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spacing w:line="360" w:lineRule="auto"/>
        <w:rPr>
          <w:rFonts w:ascii="宋体" w:hAnsi="宋体"/>
          <w:b/>
        </w:rPr>
      </w:pPr>
      <w:r>
        <w:rPr>
          <w:rFonts w:ascii="宋体" w:hAnsi="宋体"/>
          <w:b/>
        </w:rPr>
      </w:r>
      <w:r/>
    </w:p>
    <w:p>
      <w:pPr>
        <w:pStyle w:val="777"/>
        <w:spacing w:line="360" w:lineRule="auto"/>
        <w:rPr>
          <w:rFonts w:ascii="宋体" w:hAnsi="宋体"/>
          <w:b/>
        </w:rPr>
      </w:pPr>
      <w:r>
        <w:rPr>
          <w:rFonts w:ascii="宋体" w:hAnsi="宋体"/>
          <w:b/>
        </w:rPr>
      </w:r>
      <w:r/>
    </w:p>
    <w:p>
      <w:pPr>
        <w:pStyle w:val="777"/>
        <w:spacing w:line="360" w:lineRule="auto"/>
        <w:rPr>
          <w:rFonts w:ascii="宋体" w:hAnsi="宋体"/>
          <w:b/>
        </w:rPr>
      </w:pPr>
      <w:r>
        <w:rPr>
          <w:rFonts w:ascii="宋体" w:hAnsi="宋体"/>
          <w:b/>
        </w:rPr>
      </w:r>
      <w:r/>
    </w:p>
    <w:p>
      <w:pPr>
        <w:pStyle w:val="777"/>
        <w:spacing w:line="360" w:lineRule="auto"/>
        <w:rPr>
          <w:rFonts w:ascii="宋体" w:hAnsi="宋体"/>
          <w:b/>
        </w:rPr>
      </w:pPr>
      <w:r>
        <w:rPr>
          <w:rFonts w:ascii="宋体" w:hAnsi="宋体"/>
          <w:b/>
        </w:rPr>
      </w:r>
      <w:r/>
    </w:p>
    <w:p>
      <w:pPr>
        <w:pStyle w:val="777"/>
        <w:jc w:val="center"/>
        <w:spacing w:line="360" w:lineRule="auto"/>
        <w:rPr>
          <w:rFonts w:ascii="宋体" w:hAnsi="宋体"/>
          <w:b/>
          <w:sz w:val="72"/>
          <w:szCs w:val="72"/>
        </w:rPr>
      </w:pPr>
      <w:r>
        <w:rPr>
          <w:rFonts w:hint="eastAsia" w:ascii="宋体" w:hAnsi="宋体"/>
          <w:b/>
          <w:sz w:val="72"/>
          <w:szCs w:val="72"/>
        </w:rPr>
        <w:t xml:space="preserve">公开招标文件</w:t>
      </w:r>
      <w:r/>
    </w:p>
    <w:p>
      <w:pPr>
        <w:pStyle w:val="777"/>
        <w:jc w:val="center"/>
        <w:spacing w:line="360" w:lineRule="auto"/>
        <w:rPr>
          <w:rFonts w:ascii="宋体" w:hAnsi="宋体"/>
          <w:b/>
          <w:sz w:val="72"/>
          <w:szCs w:val="72"/>
        </w:rPr>
      </w:pPr>
      <w:r>
        <w:rPr>
          <w:rFonts w:hint="eastAsia" w:ascii="宋体" w:hAnsi="宋体"/>
          <w:b/>
          <w:sz w:val="72"/>
          <w:szCs w:val="72"/>
        </w:rPr>
        <w:t xml:space="preserve">（服务类）</w:t>
      </w:r>
      <w:r/>
    </w:p>
    <w:p>
      <w:pPr>
        <w:pStyle w:val="777"/>
        <w:spacing w:line="360" w:lineRule="auto"/>
        <w:rPr>
          <w:rFonts w:ascii="宋体" w:hAnsi="宋体"/>
          <w:b/>
        </w:rPr>
      </w:pPr>
      <w:r>
        <w:rPr>
          <w:rFonts w:ascii="宋体" w:hAnsi="宋体"/>
          <w:b/>
        </w:rPr>
      </w:r>
      <w:r/>
    </w:p>
    <w:p>
      <w:pPr>
        <w:pStyle w:val="777"/>
        <w:spacing w:line="360" w:lineRule="auto"/>
        <w:rPr>
          <w:rFonts w:ascii="宋体" w:hAnsi="宋体"/>
          <w:b/>
        </w:rPr>
      </w:pPr>
      <w:r>
        <w:rPr>
          <w:rFonts w:ascii="宋体" w:hAnsi="宋体"/>
          <w:b/>
        </w:rPr>
      </w:r>
      <w:r/>
    </w:p>
    <w:p>
      <w:pPr>
        <w:pStyle w:val="777"/>
        <w:spacing w:line="360" w:lineRule="auto"/>
        <w:rPr>
          <w:rFonts w:ascii="宋体" w:hAnsi="宋体"/>
          <w:b/>
        </w:rPr>
      </w:pPr>
      <w:r>
        <w:rPr>
          <w:rFonts w:ascii="宋体" w:hAnsi="宋体"/>
          <w:b/>
        </w:rPr>
      </w:r>
      <w:r/>
    </w:p>
    <w:p>
      <w:pPr>
        <w:spacing w:line="360" w:lineRule="auto"/>
        <w:rPr>
          <w:rFonts w:ascii="宋体" w:hAnsi="宋体"/>
          <w:b/>
          <w:color w:val="000000" w:themeColor="text1"/>
          <w:sz w:val="36"/>
          <w:szCs w:val="32"/>
        </w:rPr>
      </w:pPr>
      <w:r>
        <w:rPr>
          <w:rFonts w:hint="eastAsia" w:ascii="宋体" w:hAnsi="宋体"/>
          <w:b/>
          <w:color w:val="000000" w:themeColor="text1"/>
          <w:sz w:val="36"/>
          <w:szCs w:val="32"/>
        </w:rPr>
        <w:t xml:space="preserve">项目编号：</w:t>
      </w:r>
      <w:r>
        <w:rPr>
          <w:rFonts w:ascii="宋体" w:hAnsi="宋体"/>
          <w:b/>
          <w:color w:val="000000" w:themeColor="text1"/>
          <w:sz w:val="36"/>
          <w:szCs w:val="32"/>
        </w:rPr>
        <w:t xml:space="preserve">JSZC-320115-JSJW-G2025-0096</w:t>
      </w:r>
      <w:r/>
    </w:p>
    <w:p>
      <w:pPr>
        <w:spacing w:line="360" w:lineRule="auto"/>
        <w:rPr>
          <w:rFonts w:ascii="宋体" w:hAnsi="宋体"/>
          <w:b/>
          <w:color w:val="000000" w:themeColor="text1"/>
          <w:sz w:val="72"/>
          <w:szCs w:val="56"/>
        </w:rPr>
      </w:pPr>
      <w:r>
        <w:rPr>
          <w:rFonts w:hint="eastAsia" w:ascii="宋体" w:hAnsi="宋体"/>
          <w:b/>
          <w:color w:val="000000" w:themeColor="text1"/>
          <w:sz w:val="36"/>
          <w:szCs w:val="32"/>
        </w:rPr>
        <w:t xml:space="preserve">项目名称：</w:t>
      </w:r>
      <w:r>
        <w:rPr>
          <w:rFonts w:ascii="宋体" w:hAnsi="宋体"/>
          <w:b/>
          <w:color w:val="000000" w:themeColor="text1"/>
          <w:sz w:val="36"/>
          <w:szCs w:val="32"/>
        </w:rPr>
        <w:t xml:space="preserve">土山片区管办</w:t>
      </w:r>
      <w:r>
        <w:rPr>
          <w:rFonts w:hint="eastAsia" w:ascii="宋体" w:hAnsi="宋体"/>
          <w:b/>
          <w:color w:val="000000" w:themeColor="text1"/>
          <w:sz w:val="36"/>
          <w:szCs w:val="32"/>
        </w:rPr>
        <w:t xml:space="preserve">2025-2026年度市政设施维护服务</w:t>
      </w:r>
      <w:r/>
    </w:p>
    <w:p>
      <w:pPr>
        <w:spacing w:line="360" w:lineRule="auto"/>
        <w:rPr>
          <w:rFonts w:ascii="宋体" w:hAnsi="宋体"/>
          <w:b/>
          <w:color w:val="000000" w:themeColor="text1"/>
          <w:sz w:val="40"/>
          <w:szCs w:val="36"/>
        </w:rPr>
      </w:pPr>
      <w:r>
        <w:rPr>
          <w:rFonts w:ascii="宋体" w:hAnsi="宋体"/>
          <w:b/>
          <w:color w:val="000000" w:themeColor="text1"/>
          <w:sz w:val="40"/>
          <w:szCs w:val="36"/>
        </w:rPr>
      </w:r>
      <w:r/>
    </w:p>
    <w:p>
      <w:pPr>
        <w:spacing w:line="360" w:lineRule="auto"/>
        <w:rPr>
          <w:rFonts w:ascii="宋体" w:hAnsi="宋体"/>
          <w:b/>
          <w:color w:val="000000" w:themeColor="text1"/>
          <w:sz w:val="40"/>
          <w:szCs w:val="36"/>
        </w:rPr>
      </w:pPr>
      <w:r>
        <w:rPr>
          <w:rFonts w:ascii="宋体" w:hAnsi="宋体"/>
          <w:b/>
          <w:color w:val="000000" w:themeColor="text1"/>
          <w:sz w:val="40"/>
          <w:szCs w:val="36"/>
        </w:rPr>
      </w:r>
      <w:r/>
    </w:p>
    <w:p>
      <w:pPr>
        <w:jc w:val="center"/>
        <w:spacing w:line="360" w:lineRule="auto"/>
        <w:rPr>
          <w:rFonts w:ascii="宋体" w:hAnsi="宋体"/>
          <w:b/>
          <w:color w:val="000000" w:themeColor="text1"/>
          <w:sz w:val="48"/>
          <w:szCs w:val="44"/>
        </w:rPr>
      </w:pPr>
      <w:r>
        <w:rPr>
          <w:rFonts w:ascii="宋体" w:hAnsi="宋体"/>
          <w:b/>
          <w:color w:val="000000" w:themeColor="text1"/>
          <w:sz w:val="48"/>
          <w:szCs w:val="44"/>
        </w:rPr>
      </w:r>
      <w:r/>
    </w:p>
    <w:p>
      <w:pPr>
        <w:spacing w:line="360" w:lineRule="auto"/>
        <w:rPr>
          <w:rFonts w:ascii="宋体" w:hAnsi="宋体"/>
          <w:b/>
          <w:color w:val="000000" w:themeColor="text1"/>
          <w:sz w:val="36"/>
          <w:szCs w:val="32"/>
        </w:rPr>
      </w:pPr>
      <w:r>
        <w:rPr>
          <w:rFonts w:hint="eastAsia" w:ascii="宋体" w:hAnsi="宋体"/>
          <w:b/>
          <w:color w:val="000000" w:themeColor="text1"/>
          <w:sz w:val="36"/>
          <w:szCs w:val="32"/>
        </w:rPr>
        <w:t xml:space="preserve">采购人：南京市江宁区土山机场片区开发建设管理办公室</w:t>
      </w:r>
      <w:r/>
    </w:p>
    <w:p>
      <w:pPr>
        <w:ind w:firstLine="1058"/>
        <w:spacing w:line="360" w:lineRule="auto"/>
        <w:rPr>
          <w:rFonts w:ascii="宋体" w:hAnsi="宋体"/>
          <w:b/>
          <w:color w:val="000000" w:themeColor="text1"/>
          <w:sz w:val="36"/>
          <w:szCs w:val="32"/>
        </w:rPr>
      </w:pPr>
      <w:r>
        <w:rPr>
          <w:rFonts w:hint="eastAsia" w:ascii="宋体" w:hAnsi="宋体"/>
          <w:b/>
          <w:color w:val="000000" w:themeColor="text1"/>
          <w:sz w:val="36"/>
          <w:szCs w:val="32"/>
        </w:rPr>
        <w:t xml:space="preserve">采购代理：江苏建威建设管理有限公司</w:t>
      </w:r>
      <w:r/>
    </w:p>
    <w:p>
      <w:pPr>
        <w:jc w:val="center"/>
        <w:spacing w:line="360" w:lineRule="auto"/>
        <w:rPr>
          <w:rFonts w:ascii="黑体" w:hAnsi="宋体" w:eastAsia="黑体"/>
          <w:color w:val="000000" w:themeColor="text1"/>
          <w:sz w:val="36"/>
          <w:szCs w:val="32"/>
        </w:rPr>
      </w:pPr>
      <w:r>
        <w:rPr>
          <w:rFonts w:hint="eastAsia" w:ascii="宋体" w:hAnsi="宋体"/>
          <w:b/>
          <w:color w:val="000000" w:themeColor="text1"/>
          <w:sz w:val="36"/>
          <w:szCs w:val="32"/>
        </w:rPr>
        <w:t xml:space="preserve">二〇二五年十</w:t>
      </w:r>
      <w:r>
        <w:rPr>
          <w:rFonts w:hint="eastAsia" w:ascii="宋体" w:hAnsi="宋体"/>
          <w:b/>
          <w:color w:val="000000" w:themeColor="text1"/>
          <w:sz w:val="36"/>
          <w:szCs w:val="32"/>
        </w:rPr>
        <w:t xml:space="preserve">二</w:t>
      </w:r>
      <w:r>
        <w:rPr>
          <w:rFonts w:hint="eastAsia" w:ascii="宋体" w:hAnsi="宋体"/>
          <w:b/>
          <w:color w:val="000000" w:themeColor="text1"/>
          <w:sz w:val="36"/>
          <w:szCs w:val="32"/>
        </w:rPr>
        <w:t xml:space="preserve">月</w:t>
      </w:r>
      <w:r/>
    </w:p>
    <w:p>
      <w:pPr>
        <w:jc w:val="center"/>
        <w:spacing w:line="460" w:lineRule="exact"/>
        <w:rPr>
          <w:rFonts w:ascii="宋体" w:hAnsi="宋体" w:cs="宋体"/>
          <w:b/>
          <w:bCs/>
          <w:color w:val="000000" w:themeColor="text1"/>
          <w:spacing w:val="-10"/>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304" w:right="1304" w:bottom="1134" w:left="1531" w:header="851" w:footer="992" w:gutter="0"/>
          <w:pgNumType w:start="0"/>
          <w:cols w:num="1" w:sep="0" w:space="720" w:equalWidth="1"/>
          <w:docGrid w:linePitch="360"/>
        </w:sectPr>
      </w:pPr>
      <w:r>
        <w:rPr>
          <w:rFonts w:ascii="宋体" w:hAnsi="宋体" w:cs="宋体"/>
          <w:b/>
          <w:bCs/>
          <w:color w:val="000000" w:themeColor="text1"/>
          <w:spacing w:val="-10"/>
          <w:sz w:val="36"/>
          <w:szCs w:val="36"/>
        </w:rPr>
      </w:r>
      <w:r/>
    </w:p>
    <w:sdt>
      <w:sdtPr>
        <w15:appearance w15:val="boundingBox"/>
        <w:id w:val="-2009361752"/>
        <w:docPartObj>
          <w:docPartGallery w:val="Table of Contents"/>
          <w:docPartUnique w:val="true"/>
        </w:docPartObj>
        <w:rPr>
          <w:rFonts w:ascii="Calibri" w:hAnsi="Calibri"/>
          <w:sz w:val="21"/>
          <w:szCs w:val="21"/>
          <w:lang w:val="zh-CN"/>
        </w:rPr>
      </w:sdtPr>
      <w:sdtContent>
        <w:p>
          <w:pPr>
            <w:pStyle w:val="971"/>
            <w:jc w:val="center"/>
            <w:rPr>
              <w:sz w:val="36"/>
              <w:szCs w:val="36"/>
            </w:rPr>
          </w:pPr>
          <w:r>
            <w:rPr>
              <w:sz w:val="36"/>
              <w:szCs w:val="36"/>
              <w:lang w:val="zh-CN"/>
            </w:rPr>
            <w:t xml:space="preserve">目录</w:t>
          </w:r>
          <w:r/>
        </w:p>
        <w:p>
          <w:pPr>
            <w:pStyle w:val="797"/>
            <w:spacing w:line="300" w:lineRule="exact"/>
            <w:tabs>
              <w:tab w:val="right" w:pos="9322" w:leader="dot"/>
            </w:tabs>
            <w:rPr>
              <w:rFonts w:ascii="宋体" w:hAnsi="宋体" w:cstheme="minorBidi"/>
              <w:b w:val="0"/>
              <w:caps w:val="0"/>
              <w:sz w:val="24"/>
              <w:szCs w:val="24"/>
            </w:rPr>
          </w:pPr>
          <w:r>
            <w:rPr>
              <w:rFonts w:ascii="宋体" w:hAnsi="宋体"/>
              <w:b w:val="0"/>
              <w:sz w:val="24"/>
              <w:szCs w:val="24"/>
            </w:rPr>
            <w:fldChar w:fldCharType="begin"/>
          </w:r>
          <w:r>
            <w:rPr>
              <w:rFonts w:ascii="宋体" w:hAnsi="宋体"/>
              <w:b w:val="0"/>
              <w:sz w:val="24"/>
              <w:szCs w:val="24"/>
            </w:rPr>
            <w:instrText xml:space="preserve"> TOC \o "1-3" \h \z \u </w:instrText>
          </w:r>
          <w:r>
            <w:rPr>
              <w:rFonts w:ascii="宋体" w:hAnsi="宋体"/>
              <w:b w:val="0"/>
              <w:sz w:val="24"/>
              <w:szCs w:val="24"/>
            </w:rPr>
            <w:fldChar w:fldCharType="separate"/>
          </w:r>
          <w:hyperlink w:tooltip="#_Toc212730104" w:anchor="_Toc212730104" w:history="1">
            <w:r>
              <w:rPr>
                <w:rStyle w:val="821"/>
                <w:rFonts w:hint="eastAsia" w:ascii="宋体" w:hAnsi="宋体"/>
                <w:b w:val="0"/>
                <w:sz w:val="24"/>
                <w:szCs w:val="24"/>
              </w:rPr>
              <w:t xml:space="preserve">第一章</w:t>
            </w:r>
            <w:r>
              <w:rPr>
                <w:rStyle w:val="821"/>
                <w:rFonts w:ascii="宋体" w:hAnsi="宋体"/>
                <w:b w:val="0"/>
                <w:sz w:val="24"/>
                <w:szCs w:val="24"/>
              </w:rPr>
              <w:t xml:space="preserve"> </w:t>
            </w:r>
            <w:r>
              <w:rPr>
                <w:rStyle w:val="821"/>
                <w:rFonts w:hint="eastAsia" w:ascii="宋体" w:hAnsi="宋体"/>
                <w:b w:val="0"/>
                <w:sz w:val="24"/>
                <w:szCs w:val="24"/>
              </w:rPr>
              <w:t xml:space="preserve">招标公告</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_Toc212730104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1</w:t>
            </w:r>
            <w:r>
              <w:rPr>
                <w:rFonts w:ascii="宋体" w:hAnsi="宋体"/>
                <w:b w:val="0"/>
                <w:sz w:val="24"/>
                <w:szCs w:val="24"/>
              </w:rPr>
              <w:fldChar w:fldCharType="end"/>
            </w:r>
          </w:hyperlink>
          <w:r/>
          <w:r/>
        </w:p>
        <w:p>
          <w:pPr>
            <w:pStyle w:val="797"/>
            <w:spacing w:line="300" w:lineRule="exact"/>
            <w:tabs>
              <w:tab w:val="right" w:pos="9322" w:leader="dot"/>
            </w:tabs>
            <w:rPr>
              <w:rFonts w:ascii="宋体" w:hAnsi="宋体" w:cstheme="minorBidi"/>
              <w:b w:val="0"/>
              <w:caps w:val="0"/>
              <w:sz w:val="24"/>
              <w:szCs w:val="24"/>
            </w:rPr>
          </w:pPr>
          <w:r/>
          <w:hyperlink w:tooltip="#_Toc212730112" w:anchor="_Toc212730112" w:history="1">
            <w:r>
              <w:rPr>
                <w:rStyle w:val="821"/>
                <w:rFonts w:hint="eastAsia" w:ascii="宋体" w:hAnsi="宋体"/>
                <w:b w:val="0"/>
                <w:sz w:val="24"/>
                <w:szCs w:val="24"/>
              </w:rPr>
              <w:t xml:space="preserve">第二章</w:t>
            </w:r>
            <w:r>
              <w:rPr>
                <w:rStyle w:val="821"/>
                <w:rFonts w:ascii="宋体" w:hAnsi="宋体"/>
                <w:b w:val="0"/>
                <w:sz w:val="24"/>
                <w:szCs w:val="24"/>
              </w:rPr>
              <w:t xml:space="preserve"> </w:t>
            </w:r>
            <w:r>
              <w:rPr>
                <w:rStyle w:val="821"/>
                <w:rFonts w:hint="eastAsia" w:ascii="宋体" w:hAnsi="宋体"/>
                <w:b w:val="0"/>
                <w:sz w:val="24"/>
                <w:szCs w:val="24"/>
              </w:rPr>
              <w:t xml:space="preserve">供应商须知</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_Toc212730112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8</w:t>
            </w:r>
            <w:r>
              <w:rPr>
                <w:rFonts w:ascii="宋体" w:hAnsi="宋体"/>
                <w:b w:val="0"/>
                <w:sz w:val="24"/>
                <w:szCs w:val="24"/>
              </w:rPr>
              <w:fldChar w:fldCharType="end"/>
            </w:r>
          </w:hyperlink>
          <w:r/>
          <w:r/>
        </w:p>
        <w:p>
          <w:pPr>
            <w:pStyle w:val="797"/>
            <w:spacing w:line="300" w:lineRule="exact"/>
            <w:tabs>
              <w:tab w:val="right" w:pos="9322" w:leader="dot"/>
            </w:tabs>
            <w:rPr>
              <w:rFonts w:ascii="宋体" w:hAnsi="宋体" w:cstheme="minorBidi"/>
              <w:b w:val="0"/>
              <w:caps w:val="0"/>
              <w:sz w:val="24"/>
              <w:szCs w:val="24"/>
            </w:rPr>
          </w:pPr>
          <w:r/>
          <w:hyperlink w:tooltip="#_Toc212730115" w:anchor="_Toc212730115" w:history="1">
            <w:r>
              <w:rPr>
                <w:rStyle w:val="821"/>
                <w:rFonts w:hint="eastAsia" w:ascii="宋体" w:hAnsi="宋体"/>
                <w:b w:val="0"/>
                <w:sz w:val="24"/>
                <w:szCs w:val="24"/>
              </w:rPr>
              <w:t xml:space="preserve">第三章</w:t>
            </w:r>
            <w:r>
              <w:rPr>
                <w:rStyle w:val="821"/>
                <w:rFonts w:ascii="宋体" w:hAnsi="宋体"/>
                <w:b w:val="0"/>
                <w:sz w:val="24"/>
                <w:szCs w:val="24"/>
              </w:rPr>
              <w:t xml:space="preserve"> </w:t>
            </w:r>
            <w:r>
              <w:rPr>
                <w:rStyle w:val="821"/>
                <w:rFonts w:hint="eastAsia" w:ascii="宋体" w:hAnsi="宋体"/>
                <w:b w:val="0"/>
                <w:sz w:val="24"/>
                <w:szCs w:val="24"/>
              </w:rPr>
              <w:t xml:space="preserve">评标办法和标准</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_Toc212730115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21</w:t>
            </w:r>
            <w:r>
              <w:rPr>
                <w:rFonts w:ascii="宋体" w:hAnsi="宋体"/>
                <w:b w:val="0"/>
                <w:sz w:val="24"/>
                <w:szCs w:val="24"/>
              </w:rPr>
              <w:fldChar w:fldCharType="end"/>
            </w:r>
          </w:hyperlink>
          <w:r/>
          <w:r/>
        </w:p>
        <w:p>
          <w:pPr>
            <w:pStyle w:val="797"/>
            <w:spacing w:line="300" w:lineRule="exact"/>
            <w:tabs>
              <w:tab w:val="right" w:pos="9322" w:leader="dot"/>
            </w:tabs>
            <w:rPr>
              <w:rFonts w:ascii="宋体" w:hAnsi="宋体" w:cstheme="minorBidi"/>
              <w:b w:val="0"/>
              <w:caps w:val="0"/>
              <w:sz w:val="24"/>
              <w:szCs w:val="24"/>
            </w:rPr>
          </w:pPr>
          <w:r/>
          <w:hyperlink w:tooltip="#_Toc212730116" w:anchor="_Toc212730116" w:history="1">
            <w:r>
              <w:rPr>
                <w:rStyle w:val="821"/>
                <w:rFonts w:hint="eastAsia" w:ascii="宋体" w:hAnsi="宋体"/>
                <w:b w:val="0"/>
                <w:sz w:val="24"/>
                <w:szCs w:val="24"/>
              </w:rPr>
              <w:t xml:space="preserve">第四章</w:t>
            </w:r>
            <w:r>
              <w:rPr>
                <w:rStyle w:val="821"/>
                <w:rFonts w:ascii="宋体" w:hAnsi="宋体"/>
                <w:b w:val="0"/>
                <w:sz w:val="24"/>
                <w:szCs w:val="24"/>
              </w:rPr>
              <w:t xml:space="preserve"> </w:t>
            </w:r>
            <w:r>
              <w:rPr>
                <w:rStyle w:val="821"/>
                <w:rFonts w:hint="eastAsia" w:ascii="宋体" w:hAnsi="宋体"/>
                <w:b w:val="0"/>
                <w:sz w:val="24"/>
                <w:szCs w:val="24"/>
              </w:rPr>
              <w:t xml:space="preserve">采购需求</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_Toc212730116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24</w:t>
            </w:r>
            <w:r>
              <w:rPr>
                <w:rFonts w:ascii="宋体" w:hAnsi="宋体"/>
                <w:b w:val="0"/>
                <w:sz w:val="24"/>
                <w:szCs w:val="24"/>
              </w:rPr>
              <w:fldChar w:fldCharType="end"/>
            </w:r>
          </w:hyperlink>
          <w:r/>
          <w:r/>
        </w:p>
        <w:p>
          <w:pPr>
            <w:pStyle w:val="804"/>
            <w:spacing w:line="300" w:lineRule="exact"/>
            <w:tabs>
              <w:tab w:val="right" w:pos="9322" w:leader="dot"/>
            </w:tabs>
            <w:rPr>
              <w:rFonts w:ascii="宋体" w:hAnsi="宋体" w:cstheme="minorBidi"/>
              <w:sz w:val="24"/>
            </w:rPr>
          </w:pPr>
          <w:r/>
          <w:hyperlink w:tooltip="#_Toc212730117" w:anchor="_Toc212730117" w:history="1">
            <w:r>
              <w:rPr>
                <w:rStyle w:val="821"/>
                <w:rFonts w:hint="eastAsia" w:ascii="宋体" w:hAnsi="宋体" w:cstheme="minorEastAsia"/>
                <w:bCs/>
                <w:sz w:val="24"/>
              </w:rPr>
              <w:t xml:space="preserve">附件一</w:t>
            </w:r>
            <w:r>
              <w:rPr>
                <w:rStyle w:val="821"/>
                <w:rFonts w:ascii="宋体" w:hAnsi="宋体" w:cstheme="minorEastAsia"/>
                <w:bCs/>
                <w:sz w:val="24"/>
              </w:rPr>
              <w:t xml:space="preserve"> </w:t>
            </w:r>
            <w:r>
              <w:rPr>
                <w:rStyle w:val="821"/>
                <w:rFonts w:hint="eastAsia" w:ascii="宋体" w:hAnsi="宋体" w:cstheme="minorEastAsia"/>
                <w:bCs/>
                <w:sz w:val="24"/>
              </w:rPr>
              <w:t xml:space="preserve">道路情况明细表</w:t>
            </w:r>
            <w:r>
              <w:rPr>
                <w:rFonts w:ascii="宋体" w:hAnsi="宋体"/>
                <w:sz w:val="24"/>
              </w:rPr>
              <w:tab/>
            </w:r>
            <w:r>
              <w:rPr>
                <w:rFonts w:ascii="宋体" w:hAnsi="宋体"/>
                <w:sz w:val="24"/>
              </w:rPr>
              <w:fldChar w:fldCharType="begin"/>
            </w:r>
            <w:r>
              <w:rPr>
                <w:rFonts w:ascii="宋体" w:hAnsi="宋体"/>
                <w:sz w:val="24"/>
              </w:rPr>
              <w:instrText xml:space="preserve"> PAGEREF _Toc212730117 \h </w:instrText>
            </w:r>
            <w:r>
              <w:rPr>
                <w:rFonts w:ascii="宋体" w:hAnsi="宋体"/>
                <w:sz w:val="24"/>
              </w:rPr>
            </w:r>
            <w:r>
              <w:rPr>
                <w:rFonts w:ascii="宋体" w:hAnsi="宋体"/>
                <w:sz w:val="24"/>
              </w:rPr>
              <w:fldChar w:fldCharType="separate"/>
            </w:r>
            <w:r>
              <w:rPr>
                <w:rFonts w:ascii="宋体" w:hAnsi="宋体"/>
                <w:sz w:val="24"/>
              </w:rPr>
              <w:t xml:space="preserve">27</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18" w:anchor="_Toc212730118" w:history="1">
            <w:r>
              <w:rPr>
                <w:rStyle w:val="821"/>
                <w:rFonts w:hint="eastAsia" w:ascii="宋体" w:hAnsi="宋体" w:cs="方正仿宋_GBK"/>
                <w:sz w:val="24"/>
                <w:lang w:val="zh-CN"/>
              </w:rPr>
              <w:t xml:space="preserve">（</w:t>
            </w:r>
            <w:r>
              <w:rPr>
                <w:rStyle w:val="821"/>
                <w:rFonts w:hint="eastAsia" w:ascii="宋体" w:hAnsi="宋体" w:cs="方正仿宋_GBK"/>
                <w:sz w:val="24"/>
              </w:rPr>
              <w:t xml:space="preserve">附件二</w:t>
            </w:r>
            <w:r>
              <w:rPr>
                <w:rStyle w:val="821"/>
                <w:rFonts w:hint="eastAsia" w:ascii="宋体" w:hAnsi="宋体" w:cs="方正仿宋_GBK"/>
                <w:sz w:val="24"/>
                <w:lang w:val="zh-CN"/>
              </w:rPr>
              <w:t xml:space="preserve">）服务清单</w:t>
            </w:r>
            <w:r>
              <w:rPr>
                <w:rFonts w:ascii="宋体" w:hAnsi="宋体"/>
                <w:sz w:val="24"/>
              </w:rPr>
              <w:tab/>
            </w:r>
            <w:r>
              <w:rPr>
                <w:rFonts w:ascii="宋体" w:hAnsi="宋体"/>
                <w:sz w:val="24"/>
              </w:rPr>
              <w:fldChar w:fldCharType="begin"/>
            </w:r>
            <w:r>
              <w:rPr>
                <w:rFonts w:ascii="宋体" w:hAnsi="宋体"/>
                <w:sz w:val="24"/>
              </w:rPr>
              <w:instrText xml:space="preserve"> PAGEREF _Toc212730118 \h </w:instrText>
            </w:r>
            <w:r>
              <w:rPr>
                <w:rFonts w:ascii="宋体" w:hAnsi="宋体"/>
                <w:sz w:val="24"/>
              </w:rPr>
            </w:r>
            <w:r>
              <w:rPr>
                <w:rFonts w:ascii="宋体" w:hAnsi="宋体"/>
                <w:sz w:val="24"/>
              </w:rPr>
              <w:fldChar w:fldCharType="separate"/>
            </w:r>
            <w:r>
              <w:rPr>
                <w:rFonts w:ascii="宋体" w:hAnsi="宋体"/>
                <w:sz w:val="24"/>
              </w:rPr>
              <w:t xml:space="preserve">29</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19" w:anchor="_Toc212730119" w:history="1">
            <w:r>
              <w:rPr>
                <w:rStyle w:val="821"/>
                <w:rFonts w:hint="eastAsia" w:ascii="宋体" w:hAnsi="宋体" w:cs="宋体"/>
                <w:bCs/>
                <w:sz w:val="24"/>
              </w:rPr>
              <w:t xml:space="preserve">（一）服务清单</w:t>
            </w:r>
            <w:r>
              <w:rPr>
                <w:rFonts w:ascii="宋体" w:hAnsi="宋体"/>
                <w:sz w:val="24"/>
              </w:rPr>
              <w:tab/>
            </w:r>
            <w:r>
              <w:rPr>
                <w:rFonts w:ascii="宋体" w:hAnsi="宋体"/>
                <w:sz w:val="24"/>
              </w:rPr>
              <w:fldChar w:fldCharType="begin"/>
            </w:r>
            <w:r>
              <w:rPr>
                <w:rFonts w:ascii="宋体" w:hAnsi="宋体"/>
                <w:sz w:val="24"/>
              </w:rPr>
              <w:instrText xml:space="preserve"> PAGEREF _Toc212730119 \h </w:instrText>
            </w:r>
            <w:r>
              <w:rPr>
                <w:rFonts w:ascii="宋体" w:hAnsi="宋体"/>
                <w:sz w:val="24"/>
              </w:rPr>
            </w:r>
            <w:r>
              <w:rPr>
                <w:rFonts w:ascii="宋体" w:hAnsi="宋体"/>
                <w:sz w:val="24"/>
              </w:rPr>
              <w:fldChar w:fldCharType="separate"/>
            </w:r>
            <w:r>
              <w:rPr>
                <w:rFonts w:ascii="宋体" w:hAnsi="宋体"/>
                <w:sz w:val="24"/>
              </w:rPr>
              <w:t xml:space="preserve">30</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22" w:anchor="_Toc212730122" w:history="1">
            <w:r>
              <w:rPr>
                <w:rStyle w:val="821"/>
                <w:rFonts w:hint="eastAsia" w:ascii="宋体" w:hAnsi="宋体" w:cs="方正仿宋_GBK"/>
                <w:sz w:val="24"/>
                <w:lang w:val="zh-CN"/>
              </w:rPr>
              <w:t xml:space="preserve">（</w:t>
            </w:r>
            <w:r>
              <w:rPr>
                <w:rStyle w:val="821"/>
                <w:rFonts w:hint="eastAsia" w:ascii="宋体" w:hAnsi="宋体" w:cs="方正仿宋_GBK"/>
                <w:sz w:val="24"/>
              </w:rPr>
              <w:t xml:space="preserve">附件三</w:t>
            </w:r>
            <w:r>
              <w:rPr>
                <w:rStyle w:val="821"/>
                <w:rFonts w:hint="eastAsia" w:ascii="宋体" w:hAnsi="宋体" w:cs="方正仿宋_GBK"/>
                <w:sz w:val="24"/>
                <w:lang w:val="zh-CN"/>
              </w:rPr>
              <w:t xml:space="preserve">）</w:t>
            </w:r>
            <w:r>
              <w:rPr>
                <w:rStyle w:val="821"/>
                <w:rFonts w:hint="eastAsia" w:ascii="宋体" w:hAnsi="宋体" w:cs="方正仿宋_GBK"/>
                <w:sz w:val="24"/>
              </w:rPr>
              <w:t xml:space="preserve">土山片区管办</w:t>
            </w:r>
            <w:r>
              <w:rPr>
                <w:rStyle w:val="821"/>
                <w:rFonts w:ascii="宋体" w:hAnsi="宋体" w:cs="方正仿宋_GBK"/>
                <w:sz w:val="24"/>
              </w:rPr>
              <w:t xml:space="preserve">2025-2026</w:t>
            </w:r>
            <w:r>
              <w:rPr>
                <w:rStyle w:val="821"/>
                <w:rFonts w:hint="eastAsia" w:ascii="宋体" w:hAnsi="宋体" w:cs="方正仿宋_GBK"/>
                <w:sz w:val="24"/>
              </w:rPr>
              <w:t xml:space="preserve">年度市政设施维护服务季度考核表（该考核表仅为样稿，供供应商参考，采购人实施本项目时将根据现场情况具体细化）</w:t>
            </w:r>
            <w:r>
              <w:rPr>
                <w:rFonts w:ascii="宋体" w:hAnsi="宋体"/>
                <w:sz w:val="24"/>
              </w:rPr>
              <w:tab/>
            </w:r>
            <w:r>
              <w:rPr>
                <w:rFonts w:ascii="宋体" w:hAnsi="宋体"/>
                <w:sz w:val="24"/>
              </w:rPr>
              <w:fldChar w:fldCharType="begin"/>
            </w:r>
            <w:r>
              <w:rPr>
                <w:rFonts w:ascii="宋体" w:hAnsi="宋体"/>
                <w:sz w:val="24"/>
              </w:rPr>
              <w:instrText xml:space="preserve"> PAGEREF _Toc212730122 \h </w:instrText>
            </w:r>
            <w:r>
              <w:rPr>
                <w:rFonts w:ascii="宋体" w:hAnsi="宋体"/>
                <w:sz w:val="24"/>
              </w:rPr>
            </w:r>
            <w:r>
              <w:rPr>
                <w:rFonts w:ascii="宋体" w:hAnsi="宋体"/>
                <w:sz w:val="24"/>
              </w:rPr>
              <w:fldChar w:fldCharType="separate"/>
            </w:r>
            <w:r>
              <w:rPr>
                <w:rFonts w:ascii="宋体" w:hAnsi="宋体"/>
                <w:sz w:val="24"/>
              </w:rPr>
              <w:t xml:space="preserve">52</w:t>
            </w:r>
            <w:r>
              <w:rPr>
                <w:rFonts w:ascii="宋体" w:hAnsi="宋体"/>
                <w:sz w:val="24"/>
              </w:rPr>
              <w:fldChar w:fldCharType="end"/>
            </w:r>
          </w:hyperlink>
          <w:r/>
          <w:r/>
        </w:p>
        <w:p>
          <w:pPr>
            <w:pStyle w:val="797"/>
            <w:spacing w:line="300" w:lineRule="exact"/>
            <w:tabs>
              <w:tab w:val="right" w:pos="9322" w:leader="dot"/>
            </w:tabs>
            <w:rPr>
              <w:rFonts w:ascii="宋体" w:hAnsi="宋体" w:cstheme="minorBidi"/>
              <w:b w:val="0"/>
              <w:caps w:val="0"/>
              <w:sz w:val="24"/>
              <w:szCs w:val="24"/>
            </w:rPr>
          </w:pPr>
          <w:r/>
          <w:hyperlink w:tooltip="#_Toc212730123" w:anchor="_Toc212730123" w:history="1">
            <w:r>
              <w:rPr>
                <w:rStyle w:val="821"/>
                <w:rFonts w:hint="eastAsia" w:ascii="宋体" w:hAnsi="宋体"/>
                <w:b w:val="0"/>
                <w:sz w:val="24"/>
                <w:szCs w:val="24"/>
              </w:rPr>
              <w:t xml:space="preserve">第五章</w:t>
            </w:r>
            <w:r>
              <w:rPr>
                <w:rStyle w:val="821"/>
                <w:rFonts w:ascii="宋体" w:hAnsi="宋体"/>
                <w:b w:val="0"/>
                <w:sz w:val="24"/>
                <w:szCs w:val="24"/>
              </w:rPr>
              <w:t xml:space="preserve"> </w:t>
            </w:r>
            <w:r>
              <w:rPr>
                <w:rStyle w:val="821"/>
                <w:rFonts w:hint="eastAsia" w:ascii="宋体" w:hAnsi="宋体"/>
                <w:b w:val="0"/>
                <w:sz w:val="24"/>
                <w:szCs w:val="24"/>
              </w:rPr>
              <w:t xml:space="preserve">合同</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_Toc212730123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54</w:t>
            </w:r>
            <w:r>
              <w:rPr>
                <w:rFonts w:ascii="宋体" w:hAnsi="宋体"/>
                <w:b w:val="0"/>
                <w:sz w:val="24"/>
                <w:szCs w:val="24"/>
              </w:rPr>
              <w:fldChar w:fldCharType="end"/>
            </w:r>
          </w:hyperlink>
          <w:r/>
          <w:r/>
        </w:p>
        <w:p>
          <w:pPr>
            <w:pStyle w:val="797"/>
            <w:spacing w:line="300" w:lineRule="exact"/>
            <w:tabs>
              <w:tab w:val="right" w:pos="9322" w:leader="dot"/>
            </w:tabs>
            <w:rPr>
              <w:rFonts w:ascii="宋体" w:hAnsi="宋体" w:cstheme="minorBidi"/>
              <w:b w:val="0"/>
              <w:caps w:val="0"/>
              <w:sz w:val="24"/>
              <w:szCs w:val="24"/>
            </w:rPr>
          </w:pPr>
          <w:r/>
          <w:hyperlink w:tooltip="#_Toc212730124" w:anchor="_Toc212730124" w:history="1">
            <w:r>
              <w:rPr>
                <w:rStyle w:val="821"/>
                <w:rFonts w:hint="eastAsia" w:ascii="宋体" w:hAnsi="宋体" w:cs="宋体"/>
                <w:b w:val="0"/>
                <w:bCs/>
                <w:sz w:val="24"/>
                <w:szCs w:val="24"/>
                <w:lang w:val="zh-CN"/>
              </w:rPr>
              <w:t xml:space="preserve">附件</w:t>
            </w:r>
            <w:r>
              <w:rPr>
                <w:rStyle w:val="821"/>
                <w:rFonts w:ascii="宋体" w:hAnsi="宋体" w:cs="宋体"/>
                <w:b w:val="0"/>
                <w:bCs/>
                <w:sz w:val="24"/>
                <w:szCs w:val="24"/>
                <w:lang w:val="zh-CN"/>
              </w:rPr>
              <w:t xml:space="preserve">1</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_Toc212730124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62</w:t>
            </w:r>
            <w:r>
              <w:rPr>
                <w:rFonts w:ascii="宋体" w:hAnsi="宋体"/>
                <w:b w:val="0"/>
                <w:sz w:val="24"/>
                <w:szCs w:val="24"/>
              </w:rPr>
              <w:fldChar w:fldCharType="end"/>
            </w:r>
          </w:hyperlink>
          <w:r/>
          <w:r/>
        </w:p>
        <w:p>
          <w:pPr>
            <w:pStyle w:val="797"/>
            <w:spacing w:line="300" w:lineRule="exact"/>
            <w:tabs>
              <w:tab w:val="right" w:pos="9322" w:leader="dot"/>
            </w:tabs>
            <w:rPr>
              <w:rFonts w:ascii="宋体" w:hAnsi="宋体" w:cstheme="minorBidi"/>
              <w:b w:val="0"/>
              <w:caps w:val="0"/>
              <w:sz w:val="24"/>
              <w:szCs w:val="24"/>
            </w:rPr>
          </w:pPr>
          <w:r/>
          <w:hyperlink w:tooltip="#_Toc212730125" w:anchor="_Toc212730125" w:history="1">
            <w:r>
              <w:rPr>
                <w:rStyle w:val="821"/>
                <w:rFonts w:hint="eastAsia" w:ascii="宋体" w:hAnsi="宋体"/>
                <w:b w:val="0"/>
                <w:sz w:val="24"/>
                <w:szCs w:val="24"/>
              </w:rPr>
              <w:t xml:space="preserve">第六章</w:t>
            </w:r>
            <w:r>
              <w:rPr>
                <w:rStyle w:val="821"/>
                <w:rFonts w:ascii="宋体" w:hAnsi="宋体"/>
                <w:b w:val="0"/>
                <w:sz w:val="24"/>
                <w:szCs w:val="24"/>
              </w:rPr>
              <w:t xml:space="preserve">  </w:t>
            </w:r>
            <w:r>
              <w:rPr>
                <w:rStyle w:val="821"/>
                <w:rFonts w:hint="eastAsia" w:ascii="宋体" w:hAnsi="宋体"/>
                <w:b w:val="0"/>
                <w:sz w:val="24"/>
                <w:szCs w:val="24"/>
              </w:rPr>
              <w:t xml:space="preserve">投标文件格式及附件</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_Toc212730125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64</w:t>
            </w:r>
            <w:r>
              <w:rPr>
                <w:rFonts w:ascii="宋体" w:hAnsi="宋体"/>
                <w:b w:val="0"/>
                <w:sz w:val="24"/>
                <w:szCs w:val="24"/>
              </w:rPr>
              <w:fldChar w:fldCharType="end"/>
            </w:r>
          </w:hyperlink>
          <w:r/>
          <w:r/>
        </w:p>
        <w:p>
          <w:pPr>
            <w:pStyle w:val="804"/>
            <w:spacing w:line="300" w:lineRule="exact"/>
            <w:tabs>
              <w:tab w:val="right" w:pos="9322" w:leader="dot"/>
            </w:tabs>
            <w:rPr>
              <w:rFonts w:ascii="宋体" w:hAnsi="宋体" w:cstheme="minorBidi"/>
              <w:sz w:val="24"/>
            </w:rPr>
          </w:pPr>
          <w:r/>
          <w:hyperlink w:tooltip="#_Toc212730126" w:anchor="_Toc212730126" w:history="1">
            <w:r>
              <w:rPr>
                <w:rStyle w:val="821"/>
                <w:rFonts w:hint="eastAsia" w:ascii="宋体" w:hAnsi="宋体"/>
                <w:sz w:val="24"/>
              </w:rPr>
              <w:t xml:space="preserve">目录</w:t>
            </w:r>
            <w:r>
              <w:rPr>
                <w:rFonts w:ascii="宋体" w:hAnsi="宋体"/>
                <w:sz w:val="24"/>
              </w:rPr>
              <w:tab/>
            </w:r>
            <w:r>
              <w:rPr>
                <w:rFonts w:ascii="宋体" w:hAnsi="宋体"/>
                <w:sz w:val="24"/>
              </w:rPr>
              <w:fldChar w:fldCharType="begin"/>
            </w:r>
            <w:r>
              <w:rPr>
                <w:rFonts w:ascii="宋体" w:hAnsi="宋体"/>
                <w:sz w:val="24"/>
              </w:rPr>
              <w:instrText xml:space="preserve"> PAGEREF _Toc212730126 \h </w:instrText>
            </w:r>
            <w:r>
              <w:rPr>
                <w:rFonts w:ascii="宋体" w:hAnsi="宋体"/>
                <w:sz w:val="24"/>
              </w:rPr>
            </w:r>
            <w:r>
              <w:rPr>
                <w:rFonts w:ascii="宋体" w:hAnsi="宋体"/>
                <w:sz w:val="24"/>
              </w:rPr>
              <w:fldChar w:fldCharType="separate"/>
            </w:r>
            <w:r>
              <w:rPr>
                <w:rFonts w:ascii="宋体" w:hAnsi="宋体"/>
                <w:sz w:val="24"/>
              </w:rPr>
              <w:t xml:space="preserve">65</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27" w:anchor="_Toc212730127" w:history="1">
            <w:r>
              <w:rPr>
                <w:rStyle w:val="821"/>
                <w:rFonts w:hint="eastAsia" w:ascii="宋体" w:hAnsi="宋体"/>
                <w:sz w:val="24"/>
              </w:rPr>
              <w:t xml:space="preserve">附件一：投标申请及声明格式</w:t>
            </w:r>
            <w:r>
              <w:rPr>
                <w:rFonts w:ascii="宋体" w:hAnsi="宋体"/>
                <w:sz w:val="24"/>
              </w:rPr>
              <w:tab/>
            </w:r>
            <w:r>
              <w:rPr>
                <w:rFonts w:ascii="宋体" w:hAnsi="宋体"/>
                <w:sz w:val="24"/>
              </w:rPr>
              <w:fldChar w:fldCharType="begin"/>
            </w:r>
            <w:r>
              <w:rPr>
                <w:rFonts w:ascii="宋体" w:hAnsi="宋体"/>
                <w:sz w:val="24"/>
              </w:rPr>
              <w:instrText xml:space="preserve"> PAGEREF _Toc212730127 \h </w:instrText>
            </w:r>
            <w:r>
              <w:rPr>
                <w:rFonts w:ascii="宋体" w:hAnsi="宋体"/>
                <w:sz w:val="24"/>
              </w:rPr>
            </w:r>
            <w:r>
              <w:rPr>
                <w:rFonts w:ascii="宋体" w:hAnsi="宋体"/>
                <w:sz w:val="24"/>
              </w:rPr>
              <w:fldChar w:fldCharType="separate"/>
            </w:r>
            <w:r>
              <w:rPr>
                <w:rFonts w:ascii="宋体" w:hAnsi="宋体"/>
                <w:sz w:val="24"/>
              </w:rPr>
              <w:t xml:space="preserve">66</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28" w:anchor="_Toc212730128" w:history="1">
            <w:r>
              <w:rPr>
                <w:rStyle w:val="821"/>
                <w:rFonts w:hint="eastAsia" w:ascii="宋体" w:hAnsi="宋体"/>
                <w:sz w:val="24"/>
              </w:rPr>
              <w:t xml:space="preserve">附件二、法定代表人授权书或法定代表人身份证明格式</w:t>
            </w:r>
            <w:r>
              <w:rPr>
                <w:rFonts w:ascii="宋体" w:hAnsi="宋体"/>
                <w:sz w:val="24"/>
              </w:rPr>
              <w:tab/>
            </w:r>
            <w:r>
              <w:rPr>
                <w:rFonts w:ascii="宋体" w:hAnsi="宋体"/>
                <w:sz w:val="24"/>
              </w:rPr>
              <w:fldChar w:fldCharType="begin"/>
            </w:r>
            <w:r>
              <w:rPr>
                <w:rFonts w:ascii="宋体" w:hAnsi="宋体"/>
                <w:sz w:val="24"/>
              </w:rPr>
              <w:instrText xml:space="preserve"> PAGEREF _Toc212730128 \h </w:instrText>
            </w:r>
            <w:r>
              <w:rPr>
                <w:rFonts w:ascii="宋体" w:hAnsi="宋体"/>
                <w:sz w:val="24"/>
              </w:rPr>
            </w:r>
            <w:r>
              <w:rPr>
                <w:rFonts w:ascii="宋体" w:hAnsi="宋体"/>
                <w:sz w:val="24"/>
              </w:rPr>
              <w:fldChar w:fldCharType="separate"/>
            </w:r>
            <w:r>
              <w:rPr>
                <w:rFonts w:ascii="宋体" w:hAnsi="宋体"/>
                <w:sz w:val="24"/>
              </w:rPr>
              <w:t xml:space="preserve">68</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29" w:anchor="_Toc212730129" w:history="1">
            <w:r>
              <w:rPr>
                <w:rStyle w:val="821"/>
                <w:rFonts w:hint="eastAsia" w:ascii="宋体" w:hAnsi="宋体"/>
                <w:sz w:val="24"/>
              </w:rPr>
              <w:t xml:space="preserve">附件三：报价一览表格式</w:t>
            </w:r>
            <w:r>
              <w:rPr>
                <w:rFonts w:ascii="宋体" w:hAnsi="宋体"/>
                <w:sz w:val="24"/>
              </w:rPr>
              <w:tab/>
            </w:r>
            <w:r>
              <w:rPr>
                <w:rFonts w:ascii="宋体" w:hAnsi="宋体"/>
                <w:sz w:val="24"/>
              </w:rPr>
              <w:fldChar w:fldCharType="begin"/>
            </w:r>
            <w:r>
              <w:rPr>
                <w:rFonts w:ascii="宋体" w:hAnsi="宋体"/>
                <w:sz w:val="24"/>
              </w:rPr>
              <w:instrText xml:space="preserve"> PAGEREF _Toc212730129 \h </w:instrText>
            </w:r>
            <w:r>
              <w:rPr>
                <w:rFonts w:ascii="宋体" w:hAnsi="宋体"/>
                <w:sz w:val="24"/>
              </w:rPr>
            </w:r>
            <w:r>
              <w:rPr>
                <w:rFonts w:ascii="宋体" w:hAnsi="宋体"/>
                <w:sz w:val="24"/>
              </w:rPr>
              <w:fldChar w:fldCharType="separate"/>
            </w:r>
            <w:r>
              <w:rPr>
                <w:rFonts w:ascii="宋体" w:hAnsi="宋体"/>
                <w:sz w:val="24"/>
              </w:rPr>
              <w:t xml:space="preserve">70</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30" w:anchor="_Toc212730130" w:history="1">
            <w:r>
              <w:rPr>
                <w:rStyle w:val="821"/>
                <w:rFonts w:hint="eastAsia" w:ascii="宋体" w:hAnsi="宋体"/>
                <w:sz w:val="24"/>
              </w:rPr>
              <w:t xml:space="preserve">附件四：技术条款偏离表格式</w:t>
            </w:r>
            <w:r>
              <w:rPr>
                <w:rFonts w:ascii="宋体" w:hAnsi="宋体"/>
                <w:sz w:val="24"/>
              </w:rPr>
              <w:tab/>
            </w:r>
            <w:r>
              <w:rPr>
                <w:rFonts w:ascii="宋体" w:hAnsi="宋体"/>
                <w:sz w:val="24"/>
              </w:rPr>
              <w:fldChar w:fldCharType="begin"/>
            </w:r>
            <w:r>
              <w:rPr>
                <w:rFonts w:ascii="宋体" w:hAnsi="宋体"/>
                <w:sz w:val="24"/>
              </w:rPr>
              <w:instrText xml:space="preserve"> PAGEREF _Toc212730130 \h </w:instrText>
            </w:r>
            <w:r>
              <w:rPr>
                <w:rFonts w:ascii="宋体" w:hAnsi="宋体"/>
                <w:sz w:val="24"/>
              </w:rPr>
            </w:r>
            <w:r>
              <w:rPr>
                <w:rFonts w:ascii="宋体" w:hAnsi="宋体"/>
                <w:sz w:val="24"/>
              </w:rPr>
              <w:fldChar w:fldCharType="separate"/>
            </w:r>
            <w:r>
              <w:rPr>
                <w:rFonts w:ascii="宋体" w:hAnsi="宋体"/>
                <w:sz w:val="24"/>
              </w:rPr>
              <w:t xml:space="preserve">91</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31" w:anchor="_Toc212730131" w:history="1">
            <w:r>
              <w:rPr>
                <w:rStyle w:val="821"/>
                <w:rFonts w:hint="eastAsia" w:ascii="宋体" w:hAnsi="宋体"/>
                <w:sz w:val="24"/>
              </w:rPr>
              <w:t xml:space="preserve">附件五：商务条款偏离表格式</w:t>
            </w:r>
            <w:r>
              <w:rPr>
                <w:rFonts w:ascii="宋体" w:hAnsi="宋体"/>
                <w:sz w:val="24"/>
              </w:rPr>
              <w:tab/>
            </w:r>
            <w:r>
              <w:rPr>
                <w:rFonts w:ascii="宋体" w:hAnsi="宋体"/>
                <w:sz w:val="24"/>
              </w:rPr>
              <w:fldChar w:fldCharType="begin"/>
            </w:r>
            <w:r>
              <w:rPr>
                <w:rFonts w:ascii="宋体" w:hAnsi="宋体"/>
                <w:sz w:val="24"/>
              </w:rPr>
              <w:instrText xml:space="preserve"> PAGEREF _Toc212730131 \h </w:instrText>
            </w:r>
            <w:r>
              <w:rPr>
                <w:rFonts w:ascii="宋体" w:hAnsi="宋体"/>
                <w:sz w:val="24"/>
              </w:rPr>
            </w:r>
            <w:r>
              <w:rPr>
                <w:rFonts w:ascii="宋体" w:hAnsi="宋体"/>
                <w:sz w:val="24"/>
              </w:rPr>
              <w:fldChar w:fldCharType="separate"/>
            </w:r>
            <w:r>
              <w:rPr>
                <w:rFonts w:ascii="宋体" w:hAnsi="宋体"/>
                <w:sz w:val="24"/>
              </w:rPr>
              <w:t xml:space="preserve">91</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32" w:anchor="_Toc212730132" w:history="1">
            <w:r>
              <w:rPr>
                <w:rStyle w:val="821"/>
                <w:rFonts w:hint="eastAsia" w:ascii="宋体" w:hAnsi="宋体"/>
                <w:sz w:val="24"/>
              </w:rPr>
              <w:t xml:space="preserve">附件六：中小企业声明函、残疾人福利性单位声明函、属于监狱企业的证明文件、节能产品和环保产品证明文件（如是）</w:t>
            </w:r>
            <w:r>
              <w:rPr>
                <w:rFonts w:ascii="宋体" w:hAnsi="宋体"/>
                <w:sz w:val="24"/>
              </w:rPr>
              <w:tab/>
            </w:r>
            <w:r>
              <w:rPr>
                <w:rFonts w:ascii="宋体" w:hAnsi="宋体"/>
                <w:sz w:val="24"/>
              </w:rPr>
              <w:fldChar w:fldCharType="begin"/>
            </w:r>
            <w:r>
              <w:rPr>
                <w:rFonts w:ascii="宋体" w:hAnsi="宋体"/>
                <w:sz w:val="24"/>
              </w:rPr>
              <w:instrText xml:space="preserve"> PAGEREF _Toc212730132 \h </w:instrText>
            </w:r>
            <w:r>
              <w:rPr>
                <w:rFonts w:ascii="宋体" w:hAnsi="宋体"/>
                <w:sz w:val="24"/>
              </w:rPr>
            </w:r>
            <w:r>
              <w:rPr>
                <w:rFonts w:ascii="宋体" w:hAnsi="宋体"/>
                <w:sz w:val="24"/>
              </w:rPr>
              <w:fldChar w:fldCharType="separate"/>
            </w:r>
            <w:r>
              <w:rPr>
                <w:rFonts w:ascii="宋体" w:hAnsi="宋体"/>
                <w:sz w:val="24"/>
              </w:rPr>
              <w:t xml:space="preserve">92</w:t>
            </w:r>
            <w:r>
              <w:rPr>
                <w:rFonts w:ascii="宋体" w:hAnsi="宋体"/>
                <w:sz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33" w:anchor="_Toc212730133" w:history="1">
            <w:r>
              <w:rPr>
                <w:rStyle w:val="821"/>
                <w:rFonts w:hint="eastAsia" w:ascii="宋体" w:hAnsi="宋体"/>
                <w:sz w:val="24"/>
                <w:szCs w:val="24"/>
              </w:rPr>
              <w:t xml:space="preserve">中小企业声明函（工程、服务）</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_Toc212730133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92</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34" w:anchor="_Toc212730134" w:history="1">
            <w:r>
              <w:rPr>
                <w:rStyle w:val="821"/>
                <w:rFonts w:hint="eastAsia" w:ascii="宋体" w:hAnsi="宋体"/>
                <w:sz w:val="24"/>
                <w:szCs w:val="24"/>
              </w:rPr>
              <w:t xml:space="preserve">属于监狱企业的证明文件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_Toc212730134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93</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35" w:anchor="_Toc212730135" w:history="1">
            <w:r>
              <w:rPr>
                <w:rStyle w:val="821"/>
                <w:rFonts w:hint="eastAsia" w:ascii="宋体" w:hAnsi="宋体"/>
                <w:sz w:val="24"/>
                <w:szCs w:val="24"/>
              </w:rPr>
              <w:t xml:space="preserve">残疾人福利性单位声明函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_Toc212730135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93</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36" w:anchor="_Toc212730136" w:history="1">
            <w:r>
              <w:rPr>
                <w:rStyle w:val="821"/>
                <w:rFonts w:hint="eastAsia" w:ascii="宋体" w:hAnsi="宋体"/>
                <w:sz w:val="24"/>
                <w:szCs w:val="24"/>
              </w:rPr>
              <w:t xml:space="preserve">节能产品认证证书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_Toc212730136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93</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37" w:anchor="_Toc212730137" w:history="1">
            <w:r>
              <w:rPr>
                <w:rStyle w:val="821"/>
                <w:rFonts w:hint="eastAsia" w:ascii="宋体" w:hAnsi="宋体"/>
                <w:sz w:val="24"/>
                <w:szCs w:val="24"/>
              </w:rPr>
              <w:t xml:space="preserve">环境标志产品认证证书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_Toc212730137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93</w:t>
            </w:r>
            <w:r>
              <w:rPr>
                <w:rFonts w:ascii="宋体" w:hAnsi="宋体"/>
                <w:sz w:val="24"/>
                <w:szCs w:val="24"/>
              </w:rPr>
              <w:fldChar w:fldCharType="end"/>
            </w:r>
          </w:hyperlink>
          <w:r/>
          <w:r/>
        </w:p>
        <w:p>
          <w:pPr>
            <w:pStyle w:val="804"/>
            <w:spacing w:line="300" w:lineRule="exact"/>
            <w:tabs>
              <w:tab w:val="right" w:pos="9322" w:leader="dot"/>
            </w:tabs>
            <w:rPr>
              <w:rFonts w:ascii="宋体" w:hAnsi="宋体" w:cstheme="minorBidi"/>
              <w:sz w:val="24"/>
            </w:rPr>
          </w:pPr>
          <w:r/>
          <w:hyperlink w:tooltip="#_Toc212730138" w:anchor="_Toc212730138" w:history="1">
            <w:r>
              <w:rPr>
                <w:rStyle w:val="821"/>
                <w:rFonts w:hint="eastAsia" w:ascii="宋体" w:hAnsi="宋体"/>
                <w:sz w:val="24"/>
              </w:rPr>
              <w:t xml:space="preserve">附件七、供应商拟投入人员情况表</w:t>
            </w:r>
            <w:r>
              <w:rPr>
                <w:rFonts w:ascii="宋体" w:hAnsi="宋体"/>
                <w:sz w:val="24"/>
              </w:rPr>
              <w:tab/>
            </w:r>
            <w:r>
              <w:rPr>
                <w:rFonts w:ascii="宋体" w:hAnsi="宋体"/>
                <w:sz w:val="24"/>
              </w:rPr>
              <w:fldChar w:fldCharType="begin"/>
            </w:r>
            <w:r>
              <w:rPr>
                <w:rFonts w:ascii="宋体" w:hAnsi="宋体"/>
                <w:sz w:val="24"/>
              </w:rPr>
              <w:instrText xml:space="preserve"> PAGEREF _Toc212730138 \h </w:instrText>
            </w:r>
            <w:r>
              <w:rPr>
                <w:rFonts w:ascii="宋体" w:hAnsi="宋体"/>
                <w:sz w:val="24"/>
              </w:rPr>
            </w:r>
            <w:r>
              <w:rPr>
                <w:rFonts w:ascii="宋体" w:hAnsi="宋体"/>
                <w:sz w:val="24"/>
              </w:rPr>
              <w:fldChar w:fldCharType="separate"/>
            </w:r>
            <w:r>
              <w:rPr>
                <w:rFonts w:ascii="宋体" w:hAnsi="宋体"/>
                <w:sz w:val="24"/>
              </w:rPr>
              <w:t xml:space="preserve">94</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39" w:anchor="_Toc212730139" w:history="1">
            <w:r>
              <w:rPr>
                <w:rStyle w:val="821"/>
                <w:rFonts w:hint="eastAsia" w:ascii="宋体" w:hAnsi="宋体"/>
                <w:sz w:val="24"/>
              </w:rPr>
              <w:t xml:space="preserve">附件八、供应商主要业绩汇总表</w:t>
            </w:r>
            <w:r>
              <w:rPr>
                <w:rFonts w:ascii="宋体" w:hAnsi="宋体"/>
                <w:sz w:val="24"/>
              </w:rPr>
              <w:tab/>
            </w:r>
            <w:r>
              <w:rPr>
                <w:rFonts w:ascii="宋体" w:hAnsi="宋体"/>
                <w:sz w:val="24"/>
              </w:rPr>
              <w:fldChar w:fldCharType="begin"/>
            </w:r>
            <w:r>
              <w:rPr>
                <w:rFonts w:ascii="宋体" w:hAnsi="宋体"/>
                <w:sz w:val="24"/>
              </w:rPr>
              <w:instrText xml:space="preserve"> PAGEREF _Toc212730139 \h </w:instrText>
            </w:r>
            <w:r>
              <w:rPr>
                <w:rFonts w:ascii="宋体" w:hAnsi="宋体"/>
                <w:sz w:val="24"/>
              </w:rPr>
            </w:r>
            <w:r>
              <w:rPr>
                <w:rFonts w:ascii="宋体" w:hAnsi="宋体"/>
                <w:sz w:val="24"/>
              </w:rPr>
              <w:fldChar w:fldCharType="separate"/>
            </w:r>
            <w:r>
              <w:rPr>
                <w:rFonts w:ascii="宋体" w:hAnsi="宋体"/>
                <w:sz w:val="24"/>
              </w:rPr>
              <w:t xml:space="preserve">94</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40" w:anchor="_Toc212730140" w:history="1">
            <w:r>
              <w:rPr>
                <w:rStyle w:val="821"/>
                <w:rFonts w:hint="eastAsia" w:ascii="宋体" w:hAnsi="宋体"/>
                <w:sz w:val="24"/>
              </w:rPr>
              <w:t xml:space="preserve">附件十、《南京市政府采购供应商信用记录表暨信用承诺书》（网站在线打印）</w:t>
            </w:r>
            <w:r>
              <w:rPr>
                <w:rFonts w:ascii="宋体" w:hAnsi="宋体"/>
                <w:sz w:val="24"/>
              </w:rPr>
              <w:tab/>
            </w:r>
            <w:r>
              <w:rPr>
                <w:rFonts w:ascii="宋体" w:hAnsi="宋体"/>
                <w:sz w:val="24"/>
              </w:rPr>
              <w:fldChar w:fldCharType="begin"/>
            </w:r>
            <w:r>
              <w:rPr>
                <w:rFonts w:ascii="宋体" w:hAnsi="宋体"/>
                <w:sz w:val="24"/>
              </w:rPr>
              <w:instrText xml:space="preserve"> PAGEREF _Toc212730140 \h </w:instrText>
            </w:r>
            <w:r>
              <w:rPr>
                <w:rFonts w:ascii="宋体" w:hAnsi="宋体"/>
                <w:sz w:val="24"/>
              </w:rPr>
            </w:r>
            <w:r>
              <w:rPr>
                <w:rFonts w:ascii="宋体" w:hAnsi="宋体"/>
                <w:sz w:val="24"/>
              </w:rPr>
              <w:fldChar w:fldCharType="separate"/>
            </w:r>
            <w:r>
              <w:rPr>
                <w:rFonts w:ascii="宋体" w:hAnsi="宋体"/>
                <w:sz w:val="24"/>
              </w:rPr>
              <w:t xml:space="preserve">96</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41" w:anchor="_Toc212730141" w:history="1">
            <w:r>
              <w:rPr>
                <w:rStyle w:val="821"/>
                <w:rFonts w:hint="eastAsia" w:ascii="宋体" w:hAnsi="宋体"/>
                <w:bCs/>
                <w:sz w:val="24"/>
              </w:rPr>
              <w:t xml:space="preserve">附件十一、资格性和符合性检查响应对照表</w:t>
            </w:r>
            <w:r>
              <w:rPr>
                <w:rFonts w:ascii="宋体" w:hAnsi="宋体"/>
                <w:sz w:val="24"/>
              </w:rPr>
              <w:tab/>
            </w:r>
            <w:r>
              <w:rPr>
                <w:rFonts w:ascii="宋体" w:hAnsi="宋体"/>
                <w:sz w:val="24"/>
              </w:rPr>
              <w:fldChar w:fldCharType="begin"/>
            </w:r>
            <w:r>
              <w:rPr>
                <w:rFonts w:ascii="宋体" w:hAnsi="宋体"/>
                <w:sz w:val="24"/>
              </w:rPr>
              <w:instrText xml:space="preserve"> PAGEREF _Toc212730141 \h </w:instrText>
            </w:r>
            <w:r>
              <w:rPr>
                <w:rFonts w:ascii="宋体" w:hAnsi="宋体"/>
                <w:sz w:val="24"/>
              </w:rPr>
            </w:r>
            <w:r>
              <w:rPr>
                <w:rFonts w:ascii="宋体" w:hAnsi="宋体"/>
                <w:sz w:val="24"/>
              </w:rPr>
              <w:fldChar w:fldCharType="separate"/>
            </w:r>
            <w:r>
              <w:rPr>
                <w:rFonts w:ascii="宋体" w:hAnsi="宋体"/>
                <w:sz w:val="24"/>
              </w:rPr>
              <w:t xml:space="preserve">97</w:t>
            </w:r>
            <w:r>
              <w:rPr>
                <w:rFonts w:ascii="宋体" w:hAnsi="宋体"/>
                <w:sz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42" w:anchor="_Toc212730142" w:history="1">
            <w:r>
              <w:rPr>
                <w:rStyle w:val="821"/>
                <w:rFonts w:hint="eastAsia" w:ascii="宋体" w:hAnsi="宋体" w:cs="宋体"/>
                <w:sz w:val="24"/>
                <w:szCs w:val="24"/>
              </w:rPr>
              <w:t xml:space="preserve">格式</w:t>
            </w:r>
            <w:r>
              <w:rPr>
                <w:rStyle w:val="821"/>
                <w:rFonts w:ascii="宋体" w:hAnsi="宋体" w:cs="宋体"/>
                <w:sz w:val="24"/>
                <w:szCs w:val="24"/>
              </w:rPr>
              <w:t xml:space="preserve">1</w:t>
            </w:r>
            <w:r>
              <w:rPr>
                <w:rStyle w:val="821"/>
                <w:rFonts w:hint="eastAsia" w:ascii="宋体" w:hAnsi="宋体" w:cs="宋体"/>
                <w:sz w:val="24"/>
                <w:szCs w:val="24"/>
              </w:rPr>
              <w:t xml:space="preserve">、具备履行合同所必需的设备和专业技术能力的声明格式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_Toc212730142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98</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43" w:anchor="_Toc212730143" w:history="1">
            <w:r>
              <w:rPr>
                <w:rStyle w:val="821"/>
                <w:rFonts w:hint="eastAsia" w:ascii="宋体" w:hAnsi="宋体" w:cs="宋体"/>
                <w:sz w:val="24"/>
                <w:szCs w:val="24"/>
              </w:rPr>
              <w:t xml:space="preserve">格式</w:t>
            </w:r>
            <w:r>
              <w:rPr>
                <w:rStyle w:val="821"/>
                <w:rFonts w:ascii="宋体" w:hAnsi="宋体" w:cs="宋体"/>
                <w:sz w:val="24"/>
                <w:szCs w:val="24"/>
              </w:rPr>
              <w:t xml:space="preserve">2</w:t>
            </w:r>
            <w:r>
              <w:rPr>
                <w:rStyle w:val="821"/>
                <w:rFonts w:hint="eastAsia" w:ascii="宋体" w:hAnsi="宋体" w:cs="宋体"/>
                <w:sz w:val="24"/>
                <w:szCs w:val="24"/>
              </w:rPr>
              <w:t xml:space="preserve">、无重大违法记录声明格式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_Toc212730143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99</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44" w:anchor="_Toc212730144" w:history="1">
            <w:r>
              <w:rPr>
                <w:rStyle w:val="821"/>
                <w:rFonts w:hint="eastAsia" w:ascii="宋体" w:hAnsi="宋体" w:cs="宋体"/>
                <w:sz w:val="24"/>
                <w:szCs w:val="24"/>
              </w:rPr>
              <w:t xml:space="preserve">格式</w:t>
            </w:r>
            <w:r>
              <w:rPr>
                <w:rStyle w:val="821"/>
                <w:rFonts w:ascii="宋体" w:hAnsi="宋体" w:cs="宋体"/>
                <w:sz w:val="24"/>
                <w:szCs w:val="24"/>
              </w:rPr>
              <w:t xml:space="preserve">3</w:t>
            </w:r>
            <w:r>
              <w:rPr>
                <w:rStyle w:val="821"/>
                <w:rFonts w:hint="eastAsia" w:ascii="宋体" w:hAnsi="宋体" w:cs="宋体"/>
                <w:sz w:val="24"/>
                <w:szCs w:val="24"/>
              </w:rPr>
              <w:t xml:space="preserve">、承诺书格式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_Toc212730144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100</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45" w:anchor="_Toc212730145" w:history="1">
            <w:r>
              <w:rPr>
                <w:rStyle w:val="821"/>
                <w:rFonts w:hint="eastAsia" w:ascii="宋体" w:hAnsi="宋体" w:cs="宋体"/>
                <w:sz w:val="24"/>
                <w:szCs w:val="24"/>
              </w:rPr>
              <w:t xml:space="preserve">格式</w:t>
            </w:r>
            <w:r>
              <w:rPr>
                <w:rStyle w:val="821"/>
                <w:rFonts w:ascii="宋体" w:hAnsi="宋体" w:cs="宋体"/>
                <w:sz w:val="24"/>
                <w:szCs w:val="24"/>
              </w:rPr>
              <w:t xml:space="preserve">4</w:t>
            </w:r>
            <w:r>
              <w:rPr>
                <w:rStyle w:val="821"/>
                <w:rFonts w:hint="eastAsia" w:ascii="宋体" w:hAnsi="宋体" w:cs="宋体"/>
                <w:sz w:val="24"/>
                <w:szCs w:val="24"/>
              </w:rPr>
              <w:t xml:space="preserve">、供应商（供应商）与其他单位存在控股、管理关系</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_Toc212730145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101</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46" w:anchor="_Toc212730146" w:history="1">
            <w:r>
              <w:rPr>
                <w:rStyle w:val="821"/>
                <w:rFonts w:hint="eastAsia" w:ascii="宋体" w:hAnsi="宋体" w:cs="宋体"/>
                <w:sz w:val="24"/>
                <w:szCs w:val="24"/>
              </w:rPr>
              <w:t xml:space="preserve">格式</w:t>
            </w:r>
            <w:r>
              <w:rPr>
                <w:rStyle w:val="821"/>
                <w:rFonts w:ascii="宋体" w:hAnsi="宋体" w:cs="宋体"/>
                <w:sz w:val="24"/>
                <w:szCs w:val="24"/>
              </w:rPr>
              <w:t xml:space="preserve">5</w:t>
            </w:r>
            <w:r>
              <w:rPr>
                <w:rStyle w:val="821"/>
                <w:rFonts w:hint="eastAsia" w:ascii="宋体" w:hAnsi="宋体" w:cs="宋体"/>
                <w:sz w:val="24"/>
                <w:szCs w:val="24"/>
              </w:rPr>
              <w:t xml:space="preserve">、信用中国网站、中国政府采购网站列入失信被执行人名单、重大税收违法失信主体、政府采购严重违法失信行为记录名单的截图</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_Toc212730146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101</w:t>
            </w:r>
            <w:r>
              <w:rPr>
                <w:rFonts w:ascii="宋体" w:hAnsi="宋体"/>
                <w:sz w:val="24"/>
                <w:szCs w:val="24"/>
              </w:rPr>
              <w:fldChar w:fldCharType="end"/>
            </w:r>
          </w:hyperlink>
          <w:r/>
          <w:r/>
        </w:p>
        <w:p>
          <w:pPr>
            <w:pStyle w:val="804"/>
            <w:spacing w:line="300" w:lineRule="exact"/>
            <w:tabs>
              <w:tab w:val="right" w:pos="9322" w:leader="dot"/>
            </w:tabs>
            <w:rPr>
              <w:rFonts w:ascii="宋体" w:hAnsi="宋体" w:cstheme="minorBidi"/>
              <w:sz w:val="24"/>
            </w:rPr>
          </w:pPr>
          <w:r/>
          <w:hyperlink w:tooltip="#_Toc212730147" w:anchor="_Toc212730147" w:history="1">
            <w:r>
              <w:rPr>
                <w:rStyle w:val="821"/>
                <w:rFonts w:hint="eastAsia" w:ascii="宋体" w:hAnsi="宋体"/>
                <w:sz w:val="24"/>
              </w:rPr>
              <w:t xml:space="preserve">附件十二、其他资料（请根据第三章</w:t>
            </w:r>
            <w:r>
              <w:rPr>
                <w:rStyle w:val="821"/>
                <w:rFonts w:ascii="宋体" w:hAnsi="宋体"/>
                <w:sz w:val="24"/>
              </w:rPr>
              <w:t xml:space="preserve"> </w:t>
            </w:r>
            <w:r>
              <w:rPr>
                <w:rStyle w:val="821"/>
                <w:rFonts w:hint="eastAsia" w:ascii="宋体" w:hAnsi="宋体"/>
                <w:sz w:val="24"/>
              </w:rPr>
              <w:t xml:space="preserve">评分标准提供相应的证明文件，或其他应提供的资料）</w:t>
            </w:r>
            <w:r>
              <w:rPr>
                <w:rFonts w:ascii="宋体" w:hAnsi="宋体"/>
                <w:sz w:val="24"/>
              </w:rPr>
              <w:tab/>
            </w:r>
            <w:r>
              <w:rPr>
                <w:rFonts w:ascii="宋体" w:hAnsi="宋体"/>
                <w:sz w:val="24"/>
              </w:rPr>
              <w:fldChar w:fldCharType="begin"/>
            </w:r>
            <w:r>
              <w:rPr>
                <w:rFonts w:ascii="宋体" w:hAnsi="宋体"/>
                <w:sz w:val="24"/>
              </w:rPr>
              <w:instrText xml:space="preserve"> PAGEREF _Toc212730147 \h </w:instrText>
            </w:r>
            <w:r>
              <w:rPr>
                <w:rFonts w:ascii="宋体" w:hAnsi="宋体"/>
                <w:sz w:val="24"/>
              </w:rPr>
            </w:r>
            <w:r>
              <w:rPr>
                <w:rFonts w:ascii="宋体" w:hAnsi="宋体"/>
                <w:sz w:val="24"/>
              </w:rPr>
              <w:fldChar w:fldCharType="separate"/>
            </w:r>
            <w:r>
              <w:rPr>
                <w:rFonts w:ascii="宋体" w:hAnsi="宋体"/>
                <w:sz w:val="24"/>
              </w:rPr>
              <w:t xml:space="preserve">101</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48" w:anchor="_Toc212730148" w:history="1">
            <w:r>
              <w:rPr>
                <w:rStyle w:val="821"/>
                <w:rFonts w:hint="eastAsia" w:ascii="宋体" w:hAnsi="宋体"/>
                <w:sz w:val="24"/>
              </w:rPr>
              <w:t xml:space="preserve">附件十三、联合体协议书</w:t>
            </w:r>
            <w:r>
              <w:rPr>
                <w:rFonts w:ascii="宋体" w:hAnsi="宋体"/>
                <w:sz w:val="24"/>
              </w:rPr>
              <w:tab/>
            </w:r>
            <w:r>
              <w:rPr>
                <w:rFonts w:ascii="宋体" w:hAnsi="宋体"/>
                <w:sz w:val="24"/>
              </w:rPr>
              <w:fldChar w:fldCharType="begin"/>
            </w:r>
            <w:r>
              <w:rPr>
                <w:rFonts w:ascii="宋体" w:hAnsi="宋体"/>
                <w:sz w:val="24"/>
              </w:rPr>
              <w:instrText xml:space="preserve"> PAGEREF _Toc212730148 \h </w:instrText>
            </w:r>
            <w:r>
              <w:rPr>
                <w:rFonts w:ascii="宋体" w:hAnsi="宋体"/>
                <w:sz w:val="24"/>
              </w:rPr>
            </w:r>
            <w:r>
              <w:rPr>
                <w:rFonts w:ascii="宋体" w:hAnsi="宋体"/>
                <w:sz w:val="24"/>
              </w:rPr>
              <w:fldChar w:fldCharType="separate"/>
            </w:r>
            <w:r>
              <w:rPr>
                <w:rFonts w:ascii="宋体" w:hAnsi="宋体"/>
                <w:sz w:val="24"/>
              </w:rPr>
              <w:t xml:space="preserve">102</w:t>
            </w:r>
            <w:r>
              <w:rPr>
                <w:rFonts w:ascii="宋体" w:hAnsi="宋体"/>
                <w:sz w:val="24"/>
              </w:rPr>
              <w:fldChar w:fldCharType="end"/>
            </w:r>
          </w:hyperlink>
          <w:r/>
          <w:r/>
        </w:p>
        <w:p>
          <w:pPr>
            <w:spacing w:line="300" w:lineRule="exact"/>
          </w:pPr>
          <w:r>
            <w:rPr>
              <w:rFonts w:ascii="宋体" w:hAnsi="宋体"/>
              <w:bCs/>
              <w:sz w:val="24"/>
              <w:szCs w:val="24"/>
              <w:lang w:val="zh-CN"/>
            </w:rPr>
            <w:fldChar w:fldCharType="end"/>
          </w:r>
          <w:r/>
        </w:p>
      </w:sdtContent>
    </w:sdt>
    <w:p>
      <w:pPr>
        <w:pStyle w:val="765"/>
        <w:jc w:val="center"/>
        <w:spacing w:line="240" w:lineRule="auto"/>
        <w:rPr>
          <w:color w:val="000000" w:themeColor="text1"/>
          <w:sz w:val="36"/>
          <w:szCs w:val="36"/>
        </w:rPr>
        <w:sectPr>
          <w:headerReference w:type="default" r:id="rId12"/>
          <w:footnotePr/>
          <w:endnotePr/>
          <w:type w:val="nextPage"/>
          <w:pgSz w:w="11906" w:h="16838" w:orient="portrait"/>
          <w:pgMar w:top="1440" w:right="1134" w:bottom="1440" w:left="1440" w:header="851" w:footer="992" w:gutter="0"/>
          <w:cols w:num="1" w:sep="0" w:space="720" w:equalWidth="1"/>
          <w:docGrid w:linePitch="360"/>
        </w:sectPr>
      </w:pPr>
      <w:r>
        <w:rPr>
          <w:color w:val="000000" w:themeColor="text1"/>
          <w:sz w:val="36"/>
          <w:szCs w:val="36"/>
        </w:rPr>
      </w:r>
      <w:r/>
    </w:p>
    <w:p>
      <w:pPr>
        <w:pStyle w:val="765"/>
        <w:jc w:val="center"/>
        <w:spacing w:before="0" w:after="0" w:line="360" w:lineRule="auto"/>
        <w:tabs>
          <w:tab w:val="left" w:pos="0" w:leader="none"/>
          <w:tab w:val="left" w:pos="3165" w:leader="none"/>
          <w:tab w:val="center" w:pos="4153" w:leader="none"/>
        </w:tabs>
        <w:rPr>
          <w:rFonts w:ascii="宋体" w:hAnsi="宋体"/>
          <w:color w:val="000000" w:themeColor="text1"/>
          <w:sz w:val="36"/>
          <w:szCs w:val="36"/>
        </w:rPr>
      </w:pPr>
      <w:r/>
      <w:bookmarkStart w:id="0" w:name="_Toc28359001"/>
      <w:r/>
      <w:bookmarkStart w:id="1" w:name="_Toc35393789"/>
      <w:r/>
      <w:bookmarkStart w:id="2" w:name="_Toc212730104"/>
      <w:r>
        <w:rPr>
          <w:rFonts w:hint="eastAsia" w:ascii="宋体" w:hAnsi="宋体"/>
          <w:color w:val="000000" w:themeColor="text1"/>
          <w:sz w:val="36"/>
          <w:szCs w:val="36"/>
        </w:rPr>
        <w:t xml:space="preserve">第一章 </w:t>
      </w:r>
      <w:bookmarkEnd w:id="0"/>
      <w:r/>
      <w:bookmarkEnd w:id="1"/>
      <w:r>
        <w:rPr>
          <w:rFonts w:hint="eastAsia" w:ascii="宋体" w:hAnsi="宋体"/>
          <w:color w:val="000000" w:themeColor="text1"/>
          <w:sz w:val="36"/>
          <w:szCs w:val="36"/>
        </w:rPr>
        <w:t xml:space="preserve">招标公告</w:t>
      </w:r>
      <w:bookmarkEnd w:id="2"/>
      <w:r/>
      <w:r/>
    </w:p>
    <w:p>
      <w:pPr>
        <w:ind w:firstLine="482"/>
        <w:spacing w:line="360" w:lineRule="auto"/>
        <w:rPr>
          <w:rFonts w:ascii="宋体" w:hAnsi="宋体"/>
          <w:b/>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宋体" w:hAnsi="宋体"/>
          <w:b/>
          <w:color w:val="000000" w:themeColor="text1"/>
          <w:sz w:val="24"/>
          <w:szCs w:val="24"/>
        </w:rPr>
        <w:t xml:space="preserve">项目概况</w:t>
      </w:r>
      <w:r/>
    </w:p>
    <w:p>
      <w:pPr>
        <w:ind w:firstLine="480"/>
        <w:spacing w:line="360" w:lineRule="auto"/>
        <w:rPr>
          <w:rFonts w:ascii="宋体" w:hAnsi="宋体"/>
          <w:color w:val="000000" w:themeColor="text1"/>
          <w:sz w:val="24"/>
          <w:szCs w:val="24"/>
        </w:rPr>
        <w:pBdr>
          <w:top w:val="single" w:color="auto" w:sz="4" w:space="1"/>
          <w:left w:val="single" w:color="auto" w:sz="4" w:space="4"/>
          <w:bottom w:val="single" w:color="auto" w:sz="4" w:space="1"/>
          <w:right w:val="single" w:color="auto" w:sz="4" w:space="4"/>
        </w:pBdr>
      </w:pPr>
      <w:r>
        <w:rPr>
          <w:rFonts w:ascii="宋体" w:hAnsi="宋体"/>
          <w:bCs/>
          <w:color w:val="0000ff"/>
          <w:sz w:val="24"/>
          <w:szCs w:val="24"/>
          <w:u w:val="single"/>
        </w:rPr>
        <w:t xml:space="preserve">土山片区管办</w:t>
      </w:r>
      <w:r>
        <w:rPr>
          <w:rFonts w:hint="eastAsia" w:ascii="宋体" w:hAnsi="宋体"/>
          <w:bCs/>
          <w:color w:val="0000ff"/>
          <w:sz w:val="24"/>
          <w:szCs w:val="24"/>
          <w:u w:val="single"/>
        </w:rPr>
        <w:t xml:space="preserve">2025-2026年度市政设施维护服务</w:t>
      </w:r>
      <w:r>
        <w:rPr>
          <w:rFonts w:hint="eastAsia" w:ascii="宋体" w:hAnsi="宋体"/>
          <w:color w:val="000000" w:themeColor="text1"/>
          <w:sz w:val="24"/>
          <w:szCs w:val="24"/>
        </w:rPr>
        <w:t xml:space="preserve">项目的潜在供应商应在</w:t>
      </w:r>
      <w:r>
        <w:rPr>
          <w:rFonts w:hint="eastAsia" w:ascii="宋体" w:hAnsi="宋体"/>
          <w:color w:val="000000" w:themeColor="text1"/>
          <w:sz w:val="24"/>
          <w:szCs w:val="28"/>
          <w:u w:val="single"/>
        </w:rPr>
        <w:t xml:space="preserve">苏采云电子交易平台</w:t>
      </w:r>
      <w:hyperlink r:id="rId20" w:tooltip="http://jszfcg.jscz.gov.cn/jszc/Login获取招标文件，并于2025年11月" w:history="1">
        <w:r>
          <w:rPr>
            <w:rFonts w:ascii="宋体" w:hAnsi="宋体"/>
            <w:bCs/>
            <w:color w:val="0000ff"/>
            <w:sz w:val="24"/>
            <w:szCs w:val="24"/>
            <w:u w:val="single"/>
          </w:rPr>
          <w:t xml:space="preserve">http：//jszfcg.jscz.gov.cn/jszc/Login</w:t>
        </w:r>
        <w:r>
          <w:rPr>
            <w:rFonts w:hint="eastAsia" w:ascii="宋体" w:hAnsi="宋体"/>
            <w:color w:val="000000" w:themeColor="text1"/>
            <w:sz w:val="24"/>
            <w:szCs w:val="24"/>
          </w:rPr>
          <w:t xml:space="preserve">获取招标文件，</w:t>
        </w:r>
        <w:r>
          <w:rPr>
            <w:rFonts w:hint="eastAsia" w:ascii="宋体" w:hAnsi="宋体"/>
            <w:bCs/>
            <w:color w:val="0000ff"/>
            <w:sz w:val="24"/>
            <w:szCs w:val="24"/>
            <w:u w:val="single"/>
          </w:rPr>
          <w:t xml:space="preserve">并于20</w:t>
        </w:r>
        <w:r>
          <w:rPr>
            <w:rFonts w:hint="eastAsia" w:ascii="宋体" w:hAnsi="宋体"/>
            <w:bCs/>
            <w:color w:val="0000ff"/>
            <w:sz w:val="24"/>
            <w:szCs w:val="24"/>
            <w:u w:val="single"/>
          </w:rPr>
          <w:t xml:space="preserve">26</w:t>
        </w:r>
        <w:r>
          <w:rPr>
            <w:rFonts w:hint="eastAsia" w:ascii="宋体" w:hAnsi="宋体"/>
            <w:bCs/>
            <w:color w:val="0000ff"/>
            <w:sz w:val="24"/>
            <w:szCs w:val="24"/>
            <w:u w:val="single"/>
          </w:rPr>
          <w:t xml:space="preserve">年</w:t>
        </w:r>
        <w:r>
          <w:rPr>
            <w:rFonts w:hint="eastAsia" w:ascii="宋体" w:hAnsi="宋体"/>
            <w:bCs/>
            <w:color w:val="0000ff"/>
            <w:sz w:val="24"/>
            <w:szCs w:val="24"/>
            <w:u w:val="single"/>
          </w:rPr>
          <w:t xml:space="preserve">01</w:t>
        </w:r>
        <w:r>
          <w:rPr>
            <w:rFonts w:hint="eastAsia" w:ascii="宋体" w:hAnsi="宋体"/>
            <w:bCs/>
            <w:color w:val="0000ff"/>
            <w:sz w:val="24"/>
            <w:szCs w:val="24"/>
            <w:u w:val="single"/>
          </w:rPr>
          <w:t xml:space="preserve">月</w:t>
        </w:r>
      </w:hyperlink>
      <w:r>
        <w:rPr>
          <w:rFonts w:hint="eastAsia" w:ascii="宋体" w:hAnsi="宋体"/>
          <w:bCs/>
          <w:color w:val="0000ff"/>
          <w:sz w:val="24"/>
          <w:szCs w:val="24"/>
          <w:u w:val="single"/>
        </w:rPr>
        <w:t xml:space="preserve">06</w:t>
      </w:r>
      <w:r>
        <w:rPr>
          <w:rFonts w:hint="eastAsia" w:ascii="宋体" w:hAnsi="宋体"/>
          <w:bCs/>
          <w:color w:val="0000ff"/>
          <w:sz w:val="24"/>
          <w:szCs w:val="24"/>
          <w:u w:val="single"/>
        </w:rPr>
        <w:t xml:space="preserve">日</w:t>
      </w:r>
      <w:r>
        <w:rPr>
          <w:rFonts w:hint="eastAsia" w:ascii="宋体" w:hAnsi="宋体"/>
          <w:bCs/>
          <w:color w:val="0000ff"/>
          <w:sz w:val="24"/>
          <w:szCs w:val="24"/>
          <w:u w:val="single"/>
        </w:rPr>
        <w:t xml:space="preserve">09</w:t>
      </w:r>
      <w:r>
        <w:rPr>
          <w:rFonts w:hint="eastAsia" w:ascii="宋体" w:hAnsi="宋体"/>
          <w:bCs/>
          <w:color w:val="0000ff"/>
          <w:sz w:val="24"/>
          <w:szCs w:val="24"/>
          <w:u w:val="single"/>
        </w:rPr>
        <w:t xml:space="preserve">时30分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pStyle w:val="766"/>
        <w:spacing w:line="360" w:lineRule="auto"/>
        <w:rPr>
          <w:rFonts w:cs="宋体"/>
          <w:color w:val="000000" w:themeColor="text1"/>
          <w:sz w:val="24"/>
          <w:szCs w:val="24"/>
        </w:rPr>
      </w:pPr>
      <w:r/>
      <w:bookmarkStart w:id="3" w:name="_Toc212730105"/>
      <w:r>
        <w:rPr>
          <w:rFonts w:hint="eastAsia" w:cs="宋体"/>
          <w:color w:val="000000" w:themeColor="text1"/>
          <w:sz w:val="24"/>
          <w:szCs w:val="24"/>
        </w:rPr>
        <w:t xml:space="preserve">一、项目基本情况</w:t>
      </w:r>
      <w:bookmarkEnd w:id="3"/>
      <w:r/>
      <w:r/>
    </w:p>
    <w:p>
      <w:pPr>
        <w:ind w:firstLine="480"/>
        <w:spacing w:line="360" w:lineRule="auto"/>
        <w:rPr>
          <w:rFonts w:ascii="宋体" w:hAnsi="宋体"/>
          <w:sz w:val="24"/>
          <w:szCs w:val="24"/>
        </w:rPr>
      </w:pPr>
      <w:r>
        <w:rPr>
          <w:rFonts w:hint="eastAsia" w:ascii="宋体" w:hAnsi="宋体"/>
          <w:sz w:val="24"/>
          <w:szCs w:val="24"/>
        </w:rPr>
        <w:t xml:space="preserve">项目编号：</w:t>
      </w:r>
      <w:r>
        <w:rPr>
          <w:rFonts w:ascii="宋体" w:hAnsi="宋体"/>
          <w:bCs/>
          <w:sz w:val="24"/>
          <w:szCs w:val="24"/>
        </w:rPr>
        <w:t xml:space="preserve">JSZC-320115-JSJW-G2025-0096</w:t>
      </w:r>
      <w:r/>
    </w:p>
    <w:p>
      <w:pPr>
        <w:ind w:firstLine="480"/>
        <w:spacing w:line="360" w:lineRule="auto"/>
        <w:rPr>
          <w:rFonts w:ascii="宋体" w:hAnsi="宋体"/>
          <w:bCs/>
          <w:sz w:val="24"/>
          <w:szCs w:val="24"/>
        </w:rPr>
      </w:pPr>
      <w:r>
        <w:rPr>
          <w:rFonts w:hint="eastAsia" w:ascii="宋体" w:hAnsi="宋体"/>
          <w:sz w:val="24"/>
          <w:szCs w:val="24"/>
        </w:rPr>
        <w:t xml:space="preserve">项目名称：</w:t>
      </w:r>
      <w:r>
        <w:rPr>
          <w:rFonts w:ascii="宋体" w:hAnsi="宋体"/>
          <w:bCs/>
          <w:sz w:val="24"/>
          <w:szCs w:val="24"/>
        </w:rPr>
        <w:t xml:space="preserve">土山片区管办</w:t>
      </w:r>
      <w:r>
        <w:rPr>
          <w:rFonts w:hint="eastAsia" w:ascii="宋体" w:hAnsi="宋体"/>
          <w:bCs/>
          <w:sz w:val="24"/>
          <w:szCs w:val="24"/>
        </w:rPr>
        <w:t xml:space="preserve">2025-2026年度市政设施维护服务</w:t>
      </w:r>
      <w:r/>
    </w:p>
    <w:p>
      <w:pPr>
        <w:ind w:firstLine="480"/>
        <w:spacing w:line="360" w:lineRule="auto"/>
        <w:rPr>
          <w:rFonts w:ascii="宋体" w:hAnsi="宋体"/>
          <w:sz w:val="24"/>
          <w:szCs w:val="24"/>
        </w:rPr>
      </w:pPr>
      <w:r>
        <w:rPr>
          <w:rFonts w:hint="eastAsia" w:ascii="宋体" w:hAnsi="宋体"/>
          <w:sz w:val="24"/>
          <w:szCs w:val="24"/>
        </w:rPr>
        <w:t xml:space="preserve">预算金额：1000.0000万元</w:t>
      </w:r>
      <w:r/>
    </w:p>
    <w:p>
      <w:pPr>
        <w:ind w:firstLine="480"/>
        <w:spacing w:line="360" w:lineRule="auto"/>
        <w:rPr>
          <w:rFonts w:ascii="宋体" w:hAnsi="宋体"/>
          <w:sz w:val="24"/>
          <w:szCs w:val="24"/>
        </w:rPr>
      </w:pPr>
      <w:r>
        <w:rPr>
          <w:rFonts w:hint="eastAsia" w:ascii="宋体" w:hAnsi="宋体"/>
          <w:sz w:val="24"/>
          <w:szCs w:val="24"/>
        </w:rPr>
        <w:t xml:space="preserve">最高限价：本项目设置单价限价，以单价限价的100%为最高限价，按折扣率进行报价，超过限价均为废标。</w:t>
      </w:r>
      <w:r/>
    </w:p>
    <w:p>
      <w:pPr>
        <w:ind w:firstLine="480"/>
        <w:spacing w:line="360" w:lineRule="auto"/>
        <w:rPr>
          <w:rFonts w:ascii="宋体" w:hAnsi="宋体"/>
          <w:sz w:val="24"/>
          <w:szCs w:val="24"/>
        </w:rPr>
      </w:pPr>
      <w:r>
        <w:rPr>
          <w:rFonts w:hint="eastAsia" w:ascii="宋体" w:hAnsi="宋体"/>
          <w:sz w:val="24"/>
          <w:szCs w:val="24"/>
        </w:rPr>
        <w:t xml:space="preserve">采购需求：</w:t>
      </w:r>
      <w:r>
        <w:rPr>
          <w:rFonts w:ascii="宋体" w:hAnsi="宋体"/>
          <w:bCs/>
          <w:sz w:val="24"/>
          <w:szCs w:val="24"/>
        </w:rPr>
        <w:t xml:space="preserve">土山片区市政道路及相关附属设施维护服务，包括但不限于原东山总部园建成片区范围内的市政道路维修（路面维修、路牙更换）、管道维修（雨污水管、井盖维修）、</w:t>
      </w:r>
      <w:r>
        <w:rPr>
          <w:rFonts w:hint="eastAsia" w:ascii="宋体" w:hAnsi="宋体"/>
          <w:bCs/>
          <w:sz w:val="24"/>
          <w:szCs w:val="24"/>
        </w:rPr>
        <w:t xml:space="preserve">景观绿化维修、</w:t>
      </w:r>
      <w:r>
        <w:rPr>
          <w:rFonts w:ascii="宋体" w:hAnsi="宋体"/>
          <w:bCs/>
          <w:sz w:val="24"/>
          <w:szCs w:val="24"/>
        </w:rPr>
        <w:t xml:space="preserve">弱电管道、交通设施、河道设备等维护服务以及防汛、扫雪等应急服务（详见</w:t>
      </w:r>
      <w:r>
        <w:rPr>
          <w:rFonts w:hint="eastAsia" w:ascii="宋体" w:hAnsi="宋体"/>
          <w:bCs/>
          <w:sz w:val="24"/>
          <w:szCs w:val="24"/>
        </w:rPr>
        <w:t xml:space="preserve">采购需求</w:t>
      </w:r>
      <w:r>
        <w:rPr>
          <w:rFonts w:ascii="宋体" w:hAnsi="宋体"/>
          <w:bCs/>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服务期：1年。</w:t>
      </w:r>
      <w:r/>
    </w:p>
    <w:p>
      <w:pPr>
        <w:ind w:firstLine="480"/>
        <w:spacing w:line="360" w:lineRule="auto"/>
        <w:rPr>
          <w:rFonts w:ascii="宋体" w:hAnsi="宋体"/>
          <w:bCs/>
          <w:sz w:val="24"/>
          <w:szCs w:val="24"/>
        </w:rPr>
      </w:pPr>
      <w:r>
        <w:rPr>
          <w:rFonts w:hint="eastAsia" w:ascii="宋体" w:hAnsi="宋体"/>
          <w:bCs/>
          <w:sz w:val="24"/>
          <w:szCs w:val="24"/>
        </w:rPr>
        <w:t xml:space="preserve">本项目（是/否）接受联合体投标：是。</w:t>
      </w:r>
      <w:r/>
    </w:p>
    <w:p>
      <w:pPr>
        <w:ind w:firstLine="480"/>
        <w:spacing w:line="360" w:lineRule="auto"/>
        <w:rPr>
          <w:rFonts w:ascii="宋体" w:hAnsi="宋体"/>
          <w:bCs/>
          <w:sz w:val="24"/>
          <w:szCs w:val="24"/>
        </w:rPr>
      </w:pPr>
      <w:r>
        <w:rPr>
          <w:rFonts w:hint="eastAsia" w:ascii="宋体" w:hAnsi="宋体"/>
          <w:bCs/>
          <w:sz w:val="24"/>
          <w:szCs w:val="24"/>
        </w:rPr>
        <w:t xml:space="preserve">联合体投标，联合体成员不得超过2个，需提供联合体投标协议。</w:t>
      </w:r>
      <w:r/>
    </w:p>
    <w:p>
      <w:pPr>
        <w:ind w:firstLine="480"/>
        <w:spacing w:line="360" w:lineRule="auto"/>
        <w:rPr>
          <w:rFonts w:ascii="宋体" w:hAnsi="宋体"/>
          <w:bCs/>
          <w:sz w:val="24"/>
          <w:szCs w:val="24"/>
        </w:rPr>
      </w:pPr>
      <w:r>
        <w:rPr>
          <w:rFonts w:hint="eastAsia" w:ascii="宋体" w:hAnsi="宋体"/>
          <w:bCs/>
          <w:sz w:val="24"/>
          <w:szCs w:val="24"/>
        </w:rPr>
        <w:t xml:space="preserve">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color w:val="000000" w:themeColor="text1"/>
          <w:sz w:val="24"/>
          <w:szCs w:val="24"/>
        </w:rPr>
      </w:pPr>
      <w:r>
        <w:rPr>
          <w:rFonts w:hint="eastAsia" w:ascii="宋体" w:hAnsi="宋体"/>
          <w:bCs/>
          <w:sz w:val="24"/>
          <w:szCs w:val="24"/>
        </w:rPr>
        <w:t xml:space="preserve">联合体中有同类资质的供应商按照联合体分工承担相同工作的，应当按照资质等级较低的供应商确定资质等级。以联合体形式参加政府采购活动的，联合体各方不得再单独参加或者与其他供应商另外组成联合体参加同一合同项下的政府采购活动。</w:t>
      </w:r>
      <w:r/>
    </w:p>
    <w:p>
      <w:pPr>
        <w:pStyle w:val="766"/>
        <w:spacing w:line="360" w:lineRule="auto"/>
        <w:rPr>
          <w:rFonts w:cs="宋体"/>
          <w:color w:val="000000" w:themeColor="text1"/>
          <w:sz w:val="24"/>
          <w:szCs w:val="24"/>
        </w:rPr>
      </w:pPr>
      <w:r/>
      <w:bookmarkStart w:id="4" w:name="_Toc212730106"/>
      <w:r>
        <w:rPr>
          <w:rFonts w:hint="eastAsia" w:cs="宋体"/>
          <w:color w:val="000000" w:themeColor="text1"/>
          <w:sz w:val="24"/>
          <w:szCs w:val="24"/>
        </w:rPr>
        <w:t xml:space="preserve">二、供应商的资格要求</w:t>
      </w:r>
      <w:bookmarkEnd w:id="4"/>
      <w:r/>
      <w:r/>
    </w:p>
    <w:p>
      <w:pPr>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p>
    <w:p>
      <w:pPr>
        <w:ind w:firstLine="482"/>
        <w:spacing w:line="360" w:lineRule="auto"/>
        <w:rPr>
          <w:rFonts w:ascii="宋体" w:hAnsi="宋体"/>
          <w:b/>
          <w:bCs/>
          <w:sz w:val="24"/>
          <w:szCs w:val="24"/>
        </w:rPr>
      </w:pPr>
      <w:r>
        <w:rPr>
          <w:rFonts w:hint="eastAsia" w:ascii="宋体" w:hAnsi="宋体"/>
          <w:b/>
          <w:bCs/>
          <w:sz w:val="24"/>
          <w:szCs w:val="24"/>
        </w:rPr>
        <w:t xml:space="preserve">供应商提供《南京市政府采购供应商信用记录表暨信用承诺书》（格式见投标文件</w:t>
      </w:r>
      <w:r>
        <w:rPr>
          <w:rFonts w:hint="eastAsia" w:ascii="宋体" w:hAnsi="宋体"/>
          <w:b/>
          <w:bCs/>
          <w:sz w:val="24"/>
          <w:szCs w:val="24"/>
        </w:rPr>
        <w:t xml:space="preserve">格式模板，原件</w:t>
      </w:r>
      <w:r>
        <w:rPr>
          <w:rFonts w:hint="eastAsia" w:ascii="宋体" w:hAnsi="宋体"/>
          <w:b/>
          <w:sz w:val="24"/>
          <w:szCs w:val="24"/>
          <w:lang w:val="zh-CN"/>
        </w:rPr>
        <w:t xml:space="preserve">加盖供应商电子公章</w:t>
      </w:r>
      <w:r>
        <w:rPr>
          <w:rFonts w:hint="eastAsia" w:ascii="宋体" w:hAnsi="宋体"/>
          <w:b/>
          <w:bCs/>
          <w:sz w:val="24"/>
          <w:szCs w:val="24"/>
        </w:rPr>
        <w:t xml:space="preserve">）。</w:t>
      </w:r>
      <w:r/>
    </w:p>
    <w:p>
      <w:pPr>
        <w:ind w:firstLine="480"/>
        <w:spacing w:line="360" w:lineRule="auto"/>
        <w:rPr>
          <w:rFonts w:ascii="宋体" w:hAnsi="宋体"/>
          <w:sz w:val="24"/>
        </w:rPr>
      </w:pPr>
      <w:r>
        <w:rPr>
          <w:rFonts w:ascii="宋体" w:hAnsi="宋体"/>
          <w:sz w:val="24"/>
        </w:rPr>
        <w:t xml:space="preserve">（1）具有独立承担民事责任的能力（提供</w:t>
      </w:r>
      <w:r>
        <w:rPr>
          <w:rFonts w:hint="eastAsia" w:ascii="宋体" w:hAnsi="宋体"/>
          <w:sz w:val="24"/>
        </w:rPr>
        <w:t xml:space="preserve">营业执照正本</w:t>
      </w:r>
      <w:r>
        <w:rPr>
          <w:rFonts w:hint="eastAsia" w:ascii="宋体" w:hAnsi="宋体"/>
          <w:b/>
          <w:sz w:val="24"/>
          <w:szCs w:val="24"/>
          <w:lang w:val="zh-CN"/>
        </w:rPr>
        <w:t xml:space="preserve">加盖供应商电子公章</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（2）具有良好的商业信誉和健全的财务会计制度（提供</w:t>
      </w:r>
      <w:r>
        <w:rPr>
          <w:rFonts w:hint="eastAsia" w:ascii="宋体" w:hAnsi="宋体"/>
          <w:sz w:val="24"/>
        </w:rPr>
        <w:t xml:space="preserve">上一年度财务报表或审计报告，或投标文件提交截止时间前一年内银行出具的资信证明</w:t>
      </w:r>
      <w:r>
        <w:rPr>
          <w:rFonts w:hint="eastAsia" w:ascii="宋体" w:hAnsi="宋体"/>
          <w:b/>
          <w:sz w:val="24"/>
          <w:szCs w:val="24"/>
          <w:lang w:val="zh-CN"/>
        </w:rPr>
        <w:t xml:space="preserve">加盖供应商电子公章</w:t>
      </w:r>
      <w:r>
        <w:rPr>
          <w:rFonts w:hint="eastAsia" w:ascii="宋体" w:hAnsi="宋体"/>
          <w:sz w:val="24"/>
        </w:rPr>
        <w:t xml:space="preserve">，成立未满一年的无需提供</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（3）具有履行合同所必需的设备和专业技术能力（提供</w:t>
      </w:r>
      <w:r>
        <w:rPr>
          <w:rFonts w:hint="eastAsia" w:ascii="宋体" w:hAnsi="宋体"/>
          <w:b/>
          <w:sz w:val="24"/>
          <w:szCs w:val="24"/>
          <w:lang w:val="zh-CN"/>
        </w:rPr>
        <w:t xml:space="preserve">加盖供应商电子公章</w:t>
      </w:r>
      <w:r>
        <w:rPr>
          <w:rFonts w:hint="eastAsia" w:ascii="宋体" w:hAnsi="宋体"/>
          <w:sz w:val="24"/>
        </w:rPr>
        <w:t xml:space="preserve">的承诺书</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（4）有依法缴纳税收和社会保障资金的良好记录（提供</w:t>
      </w:r>
      <w:r>
        <w:rPr>
          <w:rFonts w:hint="eastAsia" w:ascii="宋体" w:hAnsi="宋体"/>
          <w:sz w:val="24"/>
        </w:rPr>
        <w:t xml:space="preserve">参加本次政府采购活动前一年内至少一个月</w:t>
      </w:r>
      <w:r>
        <w:rPr>
          <w:rFonts w:ascii="宋体" w:hAnsi="宋体"/>
          <w:sz w:val="24"/>
        </w:rPr>
        <w:t xml:space="preserve">缴纳税收和社会保障资金</w:t>
      </w:r>
      <w:r>
        <w:rPr>
          <w:rFonts w:hint="eastAsia" w:ascii="宋体" w:hAnsi="宋体"/>
          <w:sz w:val="24"/>
        </w:rPr>
        <w:t xml:space="preserve">的证明材料</w:t>
      </w:r>
      <w:r>
        <w:rPr>
          <w:rFonts w:hint="eastAsia" w:ascii="宋体" w:hAnsi="宋体"/>
          <w:b/>
          <w:sz w:val="24"/>
          <w:szCs w:val="24"/>
          <w:lang w:val="zh-CN"/>
        </w:rPr>
        <w:t xml:space="preserve">加盖供应商电子公章</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（5）参加政府采购活动前三年内，在经营活动中没有重大违法记录（提供</w:t>
      </w:r>
      <w:r>
        <w:rPr>
          <w:rFonts w:hint="eastAsia" w:ascii="宋体" w:hAnsi="宋体"/>
          <w:sz w:val="24"/>
        </w:rPr>
        <w:t xml:space="preserve">承诺书</w:t>
      </w:r>
      <w:r>
        <w:rPr>
          <w:rFonts w:hint="eastAsia" w:ascii="宋体" w:hAnsi="宋体"/>
          <w:b/>
          <w:sz w:val="24"/>
          <w:szCs w:val="24"/>
          <w:lang w:val="zh-CN"/>
        </w:rPr>
        <w:t xml:space="preserve">加盖供应商电子公章</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（6）法律、行政法规规定的其他条件，提供相关证明材料：无。</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.落实政府采购政策需满足的资格要求：供应商如为小微型企业、监狱企业、残疾人福利性单位，提供的产品为国家认定的节能产品和环保产品的须按要求提供相关材料。</w:t>
      </w:r>
      <w:r/>
    </w:p>
    <w:p>
      <w:pPr>
        <w:ind w:firstLine="480"/>
        <w:spacing w:line="360" w:lineRule="auto"/>
        <w:rPr>
          <w:rFonts w:ascii="宋体" w:hAnsi="宋体"/>
          <w:bCs/>
          <w:sz w:val="24"/>
          <w:szCs w:val="24"/>
        </w:rPr>
      </w:pPr>
      <w:r>
        <w:rPr>
          <w:rFonts w:ascii="宋体" w:hAnsi="宋体"/>
          <w:bCs/>
          <w:sz w:val="24"/>
          <w:szCs w:val="24"/>
        </w:rPr>
        <w:t xml:space="preserve">本项目按照以下第（</w:t>
      </w:r>
      <w:r>
        <w:rPr>
          <w:rFonts w:hint="eastAsia" w:ascii="宋体" w:hAnsi="宋体"/>
          <w:bCs/>
          <w:sz w:val="24"/>
          <w:szCs w:val="24"/>
        </w:rPr>
        <w:t xml:space="preserve">4</w:t>
      </w:r>
      <w:r>
        <w:rPr>
          <w:rFonts w:ascii="宋体" w:hAnsi="宋体"/>
          <w:bCs/>
          <w:sz w:val="24"/>
          <w:szCs w:val="24"/>
        </w:rPr>
        <w:t xml:space="preserve">）种方式落实政府采购促进中小企业发展的要求： </w:t>
      </w:r>
      <w:r/>
    </w:p>
    <w:p>
      <w:pPr>
        <w:ind w:firstLine="480"/>
        <w:spacing w:line="360" w:lineRule="auto"/>
        <w:rPr>
          <w:rFonts w:ascii="宋体" w:hAnsi="宋体"/>
          <w:bCs/>
          <w:sz w:val="24"/>
          <w:szCs w:val="24"/>
        </w:rPr>
      </w:pPr>
      <w:r>
        <w:rPr>
          <w:rFonts w:ascii="宋体" w:hAnsi="宋体"/>
          <w:bCs/>
          <w:sz w:val="24"/>
          <w:szCs w:val="24"/>
        </w:rPr>
        <w:t xml:space="preserve">（1）本项目整体专门面向中小企业采购货物。 </w:t>
      </w:r>
      <w:r/>
    </w:p>
    <w:p>
      <w:pPr>
        <w:ind w:firstLine="480"/>
        <w:spacing w:line="360" w:lineRule="auto"/>
        <w:rPr>
          <w:rFonts w:ascii="宋体" w:hAnsi="宋体"/>
          <w:bCs/>
          <w:sz w:val="24"/>
          <w:szCs w:val="24"/>
        </w:rPr>
      </w:pPr>
      <w:r>
        <w:rPr>
          <w:rFonts w:ascii="宋体" w:hAnsi="宋体"/>
          <w:bCs/>
          <w:sz w:val="24"/>
          <w:szCs w:val="24"/>
        </w:rPr>
        <w:t xml:space="preserve">（2）本项目整体专门面向小微企业采购货物。</w:t>
      </w:r>
      <w:r/>
    </w:p>
    <w:p>
      <w:pPr>
        <w:ind w:firstLine="480"/>
        <w:spacing w:line="360" w:lineRule="auto"/>
        <w:rPr>
          <w:rFonts w:ascii="宋体" w:hAnsi="宋体"/>
          <w:bCs/>
          <w:sz w:val="24"/>
          <w:szCs w:val="24"/>
        </w:rPr>
      </w:pPr>
      <w:r>
        <w:rPr>
          <w:rFonts w:ascii="宋体" w:hAnsi="宋体"/>
          <w:bCs/>
          <w:sz w:val="24"/>
          <w:szCs w:val="24"/>
        </w:rPr>
        <w:t xml:space="preserve">（3）本项目通过以下第（） 种方式预留部分采购份额采购中小企业货物：</w:t>
      </w:r>
      <w:r/>
    </w:p>
    <w:p>
      <w:pPr>
        <w:ind w:firstLine="480"/>
        <w:spacing w:line="360" w:lineRule="auto"/>
        <w:rPr>
          <w:rFonts w:ascii="宋体" w:hAnsi="宋体"/>
          <w:bCs/>
          <w:sz w:val="24"/>
          <w:szCs w:val="24"/>
        </w:rPr>
      </w:pPr>
      <w:r>
        <w:rPr>
          <w:rFonts w:ascii="宋体" w:hAnsi="宋体"/>
          <w:bCs/>
          <w:sz w:val="24"/>
          <w:szCs w:val="24"/>
        </w:rPr>
        <w:t xml:space="preserve"> ①本项目要求</w:t>
      </w:r>
      <w:r>
        <w:rPr>
          <w:rFonts w:hint="eastAsia" w:ascii="宋体" w:hAnsi="宋体"/>
          <w:bCs/>
          <w:sz w:val="24"/>
          <w:szCs w:val="24"/>
        </w:rPr>
        <w:t xml:space="preserve">供应商</w:t>
      </w:r>
      <w:r>
        <w:rPr>
          <w:rFonts w:ascii="宋体" w:hAnsi="宋体"/>
          <w:bCs/>
          <w:sz w:val="24"/>
          <w:szCs w:val="24"/>
        </w:rPr>
        <w:t xml:space="preserve">以联合体形式参加，中小企业合同金额应当达到的比例为_%。 </w:t>
      </w:r>
      <w:r/>
    </w:p>
    <w:p>
      <w:pPr>
        <w:ind w:firstLine="600"/>
        <w:spacing w:line="360" w:lineRule="auto"/>
        <w:rPr>
          <w:rFonts w:ascii="宋体" w:hAnsi="宋体"/>
          <w:bCs/>
          <w:sz w:val="24"/>
          <w:szCs w:val="24"/>
        </w:rPr>
      </w:pPr>
      <w:r>
        <w:rPr>
          <w:rFonts w:ascii="宋体" w:hAnsi="宋体"/>
          <w:bCs/>
          <w:sz w:val="24"/>
          <w:szCs w:val="24"/>
        </w:rPr>
        <w:t xml:space="preserve">②本项目要求</w:t>
      </w:r>
      <w:r>
        <w:rPr>
          <w:rFonts w:hint="eastAsia" w:ascii="宋体" w:hAnsi="宋体"/>
          <w:bCs/>
          <w:sz w:val="24"/>
          <w:szCs w:val="24"/>
        </w:rPr>
        <w:t xml:space="preserve">供应商</w:t>
      </w:r>
      <w:r>
        <w:rPr>
          <w:rFonts w:ascii="宋体" w:hAnsi="宋体"/>
          <w:bCs/>
          <w:sz w:val="24"/>
          <w:szCs w:val="24"/>
        </w:rPr>
        <w:t xml:space="preserve">进行合同分包，中小企业合同金额应当达到的比例为_%。 </w:t>
      </w:r>
      <w:r/>
    </w:p>
    <w:p>
      <w:pPr>
        <w:ind w:firstLine="480"/>
        <w:spacing w:line="360" w:lineRule="auto"/>
        <w:rPr>
          <w:rFonts w:ascii="宋体" w:hAnsi="宋体"/>
          <w:bCs/>
          <w:sz w:val="24"/>
          <w:szCs w:val="24"/>
        </w:rPr>
      </w:pPr>
      <w:r>
        <w:rPr>
          <w:rFonts w:ascii="宋体" w:hAnsi="宋体"/>
          <w:bCs/>
          <w:sz w:val="24"/>
          <w:szCs w:val="24"/>
        </w:rPr>
        <w:t xml:space="preserve">（4）本项目为非预留份额的采购项目或采购包，执行价格扣除优惠政策，具体详见第三章评标办法与标准。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3.本项目的特定资格要求：</w:t>
      </w:r>
      <w:r/>
    </w:p>
    <w:p>
      <w:pPr>
        <w:ind w:firstLine="480"/>
        <w:jc w:val="left"/>
        <w:spacing w:line="360" w:lineRule="auto"/>
        <w:widowControl/>
        <w:rPr>
          <w:rFonts w:ascii="宋体" w:hAnsi="宋体"/>
          <w:sz w:val="24"/>
          <w:szCs w:val="24"/>
          <w:lang w:val="zh-CN"/>
        </w:rPr>
      </w:pPr>
      <w:r>
        <w:rPr>
          <w:rFonts w:hint="eastAsia" w:ascii="宋体" w:hAnsi="宋体"/>
          <w:sz w:val="24"/>
          <w:szCs w:val="24"/>
          <w:lang w:val="zh-CN"/>
        </w:rPr>
        <w:t xml:space="preserve">①供应商具有行政主管部门核发的市政公用工程施工总承包三级及以上资质，且具有省级及以上行政主管部门核发的《安全生产许可证》（提供资质证书及安全生产许可证</w:t>
      </w:r>
      <w:r>
        <w:rPr>
          <w:rFonts w:hint="eastAsia" w:ascii="宋体" w:hAnsi="宋体"/>
          <w:b/>
          <w:sz w:val="24"/>
          <w:szCs w:val="24"/>
          <w:lang w:val="zh-CN"/>
        </w:rPr>
        <w:t xml:space="preserve">加盖供应商电子公章</w:t>
      </w:r>
      <w:r>
        <w:rPr>
          <w:rFonts w:hint="eastAsia" w:ascii="宋体" w:hAnsi="宋体"/>
          <w:sz w:val="24"/>
          <w:szCs w:val="24"/>
          <w:lang w:val="zh-CN"/>
        </w:rPr>
        <w:t xml:space="preserve">）；</w:t>
      </w:r>
      <w:r/>
    </w:p>
    <w:p>
      <w:pPr>
        <w:ind w:firstLine="480"/>
        <w:jc w:val="left"/>
        <w:spacing w:line="360" w:lineRule="auto"/>
        <w:widowControl/>
        <w:rPr>
          <w:rFonts w:ascii="宋体" w:hAnsi="宋体"/>
          <w:sz w:val="24"/>
          <w:szCs w:val="24"/>
          <w:lang w:val="zh-CN"/>
        </w:rPr>
      </w:pPr>
      <w:r/>
      <w:bookmarkStart w:id="5" w:name="_Hlk8027485"/>
      <w:r/>
      <w:bookmarkStart w:id="6" w:name="_Hlk8032495"/>
      <w:r>
        <w:rPr>
          <w:rFonts w:hint="eastAsia" w:ascii="宋体" w:hAnsi="宋体"/>
          <w:sz w:val="24"/>
          <w:szCs w:val="24"/>
          <w:lang w:val="zh-CN"/>
        </w:rPr>
        <w:t xml:space="preserve">②供应商具有环保工程专业承包三级及以上资质证书。（提供有效资质证书</w:t>
      </w:r>
      <w:r>
        <w:rPr>
          <w:rFonts w:hint="eastAsia" w:ascii="宋体" w:hAnsi="宋体"/>
          <w:b/>
          <w:sz w:val="24"/>
          <w:szCs w:val="24"/>
          <w:lang w:val="zh-CN"/>
        </w:rPr>
        <w:t xml:space="preserve">加盖供应商电子公章</w:t>
      </w:r>
      <w:r>
        <w:rPr>
          <w:rFonts w:hint="eastAsia" w:ascii="宋体" w:hAnsi="宋体"/>
          <w:sz w:val="24"/>
          <w:szCs w:val="24"/>
          <w:lang w:val="zh-CN"/>
        </w:rPr>
        <w:t xml:space="preserve">）</w:t>
      </w:r>
      <w:bookmarkEnd w:id="5"/>
      <w:r/>
      <w:bookmarkEnd w:id="6"/>
      <w:r/>
      <w:r/>
    </w:p>
    <w:p>
      <w:pPr>
        <w:ind w:firstLine="480"/>
        <w:jc w:val="left"/>
        <w:spacing w:line="360" w:lineRule="auto"/>
        <w:widowControl/>
        <w:rPr>
          <w:rFonts w:ascii="宋体" w:hAnsi="宋体"/>
          <w:sz w:val="24"/>
          <w:szCs w:val="24"/>
          <w:lang w:val="zh-CN"/>
        </w:rPr>
      </w:pPr>
      <w:r>
        <w:rPr>
          <w:rFonts w:hint="eastAsia" w:ascii="宋体" w:hAnsi="宋体"/>
          <w:sz w:val="24"/>
          <w:szCs w:val="24"/>
          <w:lang w:val="zh-CN"/>
        </w:rPr>
        <w:t xml:space="preserve">③项目负责人具有二级及以上</w:t>
      </w:r>
      <w:r>
        <w:rPr>
          <w:rFonts w:hint="eastAsia" w:ascii="宋体" w:hAnsi="宋体"/>
          <w:sz w:val="24"/>
          <w:szCs w:val="24"/>
        </w:rPr>
        <w:t xml:space="preserve">注册</w:t>
      </w:r>
      <w:r>
        <w:rPr>
          <w:rFonts w:hint="eastAsia" w:ascii="宋体" w:hAnsi="宋体"/>
          <w:sz w:val="24"/>
          <w:szCs w:val="24"/>
          <w:lang w:val="zh-CN"/>
        </w:rPr>
        <w:t xml:space="preserve">建造师证书（市政公用工程）且具备行政主管部门颁发的安全生产考核B类合格证（提供</w:t>
      </w:r>
      <w:r>
        <w:rPr>
          <w:rFonts w:hint="eastAsia" w:ascii="宋体" w:hAnsi="宋体"/>
          <w:sz w:val="24"/>
          <w:szCs w:val="24"/>
        </w:rPr>
        <w:t xml:space="preserve">注册</w:t>
      </w:r>
      <w:r>
        <w:rPr>
          <w:rFonts w:hint="eastAsia" w:ascii="宋体" w:hAnsi="宋体"/>
          <w:sz w:val="24"/>
          <w:szCs w:val="24"/>
          <w:lang w:val="zh-CN"/>
        </w:rPr>
        <w:t xml:space="preserve">建造师证书、安全生产考核合格证书和近半年任意一个月供应商为其缴纳社保凭证</w:t>
      </w:r>
      <w:r>
        <w:rPr>
          <w:rFonts w:hint="eastAsia" w:ascii="宋体" w:hAnsi="宋体"/>
          <w:b/>
          <w:sz w:val="24"/>
          <w:szCs w:val="24"/>
          <w:lang w:val="zh-CN"/>
        </w:rPr>
        <w:t xml:space="preserve">加盖供应商电子公章</w:t>
      </w:r>
      <w:r>
        <w:rPr>
          <w:rFonts w:hint="eastAsia" w:ascii="宋体" w:hAnsi="宋体"/>
          <w:sz w:val="24"/>
          <w:szCs w:val="24"/>
          <w:lang w:val="zh-CN"/>
        </w:rPr>
        <w:t xml:space="preserve">）。</w:t>
      </w:r>
      <w:r/>
    </w:p>
    <w:p>
      <w:pPr>
        <w:ind w:firstLine="480"/>
        <w:jc w:val="left"/>
        <w:spacing w:line="360" w:lineRule="auto"/>
        <w:rPr>
          <w:rFonts w:ascii="宋体" w:hAnsi="宋体"/>
          <w:sz w:val="24"/>
          <w:szCs w:val="24"/>
          <w:lang w:val="zh-CN"/>
        </w:rPr>
      </w:pPr>
      <w:r>
        <w:rPr>
          <w:rFonts w:hint="eastAsia" w:ascii="宋体" w:hAnsi="宋体"/>
          <w:sz w:val="24"/>
          <w:szCs w:val="24"/>
          <w:lang w:val="zh-CN"/>
        </w:rPr>
        <w:t xml:space="preserve">根据关于全面实行一级建造师电子注册证书的通知要求，自2021年10月15日起，在全国范围内实行一级建造师电子证书，电子证书式样按照《全国一体化在线政务服务平台电子证照一级建造师注册证书》标准执行。自2022年1月1日起，一级建造师统一使用电子证书，纸质注册证书作废。电子注册证书应当符合相关文件规定，签名图像应当与持证人个人手写签名笔迹一致，证书应当在使用有效期限内。若未提供电子注册证书或电子注册证书无法识别有效信息的，视为无效，供应商将自行承担相应后果。</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4.拒绝下述供应商参加本次采购活动（提供</w:t>
      </w:r>
      <w:r>
        <w:rPr>
          <w:rFonts w:hint="eastAsia" w:ascii="宋体" w:hAnsi="宋体"/>
          <w:b/>
          <w:color w:val="000000"/>
          <w:sz w:val="24"/>
          <w:szCs w:val="24"/>
          <w:lang w:val="zh-CN"/>
        </w:rPr>
        <w:t xml:space="preserve">加盖供应商电子公章</w:t>
      </w:r>
      <w:r>
        <w:rPr>
          <w:rFonts w:hint="eastAsia" w:ascii="宋体" w:hAnsi="宋体" w:cs="宋体"/>
          <w:color w:val="000000" w:themeColor="text1"/>
          <w:sz w:val="24"/>
          <w:szCs w:val="24"/>
        </w:rPr>
        <w:t xml:space="preserve">的承诺书）：</w:t>
      </w:r>
      <w:r/>
    </w:p>
    <w:p>
      <w:pPr>
        <w:ind w:firstLine="480"/>
        <w:jc w:val="left"/>
        <w:spacing w:line="360" w:lineRule="auto"/>
        <w:rPr>
          <w:rFonts w:ascii="宋体" w:hAnsi="宋体"/>
          <w:color w:val="000000" w:themeColor="text1"/>
          <w:sz w:val="24"/>
        </w:rPr>
      </w:pPr>
      <w:r>
        <w:rPr>
          <w:rFonts w:hint="eastAsia" w:ascii="宋体" w:hAnsi="宋体" w:cs="宋体"/>
          <w:color w:val="000000" w:themeColor="text1"/>
          <w:sz w:val="24"/>
          <w:szCs w:val="24"/>
        </w:rPr>
        <w:t xml:space="preserve">（1）供应商单位负责人为同一人或者存在直接控股、管理关系的不同供应商，不得参加同一合同项下的政府采购活动；</w:t>
      </w:r>
      <w:r>
        <w:rPr>
          <w:rFonts w:hint="eastAsia" w:ascii="宋体" w:hAnsi="宋体" w:cs="宋体"/>
          <w:color w:val="000000" w:themeColor="text1"/>
          <w:sz w:val="24"/>
          <w:szCs w:val="24"/>
        </w:rPr>
        <w:br/>
        <w:t xml:space="preserve">    （2）除单一来源采购项目外，</w:t>
      </w:r>
      <w:r>
        <w:rPr>
          <w:rFonts w:ascii="宋体" w:hAnsi="宋体"/>
          <w:color w:val="000000" w:themeColor="text1"/>
          <w:sz w:val="24"/>
        </w:rPr>
        <w:t xml:space="preserve">为采购项目提供整体设计、规范编制或者项目管理、监理、检测等服务的供应商，不得再参加该采购项目的其他采购活动</w:t>
      </w:r>
      <w:r>
        <w:rPr>
          <w:rFonts w:hint="eastAsia" w:ascii="宋体" w:hAnsi="宋体"/>
          <w:color w:val="000000" w:themeColor="text1"/>
          <w:sz w:val="24"/>
        </w:rPr>
        <w:t xml:space="preserve">；</w:t>
      </w:r>
      <w:r>
        <w:rPr>
          <w:rFonts w:hint="eastAsia" w:ascii="宋体" w:hAnsi="宋体"/>
          <w:color w:val="000000" w:themeColor="text1"/>
          <w:sz w:val="24"/>
        </w:rPr>
        <w:b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w:t>
      </w:r>
      <w:r>
        <w:rPr>
          <w:rFonts w:hint="eastAsia" w:ascii="宋体" w:hAnsi="宋体"/>
          <w:color w:val="000000" w:themeColor="text1"/>
          <w:sz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olor w:val="000000" w:themeColor="text1"/>
          <w:sz w:val="24"/>
        </w:rPr>
        <w:br/>
        <w:t xml:space="preserve">    （4）未提供《南京市政府采购供应商信用记录表暨信用承诺书》。</w:t>
      </w:r>
      <w:r/>
    </w:p>
    <w:p>
      <w:pPr>
        <w:pStyle w:val="766"/>
        <w:spacing w:line="360" w:lineRule="auto"/>
        <w:rPr>
          <w:rFonts w:cs="宋体"/>
          <w:color w:val="000000" w:themeColor="text1"/>
          <w:sz w:val="24"/>
          <w:szCs w:val="24"/>
        </w:rPr>
      </w:pPr>
      <w:r/>
      <w:bookmarkStart w:id="7" w:name="_Toc212730107"/>
      <w:r>
        <w:rPr>
          <w:rFonts w:hint="eastAsia" w:cs="宋体"/>
          <w:color w:val="000000" w:themeColor="text1"/>
          <w:sz w:val="24"/>
          <w:szCs w:val="24"/>
        </w:rPr>
        <w:t xml:space="preserve">三、获取招标文件</w:t>
      </w:r>
      <w:bookmarkEnd w:id="7"/>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时间：</w:t>
      </w:r>
      <w:r>
        <w:rPr>
          <w:rFonts w:hint="eastAsia" w:ascii="宋体" w:hAnsi="宋体"/>
          <w:color w:val="0000ff"/>
          <w:sz w:val="24"/>
          <w:szCs w:val="28"/>
        </w:rPr>
        <w:t xml:space="preserve">公告发布之日起5个工作日</w:t>
      </w:r>
      <w:r>
        <w:rPr>
          <w:rFonts w:hint="eastAsia" w:ascii="宋体" w:hAnsi="宋体"/>
          <w:color w:val="000000" w:themeColor="text1"/>
          <w:sz w:val="24"/>
          <w:szCs w:val="28"/>
        </w:rPr>
        <w:t xml:space="preserve">（北京时间）</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获取方式：</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1、潜在供应商访问电子招标投标交易平台的网络地址和方法：</w:t>
      </w:r>
      <w:r/>
    </w:p>
    <w:p>
      <w:pPr>
        <w:ind w:firstLine="480"/>
        <w:spacing w:line="360" w:lineRule="auto"/>
        <w:rPr>
          <w:rFonts w:ascii="宋体" w:hAnsi="宋体"/>
          <w:color w:val="0000ff"/>
          <w:sz w:val="24"/>
          <w:szCs w:val="28"/>
        </w:rPr>
      </w:pPr>
      <w:r>
        <w:rPr>
          <w:rFonts w:hint="eastAsia" w:ascii="宋体" w:hAnsi="宋体"/>
          <w:color w:val="0000ff"/>
          <w:sz w:val="24"/>
          <w:szCs w:val="28"/>
        </w:rPr>
        <w:t xml:space="preserve">（1）登录http：//jszfcg.jscz.gov.cn/jszc/login首页点击“苏采云”进入系统。</w:t>
      </w:r>
      <w:r/>
    </w:p>
    <w:p>
      <w:pPr>
        <w:ind w:firstLine="480"/>
        <w:spacing w:line="360" w:lineRule="auto"/>
        <w:rPr>
          <w:rFonts w:ascii="宋体" w:hAnsi="宋体"/>
          <w:color w:val="000000" w:themeColor="text1"/>
          <w:sz w:val="24"/>
          <w:szCs w:val="28"/>
        </w:rPr>
      </w:pPr>
      <w:r>
        <w:rPr>
          <w:rFonts w:hint="eastAsia" w:ascii="宋体" w:hAnsi="宋体"/>
          <w:color w:val="0000ff"/>
          <w:sz w:val="24"/>
          <w:szCs w:val="28"/>
        </w:rPr>
        <w:t xml:space="preserve">（2）获取招标文件的方式：“苏采云”系统用户注册--获取“CA数字证书”--CA绑定与登录--网上报名--下载招标文件（后缀名为.kedt”）。</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2、“CA数字证书”的获取：供应商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3、招标文件（后缀名为“.kedt”）、供应商操作手册及政府采购客户端工具可通过“苏采云”系统--已报名项目--报名详情页面内相应链接进行下载；供应商操作手册及政府采购客户端工具。</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4、采购代理机构将数据电文形式的招标文件加载至电子招标投标交易平台，供潜在供应商下载或者查阅，各供应商应在规定的时间内完成招标文件的下载，逾期可能会造成招标文件无法下载以及投标投标文件无法上传的情形，由此导致的后果由各供应商自行承担。</w:t>
      </w:r>
      <w:r/>
    </w:p>
    <w:p>
      <w:pPr>
        <w:ind w:firstLine="540"/>
        <w:spacing w:line="360" w:lineRule="auto"/>
        <w:rPr>
          <w:rFonts w:ascii="宋体" w:hAnsi="宋体" w:cs="宋体"/>
          <w:b/>
          <w:bCs/>
          <w:color w:val="000000" w:themeColor="text1"/>
          <w:sz w:val="24"/>
          <w:szCs w:val="24"/>
          <w:u w:val="single"/>
        </w:rPr>
      </w:pPr>
      <w:r>
        <w:rPr>
          <w:rFonts w:hint="eastAsia" w:ascii="宋体" w:hAnsi="宋体"/>
          <w:color w:val="000000" w:themeColor="text1"/>
          <w:sz w:val="24"/>
          <w:szCs w:val="28"/>
        </w:rPr>
        <w:t xml:space="preserve">5、采购文件售价：</w:t>
      </w:r>
      <w:r>
        <w:rPr>
          <w:rFonts w:hint="eastAsia" w:cs="宋体"/>
          <w:color w:val="0000ff"/>
          <w:sz w:val="24"/>
          <w:szCs w:val="24"/>
        </w:rPr>
        <w:t xml:space="preserve">免费</w:t>
      </w:r>
      <w:r>
        <w:rPr>
          <w:rFonts w:hint="eastAsia" w:ascii="宋体" w:hAnsi="宋体"/>
          <w:color w:val="000000" w:themeColor="text1"/>
          <w:sz w:val="24"/>
          <w:szCs w:val="28"/>
        </w:rPr>
        <w:t xml:space="preserve">。</w:t>
      </w:r>
      <w:r/>
    </w:p>
    <w:p>
      <w:pPr>
        <w:pStyle w:val="766"/>
        <w:spacing w:line="360" w:lineRule="auto"/>
        <w:rPr>
          <w:rFonts w:cs="宋体"/>
          <w:color w:val="000000" w:themeColor="text1"/>
          <w:sz w:val="24"/>
          <w:szCs w:val="24"/>
        </w:rPr>
      </w:pPr>
      <w:r/>
      <w:bookmarkStart w:id="8" w:name="_Toc212730108"/>
      <w:r>
        <w:rPr>
          <w:rFonts w:hint="eastAsia" w:cs="宋体"/>
          <w:color w:val="000000" w:themeColor="text1"/>
          <w:sz w:val="24"/>
          <w:szCs w:val="24"/>
        </w:rPr>
        <w:t xml:space="preserve">四、提交投标文件截止时间、开标时间和地点</w:t>
      </w:r>
      <w:bookmarkEnd w:id="8"/>
      <w:r/>
      <w:r/>
    </w:p>
    <w:p>
      <w:pPr>
        <w:ind w:firstLine="480"/>
        <w:spacing w:line="360" w:lineRule="auto"/>
        <w:rPr>
          <w:rFonts w:ascii="宋体" w:hAnsi="宋体" w:cs="宋体"/>
          <w:iCs/>
          <w:color w:val="000000" w:themeColor="text1"/>
          <w:sz w:val="24"/>
          <w:szCs w:val="24"/>
          <w:u w:val="single"/>
        </w:rPr>
      </w:pPr>
      <w:r>
        <w:rPr>
          <w:rFonts w:hint="eastAsia" w:cs="宋体"/>
          <w:color w:val="000000" w:themeColor="text1"/>
          <w:sz w:val="24"/>
          <w:szCs w:val="24"/>
        </w:rPr>
        <w:t xml:space="preserve">提交投标文件截止时间：</w:t>
      </w:r>
      <w:r>
        <w:rPr>
          <w:rFonts w:hint="eastAsia" w:ascii="宋体" w:hAnsi="宋体"/>
          <w:bCs/>
          <w:color w:val="0000ff"/>
          <w:sz w:val="24"/>
          <w:szCs w:val="24"/>
          <w:u w:val="single"/>
        </w:rPr>
        <w:t xml:space="preserve">20</w:t>
      </w:r>
      <w:r>
        <w:rPr>
          <w:rFonts w:hint="eastAsia" w:ascii="宋体" w:hAnsi="宋体"/>
          <w:bCs/>
          <w:color w:val="0000ff"/>
          <w:sz w:val="24"/>
          <w:szCs w:val="24"/>
          <w:u w:val="single"/>
        </w:rPr>
        <w:t xml:space="preserve">26</w:t>
      </w:r>
      <w:r>
        <w:rPr>
          <w:rFonts w:hint="eastAsia" w:ascii="宋体" w:hAnsi="宋体"/>
          <w:bCs/>
          <w:color w:val="0000ff"/>
          <w:sz w:val="24"/>
          <w:szCs w:val="24"/>
          <w:u w:val="single"/>
        </w:rPr>
        <w:t xml:space="preserve">年</w:t>
      </w:r>
      <w:r>
        <w:rPr>
          <w:rFonts w:hint="eastAsia" w:ascii="宋体" w:hAnsi="宋体"/>
          <w:bCs/>
          <w:color w:val="0000ff"/>
          <w:sz w:val="24"/>
          <w:szCs w:val="24"/>
          <w:u w:val="single"/>
        </w:rPr>
        <w:t xml:space="preserve">01</w:t>
      </w:r>
      <w:r>
        <w:rPr>
          <w:rFonts w:hint="eastAsia" w:ascii="宋体" w:hAnsi="宋体"/>
          <w:bCs/>
          <w:color w:val="0000ff"/>
          <w:sz w:val="24"/>
          <w:szCs w:val="24"/>
          <w:u w:val="single"/>
        </w:rPr>
        <w:t xml:space="preserve">月</w:t>
      </w:r>
      <w:r>
        <w:rPr>
          <w:rFonts w:hint="eastAsia" w:ascii="宋体" w:hAnsi="宋体"/>
          <w:bCs/>
          <w:color w:val="0000ff"/>
          <w:sz w:val="24"/>
          <w:szCs w:val="24"/>
          <w:u w:val="single"/>
        </w:rPr>
        <w:t xml:space="preserve">06</w:t>
      </w:r>
      <w:r>
        <w:rPr>
          <w:rFonts w:hint="eastAsia" w:ascii="宋体" w:hAnsi="宋体"/>
          <w:bCs/>
          <w:color w:val="0000ff"/>
          <w:sz w:val="24"/>
          <w:szCs w:val="24"/>
          <w:u w:val="single"/>
        </w:rPr>
        <w:t xml:space="preserve">日</w:t>
      </w:r>
      <w:r>
        <w:rPr>
          <w:rFonts w:hint="eastAsia" w:ascii="宋体" w:hAnsi="宋体"/>
          <w:bCs/>
          <w:color w:val="0000ff"/>
          <w:sz w:val="24"/>
          <w:szCs w:val="24"/>
          <w:u w:val="single"/>
        </w:rPr>
        <w:t xml:space="preserve">09</w:t>
      </w:r>
      <w:r>
        <w:rPr>
          <w:rFonts w:hint="eastAsia" w:ascii="宋体" w:hAnsi="宋体"/>
          <w:bCs/>
          <w:color w:val="0000ff"/>
          <w:sz w:val="24"/>
          <w:szCs w:val="24"/>
          <w:u w:val="single"/>
        </w:rPr>
        <w:t xml:space="preserve">时30分</w:t>
      </w:r>
      <w:r>
        <w:rPr>
          <w:rFonts w:hint="eastAsia" w:ascii="宋体" w:hAnsi="宋体"/>
          <w:bCs/>
          <w:color w:val="000000" w:themeColor="text1"/>
          <w:sz w:val="24"/>
          <w:szCs w:val="24"/>
        </w:rPr>
        <w:t xml:space="preserve">（北京时间），</w:t>
      </w:r>
      <w:r>
        <w:rPr>
          <w:rFonts w:hint="eastAsia" w:ascii="宋体" w:hAnsi="宋体"/>
          <w:color w:val="000000" w:themeColor="text1"/>
          <w:sz w:val="24"/>
        </w:rPr>
        <w:t xml:space="preserve">在截止时间后送达及上传至“苏采云”系统的投标文件为无效文件，将被拒收。</w:t>
      </w:r>
      <w:r/>
    </w:p>
    <w:p>
      <w:pPr>
        <w:ind w:firstLine="480"/>
        <w:spacing w:line="360" w:lineRule="auto"/>
        <w:rPr>
          <w:rFonts w:ascii="宋体" w:hAnsi="宋体" w:cs="宋体"/>
          <w:iCs/>
          <w:color w:val="000000" w:themeColor="text1"/>
          <w:sz w:val="24"/>
          <w:szCs w:val="24"/>
          <w:u w:val="single"/>
        </w:rPr>
      </w:pPr>
      <w:r>
        <w:rPr>
          <w:rFonts w:hint="eastAsia" w:ascii="宋体" w:hAnsi="宋体"/>
          <w:color w:val="000000" w:themeColor="text1"/>
          <w:sz w:val="24"/>
          <w:szCs w:val="24"/>
        </w:rPr>
        <w:t xml:space="preserve">开标时间：</w:t>
      </w:r>
      <w:r>
        <w:rPr>
          <w:rFonts w:hint="eastAsia" w:ascii="宋体" w:hAnsi="宋体"/>
          <w:bCs/>
          <w:color w:val="0000ff"/>
          <w:sz w:val="24"/>
          <w:szCs w:val="24"/>
          <w:u w:val="single"/>
        </w:rPr>
        <w:t xml:space="preserve">20</w:t>
      </w:r>
      <w:r>
        <w:rPr>
          <w:rFonts w:hint="eastAsia" w:ascii="宋体" w:hAnsi="宋体"/>
          <w:bCs/>
          <w:color w:val="0000ff"/>
          <w:sz w:val="24"/>
          <w:szCs w:val="24"/>
          <w:u w:val="single"/>
        </w:rPr>
        <w:t xml:space="preserve">26</w:t>
      </w:r>
      <w:r>
        <w:rPr>
          <w:rFonts w:hint="eastAsia" w:ascii="宋体" w:hAnsi="宋体"/>
          <w:bCs/>
          <w:color w:val="0000ff"/>
          <w:sz w:val="24"/>
          <w:szCs w:val="24"/>
          <w:u w:val="single"/>
        </w:rPr>
        <w:t xml:space="preserve">年</w:t>
      </w:r>
      <w:r>
        <w:rPr>
          <w:rFonts w:hint="eastAsia" w:ascii="宋体" w:hAnsi="宋体"/>
          <w:bCs/>
          <w:color w:val="0000ff"/>
          <w:sz w:val="24"/>
          <w:szCs w:val="24"/>
          <w:u w:val="single"/>
        </w:rPr>
        <w:t xml:space="preserve">01</w:t>
      </w:r>
      <w:r>
        <w:rPr>
          <w:rFonts w:hint="eastAsia" w:ascii="宋体" w:hAnsi="宋体"/>
          <w:bCs/>
          <w:color w:val="0000ff"/>
          <w:sz w:val="24"/>
          <w:szCs w:val="24"/>
          <w:u w:val="single"/>
        </w:rPr>
        <w:t xml:space="preserve">月</w:t>
      </w:r>
      <w:r>
        <w:rPr>
          <w:rFonts w:hint="eastAsia" w:ascii="宋体" w:hAnsi="宋体"/>
          <w:bCs/>
          <w:color w:val="0000ff"/>
          <w:sz w:val="24"/>
          <w:szCs w:val="24"/>
          <w:u w:val="single"/>
        </w:rPr>
        <w:t xml:space="preserve">06</w:t>
      </w:r>
      <w:r>
        <w:rPr>
          <w:rFonts w:hint="eastAsia" w:ascii="宋体" w:hAnsi="宋体"/>
          <w:bCs/>
          <w:color w:val="0000ff"/>
          <w:sz w:val="24"/>
          <w:szCs w:val="24"/>
          <w:u w:val="single"/>
        </w:rPr>
        <w:t xml:space="preserve">日09时30分</w:t>
      </w:r>
      <w:r>
        <w:rPr>
          <w:rFonts w:hint="eastAsia" w:ascii="宋体" w:hAnsi="宋体"/>
          <w:bCs/>
          <w:color w:val="000000" w:themeColor="text1"/>
          <w:sz w:val="24"/>
          <w:szCs w:val="24"/>
        </w:rPr>
        <w:t xml:space="preserve">（北京时间）；</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线上地点：将后缀名为“.kedt”的投标文件导入政府采购客户端工具--制作投标文件--导出加密的投标文件（后缀名为zip）--通过“苏采云”系统上传投标文件。具体详见《江苏省政府采购管理交易系统（苏采云）供应商操作手册》。</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不见面交易相关要求和说明如下：</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（1）不见面开标项目的时间均以国家授时中心发布的时间为准；</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（2）开标当日，</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不必抵达开标现场，仅需在任意地点通过“苏采云”系统（网址：http：//jszfcg.jsczt.cn/）“开标大厅”进入系统“开标大厅”参与开标过程；</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（3）未按时加入开标会议区并完成登录操作的或未能在开标会议区内全程参与交互的，视为放弃交互和放弃对开评标全过程提疑的权利，</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将无法看到解密指令、异议回复、唱标等实时情况，并承担由此导致的一切后果；</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（4）投标文件递交截止时间后，采购人或采购代理机构将在系统内公布</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名单</w:t>
      </w:r>
      <w:r>
        <w:rPr>
          <w:rFonts w:hint="eastAsia" w:ascii="宋体" w:hAnsi="宋体"/>
          <w:color w:val="000000" w:themeColor="text1"/>
          <w:sz w:val="24"/>
        </w:rPr>
        <w:t xml:space="preserve">然后通过开标会议区发出投标文件解密的指令，</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在各自地点按规定时间自行实施远程解密，</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解密限定在投标截止时间后30分钟之间完成。因</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撤销其投标文件；因网上平台发生故障，导致无法按时完成投标文件解密或开、评标工作无法进行的，可根据实际情况相应延迟解密时间或调整开、评标时间（友情提示：若</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已领取副锁（含多把副锁）请注意正副锁的使用差别）。本项目在限定的解密时间内，只要有一家</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解密成功，即视为网上招投标平台运行无故障。</w:t>
      </w:r>
      <w:r/>
    </w:p>
    <w:p>
      <w:pPr>
        <w:ind w:firstLine="480"/>
        <w:spacing w:line="360" w:lineRule="auto"/>
        <w:rPr>
          <w:rFonts w:ascii="宋体" w:hAnsi="宋体" w:cs="宋体"/>
          <w:color w:val="000000" w:themeColor="text1"/>
          <w:sz w:val="24"/>
          <w:szCs w:val="24"/>
        </w:rPr>
      </w:pPr>
      <w:r>
        <w:rPr>
          <w:rFonts w:hint="eastAsia" w:ascii="宋体" w:hAnsi="宋体"/>
          <w:color w:val="000000" w:themeColor="text1"/>
          <w:sz w:val="24"/>
        </w:rPr>
        <w:t xml:space="preserve">（5）因</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自身软硬件配备不齐全或发生故障等问题而导致在交互过程中出现不稳定或中断等情况的，由</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自身承担一切后果。</w:t>
      </w:r>
      <w:r/>
    </w:p>
    <w:p>
      <w:pPr>
        <w:pStyle w:val="766"/>
        <w:spacing w:line="360" w:lineRule="auto"/>
        <w:rPr>
          <w:rFonts w:cs="宋体"/>
          <w:color w:val="000000" w:themeColor="text1"/>
          <w:sz w:val="24"/>
          <w:szCs w:val="24"/>
        </w:rPr>
      </w:pPr>
      <w:r/>
      <w:bookmarkStart w:id="9" w:name="_Toc212730109"/>
      <w:r>
        <w:rPr>
          <w:rFonts w:hint="eastAsia" w:cs="宋体"/>
          <w:color w:val="000000" w:themeColor="text1"/>
          <w:sz w:val="24"/>
          <w:szCs w:val="24"/>
        </w:rPr>
        <w:t xml:space="preserve">五、公告期限</w:t>
      </w:r>
      <w:bookmarkEnd w:id="9"/>
      <w:r/>
      <w:r/>
    </w:p>
    <w:p>
      <w:pPr>
        <w:ind w:firstLine="480"/>
        <w:spacing w:line="360" w:lineRule="auto"/>
        <w:rPr>
          <w:rFonts w:ascii="宋体" w:hAnsi="宋体" w:cs="宋体"/>
          <w:color w:val="000000" w:themeColor="text1"/>
          <w:sz w:val="24"/>
          <w:szCs w:val="24"/>
        </w:rPr>
      </w:pPr>
      <w:r>
        <w:rPr>
          <w:rFonts w:hint="eastAsia" w:ascii="宋体" w:hAnsi="宋体" w:cs="宋体"/>
          <w:color w:val="0000ff"/>
          <w:sz w:val="24"/>
          <w:szCs w:val="24"/>
        </w:rPr>
        <w:t xml:space="preserve">自本公告发布之日起5个工作日</w:t>
      </w:r>
      <w:r>
        <w:rPr>
          <w:rFonts w:hint="eastAsia" w:ascii="宋体" w:hAnsi="宋体" w:cs="宋体"/>
          <w:color w:val="000000" w:themeColor="text1"/>
          <w:sz w:val="24"/>
          <w:szCs w:val="24"/>
        </w:rPr>
        <w:t xml:space="preserve">。</w:t>
      </w:r>
      <w:r/>
    </w:p>
    <w:p>
      <w:pPr>
        <w:pStyle w:val="766"/>
        <w:spacing w:line="360" w:lineRule="auto"/>
        <w:rPr>
          <w:rFonts w:cs="宋体"/>
          <w:color w:val="000000" w:themeColor="text1"/>
          <w:sz w:val="24"/>
          <w:szCs w:val="24"/>
        </w:rPr>
      </w:pPr>
      <w:r/>
      <w:bookmarkStart w:id="10" w:name="_Toc212730110"/>
      <w:r>
        <w:rPr>
          <w:rFonts w:hint="eastAsia" w:cs="宋体"/>
          <w:color w:val="000000" w:themeColor="text1"/>
          <w:sz w:val="24"/>
          <w:szCs w:val="24"/>
        </w:rPr>
        <w:t xml:space="preserve">六、其他补充事宜</w:t>
      </w:r>
      <w:bookmarkEnd w:id="10"/>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6.1、供应商诚信档案注册登记管理</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凡参加政府采购活动的供应商，应当事先登陆“信用南京”（www.njcredit.gov.cn）或“南京公共采购信息网”（https：//njgc.jfh.com/）“政府采购供应商诚信档案”栏目进行注册登记。由于特殊原因未及时注册的供应商可先行获取采购文件，但必须在提交投标（响应）文件截止日2天前办理登记注册手续。</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2、供应商申请网上注册应当按以下程序进行：</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（1）登陆“信用南京”（www.njcredit.gov.cn）或“南京公共采购信息网”（https：//njgc.jfh.com/）网站，点击“南京政府采购供应商诚信档案管理系统”图标，在弹出的用户登录界面，点击“新用户注册”；</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（2）在“新用户注册”界面，供应商自行设置用户名、登录密码，如实填写《南京市政府采购供应商诚信档案注册登记表》，并进行信用承诺确认后，提交注册申请；</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（3）系统审核后，供应商即可登录系统进行相关功能操作。</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6.2、采购项目需要落实的政府采购政策：</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（1）政府采购促进中小企业发展</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（2）政府采购支持监狱企业发展</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（3）政府采购促进残疾人就业</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（4）政府采购鼓励采购节能环保产品</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6.3、根据《关于在政府采购活动中推行信用承诺制的通知》（宁财购通[2021]5号）的规定，本项目招标公告“二、供应商的资格要求第1条中（1）-（6）条”中涉及的证明材料，供应商可以在投标文件中一次性提交，也可以在投标文件中提供满足相应条件的书面承诺书（详见采购文件第六章），不再需要提供上述涉及的证明材料。</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供应商仅提供信用承诺书而未提供招标公告“二、供应商的资格要求第1条中（1）-（6）条”中涉及的证明材料的，须在成交后，另行提供上述由信用承诺书替代的证明材料（一式肆份），材料须加盖公章并按采购文件要求提交采购人或采购代理机构核验。经核验无误后，由采购人或采购代理机构发出中标通知书。</w:t>
      </w:r>
      <w:r/>
    </w:p>
    <w:p>
      <w:pPr>
        <w:ind w:firstLine="480"/>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6.4、是否接受进口产品：不接受。</w:t>
      </w:r>
      <w:r/>
    </w:p>
    <w:p>
      <w:pPr>
        <w:ind w:firstLine="480"/>
        <w:spacing w:line="360" w:lineRule="auto"/>
        <w:rPr>
          <w:rFonts w:ascii="宋体" w:hAnsi="宋体" w:cs="宋体"/>
          <w:color w:val="0000ff"/>
          <w:sz w:val="24"/>
          <w:szCs w:val="24"/>
        </w:rPr>
      </w:pPr>
      <w:r>
        <w:rPr>
          <w:rFonts w:hint="eastAsia" w:ascii="宋体" w:hAnsi="宋体" w:cs="宋体"/>
          <w:color w:val="000000" w:themeColor="text1"/>
          <w:sz w:val="24"/>
          <w:szCs w:val="24"/>
        </w:rPr>
        <w:t xml:space="preserve">6.5.集中考察现场及答疑时间、地点：</w:t>
      </w:r>
      <w:r>
        <w:rPr>
          <w:rFonts w:hint="eastAsia" w:ascii="宋体" w:hAnsi="宋体" w:cs="宋体"/>
          <w:color w:val="000000" w:themeColor="text1"/>
          <w:sz w:val="24"/>
          <w:szCs w:val="24"/>
        </w:rPr>
        <w:t xml:space="preserve">本项目组织集中勘察及答疑，供应商代表携带加盖单位公章的营业执照复印件、法定代表人授权委托书、身份证参加。签到时间：2025年</w:t>
      </w:r>
      <w:r>
        <w:rPr>
          <w:rFonts w:hint="eastAsia" w:ascii="宋体" w:hAnsi="宋体" w:cs="宋体"/>
          <w:color w:val="000000" w:themeColor="text1"/>
          <w:sz w:val="24"/>
          <w:szCs w:val="24"/>
        </w:rPr>
        <w:t xml:space="preserve">12</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15</w:t>
      </w:r>
      <w:r>
        <w:rPr>
          <w:rFonts w:hint="eastAsia" w:ascii="宋体" w:hAnsi="宋体" w:cs="宋体"/>
          <w:color w:val="000000" w:themeColor="text1"/>
          <w:sz w:val="24"/>
          <w:szCs w:val="24"/>
        </w:rPr>
        <w:t xml:space="preserve">日14时30分至2025年</w:t>
      </w:r>
      <w:r>
        <w:rPr>
          <w:rFonts w:hint="eastAsia" w:ascii="宋体" w:hAnsi="宋体" w:cs="宋体"/>
          <w:color w:val="000000" w:themeColor="text1"/>
          <w:sz w:val="24"/>
          <w:szCs w:val="24"/>
        </w:rPr>
        <w:t xml:space="preserve">12</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15</w:t>
      </w:r>
      <w:r>
        <w:rPr>
          <w:rFonts w:hint="eastAsia" w:ascii="宋体" w:hAnsi="宋体" w:cs="宋体"/>
          <w:color w:val="000000" w:themeColor="text1"/>
          <w:sz w:val="24"/>
          <w:szCs w:val="24"/>
        </w:rPr>
        <w:t xml:space="preserve">日15时00分，过时不候。集中地点：南京市江宁区东麒路33号3楼311会议室，联系人：武工，联系电话：18944066163。</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6.6公告媒体</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（1）本公告在江苏省政府采购网（http：//www.ccgp-jiangsu.gov.cn/）和南京公共采购信息网（https：//njgc.jfh.com/）公示发布，敬请各供应商关注；</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（2）若有关本次采购存在变动或修改，敬请各供应商及时关注江苏省政府采购网（http：//www.ccgp-jiangsu.gov.cn/）和南京公共采购信息网（https：//njgc.jfh.com/）发布的关于本项目的信息更正公告。</w:t>
      </w:r>
      <w:r/>
    </w:p>
    <w:p>
      <w:pPr>
        <w:ind w:firstLine="480"/>
        <w:spacing w:line="360" w:lineRule="auto"/>
        <w:rPr>
          <w:rFonts w:ascii="宋体" w:hAnsi="宋体" w:cs="宋体"/>
          <w:color w:val="000000" w:themeColor="text1"/>
          <w:sz w:val="24"/>
          <w:szCs w:val="28"/>
        </w:rPr>
      </w:pPr>
      <w:r>
        <w:rPr>
          <w:rFonts w:hint="eastAsia" w:ascii="宋体" w:hAnsi="宋体" w:cs="宋体"/>
          <w:color w:val="000000" w:themeColor="text1"/>
          <w:sz w:val="24"/>
          <w:szCs w:val="24"/>
        </w:rPr>
        <w:t xml:space="preserve">6.7</w:t>
      </w:r>
      <w:r>
        <w:rPr>
          <w:rFonts w:hint="eastAsia" w:ascii="宋体" w:hAnsi="宋体" w:cs="宋体"/>
          <w:color w:val="000000" w:themeColor="text1"/>
          <w:sz w:val="24"/>
          <w:szCs w:val="28"/>
        </w:rPr>
        <w:t xml:space="preserve">“CA数字证书”的获取</w:t>
      </w:r>
      <w:r/>
    </w:p>
    <w:p>
      <w:pPr>
        <w:ind w:firstLine="480"/>
        <w:spacing w:line="360" w:lineRule="auto"/>
        <w:rPr>
          <w:rFonts w:ascii="宋体" w:hAnsi="宋体" w:cs="宋体"/>
          <w:color w:val="000000" w:themeColor="text1"/>
          <w:sz w:val="24"/>
          <w:szCs w:val="28"/>
        </w:rPr>
      </w:pPr>
      <w:r>
        <w:rPr>
          <w:rFonts w:hint="eastAsia" w:ascii="宋体" w:hAnsi="宋体"/>
          <w:color w:val="000000" w:themeColor="text1"/>
          <w:sz w:val="24"/>
          <w:szCs w:val="28"/>
        </w:rPr>
        <w:t xml:space="preserve">供应商</w:t>
      </w:r>
      <w:r>
        <w:rPr>
          <w:rFonts w:hint="eastAsia" w:ascii="宋体" w:hAnsi="宋体" w:cs="宋体"/>
          <w:color w:val="000000" w:themeColor="text1"/>
          <w:sz w:val="24"/>
          <w:szCs w:val="28"/>
        </w:rPr>
        <w:t xml:space="preserve">需办理CA锁，“苏采云”系统目前仅支持“苏采云”系统下的政务CA（意源CA）、方正签章，省内各地区办理的“苏采云”系统下的政务CA（意源CA）、方正签章全省通用。（办理指南网址：</w:t>
      </w:r>
      <w:hyperlink r:id="rId21" w:tooltip="http://jsxcmm.com/help/help.html" w:history="1">
        <w:r>
          <w:rPr>
            <w:rFonts w:hint="eastAsia" w:ascii="宋体" w:hAnsi="宋体" w:cs="宋体"/>
            <w:color w:val="000000" w:themeColor="text1"/>
            <w:sz w:val="24"/>
            <w:szCs w:val="28"/>
          </w:rPr>
          <w:t xml:space="preserve">http：//jsxcmm.com/help/help.html</w:t>
        </w:r>
      </w:hyperlink>
      <w:r>
        <w:rPr>
          <w:rFonts w:hint="eastAsia" w:ascii="宋体" w:hAnsi="宋体" w:cs="宋体"/>
          <w:color w:val="000000" w:themeColor="text1"/>
          <w:sz w:val="24"/>
          <w:szCs w:val="28"/>
        </w:rPr>
        <w:t xml:space="preserve">）</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8"/>
        </w:rPr>
        <w:t xml:space="preserve">“苏采云”系统供应商操作指南详见江苏省政府采购网—办事指南—资料下载《江苏省政府采购管理交易系统 （苏采云）供应商操作指南》。</w:t>
      </w:r>
      <w:r/>
    </w:p>
    <w:p>
      <w:pPr>
        <w:pStyle w:val="766"/>
        <w:spacing w:line="360" w:lineRule="auto"/>
        <w:rPr>
          <w:rFonts w:cs="宋体"/>
          <w:color w:val="000000" w:themeColor="text1"/>
          <w:sz w:val="24"/>
          <w:szCs w:val="24"/>
        </w:rPr>
      </w:pPr>
      <w:r/>
      <w:bookmarkStart w:id="11" w:name="_Toc212730111"/>
      <w:r>
        <w:rPr>
          <w:rFonts w:hint="eastAsia" w:cs="宋体"/>
          <w:color w:val="000000" w:themeColor="text1"/>
          <w:sz w:val="24"/>
          <w:szCs w:val="24"/>
        </w:rPr>
        <w:t xml:space="preserve">七、对本次招标提出询问，请按</w:t>
      </w:r>
      <w:r>
        <w:rPr>
          <w:rFonts w:cs="宋体"/>
          <w:color w:val="000000" w:themeColor="text1"/>
          <w:sz w:val="24"/>
          <w:szCs w:val="24"/>
        </w:rPr>
        <w:t xml:space="preserve">以下方式</w:t>
      </w:r>
      <w:r>
        <w:rPr>
          <w:rFonts w:hint="eastAsia" w:cs="宋体"/>
          <w:color w:val="000000" w:themeColor="text1"/>
          <w:sz w:val="24"/>
          <w:szCs w:val="24"/>
        </w:rPr>
        <w:t xml:space="preserve">联系</w:t>
      </w:r>
      <w:bookmarkEnd w:id="11"/>
      <w:r/>
      <w:r/>
    </w:p>
    <w:p>
      <w:pPr>
        <w:jc w:val="left"/>
        <w:spacing w:line="440" w:lineRule="exact"/>
        <w:widowControl/>
        <w:rPr>
          <w:rFonts w:ascii="宋体" w:hAnsi="宋体"/>
          <w:color w:val="000000" w:themeColor="text1"/>
          <w:sz w:val="24"/>
          <w:szCs w:val="24"/>
        </w:rPr>
      </w:pPr>
      <w:r>
        <w:rPr>
          <w:rFonts w:hint="eastAsia" w:ascii="宋体" w:hAnsi="宋体" w:cs="宋体"/>
          <w:color w:val="000000" w:themeColor="text1"/>
          <w:sz w:val="24"/>
          <w:szCs w:val="24"/>
        </w:rPr>
        <w:t xml:space="preserve">　　　1.采购人信息</w:t>
      </w:r>
      <w:r/>
    </w:p>
    <w:p>
      <w:pPr>
        <w:ind w:firstLine="720"/>
        <w:jc w:val="left"/>
        <w:spacing w:line="440" w:lineRule="exact"/>
        <w:rPr>
          <w:rFonts w:ascii="宋体" w:hAnsi="宋体"/>
          <w:color w:val="000000" w:themeColor="text1"/>
          <w:sz w:val="24"/>
          <w:u w:val="single"/>
        </w:rPr>
      </w:pPr>
      <w:r>
        <w:rPr>
          <w:rFonts w:hint="eastAsia" w:ascii="宋体" w:hAnsi="宋体"/>
          <w:color w:val="000000" w:themeColor="text1"/>
          <w:sz w:val="24"/>
          <w:szCs w:val="24"/>
        </w:rPr>
        <w:t xml:space="preserve">名  称：</w:t>
      </w:r>
      <w:r>
        <w:rPr>
          <w:rFonts w:hint="eastAsia" w:ascii="宋体" w:hAnsi="宋体"/>
          <w:color w:val="000000" w:themeColor="text1"/>
          <w:sz w:val="24"/>
          <w:u w:val="single"/>
        </w:rPr>
        <w:t xml:space="preserve">南京市江宁区土山机场片区开发建设管理办公室</w:t>
      </w:r>
      <w:r/>
    </w:p>
    <w:p>
      <w:pPr>
        <w:ind w:firstLine="720"/>
        <w:spacing w:line="460" w:lineRule="exact"/>
        <w:shd w:val="clear" w:color="auto" w:fill="ffffff"/>
        <w:rPr>
          <w:rFonts w:ascii="宋体" w:hAnsi="宋体" w:cs="宋体"/>
          <w:color w:val="000000" w:themeColor="text1"/>
          <w:sz w:val="24"/>
          <w:szCs w:val="24"/>
        </w:rPr>
      </w:pPr>
      <w:r>
        <w:rPr>
          <w:rFonts w:hint="eastAsia" w:ascii="宋体" w:hAnsi="宋体" w:cs="宋体"/>
          <w:color w:val="000000" w:themeColor="text1"/>
          <w:sz w:val="24"/>
          <w:szCs w:val="24"/>
        </w:rPr>
        <w:t xml:space="preserve">地  址：</w:t>
      </w:r>
      <w:r>
        <w:rPr>
          <w:rFonts w:hint="eastAsia" w:ascii="宋体" w:hAnsi="宋体" w:cs="宋体"/>
          <w:color w:val="000000" w:themeColor="text1"/>
          <w:sz w:val="24"/>
          <w:szCs w:val="24"/>
          <w:u w:val="single"/>
        </w:rPr>
        <w:t xml:space="preserve">南京市江宁区东麒路33号</w:t>
      </w:r>
      <w:r/>
    </w:p>
    <w:p>
      <w:pPr>
        <w:ind w:firstLine="720"/>
        <w:jc w:val="left"/>
        <w:spacing w:line="460" w:lineRule="exact"/>
        <w:shd w:val="clear" w:color="auto" w:fill="ffffff"/>
        <w:rPr>
          <w:rFonts w:ascii="宋体" w:hAnsi="宋体" w:cs="宋体"/>
          <w:color w:val="000000" w:themeColor="text1"/>
          <w:sz w:val="24"/>
          <w:szCs w:val="24"/>
        </w:rPr>
      </w:pPr>
      <w:r>
        <w:rPr>
          <w:rFonts w:hint="eastAsia" w:ascii="宋体" w:hAnsi="宋体" w:cs="宋体"/>
          <w:color w:val="000000" w:themeColor="text1"/>
          <w:sz w:val="24"/>
          <w:szCs w:val="24"/>
        </w:rPr>
        <w:t xml:space="preserve">联系人：</w:t>
      </w:r>
      <w:r>
        <w:rPr>
          <w:rFonts w:hint="eastAsia" w:ascii="宋体" w:hAnsi="宋体"/>
          <w:color w:val="000000" w:themeColor="text1"/>
          <w:sz w:val="24"/>
          <w:u w:val="single"/>
        </w:rPr>
        <w:t xml:space="preserve">蒋工</w:t>
      </w:r>
      <w:r/>
    </w:p>
    <w:p>
      <w:pPr>
        <w:ind w:firstLine="720"/>
        <w:jc w:val="left"/>
        <w:spacing w:line="460" w:lineRule="exact"/>
        <w:shd w:val="clear" w:color="auto" w:fill="ffffff"/>
        <w:rPr>
          <w:rFonts w:ascii="宋体" w:hAnsi="宋体" w:cs="宋体"/>
          <w:color w:val="000000" w:themeColor="text1"/>
          <w:sz w:val="24"/>
          <w:szCs w:val="24"/>
        </w:rPr>
      </w:pPr>
      <w:r>
        <w:rPr>
          <w:rFonts w:hint="eastAsia" w:ascii="宋体" w:hAnsi="宋体"/>
          <w:color w:val="000000" w:themeColor="text1"/>
          <w:sz w:val="24"/>
          <w:szCs w:val="24"/>
        </w:rPr>
        <w:t xml:space="preserve">联系方式：</w:t>
      </w:r>
      <w:r>
        <w:rPr>
          <w:rFonts w:hint="eastAsia" w:ascii="宋体" w:hAnsi="宋体" w:cs="宋体"/>
          <w:color w:val="000000" w:themeColor="text1"/>
          <w:sz w:val="24"/>
          <w:szCs w:val="24"/>
          <w:u w:val="single"/>
        </w:rPr>
        <w:t xml:space="preserve">025-52709209</w:t>
      </w:r>
      <w:r/>
    </w:p>
    <w:p>
      <w:pPr>
        <w:ind w:firstLine="480"/>
        <w:jc w:val="left"/>
        <w:spacing w:line="440" w:lineRule="exact"/>
        <w:rPr>
          <w:rFonts w:ascii="宋体" w:hAnsi="宋体"/>
          <w:color w:val="000000" w:themeColor="text1"/>
          <w:sz w:val="24"/>
          <w:szCs w:val="24"/>
        </w:rPr>
      </w:pPr>
      <w:r>
        <w:rPr>
          <w:rFonts w:hint="eastAsia" w:ascii="宋体" w:hAnsi="宋体" w:cs="宋体"/>
          <w:color w:val="000000" w:themeColor="text1"/>
          <w:sz w:val="24"/>
          <w:szCs w:val="24"/>
        </w:rPr>
        <w:t xml:space="preserve">2.采购代理机构信息</w:t>
      </w:r>
      <w:r/>
    </w:p>
    <w:p>
      <w:pPr>
        <w:ind w:firstLine="720"/>
        <w:spacing w:line="440" w:lineRule="exact"/>
        <w:rPr>
          <w:rFonts w:ascii="宋体" w:hAnsi="宋体" w:cs="宋体"/>
          <w:color w:val="000000" w:themeColor="text1"/>
          <w:sz w:val="24"/>
          <w:u w:val="single"/>
        </w:rPr>
      </w:pPr>
      <w:r>
        <w:rPr>
          <w:rFonts w:hint="eastAsia" w:ascii="宋体" w:hAnsi="宋体"/>
          <w:color w:val="000000" w:themeColor="text1"/>
          <w:sz w:val="24"/>
          <w:szCs w:val="24"/>
        </w:rPr>
        <w:t xml:space="preserve">名    称：</w:t>
      </w:r>
      <w:r>
        <w:rPr>
          <w:rFonts w:hint="eastAsia" w:ascii="宋体" w:hAnsi="宋体" w:cs="宋体"/>
          <w:color w:val="000000" w:themeColor="text1"/>
          <w:sz w:val="24"/>
          <w:u w:val="single"/>
        </w:rPr>
        <w:t xml:space="preserve">江苏建威建设管理有限公司</w:t>
      </w:r>
      <w:r/>
    </w:p>
    <w:p>
      <w:pPr>
        <w:ind w:firstLine="72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s="宋体"/>
          <w:bCs/>
          <w:color w:val="000000" w:themeColor="text1"/>
          <w:sz w:val="24"/>
          <w:u w:val="single"/>
        </w:rPr>
        <w:t xml:space="preserve">南京市鼓楼区芦席营68号南汽大厦七层</w:t>
      </w:r>
      <w:r/>
    </w:p>
    <w:p>
      <w:pPr>
        <w:ind w:firstLine="720"/>
        <w:spacing w:line="440" w:lineRule="exact"/>
        <w:shd w:val="clear" w:color="auto" w:fill="ffffff"/>
        <w:rPr>
          <w:rFonts w:ascii="宋体" w:hAnsi="宋体" w:cs="宋体"/>
          <w:color w:val="000000" w:themeColor="text1"/>
          <w:sz w:val="24"/>
          <w:szCs w:val="24"/>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u w:val="single"/>
        </w:rPr>
        <w:t xml:space="preserve">18944066163</w:t>
      </w:r>
      <w:r/>
    </w:p>
    <w:p>
      <w:pPr>
        <w:ind w:firstLine="480"/>
        <w:spacing w:line="440" w:lineRule="exact"/>
        <w:shd w:val="clear" w:color="auto" w:fill="ffffff"/>
        <w:rPr>
          <w:rFonts w:ascii="宋体" w:hAnsi="宋体"/>
          <w:color w:val="000000" w:themeColor="text1"/>
          <w:sz w:val="24"/>
          <w:szCs w:val="24"/>
          <w:u w:val="single"/>
        </w:rPr>
      </w:pPr>
      <w:r>
        <w:rPr>
          <w:rFonts w:hint="eastAsia" w:ascii="宋体" w:hAnsi="宋体" w:cs="宋体"/>
          <w:color w:val="000000" w:themeColor="text1"/>
          <w:sz w:val="24"/>
          <w:szCs w:val="24"/>
        </w:rPr>
        <w:t xml:space="preserve">3.项目</w:t>
      </w:r>
      <w:r>
        <w:rPr>
          <w:rFonts w:ascii="宋体" w:hAnsi="宋体" w:cs="宋体"/>
          <w:color w:val="000000" w:themeColor="text1"/>
          <w:sz w:val="24"/>
          <w:szCs w:val="24"/>
        </w:rPr>
        <w:t xml:space="preserve">联系方式</w:t>
      </w:r>
      <w:r/>
    </w:p>
    <w:p>
      <w:pPr>
        <w:pStyle w:val="789"/>
        <w:ind w:firstLine="720"/>
        <w:spacing w:line="440" w:lineRule="exact"/>
        <w:rPr>
          <w:rFonts w:hAnsi="宋体"/>
          <w:color w:val="000000" w:themeColor="text1"/>
          <w:sz w:val="24"/>
          <w:szCs w:val="24"/>
        </w:rPr>
      </w:pPr>
      <w:r>
        <w:rPr>
          <w:rFonts w:hint="eastAsia" w:hAnsi="宋体"/>
          <w:color w:val="000000" w:themeColor="text1"/>
          <w:sz w:val="24"/>
          <w:szCs w:val="24"/>
        </w:rPr>
        <w:t xml:space="preserve">项目联系人：</w:t>
      </w:r>
      <w:r>
        <w:rPr>
          <w:rFonts w:hint="eastAsia" w:hAnsi="宋体"/>
          <w:color w:val="000000" w:themeColor="text1"/>
          <w:sz w:val="24"/>
          <w:szCs w:val="24"/>
          <w:u w:val="single"/>
        </w:rPr>
        <w:t xml:space="preserve">武工</w:t>
      </w:r>
      <w:r/>
    </w:p>
    <w:p>
      <w:pPr>
        <w:ind w:firstLine="720"/>
        <w:spacing w:line="440" w:lineRule="exact"/>
        <w:rPr>
          <w:color w:val="000000" w:themeColor="text1"/>
        </w:rPr>
      </w:pPr>
      <w:r>
        <w:rPr>
          <w:rFonts w:hint="eastAsia" w:ascii="宋体" w:hAnsi="宋体"/>
          <w:color w:val="000000" w:themeColor="text1"/>
          <w:sz w:val="24"/>
          <w:szCs w:val="24"/>
        </w:rPr>
        <w:t xml:space="preserve">电　    话：</w:t>
      </w:r>
      <w:r>
        <w:rPr>
          <w:rFonts w:hint="eastAsia" w:ascii="宋体" w:hAnsi="宋体"/>
          <w:color w:val="000000" w:themeColor="text1"/>
          <w:sz w:val="24"/>
          <w:szCs w:val="24"/>
          <w:u w:val="single"/>
        </w:rPr>
        <w:t xml:space="preserve">18944066163</w:t>
      </w:r>
      <w:r/>
    </w:p>
    <w:p>
      <w:pPr>
        <w:rPr>
          <w:b/>
          <w:bCs/>
          <w:color w:val="000000" w:themeColor="text1"/>
          <w:sz w:val="36"/>
          <w:szCs w:val="36"/>
          <w:lang w:val="zh-CN"/>
        </w:rPr>
      </w:pPr>
      <w:r>
        <w:rPr>
          <w:rFonts w:hint="eastAsia"/>
          <w:b/>
          <w:bCs/>
          <w:color w:val="000000" w:themeColor="text1"/>
          <w:sz w:val="36"/>
          <w:szCs w:val="36"/>
          <w:lang w:val="zh-CN"/>
        </w:rPr>
        <w:br w:type="page" w:clear="all"/>
      </w:r>
      <w:r/>
    </w:p>
    <w:p>
      <w:pPr>
        <w:pStyle w:val="765"/>
        <w:jc w:val="center"/>
        <w:spacing w:before="0" w:after="0" w:line="360" w:lineRule="auto"/>
        <w:tabs>
          <w:tab w:val="left" w:pos="0" w:leader="none"/>
          <w:tab w:val="left" w:pos="3165" w:leader="none"/>
          <w:tab w:val="center" w:pos="4153" w:leader="none"/>
        </w:tabs>
        <w:rPr>
          <w:rFonts w:ascii="宋体" w:hAnsi="宋体"/>
          <w:color w:val="000000" w:themeColor="text1"/>
          <w:sz w:val="36"/>
          <w:szCs w:val="36"/>
        </w:rPr>
      </w:pPr>
      <w:r/>
      <w:bookmarkStart w:id="12" w:name="_Toc212730112"/>
      <w:r>
        <w:rPr>
          <w:rFonts w:hint="eastAsia" w:ascii="宋体" w:hAnsi="宋体"/>
          <w:color w:val="000000" w:themeColor="text1"/>
          <w:sz w:val="36"/>
          <w:szCs w:val="36"/>
        </w:rPr>
        <w:t xml:space="preserve">第二章 供应商须知</w:t>
      </w:r>
      <w:bookmarkEnd w:id="12"/>
      <w:r/>
      <w:r/>
    </w:p>
    <w:p>
      <w:pPr>
        <w:pStyle w:val="766"/>
        <w:spacing w:line="360" w:lineRule="auto"/>
        <w:rPr>
          <w:rFonts w:cs="宋体"/>
          <w:b w:val="0"/>
          <w:color w:val="000000" w:themeColor="text1"/>
          <w:sz w:val="24"/>
        </w:rPr>
      </w:pPr>
      <w:r/>
      <w:bookmarkStart w:id="13" w:name="_Toc212730113"/>
      <w:r>
        <w:rPr>
          <w:rFonts w:hint="eastAsia" w:cs="宋体"/>
          <w:b w:val="0"/>
          <w:color w:val="000000" w:themeColor="text1"/>
          <w:sz w:val="24"/>
        </w:rPr>
        <w:t xml:space="preserve">一、总则</w:t>
      </w:r>
      <w:bookmarkEnd w:id="13"/>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1、适用法律</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 《中华人民共和国政府采购法》、《中华人民共和国政府采购法实施条例》、《政府采购货物和服务招标投标管理办法》等有关法律、规章和规定。</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2、定义</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2.1“供应商”“供应商”是指参加投标竞争，并符合招标文件规定资格条件的法人、其他组织或者自然人。</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2.2“产品”指本招标文件中所述产品及相关服务。</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2.3“用户或使用单位”是指使用货物的单位。</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3、政策功能</w:t>
      </w:r>
      <w:r/>
    </w:p>
    <w:p>
      <w:pPr>
        <w:ind w:firstLine="480"/>
        <w:spacing w:line="360" w:lineRule="auto"/>
        <w:rPr>
          <w:rFonts w:ascii="Times New Roman" w:hAnsi="Times New Roman"/>
          <w:color w:val="000000" w:themeColor="text1"/>
          <w:sz w:val="24"/>
          <w:szCs w:val="24"/>
        </w:rPr>
      </w:pPr>
      <w:r>
        <w:rPr>
          <w:rFonts w:hint="eastAsia" w:ascii="宋体" w:hAnsi="宋体" w:cs="宋体"/>
          <w:color w:val="000000" w:themeColor="text1"/>
          <w:sz w:val="24"/>
          <w:szCs w:val="24"/>
        </w:rPr>
        <w:t xml:space="preserve">3.1</w:t>
      </w:r>
      <w:r>
        <w:rPr>
          <w:rFonts w:hint="eastAsia" w:ascii="Times New Roman" w:hAnsi="Times New Roman"/>
          <w:color w:val="000000" w:themeColor="text1"/>
          <w:sz w:val="24"/>
          <w:szCs w:val="24"/>
        </w:rPr>
        <w:t xml:space="preserve">政府采购促进中小企业发展，在政府采购活动中，供应商提供的货物、工程或者服务符合下列情形的，享受中小企业扶持政策：</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）在货物采购项目中，货物由中小企业制造，即货物由中小企业生产且使用该中小企业商号或者注册商标；</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）在工程采购项目中，工程由中小企业承建，即工程施工单位为中小企业；</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）在服务采购项目中，服务由中小企业承接，即提供服务的人员为中小企业依照《中华人民共和国劳动合同法》订立劳动合同的从业人员。</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在货物采购项目中，供应商提供的货物既有中小企业制造货物，也有大型企业制造货物的，不享受中小企业扶持政策。</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中小企业供应商参加政府采购活动，应当出具《中小企业声明函》（格式见后附件），否则不得享受相关中小企业扶持政策。</w:t>
      </w:r>
      <w:r/>
    </w:p>
    <w:p>
      <w:pPr>
        <w:ind w:firstLine="480"/>
        <w:spacing w:line="360" w:lineRule="auto"/>
        <w:rPr>
          <w:rFonts w:ascii="宋体" w:hAnsi="宋体" w:cs="宋体"/>
          <w:color w:val="000000" w:themeColor="text1"/>
          <w:sz w:val="24"/>
          <w:szCs w:val="24"/>
        </w:rPr>
      </w:pPr>
      <w:r>
        <w:rPr>
          <w:rFonts w:hint="eastAsia" w:ascii="宋体" w:hAnsi="宋体"/>
          <w:color w:val="000000" w:themeColor="text1"/>
          <w:sz w:val="24"/>
          <w:szCs w:val="24"/>
        </w:rPr>
        <w:t xml:space="preserve">中小企业，是指在中华人民共和国境内依法设立，依据国务院批准的中小企业划分标准详见《关于印发中小企业划型标准规定的通知》工信部联企业〔</w:t>
      </w:r>
      <w:r>
        <w:rPr>
          <w:rFonts w:ascii="宋体" w:hAnsi="宋体"/>
          <w:color w:val="000000" w:themeColor="text1"/>
          <w:sz w:val="24"/>
          <w:szCs w:val="24"/>
        </w:rPr>
        <w:t xml:space="preserve">2011</w:t>
      </w:r>
      <w:r>
        <w:rPr>
          <w:rFonts w:hint="eastAsia" w:ascii="宋体" w:hAnsi="宋体"/>
          <w:color w:val="000000" w:themeColor="text1"/>
          <w:sz w:val="24"/>
          <w:szCs w:val="24"/>
        </w:rPr>
        <w:t xml:space="preserve">〕</w:t>
      </w:r>
      <w:r>
        <w:rPr>
          <w:rFonts w:ascii="宋体" w:hAnsi="宋体"/>
          <w:color w:val="000000" w:themeColor="text1"/>
          <w:sz w:val="24"/>
          <w:szCs w:val="24"/>
        </w:rPr>
        <w:t xml:space="preserve">300</w:t>
      </w:r>
      <w:r>
        <w:rPr>
          <w:rFonts w:hint="eastAsia" w:ascii="宋体" w:hAnsi="宋体"/>
          <w:color w:val="000000" w:themeColor="text1"/>
          <w:sz w:val="24"/>
          <w:szCs w:val="24"/>
        </w:rPr>
        <w:t xml:space="preserve">号及《国家统计局关于印发〈统计上大中小微型企业划分办法（</w:t>
      </w:r>
      <w:r>
        <w:rPr>
          <w:rFonts w:ascii="宋体" w:hAnsi="宋体"/>
          <w:color w:val="000000" w:themeColor="text1"/>
          <w:sz w:val="24"/>
          <w:szCs w:val="24"/>
        </w:rPr>
        <w:t xml:space="preserve">2017</w:t>
      </w:r>
      <w:r>
        <w:rPr>
          <w:rFonts w:hint="eastAsia" w:ascii="宋体" w:hAnsi="宋体"/>
          <w:color w:val="000000" w:themeColor="text1"/>
          <w:sz w:val="24"/>
          <w:szCs w:val="24"/>
        </w:rPr>
        <w:t xml:space="preserve">）〉的通知》国统字〔</w:t>
      </w:r>
      <w:r>
        <w:rPr>
          <w:rFonts w:ascii="宋体" w:hAnsi="宋体"/>
          <w:color w:val="000000" w:themeColor="text1"/>
          <w:sz w:val="24"/>
          <w:szCs w:val="24"/>
        </w:rPr>
        <w:t xml:space="preserve">2017</w:t>
      </w:r>
      <w:r>
        <w:rPr>
          <w:rFonts w:hint="eastAsia" w:ascii="宋体" w:hAnsi="宋体"/>
          <w:color w:val="000000" w:themeColor="text1"/>
          <w:sz w:val="24"/>
          <w:szCs w:val="24"/>
        </w:rPr>
        <w:t xml:space="preserve">〕</w:t>
      </w:r>
      <w:r>
        <w:rPr>
          <w:rFonts w:ascii="宋体" w:hAnsi="宋体"/>
          <w:color w:val="000000" w:themeColor="text1"/>
          <w:sz w:val="24"/>
          <w:szCs w:val="24"/>
        </w:rPr>
        <w:t xml:space="preserve">213</w:t>
      </w:r>
      <w:r>
        <w:rPr>
          <w:rFonts w:hint="eastAsia" w:ascii="宋体" w:hAnsi="宋体"/>
          <w:color w:val="000000" w:themeColor="text1"/>
          <w:sz w:val="24"/>
          <w:szCs w:val="24"/>
        </w:rPr>
        <w:t xml:space="preserve">号）确定的中型企业、小型企业和微型企业，但与大企业的负责人为同一人，或者与大企业存在直接控股、管理关系的除外。符合中小企业划分标准的个体工商户，在政府</w:t>
      </w:r>
      <w:r>
        <w:rPr>
          <w:rFonts w:hint="eastAsia" w:ascii="宋体" w:hAnsi="宋体"/>
          <w:color w:val="000000" w:themeColor="text1"/>
          <w:sz w:val="24"/>
          <w:szCs w:val="24"/>
        </w:rPr>
        <w:t xml:space="preserve">采购活动中视同中小企业。</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3.5提供的产品属于信息安全产品的，供应商应当选择经国家认证的信息安全产品投标，并提供由中国信息安全认证中心按国家标准认证颁发的有效认证证书复印件。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3.6提供的产品属于政府强制采购节能产品的，供应商应当选择依据国家标准中二级能效（水效）指标认证的节能产品投标，并提供有效的节能产品认证证书复印件。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3.7提供的产品属于环境标志产品的,供应商应当选择依据相关标准的最新版本认证的环境标志产品投标,并提供有效的环境标志产品认证证书复印件。</w:t>
      </w:r>
      <w:r/>
    </w:p>
    <w:p>
      <w:pPr>
        <w:pStyle w:val="766"/>
        <w:spacing w:line="360" w:lineRule="auto"/>
        <w:rPr>
          <w:rFonts w:cs="宋体"/>
          <w:b w:val="0"/>
          <w:color w:val="000000" w:themeColor="text1"/>
          <w:sz w:val="24"/>
        </w:rPr>
      </w:pPr>
      <w:r/>
      <w:bookmarkStart w:id="14" w:name="_Toc212730114"/>
      <w:r>
        <w:rPr>
          <w:rFonts w:hint="eastAsia" w:cs="宋体"/>
          <w:b w:val="0"/>
          <w:color w:val="000000" w:themeColor="text1"/>
          <w:sz w:val="24"/>
        </w:rPr>
        <w:t xml:space="preserve">二、招标文件</w:t>
      </w:r>
      <w:bookmarkEnd w:id="14"/>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4、招标文件组成</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4.1 招标文件组成：招标公告、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4.2 招标的最小单位是包。招标货物数量及技术要求中未分包的，供应商对要求提供的货物不得部分投标；招标货物数量及技术要求中已经分包的，应当以包为单位投标。</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4.3 招标文件如果要求供应商提交备选投标方案的，供应商可以提交备选方案，否则，</w:t>
      </w:r>
      <w:r>
        <w:rPr>
          <w:rFonts w:hint="eastAsia" w:ascii="宋体" w:hAnsi="宋体" w:cs="宋体"/>
          <w:color w:val="000000" w:themeColor="text1"/>
          <w:sz w:val="24"/>
          <w:szCs w:val="24"/>
        </w:rPr>
        <w:t xml:space="preserve">不接受备选方案。</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5.招标文件的澄清修改</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5.1 采购人对已发出的招标文件进行必要澄清或者修改的，将在招标文件要求提交投标文件截止时间十五日前，在原招标公告媒体发布更正公告，该澄清或者修改的内容为招标文件的组成部分。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5.2 采购代理机构在招标文件要求提交投标文件截止时间前，有权决定延长投标截止时间和开标时间，并在原采购信息发布媒体上发布变更公告。</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5.3 供应商应在投标截止时间前关注原采购信息发布媒体上有关本招标项目有无变更公告。</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三、投标</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6.投标要求</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6.1 供应商应由其法定代表人或法定代表人授权委托人在规定的投标时间内编制投标文件，并在规定时间内完成投标。</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6.2 供应商应当对招标文件提出的要求和条件作出实质性响应，并在投标文件中逐条应答。</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6.3 供应商应将要求提供的资格证明文件（如资质证书、资格证书）、技术资料（如白皮书、彩页、手册、检测报告等）复印件放置投标文件中。</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6.4 供应商应逐一说明投标产品品牌、型号、产地、性能参数。</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6.5 投标产品属于国家认定的节能产品、环保产品、信息安全产品，应在投标文件中放置认证证书复印件。</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6.6 投标产品属于小微企业生产的产品，应在投标文件中说明。</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6.7 供应商拟在中标后将中标项目的非主体、非关键性工作交由他人完成的，应当在投标文件中载明。</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7.投标文件的语言、计量单位、货币、技术标准和编制</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7.2 供应商所使用的计量单位应为国家法定计量单位。</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7.3 供应商应用人民币报价。</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7.4 供应商所使用的技术标准应遵循国家最新标准及规范。</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7.5 投标文件应字迹清楚、内容齐全、不得涂改。如有修改，修改处须有供应商公章和法定代表人或其授权的供应商代表签字。</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7.6 投标文件应按照招标文件规定的顺序，统一用A4规格幅面打印、装订成册并编制目录，由于编排混乱导致投标文件被误读或查找不到，责任由供应商承担。</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7.7 供应商应在投标文件中写清相应的项目编号、项目名称、供应商全称、地址、电话等。</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8.联合投标</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highlight w:val="yellow"/>
        </w:rPr>
        <w:t xml:space="preserve">本次项目接受联合体形式投标。</w:t>
      </w:r>
      <w:r>
        <w:rPr>
          <w:rFonts w:hint="eastAsia" w:ascii="宋体" w:hAnsi="宋体"/>
          <w:bCs/>
          <w:sz w:val="24"/>
          <w:highlight w:val="yellow"/>
        </w:rPr>
        <w:t xml:space="preserve">联合体投标，联合体成员不得超过2个，需提供联合体投标协议。</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9.投标费用</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9.1 供应商应承担所有与准备和参加投标有关的费用，无论采购结果如何，采购代理机构和采购人在任何情况下均无义务和责任承担这些费用。</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9.2</w:t>
      </w:r>
      <w:r>
        <w:rPr>
          <w:rFonts w:hint="eastAsia" w:ascii="宋体" w:hAnsi="宋体" w:cs="宋体"/>
          <w:color w:val="000000"/>
          <w:sz w:val="24"/>
          <w:szCs w:val="24"/>
        </w:rPr>
        <w:t xml:space="preserve">供应商在收到成交结果通知书之前须向江苏建威建设管理有限公司交纳采购代理服务费。</w:t>
      </w:r>
      <w:r>
        <w:rPr>
          <w:rFonts w:hint="eastAsia" w:ascii="宋体" w:hAnsi="宋体" w:cs="宋体"/>
          <w:b/>
          <w:bCs/>
          <w:color w:val="000000"/>
          <w:sz w:val="24"/>
          <w:szCs w:val="24"/>
        </w:rPr>
        <w:t xml:space="preserve">以成交金额为基数，招标代理服务费参照苏招协[2022]002号收费标准50.00%计取，清单及控制价编制、咨询服务费按苏建价协[2022]7号收费标准50.00%计取。评委费按实际发生计取，由成交供应商支付。</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10.投标文件组成</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10.1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“★”的技术条款必须在投标文件中提供技术支持资料（如白皮书、彩页、手册、检测报告等），未提供技术支持资料的，评审时不予认可。（采购需求中另有规定的，也可从其规定）</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10.2 供应商根据招标文件载明的采购项目实际情况，拟在中标后将中标项目的非主体、非关键性工作交由他人完成的，应当在投标文件中载明。</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10.3 投标文件由商务部分、技术部分、价格部分，以及其他部分组成。</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11.投标文件的商务部分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11.1 商务部分是证明供应商有资格参加投标和中标后有能力履行合同的文件，这些文件应能满足招标的要求，包括但不限于下列文件，其中加“★”项目不得有缺失或无效：</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 投标函（投标申请及声明）</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（2）★法定代表人授权书或法定代表人身份证明格式</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（3）★报价一览表（含分项报价表）</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（4）★《商务条款偏离表》</w:t>
      </w:r>
      <w:r/>
    </w:p>
    <w:p>
      <w:pPr>
        <w:pStyle w:val="974"/>
        <w:ind w:firstLine="360"/>
        <w:spacing w:line="360" w:lineRule="auto"/>
        <w:rPr>
          <w:rFonts w:ascii="宋体" w:hAnsi="宋体"/>
          <w:color w:val="000000" w:themeColor="text1"/>
          <w:sz w:val="24"/>
        </w:rPr>
      </w:pPr>
      <w:r>
        <w:rPr>
          <w:rFonts w:hint="eastAsia" w:ascii="宋体" w:hAnsi="宋体"/>
          <w:color w:val="000000" w:themeColor="text1"/>
          <w:sz w:val="24"/>
        </w:rPr>
        <w:t xml:space="preserve">（5）中小企业声明函、</w:t>
      </w:r>
      <w:r>
        <w:rPr>
          <w:rFonts w:ascii="宋体" w:hAnsi="宋体"/>
          <w:color w:val="000000" w:themeColor="text1"/>
          <w:sz w:val="24"/>
        </w:rPr>
        <w:t xml:space="preserve">残疾人福利性单位声明函</w:t>
      </w:r>
      <w:r>
        <w:rPr>
          <w:rFonts w:hint="eastAsia" w:ascii="宋体" w:hAnsi="宋体"/>
          <w:color w:val="000000" w:themeColor="text1"/>
          <w:sz w:val="24"/>
        </w:rPr>
        <w:t xml:space="preserve">、</w:t>
      </w:r>
      <w:r>
        <w:rPr>
          <w:rFonts w:ascii="宋体" w:hAnsi="宋体"/>
          <w:color w:val="000000" w:themeColor="text1"/>
          <w:sz w:val="24"/>
        </w:rPr>
        <w:t xml:space="preserve">属于监狱企业的证明文件</w:t>
      </w:r>
      <w:r>
        <w:rPr>
          <w:rFonts w:hint="eastAsia" w:ascii="宋体" w:hAnsi="宋体"/>
          <w:color w:val="000000" w:themeColor="text1"/>
          <w:sz w:val="24"/>
        </w:rPr>
        <w:t xml:space="preserve">、</w:t>
      </w:r>
      <w:r>
        <w:rPr>
          <w:rFonts w:ascii="宋体" w:hAnsi="宋体"/>
          <w:color w:val="000000" w:themeColor="text1"/>
          <w:sz w:val="24"/>
        </w:rPr>
        <w:t xml:space="preserve">属于监狱企业的证明文件</w:t>
      </w:r>
      <w:r/>
    </w:p>
    <w:p>
      <w:pPr>
        <w:pStyle w:val="974"/>
        <w:ind w:firstLine="360"/>
        <w:spacing w:line="360" w:lineRule="auto"/>
        <w:rPr>
          <w:rFonts w:ascii="宋体" w:hAnsi="宋体"/>
          <w:color w:val="000000" w:themeColor="text1"/>
          <w:sz w:val="24"/>
        </w:rPr>
      </w:pPr>
      <w:r>
        <w:rPr>
          <w:rFonts w:hint="eastAsia" w:ascii="宋体" w:hAnsi="宋体"/>
          <w:color w:val="000000" w:themeColor="text1"/>
          <w:sz w:val="24"/>
        </w:rPr>
        <w:t xml:space="preserve">（6）供应商拟投入人员情况表</w:t>
      </w:r>
      <w:r/>
    </w:p>
    <w:p>
      <w:pPr>
        <w:pStyle w:val="974"/>
        <w:ind w:firstLine="360"/>
        <w:spacing w:line="360" w:lineRule="auto"/>
        <w:rPr>
          <w:rFonts w:ascii="宋体" w:hAnsi="宋体"/>
          <w:color w:val="000000" w:themeColor="text1"/>
          <w:sz w:val="24"/>
        </w:rPr>
      </w:pPr>
      <w:r>
        <w:rPr>
          <w:rFonts w:hint="eastAsia" w:ascii="宋体" w:hAnsi="宋体"/>
          <w:color w:val="000000" w:themeColor="text1"/>
          <w:sz w:val="24"/>
        </w:rPr>
        <w:t xml:space="preserve">（7）供应商主要业绩汇总表</w:t>
      </w:r>
      <w:r/>
    </w:p>
    <w:p>
      <w:pPr>
        <w:ind w:firstLine="3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（8）★《南京市政府采购供应商信用记录表暨信用承诺书》</w:t>
      </w:r>
      <w:r/>
    </w:p>
    <w:p>
      <w:pPr>
        <w:ind w:firstLine="3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（9）★第一章招标公告中二、供应商的资格要求：1.《中华人民共和国政府采购法》规定的资格条件证明文件</w:t>
      </w:r>
      <w:r/>
    </w:p>
    <w:p>
      <w:pPr>
        <w:ind w:firstLine="3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（注：根据《关于在政府采购活动中推行信用承诺制的通知》（宁财购通[2021]5号）的规定，本项目采购公告“二、供应商的资格要求第1条中（1）-（6） 条”中涉及的证明材料，供应商可以在投标文件中一次性提交，也可以在投标文件中提供满足相应条件的书面承诺书（详见采购文件第六章），不再需要提供上述涉及的证明材料</w:t>
      </w:r>
      <w:r/>
    </w:p>
    <w:p>
      <w:pPr>
        <w:ind w:firstLine="3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仅提供信用承诺书而未提供“二、供应商的资格要求第1条中（1）-（6）条”中涉及的证明材料的，须在成交后，另行提供上述由信用承诺书替代的证明材料（一式肆份），材料须加盖公章并按采购文件要求提交采购人或采购代理机构核验。经核验无误后，由采购人或采购代理机构发出中标通知书。）</w:t>
      </w:r>
      <w:r/>
    </w:p>
    <w:p>
      <w:pPr>
        <w:ind w:firstLine="3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（10）★第一章招标公告中二、供应商的资格要求：3. 本项目的特定资格要求证明文件</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（11）供应商认为需要提供的其他资格证明文件和商务资料</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12.投标文件的技术部分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12.1 技术部分是证明供应商提供的产品和服务是合格的、并符合招标文件要求的证明文件，以及对投标报价表中的服务的详细说明，这些文件可以是文字资料、图纸和数据等。</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12.2 若技术性能无特殊说明，则按国家有关部门最新颁布的标准及规范为准。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12.3 提供的技术如与招标文件要求有不符之处，应说明其差别之所在，并在《技术条款偏离表》中逐条予以说明。</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12.4 投标文件应按照招标文件要求提供技术资料、文件和有关证明，其中加“★”项目不得有缺失或无效。</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（1）《技术条款偏离表》</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（2）服务方案</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（3）供应商认为需要提供的其他技术资料</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13.投标文件的价格部分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13.1 价格部分是对投标货物和服务价格构成的说明，每一项货物和服务仅接受一个价格。</w:t>
      </w:r>
      <w:r/>
    </w:p>
    <w:p>
      <w:pPr>
        <w:ind w:firstLine="360"/>
        <w:spacing w:line="360" w:lineRule="auto"/>
        <w:rPr>
          <w:rFonts w:ascii="宋体" w:hAnsi="宋体" w:cs="宋体"/>
          <w:b/>
          <w:bCs/>
          <w:color w:val="000000" w:themeColor="text1"/>
          <w:sz w:val="24"/>
          <w:szCs w:val="24"/>
        </w:rPr>
      </w:pPr>
      <w:r>
        <w:rPr>
          <w:rFonts w:hint="eastAsia" w:ascii="宋体" w:hAnsi="宋体" w:cs="宋体"/>
          <w:color w:val="000000" w:themeColor="text1"/>
          <w:sz w:val="24"/>
          <w:szCs w:val="24"/>
        </w:rPr>
        <w:t xml:space="preserve">13.2</w:t>
      </w:r>
      <w:r>
        <w:rPr>
          <w:rFonts w:hint="eastAsia" w:ascii="宋体" w:hAnsi="宋体" w:cs="宋体"/>
          <w:b/>
          <w:bCs/>
          <w:color w:val="000000" w:themeColor="text1"/>
          <w:sz w:val="24"/>
          <w:szCs w:val="24"/>
          <w:lang w:val="zh-CN"/>
        </w:rPr>
        <w:t xml:space="preserve">本项目为固定</w:t>
      </w:r>
      <w:r>
        <w:rPr>
          <w:rFonts w:hint="eastAsia" w:ascii="宋体" w:hAnsi="宋体" w:cs="宋体"/>
          <w:b/>
          <w:bCs/>
          <w:color w:val="000000" w:themeColor="text1"/>
          <w:sz w:val="24"/>
          <w:szCs w:val="24"/>
        </w:rPr>
        <w:t xml:space="preserve">综合单价</w:t>
      </w:r>
      <w:r>
        <w:rPr>
          <w:rFonts w:hint="eastAsia" w:ascii="宋体" w:hAnsi="宋体" w:cs="宋体"/>
          <w:b/>
          <w:bCs/>
          <w:color w:val="000000" w:themeColor="text1"/>
          <w:sz w:val="24"/>
          <w:szCs w:val="24"/>
          <w:lang w:val="zh-CN"/>
        </w:rPr>
        <w:t xml:space="preserve">合同。</w:t>
      </w:r>
      <w:r>
        <w:rPr>
          <w:rFonts w:hint="eastAsia" w:ascii="宋体" w:hAnsi="宋体" w:cs="宋体"/>
          <w:b/>
          <w:bCs/>
          <w:color w:val="000000" w:themeColor="text1"/>
          <w:sz w:val="24"/>
          <w:szCs w:val="24"/>
        </w:rPr>
        <w:t xml:space="preserve">投标报价</w:t>
      </w:r>
      <w:r>
        <w:rPr>
          <w:rFonts w:hint="eastAsia" w:ascii="宋体" w:hAnsi="宋体" w:cs="宋体"/>
          <w:b/>
          <w:bCs/>
          <w:color w:val="000000" w:themeColor="text1"/>
          <w:sz w:val="24"/>
          <w:szCs w:val="24"/>
          <w:lang w:val="zh-CN"/>
        </w:rPr>
        <w:t xml:space="preserve">是本采购文件所包含确定的全部工作内容及本采购文件未说明但完成该项目必须包含的所有全部的价格体现。单价包含人工、材料、机械、管理、利润、措施、设备、规费、税金、成品维护、国家强制缴纳的各种社会保障资金、手续报批办理等所有含税费用及项目实施过程中涉及到的一切费用。</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13.3 供应商的任何错漏、优惠、报价不得作为减轻责任、减少服务、增加收费、降低质量的理由。</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13.4 供应商应在《报价一览表》《分项报价表》等标明提供服务的分项报价。供应商系小企业（含小型、微型企业）、残疾人福利性单位、监狱企业、节能环保产品，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14.投标文件的其他部分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供应商编制投标文件需要提供的其他相关文件。</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15.投标保证金</w:t>
      </w:r>
      <w:r/>
    </w:p>
    <w:p>
      <w:pPr>
        <w:ind w:firstLine="361"/>
        <w:spacing w:line="360" w:lineRule="auto"/>
        <w:rPr>
          <w:rFonts w:ascii="宋体" w:hAnsi="宋体" w:cs="宋体"/>
          <w:color w:val="000000" w:themeColor="text1"/>
          <w:sz w:val="24"/>
          <w:szCs w:val="24"/>
        </w:rPr>
      </w:pPr>
      <w:r>
        <w:rPr>
          <w:rFonts w:hint="eastAsia" w:ascii="宋体" w:hAnsi="宋体" w:cs="宋体"/>
          <w:b/>
          <w:bCs/>
          <w:color w:val="000000" w:themeColor="text1"/>
          <w:sz w:val="24"/>
          <w:szCs w:val="24"/>
        </w:rPr>
        <w:t xml:space="preserve">本项目不收取保证金</w:t>
      </w:r>
      <w:r>
        <w:rPr>
          <w:rFonts w:hint="eastAsia" w:ascii="宋体" w:hAnsi="宋体" w:cs="宋体"/>
          <w:color w:val="000000" w:themeColor="text1"/>
          <w:sz w:val="24"/>
          <w:szCs w:val="24"/>
        </w:rPr>
        <w:t xml:space="preserve">。</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16.投标有效期</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16.1 自开标之日起六十日内投标有效。</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16.2 特殊情况下，在原投标有效期截止之前，采购人可要求供应商同意延长投标有效期，这种要求与答复均以书面形式提交。供应商可拒绝这种要求。接受延长投标有效期的供应商将不会要求和允许修正其投标。</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17.投标报价</w:t>
      </w:r>
      <w:r/>
    </w:p>
    <w:p>
      <w:pPr>
        <w:ind w:firstLine="361"/>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17.1 供应商应对投标文件中的《分项报价表》填报投</w:t>
      </w:r>
      <w:r>
        <w:rPr>
          <w:rFonts w:hint="eastAsia" w:ascii="宋体" w:hAnsi="宋体" w:cs="宋体"/>
          <w:b/>
          <w:bCs/>
          <w:sz w:val="24"/>
          <w:szCs w:val="24"/>
        </w:rPr>
        <w:t xml:space="preserve">标折扣率</w:t>
      </w:r>
      <w:r>
        <w:rPr>
          <w:rFonts w:hint="eastAsia" w:ascii="宋体" w:hAnsi="宋体" w:cs="宋体"/>
          <w:b/>
          <w:bCs/>
          <w:color w:val="000000" w:themeColor="text1"/>
          <w:sz w:val="24"/>
          <w:szCs w:val="24"/>
        </w:rPr>
        <w:t xml:space="preserve">，并计算出分项单价。</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18、投标文件的份数、签署</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18.1 除供应商对错处做必要修改外，投标文件不得行间插字、涂改或增删。如有修改错漏处，必须由投标文件签署人签字或盖章。</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19、投标文件的密封和递交</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19.1 供应商应当将投标文件密封；</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19.2 供应商应当在招标文件要求提交投标文件的截止时间前，将密封的投标文件送达投标地点。</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20、有下列情形之一的投标文件将拒收：</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20.1 在招标文件要求提交投标文件的截止时间之后送达的。</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21.投标文件的修改和撤回</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21.1 供应商在递交投标截止时间前，可以对所提交的投标文件进行补充、修改或撤回，并书面通知采购代理。补充、修改的内容应当按照招标文件要求签署、盖章，并作为投标文件的组成部分。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21.2 投标截止时间之后，投标文件不得撤回。</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22.投标文件盖章</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22.1 供应商应按照招标文件要求，对需要加盖公章放入投标文件中的资格证明文件和有关资料加盖公章后放置投标文件中。</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22.2 供应商应在投标文件指定位置加盖单位公章。</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四、开标、评标与确定中标供应商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23.开标</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23.1采购代理将在招标文件确定的时间和地点进行公开开标。供应商应委派代表准时参加，参加开标的代表须签名报到以证明其出席。</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23.2开标时，采购代理将邀请供应商代表检查投标文件的密封情况，经确认无误后，由采购代理工作人员当众拆封，宣读供应商名称、投标价格、服务期、项目负责人和投标文件规定的其他主要内容。</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23.3对不同文字文本投标文件的解释发生异议的，以中文文本为准。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23.4 投标截止时间后参加投标的供应商不足三家的，不开标。除采购任务取消情形外，可按监管部门规定转为其他采购方式。如果变更为竞争性谈判采购的，采购代理机构根据招标文件中的采购需求编制竞争性谈判文件，与参加投标的两家供应商进行竞争</w:t>
      </w:r>
      <w:r>
        <w:rPr>
          <w:rFonts w:hint="eastAsia" w:ascii="宋体" w:hAnsi="宋体"/>
          <w:color w:val="000000" w:themeColor="text1"/>
          <w:sz w:val="24"/>
          <w:szCs w:val="24"/>
        </w:rPr>
        <w:t xml:space="preserve">性谈判采购。</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24.评标</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24.1 评标组织</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24.1.1评标工作由采购代理机构组织，具体评标事务由依法组建的评标委员会负责，并独立履行下列职责：</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（1）审查、评价投标文件是否符合招标文件的商务、技术等实质性要求；</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（2）要求供应商对投标文件有关事项作出澄清或者说明；</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（3）对投标文件进行比较和评价；</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（4）推荐中标候选供应商或根据采购人委托直接确定中标供应商；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（5）向采购人、财政部门报告评标中发现的违法行为。</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24.1.2 评标委员会由采购人代表和有关技术、经济等方面的专家组成，独立开展评审工作。</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 评标程序</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24.2.1 投标文件的资格审查</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24.2.1.1 采购人依法对供应商的资格进行审查。</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24.2.1.2 采购人依据法律法规和招标文件的规定，对投标文件中的资格证明文件、《南京市政府采购供应商信用记录表暨信用承诺书》等进行审查，以确定投标供应商是否具备投标资格。</w:t>
      </w:r>
      <w:r/>
    </w:p>
    <w:p>
      <w:pPr>
        <w:pStyle w:val="975"/>
        <w:ind w:firstLine="480"/>
        <w:jc w:val="left"/>
        <w:rPr>
          <w:rFonts w:ascii="宋体" w:hAnsi="宋体"/>
          <w:color w:val="000000" w:themeColor="text1"/>
          <w:sz w:val="24"/>
          <w:szCs w:val="24"/>
        </w:rPr>
      </w:pPr>
      <w:r>
        <w:rPr>
          <w:rFonts w:hint="eastAsia" w:ascii="宋体" w:hAnsi="宋体"/>
          <w:color w:val="000000" w:themeColor="text1"/>
          <w:sz w:val="24"/>
          <w:szCs w:val="24"/>
        </w:rPr>
        <w:t xml:space="preserve">24.2.1.3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24.2.1.4 投标文件有下列情况之一的，在资格性审查时按照无效投标处理</w:t>
      </w:r>
      <w:r/>
    </w:p>
    <w:p>
      <w:pPr>
        <w:pStyle w:val="975"/>
        <w:ind w:firstLine="482"/>
        <w:rPr>
          <w:rFonts w:ascii="宋体" w:hAnsi="宋体"/>
          <w:b/>
          <w:bCs/>
          <w:color w:val="000000" w:themeColor="text1"/>
          <w:sz w:val="24"/>
          <w:szCs w:val="24"/>
        </w:rPr>
      </w:pPr>
      <w:r>
        <w:rPr>
          <w:rFonts w:hint="eastAsia" w:ascii="宋体" w:hAnsi="宋体"/>
          <w:b/>
          <w:bCs/>
          <w:color w:val="000000" w:themeColor="text1"/>
          <w:sz w:val="24"/>
          <w:szCs w:val="24"/>
        </w:rPr>
        <w:t xml:space="preserve">（1）不具备招标文件规定资格条件的；</w:t>
      </w:r>
      <w:r/>
    </w:p>
    <w:p>
      <w:pPr>
        <w:pStyle w:val="975"/>
        <w:ind w:firstLine="482"/>
        <w:rPr>
          <w:rFonts w:ascii="宋体" w:hAnsi="宋体"/>
          <w:b/>
          <w:bCs/>
          <w:color w:val="000000" w:themeColor="text1"/>
          <w:sz w:val="24"/>
          <w:szCs w:val="24"/>
        </w:rPr>
      </w:pPr>
      <w:r>
        <w:rPr>
          <w:rFonts w:hint="eastAsia" w:ascii="宋体" w:hAnsi="宋体"/>
          <w:b/>
          <w:bCs/>
          <w:color w:val="000000" w:themeColor="text1"/>
          <w:sz w:val="24"/>
          <w:szCs w:val="24"/>
        </w:rPr>
        <w:t xml:space="preserve">（2）供应商被“信用中国”网站（www.creditchina.gov.cn）、“中国政府采购网”（www.ccgp.gov.cn）列入失信被执行人、重大税收违法失信主体、政府采购严重违法失信行为记录名单的。</w:t>
      </w:r>
      <w:r/>
    </w:p>
    <w:p>
      <w:pPr>
        <w:pStyle w:val="975"/>
        <w:ind w:firstLine="482"/>
        <w:rPr>
          <w:rFonts w:ascii="宋体" w:hAnsi="宋体"/>
          <w:b/>
          <w:bCs/>
          <w:color w:val="000000" w:themeColor="text1"/>
          <w:sz w:val="24"/>
          <w:szCs w:val="24"/>
        </w:rPr>
      </w:pPr>
      <w:r>
        <w:rPr>
          <w:rFonts w:hint="eastAsia" w:ascii="宋体" w:hAnsi="宋体"/>
          <w:b/>
          <w:bCs/>
          <w:color w:val="000000" w:themeColor="text1"/>
          <w:sz w:val="24"/>
          <w:szCs w:val="24"/>
        </w:rPr>
        <w:t xml:space="preserve">（3）未提供《南京市政府采购供应商信用记录表暨信用承诺书》。</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24.2.2 投标文件的符合性审查</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24.2.2.1评标委员会将依据法律法规和招标文件的规定，对投标文件的有效性、完</w:t>
      </w:r>
      <w:r>
        <w:rPr>
          <w:rFonts w:hint="eastAsia" w:ascii="宋体" w:hAnsi="宋体"/>
          <w:color w:val="000000" w:themeColor="text1"/>
          <w:sz w:val="24"/>
          <w:szCs w:val="24"/>
        </w:rPr>
        <w:t xml:space="preserve">整性和对招标文件的响应程度进行审查，以确定是否对招标文件的实质性要求作出响应。</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24.2.2.2 实质性要求是指本招标文件中带“★”的商务和技术要求。</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24.2.2.3 如果投标文件实质上没有响应招标文件的要求，评标委员会将予以拒绝，供应商不得通过修改或撤销不合要求的偏离而使其投标成为实质性响应的投标。</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24.2.2.4 投标文件有下列情况之一的，在符合性审查时按照无效投标处理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（1）没有按照招标文件要求盖章、签字的，以及没有《开标一览表》的；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（2）投标总价超出采购项目预算或者最高限价（单价限价）的；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（3）不同供应商的投标文件由同一单位或者个人编制；</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（4）不同供应商委托同一单位或者个人办理投标事宜；</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（5）不同供应商的投标文件载明的项目管理成员为同一人；</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（6）不同供应商的投标文件异常一致或者投标报价呈规律性差异；</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（7）不同供应商的法定代表人或负责人有夫妻、直系血亲关系的；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（8）不同供应商的负责人为同一人或者存在控股、管理关系的；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（9）不同供应商的委托代理人（或法定代表人、项目经理、项目总监、项目负责人等）在招标文件发布日上月至投标截止日当月在同一单位缴纳社会保险的；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（10）属于招标公告中第二条第4款拒绝参加本次采购活动供应商的；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（11）没有逐一说明投标产品品牌、型号、产地、性能参数，而是直接拷贝招标文件技术要求的；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（12）服务承诺和付款条件未响应招标要求的；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（13）投标文件含有采购人不能接受的附加条件的；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（14）</w:t>
      </w:r>
      <w:r>
        <w:rPr>
          <w:rFonts w:ascii="宋体" w:hAnsi="宋体"/>
          <w:color w:val="000000" w:themeColor="text1"/>
          <w:sz w:val="24"/>
          <w:szCs w:val="24"/>
        </w:rPr>
        <w:t xml:space="preserve">评标委员会认为</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的报价明显低于其他通过符合性审查</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的报价，有可能影响产品质量或者不能诚信履约的，应当要求其在评标现场合理的时间内提供书面说明，必要时提交相关证明材料;</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不能证明其报价合理性的，评标委员会应当将其作为无效投标处理</w:t>
      </w:r>
      <w:r>
        <w:rPr>
          <w:rFonts w:hint="eastAsia" w:ascii="宋体" w:hAnsi="宋体"/>
          <w:color w:val="000000" w:themeColor="text1"/>
          <w:sz w:val="24"/>
          <w:szCs w:val="24"/>
        </w:rPr>
        <w:t xml:space="preserve">；</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（15）不符合法律、法规和招标文件规定的其他无效情形。</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24.2.2.5 有下列情形之一的予以废标，同时将废标理由通知所有供应商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（1）符合资格条件的供应商或者对招标文件作实质性响应的供应商不足三家的；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（2）出现影响采购公正的违法、违规行为的；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（3）供应商的报价均超过了采购预算或最高限价，采购人不能支付的；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（4）因重大变故，采购任务取消的；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（5）招标文件存在歧义、重大缺陷，或者招标文件内容违反国家有关强制性规定的。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（6）预留份额的采购项目或采购包，通过发布公告方式邀请供应商后，符合资格条件的中小企业数量不足3家的。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24.2.3 投标文件的进一步评审</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24.2.3.1评标委员会将对确定为实质性响应的投标文件进行进一步评审，看其是否有计算上或累加上的算术错误，修正错误的原则如下：</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（1）如果用数字表示的金额和用文字表示的金额不一致时，应以文字表示的金额为准进行修正；</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24.2.3.2 评标委员会将按上述修正错误的方法调整投标文件中的投标价，调整后的价格应对供应商具有约束力。如果供应商不接受修正后的价格，则其投标将被拒绝。</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24.2.3.3 评标委员会将允许修正投标文件中不构成重大偏离的、微小的、非正规的、不一致的或不规则的地方，但这些修改不能影响任何供应商相应的名次排列。</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24.2.3.4澄清有关问题。投标截止时间后，评标委员会可要求供应商对投标文件中含义不明确、同类问题表述不一致或者明显文字和计算错误的内容在线作出必要澄清、说明或者补正，但不得超出投标文件的范围或者改变投标文件的实质性内容。</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24.2.3.5 比较与评价。按照招标文件中规定的评标方法和标准，对资格性检查和符合性检查合格的投标文件进行商务和技术评估，综合比较与评价。</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24.3 评标方法和标准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24.3.1采用综合评分法。即在投标文件满足招标文件全部实质性要求前提下，且按照评审因素的量化指标评审得分最高的供应商为中标供应商。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24.3.2评标标准详见文件第三章。</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25.确定中标供应商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25.1在综合比较与评价后按照得分高低顺序对供应商进行排列。得分相同的，按投标报价由低到高顺序排列。得分且投标报价相同的，按第三章“评标办法和标准” 2.1项评分因素优劣排序。评标委员会根据排名确定1-3名中标候选人。</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25.2 按以下第（2）种方式确定中标供应商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（1）评标委员会直接确定排名第一的中标候选人为中标供应商；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（2）采购人在评标委员会推荐的中标候选人中按顺序确定中标供应商。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按第二种方式确定中标供应商的，采购代理机构自评审结束之日起两个工作日内将评审报告送交采购人，采购人应当自收到评审报告之日起五个工作日内在评审报告推荐</w:t>
      </w:r>
      <w:r>
        <w:rPr>
          <w:rFonts w:hint="eastAsia" w:ascii="宋体" w:hAnsi="宋体"/>
          <w:color w:val="000000" w:themeColor="text1"/>
          <w:sz w:val="24"/>
          <w:szCs w:val="24"/>
        </w:rPr>
        <w:t xml:space="preserve">的中标候选人中按顺序确定中标供应商。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25.3 中标供应商确定之日起两个工作日内，将在财政部门指定的政府采购信息发布媒体上公告。</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25.4 《中标通知书》对采购人和中标供应商具有同等法律效力。</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25.5 《中标通知书》发出后，中标供应商无正当理由不与采购人签订合同的，情节严重的，由财政部门将其列入不良行为记录名单，在一至三年内禁止参加政府采购活动，并予以通报。</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25.6</w:t>
      </w:r>
      <w:r>
        <w:rPr>
          <w:rFonts w:ascii="Arial" w:hAnsi="Arial" w:cs="Arial"/>
          <w:color w:val="000000" w:themeColor="text1"/>
          <w:sz w:val="24"/>
          <w:szCs w:val="24"/>
          <w:shd w:val="clear" w:color="auto" w:fill="ffffff"/>
        </w:rPr>
        <w:t xml:space="preserve">在公告中标结果的同时，采购人或者采购代理机构向中标人发出中标通知书</w:t>
      </w:r>
      <w:r>
        <w:rPr>
          <w:rFonts w:hint="eastAsia" w:ascii="Arial" w:hAnsi="Arial" w:cs="Arial"/>
          <w:color w:val="000000" w:themeColor="text1"/>
          <w:sz w:val="24"/>
          <w:szCs w:val="24"/>
          <w:shd w:val="clear" w:color="auto" w:fill="ffffff"/>
        </w:rPr>
        <w:t xml:space="preserve">；同时通知</w:t>
      </w:r>
      <w:r>
        <w:rPr>
          <w:rFonts w:ascii="Arial" w:hAnsi="Arial" w:cs="Arial"/>
          <w:color w:val="000000" w:themeColor="text1"/>
          <w:sz w:val="24"/>
          <w:szCs w:val="24"/>
          <w:shd w:val="clear" w:color="auto" w:fill="ffffff"/>
        </w:rPr>
        <w:t xml:space="preserve">未通过资格审查的</w:t>
      </w:r>
      <w:r>
        <w:rPr>
          <w:rFonts w:hint="eastAsia" w:ascii="Arial" w:hAnsi="Arial" w:cs="Arial"/>
          <w:color w:val="000000" w:themeColor="text1"/>
          <w:sz w:val="24"/>
          <w:szCs w:val="24"/>
          <w:shd w:val="clear" w:color="auto" w:fill="ffffff"/>
        </w:rPr>
        <w:t xml:space="preserve">供应商</w:t>
      </w:r>
      <w:r>
        <w:rPr>
          <w:rFonts w:ascii="Arial" w:hAnsi="Arial" w:cs="Arial"/>
          <w:color w:val="000000" w:themeColor="text1"/>
          <w:sz w:val="24"/>
          <w:szCs w:val="24"/>
          <w:shd w:val="clear" w:color="auto" w:fill="ffffff"/>
        </w:rPr>
        <w:t xml:space="preserve">，告知其未通过的原因</w:t>
      </w:r>
      <w:r>
        <w:rPr>
          <w:rFonts w:hint="eastAsia" w:ascii="Arial" w:hAnsi="Arial" w:cs="Arial"/>
          <w:color w:val="000000" w:themeColor="text1"/>
          <w:sz w:val="24"/>
          <w:szCs w:val="24"/>
          <w:shd w:val="clear" w:color="auto" w:fill="ffffff"/>
        </w:rPr>
        <w:t xml:space="preserve">；</w:t>
      </w:r>
      <w:r>
        <w:rPr>
          <w:rFonts w:ascii="Arial" w:hAnsi="Arial" w:cs="Arial"/>
          <w:color w:val="000000" w:themeColor="text1"/>
          <w:sz w:val="24"/>
          <w:szCs w:val="24"/>
          <w:shd w:val="clear" w:color="auto" w:fill="ffffff"/>
        </w:rPr>
        <w:t xml:space="preserve">采用综合评分法评审的，告知未中标人本人的评审得分与排序。</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25.7 所有投标文件不论中标与否，采购人均不退回。</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26.编写评审报告</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评标委员会根据全体评标成员签字的原始评标记录和评标结果编写评审报告。</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27.评标过程的保密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27.1 采购代理机构将采取必要措施，保证评标在严格保密的情况下进行。</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27.2 任何单位和个人不得非法干预、影响评标办法的确定，以及评标过程和结果。</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27.3 凡是与审查、澄清、评价和比较投标的有关资料等，均不得向供应商及与评标无关的人员透露。</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五、签订合同</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28.签订合同</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28.1 采购人应当自《中标通知书》发出之日起三十日内，按照招标文件和中标供应商投标文件与中标供应商签订书面合同。所签订的合同不得对招标文件确定事项和中标供应商投标文件作实质性修改。</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28.2 采购人不得向中标供应商提出任何不合理的要求作为签订合同的条件，不得与中标供应商私下订立背离合同实质性内容的协议。</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28.3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28.4 采购合同履行中，采购人需追加与合同标的相同货物的，在不改变合同其他条</w:t>
      </w:r>
      <w:r>
        <w:rPr>
          <w:rFonts w:hint="eastAsia" w:ascii="宋体" w:hAnsi="宋体"/>
          <w:color w:val="000000" w:themeColor="text1"/>
          <w:sz w:val="24"/>
          <w:szCs w:val="24"/>
        </w:rPr>
        <w:t xml:space="preserve">款的前提下，可以与供应商协商签订补充合同，但所有补充合同的采购金额不得超过原合同采购金额的百分之十。</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六、询问、质疑、投诉和诚实信用</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29.询问</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供应商对招标活动事项有疑问的，可以向采购代理机构或采购人提出询问，采购代理机构或采购人将在两个工作日内作出答复，但答复的内容不涉及商业秘密。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30.质疑</w:t>
      </w:r>
      <w:r/>
    </w:p>
    <w:p>
      <w:pPr>
        <w:ind w:firstLine="480"/>
        <w:spacing w:line="360" w:lineRule="auto"/>
        <w:rPr>
          <w:rFonts w:ascii="宋体" w:hAnsi="宋体" w:cs="宋体"/>
          <w:color w:val="000000" w:themeColor="text1"/>
          <w:sz w:val="24"/>
          <w:szCs w:val="24"/>
        </w:rPr>
      </w:pPr>
      <w:r>
        <w:rPr>
          <w:rFonts w:hint="eastAsia" w:ascii="宋体" w:hAnsi="宋体"/>
          <w:color w:val="000000" w:themeColor="text1"/>
          <w:sz w:val="24"/>
          <w:szCs w:val="24"/>
        </w:rPr>
        <w:t xml:space="preserve">30.1 供应商认为招标文件、招标过程和中标结果使自己的合法权益受到损害的，可以在知道或者应当知道其权益受到损害之日起七个工作日内，</w:t>
      </w:r>
      <w:r>
        <w:rPr>
          <w:rFonts w:hint="eastAsia" w:ascii="宋体" w:hAnsi="宋体" w:cs="宋体"/>
          <w:color w:val="000000" w:themeColor="text1"/>
          <w:sz w:val="24"/>
          <w:szCs w:val="24"/>
        </w:rPr>
        <w:t xml:space="preserve">将质疑文件原件送达采购代理。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30.2 质疑供应商的质疑行为应符合财政部94号令相关规定，未参加采购活动的供应商或在采购活动中自身权益未受到损害的供应商所提出的质疑不予受理。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30.3 上述应知其权益受到损害之日是指</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（1）对招标文件提出质疑的，为招标文件公告期限届满之日起计算；</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（2）对招标过程提出质疑的，自招标程序环节结束之日起计算；</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（3）对中标结果提出质疑的，自中标结果公告期限届满之日起计算。</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30.4 质疑供应商在法定质疑期内应当一次性提出针对同一采购环节的质疑事项。</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30.5 采购代理机构在收到供应商的质疑后将及时组织调查核实，在七个工作日内作出答复，答复的内容不涉及商业秘密。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30.6 采购代理机构遵循“谁过错谁负担”的原则，有过错的一方承担调查论证费用。违规质疑或多次质疑不成立的，将报财政部门记入供应商诚信档案。</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31.投诉</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质疑供应商对采购代理机构的答复不满意，或采购代理机构未在规定的时间内作出答复的，可以在答复期满后十五个工作日内向采购项目同级财政部门投诉。</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32.诚实信用</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32.1 供应商之间不得相互串通投标报价，不得妨碍其他供应商的公平竞争，不得损害采购人和其他供应商的合法权益。</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32.2 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32.3 供应商提出书面质疑必须有理、有据，不得虚假质疑和恶意质疑，并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32.4 供应商不得虚假承诺，否则，按照提供虚假材料谋取中标处理。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32.5 供应商应自觉遵守开标、评标纪律，扰乱开标评标现场秩序的，属于失信行为，根据《江苏省政府采购供应商监督管理暂行办法》，失信行为将被记入供应商诚信档案。</w:t>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777"/>
        <w:rPr>
          <w:rFonts w:ascii="Cambria" w:hAnsi="Cambria" w:eastAsia="华文细黑"/>
          <w:szCs w:val="20"/>
        </w:rPr>
      </w:pPr>
      <w:r>
        <w:rPr>
          <w:rFonts w:ascii="Cambria" w:hAnsi="Cambria" w:eastAsia="华文细黑"/>
          <w:szCs w:val="20"/>
        </w:rPr>
        <w:br w:type="page" w:clear="all"/>
      </w:r>
      <w:bookmarkStart w:id="15" w:name="_Toc479586164"/>
      <w:r/>
      <w:bookmarkStart w:id="16" w:name="_Toc29064"/>
      <w:r/>
      <w:r/>
    </w:p>
    <w:p>
      <w:pPr>
        <w:pStyle w:val="765"/>
        <w:jc w:val="center"/>
        <w:spacing w:before="0" w:after="0" w:line="360" w:lineRule="auto"/>
        <w:tabs>
          <w:tab w:val="left" w:pos="0" w:leader="none"/>
          <w:tab w:val="left" w:pos="3165" w:leader="none"/>
          <w:tab w:val="center" w:pos="4153" w:leader="none"/>
        </w:tabs>
        <w:rPr>
          <w:rFonts w:ascii="宋体" w:hAnsi="宋体"/>
          <w:color w:val="000000" w:themeColor="text1"/>
          <w:sz w:val="36"/>
          <w:szCs w:val="36"/>
        </w:rPr>
      </w:pPr>
      <w:r/>
      <w:bookmarkStart w:id="17" w:name="_Toc212730115"/>
      <w:r>
        <w:rPr>
          <w:rFonts w:hint="eastAsia" w:ascii="宋体" w:hAnsi="宋体"/>
          <w:color w:val="000000" w:themeColor="text1"/>
          <w:sz w:val="36"/>
          <w:szCs w:val="36"/>
        </w:rPr>
        <w:t xml:space="preserve">第三章 评标办法和标准</w:t>
      </w:r>
      <w:bookmarkEnd w:id="17"/>
      <w:r/>
      <w:r/>
    </w:p>
    <w:p>
      <w:pPr>
        <w:rPr>
          <w:rFonts w:ascii="宋体" w:hAnsi="宋体"/>
          <w:color w:val="000000" w:themeColor="text1"/>
          <w:sz w:val="22"/>
          <w:lang w:val="zh-CN"/>
        </w:rPr>
      </w:pPr>
      <w:r>
        <w:rPr>
          <w:rFonts w:hint="eastAsia" w:ascii="宋体" w:hAnsi="宋体"/>
          <w:color w:val="000000" w:themeColor="text1"/>
          <w:sz w:val="22"/>
          <w:lang w:val="zh-CN"/>
        </w:rPr>
        <w:t xml:space="preserve">本项目采用综合评分法，总分100分</w:t>
      </w:r>
      <w:r/>
    </w:p>
    <w:tbl>
      <w:tblPr>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5"/>
        <w:gridCol w:w="1204"/>
        <w:gridCol w:w="1140"/>
        <w:gridCol w:w="5505"/>
        <w:gridCol w:w="1004"/>
      </w:tblGrid>
      <w:tr>
        <w:trPr>
          <w:jc w:val="center"/>
          <w:trHeight w:val="402"/>
        </w:trPr>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firstLine="28"/>
              <w:jc w:val="center"/>
              <w:spacing w:line="360" w:lineRule="exact"/>
              <w:rPr>
                <w:rFonts w:ascii="宋体" w:hAnsi="宋体" w:cs="宋体"/>
                <w:sz w:val="18"/>
                <w:szCs w:val="18"/>
              </w:rPr>
            </w:pPr>
            <w:r>
              <w:rPr>
                <w:rFonts w:hint="eastAsia" w:ascii="宋体" w:hAnsi="宋体" w:cs="宋体"/>
                <w:sz w:val="22"/>
                <w:szCs w:val="22"/>
              </w:rPr>
              <w:t xml:space="preserve">序号</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评审因素</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分值</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评审细则</w:t>
            </w:r>
            <w:r/>
          </w:p>
        </w:tc>
        <w:tc>
          <w:tcPr>
            <w:tcBorders>
              <w:top w:val="single" w:color="auto" w:sz="4" w:space="0"/>
              <w:left w:val="single" w:color="auto" w:sz="4" w:space="0"/>
              <w:bottom w:val="single" w:color="auto" w:sz="4" w:space="0"/>
              <w:right w:val="single" w:color="auto" w:sz="4" w:space="0"/>
            </w:tcBorders>
            <w:tcW w:w="1004" w:type="dxa"/>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分值类型</w:t>
            </w:r>
            <w:r/>
          </w:p>
        </w:tc>
      </w:tr>
      <w:tr>
        <w:trPr>
          <w:jc w:val="center"/>
          <w:trHeight w:val="351"/>
        </w:trPr>
        <w:tc>
          <w:tcPr>
            <w:gridSpan w:val="5"/>
            <w:tcBorders>
              <w:top w:val="single" w:color="auto" w:sz="4" w:space="0"/>
              <w:left w:val="single" w:color="auto" w:sz="4" w:space="0"/>
              <w:bottom w:val="single" w:color="auto" w:sz="4" w:space="0"/>
              <w:right w:val="single" w:color="auto" w:sz="4" w:space="0"/>
            </w:tcBorders>
            <w:tcW w:w="9548" w:type="dxa"/>
            <w:vAlign w:val="center"/>
            <w:textDirection w:val="lrTb"/>
            <w:noWrap/>
          </w:tcPr>
          <w:p>
            <w:pPr>
              <w:jc w:val="left"/>
              <w:spacing w:line="360" w:lineRule="exact"/>
              <w:rPr>
                <w:rFonts w:ascii="宋体" w:hAnsi="宋体"/>
                <w:sz w:val="22"/>
                <w:szCs w:val="22"/>
              </w:rPr>
            </w:pPr>
            <w:r>
              <w:rPr>
                <w:rFonts w:hint="eastAsia" w:ascii="宋体" w:hAnsi="宋体"/>
                <w:sz w:val="22"/>
                <w:szCs w:val="22"/>
              </w:rPr>
              <w:t xml:space="preserve">价格</w:t>
            </w:r>
            <w:r/>
          </w:p>
        </w:tc>
      </w:tr>
      <w:tr>
        <w:trPr>
          <w:jc w:val="center"/>
          <w:trHeight w:val="767"/>
        </w:trPr>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1.1</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价格分（</w:t>
            </w:r>
            <w:r>
              <w:rPr>
                <w:rFonts w:hint="eastAsia" w:ascii="宋体" w:hAnsi="宋体" w:cs="宋体"/>
                <w:sz w:val="22"/>
                <w:szCs w:val="22"/>
              </w:rPr>
              <w:t xml:space="preserve">20分</w:t>
            </w:r>
            <w:r>
              <w:rPr>
                <w:rFonts w:hint="eastAsia" w:ascii="宋体" w:hAnsi="宋体"/>
                <w:sz w:val="22"/>
                <w:szCs w:val="22"/>
              </w:rPr>
              <w:t xml:space="preserve">）</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20分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jc w:val="left"/>
              <w:spacing w:line="360" w:lineRule="exact"/>
              <w:rPr>
                <w:rFonts w:ascii="宋体" w:hAnsi="宋体"/>
                <w:sz w:val="22"/>
                <w:szCs w:val="22"/>
              </w:rPr>
            </w:pPr>
            <w:r>
              <w:rPr>
                <w:rFonts w:hint="eastAsia" w:ascii="宋体" w:hAnsi="宋体"/>
                <w:sz w:val="22"/>
                <w:szCs w:val="22"/>
              </w:rPr>
              <w:t xml:space="preserve">采用低价优先法计算，即满足采购文件要求且投标价格最低的折扣率为评标基准价，其价格分为满分。其他供应商的价格分统一按照下列公式计算（小数点保留两位）：投标报价得分=（评标基准价/投标折扣率）×20</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自主计算</w:t>
            </w:r>
            <w:r/>
          </w:p>
        </w:tc>
      </w:tr>
      <w:tr>
        <w:trPr>
          <w:jc w:val="center"/>
          <w:trHeight w:val="438"/>
        </w:trPr>
        <w:tc>
          <w:tcPr>
            <w:gridSpan w:val="5"/>
            <w:tcBorders>
              <w:top w:val="single" w:color="auto" w:sz="4" w:space="0"/>
              <w:left w:val="single" w:color="auto" w:sz="4" w:space="0"/>
              <w:bottom w:val="single" w:color="auto" w:sz="4" w:space="0"/>
              <w:right w:val="single" w:color="auto" w:sz="4" w:space="0"/>
            </w:tcBorders>
            <w:tcW w:w="9548" w:type="dxa"/>
            <w:vAlign w:val="center"/>
            <w:textDirection w:val="lrTb"/>
            <w:noWrap/>
          </w:tcPr>
          <w:p>
            <w:pPr>
              <w:jc w:val="left"/>
              <w:spacing w:line="360" w:lineRule="exact"/>
              <w:rPr>
                <w:rFonts w:ascii="宋体" w:hAnsi="宋体"/>
                <w:sz w:val="22"/>
                <w:szCs w:val="22"/>
              </w:rPr>
            </w:pPr>
            <w:r>
              <w:rPr>
                <w:rFonts w:hint="eastAsia" w:ascii="宋体" w:hAnsi="宋体"/>
                <w:sz w:val="22"/>
                <w:szCs w:val="22"/>
              </w:rPr>
              <w:t xml:space="preserve">技术</w:t>
            </w:r>
            <w:r/>
          </w:p>
        </w:tc>
      </w:tr>
      <w:tr>
        <w:trPr>
          <w:jc w:val="center"/>
          <w:trHeight w:val="1395"/>
        </w:trPr>
        <w:tc>
          <w:tcPr>
            <w:tcBorders>
              <w:top w:val="single" w:color="auto" w:sz="4" w:space="0"/>
              <w:left w:val="single" w:color="auto" w:sz="4" w:space="0"/>
              <w:right w:val="single" w:color="auto" w:sz="4" w:space="0"/>
            </w:tcBorders>
            <w:tcW w:w="695" w:type="dxa"/>
            <w:vAlign w:val="center"/>
            <w:vMerge w:val="restart"/>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2.1</w:t>
            </w:r>
            <w:r/>
          </w:p>
          <w:p>
            <w:pPr>
              <w:ind w:firstLine="28"/>
              <w:jc w:val="center"/>
              <w:spacing w:line="360" w:lineRule="exact"/>
              <w:rPr>
                <w:rFonts w:ascii="宋体" w:hAnsi="宋体" w:cs="宋体"/>
                <w:sz w:val="22"/>
                <w:szCs w:val="22"/>
              </w:rPr>
            </w:pPr>
            <w:r>
              <w:rPr>
                <w:rFonts w:ascii="宋体" w:hAnsi="宋体" w:cs="宋体"/>
                <w:sz w:val="22"/>
                <w:szCs w:val="22"/>
              </w:rPr>
            </w:r>
            <w:r/>
          </w:p>
          <w:p>
            <w:pPr>
              <w:ind w:firstLine="28"/>
              <w:jc w:val="center"/>
              <w:spacing w:line="360" w:lineRule="exact"/>
              <w:rPr>
                <w:rFonts w:ascii="宋体" w:hAnsi="宋体" w:cs="宋体"/>
                <w:sz w:val="22"/>
                <w:szCs w:val="22"/>
              </w:rPr>
            </w:pPr>
            <w:r>
              <w:rPr>
                <w:rFonts w:ascii="宋体" w:hAnsi="宋体" w:cs="宋体"/>
                <w:sz w:val="22"/>
                <w:szCs w:val="22"/>
              </w:rPr>
            </w:r>
            <w:r/>
          </w:p>
          <w:p>
            <w:pPr>
              <w:ind w:firstLine="28"/>
              <w:jc w:val="center"/>
              <w:spacing w:line="360" w:lineRule="exact"/>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right w:val="single" w:color="auto" w:sz="4" w:space="0"/>
            </w:tcBorders>
            <w:tcW w:w="1204" w:type="dxa"/>
            <w:vAlign w:val="center"/>
            <w:vMerge w:val="restart"/>
            <w:textDirection w:val="lrTb"/>
            <w:noWrap/>
          </w:tcPr>
          <w:p>
            <w:pPr>
              <w:jc w:val="center"/>
              <w:spacing w:line="360" w:lineRule="exact"/>
              <w:rPr>
                <w:rFonts w:ascii="宋体" w:hAnsi="宋体"/>
                <w:sz w:val="22"/>
                <w:szCs w:val="22"/>
              </w:rPr>
            </w:pPr>
            <w:r>
              <w:rPr>
                <w:rFonts w:ascii="宋体" w:hAnsi="宋体"/>
                <w:sz w:val="22"/>
                <w:szCs w:val="22"/>
              </w:rPr>
            </w:r>
            <w:r/>
          </w:p>
          <w:p>
            <w:pPr>
              <w:jc w:val="center"/>
              <w:spacing w:line="360" w:lineRule="exact"/>
              <w:rPr>
                <w:rFonts w:ascii="宋体" w:hAnsi="宋体"/>
                <w:sz w:val="22"/>
                <w:szCs w:val="22"/>
              </w:rPr>
            </w:pPr>
            <w:r>
              <w:rPr>
                <w:rFonts w:hint="eastAsia" w:ascii="宋体" w:hAnsi="宋体"/>
                <w:sz w:val="22"/>
                <w:szCs w:val="22"/>
              </w:rPr>
              <w:t xml:space="preserve">服务方案</w:t>
            </w:r>
            <w:r/>
          </w:p>
          <w:p>
            <w:pPr>
              <w:pStyle w:val="974"/>
              <w:rPr>
                <w:sz w:val="18"/>
                <w:szCs w:val="22"/>
              </w:rPr>
            </w:pPr>
            <w:r>
              <w:rPr>
                <w:rFonts w:hint="eastAsia" w:ascii="宋体" w:hAnsi="宋体"/>
                <w:sz w:val="22"/>
                <w:szCs w:val="22"/>
              </w:rPr>
              <w:t xml:space="preserve">（55分）</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28"/>
              <w:jc w:val="center"/>
              <w:spacing w:line="360" w:lineRule="exact"/>
              <w:rPr>
                <w:rFonts w:ascii="宋体" w:hAnsi="宋体"/>
                <w:sz w:val="22"/>
                <w:szCs w:val="22"/>
              </w:rPr>
            </w:pPr>
            <w:r>
              <w:rPr>
                <w:rFonts w:hint="eastAsia" w:ascii="宋体" w:hAnsi="宋体"/>
                <w:sz w:val="22"/>
                <w:szCs w:val="22"/>
              </w:rPr>
              <w:t xml:space="preserve">日常管理方案</w:t>
            </w:r>
            <w:r/>
          </w:p>
          <w:p>
            <w:pPr>
              <w:ind w:firstLine="28"/>
              <w:jc w:val="center"/>
              <w:spacing w:line="360" w:lineRule="exact"/>
              <w:rPr>
                <w:rFonts w:ascii="宋体" w:hAnsi="宋体" w:cs="宋体"/>
                <w:sz w:val="22"/>
                <w:szCs w:val="22"/>
              </w:rPr>
            </w:pPr>
            <w:r>
              <w:rPr>
                <w:rFonts w:hint="eastAsia" w:ascii="宋体" w:hAnsi="宋体"/>
                <w:sz w:val="22"/>
                <w:szCs w:val="22"/>
              </w:rPr>
              <w:t xml:space="preserve">（</w:t>
            </w:r>
            <w:r>
              <w:rPr>
                <w:rFonts w:hint="eastAsia" w:ascii="宋体" w:hAnsi="宋体" w:cs="宋体"/>
                <w:sz w:val="22"/>
                <w:szCs w:val="22"/>
              </w:rPr>
              <w:t xml:space="preserve">12分</w:t>
            </w:r>
            <w:r>
              <w:rPr>
                <w:rFonts w:hint="eastAsia" w:ascii="宋体" w:hAnsi="宋体"/>
                <w:sz w:val="22"/>
                <w:szCs w:val="22"/>
              </w:rPr>
              <w:t xml:space="preserve">）</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rPr>
                <w:rFonts w:ascii="宋体" w:hAnsi="宋体"/>
                <w:sz w:val="22"/>
                <w:szCs w:val="22"/>
              </w:rPr>
            </w:pPr>
            <w:r>
              <w:rPr>
                <w:rFonts w:hint="eastAsia" w:ascii="宋体" w:hAnsi="宋体"/>
                <w:sz w:val="22"/>
                <w:szCs w:val="22"/>
              </w:rPr>
              <w:t xml:space="preserve">根据供应商提供的日常管理方案的全面性、针对性、细致性等方面进行评分：</w:t>
            </w:r>
            <w:r/>
          </w:p>
          <w:p>
            <w:pPr>
              <w:rPr>
                <w:rFonts w:ascii="宋体" w:hAnsi="宋体"/>
                <w:sz w:val="22"/>
                <w:szCs w:val="22"/>
              </w:rPr>
            </w:pPr>
            <w:r>
              <w:rPr>
                <w:rFonts w:hint="eastAsia" w:ascii="宋体" w:hAnsi="宋体"/>
                <w:sz w:val="22"/>
                <w:szCs w:val="22"/>
              </w:rPr>
              <w:t xml:space="preserve">1.日常管理方案全面细致有针对性，完全符合采购人采购需求，得12分；</w:t>
            </w:r>
            <w:r/>
          </w:p>
          <w:p>
            <w:pPr>
              <w:rPr>
                <w:rFonts w:ascii="宋体" w:hAnsi="宋体"/>
                <w:sz w:val="22"/>
                <w:szCs w:val="22"/>
              </w:rPr>
            </w:pPr>
            <w:r>
              <w:rPr>
                <w:rFonts w:ascii="宋体" w:hAnsi="宋体"/>
                <w:sz w:val="22"/>
                <w:szCs w:val="22"/>
              </w:rPr>
              <w:t xml:space="preserve">2</w:t>
            </w:r>
            <w:r>
              <w:rPr>
                <w:rFonts w:hint="eastAsia" w:ascii="宋体" w:hAnsi="宋体"/>
                <w:sz w:val="22"/>
                <w:szCs w:val="22"/>
              </w:rPr>
              <w:t xml:space="preserve">.日常管理方案齐全，符合采购人采购需求，得9分；</w:t>
            </w:r>
            <w:r/>
          </w:p>
          <w:p>
            <w:pPr>
              <w:rPr>
                <w:rFonts w:ascii="宋体" w:hAnsi="宋体"/>
                <w:sz w:val="22"/>
                <w:szCs w:val="22"/>
              </w:rPr>
            </w:pPr>
            <w:r>
              <w:rPr>
                <w:rFonts w:hint="eastAsia" w:ascii="宋体" w:hAnsi="宋体"/>
                <w:sz w:val="22"/>
                <w:szCs w:val="22"/>
              </w:rPr>
              <w:t xml:space="preserve">3.日常管理方案简单，基本满足采购人采购需求，得6分；</w:t>
            </w:r>
            <w:r/>
          </w:p>
          <w:p>
            <w:pPr>
              <w:rPr>
                <w:rFonts w:ascii="宋体" w:hAnsi="宋体"/>
                <w:sz w:val="22"/>
                <w:szCs w:val="22"/>
              </w:rPr>
            </w:pPr>
            <w:r>
              <w:rPr>
                <w:rFonts w:hint="eastAsia" w:ascii="宋体" w:hAnsi="宋体"/>
                <w:sz w:val="22"/>
                <w:szCs w:val="22"/>
              </w:rPr>
              <w:t xml:space="preserve">4.日常管理方案不全面，内容有瑕疵得3分；</w:t>
            </w:r>
            <w:r/>
          </w:p>
          <w:p>
            <w:pPr>
              <w:rPr>
                <w:rFonts w:ascii="宋体" w:hAnsi="宋体"/>
                <w:sz w:val="22"/>
                <w:szCs w:val="22"/>
              </w:rPr>
            </w:pPr>
            <w:r>
              <w:rPr>
                <w:rFonts w:hint="eastAsia" w:ascii="宋体" w:hAnsi="宋体"/>
                <w:sz w:val="22"/>
                <w:szCs w:val="22"/>
              </w:rPr>
              <w:t xml:space="preserve">5.有重大偏差、未提供不得分。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主观分</w:t>
            </w:r>
            <w:r/>
          </w:p>
        </w:tc>
      </w:tr>
      <w:tr>
        <w:trPr>
          <w:jc w:val="center"/>
          <w:trHeight w:val="416"/>
        </w:trPr>
        <w:tc>
          <w:tcPr>
            <w:tcBorders>
              <w:left w:val="single" w:color="auto" w:sz="4" w:space="0"/>
              <w:right w:val="single" w:color="auto" w:sz="4" w:space="0"/>
            </w:tcBorders>
            <w:tcW w:w="695" w:type="dxa"/>
            <w:vAlign w:val="center"/>
            <w:vMerge w:val="continue"/>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left w:val="single" w:color="auto" w:sz="4" w:space="0"/>
              <w:right w:val="single" w:color="auto" w:sz="4" w:space="0"/>
            </w:tcBorders>
            <w:tcW w:w="1204" w:type="dxa"/>
            <w:vAlign w:val="center"/>
            <w:vMerge w:val="continue"/>
            <w:textDirection w:val="lrTb"/>
            <w:noWrap/>
          </w:tcPr>
          <w:p>
            <w:pPr>
              <w:jc w:val="left"/>
              <w:spacing w:line="360" w:lineRule="exact"/>
              <w:rPr>
                <w:rFonts w:ascii="宋体" w:hAnsi="宋体"/>
                <w:sz w:val="22"/>
                <w:szCs w:val="22"/>
              </w:rPr>
            </w:pPr>
            <w:r>
              <w:rPr>
                <w:rFonts w:ascii="宋体" w:hAnsi="宋体"/>
                <w:sz w:val="22"/>
                <w:szCs w:val="22"/>
              </w:rPr>
            </w:r>
            <w:r/>
          </w:p>
        </w:tc>
        <w:tc>
          <w:tcPr>
            <w:tcBorders>
              <w:top w:val="single" w:color="auto" w:sz="4" w:space="0"/>
              <w:left w:val="single" w:color="auto" w:sz="4" w:space="0"/>
              <w:right w:val="single" w:color="auto" w:sz="4" w:space="0"/>
            </w:tcBorders>
            <w:tcW w:w="1140" w:type="dxa"/>
            <w:vAlign w:val="center"/>
            <w:textDirection w:val="lrTb"/>
            <w:noWrap/>
          </w:tcPr>
          <w:p>
            <w:pPr>
              <w:ind w:firstLine="28"/>
              <w:jc w:val="center"/>
              <w:spacing w:line="360" w:lineRule="exact"/>
              <w:rPr>
                <w:rFonts w:ascii="宋体" w:hAnsi="宋体" w:cs="宋体"/>
                <w:sz w:val="22"/>
                <w:szCs w:val="22"/>
              </w:rPr>
            </w:pPr>
            <w:r>
              <w:rPr>
                <w:rFonts w:hint="eastAsia" w:ascii="宋体" w:hAnsi="宋体"/>
                <w:sz w:val="22"/>
                <w:szCs w:val="22"/>
              </w:rPr>
              <w:t xml:space="preserve">维修质量</w:t>
            </w:r>
            <w:r>
              <w:rPr>
                <w:rFonts w:ascii="宋体" w:hAnsi="宋体"/>
                <w:sz w:val="22"/>
                <w:szCs w:val="22"/>
              </w:rPr>
              <w:t xml:space="preserve">保障措施</w:t>
            </w:r>
            <w:r>
              <w:rPr>
                <w:rFonts w:hint="eastAsia" w:ascii="宋体" w:hAnsi="宋体"/>
                <w:sz w:val="22"/>
                <w:szCs w:val="22"/>
              </w:rPr>
              <w:t xml:space="preserve">（</w:t>
            </w:r>
            <w:r>
              <w:rPr>
                <w:rFonts w:hint="eastAsia" w:ascii="宋体" w:hAnsi="宋体" w:cs="宋体"/>
                <w:sz w:val="22"/>
                <w:szCs w:val="22"/>
              </w:rPr>
              <w:t xml:space="preserve">12分</w:t>
            </w:r>
            <w:r>
              <w:rPr>
                <w:rFonts w:hint="eastAsia" w:ascii="宋体" w:hAnsi="宋体"/>
                <w:sz w:val="22"/>
                <w:szCs w:val="22"/>
              </w:rPr>
              <w:t xml:space="preserve">）</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rPr>
                <w:rFonts w:ascii="宋体" w:hAnsi="宋体"/>
                <w:sz w:val="22"/>
                <w:szCs w:val="22"/>
              </w:rPr>
            </w:pPr>
            <w:r>
              <w:rPr>
                <w:rFonts w:hint="eastAsia" w:ascii="宋体" w:hAnsi="宋体"/>
                <w:sz w:val="22"/>
                <w:szCs w:val="22"/>
              </w:rPr>
              <w:t xml:space="preserve">根据供应商提供的维修质量</w:t>
            </w:r>
            <w:r>
              <w:rPr>
                <w:rFonts w:ascii="宋体" w:hAnsi="宋体"/>
                <w:sz w:val="22"/>
                <w:szCs w:val="22"/>
              </w:rPr>
              <w:t xml:space="preserve">保障措施</w:t>
            </w:r>
            <w:r>
              <w:rPr>
                <w:rFonts w:hint="eastAsia" w:ascii="宋体" w:hAnsi="宋体"/>
                <w:sz w:val="22"/>
                <w:szCs w:val="22"/>
              </w:rPr>
              <w:t xml:space="preserve">等方面</w:t>
            </w:r>
            <w:r>
              <w:rPr>
                <w:rFonts w:ascii="宋体" w:hAnsi="宋体"/>
                <w:sz w:val="22"/>
                <w:szCs w:val="22"/>
              </w:rPr>
              <w:t xml:space="preserve">是否健全</w:t>
            </w:r>
            <w:r>
              <w:rPr>
                <w:rFonts w:hint="eastAsia" w:ascii="宋体" w:hAnsi="宋体"/>
                <w:sz w:val="22"/>
                <w:szCs w:val="22"/>
              </w:rPr>
              <w:t xml:space="preserve">合理可行进行评分：</w:t>
            </w:r>
            <w:r/>
          </w:p>
          <w:p>
            <w:pPr>
              <w:rPr>
                <w:rFonts w:ascii="宋体" w:hAnsi="宋体"/>
                <w:sz w:val="22"/>
                <w:szCs w:val="22"/>
              </w:rPr>
            </w:pPr>
            <w:r>
              <w:rPr>
                <w:rFonts w:hint="eastAsia" w:ascii="宋体" w:hAnsi="宋体"/>
                <w:sz w:val="22"/>
                <w:szCs w:val="22"/>
              </w:rPr>
              <w:t xml:space="preserve">1.</w:t>
            </w:r>
            <w:r>
              <w:rPr>
                <w:rFonts w:ascii="宋体" w:hAnsi="宋体"/>
                <w:sz w:val="22"/>
                <w:szCs w:val="22"/>
              </w:rPr>
              <w:t xml:space="preserve">措施</w:t>
            </w:r>
            <w:r>
              <w:rPr>
                <w:rFonts w:hint="eastAsia" w:ascii="宋体" w:hAnsi="宋体"/>
                <w:sz w:val="22"/>
                <w:szCs w:val="22"/>
              </w:rPr>
              <w:t xml:space="preserve">科学合理，方法针对性和可操作性强，得 12分；</w:t>
            </w:r>
            <w:r/>
          </w:p>
          <w:p>
            <w:pPr>
              <w:rPr>
                <w:rFonts w:ascii="宋体" w:hAnsi="宋体"/>
                <w:sz w:val="22"/>
                <w:szCs w:val="22"/>
              </w:rPr>
            </w:pPr>
            <w:r>
              <w:rPr>
                <w:rFonts w:hint="eastAsia" w:ascii="宋体" w:hAnsi="宋体"/>
                <w:sz w:val="22"/>
                <w:szCs w:val="22"/>
              </w:rPr>
              <w:t xml:space="preserve">2.</w:t>
            </w:r>
            <w:r>
              <w:rPr>
                <w:rFonts w:ascii="宋体" w:hAnsi="宋体"/>
                <w:sz w:val="22"/>
                <w:szCs w:val="22"/>
              </w:rPr>
              <w:t xml:space="preserve">措施</w:t>
            </w:r>
            <w:r>
              <w:rPr>
                <w:rFonts w:hint="eastAsia" w:ascii="宋体" w:hAnsi="宋体"/>
                <w:sz w:val="22"/>
                <w:szCs w:val="22"/>
              </w:rPr>
              <w:t xml:space="preserve">基本合理，方法有可操作性，得9分；</w:t>
            </w:r>
            <w:r/>
          </w:p>
          <w:p>
            <w:pPr>
              <w:rPr>
                <w:rFonts w:ascii="宋体" w:hAnsi="宋体"/>
                <w:sz w:val="22"/>
                <w:szCs w:val="22"/>
              </w:rPr>
            </w:pPr>
            <w:r>
              <w:rPr>
                <w:rFonts w:hint="eastAsia" w:ascii="宋体" w:hAnsi="宋体"/>
                <w:sz w:val="22"/>
                <w:szCs w:val="22"/>
              </w:rPr>
              <w:t xml:space="preserve">3.</w:t>
            </w:r>
            <w:r>
              <w:rPr>
                <w:rFonts w:ascii="宋体" w:hAnsi="宋体"/>
                <w:sz w:val="22"/>
                <w:szCs w:val="22"/>
              </w:rPr>
              <w:t xml:space="preserve">措施</w:t>
            </w:r>
            <w:r>
              <w:rPr>
                <w:rFonts w:hint="eastAsia" w:ascii="宋体" w:hAnsi="宋体"/>
                <w:sz w:val="22"/>
                <w:szCs w:val="22"/>
              </w:rPr>
              <w:t xml:space="preserve">简单，方法没有针对性，得6分；</w:t>
            </w:r>
            <w:r/>
          </w:p>
          <w:p>
            <w:pPr>
              <w:rPr>
                <w:rFonts w:ascii="宋体" w:hAnsi="宋体"/>
                <w:sz w:val="22"/>
                <w:szCs w:val="22"/>
              </w:rPr>
            </w:pPr>
            <w:r>
              <w:rPr>
                <w:rFonts w:hint="eastAsia" w:ascii="宋体" w:hAnsi="宋体"/>
                <w:sz w:val="22"/>
                <w:szCs w:val="22"/>
              </w:rPr>
              <w:t xml:space="preserve">4.</w:t>
            </w:r>
            <w:r>
              <w:rPr>
                <w:rFonts w:ascii="宋体" w:hAnsi="宋体"/>
                <w:sz w:val="22"/>
                <w:szCs w:val="22"/>
              </w:rPr>
              <w:t xml:space="preserve">措施</w:t>
            </w:r>
            <w:r>
              <w:rPr>
                <w:rFonts w:hint="eastAsia" w:ascii="宋体" w:hAnsi="宋体"/>
                <w:sz w:val="22"/>
                <w:szCs w:val="22"/>
              </w:rPr>
              <w:t xml:space="preserve">不全面，方法应用有瑕疵，得3分；</w:t>
            </w:r>
            <w:r/>
          </w:p>
          <w:p>
            <w:pPr>
              <w:rPr>
                <w:sz w:val="22"/>
                <w:szCs w:val="22"/>
              </w:rPr>
            </w:pPr>
            <w:r>
              <w:rPr>
                <w:rFonts w:hint="eastAsia" w:ascii="宋体" w:hAnsi="宋体"/>
                <w:sz w:val="22"/>
                <w:szCs w:val="22"/>
              </w:rPr>
              <w:t xml:space="preserve">5.有重大偏差或未提供的，不得分。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主观分</w:t>
            </w:r>
            <w:r/>
          </w:p>
        </w:tc>
      </w:tr>
      <w:tr>
        <w:trPr>
          <w:jc w:val="center"/>
          <w:trHeight w:val="416"/>
        </w:trPr>
        <w:tc>
          <w:tcPr>
            <w:tcBorders>
              <w:left w:val="single" w:color="auto" w:sz="4" w:space="0"/>
              <w:right w:val="single" w:color="auto" w:sz="4" w:space="0"/>
            </w:tcBorders>
            <w:tcW w:w="695" w:type="dxa"/>
            <w:vAlign w:val="center"/>
            <w:vMerge w:val="continue"/>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left w:val="single" w:color="auto" w:sz="4" w:space="0"/>
              <w:right w:val="single" w:color="auto" w:sz="4" w:space="0"/>
            </w:tcBorders>
            <w:tcW w:w="1204" w:type="dxa"/>
            <w:vAlign w:val="center"/>
            <w:vMerge w:val="continue"/>
            <w:textDirection w:val="lrTb"/>
            <w:noWrap/>
          </w:tcPr>
          <w:p>
            <w:pPr>
              <w:jc w:val="center"/>
              <w:spacing w:line="360" w:lineRule="exact"/>
              <w:rPr>
                <w:rFonts w:ascii="宋体" w:hAnsi="宋体"/>
                <w:sz w:val="22"/>
                <w:szCs w:val="22"/>
              </w:rPr>
            </w:pPr>
            <w:r>
              <w:rPr>
                <w:rFonts w:ascii="宋体" w:hAnsi="宋体"/>
                <w:sz w:val="22"/>
                <w:szCs w:val="22"/>
              </w:rPr>
            </w:r>
            <w:r/>
          </w:p>
        </w:tc>
        <w:tc>
          <w:tcPr>
            <w:tcBorders>
              <w:left w:val="single" w:color="auto" w:sz="4" w:space="0"/>
              <w:right w:val="single" w:color="auto" w:sz="4" w:space="0"/>
            </w:tcBorders>
            <w:tcW w:w="1140"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合理化建议</w:t>
            </w:r>
            <w:r/>
          </w:p>
          <w:p>
            <w:pPr>
              <w:jc w:val="center"/>
              <w:spacing w:line="360" w:lineRule="exact"/>
              <w:rPr>
                <w:rFonts w:ascii="宋体" w:hAnsi="宋体"/>
                <w:sz w:val="22"/>
                <w:szCs w:val="22"/>
              </w:rPr>
            </w:pPr>
            <w:r>
              <w:rPr>
                <w:rFonts w:hint="eastAsia" w:ascii="宋体" w:hAnsi="宋体"/>
                <w:sz w:val="22"/>
                <w:szCs w:val="22"/>
              </w:rPr>
              <w:t xml:space="preserve">（8分）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rPr>
                <w:rFonts w:ascii="宋体" w:hAnsi="宋体"/>
                <w:sz w:val="22"/>
                <w:szCs w:val="22"/>
              </w:rPr>
            </w:pPr>
            <w:r>
              <w:rPr>
                <w:rFonts w:hint="eastAsia" w:ascii="宋体" w:hAnsi="宋体"/>
                <w:sz w:val="22"/>
                <w:szCs w:val="22"/>
              </w:rPr>
              <w:t xml:space="preserve">根据供应商针对本项目提出的合理化建议进行评分：</w:t>
            </w:r>
            <w:r/>
          </w:p>
          <w:p>
            <w:pPr>
              <w:rPr>
                <w:rFonts w:ascii="宋体" w:hAnsi="宋体"/>
                <w:sz w:val="22"/>
                <w:szCs w:val="22"/>
              </w:rPr>
            </w:pPr>
            <w:r>
              <w:rPr>
                <w:rFonts w:hint="eastAsia" w:ascii="宋体" w:hAnsi="宋体"/>
                <w:sz w:val="22"/>
                <w:szCs w:val="22"/>
              </w:rPr>
              <w:t xml:space="preserve">1.合理化建议可行有效得8</w:t>
            </w:r>
            <w:r>
              <w:rPr>
                <w:rFonts w:ascii="宋体" w:hAnsi="宋体"/>
                <w:sz w:val="22"/>
                <w:szCs w:val="22"/>
              </w:rPr>
              <w:t xml:space="preserve">分</w:t>
            </w:r>
            <w:r>
              <w:rPr>
                <w:rFonts w:hint="eastAsia" w:ascii="宋体" w:hAnsi="宋体"/>
                <w:sz w:val="22"/>
                <w:szCs w:val="22"/>
              </w:rPr>
              <w:t xml:space="preserve">；           </w:t>
            </w:r>
            <w:r/>
          </w:p>
          <w:p>
            <w:pPr>
              <w:rPr>
                <w:rFonts w:ascii="宋体" w:hAnsi="宋体"/>
                <w:sz w:val="22"/>
                <w:szCs w:val="22"/>
              </w:rPr>
            </w:pPr>
            <w:r>
              <w:rPr>
                <w:rFonts w:hint="eastAsia" w:ascii="宋体" w:hAnsi="宋体"/>
                <w:sz w:val="22"/>
                <w:szCs w:val="22"/>
              </w:rPr>
              <w:t xml:space="preserve">2.合理化建议简单，可行性一般5分；</w:t>
            </w:r>
            <w:r/>
          </w:p>
          <w:p>
            <w:pPr>
              <w:rPr>
                <w:rFonts w:ascii="宋体" w:hAnsi="宋体"/>
                <w:sz w:val="22"/>
                <w:szCs w:val="22"/>
              </w:rPr>
            </w:pPr>
            <w:r>
              <w:rPr>
                <w:rFonts w:hint="eastAsia" w:ascii="宋体" w:hAnsi="宋体"/>
                <w:sz w:val="22"/>
                <w:szCs w:val="22"/>
              </w:rPr>
              <w:t xml:space="preserve">3.合理化建议片面，有瑕疵2分；</w:t>
            </w:r>
            <w:r/>
          </w:p>
          <w:p>
            <w:pPr>
              <w:rPr>
                <w:rFonts w:ascii="宋体" w:hAnsi="宋体"/>
                <w:sz w:val="22"/>
                <w:szCs w:val="22"/>
              </w:rPr>
            </w:pPr>
            <w:r>
              <w:rPr>
                <w:rFonts w:hint="eastAsia" w:ascii="宋体" w:hAnsi="宋体"/>
                <w:sz w:val="22"/>
                <w:szCs w:val="22"/>
              </w:rPr>
              <w:t xml:space="preserve">4.有重大偏差或未提供的，不得分。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主观分</w:t>
            </w:r>
            <w:r/>
          </w:p>
        </w:tc>
      </w:tr>
      <w:tr>
        <w:trPr>
          <w:jc w:val="center"/>
          <w:trHeight w:val="416"/>
        </w:trPr>
        <w:tc>
          <w:tcPr>
            <w:tcBorders>
              <w:left w:val="single" w:color="auto" w:sz="4" w:space="0"/>
              <w:right w:val="single" w:color="auto" w:sz="4" w:space="0"/>
            </w:tcBorders>
            <w:tcW w:w="695" w:type="dxa"/>
            <w:vAlign w:val="center"/>
            <w:vMerge w:val="continue"/>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left w:val="single" w:color="auto" w:sz="4" w:space="0"/>
              <w:right w:val="single" w:color="auto" w:sz="4" w:space="0"/>
            </w:tcBorders>
            <w:tcW w:w="1204" w:type="dxa"/>
            <w:vAlign w:val="center"/>
            <w:vMerge w:val="continue"/>
            <w:textDirection w:val="lrTb"/>
            <w:noWrap/>
          </w:tcPr>
          <w:p>
            <w:pPr>
              <w:jc w:val="center"/>
              <w:spacing w:line="360" w:lineRule="exact"/>
              <w:rPr>
                <w:rFonts w:ascii="宋体" w:hAnsi="宋体"/>
                <w:sz w:val="22"/>
                <w:szCs w:val="22"/>
              </w:rPr>
            </w:pPr>
            <w:r>
              <w:rPr>
                <w:rFonts w:ascii="宋体" w:hAnsi="宋体"/>
                <w:sz w:val="22"/>
                <w:szCs w:val="22"/>
              </w:rPr>
            </w:r>
            <w:r/>
          </w:p>
        </w:tc>
        <w:tc>
          <w:tcPr>
            <w:tcBorders>
              <w:left w:val="single" w:color="auto" w:sz="4" w:space="0"/>
              <w:right w:val="single" w:color="auto" w:sz="4" w:space="0"/>
            </w:tcBorders>
            <w:tcW w:w="1140"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重难点分析（12分）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rPr>
                <w:rFonts w:ascii="宋体" w:hAnsi="宋体"/>
                <w:sz w:val="22"/>
                <w:szCs w:val="22"/>
              </w:rPr>
            </w:pPr>
            <w:r>
              <w:rPr>
                <w:rFonts w:hint="eastAsia" w:ascii="宋体" w:hAnsi="宋体"/>
                <w:sz w:val="22"/>
                <w:szCs w:val="22"/>
              </w:rPr>
              <w:t xml:space="preserve">据供应商提供的本项目的方案，对其重点、难点问题的认识及对策进行阐述分析等方面进行评分：</w:t>
            </w:r>
            <w:r/>
          </w:p>
          <w:p>
            <w:pPr>
              <w:rPr>
                <w:rFonts w:ascii="宋体" w:hAnsi="宋体"/>
                <w:sz w:val="22"/>
                <w:szCs w:val="22"/>
              </w:rPr>
            </w:pPr>
            <w:r>
              <w:rPr>
                <w:rFonts w:hint="eastAsia" w:ascii="宋体" w:hAnsi="宋体"/>
                <w:sz w:val="22"/>
                <w:szCs w:val="22"/>
              </w:rPr>
              <w:t xml:space="preserve">1.对采购项目的特点、关键技术问题、重难点的认识深刻全面，相应对策措施合理可行，得12分；</w:t>
            </w:r>
            <w:r/>
          </w:p>
          <w:p>
            <w:pPr>
              <w:rPr>
                <w:rFonts w:ascii="宋体" w:hAnsi="宋体"/>
                <w:sz w:val="22"/>
                <w:szCs w:val="22"/>
              </w:rPr>
            </w:pPr>
            <w:r>
              <w:rPr>
                <w:rFonts w:hint="eastAsia" w:ascii="宋体" w:hAnsi="宋体"/>
                <w:sz w:val="22"/>
                <w:szCs w:val="22"/>
              </w:rPr>
              <w:t xml:space="preserve">2.对采购项目的特点、关键技术问题、重难点的认识一般，相应对策措施基本可行，得9分；</w:t>
            </w:r>
            <w:r/>
          </w:p>
          <w:p>
            <w:pPr>
              <w:rPr>
                <w:rFonts w:ascii="宋体" w:hAnsi="宋体"/>
                <w:sz w:val="22"/>
                <w:szCs w:val="22"/>
              </w:rPr>
            </w:pPr>
            <w:r>
              <w:rPr>
                <w:rFonts w:hint="eastAsia" w:ascii="宋体" w:hAnsi="宋体"/>
                <w:sz w:val="22"/>
                <w:szCs w:val="22"/>
              </w:rPr>
              <w:t xml:space="preserve">3.对采购项目的特点、关键技术问题、重难点的认识简单片面，得6分；</w:t>
            </w:r>
            <w:r/>
          </w:p>
          <w:p>
            <w:pPr>
              <w:rPr>
                <w:rFonts w:ascii="宋体" w:hAnsi="宋体"/>
                <w:sz w:val="22"/>
                <w:szCs w:val="22"/>
              </w:rPr>
            </w:pPr>
            <w:r>
              <w:rPr>
                <w:rFonts w:hint="eastAsia" w:ascii="宋体" w:hAnsi="宋体"/>
                <w:sz w:val="22"/>
                <w:szCs w:val="22"/>
              </w:rPr>
              <w:t xml:space="preserve">4.方案简单有瑕疵得3分；</w:t>
            </w:r>
            <w:r/>
          </w:p>
          <w:p>
            <w:pPr>
              <w:rPr>
                <w:rFonts w:ascii="宋体" w:hAnsi="宋体"/>
                <w:sz w:val="22"/>
                <w:szCs w:val="22"/>
              </w:rPr>
            </w:pPr>
            <w:r>
              <w:rPr>
                <w:rFonts w:hint="eastAsia" w:ascii="宋体" w:hAnsi="宋体"/>
                <w:sz w:val="22"/>
                <w:szCs w:val="22"/>
              </w:rPr>
              <w:t xml:space="preserve">5.有重大偏差、未提供不得分。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主观分</w:t>
            </w:r>
            <w:r/>
          </w:p>
        </w:tc>
      </w:tr>
      <w:tr>
        <w:trPr>
          <w:jc w:val="center"/>
          <w:trHeight w:val="416"/>
        </w:trPr>
        <w:tc>
          <w:tcPr>
            <w:tcBorders>
              <w:left w:val="single" w:color="auto" w:sz="4" w:space="0"/>
              <w:right w:val="single" w:color="auto" w:sz="4" w:space="0"/>
            </w:tcBorders>
            <w:tcW w:w="695" w:type="dxa"/>
            <w:vAlign w:val="center"/>
            <w:vMerge w:val="continue"/>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left w:val="single" w:color="auto" w:sz="4" w:space="0"/>
              <w:right w:val="single" w:color="auto" w:sz="4" w:space="0"/>
            </w:tcBorders>
            <w:tcW w:w="1204" w:type="dxa"/>
            <w:vAlign w:val="center"/>
            <w:vMerge w:val="continue"/>
            <w:textDirection w:val="lrTb"/>
            <w:noWrap/>
          </w:tcPr>
          <w:p>
            <w:pPr>
              <w:jc w:val="center"/>
              <w:spacing w:line="360" w:lineRule="exact"/>
              <w:rPr>
                <w:rFonts w:ascii="宋体" w:hAnsi="宋体"/>
                <w:sz w:val="22"/>
                <w:szCs w:val="22"/>
              </w:rPr>
            </w:pPr>
            <w:r>
              <w:rPr>
                <w:rFonts w:ascii="宋体" w:hAnsi="宋体"/>
                <w:sz w:val="22"/>
                <w:szCs w:val="22"/>
              </w:rPr>
            </w:r>
            <w:r/>
          </w:p>
        </w:tc>
        <w:tc>
          <w:tcPr>
            <w:tcBorders>
              <w:left w:val="single" w:color="auto" w:sz="4" w:space="0"/>
              <w:right w:val="single" w:color="auto" w:sz="4" w:space="0"/>
            </w:tcBorders>
            <w:tcW w:w="1140" w:type="dxa"/>
            <w:vAlign w:val="center"/>
            <w:textDirection w:val="lrTb"/>
            <w:noWrap/>
          </w:tcPr>
          <w:p>
            <w:pPr>
              <w:jc w:val="center"/>
              <w:spacing w:line="360" w:lineRule="exact"/>
              <w:rPr>
                <w:rFonts w:ascii="宋体" w:hAnsi="宋体"/>
                <w:sz w:val="22"/>
                <w:szCs w:val="22"/>
              </w:rPr>
            </w:pPr>
            <w:r>
              <w:rPr>
                <w:rFonts w:hint="eastAsia" w:ascii="宋体" w:hAnsi="宋体" w:cs="宋体"/>
                <w:sz w:val="22"/>
                <w:szCs w:val="22"/>
              </w:rPr>
              <w:t xml:space="preserve">应急保障协调方案</w:t>
            </w:r>
            <w:r>
              <w:rPr>
                <w:rFonts w:hint="eastAsia" w:ascii="宋体" w:hAnsi="宋体" w:cs="宋体"/>
                <w:sz w:val="22"/>
                <w:szCs w:val="22"/>
              </w:rPr>
              <w:t xml:space="preserve">（</w:t>
            </w:r>
            <w:r>
              <w:rPr>
                <w:rFonts w:hint="eastAsia" w:ascii="宋体" w:hAnsi="宋体"/>
                <w:sz w:val="22"/>
                <w:szCs w:val="22"/>
              </w:rPr>
              <w:t xml:space="preserve">11分</w:t>
            </w:r>
            <w:r>
              <w:rPr>
                <w:rFonts w:hint="eastAsia" w:ascii="宋体" w:hAnsi="宋体" w:cs="宋体"/>
                <w:sz w:val="22"/>
                <w:szCs w:val="22"/>
              </w:rPr>
              <w:t xml:space="preserve">）</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rPr>
                <w:rFonts w:ascii="宋体" w:hAnsi="宋体"/>
                <w:sz w:val="22"/>
                <w:szCs w:val="22"/>
              </w:rPr>
            </w:pPr>
            <w:r>
              <w:rPr>
                <w:rFonts w:hint="eastAsia" w:ascii="宋体" w:hAnsi="宋体" w:cs="宋体"/>
                <w:sz w:val="22"/>
                <w:szCs w:val="22"/>
              </w:rPr>
              <w:t xml:space="preserve">根据供应商提供的本项目应急保障协调方案（包括、突发事故、</w:t>
            </w:r>
            <w:r>
              <w:rPr>
                <w:rFonts w:hint="eastAsia" w:ascii="宋体" w:hAnsi="宋体"/>
                <w:sz w:val="22"/>
                <w:szCs w:val="22"/>
              </w:rPr>
              <w:t xml:space="preserve">安全防护</w:t>
            </w:r>
            <w:r>
              <w:rPr>
                <w:rFonts w:hint="eastAsia" w:ascii="宋体" w:hAnsi="宋体" w:cs="宋体"/>
                <w:sz w:val="22"/>
                <w:szCs w:val="22"/>
              </w:rPr>
              <w:t xml:space="preserve">等）进行评分：</w:t>
            </w:r>
            <w:r/>
          </w:p>
          <w:p>
            <w:pPr>
              <w:rPr>
                <w:rFonts w:ascii="宋体" w:hAnsi="宋体"/>
                <w:sz w:val="22"/>
                <w:szCs w:val="22"/>
              </w:rPr>
            </w:pPr>
            <w:r>
              <w:rPr>
                <w:rFonts w:hint="eastAsia" w:ascii="宋体" w:hAnsi="宋体"/>
                <w:sz w:val="22"/>
                <w:szCs w:val="22"/>
              </w:rPr>
              <w:t xml:space="preserve">1.方案科学合理，方法具有针对性和可操作性，得 11分；</w:t>
            </w:r>
            <w:r/>
          </w:p>
          <w:p>
            <w:pPr>
              <w:rPr>
                <w:rFonts w:ascii="宋体" w:hAnsi="宋体"/>
                <w:sz w:val="22"/>
                <w:szCs w:val="22"/>
              </w:rPr>
            </w:pPr>
            <w:r>
              <w:rPr>
                <w:rFonts w:hint="eastAsia" w:ascii="宋体" w:hAnsi="宋体"/>
                <w:sz w:val="22"/>
                <w:szCs w:val="22"/>
              </w:rPr>
              <w:t xml:space="preserve">2.方案基本合理，方法有针对性，合理有效，得8分；</w:t>
            </w:r>
            <w:r/>
          </w:p>
          <w:p>
            <w:pPr>
              <w:rPr>
                <w:rFonts w:ascii="宋体" w:hAnsi="宋体"/>
                <w:sz w:val="22"/>
                <w:szCs w:val="22"/>
              </w:rPr>
            </w:pPr>
            <w:r>
              <w:rPr>
                <w:rFonts w:hint="eastAsia" w:ascii="宋体" w:hAnsi="宋体"/>
                <w:sz w:val="22"/>
                <w:szCs w:val="22"/>
              </w:rPr>
              <w:t xml:space="preserve">3.方案简单，方法基本可行，得5分；</w:t>
            </w:r>
            <w:r/>
          </w:p>
          <w:p>
            <w:pPr>
              <w:rPr>
                <w:rFonts w:ascii="宋体" w:hAnsi="宋体"/>
                <w:sz w:val="22"/>
                <w:szCs w:val="22"/>
              </w:rPr>
            </w:pPr>
            <w:r>
              <w:rPr>
                <w:rFonts w:hint="eastAsia" w:ascii="宋体" w:hAnsi="宋体"/>
                <w:sz w:val="22"/>
                <w:szCs w:val="22"/>
              </w:rPr>
              <w:t xml:space="preserve">4.方案不全面，方法不可行，得2分；</w:t>
            </w:r>
            <w:r/>
          </w:p>
          <w:p>
            <w:pPr>
              <w:rPr>
                <w:rFonts w:ascii="宋体" w:hAnsi="宋体"/>
                <w:sz w:val="20"/>
                <w:szCs w:val="20"/>
              </w:rPr>
            </w:pPr>
            <w:r>
              <w:rPr>
                <w:rFonts w:hint="eastAsia" w:ascii="宋体" w:hAnsi="宋体"/>
                <w:sz w:val="22"/>
                <w:szCs w:val="22"/>
              </w:rPr>
              <w:t xml:space="preserve">5.有重大偏差或未提供的，不得分。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主观分</w:t>
            </w:r>
            <w:r/>
          </w:p>
        </w:tc>
      </w:tr>
      <w:tr>
        <w:trPr>
          <w:jc w:val="center"/>
          <w:trHeight w:val="544"/>
        </w:trPr>
        <w:tc>
          <w:tcPr>
            <w:gridSpan w:val="5"/>
            <w:tcBorders>
              <w:left w:val="single" w:color="auto" w:sz="4" w:space="0"/>
              <w:right w:val="single" w:color="auto" w:sz="4" w:space="0"/>
            </w:tcBorders>
            <w:tcW w:w="9548" w:type="dxa"/>
            <w:vAlign w:val="center"/>
            <w:textDirection w:val="lrTb"/>
            <w:noWrap/>
          </w:tcPr>
          <w:p>
            <w:pPr>
              <w:spacing w:line="360" w:lineRule="exact"/>
              <w:rPr>
                <w:rFonts w:ascii="宋体" w:hAnsi="宋体"/>
                <w:sz w:val="22"/>
                <w:szCs w:val="22"/>
              </w:rPr>
            </w:pPr>
            <w:r>
              <w:rPr>
                <w:rFonts w:hint="eastAsia" w:ascii="宋体" w:hAnsi="宋体"/>
                <w:sz w:val="22"/>
                <w:szCs w:val="22"/>
              </w:rPr>
              <w:t xml:space="preserve">其他</w:t>
            </w:r>
            <w:r/>
          </w:p>
        </w:tc>
      </w:tr>
      <w:tr>
        <w:trPr>
          <w:jc w:val="center"/>
          <w:trHeight w:val="1325"/>
        </w:trPr>
        <w:tc>
          <w:tcPr>
            <w:tcBorders>
              <w:left w:val="single" w:color="auto" w:sz="4" w:space="0"/>
              <w:right w:val="single" w:color="auto" w:sz="4" w:space="0"/>
            </w:tcBorders>
            <w:tcW w:w="695" w:type="dxa"/>
            <w:vAlign w:val="center"/>
            <w:vMerge w:val="restart"/>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3.1</w:t>
            </w:r>
            <w:r/>
          </w:p>
        </w:tc>
        <w:tc>
          <w:tcPr>
            <w:tcBorders>
              <w:left w:val="single" w:color="auto" w:sz="4" w:space="0"/>
              <w:right w:val="single" w:color="auto" w:sz="4" w:space="0"/>
            </w:tcBorders>
            <w:tcW w:w="1204" w:type="dxa"/>
            <w:vAlign w:val="center"/>
            <w:vMerge w:val="restart"/>
            <w:textDirection w:val="lrTb"/>
            <w:noWrap/>
          </w:tcPr>
          <w:p>
            <w:pPr>
              <w:jc w:val="center"/>
              <w:spacing w:line="360" w:lineRule="exact"/>
              <w:rPr>
                <w:rFonts w:ascii="宋体" w:hAnsi="宋体"/>
                <w:sz w:val="22"/>
                <w:szCs w:val="22"/>
              </w:rPr>
            </w:pPr>
            <w:r>
              <w:rPr>
                <w:rFonts w:hint="eastAsia" w:ascii="宋体" w:hAnsi="宋体"/>
                <w:sz w:val="22"/>
                <w:szCs w:val="22"/>
              </w:rPr>
              <w:t xml:space="preserve">其他</w:t>
            </w:r>
            <w:r/>
          </w:p>
          <w:p>
            <w:pPr>
              <w:jc w:val="center"/>
              <w:spacing w:line="360" w:lineRule="exact"/>
              <w:rPr>
                <w:rFonts w:ascii="宋体" w:hAnsi="宋体"/>
                <w:sz w:val="22"/>
                <w:szCs w:val="22"/>
              </w:rPr>
            </w:pPr>
            <w:r>
              <w:rPr>
                <w:rFonts w:hint="eastAsia" w:ascii="宋体" w:hAnsi="宋体"/>
                <w:sz w:val="22"/>
                <w:szCs w:val="22"/>
              </w:rPr>
              <w:t xml:space="preserve">（25分）</w:t>
            </w:r>
            <w:r/>
          </w:p>
        </w:tc>
        <w:tc>
          <w:tcPr>
            <w:tcBorders>
              <w:left w:val="single" w:color="auto" w:sz="4" w:space="0"/>
              <w:right w:val="single" w:color="auto" w:sz="4" w:space="0"/>
            </w:tcBorders>
            <w:tcW w:w="1140"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企业业绩</w:t>
            </w:r>
            <w:r/>
          </w:p>
          <w:p>
            <w:pPr>
              <w:jc w:val="center"/>
              <w:spacing w:line="360" w:lineRule="exact"/>
              <w:rPr>
                <w:rFonts w:ascii="宋体" w:hAnsi="宋体"/>
                <w:sz w:val="22"/>
                <w:szCs w:val="22"/>
              </w:rPr>
            </w:pPr>
            <w:r>
              <w:rPr>
                <w:rFonts w:hint="eastAsia" w:ascii="宋体" w:hAnsi="宋体"/>
                <w:sz w:val="22"/>
                <w:szCs w:val="22"/>
              </w:rPr>
              <w:t xml:space="preserve">（12分）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jc w:val="left"/>
              <w:rPr>
                <w:rFonts w:ascii="宋体" w:hAnsi="宋体" w:cs="宋体"/>
                <w:sz w:val="22"/>
                <w:szCs w:val="20"/>
              </w:rPr>
            </w:pPr>
            <w:r>
              <w:rPr>
                <w:rFonts w:hint="eastAsia" w:ascii="宋体" w:hAnsi="宋体" w:cs="宋体"/>
                <w:sz w:val="22"/>
                <w:szCs w:val="20"/>
              </w:rPr>
              <w:t xml:space="preserve">供应商自2021年11月1日以来完成过类似市政项目的，每提供一个得3分，满分12分（以上业绩须提供合同和竣工验收证明材料复印件加盖供应商公章，时间以竣工验收证明材料为准）。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客观分</w:t>
            </w:r>
            <w:r/>
          </w:p>
        </w:tc>
      </w:tr>
      <w:tr>
        <w:trPr>
          <w:jc w:val="center"/>
          <w:trHeight w:val="1325"/>
        </w:trPr>
        <w:tc>
          <w:tcPr>
            <w:tcBorders>
              <w:left w:val="single" w:color="auto" w:sz="4" w:space="0"/>
              <w:right w:val="single" w:color="auto" w:sz="4" w:space="0"/>
            </w:tcBorders>
            <w:tcW w:w="695" w:type="dxa"/>
            <w:vAlign w:val="center"/>
            <w:vMerge w:val="continue"/>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left w:val="single" w:color="auto" w:sz="4" w:space="0"/>
              <w:right w:val="single" w:color="auto" w:sz="4" w:space="0"/>
            </w:tcBorders>
            <w:tcW w:w="1204" w:type="dxa"/>
            <w:vAlign w:val="center"/>
            <w:vMerge w:val="continue"/>
            <w:textDirection w:val="lrTb"/>
            <w:noWrap/>
          </w:tcPr>
          <w:p>
            <w:pPr>
              <w:jc w:val="left"/>
              <w:spacing w:line="360" w:lineRule="exact"/>
              <w:rPr>
                <w:rFonts w:ascii="宋体" w:hAnsi="宋体"/>
                <w:sz w:val="22"/>
                <w:szCs w:val="22"/>
              </w:rPr>
            </w:pPr>
            <w:r>
              <w:rPr>
                <w:rFonts w:ascii="宋体" w:hAnsi="宋体"/>
                <w:sz w:val="22"/>
                <w:szCs w:val="22"/>
              </w:rPr>
            </w:r>
            <w:r/>
          </w:p>
        </w:tc>
        <w:tc>
          <w:tcPr>
            <w:tcBorders>
              <w:left w:val="single" w:color="auto" w:sz="4" w:space="0"/>
              <w:right w:val="single" w:color="auto" w:sz="4" w:space="0"/>
            </w:tcBorders>
            <w:tcW w:w="1140"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人员配置（11分）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jc w:val="left"/>
              <w:rPr>
                <w:rFonts w:ascii="宋体" w:hAnsi="宋体" w:cs="宋体"/>
                <w:sz w:val="22"/>
                <w:szCs w:val="20"/>
              </w:rPr>
            </w:pPr>
            <w:r>
              <w:rPr>
                <w:rFonts w:hint="eastAsia" w:ascii="宋体" w:hAnsi="宋体" w:cs="宋体"/>
                <w:sz w:val="22"/>
                <w:szCs w:val="20"/>
              </w:rPr>
              <w:t xml:space="preserve">（1）技术负责人：具备工程类中级技术职称得3分，具备工程类高级及以上技术职称得6分，本项最高得6分。</w:t>
            </w:r>
            <w:r/>
          </w:p>
          <w:p>
            <w:pPr>
              <w:jc w:val="left"/>
              <w:rPr>
                <w:rFonts w:ascii="宋体" w:hAnsi="宋体" w:cs="宋体"/>
                <w:sz w:val="22"/>
                <w:szCs w:val="20"/>
              </w:rPr>
            </w:pPr>
            <w:r>
              <w:rPr>
                <w:rFonts w:hint="eastAsia" w:ascii="宋体" w:hAnsi="宋体" w:cs="宋体"/>
                <w:sz w:val="22"/>
                <w:szCs w:val="20"/>
              </w:rPr>
              <w:t xml:space="preserve">（2）其他人员（不含项目负责人和技术负责人）：</w:t>
            </w:r>
            <w:r/>
          </w:p>
          <w:p>
            <w:pPr>
              <w:jc w:val="left"/>
              <w:rPr>
                <w:rFonts w:ascii="宋体" w:hAnsi="宋体" w:cs="宋体"/>
                <w:sz w:val="22"/>
                <w:szCs w:val="20"/>
              </w:rPr>
            </w:pPr>
            <w:r>
              <w:rPr>
                <w:rFonts w:hint="eastAsia" w:ascii="宋体" w:hAnsi="宋体" w:cs="宋体"/>
                <w:sz w:val="22"/>
                <w:szCs w:val="20"/>
              </w:rPr>
              <w:t xml:space="preserve">①具备工程类中级及以上技术职称的得3分，本项最高得3分；</w:t>
            </w:r>
            <w:r/>
          </w:p>
          <w:p>
            <w:pPr>
              <w:jc w:val="left"/>
              <w:rPr>
                <w:rFonts w:ascii="宋体" w:hAnsi="宋体" w:cs="宋体"/>
                <w:sz w:val="22"/>
                <w:szCs w:val="20"/>
              </w:rPr>
            </w:pPr>
            <w:r>
              <w:rPr>
                <w:rFonts w:hint="eastAsia" w:ascii="宋体" w:hAnsi="宋体" w:cs="宋体"/>
                <w:sz w:val="22"/>
                <w:szCs w:val="20"/>
              </w:rPr>
              <w:t xml:space="preserve">②具有行政主管部门颁发的安全生产考核C类合格证的得2分，本项最高得2分。</w:t>
            </w:r>
            <w:r/>
          </w:p>
          <w:p>
            <w:pPr>
              <w:jc w:val="left"/>
              <w:rPr>
                <w:rFonts w:ascii="宋体" w:hAnsi="宋体" w:cs="宋体"/>
                <w:sz w:val="22"/>
                <w:szCs w:val="20"/>
              </w:rPr>
            </w:pPr>
            <w:r>
              <w:rPr>
                <w:rFonts w:hint="eastAsia" w:ascii="宋体" w:hAnsi="宋体" w:cs="宋体"/>
                <w:sz w:val="22"/>
                <w:szCs w:val="20"/>
              </w:rPr>
              <w:t xml:space="preserve">（上述人员须提供相关证书的复印件和近半年任意一个月供应商为其缴纳社保凭证复印件并加盖供应商公章，且同一人员不可重复计分）。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客观分</w:t>
            </w:r>
            <w:r/>
          </w:p>
        </w:tc>
      </w:tr>
      <w:tr>
        <w:trPr>
          <w:jc w:val="center"/>
          <w:trHeight w:val="1311"/>
        </w:trPr>
        <w:tc>
          <w:tcPr>
            <w:tcBorders>
              <w:left w:val="single" w:color="auto" w:sz="4" w:space="0"/>
              <w:right w:val="single" w:color="auto" w:sz="4" w:space="0"/>
            </w:tcBorders>
            <w:tcW w:w="695" w:type="dxa"/>
            <w:vAlign w:val="center"/>
            <w:vMerge w:val="continue"/>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left w:val="single" w:color="auto" w:sz="4" w:space="0"/>
              <w:right w:val="single" w:color="auto" w:sz="4" w:space="0"/>
            </w:tcBorders>
            <w:tcW w:w="1204" w:type="dxa"/>
            <w:vAlign w:val="center"/>
            <w:vMerge w:val="continue"/>
            <w:textDirection w:val="lrTb"/>
            <w:noWrap/>
          </w:tcPr>
          <w:p>
            <w:pPr>
              <w:jc w:val="center"/>
              <w:spacing w:line="360" w:lineRule="exact"/>
              <w:rPr>
                <w:rFonts w:ascii="宋体" w:hAnsi="宋体"/>
                <w:sz w:val="22"/>
                <w:szCs w:val="22"/>
              </w:rPr>
            </w:pPr>
            <w:r>
              <w:rPr>
                <w:rFonts w:ascii="宋体" w:hAnsi="宋体"/>
                <w:sz w:val="22"/>
                <w:szCs w:val="22"/>
              </w:rPr>
            </w:r>
            <w:r/>
          </w:p>
        </w:tc>
        <w:tc>
          <w:tcPr>
            <w:tcBorders>
              <w:left w:val="single" w:color="auto" w:sz="4" w:space="0"/>
              <w:right w:val="single" w:color="auto" w:sz="4" w:space="0"/>
            </w:tcBorders>
            <w:tcW w:w="1140" w:type="dxa"/>
            <w:vAlign w:val="center"/>
            <w:textDirection w:val="lrTb"/>
            <w:noWrap/>
          </w:tcPr>
          <w:p>
            <w:pPr>
              <w:jc w:val="left"/>
              <w:rPr>
                <w:rFonts w:ascii="宋体" w:hAnsi="宋体" w:cs="宋体"/>
                <w:sz w:val="22"/>
                <w:szCs w:val="20"/>
              </w:rPr>
            </w:pPr>
            <w:r>
              <w:rPr>
                <w:rFonts w:hint="eastAsia" w:ascii="宋体" w:hAnsi="宋体" w:cs="宋体"/>
                <w:sz w:val="22"/>
                <w:szCs w:val="20"/>
              </w:rPr>
              <w:t xml:space="preserve">主要设备（2分）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jc w:val="left"/>
              <w:rPr>
                <w:rFonts w:ascii="宋体" w:hAnsi="宋体" w:cs="宋体"/>
                <w:sz w:val="22"/>
                <w:szCs w:val="20"/>
              </w:rPr>
            </w:pPr>
            <w:r>
              <w:rPr>
                <w:rFonts w:hint="eastAsia" w:ascii="宋体" w:hAnsi="宋体"/>
                <w:sz w:val="24"/>
                <w:szCs w:val="28"/>
              </w:rPr>
              <w:t xml:space="preserve">供应商</w:t>
            </w:r>
            <w:r>
              <w:rPr>
                <w:rFonts w:hint="eastAsia" w:ascii="宋体" w:hAnsi="宋体" w:cs="宋体"/>
                <w:sz w:val="22"/>
                <w:szCs w:val="20"/>
              </w:rPr>
              <w:t xml:space="preserve">在《具备履行合同所必需的设备和专业技术能力的声明》中承诺投入摊铺机、铣刨机、光轮压路机、胶轮压路机、撒盐机、扫雪车、扫地车、洒水车、抢险工具车等主要设备满足本项目需求的得2分。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left"/>
              <w:rPr>
                <w:rFonts w:ascii="宋体" w:hAnsi="宋体" w:cs="宋体"/>
                <w:sz w:val="22"/>
                <w:szCs w:val="20"/>
              </w:rPr>
            </w:pPr>
            <w:r>
              <w:rPr>
                <w:rFonts w:hint="eastAsia" w:ascii="宋体" w:hAnsi="宋体" w:cs="宋体"/>
                <w:sz w:val="22"/>
                <w:szCs w:val="20"/>
              </w:rPr>
              <w:t xml:space="preserve">客观分</w:t>
            </w:r>
            <w:r/>
          </w:p>
        </w:tc>
      </w:tr>
      <w:tr>
        <w:trPr>
          <w:jc w:val="center"/>
          <w:trHeight w:val="652"/>
        </w:trPr>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tcPr>
          <w:p>
            <w:pPr>
              <w:jc w:val="center"/>
              <w:widowControl/>
              <w:rPr>
                <w:rFonts w:ascii="宋体" w:hAnsi="宋体"/>
                <w:sz w:val="22"/>
                <w:szCs w:val="22"/>
              </w:rPr>
            </w:pPr>
            <w:r>
              <w:rPr>
                <w:rFonts w:hint="eastAsia" w:ascii="宋体" w:hAnsi="宋体"/>
                <w:sz w:val="22"/>
                <w:szCs w:val="22"/>
              </w:rPr>
              <w:t xml:space="preserve">总分</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spacing w:line="360" w:lineRule="auto"/>
              <w:rPr>
                <w:rFonts w:ascii="宋体" w:hAnsi="宋体"/>
                <w:sz w:val="22"/>
                <w:szCs w:val="22"/>
              </w:rPr>
            </w:pPr>
            <w:r>
              <w:rPr>
                <w:rFonts w:hint="eastAsia" w:ascii="宋体" w:hAnsi="宋体"/>
                <w:sz w:val="22"/>
                <w:szCs w:val="22"/>
              </w:rPr>
              <w:t xml:space="preserve">100分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jc w:val="left"/>
              <w:widowControl/>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004" w:type="dxa"/>
            <w:textDirection w:val="lrTb"/>
            <w:noWrap/>
          </w:tcPr>
          <w:p>
            <w:pPr>
              <w:jc w:val="left"/>
              <w:widowControl/>
              <w:rPr>
                <w:rFonts w:ascii="宋体" w:hAnsi="宋体"/>
                <w:sz w:val="22"/>
                <w:szCs w:val="22"/>
              </w:rPr>
            </w:pPr>
            <w:r>
              <w:rPr>
                <w:rFonts w:ascii="宋体" w:hAnsi="宋体"/>
                <w:sz w:val="22"/>
                <w:szCs w:val="22"/>
              </w:rPr>
            </w:r>
            <w:r/>
          </w:p>
        </w:tc>
      </w:tr>
    </w:tbl>
    <w:p>
      <w:pPr>
        <w:pStyle w:val="777"/>
        <w:rPr>
          <w:lang w:val="zh-CN"/>
        </w:rPr>
      </w:pPr>
      <w:r>
        <w:rPr>
          <w:lang w:val="zh-CN"/>
        </w:rPr>
      </w:r>
      <w:r/>
    </w:p>
    <w:p>
      <w:pPr>
        <w:jc w:val="left"/>
        <w:spacing w:line="360" w:lineRule="exact"/>
        <w:rPr>
          <w:rFonts w:ascii="宋体" w:hAnsi="宋体"/>
          <w:b/>
          <w:color w:val="000000" w:themeColor="text1"/>
          <w:sz w:val="24"/>
          <w:szCs w:val="24"/>
        </w:rPr>
      </w:pPr>
      <w:r>
        <w:rPr>
          <w:rFonts w:hint="eastAsia" w:ascii="宋体" w:hAnsi="宋体"/>
          <w:b/>
          <w:color w:val="000000" w:themeColor="text1"/>
          <w:sz w:val="24"/>
          <w:szCs w:val="24"/>
        </w:rPr>
        <w:t xml:space="preserve">注：</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1、在综合比较与评价后按照得分高低顺序对供应商进行排列。得分相同的，按投标报价由低到高顺序排列。得分且投标报价相同的，按第三章“评标办法和标准” 2.1项评分因素优劣排序。评标委员会根据排名确定1-3名中标候选人。</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2、对国家认定的节能产品和环保产品分别给予报价的10%价格扣除，用扣除后的价格参与评审（特别说明：节能、环保产品必须纳入“中国政府采购网http：//www.ccgp.gov.cn”等官方网站“节能、环保产品查询系统”，且以提供的证书复印件加盖单位公章为准）。</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3、小微企业的价格扣除</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3.1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w:t>
      </w:r>
      <w:r>
        <w:rPr>
          <w:rFonts w:hint="eastAsia" w:ascii="宋体" w:hAnsi="宋体"/>
          <w:b/>
          <w:color w:val="000000" w:themeColor="text1"/>
          <w:sz w:val="24"/>
          <w:szCs w:val="24"/>
        </w:rPr>
        <w:t xml:space="preserve">的，对联合体或者大中型企业的报价给予2%的扣除，用扣除后的价格参加评审。联合体各方均为小微企业的，联合体视同为小微企业，享受10%的价格扣除。</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3.2.价格扣除比例或者价格分加分比例对小型企业和微型企业同等对待，不作区分。</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4、监狱和戒毒企业的价格扣除</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4.1. 本项目对监狱和戒毒企业（简称监狱企业），给予10%的价格扣除，用扣除后的价格参与评审。</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4.2. 监狱企业需提供由省级以上监狱管理局、戒毒管理局（含新疆生产建设兵团）出具的属于监狱企业的证明文件。</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4.3. 监狱企业标准请参照《关于政府采购支持监狱企业发展有关问题的通知》（财库[2014]68号）。</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5、残疾人福利性单位的价格扣除</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5.1. 本项目对残疾人福利性单位，给予10%的价格扣除，用扣除后的价格参与评审。</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5.2. 残疾人福利单位需按照招标文件的要求提供《残疾人福利性单位声明函》。</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5.3. 残疾人福利单位标准请参照《关于促进残疾人就业政府采购政策的通知》（财库〔2017〕141号）。</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6、监狱企业、残疾人福利单位属于小型、微型企业的，不重复享受政策。</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7.所有认证、证明和业绩均以有效的证明文件复印件加盖供应商电子公章为依据。</w:t>
      </w:r>
      <w:r/>
    </w:p>
    <w:p>
      <w:pPr>
        <w:jc w:val="left"/>
        <w:widowControl/>
        <w:rPr>
          <w:rFonts w:ascii="宋体" w:hAnsi="宋体"/>
          <w:b/>
          <w:color w:val="000000" w:themeColor="text1"/>
          <w:sz w:val="24"/>
          <w:szCs w:val="24"/>
        </w:rPr>
      </w:pPr>
      <w:r>
        <w:rPr>
          <w:rFonts w:ascii="宋体" w:hAnsi="宋体"/>
          <w:b/>
          <w:color w:val="000000" w:themeColor="text1"/>
          <w:sz w:val="24"/>
          <w:szCs w:val="24"/>
        </w:rPr>
        <w:br w:type="page" w:clear="all"/>
      </w:r>
      <w:r/>
    </w:p>
    <w:p>
      <w:pPr>
        <w:pStyle w:val="765"/>
        <w:jc w:val="center"/>
        <w:spacing w:before="0" w:after="0" w:line="360" w:lineRule="auto"/>
        <w:tabs>
          <w:tab w:val="left" w:pos="0" w:leader="none"/>
          <w:tab w:val="left" w:pos="3165" w:leader="none"/>
          <w:tab w:val="center" w:pos="4153" w:leader="none"/>
        </w:tabs>
        <w:rPr>
          <w:rFonts w:ascii="宋体" w:hAnsi="宋体"/>
          <w:color w:val="000000" w:themeColor="text1"/>
          <w:sz w:val="36"/>
          <w:szCs w:val="36"/>
        </w:rPr>
      </w:pPr>
      <w:r/>
      <w:bookmarkStart w:id="18" w:name="_Toc212730116"/>
      <w:r>
        <w:rPr>
          <w:rFonts w:hint="eastAsia" w:ascii="宋体" w:hAnsi="宋体"/>
          <w:color w:val="000000" w:themeColor="text1"/>
          <w:sz w:val="36"/>
          <w:szCs w:val="36"/>
        </w:rPr>
        <w:t xml:space="preserve">第四章 采购需求</w:t>
      </w:r>
      <w:bookmarkEnd w:id="18"/>
      <w:r/>
      <w:r/>
    </w:p>
    <w:p>
      <w:pPr>
        <w:ind w:firstLine="482"/>
        <w:jc w:val="left"/>
        <w:spacing w:line="360" w:lineRule="auto"/>
        <w:widowControl/>
        <w:rPr>
          <w:rFonts w:ascii="宋体" w:hAnsi="宋体"/>
          <w:sz w:val="24"/>
          <w:szCs w:val="24"/>
        </w:rPr>
      </w:pPr>
      <w:r/>
      <w:bookmarkStart w:id="19" w:name="_Toc56586908"/>
      <w:r>
        <w:rPr>
          <w:rFonts w:hint="eastAsia" w:ascii="宋体" w:hAnsi="宋体" w:cs="宋体"/>
          <w:b/>
          <w:bCs/>
          <w:sz w:val="24"/>
          <w:szCs w:val="24"/>
        </w:rPr>
        <w:t xml:space="preserve">一、项目名称：</w:t>
      </w:r>
      <w:r>
        <w:rPr>
          <w:rFonts w:ascii="宋体" w:hAnsi="宋体"/>
          <w:b/>
          <w:bCs/>
          <w:sz w:val="24"/>
          <w:szCs w:val="24"/>
        </w:rPr>
        <w:t xml:space="preserve">土山片区管办</w:t>
      </w:r>
      <w:r>
        <w:rPr>
          <w:rFonts w:hint="eastAsia" w:ascii="宋体" w:hAnsi="宋体"/>
          <w:b/>
          <w:bCs/>
          <w:sz w:val="24"/>
          <w:szCs w:val="24"/>
        </w:rPr>
        <w:t xml:space="preserve">2025-2026年度市政设施维护服务</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二、</w:t>
      </w:r>
      <w:r>
        <w:rPr>
          <w:rFonts w:hint="eastAsia" w:ascii="宋体" w:hAnsi="宋体"/>
          <w:b/>
          <w:bCs/>
          <w:sz w:val="24"/>
          <w:szCs w:val="24"/>
        </w:rPr>
        <w:t xml:space="preserve">采</w:t>
      </w:r>
      <w:r>
        <w:rPr>
          <w:rFonts w:hint="eastAsia" w:ascii="宋体" w:hAnsi="宋体" w:cs="宋体"/>
          <w:b/>
          <w:bCs/>
          <w:sz w:val="24"/>
          <w:szCs w:val="24"/>
        </w:rPr>
        <w:t xml:space="preserve">购需求</w:t>
      </w:r>
      <w:r>
        <w:rPr>
          <w:rFonts w:hint="eastAsia" w:ascii="宋体" w:hAnsi="宋体" w:cs="宋体"/>
          <w:sz w:val="24"/>
          <w:szCs w:val="24"/>
        </w:rPr>
        <w:t xml:space="preserve">：</w:t>
      </w:r>
      <w:r>
        <w:rPr>
          <w:rFonts w:ascii="宋体" w:hAnsi="宋体"/>
          <w:bCs/>
          <w:sz w:val="24"/>
          <w:szCs w:val="24"/>
        </w:rPr>
        <w:t xml:space="preserve">土山片区市政道路及相关附属设施维护服务，包括但不限于原东山总部园建成片区范围内的市政道路维修（路面维修、路牙更换）、管道维修（雨污水管、井盖维修）、</w:t>
      </w:r>
      <w:r>
        <w:rPr>
          <w:rFonts w:hint="eastAsia" w:ascii="宋体" w:hAnsi="宋体"/>
          <w:bCs/>
          <w:sz w:val="24"/>
          <w:szCs w:val="24"/>
        </w:rPr>
        <w:t xml:space="preserve">景观绿化维修、</w:t>
      </w:r>
      <w:r>
        <w:rPr>
          <w:rFonts w:ascii="宋体" w:hAnsi="宋体"/>
          <w:bCs/>
          <w:sz w:val="24"/>
          <w:szCs w:val="24"/>
        </w:rPr>
        <w:t xml:space="preserve">弱电管道、交通设施、河道设备等维护服务以及防汛、扫雪等应急服务（详见</w:t>
      </w:r>
      <w:r>
        <w:rPr>
          <w:rFonts w:hint="eastAsia" w:ascii="宋体" w:hAnsi="宋体"/>
          <w:bCs/>
          <w:sz w:val="24"/>
          <w:szCs w:val="24"/>
        </w:rPr>
        <w:t xml:space="preserve">服务清单</w:t>
      </w:r>
      <w:r>
        <w:rPr>
          <w:rFonts w:ascii="宋体" w:hAnsi="宋体"/>
          <w:bCs/>
          <w:sz w:val="24"/>
          <w:szCs w:val="24"/>
        </w:rPr>
        <w:t xml:space="preserve">）</w:t>
      </w:r>
      <w:r>
        <w:rPr>
          <w:rFonts w:hint="eastAsia" w:ascii="宋体" w:hAnsi="宋体"/>
          <w:bCs/>
          <w:sz w:val="24"/>
          <w:szCs w:val="24"/>
        </w:rPr>
        <w:t xml:space="preserve">。</w:t>
      </w:r>
      <w:r/>
    </w:p>
    <w:p>
      <w:pPr>
        <w:ind w:firstLine="482"/>
        <w:spacing w:line="360" w:lineRule="auto"/>
        <w:rPr>
          <w:rFonts w:ascii="宋体" w:hAnsi="宋体"/>
          <w:sz w:val="24"/>
          <w:szCs w:val="24"/>
        </w:rPr>
      </w:pPr>
      <w:r>
        <w:rPr>
          <w:rFonts w:hint="eastAsia" w:ascii="宋体" w:hAnsi="宋体"/>
          <w:b/>
          <w:bCs/>
          <w:sz w:val="24"/>
          <w:szCs w:val="24"/>
        </w:rPr>
        <w:t xml:space="preserve">三、预算金额：</w:t>
      </w:r>
      <w:r>
        <w:rPr>
          <w:rFonts w:hint="eastAsia" w:ascii="宋体" w:hAnsi="宋体"/>
          <w:sz w:val="24"/>
          <w:szCs w:val="24"/>
        </w:rPr>
        <w:t xml:space="preserve">1000.0000万元</w:t>
      </w:r>
      <w:r/>
    </w:p>
    <w:p>
      <w:pPr>
        <w:ind w:firstLine="482"/>
        <w:jc w:val="left"/>
        <w:spacing w:line="360" w:lineRule="auto"/>
        <w:widowControl/>
        <w:rPr>
          <w:rFonts w:ascii="宋体" w:hAnsi="宋体" w:cs="宋体"/>
          <w:sz w:val="24"/>
          <w:szCs w:val="24"/>
        </w:rPr>
      </w:pPr>
      <w:r>
        <w:rPr>
          <w:rFonts w:hint="eastAsia" w:ascii="宋体" w:hAnsi="宋体"/>
          <w:b/>
          <w:bCs/>
          <w:sz w:val="24"/>
          <w:szCs w:val="24"/>
        </w:rPr>
        <w:t xml:space="preserve">四、最高限价：</w:t>
      </w:r>
      <w:r>
        <w:rPr>
          <w:rFonts w:hint="eastAsia" w:ascii="宋体" w:hAnsi="宋体"/>
          <w:sz w:val="24"/>
          <w:szCs w:val="24"/>
          <w:lang w:val="zh-CN"/>
        </w:rPr>
        <w:t xml:space="preserve">本项目设置单价限价，以单价限价的100%为最高限价，按折扣率进行报价，超过限价均为废标。</w:t>
      </w:r>
      <w:r/>
    </w:p>
    <w:p>
      <w:pPr>
        <w:ind w:firstLine="482"/>
        <w:jc w:val="left"/>
        <w:spacing w:line="360" w:lineRule="auto"/>
        <w:widowControl/>
        <w:rPr>
          <w:rFonts w:ascii="宋体" w:hAnsi="宋体" w:cs="宋体"/>
          <w:sz w:val="24"/>
          <w:szCs w:val="24"/>
        </w:rPr>
      </w:pPr>
      <w:r>
        <w:rPr>
          <w:rFonts w:hint="eastAsia" w:ascii="宋体" w:hAnsi="宋体"/>
          <w:b/>
          <w:bCs/>
          <w:sz w:val="24"/>
          <w:szCs w:val="24"/>
        </w:rPr>
        <w:t xml:space="preserve">五、服</w:t>
      </w:r>
      <w:r>
        <w:rPr>
          <w:rFonts w:hint="eastAsia" w:ascii="宋体" w:hAnsi="宋体" w:cs="宋体"/>
          <w:b/>
          <w:bCs/>
          <w:sz w:val="24"/>
          <w:szCs w:val="24"/>
        </w:rPr>
        <w:t xml:space="preserve">务期：</w:t>
      </w:r>
      <w:r>
        <w:rPr>
          <w:rFonts w:hint="eastAsia" w:ascii="宋体" w:hAnsi="宋体" w:cs="宋体"/>
          <w:sz w:val="24"/>
          <w:szCs w:val="24"/>
        </w:rPr>
        <w:t xml:space="preserve">1年。</w:t>
      </w:r>
      <w:r/>
    </w:p>
    <w:p>
      <w:pPr>
        <w:ind w:firstLine="482"/>
        <w:jc w:val="left"/>
        <w:spacing w:line="360" w:lineRule="auto"/>
        <w:widowControl/>
        <w:rPr>
          <w:rFonts w:ascii="宋体" w:hAnsi="宋体" w:cs="宋体"/>
          <w:sz w:val="24"/>
          <w:szCs w:val="24"/>
        </w:rPr>
      </w:pPr>
      <w:r>
        <w:rPr>
          <w:rFonts w:hint="eastAsia" w:ascii="宋体" w:hAnsi="宋体"/>
          <w:b/>
          <w:bCs/>
          <w:sz w:val="24"/>
          <w:szCs w:val="24"/>
        </w:rPr>
        <w:t xml:space="preserve">六、报价须</w:t>
      </w:r>
      <w:r>
        <w:rPr>
          <w:rFonts w:hint="eastAsia" w:ascii="宋体" w:hAnsi="宋体" w:cs="宋体"/>
          <w:b/>
          <w:bCs/>
          <w:sz w:val="24"/>
          <w:szCs w:val="24"/>
        </w:rPr>
        <w:t xml:space="preserve">知</w:t>
      </w:r>
      <w:r>
        <w:rPr>
          <w:rFonts w:hint="eastAsia" w:ascii="宋体" w:hAnsi="宋体" w:cs="宋体"/>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sz w:val="24"/>
          <w:szCs w:val="24"/>
          <w:lang w:val="zh-CN"/>
        </w:rPr>
        <w:t xml:space="preserve">（</w:t>
      </w:r>
      <w:r>
        <w:rPr>
          <w:rFonts w:hint="eastAsia" w:ascii="宋体" w:hAnsi="宋体"/>
          <w:sz w:val="24"/>
          <w:szCs w:val="24"/>
        </w:rPr>
        <w:t xml:space="preserve">1</w:t>
      </w:r>
      <w:r>
        <w:rPr>
          <w:rFonts w:hint="eastAsia" w:ascii="宋体" w:hAnsi="宋体"/>
          <w:sz w:val="24"/>
          <w:szCs w:val="24"/>
          <w:lang w:val="zh-CN"/>
        </w:rPr>
        <w:t xml:space="preserve">）</w:t>
      </w:r>
      <w:r>
        <w:rPr>
          <w:rFonts w:hint="eastAsia" w:ascii="宋体" w:hAnsi="宋体"/>
          <w:sz w:val="24"/>
          <w:szCs w:val="24"/>
        </w:rPr>
        <w:t xml:space="preserve">供应商</w:t>
      </w:r>
      <w:r>
        <w:rPr>
          <w:rFonts w:hint="eastAsia" w:ascii="宋体" w:hAnsi="宋体"/>
          <w:sz w:val="24"/>
          <w:szCs w:val="24"/>
          <w:lang w:val="zh-CN"/>
        </w:rPr>
        <w:t xml:space="preserve">报价时应充分考虑到可能由于工作量变化导致的价格变化的风险，该风险由供应商自行考虑，供应商不得因此要求采购人给予额外费用补偿。</w:t>
      </w:r>
      <w:r/>
    </w:p>
    <w:p>
      <w:pPr>
        <w:ind w:firstLine="480"/>
        <w:jc w:val="left"/>
        <w:spacing w:line="360" w:lineRule="auto"/>
        <w:widowControl/>
        <w:rPr>
          <w:rFonts w:ascii="宋体" w:hAnsi="宋体" w:cs="宋体"/>
          <w:sz w:val="24"/>
          <w:szCs w:val="24"/>
        </w:rPr>
      </w:pPr>
      <w:r>
        <w:rPr>
          <w:rFonts w:hint="eastAsia" w:ascii="宋体" w:hAnsi="宋体"/>
          <w:sz w:val="24"/>
          <w:szCs w:val="24"/>
        </w:rPr>
        <w:t xml:space="preserve">（2）</w:t>
      </w:r>
      <w:r>
        <w:rPr>
          <w:rFonts w:hint="eastAsia" w:ascii="宋体" w:hAnsi="宋体"/>
          <w:sz w:val="24"/>
          <w:szCs w:val="24"/>
          <w:lang w:val="zh-CN"/>
        </w:rPr>
        <w:t xml:space="preserve">本项目为固定</w:t>
      </w:r>
      <w:r>
        <w:rPr>
          <w:rFonts w:hint="eastAsia" w:ascii="宋体" w:hAnsi="宋体"/>
          <w:sz w:val="24"/>
          <w:szCs w:val="24"/>
        </w:rPr>
        <w:t xml:space="preserve">综合</w:t>
      </w:r>
      <w:r>
        <w:rPr>
          <w:rFonts w:hint="eastAsia" w:ascii="宋体" w:hAnsi="宋体"/>
          <w:sz w:val="24"/>
          <w:szCs w:val="24"/>
          <w:lang w:val="zh-CN"/>
        </w:rPr>
        <w:t xml:space="preserve">单价合同，</w:t>
      </w:r>
      <w:r>
        <w:rPr>
          <w:rFonts w:hint="eastAsia" w:ascii="宋体" w:hAnsi="宋体"/>
          <w:sz w:val="24"/>
          <w:szCs w:val="24"/>
        </w:rPr>
        <w:t xml:space="preserve">单价包含</w:t>
      </w:r>
      <w:r>
        <w:rPr>
          <w:rFonts w:hint="eastAsia" w:ascii="宋体" w:hAnsi="宋体"/>
          <w:sz w:val="24"/>
          <w:szCs w:val="24"/>
          <w:lang w:val="zh-CN"/>
        </w:rPr>
        <w:t xml:space="preserve">人工、材料、机械、管理、利润、措施、设备、规费、税金、成品维护、国家强制缴纳的各种社会保障资金、手续报批办理等所有含税费用及项目实施过程中涉及到的一切费用。</w:t>
      </w:r>
      <w:r/>
    </w:p>
    <w:p>
      <w:pPr>
        <w:ind w:firstLine="480"/>
        <w:jc w:val="left"/>
        <w:spacing w:line="360" w:lineRule="auto"/>
        <w:widowControl/>
        <w:rPr>
          <w:rFonts w:ascii="宋体" w:hAnsi="宋体" w:cs="宋体"/>
          <w:sz w:val="24"/>
          <w:szCs w:val="24"/>
        </w:rPr>
      </w:pP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w:t>
      </w:r>
      <w:r>
        <w:rPr>
          <w:rFonts w:hint="eastAsia" w:ascii="宋体" w:hAnsi="宋体"/>
          <w:sz w:val="24"/>
          <w:szCs w:val="24"/>
        </w:rPr>
        <w:t xml:space="preserve">供应商投标时只能在服务清单（详见附件二 服务清单）中填报一个单价折扣率，填报两个及以上折扣率的作废标处理。</w:t>
      </w:r>
      <w:r/>
    </w:p>
    <w:p>
      <w:pPr>
        <w:ind w:firstLine="480"/>
        <w:jc w:val="left"/>
        <w:spacing w:line="360" w:lineRule="auto"/>
        <w:widowControl/>
        <w:rPr>
          <w:rFonts w:ascii="宋体" w:hAnsi="宋体"/>
          <w:sz w:val="24"/>
          <w:szCs w:val="24"/>
        </w:rPr>
      </w:pPr>
      <w:r>
        <w:rPr>
          <w:rFonts w:hint="eastAsia" w:ascii="宋体" w:hAnsi="宋体"/>
          <w:sz w:val="24"/>
          <w:szCs w:val="24"/>
        </w:rPr>
        <w:t xml:space="preserve">（4）本项目为苏采云电子招投标，如供应商因系统原因无法填报折扣率只能填报优惠率时，优惠率=100%-折扣率。</w:t>
      </w:r>
      <w:r/>
    </w:p>
    <w:p>
      <w:pPr>
        <w:ind w:firstLine="200"/>
        <w:jc w:val="left"/>
        <w:spacing w:line="360" w:lineRule="auto"/>
        <w:widowControl/>
        <w:rPr>
          <w:rFonts w:ascii="宋体" w:hAnsi="宋体"/>
          <w:b/>
          <w:bCs/>
          <w:sz w:val="24"/>
          <w:szCs w:val="24"/>
        </w:rPr>
      </w:pPr>
      <w:r>
        <w:rPr>
          <w:rFonts w:hint="eastAsia" w:ascii="宋体" w:hAnsi="宋体"/>
          <w:b/>
          <w:bCs/>
          <w:sz w:val="24"/>
          <w:szCs w:val="24"/>
        </w:rPr>
        <w:t xml:space="preserve">七、服务要求</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1、供应商在托管运营期内，负责项目设施的管理、运行、维修，并在托管运营期满时将项目设施完好、无偿移交给南京东山国际企业总部园开发有限公司，并保证能正常运行。</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2、供应商应始终按照常规运营惯例、检验与维护手册以及项目设施的设备制造商提供的资料维护项目设施，以保证项目设施处于良好的运行状态。</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3、供应商应按南京东山国际企业总部园开发有限公司的要求通报运行情况，提交与本项目有关的报告、数据、资料。</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4、供应商应保证项目设施每日正常运转。因设施设备检修需暂停服务时，须报采购人批准。</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5、运行中发生设施设备重大事故或人身伤亡事故时，供应商须负全部责任并及时采取措施处理，同时立即报告采购人。</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6、对整个项目设施设备改造须事先征得采购人同意。</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7、供</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应商应制定保证设施设备完好的措施和计划，并接受采购人对有关设施设备完好情况的检查。</w:t>
      </w:r>
      <w:r/>
    </w:p>
    <w:p>
      <w:pPr>
        <w:ind w:firstLine="482"/>
        <w:jc w:val="left"/>
        <w:spacing w:line="360" w:lineRule="auto"/>
        <w:widowControl/>
        <w:rPr>
          <w:rFonts w:ascii="宋体" w:hAnsi="宋体" w:cs="仿宋"/>
          <w:b/>
          <w:sz w:val="24"/>
          <w:szCs w:val="24"/>
        </w:rPr>
      </w:pPr>
      <w:r>
        <w:rPr>
          <w:rFonts w:hint="eastAsia" w:ascii="宋体" w:hAnsi="宋体" w:cs="仿宋"/>
          <w:b/>
          <w:sz w:val="24"/>
          <w:szCs w:val="24"/>
        </w:rPr>
        <w:t xml:space="preserve">8、道路巡查：供应商应制定道路巡查计划，每日对服务范围内所有道路安排专人巡查，及时发现并妥善处理各类道路交通安全隐患，同时设置必要的安全警示，上报相关人员及时组织维护维修等。每次巡查应做好相关巡查记录，并妥善保存重要事件相关影像资料。如因供应商巡查不到位，未及时发现道路安全隐患，造成第三方人员或财产损失的，由此产生的所有赔偿费用由供应商承担。</w:t>
      </w:r>
      <w:r/>
    </w:p>
    <w:p>
      <w:pPr>
        <w:ind w:firstLine="482"/>
        <w:jc w:val="left"/>
        <w:spacing w:line="360" w:lineRule="auto"/>
        <w:widowControl/>
        <w:rPr>
          <w:rFonts w:ascii="宋体" w:hAnsi="宋体" w:cs="仿宋"/>
          <w:b/>
          <w:sz w:val="24"/>
          <w:szCs w:val="24"/>
        </w:rPr>
      </w:pPr>
      <w:r>
        <w:rPr>
          <w:rFonts w:ascii="宋体" w:hAnsi="宋体" w:cs="仿宋"/>
          <w:b/>
          <w:sz w:val="24"/>
          <w:szCs w:val="24"/>
        </w:rPr>
      </w:r>
      <w:r/>
    </w:p>
    <w:p>
      <w:pPr>
        <w:ind w:firstLine="200"/>
        <w:jc w:val="left"/>
        <w:spacing w:line="360" w:lineRule="auto"/>
        <w:widowControl/>
        <w:rPr>
          <w:rFonts w:ascii="宋体" w:hAnsi="宋体" w:cs="宋体"/>
          <w:b/>
          <w:bCs/>
          <w:sz w:val="24"/>
          <w:szCs w:val="24"/>
        </w:rPr>
      </w:pPr>
      <w:r>
        <w:rPr>
          <w:rFonts w:hint="eastAsia" w:ascii="宋体" w:hAnsi="宋体"/>
          <w:b/>
          <w:bCs/>
          <w:sz w:val="24"/>
          <w:szCs w:val="24"/>
        </w:rPr>
        <w:t xml:space="preserve">八、付款</w:t>
      </w:r>
      <w:r>
        <w:rPr>
          <w:rFonts w:hint="eastAsia" w:ascii="宋体" w:hAnsi="宋体" w:cs="宋体"/>
          <w:b/>
          <w:bCs/>
          <w:sz w:val="24"/>
          <w:szCs w:val="24"/>
        </w:rPr>
        <w:t xml:space="preserve">条件：</w:t>
      </w:r>
      <w:r/>
    </w:p>
    <w:p>
      <w:pPr>
        <w:ind w:firstLine="480"/>
        <w:jc w:val="left"/>
        <w:spacing w:line="360" w:lineRule="auto"/>
        <w:widowControl/>
        <w:rPr>
          <w:rFonts w:ascii="宋体" w:hAnsi="宋体" w:cs="宋体"/>
          <w:b/>
          <w:bCs/>
          <w:sz w:val="24"/>
          <w:szCs w:val="24"/>
        </w:rPr>
      </w:pPr>
      <w:r>
        <w:rPr>
          <w:rFonts w:hint="eastAsia" w:ascii="宋体" w:hAnsi="宋体"/>
          <w:sz w:val="24"/>
          <w:szCs w:val="24"/>
          <w:lang w:val="zh-CN"/>
        </w:rPr>
        <w:t xml:space="preserve">1、工作量按实结算。合同签订生效且在服务期内完成全部工作内容，甲方每半年付至实际完成工作量费用的50%；验收通过后，乙方提交有效的正式报告，通过主管部门审核并经审计确认后支付至审计结算价的85%；一年后付至审计结算价的97%，缺陷责任期满后余款付清（以上每次付款均扣除考核扣款、违约金等）。</w:t>
      </w:r>
      <w:r/>
    </w:p>
    <w:p>
      <w:pPr>
        <w:ind w:firstLine="480"/>
        <w:jc w:val="left"/>
        <w:spacing w:line="360" w:lineRule="auto"/>
        <w:widowControl/>
        <w:rPr>
          <w:rFonts w:ascii="宋体" w:hAnsi="宋体" w:cs="宋体"/>
          <w:b/>
          <w:bCs/>
          <w:sz w:val="24"/>
          <w:szCs w:val="24"/>
        </w:rPr>
      </w:pPr>
      <w:r>
        <w:rPr>
          <w:rFonts w:hint="eastAsia" w:ascii="宋体" w:hAnsi="宋体"/>
          <w:sz w:val="24"/>
          <w:szCs w:val="24"/>
          <w:lang w:val="zh-CN"/>
        </w:rPr>
        <w:t xml:space="preserve">2、甲方每次付款前，乙方应按甲方要求开具等额发票。否则，甲方有权拒绝付款。经甲方核准的违约金，甲方有权在当期应付服务款项中直接扣除。</w:t>
      </w:r>
      <w:r/>
    </w:p>
    <w:p>
      <w:pPr>
        <w:ind w:firstLine="480"/>
        <w:jc w:val="left"/>
        <w:spacing w:line="360" w:lineRule="auto"/>
        <w:widowControl/>
        <w:rPr>
          <w:rFonts w:ascii="宋体" w:hAnsi="宋体" w:cs="宋体"/>
          <w:b/>
          <w:bCs/>
          <w:sz w:val="24"/>
          <w:szCs w:val="24"/>
        </w:rPr>
      </w:pPr>
      <w:r>
        <w:rPr>
          <w:rFonts w:hint="eastAsia" w:ascii="宋体" w:hAnsi="宋体"/>
          <w:sz w:val="24"/>
          <w:szCs w:val="24"/>
          <w:lang w:val="zh-CN"/>
        </w:rPr>
        <w:t xml:space="preserve">3、项目完成工作量费用达到本项目</w:t>
      </w:r>
      <w:r>
        <w:rPr>
          <w:rFonts w:hint="eastAsia" w:ascii="宋体" w:hAnsi="宋体"/>
          <w:sz w:val="24"/>
          <w:szCs w:val="24"/>
        </w:rPr>
        <w:t xml:space="preserve">预算金额（1000万元）时，</w:t>
      </w:r>
      <w:r>
        <w:rPr>
          <w:rFonts w:hint="eastAsia" w:ascii="宋体" w:hAnsi="宋体"/>
          <w:sz w:val="24"/>
          <w:szCs w:val="24"/>
          <w:lang w:val="zh-CN"/>
        </w:rPr>
        <w:t xml:space="preserve">服务合同自动终止。</w:t>
      </w:r>
      <w:r/>
    </w:p>
    <w:p>
      <w:pPr>
        <w:ind w:firstLine="200"/>
        <w:jc w:val="left"/>
        <w:spacing w:line="360" w:lineRule="auto"/>
        <w:widowControl/>
        <w:rPr>
          <w:rFonts w:ascii="宋体" w:hAnsi="宋体"/>
          <w:sz w:val="24"/>
          <w:szCs w:val="24"/>
        </w:rPr>
      </w:pPr>
      <w:r>
        <w:rPr>
          <w:rFonts w:hint="eastAsia" w:ascii="宋体" w:hAnsi="宋体"/>
          <w:b/>
          <w:bCs/>
          <w:sz w:val="24"/>
          <w:szCs w:val="24"/>
        </w:rPr>
        <w:t xml:space="preserve">九、结算方式</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hint="eastAsia" w:ascii="宋体" w:hAnsi="宋体"/>
          <w:sz w:val="24"/>
          <w:szCs w:val="24"/>
          <w:lang w:val="zh-CN"/>
        </w:rPr>
        <w:t xml:space="preserve">1、</w:t>
      </w:r>
      <w:r>
        <w:rPr>
          <w:rFonts w:hint="eastAsia" w:ascii="宋体" w:hAnsi="宋体"/>
          <w:sz w:val="24"/>
          <w:szCs w:val="24"/>
        </w:rPr>
        <w:t xml:space="preserve">结算时有单价的，</w:t>
      </w:r>
      <w:r>
        <w:rPr>
          <w:rFonts w:hint="eastAsia" w:ascii="宋体" w:hAnsi="宋体"/>
          <w:sz w:val="24"/>
          <w:szCs w:val="24"/>
          <w:lang w:val="zh-CN"/>
        </w:rPr>
        <w:t xml:space="preserve">结算单价=单价限价*</w:t>
      </w:r>
      <w:r>
        <w:rPr>
          <w:rFonts w:hint="eastAsia" w:ascii="宋体" w:hAnsi="宋体"/>
          <w:sz w:val="24"/>
          <w:szCs w:val="24"/>
        </w:rPr>
        <w:t xml:space="preserve">中标</w:t>
      </w:r>
      <w:r>
        <w:rPr>
          <w:rFonts w:hint="eastAsia" w:ascii="宋体" w:hAnsi="宋体"/>
          <w:sz w:val="24"/>
          <w:szCs w:val="24"/>
          <w:lang w:val="zh-CN"/>
        </w:rPr>
        <w:t xml:space="preserve">折扣率。</w:t>
      </w:r>
      <w:r/>
    </w:p>
    <w:p>
      <w:pPr>
        <w:ind w:firstLine="480"/>
        <w:jc w:val="left"/>
        <w:spacing w:line="360" w:lineRule="auto"/>
        <w:widowControl/>
        <w:rPr>
          <w:rFonts w:ascii="宋体" w:hAnsi="宋体"/>
          <w:sz w:val="24"/>
          <w:szCs w:val="24"/>
          <w:lang w:val="zh-CN"/>
        </w:rPr>
      </w:pPr>
      <w:r>
        <w:rPr>
          <w:rFonts w:hint="eastAsia" w:ascii="宋体" w:hAnsi="宋体"/>
          <w:sz w:val="24"/>
          <w:szCs w:val="24"/>
          <w:lang w:val="zh-CN"/>
        </w:rPr>
        <w:t xml:space="preserve">2、结算时没有单价的，以清单中项目特征相似项</w:t>
      </w:r>
      <w:r>
        <w:rPr>
          <w:rFonts w:hint="eastAsia" w:ascii="宋体" w:hAnsi="宋体"/>
          <w:sz w:val="24"/>
          <w:szCs w:val="24"/>
        </w:rPr>
        <w:t xml:space="preserve">单价</w:t>
      </w:r>
      <w:r>
        <w:rPr>
          <w:rFonts w:hint="eastAsia" w:ascii="宋体" w:hAnsi="宋体"/>
          <w:sz w:val="24"/>
          <w:szCs w:val="24"/>
          <w:lang w:val="zh-CN"/>
        </w:rPr>
        <w:t xml:space="preserve">为参考，即结算单价=相似项</w:t>
      </w:r>
      <w:r>
        <w:rPr>
          <w:rFonts w:hint="eastAsia" w:ascii="宋体" w:hAnsi="宋体"/>
          <w:sz w:val="24"/>
          <w:szCs w:val="24"/>
        </w:rPr>
        <w:t xml:space="preserve">限价</w:t>
      </w:r>
      <w:r>
        <w:rPr>
          <w:rFonts w:hint="eastAsia" w:ascii="宋体" w:hAnsi="宋体"/>
          <w:sz w:val="24"/>
          <w:szCs w:val="24"/>
          <w:lang w:val="zh-CN"/>
        </w:rPr>
        <w:t xml:space="preserve">单价*</w:t>
      </w:r>
      <w:r>
        <w:rPr>
          <w:rFonts w:hint="eastAsia" w:ascii="宋体" w:hAnsi="宋体"/>
          <w:sz w:val="24"/>
          <w:szCs w:val="24"/>
        </w:rPr>
        <w:t xml:space="preserve">中标</w:t>
      </w:r>
      <w:r>
        <w:rPr>
          <w:rFonts w:hint="eastAsia" w:ascii="宋体" w:hAnsi="宋体"/>
          <w:sz w:val="24"/>
          <w:szCs w:val="24"/>
          <w:lang w:val="zh-CN"/>
        </w:rPr>
        <w:t xml:space="preserve">折扣率；若无相似项或不适合，</w:t>
      </w:r>
      <w:r>
        <w:rPr>
          <w:rFonts w:hint="eastAsia" w:ascii="宋体" w:hAnsi="宋体"/>
          <w:sz w:val="24"/>
          <w:szCs w:val="24"/>
        </w:rPr>
        <w:t xml:space="preserve">则以</w:t>
      </w:r>
      <w:r>
        <w:rPr>
          <w:rFonts w:hint="eastAsia" w:ascii="宋体" w:hAnsi="宋体"/>
          <w:sz w:val="24"/>
          <w:szCs w:val="24"/>
          <w:lang w:val="zh-CN"/>
        </w:rPr>
        <w:t xml:space="preserve">采购人委托的审计单位审核的定额单价*中标</w:t>
      </w:r>
      <w:r>
        <w:rPr>
          <w:rFonts w:hint="eastAsia" w:ascii="宋体" w:hAnsi="宋体"/>
          <w:sz w:val="24"/>
          <w:szCs w:val="24"/>
        </w:rPr>
        <w:t xml:space="preserve">折扣率</w:t>
      </w:r>
      <w:r>
        <w:rPr>
          <w:rFonts w:hint="eastAsia" w:ascii="宋体" w:hAnsi="宋体"/>
          <w:sz w:val="24"/>
          <w:szCs w:val="24"/>
          <w:lang w:val="zh-CN"/>
        </w:rPr>
        <w:t xml:space="preserve">为准，即结算单价=审计单位审核的</w:t>
      </w:r>
      <w:r>
        <w:rPr>
          <w:rFonts w:hint="eastAsia" w:ascii="宋体" w:hAnsi="宋体"/>
          <w:sz w:val="24"/>
          <w:szCs w:val="24"/>
        </w:rPr>
        <w:t xml:space="preserve">定额</w:t>
      </w:r>
      <w:r>
        <w:rPr>
          <w:rFonts w:hint="eastAsia" w:ascii="宋体" w:hAnsi="宋体"/>
          <w:sz w:val="24"/>
          <w:szCs w:val="24"/>
          <w:lang w:val="zh-CN"/>
        </w:rPr>
        <w:t xml:space="preserve">单价*</w:t>
      </w:r>
      <w:r>
        <w:rPr>
          <w:rFonts w:hint="eastAsia" w:ascii="宋体" w:hAnsi="宋体"/>
          <w:sz w:val="24"/>
          <w:szCs w:val="24"/>
        </w:rPr>
        <w:t xml:space="preserve">中标</w:t>
      </w:r>
      <w:r>
        <w:rPr>
          <w:rFonts w:hint="eastAsia" w:ascii="宋体" w:hAnsi="宋体"/>
          <w:sz w:val="24"/>
          <w:szCs w:val="24"/>
          <w:lang w:val="zh-CN"/>
        </w:rPr>
        <w:t xml:space="preserve">折扣率。</w:t>
      </w:r>
      <w:r/>
    </w:p>
    <w:p>
      <w:pPr>
        <w:ind w:firstLine="480"/>
        <w:jc w:val="left"/>
        <w:spacing w:line="360" w:lineRule="auto"/>
        <w:widowControl/>
        <w:rPr>
          <w:rFonts w:ascii="宋体" w:hAnsi="宋体"/>
          <w:sz w:val="24"/>
          <w:szCs w:val="24"/>
          <w:lang w:val="zh-CN"/>
        </w:rPr>
      </w:pPr>
      <w:r>
        <w:rPr>
          <w:rFonts w:hint="eastAsia" w:ascii="宋体" w:hAnsi="宋体"/>
          <w:sz w:val="24"/>
          <w:szCs w:val="24"/>
          <w:lang w:val="zh-CN"/>
        </w:rPr>
        <w:t xml:space="preserve">3、上述</w:t>
      </w:r>
      <w:r>
        <w:rPr>
          <w:rFonts w:hint="eastAsia" w:ascii="宋体" w:hAnsi="宋体"/>
          <w:sz w:val="24"/>
          <w:szCs w:val="24"/>
        </w:rPr>
        <w:t xml:space="preserve">结算</w:t>
      </w:r>
      <w:r>
        <w:rPr>
          <w:rFonts w:hint="eastAsia" w:ascii="宋体" w:hAnsi="宋体"/>
          <w:sz w:val="24"/>
          <w:szCs w:val="24"/>
          <w:lang w:val="zh-CN"/>
        </w:rPr>
        <w:t xml:space="preserve">方式</w:t>
      </w:r>
      <w:r>
        <w:rPr>
          <w:rFonts w:hint="eastAsia" w:ascii="宋体" w:hAnsi="宋体"/>
          <w:sz w:val="24"/>
          <w:szCs w:val="24"/>
        </w:rPr>
        <w:t xml:space="preserve">和工作量</w:t>
      </w:r>
      <w:r>
        <w:rPr>
          <w:rFonts w:hint="eastAsia" w:ascii="宋体" w:hAnsi="宋体"/>
          <w:sz w:val="24"/>
          <w:szCs w:val="24"/>
          <w:lang w:val="zh-CN"/>
        </w:rPr>
        <w:t xml:space="preserve">均以采购人及其委托的审计单位的书面确认为准。</w:t>
      </w:r>
      <w:r/>
    </w:p>
    <w:p>
      <w:pPr>
        <w:ind w:firstLine="200"/>
        <w:jc w:val="left"/>
        <w:spacing w:line="360" w:lineRule="auto"/>
        <w:widowControl/>
        <w:rPr>
          <w:rFonts w:ascii="宋体" w:hAnsi="宋体"/>
          <w:b/>
          <w:bCs/>
          <w:sz w:val="24"/>
          <w:szCs w:val="24"/>
        </w:rPr>
      </w:pPr>
      <w:r>
        <w:rPr>
          <w:rFonts w:hint="eastAsia" w:ascii="宋体" w:hAnsi="宋体"/>
          <w:b/>
          <w:bCs/>
          <w:sz w:val="24"/>
          <w:szCs w:val="24"/>
        </w:rPr>
        <w:t xml:space="preserve">十、考核标准及要求（详见附件三）</w:t>
      </w:r>
      <w:r/>
    </w:p>
    <w:p>
      <w:pPr>
        <w:ind w:firstLine="480"/>
        <w:jc w:val="left"/>
        <w:spacing w:line="360" w:lineRule="auto"/>
        <w:widowControl/>
        <w:rPr>
          <w:rFonts w:ascii="宋体" w:hAnsi="宋体"/>
          <w:color w:val="0000ff"/>
          <w:sz w:val="24"/>
          <w:szCs w:val="24"/>
          <w:lang w:val="zh-CN"/>
        </w:rPr>
        <w:sectPr>
          <w:headerReference w:type="default" r:id="rId13"/>
          <w:footerReference w:type="default" r:id="rId17"/>
          <w:footnotePr/>
          <w:endnotePr/>
          <w:type w:val="nextPage"/>
          <w:pgSz w:w="11906" w:h="16838" w:orient="portrait"/>
          <w:pgMar w:top="1440" w:right="1134" w:bottom="1440" w:left="1440" w:header="851" w:footer="992" w:gutter="0"/>
          <w:pgNumType w:start="1"/>
          <w:cols w:num="1" w:sep="0" w:space="720" w:equalWidth="1"/>
          <w:docGrid w:linePitch="360"/>
        </w:sectPr>
      </w:pPr>
      <w:r>
        <w:rPr>
          <w:rFonts w:hint="eastAsia" w:ascii="宋体" w:hAnsi="宋体"/>
          <w:sz w:val="24"/>
          <w:szCs w:val="24"/>
          <w:lang w:val="zh-CN"/>
        </w:rPr>
        <w:t xml:space="preserve">采购人按季度对成交供应商进行考核，考核满分100分。季度考核得分90到100分不做处罚；得分80到89分，扣款2万元；得分60到79分，扣款4万元；得分60分以下为不合格，扣款8万元；招标文件和合同中单独约定的扣款和处罚与考核处罚可并罚。</w:t>
      </w:r>
      <w:r>
        <w:rPr>
          <w:rFonts w:hint="eastAsia" w:ascii="宋体" w:hAnsi="宋体"/>
          <w:sz w:val="24"/>
          <w:szCs w:val="24"/>
        </w:rPr>
        <w:br w:type="page" w:clear="all"/>
      </w:r>
      <w:r/>
    </w:p>
    <w:tbl>
      <w:tblPr>
        <w:tblW w:w="5037" w:type="pct"/>
        <w:tblLayout w:type="fixed"/>
        <w:tblLook w:val="04A0" w:firstRow="1" w:lastRow="0" w:firstColumn="1" w:lastColumn="0" w:noHBand="0" w:noVBand="1"/>
      </w:tblPr>
      <w:tblGrid>
        <w:gridCol w:w="405"/>
        <w:gridCol w:w="800"/>
        <w:gridCol w:w="1008"/>
        <w:gridCol w:w="603"/>
        <w:gridCol w:w="771"/>
        <w:gridCol w:w="714"/>
        <w:gridCol w:w="988"/>
        <w:gridCol w:w="845"/>
        <w:gridCol w:w="765"/>
        <w:gridCol w:w="820"/>
        <w:gridCol w:w="671"/>
        <w:gridCol w:w="814"/>
        <w:gridCol w:w="797"/>
        <w:gridCol w:w="762"/>
        <w:gridCol w:w="728"/>
        <w:gridCol w:w="757"/>
        <w:gridCol w:w="734"/>
        <w:gridCol w:w="563"/>
        <w:gridCol w:w="734"/>
      </w:tblGrid>
      <w:tr>
        <w:trPr>
          <w:trHeight w:val="810"/>
        </w:trPr>
        <w:tc>
          <w:tcPr>
            <w:gridSpan w:val="1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Theme="minorEastAsia" w:hAnsiTheme="minorEastAsia" w:eastAsiaTheme="minorEastAsia" w:cstheme="minorEastAsia"/>
                <w:color w:val="000000"/>
                <w:sz w:val="15"/>
                <w:szCs w:val="15"/>
              </w:rPr>
              <w:outlineLvl w:val="1"/>
            </w:pPr>
            <w:r/>
            <w:bookmarkStart w:id="20" w:name="_Toc212730117"/>
            <w:r>
              <w:rPr>
                <w:rFonts w:hint="eastAsia" w:asciiTheme="minorEastAsia" w:hAnsiTheme="minorEastAsia" w:eastAsiaTheme="minorEastAsia" w:cstheme="minorEastAsia"/>
                <w:b/>
                <w:bCs/>
                <w:color w:val="000000"/>
                <w:sz w:val="28"/>
                <w:szCs w:val="28"/>
              </w:rPr>
              <w:t xml:space="preserve">附件一 道路情况明细表</w:t>
            </w:r>
            <w:bookmarkEnd w:id="20"/>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起止路段</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路面面积（m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人行道面积（m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道口名称及面积总计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道口名称</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道口名称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道口名称</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道口名称</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道口名称</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面积汇总</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文靖东路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天宏路~上高路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16784</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2243</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文靖东路~万安北路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4235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23262</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祈泽路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天宏路~万安北路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2719</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祈泽路~宏靖路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4643</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天惠路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天宏路~临麒南路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15654</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6544</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天惠路~宏靖路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天惠路~万安北路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1794</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天惠路~上高路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1291</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天惠路~润麒南路</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1867</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28057</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天智路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上高路~临麒南路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7923</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4001</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天智路~祥麟路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天智路~润麒南路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1586</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14463</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万安北路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上高路~文靖东路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10080</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2918</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万安北路~上高路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4480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17478</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宏靖路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天宏路~文靖东路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3722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1822</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5544</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天宏路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文靖东路~临麒南路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14535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6440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20975</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麟凤路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上高路~临麒南路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13565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3839</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麟凤路~润麒南路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3228</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20632</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祥麟路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天惠路~文靖东路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2842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1545</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4387</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麟鸿路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麟楦路~麟凤路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1293</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麟英路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麟楦路~麟凤路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1368</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麟楦路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上高路~临麒南路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5974</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2871</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麟楦路~润麒南路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1456</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10301</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天行路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润璟科技~永胜路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26075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天行路~上高路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1451</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天行路~润麒路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2140</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天行路~临麒路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1325</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天行路~万泰路</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2447</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33438</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天临路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上高路~远泰路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23158</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6255</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天临路~润麒路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2465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天临路~临麒路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天临路~万泰路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2504</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天临路~永胜路</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36774</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丰泽路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长深高速桥~远泰路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49968</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丰泽路~上高路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2888</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丰泽路~润麒路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2611</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丰泽路~临麒路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1912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丰泽路~万泰路</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2661</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丰泽路~永胜路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1792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61988</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长深高速桥~永胜路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11239</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市井路~上高路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市井路~润麒路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市井路~临麒路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市井路~万泰路</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市井路~万泽路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市井路~永胜路</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15062</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长深高速~万泰路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18395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润发路~上高路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1392</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润发路~润麒路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润发路~临麒路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润发路~万泰路</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22472</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丰收路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润麒路西~万泰路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5802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丰收路~润麒路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丰收路~临麒路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6477</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润麒路西~沧麒路西</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21086</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兴发路~润麒路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兴发路~临麒路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兴发路~万泰路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24603</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永胜路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润发路~东麒路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14027</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14027</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万泽路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润发路~市井路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2937</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2937</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万泰路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兴发路北~东麒路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三级、四级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31492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3236</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34728</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临麒路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兴发路北~天智路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35797</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9427</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45224</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润麒路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兴发路北~文靖东路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三级、四级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59779</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5429</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65208</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上高路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润发路北~文靖东路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69612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76012</w:t>
            </w:r>
            <w:r/>
          </w:p>
        </w:tc>
      </w:tr>
      <w:tr>
        <w:trPr>
          <w:trHeight w:val="582"/>
        </w:trPr>
        <w:tc>
          <w:tcPr>
            <w:gridSpan w:val="3"/>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464861</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65600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60892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591353</w:t>
            </w:r>
            <w:r/>
          </w:p>
        </w:tc>
      </w:tr>
    </w:tbl>
    <w:p>
      <w:pPr>
        <w:jc w:val="left"/>
        <w:rPr>
          <w:rFonts w:ascii="宋体" w:hAnsi="宋体"/>
          <w:b/>
          <w:bCs/>
          <w:sz w:val="24"/>
          <w:szCs w:val="24"/>
        </w:rPr>
        <w:sectPr>
          <w:footnotePr/>
          <w:endnotePr/>
          <w:type w:val="nextPage"/>
          <w:pgSz w:w="16838" w:h="11906" w:orient="landscape"/>
          <w:pgMar w:top="1440" w:right="1440" w:bottom="1134" w:left="1440" w:header="851" w:footer="992" w:gutter="0"/>
          <w:cols w:num="1" w:sep="0" w:space="720" w:equalWidth="1"/>
          <w:docGrid w:linePitch="360"/>
        </w:sectPr>
      </w:pPr>
      <w:r>
        <w:rPr>
          <w:rFonts w:hint="eastAsia" w:ascii="宋体" w:hAnsi="宋体"/>
          <w:b/>
          <w:bCs/>
          <w:sz w:val="24"/>
          <w:szCs w:val="24"/>
        </w:rPr>
        <w:t xml:space="preserve"> 备注：本表仅供参考，以现场实际为准。</w:t>
      </w:r>
      <w:r/>
    </w:p>
    <w:p>
      <w:pPr>
        <w:jc w:val="center"/>
        <w:spacing w:line="360" w:lineRule="auto"/>
        <w:rPr>
          <w:sz w:val="30"/>
          <w:szCs w:val="30"/>
        </w:rPr>
        <w:outlineLvl w:val="1"/>
      </w:pPr>
      <w:r/>
      <w:bookmarkStart w:id="21" w:name="_Toc212730118"/>
      <w:r>
        <w:rPr>
          <w:rFonts w:hint="eastAsia" w:cs="方正仿宋_GBK" w:asciiTheme="minorEastAsia" w:hAnsiTheme="minorEastAsia" w:eastAsiaTheme="minorEastAsia"/>
          <w:b/>
          <w:sz w:val="30"/>
          <w:szCs w:val="30"/>
        </w:rPr>
        <w:t xml:space="preserve">附件二 </w:t>
      </w:r>
      <w:r>
        <w:rPr>
          <w:rFonts w:hint="eastAsia" w:cs="方正仿宋_GBK" w:asciiTheme="minorEastAsia" w:hAnsiTheme="minorEastAsia" w:eastAsiaTheme="minorEastAsia"/>
          <w:b/>
          <w:sz w:val="30"/>
          <w:szCs w:val="30"/>
          <w:lang w:val="zh-CN"/>
        </w:rPr>
        <w:t xml:space="preserve">服务清单</w:t>
      </w:r>
      <w:bookmarkEnd w:id="21"/>
      <w:r/>
      <w:r/>
    </w:p>
    <w:tbl>
      <w:tblPr>
        <w:tblW w:w="5000" w:type="pct"/>
        <w:tblLook w:val="04A0" w:firstRow="1" w:lastRow="0" w:firstColumn="1" w:lastColumn="0" w:noHBand="0" w:noVBand="1"/>
      </w:tblPr>
      <w:tblGrid>
        <w:gridCol w:w="9548"/>
      </w:tblGrid>
      <w:tr>
        <w:trPr>
          <w:trHeight w:val="405"/>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auto"/>
              <w:rPr>
                <w:rFonts w:ascii="宋体" w:hAnsi="宋体" w:cs="宋体"/>
                <w:b/>
                <w:bCs/>
                <w:color w:val="000000"/>
                <w:sz w:val="32"/>
                <w:szCs w:val="32"/>
              </w:rPr>
            </w:pPr>
            <w:r>
              <w:rPr>
                <w:rFonts w:cs="方正仿宋_GBK" w:asciiTheme="minorEastAsia" w:hAnsiTheme="minorEastAsia" w:eastAsiaTheme="minorEastAsia"/>
                <w:b/>
                <w:color w:val="000000" w:themeColor="text1"/>
                <w:sz w:val="24"/>
                <w:lang w:val="zh-CN"/>
              </w:rPr>
              <w:br w:type="page" w:clear="all"/>
            </w:r>
            <w:r>
              <w:rPr>
                <w:rFonts w:hint="eastAsia" w:ascii="宋体" w:hAnsi="宋体" w:cs="宋体"/>
                <w:b/>
                <w:bCs/>
                <w:color w:val="000000"/>
                <w:sz w:val="32"/>
                <w:szCs w:val="32"/>
              </w:rPr>
              <w:t xml:space="preserve">服务清单说明</w:t>
            </w:r>
            <w:r/>
          </w:p>
        </w:tc>
      </w:tr>
      <w:tr>
        <w:trPr>
          <w:trHeight w:val="705"/>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rFonts w:ascii="宋体" w:hAnsi="宋体"/>
                <w:color w:val="0000ff"/>
                <w:sz w:val="24"/>
                <w:szCs w:val="24"/>
              </w:rPr>
            </w:pPr>
            <w:r>
              <w:rPr>
                <w:rFonts w:hint="eastAsia" w:ascii="宋体" w:hAnsi="宋体"/>
                <w:color w:val="0000ff"/>
                <w:sz w:val="24"/>
                <w:szCs w:val="24"/>
              </w:rPr>
              <w:t xml:space="preserve">1、服务清单应与采购文件等文件结合起来查阅与理解。</w:t>
            </w:r>
            <w:r/>
          </w:p>
        </w:tc>
      </w:tr>
      <w:tr>
        <w:trPr>
          <w:trHeight w:val="765"/>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rFonts w:ascii="宋体" w:hAnsi="宋体"/>
                <w:color w:val="0000ff"/>
                <w:sz w:val="24"/>
                <w:szCs w:val="24"/>
              </w:rPr>
            </w:pPr>
            <w:r>
              <w:rPr>
                <w:rFonts w:hint="eastAsia" w:ascii="宋体" w:hAnsi="宋体"/>
                <w:color w:val="0000ff"/>
                <w:sz w:val="24"/>
                <w:szCs w:val="24"/>
              </w:rPr>
              <w:t xml:space="preserve">2、服务清单中所列项目及数量仅作为采购的共同基础，不能作为最终结算与支付的依据。</w:t>
            </w:r>
            <w:r/>
          </w:p>
        </w:tc>
      </w:tr>
      <w:tr>
        <w:trPr>
          <w:trHeight w:val="1362"/>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rFonts w:ascii="宋体" w:hAnsi="宋体"/>
                <w:color w:val="0000ff"/>
                <w:sz w:val="24"/>
                <w:szCs w:val="24"/>
              </w:rPr>
            </w:pPr>
            <w:r>
              <w:rPr>
                <w:rFonts w:hint="eastAsia" w:ascii="宋体" w:hAnsi="宋体"/>
                <w:color w:val="0000ff"/>
                <w:sz w:val="24"/>
                <w:szCs w:val="24"/>
              </w:rPr>
              <w:t xml:space="preserve">3、服务清单中单价包含人工、材料、机械、管理、利润、措施、设备、规费、税金、成品维护、国家强制缴纳的各种社会保障资金、手续报批办理等所有含税费用及项目实施过程中涉及到的一切费用。</w:t>
            </w:r>
            <w:r/>
          </w:p>
        </w:tc>
      </w:tr>
      <w:tr>
        <w:trPr>
          <w:trHeight w:val="1240"/>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rFonts w:ascii="宋体" w:hAnsi="宋体"/>
                <w:color w:val="0000ff"/>
                <w:sz w:val="24"/>
                <w:szCs w:val="24"/>
              </w:rPr>
            </w:pPr>
            <w:r>
              <w:rPr>
                <w:rFonts w:hint="eastAsia" w:ascii="宋体" w:hAnsi="宋体"/>
                <w:color w:val="0000ff"/>
                <w:sz w:val="24"/>
                <w:szCs w:val="24"/>
              </w:rPr>
              <w:t xml:space="preserve">4、服务清单中的每一个项目都需根据投标折扣率填入单价。</w:t>
            </w:r>
            <w:r/>
          </w:p>
        </w:tc>
      </w:tr>
      <w:tr>
        <w:trPr>
          <w:trHeight w:val="825"/>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rFonts w:ascii="宋体" w:hAnsi="宋体"/>
                <w:color w:val="0000ff"/>
                <w:sz w:val="24"/>
                <w:szCs w:val="24"/>
              </w:rPr>
            </w:pPr>
            <w:r>
              <w:rPr>
                <w:rFonts w:hint="eastAsia" w:ascii="宋体" w:hAnsi="宋体"/>
                <w:color w:val="0000ff"/>
                <w:sz w:val="24"/>
                <w:szCs w:val="24"/>
              </w:rPr>
              <w:t xml:space="preserve">5、单价限价作为服务报价的最高限价，报价人报价不得超出最高限价，如超出，作废标处理。</w:t>
            </w:r>
            <w:r/>
          </w:p>
        </w:tc>
      </w:tr>
      <w:tr>
        <w:trPr>
          <w:trHeight w:val="760"/>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rFonts w:ascii="宋体" w:hAnsi="宋体"/>
                <w:color w:val="0000ff"/>
                <w:sz w:val="24"/>
                <w:szCs w:val="24"/>
              </w:rPr>
            </w:pPr>
            <w:r>
              <w:rPr>
                <w:rFonts w:hint="eastAsia" w:ascii="宋体" w:hAnsi="宋体"/>
                <w:color w:val="0000ff"/>
                <w:sz w:val="24"/>
                <w:szCs w:val="24"/>
              </w:rPr>
              <w:t xml:space="preserve">6、服务清单中各项金额均以人民币（元）结算。</w:t>
            </w:r>
            <w:r/>
          </w:p>
        </w:tc>
      </w:tr>
    </w:tbl>
    <w:p>
      <w:pPr>
        <w:rPr>
          <w:rFonts w:cs="方正仿宋_GBK" w:asciiTheme="minorEastAsia" w:hAnsiTheme="minorEastAsia" w:eastAsiaTheme="minorEastAsia"/>
          <w:b/>
          <w:color w:val="000000" w:themeColor="text1"/>
          <w:sz w:val="24"/>
          <w:lang w:val="zh-CN"/>
        </w:rPr>
      </w:pPr>
      <w:r>
        <w:rPr>
          <w:rFonts w:cs="方正仿宋_GBK" w:asciiTheme="minorEastAsia" w:hAnsiTheme="minorEastAsia" w:eastAsiaTheme="minorEastAsia"/>
          <w:b/>
          <w:color w:val="000000" w:themeColor="text1"/>
          <w:sz w:val="24"/>
          <w:lang w:val="zh-CN"/>
        </w:rPr>
      </w:r>
      <w:r/>
    </w:p>
    <w:p>
      <w:pPr>
        <w:rPr>
          <w:rFonts w:cs="方正仿宋_GBK" w:asciiTheme="minorEastAsia" w:hAnsiTheme="minorEastAsia" w:eastAsiaTheme="minorEastAsia"/>
          <w:b/>
          <w:sz w:val="24"/>
          <w:lang w:val="zh-CN"/>
        </w:rPr>
      </w:pPr>
      <w:r>
        <w:rPr>
          <w:rFonts w:hint="eastAsia" w:cs="方正仿宋_GBK" w:asciiTheme="minorEastAsia" w:hAnsiTheme="minorEastAsia" w:eastAsiaTheme="minorEastAsia"/>
          <w:b/>
          <w:sz w:val="24"/>
          <w:lang w:val="zh-CN"/>
        </w:rPr>
        <w:br w:type="page" w:clear="all"/>
      </w:r>
      <w:r/>
    </w:p>
    <w:p>
      <w:pPr>
        <w:jc w:val="center"/>
        <w:spacing w:line="360" w:lineRule="auto"/>
        <w:rPr>
          <w:rFonts w:ascii="宋体" w:hAnsi="宋体" w:cs="宋体"/>
          <w:b/>
          <w:bCs/>
          <w:color w:val="000000"/>
          <w:sz w:val="32"/>
          <w:szCs w:val="32"/>
        </w:rPr>
        <w:outlineLvl w:val="1"/>
      </w:pPr>
      <w:r/>
      <w:bookmarkStart w:id="22" w:name="_Toc212730119"/>
      <w:r>
        <w:rPr>
          <w:rFonts w:hint="eastAsia" w:ascii="宋体" w:hAnsi="宋体" w:cs="宋体"/>
          <w:b/>
          <w:bCs/>
          <w:color w:val="000000"/>
          <w:sz w:val="32"/>
          <w:szCs w:val="32"/>
        </w:rPr>
        <w:t xml:space="preserve">（一）服务清单</w:t>
      </w:r>
      <w:bookmarkEnd w:id="22"/>
      <w:r/>
      <w:r/>
    </w:p>
    <w:p>
      <w:pPr>
        <w:rPr>
          <w:rFonts w:cs="方正仿宋_GBK" w:asciiTheme="minorEastAsia" w:hAnsiTheme="minorEastAsia" w:eastAsiaTheme="minorEastAsia"/>
          <w:b/>
          <w:sz w:val="24"/>
        </w:rPr>
      </w:pPr>
      <w:r>
        <w:rPr>
          <w:rFonts w:hint="eastAsia" w:cs="方正仿宋_GBK" w:asciiTheme="minorEastAsia" w:hAnsiTheme="minorEastAsia" w:eastAsiaTheme="minorEastAsia"/>
          <w:b/>
          <w:sz w:val="24"/>
        </w:rPr>
        <w:t xml:space="preserve">项目名称：</w:t>
      </w:r>
      <w:r>
        <w:rPr>
          <w:rFonts w:cs="方正仿宋_GBK" w:asciiTheme="minorEastAsia" w:hAnsiTheme="minorEastAsia" w:eastAsiaTheme="minorEastAsia"/>
          <w:b/>
          <w:sz w:val="24"/>
        </w:rPr>
        <w:t xml:space="preserve">土山片区管办</w:t>
      </w:r>
      <w:r>
        <w:rPr>
          <w:rFonts w:hint="eastAsia" w:cs="方正仿宋_GBK" w:asciiTheme="minorEastAsia" w:hAnsiTheme="minorEastAsia" w:eastAsiaTheme="minorEastAsia"/>
          <w:b/>
          <w:sz w:val="24"/>
        </w:rPr>
        <w:t xml:space="preserve">2025-2026年度市政设施维护服务</w:t>
      </w:r>
      <w:r/>
    </w:p>
    <w:p>
      <w:pPr>
        <w:rPr>
          <w:rFonts w:cs="方正仿宋_GBK" w:asciiTheme="minorEastAsia" w:hAnsiTheme="minorEastAsia" w:eastAsiaTheme="minorEastAsia"/>
          <w:b/>
          <w:sz w:val="24"/>
        </w:rPr>
      </w:pPr>
      <w:r>
        <w:rPr>
          <w:rFonts w:hint="eastAsia" w:cs="方正仿宋_GBK" w:asciiTheme="minorEastAsia" w:hAnsiTheme="minorEastAsia" w:eastAsiaTheme="minorEastAsia"/>
          <w:b/>
          <w:sz w:val="24"/>
        </w:rPr>
        <w:t xml:space="preserve">货币单位：人民币元</w:t>
      </w:r>
      <w:r/>
    </w:p>
    <w:tbl>
      <w:tblPr>
        <w:tblpPr w:horzAnchor="text" w:tblpXSpec="left" w:vertAnchor="text" w:tblpY="1" w:leftFromText="180" w:topFromText="0" w:rightFromText="180" w:bottomFromText="0"/>
        <w:tblW w:w="0" w:type="auto"/>
        <w:tblLook w:val="04A0" w:firstRow="1" w:lastRow="0" w:firstColumn="1" w:lastColumn="0" w:noHBand="0" w:noVBand="1"/>
      </w:tblPr>
      <w:tblGrid>
        <w:gridCol w:w="531"/>
        <w:gridCol w:w="2001"/>
        <w:gridCol w:w="4035"/>
        <w:gridCol w:w="754"/>
        <w:gridCol w:w="1056"/>
        <w:gridCol w:w="744"/>
        <w:gridCol w:w="427"/>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单价限价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折扣率（%）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折扣后单价</w:t>
            </w:r>
            <w:r/>
          </w:p>
        </w:tc>
      </w:tr>
      <w:tr>
        <w:trPr>
          <w:trHeight w:val="192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铣刨沥青层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铣刨沥青层、厚度由供应商自行考虑决定报价</w:t>
            </w:r>
            <w:r>
              <w:rPr>
                <w:rFonts w:ascii="宋体" w:hAnsi="宋体"/>
                <w:color w:val="000000"/>
              </w:rPr>
              <w:br/>
              <w:t xml:space="preserve">2.</w:t>
            </w:r>
            <w:r>
              <w:rPr>
                <w:rFonts w:hint="eastAsia" w:ascii="宋体" w:hAnsi="宋体" w:cs="宋体"/>
                <w:color w:val="000000"/>
              </w:rPr>
              <w:t xml:space="preserve">包含铣刨清理、装车、运输、弃置等，由供应商自行考虑决定报价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2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拆除沥青层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拆除沥青层、厚度由供应商自行考虑决定报价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102.35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8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拆除二灰碎石基层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拆除二灰碎石基层，厚度由供应商自行考虑决定报价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103.92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98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拆除石灰土底基层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拆除石灰土底基层，厚度由供应商自行考虑决定报价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69.53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9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拆除水泥稳定碎石基层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拆除水泥稳定碎石基层，厚度由供应商自行考虑决定报价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109.66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9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拆除水泥混凝土基层，厚度由供应商自行考虑决定报价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114.06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94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拆除钢筋混凝土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拆除钢筋混凝土，厚度由供应商自行考虑决定报价</w:t>
            </w:r>
            <w:r>
              <w:rPr>
                <w:rFonts w:ascii="宋体" w:hAnsi="宋体"/>
                <w:color w:val="000000"/>
              </w:rPr>
              <w:br/>
              <w:t xml:space="preserve">2.</w:t>
            </w:r>
            <w:r>
              <w:rPr>
                <w:rFonts w:hint="eastAsia" w:ascii="宋体" w:hAnsi="宋体" w:cs="宋体"/>
                <w:color w:val="000000"/>
              </w:rPr>
              <w:t xml:space="preserve">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139.12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拆除人行道</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w:t>
            </w:r>
            <w:r>
              <w:rPr>
                <w:rFonts w:ascii="宋体" w:hAnsi="宋体"/>
                <w:color w:val="000000"/>
              </w:rPr>
              <w:t xml:space="preserve">：</w:t>
            </w:r>
            <w:r>
              <w:rPr>
                <w:rFonts w:hint="eastAsia" w:ascii="宋体" w:hAnsi="宋体" w:cs="宋体"/>
                <w:color w:val="000000"/>
              </w:rPr>
              <w:t xml:space="preserve">人行道板花岗岩面层及座浆拆除，厚度自行踏勘</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拆除人行道</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w:t>
            </w:r>
            <w:r>
              <w:rPr>
                <w:rFonts w:ascii="宋体" w:hAnsi="宋体"/>
                <w:color w:val="000000"/>
              </w:rPr>
              <w:t xml:space="preserve">：</w:t>
            </w:r>
            <w:r>
              <w:rPr>
                <w:rFonts w:hint="eastAsia" w:ascii="宋体" w:hAnsi="宋体" w:cs="宋体"/>
                <w:color w:val="000000"/>
              </w:rPr>
              <w:t xml:space="preserve">保护性拆除人行道板苏普洛克砖面层及座浆，厚度自行踏勘</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树池砌筑拆除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w:t>
            </w:r>
            <w:r>
              <w:rPr>
                <w:rFonts w:ascii="宋体" w:hAnsi="宋体"/>
                <w:color w:val="000000"/>
              </w:rPr>
              <w:t xml:space="preserve">：</w:t>
            </w:r>
            <w:r>
              <w:rPr>
                <w:rFonts w:hint="eastAsia" w:ascii="宋体" w:hAnsi="宋体" w:cs="宋体"/>
                <w:color w:val="000000"/>
              </w:rPr>
              <w:t xml:space="preserve">保护性拆除树池</w:t>
            </w:r>
            <w:r>
              <w:rPr>
                <w:rFonts w:ascii="宋体" w:hAnsi="宋体"/>
                <w:color w:val="000000"/>
              </w:rPr>
              <w:br/>
              <w:t xml:space="preserve">2.</w:t>
            </w:r>
            <w:r>
              <w:rPr>
                <w:rFonts w:hint="eastAsia" w:ascii="宋体" w:hAnsi="宋体" w:cs="宋体"/>
                <w:color w:val="000000"/>
              </w:rPr>
              <w:t xml:space="preserve">部分废料处理，含外运等自行考虑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81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保护性拆除砼侧石，拆除石材类侧石及侧石基础</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14.95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3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保护性拆除砼平石，拆除石材类平石及平石基础</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36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挖一般土方、石方、淤泥等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土壤类别</w:t>
            </w:r>
            <w:r>
              <w:rPr>
                <w:rFonts w:ascii="宋体" w:hAnsi="宋体"/>
                <w:color w:val="000000"/>
              </w:rPr>
              <w:t xml:space="preserve">：</w:t>
            </w:r>
            <w:r>
              <w:rPr>
                <w:rFonts w:hint="eastAsia" w:ascii="宋体" w:hAnsi="宋体" w:cs="宋体"/>
                <w:color w:val="000000"/>
              </w:rPr>
              <w:t xml:space="preserve">供应商勘察现场并综合考虑报价</w:t>
            </w:r>
            <w:r>
              <w:rPr>
                <w:rFonts w:ascii="宋体" w:hAnsi="宋体"/>
                <w:color w:val="000000"/>
              </w:rPr>
              <w:br/>
              <w:t xml:space="preserve">2.</w:t>
            </w:r>
            <w:r>
              <w:rPr>
                <w:rFonts w:hint="eastAsia" w:ascii="宋体" w:hAnsi="宋体" w:cs="宋体"/>
                <w:color w:val="000000"/>
              </w:rPr>
              <w:t xml:space="preserve">挖土深度</w:t>
            </w:r>
            <w:r>
              <w:rPr>
                <w:rFonts w:ascii="宋体" w:hAnsi="宋体"/>
                <w:color w:val="000000"/>
              </w:rPr>
              <w:t xml:space="preserve">：</w:t>
            </w:r>
            <w:r>
              <w:rPr>
                <w:rFonts w:hint="eastAsia" w:ascii="宋体" w:hAnsi="宋体" w:cs="宋体"/>
                <w:color w:val="000000"/>
              </w:rPr>
              <w:t xml:space="preserve">供应商自行考虑</w:t>
            </w:r>
            <w:r>
              <w:rPr>
                <w:rFonts w:ascii="宋体" w:hAnsi="宋体"/>
                <w:color w:val="000000"/>
              </w:rPr>
              <w:br/>
              <w:t xml:space="preserve">3.</w:t>
            </w:r>
            <w:r>
              <w:rPr>
                <w:rFonts w:hint="eastAsia" w:ascii="宋体" w:hAnsi="宋体" w:cs="宋体"/>
                <w:color w:val="000000"/>
              </w:rPr>
              <w:t xml:space="preserve">其他</w:t>
            </w:r>
            <w:r>
              <w:rPr>
                <w:rFonts w:ascii="宋体" w:hAnsi="宋体"/>
                <w:color w:val="000000"/>
              </w:rPr>
              <w:t xml:space="preserve">：</w:t>
            </w:r>
            <w:r>
              <w:rPr>
                <w:rFonts w:hint="eastAsia" w:ascii="宋体" w:hAnsi="宋体" w:cs="宋体"/>
                <w:color w:val="000000"/>
              </w:rPr>
              <w:t xml:space="preserve">含沟槽土方、基坑土方、石方、淤泥开挖、装车、平整、清表等所有涉及土方、石方工作内容，开挖方式自行考虑；含人工配合修底、修坡、台阶、整平等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废弃料品种</w:t>
            </w:r>
            <w:r>
              <w:rPr>
                <w:rFonts w:ascii="宋体" w:hAnsi="宋体"/>
                <w:color w:val="000000"/>
              </w:rPr>
              <w:t xml:space="preserve">：</w:t>
            </w:r>
            <w:r>
              <w:rPr>
                <w:rFonts w:hint="eastAsia" w:ascii="宋体" w:hAnsi="宋体" w:cs="宋体"/>
                <w:color w:val="000000"/>
              </w:rPr>
              <w:t xml:space="preserve">（含土方、石方、淤泥等）供应商综合考虑</w:t>
            </w:r>
            <w:r>
              <w:rPr>
                <w:rFonts w:ascii="宋体" w:hAnsi="宋体"/>
                <w:color w:val="000000"/>
              </w:rPr>
              <w:br/>
              <w:t xml:space="preserve">2.</w:t>
            </w:r>
            <w:r>
              <w:rPr>
                <w:rFonts w:hint="eastAsia" w:ascii="宋体" w:hAnsi="宋体" w:cs="宋体"/>
                <w:color w:val="000000"/>
              </w:rPr>
              <w:t xml:space="preserve">运距</w:t>
            </w:r>
            <w:r>
              <w:rPr>
                <w:rFonts w:ascii="宋体" w:hAnsi="宋体"/>
                <w:color w:val="000000"/>
              </w:rPr>
              <w:t xml:space="preserve">：</w:t>
            </w:r>
            <w:r>
              <w:rPr>
                <w:rFonts w:hint="eastAsia" w:ascii="宋体" w:hAnsi="宋体" w:cs="宋体"/>
                <w:color w:val="000000"/>
              </w:rPr>
              <w:t xml:space="preserve">自行考虑</w:t>
            </w:r>
            <w:r>
              <w:rPr>
                <w:rFonts w:ascii="宋体" w:hAnsi="宋体"/>
                <w:color w:val="000000"/>
              </w:rPr>
              <w:br/>
              <w:t xml:space="preserve">3.</w:t>
            </w:r>
            <w:r>
              <w:rPr>
                <w:rFonts w:hint="eastAsia" w:ascii="宋体" w:hAnsi="宋体" w:cs="宋体"/>
                <w:color w:val="000000"/>
              </w:rPr>
              <w:t xml:space="preserve">场内外环保措施（冲洗、保洁费等）等相关费用包括在此综合单价中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68.46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透层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乳化沥青</w:t>
            </w:r>
            <w:r>
              <w:rPr>
                <w:rFonts w:ascii="宋体" w:hAnsi="宋体"/>
                <w:color w:val="000000"/>
              </w:rPr>
              <w:t xml:space="preserve">PC-2</w:t>
            </w:r>
            <w:r>
              <w:rPr>
                <w:rFonts w:ascii="宋体" w:hAnsi="宋体"/>
                <w:color w:val="000000"/>
              </w:rPr>
              <w:br/>
              <w:t xml:space="preserve">2.</w:t>
            </w:r>
            <w:r>
              <w:rPr>
                <w:rFonts w:hint="eastAsia" w:ascii="宋体" w:hAnsi="宋体" w:cs="宋体"/>
                <w:color w:val="000000"/>
              </w:rPr>
              <w:t xml:space="preserve">喷油量</w:t>
            </w:r>
            <w:r>
              <w:rPr>
                <w:rFonts w:ascii="宋体" w:hAnsi="宋体"/>
                <w:color w:val="000000"/>
              </w:rPr>
              <w:t xml:space="preserve">：0.7~1.5L/m2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乳化沥青</w:t>
            </w:r>
            <w:r>
              <w:rPr>
                <w:rFonts w:ascii="宋体" w:hAnsi="宋体"/>
                <w:color w:val="000000"/>
              </w:rPr>
              <w:t xml:space="preserve">PC-1</w:t>
            </w:r>
            <w:r>
              <w:rPr>
                <w:rFonts w:ascii="宋体" w:hAnsi="宋体"/>
                <w:color w:val="000000"/>
              </w:rPr>
              <w:br/>
              <w:t xml:space="preserve">2.</w:t>
            </w:r>
            <w:r>
              <w:rPr>
                <w:rFonts w:hint="eastAsia" w:ascii="宋体" w:hAnsi="宋体" w:cs="宋体"/>
                <w:color w:val="000000"/>
              </w:rPr>
              <w:t xml:space="preserve">喷油量</w:t>
            </w:r>
            <w:r>
              <w:rPr>
                <w:rFonts w:ascii="宋体" w:hAnsi="宋体"/>
                <w:color w:val="000000"/>
              </w:rPr>
              <w:t xml:space="preserve">：0.9~1.0kg/m2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乳化沥青</w:t>
            </w:r>
            <w:r>
              <w:rPr>
                <w:rFonts w:ascii="宋体" w:hAnsi="宋体"/>
                <w:color w:val="000000"/>
              </w:rPr>
              <w:t xml:space="preserve">PC-3</w:t>
            </w:r>
            <w:r>
              <w:rPr>
                <w:rFonts w:ascii="宋体" w:hAnsi="宋体"/>
                <w:color w:val="000000"/>
              </w:rPr>
              <w:br/>
              <w:t xml:space="preserve">2.</w:t>
            </w:r>
            <w:r>
              <w:rPr>
                <w:rFonts w:hint="eastAsia" w:ascii="宋体" w:hAnsi="宋体" w:cs="宋体"/>
                <w:color w:val="000000"/>
              </w:rPr>
              <w:t xml:space="preserve">喷油量</w:t>
            </w:r>
            <w:r>
              <w:rPr>
                <w:rFonts w:ascii="宋体" w:hAnsi="宋体"/>
                <w:color w:val="000000"/>
              </w:rPr>
              <w:t xml:space="preserve">：0.5~0.7L/m2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高性能聚酯防裂布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高性能聚酯防裂布</w:t>
            </w:r>
            <w:r>
              <w:rPr>
                <w:rFonts w:ascii="宋体" w:hAnsi="宋体"/>
                <w:color w:val="000000"/>
              </w:rPr>
              <w:br/>
              <w:t xml:space="preserve">2.</w:t>
            </w:r>
            <w:r>
              <w:rPr>
                <w:rFonts w:hint="eastAsia" w:ascii="宋体" w:hAnsi="宋体" w:cs="宋体"/>
                <w:color w:val="000000"/>
              </w:rPr>
              <w:t xml:space="preserve">抗拉强度</w:t>
            </w:r>
            <w:r>
              <w:rPr>
                <w:rFonts w:ascii="宋体" w:hAnsi="宋体"/>
                <w:color w:val="000000"/>
              </w:rPr>
              <w:t xml:space="preserve">≥50KN,</w:t>
            </w:r>
            <w:r>
              <w:rPr>
                <w:rFonts w:hint="eastAsia" w:ascii="宋体" w:hAnsi="宋体" w:cs="宋体"/>
                <w:color w:val="000000"/>
              </w:rPr>
              <w:t xml:space="preserve">纵横向延伸率不大于</w:t>
            </w:r>
            <w:r>
              <w:rPr>
                <w:rFonts w:ascii="宋体" w:hAnsi="宋体"/>
                <w:color w:val="000000"/>
              </w:rPr>
              <w:t xml:space="preserve">4%</w:t>
            </w:r>
            <w:r>
              <w:rPr>
                <w:rFonts w:ascii="宋体" w:hAnsi="宋体"/>
                <w:color w:val="000000"/>
              </w:rPr>
              <w:br/>
              <w:t xml:space="preserve">3.</w:t>
            </w:r>
            <w:r>
              <w:rPr>
                <w:rFonts w:hint="eastAsia" w:ascii="宋体" w:hAnsi="宋体" w:cs="宋体"/>
                <w:color w:val="000000"/>
              </w:rPr>
              <w:t xml:space="preserve">幅间搭接接宽度不小于</w:t>
            </w:r>
            <w:r>
              <w:rPr>
                <w:rFonts w:ascii="宋体" w:hAnsi="宋体"/>
                <w:color w:val="000000"/>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石灰稳定土底基层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石灰稳定土底基层</w:t>
            </w:r>
            <w:r>
              <w:rPr>
                <w:rFonts w:ascii="宋体" w:hAnsi="宋体"/>
                <w:color w:val="000000"/>
              </w:rPr>
              <w:t xml:space="preserve">,</w:t>
            </w:r>
            <w:r>
              <w:rPr>
                <w:rFonts w:hint="eastAsia" w:ascii="宋体" w:hAnsi="宋体" w:cs="宋体"/>
                <w:color w:val="000000"/>
              </w:rPr>
              <w:t xml:space="preserve">厚度现场确定</w:t>
            </w:r>
            <w:r>
              <w:rPr>
                <w:rFonts w:ascii="宋体" w:hAnsi="宋体"/>
                <w:color w:val="000000"/>
              </w:rPr>
              <w:br/>
              <w:t xml:space="preserve">2.</w:t>
            </w:r>
            <w:r>
              <w:rPr>
                <w:rFonts w:hint="eastAsia" w:ascii="宋体" w:hAnsi="宋体" w:cs="宋体"/>
                <w:color w:val="000000"/>
              </w:rPr>
              <w:t xml:space="preserve">含灰量</w:t>
            </w:r>
            <w:r>
              <w:rPr>
                <w:rFonts w:ascii="宋体" w:hAnsi="宋体"/>
                <w:color w:val="000000"/>
              </w:rPr>
              <w:t xml:space="preserve">：12%</w:t>
            </w:r>
            <w:r>
              <w:rPr>
                <w:rFonts w:hint="eastAsia" w:ascii="宋体" w:hAnsi="宋体" w:cs="宋体"/>
                <w:color w:val="000000"/>
              </w:rPr>
              <w:t xml:space="preserve">，压实度</w:t>
            </w:r>
            <w:r>
              <w:rPr>
                <w:rFonts w:ascii="宋体" w:hAnsi="宋体"/>
                <w:color w:val="000000"/>
              </w:rPr>
              <w:t xml:space="preserve">≥98%</w:t>
            </w:r>
            <w:r>
              <w:rPr>
                <w:rFonts w:ascii="宋体" w:hAnsi="宋体"/>
                <w:color w:val="000000"/>
              </w:rPr>
              <w:br/>
              <w:t xml:space="preserve">3.</w:t>
            </w:r>
            <w:r>
              <w:rPr>
                <w:rFonts w:hint="eastAsia" w:ascii="宋体" w:hAnsi="宋体" w:cs="宋体"/>
                <w:color w:val="000000"/>
              </w:rPr>
              <w:t xml:space="preserve">分层压实满足设计及规范要求</w:t>
            </w:r>
            <w:r>
              <w:rPr>
                <w:rFonts w:ascii="宋体" w:hAnsi="宋体"/>
                <w:color w:val="000000"/>
              </w:rPr>
              <w:br/>
              <w:t xml:space="preserve">4.</w:t>
            </w:r>
            <w:r>
              <w:rPr>
                <w:rFonts w:hint="eastAsia" w:ascii="宋体" w:hAnsi="宋体" w:cs="宋体"/>
                <w:color w:val="000000"/>
              </w:rPr>
              <w:t xml:space="preserve">原地面压实及检验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199.44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水泥稳定碎石基层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水泥稳定碎石基层</w:t>
            </w:r>
            <w:r>
              <w:rPr>
                <w:rFonts w:ascii="宋体" w:hAnsi="宋体"/>
                <w:color w:val="000000"/>
              </w:rPr>
              <w:t xml:space="preserve">,</w:t>
            </w:r>
            <w:r>
              <w:rPr>
                <w:rFonts w:hint="eastAsia" w:ascii="宋体" w:hAnsi="宋体" w:cs="宋体"/>
                <w:color w:val="000000"/>
              </w:rPr>
              <w:t xml:space="preserve">厚度现场确定</w:t>
            </w:r>
            <w:r>
              <w:rPr>
                <w:rFonts w:ascii="宋体" w:hAnsi="宋体"/>
                <w:color w:val="000000"/>
              </w:rPr>
              <w:br/>
              <w:t xml:space="preserve">2.5%</w:t>
            </w:r>
            <w:r>
              <w:rPr>
                <w:rFonts w:hint="eastAsia" w:ascii="宋体" w:hAnsi="宋体" w:cs="宋体"/>
                <w:color w:val="000000"/>
              </w:rPr>
              <w:t xml:space="preserve">水泥稳定碎石</w:t>
            </w:r>
            <w:r>
              <w:rPr>
                <w:rFonts w:ascii="宋体" w:hAnsi="宋体"/>
                <w:color w:val="000000"/>
              </w:rPr>
              <w:br/>
              <w:t xml:space="preserve">3.</w:t>
            </w:r>
            <w:r>
              <w:rPr>
                <w:rFonts w:hint="eastAsia" w:ascii="宋体" w:hAnsi="宋体" w:cs="宋体"/>
                <w:color w:val="000000"/>
              </w:rPr>
              <w:t xml:space="preserve">分层压实满足设计及规范要求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二灰结石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二灰结石</w:t>
            </w:r>
            <w:r>
              <w:rPr>
                <w:rFonts w:ascii="宋体" w:hAnsi="宋体"/>
                <w:color w:val="000000"/>
              </w:rPr>
              <w:br/>
              <w:t xml:space="preserve">2.</w:t>
            </w:r>
            <w:r>
              <w:rPr>
                <w:rFonts w:hint="eastAsia" w:ascii="宋体" w:hAnsi="宋体" w:cs="宋体"/>
                <w:color w:val="000000"/>
              </w:rPr>
              <w:t xml:space="preserve">配合比综合考虑</w:t>
            </w:r>
            <w:r>
              <w:rPr>
                <w:rFonts w:ascii="宋体" w:hAnsi="宋体"/>
                <w:color w:val="000000"/>
              </w:rPr>
              <w:br/>
              <w:t xml:space="preserve">3.</w:t>
            </w:r>
            <w:r>
              <w:rPr>
                <w:rFonts w:hint="eastAsia" w:ascii="宋体" w:hAnsi="宋体" w:cs="宋体"/>
                <w:color w:val="000000"/>
              </w:rPr>
              <w:t xml:space="preserve">分层压实满足设计及规范要求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409.61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混凝土基层，包括浇筑、振捣、灌缝、养护</w:t>
            </w:r>
            <w:r>
              <w:rPr>
                <w:rFonts w:ascii="宋体" w:hAnsi="宋体"/>
                <w:color w:val="000000"/>
              </w:rPr>
              <w:br/>
              <w:t xml:space="preserve">2.</w:t>
            </w:r>
            <w:r>
              <w:rPr>
                <w:rFonts w:hint="eastAsia" w:ascii="宋体" w:hAnsi="宋体" w:cs="宋体"/>
                <w:color w:val="000000"/>
              </w:rPr>
              <w:t xml:space="preserve">含模板搭拆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8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地基注浆（地聚合物材料早强型）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地层情况</w:t>
            </w:r>
            <w:r>
              <w:rPr>
                <w:rFonts w:ascii="宋体" w:hAnsi="宋体"/>
                <w:color w:val="000000"/>
              </w:rPr>
              <w:t xml:space="preserve">：</w:t>
            </w:r>
            <w:r>
              <w:rPr>
                <w:rFonts w:hint="eastAsia" w:ascii="宋体" w:hAnsi="宋体" w:cs="宋体"/>
                <w:color w:val="000000"/>
              </w:rPr>
              <w:t xml:space="preserve">详见地质勘探报告</w:t>
            </w:r>
            <w:r>
              <w:rPr>
                <w:rFonts w:ascii="宋体" w:hAnsi="宋体"/>
                <w:color w:val="000000"/>
              </w:rPr>
              <w:br/>
              <w:t xml:space="preserve">2.</w:t>
            </w:r>
            <w:r>
              <w:rPr>
                <w:rFonts w:hint="eastAsia" w:ascii="宋体" w:hAnsi="宋体" w:cs="宋体"/>
                <w:color w:val="000000"/>
              </w:rPr>
              <w:t xml:space="preserve">成孔深度、间距</w:t>
            </w:r>
            <w:r>
              <w:rPr>
                <w:rFonts w:ascii="宋体" w:hAnsi="宋体"/>
                <w:color w:val="000000"/>
              </w:rPr>
              <w:t xml:space="preserve">：</w:t>
            </w:r>
            <w:r>
              <w:rPr>
                <w:rFonts w:hint="eastAsia" w:ascii="宋体" w:hAnsi="宋体" w:cs="宋体"/>
                <w:color w:val="000000"/>
              </w:rPr>
              <w:t xml:space="preserve">孔径</w:t>
            </w:r>
            <w:r>
              <w:rPr>
                <w:rFonts w:ascii="宋体" w:hAnsi="宋体"/>
                <w:color w:val="000000"/>
              </w:rPr>
              <w:t xml:space="preserve">50mm</w:t>
            </w:r>
            <w:r>
              <w:rPr>
                <w:rFonts w:hint="eastAsia" w:ascii="宋体" w:hAnsi="宋体" w:cs="宋体"/>
                <w:color w:val="000000"/>
              </w:rPr>
              <w:t xml:space="preserve">，注浆深度</w:t>
            </w:r>
            <w:r>
              <w:rPr>
                <w:rFonts w:ascii="宋体" w:hAnsi="宋体"/>
                <w:color w:val="000000"/>
              </w:rPr>
              <w:t xml:space="preserve">0.8m</w:t>
            </w:r>
            <w:r>
              <w:rPr>
                <w:rFonts w:hint="eastAsia" w:ascii="宋体" w:hAnsi="宋体" w:cs="宋体"/>
                <w:color w:val="000000"/>
              </w:rPr>
              <w:t xml:space="preserve">，间距</w:t>
            </w:r>
            <w:r>
              <w:rPr>
                <w:rFonts w:ascii="宋体" w:hAnsi="宋体"/>
                <w:color w:val="000000"/>
              </w:rPr>
              <w:t xml:space="preserve">1.5m</w:t>
            </w:r>
            <w:r>
              <w:rPr>
                <w:rFonts w:hint="eastAsia" w:ascii="宋体" w:hAnsi="宋体" w:cs="宋体"/>
                <w:color w:val="000000"/>
              </w:rPr>
              <w:t xml:space="preserve">梅花型布置</w:t>
            </w:r>
            <w:r>
              <w:rPr>
                <w:rFonts w:ascii="宋体" w:hAnsi="宋体"/>
                <w:color w:val="000000"/>
              </w:rPr>
              <w:br/>
              <w:t xml:space="preserve">3.</w:t>
            </w:r>
            <w:r>
              <w:rPr>
                <w:rFonts w:hint="eastAsia" w:ascii="宋体" w:hAnsi="宋体" w:cs="宋体"/>
                <w:color w:val="000000"/>
              </w:rPr>
              <w:t xml:space="preserve">浆液种类及配合比</w:t>
            </w:r>
            <w:r>
              <w:rPr>
                <w:rFonts w:ascii="宋体" w:hAnsi="宋体"/>
                <w:color w:val="000000"/>
              </w:rPr>
              <w:t xml:space="preserve">：</w:t>
            </w:r>
            <w:r>
              <w:rPr>
                <w:rFonts w:hint="eastAsia" w:ascii="宋体" w:hAnsi="宋体" w:cs="宋体"/>
                <w:color w:val="000000"/>
              </w:rPr>
              <w:t xml:space="preserve">地聚合物混合料（早强型），地聚物材料：水</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0.32</w:t>
            </w:r>
            <w:r>
              <w:rPr>
                <w:rFonts w:ascii="宋体" w:hAnsi="宋体"/>
                <w:color w:val="000000"/>
              </w:rPr>
              <w:br/>
              <w:t xml:space="preserve">4.</w:t>
            </w:r>
            <w:r>
              <w:rPr>
                <w:rFonts w:hint="eastAsia" w:ascii="宋体" w:hAnsi="宋体" w:cs="宋体"/>
                <w:color w:val="000000"/>
              </w:rPr>
              <w:t xml:space="preserve">含布孔、钻孔、注浆、封孔等所有施工步骤</w:t>
            </w:r>
            <w:r>
              <w:rPr>
                <w:rFonts w:ascii="宋体" w:hAnsi="宋体"/>
                <w:color w:val="000000"/>
              </w:rPr>
              <w:br/>
              <w:t xml:space="preserve">5.</w:t>
            </w:r>
            <w:r>
              <w:rPr>
                <w:rFonts w:hint="eastAsia" w:ascii="宋体" w:hAnsi="宋体" w:cs="宋体"/>
                <w:color w:val="000000"/>
              </w:rPr>
              <w:t xml:space="preserve">具体要求符合采购人需求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171.75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地基注浆（地聚合物材料普通型）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地层情况</w:t>
            </w:r>
            <w:r>
              <w:rPr>
                <w:rFonts w:ascii="宋体" w:hAnsi="宋体"/>
                <w:color w:val="000000"/>
              </w:rPr>
              <w:t xml:space="preserve">：</w:t>
            </w:r>
            <w:r>
              <w:rPr>
                <w:rFonts w:hint="eastAsia" w:ascii="宋体" w:hAnsi="宋体" w:cs="宋体"/>
                <w:color w:val="000000"/>
              </w:rPr>
              <w:t xml:space="preserve">详见地质勘探报告</w:t>
            </w:r>
            <w:r>
              <w:rPr>
                <w:rFonts w:ascii="宋体" w:hAnsi="宋体"/>
                <w:color w:val="000000"/>
              </w:rPr>
              <w:br/>
              <w:t xml:space="preserve">2.</w:t>
            </w:r>
            <w:r>
              <w:rPr>
                <w:rFonts w:hint="eastAsia" w:ascii="宋体" w:hAnsi="宋体" w:cs="宋体"/>
                <w:color w:val="000000"/>
              </w:rPr>
              <w:t xml:space="preserve">成孔深度、间距</w:t>
            </w:r>
            <w:r>
              <w:rPr>
                <w:rFonts w:ascii="宋体" w:hAnsi="宋体"/>
                <w:color w:val="000000"/>
              </w:rPr>
              <w:t xml:space="preserve">：</w:t>
            </w:r>
            <w:r>
              <w:rPr>
                <w:rFonts w:hint="eastAsia" w:ascii="宋体" w:hAnsi="宋体" w:cs="宋体"/>
                <w:color w:val="000000"/>
              </w:rPr>
              <w:t xml:space="preserve">孔径</w:t>
            </w:r>
            <w:r>
              <w:rPr>
                <w:rFonts w:ascii="宋体" w:hAnsi="宋体"/>
                <w:color w:val="000000"/>
              </w:rPr>
              <w:t xml:space="preserve">50mm</w:t>
            </w:r>
            <w:r>
              <w:rPr>
                <w:rFonts w:hint="eastAsia" w:ascii="宋体" w:hAnsi="宋体" w:cs="宋体"/>
                <w:color w:val="000000"/>
              </w:rPr>
              <w:t xml:space="preserve">，注浆深度</w:t>
            </w:r>
            <w:r>
              <w:rPr>
                <w:rFonts w:ascii="宋体" w:hAnsi="宋体"/>
                <w:color w:val="000000"/>
              </w:rPr>
              <w:t xml:space="preserve">0.8m</w:t>
            </w:r>
            <w:r>
              <w:rPr>
                <w:rFonts w:hint="eastAsia" w:ascii="宋体" w:hAnsi="宋体" w:cs="宋体"/>
                <w:color w:val="000000"/>
              </w:rPr>
              <w:t xml:space="preserve">，间距</w:t>
            </w:r>
            <w:r>
              <w:rPr>
                <w:rFonts w:ascii="宋体" w:hAnsi="宋体"/>
                <w:color w:val="000000"/>
              </w:rPr>
              <w:t xml:space="preserve">1.5m</w:t>
            </w:r>
            <w:r>
              <w:rPr>
                <w:rFonts w:hint="eastAsia" w:ascii="宋体" w:hAnsi="宋体" w:cs="宋体"/>
                <w:color w:val="000000"/>
              </w:rPr>
              <w:t xml:space="preserve">梅花型布置</w:t>
            </w:r>
            <w:r>
              <w:rPr>
                <w:rFonts w:ascii="宋体" w:hAnsi="宋体"/>
                <w:color w:val="000000"/>
              </w:rPr>
              <w:br/>
              <w:t xml:space="preserve">3.</w:t>
            </w:r>
            <w:r>
              <w:rPr>
                <w:rFonts w:hint="eastAsia" w:ascii="宋体" w:hAnsi="宋体" w:cs="宋体"/>
                <w:color w:val="000000"/>
              </w:rPr>
              <w:t xml:space="preserve">浆液种类及配合比</w:t>
            </w:r>
            <w:r>
              <w:rPr>
                <w:rFonts w:ascii="宋体" w:hAnsi="宋体"/>
                <w:color w:val="000000"/>
              </w:rPr>
              <w:t xml:space="preserve">：</w:t>
            </w:r>
            <w:r>
              <w:rPr>
                <w:rFonts w:hint="eastAsia" w:ascii="宋体" w:hAnsi="宋体" w:cs="宋体"/>
                <w:color w:val="000000"/>
              </w:rPr>
              <w:t xml:space="preserve">地聚合物混合料（普通型），地聚物材料：水</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0.32</w:t>
            </w:r>
            <w:r>
              <w:rPr>
                <w:rFonts w:ascii="宋体" w:hAnsi="宋体"/>
                <w:color w:val="000000"/>
              </w:rPr>
              <w:br/>
              <w:t xml:space="preserve">4.</w:t>
            </w:r>
            <w:r>
              <w:rPr>
                <w:rFonts w:hint="eastAsia" w:ascii="宋体" w:hAnsi="宋体" w:cs="宋体"/>
                <w:color w:val="000000"/>
              </w:rPr>
              <w:t xml:space="preserve">含布孔、钻孔、注浆、封孔等所有施工步骤</w:t>
            </w:r>
            <w:r>
              <w:rPr>
                <w:rFonts w:ascii="宋体" w:hAnsi="宋体"/>
                <w:color w:val="000000"/>
              </w:rPr>
              <w:br/>
              <w:t xml:space="preserve">5.</w:t>
            </w:r>
            <w:r>
              <w:rPr>
                <w:rFonts w:hint="eastAsia" w:ascii="宋体" w:hAnsi="宋体" w:cs="宋体"/>
                <w:color w:val="000000"/>
              </w:rPr>
              <w:t xml:space="preserve">具体要求符合采购人需求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149.6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粗粒式沥青混凝土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：AC-25C</w:t>
            </w:r>
            <w:r>
              <w:rPr>
                <w:rFonts w:hint="eastAsia" w:ascii="宋体" w:hAnsi="宋体" w:cs="宋体"/>
                <w:color w:val="000000"/>
              </w:rPr>
              <w:t xml:space="preserve">粗粒式石灰岩，压实度符合设计要求</w:t>
            </w:r>
            <w:r>
              <w:rPr>
                <w:rFonts w:ascii="宋体" w:hAnsi="宋体"/>
                <w:color w:val="000000"/>
              </w:rPr>
              <w:br/>
              <w:t xml:space="preserve">3.</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中粒式沥青混凝土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：AC-20C</w:t>
            </w:r>
            <w:r>
              <w:rPr>
                <w:rFonts w:hint="eastAsia" w:ascii="宋体" w:hAnsi="宋体" w:cs="宋体"/>
                <w:color w:val="000000"/>
              </w:rPr>
              <w:t xml:space="preserve">中粒式</w:t>
            </w:r>
            <w:r>
              <w:rPr>
                <w:rFonts w:ascii="宋体" w:hAnsi="宋体"/>
                <w:color w:val="000000"/>
              </w:rPr>
              <w:t xml:space="preserve">SBS</w:t>
            </w:r>
            <w:r>
              <w:rPr>
                <w:rFonts w:hint="eastAsia" w:ascii="宋体" w:hAnsi="宋体" w:cs="宋体"/>
                <w:color w:val="000000"/>
              </w:rPr>
              <w:t xml:space="preserve">改性玄武岩</w:t>
            </w:r>
            <w:r>
              <w:rPr>
                <w:rFonts w:ascii="宋体" w:hAnsi="宋体"/>
                <w:color w:val="000000"/>
              </w:rPr>
              <w:t xml:space="preserve">+0.3%</w:t>
            </w:r>
            <w:r>
              <w:rPr>
                <w:rFonts w:hint="eastAsia" w:ascii="宋体" w:hAnsi="宋体" w:cs="宋体"/>
                <w:color w:val="000000"/>
              </w:rPr>
              <w:t xml:space="preserve">抗车辙剂，压实度符合设计要求</w:t>
            </w:r>
            <w:r>
              <w:rPr>
                <w:rFonts w:ascii="宋体" w:hAnsi="宋体"/>
                <w:color w:val="000000"/>
              </w:rPr>
              <w:br/>
              <w:t xml:space="preserve">3.</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1839.56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细粒式沥青混凝土</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：SMA-13</w:t>
            </w:r>
            <w:r>
              <w:rPr>
                <w:rFonts w:hint="eastAsia" w:ascii="宋体" w:hAnsi="宋体" w:cs="宋体"/>
                <w:color w:val="000000"/>
              </w:rPr>
              <w:t xml:space="preserve">细粒式</w:t>
            </w:r>
            <w:r>
              <w:rPr>
                <w:rFonts w:ascii="宋体" w:hAnsi="宋体"/>
                <w:color w:val="000000"/>
              </w:rPr>
              <w:t xml:space="preserve">SBS</w:t>
            </w:r>
            <w:r>
              <w:rPr>
                <w:rFonts w:hint="eastAsia" w:ascii="宋体" w:hAnsi="宋体" w:cs="宋体"/>
                <w:color w:val="000000"/>
              </w:rPr>
              <w:t xml:space="preserve">改性玄武岩</w:t>
            </w:r>
            <w:r>
              <w:rPr>
                <w:rFonts w:ascii="宋体" w:hAnsi="宋体"/>
                <w:color w:val="000000"/>
              </w:rPr>
              <w:t xml:space="preserve">+0.3%</w:t>
            </w:r>
            <w:r>
              <w:rPr>
                <w:rFonts w:hint="eastAsia" w:ascii="宋体" w:hAnsi="宋体" w:cs="宋体"/>
                <w:color w:val="000000"/>
              </w:rPr>
              <w:t xml:space="preserve">木质纤维</w:t>
            </w:r>
            <w:r>
              <w:rPr>
                <w:rFonts w:ascii="宋体" w:hAnsi="宋体"/>
                <w:color w:val="000000"/>
              </w:rPr>
              <w:br/>
              <w:t xml:space="preserve">3.</w:t>
            </w:r>
            <w:r>
              <w:rPr>
                <w:rFonts w:hint="eastAsia" w:ascii="宋体" w:hAnsi="宋体" w:cs="宋体"/>
                <w:color w:val="000000"/>
              </w:rPr>
              <w:t xml:space="preserve">压实度符合设计要求</w:t>
            </w:r>
            <w:r>
              <w:rPr>
                <w:rFonts w:ascii="宋体" w:hAnsi="宋体"/>
                <w:color w:val="000000"/>
              </w:rPr>
              <w:br/>
              <w:t xml:space="preserve">4.</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2171.5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细粒式沥青混凝土</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：AC-13C（</w:t>
            </w:r>
            <w:r>
              <w:rPr>
                <w:rFonts w:hint="eastAsia" w:ascii="宋体" w:hAnsi="宋体" w:cs="宋体"/>
                <w:color w:val="000000"/>
              </w:rPr>
              <w:t xml:space="preserve">玄武岩</w:t>
            </w:r>
            <w:r>
              <w:rPr>
                <w:rFonts w:ascii="宋体" w:hAnsi="宋体"/>
                <w:color w:val="000000"/>
              </w:rPr>
              <w:t xml:space="preserve">,SBS</w:t>
            </w:r>
            <w:r>
              <w:rPr>
                <w:rFonts w:hint="eastAsia" w:ascii="宋体" w:hAnsi="宋体" w:cs="宋体"/>
                <w:color w:val="000000"/>
              </w:rPr>
              <w:t xml:space="preserve">改性</w:t>
            </w:r>
            <w:r>
              <w:rPr>
                <w:rFonts w:ascii="宋体" w:hAnsi="宋体"/>
                <w:color w:val="000000"/>
              </w:rPr>
              <w:t xml:space="preserve">）</w:t>
            </w:r>
            <w:r>
              <w:rPr>
                <w:rFonts w:ascii="宋体" w:hAnsi="宋体"/>
                <w:color w:val="000000"/>
              </w:rPr>
              <w:br/>
              <w:t xml:space="preserve">3.</w:t>
            </w:r>
            <w:r>
              <w:rPr>
                <w:rFonts w:hint="eastAsia" w:ascii="宋体" w:hAnsi="宋体" w:cs="宋体"/>
                <w:color w:val="000000"/>
              </w:rPr>
              <w:t xml:space="preserve">压实度符合设计要求</w:t>
            </w:r>
            <w:r>
              <w:rPr>
                <w:rFonts w:ascii="宋体" w:hAnsi="宋体"/>
                <w:color w:val="000000"/>
              </w:rPr>
              <w:br/>
              <w:t xml:space="preserve">4.</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1748.21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就地热再生加铺面层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原路面</w:t>
            </w:r>
            <w:r>
              <w:rPr>
                <w:rFonts w:ascii="宋体" w:hAnsi="宋体"/>
                <w:color w:val="000000"/>
              </w:rPr>
              <w:t xml:space="preserve">（</w:t>
            </w:r>
            <w:r>
              <w:rPr>
                <w:rFonts w:hint="eastAsia" w:ascii="宋体" w:hAnsi="宋体" w:cs="宋体"/>
                <w:color w:val="000000"/>
              </w:rPr>
              <w:t xml:space="preserve">整形</w:t>
            </w:r>
            <w:r>
              <w:rPr>
                <w:rFonts w:ascii="宋体" w:hAnsi="宋体"/>
                <w:color w:val="000000"/>
              </w:rPr>
              <w:t xml:space="preserve">）</w:t>
            </w:r>
            <w:r>
              <w:rPr>
                <w:rFonts w:hint="eastAsia" w:ascii="宋体" w:hAnsi="宋体" w:cs="宋体"/>
                <w:color w:val="000000"/>
              </w:rPr>
              <w:t xml:space="preserve">就地热再生</w:t>
            </w:r>
            <w:r>
              <w:rPr>
                <w:rFonts w:ascii="宋体" w:hAnsi="宋体"/>
                <w:color w:val="000000"/>
              </w:rPr>
              <w:t xml:space="preserve">4cm</w:t>
            </w:r>
            <w:r>
              <w:rPr>
                <w:rFonts w:ascii="宋体" w:hAnsi="宋体"/>
                <w:color w:val="000000"/>
              </w:rPr>
              <w:br/>
              <w:t xml:space="preserve">2.</w:t>
            </w:r>
            <w:r>
              <w:rPr>
                <w:rFonts w:hint="eastAsia" w:ascii="宋体" w:hAnsi="宋体" w:cs="宋体"/>
                <w:color w:val="000000"/>
              </w:rPr>
              <w:t xml:space="preserve">同时加铺</w:t>
            </w:r>
            <w:r>
              <w:rPr>
                <w:rFonts w:ascii="宋体" w:hAnsi="宋体"/>
                <w:color w:val="000000"/>
              </w:rPr>
              <w:t xml:space="preserve">2cmSMA-13（</w:t>
            </w:r>
            <w:r>
              <w:rPr>
                <w:rFonts w:hint="eastAsia" w:ascii="宋体" w:hAnsi="宋体" w:cs="宋体"/>
                <w:color w:val="000000"/>
              </w:rPr>
              <w:t xml:space="preserve">玄武岩</w:t>
            </w:r>
            <w:r>
              <w:rPr>
                <w:rFonts w:ascii="宋体" w:hAnsi="宋体"/>
                <w:color w:val="000000"/>
              </w:rPr>
              <w:t xml:space="preserve">,SBS</w:t>
            </w:r>
            <w:r>
              <w:rPr>
                <w:rFonts w:hint="eastAsia" w:ascii="宋体" w:hAnsi="宋体" w:cs="宋体"/>
                <w:color w:val="000000"/>
              </w:rPr>
              <w:t xml:space="preserve">改性</w:t>
            </w:r>
            <w:r>
              <w:rPr>
                <w:rFonts w:ascii="宋体" w:hAnsi="宋体"/>
                <w:color w:val="000000"/>
              </w:rPr>
              <w:t xml:space="preserve">）,</w:t>
            </w:r>
            <w:r>
              <w:rPr>
                <w:rFonts w:hint="eastAsia" w:ascii="宋体" w:hAnsi="宋体" w:cs="宋体"/>
                <w:color w:val="000000"/>
              </w:rPr>
              <w:t xml:space="preserve">一并碾压。</w:t>
            </w:r>
            <w:r>
              <w:rPr>
                <w:rFonts w:ascii="宋体" w:hAnsi="宋体"/>
                <w:color w:val="000000"/>
              </w:rPr>
              <w:br/>
              <w:t xml:space="preserve">3.</w:t>
            </w:r>
            <w:r>
              <w:rPr>
                <w:rFonts w:hint="eastAsia" w:ascii="宋体" w:hAnsi="宋体" w:cs="宋体"/>
                <w:color w:val="000000"/>
              </w:rPr>
              <w:t xml:space="preserve">压实度符合设计要求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老沥青路面裂缝处灌缝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老沥青路面裂缝处灌缝：裂缝清理、鼓风机吹净、风干、沥青油灌缝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沥青混凝土</w:t>
            </w:r>
            <w:r>
              <w:rPr>
                <w:rFonts w:ascii="宋体" w:hAnsi="宋体"/>
                <w:color w:val="000000"/>
              </w:rPr>
              <w:t xml:space="preserve">-</w:t>
            </w:r>
            <w:r>
              <w:rPr>
                <w:rFonts w:hint="eastAsia" w:ascii="宋体" w:hAnsi="宋体" w:cs="宋体"/>
                <w:color w:val="000000"/>
              </w:rPr>
              <w:t xml:space="preserve">柔性路面材料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10cmSFP-13</w:t>
            </w:r>
            <w:r>
              <w:rPr>
                <w:rFonts w:hint="eastAsia" w:ascii="宋体" w:hAnsi="宋体" w:cs="宋体"/>
                <w:color w:val="000000"/>
              </w:rPr>
              <w:t xml:space="preserve">半柔性路面材料，外加剂品种和掺量符合相关要求</w:t>
            </w:r>
            <w:r>
              <w:rPr>
                <w:rFonts w:ascii="宋体" w:hAnsi="宋体"/>
                <w:color w:val="000000"/>
              </w:rPr>
              <w:br/>
              <w:t xml:space="preserve">2</w:t>
            </w:r>
            <w:r>
              <w:rPr>
                <w:rFonts w:hint="eastAsia" w:ascii="宋体" w:hAnsi="宋体" w:cs="宋体"/>
                <w:color w:val="000000"/>
              </w:rPr>
              <w:t xml:space="preserve">、沾油层：</w:t>
            </w:r>
            <w:r>
              <w:rPr>
                <w:rFonts w:ascii="宋体" w:hAnsi="宋体"/>
                <w:color w:val="000000"/>
              </w:rPr>
              <w:t xml:space="preserve">1cm</w:t>
            </w:r>
            <w:r>
              <w:rPr>
                <w:rFonts w:hint="eastAsia" w:ascii="宋体" w:hAnsi="宋体" w:cs="宋体"/>
                <w:color w:val="000000"/>
              </w:rPr>
              <w:t xml:space="preserve">改性乳化沥青</w:t>
            </w:r>
            <w:r>
              <w:rPr>
                <w:rFonts w:ascii="宋体" w:hAnsi="宋体"/>
                <w:color w:val="000000"/>
              </w:rPr>
              <w:br/>
              <w:t xml:space="preserve">3</w:t>
            </w:r>
            <w:r>
              <w:rPr>
                <w:rFonts w:hint="eastAsia" w:ascii="宋体" w:hAnsi="宋体" w:cs="宋体"/>
                <w:color w:val="000000"/>
              </w:rPr>
              <w:t xml:space="preserve">、老路基层</w:t>
            </w:r>
            <w:r>
              <w:rPr>
                <w:rFonts w:ascii="宋体" w:hAnsi="宋体"/>
                <w:color w:val="000000"/>
              </w:rPr>
              <w:br/>
              <w:t xml:space="preserve">4</w:t>
            </w:r>
            <w:r>
              <w:rPr>
                <w:rFonts w:hint="eastAsia" w:ascii="宋体" w:hAnsi="宋体" w:cs="宋体"/>
                <w:color w:val="000000"/>
              </w:rPr>
              <w:t xml:space="preserve">、其他未详处须符合采购人需求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302.34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半柔性路面层</w:t>
            </w:r>
            <w:r>
              <w:rPr>
                <w:rFonts w:ascii="宋体" w:hAnsi="宋体"/>
                <w:color w:val="000000"/>
              </w:rPr>
              <w:t xml:space="preserve">JGM301</w:t>
            </w:r>
            <w:r>
              <w:rPr>
                <w:rFonts w:hint="eastAsia" w:ascii="宋体" w:hAnsi="宋体" w:cs="宋体"/>
                <w:color w:val="000000"/>
              </w:rPr>
              <w:t xml:space="preserve">灌浆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、沥青路面（透水面）灌浆及抹面</w:t>
            </w:r>
            <w:r>
              <w:rPr>
                <w:rFonts w:ascii="宋体" w:hAnsi="宋体"/>
                <w:color w:val="000000"/>
              </w:rPr>
              <w:br/>
              <w:t xml:space="preserve">2</w:t>
            </w:r>
            <w:r>
              <w:rPr>
                <w:rFonts w:hint="eastAsia" w:ascii="宋体" w:hAnsi="宋体" w:cs="宋体"/>
                <w:color w:val="000000"/>
              </w:rPr>
              <w:t xml:space="preserve">、清单量按沥青混凝土体积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2818.57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锯缝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所有材质路面的锯缝机锯缝</w:t>
            </w:r>
            <w:r>
              <w:rPr>
                <w:rFonts w:ascii="宋体" w:hAnsi="宋体"/>
                <w:color w:val="000000"/>
              </w:rPr>
              <w:br/>
              <w:t xml:space="preserve">2.</w:t>
            </w:r>
            <w:r>
              <w:rPr>
                <w:rFonts w:hint="eastAsia" w:ascii="宋体" w:hAnsi="宋体" w:cs="宋体"/>
                <w:color w:val="000000"/>
              </w:rPr>
              <w:t xml:space="preserve">厚度：结算现场实际情况综合考虑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安砌侧（平、缘）石（平石）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6"/>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砂浆座底，铺设平石，花岗岩材质规格，</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p>
            <w:pPr>
              <w:pStyle w:val="777"/>
            </w:p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131.54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安砌侧（平、缘）石（平石）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7"/>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砂浆座底，铺设平石，混凝土材质规格同原材质，</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47.27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安砌侧（平、缘）石（侧石）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8"/>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砂浆座底，铺设侧石，花岗岩材质规格，</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153.75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安砌侧（平、缘）石（侧石）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9"/>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砂浆座底，铺设侧石，混凝土材质规格同原材质，</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8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安砌平石（</w:t>
            </w:r>
            <w:r>
              <w:rPr>
                <w:rFonts w:ascii="宋体" w:hAnsi="宋体"/>
                <w:color w:val="000000"/>
              </w:rPr>
              <w:t xml:space="preserve">100%</w:t>
            </w:r>
            <w:r>
              <w:rPr>
                <w:rFonts w:hint="eastAsia" w:ascii="宋体" w:hAnsi="宋体" w:cs="宋体"/>
                <w:color w:val="000000"/>
              </w:rPr>
              <w:t xml:space="preserve">旧料利用）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原平石保护性拆除，</w:t>
            </w: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砂浆座底，铺设平石，</w:t>
            </w:r>
            <w:r>
              <w:rPr>
                <w:rFonts w:ascii="宋体" w:hAnsi="宋体"/>
                <w:color w:val="000000"/>
              </w:rPr>
              <w:t xml:space="preserve">C20</w:t>
            </w:r>
            <w:r>
              <w:rPr>
                <w:rFonts w:hint="eastAsia" w:ascii="宋体" w:hAnsi="宋体" w:cs="宋体"/>
                <w:color w:val="000000"/>
              </w:rPr>
              <w:t xml:space="preserve">混凝土护肩，外运废料，清理场地，供应商自行考虑土场、运距</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rPr>
                <w:rFonts w:ascii="宋体" w:hAnsi="宋体"/>
                <w:color w:val="000000"/>
              </w:rPr>
              <w:br/>
              <w:t xml:space="preserve">3.</w:t>
            </w:r>
            <w:r>
              <w:rPr>
                <w:rFonts w:hint="eastAsia" w:ascii="宋体" w:hAnsi="宋体" w:cs="宋体"/>
                <w:color w:val="000000"/>
              </w:rPr>
              <w:t xml:space="preserve">保护性拆除，保证旧料拆除及运输中无新的破碎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58.58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安砌侧石（</w:t>
            </w:r>
            <w:r>
              <w:rPr>
                <w:rFonts w:ascii="宋体" w:hAnsi="宋体"/>
                <w:color w:val="000000"/>
              </w:rPr>
              <w:t xml:space="preserve">100%</w:t>
            </w:r>
            <w:r>
              <w:rPr>
                <w:rFonts w:hint="eastAsia" w:ascii="宋体" w:hAnsi="宋体" w:cs="宋体"/>
                <w:color w:val="000000"/>
              </w:rPr>
              <w:t xml:space="preserve">旧料利用）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原侧石保护性拆除，</w:t>
            </w: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砂浆座底，铺设侧平石，</w:t>
            </w:r>
            <w:r>
              <w:rPr>
                <w:rFonts w:ascii="宋体" w:hAnsi="宋体"/>
                <w:color w:val="000000"/>
              </w:rPr>
              <w:t xml:space="preserve">C20</w:t>
            </w:r>
            <w:r>
              <w:rPr>
                <w:rFonts w:hint="eastAsia" w:ascii="宋体" w:hAnsi="宋体" w:cs="宋体"/>
                <w:color w:val="000000"/>
              </w:rPr>
              <w:t xml:space="preserve">混凝土护肩，外运废料，清理场地，供应商自行考虑土场、运距</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rPr>
                <w:rFonts w:ascii="宋体" w:hAnsi="宋体"/>
                <w:color w:val="000000"/>
              </w:rPr>
              <w:br/>
              <w:t xml:space="preserve">3.</w:t>
            </w:r>
            <w:r>
              <w:rPr>
                <w:rFonts w:hint="eastAsia" w:ascii="宋体" w:hAnsi="宋体" w:cs="宋体"/>
                <w:color w:val="000000"/>
              </w:rPr>
              <w:t xml:space="preserve">保护性拆除，保证旧料拆除及运输中无新的破碎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65.11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花岗岩人行道板铺设</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1.3cm</w:t>
            </w:r>
            <w:r>
              <w:rPr>
                <w:rFonts w:hint="eastAsia" w:ascii="宋体" w:hAnsi="宋体" w:cs="宋体"/>
                <w:color w:val="000000"/>
              </w:rPr>
              <w:t xml:space="preserve">厚花岗岩道板铺设，</w:t>
            </w:r>
            <w:r>
              <w:rPr>
                <w:rFonts w:ascii="宋体" w:hAnsi="宋体"/>
                <w:color w:val="000000"/>
              </w:rPr>
              <w:t xml:space="preserve">3cm</w:t>
            </w:r>
            <w:r>
              <w:rPr>
                <w:rFonts w:hint="eastAsia" w:ascii="宋体" w:hAnsi="宋体" w:cs="宋体"/>
                <w:color w:val="000000"/>
              </w:rPr>
              <w:t xml:space="preserve">厚</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w:t>
            </w:r>
            <w:r>
              <w:rPr>
                <w:rFonts w:hint="eastAsia" w:ascii="宋体" w:hAnsi="宋体" w:cs="宋体"/>
                <w:color w:val="000000"/>
              </w:rPr>
              <w:t xml:space="preserve">干硬性水泥砂浆结合层</w:t>
            </w:r>
            <w:r>
              <w:rPr>
                <w:rFonts w:ascii="宋体" w:hAnsi="宋体"/>
                <w:color w:val="000000"/>
              </w:rPr>
              <w:br/>
              <w:t xml:space="preserve">2.</w:t>
            </w:r>
            <w:r>
              <w:rPr>
                <w:rFonts w:hint="eastAsia" w:ascii="宋体" w:hAnsi="宋体" w:cs="宋体"/>
                <w:color w:val="000000"/>
              </w:rPr>
              <w:t xml:space="preserve">花岗岩材质规格同原材质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231.56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苏普洛克人行道板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苏普洛克道板铺设，</w:t>
            </w:r>
            <w:r>
              <w:rPr>
                <w:rFonts w:ascii="宋体" w:hAnsi="宋体"/>
                <w:color w:val="000000"/>
              </w:rPr>
              <w:t xml:space="preserve">3cm</w:t>
            </w:r>
            <w:r>
              <w:rPr>
                <w:rFonts w:hint="eastAsia" w:ascii="宋体" w:hAnsi="宋体" w:cs="宋体"/>
                <w:color w:val="000000"/>
              </w:rPr>
              <w:t xml:space="preserve">厚</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w:t>
            </w:r>
            <w:r>
              <w:rPr>
                <w:rFonts w:hint="eastAsia" w:ascii="宋体" w:hAnsi="宋体" w:cs="宋体"/>
                <w:color w:val="000000"/>
              </w:rPr>
              <w:t xml:space="preserve">干硬性水泥砂浆结合层，苏普洛克道板材质规格同原材质。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126.77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花岗岩人行道板铺设</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3cm</w:t>
            </w:r>
            <w:r>
              <w:rPr>
                <w:rFonts w:hint="eastAsia" w:ascii="宋体" w:hAnsi="宋体" w:cs="宋体"/>
                <w:color w:val="000000"/>
              </w:rPr>
              <w:t xml:space="preserve">厚</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w:t>
            </w:r>
            <w:r>
              <w:rPr>
                <w:rFonts w:hint="eastAsia" w:ascii="宋体" w:hAnsi="宋体" w:cs="宋体"/>
                <w:color w:val="000000"/>
              </w:rPr>
              <w:t xml:space="preserve">干硬性水泥砂浆结合层</w:t>
            </w:r>
            <w:r>
              <w:rPr>
                <w:rFonts w:ascii="宋体" w:hAnsi="宋体"/>
                <w:color w:val="000000"/>
              </w:rPr>
              <w:br/>
              <w:t xml:space="preserve">2</w:t>
            </w:r>
            <w:r>
              <w:rPr>
                <w:rFonts w:hint="eastAsia" w:ascii="宋体" w:hAnsi="宋体" w:cs="宋体"/>
                <w:color w:val="000000"/>
              </w:rPr>
              <w:t xml:space="preserve">、</w:t>
            </w:r>
            <w:r>
              <w:rPr>
                <w:rFonts w:ascii="宋体" w:hAnsi="宋体"/>
                <w:color w:val="000000"/>
              </w:rPr>
              <w:t xml:space="preserve">5cm</w:t>
            </w:r>
            <w:r>
              <w:rPr>
                <w:rFonts w:hint="eastAsia" w:ascii="宋体" w:hAnsi="宋体" w:cs="宋体"/>
                <w:color w:val="000000"/>
              </w:rPr>
              <w:t xml:space="preserve">厚花岗岩人行道板铺装层，花岗岩材质规格同原路材质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292.34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人行道碎石垫层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人行道碎石</w:t>
            </w:r>
            <w:r>
              <w:rPr>
                <w:rFonts w:ascii="宋体" w:hAnsi="宋体"/>
                <w:color w:val="000000"/>
              </w:rPr>
              <w:br/>
              <w:t xml:space="preserve">2.</w:t>
            </w:r>
            <w:r>
              <w:rPr>
                <w:rFonts w:hint="eastAsia" w:ascii="宋体" w:hAnsi="宋体" w:cs="宋体"/>
                <w:color w:val="000000"/>
              </w:rPr>
              <w:t xml:space="preserve">原地面压实</w:t>
            </w:r>
            <w:r>
              <w:rPr>
                <w:rFonts w:ascii="宋体" w:hAnsi="宋体"/>
                <w:color w:val="000000"/>
              </w:rPr>
              <w:br/>
              <w:t xml:space="preserve">3.5cm</w:t>
            </w:r>
            <w:r>
              <w:rPr>
                <w:rFonts w:hint="eastAsia" w:ascii="宋体" w:hAnsi="宋体" w:cs="宋体"/>
                <w:color w:val="000000"/>
              </w:rPr>
              <w:t xml:space="preserve">厚碎石找平层</w:t>
            </w:r>
            <w:r>
              <w:rPr>
                <w:rFonts w:ascii="宋体" w:hAnsi="宋体"/>
                <w:color w:val="000000"/>
              </w:rPr>
              <w:t xml:space="preserve">+</w:t>
            </w:r>
            <w:r>
              <w:rPr>
                <w:rFonts w:hint="eastAsia" w:ascii="宋体" w:hAnsi="宋体" w:cs="宋体"/>
                <w:color w:val="000000"/>
              </w:rPr>
              <w:t xml:space="preserve">碾压</w:t>
            </w:r>
            <w:r>
              <w:rPr>
                <w:rFonts w:ascii="宋体" w:hAnsi="宋体"/>
                <w:color w:val="000000"/>
              </w:rPr>
              <w:br/>
              <w:t xml:space="preserve">4.</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22.45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人行道混凝土基层</w:t>
            </w:r>
            <w:r>
              <w:rPr>
                <w:rFonts w:ascii="宋体" w:hAnsi="宋体"/>
                <w:color w:val="000000"/>
              </w:rPr>
              <w:br/>
              <w:t xml:space="preserve">3.15cm</w:t>
            </w:r>
            <w:r>
              <w:rPr>
                <w:rFonts w:hint="eastAsia" w:ascii="宋体" w:hAnsi="宋体" w:cs="宋体"/>
                <w:color w:val="000000"/>
              </w:rPr>
              <w:t xml:space="preserve">厚</w:t>
            </w:r>
            <w:r>
              <w:rPr>
                <w:rFonts w:ascii="宋体" w:hAnsi="宋体"/>
                <w:color w:val="000000"/>
              </w:rPr>
              <w:t xml:space="preserve">C20</w:t>
            </w:r>
            <w:r>
              <w:rPr>
                <w:rFonts w:hint="eastAsia" w:ascii="宋体" w:hAnsi="宋体" w:cs="宋体"/>
                <w:color w:val="000000"/>
              </w:rPr>
              <w:t xml:space="preserve">商品混凝土（含模版）</w:t>
            </w:r>
            <w:r>
              <w:rPr>
                <w:rFonts w:ascii="宋体" w:hAnsi="宋体"/>
                <w:color w:val="000000"/>
              </w:rPr>
              <w:br/>
              <w:t xml:space="preserve">3.</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116.51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树池砌筑（利旧）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1.5cm</w:t>
            </w:r>
            <w:r>
              <w:rPr>
                <w:rFonts w:hint="eastAsia" w:ascii="宋体" w:hAnsi="宋体" w:cs="宋体"/>
                <w:color w:val="000000"/>
              </w:rPr>
              <w:t xml:space="preserve">厚</w:t>
            </w:r>
            <w:r>
              <w:rPr>
                <w:rFonts w:ascii="宋体" w:hAnsi="宋体"/>
                <w:color w:val="000000"/>
              </w:rPr>
              <w:t xml:space="preserve">C20</w:t>
            </w:r>
            <w:r>
              <w:rPr>
                <w:rFonts w:hint="eastAsia" w:ascii="宋体" w:hAnsi="宋体" w:cs="宋体"/>
                <w:color w:val="000000"/>
              </w:rPr>
              <w:t xml:space="preserve">混凝土基础</w:t>
            </w:r>
            <w:r>
              <w:rPr>
                <w:rFonts w:ascii="宋体" w:hAnsi="宋体"/>
                <w:color w:val="000000"/>
              </w:rPr>
              <w:br/>
              <w:t xml:space="preserve">2.3cm</w:t>
            </w:r>
            <w:r>
              <w:rPr>
                <w:rFonts w:hint="eastAsia" w:ascii="宋体" w:hAnsi="宋体" w:cs="宋体"/>
                <w:color w:val="000000"/>
              </w:rPr>
              <w:t xml:space="preserve">厚</w:t>
            </w:r>
            <w:r>
              <w:rPr>
                <w:rFonts w:ascii="宋体" w:hAnsi="宋体"/>
                <w:color w:val="000000"/>
              </w:rPr>
              <w:t xml:space="preserve">M10</w:t>
            </w:r>
            <w:r>
              <w:rPr>
                <w:rFonts w:hint="eastAsia" w:ascii="宋体" w:hAnsi="宋体" w:cs="宋体"/>
                <w:color w:val="000000"/>
              </w:rPr>
              <w:t xml:space="preserve">水泥砂浆</w:t>
            </w:r>
            <w:r>
              <w:rPr>
                <w:rFonts w:ascii="宋体" w:hAnsi="宋体"/>
                <w:color w:val="000000"/>
              </w:rPr>
              <w:br/>
              <w:t xml:space="preserve">3.</w:t>
            </w:r>
            <w:r>
              <w:rPr>
                <w:rFonts w:hint="eastAsia" w:ascii="宋体" w:hAnsi="宋体" w:cs="宋体"/>
                <w:color w:val="000000"/>
              </w:rPr>
              <w:t xml:space="preserve">树池边框（利旧）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树池砌筑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1.5cm</w:t>
            </w:r>
            <w:r>
              <w:rPr>
                <w:rFonts w:hint="eastAsia" w:ascii="宋体" w:hAnsi="宋体" w:cs="宋体"/>
                <w:color w:val="000000"/>
              </w:rPr>
              <w:t xml:space="preserve">厚</w:t>
            </w:r>
            <w:r>
              <w:rPr>
                <w:rFonts w:ascii="宋体" w:hAnsi="宋体"/>
                <w:color w:val="000000"/>
              </w:rPr>
              <w:t xml:space="preserve">C20</w:t>
            </w:r>
            <w:r>
              <w:rPr>
                <w:rFonts w:hint="eastAsia" w:ascii="宋体" w:hAnsi="宋体" w:cs="宋体"/>
                <w:color w:val="000000"/>
              </w:rPr>
              <w:t xml:space="preserve">混凝土基础</w:t>
            </w:r>
            <w:r>
              <w:rPr>
                <w:rFonts w:ascii="宋体" w:hAnsi="宋体"/>
                <w:color w:val="000000"/>
              </w:rPr>
              <w:br/>
              <w:t xml:space="preserve">2.3cm</w:t>
            </w:r>
            <w:r>
              <w:rPr>
                <w:rFonts w:hint="eastAsia" w:ascii="宋体" w:hAnsi="宋体" w:cs="宋体"/>
                <w:color w:val="000000"/>
              </w:rPr>
              <w:t xml:space="preserve">厚</w:t>
            </w:r>
            <w:r>
              <w:rPr>
                <w:rFonts w:ascii="宋体" w:hAnsi="宋体"/>
                <w:color w:val="000000"/>
              </w:rPr>
              <w:t xml:space="preserve">M10</w:t>
            </w:r>
            <w:r>
              <w:rPr>
                <w:rFonts w:hint="eastAsia" w:ascii="宋体" w:hAnsi="宋体" w:cs="宋体"/>
                <w:color w:val="000000"/>
              </w:rPr>
              <w:t xml:space="preserve">水泥砂浆</w:t>
            </w:r>
            <w:r>
              <w:rPr>
                <w:rFonts w:ascii="宋体" w:hAnsi="宋体"/>
                <w:color w:val="000000"/>
              </w:rPr>
              <w:br/>
              <w:t xml:space="preserve">3.</w:t>
            </w:r>
            <w:r>
              <w:rPr>
                <w:rFonts w:hint="eastAsia" w:ascii="宋体" w:hAnsi="宋体" w:cs="宋体"/>
                <w:color w:val="000000"/>
              </w:rPr>
              <w:t xml:space="preserve">光面花岗岩边框，花岗岩材质规格同原路材质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129.55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ascii="宋体" w:hAnsi="宋体"/>
                <w:color w:val="000000"/>
              </w:rPr>
              <w:t xml:space="preserve">70#</w:t>
            </w:r>
            <w:r>
              <w:rPr>
                <w:rFonts w:hint="eastAsia" w:ascii="宋体" w:hAnsi="宋体" w:cs="宋体"/>
                <w:color w:val="000000"/>
              </w:rPr>
              <w:t xml:space="preserve">冷补沥青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1.70#</w:t>
            </w:r>
            <w:r>
              <w:rPr>
                <w:rFonts w:hint="eastAsia" w:ascii="宋体" w:hAnsi="宋体" w:cs="宋体"/>
                <w:color w:val="000000"/>
              </w:rPr>
              <w:t xml:space="preserve">冷补沥青</w:t>
            </w:r>
            <w:r>
              <w:rPr>
                <w:rFonts w:ascii="宋体" w:hAnsi="宋体"/>
                <w:color w:val="000000"/>
              </w:rPr>
              <w:br/>
              <w:t xml:space="preserve">2.</w:t>
            </w:r>
            <w:r>
              <w:rPr>
                <w:rFonts w:hint="eastAsia" w:ascii="宋体" w:hAnsi="宋体" w:cs="宋体"/>
                <w:color w:val="000000"/>
              </w:rPr>
              <w:t xml:space="preserve">具体工艺符合规范要求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3596.55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花岗岩隔离墩</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砼垫层</w:t>
            </w:r>
            <w:r>
              <w:rPr>
                <w:rFonts w:ascii="宋体" w:hAnsi="宋体"/>
                <w:color w:val="000000"/>
              </w:rPr>
              <w:br/>
              <w:t xml:space="preserve">2.M15</w:t>
            </w:r>
            <w:r>
              <w:rPr>
                <w:rFonts w:hint="eastAsia" w:ascii="宋体" w:hAnsi="宋体" w:cs="宋体"/>
                <w:color w:val="000000"/>
              </w:rPr>
              <w:t xml:space="preserve">水泥砂浆砌筑花岗岩隔离墩</w:t>
            </w:r>
            <w:r>
              <w:rPr>
                <w:rFonts w:ascii="宋体" w:hAnsi="宋体"/>
                <w:color w:val="000000"/>
              </w:rPr>
              <w:br/>
              <w:t xml:space="preserve">3.</w:t>
            </w:r>
            <w:r>
              <w:rPr>
                <w:rFonts w:hint="eastAsia" w:ascii="宋体" w:hAnsi="宋体" w:cs="宋体"/>
                <w:color w:val="000000"/>
              </w:rPr>
              <w:t xml:space="preserve">花岗岩隔离墩尺寸直径</w:t>
            </w:r>
            <w:r>
              <w:rPr>
                <w:rFonts w:ascii="宋体" w:hAnsi="宋体"/>
                <w:color w:val="000000"/>
              </w:rPr>
              <w:t xml:space="preserve">300mm*</w:t>
            </w:r>
            <w:r>
              <w:rPr>
                <w:rFonts w:hint="eastAsia" w:ascii="宋体" w:hAnsi="宋体" w:cs="宋体"/>
                <w:color w:val="000000"/>
              </w:rPr>
              <w:t xml:space="preserve">高</w:t>
            </w:r>
            <w:r>
              <w:rPr>
                <w:rFonts w:ascii="宋体" w:hAnsi="宋体"/>
                <w:color w:val="000000"/>
              </w:rPr>
              <w:t xml:space="preserve">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244.28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花岗岩隔离墩</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砼垫层</w:t>
            </w:r>
            <w:r>
              <w:rPr>
                <w:rFonts w:ascii="宋体" w:hAnsi="宋体"/>
                <w:color w:val="000000"/>
              </w:rPr>
              <w:br/>
              <w:t xml:space="preserve">2.M15</w:t>
            </w:r>
            <w:r>
              <w:rPr>
                <w:rFonts w:hint="eastAsia" w:ascii="宋体" w:hAnsi="宋体" w:cs="宋体"/>
                <w:color w:val="000000"/>
              </w:rPr>
              <w:t xml:space="preserve">水泥砂浆砌筑花岗岩隔离墩</w:t>
            </w:r>
            <w:r>
              <w:rPr>
                <w:rFonts w:ascii="宋体" w:hAnsi="宋体"/>
                <w:color w:val="000000"/>
              </w:rPr>
              <w:br/>
              <w:t xml:space="preserve">3.</w:t>
            </w:r>
            <w:r>
              <w:rPr>
                <w:rFonts w:hint="eastAsia" w:ascii="宋体" w:hAnsi="宋体" w:cs="宋体"/>
                <w:color w:val="000000"/>
              </w:rPr>
              <w:t xml:space="preserve">花岗岩隔离墩尺寸直径</w:t>
            </w:r>
            <w:r>
              <w:rPr>
                <w:rFonts w:ascii="宋体" w:hAnsi="宋体"/>
                <w:color w:val="000000"/>
              </w:rPr>
              <w:t xml:space="preserve">150mm*</w:t>
            </w:r>
            <w:r>
              <w:rPr>
                <w:rFonts w:hint="eastAsia" w:ascii="宋体" w:hAnsi="宋体" w:cs="宋体"/>
                <w:color w:val="000000"/>
              </w:rPr>
              <w:t xml:space="preserve">高</w:t>
            </w:r>
            <w:r>
              <w:rPr>
                <w:rFonts w:ascii="宋体" w:hAnsi="宋体"/>
                <w:color w:val="000000"/>
              </w:rPr>
              <w:t xml:space="preserve">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197.65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中分带、侧分带岛头异形侧石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砼基础（含模版）</w:t>
            </w:r>
            <w:r>
              <w:rPr>
                <w:rFonts w:ascii="宋体" w:hAnsi="宋体"/>
                <w:color w:val="000000"/>
              </w:rPr>
              <w:br/>
              <w:t xml:space="preserve">2.</w:t>
            </w:r>
            <w:r>
              <w:rPr>
                <w:rFonts w:hint="eastAsia" w:ascii="宋体" w:hAnsi="宋体" w:cs="宋体"/>
                <w:color w:val="000000"/>
              </w:rPr>
              <w:t xml:space="preserve">异形侧石（花岗岩）</w:t>
            </w:r>
            <w:r>
              <w:rPr>
                <w:rFonts w:ascii="宋体" w:hAnsi="宋体"/>
                <w:color w:val="000000"/>
              </w:rPr>
              <w:br/>
              <w:t xml:space="preserve">3.20mm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水泥砂浆</w:t>
            </w:r>
            <w:r>
              <w:rPr>
                <w:rFonts w:ascii="宋体" w:hAnsi="宋体"/>
                <w:color w:val="000000"/>
              </w:rPr>
              <w:br/>
              <w:t xml:space="preserve">4.</w:t>
            </w:r>
            <w:r>
              <w:rPr>
                <w:rFonts w:hint="eastAsia" w:ascii="宋体" w:hAnsi="宋体" w:cs="宋体"/>
                <w:color w:val="000000"/>
              </w:rPr>
              <w:t xml:space="preserve">规格：异形侧石依据现场调整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中分带、侧分带岛头异形平石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砼基础（含模版）</w:t>
            </w:r>
            <w:r>
              <w:rPr>
                <w:rFonts w:ascii="宋体" w:hAnsi="宋体"/>
                <w:color w:val="000000"/>
              </w:rPr>
              <w:br/>
              <w:t xml:space="preserve">2.</w:t>
            </w:r>
            <w:r>
              <w:rPr>
                <w:rFonts w:hint="eastAsia" w:ascii="宋体" w:hAnsi="宋体" w:cs="宋体"/>
                <w:color w:val="000000"/>
              </w:rPr>
              <w:t xml:space="preserve">异形平石（花岗岩）</w:t>
            </w:r>
            <w:r>
              <w:rPr>
                <w:rFonts w:ascii="宋体" w:hAnsi="宋体"/>
                <w:color w:val="000000"/>
              </w:rPr>
              <w:br/>
              <w:t xml:space="preserve">3.20mm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水泥砂浆</w:t>
            </w:r>
            <w:r>
              <w:rPr>
                <w:rFonts w:ascii="宋体" w:hAnsi="宋体"/>
                <w:color w:val="000000"/>
              </w:rPr>
              <w:br/>
              <w:t xml:space="preserve">4.</w:t>
            </w:r>
            <w:r>
              <w:rPr>
                <w:rFonts w:hint="eastAsia" w:ascii="宋体" w:hAnsi="宋体" w:cs="宋体"/>
                <w:color w:val="000000"/>
              </w:rPr>
              <w:t xml:space="preserve">规格：异形平石依据现场调整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铺土工格栅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铺设土工格栅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悬臂式挡墙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悬臂式挡墙</w:t>
            </w:r>
            <w:r>
              <w:rPr>
                <w:rFonts w:ascii="宋体" w:hAnsi="宋体"/>
                <w:color w:val="000000"/>
              </w:rPr>
              <w:br/>
              <w:t xml:space="preserve">2.C30</w:t>
            </w:r>
            <w:r>
              <w:rPr>
                <w:rFonts w:hint="eastAsia" w:ascii="宋体" w:hAnsi="宋体" w:cs="宋体"/>
                <w:color w:val="000000"/>
              </w:rPr>
              <w:t xml:space="preserve">砼（含模板）</w:t>
            </w:r>
            <w:r>
              <w:rPr>
                <w:rFonts w:ascii="宋体" w:hAnsi="宋体"/>
                <w:color w:val="000000"/>
              </w:rPr>
              <w:br/>
              <w:t xml:space="preserve">3.</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980.38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重力式片石挡墙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名称</w:t>
            </w:r>
            <w:r>
              <w:rPr>
                <w:rFonts w:ascii="宋体" w:hAnsi="宋体"/>
                <w:color w:val="000000"/>
              </w:rPr>
              <w:t xml:space="preserve">：</w:t>
            </w:r>
            <w:r>
              <w:rPr>
                <w:rFonts w:hint="eastAsia" w:ascii="宋体" w:hAnsi="宋体" w:cs="宋体"/>
                <w:color w:val="000000"/>
              </w:rPr>
              <w:t xml:space="preserve">重力式片石挡墙</w:t>
            </w:r>
            <w:r>
              <w:rPr>
                <w:rFonts w:ascii="宋体" w:hAnsi="宋体"/>
                <w:color w:val="000000"/>
              </w:rPr>
              <w:br/>
              <w:t xml:space="preserve">2.</w:t>
            </w:r>
            <w:r>
              <w:rPr>
                <w:rFonts w:hint="eastAsia" w:ascii="宋体" w:hAnsi="宋体" w:cs="宋体"/>
                <w:color w:val="000000"/>
              </w:rPr>
              <w:t xml:space="preserve">泄水孔材料品种、规格</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3.</w:t>
            </w:r>
            <w:r>
              <w:rPr>
                <w:rFonts w:hint="eastAsia" w:ascii="宋体" w:hAnsi="宋体" w:cs="宋体"/>
                <w:color w:val="000000"/>
              </w:rPr>
              <w:t xml:space="preserve">滤水层要求</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4.</w:t>
            </w:r>
            <w:r>
              <w:rPr>
                <w:rFonts w:hint="eastAsia" w:ascii="宋体" w:hAnsi="宋体" w:cs="宋体"/>
                <w:color w:val="000000"/>
              </w:rPr>
              <w:t xml:space="preserve">沉降缝要求</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835.63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现浇构件钢筋</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钢筋种类</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2.</w:t>
            </w:r>
            <w:r>
              <w:rPr>
                <w:rFonts w:hint="eastAsia" w:ascii="宋体" w:hAnsi="宋体" w:cs="宋体"/>
                <w:color w:val="000000"/>
              </w:rPr>
              <w:t xml:space="preserve">钢筋规格</w:t>
            </w:r>
            <w:r>
              <w:rPr>
                <w:rFonts w:ascii="宋体" w:hAnsi="宋体"/>
                <w:color w:val="000000"/>
              </w:rPr>
              <w:t xml:space="preserve">：Φ&gt;10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5611.77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现浇构件钢筋</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钢筋种类</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2.</w:t>
            </w:r>
            <w:r>
              <w:rPr>
                <w:rFonts w:hint="eastAsia" w:ascii="宋体" w:hAnsi="宋体" w:cs="宋体"/>
                <w:color w:val="000000"/>
              </w:rPr>
              <w:t xml:space="preserve">钢筋规格</w:t>
            </w:r>
            <w:r>
              <w:rPr>
                <w:rFonts w:ascii="宋体" w:hAnsi="宋体"/>
                <w:color w:val="000000"/>
              </w:rPr>
              <w:t xml:space="preserve">：Φ</w:t>
            </w:r>
            <w:r>
              <w:rPr>
                <w:rFonts w:hint="eastAsia" w:ascii="宋体" w:hAnsi="宋体" w:cs="宋体"/>
                <w:color w:val="000000"/>
              </w:rPr>
              <w:t xml:space="preserve">＜</w:t>
            </w:r>
            <w:r>
              <w:rPr>
                <w:rFonts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6704.53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人行道整形碾压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人行道整形碾压</w:t>
            </w:r>
            <w:r>
              <w:rPr>
                <w:rFonts w:ascii="宋体" w:hAnsi="宋体"/>
                <w:color w:val="000000"/>
              </w:rPr>
              <w:br/>
              <w:t xml:space="preserve">2.</w:t>
            </w:r>
            <w:r>
              <w:rPr>
                <w:rFonts w:hint="eastAsia" w:ascii="宋体" w:hAnsi="宋体" w:cs="宋体"/>
                <w:color w:val="000000"/>
              </w:rPr>
              <w:t xml:space="preserve">压实度满足设计及规范要求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ascii="宋体" w:hAnsi="宋体"/>
                <w:color w:val="000000"/>
              </w:rPr>
              <w:t xml:space="preserve">6cm</w:t>
            </w:r>
            <w:r>
              <w:rPr>
                <w:rFonts w:hint="eastAsia" w:ascii="宋体" w:hAnsi="宋体" w:cs="宋体"/>
                <w:color w:val="000000"/>
              </w:rPr>
              <w:t xml:space="preserve">透水砖</w:t>
            </w:r>
            <w:r>
              <w:rPr>
                <w:rFonts w:ascii="宋体" w:hAnsi="宋体"/>
                <w:color w:val="000000"/>
              </w:rPr>
              <w:t xml:space="preserve">（20cmX10cmX6cm）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块料品种</w:t>
            </w:r>
            <w:r>
              <w:rPr>
                <w:rFonts w:ascii="宋体" w:hAnsi="宋体"/>
                <w:color w:val="000000"/>
              </w:rPr>
              <w:t xml:space="preserve">：</w:t>
            </w:r>
            <w:r>
              <w:rPr>
                <w:rFonts w:hint="eastAsia" w:ascii="宋体" w:hAnsi="宋体" w:cs="宋体"/>
                <w:color w:val="000000"/>
              </w:rPr>
              <w:t xml:space="preserve">陶瓷透水砖</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20cm*10cm*6cm</w:t>
            </w:r>
            <w:r>
              <w:rPr>
                <w:rFonts w:ascii="宋体" w:hAnsi="宋体"/>
                <w:color w:val="000000"/>
              </w:rPr>
              <w:br/>
              <w:t xml:space="preserve">3.</w:t>
            </w:r>
            <w:r>
              <w:rPr>
                <w:rFonts w:hint="eastAsia" w:ascii="宋体" w:hAnsi="宋体" w:cs="宋体"/>
                <w:color w:val="000000"/>
              </w:rPr>
              <w:t xml:space="preserve">砂浆厚度等级：</w:t>
            </w:r>
            <w:r>
              <w:rPr>
                <w:rFonts w:ascii="宋体" w:hAnsi="宋体"/>
                <w:color w:val="000000"/>
              </w:rPr>
              <w:t xml:space="preserve">3cm1：6</w:t>
            </w:r>
            <w:r>
              <w:rPr>
                <w:rFonts w:hint="eastAsia" w:ascii="宋体" w:hAnsi="宋体" w:cs="宋体"/>
                <w:color w:val="000000"/>
              </w:rPr>
              <w:t xml:space="preserve">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108.94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ascii="宋体" w:hAnsi="宋体"/>
                <w:color w:val="000000"/>
              </w:rPr>
              <w:t xml:space="preserve">7cm</w:t>
            </w:r>
            <w:r>
              <w:rPr>
                <w:rFonts w:hint="eastAsia" w:ascii="宋体" w:hAnsi="宋体" w:cs="宋体"/>
                <w:color w:val="000000"/>
              </w:rPr>
              <w:t xml:space="preserve">透水砼（面层）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1.7cm</w:t>
            </w:r>
            <w:r>
              <w:rPr>
                <w:rFonts w:hint="eastAsia" w:ascii="宋体" w:hAnsi="宋体" w:cs="宋体"/>
                <w:color w:val="000000"/>
              </w:rPr>
              <w:t xml:space="preserve">厚透水砼，彩色透水水泥混凝土面层顶用无色透明双丙聚氨酯封闭处理</w:t>
            </w:r>
            <w:r>
              <w:rPr>
                <w:rFonts w:ascii="宋体" w:hAnsi="宋体"/>
                <w:color w:val="000000"/>
              </w:rPr>
              <w:br/>
              <w:t xml:space="preserve">2.</w:t>
            </w:r>
            <w:r>
              <w:rPr>
                <w:rFonts w:hint="eastAsia" w:ascii="宋体" w:hAnsi="宋体" w:cs="宋体"/>
                <w:color w:val="000000"/>
              </w:rPr>
              <w:t xml:space="preserve">具体做法须符合采购人需求</w:t>
            </w:r>
            <w:r>
              <w:rPr>
                <w:rFonts w:ascii="宋体" w:hAnsi="宋体"/>
                <w:color w:val="000000"/>
              </w:rPr>
              <w:br/>
              <w:t xml:space="preserve">3.</w:t>
            </w:r>
            <w:r>
              <w:rPr>
                <w:rFonts w:hint="eastAsia" w:ascii="宋体" w:hAnsi="宋体" w:cs="宋体"/>
                <w:color w:val="000000"/>
              </w:rPr>
              <w:t xml:space="preserve">颜色有甲方现场确定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86.94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混凝土人行道基础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1.8cm</w:t>
            </w:r>
            <w:r>
              <w:rPr>
                <w:rFonts w:hint="eastAsia" w:ascii="宋体" w:hAnsi="宋体" w:cs="宋体"/>
                <w:color w:val="000000"/>
              </w:rPr>
              <w:t xml:space="preserve">厚</w:t>
            </w:r>
            <w:r>
              <w:rPr>
                <w:rFonts w:ascii="宋体" w:hAnsi="宋体"/>
                <w:color w:val="000000"/>
              </w:rPr>
              <w:t xml:space="preserve">C30</w:t>
            </w:r>
            <w:r>
              <w:rPr>
                <w:rFonts w:hint="eastAsia" w:ascii="宋体" w:hAnsi="宋体" w:cs="宋体"/>
                <w:color w:val="000000"/>
              </w:rPr>
              <w:t xml:space="preserve">透水砼（含模版）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94.73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级配碎石垫层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1.20cm</w:t>
            </w:r>
            <w:r>
              <w:rPr>
                <w:rFonts w:hint="eastAsia" w:ascii="宋体" w:hAnsi="宋体" w:cs="宋体"/>
                <w:color w:val="000000"/>
              </w:rPr>
              <w:t xml:space="preserve">厚人行道级配碎石</w:t>
            </w:r>
            <w:r>
              <w:rPr>
                <w:rFonts w:ascii="宋体" w:hAnsi="宋体"/>
                <w:color w:val="000000"/>
              </w:rPr>
              <w:br/>
              <w:t xml:space="preserve">2.</w:t>
            </w:r>
            <w:r>
              <w:rPr>
                <w:rFonts w:hint="eastAsia" w:ascii="宋体" w:hAnsi="宋体" w:cs="宋体"/>
                <w:color w:val="000000"/>
              </w:rPr>
              <w:t xml:space="preserve">压实度满足设计要求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人行道花岗岩盲道砖铺设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1.5cm</w:t>
            </w:r>
            <w:r>
              <w:rPr>
                <w:rFonts w:hint="eastAsia" w:ascii="宋体" w:hAnsi="宋体" w:cs="宋体"/>
                <w:color w:val="000000"/>
              </w:rPr>
              <w:t xml:space="preserve">花岗岩人行道板（含盲道）</w:t>
            </w:r>
            <w:r>
              <w:rPr>
                <w:rFonts w:ascii="宋体" w:hAnsi="宋体"/>
                <w:color w:val="000000"/>
              </w:rPr>
              <w:br/>
              <w:t xml:space="preserve">2.3cmM15</w:t>
            </w:r>
            <w:r>
              <w:rPr>
                <w:rFonts w:hint="eastAsia" w:ascii="宋体" w:hAnsi="宋体" w:cs="宋体"/>
                <w:color w:val="000000"/>
              </w:rPr>
              <w:t xml:space="preserve">水泥砂浆垫层，</w:t>
            </w:r>
            <w:r>
              <w:rPr>
                <w:rFonts w:ascii="宋体" w:hAnsi="宋体"/>
                <w:color w:val="000000"/>
              </w:rPr>
              <w:br/>
              <w:t xml:space="preserve">3.</w:t>
            </w:r>
            <w:r>
              <w:rPr>
                <w:rFonts w:hint="eastAsia" w:ascii="宋体" w:hAnsi="宋体" w:cs="宋体"/>
                <w:color w:val="000000"/>
              </w:rPr>
              <w:t xml:space="preserve">具体做法须符合采购人需求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254.07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穿孔盲管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人行道透水砼底</w:t>
            </w:r>
            <w:r>
              <w:rPr>
                <w:rFonts w:ascii="宋体" w:hAnsi="宋体"/>
                <w:color w:val="000000"/>
              </w:rPr>
              <w:t xml:space="preserve">UPVC</w:t>
            </w:r>
            <w:r>
              <w:rPr>
                <w:rFonts w:hint="eastAsia" w:ascii="宋体" w:hAnsi="宋体" w:cs="宋体"/>
                <w:color w:val="000000"/>
              </w:rPr>
              <w:t xml:space="preserve">穿孔盲管（规格综合考虑）</w:t>
            </w:r>
            <w:r>
              <w:rPr>
                <w:rFonts w:ascii="宋体" w:hAnsi="宋体"/>
                <w:color w:val="000000"/>
              </w:rPr>
              <w:br/>
              <w:t xml:space="preserve">2.</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抗渗混凝土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绿化带侧石边</w:t>
            </w:r>
            <w:r>
              <w:rPr>
                <w:rFonts w:ascii="宋体" w:hAnsi="宋体"/>
                <w:color w:val="000000"/>
              </w:rPr>
              <w:t xml:space="preserve">P8</w:t>
            </w:r>
            <w:r>
              <w:rPr>
                <w:rFonts w:hint="eastAsia" w:ascii="宋体" w:hAnsi="宋体" w:cs="宋体"/>
                <w:color w:val="000000"/>
              </w:rPr>
              <w:t xml:space="preserve">抗渗砼</w:t>
            </w:r>
            <w:r>
              <w:rPr>
                <w:rFonts w:ascii="宋体" w:hAnsi="宋体"/>
                <w:color w:val="000000"/>
              </w:rPr>
              <w:t xml:space="preserve"> C20 </w:t>
            </w:r>
            <w:r>
              <w:rPr>
                <w:rFonts w:hint="eastAsia" w:ascii="宋体" w:hAnsi="宋体" w:cs="宋体"/>
                <w:color w:val="000000"/>
              </w:rPr>
              <w:t xml:space="preserve">（含模版）</w:t>
            </w:r>
            <w:r>
              <w:rPr>
                <w:rFonts w:ascii="宋体" w:hAnsi="宋体"/>
                <w:color w:val="000000"/>
              </w:rPr>
              <w:br/>
              <w:t xml:space="preserve">2.</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655.56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砖砌构筑物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1.M15</w:t>
            </w:r>
            <w:r>
              <w:rPr>
                <w:rFonts w:hint="eastAsia" w:ascii="宋体" w:hAnsi="宋体" w:cs="宋体"/>
                <w:color w:val="000000"/>
              </w:rPr>
              <w:t xml:space="preserve">砂浆砌筑，满足国家和行业相关要求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762.18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6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瓷砖贴面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清理及修补基层表面。</w:t>
            </w:r>
            <w:r>
              <w:rPr>
                <w:rFonts w:ascii="宋体" w:hAnsi="宋体"/>
                <w:color w:val="000000"/>
              </w:rPr>
              <w:br/>
              <w:t xml:space="preserve">2.</w:t>
            </w:r>
            <w:r>
              <w:rPr>
                <w:rFonts w:hint="eastAsia" w:ascii="宋体" w:hAnsi="宋体" w:cs="宋体"/>
                <w:color w:val="000000"/>
              </w:rPr>
              <w:t xml:space="preserve">刮底、砂浆配、拌、抹平</w:t>
            </w:r>
            <w:r>
              <w:rPr>
                <w:rFonts w:ascii="宋体" w:hAnsi="宋体"/>
                <w:color w:val="000000"/>
              </w:rPr>
              <w:br/>
              <w:t xml:space="preserve">3.</w:t>
            </w:r>
            <w:r>
              <w:rPr>
                <w:rFonts w:hint="eastAsia" w:ascii="宋体" w:hAnsi="宋体" w:cs="宋体"/>
                <w:color w:val="000000"/>
              </w:rPr>
              <w:t xml:space="preserve">砍、打及磨光块料边缘。</w:t>
            </w:r>
            <w:r>
              <w:rPr>
                <w:rFonts w:ascii="宋体" w:hAnsi="宋体"/>
                <w:color w:val="000000"/>
              </w:rPr>
              <w:br/>
              <w:t xml:space="preserve">4.</w:t>
            </w:r>
            <w:r>
              <w:rPr>
                <w:rFonts w:hint="eastAsia" w:ascii="宋体" w:hAnsi="宋体" w:cs="宋体"/>
                <w:color w:val="000000"/>
              </w:rPr>
              <w:t xml:space="preserve">瓷砖贴面、修嵌缝隙。</w:t>
            </w:r>
            <w:r>
              <w:rPr>
                <w:rFonts w:ascii="宋体" w:hAnsi="宋体"/>
                <w:color w:val="000000"/>
              </w:rPr>
              <w:br/>
              <w:t xml:space="preserve">5.</w:t>
            </w:r>
            <w:r>
              <w:rPr>
                <w:rFonts w:hint="eastAsia" w:ascii="宋体" w:hAnsi="宋体" w:cs="宋体"/>
                <w:color w:val="000000"/>
              </w:rPr>
              <w:t xml:space="preserve">除污、打蜡擦亮。</w:t>
            </w:r>
            <w:r>
              <w:rPr>
                <w:rFonts w:ascii="宋体" w:hAnsi="宋体"/>
                <w:color w:val="000000"/>
              </w:rPr>
              <w:br/>
              <w:t xml:space="preserve">6.</w:t>
            </w:r>
            <w:r>
              <w:rPr>
                <w:rFonts w:hint="eastAsia" w:ascii="宋体" w:hAnsi="宋体" w:cs="宋体"/>
                <w:color w:val="000000"/>
              </w:rPr>
              <w:t xml:space="preserve">材料运输及清场等。</w:t>
            </w:r>
            <w:r>
              <w:rPr>
                <w:rFonts w:ascii="宋体" w:hAnsi="宋体"/>
                <w:color w:val="000000"/>
              </w:rPr>
              <w:br/>
              <w:t xml:space="preserve">7.</w:t>
            </w:r>
            <w:r>
              <w:rPr>
                <w:rFonts w:hint="eastAsia" w:ascii="宋体" w:hAnsi="宋体" w:cs="宋体"/>
                <w:color w:val="000000"/>
              </w:rPr>
              <w:t xml:space="preserve">涉及瓷砖贴面的工作内容均需综合考虑，相关一切费用均由供应商自行考虑。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211.76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文化砖贴面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清理及修补基层表面。</w:t>
            </w:r>
            <w:r>
              <w:rPr>
                <w:rFonts w:ascii="宋体" w:hAnsi="宋体"/>
                <w:color w:val="000000"/>
              </w:rPr>
              <w:br/>
              <w:t xml:space="preserve">2.</w:t>
            </w:r>
            <w:r>
              <w:rPr>
                <w:rFonts w:hint="eastAsia" w:ascii="宋体" w:hAnsi="宋体" w:cs="宋体"/>
                <w:color w:val="000000"/>
              </w:rPr>
              <w:t xml:space="preserve">刮底、砂浆配、拌、抹平</w:t>
            </w:r>
            <w:r>
              <w:rPr>
                <w:rFonts w:ascii="宋体" w:hAnsi="宋体"/>
                <w:color w:val="000000"/>
              </w:rPr>
              <w:br/>
              <w:t xml:space="preserve">3.</w:t>
            </w:r>
            <w:r>
              <w:rPr>
                <w:rFonts w:hint="eastAsia" w:ascii="宋体" w:hAnsi="宋体" w:cs="宋体"/>
                <w:color w:val="000000"/>
              </w:rPr>
              <w:t xml:space="preserve">砍、打及磨光块料边缘</w:t>
            </w:r>
            <w:r>
              <w:rPr>
                <w:rFonts w:ascii="宋体" w:hAnsi="宋体"/>
                <w:color w:val="000000"/>
              </w:rPr>
              <w:br/>
              <w:t xml:space="preserve">4.</w:t>
            </w:r>
            <w:r>
              <w:rPr>
                <w:rFonts w:hint="eastAsia" w:ascii="宋体" w:hAnsi="宋体" w:cs="宋体"/>
                <w:color w:val="000000"/>
              </w:rPr>
              <w:t xml:space="preserve">文化砖贴面、修嵌缝隙</w:t>
            </w:r>
            <w:r>
              <w:rPr>
                <w:rFonts w:ascii="宋体" w:hAnsi="宋体"/>
                <w:color w:val="000000"/>
              </w:rPr>
              <w:br/>
              <w:t xml:space="preserve">5.</w:t>
            </w:r>
            <w:r>
              <w:rPr>
                <w:rFonts w:hint="eastAsia" w:ascii="宋体" w:hAnsi="宋体" w:cs="宋体"/>
                <w:color w:val="000000"/>
              </w:rPr>
              <w:t xml:space="preserve">除污、打蜡擦亮。</w:t>
            </w:r>
            <w:r>
              <w:rPr>
                <w:rFonts w:ascii="宋体" w:hAnsi="宋体"/>
                <w:color w:val="000000"/>
              </w:rPr>
              <w:br/>
              <w:t xml:space="preserve">6.</w:t>
            </w:r>
            <w:r>
              <w:rPr>
                <w:rFonts w:hint="eastAsia" w:ascii="宋体" w:hAnsi="宋体" w:cs="宋体"/>
                <w:color w:val="000000"/>
              </w:rPr>
              <w:t xml:space="preserve">材料运输及清场等。</w:t>
            </w:r>
            <w:r>
              <w:rPr>
                <w:rFonts w:ascii="宋体" w:hAnsi="宋体"/>
                <w:color w:val="000000"/>
              </w:rPr>
              <w:br/>
              <w:t xml:space="preserve">7.</w:t>
            </w:r>
            <w:r>
              <w:rPr>
                <w:rFonts w:hint="eastAsia" w:ascii="宋体" w:hAnsi="宋体" w:cs="宋体"/>
                <w:color w:val="000000"/>
              </w:rPr>
              <w:t xml:space="preserve">涉及瓷砖贴面的工作内容均需综合考虑，相关一切费用均由供应商自行考虑。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199.81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不锈钢钢板板凳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不锈钢钢板板凳</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1200*500</w:t>
            </w:r>
            <w:r>
              <w:rPr>
                <w:rFonts w:hint="eastAsia" w:ascii="宋体" w:hAnsi="宋体" w:cs="宋体"/>
                <w:color w:val="000000"/>
              </w:rPr>
              <w:t xml:space="preserve">，立柱直径为</w:t>
            </w:r>
            <w:r>
              <w:rPr>
                <w:rFonts w:ascii="宋体" w:hAnsi="宋体"/>
                <w:color w:val="000000"/>
              </w:rPr>
              <w:t xml:space="preserve">50</w:t>
            </w:r>
            <w:r>
              <w:rPr>
                <w:rFonts w:hint="eastAsia" w:ascii="宋体" w:hAnsi="宋体" w:cs="宋体"/>
                <w:color w:val="000000"/>
              </w:rPr>
              <w:t xml:space="preserve">不锈钢钢管，骨架为</w:t>
            </w:r>
            <w:r>
              <w:rPr>
                <w:rFonts w:ascii="宋体" w:hAnsi="宋体"/>
                <w:color w:val="000000"/>
              </w:rPr>
              <w:t xml:space="preserve">40*40*2</w:t>
            </w:r>
            <w:r>
              <w:rPr>
                <w:rFonts w:hint="eastAsia" w:ascii="宋体" w:hAnsi="宋体" w:cs="宋体"/>
                <w:color w:val="000000"/>
              </w:rPr>
              <w:t xml:space="preserve">方管。板凳面为</w:t>
            </w:r>
            <w:r>
              <w:rPr>
                <w:rFonts w:ascii="宋体" w:hAnsi="宋体"/>
                <w:color w:val="000000"/>
              </w:rPr>
              <w:t xml:space="preserve">1.5mm</w:t>
            </w:r>
            <w:r>
              <w:rPr>
                <w:rFonts w:hint="eastAsia" w:ascii="宋体" w:hAnsi="宋体" w:cs="宋体"/>
                <w:color w:val="000000"/>
              </w:rPr>
              <w:t xml:space="preserve">不锈钢拉丝钢板，</w:t>
            </w:r>
            <w:r>
              <w:rPr>
                <w:rFonts w:ascii="宋体" w:hAnsi="宋体"/>
                <w:color w:val="000000"/>
              </w:rPr>
              <w:br/>
              <w:t xml:space="preserve">3.</w:t>
            </w:r>
            <w:r>
              <w:rPr>
                <w:rFonts w:hint="eastAsia" w:ascii="宋体" w:hAnsi="宋体" w:cs="宋体"/>
                <w:color w:val="000000"/>
              </w:rPr>
              <w:t xml:space="preserve">含基础、预埋件等</w:t>
            </w:r>
            <w:r>
              <w:rPr>
                <w:rFonts w:ascii="宋体" w:hAnsi="宋体"/>
                <w:color w:val="000000"/>
              </w:rPr>
              <w:br/>
              <w:t xml:space="preserve">4.</w:t>
            </w:r>
            <w:r>
              <w:rPr>
                <w:rFonts w:hint="eastAsia" w:ascii="宋体" w:hAnsi="宋体" w:cs="宋体"/>
                <w:color w:val="000000"/>
              </w:rPr>
              <w:t xml:space="preserve">具体样式由采购人现场指定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349.68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不锈钢栏杆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全</w:t>
            </w:r>
            <w:r>
              <w:rPr>
                <w:rFonts w:ascii="宋体" w:hAnsi="宋体"/>
                <w:color w:val="000000"/>
              </w:rPr>
              <w:t xml:space="preserve">304</w:t>
            </w:r>
            <w:r>
              <w:rPr>
                <w:rFonts w:hint="eastAsia" w:ascii="宋体" w:hAnsi="宋体" w:cs="宋体"/>
                <w:color w:val="000000"/>
              </w:rPr>
              <w:t xml:space="preserve">不锈钢材质</w:t>
            </w:r>
            <w:r>
              <w:rPr>
                <w:rFonts w:ascii="宋体" w:hAnsi="宋体"/>
                <w:color w:val="000000"/>
              </w:rPr>
              <w:br/>
              <w:t xml:space="preserve">2.</w:t>
            </w:r>
            <w:r>
              <w:rPr>
                <w:rFonts w:hint="eastAsia" w:ascii="宋体" w:hAnsi="宋体" w:cs="宋体"/>
                <w:color w:val="000000"/>
              </w:rPr>
              <w:t xml:space="preserve">尺寸及样式</w:t>
            </w:r>
            <w:r>
              <w:rPr>
                <w:rFonts w:ascii="宋体" w:hAnsi="宋体"/>
                <w:color w:val="000000"/>
              </w:rPr>
              <w:t xml:space="preserve"> 1200mm</w:t>
            </w:r>
            <w:r>
              <w:rPr>
                <w:rFonts w:hint="eastAsia" w:ascii="宋体" w:hAnsi="宋体" w:cs="宋体"/>
                <w:color w:val="000000"/>
              </w:rPr>
              <w:t xml:space="preserve">高，</w:t>
            </w:r>
            <w:r>
              <w:rPr>
                <w:rFonts w:ascii="宋体" w:hAnsi="宋体"/>
                <w:color w:val="000000"/>
              </w:rPr>
              <w:t xml:space="preserve">3mm</w:t>
            </w:r>
            <w:r>
              <w:rPr>
                <w:rFonts w:hint="eastAsia" w:ascii="宋体" w:hAnsi="宋体" w:cs="宋体"/>
                <w:color w:val="000000"/>
              </w:rPr>
              <w:t xml:space="preserve">厚，具体样式由甲方现场指定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367.16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石质栏杆更换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花岗岩栏杆拆除、更换</w:t>
            </w:r>
            <w:r>
              <w:rPr>
                <w:rFonts w:ascii="宋体" w:hAnsi="宋体"/>
                <w:color w:val="000000"/>
              </w:rPr>
              <w:br/>
              <w:t xml:space="preserve">2.</w:t>
            </w:r>
            <w:r>
              <w:rPr>
                <w:rFonts w:hint="eastAsia" w:ascii="宋体" w:hAnsi="宋体" w:cs="宋体"/>
                <w:color w:val="000000"/>
              </w:rPr>
              <w:t xml:space="preserve">含旧栏杆外运、渣土清理、内倒集中堆放、场地清理等费用</w:t>
            </w:r>
            <w:r>
              <w:rPr>
                <w:rFonts w:ascii="宋体" w:hAnsi="宋体"/>
                <w:color w:val="000000"/>
              </w:rPr>
              <w:br/>
              <w:t xml:space="preserve">3.</w:t>
            </w:r>
            <w:r>
              <w:rPr>
                <w:rFonts w:hint="eastAsia" w:ascii="宋体" w:hAnsi="宋体" w:cs="宋体"/>
                <w:color w:val="000000"/>
              </w:rPr>
              <w:t xml:space="preserve">样式同原有桥栏杆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699.39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石质栏杆维修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利用原有花岗岩栏杆加固、安装</w:t>
            </w:r>
            <w:r>
              <w:rPr>
                <w:rFonts w:ascii="宋体" w:hAnsi="宋体"/>
                <w:color w:val="000000"/>
              </w:rPr>
              <w:br/>
              <w:t xml:space="preserve">2.</w:t>
            </w:r>
            <w:r>
              <w:rPr>
                <w:rFonts w:hint="eastAsia" w:ascii="宋体" w:hAnsi="宋体" w:cs="宋体"/>
                <w:color w:val="000000"/>
              </w:rPr>
              <w:t xml:space="preserve">含渣土清理、内倒集中堆放、场地清理等费用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349.68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镀锌钢喷塑绿化护栏网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高</w:t>
            </w:r>
            <w:r>
              <w:rPr>
                <w:rFonts w:ascii="宋体" w:hAnsi="宋体"/>
                <w:color w:val="000000"/>
              </w:rPr>
              <w:t xml:space="preserve">85cm</w:t>
            </w:r>
            <w:r>
              <w:rPr>
                <w:rFonts w:hint="eastAsia" w:ascii="宋体" w:hAnsi="宋体" w:cs="宋体"/>
                <w:color w:val="000000"/>
              </w:rPr>
              <w:t xml:space="preserve">，立柱</w:t>
            </w:r>
            <w:r>
              <w:rPr>
                <w:rFonts w:ascii="宋体" w:hAnsi="宋体"/>
                <w:color w:val="000000"/>
              </w:rPr>
              <w:t xml:space="preserve">50*50*1.2mm</w:t>
            </w:r>
            <w:r>
              <w:rPr>
                <w:rFonts w:hint="eastAsia" w:ascii="宋体" w:hAnsi="宋体" w:cs="宋体"/>
                <w:color w:val="000000"/>
              </w:rPr>
              <w:t xml:space="preserve">，横栏</w:t>
            </w:r>
            <w:r>
              <w:rPr>
                <w:rFonts w:ascii="宋体" w:hAnsi="宋体"/>
                <w:color w:val="000000"/>
              </w:rPr>
              <w:t xml:space="preserve">25*50*1.0mm</w:t>
            </w:r>
            <w:r>
              <w:rPr>
                <w:rFonts w:hint="eastAsia" w:ascii="宋体" w:hAnsi="宋体" w:cs="宋体"/>
                <w:color w:val="000000"/>
              </w:rPr>
              <w:t xml:space="preserve">，竖栏</w:t>
            </w:r>
            <w:r>
              <w:rPr>
                <w:rFonts w:ascii="宋体" w:hAnsi="宋体"/>
                <w:color w:val="000000"/>
              </w:rPr>
              <w:t xml:space="preserve">19*19*1.0mm</w:t>
            </w:r>
            <w:r>
              <w:rPr>
                <w:rFonts w:ascii="宋体" w:hAnsi="宋体"/>
                <w:color w:val="000000"/>
              </w:rPr>
              <w:br/>
              <w:t xml:space="preserve">2.</w:t>
            </w:r>
            <w:r>
              <w:rPr>
                <w:rFonts w:hint="eastAsia" w:ascii="宋体" w:hAnsi="宋体" w:cs="宋体"/>
                <w:color w:val="000000"/>
              </w:rPr>
              <w:t xml:space="preserve">深绿色</w:t>
            </w:r>
            <w:r>
              <w:rPr>
                <w:rFonts w:ascii="宋体" w:hAnsi="宋体"/>
                <w:color w:val="000000"/>
              </w:rPr>
              <w:br/>
              <w:t xml:space="preserve">3.</w:t>
            </w:r>
            <w:r>
              <w:rPr>
                <w:rFonts w:hint="eastAsia" w:ascii="宋体" w:hAnsi="宋体" w:cs="宋体"/>
                <w:color w:val="000000"/>
              </w:rPr>
              <w:t xml:space="preserve">其他</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绿化护栏网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立柱</w:t>
            </w:r>
            <w:r>
              <w:rPr>
                <w:rFonts w:ascii="宋体" w:hAnsi="宋体"/>
                <w:color w:val="000000"/>
              </w:rPr>
              <w:t xml:space="preserve">70*100*1.2mm</w:t>
            </w:r>
            <w:r>
              <w:rPr>
                <w:rFonts w:hint="eastAsia" w:ascii="宋体" w:hAnsi="宋体" w:cs="宋体"/>
                <w:color w:val="000000"/>
              </w:rPr>
              <w:t xml:space="preserve">，</w:t>
            </w:r>
            <w:r>
              <w:rPr>
                <w:rFonts w:ascii="宋体" w:hAnsi="宋体"/>
                <w:color w:val="000000"/>
              </w:rPr>
              <w:t xml:space="preserve">5mm</w:t>
            </w:r>
            <w:r>
              <w:rPr>
                <w:rFonts w:hint="eastAsia" w:ascii="宋体" w:hAnsi="宋体" w:cs="宋体"/>
                <w:color w:val="000000"/>
              </w:rPr>
              <w:t xml:space="preserve">铁丝，网孔</w:t>
            </w:r>
            <w:r>
              <w:rPr>
                <w:rFonts w:ascii="宋体" w:hAnsi="宋体"/>
                <w:color w:val="000000"/>
              </w:rPr>
              <w:t xml:space="preserve">70*150mm</w:t>
            </w:r>
            <w:r>
              <w:rPr>
                <w:rFonts w:ascii="宋体" w:hAnsi="宋体"/>
                <w:color w:val="000000"/>
              </w:rPr>
              <w:br/>
              <w:t xml:space="preserve">2.</w:t>
            </w:r>
            <w:r>
              <w:rPr>
                <w:rFonts w:hint="eastAsia" w:ascii="宋体" w:hAnsi="宋体" w:cs="宋体"/>
                <w:color w:val="000000"/>
              </w:rPr>
              <w:t xml:space="preserve">其他</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125.56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墙面涂料粉刷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颜色同原有墙面</w:t>
            </w:r>
            <w:r>
              <w:rPr>
                <w:rFonts w:ascii="宋体" w:hAnsi="宋体"/>
                <w:color w:val="000000"/>
              </w:rPr>
              <w:br/>
              <w:t xml:space="preserve">2.</w:t>
            </w:r>
            <w:r>
              <w:rPr>
                <w:rFonts w:hint="eastAsia" w:ascii="宋体" w:hAnsi="宋体" w:cs="宋体"/>
                <w:color w:val="000000"/>
              </w:rPr>
              <w:t xml:space="preserve">旧墙面涂料，抹灰铲除等</w:t>
            </w:r>
            <w:r>
              <w:rPr>
                <w:rFonts w:ascii="宋体" w:hAnsi="宋体"/>
                <w:color w:val="000000"/>
              </w:rPr>
              <w:br/>
              <w:t xml:space="preserve">3.</w:t>
            </w:r>
            <w:r>
              <w:rPr>
                <w:rFonts w:hint="eastAsia" w:ascii="宋体" w:hAnsi="宋体" w:cs="宋体"/>
                <w:color w:val="000000"/>
              </w:rPr>
              <w:t xml:space="preserve">找平，抹灰等综合考虑</w:t>
            </w:r>
            <w:r>
              <w:rPr>
                <w:rFonts w:ascii="宋体" w:hAnsi="宋体"/>
                <w:color w:val="000000"/>
              </w:rPr>
              <w:br/>
              <w:t xml:space="preserve">4.</w:t>
            </w:r>
            <w:r>
              <w:rPr>
                <w:rFonts w:hint="eastAsia" w:ascii="宋体" w:hAnsi="宋体" w:cs="宋体"/>
                <w:color w:val="000000"/>
              </w:rPr>
              <w:t xml:space="preserve">外运废料，清理场地，供应商自行考虑土场及运距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30.58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反光漆涂刷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红黄黑白四种颜色</w:t>
            </w:r>
            <w:r>
              <w:rPr>
                <w:rFonts w:ascii="宋体" w:hAnsi="宋体"/>
                <w:color w:val="000000"/>
              </w:rPr>
              <w:br/>
              <w:t xml:space="preserve">2.</w:t>
            </w:r>
            <w:r>
              <w:rPr>
                <w:rFonts w:hint="eastAsia" w:ascii="宋体" w:hAnsi="宋体" w:cs="宋体"/>
                <w:color w:val="000000"/>
              </w:rPr>
              <w:t xml:space="preserve">基层处理、划线等全部工作</w:t>
            </w:r>
            <w:r>
              <w:rPr>
                <w:rFonts w:ascii="宋体" w:hAnsi="宋体"/>
                <w:color w:val="000000"/>
              </w:rPr>
              <w:br/>
              <w:t xml:space="preserve">3.</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22.97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回行挡非机动车护栏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规格、型号</w:t>
            </w:r>
            <w:r>
              <w:rPr>
                <w:rFonts w:ascii="宋体" w:hAnsi="宋体"/>
                <w:color w:val="000000"/>
              </w:rPr>
              <w:t xml:space="preserve">：</w:t>
            </w:r>
            <w:r>
              <w:rPr>
                <w:rFonts w:hint="eastAsia" w:ascii="宋体" w:hAnsi="宋体" w:cs="宋体"/>
                <w:color w:val="000000"/>
              </w:rPr>
              <w:t xml:space="preserve">满足市政道路规范及采购人要求</w:t>
            </w:r>
            <w:r>
              <w:rPr>
                <w:rFonts w:ascii="宋体" w:hAnsi="宋体"/>
                <w:color w:val="000000"/>
              </w:rPr>
              <w:br/>
              <w:t xml:space="preserve">2.</w:t>
            </w:r>
            <w:r>
              <w:rPr>
                <w:rFonts w:hint="eastAsia" w:ascii="宋体" w:hAnsi="宋体" w:cs="宋体"/>
                <w:color w:val="000000"/>
              </w:rPr>
              <w:t xml:space="preserve">材料品种</w:t>
            </w:r>
            <w:r>
              <w:rPr>
                <w:rFonts w:ascii="宋体" w:hAnsi="宋体"/>
                <w:color w:val="000000"/>
              </w:rPr>
              <w:t xml:space="preserve">：</w:t>
            </w:r>
            <w:r>
              <w:rPr>
                <w:rFonts w:hint="eastAsia" w:ascii="宋体" w:hAnsi="宋体" w:cs="宋体"/>
                <w:color w:val="000000"/>
              </w:rPr>
              <w:t xml:space="preserve">综合考虑</w:t>
            </w:r>
            <w:r>
              <w:rPr>
                <w:rFonts w:ascii="宋体" w:hAnsi="宋体"/>
                <w:color w:val="000000"/>
              </w:rPr>
              <w:br/>
              <w:t xml:space="preserve">3.</w:t>
            </w:r>
            <w:r>
              <w:rPr>
                <w:rFonts w:hint="eastAsia" w:ascii="宋体" w:hAnsi="宋体" w:cs="宋体"/>
                <w:color w:val="000000"/>
              </w:rPr>
              <w:t xml:space="preserve">含基础、垫层等</w:t>
            </w:r>
            <w:r>
              <w:rPr>
                <w:rFonts w:ascii="宋体" w:hAnsi="宋体"/>
                <w:color w:val="000000"/>
              </w:rPr>
              <w:br/>
              <w:t xml:space="preserve">4.</w:t>
            </w:r>
            <w:r>
              <w:rPr>
                <w:rFonts w:hint="eastAsia" w:ascii="宋体" w:hAnsi="宋体" w:cs="宋体"/>
                <w:color w:val="000000"/>
              </w:rPr>
              <w:t xml:space="preserve">材料品种、厚度</w:t>
            </w:r>
            <w:r>
              <w:rPr>
                <w:rFonts w:ascii="宋体" w:hAnsi="宋体"/>
                <w:color w:val="000000"/>
              </w:rPr>
              <w:t xml:space="preserve">：</w:t>
            </w:r>
            <w:r>
              <w:rPr>
                <w:rFonts w:hint="eastAsia" w:ascii="宋体" w:hAnsi="宋体" w:cs="宋体"/>
                <w:color w:val="000000"/>
              </w:rPr>
              <w:t xml:space="preserve">满足相关市政道路规范要求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热熔漆标线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厚度</w:t>
            </w:r>
            <w:r>
              <w:rPr>
                <w:rFonts w:ascii="宋体" w:hAnsi="宋体"/>
                <w:color w:val="000000"/>
              </w:rPr>
              <w:t xml:space="preserve">≥2mm</w:t>
            </w:r>
            <w:r>
              <w:rPr>
                <w:rFonts w:hint="eastAsia" w:ascii="宋体" w:hAnsi="宋体" w:cs="宋体"/>
                <w:color w:val="000000"/>
              </w:rPr>
              <w:t xml:space="preserve">，</w:t>
            </w:r>
            <w:r>
              <w:rPr>
                <w:rFonts w:ascii="宋体" w:hAnsi="宋体"/>
                <w:color w:val="000000"/>
              </w:rPr>
              <w:br/>
              <w:t xml:space="preserve">2.</w:t>
            </w:r>
            <w:r>
              <w:rPr>
                <w:rFonts w:hint="eastAsia" w:ascii="宋体" w:hAnsi="宋体" w:cs="宋体"/>
                <w:color w:val="000000"/>
              </w:rPr>
              <w:t xml:space="preserve">线型：综合考虑</w:t>
            </w:r>
            <w:r>
              <w:rPr>
                <w:rFonts w:ascii="宋体" w:hAnsi="宋体"/>
                <w:color w:val="000000"/>
              </w:rPr>
              <w:br/>
              <w:t xml:space="preserve">3.</w:t>
            </w:r>
            <w:r>
              <w:rPr>
                <w:rFonts w:hint="eastAsia" w:ascii="宋体" w:hAnsi="宋体" w:cs="宋体"/>
                <w:color w:val="000000"/>
              </w:rPr>
              <w:t xml:space="preserve">包含基层清理，放样，修线等全部费用</w:t>
            </w:r>
            <w:r>
              <w:rPr>
                <w:rFonts w:ascii="宋体" w:hAnsi="宋体"/>
                <w:color w:val="000000"/>
              </w:rPr>
              <w:br/>
              <w:t xml:space="preserve">4.</w:t>
            </w:r>
            <w:r>
              <w:rPr>
                <w:rFonts w:hint="eastAsia" w:ascii="宋体" w:hAnsi="宋体" w:cs="宋体"/>
                <w:color w:val="000000"/>
              </w:rPr>
              <w:t xml:space="preserve">满足设计及采购人要求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计日工</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日常工作中不涉及材料，只涉及人工清理、拆除、搬运等工作</w:t>
            </w:r>
            <w:r>
              <w:rPr>
                <w:rFonts w:ascii="宋体" w:hAnsi="宋体"/>
                <w:color w:val="000000"/>
              </w:rPr>
              <w:br/>
              <w:t xml:space="preserve">2.</w:t>
            </w:r>
            <w:r>
              <w:rPr>
                <w:rFonts w:hint="eastAsia" w:ascii="宋体" w:hAnsi="宋体" w:cs="宋体"/>
                <w:color w:val="000000"/>
              </w:rPr>
              <w:t xml:space="preserve">按人工计价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158.53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计日工</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技术工种</w:t>
            </w:r>
            <w:r>
              <w:rPr>
                <w:rFonts w:ascii="宋体" w:hAnsi="宋体"/>
                <w:color w:val="000000"/>
              </w:rPr>
              <w:br/>
              <w:t xml:space="preserve">2.</w:t>
            </w:r>
            <w:r>
              <w:rPr>
                <w:rFonts w:hint="eastAsia" w:ascii="宋体" w:hAnsi="宋体" w:cs="宋体"/>
                <w:color w:val="000000"/>
              </w:rPr>
              <w:t xml:space="preserve">按人工计价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237.79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轮胎式挖掘机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扫雪、防汛等应急抢险中涉及的轮式挖机（含汽柴油、含驾驶员工资）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845.58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平地机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扫雪、防汛等应急抢险中涉及的平地机（含汽柴油、含驾驶员工资）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1748.46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扫雪、防汛等应急抢险中涉及的装载机（含汽柴油、含驾驶员工资）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2098.15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渣土车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扫雪、防汛等应急抢险中涉及的渣土车（含汽柴油、含驾驶员工资）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1165.64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highlight w:val="yellow"/>
              </w:rPr>
            </w:pPr>
            <w:r>
              <w:rPr>
                <w:rFonts w:ascii="宋体" w:hAnsi="宋体"/>
              </w:rPr>
              <w:t xml:space="preserve">8</w:t>
            </w:r>
            <w:r>
              <w:rPr>
                <w:rFonts w:hint="eastAsia" w:ascii="宋体" w:hAnsi="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highlight w:val="green"/>
              </w:rPr>
            </w:pPr>
            <w:r>
              <w:rPr>
                <w:rFonts w:hint="eastAsia" w:ascii="宋体" w:hAnsi="宋体" w:cs="宋体"/>
                <w:color w:val="000000"/>
              </w:rPr>
              <w:t xml:space="preserve">道路巡查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道路巡查：制定道路巡查计划，每日对服务范围内所有道路安排专人巡查，及时发现并妥善处理各类道路交通安全隐患，同时设置必要的安全警示，上报相关人员及时组织维护维修等。每次巡查应做好相关巡查记录，并妥善保存重要事件相关影像资料。如因巡查不到位，未及时发现道路安全隐患，造成第三方人员或财产损失的，由此产生的所有赔偿费用由供应商承担。</w:t>
            </w:r>
            <w:r/>
          </w:p>
          <w:p>
            <w:pPr>
              <w:jc w:val="left"/>
              <w:widowControl/>
              <w:rPr>
                <w:rFonts w:ascii="宋体" w:hAnsi="宋体"/>
                <w:color w:val="000000"/>
                <w:highlight w:val="green"/>
              </w:rPr>
            </w:pPr>
            <w:r>
              <w:rPr>
                <w:rFonts w:ascii="宋体" w:hAnsi="宋体"/>
                <w:color w:val="000000"/>
                <w:highlight w:val="gree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highlight w:val="yellow"/>
              </w:rPr>
            </w:pPr>
            <w:r>
              <w:rPr>
                <w:rFonts w:hint="eastAsia" w:ascii="宋体" w:hAnsi="宋体" w:cs="宋体"/>
                <w:color w:val="000000"/>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highlight w:val="yellow"/>
              </w:rPr>
            </w:pPr>
            <w:r>
              <w:rPr>
                <w:rFonts w:ascii="宋体" w:hAnsi="宋体"/>
                <w:color w:val="000000"/>
              </w:rPr>
              <w:t xml:space="preserve">316.7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降检查井（降低</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244.34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升检查井（</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323.28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降雨水口（降低</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201.72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升雨水口（</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202.06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自调式防沉降检查井盖更换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自调式防沉降五防井盖，采用</w:t>
            </w:r>
            <w:r>
              <w:rPr>
                <w:rFonts w:ascii="宋体" w:hAnsi="宋体"/>
                <w:color w:val="000000"/>
              </w:rPr>
              <w:t xml:space="preserve"> C250 </w:t>
            </w:r>
            <w:r>
              <w:rPr>
                <w:rFonts w:hint="eastAsia" w:ascii="宋体" w:hAnsi="宋体" w:cs="宋体"/>
                <w:color w:val="000000"/>
              </w:rPr>
              <w:t xml:space="preserve">型重型五防球墨铸铁井盖及防沉降盖板，参见</w:t>
            </w:r>
            <w:r>
              <w:rPr>
                <w:rFonts w:ascii="宋体" w:hAnsi="宋体"/>
                <w:color w:val="000000"/>
              </w:rPr>
              <w:t xml:space="preserve"> 06MS201-6</w:t>
            </w:r>
            <w:r>
              <w:rPr>
                <w:rFonts w:hint="eastAsia" w:ascii="宋体" w:hAnsi="宋体" w:cs="宋体"/>
                <w:color w:val="000000"/>
              </w:rPr>
              <w:t xml:space="preserve">。材质为球墨铸铁，荷载满足</w:t>
            </w:r>
            <w:r>
              <w:rPr>
                <w:rFonts w:ascii="宋体" w:hAnsi="宋体"/>
                <w:color w:val="000000"/>
              </w:rPr>
              <w:t xml:space="preserve">D400</w:t>
            </w:r>
            <w:r>
              <w:rPr>
                <w:rFonts w:hint="eastAsia" w:ascii="宋体" w:hAnsi="宋体" w:cs="宋体"/>
                <w:color w:val="000000"/>
              </w:rPr>
              <w:t xml:space="preserve">，具体样式由甲方现场指定</w:t>
            </w:r>
            <w:r>
              <w:rPr>
                <w:rFonts w:ascii="宋体" w:hAnsi="宋体"/>
                <w:color w:val="000000"/>
              </w:rPr>
              <w:br/>
              <w:t xml:space="preserve">2.</w:t>
            </w:r>
            <w:r>
              <w:rPr>
                <w:rFonts w:hint="eastAsia" w:ascii="宋体" w:hAnsi="宋体" w:cs="宋体"/>
                <w:color w:val="000000"/>
              </w:rPr>
              <w:t xml:space="preserve">井内安装防坠装置</w:t>
            </w:r>
            <w:r>
              <w:rPr>
                <w:rFonts w:ascii="宋体" w:hAnsi="宋体"/>
                <w:color w:val="000000"/>
              </w:rPr>
              <w:br/>
              <w:t xml:space="preserve">3.</w:t>
            </w:r>
            <w:r>
              <w:rPr>
                <w:rFonts w:hint="eastAsia" w:ascii="宋体" w:hAnsi="宋体" w:cs="宋体"/>
                <w:color w:val="000000"/>
              </w:rPr>
              <w:t xml:space="preserve">含原有检查井盖、井框拆除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1330.56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检查井井盖更换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直径</w:t>
            </w:r>
            <w:r>
              <w:rPr>
                <w:rFonts w:ascii="宋体" w:hAnsi="宋体"/>
                <w:color w:val="000000"/>
              </w:rPr>
              <w:t xml:space="preserve">700mm-1000mm</w:t>
            </w:r>
            <w:r>
              <w:rPr>
                <w:rFonts w:hint="eastAsia" w:ascii="宋体" w:hAnsi="宋体" w:cs="宋体"/>
                <w:color w:val="000000"/>
              </w:rPr>
              <w:t xml:space="preserve">材质：钢筋混凝土</w:t>
            </w:r>
            <w:r>
              <w:rPr>
                <w:rFonts w:ascii="宋体" w:hAnsi="宋体"/>
                <w:color w:val="000000"/>
              </w:rPr>
              <w:br/>
              <w:t xml:space="preserve">2.</w:t>
            </w:r>
            <w:r>
              <w:rPr>
                <w:rFonts w:hint="eastAsia" w:ascii="宋体" w:hAnsi="宋体" w:cs="宋体"/>
                <w:color w:val="000000"/>
              </w:rPr>
              <w:t xml:space="preserve">结合现场实际情况综合考虑井盖（重型、轻型等）并报价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检查井圆形收口，井径</w:t>
            </w:r>
            <w:r>
              <w:rPr>
                <w:rFonts w:ascii="宋体" w:hAnsi="宋体"/>
                <w:color w:val="000000"/>
              </w:rPr>
              <w:t xml:space="preserve">700</w:t>
            </w:r>
            <w:r>
              <w:rPr>
                <w:rFonts w:hint="eastAsia" w:ascii="宋体" w:hAnsi="宋体" w:cs="宋体"/>
                <w:color w:val="000000"/>
              </w:rPr>
              <w:t xml:space="preserve">，深度小于</w:t>
            </w:r>
            <w:r>
              <w:rPr>
                <w:rFonts w:ascii="宋体" w:hAnsi="宋体"/>
                <w:color w:val="000000"/>
              </w:rPr>
              <w:t xml:space="preserve">2m</w:t>
            </w:r>
            <w:r>
              <w:rPr>
                <w:rFonts w:ascii="宋体" w:hAnsi="宋体"/>
                <w:color w:val="000000"/>
              </w:rPr>
              <w:br/>
              <w:t xml:space="preserve">2.</w:t>
            </w:r>
            <w:r>
              <w:rPr>
                <w:rFonts w:hint="eastAsia" w:ascii="宋体" w:hAnsi="宋体" w:cs="宋体"/>
                <w:color w:val="000000"/>
              </w:rPr>
              <w:t xml:space="preserve">整理，洗刷接口面，拌制砂浆及混凝土，砖砌墙粉刷，安放盖座，混凝土坞膀，填实等全部工作</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2427.04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雨水篦</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材质：钢筋混凝土（单篦）</w:t>
            </w:r>
            <w:r>
              <w:rPr>
                <w:rFonts w:ascii="宋体" w:hAnsi="宋体"/>
                <w:color w:val="000000"/>
              </w:rPr>
              <w:br/>
              <w:t xml:space="preserve">2.</w:t>
            </w:r>
            <w:r>
              <w:rPr>
                <w:rFonts w:hint="eastAsia" w:ascii="宋体" w:hAnsi="宋体" w:cs="宋体"/>
                <w:color w:val="000000"/>
              </w:rPr>
              <w:t xml:space="preserve">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158.52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雨水篦</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材质：钢筋混凝土（双篦）</w:t>
            </w:r>
            <w:r>
              <w:rPr>
                <w:rFonts w:ascii="宋体" w:hAnsi="宋体"/>
                <w:color w:val="000000"/>
              </w:rPr>
              <w:br/>
              <w:t xml:space="preserve">2.</w:t>
            </w:r>
            <w:r>
              <w:rPr>
                <w:rFonts w:hint="eastAsia" w:ascii="宋体" w:hAnsi="宋体" w:cs="宋体"/>
                <w:color w:val="000000"/>
              </w:rPr>
              <w:t xml:space="preserve">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182.06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管道疏通</w:t>
            </w:r>
            <w:r>
              <w:rPr>
                <w:rFonts w:ascii="宋体" w:hAnsi="宋体"/>
                <w:color w:val="000000"/>
              </w:rPr>
              <w:br/>
              <w:t xml:space="preserve">2.</w:t>
            </w:r>
            <w:r>
              <w:rPr>
                <w:rFonts w:hint="eastAsia" w:ascii="宋体" w:hAnsi="宋体" w:cs="宋体"/>
                <w:color w:val="000000"/>
              </w:rPr>
              <w:t xml:space="preserve">管径大小及材质投标方综合考虑</w:t>
            </w:r>
            <w:r>
              <w:rPr>
                <w:rFonts w:ascii="宋体" w:hAnsi="宋体"/>
                <w:color w:val="000000"/>
              </w:rPr>
              <w:br/>
              <w:t xml:space="preserve">3.</w:t>
            </w:r>
            <w:r>
              <w:rPr>
                <w:rFonts w:hint="eastAsia" w:ascii="宋体" w:hAnsi="宋体" w:cs="宋体"/>
                <w:color w:val="000000"/>
              </w:rPr>
              <w:t xml:space="preserve">含渣土、垃圾、淤泥等装车、外运、弃置、消纳、保洁，渣土费不计。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铸铁雨水篦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铸铁雨水篦，</w:t>
            </w:r>
            <w:r>
              <w:rPr>
                <w:rFonts w:ascii="宋体" w:hAnsi="宋体"/>
                <w:color w:val="000000"/>
              </w:rPr>
              <w:t xml:space="preserve">450*750*40</w:t>
            </w:r>
            <w:r>
              <w:rPr>
                <w:rFonts w:hint="eastAsia" w:ascii="宋体" w:hAnsi="宋体" w:cs="宋体"/>
                <w:color w:val="000000"/>
              </w:rPr>
              <w:t xml:space="preserve">重型，抗压</w:t>
            </w:r>
            <w:r>
              <w:rPr>
                <w:rFonts w:ascii="宋体" w:hAnsi="宋体"/>
                <w:color w:val="000000"/>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286.86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混凝土雨水篦更换为铸铁雨水篦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铸铁雨水篦，</w:t>
            </w:r>
            <w:r>
              <w:rPr>
                <w:rFonts w:ascii="宋体" w:hAnsi="宋体"/>
                <w:color w:val="000000"/>
              </w:rPr>
              <w:t xml:space="preserve">450*750*40</w:t>
            </w:r>
            <w:r>
              <w:rPr>
                <w:rFonts w:hint="eastAsia" w:ascii="宋体" w:hAnsi="宋体" w:cs="宋体"/>
                <w:color w:val="000000"/>
              </w:rPr>
              <w:t xml:space="preserve">重型，抗压</w:t>
            </w:r>
            <w:r>
              <w:rPr>
                <w:rFonts w:ascii="宋体" w:hAnsi="宋体"/>
                <w:color w:val="000000"/>
              </w:rPr>
              <w:t xml:space="preserve">D400</w:t>
            </w:r>
            <w:r>
              <w:rPr>
                <w:rFonts w:ascii="宋体" w:hAnsi="宋体"/>
                <w:color w:val="000000"/>
              </w:rPr>
              <w:br/>
              <w:t xml:space="preserve">2.</w:t>
            </w:r>
            <w:r>
              <w:rPr>
                <w:rFonts w:hint="eastAsia" w:ascii="宋体" w:hAnsi="宋体" w:cs="宋体"/>
                <w:color w:val="000000"/>
              </w:rPr>
              <w:t xml:space="preserve">井室满足图集要求</w:t>
            </w:r>
            <w:r>
              <w:rPr>
                <w:rFonts w:ascii="宋体" w:hAnsi="宋体"/>
                <w:color w:val="000000"/>
              </w:rPr>
              <w:br/>
              <w:t xml:space="preserve">3.</w:t>
            </w:r>
            <w:r>
              <w:rPr>
                <w:rFonts w:hint="eastAsia" w:ascii="宋体" w:hAnsi="宋体" w:cs="宋体"/>
                <w:color w:val="000000"/>
              </w:rPr>
              <w:t xml:space="preserve">包括原有雨水篦拆除、外运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345.14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雨水连接管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垫层、基础材质及厚度碎石垫层、混泥土包封（含模板）</w:t>
            </w:r>
            <w:r>
              <w:rPr>
                <w:rFonts w:ascii="宋体" w:hAnsi="宋体"/>
                <w:color w:val="000000"/>
              </w:rPr>
              <w:br/>
              <w:t xml:space="preserve">2.</w:t>
            </w:r>
            <w:r>
              <w:rPr>
                <w:rFonts w:hint="eastAsia" w:ascii="宋体" w:hAnsi="宋体" w:cs="宋体"/>
                <w:color w:val="000000"/>
              </w:rPr>
              <w:t xml:space="preserve">管道材质及规格混凝土，</w:t>
            </w:r>
            <w:r>
              <w:rPr>
                <w:rFonts w:ascii="宋体" w:hAnsi="宋体"/>
                <w:color w:val="000000"/>
              </w:rPr>
              <w:t xml:space="preserve">DN300</w:t>
            </w:r>
            <w:r>
              <w:rPr>
                <w:rFonts w:ascii="宋体" w:hAnsi="宋体"/>
                <w:color w:val="000000"/>
              </w:rPr>
              <w:br/>
              <w:t xml:space="preserve">3.</w:t>
            </w:r>
            <w:r>
              <w:rPr>
                <w:rFonts w:hint="eastAsia" w:ascii="宋体" w:hAnsi="宋体" w:cs="宋体"/>
                <w:color w:val="000000"/>
              </w:rPr>
              <w:t xml:space="preserve">连接形式胶圈接口</w:t>
            </w:r>
            <w:r>
              <w:rPr>
                <w:rFonts w:ascii="宋体" w:hAnsi="宋体"/>
                <w:color w:val="000000"/>
              </w:rPr>
              <w:br/>
              <w:t xml:space="preserve">4.</w:t>
            </w:r>
            <w:r>
              <w:rPr>
                <w:rFonts w:hint="eastAsia" w:ascii="宋体" w:hAnsi="宋体" w:cs="宋体"/>
                <w:color w:val="000000"/>
              </w:rPr>
              <w:t xml:space="preserve">铺设深度满足设计及规范要求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233.5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盲沟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1.400*400</w:t>
            </w:r>
            <w:r>
              <w:rPr>
                <w:rFonts w:hint="eastAsia" w:ascii="宋体" w:hAnsi="宋体" w:cs="宋体"/>
                <w:color w:val="000000"/>
              </w:rPr>
              <w:t xml:space="preserve">碎石盲沟；</w:t>
            </w:r>
            <w:r>
              <w:rPr>
                <w:rFonts w:ascii="宋体" w:hAnsi="宋体"/>
                <w:color w:val="000000"/>
              </w:rPr>
              <w:br/>
              <w:t xml:space="preserve">2.DN100</w:t>
            </w:r>
            <w:r>
              <w:rPr>
                <w:rFonts w:hint="eastAsia" w:ascii="宋体" w:hAnsi="宋体" w:cs="宋体"/>
                <w:color w:val="000000"/>
              </w:rPr>
              <w:t xml:space="preserve">塑料透水管，</w:t>
            </w:r>
            <w:r>
              <w:rPr>
                <w:rFonts w:ascii="宋体" w:hAnsi="宋体"/>
                <w:color w:val="000000"/>
              </w:rPr>
              <w:t xml:space="preserve">UPVC</w:t>
            </w:r>
            <w:r>
              <w:rPr>
                <w:rFonts w:hint="eastAsia" w:ascii="宋体" w:hAnsi="宋体" w:cs="宋体"/>
                <w:color w:val="000000"/>
              </w:rPr>
              <w:t xml:space="preserve">横向连接管，细石砼包封；</w:t>
            </w:r>
            <w:r>
              <w:rPr>
                <w:rFonts w:ascii="宋体" w:hAnsi="宋体"/>
                <w:color w:val="000000"/>
              </w:rPr>
              <w:br/>
              <w:t xml:space="preserve">3.</w:t>
            </w:r>
            <w:r>
              <w:rPr>
                <w:rFonts w:hint="eastAsia" w:ascii="宋体" w:hAnsi="宋体" w:cs="宋体"/>
                <w:color w:val="000000"/>
              </w:rPr>
              <w:t xml:space="preserve">渗水土工布、防水土工布；</w:t>
            </w:r>
            <w:r>
              <w:rPr>
                <w:rFonts w:ascii="宋体" w:hAnsi="宋体"/>
                <w:color w:val="000000"/>
              </w:rPr>
              <w:br/>
              <w:t xml:space="preserve">4.</w:t>
            </w:r>
            <w:r>
              <w:rPr>
                <w:rFonts w:hint="eastAsia" w:ascii="宋体" w:hAnsi="宋体" w:cs="宋体"/>
                <w:color w:val="000000"/>
              </w:rPr>
              <w:t xml:space="preserve">具体做法须符合采购人需求；含土方挖、填、外运、弃置、保洁等所有费用；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300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雨水</w:t>
            </w:r>
            <w:r>
              <w:rPr>
                <w:rFonts w:ascii="宋体" w:hAnsi="宋体"/>
                <w:color w:val="000000"/>
              </w:rPr>
              <w:t xml:space="preserve">d300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2.</w:t>
            </w:r>
            <w:r>
              <w:rPr>
                <w:rFonts w:hint="eastAsia" w:ascii="宋体" w:hAnsi="宋体" w:cs="宋体"/>
                <w:color w:val="000000"/>
              </w:rPr>
              <w:t xml:space="preserve">承插式连接</w:t>
            </w:r>
            <w:r>
              <w:rPr>
                <w:rFonts w:ascii="宋体" w:hAnsi="宋体"/>
                <w:color w:val="000000"/>
              </w:rPr>
              <w:br/>
              <w:t xml:space="preserve">3.</w:t>
            </w:r>
            <w:r>
              <w:rPr>
                <w:rFonts w:hint="eastAsia" w:ascii="宋体" w:hAnsi="宋体" w:cs="宋体"/>
                <w:color w:val="000000"/>
              </w:rPr>
              <w:t xml:space="preserve">碎石垫层、</w:t>
            </w:r>
            <w:r>
              <w:rPr>
                <w:rFonts w:ascii="宋体" w:hAnsi="宋体"/>
                <w:color w:val="000000"/>
              </w:rPr>
              <w:br/>
              <w:t xml:space="preserve">4.C30</w:t>
            </w:r>
            <w:r>
              <w:rPr>
                <w:rFonts w:hint="eastAsia" w:ascii="宋体" w:hAnsi="宋体" w:cs="宋体"/>
                <w:color w:val="000000"/>
              </w:rPr>
              <w:t xml:space="preserve">混凝土满包基础（另计）</w:t>
            </w:r>
            <w:r>
              <w:rPr>
                <w:rFonts w:ascii="宋体" w:hAnsi="宋体"/>
                <w:color w:val="000000"/>
              </w:rPr>
              <w:br/>
              <w:t xml:space="preserve">5</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6.</w:t>
            </w:r>
            <w:r>
              <w:rPr>
                <w:rFonts w:hint="eastAsia" w:ascii="宋体" w:hAnsi="宋体" w:cs="宋体"/>
                <w:color w:val="000000"/>
              </w:rPr>
              <w:t xml:space="preserve">铺设深度：按设计要求</w:t>
            </w:r>
            <w:r>
              <w:rPr>
                <w:rFonts w:ascii="宋体" w:hAnsi="宋体"/>
                <w:color w:val="000000"/>
              </w:rPr>
              <w:br/>
              <w:t xml:space="preserve">7.</w:t>
            </w:r>
            <w:r>
              <w:rPr>
                <w:rFonts w:hint="eastAsia" w:ascii="宋体" w:hAnsi="宋体" w:cs="宋体"/>
                <w:color w:val="000000"/>
              </w:rPr>
              <w:t xml:space="preserve">Ⅱ级钢筋混凝土承插管</w:t>
            </w:r>
            <w:r>
              <w:rPr>
                <w:rFonts w:ascii="宋体" w:hAnsi="宋体"/>
                <w:color w:val="000000"/>
              </w:rPr>
              <w:br/>
              <w:t xml:space="preserve">8.</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273.19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400</w:t>
            </w:r>
            <w:r>
              <w:rPr>
                <w:rFonts w:hint="eastAsia" w:ascii="宋体" w:hAnsi="宋体" w:cs="宋体"/>
                <w:color w:val="000000"/>
              </w:rPr>
              <w:t xml:space="preserve">）</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雨水</w:t>
            </w:r>
            <w:r>
              <w:rPr>
                <w:rFonts w:ascii="宋体" w:hAnsi="宋体"/>
                <w:color w:val="000000"/>
              </w:rPr>
              <w:t xml:space="preserve">d400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2.</w:t>
            </w:r>
            <w:r>
              <w:rPr>
                <w:rFonts w:hint="eastAsia" w:ascii="宋体" w:hAnsi="宋体" w:cs="宋体"/>
                <w:color w:val="000000"/>
              </w:rPr>
              <w:t xml:space="preserve">承插式连接</w:t>
            </w:r>
            <w:r>
              <w:rPr>
                <w:rFonts w:ascii="宋体" w:hAnsi="宋体"/>
                <w:color w:val="000000"/>
              </w:rPr>
              <w:br/>
              <w:t xml:space="preserve">3.</w:t>
            </w:r>
            <w:r>
              <w:rPr>
                <w:rFonts w:hint="eastAsia" w:ascii="宋体" w:hAnsi="宋体" w:cs="宋体"/>
                <w:color w:val="000000"/>
              </w:rPr>
              <w:t xml:space="preserve">碎石垫层</w:t>
            </w:r>
            <w:r>
              <w:rPr>
                <w:rFonts w:ascii="宋体" w:hAnsi="宋体"/>
                <w:color w:val="000000"/>
              </w:rPr>
              <w:br/>
              <w:t xml:space="preserve">4.C30</w:t>
            </w:r>
            <w:r>
              <w:rPr>
                <w:rFonts w:hint="eastAsia" w:ascii="宋体" w:hAnsi="宋体" w:cs="宋体"/>
                <w:color w:val="000000"/>
              </w:rPr>
              <w:t xml:space="preserve">混凝土满包基础（另计）</w:t>
            </w:r>
            <w:r>
              <w:rPr>
                <w:rFonts w:ascii="宋体" w:hAnsi="宋体"/>
                <w:color w:val="000000"/>
              </w:rPr>
              <w:br/>
              <w:t xml:space="preserve">5.</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6.</w:t>
            </w:r>
            <w:r>
              <w:rPr>
                <w:rFonts w:hint="eastAsia" w:ascii="宋体" w:hAnsi="宋体" w:cs="宋体"/>
                <w:color w:val="000000"/>
              </w:rPr>
              <w:t xml:space="preserve">铺设深度：按设计要求</w:t>
            </w:r>
            <w:r>
              <w:rPr>
                <w:rFonts w:ascii="宋体" w:hAnsi="宋体"/>
                <w:color w:val="000000"/>
              </w:rPr>
              <w:br/>
              <w:t xml:space="preserve">7.</w:t>
            </w:r>
            <w:r>
              <w:rPr>
                <w:rFonts w:hint="eastAsia" w:ascii="宋体" w:hAnsi="宋体" w:cs="宋体"/>
                <w:color w:val="000000"/>
              </w:rPr>
              <w:t xml:space="preserve">Ⅱ级钢筋混凝土承插管</w:t>
            </w:r>
            <w:r>
              <w:rPr>
                <w:rFonts w:ascii="宋体" w:hAnsi="宋体"/>
                <w:color w:val="000000"/>
              </w:rPr>
              <w:br/>
              <w:t xml:space="preserve">8.</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359.92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雨水口连接管</w:t>
            </w:r>
            <w:r>
              <w:rPr>
                <w:rFonts w:ascii="宋体" w:hAnsi="宋体"/>
                <w:color w:val="000000"/>
              </w:rPr>
              <w:t xml:space="preserve">C30</w:t>
            </w:r>
            <w:r>
              <w:rPr>
                <w:rFonts w:hint="eastAsia" w:ascii="宋体" w:hAnsi="宋体" w:cs="宋体"/>
                <w:color w:val="000000"/>
              </w:rPr>
              <w:t xml:space="preserve">混凝土满包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管道包封，管径综合考虑，</w:t>
            </w:r>
            <w:r>
              <w:rPr>
                <w:rFonts w:ascii="宋体" w:hAnsi="宋体"/>
                <w:color w:val="000000"/>
              </w:rPr>
              <w:t xml:space="preserve">C30</w:t>
            </w:r>
            <w:r>
              <w:rPr>
                <w:rFonts w:hint="eastAsia" w:ascii="宋体" w:hAnsi="宋体" w:cs="宋体"/>
                <w:color w:val="000000"/>
              </w:rPr>
              <w:t xml:space="preserve">混凝土满包封</w:t>
            </w:r>
            <w:r>
              <w:rPr>
                <w:rFonts w:ascii="宋体" w:hAnsi="宋体"/>
                <w:color w:val="000000"/>
              </w:rPr>
              <w:br/>
              <w:t xml:space="preserve">2.</w:t>
            </w:r>
            <w:r>
              <w:rPr>
                <w:rFonts w:hint="eastAsia" w:ascii="宋体" w:hAnsi="宋体" w:cs="宋体"/>
                <w:color w:val="000000"/>
              </w:rPr>
              <w:t xml:space="preserve">所有材料及工艺必须满足采购人要求及规范要求</w:t>
            </w:r>
            <w:r>
              <w:rPr>
                <w:rFonts w:ascii="宋体" w:hAnsi="宋体"/>
                <w:color w:val="000000"/>
              </w:rPr>
              <w:br/>
              <w:t xml:space="preserve">3.</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693.29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4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500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w:t>
            </w:r>
            <w:r>
              <w:rPr>
                <w:rFonts w:ascii="宋体" w:hAnsi="宋体"/>
                <w:color w:val="000000"/>
              </w:rPr>
              <w:t xml:space="preserve">d500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d500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608.2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600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w:t>
            </w:r>
            <w:r>
              <w:rPr>
                <w:rFonts w:ascii="宋体" w:hAnsi="宋体"/>
                <w:color w:val="000000"/>
              </w:rPr>
              <w:t xml:space="preserve">d600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d600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771.95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800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w:t>
            </w:r>
            <w:r>
              <w:rPr>
                <w:rFonts w:ascii="宋体" w:hAnsi="宋体"/>
                <w:color w:val="000000"/>
              </w:rPr>
              <w:t xml:space="preserve">d800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d800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1041.54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雨水检查井（圆形井）（</w:t>
            </w:r>
            <w:r>
              <w:rPr>
                <w:rFonts w:ascii="宋体" w:hAnsi="宋体"/>
                <w:color w:val="000000"/>
              </w:rPr>
              <w:t xml:space="preserve">D=600</w:t>
            </w:r>
            <w:r>
              <w:rPr>
                <w:rFonts w:hint="eastAsia" w:ascii="宋体" w:hAnsi="宋体" w:cs="宋体"/>
                <w:color w:val="000000"/>
              </w:rPr>
              <w:t xml:space="preserve">）混凝土模块井（规格</w:t>
            </w:r>
            <w:r>
              <w:rPr>
                <w:rFonts w:ascii="宋体" w:hAnsi="宋体"/>
                <w:color w:val="000000"/>
              </w:rPr>
              <w:t xml:space="preserve">1100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：12S522-21</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6508.31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雨水检查井（圆形井）（</w:t>
            </w:r>
            <w:r>
              <w:rPr>
                <w:rFonts w:ascii="宋体" w:hAnsi="宋体"/>
                <w:color w:val="000000"/>
              </w:rPr>
              <w:t xml:space="preserve">D=800</w:t>
            </w:r>
            <w:r>
              <w:rPr>
                <w:rFonts w:hint="eastAsia" w:ascii="宋体" w:hAnsi="宋体" w:cs="宋体"/>
                <w:color w:val="000000"/>
              </w:rPr>
              <w:t xml:space="preserve">）混凝土模块井（规格</w:t>
            </w:r>
            <w:r>
              <w:rPr>
                <w:rFonts w:ascii="宋体" w:hAnsi="宋体"/>
                <w:color w:val="000000"/>
              </w:rPr>
              <w:t xml:space="preserve">1300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：12S522-21</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7871.57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水检查井（矩形三通井）（</w:t>
            </w:r>
            <w:r>
              <w:rPr>
                <w:rFonts w:ascii="宋体" w:hAnsi="宋体"/>
                <w:color w:val="000000"/>
              </w:rPr>
              <w:t xml:space="preserve">D=1000</w:t>
            </w:r>
            <w:r>
              <w:rPr>
                <w:rFonts w:hint="eastAsia" w:ascii="宋体" w:hAnsi="宋体" w:cs="宋体"/>
                <w:color w:val="000000"/>
              </w:rPr>
              <w:t xml:space="preserve">）混凝土模块井（规格</w:t>
            </w:r>
            <w:r>
              <w:rPr>
                <w:rFonts w:ascii="宋体" w:hAnsi="宋体"/>
                <w:color w:val="000000"/>
              </w:rPr>
              <w:t xml:space="preserve">1800*1800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：12S522-49</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15744.09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偏沟式双箅雨水口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偏沟式双箅雨水口、砖砌雨水口承载力</w:t>
            </w:r>
            <w:r>
              <w:rPr>
                <w:rFonts w:ascii="宋体" w:hAnsi="宋体"/>
                <w:color w:val="000000"/>
              </w:rPr>
              <w:t xml:space="preserve">D400</w:t>
            </w:r>
            <w:r>
              <w:rPr>
                <w:rFonts w:hint="eastAsia" w:ascii="宋体" w:hAnsi="宋体" w:cs="宋体"/>
                <w:color w:val="000000"/>
              </w:rPr>
              <w:t xml:space="preserve">级</w:t>
            </w:r>
            <w:r>
              <w:rPr>
                <w:rFonts w:ascii="宋体" w:hAnsi="宋体"/>
                <w:color w:val="000000"/>
              </w:rPr>
              <w:br/>
              <w:t xml:space="preserve">2.</w:t>
            </w:r>
            <w:r>
              <w:rPr>
                <w:rFonts w:hint="eastAsia" w:ascii="宋体" w:hAnsi="宋体" w:cs="宋体"/>
                <w:color w:val="000000"/>
              </w:rPr>
              <w:t xml:space="preserve">具体详见图集</w:t>
            </w:r>
            <w:r>
              <w:rPr>
                <w:rFonts w:ascii="宋体" w:hAnsi="宋体"/>
                <w:color w:val="000000"/>
              </w:rPr>
              <w:t xml:space="preserve">16S518-10</w:t>
            </w:r>
            <w:r>
              <w:rPr>
                <w:rFonts w:ascii="宋体" w:hAnsi="宋体"/>
                <w:color w:val="000000"/>
              </w:rPr>
              <w:br/>
              <w:t xml:space="preserve">3.</w:t>
            </w:r>
            <w:r>
              <w:rPr>
                <w:rFonts w:hint="eastAsia" w:ascii="宋体" w:hAnsi="宋体" w:cs="宋体"/>
                <w:color w:val="000000"/>
              </w:rPr>
              <w:t xml:space="preserve">其他详见设计图</w:t>
            </w:r>
            <w:r>
              <w:rPr>
                <w:rFonts w:ascii="宋体" w:hAnsi="宋体"/>
                <w:color w:val="000000"/>
              </w:rPr>
              <w:br/>
              <w:t xml:space="preserve">4.</w:t>
            </w:r>
            <w:r>
              <w:rPr>
                <w:rFonts w:hint="eastAsia" w:ascii="宋体" w:hAnsi="宋体" w:cs="宋体"/>
                <w:color w:val="000000"/>
              </w:rPr>
              <w:t xml:space="preserve">含球墨铸铁篦盖、座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1211.93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更换排水检查井盖井座</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拆除原有破损井盖，更换排水检查井盖井座</w:t>
            </w:r>
            <w:r>
              <w:rPr>
                <w:rFonts w:ascii="宋体" w:hAnsi="宋体"/>
                <w:color w:val="000000"/>
              </w:rPr>
              <w:br/>
              <w:t xml:space="preserve">2.</w:t>
            </w:r>
            <w:r>
              <w:rPr>
                <w:rFonts w:hint="eastAsia" w:ascii="宋体" w:hAnsi="宋体" w:cs="宋体"/>
                <w:color w:val="000000"/>
              </w:rPr>
              <w:t xml:space="preserve">球墨铸铁防沉降井盖（含座）、承载力</w:t>
            </w:r>
            <w:r>
              <w:rPr>
                <w:rFonts w:ascii="宋体" w:hAnsi="宋体"/>
                <w:color w:val="000000"/>
              </w:rPr>
              <w:t xml:space="preserve">D400</w:t>
            </w:r>
            <w:r>
              <w:rPr>
                <w:rFonts w:ascii="宋体" w:hAnsi="宋体"/>
                <w:color w:val="000000"/>
              </w:rPr>
              <w:br/>
              <w:t xml:space="preserve">3.</w:t>
            </w:r>
            <w:r>
              <w:rPr>
                <w:rFonts w:hint="eastAsia" w:ascii="宋体" w:hAnsi="宋体" w:cs="宋体"/>
                <w:color w:val="000000"/>
              </w:rPr>
              <w:t xml:space="preserve">参数须满足采购人需求</w:t>
            </w:r>
            <w:r>
              <w:rPr>
                <w:rFonts w:ascii="宋体" w:hAnsi="宋体"/>
                <w:color w:val="000000"/>
              </w:rPr>
              <w:br/>
              <w:t xml:space="preserve">4.</w:t>
            </w:r>
            <w:r>
              <w:rPr>
                <w:rFonts w:hint="eastAsia" w:ascii="宋体" w:hAnsi="宋体" w:cs="宋体"/>
                <w:color w:val="000000"/>
              </w:rPr>
              <w:t xml:space="preserve">报价综合考虑完成本项工作所须的所有费用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928.81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更换排水检查井盖井座</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拆除原有破损井盖，更换排水检查井盖井座</w:t>
            </w:r>
            <w:r>
              <w:rPr>
                <w:rFonts w:ascii="宋体" w:hAnsi="宋体"/>
                <w:color w:val="000000"/>
              </w:rPr>
              <w:br/>
              <w:t xml:space="preserve">2.</w:t>
            </w:r>
            <w:r>
              <w:rPr>
                <w:rFonts w:hint="eastAsia" w:ascii="宋体" w:hAnsi="宋体" w:cs="宋体"/>
                <w:color w:val="000000"/>
              </w:rPr>
              <w:t xml:space="preserve">更换钢纤维混凝土井盖（含座）、承载力</w:t>
            </w:r>
            <w:r>
              <w:rPr>
                <w:rFonts w:ascii="宋体" w:hAnsi="宋体"/>
                <w:color w:val="000000"/>
              </w:rPr>
              <w:t xml:space="preserve">c250</w:t>
            </w:r>
            <w:r>
              <w:rPr>
                <w:rFonts w:ascii="宋体" w:hAnsi="宋体"/>
                <w:color w:val="000000"/>
              </w:rPr>
              <w:br/>
              <w:t xml:space="preserve">3.</w:t>
            </w:r>
            <w:r>
              <w:rPr>
                <w:rFonts w:hint="eastAsia" w:ascii="宋体" w:hAnsi="宋体" w:cs="宋体"/>
                <w:color w:val="000000"/>
              </w:rPr>
              <w:t xml:space="preserve">参数须满足采购人需求</w:t>
            </w:r>
            <w:r>
              <w:rPr>
                <w:rFonts w:ascii="宋体" w:hAnsi="宋体"/>
                <w:color w:val="000000"/>
              </w:rPr>
              <w:br/>
              <w:t xml:space="preserve">4.</w:t>
            </w:r>
            <w:r>
              <w:rPr>
                <w:rFonts w:hint="eastAsia" w:ascii="宋体" w:hAnsi="宋体" w:cs="宋体"/>
                <w:color w:val="000000"/>
              </w:rPr>
              <w:t xml:space="preserve">报价综合考虑完成本项工作所须的所有费用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374.27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隐形井盖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1.3*50*50</w:t>
            </w:r>
            <w:r>
              <w:rPr>
                <w:rFonts w:hint="eastAsia" w:ascii="宋体" w:hAnsi="宋体" w:cs="宋体"/>
                <w:color w:val="000000"/>
              </w:rPr>
              <w:t xml:space="preserve">方钢支柱</w:t>
            </w:r>
            <w:r>
              <w:rPr>
                <w:rFonts w:ascii="宋体" w:hAnsi="宋体"/>
                <w:color w:val="000000"/>
              </w:rPr>
              <w:t xml:space="preserve">@150</w:t>
            </w:r>
            <w:r>
              <w:rPr>
                <w:rFonts w:ascii="宋体" w:hAnsi="宋体"/>
                <w:color w:val="000000"/>
              </w:rPr>
              <w:br/>
              <w:t xml:space="preserve">2.6mm</w:t>
            </w:r>
            <w:r>
              <w:rPr>
                <w:rFonts w:hint="eastAsia" w:ascii="宋体" w:hAnsi="宋体" w:cs="宋体"/>
                <w:color w:val="000000"/>
              </w:rPr>
              <w:t xml:space="preserve">厚</w:t>
            </w:r>
            <w:r>
              <w:rPr>
                <w:rFonts w:ascii="宋体" w:hAnsi="宋体"/>
                <w:color w:val="000000"/>
              </w:rPr>
              <w:t xml:space="preserve">Q235</w:t>
            </w:r>
            <w:r>
              <w:rPr>
                <w:rFonts w:hint="eastAsia" w:ascii="宋体" w:hAnsi="宋体" w:cs="宋体"/>
                <w:color w:val="000000"/>
              </w:rPr>
              <w:t xml:space="preserve">钢板，</w:t>
            </w:r>
            <w:r>
              <w:rPr>
                <w:rFonts w:ascii="宋体" w:hAnsi="宋体"/>
                <w:color w:val="000000"/>
              </w:rPr>
              <w:t xml:space="preserve">Φ10</w:t>
            </w:r>
            <w:r>
              <w:rPr>
                <w:rFonts w:hint="eastAsia" w:ascii="宋体" w:hAnsi="宋体" w:cs="宋体"/>
                <w:color w:val="000000"/>
              </w:rPr>
              <w:t xml:space="preserve">钢筋加强</w:t>
            </w:r>
            <w:r>
              <w:rPr>
                <w:rFonts w:ascii="宋体" w:hAnsi="宋体"/>
                <w:color w:val="000000"/>
              </w:rPr>
              <w:br/>
              <w:t xml:space="preserve">3.10*30</w:t>
            </w:r>
            <w:r>
              <w:rPr>
                <w:rFonts w:hint="eastAsia" w:ascii="宋体" w:hAnsi="宋体" w:cs="宋体"/>
                <w:color w:val="000000"/>
              </w:rPr>
              <w:t xml:space="preserve">起吊口</w:t>
            </w:r>
            <w:r>
              <w:rPr>
                <w:rFonts w:ascii="宋体" w:hAnsi="宋体"/>
                <w:color w:val="000000"/>
              </w:rPr>
              <w:br/>
              <w:t xml:space="preserve">4.</w:t>
            </w:r>
            <w:r>
              <w:rPr>
                <w:rFonts w:hint="eastAsia" w:ascii="宋体" w:hAnsi="宋体" w:cs="宋体"/>
                <w:color w:val="000000"/>
              </w:rPr>
              <w:t xml:space="preserve">尺寸根据现场井盖尺寸调整，需完全覆盖检查井</w:t>
            </w:r>
            <w:r>
              <w:rPr>
                <w:rFonts w:ascii="宋体" w:hAnsi="宋体"/>
                <w:color w:val="000000"/>
              </w:rPr>
              <w:br/>
              <w:t xml:space="preserve">5.</w:t>
            </w:r>
            <w:r>
              <w:rPr>
                <w:rFonts w:hint="eastAsia" w:ascii="宋体" w:hAnsi="宋体" w:cs="宋体"/>
                <w:color w:val="000000"/>
              </w:rPr>
              <w:t xml:space="preserve">上层铺装及破损井盖更换另计入</w:t>
            </w:r>
            <w:r>
              <w:rPr>
                <w:rFonts w:ascii="宋体" w:hAnsi="宋体"/>
                <w:color w:val="000000"/>
              </w:rPr>
              <w:br/>
              <w:t xml:space="preserve">5.</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572.12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安全防坠网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成品安全防坠网</w:t>
            </w:r>
            <w:r>
              <w:rPr>
                <w:rFonts w:ascii="宋体" w:hAnsi="宋体"/>
                <w:color w:val="000000"/>
              </w:rPr>
              <w:br/>
              <w:t xml:space="preserve">2.</w:t>
            </w:r>
            <w:r>
              <w:rPr>
                <w:rFonts w:hint="eastAsia" w:ascii="宋体" w:hAnsi="宋体" w:cs="宋体"/>
                <w:color w:val="000000"/>
              </w:rPr>
              <w:t xml:space="preserve">承载力</w:t>
            </w:r>
            <w:r>
              <w:rPr>
                <w:rFonts w:ascii="宋体" w:hAnsi="宋体"/>
                <w:color w:val="000000"/>
              </w:rPr>
              <w:t xml:space="preserve">≥150kg</w:t>
            </w:r>
            <w:r>
              <w:rPr>
                <w:rFonts w:ascii="宋体" w:hAnsi="宋体"/>
                <w:color w:val="000000"/>
              </w:rPr>
              <w:br/>
              <w:t xml:space="preserve">3.</w:t>
            </w:r>
            <w:r>
              <w:rPr>
                <w:rFonts w:hint="eastAsia" w:ascii="宋体" w:hAnsi="宋体" w:cs="宋体"/>
                <w:color w:val="000000"/>
              </w:rPr>
              <w:t xml:space="preserve">满足设计及规范要求</w:t>
            </w:r>
            <w:r>
              <w:rPr>
                <w:rFonts w:ascii="宋体" w:hAnsi="宋体"/>
                <w:color w:val="000000"/>
              </w:rPr>
              <w:br/>
              <w:t xml:space="preserve">4.</w:t>
            </w:r>
            <w:r>
              <w:rPr>
                <w:rFonts w:hint="eastAsia" w:ascii="宋体" w:hAnsi="宋体" w:cs="宋体"/>
                <w:color w:val="000000"/>
              </w:rPr>
              <w:t xml:space="preserve">报价综合考虑完成本项工作所须的所有费用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29.15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4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400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污水</w:t>
            </w:r>
            <w:r>
              <w:rPr>
                <w:rFonts w:ascii="宋体" w:hAnsi="宋体"/>
                <w:color w:val="000000"/>
              </w:rPr>
              <w:t xml:space="preserve">d400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d400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359.92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污水检查井（圆形井）混凝土模块井（规格</w:t>
            </w:r>
            <w:r>
              <w:rPr>
                <w:rFonts w:ascii="宋体" w:hAnsi="宋体"/>
                <w:color w:val="000000"/>
              </w:rPr>
              <w:t xml:space="preserve">900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：12S522-22</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7328.24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污水检查井（圆形井）混凝土模块井（规格</w:t>
            </w:r>
            <w:r>
              <w:rPr>
                <w:rFonts w:ascii="宋体" w:hAnsi="宋体"/>
                <w:color w:val="000000"/>
              </w:rPr>
              <w:t xml:space="preserve">1100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：12S522-22</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8477.47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弱电管道沟槽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断面尺寸为</w:t>
            </w:r>
            <w:r>
              <w:rPr>
                <w:rFonts w:ascii="宋体" w:hAnsi="宋体"/>
                <w:color w:val="000000"/>
              </w:rPr>
              <w:t xml:space="preserve">700mm</w:t>
            </w:r>
            <w:r>
              <w:rPr>
                <w:rFonts w:hint="eastAsia" w:ascii="宋体" w:hAnsi="宋体" w:cs="宋体"/>
                <w:color w:val="000000"/>
              </w:rPr>
              <w:t xml:space="preserve">深</w:t>
            </w:r>
            <w:r>
              <w:rPr>
                <w:rFonts w:ascii="宋体" w:hAnsi="宋体"/>
                <w:color w:val="000000"/>
              </w:rPr>
              <w:t xml:space="preserve">*500mm</w:t>
            </w:r>
            <w:r>
              <w:rPr>
                <w:rFonts w:hint="eastAsia" w:ascii="宋体" w:hAnsi="宋体" w:cs="宋体"/>
                <w:color w:val="000000"/>
              </w:rPr>
              <w:t xml:space="preserve">宽</w:t>
            </w:r>
            <w:r>
              <w:rPr>
                <w:rFonts w:ascii="宋体" w:hAnsi="宋体"/>
                <w:color w:val="000000"/>
              </w:rPr>
              <w:br/>
              <w:t xml:space="preserve">2.10cm</w:t>
            </w:r>
            <w:r>
              <w:rPr>
                <w:rFonts w:hint="eastAsia" w:ascii="宋体" w:hAnsi="宋体" w:cs="宋体"/>
                <w:color w:val="000000"/>
              </w:rPr>
              <w:t xml:space="preserve">厚</w:t>
            </w:r>
            <w:r>
              <w:rPr>
                <w:rFonts w:ascii="宋体" w:hAnsi="宋体"/>
                <w:color w:val="000000"/>
              </w:rPr>
              <w:t xml:space="preserve">C15</w:t>
            </w:r>
            <w:r>
              <w:rPr>
                <w:rFonts w:hint="eastAsia" w:ascii="宋体" w:hAnsi="宋体" w:cs="宋体"/>
                <w:color w:val="000000"/>
              </w:rPr>
              <w:t xml:space="preserve">混凝土垫层</w:t>
            </w:r>
            <w:r>
              <w:rPr>
                <w:rFonts w:ascii="宋体" w:hAnsi="宋体"/>
                <w:color w:val="000000"/>
              </w:rPr>
              <w:br/>
              <w:t xml:space="preserve">3.</w:t>
            </w:r>
            <w:r>
              <w:rPr>
                <w:rFonts w:hint="eastAsia" w:ascii="宋体" w:hAnsi="宋体" w:cs="宋体"/>
                <w:color w:val="000000"/>
              </w:rPr>
              <w:t xml:space="preserve">含管沟挖填土</w:t>
            </w:r>
            <w:r>
              <w:rPr>
                <w:rFonts w:ascii="宋体" w:hAnsi="宋体"/>
                <w:color w:val="000000"/>
              </w:rPr>
              <w:br/>
              <w:t xml:space="preserve">4.</w:t>
            </w:r>
            <w:r>
              <w:rPr>
                <w:rFonts w:hint="eastAsia" w:ascii="宋体" w:hAnsi="宋体" w:cs="宋体"/>
                <w:color w:val="000000"/>
              </w:rPr>
              <w:t xml:space="preserve">外运废料，清理场地，供应商自行考虑土场、运距</w:t>
            </w:r>
            <w:r>
              <w:rPr>
                <w:rFonts w:ascii="宋体" w:hAnsi="宋体"/>
                <w:color w:val="000000"/>
              </w:rPr>
              <w:br/>
              <w:t xml:space="preserve">5.</w:t>
            </w:r>
            <w:r>
              <w:rPr>
                <w:rFonts w:hint="eastAsia" w:ascii="宋体" w:hAnsi="宋体" w:cs="宋体"/>
                <w:color w:val="000000"/>
              </w:rPr>
              <w:t xml:space="preserve">综合机械及人工作业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弱电管道</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直径</w:t>
            </w:r>
            <w:r>
              <w:rPr>
                <w:rFonts w:ascii="宋体" w:hAnsi="宋体"/>
                <w:color w:val="000000"/>
              </w:rPr>
              <w:t xml:space="preserve">100PE</w:t>
            </w:r>
            <w:r>
              <w:rPr>
                <w:rFonts w:hint="eastAsia" w:ascii="宋体" w:hAnsi="宋体" w:cs="宋体"/>
                <w:color w:val="000000"/>
              </w:rPr>
              <w:t xml:space="preserve">管</w:t>
            </w:r>
            <w:r>
              <w:rPr>
                <w:rFonts w:ascii="宋体" w:hAnsi="宋体"/>
                <w:color w:val="000000"/>
              </w:rPr>
              <w:br/>
              <w:t xml:space="preserve">2.</w:t>
            </w:r>
            <w:r>
              <w:rPr>
                <w:rFonts w:hint="eastAsia" w:ascii="宋体" w:hAnsi="宋体" w:cs="宋体"/>
                <w:color w:val="000000"/>
              </w:rPr>
              <w:t xml:space="preserve">含土方开挖回填等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75.54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弱电管道</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 Φ108</w:t>
            </w:r>
            <w:r>
              <w:rPr>
                <w:rFonts w:hint="eastAsia" w:ascii="宋体" w:hAnsi="宋体" w:cs="宋体"/>
                <w:color w:val="000000"/>
              </w:rPr>
              <w:t xml:space="preserve">镀锌钢管</w:t>
            </w:r>
            <w:r>
              <w:rPr>
                <w:rFonts w:ascii="宋体" w:hAnsi="宋体"/>
                <w:color w:val="000000"/>
              </w:rPr>
              <w:br/>
              <w:t xml:space="preserve">2.</w:t>
            </w:r>
            <w:r>
              <w:rPr>
                <w:rFonts w:hint="eastAsia" w:ascii="宋体" w:hAnsi="宋体" w:cs="宋体"/>
                <w:color w:val="000000"/>
              </w:rPr>
              <w:t xml:space="preserve">含土方开挖回填等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160.03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尺寸</w:t>
            </w:r>
            <w:r>
              <w:rPr>
                <w:rFonts w:ascii="宋体" w:hAnsi="宋体"/>
                <w:color w:val="000000"/>
              </w:rPr>
              <w:t xml:space="preserve">60cm*90cm*</w:t>
            </w:r>
            <w:r>
              <w:rPr>
                <w:rFonts w:hint="eastAsia" w:ascii="宋体" w:hAnsi="宋体" w:cs="宋体"/>
                <w:color w:val="000000"/>
              </w:rPr>
              <w:t xml:space="preserve">深</w:t>
            </w:r>
            <w:r>
              <w:rPr>
                <w:rFonts w:ascii="宋体" w:hAnsi="宋体"/>
                <w:color w:val="000000"/>
              </w:rPr>
              <w:t xml:space="preserve">80cm</w:t>
            </w:r>
            <w:r>
              <w:rPr>
                <w:rFonts w:ascii="宋体" w:hAnsi="宋体"/>
                <w:color w:val="000000"/>
              </w:rPr>
              <w:br/>
              <w:t xml:space="preserve">2.</w:t>
            </w:r>
            <w:r>
              <w:rPr>
                <w:rFonts w:hint="eastAsia" w:ascii="宋体" w:hAnsi="宋体" w:cs="宋体"/>
                <w:color w:val="000000"/>
              </w:rPr>
              <w:t xml:space="preserve">钢筋混凝土井圈和盖板（盖板刻字由甲方定）</w:t>
            </w:r>
            <w:r>
              <w:rPr>
                <w:rFonts w:ascii="宋体" w:hAnsi="宋体"/>
                <w:color w:val="000000"/>
              </w:rPr>
              <w:br/>
              <w:t xml:space="preserve">3.M15</w:t>
            </w:r>
            <w:r>
              <w:rPr>
                <w:rFonts w:hint="eastAsia" w:ascii="宋体" w:hAnsi="宋体" w:cs="宋体"/>
                <w:color w:val="000000"/>
              </w:rPr>
              <w:t xml:space="preserve">砂浆</w:t>
            </w:r>
            <w:r>
              <w:rPr>
                <w:rFonts w:ascii="宋体" w:hAnsi="宋体"/>
                <w:color w:val="000000"/>
              </w:rPr>
              <w:t xml:space="preserve">+</w:t>
            </w:r>
            <w:r>
              <w:rPr>
                <w:rFonts w:hint="eastAsia" w:ascii="宋体" w:hAnsi="宋体" w:cs="宋体"/>
                <w:color w:val="000000"/>
              </w:rPr>
              <w:t xml:space="preserve">标准砖砌筑，</w:t>
            </w:r>
            <w:r>
              <w:rPr>
                <w:rFonts w:ascii="宋体" w:hAnsi="宋体"/>
                <w:color w:val="000000"/>
              </w:rPr>
              <w:t xml:space="preserve">1：3</w:t>
            </w:r>
            <w:r>
              <w:rPr>
                <w:rFonts w:hint="eastAsia" w:ascii="宋体" w:hAnsi="宋体" w:cs="宋体"/>
                <w:color w:val="000000"/>
              </w:rPr>
              <w:t xml:space="preserve">砂浆抹面</w:t>
            </w:r>
            <w:r>
              <w:rPr>
                <w:rFonts w:ascii="宋体" w:hAnsi="宋体"/>
                <w:color w:val="000000"/>
              </w:rPr>
              <w:br/>
              <w:t xml:space="preserve">4.</w:t>
            </w:r>
            <w:r>
              <w:rPr>
                <w:rFonts w:hint="eastAsia" w:ascii="宋体" w:hAnsi="宋体" w:cs="宋体"/>
                <w:color w:val="000000"/>
              </w:rPr>
              <w:t xml:space="preserve">含挖填土及外运，供应商自行考虑土场、运距等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w:t>
            </w:r>
            <w:r>
              <w:rPr>
                <w:rFonts w:hint="eastAsia" w:ascii="宋体" w:hAnsi="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拉管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直径</w:t>
            </w:r>
            <w:r>
              <w:rPr>
                <w:rFonts w:ascii="宋体" w:hAnsi="宋体"/>
                <w:color w:val="000000"/>
              </w:rPr>
              <w:t xml:space="preserve">100PE</w:t>
            </w:r>
            <w:r>
              <w:rPr>
                <w:rFonts w:hint="eastAsia" w:ascii="宋体" w:hAnsi="宋体" w:cs="宋体"/>
                <w:color w:val="000000"/>
              </w:rPr>
              <w:t xml:space="preserve">管拉管施工</w:t>
            </w:r>
            <w:r>
              <w:rPr>
                <w:rFonts w:ascii="宋体" w:hAnsi="宋体"/>
                <w:color w:val="000000"/>
              </w:rPr>
              <w:br/>
              <w:t xml:space="preserve">2.</w:t>
            </w:r>
            <w:r>
              <w:rPr>
                <w:rFonts w:hint="eastAsia" w:ascii="宋体" w:hAnsi="宋体" w:cs="宋体"/>
                <w:color w:val="000000"/>
              </w:rPr>
              <w:t xml:space="preserve">拉管深度根据建设单位需要、土质请结合现场自行考虑，包含工作坑和接收坑等全部内容</w:t>
            </w:r>
            <w:r>
              <w:rPr>
                <w:rFonts w:ascii="宋体" w:hAnsi="宋体"/>
                <w:color w:val="000000"/>
              </w:rPr>
              <w:br/>
              <w:t xml:space="preserve">3.</w:t>
            </w:r>
            <w:r>
              <w:rPr>
                <w:rFonts w:hint="eastAsia" w:ascii="宋体" w:hAnsi="宋体" w:cs="宋体"/>
                <w:color w:val="000000"/>
              </w:rPr>
              <w:t xml:space="preserve">含淤泥清运、含大型机械进退场等全部工作内容</w:t>
            </w:r>
            <w:r>
              <w:rPr>
                <w:rFonts w:ascii="宋体" w:hAnsi="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441.26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rPr>
            </w:pPr>
            <w:r>
              <w:rPr>
                <w:rFonts w:hint="eastAsia" w:ascii="宋体" w:hAnsi="宋体" w:cs="仿宋"/>
                <w:color w:val="000000"/>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widowControl/>
              <w:rPr>
                <w:rFonts w:ascii="宋体" w:hAnsi="宋体" w:cs="仿宋"/>
                <w:color w:val="000000"/>
                <w:lang w:bidi="ar"/>
              </w:rPr>
            </w:pPr>
            <w:r>
              <w:rPr>
                <w:rFonts w:hint="eastAsia" w:ascii="宋体" w:hAnsi="宋体" w:cs="仿宋"/>
                <w:color w:val="000000"/>
                <w:lang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热熔标线厚度为2mm，保质期为不少于2年，干燥通车时间小于30分钟。干燥后，外观应无起皱、起泡、开裂、斑点、脱落、粘胎现象、颜色纯正。玻璃微珠应当充分与标线涂料粘合，不得自然或辗压脱落，夜间反光可视距离达到300米。抗压强度大于12mpa，耐低温-20℃至高温70℃不变形开裂及异常变色。热熔标线要求采用JT/T280-2004《路面标线涂料》中的反光型涂料，震荡标线要求采用凸起型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39.5</w:t>
            </w:r>
            <w:r/>
          </w:p>
        </w:tc>
        <w:tc>
          <w:tcPr>
            <w:shd w:val="clear" w:color="auto" w:fill="auto"/>
            <w:tcBorders>
              <w:left w:val="single" w:color="000000" w:sz="4" w:space="0"/>
              <w:right w:val="single" w:color="000000" w:sz="4" w:space="0"/>
            </w:tcBorders>
            <w:tcW w:w="0" w:type="auto"/>
            <w:vAlign w:val="center"/>
            <w:vMerge w:val="restart"/>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常温标线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冷喷常温标线要求采用JT/T280-2004《路面标线涂料》中的常温型涂料。涂抹外观：干燥后，应无发皱、泛花、起泡、开裂、粘胎等现象，涂抹颜色和外观应与标准板差异不大。干燥通车时间小于15分钟。厚度为0.3mm，保质期为不少于8个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非机动车位反光漆涂装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反光漆由丙烯酸树脂、反光颜料、反光微珠、助剂、溶剂等调制而成。反光漆：具有反光率高，能防止紫外线光波照射，防止颜色淡化剥离，能抗极强的盐雾、抗酸碱性能。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53.51</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高压水洗除标线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对于不同厚度的标线，选择相适应的压力，并不是压力越大越好，当压力越大时，水射流对于标线的冲击力越大，标线越容易剥离基体，但大到一定程度时也会对路面造成损伤。实验表明对1 mm厚度的路面标线，当靶距为27 mm，压力为1300 bar时路面无破损，清洗效果较好。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56.5</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1.5ｍ*0.45ｍ路名牌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版面：1.5ｍ*0.45ｍ*2、双面、反光要求：Ⅳ类、《交通标志标线》GB5768-2009、立杆φ89*5*3000（含基础）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1658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t xml:space="preserve">φ</w:t>
            </w:r>
            <w:r>
              <w:rPr>
                <w:rFonts w:hint="eastAsia" w:ascii="宋体" w:hAnsi="宋体" w:cs="仿宋"/>
                <w:color w:val="000000"/>
                <w:lang w:bidi="ar"/>
              </w:rPr>
              <w:t xml:space="preserve">0.8ｍ各类标志牌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版面：φ0.8ｍ*2、反光要求：Ⅳ类、《交通标志标线》GB5768-2009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860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1ｍ*1.5ｍ清拖标志牌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版面：1ｍ*1.5ｍ*2、反光要求：Ⅳ类、《交通标志标线》GB5768-2009、立杆φ89*5*3000（含基础）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1680.00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1*1.5ｍ悬臂分道（指路）标志牌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版面：1ｍ*1.5ｍ*2*3块，、反光要求：Ⅳ类、《交通标志标线》GB5768-2009、杆件：Ø273*7ｍ*7.5ｍ悬臂式连体杆件（含基础）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17441.02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5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numPr>
                <w:ilvl w:val="0"/>
                <w:numId w:val="10"/>
              </w:numPr>
              <w:jc w:val="center"/>
              <w:widowControl/>
              <w:rPr>
                <w:rFonts w:ascii="宋体" w:hAnsi="宋体" w:cs="仿宋"/>
                <w:color w:val="000000"/>
                <w:lang w:bidi="ar"/>
              </w:rPr>
            </w:pPr>
            <w:r>
              <w:rPr>
                <w:rFonts w:hint="eastAsia" w:ascii="宋体" w:hAnsi="宋体" w:cs="仿宋"/>
                <w:color w:val="000000"/>
                <w:lang w:bidi="ar"/>
              </w:rPr>
              <w:t xml:space="preserve">信号灯维保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仿宋"/>
                <w:color w:val="000000"/>
                <w:lang w:bidi="ar"/>
              </w:rPr>
            </w:pPr>
            <w:r>
              <w:rPr>
                <w:rFonts w:hint="eastAsia" w:ascii="宋体" w:hAnsi="宋体" w:cs="仿宋"/>
                <w:color w:val="000000"/>
                <w:lang w:bidi="ar"/>
              </w:rPr>
              <w:t xml:space="preserve">1.园区范围内所有交通信号灯的维护维修，确保信号的正常运行。</w:t>
            </w:r>
            <w:r/>
          </w:p>
          <w:p>
            <w:pPr>
              <w:widowControl/>
              <w:rPr>
                <w:rFonts w:ascii="宋体" w:hAnsi="宋体" w:cs="仿宋"/>
                <w:color w:val="000000"/>
                <w:lang w:bidi="ar"/>
              </w:rPr>
            </w:pPr>
            <w:r>
              <w:rPr>
                <w:rFonts w:hint="eastAsia" w:ascii="宋体" w:hAnsi="宋体" w:cs="仿宋"/>
                <w:color w:val="000000"/>
                <w:lang w:bidi="ar"/>
              </w:rPr>
              <w:t xml:space="preserve">2.</w:t>
            </w:r>
            <w:r>
              <w:rPr>
                <w:rFonts w:hint="eastAsia" w:ascii="宋体" w:hAnsi="宋体" w:cs="宋体"/>
                <w:color w:val="000000"/>
              </w:rPr>
              <w:t xml:space="preserve">报价综合考虑完成本项工作的所有费用</w:t>
            </w:r>
            <w:r>
              <w:rPr>
                <w:rFonts w:hint="eastAsia" w:ascii="宋体" w:hAnsi="宋体" w:cs="仿宋"/>
                <w:color w:val="000000"/>
                <w:lang w:bidi="ar"/>
              </w:rPr>
              <w:t xml:space="preserve">（主材费用除外）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项（包干价）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100000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镁芒、Ø400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3480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倒计时屏</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镁芒、Ø780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6240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行人灯</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镁芒、Ø300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2300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0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pPr>
            <w:r>
              <w:rPr>
                <w:rFonts w:hint="eastAsia" w:ascii="宋体" w:hAnsi="宋体" w:cs="仿宋"/>
                <w:color w:val="000000"/>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多相位信号机</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多伦、与交警大队联网</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32000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信号灯主板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镁芒</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1500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6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倒计时主板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镁芒</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2000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6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灯炬</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镁芒</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750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电源保护器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2P(1P+N) 100KA</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90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三眼模数化插座</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25A</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36</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两眼模数化插座</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16A</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33.6</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ascii="宋体" w:hAnsi="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开关</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2P 63A</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72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电源开关</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1P 63A</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1P 32A</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PE管DN50</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300" w:lineRule="exact"/>
              <w:widowControl/>
              <w:rPr>
                <w:rFonts w:ascii="宋体" w:hAnsi="宋体" w:cs="宋体"/>
                <w:color w:val="000000"/>
              </w:rPr>
            </w:pPr>
            <w:r>
              <w:rPr>
                <w:rFonts w:hint="eastAsia" w:ascii="宋体" w:hAnsi="宋体" w:cs="宋体"/>
                <w:color w:val="000000"/>
                <w:lang w:bidi="ar"/>
              </w:rPr>
              <w:t xml:space="preserve">含开挖（0.3m*0.3m*0.4m）</w:t>
            </w:r>
            <w:r>
              <w:rPr>
                <w:rFonts w:hint="eastAsia" w:ascii="宋体" w:hAnsi="宋体" w:cs="宋体"/>
                <w:color w:val="000000"/>
                <w:lang w:bidi="ar"/>
              </w:rPr>
              <w:t xml:space="preserve">砼包封及回填</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独立接地角钢∠6</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center"/>
              <w:spacing w:line="520" w:lineRule="exac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360" w:lineRule="exact"/>
              <w:widowControl/>
              <w:rPr>
                <w:rFonts w:ascii="宋体" w:hAnsi="宋体" w:cs="宋体"/>
                <w:color w:val="000000"/>
              </w:rPr>
            </w:pPr>
            <w:r>
              <w:rPr>
                <w:rFonts w:hint="eastAsia" w:ascii="宋体" w:hAnsi="宋体" w:cs="宋体"/>
                <w:color w:val="000000"/>
                <w:lang w:bidi="ar"/>
              </w:rPr>
              <w:t xml:space="preserve">电缆检查井</w:t>
            </w:r>
            <w:r>
              <w:rPr>
                <w:rFonts w:hint="eastAsia" w:ascii="宋体" w:hAnsi="宋体" w:cs="宋体"/>
                <w:color w:val="000000"/>
                <w:lang w:bidi="ar"/>
              </w:rPr>
              <w:t xml:space="preserve">（500×650×650砖砌、井盖、土方）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center"/>
              <w:spacing w:line="520" w:lineRule="exac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650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rPr>
            </w:pPr>
            <w:r>
              <w:rPr>
                <w:rFonts w:hint="eastAsia" w:ascii="宋体" w:hAnsi="宋体" w:cs="宋体"/>
                <w:lang w:bidi="ar"/>
              </w:rPr>
              <w:t xml:space="preserve">悬臂式信号灯预埋件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rPr>
            </w:pPr>
            <w:r>
              <w:rPr>
                <w:rFonts w:hint="eastAsia" w:ascii="宋体" w:hAnsi="宋体" w:cs="宋体"/>
                <w:lang w:bidi="ar"/>
              </w:rPr>
              <w:t xml:space="preserve">ф26螺栓*8根</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rPr>
            </w:pPr>
            <w:r>
              <w:rPr>
                <w:rFonts w:hint="eastAsia" w:ascii="宋体" w:hAnsi="宋体" w:cs="宋体"/>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500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RVV2*1.5ｍｍ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4.92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RVV4*1.5ｍｍ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9.8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RVV3*1.5ｍｍ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8.11</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RVV2*4ｍｍ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13.2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RVV2*1ｍｍ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RVV7*1.5ｍｍ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15.5</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6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路口信号系统调试</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ascii="宋体" w:hAnsi="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873"/>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路口信号系统联网</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ascii="宋体" w:hAnsi="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2000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高架车机械台班</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高架工程车</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1200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信号灯杆件出新</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打磨后喷漆</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河道设备维护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仿宋"/>
                <w:color w:val="000000"/>
                <w:lang w:bidi="ar"/>
              </w:rPr>
            </w:pPr>
            <w:r>
              <w:rPr>
                <w:rFonts w:hint="eastAsia" w:ascii="宋体" w:hAnsi="宋体" w:cs="仿宋"/>
                <w:color w:val="000000"/>
                <w:lang w:bidi="ar"/>
              </w:rPr>
              <w:t xml:space="preserve">一、鼓风机11台、微孔曝气管11组丰收河闸门1座、胜利河截污井1座及配套设备、中心河截污井2座及配套设备、胜利河曝气系统</w:t>
            </w:r>
            <w:r/>
          </w:p>
          <w:p>
            <w:pPr>
              <w:widowControl/>
              <w:rPr>
                <w:rFonts w:ascii="宋体" w:hAnsi="宋体" w:cs="仿宋"/>
                <w:color w:val="000000"/>
                <w:lang w:bidi="ar"/>
              </w:rPr>
            </w:pPr>
            <w:r>
              <w:rPr>
                <w:rFonts w:hint="eastAsia" w:ascii="宋体" w:hAnsi="宋体" w:cs="仿宋"/>
                <w:color w:val="000000"/>
                <w:lang w:bidi="ar"/>
              </w:rPr>
              <w:t xml:space="preserve">二、服务内容（包括但不限于）</w:t>
            </w:r>
            <w:r/>
          </w:p>
          <w:p>
            <w:pPr>
              <w:widowControl/>
              <w:rPr>
                <w:rFonts w:ascii="宋体" w:hAnsi="宋体" w:cs="仿宋"/>
                <w:color w:val="000000"/>
                <w:lang w:bidi="ar"/>
              </w:rPr>
            </w:pPr>
            <w:r>
              <w:rPr>
                <w:rFonts w:hint="eastAsia" w:ascii="宋体" w:hAnsi="宋体" w:cs="仿宋"/>
                <w:color w:val="000000"/>
                <w:lang w:bidi="ar"/>
              </w:rPr>
              <w:t xml:space="preserve">（1）供应商应依据管养任务和需求，制定管理组织网络和养护计划，并严格落实 24 小时值班、日常巡检、登记统计、安</w:t>
            </w:r>
            <w:r>
              <w:rPr>
                <w:rFonts w:hint="eastAsia" w:ascii="宋体" w:hAnsi="宋体" w:cs="仿宋"/>
                <w:color w:val="000000"/>
                <w:lang w:bidi="ar"/>
              </w:rPr>
              <w:t xml:space="preserve">全操作和排水监督等经常性工作，确保分工明确，责任到人，不留死角。</w:t>
            </w:r>
            <w:r/>
          </w:p>
          <w:p>
            <w:pPr>
              <w:widowControl/>
              <w:rPr>
                <w:rFonts w:ascii="宋体" w:hAnsi="宋体" w:cs="仿宋"/>
                <w:color w:val="000000"/>
                <w:lang w:bidi="ar"/>
              </w:rPr>
            </w:pPr>
            <w:r>
              <w:rPr>
                <w:rFonts w:hint="eastAsia" w:ascii="宋体" w:hAnsi="宋体" w:cs="仿宋"/>
                <w:color w:val="000000"/>
                <w:lang w:bidi="ar"/>
              </w:rPr>
              <w:t xml:space="preserve">（2）设备养护人员不得低于 3 人，车辆不得少于 1 辆；</w:t>
            </w:r>
            <w:r/>
          </w:p>
          <w:p>
            <w:pPr>
              <w:widowControl/>
              <w:rPr>
                <w:rFonts w:ascii="宋体" w:hAnsi="宋体" w:cs="仿宋"/>
                <w:color w:val="000000"/>
                <w:lang w:bidi="ar"/>
              </w:rPr>
            </w:pPr>
            <w:r>
              <w:rPr>
                <w:rFonts w:hint="eastAsia" w:ascii="宋体" w:hAnsi="宋体" w:cs="仿宋"/>
                <w:color w:val="000000"/>
                <w:lang w:bidi="ar"/>
              </w:rPr>
              <w:t xml:space="preserve">（3）要求每天不低于两次的巡逻检查曝气设备是否正常启动，或根据水质状况，调整设备运行时间。</w:t>
            </w:r>
            <w:r/>
          </w:p>
          <w:p>
            <w:pPr>
              <w:widowControl/>
              <w:rPr>
                <w:rFonts w:ascii="宋体" w:hAnsi="宋体" w:cs="仿宋"/>
                <w:color w:val="000000"/>
                <w:lang w:bidi="ar"/>
              </w:rPr>
            </w:pPr>
            <w:r>
              <w:rPr>
                <w:rFonts w:hint="eastAsia" w:ascii="宋体" w:hAnsi="宋体" w:cs="仿宋"/>
                <w:color w:val="000000"/>
                <w:lang w:bidi="ar"/>
              </w:rPr>
              <w:t xml:space="preserve">（4）曝气风机定期更换齿轮油，对已损坏的曝气管进行维修更换。</w:t>
            </w:r>
            <w:r/>
          </w:p>
          <w:p>
            <w:pPr>
              <w:widowControl/>
              <w:rPr>
                <w:rFonts w:ascii="宋体" w:hAnsi="宋体" w:cs="仿宋"/>
                <w:color w:val="000000"/>
                <w:lang w:bidi="ar"/>
              </w:rPr>
            </w:pPr>
            <w:r>
              <w:rPr>
                <w:rFonts w:hint="eastAsia" w:ascii="宋体" w:hAnsi="宋体" w:cs="仿宋"/>
                <w:color w:val="000000"/>
                <w:lang w:bidi="ar"/>
              </w:rPr>
              <w:t xml:space="preserve">（5）河道内所有设备的定期维护、易损易耗件更换、设备除锈防腐、润滑油添加等并确保所有设备正常运转。</w:t>
            </w:r>
            <w:r/>
          </w:p>
          <w:p>
            <w:pPr>
              <w:widowControl/>
              <w:rPr>
                <w:rFonts w:ascii="宋体" w:hAnsi="宋体" w:cs="仿宋"/>
                <w:color w:val="000000"/>
                <w:lang w:bidi="ar"/>
              </w:rPr>
            </w:pPr>
            <w:r>
              <w:rPr>
                <w:rFonts w:hint="eastAsia" w:ascii="宋体" w:hAnsi="宋体" w:cs="仿宋"/>
                <w:color w:val="000000"/>
                <w:lang w:bidi="ar"/>
              </w:rPr>
              <w:t xml:space="preserve">（6）每季度 10 日之前向采购人提交运营养护报表和运营报告，报表应包括设施巡视记录、设备故障率、设备操作维护记录。</w:t>
            </w:r>
            <w:r/>
          </w:p>
          <w:p>
            <w:pPr>
              <w:widowControl/>
              <w:rPr>
                <w:rFonts w:ascii="宋体" w:hAnsi="宋体" w:cs="仿宋"/>
                <w:color w:val="000000"/>
                <w:lang w:bidi="ar"/>
              </w:rPr>
            </w:pPr>
            <w:r>
              <w:rPr>
                <w:rFonts w:hint="eastAsia" w:ascii="宋体" w:hAnsi="宋体" w:cs="仿宋"/>
                <w:color w:val="000000"/>
                <w:lang w:bidi="ar"/>
              </w:rPr>
              <w:t xml:space="preserve">三、服务要求</w:t>
            </w:r>
            <w:r/>
          </w:p>
          <w:p>
            <w:pPr>
              <w:widowControl/>
              <w:rPr>
                <w:rFonts w:ascii="宋体" w:hAnsi="宋体" w:cs="仿宋"/>
                <w:color w:val="000000"/>
                <w:lang w:bidi="ar"/>
              </w:rPr>
            </w:pPr>
            <w:r>
              <w:rPr>
                <w:rFonts w:hint="eastAsia" w:ascii="宋体" w:hAnsi="宋体" w:cs="仿宋"/>
                <w:color w:val="000000"/>
                <w:lang w:bidi="ar"/>
              </w:rPr>
              <w:t xml:space="preserve">（1）一体化提升泵站的单台水泵提升能力不低于150t/h，扬程不低于20m。</w:t>
            </w:r>
            <w:r/>
          </w:p>
          <w:p>
            <w:pPr>
              <w:widowControl/>
              <w:rPr>
                <w:rFonts w:ascii="宋体" w:hAnsi="宋体" w:cs="仿宋"/>
                <w:color w:val="000000"/>
                <w:lang w:bidi="ar"/>
              </w:rPr>
            </w:pPr>
            <w:r>
              <w:rPr>
                <w:rFonts w:hint="eastAsia" w:ascii="宋体" w:hAnsi="宋体" w:cs="仿宋"/>
                <w:color w:val="000000"/>
                <w:lang w:bidi="ar"/>
              </w:rPr>
              <w:t xml:space="preserve">（2）纳米曝气系统的每组曝气能力不低于3.5m3/min。</w:t>
            </w:r>
            <w:r/>
          </w:p>
          <w:p>
            <w:pPr>
              <w:widowControl/>
              <w:rPr>
                <w:rFonts w:ascii="宋体" w:hAnsi="宋体" w:cs="仿宋"/>
                <w:color w:val="000000"/>
                <w:lang w:bidi="ar"/>
              </w:rPr>
            </w:pPr>
            <w:r>
              <w:rPr>
                <w:rFonts w:hint="eastAsia" w:ascii="宋体" w:hAnsi="宋体" w:cs="仿宋"/>
                <w:color w:val="000000"/>
                <w:lang w:bidi="ar"/>
              </w:rPr>
              <w:t xml:space="preserve">（3）供应商在托管运营期内，负责项目设施的管理、运行、维修，并在托管运营期满时将项目设施完好、无偿移交给南京东山国际企业总部园开发有限公司，并保证能正常运行。</w:t>
            </w:r>
            <w:r/>
          </w:p>
          <w:p>
            <w:pPr>
              <w:widowControl/>
              <w:rPr>
                <w:rFonts w:ascii="宋体" w:hAnsi="宋体" w:cs="仿宋"/>
                <w:color w:val="000000"/>
                <w:lang w:bidi="ar"/>
              </w:rPr>
            </w:pPr>
            <w:r>
              <w:rPr>
                <w:rFonts w:hint="eastAsia" w:ascii="宋体" w:hAnsi="宋体" w:cs="仿宋"/>
                <w:color w:val="000000"/>
                <w:lang w:bidi="ar"/>
              </w:rPr>
              <w:t xml:space="preserve">（4）供应商应始终按照常规运营惯例、检验与维护手册以及项目设施的设备制造商提供的资料维护项目设施，以保证项目设施处于良好的运行状态。</w:t>
            </w:r>
            <w:r/>
          </w:p>
          <w:p>
            <w:pPr>
              <w:widowControl/>
              <w:rPr>
                <w:rFonts w:ascii="宋体" w:hAnsi="宋体" w:cs="仿宋"/>
                <w:color w:val="000000"/>
                <w:lang w:bidi="ar"/>
              </w:rPr>
            </w:pPr>
            <w:r>
              <w:rPr>
                <w:rFonts w:hint="eastAsia" w:ascii="宋体" w:hAnsi="宋体" w:cs="仿宋"/>
                <w:color w:val="000000"/>
                <w:lang w:bidi="ar"/>
              </w:rPr>
              <w:t xml:space="preserve">（5）供应商应按南京东山国际企业总部园开发有限公司的要求通报运行情况，提交与本项目有关的报告、数据、资料。</w:t>
            </w:r>
            <w:r/>
          </w:p>
          <w:p>
            <w:pPr>
              <w:widowControl/>
              <w:rPr>
                <w:rFonts w:ascii="宋体" w:hAnsi="宋体" w:cs="仿宋"/>
                <w:color w:val="000000"/>
                <w:lang w:bidi="ar"/>
              </w:rPr>
            </w:pPr>
            <w:r>
              <w:rPr>
                <w:rFonts w:hint="eastAsia" w:ascii="宋体" w:hAnsi="宋体" w:cs="仿宋"/>
                <w:color w:val="000000"/>
                <w:lang w:bidi="ar"/>
              </w:rPr>
              <w:t xml:space="preserve">（6）供应商确保项目所有设施正常运行，曝气系统每天运行时间不短于8小时，系统全年总运行天数不小于300天。</w:t>
            </w:r>
            <w:r/>
          </w:p>
          <w:p>
            <w:pPr>
              <w:widowControl/>
              <w:rPr>
                <w:rFonts w:ascii="宋体" w:hAnsi="宋体" w:cs="仿宋"/>
                <w:color w:val="000000"/>
                <w:lang w:bidi="ar"/>
              </w:rPr>
            </w:pPr>
            <w:r>
              <w:rPr>
                <w:rFonts w:hint="eastAsia" w:ascii="宋体" w:hAnsi="宋体" w:cs="仿宋"/>
                <w:color w:val="000000"/>
                <w:lang w:bidi="ar"/>
              </w:rPr>
              <w:t xml:space="preserve">（7）供应商应保证项目设施每日正常运转。因设施设备检修需暂停服务时，须报采购人批准。</w:t>
            </w:r>
            <w:r/>
          </w:p>
          <w:p>
            <w:pPr>
              <w:widowControl/>
              <w:rPr>
                <w:rFonts w:ascii="宋体" w:hAnsi="宋体" w:cs="仿宋"/>
                <w:color w:val="000000"/>
                <w:lang w:bidi="ar"/>
              </w:rPr>
            </w:pPr>
            <w:r>
              <w:rPr>
                <w:rFonts w:hint="eastAsia" w:ascii="宋体" w:hAnsi="宋体" w:cs="仿宋"/>
                <w:color w:val="000000"/>
                <w:lang w:bidi="ar"/>
              </w:rPr>
              <w:t xml:space="preserve">（8）运行中发生设施设备重大事故或人身伤亡事故时，供应商须负全部责任并及时采取措施处理，同时立即报告采购人。</w:t>
            </w:r>
            <w:r/>
          </w:p>
          <w:p>
            <w:pPr>
              <w:widowControl/>
              <w:rPr>
                <w:rFonts w:ascii="宋体" w:hAnsi="宋体" w:cs="仿宋"/>
                <w:color w:val="000000"/>
                <w:lang w:bidi="ar"/>
              </w:rPr>
            </w:pPr>
            <w:r>
              <w:rPr>
                <w:rFonts w:hint="eastAsia" w:ascii="宋体" w:hAnsi="宋体" w:cs="仿宋"/>
                <w:color w:val="000000"/>
                <w:lang w:bidi="ar"/>
              </w:rPr>
              <w:t xml:space="preserve">（9）对整个项目设施设备改造须事先征得采购人同意。</w:t>
            </w:r>
            <w:r/>
          </w:p>
          <w:p>
            <w:pPr>
              <w:widowControl/>
              <w:rPr>
                <w:rFonts w:ascii="宋体" w:hAnsi="宋体" w:cs="仿宋"/>
                <w:color w:val="000000"/>
                <w:lang w:bidi="ar"/>
              </w:rPr>
            </w:pPr>
            <w:r>
              <w:rPr>
                <w:rFonts w:hint="eastAsia" w:ascii="宋体" w:hAnsi="宋体" w:cs="仿宋"/>
                <w:color w:val="000000"/>
                <w:lang w:bidi="ar"/>
              </w:rPr>
              <w:t xml:space="preserve">（10）供应商应制定保证设施设备完好的措施和计划，并接受采购人对有关设施设备完好情况的检查。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ascii="宋体" w:hAnsi="宋体" w:cs="宋体"/>
                <w:color w:val="000000"/>
              </w:rPr>
              <w:t xml:space="preserve">项</w:t>
            </w:r>
            <w:r>
              <w:rPr>
                <w:rFonts w:hint="eastAsia" w:ascii="宋体" w:hAnsi="宋体" w:cs="宋体"/>
                <w:color w:val="000000"/>
              </w:rPr>
              <w:t xml:space="preserve">（包干价）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t xml:space="preserve">250000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河道曝气管更换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曝气管每根约12米长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ascii="宋体" w:hAnsi="宋体" w:cs="宋体"/>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280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widowControl/>
              <w:rPr>
                <w:rFonts w:ascii="宋体" w:hAnsi="宋体" w:cs="仿宋"/>
                <w:color w:val="000000"/>
                <w:lang w:bidi="ar"/>
              </w:rPr>
            </w:pPr>
            <w:r>
              <w:rPr>
                <w:rFonts w:hint="eastAsia" w:ascii="宋体" w:hAnsi="宋体" w:cs="仿宋"/>
                <w:color w:val="000000"/>
                <w:lang w:bidi="ar"/>
              </w:rPr>
              <w:t xml:space="preserve">潜污泵（带铰刀）更换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铰刀型潜污泵拆除旧泵安装新泵，潜污泵（带铰刀）参数：(Q=800m'/h,H-15m)功率P=55kw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35000</w:t>
            </w:r>
            <w:r/>
          </w:p>
        </w:tc>
        <w:tc>
          <w:tcPr>
            <w:shd w:val="clear" w:color="auto" w:fill="auto"/>
            <w:tcBorders>
              <w:left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bl>
    <w:p>
      <w:pPr>
        <w:pStyle w:val="792"/>
        <w:ind w:firstLine="0"/>
        <w:rPr>
          <w:lang w:val="zh-CN"/>
        </w:rPr>
      </w:pPr>
      <w:r>
        <w:rPr>
          <w:lang w:val="zh-CN"/>
        </w:rPr>
      </w:r>
      <w:r/>
    </w:p>
    <w:p>
      <w:pPr>
        <w:pStyle w:val="792"/>
        <w:ind w:firstLine="0"/>
        <w:rPr>
          <w:lang w:val="zh-CN"/>
        </w:rPr>
      </w:pPr>
      <w:r>
        <w:rPr>
          <w:lang w:val="zh-CN"/>
        </w:rPr>
      </w:r>
      <w:r/>
    </w:p>
    <w:p>
      <w:pPr>
        <w:pStyle w:val="792"/>
        <w:ind w:firstLine="0"/>
        <w:rPr>
          <w:lang w:val="zh-CN"/>
        </w:rPr>
      </w:pPr>
      <w:r>
        <w:rPr>
          <w:lang w:val="zh-CN"/>
        </w:rPr>
      </w:r>
      <w:r/>
    </w:p>
    <w:p>
      <w:pPr>
        <w:pStyle w:val="792"/>
        <w:ind w:firstLine="0"/>
        <w:rPr>
          <w:lang w:val="zh-CN"/>
        </w:rPr>
      </w:pPr>
      <w:r>
        <w:rPr>
          <w:lang w:val="zh-CN"/>
        </w:rPr>
        <w:t xml:space="preserve">备注：</w:t>
      </w:r>
      <w:r/>
    </w:p>
    <w:p>
      <w:pPr>
        <w:pStyle w:val="792"/>
        <w:ind w:firstLine="0"/>
        <w:rPr>
          <w:lang w:val="zh-CN"/>
        </w:rPr>
      </w:pPr>
      <w:r>
        <w:rPr>
          <w:rFonts w:hint="eastAsia"/>
          <w:lang w:val="zh-CN"/>
        </w:rPr>
        <w:t xml:space="preserve">1、注：工作内容包括但不限于本表，结算单价按投标折扣率*单价限价计算，结算时单价不变，工程量按实结算。</w:t>
      </w:r>
      <w:r/>
    </w:p>
    <w:p>
      <w:pPr>
        <w:pStyle w:val="792"/>
        <w:ind w:firstLine="0"/>
        <w:rPr>
          <w:lang w:val="zh-CN"/>
        </w:rPr>
      </w:pPr>
      <w:r>
        <w:rPr>
          <w:rFonts w:hint="eastAsia"/>
          <w:lang w:val="zh-CN"/>
        </w:rPr>
        <w:t xml:space="preserve">2.本表中单价为全费用单价最高限价，供应商按照总折扣率进行报价，报价折扣率不得超过100%,否则按无效标处理。</w:t>
      </w:r>
      <w:r/>
    </w:p>
    <w:p>
      <w:pPr>
        <w:pStyle w:val="792"/>
        <w:ind w:firstLine="0"/>
        <w:rPr>
          <w:lang w:val="zh-CN"/>
        </w:rPr>
      </w:pPr>
      <w:r>
        <w:rPr>
          <w:rFonts w:hint="eastAsia"/>
          <w:lang w:val="zh-CN"/>
        </w:rPr>
        <w:t xml:space="preserve">3.特别说明：本章内容均为实质性要求，不允许负偏离，否则作无效投标处理。 </w:t>
      </w:r>
      <w:r/>
    </w:p>
    <w:p>
      <w:pPr>
        <w:jc w:val="left"/>
        <w:widowControl/>
        <w:rPr>
          <w:rFonts w:ascii="宋体"/>
          <w:sz w:val="24"/>
          <w:szCs w:val="20"/>
          <w:lang w:val="zh-CN"/>
        </w:rPr>
      </w:pPr>
      <w:r>
        <w:rPr>
          <w:lang w:val="zh-CN"/>
        </w:rPr>
        <w:br w:type="page" w:clear="all"/>
      </w:r>
      <w:r/>
    </w:p>
    <w:p>
      <w:pPr>
        <w:jc w:val="center"/>
        <w:spacing w:line="400" w:lineRule="exact"/>
        <w:rPr>
          <w:rFonts w:cs="方正仿宋_GBK" w:asciiTheme="minorEastAsia" w:hAnsiTheme="minorEastAsia" w:eastAsiaTheme="minorEastAsia"/>
          <w:b/>
          <w:sz w:val="24"/>
        </w:rPr>
        <w:outlineLvl w:val="1"/>
      </w:pPr>
      <w:r/>
      <w:bookmarkStart w:id="23" w:name="_Toc212730122"/>
      <w:r>
        <w:rPr>
          <w:rFonts w:hint="eastAsia" w:cs="方正仿宋_GBK" w:asciiTheme="minorEastAsia" w:hAnsiTheme="minorEastAsia" w:eastAsiaTheme="minorEastAsia"/>
          <w:b/>
          <w:sz w:val="24"/>
        </w:rPr>
        <w:t xml:space="preserve">附件三 </w:t>
      </w:r>
      <w:r>
        <w:rPr>
          <w:rFonts w:cs="方正仿宋_GBK" w:asciiTheme="minorEastAsia" w:hAnsiTheme="minorEastAsia" w:eastAsiaTheme="minorEastAsia"/>
          <w:b/>
          <w:sz w:val="24"/>
        </w:rPr>
        <w:t xml:space="preserve">土山片区管办</w:t>
      </w:r>
      <w:r>
        <w:rPr>
          <w:rFonts w:hint="eastAsia" w:cs="方正仿宋_GBK" w:asciiTheme="minorEastAsia" w:hAnsiTheme="minorEastAsia" w:eastAsiaTheme="minorEastAsia"/>
          <w:b/>
          <w:sz w:val="24"/>
        </w:rPr>
        <w:t xml:space="preserve">2025-2026年度市政设施维护服务季度考核表（该考核表仅为样稿，供供应商参考，采购人实施本项目时将根据现场情况具体细化）</w:t>
      </w:r>
      <w:bookmarkEnd w:id="23"/>
      <w:r/>
      <w:r/>
    </w:p>
    <w:tbl>
      <w:tblPr>
        <w:tblpPr w:horzAnchor="page" w:tblpX="1106" w:vertAnchor="text" w:tblpY="343" w:leftFromText="180" w:topFromText="0" w:rightFromText="180" w:bottomFromText="0"/>
        <w:tblW w:w="4998" w:type="pct"/>
        <w:tblCellMar>
          <w:left w:w="0" w:type="dxa"/>
          <w:right w:w="0" w:type="dxa"/>
        </w:tblCellMar>
        <w:tblLook w:val="04A0" w:firstRow="1" w:lastRow="0" w:firstColumn="1" w:lastColumn="0" w:noHBand="0" w:noVBand="1"/>
      </w:tblPr>
      <w:tblGrid>
        <w:gridCol w:w="896"/>
        <w:gridCol w:w="4711"/>
        <w:gridCol w:w="1364"/>
        <w:gridCol w:w="743"/>
        <w:gridCol w:w="706"/>
        <w:gridCol w:w="938"/>
      </w:tblGrid>
      <w:tr>
        <w:trPr>
          <w:trHeight w:val="5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类别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1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单项扣分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7"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得分</w:t>
            </w:r>
            <w:r/>
          </w:p>
        </w:tc>
      </w:tr>
      <w:tr>
        <w:trPr>
          <w:trHeight w:val="220"/>
        </w:trPr>
        <w:tc>
          <w:tcPr>
            <w:tcBorders>
              <w:top w:val="single" w:color="000000" w:sz="4" w:space="0"/>
              <w:left w:val="single" w:color="000000" w:sz="4" w:space="0"/>
              <w:right w:val="single" w:color="000000" w:sz="4" w:space="0"/>
            </w:tcBorders>
            <w:tcMar>
              <w:left w:w="15" w:type="dxa"/>
              <w:top w:w="15" w:type="dxa"/>
              <w:right w:w="15" w:type="dxa"/>
            </w:tcMar>
            <w:tcW w:w="479" w:type="pct"/>
            <w:vAlign w:val="center"/>
            <w:vMerge w:val="restart"/>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力量</w:t>
            </w:r>
            <w:r/>
          </w:p>
          <w:p>
            <w:pPr>
              <w:jc w:val="center"/>
              <w:rPr>
                <w:rFonts w:asciiTheme="minorEastAsia" w:hAnsiTheme="minorEastAsia" w:eastAsiaTheme="minorEastAsia"/>
              </w:rPr>
            </w:pPr>
            <w:r>
              <w:rPr>
                <w:rFonts w:asciiTheme="minorEastAsia" w:hAnsiTheme="minorEastAsia" w:eastAsiaTheme="minorEastAsia"/>
              </w:rPr>
              <w:t xml:space="preserve">配备</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numPr>
                <w:ilvl w:val="0"/>
                <w:numId w:val="2"/>
              </w:numPr>
              <w:rPr>
                <w:rFonts w:asciiTheme="minorEastAsia" w:hAnsiTheme="minorEastAsia" w:eastAsiaTheme="minorEastAsia"/>
              </w:rPr>
            </w:pPr>
            <w:r>
              <w:rPr>
                <w:rFonts w:hint="eastAsia" w:asciiTheme="minorEastAsia" w:hAnsiTheme="minorEastAsia" w:eastAsiaTheme="minorEastAsia"/>
              </w:rPr>
              <w:t xml:space="preserve">管理</w:t>
            </w:r>
            <w:r>
              <w:rPr>
                <w:rFonts w:asciiTheme="minorEastAsia" w:hAnsiTheme="minorEastAsia" w:eastAsiaTheme="minorEastAsia"/>
              </w:rPr>
              <w:t xml:space="preserve">人员</w:t>
            </w:r>
            <w:r>
              <w:rPr>
                <w:rFonts w:hint="eastAsia" w:asciiTheme="minorEastAsia" w:hAnsiTheme="minorEastAsia" w:eastAsiaTheme="minorEastAsia"/>
              </w:rPr>
              <w:t xml:space="preserve">：</w:t>
            </w:r>
            <w:r>
              <w:rPr>
                <w:rFonts w:asciiTheme="minorEastAsia" w:hAnsiTheme="minorEastAsia" w:eastAsiaTheme="minorEastAsia"/>
              </w:rPr>
              <w:t xml:space="preserve">供应商须按投标文件承诺为本项目配备足够的管理人员</w:t>
            </w:r>
            <w:r>
              <w:rPr>
                <w:rFonts w:hint="eastAsia" w:asciiTheme="minorEastAsia" w:hAnsiTheme="minorEastAsia" w:eastAsiaTheme="minorEastAsia"/>
              </w:rPr>
              <w:t xml:space="preserve">，</w:t>
            </w:r>
            <w:r>
              <w:rPr>
                <w:rFonts w:asciiTheme="minorEastAsia" w:hAnsiTheme="minorEastAsia" w:eastAsiaTheme="minorEastAsia"/>
              </w:rPr>
              <w:t xml:space="preserve">须配备一名管理人员和一名专职安全员</w:t>
            </w:r>
            <w:r>
              <w:rPr>
                <w:rFonts w:hint="eastAsia" w:asciiTheme="minorEastAsia" w:hAnsiTheme="minorEastAsia" w:eastAsiaTheme="minorEastAsia"/>
              </w:rPr>
              <w:t xml:space="preserve">。</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人员配备</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1382"/>
        </w:trPr>
        <w:tc>
          <w:tcPr>
            <w:tcBorders>
              <w:left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numPr>
                <w:ilvl w:val="0"/>
                <w:numId w:val="3"/>
              </w:numPr>
              <w:rPr>
                <w:rFonts w:asciiTheme="minorEastAsia" w:hAnsiTheme="minorEastAsia" w:eastAsiaTheme="minorEastAsia"/>
              </w:rPr>
            </w:pPr>
            <w:r>
              <w:rPr>
                <w:rFonts w:hint="eastAsia" w:asciiTheme="minorEastAsia" w:hAnsiTheme="minorEastAsia" w:eastAsiaTheme="minorEastAsia"/>
              </w:rPr>
              <w:t xml:space="preserve">班组</w:t>
            </w:r>
            <w:r>
              <w:rPr>
                <w:rFonts w:asciiTheme="minorEastAsia" w:hAnsiTheme="minorEastAsia" w:eastAsiaTheme="minorEastAsia"/>
              </w:rPr>
              <w:t xml:space="preserve">配备</w:t>
            </w:r>
            <w:r>
              <w:rPr>
                <w:rFonts w:hint="eastAsia" w:asciiTheme="minorEastAsia" w:hAnsiTheme="minorEastAsia" w:eastAsiaTheme="minorEastAsia"/>
              </w:rPr>
              <w:t xml:space="preserve">：</w:t>
            </w:r>
            <w:r>
              <w:rPr>
                <w:rFonts w:asciiTheme="minorEastAsia" w:hAnsiTheme="minorEastAsia" w:eastAsiaTheme="minorEastAsia"/>
              </w:rPr>
              <w:t xml:space="preserve">供应商须配备</w:t>
            </w:r>
            <w:r>
              <w:rPr>
                <w:rFonts w:hint="eastAsia" w:asciiTheme="minorEastAsia" w:hAnsiTheme="minorEastAsia" w:eastAsiaTheme="minorEastAsia"/>
              </w:rPr>
              <w:t xml:space="preserve">一</w:t>
            </w:r>
            <w:r>
              <w:rPr>
                <w:rFonts w:asciiTheme="minorEastAsia" w:hAnsiTheme="minorEastAsia" w:eastAsiaTheme="minorEastAsia"/>
              </w:rPr>
              <w:t xml:space="preserve">个固定维修班组和1个机动班组；每个固定班组配备工程车一辆、发电机1台、破碎锤2套、切割机2把、警示牌2套、锥形桶和水马各50个</w:t>
            </w:r>
            <w:r>
              <w:rPr>
                <w:rFonts w:hint="eastAsia" w:asciiTheme="minorEastAsia" w:hAnsiTheme="minorEastAsia" w:eastAsiaTheme="minorEastAsia"/>
              </w:rPr>
              <w:t xml:space="preserve">，</w:t>
            </w:r>
            <w:r>
              <w:rPr>
                <w:rFonts w:asciiTheme="minorEastAsia" w:hAnsiTheme="minorEastAsia" w:eastAsiaTheme="minorEastAsia"/>
              </w:rPr>
              <w:t xml:space="preserve">泥瓦工大工2名、小工4名</w:t>
            </w:r>
            <w:r>
              <w:rPr>
                <w:rFonts w:hint="eastAsia" w:asciiTheme="minorEastAsia" w:hAnsiTheme="minorEastAsia" w:eastAsiaTheme="minorEastAsia"/>
              </w:rPr>
              <w:t xml:space="preserve">，</w:t>
            </w:r>
            <w:r>
              <w:rPr>
                <w:rFonts w:asciiTheme="minorEastAsia" w:hAnsiTheme="minorEastAsia" w:eastAsiaTheme="minorEastAsia"/>
              </w:rPr>
              <w:t xml:space="preserve">机动班组配置要求同固定班组</w:t>
            </w:r>
            <w:r>
              <w:rPr>
                <w:rFonts w:hint="eastAsia" w:asciiTheme="minorEastAsia" w:hAnsiTheme="minorEastAsia" w:eastAsiaTheme="minorEastAsia"/>
              </w:rPr>
              <w:t xml:space="preserve">。</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班组配备</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1412"/>
        </w:trPr>
        <w:tc>
          <w:tcPr>
            <w:tcBorders>
              <w:left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3</w:t>
            </w:r>
            <w:r>
              <w:rPr>
                <w:rFonts w:hint="eastAsia" w:asciiTheme="minorEastAsia" w:hAnsiTheme="minorEastAsia" w:eastAsiaTheme="minorEastAsia"/>
              </w:rPr>
              <w:t xml:space="preserve">、</w:t>
            </w:r>
            <w:r>
              <w:rPr>
                <w:rFonts w:asciiTheme="minorEastAsia" w:hAnsiTheme="minorEastAsia" w:eastAsiaTheme="minorEastAsia"/>
              </w:rPr>
              <w:t xml:space="preserve">材料配备。供应商需储备足量维修常规材料（每个型号的花岗岩道板砖、面包砖、路牙、雨水篦、检查井井盖、护栏网、冷补沥青、水泥、黄沙、石子等），不得出现因材料缺失影响维修情况</w:t>
            </w:r>
            <w:r>
              <w:rPr>
                <w:rFonts w:hint="eastAsia" w:asciiTheme="minorEastAsia" w:hAnsiTheme="minorEastAsia" w:eastAsiaTheme="minorEastAsia"/>
              </w:rPr>
              <w:t xml:space="preserve">；</w:t>
            </w:r>
            <w:r>
              <w:rPr>
                <w:rFonts w:asciiTheme="minorEastAsia" w:hAnsiTheme="minorEastAsia" w:eastAsiaTheme="minorEastAsia"/>
              </w:rPr>
              <w:t xml:space="preserve">特殊材料根据</w:t>
            </w:r>
            <w:r>
              <w:rPr>
                <w:rFonts w:hint="eastAsia" w:asciiTheme="minorEastAsia" w:hAnsiTheme="minorEastAsia" w:eastAsiaTheme="minorEastAsia"/>
              </w:rPr>
              <w:t xml:space="preserve">工作</w:t>
            </w:r>
            <w:r>
              <w:rPr>
                <w:rFonts w:asciiTheme="minorEastAsia" w:hAnsiTheme="minorEastAsia" w:eastAsiaTheme="minorEastAsia"/>
              </w:rPr>
              <w:t xml:space="preserve">安排及时采购。</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材料配备</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top w:val="single" w:color="000000" w:sz="4" w:space="0"/>
              <w:left w:val="single" w:color="000000" w:sz="4" w:space="0"/>
              <w:right w:val="single" w:color="000000" w:sz="4" w:space="0"/>
            </w:tcBorders>
            <w:tcMar>
              <w:left w:w="15" w:type="dxa"/>
              <w:top w:w="15" w:type="dxa"/>
              <w:right w:w="15" w:type="dxa"/>
            </w:tcMar>
            <w:tcW w:w="479" w:type="pct"/>
            <w:vAlign w:val="center"/>
            <w:vMerge w:val="restart"/>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巡查</w:t>
            </w:r>
            <w:r/>
          </w:p>
          <w:p>
            <w:pPr>
              <w:jc w:val="center"/>
              <w:rPr>
                <w:rFonts w:asciiTheme="minorEastAsia" w:hAnsiTheme="minorEastAsia" w:eastAsiaTheme="minorEastAsia"/>
              </w:rPr>
            </w:pPr>
            <w:r>
              <w:rPr>
                <w:rFonts w:asciiTheme="minorEastAsia" w:hAnsiTheme="minorEastAsia" w:eastAsiaTheme="minorEastAsia"/>
              </w:rPr>
              <w:t xml:space="preserve">管理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4、巡查人员。每个标段供应商配备的巡查人员不得少于2名，年龄不得大于50岁，身体健康，工作认真细心，且须熟练骑行电动车。</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巡查人员</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1414"/>
        </w:trPr>
        <w:tc>
          <w:tcPr>
            <w:tcBorders>
              <w:left w:val="single" w:color="000000" w:sz="4" w:space="0"/>
              <w:bottom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5、巡查频次。供应商</w:t>
            </w:r>
            <w:r>
              <w:rPr>
                <w:rFonts w:hint="eastAsia" w:asciiTheme="minorEastAsia" w:hAnsiTheme="minorEastAsia" w:eastAsiaTheme="minorEastAsia"/>
              </w:rPr>
              <w:t xml:space="preserve">须</w:t>
            </w:r>
            <w:r>
              <w:rPr>
                <w:rFonts w:asciiTheme="minorEastAsia" w:hAnsiTheme="minorEastAsia" w:eastAsiaTheme="minorEastAsia"/>
              </w:rPr>
              <w:t xml:space="preserve">每日</w:t>
            </w:r>
            <w:r>
              <w:rPr>
                <w:rFonts w:hint="eastAsia" w:asciiTheme="minorEastAsia" w:hAnsiTheme="minorEastAsia" w:eastAsiaTheme="minorEastAsia"/>
              </w:rPr>
              <w:t xml:space="preserve">安排巡查人员</w:t>
            </w:r>
            <w:r>
              <w:rPr>
                <w:rFonts w:asciiTheme="minorEastAsia" w:hAnsiTheme="minorEastAsia" w:eastAsiaTheme="minorEastAsia"/>
              </w:rPr>
              <w:t xml:space="preserve">对标段内市政道路及市政设施开展巡查，</w:t>
            </w:r>
            <w:r>
              <w:rPr>
                <w:rFonts w:hint="eastAsia" w:asciiTheme="minorEastAsia" w:hAnsiTheme="minorEastAsia" w:eastAsiaTheme="minorEastAsia"/>
              </w:rPr>
              <w:t xml:space="preserve">并将每日巡查结果</w:t>
            </w:r>
            <w:r>
              <w:rPr>
                <w:rFonts w:asciiTheme="minorEastAsia" w:hAnsiTheme="minorEastAsia" w:eastAsiaTheme="minorEastAsia"/>
              </w:rPr>
              <w:t xml:space="preserve">上报</w:t>
            </w:r>
            <w:r>
              <w:rPr>
                <w:rFonts w:hint="eastAsia" w:asciiTheme="minorEastAsia" w:hAnsiTheme="minorEastAsia" w:eastAsiaTheme="minorEastAsia"/>
              </w:rPr>
              <w:t xml:space="preserve">管理方，由管理方确定维修内容</w:t>
            </w:r>
            <w:r>
              <w:rPr>
                <w:rFonts w:asciiTheme="minorEastAsia" w:hAnsiTheme="minorEastAsia" w:eastAsiaTheme="minorEastAsia"/>
              </w:rPr>
              <w:t xml:space="preserve">；</w:t>
            </w:r>
            <w:r>
              <w:rPr>
                <w:rFonts w:hint="eastAsia" w:asciiTheme="minorEastAsia" w:hAnsiTheme="minorEastAsia" w:eastAsiaTheme="minorEastAsia"/>
              </w:rPr>
              <w:t xml:space="preserve">供应商</w:t>
            </w:r>
            <w:r>
              <w:rPr>
                <w:rFonts w:asciiTheme="minorEastAsia" w:hAnsiTheme="minorEastAsia" w:eastAsiaTheme="minorEastAsia"/>
              </w:rPr>
              <w:t xml:space="preserve">每周须</w:t>
            </w:r>
            <w:r>
              <w:rPr>
                <w:rFonts w:hint="eastAsia" w:asciiTheme="minorEastAsia" w:hAnsiTheme="minorEastAsia" w:eastAsiaTheme="minorEastAsia"/>
              </w:rPr>
              <w:t xml:space="preserve">完成</w:t>
            </w:r>
            <w:r>
              <w:rPr>
                <w:rFonts w:asciiTheme="minorEastAsia" w:hAnsiTheme="minorEastAsia" w:eastAsiaTheme="minorEastAsia"/>
              </w:rPr>
              <w:t xml:space="preserve">标段范围所有</w:t>
            </w:r>
            <w:r>
              <w:rPr>
                <w:rFonts w:hint="eastAsia" w:asciiTheme="minorEastAsia" w:hAnsiTheme="minorEastAsia" w:eastAsiaTheme="minorEastAsia"/>
              </w:rPr>
              <w:t xml:space="preserve">市政</w:t>
            </w:r>
            <w:r>
              <w:rPr>
                <w:rFonts w:asciiTheme="minorEastAsia" w:hAnsiTheme="minorEastAsia" w:eastAsiaTheme="minorEastAsia"/>
              </w:rPr>
              <w:t xml:space="preserve">道路和</w:t>
            </w:r>
            <w:r>
              <w:rPr>
                <w:rFonts w:hint="eastAsia" w:asciiTheme="minorEastAsia" w:hAnsiTheme="minorEastAsia" w:eastAsiaTheme="minorEastAsia"/>
              </w:rPr>
              <w:t xml:space="preserve">市政</w:t>
            </w:r>
            <w:r>
              <w:rPr>
                <w:rFonts w:asciiTheme="minorEastAsia" w:hAnsiTheme="minorEastAsia" w:eastAsiaTheme="minorEastAsia"/>
              </w:rPr>
              <w:t xml:space="preserve">附属设施巡查</w:t>
            </w:r>
            <w:r>
              <w:rPr>
                <w:rFonts w:hint="eastAsia" w:asciiTheme="minorEastAsia" w:hAnsiTheme="minorEastAsia" w:eastAsiaTheme="minorEastAsia"/>
              </w:rPr>
              <w:t xml:space="preserve">。</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日巡未达频次扣</w:t>
            </w:r>
            <w:r>
              <w:rPr>
                <w:rFonts w:asciiTheme="minorEastAsia" w:hAnsiTheme="minorEastAsia" w:eastAsiaTheme="minorEastAsia"/>
              </w:rPr>
              <w:t xml:space="preserve">1分/次</w:t>
            </w:r>
            <w:r/>
          </w:p>
          <w:p>
            <w:pPr>
              <w:jc w:val="center"/>
              <w:rPr>
                <w:rFonts w:asciiTheme="minorEastAsia" w:hAnsiTheme="minorEastAsia" w:eastAsiaTheme="minorEastAsia"/>
              </w:rPr>
            </w:pPr>
            <w:r>
              <w:rPr>
                <w:rFonts w:hint="eastAsia" w:asciiTheme="minorEastAsia" w:hAnsiTheme="minorEastAsia" w:eastAsiaTheme="minorEastAsia"/>
              </w:rPr>
              <w:t xml:space="preserve">周巡未全覆盖</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2分/次</w:t>
            </w:r>
            <w:r/>
          </w:p>
          <w:p>
            <w:pPr>
              <w:jc w:val="center"/>
              <w:rPr>
                <w:rFonts w:asciiTheme="minorEastAsia" w:hAnsiTheme="minorEastAsia" w:eastAsiaTheme="minorEastAsia"/>
              </w:rPr>
            </w:pPr>
            <w:r>
              <w:rPr>
                <w:rFonts w:hint="eastAsia" w:asciiTheme="minorEastAsia" w:hAnsiTheme="minorEastAsia" w:eastAsiaTheme="minorEastAsia"/>
              </w:rPr>
              <w:t xml:space="preserve">巡查结果未报</w:t>
            </w:r>
            <w:r/>
          </w:p>
          <w:p>
            <w:pPr>
              <w:jc w:val="center"/>
              <w:rPr>
                <w:rFonts w:asciiTheme="minorEastAsia" w:hAnsiTheme="minorEastAsia" w:eastAsiaTheme="minorEastAsia"/>
              </w:rPr>
            </w:pPr>
            <w:r>
              <w:rPr>
                <w:rFonts w:hint="eastAsia" w:asciiTheme="minorEastAsia" w:hAnsiTheme="minorEastAsia" w:eastAsiaTheme="minorEastAsia"/>
              </w:rPr>
              <w:t xml:space="preserve">扣1分/次</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8分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1402"/>
        </w:trPr>
        <w:tc>
          <w:tcPr>
            <w:tcBorders>
              <w:left w:val="single" w:color="000000" w:sz="4" w:space="0"/>
              <w:bottom w:val="single" w:color="auto"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6、巡查漏项。管理方每周组织</w:t>
            </w:r>
            <w:r>
              <w:rPr>
                <w:rFonts w:hint="eastAsia" w:asciiTheme="minorEastAsia" w:hAnsiTheme="minorEastAsia" w:eastAsiaTheme="minorEastAsia"/>
              </w:rPr>
              <w:t xml:space="preserve">供应商</w:t>
            </w:r>
            <w:r>
              <w:rPr>
                <w:rFonts w:asciiTheme="minorEastAsia" w:hAnsiTheme="minorEastAsia" w:eastAsiaTheme="minorEastAsia"/>
              </w:rPr>
              <w:t xml:space="preserve">、监理单位对每个标段巡查情况进行抽查，</w:t>
            </w:r>
            <w:r>
              <w:rPr>
                <w:rFonts w:hint="eastAsia" w:asciiTheme="minorEastAsia" w:hAnsiTheme="minorEastAsia" w:eastAsiaTheme="minorEastAsia"/>
              </w:rPr>
              <w:t xml:space="preserve">每个标段</w:t>
            </w:r>
            <w:r>
              <w:rPr>
                <w:rFonts w:asciiTheme="minorEastAsia" w:hAnsiTheme="minorEastAsia" w:eastAsiaTheme="minorEastAsia"/>
              </w:rPr>
              <w:t xml:space="preserve">抽查道路不少于3条，对照巡查菜单检查是否有漏项；采购人通过抽查、菜单、投诉或其它渠道发现的道路病害问题，对照巡查菜单是检查是否有漏项。</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巡查漏项</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8分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566"/>
        </w:trPr>
        <w:tc>
          <w:tcPr>
            <w:tcBorders>
              <w:top w:val="single" w:color="auto" w:sz="4" w:space="0"/>
              <w:left w:val="single" w:color="auto" w:sz="4" w:space="0"/>
              <w:right w:val="single" w:color="000000" w:sz="4" w:space="0"/>
            </w:tcBorders>
            <w:tcMar>
              <w:left w:w="15" w:type="dxa"/>
              <w:top w:w="15" w:type="dxa"/>
              <w:right w:w="15" w:type="dxa"/>
            </w:tcMar>
            <w:tcW w:w="479" w:type="pct"/>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工作</w:t>
            </w:r>
            <w:r/>
          </w:p>
          <w:p>
            <w:pPr>
              <w:jc w:val="center"/>
              <w:rPr>
                <w:rFonts w:asciiTheme="minorEastAsia" w:hAnsiTheme="minorEastAsia" w:eastAsiaTheme="minorEastAsia"/>
              </w:rPr>
            </w:pPr>
            <w:r>
              <w:rPr>
                <w:rFonts w:asciiTheme="minorEastAsia" w:hAnsiTheme="minorEastAsia" w:eastAsiaTheme="minorEastAsia"/>
              </w:rPr>
              <w:t xml:space="preserve">管理</w:t>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7、计划申报。供应商须将</w:t>
            </w:r>
            <w:r>
              <w:rPr>
                <w:rFonts w:hint="eastAsia" w:asciiTheme="minorEastAsia" w:hAnsiTheme="minorEastAsia" w:eastAsiaTheme="minorEastAsia"/>
              </w:rPr>
              <w:t xml:space="preserve">每日</w:t>
            </w:r>
            <w:r>
              <w:rPr>
                <w:rFonts w:asciiTheme="minorEastAsia" w:hAnsiTheme="minorEastAsia" w:eastAsiaTheme="minorEastAsia"/>
              </w:rPr>
              <w:t xml:space="preserve">巡查情况、甲方下达的指令等及时编制成完整、可行的</w:t>
            </w:r>
            <w:r>
              <w:rPr>
                <w:rFonts w:hint="eastAsia" w:asciiTheme="minorEastAsia" w:hAnsiTheme="minorEastAsia" w:eastAsiaTheme="minorEastAsia"/>
              </w:rPr>
              <w:t xml:space="preserve">工作</w:t>
            </w:r>
            <w:r>
              <w:rPr>
                <w:rFonts w:asciiTheme="minorEastAsia" w:hAnsiTheme="minorEastAsia" w:eastAsiaTheme="minorEastAsia"/>
              </w:rPr>
              <w:t xml:space="preserve">计划和方案并上报审批。</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计划申报</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10分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left w:val="single" w:color="auto"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8、指令落实。供应商须严格按照审批意见实施维修，不得随意更改维修计划和方案，如遇特殊情况无法按计划和方案实施的，需及时向管理方反馈。</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指令落实</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8分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left w:val="single" w:color="auto"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9、进度</w:t>
            </w:r>
            <w:r>
              <w:rPr>
                <w:rFonts w:hint="eastAsia" w:asciiTheme="minorEastAsia" w:hAnsiTheme="minorEastAsia" w:eastAsiaTheme="minorEastAsia"/>
              </w:rPr>
              <w:t xml:space="preserve">达标</w:t>
            </w:r>
            <w:r>
              <w:rPr>
                <w:rFonts w:asciiTheme="minorEastAsia" w:hAnsiTheme="minorEastAsia" w:eastAsiaTheme="minorEastAsia"/>
              </w:rPr>
              <w:t xml:space="preserve">。供应商须严格按照审批意见实施维修，须在要求的时间内完成，遇不可抗力可顺延。</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实施进度</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4分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left w:val="single" w:color="auto" w:sz="4" w:space="0"/>
              <w:bottom w:val="single" w:color="auto"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10、质量</w:t>
            </w:r>
            <w:r>
              <w:rPr>
                <w:rFonts w:hint="eastAsia" w:asciiTheme="minorEastAsia" w:hAnsiTheme="minorEastAsia" w:eastAsiaTheme="minorEastAsia"/>
              </w:rPr>
              <w:t xml:space="preserve">达标</w:t>
            </w:r>
            <w:r>
              <w:rPr>
                <w:rFonts w:asciiTheme="minorEastAsia" w:hAnsiTheme="minorEastAsia" w:eastAsiaTheme="minorEastAsia"/>
              </w:rPr>
              <w:t xml:space="preserve">。供应商的所有维修质量必须满足规范、合同、清单要求。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质量</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w:t>
            </w:r>
            <w:r>
              <w:rPr>
                <w:rFonts w:hint="eastAsia" w:asciiTheme="minorEastAsia" w:hAnsiTheme="minorEastAsia" w:eastAsiaTheme="minorEastAsia"/>
              </w:rPr>
              <w:t xml:space="preserve">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4分</w:t>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1105"/>
        </w:trPr>
        <w:tc>
          <w:tcPr>
            <w:tcBorders>
              <w:top w:val="single" w:color="auto" w:sz="4" w:space="0"/>
              <w:left w:val="single" w:color="auto"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11、应急响应。遇突发情况，供应商须在接到通知后半小时内赶到现场，零星问题2小时内处理完毕，重大问题无法立即处理的，需编制</w:t>
            </w:r>
            <w:r>
              <w:rPr>
                <w:rFonts w:hint="eastAsia" w:asciiTheme="minorEastAsia" w:hAnsiTheme="minorEastAsia" w:eastAsiaTheme="minorEastAsia"/>
              </w:rPr>
              <w:t xml:space="preserve">工作</w:t>
            </w:r>
            <w:r>
              <w:rPr>
                <w:rFonts w:asciiTheme="minorEastAsia" w:hAnsiTheme="minorEastAsia" w:eastAsiaTheme="minorEastAsia"/>
              </w:rPr>
              <w:t xml:space="preserve">方案和计划的需在当天编制上报。</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应急响应</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4分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566"/>
        </w:trPr>
        <w:tc>
          <w:tcPr>
            <w:tcBorders>
              <w:left w:val="single" w:color="auto"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numPr>
                <w:ilvl w:val="0"/>
                <w:numId w:val="4"/>
              </w:numPr>
              <w:rPr>
                <w:rFonts w:asciiTheme="minorEastAsia" w:hAnsiTheme="minorEastAsia" w:eastAsiaTheme="minorEastAsia"/>
              </w:rPr>
            </w:pPr>
            <w:r>
              <w:rPr>
                <w:rFonts w:asciiTheme="minorEastAsia" w:hAnsiTheme="minorEastAsia" w:eastAsiaTheme="minorEastAsia"/>
              </w:rPr>
              <w:t xml:space="preserve">安全教育。供应商须确保做好项目各类安全生产（含防疫）教育和会议，并保留记录和影像资料。</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安全教育</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4分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left w:val="single" w:color="auto" w:sz="4" w:space="0"/>
              <w:bottom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13、安全。供应商须确保做好</w:t>
            </w:r>
            <w:r>
              <w:rPr>
                <w:rFonts w:hint="eastAsia" w:asciiTheme="minorEastAsia" w:hAnsiTheme="minorEastAsia" w:eastAsiaTheme="minorEastAsia"/>
              </w:rPr>
              <w:t xml:space="preserve">工作</w:t>
            </w:r>
            <w:r>
              <w:rPr>
                <w:rFonts w:asciiTheme="minorEastAsia" w:hAnsiTheme="minorEastAsia" w:eastAsiaTheme="minorEastAsia"/>
              </w:rPr>
              <w:t xml:space="preserve">前技术交底，特种作业人员持证上岗、规范操作，现场安全措施符合规范、方案和审批要求。</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安全风险点</w:t>
            </w:r>
            <w:r/>
          </w:p>
          <w:p>
            <w:pPr>
              <w:jc w:val="center"/>
              <w:rPr>
                <w:rFonts w:asciiTheme="minorEastAsia" w:hAnsiTheme="minorEastAsia" w:eastAsiaTheme="minorEastAsia"/>
              </w:rPr>
            </w:pPr>
            <w:r>
              <w:rPr>
                <w:rFonts w:hint="eastAsia" w:asciiTheme="minorEastAsia" w:hAnsiTheme="minorEastAsia" w:eastAsiaTheme="minorEastAsia"/>
              </w:rPr>
              <w:t xml:space="preserve">扣4</w:t>
            </w:r>
            <w:r>
              <w:rPr>
                <w:rFonts w:asciiTheme="minorEastAsia" w:hAnsiTheme="minorEastAsia" w:eastAsiaTheme="minorEastAsia"/>
              </w:rPr>
              <w:t xml:space="preserve">分/</w:t>
            </w:r>
            <w:r>
              <w:rPr>
                <w:rFonts w:hint="eastAsia" w:asciiTheme="minorEastAsia" w:hAnsiTheme="minorEastAsia" w:eastAsiaTheme="minorEastAsia"/>
              </w:rPr>
              <w:t xml:space="preserve">处</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24分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left w:val="single" w:color="auto" w:sz="4" w:space="0"/>
              <w:bottom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14、文明</w:t>
            </w:r>
            <w:r>
              <w:rPr>
                <w:rFonts w:hint="eastAsia" w:asciiTheme="minorEastAsia" w:hAnsiTheme="minorEastAsia" w:eastAsiaTheme="minorEastAsia"/>
              </w:rPr>
              <w:t xml:space="preserve">工作</w:t>
            </w:r>
            <w:r>
              <w:rPr>
                <w:rFonts w:asciiTheme="minorEastAsia" w:hAnsiTheme="minorEastAsia" w:eastAsiaTheme="minorEastAsia"/>
              </w:rPr>
              <w:t xml:space="preserve">。供应商需确保现场文明有序，按规范、方案和审批要求设置围挡、做好降尘减噪，合理放置车辆、机械、材料等。</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不文明工作</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8分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left w:val="single" w:color="auto" w:sz="4" w:space="0"/>
              <w:bottom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15、档案管理。供应商须在每</w:t>
            </w:r>
            <w:r>
              <w:rPr>
                <w:rFonts w:hint="eastAsia" w:asciiTheme="minorEastAsia" w:hAnsiTheme="minorEastAsia" w:eastAsiaTheme="minorEastAsia"/>
              </w:rPr>
              <w:t xml:space="preserve">季度第一个工作日</w:t>
            </w:r>
            <w:r>
              <w:rPr>
                <w:rFonts w:asciiTheme="minorEastAsia" w:hAnsiTheme="minorEastAsia" w:eastAsiaTheme="minorEastAsia"/>
              </w:rPr>
              <w:t xml:space="preserve">将上一个</w:t>
            </w:r>
            <w:r>
              <w:rPr>
                <w:rFonts w:hint="eastAsia" w:asciiTheme="minorEastAsia" w:hAnsiTheme="minorEastAsia" w:eastAsiaTheme="minorEastAsia"/>
              </w:rPr>
              <w:t xml:space="preserve">季度</w:t>
            </w:r>
            <w:r>
              <w:rPr>
                <w:rFonts w:asciiTheme="minorEastAsia" w:hAnsiTheme="minorEastAsia" w:eastAsiaTheme="minorEastAsia"/>
              </w:rPr>
              <w:t xml:space="preserve">已完</w:t>
            </w:r>
            <w:r>
              <w:rPr>
                <w:rFonts w:hint="eastAsia" w:asciiTheme="minorEastAsia" w:hAnsiTheme="minorEastAsia" w:eastAsiaTheme="minorEastAsia"/>
              </w:rPr>
              <w:t xml:space="preserve">工作</w:t>
            </w:r>
            <w:r>
              <w:rPr>
                <w:rFonts w:asciiTheme="minorEastAsia" w:hAnsiTheme="minorEastAsia" w:eastAsiaTheme="minorEastAsia"/>
              </w:rPr>
              <w:t xml:space="preserve">的台账、计量整理汇总（资料需完整、齐全，每个部位维修必须有事前、事中、事后的影像资料）上报管理方审核。</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档案管理</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566"/>
        </w:trPr>
        <w:tc>
          <w:tcPr>
            <w:tcBorders>
              <w:left w:val="single" w:color="000000" w:sz="4" w:space="0"/>
              <w:right w:val="single" w:color="000000" w:sz="4" w:space="0"/>
            </w:tcBorders>
            <w:tcMar>
              <w:left w:w="15" w:type="dxa"/>
              <w:top w:w="15" w:type="dxa"/>
              <w:right w:w="15" w:type="dxa"/>
            </w:tcMar>
            <w:tcW w:w="479" w:type="pct"/>
            <w:vAlign w:val="center"/>
            <w:vMerge w:val="restart"/>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负面</w:t>
            </w:r>
            <w:r/>
          </w:p>
          <w:p>
            <w:pPr>
              <w:jc w:val="center"/>
              <w:rPr>
                <w:rFonts w:asciiTheme="minorEastAsia" w:hAnsiTheme="minorEastAsia" w:eastAsiaTheme="minorEastAsia"/>
              </w:rPr>
            </w:pPr>
            <w:r>
              <w:rPr>
                <w:rFonts w:asciiTheme="minorEastAsia" w:hAnsiTheme="minorEastAsia" w:eastAsiaTheme="minorEastAsia"/>
              </w:rPr>
              <w:t xml:space="preserve">影响</w:t>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16、因供应商</w:t>
            </w:r>
            <w:r>
              <w:rPr>
                <w:rFonts w:hint="eastAsia" w:asciiTheme="minorEastAsia" w:hAnsiTheme="minorEastAsia" w:eastAsiaTheme="minorEastAsia"/>
              </w:rPr>
              <w:t xml:space="preserve">工作</w:t>
            </w:r>
            <w:r>
              <w:rPr>
                <w:rFonts w:asciiTheme="minorEastAsia" w:hAnsiTheme="minorEastAsia" w:eastAsiaTheme="minorEastAsia"/>
              </w:rPr>
              <w:t xml:space="preserve">、管理过失造成12345</w:t>
            </w:r>
            <w:r>
              <w:rPr>
                <w:rFonts w:hint="eastAsia" w:asciiTheme="minorEastAsia" w:hAnsiTheme="minorEastAsia" w:eastAsiaTheme="minorEastAsia"/>
              </w:rPr>
              <w:t xml:space="preserve">等</w:t>
            </w:r>
            <w:r>
              <w:rPr>
                <w:rFonts w:asciiTheme="minorEastAsia" w:hAnsiTheme="minorEastAsia" w:eastAsiaTheme="minorEastAsia"/>
              </w:rPr>
              <w:t xml:space="preserve">有效投诉。</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有效投诉</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w:t>
            </w:r>
            <w:r>
              <w:rPr>
                <w:rFonts w:hint="eastAsia" w:asciiTheme="minorEastAsia" w:hAnsiTheme="minorEastAsia" w:eastAsiaTheme="minorEastAsia"/>
              </w:rPr>
              <w:t xml:space="preserve">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566"/>
        </w:trPr>
        <w:tc>
          <w:tcPr>
            <w:tcBorders>
              <w:left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17、因供应商</w:t>
            </w:r>
            <w:r>
              <w:rPr>
                <w:rFonts w:hint="eastAsia" w:asciiTheme="minorEastAsia" w:hAnsiTheme="minorEastAsia" w:eastAsiaTheme="minorEastAsia"/>
              </w:rPr>
              <w:t xml:space="preserve">工作</w:t>
            </w:r>
            <w:r>
              <w:rPr>
                <w:rFonts w:asciiTheme="minorEastAsia" w:hAnsiTheme="minorEastAsia" w:eastAsiaTheme="minorEastAsia"/>
              </w:rPr>
              <w:t xml:space="preserve">、管理过失造成第三方事故。</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第三方事故</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566"/>
        </w:trPr>
        <w:tc>
          <w:tcPr>
            <w:tcBorders>
              <w:left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18、因供应商</w:t>
            </w:r>
            <w:r>
              <w:rPr>
                <w:rFonts w:hint="eastAsia" w:asciiTheme="minorEastAsia" w:hAnsiTheme="minorEastAsia" w:eastAsiaTheme="minorEastAsia"/>
              </w:rPr>
              <w:t xml:space="preserve">工作</w:t>
            </w:r>
            <w:r>
              <w:rPr>
                <w:rFonts w:asciiTheme="minorEastAsia" w:hAnsiTheme="minorEastAsia" w:eastAsiaTheme="minorEastAsia"/>
              </w:rPr>
              <w:t xml:space="preserve">、管理过失造成媒体负面曝光。</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媒体曝光</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818"/>
        </w:trPr>
        <w:tc>
          <w:tcPr>
            <w:tcBorders>
              <w:left w:val="single" w:color="000000" w:sz="4" w:space="0"/>
              <w:bottom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19、因供应商</w:t>
            </w:r>
            <w:r>
              <w:rPr>
                <w:rFonts w:hint="eastAsia" w:asciiTheme="minorEastAsia" w:hAnsiTheme="minorEastAsia" w:eastAsiaTheme="minorEastAsia"/>
              </w:rPr>
              <w:t xml:space="preserve">工作</w:t>
            </w:r>
            <w:r>
              <w:rPr>
                <w:rFonts w:asciiTheme="minorEastAsia" w:hAnsiTheme="minorEastAsia" w:eastAsiaTheme="minorEastAsia"/>
              </w:rPr>
              <w:t xml:space="preserve">、管理过失在各类检查中（如文明典范城市创建</w:t>
            </w:r>
            <w:r>
              <w:rPr>
                <w:rFonts w:hint="eastAsia" w:asciiTheme="minorEastAsia" w:hAnsiTheme="minorEastAsia" w:eastAsiaTheme="minorEastAsia"/>
              </w:rPr>
              <w:t xml:space="preserve">督查</w:t>
            </w:r>
            <w:r>
              <w:rPr>
                <w:rFonts w:asciiTheme="minorEastAsia" w:hAnsiTheme="minorEastAsia" w:eastAsiaTheme="minorEastAsia"/>
              </w:rPr>
              <w:t xml:space="preserve">等）被通报。</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问题通报</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w:t>
            </w:r>
            <w:r>
              <w:rPr>
                <w:rFonts w:hint="eastAsia" w:asciiTheme="minorEastAsia" w:hAnsiTheme="minorEastAsia" w:eastAsiaTheme="minorEastAsia"/>
              </w:rPr>
              <w:t xml:space="preserve">处</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bookmarkEnd w:id="15"/>
            <w:bookmarkEnd w:id="16"/>
            <w:bookmarkEnd w:id="19"/>
            <w:r/>
          </w:p>
        </w:tc>
      </w:tr>
    </w:tbl>
    <w:p>
      <w:pPr>
        <w:pStyle w:val="974"/>
        <w:jc w:val="left"/>
        <w:rPr>
          <w:rFonts w:asciiTheme="minorEastAsia" w:hAnsiTheme="minorEastAsia" w:eastAsiaTheme="minorEastAsia"/>
          <w:sz w:val="21"/>
          <w:szCs w:val="21"/>
        </w:rPr>
      </w:pPr>
      <w:r>
        <w:rPr>
          <w:rFonts w:asciiTheme="minorEastAsia" w:hAnsiTheme="minorEastAsia" w:eastAsiaTheme="minorEastAsia"/>
          <w:sz w:val="21"/>
          <w:szCs w:val="21"/>
        </w:rPr>
      </w:r>
      <w:r/>
    </w:p>
    <w:p>
      <w:pPr>
        <w:pStyle w:val="1088"/>
        <w:ind w:left="0" w:right="0"/>
        <w:spacing w:before="0" w:after="0" w:line="28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备注：</w:t>
      </w:r>
      <w:r/>
    </w:p>
    <w:p>
      <w:pPr>
        <w:pStyle w:val="1088"/>
        <w:ind w:left="0" w:right="0"/>
        <w:spacing w:before="0" w:after="0" w:line="28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季</w:t>
      </w:r>
      <w:r>
        <w:rPr>
          <w:rFonts w:asciiTheme="minorEastAsia" w:hAnsiTheme="minorEastAsia" w:eastAsiaTheme="minorEastAsia"/>
          <w:sz w:val="21"/>
          <w:szCs w:val="21"/>
        </w:rPr>
        <w:t xml:space="preserve">考核得分90到100分，不做处罚；</w:t>
      </w:r>
      <w:r/>
    </w:p>
    <w:p>
      <w:pPr>
        <w:pStyle w:val="1088"/>
        <w:ind w:left="0" w:right="0"/>
        <w:spacing w:before="0" w:after="0" w:line="28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季</w:t>
      </w:r>
      <w:r>
        <w:rPr>
          <w:rFonts w:asciiTheme="minorEastAsia" w:hAnsiTheme="minorEastAsia" w:eastAsiaTheme="minorEastAsia"/>
          <w:sz w:val="21"/>
          <w:szCs w:val="21"/>
        </w:rPr>
        <w:t xml:space="preserve">考核得分80到89分，扣款2万元；</w:t>
      </w:r>
      <w:r/>
    </w:p>
    <w:p>
      <w:pPr>
        <w:pStyle w:val="1088"/>
        <w:ind w:left="0" w:right="0"/>
        <w:spacing w:before="0" w:after="0" w:line="28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季</w:t>
      </w:r>
      <w:r>
        <w:rPr>
          <w:rFonts w:asciiTheme="minorEastAsia" w:hAnsiTheme="minorEastAsia" w:eastAsiaTheme="minorEastAsia"/>
          <w:sz w:val="21"/>
          <w:szCs w:val="21"/>
        </w:rPr>
        <w:t xml:space="preserve">考核得分60到79分，扣款4万元；</w:t>
      </w:r>
      <w:r/>
    </w:p>
    <w:p>
      <w:pPr>
        <w:pStyle w:val="974"/>
        <w:jc w:val="left"/>
        <w:rPr>
          <w:color w:val="000000" w:themeColor="text1"/>
          <w:lang w:val="zh-CN"/>
        </w:rPr>
      </w:pPr>
      <w:r>
        <w:rPr>
          <w:rFonts w:hint="eastAsia" w:asciiTheme="minorEastAsia" w:hAnsiTheme="minorEastAsia" w:eastAsiaTheme="minorEastAsia"/>
          <w:sz w:val="21"/>
          <w:szCs w:val="21"/>
        </w:rPr>
        <w:t xml:space="preserve">季</w:t>
      </w:r>
      <w:r>
        <w:rPr>
          <w:rFonts w:asciiTheme="minorEastAsia" w:hAnsiTheme="minorEastAsia" w:eastAsiaTheme="minorEastAsia"/>
          <w:sz w:val="21"/>
          <w:szCs w:val="21"/>
        </w:rPr>
        <w:t xml:space="preserve">考核得分60分以下为不合格，扣款8万元。</w:t>
      </w:r>
      <w:r/>
    </w:p>
    <w:p>
      <w:pPr>
        <w:rPr>
          <w:b/>
          <w:bCs/>
          <w:color w:val="000000" w:themeColor="text1"/>
          <w:sz w:val="36"/>
          <w:szCs w:val="36"/>
          <w:lang w:val="zh-CN"/>
        </w:rPr>
      </w:pPr>
      <w:r/>
      <w:bookmarkStart w:id="24" w:name="_Toc26539"/>
      <w:r/>
      <w:bookmarkStart w:id="25" w:name="_Toc479586165"/>
      <w:r/>
      <w:bookmarkStart w:id="26" w:name="_Toc56586909"/>
      <w:r>
        <w:rPr>
          <w:rFonts w:hint="eastAsia"/>
          <w:b/>
          <w:bCs/>
          <w:color w:val="000000" w:themeColor="text1"/>
          <w:sz w:val="36"/>
          <w:szCs w:val="36"/>
          <w:lang w:val="zh-CN"/>
        </w:rPr>
        <w:br w:type="page" w:clear="all"/>
      </w:r>
      <w:r/>
    </w:p>
    <w:p>
      <w:pPr>
        <w:pStyle w:val="765"/>
        <w:jc w:val="center"/>
        <w:spacing w:before="0" w:after="0" w:line="360" w:lineRule="auto"/>
        <w:tabs>
          <w:tab w:val="left" w:pos="0" w:leader="none"/>
          <w:tab w:val="left" w:pos="3165" w:leader="none"/>
          <w:tab w:val="center" w:pos="4153" w:leader="none"/>
        </w:tabs>
        <w:rPr>
          <w:rFonts w:ascii="宋体" w:hAnsi="宋体"/>
          <w:color w:val="000000" w:themeColor="text1"/>
          <w:sz w:val="36"/>
          <w:szCs w:val="36"/>
        </w:rPr>
      </w:pPr>
      <w:r/>
      <w:bookmarkStart w:id="27" w:name="_Toc212730123"/>
      <w:r>
        <w:rPr>
          <w:rFonts w:hint="eastAsia" w:ascii="宋体" w:hAnsi="宋体"/>
          <w:color w:val="000000" w:themeColor="text1"/>
          <w:sz w:val="36"/>
          <w:szCs w:val="36"/>
        </w:rPr>
        <w:t xml:space="preserve">第五章 合同</w:t>
      </w:r>
      <w:bookmarkEnd w:id="27"/>
      <w:r/>
      <w:r/>
    </w:p>
    <w:p>
      <w:pPr>
        <w:ind w:firstLine="412"/>
        <w:jc w:val="center"/>
        <w:spacing w:line="380" w:lineRule="exact"/>
        <w:rPr>
          <w:b/>
          <w:bCs/>
          <w:sz w:val="36"/>
          <w:szCs w:val="36"/>
          <w:lang w:val="zh-CN"/>
        </w:rPr>
      </w:pPr>
      <w:r>
        <w:rPr>
          <w:b/>
          <w:bCs/>
          <w:sz w:val="36"/>
          <w:szCs w:val="36"/>
          <w:lang w:val="zh-CN"/>
        </w:rPr>
      </w:r>
      <w:r/>
    </w:p>
    <w:p>
      <w:pPr>
        <w:ind w:firstLine="1506"/>
        <w:rPr>
          <w:rFonts w:ascii="宋体" w:hAnsi="宋体"/>
          <w:b/>
          <w:sz w:val="30"/>
          <w:szCs w:val="30"/>
        </w:rPr>
      </w:pPr>
      <w:r>
        <w:rPr>
          <w:rFonts w:hint="eastAsia" w:ascii="宋体" w:hAnsi="宋体"/>
          <w:b/>
          <w:sz w:val="30"/>
          <w:szCs w:val="30"/>
        </w:rPr>
        <w:t xml:space="preserve">南京市江宁区政府采购合同（服务类）</w:t>
      </w:r>
      <w:r/>
    </w:p>
    <w:p>
      <w:pPr>
        <w:jc w:val="center"/>
        <w:rPr>
          <w:rFonts w:ascii="宋体" w:hAnsi="宋体"/>
          <w:sz w:val="24"/>
          <w:szCs w:val="24"/>
        </w:rPr>
      </w:pPr>
      <w:r>
        <w:rPr>
          <w:rFonts w:ascii="宋体" w:hAnsi="宋体"/>
          <w:sz w:val="24"/>
          <w:szCs w:val="24"/>
        </w:rPr>
      </w:r>
      <w:r/>
    </w:p>
    <w:p>
      <w:pPr>
        <w:ind w:firstLine="210"/>
        <w:jc w:val="left"/>
        <w:spacing w:line="360" w:lineRule="exact"/>
        <w:rPr>
          <w:rFonts w:ascii="宋体" w:hAnsi="宋体"/>
          <w:bCs/>
          <w:sz w:val="24"/>
          <w:szCs w:val="24"/>
        </w:rPr>
      </w:pPr>
      <w:r>
        <w:rPr>
          <w:rFonts w:hint="eastAsia" w:ascii="宋体" w:hAnsi="宋体"/>
          <w:bCs/>
          <w:sz w:val="24"/>
          <w:szCs w:val="24"/>
        </w:rPr>
        <w:t xml:space="preserve">项目编号：</w:t>
      </w:r>
      <w:r/>
    </w:p>
    <w:p>
      <w:pPr>
        <w:ind w:firstLine="210"/>
        <w:jc w:val="left"/>
        <w:spacing w:line="360" w:lineRule="exact"/>
        <w:rPr>
          <w:rFonts w:ascii="宋体" w:hAnsi="宋体"/>
          <w:bCs/>
          <w:sz w:val="24"/>
          <w:szCs w:val="24"/>
        </w:rPr>
      </w:pPr>
      <w:r>
        <w:rPr>
          <w:rFonts w:hint="eastAsia" w:ascii="宋体" w:hAnsi="宋体"/>
          <w:bCs/>
          <w:sz w:val="24"/>
          <w:szCs w:val="24"/>
        </w:rPr>
        <w:t xml:space="preserve">项目名称：</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240"/>
              <w:jc w:val="left"/>
              <w:spacing w:line="360" w:lineRule="exact"/>
              <w:rPr>
                <w:rFonts w:ascii="宋体" w:hAnsi="宋体"/>
                <w:sz w:val="24"/>
                <w:szCs w:val="24"/>
                <w:lang w:val="zh-CN"/>
              </w:rPr>
            </w:pPr>
            <w:r>
              <w:rPr>
                <w:rFonts w:hint="eastAsia" w:ascii="宋体" w:hAnsi="宋体"/>
                <w:sz w:val="24"/>
                <w:szCs w:val="24"/>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exact"/>
              <w:rPr>
                <w:rFonts w:ascii="宋体" w:hAnsi="宋体"/>
                <w:sz w:val="24"/>
                <w:szCs w:val="24"/>
                <w:lang w:val="zh-CN"/>
              </w:rPr>
            </w:pPr>
            <w:r>
              <w:rPr>
                <w:rFonts w:hint="eastAsia" w:ascii="宋体" w:hAnsi="宋体"/>
                <w:sz w:val="24"/>
                <w:szCs w:val="24"/>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240"/>
              <w:jc w:val="left"/>
              <w:spacing w:line="360" w:lineRule="exact"/>
              <w:rPr>
                <w:rFonts w:ascii="宋体" w:hAnsi="宋体"/>
                <w:sz w:val="24"/>
                <w:szCs w:val="24"/>
              </w:rPr>
            </w:pPr>
            <w:r>
              <w:rPr>
                <w:rFonts w:hint="eastAsia" w:ascii="宋体" w:hAnsi="宋体"/>
                <w:sz w:val="24"/>
                <w:szCs w:val="24"/>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exact"/>
              <w:rPr>
                <w:rFonts w:ascii="宋体" w:hAnsi="宋体"/>
                <w:sz w:val="24"/>
                <w:szCs w:val="24"/>
              </w:rPr>
            </w:pPr>
            <w:r>
              <w:rPr>
                <w:rFonts w:hint="eastAsia" w:ascii="宋体" w:hAnsi="宋体"/>
                <w:sz w:val="24"/>
                <w:szCs w:val="24"/>
                <w:lang w:val="zh-CN"/>
              </w:rPr>
              <w:t xml:space="preserve">住所地</w:t>
            </w:r>
            <w:r/>
          </w:p>
        </w:tc>
      </w:tr>
    </w:tbl>
    <w:p>
      <w:pPr>
        <w:ind w:firstLine="420"/>
        <w:jc w:val="left"/>
        <w:spacing w:line="360" w:lineRule="exact"/>
        <w:rPr>
          <w:rFonts w:ascii="宋体" w:hAnsi="宋体"/>
          <w:bCs/>
          <w:sz w:val="24"/>
          <w:szCs w:val="24"/>
        </w:rPr>
      </w:pPr>
      <w:r>
        <w:rPr>
          <w:rFonts w:ascii="宋体" w:hAnsi="宋体"/>
          <w:bCs/>
          <w:sz w:val="24"/>
          <w:szCs w:val="24"/>
        </w:rPr>
      </w:r>
      <w:r/>
    </w:p>
    <w:p>
      <w:pPr>
        <w:ind w:firstLine="420"/>
        <w:jc w:val="left"/>
        <w:spacing w:line="360" w:lineRule="auto"/>
        <w:rPr>
          <w:rFonts w:ascii="宋体" w:hAnsi="宋体" w:cs="宋体"/>
          <w:sz w:val="24"/>
          <w:szCs w:val="24"/>
        </w:rPr>
      </w:pPr>
      <w:r>
        <w:rPr>
          <w:rFonts w:hint="eastAsia" w:ascii="宋体" w:hAnsi="宋体" w:cs="宋体"/>
          <w:sz w:val="24"/>
          <w:szCs w:val="24"/>
        </w:rPr>
        <w:t xml:space="preserve">根据《中华人民共和国政府采购法》、《中华人民共和国民法典》及有关法律规定，遵循平等、自愿、公平和诚实信用的原则，双方就</w:t>
      </w:r>
      <w:r>
        <w:rPr>
          <w:rFonts w:ascii="宋体" w:hAnsi="宋体"/>
          <w:sz w:val="24"/>
          <w:szCs w:val="24"/>
        </w:rPr>
        <w:t xml:space="preserve">土山片区管办</w:t>
      </w:r>
      <w:r>
        <w:rPr>
          <w:rFonts w:hint="eastAsia" w:ascii="宋体" w:hAnsi="宋体"/>
          <w:sz w:val="24"/>
          <w:szCs w:val="24"/>
        </w:rPr>
        <w:t xml:space="preserve">2025-2026年度市政设施维护服务</w:t>
      </w:r>
      <w:r>
        <w:rPr>
          <w:rFonts w:hint="eastAsia" w:ascii="宋体" w:hAnsi="宋体" w:cs="宋体"/>
          <w:sz w:val="24"/>
          <w:szCs w:val="24"/>
        </w:rPr>
        <w:t xml:space="preserve">及有关事项协商一致，共同达成如下协议：</w:t>
      </w:r>
      <w:r/>
    </w:p>
    <w:p>
      <w:pPr>
        <w:ind w:firstLine="420"/>
        <w:jc w:val="left"/>
        <w:spacing w:line="360" w:lineRule="auto"/>
        <w:rPr>
          <w:rFonts w:ascii="宋体" w:hAnsi="宋体"/>
          <w:sz w:val="24"/>
          <w:szCs w:val="24"/>
        </w:rPr>
      </w:pPr>
      <w:r/>
      <w:bookmarkStart w:id="28" w:name="_Toc351203481"/>
      <w:r>
        <w:rPr>
          <w:rFonts w:hint="eastAsia" w:ascii="宋体" w:hAnsi="宋体"/>
          <w:sz w:val="24"/>
          <w:szCs w:val="24"/>
        </w:rPr>
        <w:t xml:space="preserve">一、项目概况</w:t>
      </w:r>
      <w:bookmarkEnd w:id="28"/>
      <w:r/>
      <w:r/>
    </w:p>
    <w:p>
      <w:pPr>
        <w:ind w:firstLine="420"/>
        <w:jc w:val="left"/>
        <w:spacing w:line="360" w:lineRule="auto"/>
        <w:rPr>
          <w:rFonts w:ascii="宋体" w:hAnsi="宋体"/>
          <w:sz w:val="24"/>
          <w:szCs w:val="24"/>
        </w:rPr>
      </w:pPr>
      <w:r>
        <w:rPr>
          <w:rFonts w:hint="eastAsia" w:ascii="宋体" w:hAnsi="宋体"/>
          <w:sz w:val="24"/>
          <w:szCs w:val="24"/>
        </w:rPr>
        <w:t xml:space="preserve">1.项目名称：</w:t>
      </w:r>
      <w:r>
        <w:rPr>
          <w:rFonts w:ascii="宋体" w:hAnsi="宋体"/>
          <w:sz w:val="24"/>
          <w:szCs w:val="24"/>
        </w:rPr>
        <w:t xml:space="preserve">土山片区管办</w:t>
      </w:r>
      <w:r>
        <w:rPr>
          <w:rFonts w:hint="eastAsia" w:ascii="宋体" w:hAnsi="宋体"/>
          <w:sz w:val="24"/>
          <w:szCs w:val="24"/>
        </w:rPr>
        <w:t xml:space="preserve">2025-2026年度市政设施维护服务。</w:t>
      </w:r>
      <w:r/>
    </w:p>
    <w:p>
      <w:pPr>
        <w:ind w:firstLine="420"/>
        <w:jc w:val="left"/>
        <w:spacing w:line="360" w:lineRule="auto"/>
        <w:rPr>
          <w:rFonts w:ascii="宋体" w:hAnsi="宋体"/>
          <w:sz w:val="24"/>
          <w:szCs w:val="24"/>
        </w:rPr>
      </w:pPr>
      <w:r>
        <w:rPr>
          <w:rFonts w:hint="eastAsia" w:ascii="宋体" w:hAnsi="宋体"/>
          <w:sz w:val="24"/>
          <w:szCs w:val="24"/>
        </w:rPr>
        <w:t xml:space="preserve">2.合同签订地点：南京市江宁区东麒路33号。</w:t>
      </w:r>
      <w:r/>
    </w:p>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    3.项目承包范围：</w:t>
      </w:r>
      <w:bookmarkStart w:id="29" w:name="_Toc351203482"/>
      <w:r>
        <w:rPr>
          <w:rFonts w:ascii="宋体" w:hAnsi="宋体"/>
          <w:sz w:val="24"/>
          <w:szCs w:val="24"/>
        </w:rPr>
        <w:t xml:space="preserve">土山片区市政道路及相关附属设施维护服务，包括但不限于原东山总部园建成片区范围内的市政道路维修（路面维修、路牙更换）、管道维修（雨污水管、井盖维修）、</w:t>
      </w:r>
      <w:r>
        <w:rPr>
          <w:rFonts w:hint="eastAsia" w:ascii="宋体" w:hAnsi="宋体"/>
          <w:sz w:val="24"/>
          <w:szCs w:val="24"/>
        </w:rPr>
        <w:t xml:space="preserve">景观绿化维修、</w:t>
      </w:r>
      <w:r>
        <w:rPr>
          <w:rFonts w:ascii="宋体" w:hAnsi="宋体"/>
          <w:sz w:val="24"/>
          <w:szCs w:val="24"/>
        </w:rPr>
        <w:t xml:space="preserve">弱电管道、交通设施、河道设备等维护服务以及防汛、扫雪等应急服务（详见采购需求）。</w:t>
      </w:r>
      <w:r/>
    </w:p>
    <w:p>
      <w:pPr>
        <w:ind w:firstLine="420"/>
        <w:jc w:val="left"/>
        <w:spacing w:line="360" w:lineRule="auto"/>
        <w:rPr>
          <w:rFonts w:ascii="宋体" w:hAnsi="宋体"/>
          <w:sz w:val="24"/>
          <w:szCs w:val="24"/>
        </w:rPr>
      </w:pPr>
      <w:r>
        <w:rPr>
          <w:rFonts w:hint="eastAsia" w:ascii="宋体" w:hAnsi="宋体"/>
          <w:sz w:val="24"/>
          <w:szCs w:val="24"/>
        </w:rPr>
        <w:t xml:space="preserve">二、合同服务期</w:t>
      </w:r>
      <w:bookmarkEnd w:id="29"/>
      <w:r/>
      <w:r/>
    </w:p>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    服务期：</w:t>
      </w:r>
      <w:r>
        <w:rPr>
          <w:rFonts w:ascii="宋体" w:hAnsi="宋体" w:cs="Calibri"/>
          <w:color w:val="000000"/>
          <w:sz w:val="24"/>
          <w:szCs w:val="24"/>
        </w:rPr>
        <w:t xml:space="preserve">1</w:t>
      </w:r>
      <w:r>
        <w:rPr>
          <w:rFonts w:ascii="宋体" w:hAnsi="宋体" w:cs="宋体"/>
          <w:color w:val="000000"/>
          <w:sz w:val="24"/>
          <w:szCs w:val="24"/>
        </w:rPr>
        <w:t xml:space="preserve">年，自年 月 日至年  月  日。</w:t>
      </w:r>
      <w:r/>
    </w:p>
    <w:p>
      <w:pPr>
        <w:ind w:firstLine="420"/>
        <w:jc w:val="left"/>
        <w:spacing w:line="360" w:lineRule="auto"/>
        <w:rPr>
          <w:rFonts w:ascii="宋体" w:hAnsi="宋体"/>
          <w:sz w:val="24"/>
          <w:szCs w:val="24"/>
        </w:rPr>
      </w:pPr>
      <w:r/>
      <w:bookmarkStart w:id="30" w:name="_Toc351203483"/>
      <w:r>
        <w:rPr>
          <w:rFonts w:hint="eastAsia" w:ascii="宋体" w:hAnsi="宋体"/>
          <w:sz w:val="24"/>
          <w:szCs w:val="24"/>
        </w:rPr>
        <w:t xml:space="preserve">三、质量标准</w:t>
      </w:r>
      <w:bookmarkEnd w:id="30"/>
      <w:r/>
      <w:r/>
    </w:p>
    <w:p>
      <w:pPr>
        <w:ind w:firstLine="420"/>
        <w:jc w:val="left"/>
        <w:spacing w:line="360" w:lineRule="auto"/>
        <w:rPr>
          <w:rFonts w:ascii="宋体" w:hAnsi="宋体"/>
          <w:sz w:val="24"/>
          <w:szCs w:val="24"/>
        </w:rPr>
      </w:pPr>
      <w:r>
        <w:rPr>
          <w:rFonts w:hint="eastAsia" w:ascii="宋体" w:hAnsi="宋体"/>
          <w:sz w:val="24"/>
          <w:szCs w:val="24"/>
        </w:rPr>
        <w:t xml:space="preserve">项目质量符合国家质量验收标准。</w:t>
      </w:r>
      <w:r/>
    </w:p>
    <w:p>
      <w:pPr>
        <w:ind w:firstLine="420"/>
        <w:jc w:val="left"/>
        <w:spacing w:line="360" w:lineRule="auto"/>
        <w:rPr>
          <w:rFonts w:ascii="宋体" w:hAnsi="宋体"/>
          <w:sz w:val="24"/>
          <w:szCs w:val="24"/>
        </w:rPr>
      </w:pPr>
      <w:r/>
      <w:bookmarkStart w:id="31" w:name="_Toc351203484"/>
      <w:r>
        <w:rPr>
          <w:rFonts w:hint="eastAsia" w:ascii="宋体" w:hAnsi="宋体"/>
          <w:sz w:val="24"/>
          <w:szCs w:val="24"/>
        </w:rPr>
        <w:t xml:space="preserve">四、签约合同价与合同价格形式</w:t>
      </w:r>
      <w:bookmarkEnd w:id="31"/>
      <w:r>
        <w:rPr>
          <w:rFonts w:hint="eastAsia" w:ascii="宋体" w:hAnsi="宋体"/>
          <w:sz w:val="24"/>
          <w:szCs w:val="24"/>
        </w:rPr>
        <w:tab/>
      </w:r>
      <w:r/>
    </w:p>
    <w:p>
      <w:pPr>
        <w:ind w:firstLine="422"/>
        <w:jc w:val="left"/>
        <w:spacing w:line="360" w:lineRule="auto"/>
        <w:rPr>
          <w:rFonts w:ascii="宋体" w:hAnsi="宋体"/>
          <w:b/>
          <w:bCs/>
          <w:sz w:val="24"/>
          <w:szCs w:val="24"/>
        </w:rPr>
      </w:pPr>
      <w:r>
        <w:rPr>
          <w:rFonts w:hint="eastAsia" w:ascii="宋体" w:hAnsi="宋体"/>
          <w:b/>
          <w:bCs/>
          <w:sz w:val="24"/>
          <w:szCs w:val="24"/>
        </w:rPr>
        <w:t xml:space="preserve">1.签约合同价（预估总价）为：人民币</w:t>
      </w:r>
      <w:r>
        <w:rPr>
          <w:rFonts w:hint="eastAsia" w:ascii="宋体" w:hAnsi="宋体"/>
          <w:b/>
          <w:bCs/>
          <w:sz w:val="24"/>
          <w:szCs w:val="24"/>
          <w:u w:val="single"/>
        </w:rPr>
        <w:t xml:space="preserve">（大写）（¥元）</w:t>
      </w:r>
      <w:r>
        <w:rPr>
          <w:rFonts w:hint="eastAsia" w:ascii="宋体" w:hAnsi="宋体"/>
          <w:b/>
          <w:bCs/>
          <w:sz w:val="24"/>
          <w:szCs w:val="24"/>
        </w:rPr>
        <w:t xml:space="preserve">；</w:t>
      </w:r>
      <w:r/>
    </w:p>
    <w:p>
      <w:pPr>
        <w:ind w:firstLine="422"/>
        <w:jc w:val="left"/>
        <w:spacing w:line="360" w:lineRule="auto"/>
        <w:rPr>
          <w:rFonts w:ascii="宋体" w:hAnsi="宋体"/>
          <w:b/>
          <w:bCs/>
          <w:sz w:val="24"/>
          <w:szCs w:val="24"/>
        </w:rPr>
      </w:pPr>
      <w:r>
        <w:rPr>
          <w:rFonts w:hint="eastAsia" w:ascii="宋体" w:hAnsi="宋体"/>
          <w:b/>
          <w:bCs/>
          <w:sz w:val="24"/>
          <w:szCs w:val="24"/>
        </w:rPr>
        <w:t xml:space="preserve">单价折扣率 ：</w:t>
      </w:r>
      <w:r>
        <w:rPr>
          <w:rFonts w:hint="eastAsia" w:ascii="宋体" w:hAnsi="宋体"/>
          <w:b/>
          <w:bCs/>
          <w:sz w:val="24"/>
          <w:szCs w:val="24"/>
          <w:u w:val="single"/>
        </w:rPr>
        <w:t xml:space="preserve">         </w:t>
      </w:r>
      <w:r>
        <w:rPr>
          <w:rFonts w:hint="eastAsia" w:ascii="宋体" w:hAnsi="宋体"/>
          <w:b/>
          <w:bCs/>
          <w:sz w:val="24"/>
          <w:szCs w:val="24"/>
        </w:rPr>
        <w:t xml:space="preserve">。</w:t>
      </w:r>
      <w:r/>
    </w:p>
    <w:p>
      <w:pPr>
        <w:ind w:firstLine="422"/>
        <w:jc w:val="left"/>
        <w:spacing w:line="360" w:lineRule="auto"/>
        <w:rPr>
          <w:rFonts w:ascii="宋体" w:hAnsi="宋体"/>
          <w:b/>
          <w:bCs/>
          <w:sz w:val="24"/>
          <w:szCs w:val="24"/>
          <w:lang w:val="zh-CN"/>
        </w:rPr>
      </w:pPr>
      <w:r>
        <w:rPr>
          <w:rFonts w:hint="eastAsia" w:ascii="宋体" w:hAnsi="宋体"/>
          <w:b/>
          <w:bCs/>
          <w:sz w:val="24"/>
          <w:szCs w:val="24"/>
        </w:rPr>
        <w:t xml:space="preserve">2.合同价格形式：固定综合单价合同。单价是完成本项目所发生的所有费用，包含</w:t>
      </w:r>
      <w:r>
        <w:rPr>
          <w:rFonts w:hint="eastAsia" w:ascii="宋体" w:hAnsi="宋体"/>
          <w:b/>
          <w:bCs/>
          <w:sz w:val="24"/>
          <w:szCs w:val="24"/>
          <w:lang w:val="zh-CN"/>
        </w:rPr>
        <w:t xml:space="preserve">人工、材料、机械、管理、利润、措施、设备、规费、税金、成品维护、国家强制缴纳的各种社会保障资金、手续报批办理等所有含税费用及项目实施过程中涉及到的一切费用。</w:t>
      </w:r>
      <w:bookmarkStart w:id="32" w:name="_Toc351203485"/>
      <w:r/>
      <w:r/>
    </w:p>
    <w:p>
      <w:pPr>
        <w:ind w:firstLine="420"/>
        <w:jc w:val="left"/>
        <w:spacing w:line="360" w:lineRule="auto"/>
        <w:rPr>
          <w:rFonts w:ascii="宋体" w:hAnsi="宋体"/>
          <w:sz w:val="24"/>
          <w:szCs w:val="24"/>
        </w:rPr>
      </w:pPr>
      <w:r>
        <w:rPr>
          <w:rFonts w:hint="eastAsia" w:ascii="宋体" w:hAnsi="宋体"/>
          <w:sz w:val="24"/>
          <w:szCs w:val="24"/>
        </w:rPr>
        <w:t xml:space="preserve">五、</w:t>
      </w:r>
      <w:bookmarkEnd w:id="32"/>
      <w:r>
        <w:rPr>
          <w:rFonts w:hint="eastAsia" w:ascii="宋体" w:hAnsi="宋体"/>
          <w:sz w:val="24"/>
          <w:szCs w:val="24"/>
        </w:rPr>
        <w:t xml:space="preserve">项目负责人</w:t>
      </w:r>
      <w:r/>
    </w:p>
    <w:p>
      <w:pPr>
        <w:ind w:firstLine="420"/>
        <w:jc w:val="left"/>
        <w:spacing w:line="360" w:lineRule="auto"/>
        <w:rPr>
          <w:rFonts w:ascii="宋体" w:hAnsi="宋体"/>
          <w:sz w:val="24"/>
          <w:szCs w:val="24"/>
        </w:rPr>
      </w:pPr>
      <w:r>
        <w:rPr>
          <w:rFonts w:hint="eastAsia" w:ascii="宋体" w:hAnsi="宋体"/>
          <w:sz w:val="24"/>
          <w:szCs w:val="24"/>
        </w:rPr>
        <w:t xml:space="preserve">乙方项目负责人： ，注册证书号：。</w:t>
      </w:r>
      <w:r/>
    </w:p>
    <w:p>
      <w:pPr>
        <w:ind w:firstLine="420"/>
        <w:jc w:val="left"/>
        <w:spacing w:line="360" w:lineRule="auto"/>
        <w:rPr>
          <w:rFonts w:ascii="宋体" w:hAnsi="宋体"/>
          <w:sz w:val="24"/>
          <w:szCs w:val="24"/>
        </w:rPr>
      </w:pPr>
      <w:r/>
      <w:bookmarkStart w:id="33" w:name="_Toc351203487"/>
      <w:r>
        <w:rPr>
          <w:rFonts w:hint="eastAsia" w:ascii="宋体" w:hAnsi="宋体"/>
          <w:sz w:val="24"/>
          <w:szCs w:val="24"/>
        </w:rPr>
        <w:t xml:space="preserve">六、组成本合同的有关文件</w:t>
      </w:r>
      <w:r/>
    </w:p>
    <w:p>
      <w:pPr>
        <w:ind w:firstLine="420"/>
        <w:jc w:val="left"/>
        <w:spacing w:line="360" w:lineRule="auto"/>
        <w:rPr>
          <w:rFonts w:ascii="宋体" w:hAnsi="宋体"/>
          <w:sz w:val="24"/>
          <w:szCs w:val="24"/>
        </w:rPr>
      </w:pPr>
      <w:r>
        <w:rPr>
          <w:rFonts w:hint="eastAsia" w:ascii="宋体" w:hAnsi="宋体"/>
          <w:sz w:val="24"/>
          <w:szCs w:val="24"/>
        </w:rPr>
        <w:t xml:space="preserve">下列关于南京市江宁区公开采购招投标文件或与本次采购活动方式相适应的文件及有关附件是本合同不可分割的组成部分，与本合同具有同等法律效力，这些文件包括但不限于：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sz w:val="24"/>
          <w:szCs w:val="24"/>
        </w:rPr>
      </w:pPr>
      <w:r>
        <w:rPr>
          <w:rFonts w:hint="eastAsia" w:ascii="宋体" w:hAnsi="宋体"/>
          <w:sz w:val="24"/>
          <w:szCs w:val="24"/>
        </w:rPr>
        <w:t xml:space="preserve">乙方投标文件、乙方投标时所提供的样品、投标承诺、服务承诺、技术规格偏离表、中标或成交通知书及甲乙双方商定的其他文件。</w:t>
      </w:r>
      <w:r/>
    </w:p>
    <w:p>
      <w:pPr>
        <w:ind w:firstLine="420"/>
        <w:jc w:val="left"/>
        <w:spacing w:line="360" w:lineRule="auto"/>
        <w:rPr>
          <w:rFonts w:ascii="宋体" w:hAnsi="宋体"/>
          <w:sz w:val="24"/>
          <w:szCs w:val="24"/>
        </w:rPr>
      </w:pPr>
      <w:r>
        <w:rPr>
          <w:rFonts w:hint="eastAsia" w:ascii="宋体" w:hAnsi="宋体"/>
          <w:sz w:val="24"/>
          <w:szCs w:val="24"/>
        </w:rPr>
        <w:t xml:space="preserve">经双方确认的有关事宜的洽商、变更等书面协议或文件视为本合同的组成部分。上述文件应认为是互为补充和解释的，但如有歧义或互相矛盾之处，应以确定时间在后的为准。</w:t>
      </w:r>
      <w:r/>
    </w:p>
    <w:p>
      <w:pPr>
        <w:ind w:firstLine="420"/>
        <w:jc w:val="left"/>
        <w:spacing w:line="360" w:lineRule="auto"/>
        <w:rPr>
          <w:rFonts w:ascii="宋体" w:hAnsi="宋体"/>
          <w:sz w:val="24"/>
          <w:szCs w:val="24"/>
        </w:rPr>
      </w:pPr>
      <w:r>
        <w:rPr>
          <w:rFonts w:hint="eastAsia" w:ascii="宋体" w:hAnsi="宋体"/>
          <w:sz w:val="24"/>
          <w:szCs w:val="24"/>
        </w:rPr>
        <w:t xml:space="preserve">七、权利及义务保证</w:t>
      </w:r>
      <w:r/>
    </w:p>
    <w:p>
      <w:pPr>
        <w:ind w:firstLine="420"/>
        <w:jc w:val="left"/>
        <w:spacing w:line="360" w:lineRule="auto"/>
        <w:rPr>
          <w:rFonts w:ascii="宋体" w:hAnsi="宋体"/>
          <w:sz w:val="24"/>
          <w:szCs w:val="24"/>
        </w:rPr>
      </w:pPr>
      <w:r>
        <w:rPr>
          <w:rFonts w:hint="eastAsia" w:ascii="宋体" w:hAnsi="宋体"/>
          <w:sz w:val="24"/>
          <w:szCs w:val="24"/>
        </w:rPr>
        <w:t xml:space="preserve">1、乙方应保证甲方在使用该服务或其任何一部分时不受第三方提出侵犯其专利权、版权、商标权或其他权利的起诉。一旦出现侵权，乙方应承担全部责任。由此给甲方造成损失的，乙方应赔偿甲方全部损失，同时甲方有权解除合同，要求乙方承担签约合同价30%的违约金。</w:t>
      </w:r>
      <w:r/>
    </w:p>
    <w:p>
      <w:pPr>
        <w:ind w:firstLine="420"/>
        <w:jc w:val="left"/>
        <w:spacing w:line="360" w:lineRule="auto"/>
        <w:rPr>
          <w:rFonts w:ascii="宋体" w:hAnsi="宋体"/>
          <w:sz w:val="24"/>
          <w:szCs w:val="24"/>
        </w:rPr>
      </w:pPr>
      <w:r>
        <w:rPr>
          <w:rFonts w:hint="eastAsia" w:ascii="宋体" w:hAnsi="宋体"/>
          <w:sz w:val="24"/>
          <w:szCs w:val="24"/>
        </w:rPr>
        <w:t xml:space="preserve">2、乙方义务提交的竣工资料的内容：竣工验收申请报告、竣工验收资料、竣工图、竣工结算资料、设计变更、签证等。</w:t>
      </w:r>
      <w:r/>
    </w:p>
    <w:p>
      <w:pPr>
        <w:ind w:firstLine="420"/>
        <w:jc w:val="left"/>
        <w:spacing w:line="360" w:lineRule="auto"/>
        <w:rPr>
          <w:rFonts w:ascii="宋体" w:hAnsi="宋体"/>
          <w:sz w:val="24"/>
          <w:szCs w:val="24"/>
        </w:rPr>
      </w:pPr>
      <w:r>
        <w:rPr>
          <w:rFonts w:hint="eastAsia" w:ascii="宋体" w:hAnsi="宋体"/>
          <w:sz w:val="24"/>
          <w:szCs w:val="24"/>
        </w:rPr>
        <w:t xml:space="preserve">乙方需要提交的竣工资料套数：肆套。</w:t>
      </w:r>
      <w:r/>
    </w:p>
    <w:p>
      <w:pPr>
        <w:ind w:firstLine="420"/>
        <w:jc w:val="left"/>
        <w:spacing w:line="360" w:lineRule="auto"/>
        <w:rPr>
          <w:rFonts w:ascii="宋体" w:hAnsi="宋体"/>
          <w:sz w:val="24"/>
          <w:szCs w:val="24"/>
        </w:rPr>
      </w:pPr>
      <w:r>
        <w:rPr>
          <w:rFonts w:hint="eastAsia" w:ascii="宋体" w:hAnsi="宋体"/>
          <w:sz w:val="24"/>
          <w:szCs w:val="24"/>
        </w:rPr>
        <w:t xml:space="preserve">乙方提交的竣工资料的费用承担：乙方承担。</w:t>
      </w:r>
      <w:r/>
    </w:p>
    <w:p>
      <w:pPr>
        <w:ind w:firstLine="420"/>
        <w:jc w:val="left"/>
        <w:spacing w:line="360" w:lineRule="auto"/>
        <w:rPr>
          <w:rFonts w:ascii="宋体" w:hAnsi="宋体"/>
          <w:sz w:val="24"/>
          <w:szCs w:val="24"/>
        </w:rPr>
      </w:pPr>
      <w:r>
        <w:rPr>
          <w:rFonts w:hint="eastAsia" w:ascii="宋体" w:hAnsi="宋体"/>
          <w:sz w:val="24"/>
          <w:szCs w:val="24"/>
        </w:rPr>
        <w:t xml:space="preserve">乙方提交的竣工资料移交时间：竣工验收申请报告、竣工验收资料在申请竣工验收前7日内提供，其余资料在项目竣工验收合格后30天内。</w:t>
      </w:r>
      <w:r/>
    </w:p>
    <w:p>
      <w:pPr>
        <w:ind w:firstLine="420"/>
        <w:jc w:val="left"/>
        <w:spacing w:line="360" w:lineRule="auto"/>
        <w:rPr>
          <w:rFonts w:ascii="宋体" w:hAnsi="宋体"/>
          <w:sz w:val="24"/>
          <w:szCs w:val="24"/>
        </w:rPr>
      </w:pPr>
      <w:r>
        <w:rPr>
          <w:rFonts w:hint="eastAsia" w:ascii="宋体" w:hAnsi="宋体"/>
          <w:sz w:val="24"/>
          <w:szCs w:val="24"/>
        </w:rPr>
        <w:t xml:space="preserve">乙方提交的竣工资料形式要求：纸质件（按照要求盖章、签字）和电子件。</w:t>
      </w:r>
      <w:r/>
    </w:p>
    <w:p>
      <w:pPr>
        <w:ind w:firstLine="420"/>
        <w:jc w:val="left"/>
        <w:spacing w:line="360" w:lineRule="auto"/>
        <w:rPr>
          <w:rFonts w:ascii="宋体" w:hAnsi="宋体"/>
          <w:sz w:val="24"/>
          <w:szCs w:val="24"/>
        </w:rPr>
      </w:pPr>
      <w:r>
        <w:rPr>
          <w:rFonts w:hint="eastAsia" w:ascii="宋体" w:hAnsi="宋体"/>
          <w:sz w:val="24"/>
          <w:szCs w:val="24"/>
        </w:rPr>
        <w:t xml:space="preserve">3、乙方应履行的其他义务：</w:t>
      </w:r>
      <w:r/>
    </w:p>
    <w:p>
      <w:pPr>
        <w:ind w:firstLine="420"/>
        <w:jc w:val="left"/>
        <w:spacing w:line="360" w:lineRule="auto"/>
        <w:rPr>
          <w:rFonts w:ascii="宋体" w:hAnsi="宋体"/>
          <w:sz w:val="24"/>
          <w:szCs w:val="24"/>
        </w:rPr>
      </w:pPr>
      <w:r>
        <w:rPr>
          <w:rFonts w:hint="eastAsia" w:ascii="宋体" w:hAnsi="宋体"/>
          <w:sz w:val="24"/>
          <w:szCs w:val="24"/>
        </w:rPr>
        <w:t xml:space="preserve">1）承担服务安全保卫工作及非夜间服务照明的责任：乙方承担服务范围的安全保卫工作，建立安全巡查制度，对服务场地的安全防护工作（包括照明，安全设施、脚手架、支架 等）负全责。对火灾易发区域应采取特殊的消防安全措施，确保职工食堂卫生安全和饮水设施的安全可靠，服务现场的临时用电安全参照现行规范执行，以确保服务阶段的一切安全工作。禁止无关人员进入服务现场，保证服务范围内人员、财产的安全工作。费用在报价中已含。无论因何种原因，乙方人员导致自身或他人人身、财产损害的，由乙方承担因此产生的全部责任，与甲方无关。</w:t>
      </w:r>
      <w:r/>
    </w:p>
    <w:p>
      <w:pPr>
        <w:ind w:firstLine="420"/>
        <w:jc w:val="left"/>
        <w:spacing w:line="360" w:lineRule="auto"/>
        <w:rPr>
          <w:rFonts w:ascii="宋体" w:hAnsi="宋体"/>
          <w:sz w:val="24"/>
          <w:szCs w:val="24"/>
        </w:rPr>
      </w:pPr>
      <w:r>
        <w:rPr>
          <w:rFonts w:hint="eastAsia" w:ascii="宋体" w:hAnsi="宋体"/>
          <w:sz w:val="24"/>
          <w:szCs w:val="24"/>
        </w:rPr>
        <w:t xml:space="preserve">2）乙方必须保证周边市政道路通畅，并自行解决好与四邻的交通、环卫和服务噪音、降尘等问题，降噪、降尘、渣土证等手续，由乙方负责，甲方协助，费用由乙方承担；</w:t>
      </w:r>
      <w:r/>
    </w:p>
    <w:p>
      <w:pPr>
        <w:ind w:firstLine="420"/>
        <w:jc w:val="left"/>
        <w:spacing w:line="360" w:lineRule="auto"/>
        <w:rPr>
          <w:rFonts w:ascii="宋体" w:hAnsi="宋体"/>
          <w:sz w:val="24"/>
          <w:szCs w:val="24"/>
        </w:rPr>
      </w:pPr>
      <w:r>
        <w:rPr>
          <w:rFonts w:hint="eastAsia" w:ascii="宋体" w:hAnsi="宋体"/>
          <w:sz w:val="24"/>
          <w:szCs w:val="24"/>
        </w:rPr>
        <w:t xml:space="preserve">3）已完项目成品保护的特殊要求及费用承担：乙方应无条件做好自身承包范围内的成品保护工作，直至正式竣工验收后交付使用，该费用已考虑在投标报价中，成品保护期间发生损坏，乙方自费予以修复或照价赔偿；</w:t>
      </w:r>
      <w:r/>
    </w:p>
    <w:p>
      <w:pPr>
        <w:ind w:firstLine="420"/>
        <w:jc w:val="left"/>
        <w:spacing w:line="360" w:lineRule="auto"/>
        <w:rPr>
          <w:rFonts w:ascii="宋体" w:hAnsi="宋体"/>
          <w:sz w:val="24"/>
          <w:szCs w:val="24"/>
        </w:rPr>
      </w:pPr>
      <w:r>
        <w:rPr>
          <w:rFonts w:hint="eastAsia" w:ascii="宋体" w:hAnsi="宋体"/>
          <w:sz w:val="24"/>
          <w:szCs w:val="24"/>
        </w:rPr>
        <w:t xml:space="preserve">4）服务场地周围地下管线和邻近建筑物、构筑物（含文物保护建筑）、古树名木的保护要求及费用承担：由乙方负责具体保护工作，费用已包含在合同总价中，如造成损害，一切费用由乙方承担；</w:t>
      </w:r>
      <w:r/>
    </w:p>
    <w:p>
      <w:pPr>
        <w:ind w:firstLine="420"/>
        <w:jc w:val="left"/>
        <w:spacing w:line="360" w:lineRule="auto"/>
        <w:rPr>
          <w:rFonts w:ascii="宋体" w:hAnsi="宋体"/>
          <w:sz w:val="24"/>
          <w:szCs w:val="24"/>
        </w:rPr>
      </w:pPr>
      <w:r>
        <w:rPr>
          <w:rFonts w:hint="eastAsia" w:ascii="宋体" w:hAnsi="宋体"/>
          <w:sz w:val="24"/>
          <w:szCs w:val="24"/>
        </w:rPr>
        <w:t xml:space="preserve">5）服务场地清洁卫生的要求：按文件和标化现场要求执行，做到文明服务、规范服务，保持场地整洁卫生，竣工验收合格后一周内负责将现场所有临时设施拆除，将建筑垃圾清运出场，做到工完场清，并承担相关费用；</w:t>
      </w:r>
      <w:r/>
    </w:p>
    <w:p>
      <w:pPr>
        <w:ind w:firstLine="420"/>
        <w:jc w:val="left"/>
        <w:spacing w:line="360" w:lineRule="auto"/>
        <w:rPr>
          <w:rFonts w:ascii="宋体" w:hAnsi="宋体"/>
          <w:sz w:val="24"/>
          <w:szCs w:val="24"/>
        </w:rPr>
      </w:pPr>
      <w:r>
        <w:rPr>
          <w:rFonts w:hint="eastAsia" w:ascii="宋体" w:hAnsi="宋体"/>
          <w:sz w:val="24"/>
          <w:szCs w:val="24"/>
        </w:rPr>
        <w:t xml:space="preserve">6）双方约定乙方应做的其它工作：</w:t>
      </w:r>
      <w:r/>
    </w:p>
    <w:p>
      <w:pPr>
        <w:ind w:firstLine="420"/>
        <w:jc w:val="left"/>
        <w:spacing w:line="360" w:lineRule="auto"/>
        <w:rPr>
          <w:rFonts w:ascii="宋体" w:hAnsi="宋体"/>
          <w:sz w:val="24"/>
          <w:szCs w:val="24"/>
        </w:rPr>
      </w:pPr>
      <w:r>
        <w:rPr>
          <w:rFonts w:hint="eastAsia" w:ascii="宋体" w:hAnsi="宋体"/>
          <w:sz w:val="24"/>
          <w:szCs w:val="24"/>
        </w:rPr>
        <w:t xml:space="preserve">a、准时参加甲方项目例会和专题会议，如迟到或缺席，每发生一次，甲方有权对乙方处以2000元/次的违约金。</w:t>
      </w:r>
      <w:r/>
    </w:p>
    <w:p>
      <w:pPr>
        <w:ind w:firstLine="420"/>
        <w:jc w:val="left"/>
        <w:spacing w:line="360" w:lineRule="auto"/>
        <w:rPr>
          <w:rFonts w:ascii="宋体" w:hAnsi="宋体"/>
          <w:sz w:val="24"/>
          <w:szCs w:val="24"/>
        </w:rPr>
      </w:pPr>
      <w:r>
        <w:rPr>
          <w:rFonts w:hint="eastAsia" w:ascii="宋体" w:hAnsi="宋体"/>
          <w:sz w:val="24"/>
          <w:szCs w:val="24"/>
        </w:rPr>
        <w:t xml:space="preserve">b、遵守政府和市容、环保等有关部门对服务现场的一切规定和要求，承担因自身原因违反有关规定造成的损失和罚款。</w:t>
      </w:r>
      <w:r/>
    </w:p>
    <w:p>
      <w:pPr>
        <w:ind w:firstLine="420"/>
        <w:jc w:val="left"/>
        <w:spacing w:line="360" w:lineRule="auto"/>
        <w:rPr>
          <w:rFonts w:ascii="宋体" w:hAnsi="宋体"/>
          <w:sz w:val="24"/>
          <w:szCs w:val="24"/>
        </w:rPr>
      </w:pPr>
      <w:r>
        <w:rPr>
          <w:rFonts w:hint="eastAsia" w:ascii="宋体" w:hAnsi="宋体"/>
          <w:sz w:val="24"/>
          <w:szCs w:val="24"/>
        </w:rPr>
        <w:t xml:space="preserve">c、乙方应在服务前对现场进行详细的测量和勘察，如因乙方未能很好地审核现场和对现场进行详细的测量与勘察，而造成服务中不得不返工的责任应由乙方自行负责，并承担所有相关费用和工期延误责任。</w:t>
      </w:r>
      <w:r/>
    </w:p>
    <w:p>
      <w:pPr>
        <w:ind w:firstLine="420"/>
        <w:jc w:val="left"/>
        <w:spacing w:line="360" w:lineRule="auto"/>
        <w:rPr>
          <w:rFonts w:ascii="宋体" w:hAnsi="宋体"/>
          <w:sz w:val="24"/>
          <w:szCs w:val="24"/>
        </w:rPr>
      </w:pPr>
      <w:r>
        <w:rPr>
          <w:rFonts w:hint="eastAsia" w:ascii="宋体" w:hAnsi="宋体"/>
          <w:sz w:val="24"/>
          <w:szCs w:val="24"/>
        </w:rPr>
        <w:t xml:space="preserve">d、开工前乙方应对服务现场认真核查，积极配合甲方组织的设计交底会审工作，并有义务指出现场上任何不符服务常规、惯例或规范之处，如有需要修改或澄清的内容，乙方应及时制定相关方案报甲方认可后实施。如因乙方原因未能在服务该道工序提前10天协调解决好上述矛盾、问题而造成的工期、费用的损失，由乙方承担全部责任。</w:t>
      </w:r>
      <w:r/>
    </w:p>
    <w:p>
      <w:pPr>
        <w:ind w:firstLine="420"/>
        <w:jc w:val="left"/>
        <w:spacing w:line="360" w:lineRule="auto"/>
        <w:rPr>
          <w:rFonts w:ascii="宋体" w:hAnsi="宋体"/>
          <w:sz w:val="24"/>
          <w:szCs w:val="24"/>
        </w:rPr>
      </w:pPr>
      <w:r>
        <w:rPr>
          <w:rFonts w:hint="eastAsia" w:ascii="宋体" w:hAnsi="宋体"/>
          <w:sz w:val="24"/>
          <w:szCs w:val="24"/>
        </w:rPr>
        <w:t xml:space="preserve">f、竣工后将临时设施拆除、淤泥堆放符合招标人要求、建筑垃圾及渣土应及时清运出场，否则甲方有权自行或委托他人拆除、清场，发生的一切费用从项目款中扣回。</w:t>
      </w:r>
      <w:r/>
    </w:p>
    <w:p>
      <w:pPr>
        <w:ind w:firstLine="420"/>
        <w:jc w:val="left"/>
        <w:spacing w:line="360" w:lineRule="auto"/>
        <w:rPr>
          <w:rFonts w:ascii="宋体" w:hAnsi="宋体"/>
          <w:sz w:val="24"/>
          <w:szCs w:val="24"/>
        </w:rPr>
      </w:pPr>
      <w:r>
        <w:rPr>
          <w:rFonts w:hint="eastAsia" w:ascii="宋体" w:hAnsi="宋体"/>
          <w:sz w:val="24"/>
          <w:szCs w:val="24"/>
        </w:rPr>
        <w:t xml:space="preserve">g、乙方同意在项目实施过程中，因为项目变更、甲方根据项目建设的需要等原因，将可能对乙方承包范围内的项目、材料品种和项目数量进行增加或删减，合同价按合同约定调整。   </w:t>
      </w:r>
      <w:r/>
    </w:p>
    <w:p>
      <w:pPr>
        <w:ind w:firstLine="420"/>
        <w:jc w:val="left"/>
        <w:spacing w:line="360" w:lineRule="auto"/>
        <w:rPr>
          <w:rFonts w:ascii="宋体" w:hAnsi="宋体"/>
          <w:sz w:val="24"/>
          <w:szCs w:val="24"/>
        </w:rPr>
      </w:pPr>
      <w:r>
        <w:rPr>
          <w:rFonts w:hint="eastAsia" w:ascii="宋体" w:hAnsi="宋体"/>
          <w:sz w:val="24"/>
          <w:szCs w:val="24"/>
        </w:rPr>
        <w:t xml:space="preserve">h、不论材料以何种方式供应，乙方都必须对项目上使用的所有材料进行检查和验收，做好开箱检查、抽样、封样、送检等工作，并保证所有用于项目上的材料及设备符合本项目所涉及的有关规范及设计的要求。否则，由乙方承担由此造成的所有责任和损失。乙方还应负责材料设备的卸货、堆放和保管等工作，并承担相应费用。   </w:t>
      </w:r>
      <w:r/>
    </w:p>
    <w:p>
      <w:pPr>
        <w:ind w:firstLine="420"/>
        <w:jc w:val="left"/>
        <w:spacing w:line="360" w:lineRule="auto"/>
        <w:rPr>
          <w:rFonts w:ascii="宋体" w:hAnsi="宋体"/>
          <w:sz w:val="24"/>
          <w:szCs w:val="24"/>
        </w:rPr>
      </w:pPr>
      <w:r>
        <w:rPr>
          <w:rFonts w:hint="eastAsia" w:ascii="宋体" w:hAnsi="宋体"/>
          <w:sz w:val="24"/>
          <w:szCs w:val="24"/>
        </w:rPr>
        <w:t xml:space="preserve">i、乙方在服务期间不得以问题、争议未及时解决而停止服务，如乙方因此未能按合同约定的日期完工，乙方承担违约责任。 </w:t>
      </w:r>
      <w:r/>
    </w:p>
    <w:p>
      <w:pPr>
        <w:ind w:firstLine="420"/>
        <w:jc w:val="left"/>
        <w:spacing w:line="360" w:lineRule="auto"/>
        <w:rPr>
          <w:rFonts w:ascii="宋体" w:hAnsi="宋体"/>
          <w:sz w:val="24"/>
          <w:szCs w:val="24"/>
        </w:rPr>
      </w:pPr>
      <w:r>
        <w:rPr>
          <w:rFonts w:hint="eastAsia" w:ascii="宋体" w:hAnsi="宋体"/>
          <w:sz w:val="24"/>
          <w:szCs w:val="24"/>
        </w:rPr>
        <w:t xml:space="preserve">j、在招标文件给予的条件范围内，为完成招标项目内容所必须采取的措施由乙方负责。为保证服务安全，在服务中必须增加的措施，由乙方负责实施，所发生的的费用由乙方负责，其费用已含在合同总价中。</w:t>
      </w:r>
      <w:r/>
    </w:p>
    <w:p>
      <w:pPr>
        <w:ind w:firstLine="420"/>
        <w:jc w:val="left"/>
        <w:spacing w:line="360" w:lineRule="auto"/>
        <w:rPr>
          <w:rFonts w:ascii="宋体" w:hAnsi="宋体"/>
          <w:sz w:val="24"/>
          <w:szCs w:val="24"/>
        </w:rPr>
      </w:pPr>
      <w:r>
        <w:rPr>
          <w:rFonts w:hint="eastAsia" w:ascii="宋体" w:hAnsi="宋体"/>
          <w:sz w:val="24"/>
          <w:szCs w:val="24"/>
        </w:rPr>
        <w:t xml:space="preserve">k、乙方应积极主动核对现场中的标高、轴线、预留洞口尺寸等技术数据，充分理解设计意图。若由于明显的设计图纸问题（例如尺寸标注不闭合、文字标识相互矛盾等）和甲方不正确的指令，乙方发现后有书面告知义务，否则造成项目质量、安全、进度损失，也不能免除乙方责任。</w:t>
      </w:r>
      <w:r/>
    </w:p>
    <w:p>
      <w:pPr>
        <w:ind w:firstLine="420"/>
        <w:jc w:val="left"/>
        <w:spacing w:line="360" w:lineRule="auto"/>
        <w:rPr>
          <w:rFonts w:ascii="宋体" w:hAnsi="宋体"/>
          <w:sz w:val="24"/>
          <w:szCs w:val="24"/>
        </w:rPr>
      </w:pPr>
      <w:r>
        <w:rPr>
          <w:rFonts w:hint="eastAsia" w:ascii="宋体" w:hAnsi="宋体"/>
          <w:sz w:val="24"/>
          <w:szCs w:val="24"/>
        </w:rPr>
        <w:t xml:space="preserve">l、乙方应积极协调处理扰民与民忧问题。因场地管理不善引发的一切纠纷由乙方自行解决，甲方不承担任何责任。</w:t>
      </w:r>
      <w:r/>
    </w:p>
    <w:p>
      <w:pPr>
        <w:ind w:firstLine="420"/>
        <w:jc w:val="left"/>
        <w:spacing w:line="360" w:lineRule="auto"/>
        <w:rPr>
          <w:rFonts w:ascii="宋体" w:hAnsi="宋体"/>
          <w:sz w:val="24"/>
          <w:szCs w:val="24"/>
        </w:rPr>
      </w:pPr>
      <w:r>
        <w:rPr>
          <w:rFonts w:hint="eastAsia" w:ascii="宋体" w:hAnsi="宋体"/>
          <w:sz w:val="24"/>
          <w:szCs w:val="24"/>
        </w:rPr>
        <w:t xml:space="preserve">m、乙方应按照政府相关规定，建立健全雇员工资发放和劳动保障制度。如因雇员的工资发放和劳动保障制度不健全而引发纠纷，甲方有权终止合同，由此造成的损失由乙方自行承担。</w:t>
      </w:r>
      <w:r/>
    </w:p>
    <w:p>
      <w:pPr>
        <w:ind w:firstLine="420"/>
        <w:jc w:val="left"/>
        <w:spacing w:line="360" w:lineRule="auto"/>
        <w:rPr>
          <w:rFonts w:ascii="宋体" w:hAnsi="宋体"/>
          <w:sz w:val="24"/>
          <w:szCs w:val="24"/>
        </w:rPr>
      </w:pPr>
      <w:r>
        <w:rPr>
          <w:rFonts w:hint="eastAsia" w:ascii="宋体" w:hAnsi="宋体"/>
          <w:sz w:val="24"/>
          <w:szCs w:val="24"/>
        </w:rPr>
        <w:t xml:space="preserve">n、严格要求对堆放的服务材料进行覆盖，开挖进行带水作业，加强清尘冲洗；各项工序紧密衔接，快速规范服务，尽量减少扬尘的影响；完工后及时清场，减少扬尘污染；针对为保证交通需要而必须在夜间服务的工地，将严格按照</w:t>
      </w:r>
      <w:hyperlink r:id="rId22" w:tooltip="http://gov.hexun.com/zhb/index.html" w:history="1">
        <w:r>
          <w:rPr>
            <w:rFonts w:hint="eastAsia" w:ascii="宋体" w:hAnsi="宋体"/>
            <w:sz w:val="24"/>
            <w:szCs w:val="24"/>
          </w:rPr>
          <w:t xml:space="preserve">环保部</w:t>
        </w:r>
      </w:hyperlink>
      <w:r>
        <w:rPr>
          <w:rFonts w:hint="eastAsia" w:ascii="宋体" w:hAnsi="宋体"/>
          <w:sz w:val="24"/>
          <w:szCs w:val="24"/>
        </w:rPr>
        <w:t xml:space="preserve">门要求实施，同时主动与住户沟通，争得理解和谅解。</w:t>
      </w:r>
      <w:r/>
    </w:p>
    <w:p>
      <w:pPr>
        <w:ind w:firstLine="420"/>
        <w:jc w:val="left"/>
        <w:spacing w:line="360" w:lineRule="auto"/>
        <w:rPr>
          <w:rFonts w:ascii="宋体" w:hAnsi="宋体"/>
          <w:sz w:val="24"/>
          <w:szCs w:val="24"/>
        </w:rPr>
      </w:pPr>
      <w:r>
        <w:rPr>
          <w:rFonts w:hint="eastAsia" w:ascii="宋体" w:hAnsi="宋体"/>
          <w:sz w:val="24"/>
          <w:szCs w:val="24"/>
        </w:rPr>
        <w:t xml:space="preserve">p、在服务过程中及项目移交的保修期内，由于乙方出现的文明服务、质量问题、安全事故或其他原因，受到报纸、电视等媒体的曝光或政府有关部门的通报，甲方有权对乙方处以人民币伍万元至贰拾万元处罚的权利，并在当期项目款中扣除。</w:t>
      </w:r>
      <w:r/>
    </w:p>
    <w:p>
      <w:pPr>
        <w:ind w:firstLine="480"/>
        <w:jc w:val="left"/>
        <w:spacing w:line="360" w:lineRule="auto"/>
        <w:widowControl/>
        <w:rPr>
          <w:rFonts w:ascii="宋体" w:hAnsi="宋体" w:cs="仿宋"/>
          <w:b/>
          <w:sz w:val="24"/>
          <w:szCs w:val="24"/>
        </w:rPr>
      </w:pPr>
      <w:r>
        <w:rPr>
          <w:rFonts w:hint="eastAsia" w:ascii="宋体" w:hAnsi="宋体"/>
          <w:sz w:val="24"/>
          <w:szCs w:val="24"/>
        </w:rPr>
        <w:t xml:space="preserve">7）</w:t>
      </w:r>
      <w:r>
        <w:rPr>
          <w:rFonts w:hint="eastAsia" w:ascii="宋体" w:hAnsi="宋体" w:cs="仿宋"/>
          <w:b/>
          <w:sz w:val="24"/>
          <w:szCs w:val="24"/>
        </w:rPr>
        <w:t xml:space="preserve">道路巡查：制定道路巡查计划，每日对服务范围内所有道路安排专人巡查，及时发现并妥善处理各类道路交通安全隐患，同时设置必要的安全警示，上报相关人员及时组织维护维修等。每次巡查应做好相关巡查记录，并妥善保存重要事件相关影像资料。如因乙方巡查不到位，未及时发现道路安全隐患，造成第三方人员或财产损失的，由此产生的所有赔偿费用由乙方承担。</w:t>
      </w:r>
      <w:r/>
    </w:p>
    <w:p>
      <w:pPr>
        <w:ind w:firstLine="420"/>
        <w:jc w:val="left"/>
        <w:spacing w:line="360" w:lineRule="auto"/>
        <w:rPr>
          <w:rFonts w:ascii="宋体" w:hAnsi="宋体"/>
          <w:sz w:val="24"/>
          <w:szCs w:val="24"/>
        </w:rPr>
      </w:pPr>
      <w:r>
        <w:rPr>
          <w:rFonts w:hint="eastAsia" w:ascii="宋体" w:hAnsi="宋体"/>
          <w:sz w:val="24"/>
          <w:szCs w:val="24"/>
        </w:rPr>
        <w:t xml:space="preserve">八、安全文明服务与环境保护</w:t>
      </w:r>
      <w:r/>
    </w:p>
    <w:p>
      <w:pPr>
        <w:ind w:firstLine="420"/>
        <w:jc w:val="left"/>
        <w:spacing w:line="360" w:lineRule="auto"/>
        <w:rPr>
          <w:rFonts w:ascii="宋体" w:hAnsi="宋体"/>
          <w:sz w:val="24"/>
          <w:szCs w:val="24"/>
        </w:rPr>
      </w:pPr>
      <w:r>
        <w:rPr>
          <w:rFonts w:hint="eastAsia" w:ascii="宋体" w:hAnsi="宋体"/>
          <w:sz w:val="24"/>
          <w:szCs w:val="24"/>
        </w:rPr>
        <w:t xml:space="preserve">8.1、安全文明服务</w:t>
      </w:r>
      <w:r/>
    </w:p>
    <w:p>
      <w:pPr>
        <w:ind w:firstLine="420"/>
        <w:jc w:val="left"/>
        <w:spacing w:line="360" w:lineRule="auto"/>
        <w:rPr>
          <w:rFonts w:ascii="宋体" w:hAnsi="宋体"/>
          <w:sz w:val="24"/>
          <w:szCs w:val="24"/>
        </w:rPr>
      </w:pPr>
      <w:r>
        <w:rPr>
          <w:rFonts w:hint="eastAsia" w:ascii="宋体" w:hAnsi="宋体"/>
          <w:sz w:val="24"/>
          <w:szCs w:val="24"/>
        </w:rPr>
        <w:t xml:space="preserve">8.1.1 项目安全生产的达标目标及相应事项的约定：</w:t>
      </w:r>
      <w:r/>
    </w:p>
    <w:p>
      <w:pPr>
        <w:ind w:firstLine="420"/>
        <w:jc w:val="left"/>
        <w:spacing w:line="360" w:lineRule="auto"/>
        <w:rPr>
          <w:rFonts w:ascii="宋体" w:hAnsi="宋体"/>
          <w:sz w:val="24"/>
          <w:szCs w:val="24"/>
        </w:rPr>
      </w:pPr>
      <w:r>
        <w:rPr>
          <w:rFonts w:hint="eastAsia" w:ascii="宋体" w:hAnsi="宋体"/>
          <w:sz w:val="24"/>
          <w:szCs w:val="24"/>
        </w:rPr>
        <w:t xml:space="preserve">（1）乙方对服务现场的安全服务负总责。</w:t>
      </w:r>
      <w:r/>
    </w:p>
    <w:p>
      <w:pPr>
        <w:ind w:firstLine="420"/>
        <w:jc w:val="left"/>
        <w:spacing w:line="360" w:lineRule="auto"/>
        <w:rPr>
          <w:rFonts w:ascii="宋体" w:hAnsi="宋体"/>
          <w:sz w:val="24"/>
          <w:szCs w:val="24"/>
        </w:rPr>
      </w:pPr>
      <w:r>
        <w:rPr>
          <w:rFonts w:hint="eastAsia" w:ascii="宋体" w:hAnsi="宋体"/>
          <w:sz w:val="24"/>
          <w:szCs w:val="24"/>
        </w:rPr>
        <w:t xml:space="preserve">（2）乙方负责服务现场的第三方人身安全。</w:t>
      </w:r>
      <w:r/>
    </w:p>
    <w:p>
      <w:pPr>
        <w:ind w:firstLine="420"/>
        <w:jc w:val="left"/>
        <w:spacing w:line="360" w:lineRule="auto"/>
        <w:rPr>
          <w:rFonts w:ascii="宋体" w:hAnsi="宋体"/>
          <w:sz w:val="24"/>
          <w:szCs w:val="24"/>
        </w:rPr>
      </w:pPr>
      <w:r>
        <w:rPr>
          <w:rFonts w:hint="eastAsia" w:ascii="宋体" w:hAnsi="宋体"/>
          <w:sz w:val="24"/>
          <w:szCs w:val="24"/>
        </w:rPr>
        <w:t xml:space="preserve">（3）除执行通用条款的相关规定外，乙方应按规范服务并严格按照服务组织设计组织服务，在安全管理方面除正常进行安全学习、安全教育外，同时应高度重视项目服务时的安全工作，安全措施要落实到位，应急措施必须跟上，对于不重视安全工作，措施不到位，发生安全事故的，乙方须承担全部责任，并承担所有赔偿费用。 </w:t>
      </w:r>
      <w:r/>
    </w:p>
    <w:p>
      <w:pPr>
        <w:ind w:firstLine="420"/>
        <w:jc w:val="left"/>
        <w:spacing w:line="360" w:lineRule="auto"/>
        <w:rPr>
          <w:rFonts w:ascii="宋体" w:hAnsi="宋体"/>
          <w:sz w:val="24"/>
          <w:szCs w:val="24"/>
        </w:rPr>
      </w:pPr>
      <w:r>
        <w:rPr>
          <w:rFonts w:hint="eastAsia" w:ascii="宋体" w:hAnsi="宋体"/>
          <w:sz w:val="24"/>
          <w:szCs w:val="24"/>
        </w:rPr>
        <w:t xml:space="preserve">8.1.2关于治安保卫的特别约定：乙方应保证在整个合同履行期间中不发生治安或刑事案件，妥善保护好服务现场人员人身及财产安全。</w:t>
      </w:r>
      <w:r/>
    </w:p>
    <w:p>
      <w:pPr>
        <w:ind w:firstLine="420"/>
        <w:jc w:val="left"/>
        <w:spacing w:line="360" w:lineRule="auto"/>
        <w:rPr>
          <w:rFonts w:ascii="宋体" w:hAnsi="宋体"/>
          <w:sz w:val="24"/>
          <w:szCs w:val="24"/>
        </w:rPr>
      </w:pPr>
      <w:r>
        <w:rPr>
          <w:rFonts w:hint="eastAsia" w:ascii="宋体" w:hAnsi="宋体"/>
          <w:sz w:val="24"/>
          <w:szCs w:val="24"/>
        </w:rPr>
        <w:t xml:space="preserve">关于编制服务场地治安管理计划的约定：/。</w:t>
      </w:r>
      <w:r/>
    </w:p>
    <w:p>
      <w:pPr>
        <w:ind w:firstLine="420"/>
        <w:jc w:val="left"/>
        <w:spacing w:line="360" w:lineRule="auto"/>
        <w:rPr>
          <w:rFonts w:ascii="宋体" w:hAnsi="宋体"/>
          <w:sz w:val="24"/>
          <w:szCs w:val="24"/>
        </w:rPr>
      </w:pPr>
      <w:r>
        <w:rPr>
          <w:rFonts w:hint="eastAsia" w:ascii="宋体" w:hAnsi="宋体"/>
          <w:sz w:val="24"/>
          <w:szCs w:val="24"/>
        </w:rPr>
        <w:t xml:space="preserve">8.1.3文明服务</w:t>
      </w:r>
      <w:r/>
    </w:p>
    <w:p>
      <w:pPr>
        <w:ind w:firstLine="420"/>
        <w:jc w:val="left"/>
        <w:spacing w:line="360" w:lineRule="auto"/>
        <w:rPr>
          <w:rFonts w:ascii="宋体" w:hAnsi="宋体"/>
          <w:sz w:val="24"/>
          <w:szCs w:val="24"/>
        </w:rPr>
      </w:pPr>
      <w:r>
        <w:rPr>
          <w:rFonts w:hint="eastAsia" w:ascii="宋体" w:hAnsi="宋体"/>
          <w:sz w:val="24"/>
          <w:szCs w:val="24"/>
        </w:rPr>
        <w:t xml:space="preserve">合同当事人对文明服务的要求：（1）乙方对服务现场的安全服务负总责。 </w:t>
      </w:r>
      <w:r/>
    </w:p>
    <w:p>
      <w:pPr>
        <w:ind w:firstLine="420"/>
        <w:jc w:val="left"/>
        <w:spacing w:line="360" w:lineRule="auto"/>
        <w:rPr>
          <w:rFonts w:ascii="宋体" w:hAnsi="宋体"/>
          <w:sz w:val="24"/>
          <w:szCs w:val="24"/>
        </w:rPr>
      </w:pPr>
      <w:r>
        <w:rPr>
          <w:rFonts w:hint="eastAsia" w:ascii="宋体" w:hAnsi="宋体"/>
          <w:sz w:val="24"/>
          <w:szCs w:val="24"/>
        </w:rPr>
        <w:t xml:space="preserve">除执行通用条款的相关规定外，乙方应按规范服务并严格按照服务组织设计组织服务，在安全管理方面除正常进行安全学习、安全教育外，同时应高度重视项目服务时的安全工作，安全措施和应急措施必须落实，乙方负责服务现场的第三方人身安全。 </w:t>
      </w:r>
      <w:r/>
    </w:p>
    <w:p>
      <w:pPr>
        <w:ind w:firstLine="420"/>
        <w:jc w:val="left"/>
        <w:spacing w:line="360" w:lineRule="auto"/>
        <w:rPr>
          <w:rFonts w:ascii="宋体" w:hAnsi="宋体"/>
          <w:sz w:val="24"/>
          <w:szCs w:val="24"/>
        </w:rPr>
      </w:pPr>
      <w:r>
        <w:rPr>
          <w:rFonts w:hint="eastAsia" w:ascii="宋体" w:hAnsi="宋体"/>
          <w:sz w:val="24"/>
          <w:szCs w:val="24"/>
        </w:rPr>
        <w:t xml:space="preserve">本项目在整个服务期间杜绝一切人身伤亡和重大质量安全事故，如发生上述事故，则甲方视为乙方违约；在服务期间每发生一起安全事故，乙方除了接受相关行政监督部门的处罚外，乙方赔偿甲方违约金</w:t>
      </w:r>
      <w:r>
        <w:rPr>
          <w:rFonts w:ascii="宋体" w:hAnsi="宋体"/>
          <w:sz w:val="24"/>
          <w:szCs w:val="24"/>
        </w:rPr>
        <w:t xml:space="preserve">5</w:t>
      </w:r>
      <w:r>
        <w:rPr>
          <w:rFonts w:hint="eastAsia" w:ascii="宋体" w:hAnsi="宋体"/>
          <w:sz w:val="24"/>
          <w:szCs w:val="24"/>
        </w:rPr>
        <w:t xml:space="preserve">万元；如发生重大安全事故，乙方应支付甲方违约金</w:t>
      </w:r>
      <w:r>
        <w:rPr>
          <w:rFonts w:ascii="宋体" w:hAnsi="宋体"/>
          <w:sz w:val="24"/>
          <w:szCs w:val="24"/>
        </w:rPr>
        <w:t xml:space="preserve">20</w:t>
      </w:r>
      <w:r>
        <w:rPr>
          <w:rFonts w:hint="eastAsia" w:ascii="宋体" w:hAnsi="宋体"/>
          <w:sz w:val="24"/>
          <w:szCs w:val="24"/>
        </w:rPr>
        <w:t xml:space="preserve">万元，并赔偿甲方损失。乙方应保证在整个合同履行过程中所用的全部工器具、设备、服务机械及现场设施等的安全、性能和状态完好，能够实现预定的作用，满足合同约定和业主代表的合理要求。乙方必须服从甲方现场安全考核管理办法。</w:t>
      </w:r>
      <w:r/>
    </w:p>
    <w:p>
      <w:pPr>
        <w:ind w:firstLine="420"/>
        <w:jc w:val="left"/>
        <w:spacing w:line="360" w:lineRule="auto"/>
        <w:rPr>
          <w:rFonts w:ascii="宋体" w:hAnsi="宋体"/>
          <w:sz w:val="24"/>
          <w:szCs w:val="24"/>
        </w:rPr>
      </w:pPr>
      <w:r>
        <w:rPr>
          <w:rFonts w:hint="eastAsia" w:ascii="宋体" w:hAnsi="宋体"/>
          <w:sz w:val="24"/>
          <w:szCs w:val="24"/>
        </w:rPr>
        <w:t xml:space="preserve">8.2、环境保护：防尘费用（扬尘费）由承包方根据相关规定自行考虑，已计入合同总价，竣工结算时不作调整亦视为已含在本合同总价中。</w:t>
      </w:r>
      <w:r/>
    </w:p>
    <w:p>
      <w:pPr>
        <w:ind w:firstLine="420"/>
        <w:jc w:val="left"/>
        <w:spacing w:line="360" w:lineRule="auto"/>
        <w:rPr>
          <w:rFonts w:ascii="宋体" w:hAnsi="宋体"/>
          <w:sz w:val="24"/>
          <w:szCs w:val="24"/>
          <w:lang w:val="zh-CN"/>
        </w:rPr>
      </w:pPr>
      <w:r>
        <w:rPr>
          <w:rFonts w:hint="eastAsia" w:ascii="宋体" w:hAnsi="宋体"/>
          <w:sz w:val="24"/>
          <w:szCs w:val="24"/>
        </w:rPr>
        <w:t xml:space="preserve">九、</w:t>
      </w:r>
      <w:r>
        <w:rPr>
          <w:rFonts w:hint="eastAsia" w:ascii="宋体" w:hAnsi="宋体"/>
          <w:sz w:val="24"/>
          <w:szCs w:val="24"/>
          <w:lang w:val="zh-CN"/>
        </w:rPr>
        <w:t xml:space="preserve">完工退场</w:t>
      </w:r>
      <w:r/>
    </w:p>
    <w:p>
      <w:pPr>
        <w:ind w:firstLine="420"/>
        <w:jc w:val="left"/>
        <w:spacing w:line="360" w:lineRule="auto"/>
        <w:rPr>
          <w:rFonts w:ascii="宋体" w:hAnsi="宋体"/>
          <w:sz w:val="24"/>
          <w:szCs w:val="24"/>
        </w:rPr>
      </w:pPr>
      <w:r>
        <w:rPr>
          <w:rFonts w:hint="eastAsia" w:ascii="宋体" w:hAnsi="宋体"/>
          <w:sz w:val="24"/>
          <w:szCs w:val="24"/>
        </w:rPr>
        <w:t xml:space="preserve">乙方</w:t>
      </w:r>
      <w:r>
        <w:rPr>
          <w:rFonts w:hint="eastAsia" w:ascii="宋体" w:hAnsi="宋体"/>
          <w:sz w:val="24"/>
          <w:szCs w:val="24"/>
          <w:lang w:val="zh-CN"/>
        </w:rPr>
        <w:t xml:space="preserve">完成完工退场的期限：项目完工验收后，</w:t>
      </w:r>
      <w:r>
        <w:rPr>
          <w:rFonts w:hint="eastAsia" w:ascii="宋体" w:hAnsi="宋体"/>
          <w:sz w:val="24"/>
          <w:szCs w:val="24"/>
        </w:rPr>
        <w:t xml:space="preserve">乙方</w:t>
      </w:r>
      <w:r>
        <w:rPr>
          <w:rFonts w:hint="eastAsia" w:ascii="宋体" w:hAnsi="宋体"/>
          <w:sz w:val="24"/>
          <w:szCs w:val="24"/>
          <w:lang w:val="zh-CN"/>
        </w:rPr>
        <w:t xml:space="preserve">的人员、材料、设备必须在14天内全部退出现场，否则按每天 10000元支付违约金。非</w:t>
      </w:r>
      <w:r>
        <w:rPr>
          <w:rFonts w:hint="eastAsia" w:ascii="宋体" w:hAnsi="宋体"/>
          <w:sz w:val="24"/>
          <w:szCs w:val="24"/>
        </w:rPr>
        <w:t xml:space="preserve">乙方</w:t>
      </w:r>
      <w:r>
        <w:rPr>
          <w:rFonts w:hint="eastAsia" w:ascii="宋体" w:hAnsi="宋体"/>
          <w:sz w:val="24"/>
          <w:szCs w:val="24"/>
          <w:lang w:val="zh-CN"/>
        </w:rPr>
        <w:t xml:space="preserve">原因导致的人员、材料、设备没在14天内全部退场不支付违约金。</w:t>
      </w:r>
      <w:r/>
    </w:p>
    <w:p>
      <w:pPr>
        <w:ind w:firstLine="420"/>
        <w:jc w:val="left"/>
        <w:spacing w:line="360" w:lineRule="auto"/>
        <w:rPr>
          <w:rFonts w:ascii="宋体" w:hAnsi="宋体"/>
          <w:sz w:val="24"/>
          <w:szCs w:val="24"/>
        </w:rPr>
      </w:pPr>
      <w:r>
        <w:rPr>
          <w:rFonts w:hint="eastAsia" w:ascii="宋体" w:hAnsi="宋体"/>
          <w:sz w:val="24"/>
          <w:szCs w:val="24"/>
        </w:rPr>
        <w:t xml:space="preserve">十、项目进度款支付</w:t>
      </w:r>
      <w:r/>
    </w:p>
    <w:p>
      <w:pPr>
        <w:ind w:firstLine="422"/>
        <w:jc w:val="left"/>
        <w:spacing w:line="360" w:lineRule="auto"/>
        <w:rPr>
          <w:rFonts w:ascii="宋体" w:hAnsi="宋体"/>
          <w:b/>
          <w:bCs/>
          <w:sz w:val="24"/>
          <w:szCs w:val="24"/>
          <w:lang w:val="zh-CN"/>
        </w:rPr>
      </w:pPr>
      <w:r>
        <w:rPr>
          <w:rFonts w:hint="eastAsia" w:ascii="宋体" w:hAnsi="宋体"/>
          <w:b/>
          <w:bCs/>
          <w:sz w:val="24"/>
          <w:szCs w:val="24"/>
          <w:lang w:val="zh-CN"/>
        </w:rPr>
        <w:t xml:space="preserve">（</w:t>
      </w:r>
      <w:r>
        <w:rPr>
          <w:rFonts w:hint="eastAsia" w:ascii="宋体" w:hAnsi="宋体"/>
          <w:b/>
          <w:bCs/>
          <w:sz w:val="24"/>
          <w:szCs w:val="24"/>
        </w:rPr>
        <w:t xml:space="preserve">1</w:t>
      </w:r>
      <w:r>
        <w:rPr>
          <w:rFonts w:hint="eastAsia" w:ascii="宋体" w:hAnsi="宋体"/>
          <w:b/>
          <w:bCs/>
          <w:sz w:val="24"/>
          <w:szCs w:val="24"/>
          <w:lang w:val="zh-CN"/>
        </w:rPr>
        <w:t xml:space="preserve">）工作量按实结算。合同签订生效且在服务期内完成全部工作内容，甲方每半年付至实际完成工作量费用的50%；验收通过后，乙方提交有效的正式报告，通过主管部门审核并经审计确认后支付至审计（</w:t>
      </w:r>
      <w:r>
        <w:rPr>
          <w:rFonts w:hint="eastAsia" w:ascii="宋体" w:hAnsi="宋体"/>
          <w:b/>
          <w:bCs/>
          <w:sz w:val="24"/>
          <w:szCs w:val="24"/>
        </w:rPr>
        <w:t xml:space="preserve">复审）</w:t>
      </w:r>
      <w:r>
        <w:rPr>
          <w:rFonts w:hint="eastAsia" w:ascii="宋体" w:hAnsi="宋体"/>
          <w:b/>
          <w:bCs/>
          <w:sz w:val="24"/>
          <w:szCs w:val="24"/>
          <w:lang w:val="zh-CN"/>
        </w:rPr>
        <w:t xml:space="preserve">结算价的85%；一年后付至审计（</w:t>
      </w:r>
      <w:r>
        <w:rPr>
          <w:rFonts w:hint="eastAsia" w:ascii="宋体" w:hAnsi="宋体"/>
          <w:b/>
          <w:bCs/>
          <w:sz w:val="24"/>
          <w:szCs w:val="24"/>
        </w:rPr>
        <w:t xml:space="preserve">审计）</w:t>
      </w:r>
      <w:r>
        <w:rPr>
          <w:rFonts w:hint="eastAsia" w:ascii="宋体" w:hAnsi="宋体"/>
          <w:b/>
          <w:bCs/>
          <w:sz w:val="24"/>
          <w:szCs w:val="24"/>
          <w:lang w:val="zh-CN"/>
        </w:rPr>
        <w:t xml:space="preserve">结算价的97%，缺陷责任期满后余款付清（以上每次付款均扣除考核扣款、违约金等）。</w:t>
      </w:r>
      <w:r/>
    </w:p>
    <w:p>
      <w:pPr>
        <w:ind w:firstLine="422"/>
        <w:jc w:val="left"/>
        <w:spacing w:line="360" w:lineRule="auto"/>
        <w:rPr>
          <w:rFonts w:ascii="宋体" w:hAnsi="宋体"/>
          <w:b/>
          <w:bCs/>
          <w:sz w:val="24"/>
          <w:szCs w:val="24"/>
          <w:lang w:val="zh-CN"/>
        </w:rPr>
      </w:pPr>
      <w:r>
        <w:rPr>
          <w:rFonts w:hint="eastAsia" w:ascii="宋体" w:hAnsi="宋体"/>
          <w:b/>
          <w:bCs/>
          <w:sz w:val="24"/>
          <w:szCs w:val="24"/>
          <w:lang w:val="zh-CN"/>
        </w:rPr>
        <w:t xml:space="preserve">（</w:t>
      </w:r>
      <w:r>
        <w:rPr>
          <w:rFonts w:hint="eastAsia" w:ascii="宋体" w:hAnsi="宋体"/>
          <w:b/>
          <w:bCs/>
          <w:sz w:val="24"/>
          <w:szCs w:val="24"/>
        </w:rPr>
        <w:t xml:space="preserve">2</w:t>
      </w:r>
      <w:r>
        <w:rPr>
          <w:rFonts w:hint="eastAsia" w:ascii="宋体" w:hAnsi="宋体"/>
          <w:b/>
          <w:bCs/>
          <w:sz w:val="24"/>
          <w:szCs w:val="24"/>
          <w:lang w:val="zh-CN"/>
        </w:rPr>
        <w:t xml:space="preserve">）甲方每次付款前，乙方应按甲方要求开具等额发票。否则，甲方有权拒绝付款且不视为违约。经甲方核准的违约金，甲方有权在当期应付服务款项中直接扣除。</w:t>
      </w:r>
      <w:r/>
    </w:p>
    <w:p>
      <w:pPr>
        <w:ind w:firstLine="422"/>
        <w:jc w:val="left"/>
        <w:spacing w:line="360" w:lineRule="auto"/>
        <w:rPr>
          <w:rFonts w:ascii="宋体" w:hAnsi="宋体"/>
          <w:sz w:val="24"/>
          <w:szCs w:val="24"/>
          <w:lang w:val="zh-CN"/>
        </w:rPr>
      </w:pPr>
      <w:r>
        <w:rPr>
          <w:rFonts w:hint="eastAsia" w:ascii="宋体" w:hAnsi="宋体"/>
          <w:b/>
          <w:bCs/>
          <w:sz w:val="24"/>
          <w:szCs w:val="24"/>
          <w:lang w:val="zh-CN"/>
        </w:rPr>
        <w:t xml:space="preserve">（</w:t>
      </w:r>
      <w:r>
        <w:rPr>
          <w:rFonts w:hint="eastAsia" w:ascii="宋体" w:hAnsi="宋体"/>
          <w:b/>
          <w:bCs/>
          <w:sz w:val="24"/>
          <w:szCs w:val="24"/>
        </w:rPr>
        <w:t xml:space="preserve">3</w:t>
      </w:r>
      <w:r>
        <w:rPr>
          <w:rFonts w:hint="eastAsia" w:ascii="宋体" w:hAnsi="宋体"/>
          <w:b/>
          <w:bCs/>
          <w:sz w:val="24"/>
          <w:szCs w:val="24"/>
          <w:lang w:val="zh-CN"/>
        </w:rPr>
        <w:t xml:space="preserve">）项目完成工作量费用达到</w:t>
      </w:r>
      <w:r>
        <w:rPr>
          <w:rFonts w:hint="eastAsia" w:ascii="宋体" w:hAnsi="宋体"/>
          <w:b/>
          <w:bCs/>
          <w:sz w:val="24"/>
          <w:szCs w:val="24"/>
        </w:rPr>
        <w:t xml:space="preserve">1000万元时，</w:t>
      </w:r>
      <w:r>
        <w:rPr>
          <w:rFonts w:hint="eastAsia" w:ascii="宋体" w:hAnsi="宋体"/>
          <w:b/>
          <w:bCs/>
          <w:sz w:val="24"/>
          <w:szCs w:val="24"/>
          <w:lang w:val="zh-CN"/>
        </w:rPr>
        <w:t xml:space="preserve">服务合同自动终止。</w:t>
      </w:r>
      <w:r/>
    </w:p>
    <w:p>
      <w:pPr>
        <w:ind w:firstLine="420"/>
        <w:jc w:val="left"/>
        <w:spacing w:line="336" w:lineRule="auto"/>
        <w:rPr>
          <w:rFonts w:ascii="宋体" w:hAnsi="宋体"/>
          <w:sz w:val="24"/>
          <w:szCs w:val="24"/>
        </w:rPr>
      </w:pPr>
      <w:r>
        <w:rPr>
          <w:rFonts w:hint="eastAsia" w:ascii="宋体" w:hAnsi="宋体"/>
          <w:sz w:val="24"/>
          <w:szCs w:val="24"/>
        </w:rPr>
        <w:t xml:space="preserve">十一、结算审核</w:t>
      </w:r>
      <w:r/>
    </w:p>
    <w:p>
      <w:pPr>
        <w:ind w:firstLine="420"/>
        <w:jc w:val="left"/>
        <w:spacing w:line="336" w:lineRule="auto"/>
        <w:rPr>
          <w:rFonts w:ascii="宋体" w:hAnsi="宋体"/>
          <w:sz w:val="24"/>
          <w:szCs w:val="24"/>
        </w:rPr>
      </w:pPr>
      <w:r>
        <w:rPr>
          <w:rFonts w:hint="eastAsia" w:ascii="宋体" w:hAnsi="宋体"/>
          <w:sz w:val="24"/>
          <w:szCs w:val="24"/>
        </w:rPr>
        <w:t xml:space="preserve">甲方审批完工付款申请单的期限：</w:t>
      </w:r>
      <w:r/>
    </w:p>
    <w:p>
      <w:pPr>
        <w:numPr>
          <w:ilvl w:val="0"/>
          <w:numId w:val="5"/>
        </w:numPr>
        <w:ind w:firstLine="420"/>
        <w:jc w:val="left"/>
        <w:spacing w:line="336" w:lineRule="auto"/>
        <w:rPr>
          <w:rFonts w:ascii="宋体" w:hAnsi="宋体"/>
          <w:sz w:val="24"/>
          <w:szCs w:val="24"/>
        </w:rPr>
      </w:pPr>
      <w:r>
        <w:rPr>
          <w:rFonts w:hint="eastAsia" w:ascii="宋体" w:hAnsi="宋体"/>
          <w:sz w:val="24"/>
          <w:szCs w:val="24"/>
        </w:rPr>
        <w:t xml:space="preserve">乙方应该在完工验收后 60天内提交完整的完工结算报告及结算资料。否则造成甲方费用的增加和审核时间的延长，责任由乙方承担。</w:t>
      </w:r>
      <w:r/>
    </w:p>
    <w:p>
      <w:pPr>
        <w:numPr>
          <w:ilvl w:val="0"/>
          <w:numId w:val="5"/>
        </w:numPr>
        <w:ind w:firstLine="420"/>
        <w:jc w:val="left"/>
        <w:spacing w:line="336" w:lineRule="auto"/>
        <w:rPr>
          <w:rFonts w:ascii="宋体" w:hAnsi="宋体"/>
          <w:sz w:val="24"/>
          <w:szCs w:val="24"/>
        </w:rPr>
      </w:pPr>
      <w:r>
        <w:rPr>
          <w:rFonts w:hint="eastAsia" w:ascii="宋体" w:hAnsi="宋体"/>
          <w:sz w:val="24"/>
          <w:szCs w:val="24"/>
        </w:rPr>
        <w:t xml:space="preserve">甲方收到乙方递交完整的完工结算报告及结算资料后及时送审。结算审计流程及时间按甲方有关要求执行。</w:t>
      </w:r>
      <w:r/>
    </w:p>
    <w:p>
      <w:pPr>
        <w:numPr>
          <w:ilvl w:val="0"/>
          <w:numId w:val="5"/>
        </w:numPr>
        <w:ind w:firstLine="420"/>
        <w:jc w:val="left"/>
        <w:spacing w:line="336" w:lineRule="auto"/>
        <w:rPr>
          <w:rFonts w:ascii="宋体" w:hAnsi="宋体"/>
          <w:sz w:val="24"/>
          <w:szCs w:val="24"/>
        </w:rPr>
      </w:pPr>
      <w:r>
        <w:rPr>
          <w:rFonts w:hint="eastAsia" w:ascii="宋体" w:hAnsi="宋体"/>
          <w:sz w:val="24"/>
          <w:szCs w:val="24"/>
        </w:rPr>
        <w:t xml:space="preserve">乙方提供的结算书，①如经审计核减额在10%以内，审计费发包人承担：②核减额在10%（含）以上，乙方应承担违约金，违约金为该项目对应的全部审计费。（核减额是指乙方向甲方提交的送审额与最终审定金额的核减金额）。</w:t>
      </w:r>
      <w:r/>
    </w:p>
    <w:p>
      <w:pPr>
        <w:ind w:left="420"/>
        <w:jc w:val="left"/>
        <w:spacing w:line="336" w:lineRule="auto"/>
        <w:rPr>
          <w:rFonts w:ascii="宋体" w:hAnsi="宋体"/>
          <w:sz w:val="24"/>
          <w:szCs w:val="24"/>
        </w:rPr>
      </w:pPr>
      <w:r>
        <w:rPr>
          <w:rFonts w:hint="eastAsia" w:ascii="宋体" w:hAnsi="宋体"/>
          <w:sz w:val="24"/>
          <w:szCs w:val="24"/>
        </w:rPr>
        <w:t xml:space="preserve">甲方完成完工付款的期限：按甲方审计要求办理。</w:t>
      </w:r>
      <w:r/>
    </w:p>
    <w:p>
      <w:pPr>
        <w:ind w:firstLine="420"/>
        <w:jc w:val="left"/>
        <w:spacing w:line="360" w:lineRule="auto"/>
        <w:rPr>
          <w:rFonts w:ascii="宋体" w:hAnsi="宋体"/>
          <w:b/>
          <w:bCs/>
          <w:sz w:val="24"/>
          <w:szCs w:val="24"/>
          <w:lang w:val="zh-CN"/>
        </w:rPr>
      </w:pPr>
      <w:r>
        <w:rPr>
          <w:rFonts w:hint="eastAsia" w:ascii="宋体" w:hAnsi="宋体"/>
          <w:sz w:val="24"/>
          <w:szCs w:val="24"/>
        </w:rPr>
        <w:t xml:space="preserve">关于完工付款证书异议部分复核的方式和程序：按甲方审计要求办理。</w:t>
      </w:r>
      <w:r/>
    </w:p>
    <w:p>
      <w:pPr>
        <w:ind w:firstLine="420"/>
        <w:jc w:val="left"/>
        <w:spacing w:line="360" w:lineRule="auto"/>
        <w:rPr>
          <w:rFonts w:ascii="宋体" w:hAnsi="宋体"/>
          <w:sz w:val="24"/>
          <w:szCs w:val="24"/>
        </w:rPr>
      </w:pPr>
      <w:r>
        <w:rPr>
          <w:rFonts w:hint="eastAsia" w:ascii="宋体" w:hAnsi="宋体"/>
          <w:sz w:val="24"/>
          <w:szCs w:val="24"/>
        </w:rPr>
        <w:t xml:space="preserve">十二、工程变更</w:t>
      </w:r>
      <w:r/>
    </w:p>
    <w:p>
      <w:pPr>
        <w:ind w:firstLine="420"/>
        <w:jc w:val="left"/>
        <w:spacing w:line="360" w:lineRule="auto"/>
        <w:rPr>
          <w:rFonts w:ascii="宋体" w:hAnsi="宋体"/>
          <w:sz w:val="24"/>
          <w:szCs w:val="24"/>
        </w:rPr>
      </w:pPr>
      <w:r>
        <w:rPr>
          <w:rFonts w:hint="eastAsia" w:ascii="宋体" w:hAnsi="宋体"/>
          <w:sz w:val="24"/>
          <w:szCs w:val="24"/>
        </w:rPr>
        <w:t xml:space="preserve">1.为确保甲方工程质量、工期，合同签订后工程项目或施工内容有变更的，须由双方协商后签署书面协议，同时调整相关工程费用及工期。</w:t>
      </w:r>
      <w:r/>
    </w:p>
    <w:p>
      <w:pPr>
        <w:ind w:firstLine="420"/>
        <w:jc w:val="left"/>
        <w:spacing w:line="360" w:lineRule="auto"/>
        <w:rPr>
          <w:rFonts w:ascii="宋体" w:hAnsi="宋体"/>
          <w:sz w:val="24"/>
          <w:szCs w:val="24"/>
        </w:rPr>
      </w:pPr>
      <w:r>
        <w:rPr>
          <w:rFonts w:hint="eastAsia" w:ascii="宋体" w:hAnsi="宋体"/>
          <w:sz w:val="24"/>
          <w:szCs w:val="24"/>
        </w:rPr>
        <w:t xml:space="preserve">2.工程开工后，在某分项工程未施工前，乙方应接受甲方提出的合理变更要求。</w:t>
      </w:r>
      <w:r/>
    </w:p>
    <w:p>
      <w:pPr>
        <w:ind w:firstLine="420"/>
        <w:jc w:val="left"/>
        <w:spacing w:line="360" w:lineRule="auto"/>
        <w:rPr>
          <w:rFonts w:ascii="宋体" w:hAnsi="宋体"/>
          <w:sz w:val="24"/>
          <w:szCs w:val="24"/>
        </w:rPr>
      </w:pPr>
      <w:r>
        <w:rPr>
          <w:rFonts w:hint="eastAsia" w:ascii="宋体" w:hAnsi="宋体"/>
          <w:sz w:val="24"/>
          <w:szCs w:val="24"/>
        </w:rPr>
        <w:t xml:space="preserve">3.合同签定后，如甲方因合理理由需减少工程项目，乙方应同意，并相应减少工程费用。</w:t>
      </w:r>
      <w:r/>
    </w:p>
    <w:p>
      <w:pPr>
        <w:ind w:firstLine="420"/>
        <w:jc w:val="left"/>
        <w:spacing w:line="360" w:lineRule="auto"/>
        <w:rPr>
          <w:rFonts w:ascii="宋体" w:hAnsi="宋体"/>
          <w:sz w:val="24"/>
          <w:szCs w:val="24"/>
        </w:rPr>
      </w:pPr>
      <w:r>
        <w:rPr>
          <w:rFonts w:hint="eastAsia" w:ascii="宋体" w:hAnsi="宋体"/>
          <w:sz w:val="24"/>
          <w:szCs w:val="24"/>
        </w:rPr>
        <w:t xml:space="preserve">十三、承诺</w:t>
      </w:r>
      <w:bookmarkEnd w:id="33"/>
      <w:r/>
      <w:r/>
    </w:p>
    <w:p>
      <w:pPr>
        <w:ind w:firstLine="420"/>
        <w:jc w:val="left"/>
        <w:spacing w:line="360" w:lineRule="auto"/>
        <w:rPr>
          <w:rFonts w:ascii="宋体" w:hAnsi="宋体"/>
          <w:sz w:val="24"/>
          <w:szCs w:val="24"/>
        </w:rPr>
      </w:pPr>
      <w:r>
        <w:rPr>
          <w:rFonts w:hint="eastAsia" w:ascii="宋体" w:hAnsi="宋体"/>
          <w:sz w:val="24"/>
          <w:szCs w:val="24"/>
        </w:rPr>
        <w:t xml:space="preserve">1.甲方承诺按照法律规定履行项目审批手续并按照合同约定的期限和方式支付合同价款。</w:t>
      </w:r>
      <w:r/>
    </w:p>
    <w:p>
      <w:pPr>
        <w:ind w:firstLine="420"/>
        <w:jc w:val="left"/>
        <w:spacing w:line="360" w:lineRule="auto"/>
        <w:rPr>
          <w:rFonts w:ascii="宋体" w:hAnsi="宋体"/>
          <w:sz w:val="24"/>
          <w:szCs w:val="24"/>
        </w:rPr>
      </w:pPr>
      <w:r>
        <w:rPr>
          <w:rFonts w:hint="eastAsia" w:ascii="宋体" w:hAnsi="宋体"/>
          <w:sz w:val="24"/>
          <w:szCs w:val="24"/>
        </w:rPr>
        <w:t xml:space="preserve">2.乙方不得以任何形式将合同所涉服务内容转包给第三人。</w:t>
      </w:r>
      <w:r/>
    </w:p>
    <w:p>
      <w:pPr>
        <w:ind w:firstLine="420"/>
        <w:jc w:val="left"/>
        <w:spacing w:line="360" w:lineRule="auto"/>
        <w:rPr>
          <w:rFonts w:ascii="宋体" w:hAnsi="宋体"/>
          <w:sz w:val="24"/>
          <w:szCs w:val="24"/>
        </w:rPr>
      </w:pPr>
      <w:r>
        <w:rPr>
          <w:rFonts w:hint="eastAsia" w:ascii="宋体" w:hAnsi="宋体"/>
          <w:sz w:val="24"/>
          <w:szCs w:val="24"/>
        </w:rPr>
        <w:t xml:space="preserve">3.乙方承诺按照法律规定及合同约定组织完成项目服务，确保项目质量和安全，不进行转包及违法分包，并在缺陷责任期（自竣工验收合格之日起计算2年）及保修期内承担相应的项目维修责任。</w:t>
      </w:r>
      <w:r/>
    </w:p>
    <w:p>
      <w:pPr>
        <w:ind w:firstLine="420"/>
        <w:jc w:val="left"/>
        <w:spacing w:line="360" w:lineRule="auto"/>
        <w:rPr>
          <w:rFonts w:ascii="宋体" w:hAnsi="宋体"/>
          <w:sz w:val="24"/>
          <w:szCs w:val="24"/>
        </w:rPr>
      </w:pPr>
      <w:r>
        <w:rPr>
          <w:rFonts w:hint="eastAsia" w:ascii="宋体" w:hAnsi="宋体"/>
          <w:sz w:val="24"/>
          <w:szCs w:val="24"/>
        </w:rPr>
        <w:t xml:space="preserve">4.甲方和乙方通过招投标形式签订合同的，双方理解并承诺不再就同一项目另行签订与合同实质性内容相背离的协议。</w:t>
      </w:r>
      <w:bookmarkStart w:id="34" w:name="_Toc351203488"/>
      <w:r/>
      <w:r/>
    </w:p>
    <w:p>
      <w:pPr>
        <w:ind w:firstLine="420"/>
        <w:jc w:val="left"/>
        <w:spacing w:line="360" w:lineRule="auto"/>
        <w:rPr>
          <w:rFonts w:ascii="宋体" w:hAnsi="宋体"/>
          <w:sz w:val="24"/>
          <w:szCs w:val="24"/>
        </w:rPr>
      </w:pPr>
      <w:r>
        <w:rPr>
          <w:rFonts w:hint="eastAsia" w:ascii="宋体" w:hAnsi="宋体"/>
          <w:sz w:val="24"/>
          <w:szCs w:val="24"/>
        </w:rPr>
        <w:t xml:space="preserve">5.保修期内，乙方应在接到甲方通知后的24小时内进行维修，逾期不维修的，甲方</w:t>
      </w:r>
      <w:r>
        <w:rPr>
          <w:rFonts w:hint="eastAsia" w:ascii="宋体" w:hAnsi="宋体"/>
          <w:sz w:val="24"/>
          <w:szCs w:val="24"/>
        </w:rPr>
        <w:t xml:space="preserve">可委托第三方代为维修，费用由乙方承担。</w:t>
      </w:r>
      <w:r/>
    </w:p>
    <w:p>
      <w:pPr>
        <w:ind w:firstLine="420"/>
        <w:jc w:val="left"/>
        <w:spacing w:line="360" w:lineRule="auto"/>
        <w:rPr>
          <w:rFonts w:ascii="宋体" w:hAnsi="宋体"/>
          <w:sz w:val="24"/>
          <w:szCs w:val="24"/>
        </w:rPr>
      </w:pPr>
      <w:r>
        <w:rPr>
          <w:rFonts w:hint="eastAsia" w:ascii="宋体" w:hAnsi="宋体"/>
          <w:sz w:val="24"/>
          <w:szCs w:val="24"/>
        </w:rPr>
        <w:t xml:space="preserve">十四、违约责任</w:t>
      </w:r>
      <w:bookmarkEnd w:id="34"/>
      <w:r/>
      <w:r/>
    </w:p>
    <w:p>
      <w:pPr>
        <w:ind w:firstLine="420"/>
        <w:jc w:val="left"/>
        <w:spacing w:line="360" w:lineRule="auto"/>
        <w:rPr>
          <w:rFonts w:ascii="宋体" w:hAnsi="宋体"/>
          <w:sz w:val="24"/>
          <w:szCs w:val="24"/>
        </w:rPr>
      </w:pPr>
      <w:r>
        <w:rPr>
          <w:rFonts w:hint="eastAsia" w:ascii="宋体" w:hAnsi="宋体"/>
          <w:sz w:val="24"/>
          <w:szCs w:val="24"/>
        </w:rPr>
        <w:t xml:space="preserve">1.因乙方原因影响工期，工期不顺延（包括但不限于不能按期开工或中途无故停工），每逾期一天，乙方应向甲方支付签约合同价的万分之五作为违约金，若乙方逾期达30天，则甲方有权解除合同，要求乙方承担甲方因此产生的一切损失（包括但不限于向第三方采购本服务产生的差价），此外，乙方应向甲方支付相当于签约合同价30%的违约金。</w:t>
      </w:r>
      <w:r/>
    </w:p>
    <w:p>
      <w:pPr>
        <w:ind w:firstLine="420"/>
        <w:jc w:val="left"/>
        <w:spacing w:line="360" w:lineRule="auto"/>
        <w:rPr>
          <w:rFonts w:ascii="宋体" w:hAnsi="宋体"/>
          <w:sz w:val="24"/>
          <w:szCs w:val="24"/>
        </w:rPr>
      </w:pPr>
      <w:r>
        <w:rPr>
          <w:rFonts w:hint="eastAsia" w:ascii="宋体" w:hAnsi="宋体"/>
          <w:sz w:val="24"/>
          <w:szCs w:val="24"/>
        </w:rPr>
        <w:t xml:space="preserve">2.乙方交付的项目达不到验收标准的，每增加验收一次，应向甲方支付签约合同价的20%作为违约金，并承担增加验收所产生的费用。增加验收两次仍达不到验收标准的，甲方有权单方解除合同，要求乙方承担甲方因此产生的一切损失（包括但不限于向第三方采购本服务产生的差价），此外，乙方应向甲方支付相当于签约合同价 30%的违约金。</w:t>
      </w:r>
      <w:r/>
    </w:p>
    <w:p>
      <w:pPr>
        <w:ind w:firstLine="420"/>
        <w:jc w:val="left"/>
        <w:spacing w:line="360" w:lineRule="auto"/>
        <w:rPr>
          <w:rFonts w:ascii="宋体" w:hAnsi="宋体"/>
          <w:sz w:val="24"/>
          <w:szCs w:val="24"/>
        </w:rPr>
      </w:pPr>
      <w:r>
        <w:rPr>
          <w:rFonts w:hint="eastAsia" w:ascii="宋体" w:hAnsi="宋体"/>
          <w:sz w:val="24"/>
          <w:szCs w:val="24"/>
        </w:rPr>
        <w:t xml:space="preserve">3.如乙方存在使用不合格材料、擅自转包或违法分包等违约行为的，甲方有权解除合同，要求乙方承担甲方因此产生的一切损失（包括但不限于向第三方采购本服务产生的差价），并要求乙方按照签约合同价的30%支付违约金。</w:t>
      </w:r>
      <w:r/>
    </w:p>
    <w:p>
      <w:pPr>
        <w:ind w:firstLine="420"/>
        <w:jc w:val="left"/>
        <w:spacing w:line="360" w:lineRule="auto"/>
        <w:rPr>
          <w:rFonts w:ascii="宋体" w:hAnsi="宋体"/>
          <w:sz w:val="24"/>
          <w:szCs w:val="24"/>
        </w:rPr>
      </w:pPr>
      <w:r>
        <w:rPr>
          <w:rFonts w:hint="eastAsia" w:ascii="宋体" w:hAnsi="宋体"/>
          <w:sz w:val="24"/>
          <w:szCs w:val="24"/>
        </w:rPr>
        <w:t xml:space="preserve">4.甲方有权对供应商项目款的使用进行监督，如预付款及进度款用于支付与本项目无关的费用，甲方将立即停止付款并由供应商向采购人支付该签约合同价5%的违约金。</w:t>
      </w:r>
      <w:r/>
    </w:p>
    <w:p>
      <w:pPr>
        <w:ind w:firstLine="420"/>
        <w:jc w:val="left"/>
        <w:spacing w:line="360" w:lineRule="auto"/>
        <w:rPr>
          <w:rFonts w:ascii="宋体" w:hAnsi="宋体"/>
          <w:sz w:val="24"/>
          <w:szCs w:val="24"/>
        </w:rPr>
      </w:pPr>
      <w:r>
        <w:rPr>
          <w:rFonts w:hint="eastAsia" w:ascii="宋体" w:hAnsi="宋体"/>
          <w:sz w:val="24"/>
          <w:szCs w:val="24"/>
        </w:rPr>
        <w:t xml:space="preserve">5.甲方单方解除合同的，乙方除按照合同约定支付违约金外，还应在3日内返还甲方已经支付的合同款项及利息（按照人民银行同期贷款利率计算）。</w:t>
      </w:r>
      <w:r/>
    </w:p>
    <w:p>
      <w:pPr>
        <w:ind w:firstLine="420"/>
        <w:jc w:val="left"/>
        <w:spacing w:line="360" w:lineRule="auto"/>
        <w:rPr>
          <w:rFonts w:ascii="宋体" w:hAnsi="宋体"/>
          <w:sz w:val="24"/>
          <w:szCs w:val="24"/>
        </w:rPr>
      </w:pPr>
      <w:r>
        <w:rPr>
          <w:rFonts w:hint="eastAsia" w:ascii="宋体" w:hAnsi="宋体"/>
          <w:sz w:val="24"/>
          <w:szCs w:val="24"/>
        </w:rPr>
        <w:t xml:space="preserve">6.乙方在用工（人员）工资、材料（设备）采购、货款支付、工伤、交通及质量安全事故等方面管理不善，致使甲方成为法庭被告或案件第三人或仲裁被申请人，乙方无条件承担由此产生的所有费用（包括但不限于甲方支付的赔偿金、诉讼或仲裁费用、保全费、公证费，以及甲方因应诉所产生的律师费、差旅费等额外费用），并同意向甲方另行支付签约合同价5%的违约金。</w:t>
      </w:r>
      <w:r/>
    </w:p>
    <w:p>
      <w:pPr>
        <w:ind w:firstLine="420"/>
        <w:jc w:val="left"/>
        <w:spacing w:line="360" w:lineRule="auto"/>
        <w:rPr>
          <w:rFonts w:ascii="宋体" w:hAnsi="宋体"/>
          <w:sz w:val="24"/>
          <w:szCs w:val="24"/>
        </w:rPr>
      </w:pPr>
      <w:r>
        <w:rPr>
          <w:rFonts w:hint="eastAsia" w:ascii="宋体" w:hAnsi="宋体"/>
          <w:sz w:val="24"/>
          <w:szCs w:val="24"/>
        </w:rPr>
        <w:t xml:space="preserve">7.若乙方违反本合同约定的，除承担上述责任外，还须承担甲方因维权产生的诉讼费、律师费、保全费、保全保险费、公证费、差旅费等费用。</w:t>
      </w:r>
      <w:r/>
    </w:p>
    <w:p>
      <w:pPr>
        <w:ind w:firstLine="420"/>
        <w:jc w:val="left"/>
        <w:spacing w:line="360" w:lineRule="auto"/>
        <w:rPr>
          <w:rFonts w:ascii="宋体" w:hAnsi="宋体"/>
          <w:sz w:val="24"/>
          <w:szCs w:val="24"/>
        </w:rPr>
      </w:pPr>
      <w:r>
        <w:rPr>
          <w:rFonts w:hint="eastAsia" w:ascii="宋体" w:hAnsi="宋体"/>
          <w:sz w:val="24"/>
          <w:szCs w:val="24"/>
        </w:rPr>
        <w:t xml:space="preserve">8.乙方在承担违约责任后，仍应继续履行合同规定的义务（甲方解除合同的除外）。甲方未能及时追究乙方的任何一项违约责任并不表明甲方放弃追究乙方该项或其他违约责任。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ascii="宋体" w:hAnsi="宋体"/>
          <w:sz w:val="24"/>
          <w:szCs w:val="24"/>
        </w:rPr>
      </w:pPr>
      <w:r>
        <w:rPr>
          <w:rFonts w:hint="eastAsia" w:ascii="宋体" w:hAnsi="宋体"/>
          <w:sz w:val="24"/>
          <w:szCs w:val="24"/>
        </w:rPr>
        <w:t xml:space="preserve">9.甲方有权在应付乙方的款项中直接扣除上述所有因乙方违约产生的费用及违约金。如应付款项不足以抵扣，乙方应于收到甲方书面通知后3个工作日内补足差额。</w:t>
      </w:r>
      <w:r/>
    </w:p>
    <w:p>
      <w:pPr>
        <w:ind w:firstLine="420"/>
        <w:jc w:val="left"/>
        <w:spacing w:line="360" w:lineRule="auto"/>
        <w:rPr>
          <w:rFonts w:ascii="宋体" w:hAnsi="宋体"/>
          <w:sz w:val="24"/>
          <w:szCs w:val="24"/>
        </w:rPr>
      </w:pPr>
      <w:r>
        <w:rPr>
          <w:rFonts w:hint="eastAsia" w:ascii="宋体" w:hAnsi="宋体"/>
          <w:sz w:val="24"/>
          <w:szCs w:val="24"/>
        </w:rPr>
        <w:t xml:space="preserve">十五、 争议的解决</w:t>
      </w:r>
      <w:r/>
    </w:p>
    <w:p>
      <w:pPr>
        <w:ind w:firstLine="420"/>
        <w:jc w:val="left"/>
        <w:spacing w:line="360" w:lineRule="auto"/>
        <w:rPr>
          <w:rFonts w:ascii="宋体" w:hAnsi="宋体"/>
          <w:sz w:val="24"/>
          <w:szCs w:val="24"/>
        </w:rPr>
      </w:pPr>
      <w:r>
        <w:rPr>
          <w:rFonts w:hint="eastAsia" w:ascii="宋体" w:hAnsi="宋体"/>
          <w:sz w:val="24"/>
          <w:szCs w:val="24"/>
        </w:rPr>
        <w:t xml:space="preserve">1、因服务或货物的质量问题发生争议的，应当邀请国家认可的质量检测机构对货物质量进行鉴定。货物符合标准的，鉴定费由甲方承担；服务或货物不符合质量标准的，鉴定费由乙方承担。</w:t>
      </w:r>
      <w:r/>
    </w:p>
    <w:p>
      <w:pPr>
        <w:ind w:firstLine="420"/>
        <w:jc w:val="left"/>
        <w:spacing w:line="360" w:lineRule="auto"/>
        <w:rPr>
          <w:rFonts w:ascii="宋体" w:hAnsi="宋体"/>
          <w:sz w:val="24"/>
          <w:szCs w:val="24"/>
        </w:rPr>
      </w:pPr>
      <w:r>
        <w:rPr>
          <w:rFonts w:hint="eastAsia" w:ascii="宋体" w:hAnsi="宋体"/>
          <w:sz w:val="24"/>
          <w:szCs w:val="24"/>
        </w:rPr>
        <w:t xml:space="preserve">2、因履行本合同引起的或与本合同有关的争议，甲、乙双方应首先通过友好协商解决，如果协商不能解决争议，则采取以下第（ 1 ）种方式解决争议：</w:t>
      </w:r>
      <w:r/>
    </w:p>
    <w:p>
      <w:pPr>
        <w:ind w:firstLine="420"/>
        <w:jc w:val="left"/>
        <w:spacing w:line="360" w:lineRule="auto"/>
        <w:rPr>
          <w:rFonts w:ascii="宋体" w:hAnsi="宋体"/>
          <w:sz w:val="24"/>
          <w:szCs w:val="24"/>
        </w:rPr>
      </w:pPr>
      <w:r>
        <w:rPr>
          <w:rFonts w:hint="eastAsia" w:ascii="宋体" w:hAnsi="宋体"/>
          <w:sz w:val="24"/>
          <w:szCs w:val="24"/>
        </w:rPr>
        <w:t xml:space="preserve">（1）向甲方所在地有管辖权的人民法院提起诉讼；</w:t>
      </w:r>
      <w:r/>
    </w:p>
    <w:p>
      <w:pPr>
        <w:ind w:firstLine="420"/>
        <w:jc w:val="left"/>
        <w:spacing w:line="360" w:lineRule="auto"/>
        <w:rPr>
          <w:rFonts w:ascii="宋体" w:hAnsi="宋体"/>
          <w:sz w:val="24"/>
          <w:szCs w:val="24"/>
        </w:rPr>
      </w:pPr>
      <w:r>
        <w:rPr>
          <w:rFonts w:hint="eastAsia" w:ascii="宋体" w:hAnsi="宋体"/>
          <w:sz w:val="24"/>
          <w:szCs w:val="24"/>
        </w:rPr>
        <w:t xml:space="preserve">（2）向南京仲裁委员会江宁办事处按其仲裁规则申请仲裁。</w:t>
      </w:r>
      <w:r/>
    </w:p>
    <w:p>
      <w:pPr>
        <w:ind w:firstLine="420"/>
        <w:jc w:val="left"/>
        <w:spacing w:line="360" w:lineRule="auto"/>
        <w:rPr>
          <w:rFonts w:ascii="宋体" w:hAnsi="宋体"/>
          <w:sz w:val="24"/>
          <w:szCs w:val="24"/>
        </w:rPr>
      </w:pPr>
      <w:r>
        <w:rPr>
          <w:rFonts w:hint="eastAsia" w:ascii="宋体" w:hAnsi="宋体"/>
          <w:sz w:val="24"/>
          <w:szCs w:val="24"/>
        </w:rPr>
        <w:t xml:space="preserve">3、在诉讼期间，本合同应继续履行。</w:t>
      </w:r>
      <w:r/>
    </w:p>
    <w:p>
      <w:pPr>
        <w:ind w:firstLine="420"/>
        <w:jc w:val="left"/>
        <w:spacing w:line="360" w:lineRule="auto"/>
        <w:rPr>
          <w:rFonts w:ascii="宋体" w:hAnsi="宋体"/>
          <w:sz w:val="24"/>
          <w:szCs w:val="24"/>
        </w:rPr>
      </w:pPr>
      <w:r/>
      <w:bookmarkStart w:id="35" w:name="_Toc351203491"/>
      <w:r>
        <w:rPr>
          <w:rFonts w:hint="eastAsia" w:ascii="宋体" w:hAnsi="宋体"/>
          <w:sz w:val="24"/>
          <w:szCs w:val="24"/>
        </w:rPr>
        <w:t xml:space="preserve">十六、补充协议</w:t>
      </w:r>
      <w:bookmarkEnd w:id="35"/>
      <w:r/>
      <w:r/>
    </w:p>
    <w:p>
      <w:pPr>
        <w:ind w:firstLine="420"/>
        <w:jc w:val="left"/>
        <w:spacing w:line="360" w:lineRule="auto"/>
        <w:rPr>
          <w:rFonts w:ascii="宋体" w:hAnsi="宋体"/>
          <w:sz w:val="24"/>
          <w:szCs w:val="24"/>
        </w:rPr>
      </w:pPr>
      <w:r>
        <w:rPr>
          <w:rFonts w:hint="eastAsia" w:ascii="宋体" w:hAnsi="宋体"/>
          <w:sz w:val="24"/>
          <w:szCs w:val="24"/>
        </w:rPr>
        <w:t xml:space="preserve">合同未尽事宜，合同当事人另行签订补充协议，补充协议是合同的组成部分。</w:t>
      </w:r>
      <w:r/>
    </w:p>
    <w:p>
      <w:pPr>
        <w:ind w:firstLine="420"/>
        <w:jc w:val="left"/>
        <w:spacing w:line="360" w:lineRule="auto"/>
        <w:rPr>
          <w:rFonts w:ascii="宋体" w:hAnsi="宋体"/>
          <w:sz w:val="24"/>
          <w:szCs w:val="24"/>
        </w:rPr>
      </w:pPr>
      <w:r>
        <w:rPr>
          <w:rFonts w:hint="eastAsia" w:ascii="宋体" w:hAnsi="宋体"/>
          <w:sz w:val="24"/>
          <w:szCs w:val="24"/>
        </w:rPr>
        <w:t xml:space="preserve">十七、合同生效及其他</w:t>
      </w:r>
      <w:r/>
    </w:p>
    <w:p>
      <w:pPr>
        <w:ind w:firstLine="420"/>
        <w:jc w:val="left"/>
        <w:spacing w:line="360" w:lineRule="auto"/>
        <w:rPr>
          <w:rFonts w:ascii="宋体" w:hAnsi="宋体"/>
          <w:sz w:val="24"/>
          <w:szCs w:val="24"/>
        </w:rPr>
      </w:pPr>
      <w:r>
        <w:rPr>
          <w:rFonts w:hint="eastAsia" w:ascii="宋体" w:hAnsi="宋体"/>
          <w:sz w:val="24"/>
          <w:szCs w:val="24"/>
        </w:rPr>
        <w:t xml:space="preserve">1、本合同自签订之日起生效。</w:t>
      </w:r>
      <w:r/>
    </w:p>
    <w:p>
      <w:pPr>
        <w:ind w:firstLine="420"/>
        <w:jc w:val="left"/>
        <w:spacing w:line="360" w:lineRule="auto"/>
        <w:rPr>
          <w:rFonts w:ascii="宋体" w:hAnsi="宋体"/>
          <w:sz w:val="24"/>
          <w:szCs w:val="24"/>
        </w:rPr>
      </w:pPr>
      <w:r>
        <w:rPr>
          <w:rFonts w:hint="eastAsia" w:ascii="宋体" w:hAnsi="宋体"/>
          <w:sz w:val="24"/>
          <w:szCs w:val="24"/>
        </w:rPr>
        <w:t xml:space="preserve">2、本合同一式捌份，甲方肆份，乙方叁份，壹份报送政府采购监督管理部门备案。</w:t>
      </w:r>
      <w:r/>
    </w:p>
    <w:p>
      <w:pPr>
        <w:ind w:firstLine="420"/>
        <w:jc w:val="left"/>
        <w:spacing w:line="360" w:lineRule="auto"/>
        <w:rPr>
          <w:rFonts w:ascii="宋体" w:hAnsi="宋体"/>
          <w:sz w:val="24"/>
          <w:szCs w:val="24"/>
        </w:rPr>
      </w:pPr>
      <w:r>
        <w:rPr>
          <w:rFonts w:hint="eastAsia" w:ascii="宋体" w:hAnsi="宋体"/>
          <w:sz w:val="24"/>
          <w:szCs w:val="24"/>
        </w:rPr>
        <w:t xml:space="preserve">3、本合同应按照中华人民共和国的现行法律进行解释。</w:t>
      </w:r>
      <w:r/>
    </w:p>
    <w:p>
      <w:pPr>
        <w:ind w:firstLine="420"/>
        <w:jc w:val="left"/>
        <w:spacing w:line="360" w:lineRule="auto"/>
        <w:rPr>
          <w:rFonts w:ascii="宋体" w:hAnsi="宋体"/>
          <w:sz w:val="24"/>
          <w:szCs w:val="24"/>
        </w:rPr>
      </w:pPr>
      <w:r>
        <w:rPr>
          <w:rFonts w:hint="eastAsia" w:ascii="宋体" w:hAnsi="宋体"/>
          <w:sz w:val="24"/>
          <w:szCs w:val="24"/>
        </w:rPr>
        <w:t xml:space="preserve">4、本合同任何一方给另一方的通知可以书面形式向本合同写明的地址发送，一方变更地址应提前3日通知另一方，若因地址不清或地址变更后未及时通知造成文件无法送达的，视为送达。</w:t>
      </w:r>
      <w:r/>
    </w:p>
    <w:p>
      <w:pPr>
        <w:ind w:firstLine="420"/>
        <w:jc w:val="left"/>
        <w:spacing w:line="360" w:lineRule="auto"/>
        <w:rPr>
          <w:rFonts w:ascii="宋体" w:hAnsi="宋体"/>
          <w:sz w:val="24"/>
          <w:szCs w:val="24"/>
        </w:rPr>
      </w:pPr>
      <w:r>
        <w:rPr>
          <w:rFonts w:ascii="宋体" w:hAnsi="宋体"/>
          <w:sz w:val="24"/>
          <w:szCs w:val="24"/>
        </w:rPr>
      </w:r>
      <w:r/>
    </w:p>
    <w:p>
      <w:pPr>
        <w:ind w:firstLine="420"/>
        <w:jc w:val="left"/>
        <w:spacing w:line="360" w:lineRule="auto"/>
        <w:rPr>
          <w:rFonts w:ascii="宋体" w:hAnsi="宋体"/>
          <w:sz w:val="24"/>
          <w:szCs w:val="24"/>
        </w:rPr>
      </w:pPr>
      <w:r>
        <w:rPr>
          <w:rFonts w:ascii="宋体" w:hAnsi="宋体"/>
          <w:sz w:val="24"/>
          <w:szCs w:val="24"/>
        </w:rPr>
      </w:r>
      <w:r/>
    </w:p>
    <w:p>
      <w:pPr>
        <w:ind w:firstLine="420"/>
        <w:jc w:val="left"/>
        <w:spacing w:line="360" w:lineRule="auto"/>
        <w:rPr>
          <w:rFonts w:ascii="宋体" w:hAnsi="宋体"/>
          <w:sz w:val="24"/>
          <w:szCs w:val="24"/>
        </w:rPr>
      </w:pPr>
      <w:r>
        <w:rPr>
          <w:rFonts w:ascii="宋体" w:hAnsi="宋体"/>
          <w:sz w:val="24"/>
          <w:szCs w:val="24"/>
        </w:rPr>
      </w:r>
      <w:r/>
    </w:p>
    <w:p>
      <w:pPr>
        <w:ind w:firstLine="420"/>
        <w:jc w:val="left"/>
        <w:spacing w:line="360" w:lineRule="auto"/>
        <w:rPr>
          <w:rFonts w:ascii="宋体" w:hAnsi="宋体"/>
          <w:sz w:val="24"/>
          <w:szCs w:val="24"/>
        </w:rPr>
      </w:pPr>
      <w:r>
        <w:rPr>
          <w:rFonts w:hint="eastAsia" w:ascii="宋体" w:hAnsi="宋体"/>
          <w:sz w:val="24"/>
          <w:szCs w:val="24"/>
        </w:rPr>
        <w:t xml:space="preserve">甲方（采购人）：   （盖章）               乙方（供应商）：   （盖章）</w:t>
      </w:r>
      <w:r/>
    </w:p>
    <w:p>
      <w:pPr>
        <w:ind w:firstLine="420"/>
        <w:jc w:val="left"/>
        <w:spacing w:line="360" w:lineRule="auto"/>
        <w:tabs>
          <w:tab w:val="left" w:pos="1260" w:leader="none"/>
        </w:tabs>
        <w:rPr>
          <w:rFonts w:ascii="宋体" w:hAnsi="宋体"/>
          <w:sz w:val="24"/>
          <w:szCs w:val="24"/>
        </w:rPr>
      </w:pPr>
      <w:r>
        <w:rPr>
          <w:rFonts w:hint="eastAsia" w:ascii="宋体" w:hAnsi="宋体"/>
          <w:sz w:val="24"/>
          <w:szCs w:val="24"/>
        </w:rPr>
        <w:t xml:space="preserve">委托代理人：                              法定代表人：       </w:t>
      </w:r>
      <w:r/>
    </w:p>
    <w:p>
      <w:pPr>
        <w:ind w:firstLine="420"/>
        <w:jc w:val="left"/>
        <w:spacing w:line="360" w:lineRule="auto"/>
        <w:tabs>
          <w:tab w:val="left" w:pos="1260" w:leader="none"/>
        </w:tabs>
        <w:rPr>
          <w:rFonts w:ascii="宋体" w:hAnsi="宋体"/>
          <w:sz w:val="24"/>
          <w:szCs w:val="24"/>
        </w:rPr>
      </w:pPr>
      <w:r>
        <w:rPr>
          <w:rFonts w:hint="eastAsia" w:ascii="宋体" w:hAnsi="宋体"/>
          <w:sz w:val="24"/>
          <w:szCs w:val="24"/>
        </w:rPr>
        <w:t xml:space="preserve">                                          委托代理人：</w:t>
      </w:r>
      <w:r/>
    </w:p>
    <w:p>
      <w:pPr>
        <w:ind w:firstLine="420"/>
        <w:jc w:val="left"/>
        <w:spacing w:line="360" w:lineRule="auto"/>
        <w:tabs>
          <w:tab w:val="left" w:pos="1260" w:leader="none"/>
        </w:tabs>
        <w:rPr>
          <w:rFonts w:ascii="宋体" w:hAnsi="宋体"/>
          <w:sz w:val="24"/>
          <w:szCs w:val="24"/>
        </w:rPr>
      </w:pPr>
      <w:r>
        <w:rPr>
          <w:rFonts w:hint="eastAsia" w:ascii="宋体" w:hAnsi="宋体"/>
          <w:sz w:val="24"/>
          <w:szCs w:val="24"/>
        </w:rPr>
        <w:t xml:space="preserve">                                          电话：</w:t>
      </w:r>
      <w:r/>
    </w:p>
    <w:p>
      <w:pPr>
        <w:ind w:firstLine="420"/>
        <w:jc w:val="left"/>
        <w:spacing w:line="640" w:lineRule="exact"/>
        <w:tabs>
          <w:tab w:val="left" w:pos="1260" w:leader="none"/>
        </w:tabs>
        <w:rPr>
          <w:rFonts w:ascii="宋体" w:hAnsi="宋体"/>
          <w:sz w:val="24"/>
          <w:szCs w:val="24"/>
        </w:rPr>
      </w:pPr>
      <w:r>
        <w:rPr>
          <w:rFonts w:hint="eastAsia" w:ascii="宋体" w:hAnsi="宋体"/>
          <w:sz w:val="24"/>
          <w:szCs w:val="24"/>
        </w:rPr>
        <w:t xml:space="preserve">                                          开户银行：</w:t>
      </w:r>
      <w:r/>
    </w:p>
    <w:p>
      <w:pPr>
        <w:ind w:firstLine="420"/>
        <w:jc w:val="left"/>
        <w:spacing w:line="640" w:lineRule="exact"/>
        <w:rPr>
          <w:rFonts w:ascii="宋体" w:hAnsi="宋体"/>
          <w:sz w:val="24"/>
          <w:szCs w:val="24"/>
        </w:rPr>
      </w:pPr>
      <w:r>
        <w:rPr>
          <w:rFonts w:hint="eastAsia" w:ascii="宋体" w:hAnsi="宋体"/>
          <w:sz w:val="24"/>
          <w:szCs w:val="24"/>
        </w:rPr>
        <w:t xml:space="preserve">                                          账号：</w:t>
      </w:r>
      <w:r/>
    </w:p>
    <w:p>
      <w:pPr>
        <w:jc w:val="left"/>
        <w:spacing w:line="640" w:lineRule="exact"/>
        <w:rPr>
          <w:rFonts w:ascii="宋体" w:hAnsi="宋体"/>
          <w:sz w:val="24"/>
          <w:szCs w:val="24"/>
        </w:rPr>
      </w:pPr>
      <w:r>
        <w:rPr>
          <w:rFonts w:hint="eastAsia" w:ascii="宋体" w:hAnsi="宋体"/>
          <w:sz w:val="24"/>
          <w:szCs w:val="24"/>
        </w:rPr>
        <w:t xml:space="preserve">                                              单位地址：</w:t>
      </w:r>
      <w:r/>
    </w:p>
    <w:p>
      <w:pPr>
        <w:jc w:val="left"/>
        <w:widowControl/>
        <w:rPr>
          <w:rFonts w:ascii="宋体" w:hAnsi="宋体"/>
          <w:sz w:val="24"/>
          <w:szCs w:val="24"/>
        </w:rPr>
      </w:pPr>
      <w:r>
        <w:rPr>
          <w:rFonts w:ascii="宋体" w:hAnsi="宋体"/>
          <w:sz w:val="24"/>
          <w:szCs w:val="24"/>
        </w:rPr>
        <w:br w:type="page" w:clear="all"/>
      </w:r>
      <w:r/>
    </w:p>
    <w:p>
      <w:pPr>
        <w:jc w:val="left"/>
        <w:pageBreakBefore/>
        <w:rPr>
          <w:rFonts w:ascii="宋体" w:hAnsi="宋体" w:cs="宋体"/>
          <w:b/>
          <w:bCs/>
          <w:sz w:val="30"/>
          <w:szCs w:val="30"/>
          <w:lang w:val="zh-CN"/>
        </w:rPr>
        <w:outlineLvl w:val="0"/>
      </w:pPr>
      <w:r/>
      <w:bookmarkStart w:id="36" w:name="_Toc212730124"/>
      <w:r>
        <w:rPr>
          <w:rFonts w:hint="eastAsia" w:ascii="宋体" w:hAnsi="宋体" w:cs="宋体"/>
          <w:b/>
          <w:bCs/>
          <w:sz w:val="30"/>
          <w:szCs w:val="30"/>
          <w:lang w:val="zh-CN"/>
        </w:rPr>
        <w:t xml:space="preserve">附件1</w:t>
      </w:r>
      <w:bookmarkEnd w:id="36"/>
      <w:r/>
      <w:r/>
    </w:p>
    <w:tbl>
      <w:tblPr>
        <w:tblW w:w="9266" w:type="dxa"/>
        <w:tblInd w:w="93" w:type="dxa"/>
        <w:tblLook w:val="04A0" w:firstRow="1" w:lastRow="0" w:firstColumn="1" w:lastColumn="0" w:noHBand="0" w:noVBand="1"/>
      </w:tblPr>
      <w:tblGrid>
        <w:gridCol w:w="2142"/>
        <w:gridCol w:w="4110"/>
        <w:gridCol w:w="1134"/>
        <w:gridCol w:w="1880"/>
      </w:tblGrid>
      <w:tr>
        <w:trPr>
          <w:trHeight w:val="439"/>
        </w:trPr>
        <w:tc>
          <w:tcPr>
            <w:gridSpan w:val="4"/>
            <w:shd w:val="clear" w:color="auto" w:fill="auto"/>
            <w:tcBorders>
              <w:top w:val="none" w:color="000000" w:sz="4" w:space="0"/>
              <w:left w:val="none" w:color="000000" w:sz="4" w:space="0"/>
              <w:bottom w:val="none" w:color="000000" w:sz="4" w:space="0"/>
              <w:right w:val="none" w:color="000000" w:sz="4" w:space="0"/>
            </w:tcBorders>
            <w:tcW w:w="9266" w:type="dxa"/>
            <w:vAlign w:val="center"/>
            <w:textDirection w:val="lrTb"/>
            <w:noWrap/>
          </w:tcPr>
          <w:p>
            <w:pPr>
              <w:jc w:val="center"/>
              <w:widowControl/>
              <w:rPr>
                <w:rFonts w:ascii="宋体" w:hAnsi="宋体" w:cs="宋体"/>
                <w:b/>
                <w:bCs/>
                <w:color w:val="000000"/>
                <w:sz w:val="32"/>
                <w:szCs w:val="32"/>
              </w:rPr>
            </w:pPr>
            <w:r>
              <w:rPr>
                <w:rFonts w:hint="eastAsia" w:ascii="宋体" w:hAnsi="宋体" w:cs="宋体"/>
                <w:b/>
                <w:bCs/>
                <w:color w:val="000000"/>
                <w:sz w:val="32"/>
                <w:szCs w:val="32"/>
              </w:rPr>
              <w:t xml:space="preserve">派工单</w:t>
            </w:r>
            <w:r/>
          </w:p>
        </w:tc>
      </w:tr>
      <w:tr>
        <w:trPr>
          <w:trHeight w:val="439"/>
        </w:trPr>
        <w:tc>
          <w:tcPr>
            <w:gridSpan w:val="4"/>
            <w:shd w:val="clear" w:color="auto" w:fill="auto"/>
            <w:tcBorders>
              <w:top w:val="none" w:color="000000" w:sz="4" w:space="0"/>
              <w:left w:val="none" w:color="000000" w:sz="4" w:space="0"/>
              <w:bottom w:val="single" w:color="auto" w:sz="4" w:space="0"/>
              <w:right w:val="none" w:color="000000" w:sz="4" w:space="0"/>
            </w:tcBorders>
            <w:tcW w:w="926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编号：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派单部门</w:t>
            </w:r>
            <w:r/>
          </w:p>
        </w:tc>
        <w:tc>
          <w:tcPr>
            <w:shd w:val="clear" w:color="auto" w:fill="auto"/>
            <w:tcBorders>
              <w:top w:val="none" w:color="000000" w:sz="4" w:space="0"/>
              <w:left w:val="none" w:color="000000" w:sz="4" w:space="0"/>
              <w:bottom w:val="single" w:color="auto" w:sz="4" w:space="0"/>
              <w:right w:val="single" w:color="auto" w:sz="4" w:space="0"/>
            </w:tcBorders>
            <w:tcW w:w="411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派单人</w:t>
            </w:r>
            <w:r/>
          </w:p>
        </w:tc>
        <w:tc>
          <w:tcPr>
            <w:shd w:val="clear" w:color="auto" w:fill="auto"/>
            <w:tcBorders>
              <w:top w:val="single" w:color="auto"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派单时间</w:t>
            </w:r>
            <w:r/>
          </w:p>
        </w:tc>
        <w:tc>
          <w:tcPr>
            <w:gridSpan w:val="3"/>
            <w:shd w:val="clear" w:color="auto" w:fill="auto"/>
            <w:tcBorders>
              <w:top w:val="single" w:color="auto" w:sz="4" w:space="0"/>
              <w:left w:val="none" w:color="000000" w:sz="4" w:space="0"/>
              <w:bottom w:val="single" w:color="auto" w:sz="4" w:space="0"/>
              <w:right w:val="single" w:color="auto" w:sz="4" w:space="0"/>
            </w:tcBorders>
            <w:tcW w:w="7124"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年   月   日   时</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工程地点</w:t>
            </w:r>
            <w:r/>
          </w:p>
        </w:tc>
        <w:tc>
          <w:tcPr>
            <w:gridSpan w:val="3"/>
            <w:shd w:val="clear" w:color="auto" w:fill="auto"/>
            <w:tcBorders>
              <w:top w:val="single" w:color="auto" w:sz="4" w:space="0"/>
              <w:left w:val="none" w:color="000000" w:sz="4" w:space="0"/>
              <w:bottom w:val="single" w:color="auto" w:sz="4" w:space="0"/>
              <w:right w:val="single" w:color="auto" w:sz="4" w:space="0"/>
            </w:tcBorders>
            <w:tcW w:w="712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3293"/>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工作内容</w:t>
            </w:r>
            <w:r/>
          </w:p>
        </w:tc>
        <w:tc>
          <w:tcPr>
            <w:gridSpan w:val="3"/>
            <w:shd w:val="clear" w:color="auto" w:fill="auto"/>
            <w:tcBorders>
              <w:top w:val="single" w:color="auto" w:sz="4" w:space="0"/>
              <w:left w:val="none" w:color="000000" w:sz="4" w:space="0"/>
              <w:bottom w:val="single" w:color="auto" w:sz="4" w:space="0"/>
              <w:right w:val="single" w:color="000000" w:sz="4" w:space="0"/>
            </w:tcBorders>
            <w:tcW w:w="712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1838"/>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工作要求</w:t>
            </w:r>
            <w:r/>
          </w:p>
        </w:tc>
        <w:tc>
          <w:tcPr>
            <w:gridSpan w:val="3"/>
            <w:shd w:val="clear" w:color="auto" w:fill="auto"/>
            <w:tcBorders>
              <w:top w:val="single" w:color="auto" w:sz="4" w:space="0"/>
              <w:left w:val="none" w:color="000000" w:sz="4" w:space="0"/>
              <w:bottom w:val="single" w:color="auto" w:sz="4" w:space="0"/>
              <w:right w:val="single" w:color="auto" w:sz="4" w:space="0"/>
            </w:tcBorders>
            <w:tcW w:w="712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要求完成时间</w:t>
            </w:r>
            <w:r/>
          </w:p>
        </w:tc>
        <w:tc>
          <w:tcPr>
            <w:gridSpan w:val="3"/>
            <w:shd w:val="clear" w:color="auto" w:fill="auto"/>
            <w:tcBorders>
              <w:top w:val="single" w:color="auto" w:sz="4" w:space="0"/>
              <w:left w:val="none" w:color="000000" w:sz="4" w:space="0"/>
              <w:bottom w:val="single" w:color="auto" w:sz="4" w:space="0"/>
              <w:right w:val="single" w:color="auto" w:sz="4" w:space="0"/>
            </w:tcBorders>
            <w:tcW w:w="7124"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年   月   日</w:t>
            </w:r>
            <w:r/>
          </w:p>
        </w:tc>
      </w:tr>
      <w:tr>
        <w:trPr>
          <w:trHeight w:val="1135"/>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接单单位及接收人</w:t>
            </w:r>
            <w:r/>
          </w:p>
        </w:tc>
        <w:tc>
          <w:tcPr>
            <w:gridSpan w:val="3"/>
            <w:shd w:val="clear" w:color="auto" w:fill="auto"/>
            <w:tcBorders>
              <w:top w:val="single" w:color="auto" w:sz="4" w:space="0"/>
              <w:left w:val="none" w:color="000000" w:sz="4" w:space="0"/>
              <w:bottom w:val="single" w:color="auto" w:sz="4" w:space="0"/>
              <w:right w:val="single" w:color="000000" w:sz="4" w:space="0"/>
            </w:tcBorders>
            <w:tcW w:w="7124"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540"/>
        </w:trPr>
        <w:tc>
          <w:tcPr>
            <w:gridSpan w:val="4"/>
            <w:shd w:val="clear" w:color="auto" w:fill="auto"/>
            <w:tcBorders>
              <w:top w:val="single" w:color="auto" w:sz="4" w:space="0"/>
              <w:left w:val="single" w:color="auto" w:sz="4" w:space="0"/>
              <w:bottom w:val="single" w:color="auto" w:sz="4" w:space="0"/>
              <w:right w:val="single" w:color="auto" w:sz="4" w:space="0"/>
            </w:tcBorders>
            <w:tcW w:w="926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注：工作内容应详细写明工作数量、是否需要临时维护等要求。（需要时附现场照片）</w:t>
            </w:r>
            <w:r/>
          </w:p>
        </w:tc>
      </w:tr>
    </w:tbl>
    <w:p>
      <w:pPr>
        <w:jc w:val="left"/>
        <w:spacing w:line="640" w:lineRule="exact"/>
        <w:rPr>
          <w:rFonts w:ascii="宋体" w:hAnsi="宋体"/>
        </w:rPr>
      </w:pPr>
      <w:r>
        <w:rPr>
          <w:rFonts w:ascii="宋体" w:hAnsi="宋体"/>
        </w:rPr>
      </w:r>
      <w:r/>
    </w:p>
    <w:p>
      <w:pPr>
        <w:jc w:val="left"/>
        <w:widowControl/>
        <w:rPr>
          <w:rFonts w:ascii="宋体" w:hAnsi="宋体"/>
        </w:rPr>
      </w:pPr>
      <w:r>
        <w:rPr>
          <w:rFonts w:ascii="宋体" w:hAnsi="宋体"/>
        </w:rPr>
        <w:br w:type="page" w:clear="all"/>
      </w:r>
      <w:r/>
    </w:p>
    <w:p>
      <w:pPr>
        <w:jc w:val="left"/>
        <w:spacing w:line="640" w:lineRule="exact"/>
        <w:rPr>
          <w:rFonts w:ascii="宋体" w:hAnsi="宋体" w:cs="宋体"/>
          <w:b/>
          <w:bCs/>
          <w:color w:val="000000"/>
          <w:sz w:val="32"/>
          <w:szCs w:val="32"/>
        </w:rPr>
      </w:pPr>
      <w:r>
        <w:rPr>
          <w:rFonts w:hint="eastAsia" w:ascii="宋体" w:hAnsi="宋体" w:cs="宋体"/>
          <w:b/>
          <w:bCs/>
          <w:color w:val="000000"/>
          <w:sz w:val="32"/>
          <w:szCs w:val="32"/>
        </w:rPr>
        <w:t xml:space="preserve">附件2</w:t>
      </w:r>
      <w:r/>
    </w:p>
    <w:p>
      <w:pPr>
        <w:jc w:val="center"/>
        <w:spacing w:line="640" w:lineRule="exact"/>
        <w:rPr>
          <w:rFonts w:ascii="宋体" w:hAnsi="宋体" w:cs="宋体"/>
          <w:b/>
          <w:bCs/>
          <w:color w:val="000000"/>
          <w:sz w:val="32"/>
          <w:szCs w:val="32"/>
        </w:rPr>
      </w:pPr>
      <w:r>
        <w:rPr>
          <w:rFonts w:hint="eastAsia" w:ascii="宋体" w:hAnsi="宋体" w:cs="宋体"/>
          <w:b/>
          <w:bCs/>
          <w:color w:val="000000"/>
          <w:sz w:val="32"/>
          <w:szCs w:val="32"/>
        </w:rPr>
        <w:t xml:space="preserve">工程验收单</w:t>
      </w:r>
      <w:r/>
    </w:p>
    <w:tbl>
      <w:tblPr>
        <w:tblpPr w:horzAnchor="margin" w:tblpXSpec="left" w:vertAnchor="page" w:tblpY="3021" w:leftFromText="180" w:topFromText="0" w:rightFromText="180" w:bottomFromText="0"/>
        <w:tblW w:w="9497" w:type="dxa"/>
        <w:tblLook w:val="04A0" w:firstRow="1" w:lastRow="0" w:firstColumn="1" w:lastColumn="0" w:noHBand="0" w:noVBand="1"/>
      </w:tblPr>
      <w:tblGrid>
        <w:gridCol w:w="2093"/>
        <w:gridCol w:w="3685"/>
        <w:gridCol w:w="143"/>
        <w:gridCol w:w="1166"/>
        <w:gridCol w:w="867"/>
        <w:gridCol w:w="570"/>
        <w:gridCol w:w="570"/>
        <w:gridCol w:w="236"/>
        <w:gridCol w:w="167"/>
      </w:tblGrid>
      <w:tr>
        <w:trPr>
          <w:trHeight w:val="375"/>
        </w:trPr>
        <w:tc>
          <w:tcPr>
            <w:gridSpan w:val="9"/>
            <w:shd w:val="clear" w:color="auto" w:fill="auto"/>
            <w:tcBorders>
              <w:top w:val="none" w:color="000000" w:sz="4" w:space="0"/>
              <w:left w:val="none" w:color="000000" w:sz="4" w:space="0"/>
              <w:bottom w:val="single" w:color="auto" w:sz="4" w:space="0"/>
              <w:right w:val="none" w:color="000000" w:sz="4" w:space="0"/>
            </w:tcBorders>
            <w:tcW w:w="9497"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编号：</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施工单位</w:t>
            </w:r>
            <w:r/>
          </w:p>
        </w:tc>
        <w:tc>
          <w:tcPr>
            <w:gridSpan w:val="8"/>
            <w:shd w:val="clear" w:color="auto" w:fill="auto"/>
            <w:tcBorders>
              <w:top w:val="single" w:color="auto" w:sz="4" w:space="0"/>
              <w:left w:val="none" w:color="000000" w:sz="4" w:space="0"/>
              <w:bottom w:val="single" w:color="auto" w:sz="4" w:space="0"/>
              <w:right w:val="single" w:color="auto" w:sz="4" w:space="0"/>
            </w:tcBorders>
            <w:tcW w:w="740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工程地点</w:t>
            </w:r>
            <w:r/>
          </w:p>
        </w:tc>
        <w:tc>
          <w:tcPr>
            <w:gridSpan w:val="8"/>
            <w:shd w:val="clear" w:color="auto" w:fill="auto"/>
            <w:tcBorders>
              <w:top w:val="single" w:color="auto" w:sz="4" w:space="0"/>
              <w:left w:val="none" w:color="000000" w:sz="4" w:space="0"/>
              <w:bottom w:val="single" w:color="auto" w:sz="4" w:space="0"/>
              <w:right w:val="single" w:color="auto" w:sz="4" w:space="0"/>
            </w:tcBorders>
            <w:tcW w:w="740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1215"/>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工作内容</w:t>
            </w:r>
            <w:r/>
          </w:p>
        </w:tc>
        <w:tc>
          <w:tcPr>
            <w:gridSpan w:val="8"/>
            <w:shd w:val="clear" w:color="auto" w:fill="auto"/>
            <w:tcBorders>
              <w:top w:val="single" w:color="auto" w:sz="4" w:space="0"/>
              <w:left w:val="none" w:color="000000" w:sz="4" w:space="0"/>
              <w:bottom w:val="single" w:color="auto" w:sz="4" w:space="0"/>
              <w:right w:val="single" w:color="000000" w:sz="4" w:space="0"/>
            </w:tcBorders>
            <w:tcW w:w="740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接单时间</w:t>
            </w:r>
            <w:r/>
          </w:p>
        </w:tc>
        <w:tc>
          <w:tcPr>
            <w:shd w:val="clear" w:color="auto" w:fill="auto"/>
            <w:tcBorders>
              <w:top w:val="none" w:color="000000" w:sz="4" w:space="0"/>
              <w:left w:val="none" w:color="000000" w:sz="4" w:space="0"/>
              <w:bottom w:val="single" w:color="auto" w:sz="4" w:space="0"/>
              <w:right w:val="single" w:color="auto" w:sz="4" w:space="0"/>
            </w:tcBorders>
            <w:tcW w:w="368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年    月    日</w:t>
            </w:r>
            <w:r/>
          </w:p>
        </w:tc>
        <w:tc>
          <w:tcPr>
            <w:gridSpan w:val="2"/>
            <w:shd w:val="clear" w:color="auto" w:fill="auto"/>
            <w:tcBorders>
              <w:top w:val="none" w:color="000000" w:sz="4" w:space="0"/>
              <w:left w:val="none" w:color="000000" w:sz="4" w:space="0"/>
              <w:bottom w:val="single" w:color="auto" w:sz="4" w:space="0"/>
              <w:right w:val="single" w:color="auto" w:sz="4" w:space="0"/>
            </w:tcBorders>
            <w:tcW w:w="13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完成时间</w:t>
            </w:r>
            <w:r/>
          </w:p>
        </w:tc>
        <w:tc>
          <w:tcPr>
            <w:gridSpan w:val="5"/>
            <w:shd w:val="clear" w:color="auto" w:fill="auto"/>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年  月  日</w:t>
            </w:r>
            <w:r/>
          </w:p>
        </w:tc>
      </w:tr>
      <w:tr>
        <w:trPr>
          <w:trHeight w:val="1586"/>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施工单位意见</w:t>
            </w:r>
            <w:r/>
          </w:p>
        </w:tc>
        <w:tc>
          <w:tcPr>
            <w:gridSpan w:val="8"/>
            <w:shd w:val="clear" w:color="auto" w:fill="auto"/>
            <w:tcBorders>
              <w:top w:val="single" w:color="auto" w:sz="4" w:space="0"/>
              <w:left w:val="none" w:color="000000" w:sz="4" w:space="0"/>
              <w:bottom w:val="single" w:color="auto" w:sz="4" w:space="0"/>
              <w:right w:val="single" w:color="auto" w:sz="4" w:space="0"/>
            </w:tcBorders>
            <w:tcW w:w="7404" w:type="dxa"/>
            <w:vAlign w:val="bottom"/>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签字：          盖章：</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验收部门</w:t>
            </w:r>
            <w:r/>
          </w:p>
        </w:tc>
        <w:tc>
          <w:tcPr>
            <w:shd w:val="clear" w:color="auto" w:fill="auto"/>
            <w:tcBorders>
              <w:top w:val="none" w:color="000000" w:sz="4" w:space="0"/>
              <w:left w:val="none" w:color="000000" w:sz="4" w:space="0"/>
              <w:bottom w:val="single" w:color="auto" w:sz="4" w:space="0"/>
              <w:right w:val="single" w:color="auto" w:sz="4" w:space="0"/>
            </w:tcBorders>
            <w:tcW w:w="368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3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验收时间</w:t>
            </w:r>
            <w:r/>
          </w:p>
        </w:tc>
        <w:tc>
          <w:tcPr>
            <w:gridSpan w:val="5"/>
            <w:shd w:val="clear" w:color="auto" w:fill="auto"/>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年  月  日</w:t>
            </w:r>
            <w:r/>
          </w:p>
        </w:tc>
      </w:tr>
      <w:tr>
        <w:trPr>
          <w:trHeight w:val="2591"/>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验收单位意见（建设、监理、跟踪审计等）</w:t>
            </w:r>
            <w:r/>
          </w:p>
        </w:tc>
        <w:tc>
          <w:tcPr>
            <w:gridSpan w:val="8"/>
            <w:shd w:val="clear" w:color="auto" w:fill="auto"/>
            <w:tcBorders>
              <w:top w:val="single" w:color="auto" w:sz="4" w:space="0"/>
              <w:left w:val="none" w:color="000000" w:sz="4" w:space="0"/>
              <w:bottom w:val="single" w:color="auto" w:sz="4" w:space="0"/>
              <w:right w:val="single" w:color="auto" w:sz="4" w:space="0"/>
            </w:tcBorders>
            <w:tcW w:w="7404" w:type="dxa"/>
            <w:vAlign w:val="bottom"/>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签字：          盖章：</w:t>
            </w:r>
            <w:r/>
          </w:p>
        </w:tc>
      </w:tr>
      <w:tr>
        <w:trPr>
          <w:gridAfter w:val="1"/>
          <w:trHeight w:val="540"/>
        </w:trPr>
        <w:tc>
          <w:tcPr>
            <w:gridSpan w:val="3"/>
            <w:shd w:val="clear" w:color="auto" w:fill="auto"/>
            <w:tcBorders>
              <w:top w:val="none" w:color="000000" w:sz="4" w:space="0"/>
              <w:left w:val="none" w:color="000000" w:sz="4" w:space="0"/>
              <w:bottom w:val="none" w:color="000000" w:sz="4" w:space="0"/>
              <w:right w:val="none" w:color="000000" w:sz="4" w:space="0"/>
            </w:tcBorders>
            <w:tcW w:w="5921"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注：根据派单部门意见附现场照片</w:t>
            </w:r>
            <w:r/>
          </w:p>
        </w:tc>
        <w:tc>
          <w:tcPr>
            <w:gridSpan w:val="2"/>
            <w:shd w:val="clear" w:color="auto" w:fill="auto"/>
            <w:tcBorders>
              <w:top w:val="none" w:color="000000" w:sz="4" w:space="0"/>
              <w:left w:val="none" w:color="000000" w:sz="4" w:space="0"/>
              <w:bottom w:val="none" w:color="000000" w:sz="4" w:space="0"/>
              <w:right w:val="none" w:color="000000" w:sz="4" w:space="0"/>
            </w:tcBorders>
            <w:tcW w:w="2033" w:type="dxa"/>
            <w:vAlign w:val="center"/>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570" w:type="dxa"/>
            <w:vAlign w:val="center"/>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570" w:type="dxa"/>
            <w:vAlign w:val="center"/>
            <w:textDirection w:val="lrTb"/>
            <w:noWrap/>
          </w:tcPr>
          <w:p>
            <w:pPr>
              <w:jc w:val="left"/>
              <w:widowControl/>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left"/>
              <w:widowControl/>
              <w:rPr>
                <w:rFonts w:ascii="宋体" w:hAnsi="宋体" w:cs="宋体"/>
                <w:color w:val="000000"/>
                <w:sz w:val="28"/>
                <w:szCs w:val="28"/>
              </w:rPr>
            </w:pPr>
            <w:r>
              <w:rPr>
                <w:rFonts w:ascii="宋体" w:hAnsi="宋体" w:cs="宋体"/>
                <w:color w:val="000000"/>
                <w:sz w:val="28"/>
                <w:szCs w:val="28"/>
              </w:rPr>
            </w:r>
            <w:r/>
          </w:p>
        </w:tc>
      </w:tr>
    </w:tbl>
    <w:p>
      <w:pPr>
        <w:jc w:val="left"/>
        <w:spacing w:line="640" w:lineRule="exact"/>
        <w:rPr>
          <w:rFonts w:ascii="宋体" w:hAnsi="宋体"/>
        </w:rPr>
      </w:pPr>
      <w:r>
        <w:rPr>
          <w:rFonts w:ascii="宋体" w:hAnsi="宋体"/>
        </w:rPr>
      </w:r>
      <w:r/>
    </w:p>
    <w:p>
      <w:pPr>
        <w:jc w:val="left"/>
        <w:widowControl/>
        <w:rPr>
          <w:rFonts w:ascii="宋体" w:hAnsi="宋体"/>
        </w:rPr>
      </w:pPr>
      <w:r>
        <w:rPr>
          <w:rFonts w:ascii="宋体" w:hAnsi="宋体"/>
        </w:rPr>
        <w:br w:type="page" w:clear="all"/>
      </w:r>
      <w:r/>
    </w:p>
    <w:p>
      <w:pPr>
        <w:pStyle w:val="765"/>
        <w:jc w:val="center"/>
        <w:spacing w:before="0" w:after="0" w:line="360" w:lineRule="auto"/>
        <w:tabs>
          <w:tab w:val="left" w:pos="0" w:leader="none"/>
          <w:tab w:val="left" w:pos="3165" w:leader="none"/>
          <w:tab w:val="center" w:pos="4153" w:leader="none"/>
        </w:tabs>
        <w:rPr>
          <w:rFonts w:ascii="宋体" w:hAnsi="宋体"/>
          <w:color w:val="000000" w:themeColor="text1"/>
          <w:sz w:val="36"/>
          <w:szCs w:val="36"/>
        </w:rPr>
      </w:pPr>
      <w:r/>
      <w:bookmarkStart w:id="37" w:name="_Toc212730125"/>
      <w:r>
        <w:rPr>
          <w:rFonts w:hint="eastAsia" w:ascii="宋体" w:hAnsi="宋体"/>
          <w:color w:val="000000" w:themeColor="text1"/>
          <w:sz w:val="36"/>
          <w:szCs w:val="36"/>
        </w:rPr>
        <w:t xml:space="preserve">第六章  </w:t>
      </w:r>
      <w:r>
        <w:rPr>
          <w:rFonts w:ascii="宋体" w:hAnsi="宋体"/>
          <w:color w:val="000000" w:themeColor="text1"/>
          <w:sz w:val="36"/>
          <w:szCs w:val="36"/>
        </w:rPr>
        <w:t xml:space="preserve">投标文件格式</w:t>
      </w:r>
      <w:r>
        <w:rPr>
          <w:rFonts w:hint="eastAsia" w:ascii="宋体" w:hAnsi="宋体"/>
          <w:color w:val="000000" w:themeColor="text1"/>
          <w:sz w:val="36"/>
          <w:szCs w:val="36"/>
        </w:rPr>
        <w:t xml:space="preserve">及附件</w:t>
      </w:r>
      <w:bookmarkEnd w:id="37"/>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p>
    <w:p>
      <w:pPr>
        <w:ind w:firstLine="3708"/>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265"/>
        <w:rPr>
          <w:rFonts w:ascii="宋体" w:hAnsi="宋体"/>
          <w:b/>
          <w:color w:val="000000" w:themeColor="text1"/>
          <w:sz w:val="36"/>
        </w:rPr>
      </w:pPr>
      <w:r>
        <w:rPr>
          <w:rFonts w:hint="eastAsia" w:ascii="宋体" w:hAnsi="宋体"/>
          <w:b/>
          <w:color w:val="000000" w:themeColor="text1"/>
          <w:sz w:val="36"/>
        </w:rPr>
        <w:t xml:space="preserve">项 目 编号： </w:t>
      </w:r>
      <w:r/>
    </w:p>
    <w:p>
      <w:pPr>
        <w:ind w:firstLine="1265"/>
        <w:rPr>
          <w:rFonts w:ascii="宋体" w:hAnsi="宋体"/>
          <w:b/>
          <w:color w:val="000000" w:themeColor="text1"/>
          <w:sz w:val="36"/>
          <w:u w:val="single"/>
        </w:rPr>
      </w:pPr>
      <w:r>
        <w:rPr>
          <w:rFonts w:hint="eastAsia" w:ascii="宋体" w:hAnsi="宋体"/>
          <w:b/>
          <w:color w:val="000000" w:themeColor="text1"/>
          <w:sz w:val="36"/>
        </w:rPr>
        <w:t xml:space="preserve">项 目 名称： </w:t>
      </w:r>
      <w:r/>
    </w:p>
    <w:p>
      <w:pP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u w:val="single"/>
        </w:rPr>
      </w:pPr>
      <w:r>
        <w:rPr>
          <w:rFonts w:hint="eastAsia" w:ascii="宋体" w:hAnsi="宋体"/>
          <w:b/>
          <w:color w:val="000000" w:themeColor="text1"/>
          <w:sz w:val="36"/>
        </w:rPr>
        <w:t xml:space="preserve">       供应商名称 ：</w:t>
      </w:r>
      <w:r/>
    </w:p>
    <w:p>
      <w:pPr>
        <w:rPr>
          <w:rFonts w:ascii="宋体" w:hAnsi="宋体"/>
          <w:b/>
          <w:color w:val="000000" w:themeColor="text1"/>
          <w:sz w:val="36"/>
        </w:rPr>
      </w:pPr>
      <w:r>
        <w:rPr>
          <w:rFonts w:hint="eastAsia" w:ascii="宋体" w:hAnsi="宋体"/>
          <w:b/>
          <w:color w:val="000000" w:themeColor="text1"/>
          <w:sz w:val="36"/>
        </w:rPr>
        <w:t xml:space="preserve">       日      期 ：</w:t>
      </w:r>
      <w:r/>
    </w:p>
    <w:p>
      <w:pPr>
        <w:pStyle w:val="974"/>
        <w:rPr>
          <w:color w:val="000000" w:themeColor="text1"/>
        </w:rPr>
      </w:pPr>
      <w:r>
        <w:rPr>
          <w:rFonts w:ascii="宋体" w:hAnsi="宋体"/>
          <w:b/>
          <w:bCs/>
          <w:color w:val="000000" w:themeColor="text1"/>
          <w:sz w:val="36"/>
        </w:rPr>
        <w:br w:type="page" w:clear="all"/>
      </w:r>
      <w:r/>
    </w:p>
    <w:p>
      <w:pPr>
        <w:pStyle w:val="766"/>
        <w:jc w:val="center"/>
        <w:rPr>
          <w:color w:val="000000" w:themeColor="text1"/>
          <w:sz w:val="36"/>
          <w:szCs w:val="36"/>
        </w:rPr>
      </w:pPr>
      <w:r/>
      <w:bookmarkStart w:id="38" w:name="_Toc212730126"/>
      <w:r>
        <w:rPr>
          <w:rFonts w:hint="eastAsia"/>
          <w:color w:val="000000" w:themeColor="text1"/>
          <w:sz w:val="36"/>
          <w:szCs w:val="36"/>
        </w:rPr>
        <w:t xml:space="preserve">目录</w:t>
      </w:r>
      <w:bookmarkEnd w:id="38"/>
      <w:r/>
      <w:r/>
    </w:p>
    <w:p>
      <w:pPr>
        <w:spacing w:line="360" w:lineRule="auto"/>
        <w:rPr>
          <w:rFonts w:ascii="宋体" w:hAnsi="宋体"/>
          <w:color w:val="000000" w:themeColor="text1"/>
          <w:sz w:val="24"/>
          <w:szCs w:val="24"/>
        </w:rPr>
      </w:pPr>
      <w:r>
        <w:rPr>
          <w:rFonts w:hint="eastAsia"/>
          <w:color w:val="000000" w:themeColor="text1"/>
          <w:sz w:val="28"/>
          <w:szCs w:val="28"/>
        </w:rPr>
        <w:t xml:space="preserve">一、</w:t>
      </w:r>
      <w:r>
        <w:rPr>
          <w:rFonts w:hint="eastAsia" w:ascii="宋体" w:hAnsi="宋体"/>
          <w:color w:val="000000" w:themeColor="text1"/>
          <w:sz w:val="24"/>
          <w:szCs w:val="24"/>
        </w:rPr>
        <w:t xml:space="preserve">投标申请及声明</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二、法定代表人授权书或法定代表人身份证明格式</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三、报价一览表（含分项报价表）</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四、技术条款偏离表</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五、商务条款偏离表</w:t>
      </w:r>
      <w:r/>
    </w:p>
    <w:p>
      <w:pPr>
        <w:spacing w:line="360" w:lineRule="auto"/>
        <w:rPr>
          <w:rFonts w:ascii="宋体" w:hAnsi="宋体"/>
          <w:color w:val="000000" w:themeColor="text1"/>
          <w:sz w:val="24"/>
          <w:szCs w:val="24"/>
        </w:rPr>
      </w:pPr>
      <w:r>
        <w:rPr>
          <w:rFonts w:hint="eastAsia"/>
          <w:color w:val="000000" w:themeColor="text1"/>
          <w:sz w:val="24"/>
          <w:szCs w:val="24"/>
        </w:rPr>
        <w:t xml:space="preserve">六、</w:t>
      </w:r>
      <w:r>
        <w:rPr>
          <w:rFonts w:hint="eastAsia" w:ascii="宋体" w:hAnsi="宋体"/>
          <w:color w:val="000000" w:themeColor="text1"/>
          <w:sz w:val="24"/>
          <w:szCs w:val="24"/>
        </w:rPr>
        <w:t xml:space="preserve">中小企业声明函、</w:t>
      </w:r>
      <w:r>
        <w:rPr>
          <w:rFonts w:ascii="宋体" w:hAnsi="宋体"/>
          <w:color w:val="000000" w:themeColor="text1"/>
          <w:sz w:val="24"/>
          <w:szCs w:val="24"/>
        </w:rPr>
        <w:t xml:space="preserve">残疾人福利性单位声明函</w:t>
      </w:r>
      <w:r>
        <w:rPr>
          <w:rFonts w:hint="eastAsia" w:ascii="宋体" w:hAnsi="宋体"/>
          <w:color w:val="000000" w:themeColor="text1"/>
          <w:sz w:val="24"/>
          <w:szCs w:val="24"/>
        </w:rPr>
        <w:t xml:space="preserve">、</w:t>
      </w:r>
      <w:r>
        <w:rPr>
          <w:rFonts w:ascii="宋体" w:hAnsi="宋体"/>
          <w:color w:val="000000" w:themeColor="text1"/>
          <w:sz w:val="24"/>
          <w:szCs w:val="24"/>
        </w:rPr>
        <w:t xml:space="preserve">属于监狱企业的证明文件</w:t>
      </w:r>
      <w:r>
        <w:rPr>
          <w:rFonts w:hint="eastAsia" w:ascii="宋体" w:hAnsi="宋体"/>
          <w:color w:val="000000" w:themeColor="text1"/>
          <w:sz w:val="24"/>
          <w:szCs w:val="24"/>
        </w:rPr>
        <w:t xml:space="preserve">、节能产品和环保产品</w:t>
      </w:r>
      <w:r>
        <w:rPr>
          <w:rFonts w:ascii="宋体" w:hAnsi="宋体"/>
          <w:color w:val="000000" w:themeColor="text1"/>
          <w:sz w:val="24"/>
          <w:szCs w:val="24"/>
        </w:rPr>
        <w:t xml:space="preserve">证明文件</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七、供应商拟投入人员情况表</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八、供应商主要业绩汇总表</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九、服务方案</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十、《南京市政府采购供应商信用记录表暨信用承诺书》</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十一、资格证明文件</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十二、其他资料</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十三、联合体协议书</w:t>
      </w:r>
      <w:r/>
    </w:p>
    <w:p>
      <w:pPr>
        <w:rPr>
          <w:color w:val="000000" w:themeColor="text1"/>
          <w:sz w:val="24"/>
          <w:szCs w:val="24"/>
        </w:rPr>
      </w:pPr>
      <w:r>
        <w:rPr>
          <w:rFonts w:hint="eastAsia"/>
          <w:color w:val="000000" w:themeColor="text1"/>
          <w:sz w:val="24"/>
          <w:szCs w:val="24"/>
        </w:rPr>
        <w:br w:type="page" w:clear="all"/>
      </w:r>
      <w:r/>
    </w:p>
    <w:p>
      <w:pPr>
        <w:pStyle w:val="766"/>
        <w:rPr>
          <w:color w:val="000000" w:themeColor="text1"/>
          <w:sz w:val="24"/>
          <w:szCs w:val="24"/>
        </w:rPr>
      </w:pPr>
      <w:r/>
      <w:bookmarkStart w:id="39" w:name="_Toc212730127"/>
      <w:r>
        <w:rPr>
          <w:rFonts w:hint="eastAsia"/>
          <w:color w:val="000000" w:themeColor="text1"/>
          <w:sz w:val="24"/>
          <w:szCs w:val="24"/>
        </w:rPr>
        <w:t xml:space="preserve">附件一：</w:t>
      </w:r>
      <w:r>
        <w:rPr>
          <w:rFonts w:hint="eastAsia" w:ascii="Calibri" w:hAnsi="Calibri"/>
          <w:color w:val="000000" w:themeColor="text1"/>
          <w:sz w:val="24"/>
          <w:szCs w:val="24"/>
        </w:rPr>
        <w:t xml:space="preserve">投标申请及声明格式</w:t>
      </w:r>
      <w:bookmarkEnd w:id="39"/>
      <w:r/>
      <w:r/>
    </w:p>
    <w:p>
      <w:pPr>
        <w:jc w:val="center"/>
        <w:spacing w:line="360" w:lineRule="auto"/>
        <w:rPr>
          <w:color w:val="000000" w:themeColor="text1"/>
          <w:sz w:val="28"/>
          <w:szCs w:val="28"/>
        </w:rPr>
      </w:pPr>
      <w:r>
        <w:rPr>
          <w:rFonts w:hint="eastAsia"/>
          <w:color w:val="000000" w:themeColor="text1"/>
          <w:sz w:val="28"/>
          <w:szCs w:val="28"/>
        </w:rPr>
        <w:t xml:space="preserve">投标申请及声明</w:t>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致：</w:t>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根据贵方</w:t>
      </w:r>
      <w:r>
        <w:rPr>
          <w:rFonts w:hint="eastAsia" w:ascii="宋体" w:hAnsi="宋体"/>
          <w:b/>
          <w:color w:val="000000" w:themeColor="text1"/>
          <w:sz w:val="24"/>
          <w:szCs w:val="24"/>
          <w:u w:val="single"/>
          <w:lang w:val="zh-CN"/>
        </w:rPr>
        <w:t xml:space="preserve">（项目编号：）</w:t>
      </w:r>
      <w:r>
        <w:rPr>
          <w:rFonts w:hint="eastAsia" w:ascii="宋体" w:hAnsi="宋体"/>
          <w:color w:val="000000" w:themeColor="text1"/>
          <w:sz w:val="24"/>
          <w:szCs w:val="24"/>
        </w:rPr>
        <w:t xml:space="preserve">投标邀请，正式授权下述签字人（姓名和职务）代表（供应商名称），提交投标文件并参加投标。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据此函，签字人兹宣布同意如下：</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b/>
          <w:bCs/>
          <w:color w:val="000000" w:themeColor="text1"/>
          <w:sz w:val="24"/>
          <w:szCs w:val="24"/>
        </w:rPr>
        <w:t xml:space="preserve">我们的资格条件完全符合政府采购法和本次采购要求</w:t>
      </w:r>
      <w:r>
        <w:rPr>
          <w:rFonts w:hint="eastAsia" w:ascii="宋体" w:hAnsi="宋体"/>
          <w:color w:val="000000" w:themeColor="text1"/>
          <w:sz w:val="24"/>
          <w:szCs w:val="24"/>
        </w:rPr>
        <w:t xml:space="preserve">，我们同意并向贵方提供了与本次采购活动有关的所有证据和资料。</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2、项目名称：</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p>
    <w:p>
      <w:pPr>
        <w:ind w:firstLine="480"/>
        <w:spacing w:line="360" w:lineRule="auto"/>
        <w:rPr>
          <w:rFonts w:ascii="宋体"/>
          <w:color w:val="000000" w:themeColor="text1"/>
          <w:sz w:val="24"/>
          <w:szCs w:val="24"/>
          <w:lang w:val="zh-CN"/>
        </w:rPr>
      </w:pPr>
      <w:r>
        <w:rPr>
          <w:rFonts w:hint="eastAsia" w:ascii="宋体" w:hAnsi="宋体"/>
          <w:color w:val="000000" w:themeColor="text1"/>
          <w:sz w:val="24"/>
          <w:szCs w:val="24"/>
        </w:rPr>
        <w:t xml:space="preserve">3、</w:t>
      </w:r>
      <w:r>
        <w:rPr>
          <w:rFonts w:hint="eastAsia" w:ascii="宋体"/>
          <w:color w:val="000000" w:themeColor="text1"/>
          <w:sz w:val="24"/>
          <w:szCs w:val="24"/>
          <w:lang w:val="zh-CN"/>
        </w:rPr>
        <w:t xml:space="preserve">按采购要求：</w:t>
      </w:r>
      <w:r>
        <w:rPr>
          <w:rFonts w:hint="eastAsia" w:ascii="宋体" w:hAnsi="宋体" w:cs="宋体"/>
          <w:spacing w:val="-2"/>
          <w:sz w:val="24"/>
          <w:lang w:val="zh-CN"/>
        </w:rPr>
        <w:t xml:space="preserve">我方愿以折扣率</w:t>
      </w:r>
      <w:r>
        <w:rPr>
          <w:rFonts w:hint="eastAsia" w:ascii="宋体" w:hAnsi="宋体" w:cs="宋体"/>
          <w:spacing w:val="-2"/>
          <w:sz w:val="24"/>
          <w:u w:val="single"/>
        </w:rPr>
        <w:t xml:space="preserve">     </w:t>
      </w:r>
      <w:r>
        <w:rPr>
          <w:rFonts w:hint="eastAsia" w:ascii="宋体" w:hAnsi="宋体" w:cs="宋体"/>
          <w:spacing w:val="-2"/>
          <w:sz w:val="24"/>
        </w:rPr>
        <w:t xml:space="preserve">%</w:t>
      </w:r>
      <w:r>
        <w:rPr>
          <w:rFonts w:hint="eastAsia" w:ascii="宋体" w:hAnsi="宋体" w:cs="宋体"/>
          <w:spacing w:val="-2"/>
          <w:sz w:val="24"/>
          <w:lang w:val="zh-CN"/>
        </w:rPr>
        <w:t xml:space="preserve">，即</w:t>
      </w:r>
      <w:r>
        <w:rPr>
          <w:rFonts w:hint="eastAsia" w:ascii="宋体" w:hAnsi="宋体" w:cs="宋体"/>
          <w:spacing w:val="-2"/>
          <w:sz w:val="24"/>
        </w:rPr>
        <w:t xml:space="preserve">单价限</w:t>
      </w:r>
      <w:r>
        <w:rPr>
          <w:rFonts w:hint="eastAsia" w:ascii="宋体" w:hAnsi="宋体" w:cs="宋体"/>
          <w:spacing w:val="-2"/>
          <w:sz w:val="24"/>
          <w:lang w:val="zh-CN"/>
        </w:rPr>
        <w:t xml:space="preserve">价</w:t>
      </w:r>
      <w:r>
        <w:rPr>
          <w:rFonts w:hint="eastAsia" w:ascii="宋体" w:hAnsi="宋体" w:cs="宋体"/>
          <w:spacing w:val="-2"/>
          <w:sz w:val="24"/>
        </w:rPr>
        <w:t xml:space="preserve">的</w:t>
      </w:r>
      <w:r>
        <w:rPr>
          <w:rFonts w:hint="eastAsia" w:ascii="宋体" w:hAnsi="宋体" w:cs="宋体"/>
          <w:spacing w:val="-2"/>
          <w:sz w:val="24"/>
          <w:u w:val="single"/>
        </w:rPr>
        <w:t xml:space="preserve">     </w:t>
      </w:r>
      <w:r>
        <w:rPr>
          <w:rFonts w:hint="eastAsia" w:ascii="宋体" w:hAnsi="宋体" w:cs="宋体"/>
          <w:spacing w:val="-2"/>
          <w:sz w:val="24"/>
          <w:lang w:val="zh-CN"/>
        </w:rPr>
        <w:t xml:space="preserve">%承包上述项目。</w:t>
      </w:r>
      <w:r/>
    </w:p>
    <w:p>
      <w:pPr>
        <w:ind w:firstLine="840"/>
        <w:spacing w:line="360" w:lineRule="auto"/>
        <w:rPr>
          <w:rFonts w:ascii="宋体" w:hAnsi="Times New Roman"/>
          <w:color w:val="000000" w:themeColor="text1"/>
          <w:sz w:val="24"/>
          <w:szCs w:val="24"/>
          <w:u w:val="single"/>
        </w:rPr>
      </w:pPr>
      <w:r>
        <w:rPr>
          <w:rFonts w:hint="eastAsia" w:ascii="宋体" w:hAnsi="Times New Roman"/>
          <w:color w:val="000000" w:themeColor="text1"/>
          <w:sz w:val="24"/>
          <w:szCs w:val="24"/>
          <w:lang w:val="zh-CN"/>
        </w:rPr>
        <w:t xml:space="preserve">项目负责人：</w:t>
      </w:r>
      <w:r>
        <w:rPr>
          <w:rFonts w:hint="eastAsia" w:ascii="宋体" w:hAnsi="Times New Roman"/>
          <w:color w:val="000000" w:themeColor="text1"/>
          <w:sz w:val="24"/>
          <w:szCs w:val="24"/>
          <w:u w:val="single"/>
        </w:rPr>
        <w:t xml:space="preserve">          </w:t>
      </w:r>
      <w:r>
        <w:rPr>
          <w:rFonts w:hint="eastAsia" w:ascii="宋体" w:hAnsi="Times New Roman"/>
          <w:color w:val="000000" w:themeColor="text1"/>
          <w:sz w:val="24"/>
          <w:szCs w:val="24"/>
        </w:rPr>
        <w:t xml:space="preserve">。</w:t>
      </w:r>
      <w:r/>
    </w:p>
    <w:p>
      <w:pPr>
        <w:ind w:firstLine="960"/>
        <w:spacing w:line="360" w:lineRule="auto"/>
        <w:rPr>
          <w:rFonts w:ascii="宋体" w:hAnsi="Times New Roman"/>
          <w:color w:val="000000" w:themeColor="text1"/>
          <w:sz w:val="24"/>
          <w:szCs w:val="24"/>
          <w:u w:val="single"/>
        </w:rPr>
      </w:pPr>
      <w:r>
        <w:rPr>
          <w:rFonts w:hint="eastAsia" w:ascii="宋体" w:hAnsi="Times New Roman"/>
          <w:color w:val="000000" w:themeColor="text1"/>
          <w:sz w:val="24"/>
          <w:szCs w:val="24"/>
          <w:lang w:val="zh-CN"/>
        </w:rPr>
        <w:t xml:space="preserve">服务期：</w:t>
      </w:r>
      <w:r>
        <w:rPr>
          <w:rFonts w:hint="eastAsia" w:ascii="宋体" w:hAnsi="Times New Roman"/>
          <w:color w:val="000000" w:themeColor="text1"/>
          <w:sz w:val="24"/>
          <w:szCs w:val="24"/>
          <w:u w:val="single"/>
        </w:rPr>
        <w:t xml:space="preserve">                  </w:t>
      </w:r>
      <w:r>
        <w:rPr>
          <w:rFonts w:hint="eastAsia" w:ascii="宋体" w:hAnsi="Times New Roman"/>
          <w:color w:val="000000" w:themeColor="text1"/>
          <w:sz w:val="24"/>
          <w:szCs w:val="24"/>
        </w:rPr>
        <w:t xml:space="preserve"> 。</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4、我方参加本次采购活动前三年内，在经营活动中没有重大违法记录。</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5、我方参加本次采购活动前，没有被信用中国网站、中国政府采购网站列入失信被执行人名单、重大税收违法失信主体、政府采购严重违法失信行为记录名单。</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6、我方在全国范围内未受过财政部门禁止参加政府采购活动的处罚，或禁止参加政府采购活动的处罚期限已满。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7、我方与参与本次采购活动的其他供应商的授权代理人（或法定代表人、项目经理、项目负责人等），在招标文件发布日上月至投标截止日当月未在同一单位缴纳社会保险。</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8、我方与参与本次采购活动的其他供应商的法定代表人或委托代理人无夫妻、直系血亲关系。</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9、我方与参与本次采购活动的其他供应商的负责人不是同一人，也不存在直接控股、管理关系。</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11、我方同意从规定的开标日期起遵循本投标文件，并在规定的投标有效期期满之前均具有约束力。</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12、一旦我方中标，将根据招标文件的规定严格履行合同，并保证按承诺的时间完成服务的启动/集成、调试等服务，交付采购人验收、使用。</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13、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14、与本项目投标有关的联系方式为：</w:t>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地 址：</w:t>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电 话：</w:t>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传 真：</w:t>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开户银行：</w:t>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银行账号：</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b/>
          <w:bCs/>
          <w:color w:val="000000" w:themeColor="text1"/>
          <w:sz w:val="24"/>
          <w:szCs w:val="24"/>
        </w:rPr>
      </w:pPr>
      <w:r>
        <w:rPr>
          <w:rFonts w:hint="eastAsia" w:ascii="宋体" w:hAnsi="宋体"/>
          <w:color w:val="000000" w:themeColor="text1"/>
          <w:sz w:val="24"/>
          <w:szCs w:val="24"/>
        </w:rPr>
        <w:t xml:space="preserve">授权代表姓名（签字）：</w:t>
      </w:r>
      <w:r/>
    </w:p>
    <w:p>
      <w:pPr>
        <w:pStyle w:val="975"/>
        <w:ind w:firstLine="400"/>
        <w:rPr>
          <w:color w:val="000000" w:themeColor="text1"/>
        </w:rPr>
      </w:pPr>
      <w:r>
        <w:rPr>
          <w:color w:val="000000" w:themeColor="text1"/>
        </w:rPr>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供应商名称（盖章）：</w:t>
      </w:r>
      <w:r/>
    </w:p>
    <w:p>
      <w:pPr>
        <w:pStyle w:val="975"/>
        <w:ind w:firstLine="480"/>
        <w:rPr>
          <w:rFonts w:ascii="宋体" w:hAnsi="宋体"/>
          <w:color w:val="000000" w:themeColor="text1"/>
          <w:sz w:val="24"/>
          <w:szCs w:val="24"/>
        </w:rPr>
      </w:pPr>
      <w:r>
        <w:rPr>
          <w:rFonts w:ascii="宋体" w:hAnsi="宋体"/>
          <w:color w:val="000000" w:themeColor="text1"/>
          <w:sz w:val="24"/>
          <w:szCs w:val="24"/>
        </w:rPr>
      </w:r>
      <w:r/>
    </w:p>
    <w:p>
      <w:pPr>
        <w:pStyle w:val="975"/>
        <w:ind w:firstLine="480"/>
        <w:rPr>
          <w:color w:val="000000" w:themeColor="text1"/>
          <w:u w:val="single"/>
        </w:rPr>
      </w:pPr>
      <w:r>
        <w:rPr>
          <w:rFonts w:hint="eastAsia" w:ascii="宋体" w:hAnsi="宋体"/>
          <w:color w:val="000000" w:themeColor="text1"/>
          <w:sz w:val="24"/>
          <w:szCs w:val="24"/>
        </w:rPr>
        <w:t xml:space="preserve">日 期：</w:t>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rPr>
          <w:color w:val="000000" w:themeColor="text1"/>
        </w:rPr>
      </w:pPr>
      <w:r>
        <w:rPr>
          <w:color w:val="000000" w:themeColor="text1"/>
        </w:rPr>
        <w:br w:type="page" w:clear="all"/>
      </w:r>
      <w:r/>
    </w:p>
    <w:p>
      <w:pPr>
        <w:pStyle w:val="766"/>
        <w:rPr>
          <w:color w:val="000000" w:themeColor="text1"/>
          <w:sz w:val="24"/>
          <w:szCs w:val="24"/>
        </w:rPr>
      </w:pPr>
      <w:r/>
      <w:bookmarkStart w:id="40" w:name="_Toc212730128"/>
      <w:r>
        <w:rPr>
          <w:rFonts w:hint="eastAsia"/>
          <w:color w:val="000000" w:themeColor="text1"/>
          <w:sz w:val="24"/>
          <w:szCs w:val="24"/>
        </w:rPr>
        <w:t xml:space="preserve">附件二、法定代表人授权书或法定代表人身份证明格式</w:t>
      </w:r>
      <w:bookmarkEnd w:id="40"/>
      <w:r/>
      <w:r/>
    </w:p>
    <w:p>
      <w:pPr>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jc w:val="center"/>
        <w:spacing w:line="360" w:lineRule="auto"/>
        <w:rPr>
          <w:rFonts w:ascii="宋体" w:hAnsi="宋体"/>
          <w:b/>
          <w:bCs/>
          <w:color w:val="000000" w:themeColor="text1"/>
          <w:sz w:val="32"/>
          <w:szCs w:val="32"/>
        </w:rPr>
      </w:pPr>
      <w:r>
        <w:rPr>
          <w:rFonts w:hint="eastAsia" w:ascii="宋体" w:hAnsi="宋体"/>
          <w:b/>
          <w:bCs/>
          <w:color w:val="000000" w:themeColor="text1"/>
          <w:sz w:val="32"/>
          <w:szCs w:val="32"/>
        </w:rPr>
        <w:t xml:space="preserve">法定代表人授权书</w:t>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本授权书声明：注册于（供应商住址）的（供应商名称）法定代表人（法定代表人姓名、职务）代表本公司授权在下面签字的（供应商代表姓名、职务）为本公司的合法代理人，就贵方组织的</w:t>
      </w:r>
      <w:r>
        <w:rPr>
          <w:rFonts w:hint="eastAsia" w:ascii="宋体" w:hAnsi="宋体"/>
          <w:b/>
          <w:color w:val="000000" w:themeColor="text1"/>
          <w:sz w:val="24"/>
          <w:szCs w:val="24"/>
          <w:u w:val="single"/>
          <w:lang w:val="zh-CN"/>
        </w:rPr>
        <w:t xml:space="preserve">（项目编号：）</w:t>
      </w:r>
      <w:r>
        <w:rPr>
          <w:rFonts w:hint="eastAsia" w:ascii="宋体" w:hAnsi="宋体"/>
          <w:color w:val="000000" w:themeColor="text1"/>
          <w:sz w:val="24"/>
          <w:szCs w:val="24"/>
        </w:rPr>
        <w:t xml:space="preserve">招投标活动，以本公司名义处理一切与之有关的事务。</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本授权书于    年   月  日签字生效，特此声明。</w:t>
      </w:r>
      <w:r/>
    </w:p>
    <w:p>
      <w:pPr>
        <w:pStyle w:val="783"/>
        <w:spacing w:line="360" w:lineRule="auto"/>
        <w:rPr>
          <w:b/>
          <w:color w:val="000000" w:themeColor="text1"/>
        </w:rPr>
      </w:pPr>
      <w:r>
        <w:rPr>
          <w:b/>
          <w:color w:val="000000" w:themeColor="text1"/>
        </w:rPr>
      </w:r>
      <w:r/>
    </w:p>
    <w:p>
      <w:pPr>
        <w:pStyle w:val="783"/>
        <w:spacing w:line="360" w:lineRule="auto"/>
        <w:rPr>
          <w:b/>
          <w:color w:val="000000" w:themeColor="text1"/>
        </w:rPr>
      </w:pPr>
      <w:r>
        <w:rPr>
          <w:rFonts w:hint="eastAsia"/>
          <w:b/>
          <w:color w:val="000000" w:themeColor="text1"/>
        </w:rPr>
        <w:t xml:space="preserve">注：</w:t>
      </w:r>
      <w:r>
        <w:rPr>
          <w:rFonts w:hint="eastAsia"/>
          <w:b/>
          <w:color w:val="000000" w:themeColor="text1"/>
        </w:rPr>
        <w:t xml:space="preserve">1.</w:t>
      </w:r>
      <w:r>
        <w:rPr>
          <w:rFonts w:hint="eastAsia"/>
          <w:b/>
          <w:color w:val="000000" w:themeColor="text1"/>
        </w:rPr>
        <w:t xml:space="preserve">附法定代表人身份证明复印件及委托代理人身份证复印件</w:t>
      </w:r>
      <w:r/>
    </w:p>
    <w:p>
      <w:pPr>
        <w:pStyle w:val="783"/>
        <w:ind w:firstLine="422"/>
        <w:spacing w:line="360" w:lineRule="auto"/>
        <w:rPr>
          <w:b/>
          <w:color w:val="000000" w:themeColor="text1"/>
        </w:rPr>
      </w:pPr>
      <w:r>
        <w:rPr>
          <w:rFonts w:hint="eastAsia"/>
          <w:b/>
          <w:color w:val="000000" w:themeColor="text1"/>
        </w:rPr>
        <w:t xml:space="preserve">2.</w:t>
      </w:r>
      <w:r>
        <w:rPr>
          <w:rFonts w:hint="eastAsia"/>
          <w:b/>
          <w:color w:val="000000" w:themeColor="text1"/>
        </w:rPr>
        <w:t xml:space="preserve">如果由供应商的法定代表人签署投标文件，则无须提交法定代表人授权书，但需要提交法定代表人身份证明。</w:t>
      </w:r>
      <w:r/>
    </w:p>
    <w:p>
      <w:pPr>
        <w:pStyle w:val="783"/>
        <w:ind w:firstLine="422"/>
        <w:spacing w:line="360" w:lineRule="auto"/>
        <w:rPr>
          <w:b/>
          <w:color w:val="000000" w:themeColor="text1"/>
        </w:rPr>
      </w:pPr>
      <w:r>
        <w:rPr>
          <w:rFonts w:hint="eastAsia"/>
          <w:b/>
          <w:color w:val="000000" w:themeColor="text1"/>
        </w:rPr>
        <w:t xml:space="preserve">3. </w:t>
      </w:r>
      <w:r>
        <w:rPr>
          <w:rFonts w:hint="eastAsia"/>
          <w:b/>
          <w:color w:val="000000" w:themeColor="text1"/>
        </w:rPr>
        <w:t xml:space="preserve">如果由供应商的被授权人签字的，则须提供授权书和法定代表人身份证明。</w:t>
      </w:r>
      <w:r/>
    </w:p>
    <w:p>
      <w:pPr>
        <w:pStyle w:val="783"/>
        <w:rPr>
          <w:b/>
          <w:color w:val="000000" w:themeColor="text1"/>
        </w:rPr>
      </w:pPr>
      <w:r>
        <w:rPr>
          <w:b/>
          <w:color w:val="000000" w:themeColor="text1"/>
        </w:rPr>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法定代表人签字或盖章：</w:t>
      </w:r>
      <w:r/>
    </w:p>
    <w:p>
      <w:pPr>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被授权人签字：</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日期：年  月  日</w:t>
      </w:r>
      <w:r/>
    </w:p>
    <w:p>
      <w:pPr>
        <w:ind w:left="2881"/>
        <w:spacing w:before="61"/>
        <w:rPr>
          <w:rFonts w:ascii="宋体" w:hAnsi="宋体"/>
          <w:b/>
          <w:bCs/>
          <w:color w:val="000000" w:themeColor="text1"/>
          <w:sz w:val="32"/>
          <w:szCs w:val="32"/>
        </w:rPr>
      </w:pPr>
      <w:r>
        <w:rPr>
          <w:rFonts w:hint="eastAsia" w:ascii="宋体" w:hAnsi="宋体"/>
          <w:color w:val="000000" w:themeColor="text1"/>
          <w:sz w:val="24"/>
          <w:szCs w:val="24"/>
        </w:rPr>
        <w:br w:type="page" w:clear="all"/>
      </w:r>
      <w:r>
        <w:rPr>
          <w:rFonts w:hint="eastAsia" w:ascii="宋体" w:hAnsi="宋体"/>
          <w:b/>
          <w:bCs/>
          <w:color w:val="000000" w:themeColor="text1"/>
          <w:sz w:val="32"/>
          <w:szCs w:val="32"/>
        </w:rPr>
        <w:t xml:space="preserve">法定代表人身份证明</w:t>
      </w:r>
      <w:r/>
    </w:p>
    <w:p>
      <w:pPr>
        <w:pStyle w:val="777"/>
        <w:spacing w:before="1"/>
        <w:rPr>
          <w:rFonts w:ascii="黑体"/>
          <w:color w:val="000000" w:themeColor="text1"/>
          <w:sz w:val="34"/>
        </w:rPr>
      </w:pPr>
      <w:r>
        <w:rPr>
          <w:rFonts w:ascii="黑体"/>
          <w:color w:val="000000" w:themeColor="text1"/>
          <w:sz w:val="34"/>
        </w:rPr>
      </w:r>
      <w:r/>
    </w:p>
    <w:p>
      <w:pPr>
        <w:pStyle w:val="777"/>
        <w:spacing w:line="480" w:lineRule="auto"/>
        <w:tabs>
          <w:tab w:val="left" w:pos="5080" w:leader="none"/>
        </w:tabs>
        <w:rPr>
          <w:rFonts w:ascii="Times New Roman" w:eastAsia="Times New Roman"/>
          <w:color w:val="000000" w:themeColor="text1"/>
          <w:sz w:val="24"/>
          <w:szCs w:val="24"/>
        </w:rPr>
      </w:pPr>
      <w:r>
        <w:rPr>
          <w:rFonts w:hint="eastAsia"/>
          <w:color w:val="000000" w:themeColor="text1"/>
          <w:spacing w:val="-1"/>
          <w:sz w:val="24"/>
          <w:szCs w:val="24"/>
        </w:rPr>
        <w:t xml:space="preserve">供应商</w:t>
      </w:r>
      <w:r>
        <w:rPr>
          <w:color w:val="000000" w:themeColor="text1"/>
          <w:sz w:val="24"/>
          <w:szCs w:val="24"/>
        </w:rPr>
        <w:t xml:space="preserve">名称：</w:t>
      </w:r>
      <w:r>
        <w:rPr>
          <w:rFonts w:ascii="Times New Roman" w:eastAsia="Times New Roman"/>
          <w:color w:val="000000" w:themeColor="text1"/>
          <w:sz w:val="24"/>
          <w:szCs w:val="24"/>
          <w:u w:val="single"/>
        </w:rPr>
        <w:tab/>
      </w:r>
      <w:r/>
    </w:p>
    <w:p>
      <w:pPr>
        <w:pStyle w:val="777"/>
        <w:spacing w:line="480" w:lineRule="auto"/>
        <w:rPr>
          <w:color w:val="000000" w:themeColor="text1"/>
          <w:sz w:val="24"/>
          <w:szCs w:val="24"/>
        </w:rPr>
      </w:pPr>
      <w:r>
        <w:rPr>
          <w:rFonts w:hint="eastAsia"/>
          <w:color w:val="000000" w:themeColor="text1"/>
          <w:sz w:val="24"/>
          <w:szCs w:val="24"/>
        </w:rPr>
        <w:t xml:space="preserve">姓名：</w:t>
      </w:r>
      <w:r>
        <w:rPr>
          <w:rFonts w:hint="eastAsia"/>
          <w:color w:val="000000" w:themeColor="text1"/>
          <w:sz w:val="24"/>
          <w:szCs w:val="24"/>
          <w:u w:val="single"/>
        </w:rPr>
        <w:t xml:space="preserve">（法定代表人签字）</w:t>
      </w:r>
      <w:r>
        <w:rPr>
          <w:rFonts w:hint="eastAsia"/>
          <w:color w:val="000000" w:themeColor="text1"/>
          <w:sz w:val="24"/>
          <w:szCs w:val="24"/>
        </w:rPr>
        <w:t xml:space="preserve">性别：</w:t>
      </w:r>
      <w:r>
        <w:rPr>
          <w:rFonts w:hint="eastAsia"/>
          <w:color w:val="000000" w:themeColor="text1"/>
          <w:sz w:val="24"/>
          <w:szCs w:val="24"/>
        </w:rPr>
        <w:t xml:space="preserve">____</w:t>
      </w:r>
      <w:r>
        <w:rPr>
          <w:rFonts w:hint="eastAsia"/>
          <w:color w:val="000000" w:themeColor="text1"/>
          <w:sz w:val="24"/>
          <w:szCs w:val="24"/>
        </w:rPr>
        <w:t xml:space="preserve">年龄：</w:t>
      </w:r>
      <w:r>
        <w:rPr>
          <w:rFonts w:hint="eastAsia"/>
          <w:color w:val="000000" w:themeColor="text1"/>
          <w:sz w:val="24"/>
          <w:szCs w:val="24"/>
        </w:rPr>
        <w:t xml:space="preserve">_____</w:t>
      </w:r>
      <w:r>
        <w:rPr>
          <w:rFonts w:hint="eastAsia"/>
          <w:color w:val="000000" w:themeColor="text1"/>
          <w:sz w:val="24"/>
          <w:szCs w:val="24"/>
        </w:rPr>
        <w:t xml:space="preserve">职务：</w:t>
      </w:r>
      <w:r>
        <w:rPr>
          <w:rFonts w:hint="eastAsia"/>
          <w:color w:val="000000" w:themeColor="text1"/>
          <w:sz w:val="24"/>
          <w:szCs w:val="24"/>
        </w:rPr>
        <w:t xml:space="preserve">_____</w:t>
      </w:r>
      <w:r>
        <w:rPr>
          <w:rFonts w:hint="eastAsia"/>
          <w:color w:val="000000" w:themeColor="text1"/>
          <w:sz w:val="24"/>
          <w:szCs w:val="24"/>
        </w:rPr>
        <w:t xml:space="preserve">系</w:t>
      </w:r>
      <w:r>
        <w:rPr>
          <w:rFonts w:hint="eastAsia"/>
          <w:color w:val="000000" w:themeColor="text1"/>
          <w:sz w:val="24"/>
          <w:szCs w:val="24"/>
        </w:rPr>
        <w:t xml:space="preserve">_________</w:t>
      </w:r>
      <w:r/>
    </w:p>
    <w:p>
      <w:pPr>
        <w:pStyle w:val="777"/>
        <w:spacing w:line="480" w:lineRule="auto"/>
        <w:rPr>
          <w:color w:val="000000" w:themeColor="text1"/>
          <w:sz w:val="24"/>
          <w:szCs w:val="24"/>
        </w:rPr>
      </w:pPr>
      <w:r>
        <w:rPr>
          <w:rFonts w:hint="eastAsia"/>
          <w:color w:val="000000" w:themeColor="text1"/>
          <w:sz w:val="24"/>
          <w:szCs w:val="24"/>
        </w:rPr>
        <w:t xml:space="preserve">（供应商名称）的法定代表人。</w:t>
      </w:r>
      <w:r/>
    </w:p>
    <w:p>
      <w:pPr>
        <w:pStyle w:val="777"/>
        <w:spacing w:line="480" w:lineRule="auto"/>
        <w:rPr>
          <w:color w:val="000000" w:themeColor="text1"/>
          <w:sz w:val="24"/>
          <w:szCs w:val="24"/>
        </w:rPr>
      </w:pPr>
      <w:r>
        <w:rPr>
          <w:color w:val="000000" w:themeColor="text1"/>
          <w:sz w:val="24"/>
          <w:szCs w:val="24"/>
        </w:rPr>
        <w:t xml:space="preserve">特此证明。</w:t>
      </w:r>
      <w:r/>
    </w:p>
    <w:p>
      <w:pPr>
        <w:pStyle w:val="777"/>
        <w:spacing w:before="1"/>
        <w:rPr>
          <w:color w:val="000000" w:themeColor="text1"/>
          <w:sz w:val="24"/>
          <w:szCs w:val="24"/>
        </w:rPr>
      </w:pPr>
      <w:r>
        <w:rPr>
          <w:color w:val="000000" w:themeColor="text1"/>
          <w:sz w:val="24"/>
          <w:szCs w:val="24"/>
        </w:rPr>
      </w:r>
      <w:r/>
    </w:p>
    <w:p>
      <w:pPr>
        <w:ind w:left="224"/>
        <w:rPr>
          <w:color w:val="000000" w:themeColor="text1"/>
          <w:sz w:val="24"/>
          <w:szCs w:val="24"/>
        </w:rPr>
      </w:pPr>
      <w:r>
        <w:rPr>
          <w:color w:val="000000" w:themeColor="text1"/>
          <w:sz w:val="24"/>
          <w:szCs w:val="24"/>
        </w:rPr>
        <w:t xml:space="preserve">附：法定代表人身份证复印件。</w:t>
      </w:r>
      <w:r/>
    </w:p>
    <w:p>
      <w:pPr>
        <w:pStyle w:val="777"/>
        <w:rPr>
          <w:color w:val="000000" w:themeColor="text1"/>
          <w:sz w:val="24"/>
          <w:szCs w:val="24"/>
        </w:rPr>
      </w:pPr>
      <w:r>
        <w:rPr>
          <w:color w:val="000000" w:themeColor="text1"/>
          <w:sz w:val="24"/>
          <w:szCs w:val="24"/>
        </w:rPr>
      </w:r>
      <w:r/>
    </w:p>
    <w:p>
      <w:pPr>
        <w:pStyle w:val="777"/>
        <w:spacing w:before="9"/>
        <w:rPr>
          <w:color w:val="000000" w:themeColor="text1"/>
          <w:sz w:val="24"/>
          <w:szCs w:val="24"/>
        </w:rPr>
      </w:pPr>
      <w:r>
        <w:rPr>
          <w:color w:val="000000" w:themeColor="text1"/>
          <w:sz w:val="24"/>
          <w:szCs w:val="24"/>
        </w:rPr>
      </w:r>
      <w:r/>
    </w:p>
    <w:p>
      <w:pPr>
        <w:pStyle w:val="777"/>
        <w:ind w:left="3345"/>
        <w:tabs>
          <w:tab w:val="left" w:pos="6345" w:leader="none"/>
        </w:tabs>
        <w:rPr>
          <w:color w:val="000000" w:themeColor="text1"/>
          <w:sz w:val="24"/>
          <w:szCs w:val="24"/>
        </w:rPr>
      </w:pPr>
      <w:r>
        <w:rPr>
          <w:rFonts w:hint="eastAsia"/>
          <w:color w:val="000000" w:themeColor="text1"/>
          <w:sz w:val="24"/>
          <w:szCs w:val="24"/>
        </w:rPr>
        <w:t xml:space="preserve">供应商</w:t>
      </w:r>
      <w:r>
        <w:rPr>
          <w:color w:val="000000" w:themeColor="text1"/>
          <w:sz w:val="24"/>
          <w:szCs w:val="24"/>
        </w:rPr>
        <w:t xml:space="preserve">：</w:t>
      </w:r>
      <w:r>
        <w:rPr>
          <w:color w:val="000000" w:themeColor="text1"/>
          <w:sz w:val="24"/>
          <w:szCs w:val="24"/>
          <w:u w:val="single"/>
        </w:rPr>
        <w:tab/>
      </w:r>
      <w:r>
        <w:rPr>
          <w:color w:val="000000" w:themeColor="text1"/>
          <w:sz w:val="24"/>
          <w:szCs w:val="24"/>
        </w:rPr>
        <w:t xml:space="preserve">（盖单位章）</w:t>
      </w:r>
      <w:r/>
    </w:p>
    <w:p>
      <w:pPr>
        <w:pStyle w:val="777"/>
        <w:ind w:left="4545" w:firstLine="240"/>
        <w:spacing w:before="131"/>
        <w:tabs>
          <w:tab w:val="left" w:pos="5625" w:leader="none"/>
          <w:tab w:val="left" w:pos="6585" w:leader="none"/>
          <w:tab w:val="left" w:pos="7240" w:leader="none"/>
        </w:tabs>
        <w:rPr>
          <w:color w:val="000000" w:themeColor="text1"/>
          <w:sz w:val="24"/>
          <w:szCs w:val="24"/>
        </w:rPr>
      </w:pPr>
      <w:r>
        <w:rPr>
          <w:color w:val="000000" w:themeColor="text1"/>
          <w:sz w:val="24"/>
          <w:szCs w:val="24"/>
          <w:u w:val="single"/>
        </w:rPr>
        <w:tab/>
      </w:r>
      <w:r>
        <w:rPr>
          <w:color w:val="000000" w:themeColor="text1"/>
          <w:sz w:val="24"/>
          <w:szCs w:val="24"/>
        </w:rPr>
        <w:t xml:space="preserve">年</w:t>
      </w:r>
      <w:r>
        <w:rPr>
          <w:color w:val="000000" w:themeColor="text1"/>
          <w:sz w:val="24"/>
          <w:szCs w:val="24"/>
          <w:u w:val="single"/>
        </w:rPr>
        <w:tab/>
      </w:r>
      <w:r>
        <w:rPr>
          <w:color w:val="000000" w:themeColor="text1"/>
          <w:sz w:val="24"/>
          <w:szCs w:val="24"/>
        </w:rPr>
        <w:t xml:space="preserve">月</w:t>
      </w:r>
      <w:r>
        <w:rPr>
          <w:color w:val="000000" w:themeColor="text1"/>
          <w:sz w:val="24"/>
          <w:szCs w:val="24"/>
          <w:u w:val="single"/>
        </w:rPr>
        <w:tab/>
      </w:r>
      <w:r>
        <w:rPr>
          <w:color w:val="000000" w:themeColor="text1"/>
          <w:sz w:val="24"/>
          <w:szCs w:val="24"/>
        </w:rPr>
        <w:t xml:space="preserve">日</w:t>
      </w:r>
      <w:r/>
    </w:p>
    <w:p>
      <w:pPr>
        <w:pStyle w:val="777"/>
        <w:rPr>
          <w:color w:val="000000" w:themeColor="text1"/>
          <w:sz w:val="26"/>
        </w:rPr>
      </w:pPr>
      <w:r>
        <w:rPr>
          <w:color w:val="000000" w:themeColor="text1"/>
          <w:sz w:val="26"/>
        </w:rPr>
      </w:r>
      <w:r/>
    </w:p>
    <w:p>
      <w:pPr>
        <w:pStyle w:val="777"/>
        <w:spacing w:before="1"/>
        <w:rPr>
          <w:color w:val="000000" w:themeColor="text1"/>
          <w:sz w:val="19"/>
        </w:rPr>
      </w:pPr>
      <w:r>
        <w:rPr>
          <w:color w:val="000000" w:themeColor="text1"/>
          <w:sz w:val="19"/>
        </w:rPr>
      </w:r>
      <w:r/>
    </w:p>
    <w:p>
      <w:pPr>
        <w:rPr>
          <w:rFonts w:ascii="宋体" w:hAnsi="宋体"/>
          <w:color w:val="000000" w:themeColor="text1"/>
          <w:sz w:val="24"/>
          <w:szCs w:val="24"/>
        </w:rPr>
      </w:pPr>
      <w:r>
        <w:rPr>
          <w:color w:val="000000" w:themeColor="text1"/>
        </w:rPr>
        <w:t xml:space="preserve">注：法定代表人的签字必须是亲笔签名，不得使用印章、签名章或其他电子制版签名代替</w:t>
      </w:r>
      <w:r>
        <w:rPr>
          <w:rFonts w:hint="eastAsia"/>
          <w:color w:val="000000" w:themeColor="text1"/>
        </w:rPr>
        <w:t xml:space="preserve">。</w:t>
      </w:r>
      <w:r/>
    </w:p>
    <w:p>
      <w:pPr>
        <w:rPr>
          <w:rFonts w:ascii="宋体" w:hAnsi="宋体"/>
          <w:color w:val="000000" w:themeColor="text1"/>
          <w:sz w:val="24"/>
          <w:szCs w:val="24"/>
        </w:rPr>
      </w:pPr>
      <w:r>
        <w:rPr>
          <w:rFonts w:ascii="宋体" w:hAnsi="宋体"/>
          <w:color w:val="000000" w:themeColor="text1"/>
          <w:sz w:val="24"/>
          <w:szCs w:val="24"/>
        </w:rPr>
        <w:br w:type="page" w:clear="all"/>
      </w:r>
      <w:r/>
    </w:p>
    <w:p>
      <w:pPr>
        <w:pStyle w:val="766"/>
        <w:rPr>
          <w:color w:val="000000" w:themeColor="text1"/>
          <w:sz w:val="24"/>
          <w:szCs w:val="24"/>
        </w:rPr>
      </w:pPr>
      <w:r/>
      <w:bookmarkStart w:id="41" w:name="_Toc212730129"/>
      <w:r>
        <w:rPr>
          <w:rFonts w:hint="eastAsia"/>
          <w:color w:val="000000" w:themeColor="text1"/>
          <w:sz w:val="24"/>
          <w:szCs w:val="24"/>
        </w:rPr>
        <w:t xml:space="preserve">附件三：报价一览表格式</w:t>
      </w:r>
      <w:bookmarkEnd w:id="41"/>
      <w:r/>
      <w:r/>
    </w:p>
    <w:p>
      <w:pPr>
        <w:jc w:val="center"/>
        <w:spacing w:line="360" w:lineRule="auto"/>
        <w:widowControl/>
        <w:rPr>
          <w:rFonts w:ascii="黑体" w:hAnsi="宋体" w:eastAsia="黑体" w:cs="宋体"/>
          <w:color w:val="000000" w:themeColor="text1"/>
          <w:sz w:val="36"/>
          <w:szCs w:val="36"/>
          <w:lang w:val="zh-CN"/>
        </w:rPr>
      </w:pPr>
      <w:r>
        <w:rPr>
          <w:rFonts w:hint="eastAsia" w:ascii="黑体" w:hAnsi="宋体" w:eastAsia="黑体" w:cs="宋体"/>
          <w:color w:val="000000" w:themeColor="text1"/>
          <w:sz w:val="36"/>
          <w:szCs w:val="36"/>
          <w:lang w:val="zh-CN"/>
        </w:rPr>
        <w:t xml:space="preserve">（一）报价一览表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3757"/>
        <w:gridCol w:w="1107"/>
        <w:gridCol w:w="4684"/>
      </w:tblGrid>
      <w:tr>
        <w:trPr>
          <w:jc w:val="center"/>
          <w:trHeight w:val="454"/>
        </w:trPr>
        <w:tc>
          <w:tcPr>
            <w:tcBorders>
              <w:top w:val="none" w:color="000000" w:sz="4" w:space="0"/>
              <w:left w:val="none" w:color="000000" w:sz="4" w:space="0"/>
              <w:right w:val="none" w:color="000000" w:sz="4" w:space="0"/>
            </w:tcBorders>
            <w:tcW w:w="1967" w:type="pct"/>
            <w:vAlign w:val="center"/>
            <w:textDirection w:val="lrTb"/>
            <w:noWrap w:val="false"/>
          </w:tcPr>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项目名称：</w:t>
            </w:r>
            <w:r/>
          </w:p>
        </w:tc>
        <w:tc>
          <w:tcPr>
            <w:tcBorders>
              <w:top w:val="none" w:color="000000" w:sz="4" w:space="0"/>
              <w:left w:val="none" w:color="000000" w:sz="4" w:space="0"/>
              <w:right w:val="none" w:color="000000" w:sz="4" w:space="0"/>
            </w:tcBorders>
            <w:tcW w:w="578" w:type="pct"/>
            <w:textDirection w:val="lrTb"/>
            <w:noWrap w:val="false"/>
          </w:tcPr>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none" w:color="000000" w:sz="4" w:space="0"/>
              <w:left w:val="none" w:color="000000" w:sz="4" w:space="0"/>
              <w:right w:val="none" w:color="000000" w:sz="4" w:space="0"/>
            </w:tcBorders>
            <w:tcW w:w="2453" w:type="pct"/>
            <w:vAlign w:val="center"/>
            <w:textDirection w:val="lrTb"/>
            <w:noWrap w:val="false"/>
          </w:tcPr>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项目编号：</w:t>
            </w:r>
            <w:r/>
          </w:p>
        </w:tc>
      </w:tr>
      <w:tr>
        <w:trPr>
          <w:jc w:val="center"/>
          <w:trHeight w:val="491"/>
        </w:trPr>
        <w:tc>
          <w:tcPr>
            <w:gridSpan w:val="2"/>
            <w:tcBorders>
              <w:right w:val="single" w:color="auto" w:sz="4" w:space="0"/>
            </w:tcBorders>
            <w:tcW w:w="2546" w:type="pct"/>
            <w:vAlign w:val="center"/>
            <w:textDirection w:val="lrTb"/>
            <w:noWrap w:val="false"/>
          </w:tcPr>
          <w:p>
            <w:pPr>
              <w:jc w:val="center"/>
              <w:rPr>
                <w:rFonts w:ascii="宋体" w:hAnsi="宋体"/>
                <w:color w:val="000000" w:themeColor="text1"/>
                <w:sz w:val="24"/>
                <w:szCs w:val="24"/>
                <w:lang w:val="zh-CN"/>
              </w:rPr>
            </w:pPr>
            <w:r>
              <w:rPr>
                <w:rFonts w:hint="eastAsia" w:ascii="宋体" w:hAnsi="宋体"/>
                <w:color w:val="000000" w:themeColor="text1"/>
                <w:sz w:val="24"/>
                <w:szCs w:val="24"/>
              </w:rPr>
              <w:t xml:space="preserve">供应商名称</w:t>
            </w:r>
            <w:r/>
          </w:p>
        </w:tc>
        <w:tc>
          <w:tcPr>
            <w:tcBorders>
              <w:left w:val="single" w:color="auto" w:sz="4" w:space="0"/>
            </w:tcBorders>
            <w:tcW w:w="2453" w:type="pct"/>
            <w:vAlign w:val="center"/>
            <w:textDirection w:val="lrTb"/>
            <w:noWrap w:val="false"/>
          </w:tcPr>
          <w:p>
            <w:pPr>
              <w:jc w:val="center"/>
              <w:rPr>
                <w:rFonts w:ascii="宋体" w:hAnsi="宋体"/>
                <w:color w:val="000000" w:themeColor="text1"/>
                <w:sz w:val="24"/>
                <w:szCs w:val="24"/>
                <w:lang w:val="zh-CN"/>
              </w:rPr>
            </w:pPr>
            <w:r>
              <w:rPr>
                <w:rFonts w:ascii="宋体" w:hAnsi="宋体"/>
                <w:color w:val="000000" w:themeColor="text1"/>
                <w:sz w:val="24"/>
                <w:szCs w:val="24"/>
                <w:lang w:val="zh-CN"/>
              </w:rPr>
            </w:r>
            <w:r/>
          </w:p>
        </w:tc>
      </w:tr>
      <w:tr>
        <w:trPr>
          <w:jc w:val="center"/>
          <w:trHeight w:val="429"/>
        </w:trPr>
        <w:tc>
          <w:tcPr>
            <w:gridSpan w:val="2"/>
            <w:tcBorders>
              <w:bottom w:val="single" w:color="auto" w:sz="4" w:space="0"/>
              <w:right w:val="single" w:color="auto" w:sz="4" w:space="0"/>
            </w:tcBorders>
            <w:tcW w:w="2546" w:type="pct"/>
            <w:vAlign w:val="center"/>
            <w:textDirection w:val="lrTb"/>
            <w:noWrap w:val="false"/>
          </w:tcPr>
          <w:p>
            <w:pPr>
              <w:jc w:val="center"/>
              <w:rPr>
                <w:rFonts w:ascii="宋体" w:hAnsi="宋体" w:cs="宋体"/>
                <w:color w:val="000000" w:themeColor="text1"/>
                <w:sz w:val="24"/>
              </w:rPr>
            </w:pPr>
            <w:r>
              <w:rPr>
                <w:rFonts w:hint="eastAsia" w:ascii="宋体" w:hAnsi="宋体"/>
                <w:color w:val="000000" w:themeColor="text1"/>
                <w:sz w:val="24"/>
                <w:szCs w:val="24"/>
              </w:rPr>
              <w:t xml:space="preserve">折扣率</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lang w:val="zh-CN"/>
              </w:rPr>
              <w:t xml:space="preserve">）</w:t>
            </w:r>
            <w:r/>
          </w:p>
        </w:tc>
        <w:tc>
          <w:tcPr>
            <w:tcBorders>
              <w:left w:val="single" w:color="auto" w:sz="4" w:space="0"/>
            </w:tcBorders>
            <w:tcW w:w="2453" w:type="pct"/>
            <w:vAlign w:val="center"/>
            <w:textDirection w:val="lrTb"/>
            <w:noWrap w:val="false"/>
          </w:tcPr>
          <w:p>
            <w:pPr>
              <w:jc w:val="center"/>
              <w:rPr>
                <w:rFonts w:ascii="宋体" w:hAnsi="宋体" w:cs="宋体"/>
                <w:color w:val="000000" w:themeColor="text1"/>
                <w:sz w:val="24"/>
                <w:u w:val="single"/>
              </w:rPr>
            </w:pPr>
            <w:r>
              <w:rPr>
                <w:rFonts w:ascii="宋体" w:hAnsi="宋体" w:cs="宋体"/>
                <w:color w:val="000000" w:themeColor="text1"/>
                <w:sz w:val="24"/>
                <w:u w:val="single"/>
              </w:rPr>
            </w:r>
            <w:r/>
          </w:p>
        </w:tc>
      </w:tr>
      <w:tr>
        <w:trPr>
          <w:jc w:val="center"/>
          <w:trHeight w:val="454"/>
        </w:trPr>
        <w:tc>
          <w:tcPr>
            <w:gridSpan w:val="2"/>
            <w:tcW w:w="2546"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项目负责人（姓名）</w:t>
            </w:r>
            <w:r/>
          </w:p>
        </w:tc>
        <w:tc>
          <w:tcPr>
            <w:tcW w:w="2453" w:type="pct"/>
            <w:textDirection w:val="lrTb"/>
            <w:noWrap w:val="false"/>
          </w:tcPr>
          <w:p>
            <w:pPr>
              <w:jc w:val="left"/>
              <w:widowControl/>
              <w:rPr>
                <w:rFonts w:ascii="宋体" w:hAnsi="宋体" w:cs="Verdana"/>
                <w:color w:val="000000" w:themeColor="text1"/>
                <w:sz w:val="24"/>
                <w:szCs w:val="24"/>
                <w:lang w:val="zh-CN"/>
              </w:rPr>
            </w:pPr>
            <w:r>
              <w:rPr>
                <w:rFonts w:ascii="宋体" w:hAnsi="宋体" w:cs="Verdana"/>
                <w:color w:val="000000" w:themeColor="text1"/>
                <w:sz w:val="24"/>
                <w:szCs w:val="24"/>
                <w:lang w:val="zh-CN"/>
              </w:rPr>
            </w:r>
            <w:r/>
          </w:p>
        </w:tc>
      </w:tr>
      <w:tr>
        <w:trPr>
          <w:jc w:val="center"/>
          <w:trHeight w:val="454"/>
        </w:trPr>
        <w:tc>
          <w:tcPr>
            <w:gridSpan w:val="2"/>
            <w:tcW w:w="2546" w:type="pct"/>
            <w:vAlign w:val="center"/>
            <w:textDirection w:val="lrTb"/>
            <w:noWrap w:val="false"/>
          </w:tcPr>
          <w:p>
            <w:pPr>
              <w:jc w:val="center"/>
              <w:widowControl/>
              <w:rPr>
                <w:rFonts w:ascii="宋体" w:hAnsi="宋体" w:cs="Verdana"/>
                <w:color w:val="000000" w:themeColor="text1"/>
                <w:sz w:val="24"/>
                <w:szCs w:val="24"/>
              </w:rPr>
            </w:pPr>
            <w:r>
              <w:rPr>
                <w:rFonts w:hint="eastAsia" w:ascii="宋体" w:hAnsi="宋体" w:cs="Verdana"/>
                <w:color w:val="000000" w:themeColor="text1"/>
                <w:sz w:val="24"/>
                <w:szCs w:val="24"/>
              </w:rPr>
              <w:t xml:space="preserve">服务期</w:t>
            </w:r>
            <w:r/>
          </w:p>
        </w:tc>
        <w:tc>
          <w:tcPr>
            <w:tcW w:w="2453" w:type="pct"/>
            <w:textDirection w:val="lrTb"/>
            <w:noWrap w:val="false"/>
          </w:tcPr>
          <w:p>
            <w:pPr>
              <w:jc w:val="left"/>
              <w:widowControl/>
              <w:rPr>
                <w:rFonts w:ascii="宋体" w:hAnsi="宋体" w:cs="Verdana"/>
                <w:color w:val="000000" w:themeColor="text1"/>
                <w:sz w:val="24"/>
                <w:szCs w:val="24"/>
                <w:lang w:val="zh-CN"/>
              </w:rPr>
            </w:pPr>
            <w:r>
              <w:rPr>
                <w:rFonts w:ascii="宋体" w:hAnsi="宋体" w:cs="Verdana"/>
                <w:color w:val="000000" w:themeColor="text1"/>
                <w:sz w:val="24"/>
                <w:szCs w:val="24"/>
                <w:lang w:val="zh-CN"/>
              </w:rPr>
            </w:r>
            <w:r/>
          </w:p>
        </w:tc>
      </w:tr>
      <w:tr>
        <w:trPr>
          <w:jc w:val="center"/>
          <w:trHeight w:val="454"/>
        </w:trPr>
        <w:tc>
          <w:tcPr>
            <w:gridSpan w:val="2"/>
            <w:tcW w:w="2546"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是否属于小微型企业</w:t>
            </w:r>
            <w:r/>
          </w:p>
        </w:tc>
        <w:tc>
          <w:tcPr>
            <w:tcW w:w="2453"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 </w:t>
            </w:r>
            <w:r>
              <w:rPr>
                <w:rFonts w:hint="eastAsia" w:ascii="宋体" w:hAnsi="宋体" w:cs="Verdana"/>
                <w:color w:val="000000" w:themeColor="text1"/>
                <w:sz w:val="24"/>
                <w:szCs w:val="24"/>
              </w:rPr>
              <w:t xml:space="preserve">   </w:t>
            </w:r>
            <w:r>
              <w:rPr>
                <w:rFonts w:hint="eastAsia" w:ascii="宋体" w:hAnsi="宋体" w:cs="Verdana"/>
                <w:color w:val="000000" w:themeColor="text1"/>
                <w:sz w:val="24"/>
                <w:szCs w:val="24"/>
                <w:lang w:val="zh-CN"/>
              </w:rPr>
              <w:t xml:space="preserve"> 否□</w:t>
            </w:r>
            <w:r/>
          </w:p>
        </w:tc>
      </w:tr>
      <w:tr>
        <w:trPr>
          <w:jc w:val="center"/>
          <w:trHeight w:val="454"/>
        </w:trPr>
        <w:tc>
          <w:tcPr>
            <w:gridSpan w:val="2"/>
            <w:tcW w:w="2546"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是否全部属于残疾人福利性单位产品</w:t>
            </w:r>
            <w:r/>
          </w:p>
        </w:tc>
        <w:tc>
          <w:tcPr>
            <w:tcW w:w="2453"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     否□</w:t>
            </w:r>
            <w:r/>
          </w:p>
        </w:tc>
      </w:tr>
      <w:tr>
        <w:trPr>
          <w:jc w:val="center"/>
          <w:trHeight w:val="454"/>
        </w:trPr>
        <w:tc>
          <w:tcPr>
            <w:gridSpan w:val="2"/>
            <w:tcW w:w="2546"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是否全部属于监狱企业产品</w:t>
            </w:r>
            <w:r/>
          </w:p>
        </w:tc>
        <w:tc>
          <w:tcPr>
            <w:tcW w:w="2453"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     否□</w:t>
            </w:r>
            <w:r/>
          </w:p>
        </w:tc>
      </w:tr>
      <w:tr>
        <w:trPr>
          <w:jc w:val="center"/>
          <w:trHeight w:val="454"/>
        </w:trPr>
        <w:tc>
          <w:tcPr>
            <w:gridSpan w:val="2"/>
            <w:tcW w:w="2546"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是否全部属于</w:t>
            </w:r>
            <w:r>
              <w:rPr>
                <w:rFonts w:hint="eastAsia" w:ascii="宋体" w:hAnsi="宋体"/>
                <w:color w:val="000000" w:themeColor="text1"/>
                <w:sz w:val="24"/>
                <w:szCs w:val="24"/>
              </w:rPr>
              <w:t xml:space="preserve">节能产品和环保产品</w:t>
            </w:r>
            <w:r/>
          </w:p>
        </w:tc>
        <w:tc>
          <w:tcPr>
            <w:tcW w:w="2453"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     否□</w:t>
            </w:r>
            <w:r/>
          </w:p>
        </w:tc>
      </w:tr>
    </w:tbl>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供应商名称：（盖章）</w:t>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说明：如行数不够，可自行增加表格</w:t>
      </w:r>
      <w:r/>
    </w:p>
    <w:p>
      <w:pPr>
        <w:jc w:val="left"/>
        <w:spacing w:line="360" w:lineRule="auto"/>
        <w:widowControl/>
        <w:rPr>
          <w:rFonts w:ascii="宋体" w:hAnsi="宋体" w:cs="宋体"/>
          <w:b/>
          <w:color w:val="000000" w:themeColor="text1"/>
          <w:sz w:val="24"/>
          <w:szCs w:val="24"/>
          <w:lang w:val="zh-CN"/>
        </w:rPr>
      </w:pPr>
      <w:r>
        <w:rPr>
          <w:rFonts w:hint="eastAsia" w:ascii="宋体" w:hAnsi="宋体" w:cs="宋体"/>
          <w:b/>
          <w:color w:val="000000" w:themeColor="text1"/>
          <w:sz w:val="24"/>
          <w:szCs w:val="24"/>
          <w:lang w:val="zh-CN"/>
        </w:rPr>
        <w:t xml:space="preserve">1.在“是否全部属于小微型企业产品”栏后“是”或“否”</w:t>
      </w:r>
      <w:r>
        <w:rPr>
          <w:rFonts w:hint="eastAsia" w:ascii="宋体" w:hAnsi="宋体" w:cs="Verdana"/>
          <w:color w:val="000000" w:themeColor="text1"/>
          <w:sz w:val="24"/>
          <w:szCs w:val="24"/>
          <w:lang w:val="zh-CN"/>
        </w:rPr>
        <w:t xml:space="preserve"> □</w:t>
      </w:r>
      <w:r>
        <w:rPr>
          <w:rFonts w:hint="eastAsia" w:ascii="宋体" w:hAnsi="宋体" w:cs="宋体"/>
          <w:b/>
          <w:color w:val="000000" w:themeColor="text1"/>
          <w:sz w:val="24"/>
          <w:szCs w:val="24"/>
          <w:lang w:val="zh-CN"/>
        </w:rPr>
        <w:t xml:space="preserve">上打“√”。</w:t>
      </w:r>
      <w:r/>
    </w:p>
    <w:p>
      <w:pPr>
        <w:jc w:val="left"/>
        <w:spacing w:line="360" w:lineRule="auto"/>
        <w:widowControl/>
        <w:rPr>
          <w:rFonts w:ascii="宋体" w:hAnsi="宋体" w:cs="宋体"/>
          <w:b/>
          <w:color w:val="000000" w:themeColor="text1"/>
          <w:sz w:val="24"/>
          <w:szCs w:val="24"/>
          <w:lang w:val="zh-CN"/>
        </w:rPr>
      </w:pPr>
      <w:r>
        <w:rPr>
          <w:rFonts w:hint="eastAsia" w:ascii="宋体" w:hAnsi="宋体" w:cs="宋体"/>
          <w:b/>
          <w:color w:val="000000" w:themeColor="text1"/>
          <w:sz w:val="24"/>
          <w:szCs w:val="24"/>
        </w:rPr>
        <w:t xml:space="preserve">2</w:t>
      </w:r>
      <w:r>
        <w:rPr>
          <w:rFonts w:hint="eastAsia" w:ascii="宋体" w:hAnsi="宋体" w:cs="宋体"/>
          <w:b/>
          <w:color w:val="000000" w:themeColor="text1"/>
          <w:sz w:val="24"/>
          <w:szCs w:val="24"/>
          <w:lang w:val="zh-CN"/>
        </w:rPr>
        <w:t xml:space="preserve">.在“是否全部属于残疾人福利性单位产品”栏后“是”或“否”</w:t>
      </w:r>
      <w:r>
        <w:rPr>
          <w:rFonts w:hint="eastAsia" w:ascii="宋体" w:hAnsi="宋体" w:cs="Verdana"/>
          <w:color w:val="000000" w:themeColor="text1"/>
          <w:sz w:val="24"/>
          <w:szCs w:val="24"/>
          <w:lang w:val="zh-CN"/>
        </w:rPr>
        <w:t xml:space="preserve"> □</w:t>
      </w:r>
      <w:r>
        <w:rPr>
          <w:rFonts w:hint="eastAsia" w:ascii="宋体" w:hAnsi="宋体" w:cs="宋体"/>
          <w:b/>
          <w:color w:val="000000" w:themeColor="text1"/>
          <w:sz w:val="24"/>
          <w:szCs w:val="24"/>
          <w:lang w:val="zh-CN"/>
        </w:rPr>
        <w:t xml:space="preserve">上打“√”。</w:t>
      </w:r>
      <w:r/>
    </w:p>
    <w:p>
      <w:pPr>
        <w:jc w:val="left"/>
        <w:spacing w:line="360" w:lineRule="auto"/>
        <w:widowControl/>
        <w:rPr>
          <w:rFonts w:ascii="宋体" w:hAnsi="宋体" w:cs="宋体"/>
          <w:b/>
          <w:color w:val="000000" w:themeColor="text1"/>
          <w:sz w:val="24"/>
          <w:szCs w:val="24"/>
          <w:lang w:val="zh-CN"/>
        </w:rPr>
      </w:pPr>
      <w:r>
        <w:rPr>
          <w:rFonts w:hint="eastAsia" w:ascii="宋体" w:hAnsi="宋体" w:cs="宋体"/>
          <w:b/>
          <w:color w:val="000000" w:themeColor="text1"/>
          <w:sz w:val="24"/>
          <w:szCs w:val="24"/>
        </w:rPr>
        <w:t xml:space="preserve">3</w:t>
      </w:r>
      <w:r>
        <w:rPr>
          <w:rFonts w:hint="eastAsia" w:ascii="宋体" w:hAnsi="宋体" w:cs="宋体"/>
          <w:b/>
          <w:color w:val="000000" w:themeColor="text1"/>
          <w:sz w:val="24"/>
          <w:szCs w:val="24"/>
          <w:lang w:val="zh-CN"/>
        </w:rPr>
        <w:t xml:space="preserve">.在“是否全部属于监狱企业产品”栏后“是”或“否”</w:t>
      </w:r>
      <w:r>
        <w:rPr>
          <w:rFonts w:hint="eastAsia" w:ascii="宋体" w:hAnsi="宋体" w:cs="Verdana"/>
          <w:color w:val="000000" w:themeColor="text1"/>
          <w:sz w:val="24"/>
          <w:szCs w:val="24"/>
          <w:lang w:val="zh-CN"/>
        </w:rPr>
        <w:t xml:space="preserve"> □</w:t>
      </w:r>
      <w:r>
        <w:rPr>
          <w:rFonts w:hint="eastAsia" w:ascii="宋体" w:hAnsi="宋体" w:cs="宋体"/>
          <w:b/>
          <w:color w:val="000000" w:themeColor="text1"/>
          <w:sz w:val="24"/>
          <w:szCs w:val="24"/>
          <w:lang w:val="zh-CN"/>
        </w:rPr>
        <w:t xml:space="preserve">上打“√”。</w:t>
      </w:r>
      <w:r/>
    </w:p>
    <w:p>
      <w:pPr>
        <w:rPr>
          <w:rStyle w:val="977"/>
          <w:color w:val="000000" w:themeColor="text1"/>
        </w:rPr>
      </w:pPr>
      <w:r>
        <w:rPr>
          <w:rFonts w:hint="eastAsia" w:ascii="宋体" w:hAnsi="宋体" w:cs="宋体"/>
          <w:b/>
          <w:color w:val="000000" w:themeColor="text1"/>
          <w:sz w:val="24"/>
          <w:szCs w:val="24"/>
        </w:rPr>
        <w:t xml:space="preserve">4.</w:t>
      </w:r>
      <w:r>
        <w:rPr>
          <w:rFonts w:hint="eastAsia" w:ascii="宋体" w:hAnsi="宋体" w:cs="宋体"/>
          <w:b/>
          <w:color w:val="000000" w:themeColor="text1"/>
          <w:sz w:val="24"/>
          <w:szCs w:val="24"/>
          <w:lang w:val="zh-CN"/>
        </w:rPr>
        <w:t xml:space="preserve">在“是否全部属于节能产品和环保产品”栏后“是”或“否”</w:t>
      </w:r>
      <w:r>
        <w:rPr>
          <w:rFonts w:hint="eastAsia" w:ascii="宋体" w:hAnsi="宋体" w:cs="Verdana"/>
          <w:color w:val="000000" w:themeColor="text1"/>
          <w:sz w:val="24"/>
          <w:szCs w:val="24"/>
          <w:lang w:val="zh-CN"/>
        </w:rPr>
        <w:t xml:space="preserve"> □</w:t>
      </w:r>
      <w:r>
        <w:rPr>
          <w:rFonts w:hint="eastAsia" w:ascii="宋体" w:hAnsi="宋体" w:cs="宋体"/>
          <w:b/>
          <w:color w:val="000000" w:themeColor="text1"/>
          <w:sz w:val="24"/>
          <w:szCs w:val="24"/>
          <w:lang w:val="zh-CN"/>
        </w:rPr>
        <w:t xml:space="preserve">上打“√”。</w:t>
      </w:r>
      <w:r/>
    </w:p>
    <w:p>
      <w:pPr>
        <w:rPr>
          <w:rStyle w:val="977"/>
          <w:color w:val="000000" w:themeColor="text1"/>
        </w:rPr>
      </w:pPr>
      <w:r>
        <w:rPr>
          <w:color w:val="000000" w:themeColor="text1"/>
        </w:rPr>
      </w:r>
      <w:r/>
    </w:p>
    <w:p>
      <w:pPr>
        <w:pStyle w:val="974"/>
        <w:rPr>
          <w:color w:val="000000" w:themeColor="text1"/>
        </w:rPr>
      </w:pPr>
      <w:r>
        <w:rPr>
          <w:color w:val="000000" w:themeColor="text1"/>
        </w:rPr>
      </w:r>
      <w:r/>
    </w:p>
    <w:p>
      <w:pPr>
        <w:rPr>
          <w:rStyle w:val="977"/>
          <w:color w:val="000000" w:themeColor="text1"/>
        </w:rPr>
      </w:pPr>
      <w:r>
        <w:rPr>
          <w:color w:val="000000" w:themeColor="text1"/>
        </w:rPr>
      </w:r>
      <w:r/>
    </w:p>
    <w:p>
      <w:pPr>
        <w:rPr>
          <w:rFonts w:ascii="黑体" w:eastAsia="黑体" w:cs="宋体"/>
          <w:b/>
          <w:bCs/>
          <w:color w:val="000000" w:themeColor="text1"/>
          <w:sz w:val="36"/>
          <w:szCs w:val="36"/>
          <w:lang w:val="zh-CN"/>
        </w:rPr>
      </w:pPr>
      <w:r>
        <w:rPr>
          <w:rFonts w:hint="eastAsia" w:ascii="黑体" w:eastAsia="黑体" w:cs="宋体"/>
          <w:b/>
          <w:bCs/>
          <w:color w:val="000000" w:themeColor="text1"/>
          <w:sz w:val="36"/>
          <w:szCs w:val="36"/>
          <w:lang w:val="zh-CN"/>
        </w:rPr>
        <w:br w:type="page" w:clear="all"/>
      </w:r>
      <w:r/>
    </w:p>
    <w:p>
      <w:pPr>
        <w:jc w:val="center"/>
        <w:spacing w:line="360" w:lineRule="auto"/>
        <w:widowControl/>
        <w:rPr>
          <w:rFonts w:ascii="黑体" w:eastAsia="黑体" w:cs="宋体"/>
          <w:b/>
          <w:bCs/>
          <w:color w:val="000000" w:themeColor="text1"/>
          <w:sz w:val="36"/>
          <w:szCs w:val="36"/>
          <w:lang w:val="zh-CN"/>
        </w:rPr>
      </w:pPr>
      <w:r>
        <w:rPr>
          <w:rFonts w:hint="eastAsia" w:ascii="黑体" w:eastAsia="黑体" w:cs="宋体"/>
          <w:b/>
          <w:bCs/>
          <w:color w:val="000000" w:themeColor="text1"/>
          <w:sz w:val="36"/>
          <w:szCs w:val="36"/>
          <w:lang w:val="zh-CN"/>
        </w:rPr>
        <w:t xml:space="preserve">（二）分项报价表</w:t>
      </w:r>
      <w:r/>
    </w:p>
    <w:p>
      <w:pPr>
        <w:pStyle w:val="792"/>
        <w:rPr>
          <w:lang w:val="zh-CN"/>
        </w:rPr>
      </w:pPr>
      <w:r>
        <w:rPr>
          <w:rFonts w:hint="eastAsia"/>
          <w:lang w:val="zh-CN"/>
        </w:rPr>
        <w:t xml:space="preserve">项目名称：                                                 项目编号：</w:t>
      </w:r>
      <w:r/>
    </w:p>
    <w:tbl>
      <w:tblPr>
        <w:tblpPr w:horzAnchor="text" w:tblpXSpec="left" w:vertAnchor="text" w:tblpY="1" w:leftFromText="180" w:topFromText="0" w:rightFromText="180" w:bottomFromText="0"/>
        <w:tblW w:w="0" w:type="auto"/>
        <w:tblLook w:val="04A0" w:firstRow="1" w:lastRow="0" w:firstColumn="1" w:lastColumn="0" w:noHBand="0" w:noVBand="1"/>
      </w:tblPr>
      <w:tblGrid>
        <w:gridCol w:w="531"/>
        <w:gridCol w:w="2001"/>
        <w:gridCol w:w="4035"/>
        <w:gridCol w:w="754"/>
        <w:gridCol w:w="1056"/>
        <w:gridCol w:w="744"/>
        <w:gridCol w:w="427"/>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单价限价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折扣率（%）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折扣后单价</w:t>
            </w:r>
            <w:r/>
          </w:p>
        </w:tc>
      </w:tr>
      <w:tr>
        <w:trPr>
          <w:trHeight w:val="192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铣刨沥青层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铣刨沥青层、厚度由供应商自行考虑决定报价</w:t>
            </w:r>
            <w:r>
              <w:rPr>
                <w:rFonts w:ascii="宋体" w:hAnsi="宋体"/>
                <w:color w:val="000000"/>
              </w:rPr>
              <w:br/>
              <w:t xml:space="preserve">2.</w:t>
            </w:r>
            <w:r>
              <w:rPr>
                <w:rFonts w:hint="eastAsia" w:ascii="宋体" w:hAnsi="宋体" w:cs="宋体"/>
                <w:color w:val="000000"/>
              </w:rPr>
              <w:t xml:space="preserve">包含铣刨清理、装车、运输、弃置等，由供应商自行考虑决定报价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2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拆除沥青层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拆除沥青层、厚度由供应商自行考虑决定报价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102.35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8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拆除二灰碎石基层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拆除二灰碎石基层，厚度由供应商自行考虑决定报价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103.92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98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拆除石灰土底基层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拆除石灰土底基层，厚度由供应商自行考虑决定报价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69.53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9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拆除水泥稳定碎石基层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拆除水泥稳定碎石基层，厚度由供应商自行考虑决定报价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109.66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9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拆除水泥混凝土基层，厚度由供应商自行考虑决定报价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114.06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94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拆除钢筋混凝土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拆除钢筋混凝土，厚度由供应商自行考虑决定报价</w:t>
            </w:r>
            <w:r>
              <w:rPr>
                <w:rFonts w:ascii="宋体" w:hAnsi="宋体"/>
                <w:color w:val="000000"/>
              </w:rPr>
              <w:br/>
              <w:t xml:space="preserve">2.</w:t>
            </w:r>
            <w:r>
              <w:rPr>
                <w:rFonts w:hint="eastAsia" w:ascii="宋体" w:hAnsi="宋体" w:cs="宋体"/>
                <w:color w:val="000000"/>
              </w:rPr>
              <w:t xml:space="preserve">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139.12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拆除人行道</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w:t>
            </w:r>
            <w:r>
              <w:rPr>
                <w:rFonts w:ascii="宋体" w:hAnsi="宋体"/>
                <w:color w:val="000000"/>
              </w:rPr>
              <w:t xml:space="preserve">：</w:t>
            </w:r>
            <w:r>
              <w:rPr>
                <w:rFonts w:hint="eastAsia" w:ascii="宋体" w:hAnsi="宋体" w:cs="宋体"/>
                <w:color w:val="000000"/>
              </w:rPr>
              <w:t xml:space="preserve">人行道板花岗岩面层及座浆拆除，厚度自行踏勘</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拆除人行道</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w:t>
            </w:r>
            <w:r>
              <w:rPr>
                <w:rFonts w:ascii="宋体" w:hAnsi="宋体"/>
                <w:color w:val="000000"/>
              </w:rPr>
              <w:t xml:space="preserve">：</w:t>
            </w:r>
            <w:r>
              <w:rPr>
                <w:rFonts w:hint="eastAsia" w:ascii="宋体" w:hAnsi="宋体" w:cs="宋体"/>
                <w:color w:val="000000"/>
              </w:rPr>
              <w:t xml:space="preserve">保护性拆除人行道板苏普洛克砖面层及座浆，厚度自行踏勘</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树池砌筑拆除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w:t>
            </w:r>
            <w:r>
              <w:rPr>
                <w:rFonts w:ascii="宋体" w:hAnsi="宋体"/>
                <w:color w:val="000000"/>
              </w:rPr>
              <w:t xml:space="preserve">：</w:t>
            </w:r>
            <w:r>
              <w:rPr>
                <w:rFonts w:hint="eastAsia" w:ascii="宋体" w:hAnsi="宋体" w:cs="宋体"/>
                <w:color w:val="000000"/>
              </w:rPr>
              <w:t xml:space="preserve">保护性拆除树池</w:t>
            </w:r>
            <w:r>
              <w:rPr>
                <w:rFonts w:ascii="宋体" w:hAnsi="宋体"/>
                <w:color w:val="000000"/>
              </w:rPr>
              <w:br/>
              <w:t xml:space="preserve">2.</w:t>
            </w:r>
            <w:r>
              <w:rPr>
                <w:rFonts w:hint="eastAsia" w:ascii="宋体" w:hAnsi="宋体" w:cs="宋体"/>
                <w:color w:val="000000"/>
              </w:rPr>
              <w:t xml:space="preserve">部分废料处理，含外运等自行考虑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81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保护性拆除砼侧石，拆除石材类侧石及侧石基础</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14.95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3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保护性拆除砼平石，拆除石材类平石及平石基础</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36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挖一般土方、石方、淤泥等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土壤类别</w:t>
            </w:r>
            <w:r>
              <w:rPr>
                <w:rFonts w:ascii="宋体" w:hAnsi="宋体"/>
                <w:color w:val="000000"/>
              </w:rPr>
              <w:t xml:space="preserve">：</w:t>
            </w:r>
            <w:r>
              <w:rPr>
                <w:rFonts w:hint="eastAsia" w:ascii="宋体" w:hAnsi="宋体" w:cs="宋体"/>
                <w:color w:val="000000"/>
              </w:rPr>
              <w:t xml:space="preserve">供应商勘察现场并综合考虑报价</w:t>
            </w:r>
            <w:r>
              <w:rPr>
                <w:rFonts w:ascii="宋体" w:hAnsi="宋体"/>
                <w:color w:val="000000"/>
              </w:rPr>
              <w:br/>
              <w:t xml:space="preserve">2.</w:t>
            </w:r>
            <w:r>
              <w:rPr>
                <w:rFonts w:hint="eastAsia" w:ascii="宋体" w:hAnsi="宋体" w:cs="宋体"/>
                <w:color w:val="000000"/>
              </w:rPr>
              <w:t xml:space="preserve">挖土深度</w:t>
            </w:r>
            <w:r>
              <w:rPr>
                <w:rFonts w:ascii="宋体" w:hAnsi="宋体"/>
                <w:color w:val="000000"/>
              </w:rPr>
              <w:t xml:space="preserve">：</w:t>
            </w:r>
            <w:r>
              <w:rPr>
                <w:rFonts w:hint="eastAsia" w:ascii="宋体" w:hAnsi="宋体" w:cs="宋体"/>
                <w:color w:val="000000"/>
              </w:rPr>
              <w:t xml:space="preserve">供应商自行考虑</w:t>
            </w:r>
            <w:r>
              <w:rPr>
                <w:rFonts w:ascii="宋体" w:hAnsi="宋体"/>
                <w:color w:val="000000"/>
              </w:rPr>
              <w:br/>
              <w:t xml:space="preserve">3.</w:t>
            </w:r>
            <w:r>
              <w:rPr>
                <w:rFonts w:hint="eastAsia" w:ascii="宋体" w:hAnsi="宋体" w:cs="宋体"/>
                <w:color w:val="000000"/>
              </w:rPr>
              <w:t xml:space="preserve">其他</w:t>
            </w:r>
            <w:r>
              <w:rPr>
                <w:rFonts w:ascii="宋体" w:hAnsi="宋体"/>
                <w:color w:val="000000"/>
              </w:rPr>
              <w:t xml:space="preserve">：</w:t>
            </w:r>
            <w:r>
              <w:rPr>
                <w:rFonts w:hint="eastAsia" w:ascii="宋体" w:hAnsi="宋体" w:cs="宋体"/>
                <w:color w:val="000000"/>
              </w:rPr>
              <w:t xml:space="preserve">含沟槽土方、基坑土方、石方、淤泥开挖、装车、平整、清表等所有涉及土方、石方工作内容，开挖方式自行考虑；含人工配合修底、修坡、台阶、整平等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废弃料品种</w:t>
            </w:r>
            <w:r>
              <w:rPr>
                <w:rFonts w:ascii="宋体" w:hAnsi="宋体"/>
                <w:color w:val="000000"/>
              </w:rPr>
              <w:t xml:space="preserve">：</w:t>
            </w:r>
            <w:r>
              <w:rPr>
                <w:rFonts w:hint="eastAsia" w:ascii="宋体" w:hAnsi="宋体" w:cs="宋体"/>
                <w:color w:val="000000"/>
              </w:rPr>
              <w:t xml:space="preserve">（含土方、石方、淤泥等）供应商综合考虑</w:t>
            </w:r>
            <w:r>
              <w:rPr>
                <w:rFonts w:ascii="宋体" w:hAnsi="宋体"/>
                <w:color w:val="000000"/>
              </w:rPr>
              <w:br/>
              <w:t xml:space="preserve">2.</w:t>
            </w:r>
            <w:r>
              <w:rPr>
                <w:rFonts w:hint="eastAsia" w:ascii="宋体" w:hAnsi="宋体" w:cs="宋体"/>
                <w:color w:val="000000"/>
              </w:rPr>
              <w:t xml:space="preserve">运距</w:t>
            </w:r>
            <w:r>
              <w:rPr>
                <w:rFonts w:ascii="宋体" w:hAnsi="宋体"/>
                <w:color w:val="000000"/>
              </w:rPr>
              <w:t xml:space="preserve">：</w:t>
            </w:r>
            <w:r>
              <w:rPr>
                <w:rFonts w:hint="eastAsia" w:ascii="宋体" w:hAnsi="宋体" w:cs="宋体"/>
                <w:color w:val="000000"/>
              </w:rPr>
              <w:t xml:space="preserve">自行考虑</w:t>
            </w:r>
            <w:r>
              <w:rPr>
                <w:rFonts w:ascii="宋体" w:hAnsi="宋体"/>
                <w:color w:val="000000"/>
              </w:rPr>
              <w:br/>
              <w:t xml:space="preserve">3.</w:t>
            </w:r>
            <w:r>
              <w:rPr>
                <w:rFonts w:hint="eastAsia" w:ascii="宋体" w:hAnsi="宋体" w:cs="宋体"/>
                <w:color w:val="000000"/>
              </w:rPr>
              <w:t xml:space="preserve">场内外环保措施（冲洗、保洁费等）等相关费用包括在此综合单价中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68.46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透层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乳化沥青</w:t>
            </w:r>
            <w:r>
              <w:rPr>
                <w:rFonts w:ascii="宋体" w:hAnsi="宋体"/>
                <w:color w:val="000000"/>
              </w:rPr>
              <w:t xml:space="preserve">PC-2</w:t>
            </w:r>
            <w:r>
              <w:rPr>
                <w:rFonts w:ascii="宋体" w:hAnsi="宋体"/>
                <w:color w:val="000000"/>
              </w:rPr>
              <w:br/>
              <w:t xml:space="preserve">2.</w:t>
            </w:r>
            <w:r>
              <w:rPr>
                <w:rFonts w:hint="eastAsia" w:ascii="宋体" w:hAnsi="宋体" w:cs="宋体"/>
                <w:color w:val="000000"/>
              </w:rPr>
              <w:t xml:space="preserve">喷油量</w:t>
            </w:r>
            <w:r>
              <w:rPr>
                <w:rFonts w:ascii="宋体" w:hAnsi="宋体"/>
                <w:color w:val="000000"/>
              </w:rPr>
              <w:t xml:space="preserve">：0.7~1.5L/m2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乳化沥青</w:t>
            </w:r>
            <w:r>
              <w:rPr>
                <w:rFonts w:ascii="宋体" w:hAnsi="宋体"/>
                <w:color w:val="000000"/>
              </w:rPr>
              <w:t xml:space="preserve">PC-1</w:t>
            </w:r>
            <w:r>
              <w:rPr>
                <w:rFonts w:ascii="宋体" w:hAnsi="宋体"/>
                <w:color w:val="000000"/>
              </w:rPr>
              <w:br/>
              <w:t xml:space="preserve">2.</w:t>
            </w:r>
            <w:r>
              <w:rPr>
                <w:rFonts w:hint="eastAsia" w:ascii="宋体" w:hAnsi="宋体" w:cs="宋体"/>
                <w:color w:val="000000"/>
              </w:rPr>
              <w:t xml:space="preserve">喷油量</w:t>
            </w:r>
            <w:r>
              <w:rPr>
                <w:rFonts w:ascii="宋体" w:hAnsi="宋体"/>
                <w:color w:val="000000"/>
              </w:rPr>
              <w:t xml:space="preserve">：0.9~1.0kg/m2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乳化沥青</w:t>
            </w:r>
            <w:r>
              <w:rPr>
                <w:rFonts w:ascii="宋体" w:hAnsi="宋体"/>
                <w:color w:val="000000"/>
              </w:rPr>
              <w:t xml:space="preserve">PC-3</w:t>
            </w:r>
            <w:r>
              <w:rPr>
                <w:rFonts w:ascii="宋体" w:hAnsi="宋体"/>
                <w:color w:val="000000"/>
              </w:rPr>
              <w:br/>
              <w:t xml:space="preserve">2.</w:t>
            </w:r>
            <w:r>
              <w:rPr>
                <w:rFonts w:hint="eastAsia" w:ascii="宋体" w:hAnsi="宋体" w:cs="宋体"/>
                <w:color w:val="000000"/>
              </w:rPr>
              <w:t xml:space="preserve">喷油量</w:t>
            </w:r>
            <w:r>
              <w:rPr>
                <w:rFonts w:ascii="宋体" w:hAnsi="宋体"/>
                <w:color w:val="000000"/>
              </w:rPr>
              <w:t xml:space="preserve">：0.5~0.7L/m2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高性能聚酯防裂布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高性能聚酯防裂布</w:t>
            </w:r>
            <w:r>
              <w:rPr>
                <w:rFonts w:ascii="宋体" w:hAnsi="宋体"/>
                <w:color w:val="000000"/>
              </w:rPr>
              <w:br/>
              <w:t xml:space="preserve">2.</w:t>
            </w:r>
            <w:r>
              <w:rPr>
                <w:rFonts w:hint="eastAsia" w:ascii="宋体" w:hAnsi="宋体" w:cs="宋体"/>
                <w:color w:val="000000"/>
              </w:rPr>
              <w:t xml:space="preserve">抗拉强度</w:t>
            </w:r>
            <w:r>
              <w:rPr>
                <w:rFonts w:ascii="宋体" w:hAnsi="宋体"/>
                <w:color w:val="000000"/>
              </w:rPr>
              <w:t xml:space="preserve">≥50KN,</w:t>
            </w:r>
            <w:r>
              <w:rPr>
                <w:rFonts w:hint="eastAsia" w:ascii="宋体" w:hAnsi="宋体" w:cs="宋体"/>
                <w:color w:val="000000"/>
              </w:rPr>
              <w:t xml:space="preserve">纵横向延伸率不大于</w:t>
            </w:r>
            <w:r>
              <w:rPr>
                <w:rFonts w:ascii="宋体" w:hAnsi="宋体"/>
                <w:color w:val="000000"/>
              </w:rPr>
              <w:t xml:space="preserve">4%</w:t>
            </w:r>
            <w:r>
              <w:rPr>
                <w:rFonts w:ascii="宋体" w:hAnsi="宋体"/>
                <w:color w:val="000000"/>
              </w:rPr>
              <w:br/>
              <w:t xml:space="preserve">3.</w:t>
            </w:r>
            <w:r>
              <w:rPr>
                <w:rFonts w:hint="eastAsia" w:ascii="宋体" w:hAnsi="宋体" w:cs="宋体"/>
                <w:color w:val="000000"/>
              </w:rPr>
              <w:t xml:space="preserve">幅间搭接接宽度不小于</w:t>
            </w:r>
            <w:r>
              <w:rPr>
                <w:rFonts w:ascii="宋体" w:hAnsi="宋体"/>
                <w:color w:val="000000"/>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石灰稳定土底基层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石灰稳定土底基层</w:t>
            </w:r>
            <w:r>
              <w:rPr>
                <w:rFonts w:ascii="宋体" w:hAnsi="宋体"/>
                <w:color w:val="000000"/>
              </w:rPr>
              <w:t xml:space="preserve">,</w:t>
            </w:r>
            <w:r>
              <w:rPr>
                <w:rFonts w:hint="eastAsia" w:ascii="宋体" w:hAnsi="宋体" w:cs="宋体"/>
                <w:color w:val="000000"/>
              </w:rPr>
              <w:t xml:space="preserve">厚度现场确定</w:t>
            </w:r>
            <w:r>
              <w:rPr>
                <w:rFonts w:ascii="宋体" w:hAnsi="宋体"/>
                <w:color w:val="000000"/>
              </w:rPr>
              <w:br/>
              <w:t xml:space="preserve">2.</w:t>
            </w:r>
            <w:r>
              <w:rPr>
                <w:rFonts w:hint="eastAsia" w:ascii="宋体" w:hAnsi="宋体" w:cs="宋体"/>
                <w:color w:val="000000"/>
              </w:rPr>
              <w:t xml:space="preserve">含灰量</w:t>
            </w:r>
            <w:r>
              <w:rPr>
                <w:rFonts w:ascii="宋体" w:hAnsi="宋体"/>
                <w:color w:val="000000"/>
              </w:rPr>
              <w:t xml:space="preserve">：12%</w:t>
            </w:r>
            <w:r>
              <w:rPr>
                <w:rFonts w:hint="eastAsia" w:ascii="宋体" w:hAnsi="宋体" w:cs="宋体"/>
                <w:color w:val="000000"/>
              </w:rPr>
              <w:t xml:space="preserve">，压实度</w:t>
            </w:r>
            <w:r>
              <w:rPr>
                <w:rFonts w:ascii="宋体" w:hAnsi="宋体"/>
                <w:color w:val="000000"/>
              </w:rPr>
              <w:t xml:space="preserve">≥98%</w:t>
            </w:r>
            <w:r>
              <w:rPr>
                <w:rFonts w:ascii="宋体" w:hAnsi="宋体"/>
                <w:color w:val="000000"/>
              </w:rPr>
              <w:br/>
              <w:t xml:space="preserve">3.</w:t>
            </w:r>
            <w:r>
              <w:rPr>
                <w:rFonts w:hint="eastAsia" w:ascii="宋体" w:hAnsi="宋体" w:cs="宋体"/>
                <w:color w:val="000000"/>
              </w:rPr>
              <w:t xml:space="preserve">分层压实满足设计及规范要求</w:t>
            </w:r>
            <w:r>
              <w:rPr>
                <w:rFonts w:ascii="宋体" w:hAnsi="宋体"/>
                <w:color w:val="000000"/>
              </w:rPr>
              <w:br/>
              <w:t xml:space="preserve">4.</w:t>
            </w:r>
            <w:r>
              <w:rPr>
                <w:rFonts w:hint="eastAsia" w:ascii="宋体" w:hAnsi="宋体" w:cs="宋体"/>
                <w:color w:val="000000"/>
              </w:rPr>
              <w:t xml:space="preserve">原地面压实及检验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199.44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水泥稳定碎石基层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水泥稳定碎石基层</w:t>
            </w:r>
            <w:r>
              <w:rPr>
                <w:rFonts w:ascii="宋体" w:hAnsi="宋体"/>
                <w:color w:val="000000"/>
              </w:rPr>
              <w:t xml:space="preserve">,</w:t>
            </w:r>
            <w:r>
              <w:rPr>
                <w:rFonts w:hint="eastAsia" w:ascii="宋体" w:hAnsi="宋体" w:cs="宋体"/>
                <w:color w:val="000000"/>
              </w:rPr>
              <w:t xml:space="preserve">厚度现场确定</w:t>
            </w:r>
            <w:r>
              <w:rPr>
                <w:rFonts w:ascii="宋体" w:hAnsi="宋体"/>
                <w:color w:val="000000"/>
              </w:rPr>
              <w:br/>
              <w:t xml:space="preserve">2.5%</w:t>
            </w:r>
            <w:r>
              <w:rPr>
                <w:rFonts w:hint="eastAsia" w:ascii="宋体" w:hAnsi="宋体" w:cs="宋体"/>
                <w:color w:val="000000"/>
              </w:rPr>
              <w:t xml:space="preserve">水泥稳定碎石</w:t>
            </w:r>
            <w:r>
              <w:rPr>
                <w:rFonts w:ascii="宋体" w:hAnsi="宋体"/>
                <w:color w:val="000000"/>
              </w:rPr>
              <w:br/>
              <w:t xml:space="preserve">3.</w:t>
            </w:r>
            <w:r>
              <w:rPr>
                <w:rFonts w:hint="eastAsia" w:ascii="宋体" w:hAnsi="宋体" w:cs="宋体"/>
                <w:color w:val="000000"/>
              </w:rPr>
              <w:t xml:space="preserve">分层压实满足设计及规范要求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二灰结石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二灰结石</w:t>
            </w:r>
            <w:r>
              <w:rPr>
                <w:rFonts w:ascii="宋体" w:hAnsi="宋体"/>
                <w:color w:val="000000"/>
              </w:rPr>
              <w:br/>
              <w:t xml:space="preserve">2.</w:t>
            </w:r>
            <w:r>
              <w:rPr>
                <w:rFonts w:hint="eastAsia" w:ascii="宋体" w:hAnsi="宋体" w:cs="宋体"/>
                <w:color w:val="000000"/>
              </w:rPr>
              <w:t xml:space="preserve">配合比综合考虑</w:t>
            </w:r>
            <w:r>
              <w:rPr>
                <w:rFonts w:ascii="宋体" w:hAnsi="宋体"/>
                <w:color w:val="000000"/>
              </w:rPr>
              <w:br/>
              <w:t xml:space="preserve">3.</w:t>
            </w:r>
            <w:r>
              <w:rPr>
                <w:rFonts w:hint="eastAsia" w:ascii="宋体" w:hAnsi="宋体" w:cs="宋体"/>
                <w:color w:val="000000"/>
              </w:rPr>
              <w:t xml:space="preserve">分层压实满足设计及规范要求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409.61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混凝土基层，包括浇筑、振捣、灌缝、养护</w:t>
            </w:r>
            <w:r>
              <w:rPr>
                <w:rFonts w:ascii="宋体" w:hAnsi="宋体"/>
                <w:color w:val="000000"/>
              </w:rPr>
              <w:br/>
              <w:t xml:space="preserve">2.</w:t>
            </w:r>
            <w:r>
              <w:rPr>
                <w:rFonts w:hint="eastAsia" w:ascii="宋体" w:hAnsi="宋体" w:cs="宋体"/>
                <w:color w:val="000000"/>
              </w:rPr>
              <w:t xml:space="preserve">含模板搭拆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8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地基注浆（地聚合物材料早强型）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地层情况</w:t>
            </w:r>
            <w:r>
              <w:rPr>
                <w:rFonts w:ascii="宋体" w:hAnsi="宋体"/>
                <w:color w:val="000000"/>
              </w:rPr>
              <w:t xml:space="preserve">：</w:t>
            </w:r>
            <w:r>
              <w:rPr>
                <w:rFonts w:hint="eastAsia" w:ascii="宋体" w:hAnsi="宋体" w:cs="宋体"/>
                <w:color w:val="000000"/>
              </w:rPr>
              <w:t xml:space="preserve">详见地质勘探报告</w:t>
            </w:r>
            <w:r>
              <w:rPr>
                <w:rFonts w:ascii="宋体" w:hAnsi="宋体"/>
                <w:color w:val="000000"/>
              </w:rPr>
              <w:br/>
              <w:t xml:space="preserve">2.</w:t>
            </w:r>
            <w:r>
              <w:rPr>
                <w:rFonts w:hint="eastAsia" w:ascii="宋体" w:hAnsi="宋体" w:cs="宋体"/>
                <w:color w:val="000000"/>
              </w:rPr>
              <w:t xml:space="preserve">成孔深度、间距</w:t>
            </w:r>
            <w:r>
              <w:rPr>
                <w:rFonts w:ascii="宋体" w:hAnsi="宋体"/>
                <w:color w:val="000000"/>
              </w:rPr>
              <w:t xml:space="preserve">：</w:t>
            </w:r>
            <w:r>
              <w:rPr>
                <w:rFonts w:hint="eastAsia" w:ascii="宋体" w:hAnsi="宋体" w:cs="宋体"/>
                <w:color w:val="000000"/>
              </w:rPr>
              <w:t xml:space="preserve">孔径</w:t>
            </w:r>
            <w:r>
              <w:rPr>
                <w:rFonts w:ascii="宋体" w:hAnsi="宋体"/>
                <w:color w:val="000000"/>
              </w:rPr>
              <w:t xml:space="preserve">50mm</w:t>
            </w:r>
            <w:r>
              <w:rPr>
                <w:rFonts w:hint="eastAsia" w:ascii="宋体" w:hAnsi="宋体" w:cs="宋体"/>
                <w:color w:val="000000"/>
              </w:rPr>
              <w:t xml:space="preserve">，注浆深度</w:t>
            </w:r>
            <w:r>
              <w:rPr>
                <w:rFonts w:ascii="宋体" w:hAnsi="宋体"/>
                <w:color w:val="000000"/>
              </w:rPr>
              <w:t xml:space="preserve">0.8m</w:t>
            </w:r>
            <w:r>
              <w:rPr>
                <w:rFonts w:hint="eastAsia" w:ascii="宋体" w:hAnsi="宋体" w:cs="宋体"/>
                <w:color w:val="000000"/>
              </w:rPr>
              <w:t xml:space="preserve">，间距</w:t>
            </w:r>
            <w:r>
              <w:rPr>
                <w:rFonts w:ascii="宋体" w:hAnsi="宋体"/>
                <w:color w:val="000000"/>
              </w:rPr>
              <w:t xml:space="preserve">1.5m</w:t>
            </w:r>
            <w:r>
              <w:rPr>
                <w:rFonts w:hint="eastAsia" w:ascii="宋体" w:hAnsi="宋体" w:cs="宋体"/>
                <w:color w:val="000000"/>
              </w:rPr>
              <w:t xml:space="preserve">梅花型布置</w:t>
            </w:r>
            <w:r>
              <w:rPr>
                <w:rFonts w:ascii="宋体" w:hAnsi="宋体"/>
                <w:color w:val="000000"/>
              </w:rPr>
              <w:br/>
              <w:t xml:space="preserve">3.</w:t>
            </w:r>
            <w:r>
              <w:rPr>
                <w:rFonts w:hint="eastAsia" w:ascii="宋体" w:hAnsi="宋体" w:cs="宋体"/>
                <w:color w:val="000000"/>
              </w:rPr>
              <w:t xml:space="preserve">浆液种类及配合比</w:t>
            </w:r>
            <w:r>
              <w:rPr>
                <w:rFonts w:ascii="宋体" w:hAnsi="宋体"/>
                <w:color w:val="000000"/>
              </w:rPr>
              <w:t xml:space="preserve">：</w:t>
            </w:r>
            <w:r>
              <w:rPr>
                <w:rFonts w:hint="eastAsia" w:ascii="宋体" w:hAnsi="宋体" w:cs="宋体"/>
                <w:color w:val="000000"/>
              </w:rPr>
              <w:t xml:space="preserve">地聚合物混合料（早强型），地聚物材料：水</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0.32</w:t>
            </w:r>
            <w:r>
              <w:rPr>
                <w:rFonts w:ascii="宋体" w:hAnsi="宋体"/>
                <w:color w:val="000000"/>
              </w:rPr>
              <w:br/>
              <w:t xml:space="preserve">4.</w:t>
            </w:r>
            <w:r>
              <w:rPr>
                <w:rFonts w:hint="eastAsia" w:ascii="宋体" w:hAnsi="宋体" w:cs="宋体"/>
                <w:color w:val="000000"/>
              </w:rPr>
              <w:t xml:space="preserve">含布孔、钻孔、注浆、封孔等所有施工步骤</w:t>
            </w:r>
            <w:r>
              <w:rPr>
                <w:rFonts w:ascii="宋体" w:hAnsi="宋体"/>
                <w:color w:val="000000"/>
              </w:rPr>
              <w:br/>
              <w:t xml:space="preserve">5.</w:t>
            </w:r>
            <w:r>
              <w:rPr>
                <w:rFonts w:hint="eastAsia" w:ascii="宋体" w:hAnsi="宋体" w:cs="宋体"/>
                <w:color w:val="000000"/>
              </w:rPr>
              <w:t xml:space="preserve">具体要求符合采购人需求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171.75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地基注浆（地聚合物材料普通型）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地层情况</w:t>
            </w:r>
            <w:r>
              <w:rPr>
                <w:rFonts w:ascii="宋体" w:hAnsi="宋体"/>
                <w:color w:val="000000"/>
              </w:rPr>
              <w:t xml:space="preserve">：</w:t>
            </w:r>
            <w:r>
              <w:rPr>
                <w:rFonts w:hint="eastAsia" w:ascii="宋体" w:hAnsi="宋体" w:cs="宋体"/>
                <w:color w:val="000000"/>
              </w:rPr>
              <w:t xml:space="preserve">详见地质勘探报告</w:t>
            </w:r>
            <w:r>
              <w:rPr>
                <w:rFonts w:ascii="宋体" w:hAnsi="宋体"/>
                <w:color w:val="000000"/>
              </w:rPr>
              <w:br/>
              <w:t xml:space="preserve">2.</w:t>
            </w:r>
            <w:r>
              <w:rPr>
                <w:rFonts w:hint="eastAsia" w:ascii="宋体" w:hAnsi="宋体" w:cs="宋体"/>
                <w:color w:val="000000"/>
              </w:rPr>
              <w:t xml:space="preserve">成孔深度、间距</w:t>
            </w:r>
            <w:r>
              <w:rPr>
                <w:rFonts w:ascii="宋体" w:hAnsi="宋体"/>
                <w:color w:val="000000"/>
              </w:rPr>
              <w:t xml:space="preserve">：</w:t>
            </w:r>
            <w:r>
              <w:rPr>
                <w:rFonts w:hint="eastAsia" w:ascii="宋体" w:hAnsi="宋体" w:cs="宋体"/>
                <w:color w:val="000000"/>
              </w:rPr>
              <w:t xml:space="preserve">孔径</w:t>
            </w:r>
            <w:r>
              <w:rPr>
                <w:rFonts w:ascii="宋体" w:hAnsi="宋体"/>
                <w:color w:val="000000"/>
              </w:rPr>
              <w:t xml:space="preserve">50mm</w:t>
            </w:r>
            <w:r>
              <w:rPr>
                <w:rFonts w:hint="eastAsia" w:ascii="宋体" w:hAnsi="宋体" w:cs="宋体"/>
                <w:color w:val="000000"/>
              </w:rPr>
              <w:t xml:space="preserve">，注浆深度</w:t>
            </w:r>
            <w:r>
              <w:rPr>
                <w:rFonts w:ascii="宋体" w:hAnsi="宋体"/>
                <w:color w:val="000000"/>
              </w:rPr>
              <w:t xml:space="preserve">0.8m</w:t>
            </w:r>
            <w:r>
              <w:rPr>
                <w:rFonts w:hint="eastAsia" w:ascii="宋体" w:hAnsi="宋体" w:cs="宋体"/>
                <w:color w:val="000000"/>
              </w:rPr>
              <w:t xml:space="preserve">，间距</w:t>
            </w:r>
            <w:r>
              <w:rPr>
                <w:rFonts w:ascii="宋体" w:hAnsi="宋体"/>
                <w:color w:val="000000"/>
              </w:rPr>
              <w:t xml:space="preserve">1.5m</w:t>
            </w:r>
            <w:r>
              <w:rPr>
                <w:rFonts w:hint="eastAsia" w:ascii="宋体" w:hAnsi="宋体" w:cs="宋体"/>
                <w:color w:val="000000"/>
              </w:rPr>
              <w:t xml:space="preserve">梅花型布置</w:t>
            </w:r>
            <w:r>
              <w:rPr>
                <w:rFonts w:ascii="宋体" w:hAnsi="宋体"/>
                <w:color w:val="000000"/>
              </w:rPr>
              <w:br/>
              <w:t xml:space="preserve">3.</w:t>
            </w:r>
            <w:r>
              <w:rPr>
                <w:rFonts w:hint="eastAsia" w:ascii="宋体" w:hAnsi="宋体" w:cs="宋体"/>
                <w:color w:val="000000"/>
              </w:rPr>
              <w:t xml:space="preserve">浆液种类及配合比</w:t>
            </w:r>
            <w:r>
              <w:rPr>
                <w:rFonts w:ascii="宋体" w:hAnsi="宋体"/>
                <w:color w:val="000000"/>
              </w:rPr>
              <w:t xml:space="preserve">：</w:t>
            </w:r>
            <w:r>
              <w:rPr>
                <w:rFonts w:hint="eastAsia" w:ascii="宋体" w:hAnsi="宋体" w:cs="宋体"/>
                <w:color w:val="000000"/>
              </w:rPr>
              <w:t xml:space="preserve">地聚合物混合料（普通型），地聚物材料：水</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0.32</w:t>
            </w:r>
            <w:r>
              <w:rPr>
                <w:rFonts w:ascii="宋体" w:hAnsi="宋体"/>
                <w:color w:val="000000"/>
              </w:rPr>
              <w:br/>
              <w:t xml:space="preserve">4.</w:t>
            </w:r>
            <w:r>
              <w:rPr>
                <w:rFonts w:hint="eastAsia" w:ascii="宋体" w:hAnsi="宋体" w:cs="宋体"/>
                <w:color w:val="000000"/>
              </w:rPr>
              <w:t xml:space="preserve">含布孔、钻孔、注浆、封孔等所有施工步骤</w:t>
            </w:r>
            <w:r>
              <w:rPr>
                <w:rFonts w:ascii="宋体" w:hAnsi="宋体"/>
                <w:color w:val="000000"/>
              </w:rPr>
              <w:br/>
              <w:t xml:space="preserve">5.</w:t>
            </w:r>
            <w:r>
              <w:rPr>
                <w:rFonts w:hint="eastAsia" w:ascii="宋体" w:hAnsi="宋体" w:cs="宋体"/>
                <w:color w:val="000000"/>
              </w:rPr>
              <w:t xml:space="preserve">具体要求符合采购人需求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149.6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粗粒式沥青混凝土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：AC-25C</w:t>
            </w:r>
            <w:r>
              <w:rPr>
                <w:rFonts w:hint="eastAsia" w:ascii="宋体" w:hAnsi="宋体" w:cs="宋体"/>
                <w:color w:val="000000"/>
              </w:rPr>
              <w:t xml:space="preserve">粗粒式石灰岩，压实度符合设计要求</w:t>
            </w:r>
            <w:r>
              <w:rPr>
                <w:rFonts w:ascii="宋体" w:hAnsi="宋体"/>
                <w:color w:val="000000"/>
              </w:rPr>
              <w:br/>
              <w:t xml:space="preserve">3.</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中粒式沥青混凝土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：AC-20C</w:t>
            </w:r>
            <w:r>
              <w:rPr>
                <w:rFonts w:hint="eastAsia" w:ascii="宋体" w:hAnsi="宋体" w:cs="宋体"/>
                <w:color w:val="000000"/>
              </w:rPr>
              <w:t xml:space="preserve">中粒式</w:t>
            </w:r>
            <w:r>
              <w:rPr>
                <w:rFonts w:ascii="宋体" w:hAnsi="宋体"/>
                <w:color w:val="000000"/>
              </w:rPr>
              <w:t xml:space="preserve">SBS</w:t>
            </w:r>
            <w:r>
              <w:rPr>
                <w:rFonts w:hint="eastAsia" w:ascii="宋体" w:hAnsi="宋体" w:cs="宋体"/>
                <w:color w:val="000000"/>
              </w:rPr>
              <w:t xml:space="preserve">改性玄武岩</w:t>
            </w:r>
            <w:r>
              <w:rPr>
                <w:rFonts w:ascii="宋体" w:hAnsi="宋体"/>
                <w:color w:val="000000"/>
              </w:rPr>
              <w:t xml:space="preserve">+0.3%</w:t>
            </w:r>
            <w:r>
              <w:rPr>
                <w:rFonts w:hint="eastAsia" w:ascii="宋体" w:hAnsi="宋体" w:cs="宋体"/>
                <w:color w:val="000000"/>
              </w:rPr>
              <w:t xml:space="preserve">抗车辙剂，压实度符合设计要求</w:t>
            </w:r>
            <w:r>
              <w:rPr>
                <w:rFonts w:ascii="宋体" w:hAnsi="宋体"/>
                <w:color w:val="000000"/>
              </w:rPr>
              <w:br/>
              <w:t xml:space="preserve">3.</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1839.56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细粒式沥青混凝土</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：SMA-13</w:t>
            </w:r>
            <w:r>
              <w:rPr>
                <w:rFonts w:hint="eastAsia" w:ascii="宋体" w:hAnsi="宋体" w:cs="宋体"/>
                <w:color w:val="000000"/>
              </w:rPr>
              <w:t xml:space="preserve">细粒式</w:t>
            </w:r>
            <w:r>
              <w:rPr>
                <w:rFonts w:ascii="宋体" w:hAnsi="宋体"/>
                <w:color w:val="000000"/>
              </w:rPr>
              <w:t xml:space="preserve">SBS</w:t>
            </w:r>
            <w:r>
              <w:rPr>
                <w:rFonts w:hint="eastAsia" w:ascii="宋体" w:hAnsi="宋体" w:cs="宋体"/>
                <w:color w:val="000000"/>
              </w:rPr>
              <w:t xml:space="preserve">改性玄武岩</w:t>
            </w:r>
            <w:r>
              <w:rPr>
                <w:rFonts w:ascii="宋体" w:hAnsi="宋体"/>
                <w:color w:val="000000"/>
              </w:rPr>
              <w:t xml:space="preserve">+0.3%</w:t>
            </w:r>
            <w:r>
              <w:rPr>
                <w:rFonts w:hint="eastAsia" w:ascii="宋体" w:hAnsi="宋体" w:cs="宋体"/>
                <w:color w:val="000000"/>
              </w:rPr>
              <w:t xml:space="preserve">木质纤维</w:t>
            </w:r>
            <w:r>
              <w:rPr>
                <w:rFonts w:ascii="宋体" w:hAnsi="宋体"/>
                <w:color w:val="000000"/>
              </w:rPr>
              <w:br/>
              <w:t xml:space="preserve">3.</w:t>
            </w:r>
            <w:r>
              <w:rPr>
                <w:rFonts w:hint="eastAsia" w:ascii="宋体" w:hAnsi="宋体" w:cs="宋体"/>
                <w:color w:val="000000"/>
              </w:rPr>
              <w:t xml:space="preserve">压实度符合设计要求</w:t>
            </w:r>
            <w:r>
              <w:rPr>
                <w:rFonts w:ascii="宋体" w:hAnsi="宋体"/>
                <w:color w:val="000000"/>
              </w:rPr>
              <w:br/>
              <w:t xml:space="preserve">4.</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2171.5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细粒式沥青混凝土</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：AC-13C（</w:t>
            </w:r>
            <w:r>
              <w:rPr>
                <w:rFonts w:hint="eastAsia" w:ascii="宋体" w:hAnsi="宋体" w:cs="宋体"/>
                <w:color w:val="000000"/>
              </w:rPr>
              <w:t xml:space="preserve">玄武岩</w:t>
            </w:r>
            <w:r>
              <w:rPr>
                <w:rFonts w:ascii="宋体" w:hAnsi="宋体"/>
                <w:color w:val="000000"/>
              </w:rPr>
              <w:t xml:space="preserve">,SBS</w:t>
            </w:r>
            <w:r>
              <w:rPr>
                <w:rFonts w:hint="eastAsia" w:ascii="宋体" w:hAnsi="宋体" w:cs="宋体"/>
                <w:color w:val="000000"/>
              </w:rPr>
              <w:t xml:space="preserve">改性</w:t>
            </w:r>
            <w:r>
              <w:rPr>
                <w:rFonts w:ascii="宋体" w:hAnsi="宋体"/>
                <w:color w:val="000000"/>
              </w:rPr>
              <w:t xml:space="preserve">）</w:t>
            </w:r>
            <w:r>
              <w:rPr>
                <w:rFonts w:ascii="宋体" w:hAnsi="宋体"/>
                <w:color w:val="000000"/>
              </w:rPr>
              <w:br/>
              <w:t xml:space="preserve">3.</w:t>
            </w:r>
            <w:r>
              <w:rPr>
                <w:rFonts w:hint="eastAsia" w:ascii="宋体" w:hAnsi="宋体" w:cs="宋体"/>
                <w:color w:val="000000"/>
              </w:rPr>
              <w:t xml:space="preserve">压实度符合设计要求</w:t>
            </w:r>
            <w:r>
              <w:rPr>
                <w:rFonts w:ascii="宋体" w:hAnsi="宋体"/>
                <w:color w:val="000000"/>
              </w:rPr>
              <w:br/>
              <w:t xml:space="preserve">4.</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1748.21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就地热再生加铺面层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原路面</w:t>
            </w:r>
            <w:r>
              <w:rPr>
                <w:rFonts w:ascii="宋体" w:hAnsi="宋体"/>
                <w:color w:val="000000"/>
              </w:rPr>
              <w:t xml:space="preserve">（</w:t>
            </w:r>
            <w:r>
              <w:rPr>
                <w:rFonts w:hint="eastAsia" w:ascii="宋体" w:hAnsi="宋体" w:cs="宋体"/>
                <w:color w:val="000000"/>
              </w:rPr>
              <w:t xml:space="preserve">整形</w:t>
            </w:r>
            <w:r>
              <w:rPr>
                <w:rFonts w:ascii="宋体" w:hAnsi="宋体"/>
                <w:color w:val="000000"/>
              </w:rPr>
              <w:t xml:space="preserve">）</w:t>
            </w:r>
            <w:r>
              <w:rPr>
                <w:rFonts w:hint="eastAsia" w:ascii="宋体" w:hAnsi="宋体" w:cs="宋体"/>
                <w:color w:val="000000"/>
              </w:rPr>
              <w:t xml:space="preserve">就地热再生</w:t>
            </w:r>
            <w:r>
              <w:rPr>
                <w:rFonts w:ascii="宋体" w:hAnsi="宋体"/>
                <w:color w:val="000000"/>
              </w:rPr>
              <w:t xml:space="preserve">4cm</w:t>
            </w:r>
            <w:r>
              <w:rPr>
                <w:rFonts w:ascii="宋体" w:hAnsi="宋体"/>
                <w:color w:val="000000"/>
              </w:rPr>
              <w:br/>
              <w:t xml:space="preserve">2.</w:t>
            </w:r>
            <w:r>
              <w:rPr>
                <w:rFonts w:hint="eastAsia" w:ascii="宋体" w:hAnsi="宋体" w:cs="宋体"/>
                <w:color w:val="000000"/>
              </w:rPr>
              <w:t xml:space="preserve">同时加铺</w:t>
            </w:r>
            <w:r>
              <w:rPr>
                <w:rFonts w:ascii="宋体" w:hAnsi="宋体"/>
                <w:color w:val="000000"/>
              </w:rPr>
              <w:t xml:space="preserve">2cmSMA-13（</w:t>
            </w:r>
            <w:r>
              <w:rPr>
                <w:rFonts w:hint="eastAsia" w:ascii="宋体" w:hAnsi="宋体" w:cs="宋体"/>
                <w:color w:val="000000"/>
              </w:rPr>
              <w:t xml:space="preserve">玄武岩</w:t>
            </w:r>
            <w:r>
              <w:rPr>
                <w:rFonts w:ascii="宋体" w:hAnsi="宋体"/>
                <w:color w:val="000000"/>
              </w:rPr>
              <w:t xml:space="preserve">,SBS</w:t>
            </w:r>
            <w:r>
              <w:rPr>
                <w:rFonts w:hint="eastAsia" w:ascii="宋体" w:hAnsi="宋体" w:cs="宋体"/>
                <w:color w:val="000000"/>
              </w:rPr>
              <w:t xml:space="preserve">改性</w:t>
            </w:r>
            <w:r>
              <w:rPr>
                <w:rFonts w:ascii="宋体" w:hAnsi="宋体"/>
                <w:color w:val="000000"/>
              </w:rPr>
              <w:t xml:space="preserve">）,</w:t>
            </w:r>
            <w:r>
              <w:rPr>
                <w:rFonts w:hint="eastAsia" w:ascii="宋体" w:hAnsi="宋体" w:cs="宋体"/>
                <w:color w:val="000000"/>
              </w:rPr>
              <w:t xml:space="preserve">一并碾压。</w:t>
            </w:r>
            <w:r>
              <w:rPr>
                <w:rFonts w:ascii="宋体" w:hAnsi="宋体"/>
                <w:color w:val="000000"/>
              </w:rPr>
              <w:br/>
              <w:t xml:space="preserve">3.</w:t>
            </w:r>
            <w:r>
              <w:rPr>
                <w:rFonts w:hint="eastAsia" w:ascii="宋体" w:hAnsi="宋体" w:cs="宋体"/>
                <w:color w:val="000000"/>
              </w:rPr>
              <w:t xml:space="preserve">压实度符合设计要求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老沥青路面裂缝处灌缝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老沥青路面裂缝处灌缝：裂缝清理、鼓风机吹净、风干、沥青油灌缝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沥青混凝土</w:t>
            </w:r>
            <w:r>
              <w:rPr>
                <w:rFonts w:ascii="宋体" w:hAnsi="宋体"/>
                <w:color w:val="000000"/>
              </w:rPr>
              <w:t xml:space="preserve">-</w:t>
            </w:r>
            <w:r>
              <w:rPr>
                <w:rFonts w:hint="eastAsia" w:ascii="宋体" w:hAnsi="宋体" w:cs="宋体"/>
                <w:color w:val="000000"/>
              </w:rPr>
              <w:t xml:space="preserve">柔性路面材料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10cmSFP-13</w:t>
            </w:r>
            <w:r>
              <w:rPr>
                <w:rFonts w:hint="eastAsia" w:ascii="宋体" w:hAnsi="宋体" w:cs="宋体"/>
                <w:color w:val="000000"/>
              </w:rPr>
              <w:t xml:space="preserve">半柔性路面材料，外加剂品种和掺量符合相关要求</w:t>
            </w:r>
            <w:r>
              <w:rPr>
                <w:rFonts w:ascii="宋体" w:hAnsi="宋体"/>
                <w:color w:val="000000"/>
              </w:rPr>
              <w:br/>
              <w:t xml:space="preserve">2</w:t>
            </w:r>
            <w:r>
              <w:rPr>
                <w:rFonts w:hint="eastAsia" w:ascii="宋体" w:hAnsi="宋体" w:cs="宋体"/>
                <w:color w:val="000000"/>
              </w:rPr>
              <w:t xml:space="preserve">、沾油层：</w:t>
            </w:r>
            <w:r>
              <w:rPr>
                <w:rFonts w:ascii="宋体" w:hAnsi="宋体"/>
                <w:color w:val="000000"/>
              </w:rPr>
              <w:t xml:space="preserve">1cm</w:t>
            </w:r>
            <w:r>
              <w:rPr>
                <w:rFonts w:hint="eastAsia" w:ascii="宋体" w:hAnsi="宋体" w:cs="宋体"/>
                <w:color w:val="000000"/>
              </w:rPr>
              <w:t xml:space="preserve">改性乳化沥青</w:t>
            </w:r>
            <w:r>
              <w:rPr>
                <w:rFonts w:ascii="宋体" w:hAnsi="宋体"/>
                <w:color w:val="000000"/>
              </w:rPr>
              <w:br/>
              <w:t xml:space="preserve">3</w:t>
            </w:r>
            <w:r>
              <w:rPr>
                <w:rFonts w:hint="eastAsia" w:ascii="宋体" w:hAnsi="宋体" w:cs="宋体"/>
                <w:color w:val="000000"/>
              </w:rPr>
              <w:t xml:space="preserve">、老路基层</w:t>
            </w:r>
            <w:r>
              <w:rPr>
                <w:rFonts w:ascii="宋体" w:hAnsi="宋体"/>
                <w:color w:val="000000"/>
              </w:rPr>
              <w:br/>
              <w:t xml:space="preserve">4</w:t>
            </w:r>
            <w:r>
              <w:rPr>
                <w:rFonts w:hint="eastAsia" w:ascii="宋体" w:hAnsi="宋体" w:cs="宋体"/>
                <w:color w:val="000000"/>
              </w:rPr>
              <w:t xml:space="preserve">、其他未详处须符合采购人需求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302.34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半柔性路面层</w:t>
            </w:r>
            <w:r>
              <w:rPr>
                <w:rFonts w:ascii="宋体" w:hAnsi="宋体"/>
                <w:color w:val="000000"/>
              </w:rPr>
              <w:t xml:space="preserve">JGM301</w:t>
            </w:r>
            <w:r>
              <w:rPr>
                <w:rFonts w:hint="eastAsia" w:ascii="宋体" w:hAnsi="宋体" w:cs="宋体"/>
                <w:color w:val="000000"/>
              </w:rPr>
              <w:t xml:space="preserve">灌浆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、沥青路面（透水面）灌浆及抹面</w:t>
            </w:r>
            <w:r>
              <w:rPr>
                <w:rFonts w:ascii="宋体" w:hAnsi="宋体"/>
                <w:color w:val="000000"/>
              </w:rPr>
              <w:br/>
              <w:t xml:space="preserve">2</w:t>
            </w:r>
            <w:r>
              <w:rPr>
                <w:rFonts w:hint="eastAsia" w:ascii="宋体" w:hAnsi="宋体" w:cs="宋体"/>
                <w:color w:val="000000"/>
              </w:rPr>
              <w:t xml:space="preserve">、清单量按沥青混凝土体积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2818.57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锯缝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所有材质路面的锯缝机锯缝</w:t>
            </w:r>
            <w:r>
              <w:rPr>
                <w:rFonts w:ascii="宋体" w:hAnsi="宋体"/>
                <w:color w:val="000000"/>
              </w:rPr>
              <w:br/>
              <w:t xml:space="preserve">2.</w:t>
            </w:r>
            <w:r>
              <w:rPr>
                <w:rFonts w:hint="eastAsia" w:ascii="宋体" w:hAnsi="宋体" w:cs="宋体"/>
                <w:color w:val="000000"/>
              </w:rPr>
              <w:t xml:space="preserve">厚度：结算现场实际情况综合考虑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安砌侧（平、缘）石（平石）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6"/>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砂浆座底，铺设平石，花岗岩材质规格，</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p>
            <w:pPr>
              <w:pStyle w:val="777"/>
            </w:p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131.54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安砌侧（平、缘）石（平石）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7"/>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砂浆座底，铺设平石，混凝土材质规格同原材质，</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47.27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安砌侧（平、缘）石（侧石）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8"/>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砂浆座底，铺设侧石，花岗岩材质规格，</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153.75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安砌侧（平、缘）石（侧石）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9"/>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砂浆座底，铺设侧石，混凝土材质规格同原材质，</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8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安砌平石（</w:t>
            </w:r>
            <w:r>
              <w:rPr>
                <w:rFonts w:ascii="宋体" w:hAnsi="宋体"/>
                <w:color w:val="000000"/>
              </w:rPr>
              <w:t xml:space="preserve">100%</w:t>
            </w:r>
            <w:r>
              <w:rPr>
                <w:rFonts w:hint="eastAsia" w:ascii="宋体" w:hAnsi="宋体" w:cs="宋体"/>
                <w:color w:val="000000"/>
              </w:rPr>
              <w:t xml:space="preserve">旧料利用）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原平石保护性拆除，</w:t>
            </w: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砂浆座底，铺设平石，</w:t>
            </w:r>
            <w:r>
              <w:rPr>
                <w:rFonts w:ascii="宋体" w:hAnsi="宋体"/>
                <w:color w:val="000000"/>
              </w:rPr>
              <w:t xml:space="preserve">C20</w:t>
            </w:r>
            <w:r>
              <w:rPr>
                <w:rFonts w:hint="eastAsia" w:ascii="宋体" w:hAnsi="宋体" w:cs="宋体"/>
                <w:color w:val="000000"/>
              </w:rPr>
              <w:t xml:space="preserve">混凝土护肩，外运废料，清理场地，供应商自行考虑土场、运距</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rPr>
                <w:rFonts w:ascii="宋体" w:hAnsi="宋体"/>
                <w:color w:val="000000"/>
              </w:rPr>
              <w:br/>
              <w:t xml:space="preserve">3.</w:t>
            </w:r>
            <w:r>
              <w:rPr>
                <w:rFonts w:hint="eastAsia" w:ascii="宋体" w:hAnsi="宋体" w:cs="宋体"/>
                <w:color w:val="000000"/>
              </w:rPr>
              <w:t xml:space="preserve">保护性拆除，保证旧料拆除及运输中无新的破碎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58.58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安砌侧石（</w:t>
            </w:r>
            <w:r>
              <w:rPr>
                <w:rFonts w:ascii="宋体" w:hAnsi="宋体"/>
                <w:color w:val="000000"/>
              </w:rPr>
              <w:t xml:space="preserve">100%</w:t>
            </w:r>
            <w:r>
              <w:rPr>
                <w:rFonts w:hint="eastAsia" w:ascii="宋体" w:hAnsi="宋体" w:cs="宋体"/>
                <w:color w:val="000000"/>
              </w:rPr>
              <w:t xml:space="preserve">旧料利用）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原侧石保护性拆除，</w:t>
            </w: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砂浆座底，铺设侧平石，</w:t>
            </w:r>
            <w:r>
              <w:rPr>
                <w:rFonts w:ascii="宋体" w:hAnsi="宋体"/>
                <w:color w:val="000000"/>
              </w:rPr>
              <w:t xml:space="preserve">C20</w:t>
            </w:r>
            <w:r>
              <w:rPr>
                <w:rFonts w:hint="eastAsia" w:ascii="宋体" w:hAnsi="宋体" w:cs="宋体"/>
                <w:color w:val="000000"/>
              </w:rPr>
              <w:t xml:space="preserve">混凝土护肩，外运废料，清理场地，供应商自行考虑土场、运距</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rPr>
                <w:rFonts w:ascii="宋体" w:hAnsi="宋体"/>
                <w:color w:val="000000"/>
              </w:rPr>
              <w:br/>
              <w:t xml:space="preserve">3.</w:t>
            </w:r>
            <w:r>
              <w:rPr>
                <w:rFonts w:hint="eastAsia" w:ascii="宋体" w:hAnsi="宋体" w:cs="宋体"/>
                <w:color w:val="000000"/>
              </w:rPr>
              <w:t xml:space="preserve">保护性拆除，保证旧料拆除及运输中无新的破碎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65.11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花岗岩人行道板铺设</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1.3cm</w:t>
            </w:r>
            <w:r>
              <w:rPr>
                <w:rFonts w:hint="eastAsia" w:ascii="宋体" w:hAnsi="宋体" w:cs="宋体"/>
                <w:color w:val="000000"/>
              </w:rPr>
              <w:t xml:space="preserve">厚花岗岩道板铺设，</w:t>
            </w:r>
            <w:r>
              <w:rPr>
                <w:rFonts w:ascii="宋体" w:hAnsi="宋体"/>
                <w:color w:val="000000"/>
              </w:rPr>
              <w:t xml:space="preserve">3cm</w:t>
            </w:r>
            <w:r>
              <w:rPr>
                <w:rFonts w:hint="eastAsia" w:ascii="宋体" w:hAnsi="宋体" w:cs="宋体"/>
                <w:color w:val="000000"/>
              </w:rPr>
              <w:t xml:space="preserve">厚</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w:t>
            </w:r>
            <w:r>
              <w:rPr>
                <w:rFonts w:hint="eastAsia" w:ascii="宋体" w:hAnsi="宋体" w:cs="宋体"/>
                <w:color w:val="000000"/>
              </w:rPr>
              <w:t xml:space="preserve">干硬性水泥砂浆结合层</w:t>
            </w:r>
            <w:r>
              <w:rPr>
                <w:rFonts w:ascii="宋体" w:hAnsi="宋体"/>
                <w:color w:val="000000"/>
              </w:rPr>
              <w:br/>
              <w:t xml:space="preserve">2.</w:t>
            </w:r>
            <w:r>
              <w:rPr>
                <w:rFonts w:hint="eastAsia" w:ascii="宋体" w:hAnsi="宋体" w:cs="宋体"/>
                <w:color w:val="000000"/>
              </w:rPr>
              <w:t xml:space="preserve">花岗岩材质规格同原材质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231.56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苏普洛克人行道板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苏普洛克道板铺设，</w:t>
            </w:r>
            <w:r>
              <w:rPr>
                <w:rFonts w:ascii="宋体" w:hAnsi="宋体"/>
                <w:color w:val="000000"/>
              </w:rPr>
              <w:t xml:space="preserve">3cm</w:t>
            </w:r>
            <w:r>
              <w:rPr>
                <w:rFonts w:hint="eastAsia" w:ascii="宋体" w:hAnsi="宋体" w:cs="宋体"/>
                <w:color w:val="000000"/>
              </w:rPr>
              <w:t xml:space="preserve">厚</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w:t>
            </w:r>
            <w:r>
              <w:rPr>
                <w:rFonts w:hint="eastAsia" w:ascii="宋体" w:hAnsi="宋体" w:cs="宋体"/>
                <w:color w:val="000000"/>
              </w:rPr>
              <w:t xml:space="preserve">干硬性水泥砂浆结合层，苏普洛克道板材质规格同原材质。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126.77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花岗岩人行道板铺设</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3cm</w:t>
            </w:r>
            <w:r>
              <w:rPr>
                <w:rFonts w:hint="eastAsia" w:ascii="宋体" w:hAnsi="宋体" w:cs="宋体"/>
                <w:color w:val="000000"/>
              </w:rPr>
              <w:t xml:space="preserve">厚</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w:t>
            </w:r>
            <w:r>
              <w:rPr>
                <w:rFonts w:hint="eastAsia" w:ascii="宋体" w:hAnsi="宋体" w:cs="宋体"/>
                <w:color w:val="000000"/>
              </w:rPr>
              <w:t xml:space="preserve">干硬性水泥砂浆结合层</w:t>
            </w:r>
            <w:r>
              <w:rPr>
                <w:rFonts w:ascii="宋体" w:hAnsi="宋体"/>
                <w:color w:val="000000"/>
              </w:rPr>
              <w:br/>
              <w:t xml:space="preserve">2</w:t>
            </w:r>
            <w:r>
              <w:rPr>
                <w:rFonts w:hint="eastAsia" w:ascii="宋体" w:hAnsi="宋体" w:cs="宋体"/>
                <w:color w:val="000000"/>
              </w:rPr>
              <w:t xml:space="preserve">、</w:t>
            </w:r>
            <w:r>
              <w:rPr>
                <w:rFonts w:ascii="宋体" w:hAnsi="宋体"/>
                <w:color w:val="000000"/>
              </w:rPr>
              <w:t xml:space="preserve">5cm</w:t>
            </w:r>
            <w:r>
              <w:rPr>
                <w:rFonts w:hint="eastAsia" w:ascii="宋体" w:hAnsi="宋体" w:cs="宋体"/>
                <w:color w:val="000000"/>
              </w:rPr>
              <w:t xml:space="preserve">厚花岗岩人行道板铺装层，花岗岩材质规格同原路材质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292.34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人行道碎石垫层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人行道碎石</w:t>
            </w:r>
            <w:r>
              <w:rPr>
                <w:rFonts w:ascii="宋体" w:hAnsi="宋体"/>
                <w:color w:val="000000"/>
              </w:rPr>
              <w:br/>
              <w:t xml:space="preserve">2.</w:t>
            </w:r>
            <w:r>
              <w:rPr>
                <w:rFonts w:hint="eastAsia" w:ascii="宋体" w:hAnsi="宋体" w:cs="宋体"/>
                <w:color w:val="000000"/>
              </w:rPr>
              <w:t xml:space="preserve">原地面压实</w:t>
            </w:r>
            <w:r>
              <w:rPr>
                <w:rFonts w:ascii="宋体" w:hAnsi="宋体"/>
                <w:color w:val="000000"/>
              </w:rPr>
              <w:br/>
              <w:t xml:space="preserve">3.5cm</w:t>
            </w:r>
            <w:r>
              <w:rPr>
                <w:rFonts w:hint="eastAsia" w:ascii="宋体" w:hAnsi="宋体" w:cs="宋体"/>
                <w:color w:val="000000"/>
              </w:rPr>
              <w:t xml:space="preserve">厚碎石找平层</w:t>
            </w:r>
            <w:r>
              <w:rPr>
                <w:rFonts w:ascii="宋体" w:hAnsi="宋体"/>
                <w:color w:val="000000"/>
              </w:rPr>
              <w:t xml:space="preserve">+</w:t>
            </w:r>
            <w:r>
              <w:rPr>
                <w:rFonts w:hint="eastAsia" w:ascii="宋体" w:hAnsi="宋体" w:cs="宋体"/>
                <w:color w:val="000000"/>
              </w:rPr>
              <w:t xml:space="preserve">碾压</w:t>
            </w:r>
            <w:r>
              <w:rPr>
                <w:rFonts w:ascii="宋体" w:hAnsi="宋体"/>
                <w:color w:val="000000"/>
              </w:rPr>
              <w:br/>
              <w:t xml:space="preserve">4.</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22.45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人行道混凝土基层</w:t>
            </w:r>
            <w:r>
              <w:rPr>
                <w:rFonts w:ascii="宋体" w:hAnsi="宋体"/>
                <w:color w:val="000000"/>
              </w:rPr>
              <w:br/>
              <w:t xml:space="preserve">3.15cm</w:t>
            </w:r>
            <w:r>
              <w:rPr>
                <w:rFonts w:hint="eastAsia" w:ascii="宋体" w:hAnsi="宋体" w:cs="宋体"/>
                <w:color w:val="000000"/>
              </w:rPr>
              <w:t xml:space="preserve">厚</w:t>
            </w:r>
            <w:r>
              <w:rPr>
                <w:rFonts w:ascii="宋体" w:hAnsi="宋体"/>
                <w:color w:val="000000"/>
              </w:rPr>
              <w:t xml:space="preserve">C20</w:t>
            </w:r>
            <w:r>
              <w:rPr>
                <w:rFonts w:hint="eastAsia" w:ascii="宋体" w:hAnsi="宋体" w:cs="宋体"/>
                <w:color w:val="000000"/>
              </w:rPr>
              <w:t xml:space="preserve">商品混凝土（含模版）</w:t>
            </w:r>
            <w:r>
              <w:rPr>
                <w:rFonts w:ascii="宋体" w:hAnsi="宋体"/>
                <w:color w:val="000000"/>
              </w:rPr>
              <w:br/>
              <w:t xml:space="preserve">3.</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116.51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树池砌筑（利旧）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1.5cm</w:t>
            </w:r>
            <w:r>
              <w:rPr>
                <w:rFonts w:hint="eastAsia" w:ascii="宋体" w:hAnsi="宋体" w:cs="宋体"/>
                <w:color w:val="000000"/>
              </w:rPr>
              <w:t xml:space="preserve">厚</w:t>
            </w:r>
            <w:r>
              <w:rPr>
                <w:rFonts w:ascii="宋体" w:hAnsi="宋体"/>
                <w:color w:val="000000"/>
              </w:rPr>
              <w:t xml:space="preserve">C20</w:t>
            </w:r>
            <w:r>
              <w:rPr>
                <w:rFonts w:hint="eastAsia" w:ascii="宋体" w:hAnsi="宋体" w:cs="宋体"/>
                <w:color w:val="000000"/>
              </w:rPr>
              <w:t xml:space="preserve">混凝土基础</w:t>
            </w:r>
            <w:r>
              <w:rPr>
                <w:rFonts w:ascii="宋体" w:hAnsi="宋体"/>
                <w:color w:val="000000"/>
              </w:rPr>
              <w:br/>
              <w:t xml:space="preserve">2.3cm</w:t>
            </w:r>
            <w:r>
              <w:rPr>
                <w:rFonts w:hint="eastAsia" w:ascii="宋体" w:hAnsi="宋体" w:cs="宋体"/>
                <w:color w:val="000000"/>
              </w:rPr>
              <w:t xml:space="preserve">厚</w:t>
            </w:r>
            <w:r>
              <w:rPr>
                <w:rFonts w:ascii="宋体" w:hAnsi="宋体"/>
                <w:color w:val="000000"/>
              </w:rPr>
              <w:t xml:space="preserve">M10</w:t>
            </w:r>
            <w:r>
              <w:rPr>
                <w:rFonts w:hint="eastAsia" w:ascii="宋体" w:hAnsi="宋体" w:cs="宋体"/>
                <w:color w:val="000000"/>
              </w:rPr>
              <w:t xml:space="preserve">水泥砂浆</w:t>
            </w:r>
            <w:r>
              <w:rPr>
                <w:rFonts w:ascii="宋体" w:hAnsi="宋体"/>
                <w:color w:val="000000"/>
              </w:rPr>
              <w:br/>
              <w:t xml:space="preserve">3.</w:t>
            </w:r>
            <w:r>
              <w:rPr>
                <w:rFonts w:hint="eastAsia" w:ascii="宋体" w:hAnsi="宋体" w:cs="宋体"/>
                <w:color w:val="000000"/>
              </w:rPr>
              <w:t xml:space="preserve">树池边框（利旧）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树池砌筑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1.5cm</w:t>
            </w:r>
            <w:r>
              <w:rPr>
                <w:rFonts w:hint="eastAsia" w:ascii="宋体" w:hAnsi="宋体" w:cs="宋体"/>
                <w:color w:val="000000"/>
              </w:rPr>
              <w:t xml:space="preserve">厚</w:t>
            </w:r>
            <w:r>
              <w:rPr>
                <w:rFonts w:ascii="宋体" w:hAnsi="宋体"/>
                <w:color w:val="000000"/>
              </w:rPr>
              <w:t xml:space="preserve">C20</w:t>
            </w:r>
            <w:r>
              <w:rPr>
                <w:rFonts w:hint="eastAsia" w:ascii="宋体" w:hAnsi="宋体" w:cs="宋体"/>
                <w:color w:val="000000"/>
              </w:rPr>
              <w:t xml:space="preserve">混凝土基础</w:t>
            </w:r>
            <w:r>
              <w:rPr>
                <w:rFonts w:ascii="宋体" w:hAnsi="宋体"/>
                <w:color w:val="000000"/>
              </w:rPr>
              <w:br/>
              <w:t xml:space="preserve">2.3cm</w:t>
            </w:r>
            <w:r>
              <w:rPr>
                <w:rFonts w:hint="eastAsia" w:ascii="宋体" w:hAnsi="宋体" w:cs="宋体"/>
                <w:color w:val="000000"/>
              </w:rPr>
              <w:t xml:space="preserve">厚</w:t>
            </w:r>
            <w:r>
              <w:rPr>
                <w:rFonts w:ascii="宋体" w:hAnsi="宋体"/>
                <w:color w:val="000000"/>
              </w:rPr>
              <w:t xml:space="preserve">M10</w:t>
            </w:r>
            <w:r>
              <w:rPr>
                <w:rFonts w:hint="eastAsia" w:ascii="宋体" w:hAnsi="宋体" w:cs="宋体"/>
                <w:color w:val="000000"/>
              </w:rPr>
              <w:t xml:space="preserve">水泥砂浆</w:t>
            </w:r>
            <w:r>
              <w:rPr>
                <w:rFonts w:ascii="宋体" w:hAnsi="宋体"/>
                <w:color w:val="000000"/>
              </w:rPr>
              <w:br/>
              <w:t xml:space="preserve">3.</w:t>
            </w:r>
            <w:r>
              <w:rPr>
                <w:rFonts w:hint="eastAsia" w:ascii="宋体" w:hAnsi="宋体" w:cs="宋体"/>
                <w:color w:val="000000"/>
              </w:rPr>
              <w:t xml:space="preserve">光面花岗岩边框，花岗岩材质规格同原路材质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129.55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ascii="宋体" w:hAnsi="宋体"/>
                <w:color w:val="000000"/>
              </w:rPr>
              <w:t xml:space="preserve">70#</w:t>
            </w:r>
            <w:r>
              <w:rPr>
                <w:rFonts w:hint="eastAsia" w:ascii="宋体" w:hAnsi="宋体" w:cs="宋体"/>
                <w:color w:val="000000"/>
              </w:rPr>
              <w:t xml:space="preserve">冷补沥青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1.70#</w:t>
            </w:r>
            <w:r>
              <w:rPr>
                <w:rFonts w:hint="eastAsia" w:ascii="宋体" w:hAnsi="宋体" w:cs="宋体"/>
                <w:color w:val="000000"/>
              </w:rPr>
              <w:t xml:space="preserve">冷补沥青</w:t>
            </w:r>
            <w:r>
              <w:rPr>
                <w:rFonts w:ascii="宋体" w:hAnsi="宋体"/>
                <w:color w:val="000000"/>
              </w:rPr>
              <w:br/>
              <w:t xml:space="preserve">2.</w:t>
            </w:r>
            <w:r>
              <w:rPr>
                <w:rFonts w:hint="eastAsia" w:ascii="宋体" w:hAnsi="宋体" w:cs="宋体"/>
                <w:color w:val="000000"/>
              </w:rPr>
              <w:t xml:space="preserve">具体工艺符合规范要求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3596.55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花岗岩隔离墩</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砼垫层</w:t>
            </w:r>
            <w:r>
              <w:rPr>
                <w:rFonts w:ascii="宋体" w:hAnsi="宋体"/>
                <w:color w:val="000000"/>
              </w:rPr>
              <w:br/>
              <w:t xml:space="preserve">2.M15</w:t>
            </w:r>
            <w:r>
              <w:rPr>
                <w:rFonts w:hint="eastAsia" w:ascii="宋体" w:hAnsi="宋体" w:cs="宋体"/>
                <w:color w:val="000000"/>
              </w:rPr>
              <w:t xml:space="preserve">水泥砂浆砌筑花岗岩隔离墩</w:t>
            </w:r>
            <w:r>
              <w:rPr>
                <w:rFonts w:ascii="宋体" w:hAnsi="宋体"/>
                <w:color w:val="000000"/>
              </w:rPr>
              <w:br/>
              <w:t xml:space="preserve">3.</w:t>
            </w:r>
            <w:r>
              <w:rPr>
                <w:rFonts w:hint="eastAsia" w:ascii="宋体" w:hAnsi="宋体" w:cs="宋体"/>
                <w:color w:val="000000"/>
              </w:rPr>
              <w:t xml:space="preserve">花岗岩隔离墩尺寸直径</w:t>
            </w:r>
            <w:r>
              <w:rPr>
                <w:rFonts w:ascii="宋体" w:hAnsi="宋体"/>
                <w:color w:val="000000"/>
              </w:rPr>
              <w:t xml:space="preserve">300mm*</w:t>
            </w:r>
            <w:r>
              <w:rPr>
                <w:rFonts w:hint="eastAsia" w:ascii="宋体" w:hAnsi="宋体" w:cs="宋体"/>
                <w:color w:val="000000"/>
              </w:rPr>
              <w:t xml:space="preserve">高</w:t>
            </w:r>
            <w:r>
              <w:rPr>
                <w:rFonts w:ascii="宋体" w:hAnsi="宋体"/>
                <w:color w:val="000000"/>
              </w:rPr>
              <w:t xml:space="preserve">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244.28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花岗岩隔离墩</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砼垫层</w:t>
            </w:r>
            <w:r>
              <w:rPr>
                <w:rFonts w:ascii="宋体" w:hAnsi="宋体"/>
                <w:color w:val="000000"/>
              </w:rPr>
              <w:br/>
              <w:t xml:space="preserve">2.M15</w:t>
            </w:r>
            <w:r>
              <w:rPr>
                <w:rFonts w:hint="eastAsia" w:ascii="宋体" w:hAnsi="宋体" w:cs="宋体"/>
                <w:color w:val="000000"/>
              </w:rPr>
              <w:t xml:space="preserve">水泥砂浆砌筑花岗岩隔离墩</w:t>
            </w:r>
            <w:r>
              <w:rPr>
                <w:rFonts w:ascii="宋体" w:hAnsi="宋体"/>
                <w:color w:val="000000"/>
              </w:rPr>
              <w:br/>
              <w:t xml:space="preserve">3.</w:t>
            </w:r>
            <w:r>
              <w:rPr>
                <w:rFonts w:hint="eastAsia" w:ascii="宋体" w:hAnsi="宋体" w:cs="宋体"/>
                <w:color w:val="000000"/>
              </w:rPr>
              <w:t xml:space="preserve">花岗岩隔离墩尺寸直径</w:t>
            </w:r>
            <w:r>
              <w:rPr>
                <w:rFonts w:ascii="宋体" w:hAnsi="宋体"/>
                <w:color w:val="000000"/>
              </w:rPr>
              <w:t xml:space="preserve">150mm*</w:t>
            </w:r>
            <w:r>
              <w:rPr>
                <w:rFonts w:hint="eastAsia" w:ascii="宋体" w:hAnsi="宋体" w:cs="宋体"/>
                <w:color w:val="000000"/>
              </w:rPr>
              <w:t xml:space="preserve">高</w:t>
            </w:r>
            <w:r>
              <w:rPr>
                <w:rFonts w:ascii="宋体" w:hAnsi="宋体"/>
                <w:color w:val="000000"/>
              </w:rPr>
              <w:t xml:space="preserve">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197.65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中分带、侧分带岛头异形侧石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砼基础（含模版）</w:t>
            </w:r>
            <w:r>
              <w:rPr>
                <w:rFonts w:ascii="宋体" w:hAnsi="宋体"/>
                <w:color w:val="000000"/>
              </w:rPr>
              <w:br/>
              <w:t xml:space="preserve">2.</w:t>
            </w:r>
            <w:r>
              <w:rPr>
                <w:rFonts w:hint="eastAsia" w:ascii="宋体" w:hAnsi="宋体" w:cs="宋体"/>
                <w:color w:val="000000"/>
              </w:rPr>
              <w:t xml:space="preserve">异形侧石（花岗岩）</w:t>
            </w:r>
            <w:r>
              <w:rPr>
                <w:rFonts w:ascii="宋体" w:hAnsi="宋体"/>
                <w:color w:val="000000"/>
              </w:rPr>
              <w:br/>
              <w:t xml:space="preserve">3.20mm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水泥砂浆</w:t>
            </w:r>
            <w:r>
              <w:rPr>
                <w:rFonts w:ascii="宋体" w:hAnsi="宋体"/>
                <w:color w:val="000000"/>
              </w:rPr>
              <w:br/>
              <w:t xml:space="preserve">4.</w:t>
            </w:r>
            <w:r>
              <w:rPr>
                <w:rFonts w:hint="eastAsia" w:ascii="宋体" w:hAnsi="宋体" w:cs="宋体"/>
                <w:color w:val="000000"/>
              </w:rPr>
              <w:t xml:space="preserve">规格：异形侧石依据现场调整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中分带、侧分带岛头异形平石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砼基础（含模版）</w:t>
            </w:r>
            <w:r>
              <w:rPr>
                <w:rFonts w:ascii="宋体" w:hAnsi="宋体"/>
                <w:color w:val="000000"/>
              </w:rPr>
              <w:br/>
              <w:t xml:space="preserve">2.</w:t>
            </w:r>
            <w:r>
              <w:rPr>
                <w:rFonts w:hint="eastAsia" w:ascii="宋体" w:hAnsi="宋体" w:cs="宋体"/>
                <w:color w:val="000000"/>
              </w:rPr>
              <w:t xml:space="preserve">异形平石（花岗岩）</w:t>
            </w:r>
            <w:r>
              <w:rPr>
                <w:rFonts w:ascii="宋体" w:hAnsi="宋体"/>
                <w:color w:val="000000"/>
              </w:rPr>
              <w:br/>
              <w:t xml:space="preserve">3.20mm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水泥砂浆</w:t>
            </w:r>
            <w:r>
              <w:rPr>
                <w:rFonts w:ascii="宋体" w:hAnsi="宋体"/>
                <w:color w:val="000000"/>
              </w:rPr>
              <w:br/>
              <w:t xml:space="preserve">4.</w:t>
            </w:r>
            <w:r>
              <w:rPr>
                <w:rFonts w:hint="eastAsia" w:ascii="宋体" w:hAnsi="宋体" w:cs="宋体"/>
                <w:color w:val="000000"/>
              </w:rPr>
              <w:t xml:space="preserve">规格：异形平石依据现场调整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铺土工格栅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铺设土工格栅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悬臂式挡墙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悬臂式挡墙</w:t>
            </w:r>
            <w:r>
              <w:rPr>
                <w:rFonts w:ascii="宋体" w:hAnsi="宋体"/>
                <w:color w:val="000000"/>
              </w:rPr>
              <w:br/>
              <w:t xml:space="preserve">2.C30</w:t>
            </w:r>
            <w:r>
              <w:rPr>
                <w:rFonts w:hint="eastAsia" w:ascii="宋体" w:hAnsi="宋体" w:cs="宋体"/>
                <w:color w:val="000000"/>
              </w:rPr>
              <w:t xml:space="preserve">砼（含模板）</w:t>
            </w:r>
            <w:r>
              <w:rPr>
                <w:rFonts w:ascii="宋体" w:hAnsi="宋体"/>
                <w:color w:val="000000"/>
              </w:rPr>
              <w:br/>
              <w:t xml:space="preserve">3.</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980.38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重力式片石挡墙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名称</w:t>
            </w:r>
            <w:r>
              <w:rPr>
                <w:rFonts w:ascii="宋体" w:hAnsi="宋体"/>
                <w:color w:val="000000"/>
              </w:rPr>
              <w:t xml:space="preserve">：</w:t>
            </w:r>
            <w:r>
              <w:rPr>
                <w:rFonts w:hint="eastAsia" w:ascii="宋体" w:hAnsi="宋体" w:cs="宋体"/>
                <w:color w:val="000000"/>
              </w:rPr>
              <w:t xml:space="preserve">重力式片石挡墙</w:t>
            </w:r>
            <w:r>
              <w:rPr>
                <w:rFonts w:ascii="宋体" w:hAnsi="宋体"/>
                <w:color w:val="000000"/>
              </w:rPr>
              <w:br/>
              <w:t xml:space="preserve">2.</w:t>
            </w:r>
            <w:r>
              <w:rPr>
                <w:rFonts w:hint="eastAsia" w:ascii="宋体" w:hAnsi="宋体" w:cs="宋体"/>
                <w:color w:val="000000"/>
              </w:rPr>
              <w:t xml:space="preserve">泄水孔材料品种、规格</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3.</w:t>
            </w:r>
            <w:r>
              <w:rPr>
                <w:rFonts w:hint="eastAsia" w:ascii="宋体" w:hAnsi="宋体" w:cs="宋体"/>
                <w:color w:val="000000"/>
              </w:rPr>
              <w:t xml:space="preserve">滤水层要求</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4.</w:t>
            </w:r>
            <w:r>
              <w:rPr>
                <w:rFonts w:hint="eastAsia" w:ascii="宋体" w:hAnsi="宋体" w:cs="宋体"/>
                <w:color w:val="000000"/>
              </w:rPr>
              <w:t xml:space="preserve">沉降缝要求</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835.63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现浇构件钢筋</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钢筋种类</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2.</w:t>
            </w:r>
            <w:r>
              <w:rPr>
                <w:rFonts w:hint="eastAsia" w:ascii="宋体" w:hAnsi="宋体" w:cs="宋体"/>
                <w:color w:val="000000"/>
              </w:rPr>
              <w:t xml:space="preserve">钢筋规格</w:t>
            </w:r>
            <w:r>
              <w:rPr>
                <w:rFonts w:ascii="宋体" w:hAnsi="宋体"/>
                <w:color w:val="000000"/>
              </w:rPr>
              <w:t xml:space="preserve">：Φ&gt;10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5611.77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现浇构件钢筋</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钢筋种类</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2.</w:t>
            </w:r>
            <w:r>
              <w:rPr>
                <w:rFonts w:hint="eastAsia" w:ascii="宋体" w:hAnsi="宋体" w:cs="宋体"/>
                <w:color w:val="000000"/>
              </w:rPr>
              <w:t xml:space="preserve">钢筋规格</w:t>
            </w:r>
            <w:r>
              <w:rPr>
                <w:rFonts w:ascii="宋体" w:hAnsi="宋体"/>
                <w:color w:val="000000"/>
              </w:rPr>
              <w:t xml:space="preserve">：Φ</w:t>
            </w:r>
            <w:r>
              <w:rPr>
                <w:rFonts w:hint="eastAsia" w:ascii="宋体" w:hAnsi="宋体" w:cs="宋体"/>
                <w:color w:val="000000"/>
              </w:rPr>
              <w:t xml:space="preserve">＜</w:t>
            </w:r>
            <w:r>
              <w:rPr>
                <w:rFonts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6704.53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人行道整形碾压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人行道整形碾压</w:t>
            </w:r>
            <w:r>
              <w:rPr>
                <w:rFonts w:ascii="宋体" w:hAnsi="宋体"/>
                <w:color w:val="000000"/>
              </w:rPr>
              <w:br/>
              <w:t xml:space="preserve">2.</w:t>
            </w:r>
            <w:r>
              <w:rPr>
                <w:rFonts w:hint="eastAsia" w:ascii="宋体" w:hAnsi="宋体" w:cs="宋体"/>
                <w:color w:val="000000"/>
              </w:rPr>
              <w:t xml:space="preserve">压实度满足设计及规范要求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ascii="宋体" w:hAnsi="宋体"/>
                <w:color w:val="000000"/>
              </w:rPr>
              <w:t xml:space="preserve">6cm</w:t>
            </w:r>
            <w:r>
              <w:rPr>
                <w:rFonts w:hint="eastAsia" w:ascii="宋体" w:hAnsi="宋体" w:cs="宋体"/>
                <w:color w:val="000000"/>
              </w:rPr>
              <w:t xml:space="preserve">透水砖</w:t>
            </w:r>
            <w:r>
              <w:rPr>
                <w:rFonts w:ascii="宋体" w:hAnsi="宋体"/>
                <w:color w:val="000000"/>
              </w:rPr>
              <w:t xml:space="preserve">（20cmX10cmX6cm）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块料品种</w:t>
            </w:r>
            <w:r>
              <w:rPr>
                <w:rFonts w:ascii="宋体" w:hAnsi="宋体"/>
                <w:color w:val="000000"/>
              </w:rPr>
              <w:t xml:space="preserve">：</w:t>
            </w:r>
            <w:r>
              <w:rPr>
                <w:rFonts w:hint="eastAsia" w:ascii="宋体" w:hAnsi="宋体" w:cs="宋体"/>
                <w:color w:val="000000"/>
              </w:rPr>
              <w:t xml:space="preserve">陶瓷透水砖</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20cm*10cm*6cm</w:t>
            </w:r>
            <w:r>
              <w:rPr>
                <w:rFonts w:ascii="宋体" w:hAnsi="宋体"/>
                <w:color w:val="000000"/>
              </w:rPr>
              <w:br/>
              <w:t xml:space="preserve">3.</w:t>
            </w:r>
            <w:r>
              <w:rPr>
                <w:rFonts w:hint="eastAsia" w:ascii="宋体" w:hAnsi="宋体" w:cs="宋体"/>
                <w:color w:val="000000"/>
              </w:rPr>
              <w:t xml:space="preserve">砂浆厚度等级：</w:t>
            </w:r>
            <w:r>
              <w:rPr>
                <w:rFonts w:ascii="宋体" w:hAnsi="宋体"/>
                <w:color w:val="000000"/>
              </w:rPr>
              <w:t xml:space="preserve">3cm1：6</w:t>
            </w:r>
            <w:r>
              <w:rPr>
                <w:rFonts w:hint="eastAsia" w:ascii="宋体" w:hAnsi="宋体" w:cs="宋体"/>
                <w:color w:val="000000"/>
              </w:rPr>
              <w:t xml:space="preserve">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108.94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ascii="宋体" w:hAnsi="宋体"/>
                <w:color w:val="000000"/>
              </w:rPr>
              <w:t xml:space="preserve">7cm</w:t>
            </w:r>
            <w:r>
              <w:rPr>
                <w:rFonts w:hint="eastAsia" w:ascii="宋体" w:hAnsi="宋体" w:cs="宋体"/>
                <w:color w:val="000000"/>
              </w:rPr>
              <w:t xml:space="preserve">透水砼（面层）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1.7cm</w:t>
            </w:r>
            <w:r>
              <w:rPr>
                <w:rFonts w:hint="eastAsia" w:ascii="宋体" w:hAnsi="宋体" w:cs="宋体"/>
                <w:color w:val="000000"/>
              </w:rPr>
              <w:t xml:space="preserve">厚透水砼，彩色透水水泥混凝土面层顶用无色透明双丙聚氨酯封闭处理</w:t>
            </w:r>
            <w:r>
              <w:rPr>
                <w:rFonts w:ascii="宋体" w:hAnsi="宋体"/>
                <w:color w:val="000000"/>
              </w:rPr>
              <w:br/>
              <w:t xml:space="preserve">2.</w:t>
            </w:r>
            <w:r>
              <w:rPr>
                <w:rFonts w:hint="eastAsia" w:ascii="宋体" w:hAnsi="宋体" w:cs="宋体"/>
                <w:color w:val="000000"/>
              </w:rPr>
              <w:t xml:space="preserve">具体做法须符合采购人需求</w:t>
            </w:r>
            <w:r>
              <w:rPr>
                <w:rFonts w:ascii="宋体" w:hAnsi="宋体"/>
                <w:color w:val="000000"/>
              </w:rPr>
              <w:br/>
              <w:t xml:space="preserve">3.</w:t>
            </w:r>
            <w:r>
              <w:rPr>
                <w:rFonts w:hint="eastAsia" w:ascii="宋体" w:hAnsi="宋体" w:cs="宋体"/>
                <w:color w:val="000000"/>
              </w:rPr>
              <w:t xml:space="preserve">颜色有甲方现场确定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86.94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混凝土人行道基础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1.8cm</w:t>
            </w:r>
            <w:r>
              <w:rPr>
                <w:rFonts w:hint="eastAsia" w:ascii="宋体" w:hAnsi="宋体" w:cs="宋体"/>
                <w:color w:val="000000"/>
              </w:rPr>
              <w:t xml:space="preserve">厚</w:t>
            </w:r>
            <w:r>
              <w:rPr>
                <w:rFonts w:ascii="宋体" w:hAnsi="宋体"/>
                <w:color w:val="000000"/>
              </w:rPr>
              <w:t xml:space="preserve">C30</w:t>
            </w:r>
            <w:r>
              <w:rPr>
                <w:rFonts w:hint="eastAsia" w:ascii="宋体" w:hAnsi="宋体" w:cs="宋体"/>
                <w:color w:val="000000"/>
              </w:rPr>
              <w:t xml:space="preserve">透水砼（含模版）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94.73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级配碎石垫层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1.20cm</w:t>
            </w:r>
            <w:r>
              <w:rPr>
                <w:rFonts w:hint="eastAsia" w:ascii="宋体" w:hAnsi="宋体" w:cs="宋体"/>
                <w:color w:val="000000"/>
              </w:rPr>
              <w:t xml:space="preserve">厚人行道级配碎石</w:t>
            </w:r>
            <w:r>
              <w:rPr>
                <w:rFonts w:ascii="宋体" w:hAnsi="宋体"/>
                <w:color w:val="000000"/>
              </w:rPr>
              <w:br/>
              <w:t xml:space="preserve">2.</w:t>
            </w:r>
            <w:r>
              <w:rPr>
                <w:rFonts w:hint="eastAsia" w:ascii="宋体" w:hAnsi="宋体" w:cs="宋体"/>
                <w:color w:val="000000"/>
              </w:rPr>
              <w:t xml:space="preserve">压实度满足设计要求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人行道花岗岩盲道砖铺设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1.5cm</w:t>
            </w:r>
            <w:r>
              <w:rPr>
                <w:rFonts w:hint="eastAsia" w:ascii="宋体" w:hAnsi="宋体" w:cs="宋体"/>
                <w:color w:val="000000"/>
              </w:rPr>
              <w:t xml:space="preserve">花岗岩人行道板（含盲道）</w:t>
            </w:r>
            <w:r>
              <w:rPr>
                <w:rFonts w:ascii="宋体" w:hAnsi="宋体"/>
                <w:color w:val="000000"/>
              </w:rPr>
              <w:br/>
              <w:t xml:space="preserve">2.3cmM15</w:t>
            </w:r>
            <w:r>
              <w:rPr>
                <w:rFonts w:hint="eastAsia" w:ascii="宋体" w:hAnsi="宋体" w:cs="宋体"/>
                <w:color w:val="000000"/>
              </w:rPr>
              <w:t xml:space="preserve">水泥砂浆垫层，</w:t>
            </w:r>
            <w:r>
              <w:rPr>
                <w:rFonts w:ascii="宋体" w:hAnsi="宋体"/>
                <w:color w:val="000000"/>
              </w:rPr>
              <w:br/>
              <w:t xml:space="preserve">3.</w:t>
            </w:r>
            <w:r>
              <w:rPr>
                <w:rFonts w:hint="eastAsia" w:ascii="宋体" w:hAnsi="宋体" w:cs="宋体"/>
                <w:color w:val="000000"/>
              </w:rPr>
              <w:t xml:space="preserve">具体做法须符合采购人需求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254.07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穿孔盲管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人行道透水砼底</w:t>
            </w:r>
            <w:r>
              <w:rPr>
                <w:rFonts w:ascii="宋体" w:hAnsi="宋体"/>
                <w:color w:val="000000"/>
              </w:rPr>
              <w:t xml:space="preserve">UPVC</w:t>
            </w:r>
            <w:r>
              <w:rPr>
                <w:rFonts w:hint="eastAsia" w:ascii="宋体" w:hAnsi="宋体" w:cs="宋体"/>
                <w:color w:val="000000"/>
              </w:rPr>
              <w:t xml:space="preserve">穿孔盲管（规格综合考虑）</w:t>
            </w:r>
            <w:r>
              <w:rPr>
                <w:rFonts w:ascii="宋体" w:hAnsi="宋体"/>
                <w:color w:val="000000"/>
              </w:rPr>
              <w:br/>
              <w:t xml:space="preserve">2.</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抗渗混凝土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绿化带侧石边</w:t>
            </w:r>
            <w:r>
              <w:rPr>
                <w:rFonts w:ascii="宋体" w:hAnsi="宋体"/>
                <w:color w:val="000000"/>
              </w:rPr>
              <w:t xml:space="preserve">P8</w:t>
            </w:r>
            <w:r>
              <w:rPr>
                <w:rFonts w:hint="eastAsia" w:ascii="宋体" w:hAnsi="宋体" w:cs="宋体"/>
                <w:color w:val="000000"/>
              </w:rPr>
              <w:t xml:space="preserve">抗渗砼</w:t>
            </w:r>
            <w:r>
              <w:rPr>
                <w:rFonts w:ascii="宋体" w:hAnsi="宋体"/>
                <w:color w:val="000000"/>
              </w:rPr>
              <w:t xml:space="preserve"> C20 </w:t>
            </w:r>
            <w:r>
              <w:rPr>
                <w:rFonts w:hint="eastAsia" w:ascii="宋体" w:hAnsi="宋体" w:cs="宋体"/>
                <w:color w:val="000000"/>
              </w:rPr>
              <w:t xml:space="preserve">（含模版）</w:t>
            </w:r>
            <w:r>
              <w:rPr>
                <w:rFonts w:ascii="宋体" w:hAnsi="宋体"/>
                <w:color w:val="000000"/>
              </w:rPr>
              <w:br/>
              <w:t xml:space="preserve">2.</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655.56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砖砌构筑物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1.M15</w:t>
            </w:r>
            <w:r>
              <w:rPr>
                <w:rFonts w:hint="eastAsia" w:ascii="宋体" w:hAnsi="宋体" w:cs="宋体"/>
                <w:color w:val="000000"/>
              </w:rPr>
              <w:t xml:space="preserve">砂浆砌筑，满足国家和行业相关要求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762.18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6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瓷砖贴面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清理及修补基层表面。</w:t>
            </w:r>
            <w:r>
              <w:rPr>
                <w:rFonts w:ascii="宋体" w:hAnsi="宋体"/>
                <w:color w:val="000000"/>
              </w:rPr>
              <w:br/>
              <w:t xml:space="preserve">2.</w:t>
            </w:r>
            <w:r>
              <w:rPr>
                <w:rFonts w:hint="eastAsia" w:ascii="宋体" w:hAnsi="宋体" w:cs="宋体"/>
                <w:color w:val="000000"/>
              </w:rPr>
              <w:t xml:space="preserve">刮底、砂浆配、拌、抹平</w:t>
            </w:r>
            <w:r>
              <w:rPr>
                <w:rFonts w:ascii="宋体" w:hAnsi="宋体"/>
                <w:color w:val="000000"/>
              </w:rPr>
              <w:br/>
              <w:t xml:space="preserve">3.</w:t>
            </w:r>
            <w:r>
              <w:rPr>
                <w:rFonts w:hint="eastAsia" w:ascii="宋体" w:hAnsi="宋体" w:cs="宋体"/>
                <w:color w:val="000000"/>
              </w:rPr>
              <w:t xml:space="preserve">砍、打及磨光块料边缘。</w:t>
            </w:r>
            <w:r>
              <w:rPr>
                <w:rFonts w:ascii="宋体" w:hAnsi="宋体"/>
                <w:color w:val="000000"/>
              </w:rPr>
              <w:br/>
              <w:t xml:space="preserve">4.</w:t>
            </w:r>
            <w:r>
              <w:rPr>
                <w:rFonts w:hint="eastAsia" w:ascii="宋体" w:hAnsi="宋体" w:cs="宋体"/>
                <w:color w:val="000000"/>
              </w:rPr>
              <w:t xml:space="preserve">瓷砖贴面、修嵌缝隙。</w:t>
            </w:r>
            <w:r>
              <w:rPr>
                <w:rFonts w:ascii="宋体" w:hAnsi="宋体"/>
                <w:color w:val="000000"/>
              </w:rPr>
              <w:br/>
              <w:t xml:space="preserve">5.</w:t>
            </w:r>
            <w:r>
              <w:rPr>
                <w:rFonts w:hint="eastAsia" w:ascii="宋体" w:hAnsi="宋体" w:cs="宋体"/>
                <w:color w:val="000000"/>
              </w:rPr>
              <w:t xml:space="preserve">除污、打蜡擦亮。</w:t>
            </w:r>
            <w:r>
              <w:rPr>
                <w:rFonts w:ascii="宋体" w:hAnsi="宋体"/>
                <w:color w:val="000000"/>
              </w:rPr>
              <w:br/>
              <w:t xml:space="preserve">6.</w:t>
            </w:r>
            <w:r>
              <w:rPr>
                <w:rFonts w:hint="eastAsia" w:ascii="宋体" w:hAnsi="宋体" w:cs="宋体"/>
                <w:color w:val="000000"/>
              </w:rPr>
              <w:t xml:space="preserve">材料运输及清场等。</w:t>
            </w:r>
            <w:r>
              <w:rPr>
                <w:rFonts w:ascii="宋体" w:hAnsi="宋体"/>
                <w:color w:val="000000"/>
              </w:rPr>
              <w:br/>
              <w:t xml:space="preserve">7.</w:t>
            </w:r>
            <w:r>
              <w:rPr>
                <w:rFonts w:hint="eastAsia" w:ascii="宋体" w:hAnsi="宋体" w:cs="宋体"/>
                <w:color w:val="000000"/>
              </w:rPr>
              <w:t xml:space="preserve">涉及瓷砖贴面的工作内容均需综合考虑，相关一切费用均由供应商自行考虑。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211.76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文化砖贴面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清理及修补基层表面。</w:t>
            </w:r>
            <w:r>
              <w:rPr>
                <w:rFonts w:ascii="宋体" w:hAnsi="宋体"/>
                <w:color w:val="000000"/>
              </w:rPr>
              <w:br/>
              <w:t xml:space="preserve">2.</w:t>
            </w:r>
            <w:r>
              <w:rPr>
                <w:rFonts w:hint="eastAsia" w:ascii="宋体" w:hAnsi="宋体" w:cs="宋体"/>
                <w:color w:val="000000"/>
              </w:rPr>
              <w:t xml:space="preserve">刮底、砂浆配、拌、抹平</w:t>
            </w:r>
            <w:r>
              <w:rPr>
                <w:rFonts w:ascii="宋体" w:hAnsi="宋体"/>
                <w:color w:val="000000"/>
              </w:rPr>
              <w:br/>
              <w:t xml:space="preserve">3.</w:t>
            </w:r>
            <w:r>
              <w:rPr>
                <w:rFonts w:hint="eastAsia" w:ascii="宋体" w:hAnsi="宋体" w:cs="宋体"/>
                <w:color w:val="000000"/>
              </w:rPr>
              <w:t xml:space="preserve">砍、打及磨光块料边缘</w:t>
            </w:r>
            <w:r>
              <w:rPr>
                <w:rFonts w:ascii="宋体" w:hAnsi="宋体"/>
                <w:color w:val="000000"/>
              </w:rPr>
              <w:br/>
              <w:t xml:space="preserve">4.</w:t>
            </w:r>
            <w:r>
              <w:rPr>
                <w:rFonts w:hint="eastAsia" w:ascii="宋体" w:hAnsi="宋体" w:cs="宋体"/>
                <w:color w:val="000000"/>
              </w:rPr>
              <w:t xml:space="preserve">文化砖贴面、修嵌缝隙</w:t>
            </w:r>
            <w:r>
              <w:rPr>
                <w:rFonts w:ascii="宋体" w:hAnsi="宋体"/>
                <w:color w:val="000000"/>
              </w:rPr>
              <w:br/>
              <w:t xml:space="preserve">5.</w:t>
            </w:r>
            <w:r>
              <w:rPr>
                <w:rFonts w:hint="eastAsia" w:ascii="宋体" w:hAnsi="宋体" w:cs="宋体"/>
                <w:color w:val="000000"/>
              </w:rPr>
              <w:t xml:space="preserve">除污、打蜡擦亮。</w:t>
            </w:r>
            <w:r>
              <w:rPr>
                <w:rFonts w:ascii="宋体" w:hAnsi="宋体"/>
                <w:color w:val="000000"/>
              </w:rPr>
              <w:br/>
              <w:t xml:space="preserve">6.</w:t>
            </w:r>
            <w:r>
              <w:rPr>
                <w:rFonts w:hint="eastAsia" w:ascii="宋体" w:hAnsi="宋体" w:cs="宋体"/>
                <w:color w:val="000000"/>
              </w:rPr>
              <w:t xml:space="preserve">材料运输及清场等。</w:t>
            </w:r>
            <w:r>
              <w:rPr>
                <w:rFonts w:ascii="宋体" w:hAnsi="宋体"/>
                <w:color w:val="000000"/>
              </w:rPr>
              <w:br/>
              <w:t xml:space="preserve">7.</w:t>
            </w:r>
            <w:r>
              <w:rPr>
                <w:rFonts w:hint="eastAsia" w:ascii="宋体" w:hAnsi="宋体" w:cs="宋体"/>
                <w:color w:val="000000"/>
              </w:rPr>
              <w:t xml:space="preserve">涉及瓷砖贴面的工作内容均需综合考虑，相关一切费用均由供应商自行考虑。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199.81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不锈钢钢板板凳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不锈钢钢板板凳</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1200*500</w:t>
            </w:r>
            <w:r>
              <w:rPr>
                <w:rFonts w:hint="eastAsia" w:ascii="宋体" w:hAnsi="宋体" w:cs="宋体"/>
                <w:color w:val="000000"/>
              </w:rPr>
              <w:t xml:space="preserve">，立柱直径为</w:t>
            </w:r>
            <w:r>
              <w:rPr>
                <w:rFonts w:ascii="宋体" w:hAnsi="宋体"/>
                <w:color w:val="000000"/>
              </w:rPr>
              <w:t xml:space="preserve">50</w:t>
            </w:r>
            <w:r>
              <w:rPr>
                <w:rFonts w:hint="eastAsia" w:ascii="宋体" w:hAnsi="宋体" w:cs="宋体"/>
                <w:color w:val="000000"/>
              </w:rPr>
              <w:t xml:space="preserve">不锈钢钢管，骨架为</w:t>
            </w:r>
            <w:r>
              <w:rPr>
                <w:rFonts w:ascii="宋体" w:hAnsi="宋体"/>
                <w:color w:val="000000"/>
              </w:rPr>
              <w:t xml:space="preserve">40*40*2</w:t>
            </w:r>
            <w:r>
              <w:rPr>
                <w:rFonts w:hint="eastAsia" w:ascii="宋体" w:hAnsi="宋体" w:cs="宋体"/>
                <w:color w:val="000000"/>
              </w:rPr>
              <w:t xml:space="preserve">方管。板凳面为</w:t>
            </w:r>
            <w:r>
              <w:rPr>
                <w:rFonts w:ascii="宋体" w:hAnsi="宋体"/>
                <w:color w:val="000000"/>
              </w:rPr>
              <w:t xml:space="preserve">1.5mm</w:t>
            </w:r>
            <w:r>
              <w:rPr>
                <w:rFonts w:hint="eastAsia" w:ascii="宋体" w:hAnsi="宋体" w:cs="宋体"/>
                <w:color w:val="000000"/>
              </w:rPr>
              <w:t xml:space="preserve">不锈钢拉丝钢板，</w:t>
            </w:r>
            <w:r>
              <w:rPr>
                <w:rFonts w:ascii="宋体" w:hAnsi="宋体"/>
                <w:color w:val="000000"/>
              </w:rPr>
              <w:br/>
              <w:t xml:space="preserve">3.</w:t>
            </w:r>
            <w:r>
              <w:rPr>
                <w:rFonts w:hint="eastAsia" w:ascii="宋体" w:hAnsi="宋体" w:cs="宋体"/>
                <w:color w:val="000000"/>
              </w:rPr>
              <w:t xml:space="preserve">含基础、预埋件等</w:t>
            </w:r>
            <w:r>
              <w:rPr>
                <w:rFonts w:ascii="宋体" w:hAnsi="宋体"/>
                <w:color w:val="000000"/>
              </w:rPr>
              <w:br/>
              <w:t xml:space="preserve">4.</w:t>
            </w:r>
            <w:r>
              <w:rPr>
                <w:rFonts w:hint="eastAsia" w:ascii="宋体" w:hAnsi="宋体" w:cs="宋体"/>
                <w:color w:val="000000"/>
              </w:rPr>
              <w:t xml:space="preserve">具体样式由采购人现场指定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349.68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不锈钢栏杆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全</w:t>
            </w:r>
            <w:r>
              <w:rPr>
                <w:rFonts w:ascii="宋体" w:hAnsi="宋体"/>
                <w:color w:val="000000"/>
              </w:rPr>
              <w:t xml:space="preserve">304</w:t>
            </w:r>
            <w:r>
              <w:rPr>
                <w:rFonts w:hint="eastAsia" w:ascii="宋体" w:hAnsi="宋体" w:cs="宋体"/>
                <w:color w:val="000000"/>
              </w:rPr>
              <w:t xml:space="preserve">不锈钢材质</w:t>
            </w:r>
            <w:r>
              <w:rPr>
                <w:rFonts w:ascii="宋体" w:hAnsi="宋体"/>
                <w:color w:val="000000"/>
              </w:rPr>
              <w:br/>
              <w:t xml:space="preserve">2.</w:t>
            </w:r>
            <w:r>
              <w:rPr>
                <w:rFonts w:hint="eastAsia" w:ascii="宋体" w:hAnsi="宋体" w:cs="宋体"/>
                <w:color w:val="000000"/>
              </w:rPr>
              <w:t xml:space="preserve">尺寸及样式</w:t>
            </w:r>
            <w:r>
              <w:rPr>
                <w:rFonts w:ascii="宋体" w:hAnsi="宋体"/>
                <w:color w:val="000000"/>
              </w:rPr>
              <w:t xml:space="preserve"> 1200mm</w:t>
            </w:r>
            <w:r>
              <w:rPr>
                <w:rFonts w:hint="eastAsia" w:ascii="宋体" w:hAnsi="宋体" w:cs="宋体"/>
                <w:color w:val="000000"/>
              </w:rPr>
              <w:t xml:space="preserve">高，</w:t>
            </w:r>
            <w:r>
              <w:rPr>
                <w:rFonts w:ascii="宋体" w:hAnsi="宋体"/>
                <w:color w:val="000000"/>
              </w:rPr>
              <w:t xml:space="preserve">3mm</w:t>
            </w:r>
            <w:r>
              <w:rPr>
                <w:rFonts w:hint="eastAsia" w:ascii="宋体" w:hAnsi="宋体" w:cs="宋体"/>
                <w:color w:val="000000"/>
              </w:rPr>
              <w:t xml:space="preserve">厚，具体样式由甲方现场指定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367.16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石质栏杆更换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花岗岩栏杆拆除、更换</w:t>
            </w:r>
            <w:r>
              <w:rPr>
                <w:rFonts w:ascii="宋体" w:hAnsi="宋体"/>
                <w:color w:val="000000"/>
              </w:rPr>
              <w:br/>
              <w:t xml:space="preserve">2.</w:t>
            </w:r>
            <w:r>
              <w:rPr>
                <w:rFonts w:hint="eastAsia" w:ascii="宋体" w:hAnsi="宋体" w:cs="宋体"/>
                <w:color w:val="000000"/>
              </w:rPr>
              <w:t xml:space="preserve">含旧栏杆外运、渣土清理、内倒集中堆放、场地清理等费用</w:t>
            </w:r>
            <w:r>
              <w:rPr>
                <w:rFonts w:ascii="宋体" w:hAnsi="宋体"/>
                <w:color w:val="000000"/>
              </w:rPr>
              <w:br/>
              <w:t xml:space="preserve">3.</w:t>
            </w:r>
            <w:r>
              <w:rPr>
                <w:rFonts w:hint="eastAsia" w:ascii="宋体" w:hAnsi="宋体" w:cs="宋体"/>
                <w:color w:val="000000"/>
              </w:rPr>
              <w:t xml:space="preserve">样式同原有桥栏杆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699.39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石质栏杆维修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利用原有花岗岩栏杆加固、安装</w:t>
            </w:r>
            <w:r>
              <w:rPr>
                <w:rFonts w:ascii="宋体" w:hAnsi="宋体"/>
                <w:color w:val="000000"/>
              </w:rPr>
              <w:br/>
              <w:t xml:space="preserve">2.</w:t>
            </w:r>
            <w:r>
              <w:rPr>
                <w:rFonts w:hint="eastAsia" w:ascii="宋体" w:hAnsi="宋体" w:cs="宋体"/>
                <w:color w:val="000000"/>
              </w:rPr>
              <w:t xml:space="preserve">含渣土清理、内倒集中堆放、场地清理等费用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349.68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镀锌钢喷塑绿化护栏网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高</w:t>
            </w:r>
            <w:r>
              <w:rPr>
                <w:rFonts w:ascii="宋体" w:hAnsi="宋体"/>
                <w:color w:val="000000"/>
              </w:rPr>
              <w:t xml:space="preserve">85cm</w:t>
            </w:r>
            <w:r>
              <w:rPr>
                <w:rFonts w:hint="eastAsia" w:ascii="宋体" w:hAnsi="宋体" w:cs="宋体"/>
                <w:color w:val="000000"/>
              </w:rPr>
              <w:t xml:space="preserve">，立柱</w:t>
            </w:r>
            <w:r>
              <w:rPr>
                <w:rFonts w:ascii="宋体" w:hAnsi="宋体"/>
                <w:color w:val="000000"/>
              </w:rPr>
              <w:t xml:space="preserve">50*50*1.2mm</w:t>
            </w:r>
            <w:r>
              <w:rPr>
                <w:rFonts w:hint="eastAsia" w:ascii="宋体" w:hAnsi="宋体" w:cs="宋体"/>
                <w:color w:val="000000"/>
              </w:rPr>
              <w:t xml:space="preserve">，横栏</w:t>
            </w:r>
            <w:r>
              <w:rPr>
                <w:rFonts w:ascii="宋体" w:hAnsi="宋体"/>
                <w:color w:val="000000"/>
              </w:rPr>
              <w:t xml:space="preserve">25*50*1.0mm</w:t>
            </w:r>
            <w:r>
              <w:rPr>
                <w:rFonts w:hint="eastAsia" w:ascii="宋体" w:hAnsi="宋体" w:cs="宋体"/>
                <w:color w:val="000000"/>
              </w:rPr>
              <w:t xml:space="preserve">，竖栏</w:t>
            </w:r>
            <w:r>
              <w:rPr>
                <w:rFonts w:ascii="宋体" w:hAnsi="宋体"/>
                <w:color w:val="000000"/>
              </w:rPr>
              <w:t xml:space="preserve">19*19*1.0mm</w:t>
            </w:r>
            <w:r>
              <w:rPr>
                <w:rFonts w:ascii="宋体" w:hAnsi="宋体"/>
                <w:color w:val="000000"/>
              </w:rPr>
              <w:br/>
              <w:t xml:space="preserve">2.</w:t>
            </w:r>
            <w:r>
              <w:rPr>
                <w:rFonts w:hint="eastAsia" w:ascii="宋体" w:hAnsi="宋体" w:cs="宋体"/>
                <w:color w:val="000000"/>
              </w:rPr>
              <w:t xml:space="preserve">深绿色</w:t>
            </w:r>
            <w:r>
              <w:rPr>
                <w:rFonts w:ascii="宋体" w:hAnsi="宋体"/>
                <w:color w:val="000000"/>
              </w:rPr>
              <w:br/>
              <w:t xml:space="preserve">3.</w:t>
            </w:r>
            <w:r>
              <w:rPr>
                <w:rFonts w:hint="eastAsia" w:ascii="宋体" w:hAnsi="宋体" w:cs="宋体"/>
                <w:color w:val="000000"/>
              </w:rPr>
              <w:t xml:space="preserve">其他</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绿化护栏网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立柱</w:t>
            </w:r>
            <w:r>
              <w:rPr>
                <w:rFonts w:ascii="宋体" w:hAnsi="宋体"/>
                <w:color w:val="000000"/>
              </w:rPr>
              <w:t xml:space="preserve">70*100*1.2mm</w:t>
            </w:r>
            <w:r>
              <w:rPr>
                <w:rFonts w:hint="eastAsia" w:ascii="宋体" w:hAnsi="宋体" w:cs="宋体"/>
                <w:color w:val="000000"/>
              </w:rPr>
              <w:t xml:space="preserve">，</w:t>
            </w:r>
            <w:r>
              <w:rPr>
                <w:rFonts w:ascii="宋体" w:hAnsi="宋体"/>
                <w:color w:val="000000"/>
              </w:rPr>
              <w:t xml:space="preserve">5mm</w:t>
            </w:r>
            <w:r>
              <w:rPr>
                <w:rFonts w:hint="eastAsia" w:ascii="宋体" w:hAnsi="宋体" w:cs="宋体"/>
                <w:color w:val="000000"/>
              </w:rPr>
              <w:t xml:space="preserve">铁丝，网孔</w:t>
            </w:r>
            <w:r>
              <w:rPr>
                <w:rFonts w:ascii="宋体" w:hAnsi="宋体"/>
                <w:color w:val="000000"/>
              </w:rPr>
              <w:t xml:space="preserve">70*150mm</w:t>
            </w:r>
            <w:r>
              <w:rPr>
                <w:rFonts w:ascii="宋体" w:hAnsi="宋体"/>
                <w:color w:val="000000"/>
              </w:rPr>
              <w:br/>
              <w:t xml:space="preserve">2.</w:t>
            </w:r>
            <w:r>
              <w:rPr>
                <w:rFonts w:hint="eastAsia" w:ascii="宋体" w:hAnsi="宋体" w:cs="宋体"/>
                <w:color w:val="000000"/>
              </w:rPr>
              <w:t xml:space="preserve">其他</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125.56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墙面涂料粉刷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颜色同原有墙面</w:t>
            </w:r>
            <w:r>
              <w:rPr>
                <w:rFonts w:ascii="宋体" w:hAnsi="宋体"/>
                <w:color w:val="000000"/>
              </w:rPr>
              <w:br/>
              <w:t xml:space="preserve">2.</w:t>
            </w:r>
            <w:r>
              <w:rPr>
                <w:rFonts w:hint="eastAsia" w:ascii="宋体" w:hAnsi="宋体" w:cs="宋体"/>
                <w:color w:val="000000"/>
              </w:rPr>
              <w:t xml:space="preserve">旧墙面涂料，抹灰铲除等</w:t>
            </w:r>
            <w:r>
              <w:rPr>
                <w:rFonts w:ascii="宋体" w:hAnsi="宋体"/>
                <w:color w:val="000000"/>
              </w:rPr>
              <w:br/>
              <w:t xml:space="preserve">3.</w:t>
            </w:r>
            <w:r>
              <w:rPr>
                <w:rFonts w:hint="eastAsia" w:ascii="宋体" w:hAnsi="宋体" w:cs="宋体"/>
                <w:color w:val="000000"/>
              </w:rPr>
              <w:t xml:space="preserve">找平，抹灰等综合考虑</w:t>
            </w:r>
            <w:r>
              <w:rPr>
                <w:rFonts w:ascii="宋体" w:hAnsi="宋体"/>
                <w:color w:val="000000"/>
              </w:rPr>
              <w:br/>
              <w:t xml:space="preserve">4.</w:t>
            </w:r>
            <w:r>
              <w:rPr>
                <w:rFonts w:hint="eastAsia" w:ascii="宋体" w:hAnsi="宋体" w:cs="宋体"/>
                <w:color w:val="000000"/>
              </w:rPr>
              <w:t xml:space="preserve">外运废料，清理场地，供应商自行考虑土场及运距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30.58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反光漆涂刷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红黄黑白四种颜色</w:t>
            </w:r>
            <w:r>
              <w:rPr>
                <w:rFonts w:ascii="宋体" w:hAnsi="宋体"/>
                <w:color w:val="000000"/>
              </w:rPr>
              <w:br/>
              <w:t xml:space="preserve">2.</w:t>
            </w:r>
            <w:r>
              <w:rPr>
                <w:rFonts w:hint="eastAsia" w:ascii="宋体" w:hAnsi="宋体" w:cs="宋体"/>
                <w:color w:val="000000"/>
              </w:rPr>
              <w:t xml:space="preserve">基层处理、划线等全部工作</w:t>
            </w:r>
            <w:r>
              <w:rPr>
                <w:rFonts w:ascii="宋体" w:hAnsi="宋体"/>
                <w:color w:val="000000"/>
              </w:rPr>
              <w:br/>
              <w:t xml:space="preserve">3.</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22.97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回行挡非机动车护栏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规格、型号</w:t>
            </w:r>
            <w:r>
              <w:rPr>
                <w:rFonts w:ascii="宋体" w:hAnsi="宋体"/>
                <w:color w:val="000000"/>
              </w:rPr>
              <w:t xml:space="preserve">：</w:t>
            </w:r>
            <w:r>
              <w:rPr>
                <w:rFonts w:hint="eastAsia" w:ascii="宋体" w:hAnsi="宋体" w:cs="宋体"/>
                <w:color w:val="000000"/>
              </w:rPr>
              <w:t xml:space="preserve">满足市政道路规范及采购人要求</w:t>
            </w:r>
            <w:r>
              <w:rPr>
                <w:rFonts w:ascii="宋体" w:hAnsi="宋体"/>
                <w:color w:val="000000"/>
              </w:rPr>
              <w:br/>
              <w:t xml:space="preserve">2.</w:t>
            </w:r>
            <w:r>
              <w:rPr>
                <w:rFonts w:hint="eastAsia" w:ascii="宋体" w:hAnsi="宋体" w:cs="宋体"/>
                <w:color w:val="000000"/>
              </w:rPr>
              <w:t xml:space="preserve">材料品种</w:t>
            </w:r>
            <w:r>
              <w:rPr>
                <w:rFonts w:ascii="宋体" w:hAnsi="宋体"/>
                <w:color w:val="000000"/>
              </w:rPr>
              <w:t xml:space="preserve">：</w:t>
            </w:r>
            <w:r>
              <w:rPr>
                <w:rFonts w:hint="eastAsia" w:ascii="宋体" w:hAnsi="宋体" w:cs="宋体"/>
                <w:color w:val="000000"/>
              </w:rPr>
              <w:t xml:space="preserve">综合考虑</w:t>
            </w:r>
            <w:r>
              <w:rPr>
                <w:rFonts w:ascii="宋体" w:hAnsi="宋体"/>
                <w:color w:val="000000"/>
              </w:rPr>
              <w:br/>
              <w:t xml:space="preserve">3.</w:t>
            </w:r>
            <w:r>
              <w:rPr>
                <w:rFonts w:hint="eastAsia" w:ascii="宋体" w:hAnsi="宋体" w:cs="宋体"/>
                <w:color w:val="000000"/>
              </w:rPr>
              <w:t xml:space="preserve">含基础、垫层等</w:t>
            </w:r>
            <w:r>
              <w:rPr>
                <w:rFonts w:ascii="宋体" w:hAnsi="宋体"/>
                <w:color w:val="000000"/>
              </w:rPr>
              <w:br/>
              <w:t xml:space="preserve">4.</w:t>
            </w:r>
            <w:r>
              <w:rPr>
                <w:rFonts w:hint="eastAsia" w:ascii="宋体" w:hAnsi="宋体" w:cs="宋体"/>
                <w:color w:val="000000"/>
              </w:rPr>
              <w:t xml:space="preserve">材料品种、厚度</w:t>
            </w:r>
            <w:r>
              <w:rPr>
                <w:rFonts w:ascii="宋体" w:hAnsi="宋体"/>
                <w:color w:val="000000"/>
              </w:rPr>
              <w:t xml:space="preserve">：</w:t>
            </w:r>
            <w:r>
              <w:rPr>
                <w:rFonts w:hint="eastAsia" w:ascii="宋体" w:hAnsi="宋体" w:cs="宋体"/>
                <w:color w:val="000000"/>
              </w:rPr>
              <w:t xml:space="preserve">满足相关市政道路规范要求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热熔漆标线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厚度</w:t>
            </w:r>
            <w:r>
              <w:rPr>
                <w:rFonts w:ascii="宋体" w:hAnsi="宋体"/>
                <w:color w:val="000000"/>
              </w:rPr>
              <w:t xml:space="preserve">≥2mm</w:t>
            </w:r>
            <w:r>
              <w:rPr>
                <w:rFonts w:hint="eastAsia" w:ascii="宋体" w:hAnsi="宋体" w:cs="宋体"/>
                <w:color w:val="000000"/>
              </w:rPr>
              <w:t xml:space="preserve">，</w:t>
            </w:r>
            <w:r>
              <w:rPr>
                <w:rFonts w:ascii="宋体" w:hAnsi="宋体"/>
                <w:color w:val="000000"/>
              </w:rPr>
              <w:br/>
              <w:t xml:space="preserve">2.</w:t>
            </w:r>
            <w:r>
              <w:rPr>
                <w:rFonts w:hint="eastAsia" w:ascii="宋体" w:hAnsi="宋体" w:cs="宋体"/>
                <w:color w:val="000000"/>
              </w:rPr>
              <w:t xml:space="preserve">线型：综合考虑</w:t>
            </w:r>
            <w:r>
              <w:rPr>
                <w:rFonts w:ascii="宋体" w:hAnsi="宋体"/>
                <w:color w:val="000000"/>
              </w:rPr>
              <w:br/>
              <w:t xml:space="preserve">3.</w:t>
            </w:r>
            <w:r>
              <w:rPr>
                <w:rFonts w:hint="eastAsia" w:ascii="宋体" w:hAnsi="宋体" w:cs="宋体"/>
                <w:color w:val="000000"/>
              </w:rPr>
              <w:t xml:space="preserve">包含基层清理，放样，修线等全部费用</w:t>
            </w:r>
            <w:r>
              <w:rPr>
                <w:rFonts w:ascii="宋体" w:hAnsi="宋体"/>
                <w:color w:val="000000"/>
              </w:rPr>
              <w:br/>
              <w:t xml:space="preserve">4.</w:t>
            </w:r>
            <w:r>
              <w:rPr>
                <w:rFonts w:hint="eastAsia" w:ascii="宋体" w:hAnsi="宋体" w:cs="宋体"/>
                <w:color w:val="000000"/>
              </w:rPr>
              <w:t xml:space="preserve">满足设计及采购人要求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计日工</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日常工作中不涉及材料，只涉及人工清理、拆除、搬运等工作</w:t>
            </w:r>
            <w:r>
              <w:rPr>
                <w:rFonts w:ascii="宋体" w:hAnsi="宋体"/>
                <w:color w:val="000000"/>
              </w:rPr>
              <w:br/>
              <w:t xml:space="preserve">2.</w:t>
            </w:r>
            <w:r>
              <w:rPr>
                <w:rFonts w:hint="eastAsia" w:ascii="宋体" w:hAnsi="宋体" w:cs="宋体"/>
                <w:color w:val="000000"/>
              </w:rPr>
              <w:t xml:space="preserve">按人工计价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158.53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计日工</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技术工种</w:t>
            </w:r>
            <w:r>
              <w:rPr>
                <w:rFonts w:ascii="宋体" w:hAnsi="宋体"/>
                <w:color w:val="000000"/>
              </w:rPr>
              <w:br/>
              <w:t xml:space="preserve">2.</w:t>
            </w:r>
            <w:r>
              <w:rPr>
                <w:rFonts w:hint="eastAsia" w:ascii="宋体" w:hAnsi="宋体" w:cs="宋体"/>
                <w:color w:val="000000"/>
              </w:rPr>
              <w:t xml:space="preserve">按人工计价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237.79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轮胎式挖掘机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扫雪、防汛等应急抢险中涉及的轮式挖机（含汽柴油、含驾驶员工资）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845.58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平地机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扫雪、防汛等应急抢险中涉及的平地机（含汽柴油、含驾驶员工资）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1748.46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扫雪、防汛等应急抢险中涉及的装载机（含汽柴油、含驾驶员工资）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2098.15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渣土车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扫雪、防汛等应急抢险中涉及的渣土车（含汽柴油、含驾驶员工资）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1165.64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highlight w:val="yellow"/>
              </w:rPr>
            </w:pPr>
            <w:r>
              <w:rPr>
                <w:rFonts w:ascii="宋体" w:hAnsi="宋体"/>
              </w:rPr>
              <w:t xml:space="preserve">8</w:t>
            </w:r>
            <w:r>
              <w:rPr>
                <w:rFonts w:hint="eastAsia" w:ascii="宋体" w:hAnsi="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highlight w:val="green"/>
              </w:rPr>
            </w:pPr>
            <w:r>
              <w:rPr>
                <w:rFonts w:hint="eastAsia" w:ascii="宋体" w:hAnsi="宋体" w:cs="宋体"/>
                <w:color w:val="000000"/>
              </w:rPr>
              <w:t xml:space="preserve">道路巡查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道路巡查：制定道路巡查计划，每日对服务范围内所有道路安排专人巡查，及时发现并妥善处理各类道路交通安全隐患，同时设置必要的安全警示，上报相关人员及时组织维护维修等。每次巡查应做好相关巡查记录，并妥善保存重要事件相关影像资料。如因巡查不到位，未及时发现道路安全隐患，造成第三方人员或财产损失的，由此产生的所有赔偿费用由供应商承担。</w:t>
            </w:r>
            <w:r/>
          </w:p>
          <w:p>
            <w:pPr>
              <w:jc w:val="left"/>
              <w:widowControl/>
              <w:rPr>
                <w:rFonts w:ascii="宋体" w:hAnsi="宋体"/>
                <w:color w:val="000000"/>
                <w:highlight w:val="green"/>
              </w:rPr>
            </w:pPr>
            <w:r>
              <w:rPr>
                <w:rFonts w:ascii="宋体" w:hAnsi="宋体"/>
                <w:color w:val="000000"/>
                <w:highlight w:val="gree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highlight w:val="yellow"/>
              </w:rPr>
            </w:pPr>
            <w:r>
              <w:rPr>
                <w:rFonts w:hint="eastAsia" w:ascii="宋体" w:hAnsi="宋体" w:cs="宋体"/>
                <w:color w:val="000000"/>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highlight w:val="yellow"/>
              </w:rPr>
            </w:pPr>
            <w:r>
              <w:rPr>
                <w:rFonts w:ascii="宋体" w:hAnsi="宋体"/>
                <w:color w:val="000000"/>
              </w:rPr>
              <w:t xml:space="preserve">316.7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降检查井（降低</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244.34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升检查井（</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323.28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降雨水口（降低</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201.72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升雨水口（</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202.06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自调式防沉降检查井盖更换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自调式防沉降五防井盖，采用</w:t>
            </w:r>
            <w:r>
              <w:rPr>
                <w:rFonts w:ascii="宋体" w:hAnsi="宋体"/>
                <w:color w:val="000000"/>
              </w:rPr>
              <w:t xml:space="preserve"> C250 </w:t>
            </w:r>
            <w:r>
              <w:rPr>
                <w:rFonts w:hint="eastAsia" w:ascii="宋体" w:hAnsi="宋体" w:cs="宋体"/>
                <w:color w:val="000000"/>
              </w:rPr>
              <w:t xml:space="preserve">型重型五防球墨铸铁井盖及防沉降盖板，参见</w:t>
            </w:r>
            <w:r>
              <w:rPr>
                <w:rFonts w:ascii="宋体" w:hAnsi="宋体"/>
                <w:color w:val="000000"/>
              </w:rPr>
              <w:t xml:space="preserve"> 06MS201-6</w:t>
            </w:r>
            <w:r>
              <w:rPr>
                <w:rFonts w:hint="eastAsia" w:ascii="宋体" w:hAnsi="宋体" w:cs="宋体"/>
                <w:color w:val="000000"/>
              </w:rPr>
              <w:t xml:space="preserve">。材质为球墨铸铁，荷载满足</w:t>
            </w:r>
            <w:r>
              <w:rPr>
                <w:rFonts w:ascii="宋体" w:hAnsi="宋体"/>
                <w:color w:val="000000"/>
              </w:rPr>
              <w:t xml:space="preserve">D400</w:t>
            </w:r>
            <w:r>
              <w:rPr>
                <w:rFonts w:hint="eastAsia" w:ascii="宋体" w:hAnsi="宋体" w:cs="宋体"/>
                <w:color w:val="000000"/>
              </w:rPr>
              <w:t xml:space="preserve">，具体样式由甲方现场指定</w:t>
            </w:r>
            <w:r>
              <w:rPr>
                <w:rFonts w:ascii="宋体" w:hAnsi="宋体"/>
                <w:color w:val="000000"/>
              </w:rPr>
              <w:br/>
              <w:t xml:space="preserve">2.</w:t>
            </w:r>
            <w:r>
              <w:rPr>
                <w:rFonts w:hint="eastAsia" w:ascii="宋体" w:hAnsi="宋体" w:cs="宋体"/>
                <w:color w:val="000000"/>
              </w:rPr>
              <w:t xml:space="preserve">井内安装防坠装置</w:t>
            </w:r>
            <w:r>
              <w:rPr>
                <w:rFonts w:ascii="宋体" w:hAnsi="宋体"/>
                <w:color w:val="000000"/>
              </w:rPr>
              <w:br/>
              <w:t xml:space="preserve">3.</w:t>
            </w:r>
            <w:r>
              <w:rPr>
                <w:rFonts w:hint="eastAsia" w:ascii="宋体" w:hAnsi="宋体" w:cs="宋体"/>
                <w:color w:val="000000"/>
              </w:rPr>
              <w:t xml:space="preserve">含原有检查井盖、井框拆除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1330.56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检查井井盖更换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直径</w:t>
            </w:r>
            <w:r>
              <w:rPr>
                <w:rFonts w:ascii="宋体" w:hAnsi="宋体"/>
                <w:color w:val="000000"/>
              </w:rPr>
              <w:t xml:space="preserve">700mm-1000mm</w:t>
            </w:r>
            <w:r>
              <w:rPr>
                <w:rFonts w:hint="eastAsia" w:ascii="宋体" w:hAnsi="宋体" w:cs="宋体"/>
                <w:color w:val="000000"/>
              </w:rPr>
              <w:t xml:space="preserve">材质：钢筋混凝土</w:t>
            </w:r>
            <w:r>
              <w:rPr>
                <w:rFonts w:ascii="宋体" w:hAnsi="宋体"/>
                <w:color w:val="000000"/>
              </w:rPr>
              <w:br/>
              <w:t xml:space="preserve">2.</w:t>
            </w:r>
            <w:r>
              <w:rPr>
                <w:rFonts w:hint="eastAsia" w:ascii="宋体" w:hAnsi="宋体" w:cs="宋体"/>
                <w:color w:val="000000"/>
              </w:rPr>
              <w:t xml:space="preserve">结合现场实际情况综合考虑井盖（重型、轻型等）并报价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检查井圆形收口，井径</w:t>
            </w:r>
            <w:r>
              <w:rPr>
                <w:rFonts w:ascii="宋体" w:hAnsi="宋体"/>
                <w:color w:val="000000"/>
              </w:rPr>
              <w:t xml:space="preserve">700</w:t>
            </w:r>
            <w:r>
              <w:rPr>
                <w:rFonts w:hint="eastAsia" w:ascii="宋体" w:hAnsi="宋体" w:cs="宋体"/>
                <w:color w:val="000000"/>
              </w:rPr>
              <w:t xml:space="preserve">，深度小于</w:t>
            </w:r>
            <w:r>
              <w:rPr>
                <w:rFonts w:ascii="宋体" w:hAnsi="宋体"/>
                <w:color w:val="000000"/>
              </w:rPr>
              <w:t xml:space="preserve">2m</w:t>
            </w:r>
            <w:r>
              <w:rPr>
                <w:rFonts w:ascii="宋体" w:hAnsi="宋体"/>
                <w:color w:val="000000"/>
              </w:rPr>
              <w:br/>
              <w:t xml:space="preserve">2.</w:t>
            </w:r>
            <w:r>
              <w:rPr>
                <w:rFonts w:hint="eastAsia" w:ascii="宋体" w:hAnsi="宋体" w:cs="宋体"/>
                <w:color w:val="000000"/>
              </w:rPr>
              <w:t xml:space="preserve">整理，洗刷接口面，拌制砂浆及混凝土，砖砌墙粉刷，安放盖座，混凝土坞膀，填实等全部工作</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2427.04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雨水篦</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材质：钢筋混凝土（单篦）</w:t>
            </w:r>
            <w:r>
              <w:rPr>
                <w:rFonts w:ascii="宋体" w:hAnsi="宋体"/>
                <w:color w:val="000000"/>
              </w:rPr>
              <w:br/>
              <w:t xml:space="preserve">2.</w:t>
            </w:r>
            <w:r>
              <w:rPr>
                <w:rFonts w:hint="eastAsia" w:ascii="宋体" w:hAnsi="宋体" w:cs="宋体"/>
                <w:color w:val="000000"/>
              </w:rPr>
              <w:t xml:space="preserve">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158.52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雨水篦</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材质：钢筋混凝土（双篦）</w:t>
            </w:r>
            <w:r>
              <w:rPr>
                <w:rFonts w:ascii="宋体" w:hAnsi="宋体"/>
                <w:color w:val="000000"/>
              </w:rPr>
              <w:br/>
              <w:t xml:space="preserve">2.</w:t>
            </w:r>
            <w:r>
              <w:rPr>
                <w:rFonts w:hint="eastAsia" w:ascii="宋体" w:hAnsi="宋体" w:cs="宋体"/>
                <w:color w:val="000000"/>
              </w:rPr>
              <w:t xml:space="preserve">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182.06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管道疏通</w:t>
            </w:r>
            <w:r>
              <w:rPr>
                <w:rFonts w:ascii="宋体" w:hAnsi="宋体"/>
                <w:color w:val="000000"/>
              </w:rPr>
              <w:br/>
              <w:t xml:space="preserve">2.</w:t>
            </w:r>
            <w:r>
              <w:rPr>
                <w:rFonts w:hint="eastAsia" w:ascii="宋体" w:hAnsi="宋体" w:cs="宋体"/>
                <w:color w:val="000000"/>
              </w:rPr>
              <w:t xml:space="preserve">管径大小及材质投标方综合考虑</w:t>
            </w:r>
            <w:r>
              <w:rPr>
                <w:rFonts w:ascii="宋体" w:hAnsi="宋体"/>
                <w:color w:val="000000"/>
              </w:rPr>
              <w:br/>
              <w:t xml:space="preserve">3.</w:t>
            </w:r>
            <w:r>
              <w:rPr>
                <w:rFonts w:hint="eastAsia" w:ascii="宋体" w:hAnsi="宋体" w:cs="宋体"/>
                <w:color w:val="000000"/>
              </w:rPr>
              <w:t xml:space="preserve">含渣土、垃圾、淤泥等装车、外运、弃置、消纳、保洁，渣土费不计。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铸铁雨水篦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铸铁雨水篦，</w:t>
            </w:r>
            <w:r>
              <w:rPr>
                <w:rFonts w:ascii="宋体" w:hAnsi="宋体"/>
                <w:color w:val="000000"/>
              </w:rPr>
              <w:t xml:space="preserve">450*750*40</w:t>
            </w:r>
            <w:r>
              <w:rPr>
                <w:rFonts w:hint="eastAsia" w:ascii="宋体" w:hAnsi="宋体" w:cs="宋体"/>
                <w:color w:val="000000"/>
              </w:rPr>
              <w:t xml:space="preserve">重型，抗压</w:t>
            </w:r>
            <w:r>
              <w:rPr>
                <w:rFonts w:ascii="宋体" w:hAnsi="宋体"/>
                <w:color w:val="000000"/>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286.86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混凝土雨水篦更换为铸铁雨水篦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铸铁雨水篦，</w:t>
            </w:r>
            <w:r>
              <w:rPr>
                <w:rFonts w:ascii="宋体" w:hAnsi="宋体"/>
                <w:color w:val="000000"/>
              </w:rPr>
              <w:t xml:space="preserve">450*750*40</w:t>
            </w:r>
            <w:r>
              <w:rPr>
                <w:rFonts w:hint="eastAsia" w:ascii="宋体" w:hAnsi="宋体" w:cs="宋体"/>
                <w:color w:val="000000"/>
              </w:rPr>
              <w:t xml:space="preserve">重型，抗压</w:t>
            </w:r>
            <w:r>
              <w:rPr>
                <w:rFonts w:ascii="宋体" w:hAnsi="宋体"/>
                <w:color w:val="000000"/>
              </w:rPr>
              <w:t xml:space="preserve">D400</w:t>
            </w:r>
            <w:r>
              <w:rPr>
                <w:rFonts w:ascii="宋体" w:hAnsi="宋体"/>
                <w:color w:val="000000"/>
              </w:rPr>
              <w:br/>
              <w:t xml:space="preserve">2.</w:t>
            </w:r>
            <w:r>
              <w:rPr>
                <w:rFonts w:hint="eastAsia" w:ascii="宋体" w:hAnsi="宋体" w:cs="宋体"/>
                <w:color w:val="000000"/>
              </w:rPr>
              <w:t xml:space="preserve">井室满足图集要求</w:t>
            </w:r>
            <w:r>
              <w:rPr>
                <w:rFonts w:ascii="宋体" w:hAnsi="宋体"/>
                <w:color w:val="000000"/>
              </w:rPr>
              <w:br/>
              <w:t xml:space="preserve">3.</w:t>
            </w:r>
            <w:r>
              <w:rPr>
                <w:rFonts w:hint="eastAsia" w:ascii="宋体" w:hAnsi="宋体" w:cs="宋体"/>
                <w:color w:val="000000"/>
              </w:rPr>
              <w:t xml:space="preserve">包括原有雨水篦拆除、外运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345.14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雨水连接管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垫层、基础材质及厚度碎石垫层、混泥土包封（含模板）</w:t>
            </w:r>
            <w:r>
              <w:rPr>
                <w:rFonts w:ascii="宋体" w:hAnsi="宋体"/>
                <w:color w:val="000000"/>
              </w:rPr>
              <w:br/>
              <w:t xml:space="preserve">2.</w:t>
            </w:r>
            <w:r>
              <w:rPr>
                <w:rFonts w:hint="eastAsia" w:ascii="宋体" w:hAnsi="宋体" w:cs="宋体"/>
                <w:color w:val="000000"/>
              </w:rPr>
              <w:t xml:space="preserve">管道材质及规格混凝土，</w:t>
            </w:r>
            <w:r>
              <w:rPr>
                <w:rFonts w:ascii="宋体" w:hAnsi="宋体"/>
                <w:color w:val="000000"/>
              </w:rPr>
              <w:t xml:space="preserve">DN300</w:t>
            </w:r>
            <w:r>
              <w:rPr>
                <w:rFonts w:ascii="宋体" w:hAnsi="宋体"/>
                <w:color w:val="000000"/>
              </w:rPr>
              <w:br/>
              <w:t xml:space="preserve">3.</w:t>
            </w:r>
            <w:r>
              <w:rPr>
                <w:rFonts w:hint="eastAsia" w:ascii="宋体" w:hAnsi="宋体" w:cs="宋体"/>
                <w:color w:val="000000"/>
              </w:rPr>
              <w:t xml:space="preserve">连接形式胶圈接口</w:t>
            </w:r>
            <w:r>
              <w:rPr>
                <w:rFonts w:ascii="宋体" w:hAnsi="宋体"/>
                <w:color w:val="000000"/>
              </w:rPr>
              <w:br/>
              <w:t xml:space="preserve">4.</w:t>
            </w:r>
            <w:r>
              <w:rPr>
                <w:rFonts w:hint="eastAsia" w:ascii="宋体" w:hAnsi="宋体" w:cs="宋体"/>
                <w:color w:val="000000"/>
              </w:rPr>
              <w:t xml:space="preserve">铺设深度满足设计及规范要求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233.5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盲沟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1.400*400</w:t>
            </w:r>
            <w:r>
              <w:rPr>
                <w:rFonts w:hint="eastAsia" w:ascii="宋体" w:hAnsi="宋体" w:cs="宋体"/>
                <w:color w:val="000000"/>
              </w:rPr>
              <w:t xml:space="preserve">碎石盲沟；</w:t>
            </w:r>
            <w:r>
              <w:rPr>
                <w:rFonts w:ascii="宋体" w:hAnsi="宋体"/>
                <w:color w:val="000000"/>
              </w:rPr>
              <w:br/>
              <w:t xml:space="preserve">2.DN100</w:t>
            </w:r>
            <w:r>
              <w:rPr>
                <w:rFonts w:hint="eastAsia" w:ascii="宋体" w:hAnsi="宋体" w:cs="宋体"/>
                <w:color w:val="000000"/>
              </w:rPr>
              <w:t xml:space="preserve">塑料透水管，</w:t>
            </w:r>
            <w:r>
              <w:rPr>
                <w:rFonts w:ascii="宋体" w:hAnsi="宋体"/>
                <w:color w:val="000000"/>
              </w:rPr>
              <w:t xml:space="preserve">UPVC</w:t>
            </w:r>
            <w:r>
              <w:rPr>
                <w:rFonts w:hint="eastAsia" w:ascii="宋体" w:hAnsi="宋体" w:cs="宋体"/>
                <w:color w:val="000000"/>
              </w:rPr>
              <w:t xml:space="preserve">横向连接管，细石砼包封；</w:t>
            </w:r>
            <w:r>
              <w:rPr>
                <w:rFonts w:ascii="宋体" w:hAnsi="宋体"/>
                <w:color w:val="000000"/>
              </w:rPr>
              <w:br/>
              <w:t xml:space="preserve">3.</w:t>
            </w:r>
            <w:r>
              <w:rPr>
                <w:rFonts w:hint="eastAsia" w:ascii="宋体" w:hAnsi="宋体" w:cs="宋体"/>
                <w:color w:val="000000"/>
              </w:rPr>
              <w:t xml:space="preserve">渗水土工布、防水土工布；</w:t>
            </w:r>
            <w:r>
              <w:rPr>
                <w:rFonts w:ascii="宋体" w:hAnsi="宋体"/>
                <w:color w:val="000000"/>
              </w:rPr>
              <w:br/>
              <w:t xml:space="preserve">4.</w:t>
            </w:r>
            <w:r>
              <w:rPr>
                <w:rFonts w:hint="eastAsia" w:ascii="宋体" w:hAnsi="宋体" w:cs="宋体"/>
                <w:color w:val="000000"/>
              </w:rPr>
              <w:t xml:space="preserve">具体做法须符合采购人需求；含土方挖、填、外运、弃置、保洁等所有费用；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300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雨水</w:t>
            </w:r>
            <w:r>
              <w:rPr>
                <w:rFonts w:ascii="宋体" w:hAnsi="宋体"/>
                <w:color w:val="000000"/>
              </w:rPr>
              <w:t xml:space="preserve">d300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2.</w:t>
            </w:r>
            <w:r>
              <w:rPr>
                <w:rFonts w:hint="eastAsia" w:ascii="宋体" w:hAnsi="宋体" w:cs="宋体"/>
                <w:color w:val="000000"/>
              </w:rPr>
              <w:t xml:space="preserve">承插式连接</w:t>
            </w:r>
            <w:r>
              <w:rPr>
                <w:rFonts w:ascii="宋体" w:hAnsi="宋体"/>
                <w:color w:val="000000"/>
              </w:rPr>
              <w:br/>
              <w:t xml:space="preserve">3.</w:t>
            </w:r>
            <w:r>
              <w:rPr>
                <w:rFonts w:hint="eastAsia" w:ascii="宋体" w:hAnsi="宋体" w:cs="宋体"/>
                <w:color w:val="000000"/>
              </w:rPr>
              <w:t xml:space="preserve">碎石垫层、</w:t>
            </w:r>
            <w:r>
              <w:rPr>
                <w:rFonts w:ascii="宋体" w:hAnsi="宋体"/>
                <w:color w:val="000000"/>
              </w:rPr>
              <w:br/>
              <w:t xml:space="preserve">4.C30</w:t>
            </w:r>
            <w:r>
              <w:rPr>
                <w:rFonts w:hint="eastAsia" w:ascii="宋体" w:hAnsi="宋体" w:cs="宋体"/>
                <w:color w:val="000000"/>
              </w:rPr>
              <w:t xml:space="preserve">混凝土满包基础（另计）</w:t>
            </w:r>
            <w:r>
              <w:rPr>
                <w:rFonts w:ascii="宋体" w:hAnsi="宋体"/>
                <w:color w:val="000000"/>
              </w:rPr>
              <w:br/>
              <w:t xml:space="preserve">5</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6.</w:t>
            </w:r>
            <w:r>
              <w:rPr>
                <w:rFonts w:hint="eastAsia" w:ascii="宋体" w:hAnsi="宋体" w:cs="宋体"/>
                <w:color w:val="000000"/>
              </w:rPr>
              <w:t xml:space="preserve">铺设深度：按设计要求</w:t>
            </w:r>
            <w:r>
              <w:rPr>
                <w:rFonts w:ascii="宋体" w:hAnsi="宋体"/>
                <w:color w:val="000000"/>
              </w:rPr>
              <w:br/>
              <w:t xml:space="preserve">7.</w:t>
            </w:r>
            <w:r>
              <w:rPr>
                <w:rFonts w:hint="eastAsia" w:ascii="宋体" w:hAnsi="宋体" w:cs="宋体"/>
                <w:color w:val="000000"/>
              </w:rPr>
              <w:t xml:space="preserve">Ⅱ级钢筋混凝土承插管</w:t>
            </w:r>
            <w:r>
              <w:rPr>
                <w:rFonts w:ascii="宋体" w:hAnsi="宋体"/>
                <w:color w:val="000000"/>
              </w:rPr>
              <w:br/>
              <w:t xml:space="preserve">8.</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273.19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400</w:t>
            </w:r>
            <w:r>
              <w:rPr>
                <w:rFonts w:hint="eastAsia" w:ascii="宋体" w:hAnsi="宋体" w:cs="宋体"/>
                <w:color w:val="000000"/>
              </w:rPr>
              <w:t xml:space="preserve">）</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雨水</w:t>
            </w:r>
            <w:r>
              <w:rPr>
                <w:rFonts w:ascii="宋体" w:hAnsi="宋体"/>
                <w:color w:val="000000"/>
              </w:rPr>
              <w:t xml:space="preserve">d400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2.</w:t>
            </w:r>
            <w:r>
              <w:rPr>
                <w:rFonts w:hint="eastAsia" w:ascii="宋体" w:hAnsi="宋体" w:cs="宋体"/>
                <w:color w:val="000000"/>
              </w:rPr>
              <w:t xml:space="preserve">承插式连接</w:t>
            </w:r>
            <w:r>
              <w:rPr>
                <w:rFonts w:ascii="宋体" w:hAnsi="宋体"/>
                <w:color w:val="000000"/>
              </w:rPr>
              <w:br/>
              <w:t xml:space="preserve">3.</w:t>
            </w:r>
            <w:r>
              <w:rPr>
                <w:rFonts w:hint="eastAsia" w:ascii="宋体" w:hAnsi="宋体" w:cs="宋体"/>
                <w:color w:val="000000"/>
              </w:rPr>
              <w:t xml:space="preserve">碎石垫层</w:t>
            </w:r>
            <w:r>
              <w:rPr>
                <w:rFonts w:ascii="宋体" w:hAnsi="宋体"/>
                <w:color w:val="000000"/>
              </w:rPr>
              <w:br/>
              <w:t xml:space="preserve">4.C30</w:t>
            </w:r>
            <w:r>
              <w:rPr>
                <w:rFonts w:hint="eastAsia" w:ascii="宋体" w:hAnsi="宋体" w:cs="宋体"/>
                <w:color w:val="000000"/>
              </w:rPr>
              <w:t xml:space="preserve">混凝土满包基础（另计）</w:t>
            </w:r>
            <w:r>
              <w:rPr>
                <w:rFonts w:ascii="宋体" w:hAnsi="宋体"/>
                <w:color w:val="000000"/>
              </w:rPr>
              <w:br/>
              <w:t xml:space="preserve">5.</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6.</w:t>
            </w:r>
            <w:r>
              <w:rPr>
                <w:rFonts w:hint="eastAsia" w:ascii="宋体" w:hAnsi="宋体" w:cs="宋体"/>
                <w:color w:val="000000"/>
              </w:rPr>
              <w:t xml:space="preserve">铺设深度：按设计要求</w:t>
            </w:r>
            <w:r>
              <w:rPr>
                <w:rFonts w:ascii="宋体" w:hAnsi="宋体"/>
                <w:color w:val="000000"/>
              </w:rPr>
              <w:br/>
              <w:t xml:space="preserve">7.</w:t>
            </w:r>
            <w:r>
              <w:rPr>
                <w:rFonts w:hint="eastAsia" w:ascii="宋体" w:hAnsi="宋体" w:cs="宋体"/>
                <w:color w:val="000000"/>
              </w:rPr>
              <w:t xml:space="preserve">Ⅱ级钢筋混凝土承插管</w:t>
            </w:r>
            <w:r>
              <w:rPr>
                <w:rFonts w:ascii="宋体" w:hAnsi="宋体"/>
                <w:color w:val="000000"/>
              </w:rPr>
              <w:br/>
              <w:t xml:space="preserve">8.</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359.92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雨水口连接管</w:t>
            </w:r>
            <w:r>
              <w:rPr>
                <w:rFonts w:ascii="宋体" w:hAnsi="宋体"/>
                <w:color w:val="000000"/>
              </w:rPr>
              <w:t xml:space="preserve">C30</w:t>
            </w:r>
            <w:r>
              <w:rPr>
                <w:rFonts w:hint="eastAsia" w:ascii="宋体" w:hAnsi="宋体" w:cs="宋体"/>
                <w:color w:val="000000"/>
              </w:rPr>
              <w:t xml:space="preserve">混凝土满包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管道包封，管径综合考虑，</w:t>
            </w:r>
            <w:r>
              <w:rPr>
                <w:rFonts w:ascii="宋体" w:hAnsi="宋体"/>
                <w:color w:val="000000"/>
              </w:rPr>
              <w:t xml:space="preserve">C30</w:t>
            </w:r>
            <w:r>
              <w:rPr>
                <w:rFonts w:hint="eastAsia" w:ascii="宋体" w:hAnsi="宋体" w:cs="宋体"/>
                <w:color w:val="000000"/>
              </w:rPr>
              <w:t xml:space="preserve">混凝土满包封</w:t>
            </w:r>
            <w:r>
              <w:rPr>
                <w:rFonts w:ascii="宋体" w:hAnsi="宋体"/>
                <w:color w:val="000000"/>
              </w:rPr>
              <w:br/>
              <w:t xml:space="preserve">2.</w:t>
            </w:r>
            <w:r>
              <w:rPr>
                <w:rFonts w:hint="eastAsia" w:ascii="宋体" w:hAnsi="宋体" w:cs="宋体"/>
                <w:color w:val="000000"/>
              </w:rPr>
              <w:t xml:space="preserve">所有材料及工艺必须满足采购人要求及规范要求</w:t>
            </w:r>
            <w:r>
              <w:rPr>
                <w:rFonts w:ascii="宋体" w:hAnsi="宋体"/>
                <w:color w:val="000000"/>
              </w:rPr>
              <w:br/>
              <w:t xml:space="preserve">3.</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693.29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4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500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w:t>
            </w:r>
            <w:r>
              <w:rPr>
                <w:rFonts w:ascii="宋体" w:hAnsi="宋体"/>
                <w:color w:val="000000"/>
              </w:rPr>
              <w:t xml:space="preserve">d500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d500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608.2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600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w:t>
            </w:r>
            <w:r>
              <w:rPr>
                <w:rFonts w:ascii="宋体" w:hAnsi="宋体"/>
                <w:color w:val="000000"/>
              </w:rPr>
              <w:t xml:space="preserve">d600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d600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771.95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800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w:t>
            </w:r>
            <w:r>
              <w:rPr>
                <w:rFonts w:ascii="宋体" w:hAnsi="宋体"/>
                <w:color w:val="000000"/>
              </w:rPr>
              <w:t xml:space="preserve">d800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d800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1041.54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雨水检查井（圆形井）（</w:t>
            </w:r>
            <w:r>
              <w:rPr>
                <w:rFonts w:ascii="宋体" w:hAnsi="宋体"/>
                <w:color w:val="000000"/>
              </w:rPr>
              <w:t xml:space="preserve">D=600</w:t>
            </w:r>
            <w:r>
              <w:rPr>
                <w:rFonts w:hint="eastAsia" w:ascii="宋体" w:hAnsi="宋体" w:cs="宋体"/>
                <w:color w:val="000000"/>
              </w:rPr>
              <w:t xml:space="preserve">）混凝土模块井（规格</w:t>
            </w:r>
            <w:r>
              <w:rPr>
                <w:rFonts w:ascii="宋体" w:hAnsi="宋体"/>
                <w:color w:val="000000"/>
              </w:rPr>
              <w:t xml:space="preserve">1100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：12S522-21</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6508.31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雨水检查井（圆形井）（</w:t>
            </w:r>
            <w:r>
              <w:rPr>
                <w:rFonts w:ascii="宋体" w:hAnsi="宋体"/>
                <w:color w:val="000000"/>
              </w:rPr>
              <w:t xml:space="preserve">D=800</w:t>
            </w:r>
            <w:r>
              <w:rPr>
                <w:rFonts w:hint="eastAsia" w:ascii="宋体" w:hAnsi="宋体" w:cs="宋体"/>
                <w:color w:val="000000"/>
              </w:rPr>
              <w:t xml:space="preserve">）混凝土模块井（规格</w:t>
            </w:r>
            <w:r>
              <w:rPr>
                <w:rFonts w:ascii="宋体" w:hAnsi="宋体"/>
                <w:color w:val="000000"/>
              </w:rPr>
              <w:t xml:space="preserve">1300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：12S522-21</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7871.57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水检查井（矩形三通井）（</w:t>
            </w:r>
            <w:r>
              <w:rPr>
                <w:rFonts w:ascii="宋体" w:hAnsi="宋体"/>
                <w:color w:val="000000"/>
              </w:rPr>
              <w:t xml:space="preserve">D=1000</w:t>
            </w:r>
            <w:r>
              <w:rPr>
                <w:rFonts w:hint="eastAsia" w:ascii="宋体" w:hAnsi="宋体" w:cs="宋体"/>
                <w:color w:val="000000"/>
              </w:rPr>
              <w:t xml:space="preserve">）混凝土模块井（规格</w:t>
            </w:r>
            <w:r>
              <w:rPr>
                <w:rFonts w:ascii="宋体" w:hAnsi="宋体"/>
                <w:color w:val="000000"/>
              </w:rPr>
              <w:t xml:space="preserve">1800*1800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：12S522-49</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15744.09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偏沟式双箅雨水口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偏沟式双箅雨水口、砖砌雨水口承载力</w:t>
            </w:r>
            <w:r>
              <w:rPr>
                <w:rFonts w:ascii="宋体" w:hAnsi="宋体"/>
                <w:color w:val="000000"/>
              </w:rPr>
              <w:t xml:space="preserve">D400</w:t>
            </w:r>
            <w:r>
              <w:rPr>
                <w:rFonts w:hint="eastAsia" w:ascii="宋体" w:hAnsi="宋体" w:cs="宋体"/>
                <w:color w:val="000000"/>
              </w:rPr>
              <w:t xml:space="preserve">级</w:t>
            </w:r>
            <w:r>
              <w:rPr>
                <w:rFonts w:ascii="宋体" w:hAnsi="宋体"/>
                <w:color w:val="000000"/>
              </w:rPr>
              <w:br/>
              <w:t xml:space="preserve">2.</w:t>
            </w:r>
            <w:r>
              <w:rPr>
                <w:rFonts w:hint="eastAsia" w:ascii="宋体" w:hAnsi="宋体" w:cs="宋体"/>
                <w:color w:val="000000"/>
              </w:rPr>
              <w:t xml:space="preserve">具体详见图集</w:t>
            </w:r>
            <w:r>
              <w:rPr>
                <w:rFonts w:ascii="宋体" w:hAnsi="宋体"/>
                <w:color w:val="000000"/>
              </w:rPr>
              <w:t xml:space="preserve">16S518-10</w:t>
            </w:r>
            <w:r>
              <w:rPr>
                <w:rFonts w:ascii="宋体" w:hAnsi="宋体"/>
                <w:color w:val="000000"/>
              </w:rPr>
              <w:br/>
              <w:t xml:space="preserve">3.</w:t>
            </w:r>
            <w:r>
              <w:rPr>
                <w:rFonts w:hint="eastAsia" w:ascii="宋体" w:hAnsi="宋体" w:cs="宋体"/>
                <w:color w:val="000000"/>
              </w:rPr>
              <w:t xml:space="preserve">其他详见设计图</w:t>
            </w:r>
            <w:r>
              <w:rPr>
                <w:rFonts w:ascii="宋体" w:hAnsi="宋体"/>
                <w:color w:val="000000"/>
              </w:rPr>
              <w:br/>
              <w:t xml:space="preserve">4.</w:t>
            </w:r>
            <w:r>
              <w:rPr>
                <w:rFonts w:hint="eastAsia" w:ascii="宋体" w:hAnsi="宋体" w:cs="宋体"/>
                <w:color w:val="000000"/>
              </w:rPr>
              <w:t xml:space="preserve">含球墨铸铁篦盖、座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1211.93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更换排水检查井盖井座</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拆除原有破损井盖，更换排水检查井盖井座</w:t>
            </w:r>
            <w:r>
              <w:rPr>
                <w:rFonts w:ascii="宋体" w:hAnsi="宋体"/>
                <w:color w:val="000000"/>
              </w:rPr>
              <w:br/>
              <w:t xml:space="preserve">2.</w:t>
            </w:r>
            <w:r>
              <w:rPr>
                <w:rFonts w:hint="eastAsia" w:ascii="宋体" w:hAnsi="宋体" w:cs="宋体"/>
                <w:color w:val="000000"/>
              </w:rPr>
              <w:t xml:space="preserve">球墨铸铁防沉降井盖（含座）、承载力</w:t>
            </w:r>
            <w:r>
              <w:rPr>
                <w:rFonts w:ascii="宋体" w:hAnsi="宋体"/>
                <w:color w:val="000000"/>
              </w:rPr>
              <w:t xml:space="preserve">D400</w:t>
            </w:r>
            <w:r>
              <w:rPr>
                <w:rFonts w:ascii="宋体" w:hAnsi="宋体"/>
                <w:color w:val="000000"/>
              </w:rPr>
              <w:br/>
              <w:t xml:space="preserve">3.</w:t>
            </w:r>
            <w:r>
              <w:rPr>
                <w:rFonts w:hint="eastAsia" w:ascii="宋体" w:hAnsi="宋体" w:cs="宋体"/>
                <w:color w:val="000000"/>
              </w:rPr>
              <w:t xml:space="preserve">参数须满足采购人需求</w:t>
            </w:r>
            <w:r>
              <w:rPr>
                <w:rFonts w:ascii="宋体" w:hAnsi="宋体"/>
                <w:color w:val="000000"/>
              </w:rPr>
              <w:br/>
              <w:t xml:space="preserve">4.</w:t>
            </w:r>
            <w:r>
              <w:rPr>
                <w:rFonts w:hint="eastAsia" w:ascii="宋体" w:hAnsi="宋体" w:cs="宋体"/>
                <w:color w:val="000000"/>
              </w:rPr>
              <w:t xml:space="preserve">报价综合考虑完成本项工作所须的所有费用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928.81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更换排水检查井盖井座</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拆除原有破损井盖，更换排水检查井盖井座</w:t>
            </w:r>
            <w:r>
              <w:rPr>
                <w:rFonts w:ascii="宋体" w:hAnsi="宋体"/>
                <w:color w:val="000000"/>
              </w:rPr>
              <w:br/>
              <w:t xml:space="preserve">2.</w:t>
            </w:r>
            <w:r>
              <w:rPr>
                <w:rFonts w:hint="eastAsia" w:ascii="宋体" w:hAnsi="宋体" w:cs="宋体"/>
                <w:color w:val="000000"/>
              </w:rPr>
              <w:t xml:space="preserve">更换钢纤维混凝土井盖（含座）、承载力</w:t>
            </w:r>
            <w:r>
              <w:rPr>
                <w:rFonts w:ascii="宋体" w:hAnsi="宋体"/>
                <w:color w:val="000000"/>
              </w:rPr>
              <w:t xml:space="preserve">c250</w:t>
            </w:r>
            <w:r>
              <w:rPr>
                <w:rFonts w:ascii="宋体" w:hAnsi="宋体"/>
                <w:color w:val="000000"/>
              </w:rPr>
              <w:br/>
              <w:t xml:space="preserve">3.</w:t>
            </w:r>
            <w:r>
              <w:rPr>
                <w:rFonts w:hint="eastAsia" w:ascii="宋体" w:hAnsi="宋体" w:cs="宋体"/>
                <w:color w:val="000000"/>
              </w:rPr>
              <w:t xml:space="preserve">参数须满足采购人需求</w:t>
            </w:r>
            <w:r>
              <w:rPr>
                <w:rFonts w:ascii="宋体" w:hAnsi="宋体"/>
                <w:color w:val="000000"/>
              </w:rPr>
              <w:br/>
              <w:t xml:space="preserve">4.</w:t>
            </w:r>
            <w:r>
              <w:rPr>
                <w:rFonts w:hint="eastAsia" w:ascii="宋体" w:hAnsi="宋体" w:cs="宋体"/>
                <w:color w:val="000000"/>
              </w:rPr>
              <w:t xml:space="preserve">报价综合考虑完成本项工作所须的所有费用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374.27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隐形井盖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1.3*50*50</w:t>
            </w:r>
            <w:r>
              <w:rPr>
                <w:rFonts w:hint="eastAsia" w:ascii="宋体" w:hAnsi="宋体" w:cs="宋体"/>
                <w:color w:val="000000"/>
              </w:rPr>
              <w:t xml:space="preserve">方钢支柱</w:t>
            </w:r>
            <w:r>
              <w:rPr>
                <w:rFonts w:ascii="宋体" w:hAnsi="宋体"/>
                <w:color w:val="000000"/>
              </w:rPr>
              <w:t xml:space="preserve">@150</w:t>
            </w:r>
            <w:r>
              <w:rPr>
                <w:rFonts w:ascii="宋体" w:hAnsi="宋体"/>
                <w:color w:val="000000"/>
              </w:rPr>
              <w:br/>
              <w:t xml:space="preserve">2.6mm</w:t>
            </w:r>
            <w:r>
              <w:rPr>
                <w:rFonts w:hint="eastAsia" w:ascii="宋体" w:hAnsi="宋体" w:cs="宋体"/>
                <w:color w:val="000000"/>
              </w:rPr>
              <w:t xml:space="preserve">厚</w:t>
            </w:r>
            <w:r>
              <w:rPr>
                <w:rFonts w:ascii="宋体" w:hAnsi="宋体"/>
                <w:color w:val="000000"/>
              </w:rPr>
              <w:t xml:space="preserve">Q235</w:t>
            </w:r>
            <w:r>
              <w:rPr>
                <w:rFonts w:hint="eastAsia" w:ascii="宋体" w:hAnsi="宋体" w:cs="宋体"/>
                <w:color w:val="000000"/>
              </w:rPr>
              <w:t xml:space="preserve">钢板，</w:t>
            </w:r>
            <w:r>
              <w:rPr>
                <w:rFonts w:ascii="宋体" w:hAnsi="宋体"/>
                <w:color w:val="000000"/>
              </w:rPr>
              <w:t xml:space="preserve">Φ10</w:t>
            </w:r>
            <w:r>
              <w:rPr>
                <w:rFonts w:hint="eastAsia" w:ascii="宋体" w:hAnsi="宋体" w:cs="宋体"/>
                <w:color w:val="000000"/>
              </w:rPr>
              <w:t xml:space="preserve">钢筋加强</w:t>
            </w:r>
            <w:r>
              <w:rPr>
                <w:rFonts w:ascii="宋体" w:hAnsi="宋体"/>
                <w:color w:val="000000"/>
              </w:rPr>
              <w:br/>
              <w:t xml:space="preserve">3.10*30</w:t>
            </w:r>
            <w:r>
              <w:rPr>
                <w:rFonts w:hint="eastAsia" w:ascii="宋体" w:hAnsi="宋体" w:cs="宋体"/>
                <w:color w:val="000000"/>
              </w:rPr>
              <w:t xml:space="preserve">起吊口</w:t>
            </w:r>
            <w:r>
              <w:rPr>
                <w:rFonts w:ascii="宋体" w:hAnsi="宋体"/>
                <w:color w:val="000000"/>
              </w:rPr>
              <w:br/>
              <w:t xml:space="preserve">4.</w:t>
            </w:r>
            <w:r>
              <w:rPr>
                <w:rFonts w:hint="eastAsia" w:ascii="宋体" w:hAnsi="宋体" w:cs="宋体"/>
                <w:color w:val="000000"/>
              </w:rPr>
              <w:t xml:space="preserve">尺寸根据现场井盖尺寸调整，需完全覆盖检查井</w:t>
            </w:r>
            <w:r>
              <w:rPr>
                <w:rFonts w:ascii="宋体" w:hAnsi="宋体"/>
                <w:color w:val="000000"/>
              </w:rPr>
              <w:br/>
              <w:t xml:space="preserve">5.</w:t>
            </w:r>
            <w:r>
              <w:rPr>
                <w:rFonts w:hint="eastAsia" w:ascii="宋体" w:hAnsi="宋体" w:cs="宋体"/>
                <w:color w:val="000000"/>
              </w:rPr>
              <w:t xml:space="preserve">上层铺装及破损井盖更换另计入</w:t>
            </w:r>
            <w:r>
              <w:rPr>
                <w:rFonts w:ascii="宋体" w:hAnsi="宋体"/>
                <w:color w:val="000000"/>
              </w:rPr>
              <w:br/>
              <w:t xml:space="preserve">5.</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572.12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安全防坠网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成品安全防坠网</w:t>
            </w:r>
            <w:r>
              <w:rPr>
                <w:rFonts w:ascii="宋体" w:hAnsi="宋体"/>
                <w:color w:val="000000"/>
              </w:rPr>
              <w:br/>
              <w:t xml:space="preserve">2.</w:t>
            </w:r>
            <w:r>
              <w:rPr>
                <w:rFonts w:hint="eastAsia" w:ascii="宋体" w:hAnsi="宋体" w:cs="宋体"/>
                <w:color w:val="000000"/>
              </w:rPr>
              <w:t xml:space="preserve">承载力</w:t>
            </w:r>
            <w:r>
              <w:rPr>
                <w:rFonts w:ascii="宋体" w:hAnsi="宋体"/>
                <w:color w:val="000000"/>
              </w:rPr>
              <w:t xml:space="preserve">≥150kg</w:t>
            </w:r>
            <w:r>
              <w:rPr>
                <w:rFonts w:ascii="宋体" w:hAnsi="宋体"/>
                <w:color w:val="000000"/>
              </w:rPr>
              <w:br/>
              <w:t xml:space="preserve">3.</w:t>
            </w:r>
            <w:r>
              <w:rPr>
                <w:rFonts w:hint="eastAsia" w:ascii="宋体" w:hAnsi="宋体" w:cs="宋体"/>
                <w:color w:val="000000"/>
              </w:rPr>
              <w:t xml:space="preserve">满足设计及规范要求</w:t>
            </w:r>
            <w:r>
              <w:rPr>
                <w:rFonts w:ascii="宋体" w:hAnsi="宋体"/>
                <w:color w:val="000000"/>
              </w:rPr>
              <w:br/>
              <w:t xml:space="preserve">4.</w:t>
            </w:r>
            <w:r>
              <w:rPr>
                <w:rFonts w:hint="eastAsia" w:ascii="宋体" w:hAnsi="宋体" w:cs="宋体"/>
                <w:color w:val="000000"/>
              </w:rPr>
              <w:t xml:space="preserve">报价综合考虑完成本项工作所须的所有费用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29.15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4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400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污水</w:t>
            </w:r>
            <w:r>
              <w:rPr>
                <w:rFonts w:ascii="宋体" w:hAnsi="宋体"/>
                <w:color w:val="000000"/>
              </w:rPr>
              <w:t xml:space="preserve">d400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d400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359.92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污水检查井（圆形井）混凝土模块井（规格</w:t>
            </w:r>
            <w:r>
              <w:rPr>
                <w:rFonts w:ascii="宋体" w:hAnsi="宋体"/>
                <w:color w:val="000000"/>
              </w:rPr>
              <w:t xml:space="preserve">900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：12S522-22</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7328.24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污水检查井（圆形井）混凝土模块井（规格</w:t>
            </w:r>
            <w:r>
              <w:rPr>
                <w:rFonts w:ascii="宋体" w:hAnsi="宋体"/>
                <w:color w:val="000000"/>
              </w:rPr>
              <w:t xml:space="preserve">1100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：12S522-22</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8477.47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弱电管道沟槽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断面尺寸为</w:t>
            </w:r>
            <w:r>
              <w:rPr>
                <w:rFonts w:ascii="宋体" w:hAnsi="宋体"/>
                <w:color w:val="000000"/>
              </w:rPr>
              <w:t xml:space="preserve">700mm</w:t>
            </w:r>
            <w:r>
              <w:rPr>
                <w:rFonts w:hint="eastAsia" w:ascii="宋体" w:hAnsi="宋体" w:cs="宋体"/>
                <w:color w:val="000000"/>
              </w:rPr>
              <w:t xml:space="preserve">深</w:t>
            </w:r>
            <w:r>
              <w:rPr>
                <w:rFonts w:ascii="宋体" w:hAnsi="宋体"/>
                <w:color w:val="000000"/>
              </w:rPr>
              <w:t xml:space="preserve">*500mm</w:t>
            </w:r>
            <w:r>
              <w:rPr>
                <w:rFonts w:hint="eastAsia" w:ascii="宋体" w:hAnsi="宋体" w:cs="宋体"/>
                <w:color w:val="000000"/>
              </w:rPr>
              <w:t xml:space="preserve">宽</w:t>
            </w:r>
            <w:r>
              <w:rPr>
                <w:rFonts w:ascii="宋体" w:hAnsi="宋体"/>
                <w:color w:val="000000"/>
              </w:rPr>
              <w:br/>
              <w:t xml:space="preserve">2.10cm</w:t>
            </w:r>
            <w:r>
              <w:rPr>
                <w:rFonts w:hint="eastAsia" w:ascii="宋体" w:hAnsi="宋体" w:cs="宋体"/>
                <w:color w:val="000000"/>
              </w:rPr>
              <w:t xml:space="preserve">厚</w:t>
            </w:r>
            <w:r>
              <w:rPr>
                <w:rFonts w:ascii="宋体" w:hAnsi="宋体"/>
                <w:color w:val="000000"/>
              </w:rPr>
              <w:t xml:space="preserve">C15</w:t>
            </w:r>
            <w:r>
              <w:rPr>
                <w:rFonts w:hint="eastAsia" w:ascii="宋体" w:hAnsi="宋体" w:cs="宋体"/>
                <w:color w:val="000000"/>
              </w:rPr>
              <w:t xml:space="preserve">混凝土垫层</w:t>
            </w:r>
            <w:r>
              <w:rPr>
                <w:rFonts w:ascii="宋体" w:hAnsi="宋体"/>
                <w:color w:val="000000"/>
              </w:rPr>
              <w:br/>
              <w:t xml:space="preserve">3.</w:t>
            </w:r>
            <w:r>
              <w:rPr>
                <w:rFonts w:hint="eastAsia" w:ascii="宋体" w:hAnsi="宋体" w:cs="宋体"/>
                <w:color w:val="000000"/>
              </w:rPr>
              <w:t xml:space="preserve">含管沟挖填土</w:t>
            </w:r>
            <w:r>
              <w:rPr>
                <w:rFonts w:ascii="宋体" w:hAnsi="宋体"/>
                <w:color w:val="000000"/>
              </w:rPr>
              <w:br/>
              <w:t xml:space="preserve">4.</w:t>
            </w:r>
            <w:r>
              <w:rPr>
                <w:rFonts w:hint="eastAsia" w:ascii="宋体" w:hAnsi="宋体" w:cs="宋体"/>
                <w:color w:val="000000"/>
              </w:rPr>
              <w:t xml:space="preserve">外运废料，清理场地，供应商自行考虑土场、运距</w:t>
            </w:r>
            <w:r>
              <w:rPr>
                <w:rFonts w:ascii="宋体" w:hAnsi="宋体"/>
                <w:color w:val="000000"/>
              </w:rPr>
              <w:br/>
              <w:t xml:space="preserve">5.</w:t>
            </w:r>
            <w:r>
              <w:rPr>
                <w:rFonts w:hint="eastAsia" w:ascii="宋体" w:hAnsi="宋体" w:cs="宋体"/>
                <w:color w:val="000000"/>
              </w:rPr>
              <w:t xml:space="preserve">综合机械及人工作业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弱电管道</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直径</w:t>
            </w:r>
            <w:r>
              <w:rPr>
                <w:rFonts w:ascii="宋体" w:hAnsi="宋体"/>
                <w:color w:val="000000"/>
              </w:rPr>
              <w:t xml:space="preserve">100PE</w:t>
            </w:r>
            <w:r>
              <w:rPr>
                <w:rFonts w:hint="eastAsia" w:ascii="宋体" w:hAnsi="宋体" w:cs="宋体"/>
                <w:color w:val="000000"/>
              </w:rPr>
              <w:t xml:space="preserve">管</w:t>
            </w:r>
            <w:r>
              <w:rPr>
                <w:rFonts w:ascii="宋体" w:hAnsi="宋体"/>
                <w:color w:val="000000"/>
              </w:rPr>
              <w:br/>
              <w:t xml:space="preserve">2.</w:t>
            </w:r>
            <w:r>
              <w:rPr>
                <w:rFonts w:hint="eastAsia" w:ascii="宋体" w:hAnsi="宋体" w:cs="宋体"/>
                <w:color w:val="000000"/>
              </w:rPr>
              <w:t xml:space="preserve">含土方开挖回填等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75.54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弱电管道</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 Φ108</w:t>
            </w:r>
            <w:r>
              <w:rPr>
                <w:rFonts w:hint="eastAsia" w:ascii="宋体" w:hAnsi="宋体" w:cs="宋体"/>
                <w:color w:val="000000"/>
              </w:rPr>
              <w:t xml:space="preserve">镀锌钢管</w:t>
            </w:r>
            <w:r>
              <w:rPr>
                <w:rFonts w:ascii="宋体" w:hAnsi="宋体"/>
                <w:color w:val="000000"/>
              </w:rPr>
              <w:br/>
              <w:t xml:space="preserve">2.</w:t>
            </w:r>
            <w:r>
              <w:rPr>
                <w:rFonts w:hint="eastAsia" w:ascii="宋体" w:hAnsi="宋体" w:cs="宋体"/>
                <w:color w:val="000000"/>
              </w:rPr>
              <w:t xml:space="preserve">含土方开挖回填等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160.03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尺寸</w:t>
            </w:r>
            <w:r>
              <w:rPr>
                <w:rFonts w:ascii="宋体" w:hAnsi="宋体"/>
                <w:color w:val="000000"/>
              </w:rPr>
              <w:t xml:space="preserve">60cm*90cm*</w:t>
            </w:r>
            <w:r>
              <w:rPr>
                <w:rFonts w:hint="eastAsia" w:ascii="宋体" w:hAnsi="宋体" w:cs="宋体"/>
                <w:color w:val="000000"/>
              </w:rPr>
              <w:t xml:space="preserve">深</w:t>
            </w:r>
            <w:r>
              <w:rPr>
                <w:rFonts w:ascii="宋体" w:hAnsi="宋体"/>
                <w:color w:val="000000"/>
              </w:rPr>
              <w:t xml:space="preserve">80cm</w:t>
            </w:r>
            <w:r>
              <w:rPr>
                <w:rFonts w:ascii="宋体" w:hAnsi="宋体"/>
                <w:color w:val="000000"/>
              </w:rPr>
              <w:br/>
              <w:t xml:space="preserve">2.</w:t>
            </w:r>
            <w:r>
              <w:rPr>
                <w:rFonts w:hint="eastAsia" w:ascii="宋体" w:hAnsi="宋体" w:cs="宋体"/>
                <w:color w:val="000000"/>
              </w:rPr>
              <w:t xml:space="preserve">钢筋混凝土井圈和盖板（盖板刻字由甲方定）</w:t>
            </w:r>
            <w:r>
              <w:rPr>
                <w:rFonts w:ascii="宋体" w:hAnsi="宋体"/>
                <w:color w:val="000000"/>
              </w:rPr>
              <w:br/>
              <w:t xml:space="preserve">3.M15</w:t>
            </w:r>
            <w:r>
              <w:rPr>
                <w:rFonts w:hint="eastAsia" w:ascii="宋体" w:hAnsi="宋体" w:cs="宋体"/>
                <w:color w:val="000000"/>
              </w:rPr>
              <w:t xml:space="preserve">砂浆</w:t>
            </w:r>
            <w:r>
              <w:rPr>
                <w:rFonts w:ascii="宋体" w:hAnsi="宋体"/>
                <w:color w:val="000000"/>
              </w:rPr>
              <w:t xml:space="preserve">+</w:t>
            </w:r>
            <w:r>
              <w:rPr>
                <w:rFonts w:hint="eastAsia" w:ascii="宋体" w:hAnsi="宋体" w:cs="宋体"/>
                <w:color w:val="000000"/>
              </w:rPr>
              <w:t xml:space="preserve">标准砖砌筑，</w:t>
            </w:r>
            <w:r>
              <w:rPr>
                <w:rFonts w:ascii="宋体" w:hAnsi="宋体"/>
                <w:color w:val="000000"/>
              </w:rPr>
              <w:t xml:space="preserve">1：3</w:t>
            </w:r>
            <w:r>
              <w:rPr>
                <w:rFonts w:hint="eastAsia" w:ascii="宋体" w:hAnsi="宋体" w:cs="宋体"/>
                <w:color w:val="000000"/>
              </w:rPr>
              <w:t xml:space="preserve">砂浆抹面</w:t>
            </w:r>
            <w:r>
              <w:rPr>
                <w:rFonts w:ascii="宋体" w:hAnsi="宋体"/>
                <w:color w:val="000000"/>
              </w:rPr>
              <w:br/>
              <w:t xml:space="preserve">4.</w:t>
            </w:r>
            <w:r>
              <w:rPr>
                <w:rFonts w:hint="eastAsia" w:ascii="宋体" w:hAnsi="宋体" w:cs="宋体"/>
                <w:color w:val="000000"/>
              </w:rPr>
              <w:t xml:space="preserve">含挖填土及外运，供应商自行考虑土场、运距等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w:t>
            </w:r>
            <w:r>
              <w:rPr>
                <w:rFonts w:hint="eastAsia" w:ascii="宋体" w:hAnsi="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拉管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直径</w:t>
            </w:r>
            <w:r>
              <w:rPr>
                <w:rFonts w:ascii="宋体" w:hAnsi="宋体"/>
                <w:color w:val="000000"/>
              </w:rPr>
              <w:t xml:space="preserve">100PE</w:t>
            </w:r>
            <w:r>
              <w:rPr>
                <w:rFonts w:hint="eastAsia" w:ascii="宋体" w:hAnsi="宋体" w:cs="宋体"/>
                <w:color w:val="000000"/>
              </w:rPr>
              <w:t xml:space="preserve">管拉管施工</w:t>
            </w:r>
            <w:r>
              <w:rPr>
                <w:rFonts w:ascii="宋体" w:hAnsi="宋体"/>
                <w:color w:val="000000"/>
              </w:rPr>
              <w:br/>
              <w:t xml:space="preserve">2.</w:t>
            </w:r>
            <w:r>
              <w:rPr>
                <w:rFonts w:hint="eastAsia" w:ascii="宋体" w:hAnsi="宋体" w:cs="宋体"/>
                <w:color w:val="000000"/>
              </w:rPr>
              <w:t xml:space="preserve">拉管深度根据建设单位需要、土质请结合现场自行考虑，包含工作坑和接收坑等全部内容</w:t>
            </w:r>
            <w:r>
              <w:rPr>
                <w:rFonts w:ascii="宋体" w:hAnsi="宋体"/>
                <w:color w:val="000000"/>
              </w:rPr>
              <w:br/>
              <w:t xml:space="preserve">3.</w:t>
            </w:r>
            <w:r>
              <w:rPr>
                <w:rFonts w:hint="eastAsia" w:ascii="宋体" w:hAnsi="宋体" w:cs="宋体"/>
                <w:color w:val="000000"/>
              </w:rPr>
              <w:t xml:space="preserve">含淤泥清运、含大型机械进退场等全部工作内容</w:t>
            </w:r>
            <w:r>
              <w:rPr>
                <w:rFonts w:ascii="宋体" w:hAnsi="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441.26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rPr>
            </w:pPr>
            <w:r>
              <w:rPr>
                <w:rFonts w:hint="eastAsia" w:ascii="宋体" w:hAnsi="宋体" w:cs="仿宋"/>
                <w:color w:val="000000"/>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widowControl/>
              <w:rPr>
                <w:rFonts w:ascii="宋体" w:hAnsi="宋体" w:cs="仿宋"/>
                <w:color w:val="000000"/>
                <w:lang w:bidi="ar"/>
              </w:rPr>
            </w:pPr>
            <w:r>
              <w:rPr>
                <w:rFonts w:hint="eastAsia" w:ascii="宋体" w:hAnsi="宋体" w:cs="仿宋"/>
                <w:color w:val="000000"/>
                <w:lang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热熔标线厚度为2mm，保质期为不少于2年，干燥通车时间小于30分钟。干燥后，外观应无起皱、起泡、开裂、斑点、脱落、粘胎现象、颜色纯正。玻璃微珠应当充分与标线涂料粘合，不得自然或辗压脱落，夜间反光可视距离达到300米。抗压强度大于12mpa，耐低温-20℃至高温70℃不变形开裂及异常变色。热熔标线要求采用JT/T280-2004《路面标线涂料》中的反光型涂料，震荡标线要求采用凸起型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39.5</w:t>
            </w:r>
            <w:r/>
          </w:p>
        </w:tc>
        <w:tc>
          <w:tcPr>
            <w:shd w:val="clear" w:color="auto" w:fill="auto"/>
            <w:tcBorders>
              <w:left w:val="single" w:color="000000" w:sz="4" w:space="0"/>
              <w:right w:val="single" w:color="000000" w:sz="4" w:space="0"/>
            </w:tcBorders>
            <w:tcW w:w="0" w:type="auto"/>
            <w:vAlign w:val="center"/>
            <w:vMerge w:val="restart"/>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常温标线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冷喷常温标线要求采用JT/T280-2004《路面标线涂料》中的常温型涂料。涂抹外观：干燥后，应无发皱、泛花、起泡、开裂、粘胎等现象，涂抹颜色和外观应与标准板差异不大。干燥通车时间小于15分钟。厚度为0.3mm，保质期为不少于8个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非机动车位反光漆涂装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反光漆由丙烯酸树脂、反光颜料、反光微珠、助剂、溶剂等调制而成。反光漆：具有反光率高，能防止紫外线光波照射，防止颜色淡化剥离，能抗极强的盐雾、抗酸碱性能。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53.51</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高压水洗除标线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对于不同厚度的标线，选择相适应的压力，并不是压力越大越好，当压力越大时，水射流对于标线的冲击力越大，标线越容易剥离基体，但大到一定程度时也会对路面造成损伤。实验表明对1 mm厚度的路面标线，当靶距为27 mm，压力为1300 bar时路面无破损，清洗效果较好。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56.5</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1.5ｍ*0.45ｍ路名牌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版面：1.5ｍ*0.45ｍ*2、双面、反光要求：Ⅳ类、《交通标志标线》GB5768-2009、立杆φ89*5*3000（含基础）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1658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t xml:space="preserve">φ</w:t>
            </w:r>
            <w:r>
              <w:rPr>
                <w:rFonts w:hint="eastAsia" w:ascii="宋体" w:hAnsi="宋体" w:cs="仿宋"/>
                <w:color w:val="000000"/>
                <w:lang w:bidi="ar"/>
              </w:rPr>
              <w:t xml:space="preserve">0.8ｍ各类标志牌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版面：φ0.8ｍ*2、反光要求：Ⅳ类、《交通标志标线》GB5768-2009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860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1ｍ*1.5ｍ清拖标志牌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版面：1ｍ*1.5ｍ*2、反光要求：Ⅳ类、《交通标志标线》GB5768-2009、立杆φ89*5*3000（含基础）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1680.00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1*1.5ｍ悬臂分道（指路）标志牌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版面：1ｍ*1.5ｍ*2*3块，、反光要求：Ⅳ类、《交通标志标线》GB5768-2009、杆件：Ø273*7ｍ*7.5ｍ悬臂式连体杆件（含基础）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17441.02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5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numPr>
                <w:ilvl w:val="0"/>
                <w:numId w:val="10"/>
              </w:numPr>
              <w:jc w:val="center"/>
              <w:widowControl/>
              <w:rPr>
                <w:rFonts w:ascii="宋体" w:hAnsi="宋体" w:cs="仿宋"/>
                <w:color w:val="000000"/>
                <w:lang w:bidi="ar"/>
              </w:rPr>
            </w:pPr>
            <w:r>
              <w:rPr>
                <w:rFonts w:hint="eastAsia" w:ascii="宋体" w:hAnsi="宋体" w:cs="仿宋"/>
                <w:color w:val="000000"/>
                <w:lang w:bidi="ar"/>
              </w:rPr>
              <w:t xml:space="preserve">信号灯维保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仿宋"/>
                <w:color w:val="000000"/>
                <w:lang w:bidi="ar"/>
              </w:rPr>
            </w:pPr>
            <w:r>
              <w:rPr>
                <w:rFonts w:hint="eastAsia" w:ascii="宋体" w:hAnsi="宋体" w:cs="仿宋"/>
                <w:color w:val="000000"/>
                <w:lang w:bidi="ar"/>
              </w:rPr>
              <w:t xml:space="preserve">1.园区范围内所有交通信号灯的维护维修，确保信号的正常运行。</w:t>
            </w:r>
            <w:r/>
          </w:p>
          <w:p>
            <w:pPr>
              <w:widowControl/>
              <w:rPr>
                <w:rFonts w:ascii="宋体" w:hAnsi="宋体" w:cs="仿宋"/>
                <w:color w:val="000000"/>
                <w:lang w:bidi="ar"/>
              </w:rPr>
            </w:pPr>
            <w:r>
              <w:rPr>
                <w:rFonts w:hint="eastAsia" w:ascii="宋体" w:hAnsi="宋体" w:cs="仿宋"/>
                <w:color w:val="000000"/>
                <w:lang w:bidi="ar"/>
              </w:rPr>
              <w:t xml:space="preserve">2.</w:t>
            </w:r>
            <w:r>
              <w:rPr>
                <w:rFonts w:hint="eastAsia" w:ascii="宋体" w:hAnsi="宋体" w:cs="宋体"/>
                <w:color w:val="000000"/>
              </w:rPr>
              <w:t xml:space="preserve">报价综合考虑完成本项工作的所有费用</w:t>
            </w:r>
            <w:r>
              <w:rPr>
                <w:rFonts w:hint="eastAsia" w:ascii="宋体" w:hAnsi="宋体" w:cs="仿宋"/>
                <w:color w:val="000000"/>
                <w:lang w:bidi="ar"/>
              </w:rPr>
              <w:t xml:space="preserve">（主材费用除外）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项（包干价）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100000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镁芒、Ø400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3480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倒计时屏</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镁芒、Ø780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6240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行人灯</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镁芒、Ø300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2300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0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pPr>
            <w:r>
              <w:rPr>
                <w:rFonts w:hint="eastAsia" w:ascii="宋体" w:hAnsi="宋体" w:cs="仿宋"/>
                <w:color w:val="000000"/>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多相位信号机</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多伦、与交警大队联网</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32000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信号灯主板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镁芒</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1500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6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倒计时主板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镁芒</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2000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6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灯炬</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镁芒</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750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电源保护器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2P(1P+N) 100KA</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90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三眼模数化插座</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25A</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36</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两眼模数化插座</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16A</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33.6</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ascii="宋体" w:hAnsi="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开关</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2P 63A</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72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电源开关</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1P 63A</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1P 32A</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PE管DN50</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300" w:lineRule="exact"/>
              <w:widowControl/>
              <w:rPr>
                <w:rFonts w:ascii="宋体" w:hAnsi="宋体" w:cs="宋体"/>
                <w:color w:val="000000"/>
              </w:rPr>
            </w:pPr>
            <w:r>
              <w:rPr>
                <w:rFonts w:hint="eastAsia" w:ascii="宋体" w:hAnsi="宋体" w:cs="宋体"/>
                <w:color w:val="000000"/>
                <w:lang w:bidi="ar"/>
              </w:rPr>
              <w:t xml:space="preserve">含开挖（0.3m*0.3m*0.4m）</w:t>
            </w:r>
            <w:r>
              <w:rPr>
                <w:rFonts w:hint="eastAsia" w:ascii="宋体" w:hAnsi="宋体" w:cs="宋体"/>
                <w:color w:val="000000"/>
                <w:lang w:bidi="ar"/>
              </w:rPr>
              <w:t xml:space="preserve">砼包封及回填</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独立接地角钢∠6</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center"/>
              <w:spacing w:line="520" w:lineRule="exac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360" w:lineRule="exact"/>
              <w:widowControl/>
              <w:rPr>
                <w:rFonts w:ascii="宋体" w:hAnsi="宋体" w:cs="宋体"/>
                <w:color w:val="000000"/>
              </w:rPr>
            </w:pPr>
            <w:r>
              <w:rPr>
                <w:rFonts w:hint="eastAsia" w:ascii="宋体" w:hAnsi="宋体" w:cs="宋体"/>
                <w:color w:val="000000"/>
                <w:lang w:bidi="ar"/>
              </w:rPr>
              <w:t xml:space="preserve">电缆检查井</w:t>
            </w:r>
            <w:r>
              <w:rPr>
                <w:rFonts w:hint="eastAsia" w:ascii="宋体" w:hAnsi="宋体" w:cs="宋体"/>
                <w:color w:val="000000"/>
                <w:lang w:bidi="ar"/>
              </w:rPr>
              <w:t xml:space="preserve">（500×650×650砖砌、井盖、土方）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center"/>
              <w:spacing w:line="520" w:lineRule="exac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650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rPr>
            </w:pPr>
            <w:r>
              <w:rPr>
                <w:rFonts w:hint="eastAsia" w:ascii="宋体" w:hAnsi="宋体" w:cs="宋体"/>
                <w:lang w:bidi="ar"/>
              </w:rPr>
              <w:t xml:space="preserve">悬臂式信号灯预埋件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rPr>
            </w:pPr>
            <w:r>
              <w:rPr>
                <w:rFonts w:hint="eastAsia" w:ascii="宋体" w:hAnsi="宋体" w:cs="宋体"/>
                <w:lang w:bidi="ar"/>
              </w:rPr>
              <w:t xml:space="preserve">ф26螺栓*8根</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rPr>
            </w:pPr>
            <w:r>
              <w:rPr>
                <w:rFonts w:hint="eastAsia" w:ascii="宋体" w:hAnsi="宋体" w:cs="宋体"/>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500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RVV2*1.5ｍｍ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4.92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RVV4*1.5ｍｍ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9.8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RVV3*1.5ｍｍ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8.11</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RVV2*4ｍｍ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13.2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RVV2*1ｍｍ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RVV7*1.5ｍｍ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15.5</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6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路口信号系统调试</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ascii="宋体" w:hAnsi="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873"/>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路口信号系统联网</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lang w:bidi="ar"/>
              </w:rPr>
            </w:pPr>
            <w:r>
              <w:rPr>
                <w:rFonts w:ascii="宋体" w:hAnsi="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2000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高架车机械台班</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高架工程车</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1200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信号灯杆件出新</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打磨后喷漆</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河道设备维护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仿宋"/>
                <w:color w:val="000000"/>
                <w:lang w:bidi="ar"/>
              </w:rPr>
            </w:pPr>
            <w:r>
              <w:rPr>
                <w:rFonts w:hint="eastAsia" w:ascii="宋体" w:hAnsi="宋体" w:cs="仿宋"/>
                <w:color w:val="000000"/>
                <w:lang w:bidi="ar"/>
              </w:rPr>
              <w:t xml:space="preserve">一、鼓风机11台、微孔曝气管11组丰收河闸门1座、胜利河截污井1座及配套设备、中心河截污井2座及配套设备、胜利河曝气系统</w:t>
            </w:r>
            <w:r/>
          </w:p>
          <w:p>
            <w:pPr>
              <w:widowControl/>
              <w:rPr>
                <w:rFonts w:ascii="宋体" w:hAnsi="宋体" w:cs="仿宋"/>
                <w:color w:val="000000"/>
                <w:lang w:bidi="ar"/>
              </w:rPr>
            </w:pPr>
            <w:r>
              <w:rPr>
                <w:rFonts w:hint="eastAsia" w:ascii="宋体" w:hAnsi="宋体" w:cs="仿宋"/>
                <w:color w:val="000000"/>
                <w:lang w:bidi="ar"/>
              </w:rPr>
              <w:t xml:space="preserve">二、服务内容（包括但不限于）</w:t>
            </w:r>
            <w:r/>
          </w:p>
          <w:p>
            <w:pPr>
              <w:widowControl/>
              <w:rPr>
                <w:rFonts w:ascii="宋体" w:hAnsi="宋体" w:cs="仿宋"/>
                <w:color w:val="000000"/>
                <w:lang w:bidi="ar"/>
              </w:rPr>
            </w:pPr>
            <w:r>
              <w:rPr>
                <w:rFonts w:hint="eastAsia" w:ascii="宋体" w:hAnsi="宋体" w:cs="仿宋"/>
                <w:color w:val="000000"/>
                <w:lang w:bidi="ar"/>
              </w:rPr>
              <w:t xml:space="preserve">（1）供应商应依据管养任务和需求，制定管理组织网络和养护计划，并严格落实 24 小时值班、日常巡检、登记统计、安</w:t>
            </w:r>
            <w:r>
              <w:rPr>
                <w:rFonts w:hint="eastAsia" w:ascii="宋体" w:hAnsi="宋体" w:cs="仿宋"/>
                <w:color w:val="000000"/>
                <w:lang w:bidi="ar"/>
              </w:rPr>
              <w:t xml:space="preserve">全操作和排水监督等经常性工作，确保分工明确，责任到人，不留死角。</w:t>
            </w:r>
            <w:r/>
          </w:p>
          <w:p>
            <w:pPr>
              <w:widowControl/>
              <w:rPr>
                <w:rFonts w:ascii="宋体" w:hAnsi="宋体" w:cs="仿宋"/>
                <w:color w:val="000000"/>
                <w:lang w:bidi="ar"/>
              </w:rPr>
            </w:pPr>
            <w:r>
              <w:rPr>
                <w:rFonts w:hint="eastAsia" w:ascii="宋体" w:hAnsi="宋体" w:cs="仿宋"/>
                <w:color w:val="000000"/>
                <w:lang w:bidi="ar"/>
              </w:rPr>
              <w:t xml:space="preserve">（2）设备养护人员不得低于 3 人，车辆不得少于 1 辆；</w:t>
            </w:r>
            <w:r/>
          </w:p>
          <w:p>
            <w:pPr>
              <w:widowControl/>
              <w:rPr>
                <w:rFonts w:ascii="宋体" w:hAnsi="宋体" w:cs="仿宋"/>
                <w:color w:val="000000"/>
                <w:lang w:bidi="ar"/>
              </w:rPr>
            </w:pPr>
            <w:r>
              <w:rPr>
                <w:rFonts w:hint="eastAsia" w:ascii="宋体" w:hAnsi="宋体" w:cs="仿宋"/>
                <w:color w:val="000000"/>
                <w:lang w:bidi="ar"/>
              </w:rPr>
              <w:t xml:space="preserve">（3）要求每天不低于两次的巡逻检查曝气设备是否正常启动，或根据水质状况，调整设备运行时间。</w:t>
            </w:r>
            <w:r/>
          </w:p>
          <w:p>
            <w:pPr>
              <w:widowControl/>
              <w:rPr>
                <w:rFonts w:ascii="宋体" w:hAnsi="宋体" w:cs="仿宋"/>
                <w:color w:val="000000"/>
                <w:lang w:bidi="ar"/>
              </w:rPr>
            </w:pPr>
            <w:r>
              <w:rPr>
                <w:rFonts w:hint="eastAsia" w:ascii="宋体" w:hAnsi="宋体" w:cs="仿宋"/>
                <w:color w:val="000000"/>
                <w:lang w:bidi="ar"/>
              </w:rPr>
              <w:t xml:space="preserve">（4）曝气风机定期更换齿轮油，对已损坏的曝气管进行维修更换。</w:t>
            </w:r>
            <w:r/>
          </w:p>
          <w:p>
            <w:pPr>
              <w:widowControl/>
              <w:rPr>
                <w:rFonts w:ascii="宋体" w:hAnsi="宋体" w:cs="仿宋"/>
                <w:color w:val="000000"/>
                <w:lang w:bidi="ar"/>
              </w:rPr>
            </w:pPr>
            <w:r>
              <w:rPr>
                <w:rFonts w:hint="eastAsia" w:ascii="宋体" w:hAnsi="宋体" w:cs="仿宋"/>
                <w:color w:val="000000"/>
                <w:lang w:bidi="ar"/>
              </w:rPr>
              <w:t xml:space="preserve">（5）河道内所有设备的定期维护、易损易耗件更换、设备除锈防腐、润滑油添加等并确保所有设备正常运转。</w:t>
            </w:r>
            <w:r/>
          </w:p>
          <w:p>
            <w:pPr>
              <w:widowControl/>
              <w:rPr>
                <w:rFonts w:ascii="宋体" w:hAnsi="宋体" w:cs="仿宋"/>
                <w:color w:val="000000"/>
                <w:lang w:bidi="ar"/>
              </w:rPr>
            </w:pPr>
            <w:r>
              <w:rPr>
                <w:rFonts w:hint="eastAsia" w:ascii="宋体" w:hAnsi="宋体" w:cs="仿宋"/>
                <w:color w:val="000000"/>
                <w:lang w:bidi="ar"/>
              </w:rPr>
              <w:t xml:space="preserve">（6）每季度 10 日之前向采购人提交运营养护报表和运营报告，报表应包括设施巡视记录、设备故障率、设备操作维护记录。</w:t>
            </w:r>
            <w:r/>
          </w:p>
          <w:p>
            <w:pPr>
              <w:widowControl/>
              <w:rPr>
                <w:rFonts w:ascii="宋体" w:hAnsi="宋体" w:cs="仿宋"/>
                <w:color w:val="000000"/>
                <w:lang w:bidi="ar"/>
              </w:rPr>
            </w:pPr>
            <w:r>
              <w:rPr>
                <w:rFonts w:hint="eastAsia" w:ascii="宋体" w:hAnsi="宋体" w:cs="仿宋"/>
                <w:color w:val="000000"/>
                <w:lang w:bidi="ar"/>
              </w:rPr>
              <w:t xml:space="preserve">三、服务要求</w:t>
            </w:r>
            <w:r/>
          </w:p>
          <w:p>
            <w:pPr>
              <w:widowControl/>
              <w:rPr>
                <w:rFonts w:ascii="宋体" w:hAnsi="宋体" w:cs="仿宋"/>
                <w:color w:val="000000"/>
                <w:lang w:bidi="ar"/>
              </w:rPr>
            </w:pPr>
            <w:r>
              <w:rPr>
                <w:rFonts w:hint="eastAsia" w:ascii="宋体" w:hAnsi="宋体" w:cs="仿宋"/>
                <w:color w:val="000000"/>
                <w:lang w:bidi="ar"/>
              </w:rPr>
              <w:t xml:space="preserve">（1）一体化提升泵站的单台水泵提升能力不低于150t/h，扬程不低于20m。</w:t>
            </w:r>
            <w:r/>
          </w:p>
          <w:p>
            <w:pPr>
              <w:widowControl/>
              <w:rPr>
                <w:rFonts w:ascii="宋体" w:hAnsi="宋体" w:cs="仿宋"/>
                <w:color w:val="000000"/>
                <w:lang w:bidi="ar"/>
              </w:rPr>
            </w:pPr>
            <w:r>
              <w:rPr>
                <w:rFonts w:hint="eastAsia" w:ascii="宋体" w:hAnsi="宋体" w:cs="仿宋"/>
                <w:color w:val="000000"/>
                <w:lang w:bidi="ar"/>
              </w:rPr>
              <w:t xml:space="preserve">（2）纳米曝气系统的每组曝气能力不低于3.5m3/min。</w:t>
            </w:r>
            <w:r/>
          </w:p>
          <w:p>
            <w:pPr>
              <w:widowControl/>
              <w:rPr>
                <w:rFonts w:ascii="宋体" w:hAnsi="宋体" w:cs="仿宋"/>
                <w:color w:val="000000"/>
                <w:lang w:bidi="ar"/>
              </w:rPr>
            </w:pPr>
            <w:r>
              <w:rPr>
                <w:rFonts w:hint="eastAsia" w:ascii="宋体" w:hAnsi="宋体" w:cs="仿宋"/>
                <w:color w:val="000000"/>
                <w:lang w:bidi="ar"/>
              </w:rPr>
              <w:t xml:space="preserve">（3）供应商在托管运营期内，负责项目设施的管理、运行、维修，并在托管运营期满时将项目设施完好、无偿移交给南京东山国际企业总部园开发有限公司，并保证能正常运行。</w:t>
            </w:r>
            <w:r/>
          </w:p>
          <w:p>
            <w:pPr>
              <w:widowControl/>
              <w:rPr>
                <w:rFonts w:ascii="宋体" w:hAnsi="宋体" w:cs="仿宋"/>
                <w:color w:val="000000"/>
                <w:lang w:bidi="ar"/>
              </w:rPr>
            </w:pPr>
            <w:r>
              <w:rPr>
                <w:rFonts w:hint="eastAsia" w:ascii="宋体" w:hAnsi="宋体" w:cs="仿宋"/>
                <w:color w:val="000000"/>
                <w:lang w:bidi="ar"/>
              </w:rPr>
              <w:t xml:space="preserve">（4）供应商应始终按照常规运营惯例、检验与维护手册以及项目设施的设备制造商提供的资料维护项目设施，以保证项目设施处于良好的运行状态。</w:t>
            </w:r>
            <w:r/>
          </w:p>
          <w:p>
            <w:pPr>
              <w:widowControl/>
              <w:rPr>
                <w:rFonts w:ascii="宋体" w:hAnsi="宋体" w:cs="仿宋"/>
                <w:color w:val="000000"/>
                <w:lang w:bidi="ar"/>
              </w:rPr>
            </w:pPr>
            <w:r>
              <w:rPr>
                <w:rFonts w:hint="eastAsia" w:ascii="宋体" w:hAnsi="宋体" w:cs="仿宋"/>
                <w:color w:val="000000"/>
                <w:lang w:bidi="ar"/>
              </w:rPr>
              <w:t xml:space="preserve">（5）供应商应按南京东山国际企业总部园开发有限公司的要求通报运行情况，提交与本项目有关的报告、数据、资料。</w:t>
            </w:r>
            <w:r/>
          </w:p>
          <w:p>
            <w:pPr>
              <w:widowControl/>
              <w:rPr>
                <w:rFonts w:ascii="宋体" w:hAnsi="宋体" w:cs="仿宋"/>
                <w:color w:val="000000"/>
                <w:lang w:bidi="ar"/>
              </w:rPr>
            </w:pPr>
            <w:r>
              <w:rPr>
                <w:rFonts w:hint="eastAsia" w:ascii="宋体" w:hAnsi="宋体" w:cs="仿宋"/>
                <w:color w:val="000000"/>
                <w:lang w:bidi="ar"/>
              </w:rPr>
              <w:t xml:space="preserve">（6）供应商确保项目所有设施正常运行，曝气系统每天运行时间不短于8小时，系统全年总运行天数不小于300天。</w:t>
            </w:r>
            <w:r/>
          </w:p>
          <w:p>
            <w:pPr>
              <w:widowControl/>
              <w:rPr>
                <w:rFonts w:ascii="宋体" w:hAnsi="宋体" w:cs="仿宋"/>
                <w:color w:val="000000"/>
                <w:lang w:bidi="ar"/>
              </w:rPr>
            </w:pPr>
            <w:r>
              <w:rPr>
                <w:rFonts w:hint="eastAsia" w:ascii="宋体" w:hAnsi="宋体" w:cs="仿宋"/>
                <w:color w:val="000000"/>
                <w:lang w:bidi="ar"/>
              </w:rPr>
              <w:t xml:space="preserve">（7）供应商应保证项目设施每日正常运转。因设施设备检修需暂停服务时，须报采购人批准。</w:t>
            </w:r>
            <w:r/>
          </w:p>
          <w:p>
            <w:pPr>
              <w:widowControl/>
              <w:rPr>
                <w:rFonts w:ascii="宋体" w:hAnsi="宋体" w:cs="仿宋"/>
                <w:color w:val="000000"/>
                <w:lang w:bidi="ar"/>
              </w:rPr>
            </w:pPr>
            <w:r>
              <w:rPr>
                <w:rFonts w:hint="eastAsia" w:ascii="宋体" w:hAnsi="宋体" w:cs="仿宋"/>
                <w:color w:val="000000"/>
                <w:lang w:bidi="ar"/>
              </w:rPr>
              <w:t xml:space="preserve">（8）运行中发生设施设备重大事故或人身伤亡事故时，供应商须负全部责任并及时采取措施处理，同时立即报告采购人。</w:t>
            </w:r>
            <w:r/>
          </w:p>
          <w:p>
            <w:pPr>
              <w:widowControl/>
              <w:rPr>
                <w:rFonts w:ascii="宋体" w:hAnsi="宋体" w:cs="仿宋"/>
                <w:color w:val="000000"/>
                <w:lang w:bidi="ar"/>
              </w:rPr>
            </w:pPr>
            <w:r>
              <w:rPr>
                <w:rFonts w:hint="eastAsia" w:ascii="宋体" w:hAnsi="宋体" w:cs="仿宋"/>
                <w:color w:val="000000"/>
                <w:lang w:bidi="ar"/>
              </w:rPr>
              <w:t xml:space="preserve">（9）对整个项目设施设备改造须事先征得采购人同意。</w:t>
            </w:r>
            <w:r/>
          </w:p>
          <w:p>
            <w:pPr>
              <w:widowControl/>
              <w:rPr>
                <w:rFonts w:ascii="宋体" w:hAnsi="宋体" w:cs="仿宋"/>
                <w:color w:val="000000"/>
                <w:lang w:bidi="ar"/>
              </w:rPr>
            </w:pPr>
            <w:r>
              <w:rPr>
                <w:rFonts w:hint="eastAsia" w:ascii="宋体" w:hAnsi="宋体" w:cs="仿宋"/>
                <w:color w:val="000000"/>
                <w:lang w:bidi="ar"/>
              </w:rPr>
              <w:t xml:space="preserve">（10）供应商应制定保证设施设备完好的措施和计划，并接受采购人对有关设施设备完好情况的检查。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ascii="宋体" w:hAnsi="宋体" w:cs="宋体"/>
                <w:color w:val="000000"/>
              </w:rPr>
              <w:t xml:space="preserve">项</w:t>
            </w:r>
            <w:r>
              <w:rPr>
                <w:rFonts w:hint="eastAsia" w:ascii="宋体" w:hAnsi="宋体" w:cs="宋体"/>
                <w:color w:val="000000"/>
              </w:rPr>
              <w:t xml:space="preserve">（包干价）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t xml:space="preserve">250000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河道曝气管更换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曝气管每根约12米长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ascii="宋体" w:hAnsi="宋体" w:cs="宋体"/>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280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widowControl/>
              <w:rPr>
                <w:rFonts w:ascii="宋体" w:hAnsi="宋体" w:cs="仿宋"/>
                <w:color w:val="000000"/>
                <w:lang w:bidi="ar"/>
              </w:rPr>
            </w:pPr>
            <w:r>
              <w:rPr>
                <w:rFonts w:hint="eastAsia" w:ascii="宋体" w:hAnsi="宋体" w:cs="仿宋"/>
                <w:color w:val="000000"/>
                <w:lang w:bidi="ar"/>
              </w:rPr>
              <w:t xml:space="preserve">潜污泵（带铰刀）更换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铰刀型潜污泵拆除旧泵安装新泵，潜污泵（带铰刀）参数：(Q=800m'/h,H-15m)功率P=55kw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35000</w:t>
            </w:r>
            <w:r/>
          </w:p>
        </w:tc>
        <w:tc>
          <w:tcPr>
            <w:shd w:val="clear" w:color="auto" w:fill="auto"/>
            <w:tcBorders>
              <w:left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bl>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供应商名称：（盖章）</w:t>
      </w:r>
      <w:r/>
    </w:p>
    <w:p>
      <w:pPr>
        <w:jc w:val="left"/>
        <w:spacing w:line="360" w:lineRule="auto"/>
        <w:widowControl/>
        <w:rPr>
          <w:rStyle w:val="977"/>
          <w:color w:val="000000" w:themeColor="text1"/>
        </w:rPr>
      </w:pPr>
      <w:r>
        <w:rPr>
          <w:color w:val="000000" w:themeColor="text1"/>
        </w:rPr>
      </w:r>
      <w:r/>
    </w:p>
    <w:p>
      <w:pPr>
        <w:pStyle w:val="974"/>
        <w:rPr>
          <w:color w:val="000000" w:themeColor="text1"/>
        </w:rPr>
      </w:pPr>
      <w:r>
        <w:rPr>
          <w:color w:val="000000" w:themeColor="text1"/>
        </w:rPr>
      </w:r>
      <w:r/>
    </w:p>
    <w:p>
      <w:pPr>
        <w:pStyle w:val="974"/>
        <w:rPr>
          <w:color w:val="000000" w:themeColor="text1"/>
        </w:rPr>
      </w:pPr>
      <w:r>
        <w:rPr>
          <w:color w:val="000000" w:themeColor="text1"/>
        </w:rPr>
      </w:r>
      <w:r/>
    </w:p>
    <w:p>
      <w:pPr>
        <w:pStyle w:val="974"/>
        <w:rPr>
          <w:color w:val="000000" w:themeColor="text1"/>
        </w:rPr>
      </w:pPr>
      <w:r>
        <w:rPr>
          <w:color w:val="000000" w:themeColor="text1"/>
        </w:rPr>
      </w:r>
      <w:r/>
    </w:p>
    <w:p>
      <w:pPr>
        <w:pStyle w:val="974"/>
        <w:rPr>
          <w:color w:val="000000" w:themeColor="text1"/>
        </w:rPr>
      </w:pPr>
      <w:r>
        <w:rPr>
          <w:color w:val="000000" w:themeColor="text1"/>
        </w:rPr>
      </w:r>
      <w:r/>
    </w:p>
    <w:p>
      <w:pPr>
        <w:pStyle w:val="974"/>
        <w:rPr>
          <w:color w:val="000000" w:themeColor="text1"/>
        </w:rPr>
      </w:pPr>
      <w:r>
        <w:rPr>
          <w:color w:val="000000" w:themeColor="text1"/>
        </w:rPr>
      </w:r>
      <w:r/>
    </w:p>
    <w:p>
      <w:pPr>
        <w:pStyle w:val="766"/>
        <w:rPr>
          <w:color w:val="000000" w:themeColor="text1"/>
          <w:sz w:val="24"/>
          <w:szCs w:val="24"/>
        </w:rPr>
      </w:pPr>
      <w:r/>
      <w:bookmarkStart w:id="42" w:name="_Toc212730130"/>
      <w:r>
        <w:rPr>
          <w:rFonts w:hint="eastAsia"/>
          <w:color w:val="000000" w:themeColor="text1"/>
          <w:sz w:val="24"/>
          <w:szCs w:val="24"/>
        </w:rPr>
        <w:t xml:space="preserve">附件四：技术条款偏离表格式</w:t>
      </w:r>
      <w:bookmarkEnd w:id="42"/>
      <w:r/>
      <w:r/>
    </w:p>
    <w:p>
      <w:pPr>
        <w:jc w:val="center"/>
        <w:spacing w:line="360" w:lineRule="auto"/>
        <w:rPr>
          <w:color w:val="000000" w:themeColor="text1"/>
          <w:sz w:val="28"/>
          <w:szCs w:val="28"/>
          <w:lang w:val="zh-CN"/>
        </w:rPr>
      </w:pPr>
      <w:r>
        <w:rPr>
          <w:rFonts w:hint="eastAsia"/>
          <w:color w:val="000000" w:themeColor="text1"/>
          <w:sz w:val="28"/>
          <w:szCs w:val="28"/>
          <w:lang w:val="zh-CN"/>
        </w:rPr>
        <w:t xml:space="preserve">技术条款偏离表</w:t>
      </w:r>
      <w:r/>
    </w:p>
    <w:tbl>
      <w:tblPr>
        <w:tblW w:w="0" w:type="auto"/>
        <w:jc w:val="center"/>
        <w:tblLayout w:type="fixed"/>
        <w:tblCellMar>
          <w:left w:w="0" w:type="dxa"/>
          <w:right w:w="0" w:type="dxa"/>
        </w:tblCellMar>
        <w:tblLook w:val="04A0" w:firstRow="1" w:lastRow="0" w:firstColumn="1" w:lastColumn="0" w:noHBand="0" w:noVBand="1"/>
      </w:tblPr>
      <w:tblGrid>
        <w:gridCol w:w="755"/>
        <w:gridCol w:w="1773"/>
        <w:gridCol w:w="2449"/>
        <w:gridCol w:w="2766"/>
        <w:gridCol w:w="1100"/>
      </w:tblGrid>
      <w:tr>
        <w:trPr>
          <w:jc w:val="center"/>
          <w:trHeight w:val="454"/>
        </w:trPr>
        <w:tc>
          <w:tcPr>
            <w:gridSpan w:val="3"/>
            <w:tcBorders>
              <w:top w:val="none" w:color="000000" w:sz="4" w:space="0"/>
              <w:left w:val="none" w:color="000000" w:sz="4" w:space="0"/>
              <w:bottom w:val="single" w:color="auto" w:sz="6" w:space="0"/>
              <w:right w:val="none" w:color="000000" w:sz="4" w:space="0"/>
            </w:tcBorders>
            <w:tcW w:w="4977" w:type="dxa"/>
            <w:vAlign w:val="center"/>
            <w:textDirection w:val="lrTb"/>
            <w:noWrap w:val="false"/>
          </w:tcPr>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项目名称： </w:t>
            </w:r>
            <w:r/>
          </w:p>
        </w:tc>
        <w:tc>
          <w:tcPr>
            <w:gridSpan w:val="2"/>
            <w:tcBorders>
              <w:top w:val="none" w:color="000000" w:sz="4" w:space="0"/>
              <w:left w:val="none" w:color="000000" w:sz="4" w:space="0"/>
              <w:bottom w:val="single" w:color="auto" w:sz="6" w:space="0"/>
              <w:right w:val="none" w:color="000000" w:sz="4" w:space="0"/>
            </w:tcBorders>
            <w:tcW w:w="3866" w:type="dxa"/>
            <w:vAlign w:val="center"/>
            <w:textDirection w:val="lrTb"/>
            <w:noWrap w:val="false"/>
          </w:tcPr>
          <w:p>
            <w:pPr>
              <w:ind w:firstLine="1680"/>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项目编号：</w:t>
            </w:r>
            <w:r/>
          </w:p>
        </w:tc>
      </w:tr>
      <w:tr>
        <w:trPr>
          <w:jc w:val="center"/>
          <w:trHeight w:val="454"/>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773"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449"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采购要求规格</w:t>
            </w:r>
            <w:r/>
          </w:p>
        </w:tc>
        <w:tc>
          <w:tcPr>
            <w:tcBorders>
              <w:top w:val="single" w:color="auto" w:sz="6" w:space="0"/>
              <w:left w:val="single" w:color="auto" w:sz="6" w:space="0"/>
              <w:bottom w:val="single" w:color="auto" w:sz="6" w:space="0"/>
              <w:right w:val="single" w:color="auto" w:sz="6" w:space="0"/>
            </w:tcBorders>
            <w:tcW w:w="2766"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服务响应</w:t>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偏离</w:t>
            </w:r>
            <w:r/>
          </w:p>
        </w:tc>
      </w:tr>
      <w:tr>
        <w:trPr>
          <w:jc w:val="center"/>
          <w:trHeight w:val="454"/>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73"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449"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766"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73"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449"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766"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73"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449"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766"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73"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449"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766"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73"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449"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766"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bl>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p>
      <w:pPr>
        <w:ind w:firstLine="240"/>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供应商名称：（盖章）</w:t>
      </w:r>
      <w:r/>
    </w:p>
    <w:p>
      <w:pPr>
        <w:ind w:firstLine="240"/>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说明：</w:t>
      </w:r>
      <w:r/>
    </w:p>
    <w:p>
      <w:pPr>
        <w:ind w:firstLine="720"/>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1、如果行数不够，请自行增加。</w:t>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pStyle w:val="766"/>
        <w:rPr>
          <w:color w:val="000000" w:themeColor="text1"/>
          <w:sz w:val="24"/>
          <w:szCs w:val="24"/>
        </w:rPr>
      </w:pPr>
      <w:r/>
      <w:bookmarkStart w:id="43" w:name="_Toc212730131"/>
      <w:r>
        <w:rPr>
          <w:rFonts w:hint="eastAsia"/>
          <w:color w:val="000000" w:themeColor="text1"/>
          <w:sz w:val="24"/>
          <w:szCs w:val="24"/>
        </w:rPr>
        <w:t xml:space="preserve">附件五：商务条款偏离表格式</w:t>
      </w:r>
      <w:bookmarkEnd w:id="43"/>
      <w:r/>
      <w:r/>
    </w:p>
    <w:p>
      <w:pPr>
        <w:jc w:val="center"/>
        <w:rPr>
          <w:color w:val="000000" w:themeColor="text1"/>
          <w:sz w:val="28"/>
          <w:szCs w:val="28"/>
          <w:lang w:val="zh-CN"/>
        </w:rPr>
      </w:pPr>
      <w:r>
        <w:rPr>
          <w:color w:val="000000" w:themeColor="text1"/>
          <w:sz w:val="28"/>
          <w:szCs w:val="28"/>
          <w:lang w:val="zh-CN"/>
        </w:rPr>
      </w:r>
      <w:r/>
    </w:p>
    <w:p>
      <w:pPr>
        <w:jc w:val="center"/>
        <w:rPr>
          <w:color w:val="000000" w:themeColor="text1"/>
          <w:sz w:val="28"/>
          <w:szCs w:val="28"/>
          <w:lang w:val="zh-CN"/>
        </w:rPr>
      </w:pPr>
      <w:r>
        <w:rPr>
          <w:rFonts w:hint="eastAsia"/>
          <w:color w:val="000000" w:themeColor="text1"/>
          <w:sz w:val="28"/>
          <w:szCs w:val="28"/>
          <w:lang w:val="zh-CN"/>
        </w:rPr>
        <w:t xml:space="preserve">商务条款偏离表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13"/>
        <w:gridCol w:w="1918"/>
        <w:gridCol w:w="4617"/>
        <w:gridCol w:w="1286"/>
        <w:gridCol w:w="791"/>
      </w:tblGrid>
      <w:tr>
        <w:trPr>
          <w:jc w:val="center"/>
          <w:trHeight w:val="454"/>
          <w:tblHeader/>
        </w:trPr>
        <w:tc>
          <w:tcPr>
            <w:gridSpan w:val="3"/>
            <w:tcBorders>
              <w:top w:val="none" w:color="000000" w:sz="4" w:space="0"/>
              <w:left w:val="none" w:color="000000" w:sz="4" w:space="0"/>
              <w:right w:val="none" w:color="000000" w:sz="4" w:space="0"/>
            </w:tcBorders>
            <w:tcW w:w="7248" w:type="dxa"/>
            <w:vAlign w:val="center"/>
            <w:textDirection w:val="lrTb"/>
            <w:noWrap w:val="false"/>
          </w:tcPr>
          <w:p>
            <w:pPr>
              <w:ind w:right="-1953"/>
              <w:jc w:val="left"/>
              <w:spacing w:line="240" w:lineRule="atLeas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项目名称：                                         项目编号：                                                        </w:t>
            </w:r>
            <w:r/>
          </w:p>
        </w:tc>
        <w:tc>
          <w:tcPr>
            <w:gridSpan w:val="2"/>
            <w:tcBorders>
              <w:top w:val="none" w:color="000000" w:sz="4" w:space="0"/>
              <w:left w:val="none" w:color="000000" w:sz="4" w:space="0"/>
              <w:right w:val="none" w:color="000000" w:sz="4" w:space="0"/>
            </w:tcBorders>
            <w:tcW w:w="2077" w:type="dxa"/>
            <w:vAlign w:val="center"/>
            <w:textDirection w:val="lrTb"/>
            <w:noWrap w:val="false"/>
          </w:tcPr>
          <w:p>
            <w:pPr>
              <w:jc w:val="left"/>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序号</w:t>
            </w:r>
            <w:r/>
          </w:p>
        </w:tc>
        <w:tc>
          <w:tcPr>
            <w:tcW w:w="1918"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采购文件条目号</w:t>
            </w:r>
            <w:r/>
          </w:p>
        </w:tc>
        <w:tc>
          <w:tcPr>
            <w:tcW w:w="4617"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采购文件要求的商务条款</w:t>
            </w:r>
            <w:r/>
          </w:p>
        </w:tc>
        <w:tc>
          <w:tcPr>
            <w:tcW w:w="1286"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服务响应</w:t>
            </w:r>
            <w:r/>
          </w:p>
        </w:tc>
        <w:tc>
          <w:tcPr>
            <w:tcW w:w="791"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偏离</w:t>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918"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4617"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286"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791"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918"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4617"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286"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791"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918"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4617"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286"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791"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918"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4617"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286"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791"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W w:w="713" w:type="dxa"/>
            <w:vAlign w:val="center"/>
            <w:textDirection w:val="lrTb"/>
            <w:noWrap w:val="false"/>
          </w:tcPr>
          <w:p>
            <w:pPr>
              <w:jc w:val="left"/>
              <w:spacing w:line="240" w:lineRule="atLeast"/>
              <w:widowControl/>
              <w:rPr>
                <w:rFonts w:ascii="宋体" w:hAnsi="宋体" w:cs="宋体"/>
                <w:color w:val="000000" w:themeColor="text1"/>
                <w:sz w:val="24"/>
                <w:szCs w:val="24"/>
              </w:rPr>
            </w:pPr>
            <w:r>
              <w:rPr>
                <w:rFonts w:ascii="宋体" w:hAnsi="宋体" w:cs="宋体"/>
                <w:color w:val="000000" w:themeColor="text1"/>
                <w:sz w:val="24"/>
                <w:szCs w:val="24"/>
              </w:rPr>
            </w:r>
            <w:r/>
          </w:p>
        </w:tc>
        <w:tc>
          <w:tcPr>
            <w:tcW w:w="1918" w:type="dxa"/>
            <w:vAlign w:val="center"/>
            <w:textDirection w:val="lrTb"/>
            <w:noWrap w:val="false"/>
          </w:tcPr>
          <w:p>
            <w:pPr>
              <w:jc w:val="left"/>
              <w:spacing w:line="240" w:lineRule="atLeast"/>
              <w:widowControl/>
              <w:rPr>
                <w:rFonts w:ascii="宋体" w:hAnsi="宋体" w:cs="宋体"/>
                <w:color w:val="000000" w:themeColor="text1"/>
                <w:sz w:val="24"/>
                <w:szCs w:val="24"/>
              </w:rPr>
            </w:pPr>
            <w:r>
              <w:rPr>
                <w:rFonts w:ascii="宋体" w:hAnsi="宋体" w:cs="宋体"/>
                <w:color w:val="000000" w:themeColor="text1"/>
                <w:sz w:val="24"/>
                <w:szCs w:val="24"/>
              </w:rPr>
            </w:r>
            <w:r/>
          </w:p>
        </w:tc>
        <w:tc>
          <w:tcPr>
            <w:tcW w:w="4617" w:type="dxa"/>
            <w:vAlign w:val="center"/>
            <w:textDirection w:val="lrTb"/>
            <w:noWrap w:val="false"/>
          </w:tcPr>
          <w:p>
            <w:pPr>
              <w:jc w:val="left"/>
              <w:spacing w:line="240" w:lineRule="atLeast"/>
              <w:widowControl/>
              <w:rPr>
                <w:rFonts w:ascii="宋体" w:hAnsi="宋体" w:cs="宋体"/>
                <w:color w:val="000000" w:themeColor="text1"/>
                <w:sz w:val="24"/>
                <w:szCs w:val="24"/>
              </w:rPr>
            </w:pPr>
            <w:r>
              <w:rPr>
                <w:rFonts w:ascii="宋体" w:hAnsi="宋体" w:cs="宋体"/>
                <w:color w:val="000000" w:themeColor="text1"/>
                <w:sz w:val="24"/>
                <w:szCs w:val="24"/>
              </w:rPr>
            </w:r>
            <w:r/>
          </w:p>
        </w:tc>
        <w:tc>
          <w:tcPr>
            <w:tcW w:w="1286" w:type="dxa"/>
            <w:vAlign w:val="center"/>
            <w:textDirection w:val="lrTb"/>
            <w:noWrap w:val="false"/>
          </w:tcPr>
          <w:p>
            <w:pPr>
              <w:jc w:val="left"/>
              <w:spacing w:line="240" w:lineRule="atLeast"/>
              <w:widowControl/>
              <w:rPr>
                <w:rFonts w:ascii="宋体" w:hAnsi="宋体" w:cs="宋体"/>
                <w:color w:val="000000" w:themeColor="text1"/>
                <w:sz w:val="24"/>
                <w:szCs w:val="24"/>
              </w:rPr>
            </w:pPr>
            <w:r>
              <w:rPr>
                <w:rFonts w:ascii="宋体" w:hAnsi="宋体" w:cs="宋体"/>
                <w:color w:val="000000" w:themeColor="text1"/>
                <w:sz w:val="24"/>
                <w:szCs w:val="24"/>
              </w:rPr>
            </w:r>
            <w:r/>
          </w:p>
        </w:tc>
        <w:tc>
          <w:tcPr>
            <w:tcW w:w="791" w:type="dxa"/>
            <w:vAlign w:val="center"/>
            <w:textDirection w:val="lrTb"/>
            <w:noWrap w:val="false"/>
          </w:tcPr>
          <w:p>
            <w:pPr>
              <w:jc w:val="left"/>
              <w:spacing w:line="240" w:lineRule="atLeast"/>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供应商名称：（盖章）</w:t>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说明：</w:t>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如果行数不够，请自行增加。</w:t>
      </w:r>
      <w:r/>
    </w:p>
    <w:p>
      <w:pPr>
        <w:pStyle w:val="766"/>
        <w:rPr>
          <w:color w:val="000000" w:themeColor="text1"/>
          <w:sz w:val="24"/>
          <w:szCs w:val="24"/>
        </w:rPr>
      </w:pPr>
      <w:r>
        <w:rPr>
          <w:rFonts w:hint="eastAsia"/>
          <w:color w:val="000000" w:themeColor="text1"/>
          <w:sz w:val="24"/>
          <w:szCs w:val="24"/>
        </w:rPr>
        <w:br w:type="page" w:clear="all"/>
      </w:r>
      <w:bookmarkStart w:id="44" w:name="_Toc212730132"/>
      <w:r>
        <w:rPr>
          <w:rFonts w:hint="eastAsia"/>
          <w:color w:val="000000" w:themeColor="text1"/>
          <w:sz w:val="24"/>
          <w:szCs w:val="24"/>
        </w:rPr>
        <w:t xml:space="preserve">附件六：中小企业声明函、</w:t>
      </w:r>
      <w:r>
        <w:rPr>
          <w:color w:val="000000" w:themeColor="text1"/>
          <w:sz w:val="24"/>
          <w:szCs w:val="24"/>
        </w:rPr>
        <w:t xml:space="preserve">残疾人福利性单位声明函</w:t>
      </w:r>
      <w:r>
        <w:rPr>
          <w:rFonts w:hint="eastAsia"/>
          <w:color w:val="000000" w:themeColor="text1"/>
          <w:sz w:val="24"/>
          <w:szCs w:val="24"/>
        </w:rPr>
        <w:t xml:space="preserve">、</w:t>
      </w:r>
      <w:r>
        <w:rPr>
          <w:color w:val="000000" w:themeColor="text1"/>
          <w:sz w:val="24"/>
          <w:szCs w:val="24"/>
        </w:rPr>
        <w:t xml:space="preserve">属于监狱企业的证明文件</w:t>
      </w:r>
      <w:r>
        <w:rPr>
          <w:rFonts w:hint="eastAsia"/>
          <w:color w:val="000000" w:themeColor="text1"/>
          <w:sz w:val="24"/>
          <w:szCs w:val="24"/>
        </w:rPr>
        <w:t xml:space="preserve">、节能产品和环保产品</w:t>
      </w:r>
      <w:r>
        <w:rPr>
          <w:color w:val="000000" w:themeColor="text1"/>
          <w:sz w:val="24"/>
          <w:szCs w:val="24"/>
        </w:rPr>
        <w:t xml:space="preserve">证明文件</w:t>
      </w:r>
      <w:r>
        <w:rPr>
          <w:rFonts w:hint="eastAsia"/>
          <w:color w:val="000000" w:themeColor="text1"/>
          <w:sz w:val="24"/>
          <w:szCs w:val="24"/>
        </w:rPr>
        <w:t xml:space="preserve">（如是）</w:t>
      </w:r>
      <w:bookmarkEnd w:id="44"/>
      <w:r/>
      <w:r/>
    </w:p>
    <w:p>
      <w:pPr>
        <w:pStyle w:val="792"/>
        <w:ind w:firstLine="0"/>
        <w:jc w:val="center"/>
        <w:spacing w:line="360" w:lineRule="auto"/>
        <w:rPr>
          <w:b/>
          <w:sz w:val="28"/>
          <w:szCs w:val="28"/>
        </w:rPr>
        <w:outlineLvl w:val="2"/>
      </w:pPr>
      <w:r/>
      <w:bookmarkStart w:id="45" w:name="_Toc212730133"/>
      <w:r>
        <w:rPr>
          <w:rFonts w:hint="eastAsia"/>
          <w:b/>
          <w:sz w:val="28"/>
          <w:szCs w:val="28"/>
        </w:rPr>
        <w:t xml:space="preserve">中小企业声明函（工程、服务）</w:t>
      </w:r>
      <w:bookmarkEnd w:id="45"/>
      <w:r/>
      <w:r/>
    </w:p>
    <w:p>
      <w:pPr>
        <w:ind w:firstLine="42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本公司（联合体）郑重声明，根据《政府采购促进中小企业发展管理办法》（财库﹝</w:t>
      </w:r>
      <w:r>
        <w:rPr>
          <w:rFonts w:hint="eastAsia" w:ascii="Times New Roman" w:hAnsi="Times New Roman"/>
          <w:color w:val="000000" w:themeColor="text1"/>
          <w:sz w:val="24"/>
          <w:szCs w:val="24"/>
        </w:rPr>
        <w:t xml:space="preserve">2020</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46 </w:t>
      </w:r>
      <w:r>
        <w:rPr>
          <w:rFonts w:hint="eastAsia" w:ascii="Times New Roman" w:hAnsi="Times New Roman"/>
          <w:color w:val="000000" w:themeColor="text1"/>
          <w:sz w:val="24"/>
          <w:szCs w:val="24"/>
        </w:rPr>
        <w:t xml:space="preserve">号）的规定，本公司（联合体）参加</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（单位名称）</w:t>
      </w:r>
      <w:r>
        <w:rPr>
          <w:rFonts w:hint="eastAsia" w:ascii="Times New Roman" w:hAnsi="Times New Roman"/>
          <w:color w:val="000000" w:themeColor="text1"/>
          <w:sz w:val="24"/>
          <w:szCs w:val="24"/>
        </w:rPr>
        <w:t xml:space="preserve">的</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（项目名称）</w:t>
      </w:r>
      <w:r>
        <w:rPr>
          <w:rFonts w:hint="eastAsia" w:ascii="Times New Roman" w:hAnsi="Times New Roman"/>
          <w:color w:val="000000" w:themeColor="text1"/>
          <w:sz w:val="24"/>
          <w:szCs w:val="24"/>
        </w:rPr>
        <w:t xml:space="preserve">采购活动，项目的服务单位全部为符合政策要求的中小企业（或者：服务全部由符合政策要求的中小企业承接）。相关企业（含联合体中的中小企业、签订分包意向协议的中小企业）的具体情况如下：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 </w:t>
      </w:r>
      <w:r>
        <w:rPr>
          <w:rFonts w:hint="eastAsia" w:ascii="Times New Roman" w:hAnsi="Times New Roman"/>
          <w:color w:val="000000" w:themeColor="text1"/>
          <w:sz w:val="24"/>
          <w:szCs w:val="24"/>
          <w:u w:val="single"/>
        </w:rPr>
        <w:t xml:space="preserve">（标的名称）</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，属于</w:t>
      </w:r>
      <w:bookmarkStart w:id="46" w:name="_GoBack"/>
      <w:r>
        <w:rPr>
          <w:rFonts w:hint="eastAsia" w:ascii="Times New Roman" w:hAnsi="Times New Roman"/>
          <w:color w:val="000000" w:themeColor="text1"/>
          <w:sz w:val="24"/>
          <w:szCs w:val="24"/>
          <w:u w:val="single"/>
        </w:rPr>
        <w:t xml:space="preserve">其他未列明行业</w:t>
      </w:r>
      <w:bookmarkEnd w:id="46"/>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（采购文件中明确的所属行业）</w:t>
      </w:r>
      <w:r>
        <w:rPr>
          <w:rFonts w:hint="eastAsia" w:ascii="Times New Roman" w:hAnsi="Times New Roman"/>
          <w:color w:val="000000" w:themeColor="text1"/>
          <w:sz w:val="24"/>
          <w:szCs w:val="24"/>
        </w:rPr>
        <w:t xml:space="preserve">；承建（承接）企业为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（企业名称）</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，从业人员人，营业收入为万元，资产总额为万元，属于</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（中型企业、小型企业、微型企业）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w:t>
      </w:r>
      <w:r/>
    </w:p>
    <w:p>
      <w:pPr>
        <w:ind w:firstLine="42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 </w:t>
      </w:r>
      <w:r>
        <w:rPr>
          <w:rFonts w:hint="eastAsia" w:ascii="Times New Roman" w:hAnsi="Times New Roman"/>
          <w:color w:val="000000" w:themeColor="text1"/>
          <w:sz w:val="24"/>
          <w:szCs w:val="24"/>
          <w:u w:val="single"/>
        </w:rPr>
        <w:t xml:space="preserve">（标的名称）</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，属于</w:t>
      </w:r>
      <w:r>
        <w:rPr>
          <w:rFonts w:hint="eastAsia" w:ascii="Times New Roman" w:hAnsi="Times New Roman"/>
          <w:color w:val="000000" w:themeColor="text1"/>
          <w:sz w:val="24"/>
          <w:szCs w:val="24"/>
          <w:u w:val="single"/>
        </w:rPr>
        <w:t xml:space="preserve">其他未列明行业</w:t>
      </w:r>
      <w:r>
        <w:rPr>
          <w:rFonts w:hint="eastAsia" w:ascii="Times New Roman" w:hAnsi="Times New Roman"/>
          <w:color w:val="000000" w:themeColor="text1"/>
          <w:sz w:val="24"/>
          <w:szCs w:val="24"/>
          <w:u w:val="single"/>
        </w:rPr>
        <w:t xml:space="preserve">（采购文件中明确的所属行业）</w:t>
      </w:r>
      <w:r>
        <w:rPr>
          <w:rFonts w:hint="eastAsia" w:ascii="Times New Roman" w:hAnsi="Times New Roman"/>
          <w:color w:val="000000" w:themeColor="text1"/>
          <w:sz w:val="24"/>
          <w:szCs w:val="24"/>
        </w:rPr>
        <w:t xml:space="preserve">；承建（承接）企业为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（企业名称）</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，从业人员人，营业收入为万元，资产总额为万元，属于</w:t>
      </w:r>
      <w:r>
        <w:rPr>
          <w:rFonts w:hint="eastAsia" w:ascii="Times New Roman" w:hAnsi="Times New Roman"/>
          <w:color w:val="000000" w:themeColor="text1"/>
          <w:sz w:val="24"/>
          <w:szCs w:val="24"/>
          <w:u w:val="single"/>
        </w:rPr>
        <w:t xml:space="preserve">（中型企业、小型企业、微型企业）</w:t>
      </w:r>
      <w:r>
        <w:rPr>
          <w:rFonts w:hint="eastAsia" w:ascii="Times New Roman" w:hAnsi="Times New Roman"/>
          <w:color w:val="000000" w:themeColor="text1"/>
          <w:sz w:val="24"/>
          <w:szCs w:val="24"/>
        </w:rPr>
        <w:t xml:space="preserve">；</w:t>
      </w:r>
      <w:r/>
    </w:p>
    <w:p>
      <w:pPr>
        <w:ind w:firstLine="42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p>
    <w:p>
      <w:pPr>
        <w:ind w:firstLine="42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以上企业，不属于大企业的分支机构，不存在控股股东为大企业的情形，也不存在与大企业的负责人为同一人的情形。</w:t>
      </w:r>
      <w:r/>
    </w:p>
    <w:p>
      <w:pPr>
        <w:ind w:firstLine="42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本企业对上述声明内容的真实性负责。如有虚假，将依法承担相应责任。</w:t>
      </w:r>
      <w:r/>
    </w:p>
    <w:p>
      <w:pPr>
        <w:ind w:firstLine="3600"/>
        <w:spacing w:line="360" w:lineRule="auto"/>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企业名称（盖章）：</w:t>
      </w:r>
      <w:r/>
    </w:p>
    <w:p>
      <w:pPr>
        <w:ind w:firstLine="360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日</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期：</w:t>
      </w:r>
      <w:r/>
    </w:p>
    <w:p>
      <w:pPr>
        <w:pStyle w:val="777"/>
      </w:pPr>
      <w:r/>
      <w:r/>
    </w:p>
    <w:p>
      <w:pPr>
        <w:pStyle w:val="777"/>
      </w:pPr>
      <w:r/>
      <w:r/>
    </w:p>
    <w:p>
      <w:pPr>
        <w:pStyle w:val="777"/>
      </w:pPr>
      <w:r/>
      <w:r/>
    </w:p>
    <w:p>
      <w:pPr>
        <w:spacing w:line="360" w:lineRule="auto"/>
      </w:pP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从业人员、营业收入、资产总额填报上一年度数据，无上一年度数据的新成立企业可不填报。</w:t>
      </w:r>
      <w:r/>
    </w:p>
    <w:p>
      <w:pPr>
        <w:rPr>
          <w:color w:val="000000" w:themeColor="text1"/>
        </w:rPr>
      </w:pPr>
      <w:r>
        <w:rPr>
          <w:color w:val="000000" w:themeColor="text1"/>
        </w:rPr>
        <w:br w:type="page" w:clear="all"/>
      </w:r>
      <w:r/>
    </w:p>
    <w:p>
      <w:pPr>
        <w:pStyle w:val="792"/>
        <w:ind w:firstLine="0"/>
        <w:jc w:val="center"/>
        <w:spacing w:line="360" w:lineRule="auto"/>
        <w:rPr>
          <w:b/>
          <w:sz w:val="28"/>
          <w:szCs w:val="28"/>
        </w:rPr>
        <w:outlineLvl w:val="2"/>
      </w:pPr>
      <w:r/>
      <w:bookmarkStart w:id="47" w:name="_Toc212730134"/>
      <w:r>
        <w:rPr>
          <w:rFonts w:hint="eastAsia"/>
          <w:b/>
          <w:sz w:val="28"/>
          <w:szCs w:val="28"/>
        </w:rPr>
        <w:t xml:space="preserve">属于监狱企业的证明文件</w:t>
      </w:r>
      <w:bookmarkEnd w:id="47"/>
      <w:r/>
      <w:r/>
    </w:p>
    <w:p>
      <w:pPr>
        <w:ind w:left="102"/>
        <w:jc w:val="center"/>
        <w:spacing w:line="500" w:lineRule="exact"/>
        <w:rPr>
          <w:rFonts w:ascii="宋体" w:hAnsi="宋体"/>
          <w:color w:val="000000" w:themeColor="text1"/>
          <w:sz w:val="24"/>
        </w:rPr>
      </w:pPr>
      <w:r>
        <w:rPr>
          <w:rFonts w:ascii="宋体" w:hAnsi="宋体"/>
          <w:color w:val="000000" w:themeColor="text1"/>
          <w:sz w:val="24"/>
        </w:rPr>
        <w:t xml:space="preserve">（提供由省级以上监狱管理局、戒毒管理局（含新疆生产建设兵团）出具的属于监狱企业的证明文件）</w:t>
      </w:r>
      <w:r/>
    </w:p>
    <w:p>
      <w:pPr>
        <w:rPr>
          <w:color w:val="000000" w:themeColor="text1"/>
        </w:rPr>
      </w:pPr>
      <w:r>
        <w:rPr>
          <w:color w:val="000000" w:themeColor="text1"/>
        </w:rPr>
      </w:r>
      <w:r/>
    </w:p>
    <w:p>
      <w:pPr>
        <w:pStyle w:val="792"/>
        <w:ind w:firstLine="0"/>
        <w:jc w:val="center"/>
        <w:spacing w:line="360" w:lineRule="auto"/>
        <w:rPr>
          <w:b/>
          <w:sz w:val="28"/>
          <w:szCs w:val="28"/>
        </w:rPr>
        <w:outlineLvl w:val="2"/>
      </w:pPr>
      <w:r/>
      <w:bookmarkStart w:id="48" w:name="_Toc212730135"/>
      <w:r>
        <w:rPr>
          <w:b/>
          <w:sz w:val="28"/>
          <w:szCs w:val="28"/>
        </w:rPr>
        <w:t xml:space="preserve">残疾人福利性单位声明函</w:t>
      </w:r>
      <w:bookmarkEnd w:id="48"/>
      <w:r/>
      <w:r/>
    </w:p>
    <w:p>
      <w:pPr>
        <w:ind w:firstLine="420"/>
        <w:spacing w:line="360" w:lineRule="auto"/>
        <w:rPr>
          <w:rFonts w:ascii="宋体" w:hAnsi="宋体"/>
          <w:color w:val="000000" w:themeColor="text1"/>
          <w:sz w:val="24"/>
          <w:szCs w:val="24"/>
        </w:rPr>
      </w:pPr>
      <w:r>
        <w:rPr>
          <w:rFonts w:ascii="宋体" w:hAnsi="宋体"/>
          <w:color w:val="000000" w:themeColor="text1"/>
          <w:sz w:val="24"/>
          <w:szCs w:val="24"/>
        </w:rPr>
        <w:t xml:space="preserve">本单位郑重声明，根据《财政部 民政部 中国残疾人联合会关于促进残疾人就业政府采购政策的通知》（财库〔2017〕 141 号）的规定，本单位为符合条件的残疾人福利性单位，且本单位参加</w:t>
      </w:r>
      <w:r>
        <w:rPr>
          <w:rFonts w:ascii="宋体" w:hAnsi="宋体"/>
          <w:color w:val="000000" w:themeColor="text1"/>
          <w:sz w:val="24"/>
          <w:szCs w:val="24"/>
          <w:u w:val="single"/>
        </w:rPr>
        <w:tab/>
      </w:r>
      <w:r>
        <w:rPr>
          <w:rFonts w:ascii="宋体" w:hAnsi="宋体"/>
          <w:color w:val="000000" w:themeColor="text1"/>
          <w:sz w:val="24"/>
          <w:szCs w:val="24"/>
        </w:rPr>
        <w:t xml:space="preserve">单位的</w:t>
      </w:r>
      <w:r>
        <w:rPr>
          <w:rFonts w:ascii="宋体" w:hAnsi="宋体"/>
          <w:color w:val="000000" w:themeColor="text1"/>
          <w:sz w:val="24"/>
          <w:szCs w:val="24"/>
          <w:u w:val="single"/>
        </w:rPr>
        <w:tab/>
      </w:r>
      <w:r>
        <w:rPr>
          <w:rFonts w:ascii="宋体" w:hAnsi="宋体"/>
          <w:color w:val="000000" w:themeColor="text1"/>
          <w:sz w:val="24"/>
          <w:szCs w:val="24"/>
        </w:rPr>
        <w:t xml:space="preserve">项目采购活动提供本单位制造的货</w:t>
      </w:r>
      <w:r>
        <w:rPr>
          <w:rFonts w:ascii="宋体" w:hAnsi="宋体"/>
          <w:color w:val="000000" w:themeColor="text1"/>
          <w:spacing w:val="-17"/>
          <w:sz w:val="24"/>
          <w:szCs w:val="24"/>
        </w:rPr>
        <w:t xml:space="preserve">物</w:t>
      </w:r>
      <w:r>
        <w:rPr>
          <w:rFonts w:ascii="宋体" w:hAnsi="宋体"/>
          <w:color w:val="000000" w:themeColor="text1"/>
          <w:sz w:val="24"/>
          <w:szCs w:val="24"/>
        </w:rPr>
        <w:t xml:space="preserve">（由本单位承担工程/提供服务</w:t>
      </w:r>
      <w:r>
        <w:rPr>
          <w:rFonts w:ascii="宋体" w:hAnsi="宋体"/>
          <w:color w:val="000000" w:themeColor="text1"/>
          <w:spacing w:val="-21"/>
          <w:sz w:val="24"/>
          <w:szCs w:val="24"/>
        </w:rPr>
        <w:t xml:space="preserve">），</w:t>
      </w:r>
      <w:r>
        <w:rPr>
          <w:rFonts w:ascii="宋体" w:hAnsi="宋体"/>
          <w:color w:val="000000" w:themeColor="text1"/>
          <w:sz w:val="24"/>
          <w:szCs w:val="24"/>
        </w:rPr>
        <w:t xml:space="preserve">或者提  供其他残疾人福利性单位制造的货物（不包括使用非残疾人福利性单位注册商标的货物）。</w:t>
      </w:r>
      <w:r/>
    </w:p>
    <w:p>
      <w:pPr>
        <w:ind w:firstLine="480"/>
        <w:spacing w:before="2" w:line="360" w:lineRule="auto"/>
        <w:rPr>
          <w:rFonts w:ascii="宋体" w:hAnsi="宋体"/>
          <w:color w:val="000000" w:themeColor="text1"/>
          <w:sz w:val="24"/>
          <w:szCs w:val="24"/>
        </w:rPr>
      </w:pPr>
      <w:r>
        <w:rPr>
          <w:rFonts w:ascii="宋体" w:hAnsi="宋体"/>
          <w:color w:val="000000" w:themeColor="text1"/>
          <w:sz w:val="24"/>
          <w:szCs w:val="24"/>
        </w:rPr>
        <w:t xml:space="preserve">本单位对上述声明的真实性负责。如有虚假，将依法承担相应责任。</w:t>
      </w:r>
      <w:r/>
    </w:p>
    <w:p>
      <w:pPr>
        <w:ind w:left="5438" w:right="-1"/>
        <w:spacing w:before="170" w:line="360" w:lineRule="auto"/>
        <w:tabs>
          <w:tab w:val="left" w:pos="5858" w:leader="none"/>
        </w:tabs>
        <w:rPr>
          <w:rFonts w:ascii="宋体" w:hAnsi="宋体"/>
          <w:color w:val="000000" w:themeColor="text1"/>
          <w:sz w:val="24"/>
          <w:szCs w:val="24"/>
        </w:rPr>
      </w:pPr>
      <w:r>
        <w:rPr>
          <w:rFonts w:ascii="宋体" w:hAnsi="宋体"/>
          <w:color w:val="000000" w:themeColor="text1"/>
          <w:sz w:val="24"/>
          <w:szCs w:val="24"/>
        </w:rPr>
      </w:r>
      <w:r/>
    </w:p>
    <w:p>
      <w:pPr>
        <w:ind w:firstLine="4800"/>
        <w:spacing w:line="360" w:lineRule="auto"/>
        <w:rPr>
          <w:rFonts w:ascii="宋体" w:hAnsi="宋体"/>
          <w:color w:val="000000" w:themeColor="text1"/>
          <w:sz w:val="24"/>
          <w:szCs w:val="24"/>
        </w:rPr>
      </w:pPr>
      <w:r>
        <w:rPr>
          <w:rFonts w:ascii="宋体" w:hAnsi="宋体"/>
          <w:color w:val="000000" w:themeColor="text1"/>
          <w:sz w:val="24"/>
          <w:szCs w:val="24"/>
        </w:rPr>
        <w:t xml:space="preserve">企业名称（盖章）：</w:t>
      </w:r>
      <w:r/>
    </w:p>
    <w:p>
      <w:pPr>
        <w:ind w:firstLine="4800"/>
        <w:spacing w:line="360" w:lineRule="auto"/>
        <w:rPr>
          <w:rFonts w:ascii="宋体" w:hAnsi="宋体"/>
          <w:color w:val="000000" w:themeColor="text1"/>
          <w:sz w:val="24"/>
          <w:szCs w:val="24"/>
        </w:rPr>
      </w:pPr>
      <w:r>
        <w:rPr>
          <w:rFonts w:ascii="宋体" w:hAnsi="宋体"/>
          <w:color w:val="000000" w:themeColor="text1"/>
          <w:sz w:val="24"/>
          <w:szCs w:val="24"/>
        </w:rPr>
        <w:t xml:space="preserve">日　　期：</w:t>
      </w:r>
      <w:r/>
    </w:p>
    <w:p>
      <w:pPr>
        <w:rPr>
          <w:color w:val="000000" w:themeColor="text1"/>
          <w:sz w:val="24"/>
          <w:szCs w:val="24"/>
        </w:rPr>
      </w:pPr>
      <w:r>
        <w:rPr>
          <w:color w:val="000000" w:themeColor="text1"/>
          <w:sz w:val="24"/>
          <w:szCs w:val="24"/>
        </w:rPr>
      </w:r>
      <w:r/>
    </w:p>
    <w:p>
      <w:pPr>
        <w:pStyle w:val="792"/>
        <w:ind w:firstLine="0"/>
        <w:jc w:val="center"/>
        <w:spacing w:line="360" w:lineRule="auto"/>
        <w:rPr>
          <w:b/>
          <w:sz w:val="28"/>
          <w:szCs w:val="28"/>
        </w:rPr>
        <w:outlineLvl w:val="2"/>
      </w:pPr>
      <w:r/>
      <w:bookmarkStart w:id="49" w:name="_Toc212730136"/>
      <w:r>
        <w:rPr>
          <w:rFonts w:hint="eastAsia"/>
          <w:b/>
          <w:sz w:val="28"/>
          <w:szCs w:val="28"/>
        </w:rPr>
        <w:t xml:space="preserve">节能产品认证证书</w:t>
      </w:r>
      <w:bookmarkEnd w:id="49"/>
      <w:r/>
      <w:r/>
    </w:p>
    <w:p>
      <w:pPr>
        <w:spacing w:line="360" w:lineRule="auto"/>
        <w:rPr>
          <w:rFonts w:ascii="宋体" w:hAnsi="宋体"/>
          <w:b/>
          <w:bCs/>
          <w:color w:val="000000" w:themeColor="text1"/>
        </w:rPr>
      </w:pPr>
      <w:r>
        <w:rPr>
          <w:rFonts w:hint="eastAsia" w:ascii="宋体" w:hAnsi="宋体"/>
          <w:color w:val="000000" w:themeColor="text1"/>
        </w:rPr>
        <w:t xml:space="preserve">（提供国家确定的认证机构出具的、处于有效期之内的产品认证证书）</w:t>
      </w:r>
      <w:r/>
    </w:p>
    <w:p>
      <w:pPr>
        <w:spacing w:line="360" w:lineRule="auto"/>
        <w:rPr>
          <w:rFonts w:ascii="宋体" w:hAnsi="宋体"/>
          <w:b/>
          <w:bCs/>
          <w:color w:val="000000" w:themeColor="text1"/>
        </w:rPr>
      </w:pPr>
      <w:r>
        <w:rPr>
          <w:rFonts w:ascii="宋体" w:hAnsi="宋体"/>
          <w:b/>
          <w:bCs/>
          <w:color w:val="000000" w:themeColor="text1"/>
        </w:rPr>
      </w:r>
      <w:r/>
    </w:p>
    <w:p>
      <w:pPr>
        <w:spacing w:line="360" w:lineRule="auto"/>
        <w:rPr>
          <w:rFonts w:ascii="宋体" w:hAnsi="宋体"/>
          <w:b/>
          <w:bCs/>
          <w:color w:val="000000" w:themeColor="text1"/>
        </w:rPr>
      </w:pPr>
      <w:r>
        <w:rPr>
          <w:rFonts w:ascii="宋体" w:hAnsi="宋体"/>
          <w:b/>
          <w:bCs/>
          <w:color w:val="000000" w:themeColor="text1"/>
        </w:rPr>
      </w:r>
      <w:r/>
    </w:p>
    <w:p>
      <w:pPr>
        <w:spacing w:line="360" w:lineRule="auto"/>
        <w:rPr>
          <w:rFonts w:ascii="宋体" w:hAnsi="宋体"/>
          <w:b/>
          <w:bCs/>
          <w:color w:val="000000" w:themeColor="text1"/>
        </w:rPr>
      </w:pPr>
      <w:r>
        <w:rPr>
          <w:rFonts w:ascii="宋体" w:hAnsi="宋体"/>
          <w:b/>
          <w:bCs/>
          <w:color w:val="000000" w:themeColor="text1"/>
        </w:rPr>
      </w:r>
      <w:r/>
    </w:p>
    <w:p>
      <w:pPr>
        <w:pStyle w:val="792"/>
        <w:ind w:firstLine="0"/>
        <w:jc w:val="center"/>
        <w:spacing w:line="360" w:lineRule="auto"/>
        <w:rPr>
          <w:b/>
          <w:sz w:val="28"/>
          <w:szCs w:val="28"/>
        </w:rPr>
        <w:outlineLvl w:val="2"/>
      </w:pPr>
      <w:r/>
      <w:bookmarkStart w:id="50" w:name="_Toc212730137"/>
      <w:r>
        <w:rPr>
          <w:rFonts w:hint="eastAsia"/>
          <w:b/>
          <w:sz w:val="28"/>
          <w:szCs w:val="28"/>
        </w:rPr>
        <w:t xml:space="preserve">环境标志产品认证证书</w:t>
      </w:r>
      <w:bookmarkEnd w:id="50"/>
      <w:r/>
      <w:r/>
    </w:p>
    <w:p>
      <w:pPr>
        <w:spacing w:line="360" w:lineRule="auto"/>
        <w:rPr>
          <w:rFonts w:ascii="宋体" w:hAnsi="宋体"/>
          <w:b/>
          <w:bCs/>
          <w:color w:val="000000" w:themeColor="text1"/>
        </w:rPr>
      </w:pPr>
      <w:r>
        <w:rPr>
          <w:rFonts w:hint="eastAsia" w:ascii="宋体" w:hAnsi="宋体"/>
          <w:color w:val="000000" w:themeColor="text1"/>
        </w:rPr>
        <w:t xml:space="preserve">（提供国家确定的认证机构出具的、处于有效期之内的产品认证证书）</w:t>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pStyle w:val="766"/>
        <w:spacing w:line="360" w:lineRule="auto"/>
        <w:rPr>
          <w:color w:val="000000" w:themeColor="text1"/>
          <w:sz w:val="24"/>
          <w:szCs w:val="24"/>
        </w:rPr>
      </w:pPr>
      <w:r/>
      <w:bookmarkStart w:id="51" w:name="_Toc212730138"/>
      <w:r>
        <w:rPr>
          <w:rFonts w:hint="eastAsia"/>
          <w:color w:val="000000" w:themeColor="text1"/>
          <w:sz w:val="24"/>
          <w:szCs w:val="24"/>
        </w:rPr>
        <w:t xml:space="preserve">附件七、供应商拟投入人员情况表</w:t>
      </w:r>
      <w:bookmarkEnd w:id="51"/>
      <w:r/>
      <w:r/>
    </w:p>
    <w:p>
      <w:pPr>
        <w:widowControl/>
        <w:rPr>
          <w:rFonts w:ascii="宋体" w:hAnsi="宋体"/>
          <w:color w:val="000000" w:themeColor="text1"/>
        </w:rPr>
      </w:pPr>
      <w:r>
        <w:rPr>
          <w:rFonts w:hint="eastAsia" w:ascii="宋体" w:hAnsi="宋体"/>
          <w:color w:val="000000" w:themeColor="text1"/>
        </w:rPr>
        <w:t xml:space="preserve">项目名称：                                                              项目编号：</w:t>
      </w:r>
      <w:r/>
    </w:p>
    <w:tbl>
      <w:tblPr>
        <w:tblW w:w="4874" w:type="pct"/>
        <w:jc w:val="center"/>
        <w:tblLook w:val="04A0" w:firstRow="1" w:lastRow="0" w:firstColumn="1" w:lastColumn="0" w:noHBand="0" w:noVBand="1"/>
      </w:tblPr>
      <w:tblGrid>
        <w:gridCol w:w="614"/>
        <w:gridCol w:w="616"/>
        <w:gridCol w:w="616"/>
        <w:gridCol w:w="2005"/>
        <w:gridCol w:w="787"/>
        <w:gridCol w:w="2128"/>
        <w:gridCol w:w="2541"/>
      </w:tblGrid>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资格证书/证书号码</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职称</w:t>
            </w:r>
            <w:r/>
          </w:p>
        </w:tc>
        <w:tc>
          <w:tcPr>
            <w:tcBorders>
              <w:top w:val="single" w:color="000000" w:sz="4" w:space="0"/>
              <w:left w:val="none" w:color="000000" w:sz="4" w:space="0"/>
              <w:bottom w:val="single" w:color="000000" w:sz="4" w:space="0"/>
              <w:right w:val="single" w:color="auto" w:sz="4" w:space="0"/>
            </w:tcBorders>
            <w:tcW w:w="1142"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参与过的项目</w:t>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拟在本项目中担任的职务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auto" w:sz="4" w:space="0"/>
            </w:tcBorders>
            <w:tcW w:w="1142" w:type="pct"/>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auto" w:sz="4" w:space="0"/>
            </w:tcBorders>
            <w:tcW w:w="1142" w:type="pct"/>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auto" w:sz="4" w:space="0"/>
            </w:tcBorders>
            <w:tcW w:w="1142" w:type="pct"/>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auto" w:sz="4" w:space="0"/>
            </w:tcBorders>
            <w:tcW w:w="1142" w:type="pct"/>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auto" w:sz="4" w:space="0"/>
            </w:tcBorders>
            <w:tcW w:w="1142" w:type="pct"/>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auto" w:sz="4" w:space="0"/>
            </w:tcBorders>
            <w:tcW w:w="1142" w:type="pct"/>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r>
    </w:tbl>
    <w:p>
      <w:pPr>
        <w:spacing w:line="360" w:lineRule="auto"/>
        <w:rPr>
          <w:rFonts w:ascii="宋体" w:hAnsi="宋体" w:cs="宋体"/>
          <w:color w:val="000000" w:themeColor="text1"/>
          <w:sz w:val="24"/>
        </w:rPr>
      </w:pPr>
      <w:r>
        <w:rPr>
          <w:rFonts w:hint="eastAsia" w:ascii="宋体" w:hAnsi="宋体" w:cs="宋体"/>
          <w:color w:val="000000" w:themeColor="text1"/>
        </w:rPr>
        <w:t xml:space="preserve">说明：按要求提供证明资料并加盖单位公章。</w:t>
      </w:r>
      <w:r/>
    </w:p>
    <w:p>
      <w:pPr>
        <w:rPr>
          <w:color w:val="000000" w:themeColor="text1"/>
        </w:rPr>
      </w:pPr>
      <w:r>
        <w:rPr>
          <w:color w:val="000000" w:themeColor="text1"/>
        </w:rPr>
      </w:r>
      <w:r/>
    </w:p>
    <w:p>
      <w:pPr>
        <w:rPr>
          <w:color w:val="000000" w:themeColor="text1"/>
        </w:rPr>
      </w:pPr>
      <w:r>
        <w:rPr>
          <w:color w:val="000000" w:themeColor="text1"/>
        </w:rPr>
      </w:r>
      <w:r/>
    </w:p>
    <w:p>
      <w:pPr>
        <w:pStyle w:val="766"/>
        <w:spacing w:line="360" w:lineRule="auto"/>
        <w:rPr>
          <w:color w:val="000000" w:themeColor="text1"/>
          <w:sz w:val="24"/>
          <w:szCs w:val="24"/>
        </w:rPr>
      </w:pPr>
      <w:r/>
      <w:bookmarkStart w:id="52" w:name="_Toc212730139"/>
      <w:r>
        <w:rPr>
          <w:rFonts w:hint="eastAsia"/>
          <w:color w:val="000000" w:themeColor="text1"/>
          <w:sz w:val="24"/>
          <w:szCs w:val="24"/>
        </w:rPr>
        <w:t xml:space="preserve">附件八、供应商主要业绩汇总表</w:t>
      </w:r>
      <w:bookmarkEnd w:id="52"/>
      <w:r/>
      <w:r/>
    </w:p>
    <w:p>
      <w:pPr>
        <w:spacing w:line="360" w:lineRule="auto"/>
        <w:rPr>
          <w:rFonts w:ascii="宋体" w:hAnsi="宋体"/>
          <w:b/>
          <w:color w:val="000000" w:themeColor="text1"/>
        </w:rPr>
      </w:pPr>
      <w:r>
        <w:rPr>
          <w:rFonts w:hint="eastAsia" w:ascii="宋体" w:hAnsi="宋体"/>
          <w:color w:val="000000" w:themeColor="text1"/>
        </w:rPr>
        <w:t xml:space="preserve">项目名称：                                                              项目编号：</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2"/>
        <w:gridCol w:w="1699"/>
        <w:gridCol w:w="1677"/>
        <w:gridCol w:w="1405"/>
        <w:gridCol w:w="1586"/>
        <w:gridCol w:w="1269"/>
        <w:gridCol w:w="1084"/>
      </w:tblGrid>
      <w:tr>
        <w:trPr>
          <w:jc w:val="center"/>
          <w:trHeight w:val="759"/>
        </w:trPr>
        <w:tc>
          <w:tcPr>
            <w:tcW w:w="430"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序号</w:t>
            </w:r>
            <w:r/>
          </w:p>
        </w:tc>
        <w:tc>
          <w:tcPr>
            <w:tcW w:w="889"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项目名称</w:t>
            </w:r>
            <w:r/>
          </w:p>
        </w:tc>
        <w:tc>
          <w:tcPr>
            <w:tcW w:w="878"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采购单位</w:t>
            </w:r>
            <w:r/>
          </w:p>
        </w:tc>
        <w:tc>
          <w:tcPr>
            <w:tcW w:w="736"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合同</w:t>
            </w:r>
            <w:r/>
          </w:p>
          <w:p>
            <w:pPr>
              <w:jc w:val="center"/>
              <w:rPr>
                <w:rFonts w:ascii="宋体" w:hAnsi="宋体"/>
                <w:b/>
                <w:bCs/>
                <w:color w:val="000000" w:themeColor="text1"/>
              </w:rPr>
            </w:pPr>
            <w:r>
              <w:rPr>
                <w:rFonts w:hint="eastAsia" w:ascii="宋体" w:hAnsi="宋体"/>
                <w:b/>
                <w:bCs/>
                <w:color w:val="000000" w:themeColor="text1"/>
              </w:rPr>
              <w:t xml:space="preserve">金额</w:t>
            </w:r>
            <w:r/>
          </w:p>
        </w:tc>
        <w:tc>
          <w:tcPr>
            <w:tcW w:w="831"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合同签定</w:t>
            </w:r>
            <w:r/>
          </w:p>
          <w:p>
            <w:pPr>
              <w:jc w:val="center"/>
              <w:rPr>
                <w:rFonts w:ascii="宋体" w:hAnsi="宋体"/>
                <w:b/>
                <w:bCs/>
                <w:color w:val="000000" w:themeColor="text1"/>
              </w:rPr>
            </w:pPr>
            <w:r>
              <w:rPr>
                <w:rFonts w:hint="eastAsia" w:ascii="宋体" w:hAnsi="宋体"/>
                <w:b/>
                <w:bCs/>
                <w:color w:val="000000" w:themeColor="text1"/>
              </w:rPr>
              <w:t xml:space="preserve">时间</w:t>
            </w:r>
            <w:r/>
          </w:p>
        </w:tc>
        <w:tc>
          <w:tcPr>
            <w:tcW w:w="665"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联系人及电话</w:t>
            </w:r>
            <w:r/>
          </w:p>
        </w:tc>
        <w:tc>
          <w:tcPr>
            <w:tcW w:w="568"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备注</w:t>
            </w:r>
            <w:r/>
          </w:p>
        </w:tc>
      </w:tr>
      <w:tr>
        <w:trPr>
          <w:jc w:val="center"/>
        </w:trPr>
        <w:tc>
          <w:tcPr>
            <w:tcW w:w="430"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89"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78" w:type="pct"/>
            <w:textDirection w:val="lrTb"/>
            <w:noWrap w:val="false"/>
          </w:tcPr>
          <w:p>
            <w:pPr>
              <w:ind w:firstLine="105"/>
              <w:spacing w:line="360" w:lineRule="auto"/>
              <w:rPr>
                <w:rFonts w:ascii="宋体" w:hAnsi="宋体"/>
                <w:color w:val="000000" w:themeColor="text1"/>
              </w:rPr>
            </w:pPr>
            <w:r>
              <w:rPr>
                <w:rFonts w:ascii="宋体" w:hAnsi="宋体"/>
                <w:color w:val="000000" w:themeColor="text1"/>
              </w:rPr>
            </w:r>
            <w:r/>
          </w:p>
        </w:tc>
        <w:tc>
          <w:tcPr>
            <w:tcW w:w="736"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31"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665"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56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r>
      <w:tr>
        <w:trPr>
          <w:jc w:val="center"/>
        </w:trPr>
        <w:tc>
          <w:tcPr>
            <w:tcW w:w="430"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89"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7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736"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31"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665"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56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r>
      <w:tr>
        <w:trPr>
          <w:jc w:val="center"/>
        </w:trPr>
        <w:tc>
          <w:tcPr>
            <w:tcW w:w="430"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89"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7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736"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31"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665"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56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r>
      <w:tr>
        <w:trPr>
          <w:jc w:val="center"/>
        </w:trPr>
        <w:tc>
          <w:tcPr>
            <w:tcW w:w="430"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89"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7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736"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31"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665"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56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r>
      <w:tr>
        <w:trPr>
          <w:jc w:val="center"/>
        </w:trPr>
        <w:tc>
          <w:tcPr>
            <w:tcW w:w="430"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89"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7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736"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31"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665"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56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r>
      <w:tr>
        <w:trPr>
          <w:jc w:val="center"/>
        </w:trPr>
        <w:tc>
          <w:tcPr>
            <w:tcW w:w="430"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89"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7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736"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31"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665"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56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r>
    </w:tbl>
    <w:p>
      <w:pPr>
        <w:spacing w:line="360" w:lineRule="auto"/>
        <w:rPr>
          <w:rFonts w:ascii="宋体" w:hAnsi="宋体" w:cs="宋体"/>
          <w:color w:val="000000" w:themeColor="text1"/>
        </w:rPr>
      </w:pPr>
      <w:r>
        <w:rPr>
          <w:rFonts w:hint="eastAsia" w:ascii="宋体" w:hAnsi="宋体" w:cs="宋体"/>
          <w:color w:val="000000" w:themeColor="text1"/>
        </w:rPr>
        <w:t xml:space="preserve">说明：供应商根据本格式要求如实填写业绩情况表，并提供合同复印件加盖公章。</w:t>
      </w:r>
      <w:r/>
    </w:p>
    <w:p>
      <w:pPr>
        <w:rPr>
          <w:color w:val="000000" w:themeColor="text1"/>
          <w:sz w:val="24"/>
          <w:szCs w:val="24"/>
        </w:rPr>
      </w:pPr>
      <w:r>
        <w:rPr>
          <w:rFonts w:hint="eastAsia"/>
          <w:color w:val="000000" w:themeColor="text1"/>
          <w:sz w:val="24"/>
          <w:szCs w:val="24"/>
        </w:rPr>
        <w:br w:type="page" w:clear="all"/>
      </w:r>
      <w:r/>
    </w:p>
    <w:p>
      <w:pPr>
        <w:rPr>
          <w:b/>
          <w:color w:val="000000" w:themeColor="text1"/>
          <w:sz w:val="24"/>
          <w:szCs w:val="24"/>
        </w:rPr>
      </w:pPr>
      <w:r>
        <w:rPr>
          <w:rFonts w:hint="eastAsia" w:ascii="宋体" w:hAnsi="宋体"/>
          <w:b/>
          <w:bCs/>
          <w:color w:val="000000" w:themeColor="text1"/>
          <w:sz w:val="24"/>
          <w:szCs w:val="24"/>
        </w:rPr>
        <w:t xml:space="preserve">附件九、服务方案（内容格</w:t>
      </w:r>
      <w:r>
        <w:rPr>
          <w:rFonts w:hint="eastAsia"/>
          <w:b/>
          <w:color w:val="000000" w:themeColor="text1"/>
          <w:sz w:val="24"/>
          <w:szCs w:val="24"/>
        </w:rPr>
        <w:t xml:space="preserve">式自拟，可参照第三章评标办法和标准）</w:t>
      </w:r>
      <w:r/>
    </w:p>
    <w:p>
      <w:pPr>
        <w:rPr>
          <w:color w:val="000000" w:themeColor="text1"/>
          <w:sz w:val="24"/>
          <w:szCs w:val="24"/>
        </w:rPr>
      </w:pPr>
      <w:r>
        <w:rPr>
          <w:rFonts w:hint="eastAsia"/>
          <w:color w:val="000000" w:themeColor="text1"/>
          <w:sz w:val="24"/>
          <w:szCs w:val="24"/>
        </w:rPr>
        <w:br w:type="page" w:clear="all"/>
      </w:r>
      <w:r/>
    </w:p>
    <w:p>
      <w:pPr>
        <w:pStyle w:val="766"/>
        <w:spacing w:line="360" w:lineRule="auto"/>
        <w:rPr>
          <w:color w:val="000000" w:themeColor="text1"/>
          <w:sz w:val="24"/>
          <w:szCs w:val="24"/>
        </w:rPr>
      </w:pPr>
      <w:r/>
      <w:bookmarkStart w:id="53" w:name="_Toc212730140"/>
      <w:r>
        <w:rPr>
          <w:rFonts w:hint="eastAsia"/>
          <w:color w:val="000000" w:themeColor="text1"/>
          <w:sz w:val="24"/>
          <w:szCs w:val="24"/>
        </w:rPr>
        <w:t xml:space="preserve">附件十、《南京市政府采购供应商信用记录表暨信用承诺书》（网站在线打印）</w:t>
      </w:r>
      <w:bookmarkEnd w:id="53"/>
      <w:r/>
      <w:r/>
    </w:p>
    <w:p>
      <w:pPr>
        <w:rPr>
          <w:color w:val="000000" w:themeColor="text1"/>
          <w:sz w:val="24"/>
          <w:szCs w:val="24"/>
        </w:rPr>
      </w:pPr>
      <w:r>
        <w:rPr>
          <w:color w:val="000000" w:themeColor="text1"/>
          <w:sz w:val="24"/>
          <w:szCs w:val="24"/>
        </w:rPr>
      </w:r>
      <w:r/>
    </w:p>
    <w:p>
      <w:pPr>
        <w:rPr>
          <w:color w:val="000000" w:themeColor="text1"/>
          <w:sz w:val="24"/>
          <w:szCs w:val="24"/>
        </w:rPr>
      </w:pPr>
      <w:r>
        <w:rPr>
          <w:color w:val="000000" w:themeColor="text1"/>
          <w:sz w:val="24"/>
          <w:szCs w:val="24"/>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注：同时提供下列</w:t>
      </w:r>
      <w:r>
        <w:rPr>
          <w:rFonts w:hint="eastAsia" w:ascii="宋体" w:hAnsi="宋体"/>
          <w:b/>
          <w:color w:val="000000" w:themeColor="text1"/>
          <w:sz w:val="24"/>
        </w:rPr>
        <w:t xml:space="preserve">加盖</w:t>
      </w:r>
      <w:r>
        <w:rPr>
          <w:rFonts w:hint="eastAsia" w:ascii="宋体" w:hAnsi="宋体"/>
          <w:b/>
          <w:color w:val="000000"/>
          <w:sz w:val="24"/>
          <w:szCs w:val="24"/>
          <w:lang w:val="zh-CN"/>
        </w:rPr>
        <w:t xml:space="preserve">供应商电子公章</w:t>
      </w:r>
      <w:r>
        <w:rPr>
          <w:rFonts w:hint="eastAsia" w:ascii="宋体" w:hAnsi="宋体"/>
          <w:color w:val="000000" w:themeColor="text1"/>
          <w:sz w:val="24"/>
        </w:rPr>
        <w:t xml:space="preserve">的证明材料复印件</w:t>
      </w:r>
      <w:r/>
    </w:p>
    <w:p>
      <w:pPr>
        <w:ind w:firstLine="480"/>
        <w:spacing w:line="360" w:lineRule="auto"/>
        <w:rPr>
          <w:rFonts w:ascii="宋体" w:hAnsi="宋体"/>
          <w:color w:val="000000" w:themeColor="text1"/>
          <w:sz w:val="24"/>
        </w:rPr>
      </w:pPr>
      <w:r>
        <w:rPr>
          <w:rFonts w:ascii="宋体" w:hAnsi="宋体"/>
          <w:color w:val="000000" w:themeColor="text1"/>
          <w:sz w:val="24"/>
        </w:rPr>
        <w:t xml:space="preserve">（1）具有独立承担民事责任的能力（提供</w:t>
      </w:r>
      <w:r>
        <w:rPr>
          <w:rFonts w:hint="eastAsia" w:ascii="宋体" w:hAnsi="宋体"/>
          <w:color w:val="000000" w:themeColor="text1"/>
          <w:sz w:val="24"/>
        </w:rPr>
        <w:t xml:space="preserve">营业执照正本</w:t>
      </w:r>
      <w:r>
        <w:rPr>
          <w:rFonts w:hint="eastAsia" w:ascii="宋体" w:hAnsi="宋体"/>
          <w:b/>
          <w:color w:val="000000"/>
          <w:sz w:val="24"/>
          <w:szCs w:val="24"/>
          <w:lang w:val="zh-CN"/>
        </w:rPr>
        <w:t xml:space="preserve">加盖供应商电子公章</w:t>
      </w:r>
      <w:r>
        <w:rPr>
          <w:rFonts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ascii="宋体" w:hAnsi="宋体"/>
          <w:color w:val="000000" w:themeColor="text1"/>
          <w:sz w:val="24"/>
        </w:rPr>
        <w:t xml:space="preserve">（2）具有良好的商业信誉和健全的财务会计制度（提供</w:t>
      </w:r>
      <w:r>
        <w:rPr>
          <w:rFonts w:hint="eastAsia" w:ascii="宋体" w:hAnsi="宋体"/>
          <w:color w:val="000000" w:themeColor="text1"/>
          <w:sz w:val="24"/>
        </w:rPr>
        <w:t xml:space="preserve">上一年度财务报表或审计报告，或投标文件提交截止时间前一年内银行出具的资信证明</w:t>
      </w:r>
      <w:r>
        <w:rPr>
          <w:rFonts w:hint="eastAsia" w:ascii="宋体" w:hAnsi="宋体"/>
          <w:b/>
          <w:color w:val="000000"/>
          <w:sz w:val="24"/>
          <w:szCs w:val="24"/>
          <w:lang w:val="zh-CN"/>
        </w:rPr>
        <w:t xml:space="preserve">加盖供应商电子公章</w:t>
      </w:r>
      <w:r>
        <w:rPr>
          <w:rFonts w:hint="eastAsia" w:ascii="宋体" w:hAnsi="宋体"/>
          <w:color w:val="000000" w:themeColor="text1"/>
          <w:sz w:val="24"/>
        </w:rPr>
        <w:t xml:space="preserve">，成立未满一年的无需提供</w:t>
      </w:r>
      <w:r>
        <w:rPr>
          <w:rFonts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ascii="宋体" w:hAnsi="宋体"/>
          <w:color w:val="000000" w:themeColor="text1"/>
          <w:sz w:val="24"/>
        </w:rPr>
        <w:t xml:space="preserve">（3）具有履行合同所必需的设备和专业技术能力（提供</w:t>
      </w:r>
      <w:r>
        <w:rPr>
          <w:rFonts w:hint="eastAsia" w:ascii="宋体" w:hAnsi="宋体"/>
          <w:b/>
          <w:color w:val="000000"/>
          <w:sz w:val="24"/>
          <w:szCs w:val="24"/>
          <w:lang w:val="zh-CN"/>
        </w:rPr>
        <w:t xml:space="preserve">加盖供应商电子公章</w:t>
      </w:r>
      <w:r>
        <w:rPr>
          <w:rFonts w:hint="eastAsia" w:ascii="宋体" w:hAnsi="宋体"/>
          <w:color w:val="000000" w:themeColor="text1"/>
          <w:sz w:val="24"/>
        </w:rPr>
        <w:t xml:space="preserve">的承诺书</w:t>
      </w:r>
      <w:r>
        <w:rPr>
          <w:rFonts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ascii="宋体" w:hAnsi="宋体"/>
          <w:color w:val="000000" w:themeColor="text1"/>
          <w:sz w:val="24"/>
        </w:rPr>
        <w:t xml:space="preserve">（4）有依法缴纳税收和社会保障资金的良好记录（提供</w:t>
      </w:r>
      <w:r>
        <w:rPr>
          <w:rFonts w:hint="eastAsia" w:ascii="宋体" w:hAnsi="宋体"/>
          <w:color w:val="000000" w:themeColor="text1"/>
          <w:sz w:val="24"/>
        </w:rPr>
        <w:t xml:space="preserve">参加本次政府采购活动前一年内至少一个月</w:t>
      </w:r>
      <w:r>
        <w:rPr>
          <w:rFonts w:ascii="宋体" w:hAnsi="宋体"/>
          <w:color w:val="000000" w:themeColor="text1"/>
          <w:sz w:val="24"/>
        </w:rPr>
        <w:t xml:space="preserve">缴纳税收和社会保障资金</w:t>
      </w:r>
      <w:r>
        <w:rPr>
          <w:rFonts w:hint="eastAsia" w:ascii="宋体" w:hAnsi="宋体"/>
          <w:color w:val="000000" w:themeColor="text1"/>
          <w:sz w:val="24"/>
        </w:rPr>
        <w:t xml:space="preserve">的证明材料</w:t>
      </w:r>
      <w:r>
        <w:rPr>
          <w:rFonts w:hint="eastAsia" w:ascii="宋体" w:hAnsi="宋体"/>
          <w:b/>
          <w:color w:val="000000"/>
          <w:sz w:val="24"/>
          <w:szCs w:val="24"/>
          <w:lang w:val="zh-CN"/>
        </w:rPr>
        <w:t xml:space="preserve">加盖供应商电子公章</w:t>
      </w:r>
      <w:r>
        <w:rPr>
          <w:rFonts w:hint="eastAsia"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ascii="宋体" w:hAnsi="宋体"/>
          <w:color w:val="000000" w:themeColor="text1"/>
          <w:sz w:val="24"/>
        </w:rPr>
        <w:t xml:space="preserve">（5）参加政府采购活动前三年内，在经营活动中没有重大违法记录（提供</w:t>
      </w:r>
      <w:r>
        <w:rPr>
          <w:rFonts w:hint="eastAsia" w:ascii="宋体" w:hAnsi="宋体"/>
          <w:color w:val="000000" w:themeColor="text1"/>
          <w:sz w:val="24"/>
        </w:rPr>
        <w:t xml:space="preserve">承诺书</w:t>
      </w:r>
      <w:r>
        <w:rPr>
          <w:rFonts w:hint="eastAsia" w:ascii="宋体" w:hAnsi="宋体"/>
          <w:b/>
          <w:color w:val="000000"/>
          <w:sz w:val="24"/>
          <w:szCs w:val="24"/>
          <w:lang w:val="zh-CN"/>
        </w:rPr>
        <w:t xml:space="preserve">加盖供应商电子公章</w:t>
      </w:r>
      <w:r>
        <w:rPr>
          <w:rFonts w:ascii="宋体" w:hAnsi="宋体"/>
          <w:color w:val="000000" w:themeColor="text1"/>
          <w:sz w:val="24"/>
        </w:rPr>
        <w:t xml:space="preserve">）；</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（6）法律、行政法规规定的其他条件，提供相关证明材料：无。</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注：根据《关于在政府采购活动中推行信用承诺制的通知》（宁财购通[2021]5号）的规定，本项目采购公告“二、供应商的资格要求第1条中（1）-（6） 条”中涉及的证明材料，供应商可以在投标文件中一次性提交，也可以在投标文件中提供满足相应条件的书面承诺书，不再需要提供上述涉及的证明材料。</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供应商仅提供信用承诺书而未提供“二、供应商的资格要求第1条中（1）-（6）条”中涉及的证明材料的，须在成交后，另行提供上述由信用承诺书替代的证明材料（一式肆份），材料须加盖公章并按采购文件要求提交采购人或采购代理机构核验。经核验无误后，由采购人或采购代理机构发出中标通知书。</w:t>
      </w:r>
      <w:r/>
    </w:p>
    <w:p>
      <w:pPr>
        <w:spacing w:line="440" w:lineRule="exact"/>
        <w:rPr>
          <w:rFonts w:ascii="宋体" w:hAnsi="宋体"/>
          <w:b/>
          <w:bCs/>
          <w:color w:val="000000" w:themeColor="text1"/>
          <w:sz w:val="24"/>
          <w:szCs w:val="24"/>
        </w:rPr>
        <w:outlineLvl w:val="1"/>
      </w:pPr>
      <w:r>
        <w:rPr>
          <w:rFonts w:hint="eastAsia"/>
          <w:color w:val="000000" w:themeColor="text1"/>
          <w:sz w:val="24"/>
          <w:szCs w:val="24"/>
        </w:rPr>
        <w:br w:type="page" w:clear="all"/>
      </w:r>
      <w:bookmarkStart w:id="54" w:name="_Toc212730141"/>
      <w:r>
        <w:rPr>
          <w:rFonts w:hint="eastAsia" w:ascii="宋体" w:hAnsi="宋体"/>
          <w:b/>
          <w:bCs/>
          <w:color w:val="000000" w:themeColor="text1"/>
          <w:sz w:val="24"/>
          <w:szCs w:val="24"/>
        </w:rPr>
        <w:t xml:space="preserve">附件十一、资格性和符合性检查响应对照表</w:t>
      </w:r>
      <w:bookmarkEnd w:id="54"/>
      <w:r/>
      <w:r/>
    </w:p>
    <w:p>
      <w:pPr>
        <w:pStyle w:val="975"/>
        <w:ind w:firstLine="400"/>
        <w:rPr>
          <w:color w:val="000000" w:themeColor="text1"/>
        </w:rPr>
      </w:pPr>
      <w:r>
        <w:rPr>
          <w:color w:val="000000" w:themeColor="text1"/>
        </w:rPr>
      </w:r>
      <w:r/>
    </w:p>
    <w:p>
      <w:pPr>
        <w:spacing w:before="50" w:after="50"/>
        <w:rPr>
          <w:rFonts w:ascii="宋体" w:hAnsi="宋体" w:cs="宋体"/>
          <w:color w:val="000000" w:themeColor="text1"/>
          <w:u w:val="single"/>
        </w:rPr>
      </w:pPr>
      <w:r>
        <w:rPr>
          <w:rFonts w:hint="eastAsia" w:ascii="宋体" w:hAnsi="宋体" w:cs="宋体"/>
          <w:color w:val="000000" w:themeColor="text1"/>
        </w:rPr>
        <w:t xml:space="preserve">项目名称：                                                 项目编号：</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132"/>
        <w:gridCol w:w="1890"/>
        <w:gridCol w:w="1890"/>
      </w:tblGrid>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序号</w:t>
            </w:r>
            <w:r/>
          </w:p>
        </w:tc>
        <w:tc>
          <w:tcPr>
            <w:tcW w:w="5132" w:type="dxa"/>
            <w:vAlign w:val="center"/>
            <w:textDirection w:val="lrTb"/>
            <w:noWrap w:val="false"/>
          </w:tcPr>
          <w:p>
            <w:pPr>
              <w:jc w:val="center"/>
              <w:rPr>
                <w:rFonts w:ascii="宋体" w:hAnsi="宋体" w:cs="宋体"/>
                <w:b/>
                <w:color w:val="000000" w:themeColor="text1"/>
              </w:rPr>
            </w:pPr>
            <w:r>
              <w:rPr>
                <w:rFonts w:hint="eastAsia" w:ascii="宋体" w:hAnsi="宋体" w:cs="宋体"/>
                <w:b/>
                <w:color w:val="000000" w:themeColor="text1"/>
              </w:rPr>
              <w:t xml:space="preserve">资格性审查响应内容</w:t>
            </w:r>
            <w:r/>
          </w:p>
        </w:tc>
        <w:tc>
          <w:tcPr>
            <w:tcW w:w="1890"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是否响应</w:t>
            </w:r>
            <w:r/>
          </w:p>
          <w:p>
            <w:pPr>
              <w:jc w:val="center"/>
              <w:rPr>
                <w:rFonts w:ascii="宋体" w:hAnsi="宋体" w:cs="宋体"/>
                <w:color w:val="000000" w:themeColor="text1"/>
              </w:rPr>
            </w:pPr>
            <w:r>
              <w:rPr>
                <w:rFonts w:hint="eastAsia" w:ascii="宋体" w:hAnsi="宋体" w:cs="宋体"/>
                <w:color w:val="000000" w:themeColor="text1"/>
              </w:rPr>
              <w:t xml:space="preserve">（填是或者否）</w:t>
            </w:r>
            <w:r/>
          </w:p>
        </w:tc>
        <w:tc>
          <w:tcPr>
            <w:tcW w:w="1890"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投标文件中的</w:t>
            </w:r>
            <w:r/>
          </w:p>
          <w:p>
            <w:pPr>
              <w:jc w:val="center"/>
              <w:rPr>
                <w:rFonts w:ascii="宋体" w:hAnsi="宋体" w:cs="宋体"/>
                <w:color w:val="000000" w:themeColor="text1"/>
              </w:rPr>
            </w:pPr>
            <w:r>
              <w:rPr>
                <w:rFonts w:hint="eastAsia" w:ascii="宋体" w:hAnsi="宋体" w:cs="宋体"/>
                <w:color w:val="000000" w:themeColor="text1"/>
              </w:rPr>
              <w:t xml:space="preserve">页码位置</w:t>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1</w:t>
            </w:r>
            <w:r/>
          </w:p>
        </w:tc>
        <w:tc>
          <w:tcPr>
            <w:tcW w:w="5132"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2</w:t>
            </w:r>
            <w:r/>
          </w:p>
        </w:tc>
        <w:tc>
          <w:tcPr>
            <w:tcW w:w="5132"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3</w:t>
            </w:r>
            <w:r/>
          </w:p>
        </w:tc>
        <w:tc>
          <w:tcPr>
            <w:tcW w:w="5132"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w:t>
            </w:r>
            <w:r/>
          </w:p>
        </w:tc>
        <w:tc>
          <w:tcPr>
            <w:tcW w:w="5132"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w:t>
            </w:r>
            <w:r/>
          </w:p>
        </w:tc>
        <w:tc>
          <w:tcPr>
            <w:tcW w:w="5132"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序号</w:t>
            </w:r>
            <w:r/>
          </w:p>
        </w:tc>
        <w:tc>
          <w:tcPr>
            <w:tcW w:w="5132" w:type="dxa"/>
            <w:vAlign w:val="center"/>
            <w:textDirection w:val="lrTb"/>
            <w:noWrap w:val="false"/>
          </w:tcPr>
          <w:p>
            <w:pPr>
              <w:jc w:val="center"/>
              <w:rPr>
                <w:rFonts w:ascii="宋体" w:hAnsi="宋体" w:cs="宋体"/>
                <w:b/>
                <w:color w:val="000000" w:themeColor="text1"/>
              </w:rPr>
            </w:pPr>
            <w:r>
              <w:rPr>
                <w:rFonts w:hint="eastAsia" w:ascii="宋体" w:hAnsi="宋体" w:cs="宋体"/>
                <w:b/>
                <w:color w:val="000000" w:themeColor="text1"/>
              </w:rPr>
              <w:t xml:space="preserve">符合性审查响应内容</w:t>
            </w:r>
            <w:r/>
          </w:p>
        </w:tc>
        <w:tc>
          <w:tcPr>
            <w:tcW w:w="1890"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是否响应</w:t>
            </w:r>
            <w:r/>
          </w:p>
          <w:p>
            <w:pPr>
              <w:jc w:val="center"/>
              <w:rPr>
                <w:rFonts w:ascii="宋体" w:hAnsi="宋体" w:cs="宋体"/>
                <w:color w:val="000000" w:themeColor="text1"/>
              </w:rPr>
            </w:pPr>
            <w:r>
              <w:rPr>
                <w:rFonts w:hint="eastAsia" w:ascii="宋体" w:hAnsi="宋体" w:cs="宋体"/>
                <w:color w:val="000000" w:themeColor="text1"/>
              </w:rPr>
              <w:t xml:space="preserve">（填是或者否）</w:t>
            </w:r>
            <w:r/>
          </w:p>
        </w:tc>
        <w:tc>
          <w:tcPr>
            <w:tcW w:w="189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1</w:t>
            </w:r>
            <w:r/>
          </w:p>
        </w:tc>
        <w:tc>
          <w:tcPr>
            <w:tcW w:w="5132" w:type="dxa"/>
            <w:vAlign w:val="center"/>
            <w:textDirection w:val="lrTb"/>
            <w:noWrap w:val="false"/>
          </w:tcPr>
          <w:p>
            <w:pPr>
              <w:pStyle w:val="975"/>
              <w:ind w:firstLine="0"/>
              <w:jc w:val="left"/>
              <w:rPr>
                <w:rFonts w:ascii="宋体" w:hAnsi="宋体"/>
                <w:color w:val="000000" w:themeColor="text1"/>
                <w:sz w:val="21"/>
              </w:rPr>
            </w:pPr>
            <w:r>
              <w:rPr>
                <w:rFonts w:hint="eastAsia" w:ascii="宋体" w:hAnsi="宋体" w:cs="宋体"/>
                <w:color w:val="000000" w:themeColor="text1"/>
                <w:sz w:val="21"/>
              </w:rPr>
              <w:t xml:space="preserve">供应商是否响应招标文件中的全部符合性审查要求（响应则填写是，不响应则填否，同时注明那一条不响应）</w:t>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2</w:t>
            </w:r>
            <w:r/>
          </w:p>
        </w:tc>
        <w:tc>
          <w:tcPr>
            <w:tcW w:w="5132" w:type="dxa"/>
            <w:textDirection w:val="lrTb"/>
            <w:noWrap w:val="false"/>
          </w:tcPr>
          <w:p>
            <w:pPr>
              <w:pStyle w:val="975"/>
              <w:ind w:firstLine="0"/>
              <w:rPr>
                <w:rFonts w:ascii="宋体" w:hAnsi="宋体"/>
                <w:color w:val="000000" w:themeColor="text1"/>
                <w:sz w:val="24"/>
                <w:szCs w:val="24"/>
              </w:rPr>
            </w:pPr>
            <w:r>
              <w:rPr>
                <w:rFonts w:ascii="宋体" w:hAnsi="宋体"/>
                <w:color w:val="000000" w:themeColor="text1"/>
                <w:sz w:val="24"/>
                <w:szCs w:val="24"/>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w:t>
            </w:r>
            <w:r/>
          </w:p>
        </w:tc>
        <w:tc>
          <w:tcPr>
            <w:tcW w:w="5132"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bl>
    <w:p>
      <w:pPr>
        <w:jc w:val="left"/>
        <w:spacing w:line="360" w:lineRule="auto"/>
        <w:widowControl/>
        <w:rPr>
          <w:rFonts w:ascii="宋体" w:hAnsi="宋体" w:cs="宋体"/>
          <w:color w:val="000000" w:themeColor="text1"/>
          <w:sz w:val="24"/>
          <w:szCs w:val="24"/>
          <w:u w:val="single"/>
          <w:lang w:val="zh-CN"/>
        </w:rPr>
      </w:pPr>
      <w:r>
        <w:rPr>
          <w:rFonts w:hint="eastAsia" w:ascii="宋体" w:hAnsi="宋体" w:cs="宋体"/>
          <w:color w:val="000000" w:themeColor="text1"/>
          <w:sz w:val="24"/>
          <w:szCs w:val="24"/>
          <w:lang w:val="zh-CN"/>
        </w:rPr>
        <w:t xml:space="preserve">供应商名称：</w:t>
      </w:r>
      <w:r>
        <w:rPr>
          <w:rFonts w:hint="eastAsia" w:ascii="宋体" w:hAnsi="宋体" w:cs="宋体"/>
          <w:color w:val="000000" w:themeColor="text1"/>
          <w:sz w:val="24"/>
          <w:szCs w:val="24"/>
          <w:u w:val="single"/>
          <w:lang w:val="zh-CN"/>
        </w:rPr>
        <w:t xml:space="preserve">（盖章）</w:t>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说明：如果行数不够，请自行增加。</w:t>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spacing w:line="360" w:lineRule="auto"/>
        <w:rPr>
          <w:rFonts w:ascii="宋体" w:hAnsi="宋体" w:cs="宋体"/>
          <w:b/>
          <w:color w:val="000000" w:themeColor="text1"/>
          <w:sz w:val="24"/>
        </w:rPr>
        <w:outlineLvl w:val="2"/>
      </w:pPr>
      <w:r/>
      <w:bookmarkStart w:id="55" w:name="_Toc212730142"/>
      <w:r>
        <w:rPr>
          <w:rFonts w:hint="eastAsia" w:ascii="宋体" w:hAnsi="宋体" w:cs="宋体"/>
          <w:b/>
          <w:color w:val="000000" w:themeColor="text1"/>
          <w:sz w:val="24"/>
        </w:rPr>
        <w:t xml:space="preserve">格式1、具备履行合同所必需的设备和专业技术能力的声明格式</w:t>
      </w:r>
      <w:bookmarkEnd w:id="55"/>
      <w:r/>
      <w:r/>
    </w:p>
    <w:p>
      <w:pP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8"/>
          <w:szCs w:val="28"/>
        </w:rPr>
      </w:pPr>
      <w:r>
        <w:rPr>
          <w:rFonts w:hint="eastAsia" w:ascii="宋体" w:hAnsi="宋体" w:cs="宋体"/>
          <w:b/>
          <w:color w:val="000000" w:themeColor="text1"/>
          <w:sz w:val="28"/>
          <w:szCs w:val="28"/>
        </w:rPr>
        <w:t xml:space="preserve">具备履行合同所必需的设备和专业技术能力的声明</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致：</w:t>
      </w:r>
      <w:r/>
    </w:p>
    <w:p>
      <w:pPr>
        <w:ind w:firstLine="492"/>
        <w:spacing w:line="460" w:lineRule="exact"/>
        <w:rPr>
          <w:rFonts w:ascii="宋体" w:hAnsi="宋体" w:cs="宋体"/>
          <w:color w:val="000000" w:themeColor="text1"/>
          <w:sz w:val="24"/>
        </w:rPr>
      </w:pPr>
      <w:r>
        <w:rPr>
          <w:rFonts w:hint="eastAsia" w:ascii="宋体" w:hAnsi="宋体" w:cs="宋体"/>
          <w:color w:val="000000" w:themeColor="text1"/>
          <w:sz w:val="24"/>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themeColor="text1"/>
          <w:sz w:val="24"/>
        </w:rPr>
      </w:pPr>
      <w:r>
        <w:rPr>
          <w:rFonts w:hint="eastAsia" w:ascii="宋体" w:hAnsi="宋体" w:cs="宋体"/>
          <w:color w:val="000000" w:themeColor="text1"/>
          <w:sz w:val="24"/>
        </w:rPr>
        <w:t xml:space="preserve">主要设备有：</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p>
    <w:p>
      <w:pPr>
        <w:ind w:firstLine="492"/>
        <w:spacing w:line="460" w:lineRule="exact"/>
        <w:rPr>
          <w:rFonts w:ascii="宋体" w:hAnsi="宋体" w:cs="宋体"/>
          <w:color w:val="000000" w:themeColor="text1"/>
          <w:sz w:val="24"/>
        </w:rPr>
      </w:pPr>
      <w:r>
        <w:rPr>
          <w:rFonts w:hint="eastAsia" w:ascii="宋体" w:hAnsi="宋体" w:cs="宋体"/>
          <w:color w:val="000000" w:themeColor="text1"/>
          <w:sz w:val="24"/>
        </w:rPr>
        <w:t xml:space="preserve">主要专业技术能力有：</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声明人：（公章）</w:t>
      </w:r>
      <w:r/>
    </w:p>
    <w:p>
      <w:pPr>
        <w:spacing w:line="460" w:lineRule="exact"/>
        <w:rPr>
          <w:rFonts w:ascii="宋体" w:hAnsi="宋体" w:cs="宋体"/>
          <w:color w:val="000000" w:themeColor="text1"/>
          <w:sz w:val="24"/>
        </w:rPr>
      </w:pPr>
      <w:r>
        <w:rPr>
          <w:rFonts w:hint="eastAsia" w:ascii="宋体" w:hAnsi="宋体" w:cs="宋体"/>
          <w:color w:val="000000" w:themeColor="text1"/>
          <w:sz w:val="24"/>
        </w:rPr>
        <w:t xml:space="preserve">日  期：    年    月    日</w:t>
      </w:r>
      <w:r/>
    </w:p>
    <w:p>
      <w:pPr>
        <w:spacing w:line="240" w:lineRule="atLeast"/>
        <w:widowControl/>
        <w:rPr>
          <w:rFonts w:ascii="宋体" w:hAnsi="宋体" w:cs="宋体"/>
          <w:b/>
          <w:color w:val="000000" w:themeColor="text1"/>
        </w:rPr>
      </w:pPr>
      <w:r>
        <w:rPr>
          <w:rFonts w:ascii="宋体" w:hAnsi="宋体" w:cs="宋体"/>
          <w:b/>
          <w:color w:val="000000" w:themeColor="text1"/>
        </w:rPr>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p>
      <w:pPr>
        <w:rPr>
          <w:rFonts w:ascii="宋体" w:hAnsi="宋体" w:cs="宋体"/>
          <w:b/>
          <w:color w:val="000000" w:themeColor="text1"/>
          <w:sz w:val="24"/>
        </w:rPr>
      </w:pPr>
      <w:r>
        <w:rPr>
          <w:rFonts w:hint="eastAsia" w:ascii="宋体" w:hAnsi="宋体" w:cs="宋体"/>
          <w:b/>
          <w:color w:val="000000" w:themeColor="text1"/>
          <w:sz w:val="24"/>
        </w:rPr>
        <w:br w:type="page" w:clear="all"/>
      </w:r>
      <w:r/>
    </w:p>
    <w:p>
      <w:pPr>
        <w:spacing w:line="360" w:lineRule="auto"/>
        <w:rPr>
          <w:rFonts w:ascii="宋体" w:hAnsi="宋体" w:cs="宋体"/>
          <w:b/>
          <w:color w:val="000000" w:themeColor="text1"/>
          <w:sz w:val="24"/>
        </w:rPr>
        <w:outlineLvl w:val="2"/>
      </w:pPr>
      <w:r/>
      <w:bookmarkStart w:id="56" w:name="_Toc212730143"/>
      <w:r>
        <w:rPr>
          <w:rFonts w:hint="eastAsia" w:ascii="宋体" w:hAnsi="宋体" w:cs="宋体"/>
          <w:b/>
          <w:color w:val="000000" w:themeColor="text1"/>
          <w:sz w:val="24"/>
        </w:rPr>
        <w:t xml:space="preserve">格式2、无重大违法记录声明格式</w:t>
      </w:r>
      <w:bookmarkEnd w:id="56"/>
      <w:r/>
      <w:r/>
    </w:p>
    <w:p>
      <w:pPr>
        <w:spacing w:line="240" w:lineRule="atLeast"/>
        <w:widowControl/>
        <w:rPr>
          <w:rFonts w:ascii="宋体" w:hAnsi="宋体" w:cs="宋体"/>
          <w:b/>
          <w:color w:val="000000" w:themeColor="text1"/>
        </w:rPr>
      </w:pPr>
      <w:r>
        <w:rPr>
          <w:rFonts w:ascii="宋体" w:hAnsi="宋体" w:cs="宋体"/>
          <w:b/>
          <w:color w:val="000000" w:themeColor="text1"/>
        </w:rPr>
      </w:r>
      <w:r/>
    </w:p>
    <w:p>
      <w:pPr>
        <w:jc w:val="center"/>
        <w:rPr>
          <w:rFonts w:ascii="宋体" w:hAnsi="宋体" w:cs="宋体"/>
          <w:color w:val="000000" w:themeColor="text1"/>
        </w:rPr>
      </w:pPr>
      <w:r>
        <w:rPr>
          <w:rFonts w:hint="eastAsia" w:ascii="宋体" w:hAnsi="宋体" w:cs="宋体"/>
          <w:b/>
          <w:color w:val="000000" w:themeColor="text1"/>
          <w:sz w:val="30"/>
          <w:szCs w:val="30"/>
        </w:rPr>
        <w:t xml:space="preserve">无重大违法记录声明</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致：</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我单位 （供应商名称）郑重声明：</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参加政府采购活动前3年内在经营活动中（在下划线上如实填写：有或没有）重大违法记录。</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声明人：（公章）</w:t>
      </w:r>
      <w:r/>
    </w:p>
    <w:p>
      <w:pPr>
        <w:spacing w:line="360" w:lineRule="auto"/>
        <w:rPr>
          <w:rFonts w:ascii="宋体" w:hAnsi="宋体" w:cs="宋体"/>
          <w:color w:val="000000" w:themeColor="text1"/>
          <w:sz w:val="24"/>
        </w:rPr>
      </w:pPr>
      <w:r>
        <w:rPr>
          <w:rFonts w:hint="eastAsia"/>
          <w:color w:val="000000" w:themeColor="text1"/>
          <w:sz w:val="22"/>
          <w:szCs w:val="22"/>
        </w:rPr>
        <w:t xml:space="preserve">日</w:t>
      </w:r>
      <w:r>
        <w:rPr>
          <w:rFonts w:hint="eastAsia"/>
          <w:color w:val="000000" w:themeColor="text1"/>
          <w:sz w:val="22"/>
          <w:szCs w:val="22"/>
        </w:rPr>
        <w:t xml:space="preserve">   </w:t>
      </w:r>
      <w:r>
        <w:rPr>
          <w:rFonts w:hint="eastAsia"/>
          <w:color w:val="000000" w:themeColor="text1"/>
          <w:sz w:val="22"/>
          <w:szCs w:val="22"/>
        </w:rPr>
        <w:t xml:space="preserve">期：</w:t>
      </w:r>
      <w:r>
        <w:rPr>
          <w:rFonts w:hint="eastAsia"/>
          <w:color w:val="000000" w:themeColor="text1"/>
          <w:sz w:val="22"/>
          <w:szCs w:val="22"/>
        </w:rPr>
        <w:t xml:space="preserve">    </w:t>
      </w:r>
      <w:r>
        <w:rPr>
          <w:rFonts w:hint="eastAsia"/>
          <w:color w:val="000000" w:themeColor="text1"/>
          <w:sz w:val="22"/>
          <w:szCs w:val="22"/>
        </w:rPr>
        <w:t xml:space="preserve">年</w:t>
      </w:r>
      <w:r>
        <w:rPr>
          <w:rFonts w:hint="eastAsia"/>
          <w:color w:val="000000" w:themeColor="text1"/>
          <w:sz w:val="22"/>
          <w:szCs w:val="22"/>
        </w:rPr>
        <w:t xml:space="preserve">    </w:t>
      </w:r>
      <w:r>
        <w:rPr>
          <w:rFonts w:hint="eastAsia"/>
          <w:color w:val="000000" w:themeColor="text1"/>
          <w:sz w:val="22"/>
          <w:szCs w:val="22"/>
        </w:rPr>
        <w:t xml:space="preserve">月</w:t>
      </w:r>
      <w:r>
        <w:rPr>
          <w:rFonts w:hint="eastAsia"/>
          <w:color w:val="000000" w:themeColor="text1"/>
          <w:sz w:val="22"/>
          <w:szCs w:val="22"/>
        </w:rPr>
        <w:t xml:space="preserve">    </w:t>
      </w:r>
      <w:r>
        <w:rPr>
          <w:rFonts w:hint="eastAsia"/>
          <w:color w:val="000000" w:themeColor="text1"/>
          <w:sz w:val="22"/>
          <w:szCs w:val="22"/>
        </w:rPr>
        <w:t xml:space="preserve">日</w:t>
      </w:r>
      <w:r/>
    </w:p>
    <w:p>
      <w:pPr>
        <w:rPr>
          <w:rFonts w:ascii="宋体" w:hAnsi="宋体" w:cs="宋体"/>
          <w:b/>
          <w:color w:val="000000" w:themeColor="text1"/>
          <w:sz w:val="24"/>
        </w:rPr>
      </w:pPr>
      <w:r>
        <w:rPr>
          <w:rFonts w:hint="eastAsia" w:ascii="宋体" w:hAnsi="宋体" w:cs="宋体"/>
          <w:b/>
          <w:color w:val="000000" w:themeColor="text1"/>
          <w:sz w:val="24"/>
        </w:rPr>
        <w:br w:type="page" w:clear="all"/>
      </w:r>
      <w:r/>
    </w:p>
    <w:p>
      <w:pPr>
        <w:spacing w:line="360" w:lineRule="auto"/>
        <w:rPr>
          <w:rFonts w:ascii="宋体" w:hAnsi="宋体" w:cs="宋体"/>
          <w:b/>
          <w:color w:val="000000" w:themeColor="text1"/>
          <w:sz w:val="24"/>
        </w:rPr>
        <w:outlineLvl w:val="2"/>
      </w:pPr>
      <w:r/>
      <w:bookmarkStart w:id="57" w:name="_Toc212730144"/>
      <w:r>
        <w:rPr>
          <w:rFonts w:hint="eastAsia" w:ascii="宋体" w:hAnsi="宋体" w:cs="宋体"/>
          <w:b/>
          <w:color w:val="000000" w:themeColor="text1"/>
          <w:sz w:val="24"/>
        </w:rPr>
        <w:t xml:space="preserve">格式3、承诺书格式</w:t>
      </w:r>
      <w:bookmarkEnd w:id="57"/>
      <w:r/>
      <w:r/>
    </w:p>
    <w:p>
      <w:pPr>
        <w:spacing w:line="240" w:lineRule="atLeast"/>
        <w:widowControl/>
        <w:rPr>
          <w:rFonts w:ascii="宋体" w:hAnsi="宋体" w:cs="宋体"/>
          <w:b/>
          <w:color w:val="000000" w:themeColor="text1"/>
        </w:rPr>
      </w:pPr>
      <w:r>
        <w:rPr>
          <w:rFonts w:ascii="宋体" w:hAnsi="宋体" w:cs="宋体"/>
          <w:b/>
          <w:color w:val="000000" w:themeColor="text1"/>
        </w:rPr>
      </w:r>
      <w:r/>
    </w:p>
    <w:p>
      <w:pPr>
        <w:jc w:val="center"/>
        <w:rPr>
          <w:rFonts w:ascii="宋体" w:hAnsi="宋体" w:cs="宋体"/>
          <w:color w:val="000000" w:themeColor="text1"/>
        </w:rPr>
      </w:pPr>
      <w:r>
        <w:rPr>
          <w:rFonts w:hint="eastAsia" w:ascii="宋体" w:hAnsi="宋体" w:cs="宋体"/>
          <w:b/>
          <w:color w:val="000000" w:themeColor="text1"/>
          <w:sz w:val="30"/>
          <w:szCs w:val="30"/>
        </w:rPr>
        <w:t xml:space="preserve">承诺书（1）</w:t>
      </w:r>
      <w:r/>
    </w:p>
    <w:p>
      <w:pPr>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我单位 （供应商名称）郑重声明，不存在下列行为：</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（1）供应商单位负责人为同一人或者存在直接控股、管理关系的不同供应商，不得参加同一合同项下的政府采购活动；</w:t>
      </w:r>
      <w:r>
        <w:rPr>
          <w:rFonts w:hint="eastAsia" w:ascii="宋体" w:hAnsi="宋体" w:cs="宋体"/>
          <w:color w:val="000000" w:themeColor="text1"/>
          <w:sz w:val="24"/>
        </w:rPr>
        <w:br/>
        <w:t xml:space="preserve">    （2）</w:t>
      </w:r>
      <w:r>
        <w:rPr>
          <w:rFonts w:ascii="宋体" w:hAnsi="宋体" w:cs="宋体"/>
          <w:color w:val="000000" w:themeColor="text1"/>
          <w:sz w:val="24"/>
        </w:rPr>
        <w:t xml:space="preserve">除单一来源采购项目外，为采购项目提供整体设计、规范编制或者项目管理、监理、检测等服务的</w:t>
      </w:r>
      <w:r>
        <w:rPr>
          <w:rFonts w:hint="eastAsia" w:ascii="宋体" w:hAnsi="宋体" w:cs="宋体"/>
          <w:color w:val="000000" w:themeColor="text1"/>
          <w:sz w:val="24"/>
        </w:rPr>
        <w:t xml:space="preserve">供应商</w:t>
      </w:r>
      <w:r>
        <w:rPr>
          <w:rFonts w:ascii="宋体" w:hAnsi="宋体" w:cs="宋体"/>
          <w:color w:val="000000" w:themeColor="text1"/>
          <w:sz w:val="24"/>
        </w:rPr>
        <w:t xml:space="preserve">，不得再参加该采购项目的其他采购活动</w:t>
      </w:r>
      <w:r>
        <w:rPr>
          <w:rFonts w:hint="eastAsia" w:ascii="宋体" w:hAnsi="宋体" w:cs="宋体"/>
          <w:color w:val="000000" w:themeColor="text1"/>
          <w:sz w:val="24"/>
        </w:rPr>
        <w:t xml:space="preserve">；</w:t>
      </w:r>
      <w:r>
        <w:rPr>
          <w:rFonts w:hint="eastAsia" w:ascii="宋体" w:hAnsi="宋体" w:cs="宋体"/>
          <w:color w:val="000000" w:themeColor="text1"/>
          <w:sz w:val="24"/>
        </w:rPr>
        <w:br/>
        <w:t xml:space="preserve">    （3）供应商被“信用中国”网站（www.creditchina.gov.cn）、“中国政府采购网”（www.ccgp.gov.cn）列入失信被执行人、重大税收违法失信主体、政府采购严重违法失信行为记录名单；</w:t>
      </w:r>
      <w:r>
        <w:rPr>
          <w:rFonts w:hint="eastAsia" w:ascii="宋体" w:hAnsi="宋体" w:cs="宋体"/>
          <w:color w:val="000000" w:themeColor="text1"/>
          <w:sz w:val="24"/>
        </w:rPr>
        <w:br/>
        <w:t xml:space="preserve">    （4）供应商</w:t>
      </w:r>
      <w:r>
        <w:rPr>
          <w:rFonts w:ascii="宋体" w:hAnsi="宋体" w:cs="宋体"/>
          <w:color w:val="000000" w:themeColor="text1"/>
          <w:sz w:val="24"/>
        </w:rPr>
        <w:t xml:space="preserve">未提供《</w:t>
      </w:r>
      <w:r>
        <w:rPr>
          <w:rFonts w:hint="eastAsia" w:ascii="宋体" w:hAnsi="宋体" w:cs="宋体"/>
          <w:color w:val="000000" w:themeColor="text1"/>
          <w:sz w:val="24"/>
        </w:rPr>
        <w:t xml:space="preserve">南京市政府采购供应商信用记录表暨信用承诺书</w:t>
      </w:r>
      <w:r>
        <w:rPr>
          <w:rFonts w:ascii="宋体" w:hAnsi="宋体" w:cs="宋体"/>
          <w:color w:val="000000" w:themeColor="text1"/>
          <w:sz w:val="24"/>
        </w:rPr>
        <w:t xml:space="preserve">》</w:t>
      </w:r>
      <w:r>
        <w:rPr>
          <w:rFonts w:hint="eastAsia" w:ascii="宋体" w:hAnsi="宋体" w:cs="宋体"/>
          <w:color w:val="000000" w:themeColor="text1"/>
          <w:sz w:val="24"/>
        </w:rPr>
        <w:t xml:space="preserve">；</w:t>
      </w:r>
      <w:r/>
    </w:p>
    <w:p>
      <w:pPr>
        <w:ind w:firstLine="480"/>
        <w:spacing w:line="360" w:lineRule="auto"/>
        <w:rPr>
          <w:rFonts w:ascii="宋体" w:hAnsi="宋体" w:cs="宋体"/>
          <w:color w:val="000000" w:themeColor="text1"/>
          <w:sz w:val="24"/>
          <w:szCs w:val="20"/>
        </w:rPr>
      </w:pPr>
      <w:r>
        <w:rPr>
          <w:rFonts w:hint="eastAsia" w:ascii="宋体" w:hAnsi="宋体" w:cs="宋体"/>
          <w:color w:val="000000" w:themeColor="text1"/>
          <w:sz w:val="24"/>
          <w:szCs w:val="20"/>
        </w:rPr>
        <w:t xml:space="preserve">（5）</w:t>
      </w:r>
      <w:r>
        <w:rPr>
          <w:rFonts w:ascii="宋体" w:hAnsi="宋体" w:cs="宋体"/>
          <w:color w:val="000000" w:themeColor="text1"/>
          <w:sz w:val="24"/>
          <w:szCs w:val="20"/>
        </w:rPr>
        <w:t xml:space="preserve">参加政府采购活动前三年内，在经营活动中有重大违法记录的。</w:t>
      </w:r>
      <w:r/>
    </w:p>
    <w:p>
      <w:pPr>
        <w:ind w:firstLine="480"/>
        <w:spacing w:line="360" w:lineRule="auto"/>
        <w:rPr>
          <w:rFonts w:ascii="宋体" w:hAnsi="宋体" w:cs="宋体"/>
          <w:color w:val="000000" w:themeColor="text1"/>
          <w:sz w:val="24"/>
          <w:szCs w:val="20"/>
        </w:rPr>
      </w:pPr>
      <w:r>
        <w:rPr>
          <w:rFonts w:hint="eastAsia" w:ascii="宋体" w:hAnsi="宋体" w:cs="宋体"/>
          <w:color w:val="000000" w:themeColor="text1"/>
          <w:sz w:val="24"/>
          <w:szCs w:val="20"/>
        </w:rPr>
        <w:t xml:space="preserve">（6）</w:t>
      </w:r>
      <w:r>
        <w:rPr>
          <w:rFonts w:ascii="宋体" w:hAnsi="宋体" w:cs="宋体"/>
          <w:color w:val="000000" w:themeColor="text1"/>
          <w:sz w:val="24"/>
          <w:szCs w:val="20"/>
        </w:rPr>
        <w:t xml:space="preserve">在全国范围内受过财政部门禁止参加政府采购活动的处罚期限未满的</w:t>
      </w:r>
      <w:r>
        <w:rPr>
          <w:rFonts w:hint="eastAsia" w:ascii="宋体" w:hAnsi="宋体" w:cs="宋体"/>
          <w:color w:val="000000" w:themeColor="text1"/>
          <w:sz w:val="24"/>
          <w:szCs w:val="20"/>
        </w:rPr>
        <w:t xml:space="preserve">。</w:t>
      </w:r>
      <w:r/>
    </w:p>
    <w:p>
      <w:pPr>
        <w:ind w:firstLine="480"/>
        <w:spacing w:line="360" w:lineRule="auto"/>
        <w:rPr>
          <w:rFonts w:ascii="宋体" w:hAnsi="宋体" w:cs="宋体"/>
          <w:color w:val="000000" w:themeColor="text1"/>
          <w:sz w:val="24"/>
          <w:szCs w:val="20"/>
        </w:rPr>
      </w:pPr>
      <w:r>
        <w:rPr>
          <w:rFonts w:hint="eastAsia" w:ascii="宋体" w:hAnsi="宋体" w:cs="宋体"/>
          <w:color w:val="000000" w:themeColor="text1"/>
          <w:sz w:val="24"/>
          <w:szCs w:val="20"/>
        </w:rPr>
        <w:t xml:space="preserve">（7）</w:t>
      </w:r>
      <w:r>
        <w:rPr>
          <w:rFonts w:ascii="宋体" w:hAnsi="宋体" w:cs="宋体"/>
          <w:color w:val="000000" w:themeColor="text1"/>
          <w:sz w:val="24"/>
          <w:szCs w:val="20"/>
        </w:rPr>
        <w:t xml:space="preserve">参加本次采购活动</w:t>
      </w:r>
      <w:r>
        <w:rPr>
          <w:rFonts w:hint="eastAsia" w:ascii="宋体" w:hAnsi="宋体"/>
          <w:color w:val="000000" w:themeColor="text1"/>
          <w:sz w:val="24"/>
          <w:szCs w:val="24"/>
        </w:rPr>
        <w:t xml:space="preserve">不同供应商的委托代理人（或法定代表人、项目经理、项目总监、项目负责人等）在招标文件发布日上月至投标截止日当月在同一单位缴纳社会保险的</w:t>
      </w:r>
      <w:r>
        <w:rPr>
          <w:rFonts w:hint="eastAsia" w:ascii="宋体" w:hAnsi="宋体" w:cs="宋体"/>
          <w:color w:val="000000" w:themeColor="text1"/>
          <w:sz w:val="24"/>
          <w:szCs w:val="20"/>
        </w:rPr>
        <w:t xml:space="preserve">。</w:t>
      </w:r>
      <w:r/>
    </w:p>
    <w:p>
      <w:pPr>
        <w:ind w:firstLine="480"/>
        <w:spacing w:line="360" w:lineRule="auto"/>
        <w:rPr>
          <w:rFonts w:ascii="宋体" w:hAnsi="宋体" w:cs="宋体"/>
          <w:color w:val="000000" w:themeColor="text1"/>
          <w:sz w:val="24"/>
          <w:szCs w:val="20"/>
        </w:rPr>
      </w:pPr>
      <w:r>
        <w:rPr>
          <w:rFonts w:hint="eastAsia" w:ascii="宋体" w:hAnsi="宋体" w:cs="宋体"/>
          <w:color w:val="000000" w:themeColor="text1"/>
          <w:sz w:val="24"/>
          <w:szCs w:val="20"/>
        </w:rPr>
        <w:t xml:space="preserve">（8）</w:t>
      </w:r>
      <w:r>
        <w:rPr>
          <w:rFonts w:ascii="宋体" w:hAnsi="宋体" w:cs="宋体"/>
          <w:color w:val="000000" w:themeColor="text1"/>
          <w:sz w:val="24"/>
          <w:szCs w:val="20"/>
        </w:rPr>
        <w:t xml:space="preserve">参加本次采购活动</w:t>
      </w:r>
      <w:r>
        <w:rPr>
          <w:rFonts w:hint="eastAsia" w:ascii="宋体" w:hAnsi="宋体"/>
          <w:color w:val="000000" w:themeColor="text1"/>
          <w:sz w:val="24"/>
          <w:szCs w:val="24"/>
        </w:rPr>
        <w:t xml:space="preserve">不同供应商的法定代表人或负责人有夫妻、直系血亲关系的</w:t>
      </w:r>
      <w:r>
        <w:rPr>
          <w:rFonts w:hint="eastAsia" w:ascii="宋体" w:hAnsi="宋体" w:cs="宋体"/>
          <w:color w:val="000000" w:themeColor="text1"/>
          <w:sz w:val="24"/>
          <w:szCs w:val="20"/>
        </w:rPr>
        <w:t xml:space="preserve">。</w:t>
      </w:r>
      <w:r/>
    </w:p>
    <w:p>
      <w:pPr>
        <w:ind w:firstLine="480"/>
        <w:spacing w:line="360" w:lineRule="auto"/>
        <w:rPr>
          <w:rFonts w:ascii="宋体" w:hAnsi="宋体" w:cs="宋体"/>
          <w:color w:val="000000" w:themeColor="text1"/>
          <w:sz w:val="24"/>
          <w:szCs w:val="20"/>
        </w:rPr>
      </w:pPr>
      <w:r>
        <w:rPr>
          <w:rFonts w:hint="eastAsia" w:ascii="宋体" w:hAnsi="宋体" w:cs="宋体"/>
          <w:color w:val="000000" w:themeColor="text1"/>
          <w:sz w:val="24"/>
          <w:szCs w:val="20"/>
        </w:rPr>
        <w:t xml:space="preserve">（9）</w:t>
      </w:r>
      <w:r>
        <w:rPr>
          <w:rFonts w:ascii="宋体" w:hAnsi="宋体" w:cs="宋体"/>
          <w:color w:val="000000" w:themeColor="text1"/>
          <w:sz w:val="24"/>
          <w:szCs w:val="20"/>
        </w:rPr>
        <w:t xml:space="preserve">参加本次采购活动不同</w:t>
      </w:r>
      <w:r>
        <w:rPr>
          <w:rFonts w:hint="eastAsia" w:ascii="宋体" w:hAnsi="宋体" w:cs="宋体"/>
          <w:color w:val="000000" w:themeColor="text1"/>
          <w:sz w:val="24"/>
          <w:szCs w:val="20"/>
        </w:rPr>
        <w:t xml:space="preserve">供应商</w:t>
      </w:r>
      <w:r>
        <w:rPr>
          <w:rFonts w:ascii="宋体" w:hAnsi="宋体" w:cs="宋体"/>
          <w:color w:val="000000" w:themeColor="text1"/>
          <w:sz w:val="24"/>
          <w:szCs w:val="20"/>
        </w:rPr>
        <w:t xml:space="preserve">的负责人为同一人，或不同</w:t>
      </w:r>
      <w:r>
        <w:rPr>
          <w:rFonts w:hint="eastAsia" w:ascii="宋体" w:hAnsi="宋体" w:cs="宋体"/>
          <w:color w:val="000000" w:themeColor="text1"/>
          <w:sz w:val="24"/>
          <w:szCs w:val="20"/>
        </w:rPr>
        <w:t xml:space="preserve">供应商</w:t>
      </w:r>
      <w:r>
        <w:rPr>
          <w:rFonts w:ascii="宋体" w:hAnsi="宋体" w:cs="宋体"/>
          <w:color w:val="000000" w:themeColor="text1"/>
          <w:sz w:val="24"/>
          <w:szCs w:val="20"/>
        </w:rPr>
        <w:t xml:space="preserve">之间存在直接控股、管理关系的</w:t>
      </w:r>
      <w:r>
        <w:rPr>
          <w:rFonts w:hint="eastAsia" w:ascii="宋体" w:hAnsi="宋体" w:cs="宋体"/>
          <w:color w:val="000000" w:themeColor="text1"/>
          <w:sz w:val="24"/>
          <w:szCs w:val="20"/>
        </w:rPr>
        <w:t xml:space="preserve">。</w:t>
      </w:r>
      <w:r/>
    </w:p>
    <w:p>
      <w:pPr>
        <w:ind w:firstLine="120"/>
        <w:spacing w:line="360" w:lineRule="auto"/>
        <w:rPr>
          <w:rFonts w:ascii="宋体" w:hAnsi="宋体" w:cs="宋体"/>
          <w:color w:val="000000" w:themeColor="text1"/>
          <w:sz w:val="24"/>
          <w:szCs w:val="20"/>
        </w:rPr>
      </w:pPr>
      <w:r>
        <w:rPr>
          <w:rFonts w:ascii="宋体" w:hAnsi="宋体" w:cs="宋体"/>
          <w:color w:val="000000" w:themeColor="text1"/>
          <w:sz w:val="24"/>
          <w:szCs w:val="20"/>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承诺人：（公章）</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日  期：    年    月    日</w:t>
      </w:r>
      <w:r/>
    </w:p>
    <w:p>
      <w:pPr>
        <w:pStyle w:val="975"/>
        <w:ind w:firstLine="400"/>
        <w:rPr>
          <w:color w:val="000000" w:themeColor="text1"/>
        </w:rPr>
      </w:pPr>
      <w:r>
        <w:rPr>
          <w:color w:val="000000" w:themeColor="text1"/>
        </w:rPr>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p>
      <w:pPr>
        <w:jc w:val="left"/>
        <w:widowControl/>
        <w:rPr>
          <w:rFonts w:ascii="宋体" w:hAnsi="宋体" w:cs="宋体"/>
          <w:b/>
          <w:color w:val="000000" w:themeColor="text1"/>
          <w:sz w:val="24"/>
        </w:rPr>
      </w:pPr>
      <w:r>
        <w:rPr>
          <w:rFonts w:ascii="宋体" w:hAnsi="宋体" w:cs="宋体"/>
          <w:b/>
          <w:color w:val="000000" w:themeColor="text1"/>
          <w:sz w:val="24"/>
        </w:rPr>
        <w:br w:type="page" w:clear="all"/>
      </w:r>
      <w:r/>
    </w:p>
    <w:p>
      <w:pPr>
        <w:spacing w:line="360" w:lineRule="auto"/>
        <w:rPr>
          <w:rFonts w:ascii="宋体" w:hAnsi="宋体" w:cs="宋体"/>
          <w:b/>
          <w:color w:val="000000" w:themeColor="text1"/>
          <w:sz w:val="24"/>
        </w:rPr>
        <w:outlineLvl w:val="2"/>
      </w:pPr>
      <w:r/>
      <w:bookmarkStart w:id="58" w:name="_Toc212730145"/>
      <w:r>
        <w:rPr>
          <w:rFonts w:hint="eastAsia" w:ascii="宋体" w:hAnsi="宋体" w:cs="宋体"/>
          <w:b/>
          <w:color w:val="000000" w:themeColor="text1"/>
          <w:sz w:val="24"/>
        </w:rPr>
        <w:t xml:space="preserve">格式4、供应商（供应商）与其他单位存在控股、管理关系</w:t>
      </w:r>
      <w:bookmarkEnd w:id="58"/>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tbl>
      <w:tblPr>
        <w:tblW w:w="0" w:type="auto"/>
        <w:tblLayout w:type="fixed"/>
        <w:tblLook w:val="04A0" w:firstRow="1" w:lastRow="0" w:firstColumn="1" w:lastColumn="0" w:noHBand="0" w:noVBand="1"/>
      </w:tblPr>
      <w:tblGrid>
        <w:gridCol w:w="1217"/>
        <w:gridCol w:w="4087"/>
        <w:gridCol w:w="4244"/>
      </w:tblGrid>
      <w:tr>
        <w:trPr>
          <w:trHeight w:val="572"/>
        </w:trPr>
        <w:tc>
          <w:tcPr>
            <w:shd w:val="clear" w:color="000000" w:fill="ffffff"/>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40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控股、管理供应商/供应商的单位名称</w:t>
            </w:r>
            <w:r/>
          </w:p>
        </w:tc>
        <w:tc>
          <w:tcPr>
            <w:shd w:val="clear" w:color="000000" w:fill="ffffff"/>
            <w:tcBorders>
              <w:top w:val="single" w:color="auto" w:sz="4" w:space="0"/>
              <w:left w:val="none" w:color="000000" w:sz="4" w:space="0"/>
              <w:bottom w:val="single" w:color="auto" w:sz="4" w:space="0"/>
              <w:right w:val="single" w:color="auto" w:sz="4" w:space="0"/>
            </w:tcBorders>
            <w:tcW w:w="424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控股、管理关系情况说明</w:t>
            </w:r>
            <w:r/>
          </w:p>
        </w:tc>
      </w:tr>
      <w:tr>
        <w:trPr>
          <w:trHeight w:val="549"/>
        </w:trPr>
        <w:tc>
          <w:tcPr>
            <w:shd w:val="clear" w:color="000000" w:fill="ffffff"/>
            <w:tcBorders>
              <w:top w:val="none" w:color="000000"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4087"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4244"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549"/>
        </w:trPr>
        <w:tc>
          <w:tcPr>
            <w:shd w:val="clear" w:color="000000" w:fill="ffffff"/>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4087"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c>
          <w:tcPr>
            <w:shd w:val="clear" w:color="000000" w:fill="ffffff"/>
            <w:tcBorders>
              <w:top w:val="single" w:color="auto" w:sz="4" w:space="0"/>
              <w:left w:val="none" w:color="000000" w:sz="4" w:space="0"/>
              <w:bottom w:val="single" w:color="auto" w:sz="4" w:space="0"/>
              <w:right w:val="single" w:color="auto" w:sz="4" w:space="0"/>
            </w:tcBorders>
            <w:tcW w:w="4244"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pStyle w:val="789"/>
        <w:spacing w:line="360" w:lineRule="auto"/>
        <w:rPr>
          <w:rFonts w:hAnsi="宋体" w:cs="宋体"/>
          <w:b/>
          <w:bCs/>
          <w:color w:val="000000" w:themeColor="text1"/>
          <w:szCs w:val="16"/>
        </w:rPr>
      </w:pPr>
      <w:r>
        <w:rPr>
          <w:rFonts w:hint="eastAsia" w:hAnsi="宋体" w:cs="宋体"/>
          <w:b/>
          <w:bCs/>
          <w:color w:val="000000" w:themeColor="text1"/>
          <w:szCs w:val="16"/>
        </w:rPr>
        <w:t xml:space="preserve">注：</w:t>
      </w:r>
      <w:r/>
    </w:p>
    <w:p>
      <w:pPr>
        <w:pStyle w:val="789"/>
        <w:spacing w:line="360" w:lineRule="auto"/>
        <w:rPr>
          <w:rFonts w:hAnsi="宋体" w:cs="宋体"/>
          <w:b/>
          <w:bCs/>
          <w:color w:val="000000" w:themeColor="text1"/>
          <w:szCs w:val="16"/>
        </w:rPr>
      </w:pPr>
      <w:r>
        <w:rPr>
          <w:rFonts w:hint="eastAsia" w:hAnsi="宋体" w:cs="宋体"/>
          <w:b/>
          <w:bCs/>
          <w:color w:val="000000" w:themeColor="text1"/>
          <w:szCs w:val="16"/>
        </w:rPr>
        <w:t xml:space="preserve">①行数不够，可自行增加；</w:t>
      </w:r>
      <w:r/>
    </w:p>
    <w:p>
      <w:pPr>
        <w:pStyle w:val="789"/>
        <w:spacing w:line="360" w:lineRule="auto"/>
        <w:rPr>
          <w:rFonts w:hAnsi="宋体" w:cs="宋体"/>
          <w:b/>
          <w:bCs/>
          <w:color w:val="000000" w:themeColor="text1"/>
          <w:szCs w:val="16"/>
        </w:rPr>
      </w:pPr>
      <w:r>
        <w:rPr>
          <w:rFonts w:hint="eastAsia" w:hAnsi="宋体" w:cs="宋体"/>
          <w:b/>
          <w:bCs/>
          <w:color w:val="000000" w:themeColor="text1"/>
          <w:szCs w:val="16"/>
        </w:rPr>
        <w:t xml:space="preserve">②本表后附相关网页证明截图（如有）；</w:t>
      </w:r>
      <w:r/>
    </w:p>
    <w:p>
      <w:pPr>
        <w:pStyle w:val="789"/>
        <w:spacing w:line="360" w:lineRule="auto"/>
        <w:rPr>
          <w:rFonts w:hAnsi="宋体" w:cs="宋体"/>
          <w:b/>
          <w:bCs/>
          <w:color w:val="000000" w:themeColor="text1"/>
          <w:szCs w:val="16"/>
        </w:rPr>
      </w:pPr>
      <w:r>
        <w:rPr>
          <w:rFonts w:hint="eastAsia" w:hAnsi="宋体" w:cs="宋体"/>
          <w:b/>
          <w:bCs/>
          <w:color w:val="000000" w:themeColor="text1"/>
          <w:szCs w:val="16"/>
        </w:rPr>
        <w:t xml:space="preserve">②供应商须如实填写，如有不符，须自行承担后果。</w:t>
      </w:r>
      <w:r/>
    </w:p>
    <w:p>
      <w:pPr>
        <w:jc w:val="center"/>
        <w:spacing w:line="400" w:lineRule="exact"/>
        <w:rPr>
          <w:b/>
          <w:color w:val="000000" w:themeColor="text1"/>
          <w:sz w:val="28"/>
          <w:szCs w:val="28"/>
        </w:rPr>
      </w:pPr>
      <w:r>
        <w:rPr>
          <w:b/>
          <w:color w:val="000000" w:themeColor="text1"/>
          <w:sz w:val="28"/>
          <w:szCs w:val="28"/>
        </w:rPr>
      </w:r>
      <w:r/>
    </w:p>
    <w:p>
      <w:pPr>
        <w:pStyle w:val="777"/>
        <w:rPr>
          <w:lang w:val="zh-CN"/>
        </w:rPr>
      </w:pPr>
      <w:r>
        <w:rPr>
          <w:lang w:val="zh-CN"/>
        </w:rPr>
      </w:r>
      <w:r/>
    </w:p>
    <w:p>
      <w:pPr>
        <w:spacing w:line="360" w:lineRule="auto"/>
        <w:rPr>
          <w:rFonts w:ascii="宋体" w:hAnsi="宋体" w:cs="宋体"/>
          <w:b/>
          <w:color w:val="000000" w:themeColor="text1"/>
          <w:sz w:val="24"/>
        </w:rPr>
        <w:outlineLvl w:val="2"/>
      </w:pPr>
      <w:r/>
      <w:bookmarkStart w:id="59" w:name="_Toc212730146"/>
      <w:r>
        <w:rPr>
          <w:rFonts w:hint="eastAsia" w:ascii="宋体" w:hAnsi="宋体" w:cs="宋体"/>
          <w:b/>
          <w:color w:val="000000" w:themeColor="text1"/>
          <w:sz w:val="24"/>
        </w:rPr>
        <w:t xml:space="preserve">格式5、信用中国网站、中国政府采购网站列入失信被执行人名单、重大税收违法失信主体、政府采购严重违法失信行为记录名单的截图</w:t>
      </w:r>
      <w:bookmarkEnd w:id="59"/>
      <w:r/>
      <w:r/>
    </w:p>
    <w:p>
      <w:pPr>
        <w:pStyle w:val="777"/>
        <w:rPr>
          <w:lang w:val="zh-CN"/>
        </w:rPr>
      </w:pPr>
      <w:r>
        <w:rPr>
          <w:lang w:val="zh-CN"/>
        </w:rPr>
      </w:r>
      <w:r/>
    </w:p>
    <w:p>
      <w:pPr>
        <w:pStyle w:val="777"/>
        <w:rPr>
          <w:lang w:val="zh-CN"/>
        </w:rPr>
      </w:pPr>
      <w:r>
        <w:rPr>
          <w:lang w:val="zh-CN"/>
        </w:rPr>
      </w:r>
      <w:r/>
    </w:p>
    <w:p>
      <w:pPr>
        <w:pStyle w:val="777"/>
      </w:pPr>
      <w:r/>
      <w:r/>
    </w:p>
    <w:p>
      <w:pPr>
        <w:pStyle w:val="777"/>
        <w:rPr>
          <w:sz w:val="24"/>
          <w:szCs w:val="24"/>
        </w:rPr>
      </w:pPr>
      <w:r>
        <w:rPr>
          <w:sz w:val="24"/>
          <w:szCs w:val="24"/>
        </w:rPr>
      </w:r>
      <w:r/>
    </w:p>
    <w:p>
      <w:pPr>
        <w:pStyle w:val="777"/>
        <w:rPr>
          <w:sz w:val="24"/>
          <w:szCs w:val="24"/>
        </w:rPr>
      </w:pPr>
      <w:r>
        <w:rPr>
          <w:sz w:val="24"/>
          <w:szCs w:val="24"/>
        </w:rPr>
      </w:r>
      <w:r/>
    </w:p>
    <w:p>
      <w:pPr>
        <w:pStyle w:val="777"/>
        <w:rPr>
          <w:sz w:val="24"/>
          <w:szCs w:val="24"/>
        </w:rPr>
      </w:pPr>
      <w:r>
        <w:rPr>
          <w:sz w:val="24"/>
          <w:szCs w:val="24"/>
        </w:rPr>
      </w:r>
      <w:r/>
    </w:p>
    <w:p>
      <w:pPr>
        <w:pStyle w:val="777"/>
        <w:rPr>
          <w:sz w:val="24"/>
          <w:szCs w:val="24"/>
        </w:rPr>
      </w:pPr>
      <w:r>
        <w:rPr>
          <w:sz w:val="24"/>
          <w:szCs w:val="24"/>
        </w:rPr>
      </w:r>
      <w:r/>
    </w:p>
    <w:p>
      <w:pPr>
        <w:pStyle w:val="766"/>
        <w:rPr>
          <w:color w:val="000000" w:themeColor="text1"/>
          <w:sz w:val="24"/>
          <w:szCs w:val="24"/>
        </w:rPr>
      </w:pPr>
      <w:r/>
      <w:bookmarkStart w:id="60" w:name="_Toc212730147"/>
      <w:r>
        <w:rPr>
          <w:rFonts w:hint="eastAsia"/>
          <w:color w:val="000000" w:themeColor="text1"/>
          <w:sz w:val="24"/>
          <w:szCs w:val="24"/>
        </w:rPr>
        <w:t xml:space="preserve">附件十二、其他资料（请根据第三章 评分标准提供相应的证明文件，或其他应提供的资料）</w:t>
      </w:r>
      <w:bookmarkEnd w:id="60"/>
      <w:r/>
      <w:r/>
    </w:p>
    <w:p>
      <w:pPr>
        <w:pStyle w:val="777"/>
        <w:rPr>
          <w:lang w:val="zh-CN"/>
        </w:rPr>
      </w:pPr>
      <w:r>
        <w:rPr>
          <w:lang w:val="zh-CN"/>
        </w:rPr>
      </w:r>
      <w:bookmarkEnd w:id="24"/>
      <w:bookmarkEnd w:id="25"/>
      <w:bookmarkEnd w:id="26"/>
      <w:r/>
    </w:p>
    <w:p>
      <w:pPr>
        <w:pStyle w:val="777"/>
      </w:pPr>
      <w:r/>
      <w:r/>
    </w:p>
    <w:p>
      <w:pPr>
        <w:jc w:val="left"/>
        <w:widowControl/>
        <w:rPr>
          <w:rFonts w:ascii="楷体_GB2312" w:hAnsi="Arial"/>
          <w:sz w:val="28"/>
          <w:szCs w:val="28"/>
        </w:rPr>
      </w:pPr>
      <w:r>
        <w:br w:type="page" w:clear="all"/>
      </w:r>
      <w:r/>
    </w:p>
    <w:p>
      <w:pPr>
        <w:pStyle w:val="766"/>
        <w:rPr>
          <w:color w:val="000000" w:themeColor="text1"/>
          <w:sz w:val="24"/>
          <w:szCs w:val="24"/>
        </w:rPr>
      </w:pPr>
      <w:r/>
      <w:bookmarkStart w:id="61" w:name="_Toc212730148"/>
      <w:r>
        <w:rPr>
          <w:rFonts w:hint="eastAsia"/>
          <w:color w:val="000000" w:themeColor="text1"/>
          <w:sz w:val="24"/>
          <w:szCs w:val="24"/>
        </w:rPr>
        <w:t xml:space="preserve">附件十三、联合体协议书</w:t>
      </w:r>
      <w:bookmarkEnd w:id="61"/>
      <w:r/>
      <w:r/>
    </w:p>
    <w:p>
      <w:pPr>
        <w:ind w:right="6"/>
        <w:jc w:val="center"/>
        <w:spacing w:line="411" w:lineRule="exact"/>
        <w:rPr>
          <w:rFonts w:ascii="宋体" w:hAnsi="宋体" w:cs="仿宋"/>
          <w:b/>
          <w:bCs/>
          <w:sz w:val="36"/>
          <w:szCs w:val="36"/>
        </w:rPr>
      </w:pPr>
      <w:r>
        <w:rPr>
          <w:rFonts w:ascii="宋体" w:hAnsi="宋体" w:cs="仿宋"/>
          <w:b/>
          <w:bCs/>
          <w:sz w:val="36"/>
          <w:szCs w:val="36"/>
        </w:rPr>
      </w:r>
      <w:r/>
    </w:p>
    <w:p>
      <w:pPr>
        <w:ind w:right="6"/>
        <w:jc w:val="center"/>
        <w:spacing w:line="411" w:lineRule="exact"/>
        <w:rPr>
          <w:rFonts w:ascii="宋体" w:hAnsi="宋体" w:cs="仿宋"/>
          <w:sz w:val="20"/>
        </w:rPr>
      </w:pPr>
      <w:r>
        <w:rPr>
          <w:rFonts w:hint="eastAsia" w:ascii="宋体" w:hAnsi="宋体" w:cs="仿宋"/>
          <w:b/>
          <w:bCs/>
          <w:sz w:val="36"/>
          <w:szCs w:val="36"/>
        </w:rPr>
        <w:t xml:space="preserve">联合体协议书</w:t>
      </w:r>
      <w:r/>
    </w:p>
    <w:p>
      <w:pPr>
        <w:spacing w:line="264" w:lineRule="exact"/>
        <w:rPr>
          <w:rFonts w:ascii="宋体" w:hAnsi="宋体" w:cs="仿宋"/>
          <w:sz w:val="24"/>
          <w:szCs w:val="24"/>
        </w:rPr>
      </w:pPr>
      <w:r>
        <w:rPr>
          <w:rFonts w:ascii="宋体" w:hAnsi="宋体" w:cs="仿宋"/>
          <w:sz w:val="24"/>
          <w:szCs w:val="24"/>
        </w:rPr>
      </w:r>
      <w:r/>
    </w:p>
    <w:p>
      <w:pPr>
        <w:ind w:left="360"/>
        <w:spacing w:line="240" w:lineRule="exact"/>
        <w:tabs>
          <w:tab w:val="left" w:pos="5240" w:leader="none"/>
        </w:tabs>
        <w:rPr>
          <w:rFonts w:ascii="宋体" w:hAnsi="宋体" w:cs="仿宋"/>
          <w:lang w:val="zh-CN"/>
        </w:rPr>
      </w:pPr>
      <w:r>
        <w:rPr>
          <w:rFonts w:hint="eastAsia" w:ascii="宋体" w:hAnsi="宋体" w:cs="仿宋"/>
          <w:lang w:val="zh-CN"/>
        </w:rPr>
        <w:t xml:space="preserve">（甲公司名称）</w:t>
      </w:r>
      <w:r>
        <w:rPr>
          <w:rFonts w:hint="eastAsia" w:ascii="宋体" w:hAnsi="宋体" w:cs="仿宋"/>
          <w:lang w:val="zh-CN"/>
        </w:rPr>
        <w:tab/>
        <w:t xml:space="preserve">法定人：</w:t>
      </w:r>
      <w:r/>
    </w:p>
    <w:p>
      <w:pPr>
        <w:spacing w:line="240" w:lineRule="exact"/>
        <w:rPr>
          <w:rFonts w:ascii="宋体" w:hAnsi="宋体" w:cs="仿宋"/>
          <w:lang w:val="zh-CN"/>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1" name="直接连接符 7"/>
                <wp:cNvGraphicFramePr/>
                <a:graphic xmlns:a="http://schemas.openxmlformats.org/drawingml/2006/main">
                  <a:graphicData uri="http://schemas.microsoft.com/office/word/2010/wordprocessingShape">
                    <wps:wsp>
                      <wps:cNvPr id="0" name=""/>
                      <wps:cNvSpPr/>
                      <wps:spPr bwMode="auto">
                        <a:xfrm>
                          <a:off x="0" y="0"/>
                          <a:ext cx="1597660" cy="0"/>
                        </a:xfrm>
                        <a:prstGeom prst="line">
                          <a:avLst/>
                        </a:prstGeom>
                        <a:ln w="9144"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16.1pt,0.0pt" to="241.9pt,0.0pt" filled="f" strokecolor="#000000" strokeweight="0.72pt">
                <v:stroke dashstyle="solid"/>
              </v:line>
            </w:pict>
          </mc:Fallback>
        </mc:AlternateContent>
      </w:r>
      <w:r/>
    </w:p>
    <w:p>
      <w:pPr>
        <w:ind w:left="360"/>
        <w:spacing w:line="240" w:lineRule="exact"/>
        <w:tabs>
          <w:tab w:val="left" w:pos="5240" w:leader="none"/>
        </w:tabs>
        <w:rPr>
          <w:rFonts w:ascii="宋体" w:hAnsi="宋体" w:cs="仿宋"/>
          <w:lang w:val="zh-CN"/>
        </w:rPr>
      </w:pPr>
      <w:r>
        <w:rPr>
          <w:rFonts w:hint="eastAsia" w:ascii="宋体" w:hAnsi="宋体" w:cs="仿宋"/>
          <w:lang w:val="zh-CN"/>
        </w:rPr>
        <w:t xml:space="preserve">（乙公司名称）</w:t>
      </w:r>
      <w:r>
        <w:rPr>
          <w:rFonts w:hint="eastAsia" w:ascii="宋体" w:hAnsi="宋体" w:cs="仿宋"/>
          <w:lang w:val="zh-CN"/>
        </w:rPr>
        <w:tab/>
        <w:t xml:space="preserve">法定人：</w:t>
      </w:r>
      <w:r/>
    </w:p>
    <w:p>
      <w:pPr>
        <w:spacing w:line="240" w:lineRule="exact"/>
        <w:rPr>
          <w:rFonts w:ascii="宋体" w:hAnsi="宋体" w:cs="仿宋"/>
          <w:lang w:val="zh-CN"/>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2" name="直接连接符 9"/>
                <wp:cNvGraphicFramePr/>
                <a:graphic xmlns:a="http://schemas.openxmlformats.org/drawingml/2006/main">
                  <a:graphicData uri="http://schemas.microsoft.com/office/word/2010/wordprocessingShape">
                    <wps:wsp>
                      <wps:cNvPr id="0" name=""/>
                      <wps:cNvSpPr/>
                      <wps:spPr bwMode="auto">
                        <a:xfrm>
                          <a:off x="0" y="0"/>
                          <a:ext cx="1597660" cy="0"/>
                        </a:xfrm>
                        <a:prstGeom prst="line">
                          <a:avLst/>
                        </a:prstGeom>
                        <a:ln w="9144"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16.1pt,0.0pt" to="241.9pt,0.0pt" filled="f" strokecolor="#000000" strokeweight="0.72pt">
                <v:stroke dashstyle="solid"/>
              </v:line>
            </w:pict>
          </mc:Fallback>
        </mc:AlternateContent>
      </w:r>
      <w:r/>
    </w:p>
    <w:p>
      <w:pPr>
        <w:ind w:left="360" w:firstLine="420"/>
        <w:spacing w:line="240" w:lineRule="exact"/>
        <w:tabs>
          <w:tab w:val="left" w:pos="7240" w:leader="none"/>
        </w:tabs>
        <w:rPr>
          <w:rFonts w:ascii="宋体" w:hAnsi="宋体" w:cs="仿宋"/>
          <w:lang w:val="zh-CN"/>
        </w:rPr>
      </w:pPr>
      <w:r>
        <w:rPr>
          <w:rFonts w:hint="eastAsia" w:ascii="宋体" w:hAnsi="宋体" w:cs="仿宋"/>
          <w:lang w:val="zh-CN"/>
        </w:rPr>
        <w:t xml:space="preserve">自愿组成联合体，参加</w:t>
      </w:r>
      <w:r>
        <w:rPr>
          <w:rFonts w:hint="eastAsia" w:ascii="宋体" w:hAnsi="宋体" w:cs="仿宋"/>
          <w:lang w:val="zh-CN"/>
        </w:rPr>
        <w:tab/>
        <w:t xml:space="preserve">项目投标。</w:t>
      </w:r>
      <w:r/>
    </w:p>
    <w:p>
      <w:pPr>
        <w:spacing w:line="240" w:lineRule="exact"/>
        <w:rPr>
          <w:rFonts w:ascii="宋体" w:hAnsi="宋体" w:cs="仿宋"/>
          <w:lang w:val="zh-CN"/>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2013585</wp:posOffset>
                </wp:positionH>
                <wp:positionV relativeFrom="paragraph">
                  <wp:posOffset>0</wp:posOffset>
                </wp:positionV>
                <wp:extent cx="2598420" cy="0"/>
                <wp:effectExtent l="0" t="4445" r="0" b="5080"/>
                <wp:wrapNone/>
                <wp:docPr id="3" name="直接连接符 8"/>
                <wp:cNvGraphicFramePr/>
                <a:graphic xmlns:a="http://schemas.openxmlformats.org/drawingml/2006/main">
                  <a:graphicData uri="http://schemas.microsoft.com/office/word/2010/wordprocessingShape">
                    <wps:wsp>
                      <wps:cNvPr id="0" name=""/>
                      <wps:cNvSpPr/>
                      <wps:spPr bwMode="auto">
                        <a:xfrm>
                          <a:off x="0" y="0"/>
                          <a:ext cx="2598420" cy="0"/>
                        </a:xfrm>
                        <a:prstGeom prst="line">
                          <a:avLst/>
                        </a:prstGeom>
                        <a:ln w="9143"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158.5pt,0.0pt" to="363.1pt,0.0pt" filled="f" strokecolor="#000000" strokeweight="0.72pt">
                <v:stroke dashstyle="solid"/>
              </v:line>
            </w:pict>
          </mc:Fallback>
        </mc:AlternateContent>
      </w:r>
      <w:r/>
    </w:p>
    <w:p>
      <w:pPr>
        <w:ind w:left="360"/>
        <w:spacing w:line="240" w:lineRule="exact"/>
        <w:rPr>
          <w:rFonts w:ascii="宋体" w:hAnsi="宋体" w:cs="仿宋"/>
          <w:lang w:val="zh-CN"/>
        </w:rPr>
      </w:pPr>
      <w:r>
        <w:rPr>
          <w:rFonts w:hint="eastAsia" w:ascii="宋体" w:hAnsi="宋体" w:cs="仿宋"/>
          <w:lang w:val="zh-CN"/>
        </w:rPr>
        <w:t xml:space="preserve">现就有关事宜订立协议如下：</w:t>
      </w:r>
      <w:r/>
    </w:p>
    <w:p>
      <w:pPr>
        <w:spacing w:line="240" w:lineRule="exact"/>
        <w:rPr>
          <w:rFonts w:ascii="宋体" w:hAnsi="宋体" w:cs="仿宋"/>
          <w:lang w:val="zh-CN"/>
        </w:rPr>
      </w:pPr>
      <w:r>
        <w:rPr>
          <w:rFonts w:ascii="宋体" w:hAnsi="宋体" w:cs="仿宋"/>
          <w:lang w:val="zh-CN"/>
        </w:rPr>
      </w:r>
      <w:r/>
    </w:p>
    <w:p>
      <w:pPr>
        <w:ind w:firstLine="420"/>
        <w:spacing w:line="360" w:lineRule="auto"/>
        <w:rPr>
          <w:rFonts w:ascii="宋体" w:hAnsi="宋体" w:cs="仿宋"/>
          <w:lang w:val="zh-CN"/>
        </w:rPr>
      </w:pPr>
      <w:r>
        <w:rPr>
          <w:rFonts w:hint="eastAsia" w:ascii="宋体" w:hAnsi="宋体" w:cs="仿宋"/>
          <w:lang w:val="zh-CN"/>
        </w:rPr>
        <w:t xml:space="preserve">1、</w:t>
      </w:r>
      <w:r>
        <w:rPr>
          <w:rFonts w:hint="eastAsia" w:ascii="宋体" w:hAnsi="宋体" w:cs="仿宋"/>
          <w:u w:val="single"/>
          <w:lang w:val="zh-CN"/>
        </w:rPr>
        <w:t xml:space="preserve">   甲公司名称）  </w:t>
      </w:r>
      <w:r>
        <w:rPr>
          <w:rFonts w:hint="eastAsia" w:ascii="宋体" w:hAnsi="宋体" w:cs="仿宋"/>
          <w:lang w:val="zh-CN"/>
        </w:rPr>
        <w:t xml:space="preserve">为联合体牵头方， </w:t>
      </w:r>
      <w:r>
        <w:rPr>
          <w:rFonts w:hint="eastAsia" w:ascii="宋体" w:hAnsi="宋体" w:cs="仿宋"/>
          <w:u w:val="single"/>
          <w:lang w:val="zh-CN"/>
        </w:rPr>
        <w:t xml:space="preserve">  （乙公司名称）  </w:t>
      </w:r>
      <w:r>
        <w:rPr>
          <w:rFonts w:hint="eastAsia" w:ascii="宋体" w:hAnsi="宋体" w:cs="仿宋"/>
          <w:lang w:val="zh-CN"/>
        </w:rPr>
        <w:t xml:space="preserve">为联合体成员；</w:t>
      </w:r>
      <w:r/>
    </w:p>
    <w:p>
      <w:pPr>
        <w:ind w:firstLine="422"/>
        <w:spacing w:line="360" w:lineRule="auto"/>
        <w:rPr>
          <w:rFonts w:ascii="宋体" w:hAnsi="宋体" w:cs="仿宋"/>
          <w:b/>
          <w:lang w:val="zh-CN"/>
        </w:rPr>
      </w:pPr>
      <w:r>
        <w:rPr>
          <w:rFonts w:hint="eastAsia" w:ascii="宋体" w:hAnsi="宋体" w:cs="仿宋"/>
          <w:b/>
          <w:lang w:val="zh-CN"/>
        </w:rPr>
        <w:t xml:space="preserve">联合体牵头方：小微型企业 </w:t>
      </w:r>
      <w:r>
        <w:rPr>
          <w:rFonts w:hint="eastAsia" w:ascii="宋体" w:hAnsi="宋体" w:cs="仿宋"/>
          <w:b/>
          <w:u w:val="single"/>
          <w:lang w:val="zh-CN"/>
        </w:rPr>
        <w:t xml:space="preserve">      </w:t>
      </w:r>
      <w:r>
        <w:rPr>
          <w:rFonts w:hint="eastAsia" w:ascii="宋体" w:hAnsi="宋体" w:cs="仿宋"/>
          <w:b/>
          <w:lang w:val="zh-CN"/>
        </w:rPr>
        <w:t xml:space="preserve">（是/否，如是须提供中小企业声明函），合同份额占联合体协议合同总金额</w:t>
      </w:r>
      <w:r>
        <w:rPr>
          <w:rFonts w:hint="eastAsia" w:ascii="宋体" w:hAnsi="宋体" w:cs="仿宋"/>
          <w:b/>
          <w:u w:val="single"/>
          <w:lang w:val="zh-CN"/>
        </w:rPr>
        <w:t xml:space="preserve">      </w:t>
      </w:r>
      <w:r>
        <w:rPr>
          <w:rFonts w:hint="eastAsia" w:ascii="宋体" w:hAnsi="宋体" w:cs="仿宋"/>
          <w:b/>
          <w:lang w:val="zh-CN"/>
        </w:rPr>
        <w:t xml:space="preserve">%;</w:t>
      </w:r>
      <w:r/>
    </w:p>
    <w:p>
      <w:pPr>
        <w:ind w:firstLine="422"/>
        <w:spacing w:line="360" w:lineRule="auto"/>
        <w:rPr>
          <w:rFonts w:ascii="宋体" w:hAnsi="宋体" w:cs="仿宋"/>
          <w:b/>
          <w:lang w:val="zh-CN"/>
        </w:rPr>
      </w:pPr>
      <w:r>
        <w:rPr>
          <w:rFonts w:hint="eastAsia" w:ascii="宋体" w:hAnsi="宋体" w:cs="仿宋"/>
          <w:b/>
          <w:lang w:val="zh-CN"/>
        </w:rPr>
        <w:t xml:space="preserve">联合体成员：小微型企业 </w:t>
      </w:r>
      <w:r>
        <w:rPr>
          <w:rFonts w:hint="eastAsia" w:ascii="宋体" w:hAnsi="宋体" w:cs="仿宋"/>
          <w:b/>
          <w:u w:val="single"/>
          <w:lang w:val="zh-CN"/>
        </w:rPr>
        <w:t xml:space="preserve">      </w:t>
      </w:r>
      <w:r>
        <w:rPr>
          <w:rFonts w:hint="eastAsia" w:ascii="宋体" w:hAnsi="宋体" w:cs="仿宋"/>
          <w:b/>
          <w:lang w:val="zh-CN"/>
        </w:rPr>
        <w:t xml:space="preserve">（是/否，如是须提供中小企业声明函），合同份额占联合体协议合同总金额</w:t>
      </w:r>
      <w:r>
        <w:rPr>
          <w:rFonts w:hint="eastAsia" w:ascii="宋体" w:hAnsi="宋体" w:cs="仿宋"/>
          <w:b/>
          <w:u w:val="single"/>
          <w:lang w:val="zh-CN"/>
        </w:rPr>
        <w:t xml:space="preserve">      </w:t>
      </w:r>
      <w:r>
        <w:rPr>
          <w:rFonts w:hint="eastAsia" w:ascii="宋体" w:hAnsi="宋体" w:cs="仿宋"/>
          <w:b/>
          <w:lang w:val="zh-CN"/>
        </w:rPr>
        <w:t xml:space="preserve">%。</w:t>
      </w:r>
      <w:r/>
    </w:p>
    <w:p>
      <w:pPr>
        <w:ind w:firstLine="420"/>
        <w:spacing w:line="360" w:lineRule="auto"/>
        <w:rPr>
          <w:rFonts w:ascii="宋体" w:hAnsi="宋体" w:cs="仿宋"/>
          <w:lang w:val="zh-CN"/>
        </w:rPr>
      </w:pPr>
      <w:r>
        <w:rPr>
          <w:rFonts w:hint="eastAsia" w:ascii="宋体" w:hAnsi="宋体" w:cs="仿宋"/>
          <w:lang w:val="zh-CN"/>
        </w:rPr>
        <w:t xml:space="preserve">2、双方均有义务提供足够的资料，以满足采购人对投标资格的要求。</w:t>
      </w:r>
      <w:r/>
    </w:p>
    <w:p>
      <w:pPr>
        <w:ind w:right="-13" w:firstLine="420"/>
        <w:spacing w:line="360" w:lineRule="auto"/>
        <w:rPr>
          <w:rFonts w:ascii="宋体" w:hAnsi="宋体" w:cs="仿宋"/>
          <w:lang w:val="zh-CN"/>
        </w:rPr>
      </w:pPr>
      <w:r>
        <w:rPr>
          <w:rFonts w:hint="eastAsia" w:ascii="宋体" w:hAnsi="宋体" w:cs="仿宋"/>
          <w:lang w:val="zh-CN"/>
        </w:rPr>
        <w:t xml:space="preserve">3、联合体的投标文件、采购人的招标文件、联合体与采购人签订的合同均对双方具有约束力。</w:t>
      </w:r>
      <w:r/>
    </w:p>
    <w:p>
      <w:pPr>
        <w:ind w:right="-13" w:firstLine="420"/>
        <w:spacing w:line="360" w:lineRule="auto"/>
        <w:rPr>
          <w:rFonts w:ascii="宋体" w:hAnsi="宋体" w:cs="仿宋"/>
          <w:lang w:val="zh-CN"/>
        </w:rPr>
      </w:pPr>
      <w:r>
        <w:rPr>
          <w:rFonts w:hint="eastAsia" w:ascii="宋体" w:hAnsi="宋体" w:cs="仿宋"/>
          <w:lang w:val="zh-CN"/>
        </w:rPr>
        <w:t xml:space="preserve">4、因联合体的一方或双方没有履行自己的义务，造成联合体在履行与采购人的合同时违约或联合体与采购人的合同无法继续履行时，直接责任方应承担相关责任。</w:t>
      </w:r>
      <w:r/>
    </w:p>
    <w:p>
      <w:pPr>
        <w:ind w:firstLine="420"/>
        <w:spacing w:line="360" w:lineRule="auto"/>
        <w:rPr>
          <w:rFonts w:ascii="宋体" w:hAnsi="宋体" w:cs="仿宋"/>
          <w:lang w:val="zh-CN"/>
        </w:rPr>
      </w:pPr>
      <w:r>
        <w:rPr>
          <w:rFonts w:hint="eastAsia" w:ascii="宋体" w:hAnsi="宋体" w:cs="仿宋"/>
          <w:lang w:val="zh-CN"/>
        </w:rPr>
        <w:t xml:space="preserve">5、联合体内部有关事项规定如下：</w:t>
      </w:r>
      <w:r/>
    </w:p>
    <w:p>
      <w:pPr>
        <w:ind w:firstLine="420"/>
        <w:spacing w:line="360" w:lineRule="auto"/>
        <w:rPr>
          <w:rFonts w:ascii="宋体" w:hAnsi="宋体" w:cs="仿宋"/>
          <w:lang w:val="zh-CN"/>
        </w:rPr>
      </w:pPr>
      <w:r>
        <w:rPr>
          <w:rFonts w:hint="eastAsia" w:ascii="宋体" w:hAnsi="宋体" w:cs="仿宋"/>
          <w:lang w:val="zh-CN"/>
        </w:rPr>
        <w:t xml:space="preserve">（1）联合体由牵头方负责与业主联系。</w:t>
      </w:r>
      <w:r/>
    </w:p>
    <w:p>
      <w:pPr>
        <w:ind w:right="-13" w:firstLine="420"/>
        <w:spacing w:line="360" w:lineRule="auto"/>
        <w:rPr>
          <w:rFonts w:ascii="宋体" w:hAnsi="宋体" w:cs="仿宋"/>
          <w:lang w:val="zh-CN"/>
        </w:rPr>
      </w:pPr>
      <w:r>
        <w:rPr>
          <w:rFonts w:hint="eastAsia" w:ascii="宋体" w:hAnsi="宋体" w:cs="仿宋"/>
          <w:lang w:val="zh-CN"/>
        </w:rPr>
        <w:t xml:space="preserve">（2）投标工作由联合体牵头方负责，由双方组成的投标小组具体实施；联合体牵头方代表联合体办理投标事宜，联合体牵头方在投标文件中的所有承诺均代表了联合体各成员。</w:t>
      </w:r>
      <w:r/>
    </w:p>
    <w:p>
      <w:pPr>
        <w:ind w:right="-13" w:firstLine="420"/>
        <w:spacing w:line="360" w:lineRule="auto"/>
        <w:rPr>
          <w:rFonts w:ascii="宋体" w:hAnsi="宋体" w:cs="仿宋"/>
          <w:lang w:val="zh-CN"/>
        </w:rPr>
      </w:pPr>
      <w:r>
        <w:rPr>
          <w:rFonts w:hint="eastAsia" w:ascii="宋体" w:hAnsi="宋体" w:cs="仿宋"/>
          <w:lang w:val="zh-CN"/>
        </w:rPr>
        <w:t xml:space="preserve">（3）联合体将严格按照招标文件的各项要求，递交投标文件，切实执行一切合同文件，共同承担合同规定的一切义务和责任，同时按照内部职责的划分，承担自身所负的责任和风险，在法律上承担连带责任。</w:t>
      </w:r>
      <w:r/>
    </w:p>
    <w:p>
      <w:pPr>
        <w:ind w:left="360"/>
        <w:spacing w:line="360" w:lineRule="auto"/>
        <w:rPr>
          <w:rFonts w:ascii="宋体" w:hAnsi="宋体" w:cs="仿宋"/>
          <w:lang w:val="zh-CN"/>
        </w:rPr>
      </w:pPr>
      <w:r>
        <w:rPr>
          <w:rFonts w:hint="eastAsia" w:ascii="宋体" w:hAnsi="宋体" w:cs="仿宋"/>
          <w:lang w:val="zh-CN"/>
        </w:rPr>
        <w:t xml:space="preserve">（4）如中标，联合体内部将遵守以下规定：</w:t>
      </w:r>
      <w:r/>
    </w:p>
    <w:p>
      <w:pPr>
        <w:ind w:right="6" w:firstLine="420"/>
        <w:spacing w:line="360" w:lineRule="auto"/>
        <w:rPr>
          <w:rFonts w:ascii="宋体" w:hAnsi="宋体" w:cs="仿宋"/>
          <w:lang w:val="zh-CN"/>
        </w:rPr>
      </w:pPr>
      <w:r>
        <w:rPr>
          <w:rFonts w:hint="eastAsia" w:ascii="宋体" w:hAnsi="宋体" w:cs="仿宋"/>
          <w:lang w:val="zh-CN"/>
        </w:rPr>
        <w:t xml:space="preserve">a．联合体牵头方和成员共同与业主签订合同书，并就中标项目向业</w:t>
      </w:r>
      <w:bookmarkStart w:id="62" w:name="page2"/>
      <w:r/>
      <w:bookmarkEnd w:id="62"/>
      <w:r>
        <w:rPr>
          <w:rFonts w:hint="eastAsia" w:ascii="宋体" w:hAnsi="宋体" w:cs="仿宋"/>
          <w:lang w:val="zh-CN"/>
        </w:rPr>
        <w:t xml:space="preserve">主负责有连带的和各自的法律责任；</w:t>
      </w:r>
      <w:r/>
    </w:p>
    <w:p>
      <w:pPr>
        <w:ind w:right="-13" w:firstLine="420"/>
        <w:spacing w:line="360" w:lineRule="auto"/>
        <w:rPr>
          <w:rFonts w:ascii="宋体" w:hAnsi="宋体" w:cs="仿宋"/>
          <w:lang w:val="zh-CN"/>
        </w:rPr>
      </w:pPr>
      <w:r>
        <w:rPr>
          <w:rFonts w:hint="eastAsia" w:ascii="宋体" w:hAnsi="宋体" w:cs="仿宋"/>
          <w:lang w:val="zh-CN"/>
        </w:rPr>
        <w:t xml:space="preserve">b．联合体牵头方代表联合体成员承担责任和接受业主的指令、指示和通知，并且在整个合同实施过程中的全部事宜（包括工程价款支付）均由联合体牵头方负责；联合体内部的资金结算、拨付由联合体内部协议确定，与采购人无关。</w:t>
      </w:r>
      <w:r/>
    </w:p>
    <w:p>
      <w:pPr>
        <w:ind w:right="6" w:firstLine="420"/>
        <w:spacing w:line="360" w:lineRule="auto"/>
        <w:rPr>
          <w:rFonts w:ascii="宋体" w:hAnsi="宋体" w:cs="仿宋"/>
          <w:lang w:val="zh-CN"/>
        </w:rPr>
      </w:pPr>
      <w:r>
        <w:rPr>
          <w:rFonts w:hint="eastAsia" w:ascii="宋体" w:hAnsi="宋体" w:cs="仿宋"/>
          <w:lang w:val="zh-CN"/>
        </w:rPr>
        <w:t xml:space="preserve">c．联合体分工原则：联合体牵头方负责本工程招标范围内的竣工决算审计以及招标文件规定的所有内容牵头实施，负责协调联合体内部事宜。联合体各成员负责本工程招标文件要求规定的各项工作。</w:t>
      </w:r>
      <w:r/>
    </w:p>
    <w:p>
      <w:pPr>
        <w:ind w:right="-13" w:firstLine="420"/>
        <w:spacing w:line="360" w:lineRule="auto"/>
        <w:rPr>
          <w:rFonts w:ascii="宋体" w:hAnsi="宋体" w:cs="仿宋"/>
          <w:lang w:val="zh-CN"/>
        </w:rPr>
      </w:pPr>
      <w:r>
        <w:rPr>
          <w:rFonts w:hint="eastAsia" w:ascii="宋体" w:hAnsi="宋体" w:cs="仿宋"/>
          <w:lang w:val="zh-CN"/>
        </w:rPr>
        <w:t xml:space="preserve">（5）投标工作和联合体在中标后工程实施过程中的有关费用由联合体牵头单位统一承担，联合体</w:t>
      </w:r>
      <w:r>
        <w:rPr>
          <w:rFonts w:hint="eastAsia" w:ascii="宋体" w:hAnsi="宋体" w:cs="仿宋"/>
          <w:lang w:val="zh-CN"/>
        </w:rPr>
        <w:t xml:space="preserve">内部按各自承担的工作量分摊。</w:t>
      </w:r>
      <w:r/>
    </w:p>
    <w:p>
      <w:pPr>
        <w:ind w:right="6" w:firstLine="420"/>
        <w:spacing w:line="360" w:lineRule="auto"/>
        <w:rPr>
          <w:rFonts w:ascii="宋体" w:hAnsi="宋体" w:cs="仿宋"/>
          <w:lang w:val="zh-CN"/>
        </w:rPr>
      </w:pPr>
      <w:r>
        <w:rPr>
          <w:rFonts w:hint="eastAsia" w:ascii="宋体" w:hAnsi="宋体" w:cs="仿宋"/>
          <w:lang w:val="zh-CN"/>
        </w:rPr>
        <w:t xml:space="preserve">6、本协议书自签署之日起生效，在上述（5）a 所述的合同书规定的期限之后后自行失效；如中标后，联合体内部另有协议的，联合体牵头方应将该协议书送交业主。</w:t>
      </w:r>
      <w:r/>
    </w:p>
    <w:p>
      <w:pPr>
        <w:ind w:firstLine="420"/>
        <w:spacing w:line="360" w:lineRule="auto"/>
        <w:rPr>
          <w:rFonts w:ascii="宋体" w:hAnsi="宋体" w:cs="仿宋"/>
          <w:lang w:val="zh-CN"/>
        </w:rPr>
      </w:pPr>
      <w:r>
        <w:rPr>
          <w:rFonts w:hint="eastAsia" w:ascii="宋体" w:hAnsi="宋体" w:cs="仿宋"/>
          <w:lang w:val="zh-CN"/>
        </w:rPr>
        <w:t xml:space="preserve">7、在实施过程中，本协议未竟事宜，由双方协商解决。</w:t>
      </w:r>
      <w:r/>
    </w:p>
    <w:p>
      <w:pPr>
        <w:ind w:right="-13" w:firstLine="420"/>
        <w:spacing w:line="360" w:lineRule="auto"/>
        <w:rPr>
          <w:rFonts w:ascii="宋体" w:hAnsi="宋体" w:cs="仿宋"/>
          <w:lang w:val="zh-CN"/>
        </w:rPr>
      </w:pPr>
      <w:r>
        <w:rPr>
          <w:rFonts w:hint="eastAsia" w:ascii="宋体" w:hAnsi="宋体" w:cs="仿宋"/>
          <w:lang w:val="zh-CN"/>
        </w:rPr>
        <w:t xml:space="preserve">8、本协议书一式四份，送业主一份，投标报名时递交一份，联合体成员各一份。</w:t>
      </w:r>
      <w:r/>
    </w:p>
    <w:p>
      <w:pPr>
        <w:spacing w:line="360" w:lineRule="auto"/>
        <w:rPr>
          <w:rFonts w:ascii="宋体" w:hAnsi="宋体" w:cs="仿宋"/>
          <w:lang w:val="zh-CN"/>
        </w:rPr>
      </w:pPr>
      <w:r>
        <w:rPr>
          <w:rFonts w:ascii="宋体" w:hAnsi="宋体" w:cs="仿宋"/>
          <w:lang w:val="zh-CN"/>
        </w:rPr>
      </w:r>
      <w:r/>
    </w:p>
    <w:p>
      <w:pPr>
        <w:spacing w:line="360" w:lineRule="auto"/>
        <w:rPr>
          <w:rFonts w:ascii="宋体" w:hAnsi="宋体" w:cs="仿宋"/>
          <w:lang w:val="zh-CN"/>
        </w:rPr>
      </w:pPr>
      <w:r>
        <w:rPr>
          <w:rFonts w:ascii="宋体" w:hAnsi="宋体" w:cs="仿宋"/>
          <w:lang w:val="zh-CN"/>
        </w:rPr>
      </w:r>
      <w:r/>
    </w:p>
    <w:p>
      <w:pPr>
        <w:ind w:left="360"/>
        <w:spacing w:line="360" w:lineRule="auto"/>
        <w:tabs>
          <w:tab w:val="left" w:pos="5440" w:leader="none"/>
        </w:tabs>
        <w:rPr>
          <w:rFonts w:ascii="宋体" w:hAnsi="宋体" w:cs="仿宋"/>
          <w:lang w:val="zh-CN"/>
        </w:rPr>
      </w:pPr>
      <w:r>
        <w:rPr>
          <w:rFonts w:hint="eastAsia" w:ascii="宋体" w:hAnsi="宋体" w:cs="仿宋"/>
          <w:lang w:val="zh-CN"/>
        </w:rPr>
        <w:t xml:space="preserve">甲公司名称：（全称）（盖章）</w:t>
      </w:r>
      <w:r>
        <w:rPr>
          <w:rFonts w:hint="eastAsia" w:ascii="宋体" w:hAnsi="宋体" w:cs="仿宋"/>
          <w:lang w:val="zh-CN"/>
        </w:rPr>
        <w:tab/>
        <w:t xml:space="preserve">乙公司名称：（全称）（盖章）</w:t>
      </w:r>
      <w:r/>
    </w:p>
    <w:p>
      <w:pPr>
        <w:spacing w:line="360" w:lineRule="auto"/>
        <w:rPr>
          <w:rFonts w:ascii="宋体" w:hAnsi="宋体" w:cs="仿宋"/>
          <w:lang w:val="zh-CN"/>
        </w:rPr>
      </w:pPr>
      <w:r>
        <w:rPr>
          <w:rFonts w:ascii="宋体" w:hAnsi="宋体" w:cs="仿宋"/>
          <w:lang w:val="zh-CN"/>
        </w:rPr>
      </w:r>
      <w:r/>
    </w:p>
    <w:p>
      <w:pPr>
        <w:spacing w:line="360" w:lineRule="auto"/>
        <w:rPr>
          <w:rFonts w:ascii="宋体" w:hAnsi="宋体" w:cs="仿宋"/>
          <w:lang w:val="zh-CN"/>
        </w:rPr>
      </w:pPr>
      <w:r>
        <w:rPr>
          <w:rFonts w:ascii="宋体" w:hAnsi="宋体" w:cs="仿宋"/>
          <w:lang w:val="zh-CN"/>
        </w:rPr>
      </w:r>
      <w:r/>
    </w:p>
    <w:p>
      <w:pPr>
        <w:ind w:left="360"/>
        <w:spacing w:line="360" w:lineRule="auto"/>
        <w:tabs>
          <w:tab w:val="left" w:pos="5380" w:leader="none"/>
        </w:tabs>
        <w:rPr>
          <w:rFonts w:ascii="宋体" w:hAnsi="宋体" w:cs="仿宋"/>
          <w:lang w:val="zh-CN"/>
        </w:rPr>
      </w:pPr>
      <w:r>
        <w:rPr>
          <w:rFonts w:hint="eastAsia" w:ascii="宋体" w:hAnsi="宋体" w:cs="仿宋"/>
          <w:lang w:val="zh-CN"/>
        </w:rPr>
        <w:t xml:space="preserve">法定代表人：（签字且盖章）</w:t>
      </w:r>
      <w:r>
        <w:rPr>
          <w:rFonts w:hint="eastAsia" w:ascii="宋体" w:hAnsi="宋体" w:cs="仿宋"/>
          <w:lang w:val="zh-CN"/>
        </w:rPr>
        <w:tab/>
        <w:t xml:space="preserve">法定代表人：（签字且盖章）</w:t>
      </w:r>
      <w:r/>
    </w:p>
    <w:p>
      <w:pPr>
        <w:spacing w:line="360" w:lineRule="auto"/>
        <w:rPr>
          <w:rFonts w:ascii="宋体" w:hAnsi="宋体" w:cs="仿宋"/>
          <w:lang w:val="zh-CN"/>
        </w:rPr>
      </w:pPr>
      <w:r>
        <w:rPr>
          <w:rFonts w:ascii="宋体" w:hAnsi="宋体" w:cs="仿宋"/>
          <w:lang w:val="zh-CN"/>
        </w:rPr>
      </w:r>
      <w:r/>
    </w:p>
    <w:p>
      <w:pPr>
        <w:spacing w:line="360" w:lineRule="auto"/>
        <w:rPr>
          <w:rFonts w:ascii="宋体" w:hAnsi="宋体" w:cs="仿宋"/>
          <w:lang w:val="zh-CN"/>
        </w:rPr>
      </w:pPr>
      <w:r>
        <w:rPr>
          <w:rFonts w:ascii="宋体" w:hAnsi="宋体" w:cs="仿宋"/>
          <w:lang w:val="zh-CN"/>
        </w:rPr>
      </w:r>
      <w:r/>
    </w:p>
    <w:p>
      <w:pPr>
        <w:ind w:left="1080"/>
        <w:spacing w:line="360" w:lineRule="auto"/>
        <w:tabs>
          <w:tab w:val="left" w:pos="2020" w:leader="none"/>
          <w:tab w:val="left" w:pos="2860" w:leader="none"/>
          <w:tab w:val="left" w:pos="6100" w:leader="none"/>
          <w:tab w:val="left" w:pos="7060" w:leader="none"/>
          <w:tab w:val="left" w:pos="7900" w:leader="none"/>
        </w:tabs>
        <w:rPr>
          <w:rFonts w:ascii="宋体" w:hAnsi="宋体" w:cs="仿宋"/>
          <w:lang w:val="zh-CN"/>
        </w:rPr>
      </w:pPr>
      <w:r>
        <w:rPr>
          <w:rFonts w:hint="eastAsia" w:ascii="宋体" w:hAnsi="宋体" w:cs="仿宋"/>
          <w:lang w:val="zh-CN"/>
        </w:rPr>
        <w:t xml:space="preserve">年</w:t>
      </w:r>
      <w:r>
        <w:rPr>
          <w:rFonts w:hint="eastAsia" w:ascii="宋体" w:hAnsi="宋体" w:cs="仿宋"/>
          <w:lang w:val="zh-CN"/>
        </w:rPr>
        <w:tab/>
        <w:t xml:space="preserve">月</w:t>
      </w:r>
      <w:r>
        <w:rPr>
          <w:rFonts w:hint="eastAsia" w:ascii="宋体" w:hAnsi="宋体" w:cs="仿宋"/>
          <w:lang w:val="zh-CN"/>
        </w:rPr>
        <w:tab/>
        <w:t xml:space="preserve">日</w:t>
      </w:r>
      <w:r>
        <w:rPr>
          <w:rFonts w:hint="eastAsia" w:ascii="宋体" w:hAnsi="宋体" w:cs="仿宋"/>
          <w:lang w:val="zh-CN"/>
        </w:rPr>
        <w:tab/>
        <w:t xml:space="preserve">年</w:t>
      </w:r>
      <w:r>
        <w:rPr>
          <w:rFonts w:hint="eastAsia" w:ascii="宋体" w:hAnsi="宋体" w:cs="仿宋"/>
          <w:lang w:val="zh-CN"/>
        </w:rPr>
        <w:tab/>
        <w:t xml:space="preserve">月</w:t>
      </w:r>
      <w:r>
        <w:rPr>
          <w:rFonts w:hint="eastAsia" w:ascii="宋体" w:hAnsi="宋体" w:cs="仿宋"/>
          <w:lang w:val="zh-CN"/>
        </w:rPr>
        <w:tab/>
        <w:t xml:space="preserve">日</w:t>
      </w:r>
      <w:r/>
    </w:p>
    <w:p>
      <w:pPr>
        <w:ind w:firstLine="420"/>
        <w:spacing w:after="120"/>
        <w:rPr>
          <w:rFonts w:ascii="宋体" w:hAnsi="宋体" w:cs="仿宋"/>
          <w:szCs w:val="24"/>
          <w:lang w:val="zh-CN"/>
        </w:rPr>
      </w:pPr>
      <w:r>
        <w:rPr>
          <w:rFonts w:ascii="宋体" w:hAnsi="宋体" w:cs="仿宋"/>
          <w:szCs w:val="24"/>
          <w:lang w:val="zh-CN"/>
        </w:rPr>
      </w:r>
      <w:r/>
    </w:p>
    <w:p>
      <w:pPr>
        <w:ind w:firstLine="420"/>
        <w:spacing w:after="120"/>
        <w:rPr>
          <w:rFonts w:ascii="宋体" w:hAnsi="宋体" w:cs="仿宋"/>
          <w:szCs w:val="24"/>
          <w:lang w:val="zh-CN"/>
        </w:rPr>
      </w:pPr>
      <w:r>
        <w:rPr>
          <w:rFonts w:ascii="宋体" w:hAnsi="宋体" w:cs="仿宋"/>
          <w:szCs w:val="24"/>
          <w:lang w:val="zh-CN"/>
        </w:rPr>
      </w:r>
      <w:r/>
    </w:p>
    <w:p>
      <w:pPr>
        <w:ind w:firstLine="422"/>
        <w:spacing w:line="440" w:lineRule="exact"/>
        <w:rPr>
          <w:rFonts w:ascii="宋体" w:hAnsi="宋体" w:cs="仿宋"/>
          <w:b/>
          <w:color w:val="000000" w:themeColor="text1"/>
          <w:szCs w:val="24"/>
          <w:u w:val="single"/>
          <w:lang w:val="zh-CN"/>
        </w:rPr>
      </w:pPr>
      <w:r>
        <w:rPr>
          <w:rFonts w:hint="eastAsia" w:ascii="宋体" w:hAnsi="宋体" w:cs="仿宋"/>
          <w:b/>
          <w:szCs w:val="24"/>
          <w:lang w:val="zh-CN"/>
        </w:rPr>
        <w:t xml:space="preserve">*（联合协议中约定，小型、微型企业的协议合同金额占到联合体协议合同总金额30%以上的，给予联合体2%的价格扣除；</w:t>
      </w:r>
      <w:r>
        <w:rPr>
          <w:rFonts w:hint="eastAsia" w:ascii="宋体" w:hAnsi="宋体" w:cs="仿宋"/>
          <w:b/>
        </w:rPr>
        <w:t xml:space="preserve">联合体各方均为小型、微型企业的，联合体视同为小型、微型企业享受10%的价格扣除。</w:t>
      </w:r>
      <w:r>
        <w:rPr>
          <w:rFonts w:hint="eastAsia" w:ascii="宋体" w:hAnsi="宋体" w:cs="仿宋"/>
          <w:b/>
          <w:szCs w:val="24"/>
          <w:lang w:val="zh-CN"/>
        </w:rPr>
        <w:t xml:space="preserve">联合体协议中未约定的，不享受价格扣除）</w:t>
      </w:r>
      <w:r/>
    </w:p>
    <w:p>
      <w:pPr>
        <w:pStyle w:val="777"/>
        <w:rPr>
          <w:rFonts w:ascii="宋体" w:hAnsi="宋体"/>
          <w:lang w:val="zh-CN"/>
        </w:rPr>
      </w:pPr>
      <w:r>
        <w:rPr>
          <w:rFonts w:ascii="宋体" w:hAnsi="宋体"/>
          <w:lang w:val="zh-CN"/>
        </w:rPr>
      </w:r>
      <w:r/>
    </w:p>
    <w:sectPr>
      <w:footnotePr/>
      <w:endnotePr/>
      <w:type w:val="nextPage"/>
      <w:pgSz w:w="11906" w:h="16838" w:orient="portrait"/>
      <w:pgMar w:top="1440" w:right="1134"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Tahoma">
    <w:panose1 w:val="020B0604030504040204"/>
  </w:font>
  <w:font w:name="KNLe">
    <w:panose1 w:val="020B0503020202020204"/>
  </w:font>
  <w:font w:name="Courier New">
    <w:panose1 w:val="02070309020205020404"/>
  </w:font>
  <w:font w:name="楷体_GB2312">
    <w:panose1 w:val="02010609060101010101"/>
  </w:font>
  <w:font w:name="Heiti SC Light">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华文细黑">
    <w:panose1 w:val="02010600040101010101"/>
  </w:font>
  <w:font w:name="Cambria">
    <w:panose1 w:val="02040503050406030204"/>
  </w:font>
  <w:font w:name="Calibri">
    <w:panose1 w:val="020F0502020204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15"/>
      </w:rPr>
      <w:framePr w:wrap="around" w:vAnchor="text" w:hAnchor="margin" w:xAlign="center" w:y="1"/>
    </w:pPr>
    <w:r>
      <w:fldChar w:fldCharType="begin"/>
    </w:r>
    <w:r>
      <w:rPr>
        <w:rStyle w:val="815"/>
      </w:rPr>
      <w:instrText xml:space="preserve">PAGE  </w:instrText>
    </w:r>
    <w:r>
      <w:fldChar w:fldCharType="end"/>
    </w:r>
    <w:r/>
  </w:p>
  <w:p>
    <w:pPr>
      <w:pStyle w:val="7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184055"/>
      <w:rPr/>
    </w:sdtPr>
    <w:sdtContent>
      <w:p>
        <w:pPr>
          <w:pStyle w:val="795"/>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95</w:t>
        </w:r>
        <w:r>
          <w:rPr>
            <w:rFonts w:ascii="宋体" w:hAnsi="宋体"/>
          </w:rPr>
          <w:fldChar w:fldCharType="end"/>
        </w:r>
        <w:r/>
      </w:p>
    </w:sdtContent>
  </w:sdt>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9"/>
  </w:num>
  <w:num w:numId="4">
    <w:abstractNumId w:val="8"/>
  </w:num>
  <w:num w:numId="5">
    <w:abstractNumId w:val="4"/>
  </w:num>
  <w:num w:numId="6">
    <w:abstractNumId w:val="5"/>
  </w:num>
  <w:num w:numId="7">
    <w:abstractNumId w:val="0"/>
  </w:num>
  <w:num w:numId="8">
    <w:abstractNumId w:val="6"/>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74"/>
    <w:link w:val="799"/>
    <w:uiPriority w:val="11"/>
    <w:rPr>
      <w:sz w:val="24"/>
      <w:szCs w:val="24"/>
    </w:rPr>
  </w:style>
  <w:style w:type="character" w:styleId="38">
    <w:name w:val="Quote Char"/>
    <w:link w:val="837"/>
    <w:uiPriority w:val="29"/>
    <w:rPr>
      <w:i/>
    </w:rPr>
  </w:style>
  <w:style w:type="character" w:styleId="40">
    <w:name w:val="Intense Quote Char"/>
    <w:link w:val="839"/>
    <w:uiPriority w:val="30"/>
    <w:rPr>
      <w:i/>
    </w:rPr>
  </w:style>
  <w:style w:type="character" w:styleId="178">
    <w:name w:val="Endnote Text Char"/>
    <w:link w:val="793"/>
    <w:uiPriority w:val="99"/>
    <w:rPr>
      <w:sz w:val="20"/>
    </w:rPr>
  </w:style>
  <w:style w:type="paragraph" w:styleId="189">
    <w:name w:val="TOC Heading"/>
    <w:uiPriority w:val="39"/>
    <w:unhideWhenUsed/>
  </w:style>
  <w:style w:type="paragraph" w:styleId="764" w:default="1">
    <w:name w:val="Normal"/>
    <w:next w:val="777"/>
    <w:qFormat/>
    <w:pPr>
      <w:jc w:val="both"/>
      <w:widowControl w:val="off"/>
    </w:pPr>
    <w:rPr>
      <w:rFonts w:ascii="Calibri" w:hAnsi="Calibri"/>
      <w:sz w:val="21"/>
      <w:szCs w:val="21"/>
    </w:rPr>
  </w:style>
  <w:style w:type="paragraph" w:styleId="765">
    <w:name w:val="Heading 1"/>
    <w:basedOn w:val="764"/>
    <w:next w:val="764"/>
    <w:link w:val="976"/>
    <w:qFormat/>
    <w:pPr>
      <w:keepLines/>
      <w:keepNext/>
      <w:spacing w:before="340" w:after="330" w:line="576" w:lineRule="auto"/>
      <w:outlineLvl w:val="0"/>
    </w:pPr>
    <w:rPr>
      <w:rFonts w:ascii="Times New Roman" w:hAnsi="Times New Roman"/>
      <w:b/>
      <w:bCs/>
      <w:sz w:val="44"/>
      <w:szCs w:val="44"/>
    </w:rPr>
  </w:style>
  <w:style w:type="paragraph" w:styleId="766">
    <w:name w:val="Heading 2"/>
    <w:basedOn w:val="764"/>
    <w:next w:val="764"/>
    <w:link w:val="977"/>
    <w:uiPriority w:val="9"/>
    <w:qFormat/>
    <w:pPr>
      <w:jc w:val="left"/>
      <w:keepLines/>
      <w:keepNext/>
      <w:spacing w:before="120" w:after="120"/>
      <w:outlineLvl w:val="1"/>
    </w:pPr>
    <w:rPr>
      <w:rFonts w:ascii="宋体" w:hAnsi="宋体"/>
      <w:b/>
      <w:bCs/>
      <w:sz w:val="28"/>
      <w:szCs w:val="28"/>
    </w:rPr>
  </w:style>
  <w:style w:type="paragraph" w:styleId="767">
    <w:name w:val="Heading 3"/>
    <w:basedOn w:val="764"/>
    <w:next w:val="764"/>
    <w:link w:val="973"/>
    <w:qFormat/>
    <w:pPr>
      <w:keepLines/>
      <w:keepNext/>
      <w:spacing w:before="260" w:after="260" w:line="416" w:lineRule="auto"/>
      <w:outlineLvl w:val="2"/>
    </w:pPr>
    <w:rPr>
      <w:rFonts w:ascii="Times New Roman" w:hAnsi="Times New Roman"/>
      <w:b/>
      <w:bCs/>
      <w:sz w:val="32"/>
      <w:szCs w:val="32"/>
    </w:rPr>
  </w:style>
  <w:style w:type="paragraph" w:styleId="768">
    <w:name w:val="Heading 4"/>
    <w:basedOn w:val="764"/>
    <w:next w:val="764"/>
    <w:link w:val="978"/>
    <w:uiPriority w:val="9"/>
    <w:qFormat/>
    <w:pPr>
      <w:keepLines/>
      <w:keepNext/>
      <w:spacing w:before="120" w:after="120"/>
      <w:outlineLvl w:val="3"/>
    </w:pPr>
    <w:rPr>
      <w:rFonts w:ascii="Cambria" w:hAnsi="Cambria" w:eastAsia="华文细黑"/>
      <w:b/>
      <w:sz w:val="28"/>
      <w:szCs w:val="20"/>
    </w:rPr>
  </w:style>
  <w:style w:type="paragraph" w:styleId="769">
    <w:name w:val="Heading 5"/>
    <w:basedOn w:val="764"/>
    <w:next w:val="764"/>
    <w:link w:val="979"/>
    <w:qFormat/>
    <w:pPr>
      <w:keepLines/>
      <w:keepNext/>
      <w:spacing w:before="280" w:after="290" w:line="372" w:lineRule="auto"/>
      <w:outlineLvl w:val="4"/>
    </w:pPr>
    <w:rPr>
      <w:b/>
      <w:sz w:val="28"/>
    </w:rPr>
  </w:style>
  <w:style w:type="paragraph" w:styleId="770">
    <w:name w:val="Heading 6"/>
    <w:basedOn w:val="764"/>
    <w:next w:val="778"/>
    <w:link w:val="980"/>
    <w:qFormat/>
    <w:pPr>
      <w:keepLines/>
      <w:keepNext/>
      <w:spacing w:before="240" w:after="64" w:line="320" w:lineRule="auto"/>
      <w:outlineLvl w:val="5"/>
    </w:pPr>
    <w:rPr>
      <w:rFonts w:ascii="Arial" w:hAnsi="Arial" w:eastAsia="黑体"/>
      <w:b/>
      <w:sz w:val="24"/>
      <w:szCs w:val="20"/>
    </w:rPr>
  </w:style>
  <w:style w:type="paragraph" w:styleId="771">
    <w:name w:val="Heading 7"/>
    <w:basedOn w:val="764"/>
    <w:next w:val="764"/>
    <w:link w:val="982"/>
    <w:qFormat/>
    <w:pPr>
      <w:ind w:right="26" w:firstLine="200"/>
      <w:keepNext/>
      <w:spacing w:line="264" w:lineRule="auto"/>
      <w:outlineLvl w:val="6"/>
    </w:pPr>
    <w:rPr>
      <w:b/>
      <w:bCs/>
      <w:sz w:val="18"/>
      <w:szCs w:val="18"/>
    </w:rPr>
  </w:style>
  <w:style w:type="paragraph" w:styleId="772">
    <w:name w:val="Heading 8"/>
    <w:basedOn w:val="764"/>
    <w:next w:val="778"/>
    <w:link w:val="983"/>
    <w:qFormat/>
    <w:pPr>
      <w:keepLines/>
      <w:keepNext/>
      <w:spacing w:before="240" w:after="64" w:line="320" w:lineRule="auto"/>
      <w:outlineLvl w:val="7"/>
    </w:pPr>
    <w:rPr>
      <w:rFonts w:ascii="Arial" w:hAnsi="Arial" w:eastAsia="黑体"/>
      <w:sz w:val="24"/>
      <w:szCs w:val="20"/>
    </w:rPr>
  </w:style>
  <w:style w:type="paragraph" w:styleId="773">
    <w:name w:val="Heading 9"/>
    <w:basedOn w:val="764"/>
    <w:next w:val="764"/>
    <w:link w:val="984"/>
    <w:qFormat/>
    <w:pPr>
      <w:keepLines/>
      <w:keepNext/>
      <w:spacing w:before="240" w:after="64" w:line="320" w:lineRule="auto"/>
      <w:outlineLvl w:val="8"/>
    </w:pPr>
    <w:rPr>
      <w:rFonts w:ascii="Cambria" w:hAnsi="Cambria"/>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Body Text"/>
    <w:basedOn w:val="764"/>
    <w:link w:val="989"/>
    <w:uiPriority w:val="1"/>
    <w:qFormat/>
    <w:rPr>
      <w:rFonts w:ascii="楷体_GB2312" w:hAnsi="Arial"/>
      <w:sz w:val="28"/>
      <w:szCs w:val="28"/>
    </w:rPr>
  </w:style>
  <w:style w:type="paragraph" w:styleId="778">
    <w:name w:val="Normal Indent"/>
    <w:basedOn w:val="764"/>
    <w:link w:val="981"/>
    <w:qFormat/>
    <w:pPr>
      <w:ind w:firstLine="420"/>
    </w:pPr>
  </w:style>
  <w:style w:type="paragraph" w:styleId="779">
    <w:name w:val="toc 7"/>
    <w:basedOn w:val="764"/>
    <w:next w:val="764"/>
    <w:uiPriority w:val="39"/>
    <w:unhideWhenUsed/>
    <w:qFormat/>
    <w:pPr>
      <w:ind w:left="1701"/>
      <w:spacing w:after="57"/>
    </w:pPr>
  </w:style>
  <w:style w:type="paragraph" w:styleId="780">
    <w:name w:val="Note Heading"/>
    <w:basedOn w:val="764"/>
    <w:next w:val="764"/>
    <w:link w:val="985"/>
    <w:qFormat/>
    <w:pPr>
      <w:ind w:firstLine="601"/>
      <w:jc w:val="center"/>
      <w:spacing w:line="400" w:lineRule="exact"/>
    </w:pPr>
    <w:rPr>
      <w:rFonts w:eastAsia="楷体_GB2312"/>
      <w:spacing w:val="8"/>
      <w:sz w:val="28"/>
      <w:szCs w:val="20"/>
    </w:rPr>
  </w:style>
  <w:style w:type="paragraph" w:styleId="781">
    <w:name w:val="Caption"/>
    <w:basedOn w:val="764"/>
    <w:next w:val="764"/>
    <w:uiPriority w:val="35"/>
    <w:semiHidden/>
    <w:unhideWhenUsed/>
    <w:qFormat/>
    <w:pPr>
      <w:spacing w:line="276" w:lineRule="auto"/>
    </w:pPr>
    <w:rPr>
      <w:b/>
      <w:bCs/>
      <w:color w:val="4f81bd" w:themeColor="accent1"/>
      <w:sz w:val="18"/>
      <w:szCs w:val="18"/>
    </w:rPr>
  </w:style>
  <w:style w:type="paragraph" w:styleId="782">
    <w:name w:val="Document Map"/>
    <w:basedOn w:val="764"/>
    <w:link w:val="986"/>
    <w:unhideWhenUsed/>
    <w:qFormat/>
    <w:rPr>
      <w:rFonts w:ascii="Heiti SC Light" w:eastAsia="Heiti SC Light"/>
      <w:sz w:val="24"/>
      <w:szCs w:val="24"/>
    </w:rPr>
  </w:style>
  <w:style w:type="paragraph" w:styleId="783">
    <w:name w:val="annotation text"/>
    <w:basedOn w:val="764"/>
    <w:link w:val="987"/>
    <w:uiPriority w:val="99"/>
    <w:qFormat/>
    <w:pPr>
      <w:jc w:val="left"/>
    </w:pPr>
    <w:rPr>
      <w:rFonts w:ascii="Times New Roman" w:hAnsi="Times New Roman"/>
    </w:rPr>
  </w:style>
  <w:style w:type="paragraph" w:styleId="784">
    <w:name w:val="Body Text 3"/>
    <w:basedOn w:val="764"/>
    <w:link w:val="988"/>
    <w:unhideWhenUsed/>
    <w:qFormat/>
    <w:pPr>
      <w:spacing w:after="120"/>
    </w:pPr>
    <w:rPr>
      <w:sz w:val="16"/>
      <w:szCs w:val="16"/>
    </w:rPr>
  </w:style>
  <w:style w:type="paragraph" w:styleId="785">
    <w:name w:val="Body Text Indent"/>
    <w:basedOn w:val="764"/>
    <w:link w:val="990"/>
    <w:qFormat/>
    <w:pPr>
      <w:jc w:val="center"/>
      <w:spacing w:line="300" w:lineRule="exact"/>
    </w:pPr>
    <w:rPr>
      <w:rFonts w:ascii="宋体" w:hAnsi="宋体"/>
    </w:rPr>
  </w:style>
  <w:style w:type="paragraph" w:styleId="786">
    <w:name w:val="index 4"/>
    <w:basedOn w:val="764"/>
    <w:next w:val="764"/>
    <w:semiHidden/>
    <w:qFormat/>
    <w:pPr>
      <w:ind w:left="1260"/>
    </w:pPr>
    <w:rPr>
      <w:rFonts w:ascii="Times New Roman" w:hAnsi="Times New Roman"/>
      <w:szCs w:val="22"/>
    </w:rPr>
  </w:style>
  <w:style w:type="paragraph" w:styleId="787">
    <w:name w:val="toc 5"/>
    <w:basedOn w:val="764"/>
    <w:next w:val="764"/>
    <w:uiPriority w:val="39"/>
    <w:unhideWhenUsed/>
    <w:qFormat/>
    <w:pPr>
      <w:ind w:left="1134"/>
      <w:spacing w:after="57"/>
    </w:pPr>
  </w:style>
  <w:style w:type="paragraph" w:styleId="788">
    <w:name w:val="toc 3"/>
    <w:basedOn w:val="764"/>
    <w:next w:val="764"/>
    <w:uiPriority w:val="39"/>
    <w:unhideWhenUsed/>
    <w:qFormat/>
    <w:pPr>
      <w:ind w:left="840"/>
    </w:pPr>
  </w:style>
  <w:style w:type="paragraph" w:styleId="789">
    <w:name w:val="Plain Text"/>
    <w:basedOn w:val="764"/>
    <w:link w:val="991"/>
    <w:qFormat/>
    <w:rPr>
      <w:rFonts w:ascii="宋体" w:hAnsi="Courier New"/>
    </w:rPr>
  </w:style>
  <w:style w:type="paragraph" w:styleId="790">
    <w:name w:val="toc 8"/>
    <w:basedOn w:val="764"/>
    <w:next w:val="764"/>
    <w:uiPriority w:val="39"/>
    <w:unhideWhenUsed/>
    <w:pPr>
      <w:ind w:left="1984"/>
      <w:spacing w:after="57"/>
    </w:pPr>
  </w:style>
  <w:style w:type="paragraph" w:styleId="791">
    <w:name w:val="Date"/>
    <w:basedOn w:val="764"/>
    <w:next w:val="764"/>
    <w:link w:val="992"/>
    <w:uiPriority w:val="99"/>
    <w:qFormat/>
    <w:pPr>
      <w:ind w:left="100"/>
    </w:pPr>
  </w:style>
  <w:style w:type="paragraph" w:styleId="792">
    <w:name w:val="Body Text Indent 2"/>
    <w:basedOn w:val="764"/>
    <w:link w:val="993"/>
    <w:qFormat/>
    <w:pPr>
      <w:ind w:firstLine="480"/>
      <w:spacing w:line="420" w:lineRule="atLeast"/>
    </w:pPr>
    <w:rPr>
      <w:rFonts w:ascii="宋体"/>
      <w:sz w:val="24"/>
      <w:szCs w:val="20"/>
    </w:rPr>
  </w:style>
  <w:style w:type="paragraph" w:styleId="793">
    <w:name w:val="endnote text"/>
    <w:basedOn w:val="764"/>
    <w:link w:val="970"/>
    <w:uiPriority w:val="99"/>
    <w:semiHidden/>
    <w:unhideWhenUsed/>
    <w:rPr>
      <w:sz w:val="20"/>
    </w:rPr>
  </w:style>
  <w:style w:type="paragraph" w:styleId="794">
    <w:name w:val="Balloon Text"/>
    <w:basedOn w:val="764"/>
    <w:link w:val="994"/>
    <w:uiPriority w:val="99"/>
    <w:qFormat/>
    <w:rPr>
      <w:sz w:val="18"/>
      <w:szCs w:val="18"/>
    </w:rPr>
  </w:style>
  <w:style w:type="paragraph" w:styleId="795">
    <w:name w:val="Footer"/>
    <w:basedOn w:val="764"/>
    <w:link w:val="995"/>
    <w:uiPriority w:val="99"/>
    <w:qFormat/>
    <w:pPr>
      <w:jc w:val="left"/>
      <w:tabs>
        <w:tab w:val="center" w:pos="4153" w:leader="none"/>
        <w:tab w:val="right" w:pos="8306" w:leader="none"/>
      </w:tabs>
    </w:pPr>
    <w:rPr>
      <w:sz w:val="18"/>
      <w:szCs w:val="18"/>
    </w:rPr>
  </w:style>
  <w:style w:type="paragraph" w:styleId="796">
    <w:name w:val="Header"/>
    <w:basedOn w:val="764"/>
    <w:link w:val="996"/>
    <w:uiPriority w:val="99"/>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64"/>
    <w:next w:val="764"/>
    <w:uiPriority w:val="39"/>
    <w:qFormat/>
    <w:pPr>
      <w:jc w:val="left"/>
      <w:spacing w:before="120" w:after="120"/>
    </w:pPr>
    <w:rPr>
      <w:rFonts w:ascii="Times New Roman" w:hAnsi="Times New Roman"/>
      <w:b/>
      <w:caps/>
      <w:sz w:val="20"/>
      <w:szCs w:val="20"/>
    </w:rPr>
  </w:style>
  <w:style w:type="paragraph" w:styleId="798">
    <w:name w:val="toc 4"/>
    <w:basedOn w:val="764"/>
    <w:next w:val="764"/>
    <w:uiPriority w:val="39"/>
    <w:unhideWhenUsed/>
    <w:pPr>
      <w:ind w:left="850"/>
      <w:spacing w:after="57"/>
    </w:pPr>
  </w:style>
  <w:style w:type="paragraph" w:styleId="799">
    <w:name w:val="Subtitle"/>
    <w:basedOn w:val="764"/>
    <w:next w:val="764"/>
    <w:link w:val="836"/>
    <w:uiPriority w:val="11"/>
    <w:qFormat/>
    <w:pPr>
      <w:spacing w:before="200" w:after="200"/>
    </w:pPr>
    <w:rPr>
      <w:sz w:val="24"/>
      <w:szCs w:val="24"/>
    </w:rPr>
  </w:style>
  <w:style w:type="paragraph" w:styleId="800">
    <w:name w:val="footnote text"/>
    <w:basedOn w:val="764"/>
    <w:link w:val="997"/>
    <w:qFormat/>
    <w:pPr>
      <w:jc w:val="left"/>
    </w:pPr>
    <w:rPr>
      <w:rFonts w:ascii="Times New Roman" w:hAnsi="Times New Roman"/>
      <w:sz w:val="18"/>
      <w:szCs w:val="18"/>
    </w:rPr>
  </w:style>
  <w:style w:type="paragraph" w:styleId="801">
    <w:name w:val="toc 6"/>
    <w:basedOn w:val="764"/>
    <w:next w:val="764"/>
    <w:uiPriority w:val="39"/>
    <w:unhideWhenUsed/>
    <w:qFormat/>
    <w:pPr>
      <w:ind w:left="1417"/>
      <w:spacing w:after="57"/>
    </w:pPr>
  </w:style>
  <w:style w:type="paragraph" w:styleId="802">
    <w:name w:val="Body Text Indent 3"/>
    <w:basedOn w:val="764"/>
    <w:link w:val="998"/>
    <w:qFormat/>
    <w:pPr>
      <w:ind w:right="-109" w:firstLine="567"/>
      <w:spacing w:line="360" w:lineRule="auto"/>
    </w:pPr>
    <w:rPr>
      <w:sz w:val="24"/>
      <w:szCs w:val="20"/>
    </w:rPr>
  </w:style>
  <w:style w:type="paragraph" w:styleId="803">
    <w:name w:val="table of figures"/>
    <w:basedOn w:val="764"/>
    <w:next w:val="764"/>
    <w:uiPriority w:val="99"/>
    <w:unhideWhenUsed/>
  </w:style>
  <w:style w:type="paragraph" w:styleId="804">
    <w:name w:val="toc 2"/>
    <w:basedOn w:val="764"/>
    <w:next w:val="764"/>
    <w:uiPriority w:val="39"/>
    <w:qFormat/>
    <w:pPr>
      <w:ind w:left="420"/>
    </w:pPr>
    <w:rPr>
      <w:szCs w:val="24"/>
    </w:rPr>
  </w:style>
  <w:style w:type="paragraph" w:styleId="805">
    <w:name w:val="toc 9"/>
    <w:basedOn w:val="764"/>
    <w:next w:val="764"/>
    <w:uiPriority w:val="39"/>
    <w:unhideWhenUsed/>
    <w:pPr>
      <w:ind w:left="2268"/>
      <w:spacing w:after="57"/>
    </w:pPr>
  </w:style>
  <w:style w:type="paragraph" w:styleId="806">
    <w:name w:val="Body Text 2"/>
    <w:basedOn w:val="764"/>
    <w:link w:val="999"/>
    <w:qFormat/>
    <w:pPr>
      <w:spacing w:after="120" w:line="480" w:lineRule="auto"/>
    </w:pPr>
    <w:rPr>
      <w:sz w:val="20"/>
      <w:szCs w:val="24"/>
    </w:rPr>
  </w:style>
  <w:style w:type="paragraph" w:styleId="807">
    <w:name w:val="HTML Preformatted"/>
    <w:basedOn w:val="76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08">
    <w:name w:val="Normal (Web)"/>
    <w:basedOn w:val="764"/>
    <w:qFormat/>
    <w:pPr>
      <w:jc w:val="left"/>
      <w:spacing w:before="100" w:beforeAutospacing="1" w:after="100" w:afterAutospacing="1"/>
      <w:widowControl/>
    </w:pPr>
    <w:rPr>
      <w:rFonts w:ascii="Arial" w:hAnsi="Arial" w:cs="Arial"/>
      <w:sz w:val="24"/>
      <w:szCs w:val="24"/>
    </w:rPr>
  </w:style>
  <w:style w:type="paragraph" w:styleId="809">
    <w:name w:val="Title"/>
    <w:basedOn w:val="764"/>
    <w:link w:val="1000"/>
    <w:qFormat/>
    <w:pPr>
      <w:jc w:val="center"/>
      <w:spacing w:before="240" w:after="60"/>
      <w:outlineLvl w:val="0"/>
    </w:pPr>
    <w:rPr>
      <w:rFonts w:ascii="Arial" w:hAnsi="Arial"/>
      <w:b/>
      <w:bCs/>
      <w:sz w:val="32"/>
      <w:szCs w:val="32"/>
    </w:rPr>
  </w:style>
  <w:style w:type="paragraph" w:styleId="810">
    <w:name w:val="annotation subject"/>
    <w:basedOn w:val="783"/>
    <w:next w:val="783"/>
    <w:link w:val="1001"/>
    <w:qFormat/>
    <w:rPr>
      <w:b/>
      <w:bCs/>
    </w:rPr>
  </w:style>
  <w:style w:type="paragraph" w:styleId="811">
    <w:name w:val="Body Text First Indent"/>
    <w:basedOn w:val="777"/>
    <w:link w:val="1002"/>
    <w:unhideWhenUsed/>
    <w:qFormat/>
    <w:pPr>
      <w:ind w:firstLine="420"/>
      <w:spacing w:after="120"/>
    </w:pPr>
    <w:rPr>
      <w:rFonts w:ascii="Times New Roman" w:hAnsi="Times New Roman"/>
      <w:sz w:val="21"/>
      <w:szCs w:val="24"/>
    </w:rPr>
  </w:style>
  <w:style w:type="table" w:styleId="812">
    <w:name w:val="Table Grid"/>
    <w:basedOn w:val="7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3">
    <w:name w:val="Strong"/>
    <w:qFormat/>
  </w:style>
  <w:style w:type="character" w:styleId="814">
    <w:name w:val="endnote reference"/>
    <w:basedOn w:val="774"/>
    <w:uiPriority w:val="99"/>
    <w:semiHidden/>
    <w:unhideWhenUsed/>
    <w:rPr>
      <w:vertAlign w:val="superscript"/>
    </w:rPr>
  </w:style>
  <w:style w:type="character" w:styleId="815">
    <w:name w:val="page number"/>
    <w:qFormat/>
  </w:style>
  <w:style w:type="character" w:styleId="816">
    <w:name w:val="FollowedHyperlink"/>
    <w:uiPriority w:val="99"/>
    <w:unhideWhenUsed/>
    <w:qFormat/>
    <w:rPr>
      <w:rFonts w:hint="eastAsia" w:ascii="宋体" w:hAnsi="宋体" w:eastAsia="宋体" w:cs="宋体"/>
      <w:color w:val="333333"/>
      <w:sz w:val="12"/>
      <w:szCs w:val="12"/>
      <w:u w:val="none"/>
    </w:rPr>
  </w:style>
  <w:style w:type="character" w:styleId="817">
    <w:name w:val="Emphasis"/>
    <w:uiPriority w:val="99"/>
    <w:qFormat/>
  </w:style>
  <w:style w:type="character" w:styleId="818">
    <w:name w:val="HTML Definition"/>
    <w:unhideWhenUsed/>
    <w:qFormat/>
  </w:style>
  <w:style w:type="character" w:styleId="819">
    <w:name w:val="HTML Acronym"/>
    <w:unhideWhenUsed/>
    <w:qFormat/>
  </w:style>
  <w:style w:type="character" w:styleId="820">
    <w:name w:val="HTML Variable"/>
    <w:unhideWhenUsed/>
    <w:qFormat/>
  </w:style>
  <w:style w:type="character" w:styleId="821">
    <w:name w:val="Hyperlink"/>
    <w:uiPriority w:val="99"/>
    <w:qFormat/>
    <w:rPr>
      <w:rFonts w:ascii="Times New Roman" w:hAnsi="Times New Roman" w:eastAsia="宋体" w:cs="Times New Roman"/>
      <w:color w:val="0076be"/>
      <w:u w:val="none"/>
    </w:rPr>
  </w:style>
  <w:style w:type="character" w:styleId="822">
    <w:name w:val="HTML Code"/>
    <w:unhideWhenUsed/>
    <w:qFormat/>
    <w:rPr>
      <w:rFonts w:ascii="Courier New" w:hAnsi="Courier New"/>
      <w:sz w:val="20"/>
    </w:rPr>
  </w:style>
  <w:style w:type="character" w:styleId="823">
    <w:name w:val="annotation reference"/>
    <w:uiPriority w:val="99"/>
    <w:unhideWhenUsed/>
    <w:qFormat/>
    <w:rPr>
      <w:sz w:val="21"/>
      <w:szCs w:val="21"/>
    </w:rPr>
  </w:style>
  <w:style w:type="character" w:styleId="824">
    <w:name w:val="HTML Cite"/>
    <w:uiPriority w:val="99"/>
    <w:unhideWhenUsed/>
    <w:qFormat/>
  </w:style>
  <w:style w:type="character" w:styleId="825">
    <w:name w:val="footnote reference"/>
    <w:basedOn w:val="774"/>
    <w:uiPriority w:val="99"/>
    <w:unhideWhenUsed/>
    <w:qFormat/>
    <w:rPr>
      <w:vertAlign w:val="superscript"/>
    </w:rPr>
  </w:style>
  <w:style w:type="character" w:styleId="826" w:customStyle="1">
    <w:name w:val="Heading 1 Char"/>
    <w:basedOn w:val="774"/>
    <w:uiPriority w:val="9"/>
    <w:rPr>
      <w:rFonts w:ascii="Arial" w:hAnsi="Arial" w:eastAsia="Arial" w:cs="Arial"/>
      <w:sz w:val="40"/>
      <w:szCs w:val="40"/>
    </w:rPr>
  </w:style>
  <w:style w:type="character" w:styleId="827" w:customStyle="1">
    <w:name w:val="Heading 2 Char"/>
    <w:basedOn w:val="774"/>
    <w:uiPriority w:val="9"/>
    <w:qFormat/>
    <w:rPr>
      <w:rFonts w:ascii="Arial" w:hAnsi="Arial" w:eastAsia="Arial" w:cs="Arial"/>
      <w:sz w:val="34"/>
    </w:rPr>
  </w:style>
  <w:style w:type="character" w:styleId="828" w:customStyle="1">
    <w:name w:val="Heading 3 Char"/>
    <w:basedOn w:val="774"/>
    <w:uiPriority w:val="9"/>
    <w:rPr>
      <w:rFonts w:ascii="Arial" w:hAnsi="Arial" w:eastAsia="Arial" w:cs="Arial"/>
      <w:sz w:val="30"/>
      <w:szCs w:val="30"/>
    </w:rPr>
  </w:style>
  <w:style w:type="character" w:styleId="829" w:customStyle="1">
    <w:name w:val="Heading 4 Char"/>
    <w:basedOn w:val="774"/>
    <w:uiPriority w:val="9"/>
    <w:qFormat/>
    <w:rPr>
      <w:rFonts w:ascii="Arial" w:hAnsi="Arial" w:eastAsia="Arial" w:cs="Arial"/>
      <w:b/>
      <w:bCs/>
      <w:sz w:val="26"/>
      <w:szCs w:val="26"/>
    </w:rPr>
  </w:style>
  <w:style w:type="character" w:styleId="830" w:customStyle="1">
    <w:name w:val="Heading 5 Char"/>
    <w:basedOn w:val="774"/>
    <w:uiPriority w:val="9"/>
    <w:qFormat/>
    <w:rPr>
      <w:rFonts w:ascii="Arial" w:hAnsi="Arial" w:eastAsia="Arial" w:cs="Arial"/>
      <w:b/>
      <w:bCs/>
      <w:sz w:val="24"/>
      <w:szCs w:val="24"/>
    </w:rPr>
  </w:style>
  <w:style w:type="character" w:styleId="831" w:customStyle="1">
    <w:name w:val="Heading 6 Char"/>
    <w:basedOn w:val="774"/>
    <w:uiPriority w:val="9"/>
    <w:qFormat/>
    <w:rPr>
      <w:rFonts w:ascii="Arial" w:hAnsi="Arial" w:eastAsia="Arial" w:cs="Arial"/>
      <w:b/>
      <w:bCs/>
      <w:sz w:val="22"/>
      <w:szCs w:val="22"/>
    </w:rPr>
  </w:style>
  <w:style w:type="character" w:styleId="832" w:customStyle="1">
    <w:name w:val="Heading 7 Char"/>
    <w:basedOn w:val="774"/>
    <w:uiPriority w:val="9"/>
    <w:qFormat/>
    <w:rPr>
      <w:rFonts w:ascii="Arial" w:hAnsi="Arial" w:eastAsia="Arial" w:cs="Arial"/>
      <w:b/>
      <w:bCs/>
      <w:i/>
      <w:iCs/>
      <w:sz w:val="22"/>
      <w:szCs w:val="22"/>
    </w:rPr>
  </w:style>
  <w:style w:type="character" w:styleId="833" w:customStyle="1">
    <w:name w:val="Heading 8 Char"/>
    <w:basedOn w:val="774"/>
    <w:uiPriority w:val="9"/>
    <w:qFormat/>
    <w:rPr>
      <w:rFonts w:ascii="Arial" w:hAnsi="Arial" w:eastAsia="Arial" w:cs="Arial"/>
      <w:i/>
      <w:iCs/>
      <w:sz w:val="22"/>
      <w:szCs w:val="22"/>
    </w:rPr>
  </w:style>
  <w:style w:type="character" w:styleId="834" w:customStyle="1">
    <w:name w:val="Heading 9 Char"/>
    <w:basedOn w:val="774"/>
    <w:uiPriority w:val="9"/>
    <w:qFormat/>
    <w:rPr>
      <w:rFonts w:ascii="Arial" w:hAnsi="Arial" w:eastAsia="Arial" w:cs="Arial"/>
      <w:i/>
      <w:iCs/>
      <w:sz w:val="21"/>
      <w:szCs w:val="21"/>
    </w:rPr>
  </w:style>
  <w:style w:type="character" w:styleId="835" w:customStyle="1">
    <w:name w:val="Title Char"/>
    <w:basedOn w:val="774"/>
    <w:uiPriority w:val="10"/>
    <w:qFormat/>
    <w:rPr>
      <w:sz w:val="48"/>
      <w:szCs w:val="48"/>
    </w:rPr>
  </w:style>
  <w:style w:type="character" w:styleId="836" w:customStyle="1">
    <w:name w:val="副标题 Char"/>
    <w:basedOn w:val="774"/>
    <w:link w:val="799"/>
    <w:uiPriority w:val="11"/>
    <w:qFormat/>
    <w:rPr>
      <w:sz w:val="24"/>
      <w:szCs w:val="24"/>
    </w:rPr>
  </w:style>
  <w:style w:type="paragraph" w:styleId="837">
    <w:name w:val="Quote"/>
    <w:basedOn w:val="764"/>
    <w:next w:val="764"/>
    <w:link w:val="838"/>
    <w:uiPriority w:val="29"/>
    <w:qFormat/>
    <w:pPr>
      <w:ind w:left="720" w:right="720"/>
    </w:pPr>
    <w:rPr>
      <w:i/>
    </w:rPr>
  </w:style>
  <w:style w:type="character" w:styleId="838" w:customStyle="1">
    <w:name w:val="引用 Char"/>
    <w:link w:val="837"/>
    <w:uiPriority w:val="29"/>
    <w:qFormat/>
    <w:rPr>
      <w:i/>
    </w:rPr>
  </w:style>
  <w:style w:type="paragraph" w:styleId="839">
    <w:name w:val="Intense Quote"/>
    <w:basedOn w:val="764"/>
    <w:next w:val="764"/>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Char"/>
    <w:link w:val="839"/>
    <w:uiPriority w:val="30"/>
    <w:qFormat/>
    <w:rPr>
      <w:i/>
    </w:rPr>
  </w:style>
  <w:style w:type="character" w:styleId="841" w:customStyle="1">
    <w:name w:val="Header Char"/>
    <w:basedOn w:val="774"/>
    <w:uiPriority w:val="99"/>
    <w:qFormat/>
  </w:style>
  <w:style w:type="character" w:styleId="842" w:customStyle="1">
    <w:name w:val="Footer Char"/>
    <w:basedOn w:val="774"/>
    <w:uiPriority w:val="99"/>
    <w:qFormat/>
  </w:style>
  <w:style w:type="character" w:styleId="843" w:customStyle="1">
    <w:name w:val="Caption Char"/>
    <w:uiPriority w:val="99"/>
    <w:qFormat/>
  </w:style>
  <w:style w:type="table" w:styleId="844" w:customStyle="1">
    <w:name w:val="Table Grid Light"/>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5" w:customStyle="1">
    <w:name w:val="Plain Table 1"/>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7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7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7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7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7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7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Grid Table 3"/>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7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7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7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3" w:customStyle="1">
    <w:name w:val="Grid Table 4 - Accent 2"/>
    <w:basedOn w:val="775"/>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4" w:customStyle="1">
    <w:name w:val="Grid Table 4 - Accent 3"/>
    <w:basedOn w:val="7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5" w:customStyle="1">
    <w:name w:val="Grid Table 4 - Accent 4"/>
    <w:basedOn w:val="7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basedOn w:val="7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basedOn w:val="7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Grid Table 5 Dark"/>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w:basedOn w:val="77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6" w:customStyle="1">
    <w:name w:val="Grid Table 6 Colorful - Accent 1"/>
    <w:basedOn w:val="7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7" w:customStyle="1">
    <w:name w:val="Grid Table 6 Colorful - Accent 2"/>
    <w:basedOn w:val="77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8" w:customStyle="1">
    <w:name w:val="Grid Table 6 Colorful - Accent 3"/>
    <w:basedOn w:val="77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9" w:customStyle="1">
    <w:name w:val="Grid Table 6 Colorful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0" w:customStyle="1">
    <w:name w:val="Grid Table 6 Colorful - Accent 5"/>
    <w:basedOn w:val="7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1" w:customStyle="1">
    <w:name w:val="Grid Table 6 Colorful - Accent 6"/>
    <w:basedOn w:val="7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2" w:customStyle="1">
    <w:name w:val="Grid Table 7 Colorful"/>
    <w:basedOn w:val="7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75"/>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75"/>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7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7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7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7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7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75"/>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7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75"/>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w:basedOn w:val="77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7" w:customStyle="1">
    <w:name w:val="List Table 2 - Accent 1"/>
    <w:basedOn w:val="77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basedOn w:val="77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9" w:customStyle="1">
    <w:name w:val="List Table 2 - Accent 3"/>
    <w:basedOn w:val="7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basedOn w:val="77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basedOn w:val="7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basedOn w:val="7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basedOn w:val="77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75"/>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7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List Table 4"/>
    <w:basedOn w:val="77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basedOn w:val="775"/>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basedOn w:val="7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basedOn w:val="7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basedOn w:val="7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basedOn w:val="77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List Table 5 Dark"/>
    <w:basedOn w:val="7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8" w:customStyle="1">
    <w:name w:val="List Table 5 Dark - Accent 1"/>
    <w:basedOn w:val="77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9" w:customStyle="1">
    <w:name w:val="List Table 5 Dark - Accent 2"/>
    <w:basedOn w:val="775"/>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0" w:customStyle="1">
    <w:name w:val="List Table 5 Dark - Accent 3"/>
    <w:basedOn w:val="77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1" w:customStyle="1">
    <w:name w:val="List Table 5 Dark - Accent 4"/>
    <w:basedOn w:val="77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2" w:customStyle="1">
    <w:name w:val="List Table 5 Dark - Accent 5"/>
    <w:basedOn w:val="77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3" w:customStyle="1">
    <w:name w:val="List Table 5 Dark - Accent 6"/>
    <w:basedOn w:val="775"/>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4" w:customStyle="1">
    <w:name w:val="List Table 6 Colorful"/>
    <w:basedOn w:val="77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5" w:customStyle="1">
    <w:name w:val="List Table 6 Colorful - Accent 1"/>
    <w:basedOn w:val="775"/>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6" w:customStyle="1">
    <w:name w:val="List Table 6 Colorful - Accent 2"/>
    <w:basedOn w:val="775"/>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7" w:customStyle="1">
    <w:name w:val="List Table 6 Colorful - Accent 3"/>
    <w:basedOn w:val="775"/>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8" w:customStyle="1">
    <w:name w:val="List Table 6 Colorful - Accent 4"/>
    <w:basedOn w:val="775"/>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9" w:customStyle="1">
    <w:name w:val="List Table 6 Colorful - Accent 5"/>
    <w:basedOn w:val="775"/>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0" w:customStyle="1">
    <w:name w:val="List Table 6 Colorful - Accent 6"/>
    <w:basedOn w:val="775"/>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1" w:customStyle="1">
    <w:name w:val="List Table 7 Colorful"/>
    <w:basedOn w:val="77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7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75"/>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75"/>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75"/>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75"/>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75"/>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9" w:customStyle="1">
    <w:name w:val="Lined - Accent 1"/>
    <w:basedOn w:val="77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0" w:customStyle="1">
    <w:name w:val="Lined - Accent 2"/>
    <w:basedOn w:val="77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1" w:customStyle="1">
    <w:name w:val="Lined - Accent 3"/>
    <w:basedOn w:val="77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2"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basedOn w:val="7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6" w:customStyle="1">
    <w:name w:val="Bordered &amp; Lined - Accent 1"/>
    <w:basedOn w:val="775"/>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7" w:customStyle="1">
    <w:name w:val="Bordered &amp; Lined - Accent 2"/>
    <w:basedOn w:val="77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8" w:customStyle="1">
    <w:name w:val="Bordered &amp; Lined - Accent 3"/>
    <w:basedOn w:val="775"/>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9" w:customStyle="1">
    <w:name w:val="Bordered &amp; Lined - Accent 4"/>
    <w:basedOn w:val="7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basedOn w:val="7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basedOn w:val="7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basedOn w:val="7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3" w:customStyle="1">
    <w:name w:val="Bordered - Accent 1"/>
    <w:basedOn w:val="77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basedOn w:val="77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5" w:customStyle="1">
    <w:name w:val="Bordered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6" w:customStyle="1">
    <w:name w:val="Bordered - Accent 4"/>
    <w:basedOn w:val="77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basedOn w:val="77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Footnote Text Char"/>
    <w:uiPriority w:val="99"/>
    <w:rPr>
      <w:sz w:val="18"/>
    </w:rPr>
  </w:style>
  <w:style w:type="character" w:styleId="970" w:customStyle="1">
    <w:name w:val="尾注文本 Char"/>
    <w:link w:val="793"/>
    <w:uiPriority w:val="99"/>
    <w:rPr>
      <w:sz w:val="20"/>
    </w:rPr>
  </w:style>
  <w:style w:type="paragraph" w:styleId="971" w:customStyle="1">
    <w:name w:val="TOC 标题1"/>
    <w:uiPriority w:val="39"/>
    <w:unhideWhenUsed/>
    <w:qFormat/>
  </w:style>
  <w:style w:type="paragraph" w:styleId="972">
    <w:name w:val="List Paragraph"/>
    <w:basedOn w:val="764"/>
    <w:uiPriority w:val="34"/>
    <w:qFormat/>
    <w:pPr>
      <w:ind w:firstLine="420"/>
    </w:pPr>
  </w:style>
  <w:style w:type="character" w:styleId="973" w:customStyle="1">
    <w:name w:val="标题 3 Char"/>
    <w:link w:val="767"/>
    <w:qFormat/>
    <w:rPr>
      <w:b/>
      <w:bCs/>
      <w:sz w:val="32"/>
      <w:szCs w:val="32"/>
    </w:rPr>
  </w:style>
  <w:style w:type="paragraph" w:styleId="974" w:customStyle="1">
    <w:name w:val="BodyText"/>
    <w:basedOn w:val="764"/>
    <w:qFormat/>
    <w:pPr>
      <w:spacing w:after="120"/>
    </w:pPr>
    <w:rPr>
      <w:rFonts w:hAnsi="Times New Roman"/>
      <w:sz w:val="20"/>
      <w:szCs w:val="24"/>
    </w:rPr>
  </w:style>
  <w:style w:type="paragraph" w:styleId="975" w:customStyle="1">
    <w:name w:val="首行缩进"/>
    <w:basedOn w:val="764"/>
    <w:qFormat/>
    <w:pPr>
      <w:ind w:firstLine="420"/>
      <w:spacing w:line="360" w:lineRule="auto"/>
    </w:pPr>
    <w:rPr>
      <w:sz w:val="20"/>
    </w:rPr>
  </w:style>
  <w:style w:type="character" w:styleId="976" w:customStyle="1">
    <w:name w:val="标题 1 Char"/>
    <w:link w:val="765"/>
    <w:qFormat/>
    <w:rPr>
      <w:rFonts w:ascii="Times New Roman" w:hAnsi="Times New Roman" w:eastAsia="宋体" w:cs="Times New Roman"/>
      <w:b/>
      <w:bCs/>
      <w:sz w:val="44"/>
      <w:szCs w:val="44"/>
    </w:rPr>
  </w:style>
  <w:style w:type="character" w:styleId="977" w:customStyle="1">
    <w:name w:val="标题 2 Char"/>
    <w:link w:val="766"/>
    <w:uiPriority w:val="9"/>
    <w:qFormat/>
    <w:rPr>
      <w:rFonts w:ascii="宋体" w:hAnsi="宋体" w:eastAsia="宋体" w:cs="Times New Roman"/>
      <w:b/>
      <w:bCs/>
      <w:sz w:val="28"/>
      <w:szCs w:val="28"/>
    </w:rPr>
  </w:style>
  <w:style w:type="character" w:styleId="978" w:customStyle="1">
    <w:name w:val="标题 4 Char"/>
    <w:link w:val="768"/>
    <w:uiPriority w:val="9"/>
    <w:qFormat/>
    <w:rPr>
      <w:rFonts w:ascii="Cambria" w:hAnsi="Cambria" w:eastAsia="华文细黑" w:cs="Times New Roman"/>
      <w:b/>
      <w:sz w:val="28"/>
    </w:rPr>
  </w:style>
  <w:style w:type="character" w:styleId="979" w:customStyle="1">
    <w:name w:val="标题 5 Char"/>
    <w:basedOn w:val="774"/>
    <w:link w:val="769"/>
    <w:qFormat/>
    <w:rPr>
      <w:rFonts w:ascii="Calibri" w:hAnsi="Calibri"/>
      <w:b/>
      <w:sz w:val="28"/>
      <w:szCs w:val="21"/>
    </w:rPr>
  </w:style>
  <w:style w:type="character" w:styleId="980" w:customStyle="1">
    <w:name w:val="标题 6 Char"/>
    <w:basedOn w:val="774"/>
    <w:link w:val="770"/>
    <w:qFormat/>
    <w:rPr>
      <w:rFonts w:ascii="Arial" w:hAnsi="Arial" w:eastAsia="黑体"/>
      <w:b/>
      <w:sz w:val="24"/>
    </w:rPr>
  </w:style>
  <w:style w:type="character" w:styleId="981" w:customStyle="1">
    <w:name w:val="正文缩进 Char"/>
    <w:link w:val="778"/>
    <w:qFormat/>
    <w:rPr>
      <w:rFonts w:ascii="Calibri" w:hAnsi="Calibri" w:eastAsia="宋体" w:cs="Times New Roman"/>
      <w:sz w:val="21"/>
      <w:szCs w:val="21"/>
    </w:rPr>
  </w:style>
  <w:style w:type="character" w:styleId="982" w:customStyle="1">
    <w:name w:val="标题 7 Char"/>
    <w:basedOn w:val="774"/>
    <w:link w:val="771"/>
    <w:qFormat/>
    <w:rPr>
      <w:rFonts w:ascii="Calibri" w:hAnsi="Calibri"/>
      <w:b/>
      <w:bCs/>
      <w:sz w:val="18"/>
      <w:szCs w:val="18"/>
    </w:rPr>
  </w:style>
  <w:style w:type="character" w:styleId="983" w:customStyle="1">
    <w:name w:val="标题 8 Char"/>
    <w:basedOn w:val="774"/>
    <w:link w:val="772"/>
    <w:qFormat/>
    <w:rPr>
      <w:rFonts w:ascii="Arial" w:hAnsi="Arial" w:eastAsia="黑体"/>
      <w:sz w:val="24"/>
    </w:rPr>
  </w:style>
  <w:style w:type="character" w:styleId="984" w:customStyle="1">
    <w:name w:val="标题 9 Char"/>
    <w:basedOn w:val="774"/>
    <w:link w:val="773"/>
    <w:qFormat/>
    <w:rPr>
      <w:rFonts w:ascii="Cambria" w:hAnsi="Cambria"/>
      <w:sz w:val="21"/>
      <w:szCs w:val="21"/>
    </w:rPr>
  </w:style>
  <w:style w:type="character" w:styleId="985" w:customStyle="1">
    <w:name w:val="注释标题 Char"/>
    <w:basedOn w:val="774"/>
    <w:link w:val="780"/>
    <w:qFormat/>
    <w:rPr>
      <w:rFonts w:ascii="Calibri" w:hAnsi="Calibri" w:eastAsia="楷体_GB2312"/>
      <w:spacing w:val="8"/>
      <w:sz w:val="28"/>
    </w:rPr>
  </w:style>
  <w:style w:type="character" w:styleId="986" w:customStyle="1">
    <w:name w:val="文档结构图 Char"/>
    <w:link w:val="782"/>
    <w:qFormat/>
    <w:rPr>
      <w:rFonts w:ascii="Heiti SC Light" w:hAnsi="Calibri" w:eastAsia="Heiti SC Light"/>
      <w:sz w:val="24"/>
      <w:szCs w:val="24"/>
    </w:rPr>
  </w:style>
  <w:style w:type="character" w:styleId="987" w:customStyle="1">
    <w:name w:val="批注文字 Char"/>
    <w:link w:val="783"/>
    <w:uiPriority w:val="99"/>
    <w:qFormat/>
    <w:rPr>
      <w:sz w:val="21"/>
      <w:szCs w:val="21"/>
    </w:rPr>
  </w:style>
  <w:style w:type="character" w:styleId="988" w:customStyle="1">
    <w:name w:val="正文文本 3 Char"/>
    <w:link w:val="784"/>
    <w:qFormat/>
    <w:rPr>
      <w:rFonts w:ascii="Calibri" w:hAnsi="Calibri"/>
      <w:sz w:val="16"/>
      <w:szCs w:val="16"/>
    </w:rPr>
  </w:style>
  <w:style w:type="character" w:styleId="989" w:customStyle="1">
    <w:name w:val="正文文本 Char"/>
    <w:link w:val="777"/>
    <w:uiPriority w:val="1"/>
    <w:qFormat/>
    <w:rPr>
      <w:rFonts w:ascii="楷体_GB2312" w:hAnsi="Arial" w:eastAsia="宋体" w:cs="Times New Roman"/>
      <w:sz w:val="28"/>
      <w:szCs w:val="28"/>
    </w:rPr>
  </w:style>
  <w:style w:type="character" w:styleId="990" w:customStyle="1">
    <w:name w:val="正文文本缩进 Char"/>
    <w:basedOn w:val="774"/>
    <w:link w:val="785"/>
    <w:qFormat/>
    <w:rPr>
      <w:rFonts w:ascii="宋体" w:hAnsi="宋体"/>
      <w:sz w:val="21"/>
      <w:szCs w:val="21"/>
    </w:rPr>
  </w:style>
  <w:style w:type="character" w:styleId="991" w:customStyle="1">
    <w:name w:val="纯文本 Char1"/>
    <w:link w:val="789"/>
    <w:qFormat/>
    <w:rPr>
      <w:rFonts w:ascii="宋体" w:hAnsi="Courier New"/>
      <w:sz w:val="21"/>
      <w:szCs w:val="21"/>
    </w:rPr>
  </w:style>
  <w:style w:type="character" w:styleId="992" w:customStyle="1">
    <w:name w:val="日期 Char"/>
    <w:link w:val="791"/>
    <w:uiPriority w:val="99"/>
    <w:qFormat/>
    <w:rPr>
      <w:rFonts w:ascii="Calibri" w:hAnsi="Calibri"/>
      <w:sz w:val="21"/>
      <w:szCs w:val="21"/>
    </w:rPr>
  </w:style>
  <w:style w:type="character" w:styleId="993" w:customStyle="1">
    <w:name w:val="正文文本缩进 2 Char"/>
    <w:basedOn w:val="774"/>
    <w:link w:val="792"/>
    <w:qFormat/>
    <w:rPr>
      <w:rFonts w:ascii="宋体" w:hAnsi="Calibri"/>
      <w:sz w:val="24"/>
    </w:rPr>
  </w:style>
  <w:style w:type="character" w:styleId="994" w:customStyle="1">
    <w:name w:val="批注框文本 Char"/>
    <w:link w:val="794"/>
    <w:uiPriority w:val="99"/>
    <w:qFormat/>
    <w:rPr>
      <w:rFonts w:ascii="Calibri" w:hAnsi="Calibri" w:eastAsia="宋体" w:cs="Times New Roman"/>
      <w:sz w:val="18"/>
      <w:szCs w:val="18"/>
    </w:rPr>
  </w:style>
  <w:style w:type="character" w:styleId="995" w:customStyle="1">
    <w:name w:val="页脚 Char"/>
    <w:link w:val="795"/>
    <w:uiPriority w:val="99"/>
    <w:qFormat/>
    <w:rPr>
      <w:rFonts w:ascii="Calibri" w:hAnsi="Calibri" w:eastAsia="宋体" w:cs="Times New Roman"/>
      <w:sz w:val="18"/>
      <w:szCs w:val="18"/>
    </w:rPr>
  </w:style>
  <w:style w:type="character" w:styleId="996" w:customStyle="1">
    <w:name w:val="页眉 Char"/>
    <w:link w:val="796"/>
    <w:uiPriority w:val="99"/>
    <w:qFormat/>
    <w:rPr>
      <w:rFonts w:ascii="Calibri" w:hAnsi="Calibri" w:eastAsia="宋体" w:cs="Times New Roman"/>
      <w:sz w:val="18"/>
      <w:szCs w:val="18"/>
    </w:rPr>
  </w:style>
  <w:style w:type="character" w:styleId="997" w:customStyle="1">
    <w:name w:val="脚注文本 Char"/>
    <w:link w:val="800"/>
    <w:qFormat/>
    <w:rPr>
      <w:rFonts w:eastAsia="宋体"/>
      <w:sz w:val="18"/>
      <w:szCs w:val="18"/>
    </w:rPr>
  </w:style>
  <w:style w:type="character" w:styleId="998" w:customStyle="1">
    <w:name w:val="正文文本缩进 3 Char"/>
    <w:basedOn w:val="774"/>
    <w:link w:val="802"/>
    <w:qFormat/>
    <w:rPr>
      <w:rFonts w:ascii="Calibri" w:hAnsi="Calibri"/>
      <w:sz w:val="24"/>
    </w:rPr>
  </w:style>
  <w:style w:type="character" w:styleId="999" w:customStyle="1">
    <w:name w:val="正文文本 2 Char"/>
    <w:basedOn w:val="774"/>
    <w:link w:val="806"/>
    <w:qFormat/>
    <w:rPr>
      <w:rFonts w:ascii="Calibri" w:hAnsi="Calibri"/>
      <w:szCs w:val="24"/>
    </w:rPr>
  </w:style>
  <w:style w:type="character" w:styleId="1000" w:customStyle="1">
    <w:name w:val="标题 Char"/>
    <w:link w:val="809"/>
    <w:qFormat/>
    <w:rPr>
      <w:rFonts w:ascii="Arial" w:hAnsi="Arial" w:cs="Arial"/>
      <w:b/>
      <w:bCs/>
      <w:sz w:val="32"/>
      <w:szCs w:val="32"/>
    </w:rPr>
  </w:style>
  <w:style w:type="character" w:styleId="1001" w:customStyle="1">
    <w:name w:val="批注主题 Char"/>
    <w:basedOn w:val="987"/>
    <w:link w:val="810"/>
    <w:qFormat/>
    <w:rPr>
      <w:b/>
      <w:bCs/>
      <w:sz w:val="21"/>
      <w:szCs w:val="21"/>
    </w:rPr>
  </w:style>
  <w:style w:type="character" w:styleId="1002" w:customStyle="1">
    <w:name w:val="正文首行缩进 Char"/>
    <w:link w:val="811"/>
    <w:qFormat/>
    <w:rPr>
      <w:rFonts w:ascii="Times New Roman" w:hAnsi="Times New Roman" w:eastAsia="宋体" w:cs="Times New Roman"/>
      <w:sz w:val="21"/>
      <w:szCs w:val="24"/>
    </w:rPr>
  </w:style>
  <w:style w:type="character" w:styleId="1003" w:customStyle="1">
    <w:name w:val="样式 Char"/>
    <w:link w:val="1004"/>
    <w:qFormat/>
    <w:rPr>
      <w:rFonts w:ascii="宋体" w:hAnsi="宋体" w:cs="宋体"/>
      <w:sz w:val="24"/>
      <w:szCs w:val="24"/>
      <w:lang w:val="en-US" w:eastAsia="zh-CN" w:bidi="ar-SA"/>
    </w:rPr>
  </w:style>
  <w:style w:type="paragraph" w:styleId="1004" w:customStyle="1">
    <w:name w:val="样式"/>
    <w:link w:val="1003"/>
    <w:qFormat/>
    <w:pPr>
      <w:widowControl w:val="off"/>
    </w:pPr>
    <w:rPr>
      <w:rFonts w:ascii="宋体" w:hAnsi="宋体" w:cs="宋体"/>
      <w:sz w:val="24"/>
      <w:szCs w:val="24"/>
    </w:rPr>
  </w:style>
  <w:style w:type="character" w:styleId="1005" w:customStyle="1">
    <w:name w:val="font01"/>
    <w:qFormat/>
    <w:rPr>
      <w:rFonts w:hint="eastAsia" w:ascii="宋体" w:hAnsi="宋体" w:eastAsia="宋体" w:cs="宋体"/>
      <w:color w:val="000000"/>
      <w:sz w:val="21"/>
      <w:szCs w:val="21"/>
      <w:u w:val="none"/>
    </w:rPr>
  </w:style>
  <w:style w:type="character" w:styleId="1006" w:customStyle="1">
    <w:name w:val="font11"/>
    <w:qFormat/>
    <w:rPr>
      <w:rFonts w:hint="eastAsia" w:ascii="宋体" w:hAnsi="宋体" w:eastAsia="宋体" w:cs="宋体"/>
      <w:color w:val="000000"/>
      <w:sz w:val="21"/>
      <w:szCs w:val="21"/>
      <w:u w:val="none"/>
    </w:rPr>
  </w:style>
  <w:style w:type="character" w:styleId="1007" w:customStyle="1">
    <w:name w:val="正文文本 + 10 pt"/>
    <w:qFormat/>
    <w:rPr>
      <w:rFonts w:ascii="宋体" w:hAnsi="宋体" w:eastAsia="宋体" w:cs="宋体"/>
      <w:sz w:val="20"/>
      <w:szCs w:val="20"/>
      <w:shd w:val="clear" w:color="auto" w:fill="ffffff"/>
    </w:rPr>
  </w:style>
  <w:style w:type="character" w:styleId="1008" w:customStyle="1">
    <w:name w:val="标题 #8 (2) + 9.5 pt1"/>
    <w:qFormat/>
    <w:rPr>
      <w:rFonts w:ascii="宋体" w:hAnsi="宋体" w:eastAsia="宋体" w:cs="宋体"/>
      <w:spacing w:val="0"/>
      <w:sz w:val="19"/>
      <w:szCs w:val="19"/>
      <w:shd w:val="clear" w:color="auto" w:fill="ffffff"/>
    </w:rPr>
  </w:style>
  <w:style w:type="character" w:styleId="1009" w:customStyle="1">
    <w:name w:val="正文文本 + 9.5 pt2"/>
    <w:qFormat/>
    <w:rPr>
      <w:rFonts w:ascii="宋体" w:hAnsi="宋体" w:eastAsia="宋体" w:cs="宋体"/>
      <w:spacing w:val="0"/>
      <w:sz w:val="19"/>
      <w:szCs w:val="19"/>
    </w:rPr>
  </w:style>
  <w:style w:type="character" w:styleId="1010" w:customStyle="1">
    <w:name w:val="标题 #8 (3)_"/>
    <w:link w:val="1011"/>
    <w:qFormat/>
    <w:rPr>
      <w:rFonts w:ascii="宋体" w:hAnsi="宋体" w:cs="宋体"/>
      <w:shd w:val="clear" w:color="auto" w:fill="ffffff"/>
    </w:rPr>
  </w:style>
  <w:style w:type="paragraph" w:styleId="1011" w:customStyle="1">
    <w:name w:val="标题 #8 (3)"/>
    <w:basedOn w:val="764"/>
    <w:link w:val="1010"/>
    <w:qFormat/>
    <w:pPr>
      <w:spacing w:before="420" w:line="480" w:lineRule="exact"/>
      <w:shd w:val="clear" w:color="auto" w:fill="ffffff"/>
      <w:widowControl/>
      <w:outlineLvl w:val="7"/>
    </w:pPr>
    <w:rPr>
      <w:rFonts w:ascii="宋体" w:hAnsi="宋体"/>
      <w:sz w:val="20"/>
      <w:szCs w:val="20"/>
    </w:rPr>
  </w:style>
  <w:style w:type="character" w:styleId="1012" w:customStyle="1">
    <w:name w:val="标题 #8 (2) + 10 pt"/>
    <w:qFormat/>
    <w:rPr>
      <w:rFonts w:ascii="宋体" w:hAnsi="宋体" w:eastAsia="宋体" w:cs="宋体"/>
      <w:sz w:val="20"/>
      <w:szCs w:val="20"/>
      <w:shd w:val="clear" w:color="auto" w:fill="ffffff"/>
    </w:rPr>
  </w:style>
  <w:style w:type="character" w:styleId="1013" w:customStyle="1">
    <w:name w:val="正文文本 + 14.5 pt1"/>
    <w:qFormat/>
    <w:rPr>
      <w:rFonts w:ascii="宋体" w:hAnsi="宋体" w:eastAsia="宋体" w:cs="宋体"/>
      <w:sz w:val="29"/>
      <w:szCs w:val="29"/>
      <w:shd w:val="clear" w:color="auto" w:fill="ffffff"/>
    </w:rPr>
  </w:style>
  <w:style w:type="character" w:styleId="1014" w:customStyle="1">
    <w:name w:val="正文文本 + 14.5 pt"/>
    <w:qFormat/>
    <w:rPr>
      <w:rFonts w:ascii="宋体" w:hAnsi="宋体" w:eastAsia="宋体" w:cs="宋体"/>
      <w:sz w:val="29"/>
      <w:szCs w:val="29"/>
      <w:shd w:val="clear" w:color="auto" w:fill="ffffff"/>
    </w:rPr>
  </w:style>
  <w:style w:type="character" w:styleId="1015" w:customStyle="1">
    <w:name w:val="标题 #5 (2)_"/>
    <w:link w:val="1016"/>
    <w:qFormat/>
    <w:rPr>
      <w:rFonts w:ascii="宋体" w:hAnsi="宋体" w:cs="宋体"/>
      <w:sz w:val="29"/>
      <w:szCs w:val="29"/>
      <w:shd w:val="clear" w:color="auto" w:fill="ffffff"/>
    </w:rPr>
  </w:style>
  <w:style w:type="paragraph" w:styleId="1016" w:customStyle="1">
    <w:name w:val="标题 #5 (2)7"/>
    <w:basedOn w:val="764"/>
    <w:link w:val="1015"/>
    <w:qFormat/>
    <w:pPr>
      <w:spacing w:before="120" w:after="420" w:line="0" w:lineRule="atLeast"/>
      <w:shd w:val="clear" w:color="auto" w:fill="ffffff"/>
      <w:widowControl/>
      <w:outlineLvl w:val="4"/>
    </w:pPr>
    <w:rPr>
      <w:rFonts w:ascii="宋体" w:hAnsi="宋体"/>
      <w:sz w:val="29"/>
      <w:szCs w:val="29"/>
    </w:rPr>
  </w:style>
  <w:style w:type="character" w:styleId="1017" w:customStyle="1">
    <w:name w:val="标题 #5 (2)3"/>
    <w:qFormat/>
  </w:style>
  <w:style w:type="character" w:styleId="1018" w:customStyle="1">
    <w:name w:val="正文文本_"/>
    <w:link w:val="1019"/>
    <w:qFormat/>
    <w:rPr>
      <w:rFonts w:ascii="宋体" w:hAnsi="宋体" w:cs="宋体"/>
      <w:sz w:val="22"/>
      <w:shd w:val="clear" w:color="auto" w:fill="ffffff"/>
    </w:rPr>
  </w:style>
  <w:style w:type="paragraph" w:styleId="1019" w:customStyle="1">
    <w:name w:val="正文文本1"/>
    <w:basedOn w:val="764"/>
    <w:link w:val="1018"/>
    <w:qFormat/>
    <w:pPr>
      <w:ind w:hanging="1020"/>
      <w:jc w:val="left"/>
      <w:spacing w:after="120" w:line="0" w:lineRule="atLeast"/>
      <w:shd w:val="clear" w:color="auto" w:fill="ffffff"/>
      <w:widowControl/>
    </w:pPr>
    <w:rPr>
      <w:rFonts w:ascii="宋体" w:hAnsi="宋体"/>
      <w:sz w:val="22"/>
      <w:szCs w:val="20"/>
    </w:rPr>
  </w:style>
  <w:style w:type="character" w:styleId="1020" w:customStyle="1">
    <w:name w:val="hover26"/>
    <w:qFormat/>
    <w:rPr>
      <w:color w:val="315efb"/>
    </w:rPr>
  </w:style>
  <w:style w:type="character" w:styleId="1021" w:customStyle="1">
    <w:name w:val="ruweitli_r"/>
    <w:qFormat/>
  </w:style>
  <w:style w:type="character" w:styleId="1022" w:customStyle="1">
    <w:name w:val="l-over"/>
    <w:qFormat/>
  </w:style>
  <w:style w:type="character" w:styleId="1023" w:customStyle="1">
    <w:name w:val="ruweitli_l"/>
    <w:qFormat/>
  </w:style>
  <w:style w:type="character" w:styleId="1024" w:customStyle="1">
    <w:name w:val="edui-unclickable"/>
    <w:qFormat/>
    <w:rPr>
      <w:color w:val="808080"/>
    </w:rPr>
  </w:style>
  <w:style w:type="character" w:styleId="1025" w:customStyle="1">
    <w:name w:val="dbrwr_aclir"/>
    <w:qFormat/>
    <w:rPr>
      <w:color w:val="999999"/>
    </w:rPr>
  </w:style>
  <w:style w:type="character" w:styleId="1026" w:customStyle="1">
    <w:name w:val="dbrwr_aclil"/>
    <w:qFormat/>
  </w:style>
  <w:style w:type="character" w:styleId="1027" w:customStyle="1">
    <w:name w:val="fieldsetf"/>
    <w:qFormat/>
  </w:style>
  <w:style w:type="character" w:styleId="1028" w:customStyle="1">
    <w:name w:val="fieldsets"/>
    <w:qFormat/>
  </w:style>
  <w:style w:type="character" w:styleId="1029" w:customStyle="1">
    <w:name w:val="标题 #5 (2)6"/>
    <w:qFormat/>
    <w:rPr>
      <w:rFonts w:ascii="宋体" w:hAnsi="宋体" w:eastAsia="宋体" w:cs="宋体"/>
      <w:sz w:val="29"/>
      <w:szCs w:val="29"/>
      <w:shd w:val="clear" w:color="auto" w:fill="ffffff"/>
    </w:rPr>
  </w:style>
  <w:style w:type="character" w:styleId="1030" w:customStyle="1">
    <w:name w:val="脚注文本 Char1"/>
    <w:semiHidden/>
    <w:qFormat/>
    <w:rPr>
      <w:rFonts w:ascii="Calibri" w:hAnsi="Calibri" w:eastAsia="宋体" w:cs="Times New Roman"/>
      <w:sz w:val="18"/>
      <w:szCs w:val="18"/>
    </w:rPr>
  </w:style>
  <w:style w:type="character" w:styleId="1031" w:customStyle="1">
    <w:name w:val="edui-clickable2"/>
    <w:qFormat/>
    <w:rPr>
      <w:color w:val="0000ff"/>
      <w:u w:val="single"/>
    </w:rPr>
  </w:style>
  <w:style w:type="character" w:styleId="1032" w:customStyle="1">
    <w:name w:val="title_emph1"/>
    <w:qFormat/>
    <w:rPr>
      <w:rFonts w:ascii="Arial" w:cs="Arial"/>
      <w:b/>
      <w:bCs/>
      <w:sz w:val="18"/>
      <w:szCs w:val="18"/>
    </w:rPr>
  </w:style>
  <w:style w:type="character" w:styleId="1033" w:customStyle="1">
    <w:name w:val="15"/>
    <w:qFormat/>
    <w:rPr>
      <w:rFonts w:hint="default" w:ascii="Times New Roman" w:hAnsi="Times New Roman" w:eastAsia="宋体" w:cs="Times New Roman"/>
      <w:b/>
      <w:bCs/>
    </w:rPr>
  </w:style>
  <w:style w:type="character" w:styleId="1034" w:customStyle="1">
    <w:name w:val="apple-converted-space"/>
    <w:qFormat/>
  </w:style>
  <w:style w:type="character" w:styleId="1035" w:customStyle="1">
    <w:name w:val="纯文本 Char"/>
    <w:qFormat/>
    <w:rPr>
      <w:rFonts w:ascii="宋体" w:hAnsi="Courier New" w:cs="Courier New"/>
      <w:sz w:val="21"/>
      <w:szCs w:val="21"/>
    </w:rPr>
  </w:style>
  <w:style w:type="character" w:styleId="1036" w:customStyle="1">
    <w:name w:val="16"/>
    <w:qFormat/>
    <w:rPr>
      <w:rFonts w:hint="default" w:ascii="Times New Roman" w:hAnsi="Times New Roman" w:eastAsia="宋体" w:cs="Times New Roman"/>
    </w:rPr>
  </w:style>
  <w:style w:type="character" w:styleId="1037" w:customStyle="1">
    <w:name w:val="searchf"/>
    <w:qFormat/>
  </w:style>
  <w:style w:type="character" w:styleId="1038" w:customStyle="1">
    <w:name w:val="searchs"/>
    <w:qFormat/>
  </w:style>
  <w:style w:type="character" w:styleId="1039" w:customStyle="1">
    <w:name w:val="l-open"/>
    <w:qFormat/>
  </w:style>
  <w:style w:type="character" w:styleId="1040" w:customStyle="1">
    <w:name w:val="无间隔 Char"/>
    <w:link w:val="1041"/>
    <w:qFormat/>
    <w:rPr>
      <w:sz w:val="22"/>
      <w:szCs w:val="22"/>
      <w:lang w:val="en-US" w:eastAsia="zh-CN" w:bidi="ar-SA"/>
    </w:rPr>
  </w:style>
  <w:style w:type="paragraph" w:styleId="1041">
    <w:name w:val="No Spacing"/>
    <w:link w:val="1040"/>
    <w:qFormat/>
    <w:rPr>
      <w:sz w:val="22"/>
      <w:szCs w:val="22"/>
    </w:rPr>
  </w:style>
  <w:style w:type="character" w:styleId="1042" w:customStyle="1">
    <w:name w:val="c-icon26"/>
    <w:qFormat/>
  </w:style>
  <w:style w:type="character" w:styleId="1043" w:customStyle="1">
    <w:name w:val="rvts16"/>
    <w:qFormat/>
    <w:rPr>
      <w:rFonts w:hint="default" w:ascii="KNLe" w:hAnsi="KNLe"/>
      <w:b/>
      <w:bCs/>
      <w:color w:val="000000"/>
      <w:sz w:val="32"/>
      <w:szCs w:val="32"/>
    </w:rPr>
  </w:style>
  <w:style w:type="character" w:styleId="1044" w:customStyle="1">
    <w:name w:val="l-selected"/>
    <w:qFormat/>
    <w:rPr>
      <w:color w:val="355686"/>
      <w:shd w:val="clear" w:color="auto" w:fill="ffffff"/>
    </w:rPr>
  </w:style>
  <w:style w:type="character" w:styleId="1045" w:customStyle="1">
    <w:name w:val="标题 #5 (2)4"/>
    <w:qFormat/>
    <w:rPr>
      <w:rFonts w:ascii="宋体" w:hAnsi="宋体" w:eastAsia="宋体" w:cs="宋体"/>
      <w:sz w:val="29"/>
      <w:szCs w:val="29"/>
      <w:shd w:val="clear" w:color="auto" w:fill="ffffff"/>
    </w:rPr>
  </w:style>
  <w:style w:type="character" w:styleId="1046" w:customStyle="1">
    <w:name w:val="l-selected2"/>
    <w:qFormat/>
    <w:rPr>
      <w:color w:val="355686"/>
      <w:shd w:val="clear" w:color="auto" w:fill="ffffff"/>
    </w:rPr>
  </w:style>
  <w:style w:type="character" w:styleId="1047" w:customStyle="1">
    <w:name w:val="标题 #8 (2)_"/>
    <w:link w:val="1048"/>
    <w:qFormat/>
    <w:rPr>
      <w:rFonts w:ascii="宋体" w:hAnsi="宋体" w:cs="宋体"/>
      <w:sz w:val="22"/>
      <w:shd w:val="clear" w:color="auto" w:fill="ffffff"/>
    </w:rPr>
  </w:style>
  <w:style w:type="paragraph" w:styleId="1048" w:customStyle="1">
    <w:name w:val="标题 #8 (2)2"/>
    <w:basedOn w:val="764"/>
    <w:link w:val="1047"/>
    <w:qFormat/>
    <w:pPr>
      <w:spacing w:line="398" w:lineRule="exact"/>
      <w:shd w:val="clear" w:color="auto" w:fill="ffffff"/>
      <w:widowControl/>
      <w:outlineLvl w:val="7"/>
    </w:pPr>
    <w:rPr>
      <w:rFonts w:ascii="宋体" w:hAnsi="宋体"/>
      <w:sz w:val="22"/>
      <w:szCs w:val="20"/>
    </w:rPr>
  </w:style>
  <w:style w:type="character" w:styleId="1049" w:customStyle="1">
    <w:name w:val="hover25"/>
    <w:qFormat/>
  </w:style>
  <w:style w:type="character" w:styleId="1050" w:customStyle="1">
    <w:name w:val="标题 #5 (2)5"/>
    <w:qFormat/>
    <w:rPr>
      <w:rFonts w:ascii="宋体" w:hAnsi="宋体" w:eastAsia="宋体" w:cs="宋体"/>
      <w:sz w:val="29"/>
      <w:szCs w:val="29"/>
      <w:shd w:val="clear" w:color="auto" w:fill="ffffff"/>
    </w:rPr>
  </w:style>
  <w:style w:type="character" w:styleId="1051" w:customStyle="1">
    <w:name w:val="edui-clickable"/>
    <w:qFormat/>
    <w:rPr>
      <w:color w:val="0000ff"/>
      <w:u w:val="single"/>
    </w:rPr>
  </w:style>
  <w:style w:type="paragraph" w:styleId="1052" w:customStyle="1">
    <w:name w:val="_Style 31"/>
    <w:basedOn w:val="764"/>
    <w:next w:val="972"/>
    <w:qFormat/>
    <w:pPr>
      <w:ind w:firstLine="420"/>
    </w:pPr>
    <w:rPr>
      <w:rFonts w:ascii="Times New Roman" w:hAnsi="Times New Roman"/>
      <w:szCs w:val="24"/>
    </w:rPr>
  </w:style>
  <w:style w:type="paragraph" w:styleId="1053" w:customStyle="1">
    <w:name w:val="rvps1"/>
    <w:basedOn w:val="764"/>
    <w:qFormat/>
    <w:pPr>
      <w:jc w:val="center"/>
      <w:widowControl/>
    </w:pPr>
    <w:rPr>
      <w:sz w:val="24"/>
      <w:szCs w:val="24"/>
    </w:rPr>
  </w:style>
  <w:style w:type="paragraph" w:styleId="1054" w:customStyle="1">
    <w:name w:val="修订2"/>
    <w:uiPriority w:val="99"/>
    <w:semiHidden/>
    <w:qFormat/>
    <w:rPr>
      <w:rFonts w:ascii="Calibri" w:hAnsi="Calibri"/>
      <w:sz w:val="21"/>
      <w:szCs w:val="21"/>
    </w:rPr>
  </w:style>
  <w:style w:type="paragraph" w:styleId="1055" w:customStyle="1">
    <w:name w:val="列出段落4"/>
    <w:basedOn w:val="764"/>
    <w:uiPriority w:val="34"/>
    <w:qFormat/>
    <w:pPr>
      <w:ind w:firstLine="420"/>
    </w:pPr>
  </w:style>
  <w:style w:type="paragraph" w:styleId="1056" w:customStyle="1">
    <w:name w:val="Default"/>
    <w:qFormat/>
    <w:pPr>
      <w:widowControl w:val="off"/>
    </w:pPr>
    <w:rPr>
      <w:rFonts w:ascii="宋体" w:hAnsi="Calibri" w:cs="宋体"/>
      <w:color w:val="000000"/>
      <w:sz w:val="24"/>
      <w:szCs w:val="24"/>
    </w:rPr>
  </w:style>
  <w:style w:type="paragraph" w:styleId="1057" w:customStyle="1">
    <w:name w:val="列出段落3"/>
    <w:basedOn w:val="764"/>
    <w:uiPriority w:val="99"/>
    <w:qFormat/>
    <w:pPr>
      <w:contextualSpacing/>
      <w:ind w:left="720"/>
      <w:jc w:val="left"/>
      <w:widowControl/>
    </w:pPr>
    <w:rPr>
      <w:rFonts w:ascii="Arial" w:hAnsi="Arial" w:eastAsia="黑体"/>
      <w:sz w:val="24"/>
      <w:szCs w:val="24"/>
      <w:lang w:eastAsia="en-US"/>
    </w:rPr>
  </w:style>
  <w:style w:type="paragraph" w:styleId="1058" w:customStyle="1">
    <w:name w:val="样式 样式 首行缩进:  2 字符 + 行距: 1.5 倍行距"/>
    <w:basedOn w:val="764"/>
    <w:qFormat/>
    <w:pPr>
      <w:ind w:firstLine="470"/>
      <w:spacing w:line="360" w:lineRule="auto"/>
    </w:pPr>
    <w:rPr>
      <w:rFonts w:ascii="Times New Roman" w:hAnsi="Times New Roman"/>
      <w:sz w:val="24"/>
      <w:szCs w:val="24"/>
    </w:rPr>
  </w:style>
  <w:style w:type="paragraph" w:styleId="1059" w:customStyle="1">
    <w:name w:val="_Style 113"/>
    <w:basedOn w:val="764"/>
    <w:next w:val="764"/>
    <w:qFormat/>
    <w:pPr>
      <w:jc w:val="center"/>
      <w:pBdr>
        <w:bottom w:val="single" w:color="auto" w:sz="6" w:space="1"/>
      </w:pBdr>
    </w:pPr>
    <w:rPr>
      <w:rFonts w:ascii="Arial"/>
      <w:vanish/>
      <w:sz w:val="16"/>
    </w:rPr>
  </w:style>
  <w:style w:type="paragraph" w:styleId="1060" w:customStyle="1">
    <w:name w:val="WG标题2"/>
    <w:basedOn w:val="1061"/>
    <w:uiPriority w:val="99"/>
    <w:qFormat/>
    <w:pPr>
      <w:ind w:firstLine="0"/>
      <w:outlineLvl w:val="1"/>
    </w:pPr>
    <w:rPr>
      <w:rFonts w:eastAsia="宋体"/>
      <w:b/>
    </w:rPr>
  </w:style>
  <w:style w:type="paragraph" w:styleId="1061" w:customStyle="1">
    <w:name w:val="样式 正文小四wg + 首行缩进:  2 字符"/>
    <w:basedOn w:val="764"/>
    <w:uiPriority w:val="99"/>
    <w:qFormat/>
    <w:pPr>
      <w:ind w:firstLine="200"/>
    </w:pPr>
    <w:rPr>
      <w:rFonts w:ascii="仿宋_GB2312" w:hAnsi="宋体" w:eastAsia="仿宋_GB2312" w:cs="宋体"/>
      <w:color w:val="000000"/>
      <w:sz w:val="24"/>
      <w:szCs w:val="20"/>
    </w:rPr>
  </w:style>
  <w:style w:type="paragraph" w:styleId="1062" w:customStyle="1">
    <w:name w:val="TOC 标题11"/>
    <w:basedOn w:val="765"/>
    <w:next w:val="764"/>
    <w:qFormat/>
    <w:pPr>
      <w:jc w:val="left"/>
      <w:spacing w:before="480" w:after="0" w:line="276" w:lineRule="auto"/>
      <w:widowControl/>
      <w:outlineLvl w:val="9"/>
    </w:pPr>
    <w:rPr>
      <w:rFonts w:ascii="Cambria" w:hAnsi="Cambria"/>
      <w:color w:val="365f91"/>
      <w:sz w:val="28"/>
      <w:szCs w:val="28"/>
    </w:rPr>
  </w:style>
  <w:style w:type="paragraph" w:styleId="1063" w:customStyle="1">
    <w:name w:val="p0"/>
    <w:basedOn w:val="764"/>
    <w:qFormat/>
    <w:pPr>
      <w:jc w:val="left"/>
      <w:widowControl/>
    </w:pPr>
    <w:rPr>
      <w:rFonts w:ascii="Times New Roman" w:hAnsi="Times New Roman"/>
      <w:sz w:val="22"/>
      <w:szCs w:val="22"/>
    </w:rPr>
  </w:style>
  <w:style w:type="paragraph" w:styleId="1064" w:customStyle="1">
    <w:name w:val="hk正文"/>
    <w:basedOn w:val="764"/>
    <w:qFormat/>
    <w:pPr>
      <w:ind w:firstLine="560"/>
      <w:spacing w:line="440" w:lineRule="exact"/>
    </w:pPr>
    <w:rPr>
      <w:rFonts w:ascii="Arial" w:hAnsi="Arial" w:cs="宋体"/>
      <w:szCs w:val="28"/>
    </w:rPr>
  </w:style>
  <w:style w:type="paragraph" w:styleId="1065" w:customStyle="1">
    <w:name w:val="List Paragraph1"/>
    <w:basedOn w:val="764"/>
    <w:qFormat/>
    <w:pPr>
      <w:ind w:firstLine="420"/>
      <w:jc w:val="left"/>
      <w:spacing w:line="360" w:lineRule="atLeast"/>
    </w:pPr>
    <w:rPr>
      <w:rFonts w:ascii="宋体" w:hAnsi="Times New Roman"/>
      <w:sz w:val="34"/>
      <w:szCs w:val="22"/>
    </w:rPr>
  </w:style>
  <w:style w:type="paragraph" w:styleId="1066" w:customStyle="1">
    <w:name w:val="00021表内字"/>
    <w:basedOn w:val="764"/>
    <w:qFormat/>
    <w:pPr>
      <w:jc w:val="center"/>
      <w:widowControl/>
    </w:pPr>
    <w:rPr>
      <w:rFonts w:ascii="Times New Roman" w:hAnsi="Times New Roman"/>
      <w:szCs w:val="15"/>
    </w:rPr>
  </w:style>
  <w:style w:type="paragraph" w:styleId="1067"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068" w:customStyle="1">
    <w:name w:val="00011图、表"/>
    <w:basedOn w:val="764"/>
    <w:qFormat/>
    <w:pPr>
      <w:jc w:val="center"/>
      <w:spacing w:line="360" w:lineRule="auto"/>
    </w:pPr>
    <w:rPr>
      <w:rFonts w:ascii="Times New Roman" w:hAnsi="Times New Roman"/>
    </w:rPr>
  </w:style>
  <w:style w:type="paragraph" w:styleId="1069" w:customStyle="1">
    <w:name w:val="reader-word-layer reader-word-s1-27"/>
    <w:basedOn w:val="764"/>
    <w:qFormat/>
    <w:pPr>
      <w:jc w:val="left"/>
      <w:spacing w:before="100" w:beforeAutospacing="1" w:after="100" w:afterAutospacing="1"/>
      <w:widowControl/>
    </w:pPr>
    <w:rPr>
      <w:rFonts w:ascii="宋体" w:hAnsi="宋体" w:cs="宋体"/>
      <w:sz w:val="24"/>
      <w:szCs w:val="24"/>
    </w:rPr>
  </w:style>
  <w:style w:type="paragraph" w:styleId="1070" w:customStyle="1">
    <w:name w:val="列出段落1"/>
    <w:basedOn w:val="764"/>
    <w:qFormat/>
    <w:pPr>
      <w:ind w:firstLine="420"/>
    </w:pPr>
    <w:rPr>
      <w:rFonts w:ascii="Tahoma" w:hAnsi="Tahoma"/>
      <w:szCs w:val="22"/>
    </w:rPr>
  </w:style>
  <w:style w:type="paragraph" w:styleId="1071" w:customStyle="1">
    <w:name w:val="TOC 标题1"/>
    <w:basedOn w:val="765"/>
    <w:next w:val="764"/>
    <w:qFormat/>
    <w:pPr>
      <w:jc w:val="left"/>
      <w:spacing w:before="0" w:after="0" w:line="276" w:lineRule="auto"/>
      <w:widowControl/>
      <w:outlineLvl w:val="9"/>
    </w:pPr>
    <w:rPr>
      <w:rFonts w:ascii="Cambria" w:hAnsi="Cambria"/>
      <w:color w:val="365f91"/>
      <w:sz w:val="28"/>
      <w:szCs w:val="28"/>
    </w:rPr>
  </w:style>
  <w:style w:type="paragraph" w:styleId="1072" w:customStyle="1">
    <w:name w:val="_Style 127"/>
    <w:basedOn w:val="764"/>
    <w:next w:val="764"/>
    <w:qFormat/>
    <w:pPr>
      <w:jc w:val="center"/>
      <w:pBdr>
        <w:top w:val="single" w:color="auto" w:sz="6" w:space="1"/>
      </w:pBdr>
    </w:pPr>
    <w:rPr>
      <w:rFonts w:ascii="Arial"/>
      <w:vanish/>
      <w:sz w:val="16"/>
    </w:rPr>
  </w:style>
  <w:style w:type="paragraph" w:styleId="1073" w:customStyle="1">
    <w:name w:val="修订1"/>
    <w:qFormat/>
    <w:rPr>
      <w:rFonts w:ascii="Calibri" w:hAnsi="Calibri"/>
      <w:sz w:val="21"/>
      <w:szCs w:val="21"/>
    </w:rPr>
  </w:style>
  <w:style w:type="paragraph" w:styleId="1074" w:customStyle="1">
    <w:name w:val="z-窗体顶端1"/>
    <w:basedOn w:val="764"/>
    <w:next w:val="764"/>
    <w:link w:val="1075"/>
    <w:qFormat/>
    <w:pPr>
      <w:jc w:val="center"/>
      <w:pBdr>
        <w:bottom w:val="single" w:color="auto" w:sz="6" w:space="1"/>
      </w:pBdr>
    </w:pPr>
    <w:rPr>
      <w:rFonts w:ascii="Arial"/>
      <w:vanish/>
      <w:sz w:val="16"/>
    </w:rPr>
  </w:style>
  <w:style w:type="character" w:styleId="1075" w:customStyle="1">
    <w:name w:val="z-窗体顶端 Char"/>
    <w:basedOn w:val="774"/>
    <w:link w:val="1074"/>
    <w:qFormat/>
    <w:rPr>
      <w:rFonts w:ascii="Arial" w:hAnsi="Calibri"/>
      <w:vanish/>
      <w:sz w:val="16"/>
      <w:szCs w:val="21"/>
    </w:rPr>
  </w:style>
  <w:style w:type="paragraph" w:styleId="1076" w:customStyle="1">
    <w:name w:val="z-窗体底端1"/>
    <w:basedOn w:val="764"/>
    <w:next w:val="764"/>
    <w:link w:val="1077"/>
    <w:qFormat/>
    <w:pPr>
      <w:jc w:val="center"/>
      <w:pBdr>
        <w:top w:val="single" w:color="auto" w:sz="6" w:space="1"/>
      </w:pBdr>
    </w:pPr>
    <w:rPr>
      <w:rFonts w:ascii="Arial"/>
      <w:vanish/>
      <w:sz w:val="16"/>
    </w:rPr>
  </w:style>
  <w:style w:type="character" w:styleId="1077" w:customStyle="1">
    <w:name w:val="z-窗体底端 Char"/>
    <w:basedOn w:val="774"/>
    <w:link w:val="1076"/>
    <w:qFormat/>
    <w:rPr>
      <w:rFonts w:ascii="Arial" w:hAnsi="Calibri"/>
      <w:vanish/>
      <w:sz w:val="16"/>
      <w:szCs w:val="21"/>
    </w:rPr>
  </w:style>
  <w:style w:type="character" w:styleId="1078" w:customStyle="1">
    <w:name w:val="font31"/>
    <w:qFormat/>
    <w:rPr>
      <w:rFonts w:hint="default" w:ascii="仿宋_GB2312" w:eastAsia="仿宋_GB2312" w:cs="仿宋_GB2312"/>
      <w:b/>
      <w:bCs/>
      <w:color w:val="000000"/>
      <w:sz w:val="22"/>
      <w:szCs w:val="22"/>
      <w:u w:val="none"/>
    </w:rPr>
  </w:style>
  <w:style w:type="character" w:styleId="1079" w:customStyle="1">
    <w:name w:val="font81"/>
    <w:qFormat/>
    <w:rPr>
      <w:rFonts w:hint="eastAsia" w:ascii="宋体" w:hAnsi="宋体" w:eastAsia="宋体" w:cs="宋体"/>
      <w:color w:val="000000"/>
      <w:sz w:val="20"/>
      <w:szCs w:val="20"/>
      <w:u w:val="none"/>
    </w:rPr>
  </w:style>
  <w:style w:type="character" w:styleId="1080" w:customStyle="1">
    <w:name w:val="font101"/>
    <w:qFormat/>
    <w:rPr>
      <w:rFonts w:hint="eastAsia" w:ascii="宋体" w:hAnsi="宋体" w:eastAsia="宋体" w:cs="宋体"/>
      <w:color w:val="000000"/>
      <w:sz w:val="20"/>
      <w:szCs w:val="20"/>
      <w:u w:val="none"/>
    </w:rPr>
  </w:style>
  <w:style w:type="character" w:styleId="1081" w:customStyle="1">
    <w:name w:val="font51"/>
    <w:qFormat/>
    <w:rPr>
      <w:rFonts w:hint="default" w:ascii="Times New Roman" w:hAnsi="Times New Roman" w:cs="Times New Roman"/>
      <w:color w:val="000000"/>
      <w:sz w:val="20"/>
      <w:szCs w:val="20"/>
      <w:u w:val="none"/>
    </w:rPr>
  </w:style>
  <w:style w:type="character" w:styleId="1082" w:customStyle="1">
    <w:name w:val="font61"/>
    <w:qFormat/>
    <w:rPr>
      <w:rFonts w:hint="eastAsia" w:ascii="宋体" w:hAnsi="宋体" w:eastAsia="宋体" w:cs="宋体"/>
      <w:color w:val="000000"/>
      <w:sz w:val="22"/>
      <w:szCs w:val="22"/>
      <w:u w:val="none"/>
    </w:rPr>
  </w:style>
  <w:style w:type="character" w:styleId="1083" w:customStyle="1">
    <w:name w:val="font71"/>
    <w:qFormat/>
    <w:rPr>
      <w:rFonts w:hint="default" w:ascii="Times New Roman" w:hAnsi="Times New Roman" w:cs="Times New Roman"/>
      <w:color w:val="000000"/>
      <w:sz w:val="22"/>
      <w:szCs w:val="22"/>
      <w:u w:val="none"/>
      <w:vertAlign w:val="superscript"/>
    </w:rPr>
  </w:style>
  <w:style w:type="character" w:styleId="1084" w:customStyle="1">
    <w:name w:val="无间隔 字符"/>
    <w:qFormat/>
    <w:rPr>
      <w:sz w:val="22"/>
      <w:szCs w:val="22"/>
      <w:lang w:val="en-US" w:eastAsia="zh-CN" w:bidi="ar-SA"/>
    </w:rPr>
  </w:style>
  <w:style w:type="paragraph" w:styleId="1085" w:customStyle="1">
    <w:name w:val="修订3"/>
    <w:uiPriority w:val="99"/>
    <w:unhideWhenUsed/>
    <w:qFormat/>
    <w:rPr>
      <w:rFonts w:ascii="Calibri" w:hAnsi="Calibri"/>
      <w:sz w:val="21"/>
      <w:szCs w:val="21"/>
    </w:rPr>
  </w:style>
  <w:style w:type="paragraph" w:styleId="1086" w:customStyle="1">
    <w:name w:val="正文 New New New New New"/>
    <w:qFormat/>
    <w:pPr>
      <w:spacing w:after="200" w:line="276" w:lineRule="auto"/>
    </w:pPr>
    <w:rPr>
      <w:sz w:val="22"/>
      <w:szCs w:val="22"/>
      <w:lang w:eastAsia="en-US"/>
    </w:rPr>
  </w:style>
  <w:style w:type="character" w:styleId="1087" w:customStyle="1">
    <w:name w:val="Blockquote Char Char"/>
    <w:link w:val="1088"/>
    <w:qFormat/>
    <w:rPr>
      <w:sz w:val="24"/>
    </w:rPr>
  </w:style>
  <w:style w:type="paragraph" w:styleId="1088" w:customStyle="1">
    <w:name w:val="Blockquote"/>
    <w:basedOn w:val="764"/>
    <w:link w:val="1087"/>
    <w:qFormat/>
    <w:pPr>
      <w:ind w:left="360" w:right="360"/>
      <w:jc w:val="left"/>
      <w:spacing w:before="100" w:after="100"/>
    </w:pPr>
    <w:rPr>
      <w:rFonts w:ascii="Times New Roman" w:hAnsi="Times New Roman"/>
      <w:sz w:val="24"/>
      <w:szCs w:val="20"/>
    </w:rPr>
  </w:style>
  <w:style w:type="character" w:styleId="1089" w:customStyle="1">
    <w:name w:val="Body Text Char1"/>
    <w:uiPriority w:val="99"/>
    <w:semiHidden/>
    <w:qFormat/>
    <w:rPr>
      <w:rFonts w:cs="Times New Roman"/>
      <w:sz w:val="24"/>
      <w:szCs w:val="24"/>
    </w:rPr>
  </w:style>
  <w:style w:type="character" w:styleId="1090" w:customStyle="1">
    <w:name w:val="正文文本 3 Char1"/>
    <w:uiPriority w:val="99"/>
    <w:semiHidden/>
    <w:qFormat/>
    <w:rPr>
      <w:sz w:val="16"/>
      <w:szCs w:val="16"/>
    </w:rPr>
  </w:style>
  <w:style w:type="character" w:styleId="1091" w:customStyle="1">
    <w:name w:val="Comment Subject Char1"/>
    <w:uiPriority w:val="99"/>
    <w:semiHidden/>
    <w:qFormat/>
    <w:rPr>
      <w:rFonts w:cs="Times New Roman"/>
      <w:b/>
      <w:bCs/>
      <w:sz w:val="24"/>
      <w:szCs w:val="24"/>
    </w:rPr>
  </w:style>
  <w:style w:type="character" w:styleId="1092" w:customStyle="1">
    <w:name w:val="Footer Char1"/>
    <w:uiPriority w:val="99"/>
    <w:semiHidden/>
    <w:qFormat/>
    <w:rPr>
      <w:rFonts w:cs="Times New Roman"/>
      <w:sz w:val="18"/>
      <w:szCs w:val="18"/>
    </w:rPr>
  </w:style>
  <w:style w:type="character" w:styleId="1093" w:customStyle="1">
    <w:name w:val="正文文本缩进 3 Char1"/>
    <w:uiPriority w:val="99"/>
    <w:semiHidden/>
    <w:qFormat/>
    <w:rPr>
      <w:sz w:val="16"/>
      <w:szCs w:val="16"/>
    </w:rPr>
  </w:style>
  <w:style w:type="character" w:styleId="1094" w:customStyle="1">
    <w:name w:val="Comment Text Char1"/>
    <w:uiPriority w:val="99"/>
    <w:semiHidden/>
    <w:qFormat/>
    <w:rPr>
      <w:rFonts w:cs="Times New Roman"/>
      <w:sz w:val="24"/>
      <w:szCs w:val="24"/>
    </w:rPr>
  </w:style>
  <w:style w:type="character" w:styleId="1095" w:customStyle="1">
    <w:name w:val="正文文本缩进 2 Char1"/>
    <w:uiPriority w:val="99"/>
    <w:semiHidden/>
    <w:qFormat/>
    <w:rPr>
      <w:sz w:val="21"/>
      <w:szCs w:val="24"/>
    </w:rPr>
  </w:style>
  <w:style w:type="character" w:styleId="1096" w:customStyle="1">
    <w:name w:val="文档结构图 Char1"/>
    <w:uiPriority w:val="99"/>
    <w:semiHidden/>
    <w:qFormat/>
    <w:rPr>
      <w:rFonts w:ascii="宋体" w:hAnsi="Calibri"/>
      <w:sz w:val="18"/>
      <w:szCs w:val="18"/>
    </w:rPr>
  </w:style>
  <w:style w:type="character" w:styleId="1097" w:customStyle="1">
    <w:name w:val="Header Char1"/>
    <w:uiPriority w:val="99"/>
    <w:semiHidden/>
    <w:qFormat/>
    <w:rPr>
      <w:rFonts w:cs="Times New Roman"/>
      <w:sz w:val="18"/>
      <w:szCs w:val="18"/>
    </w:rPr>
  </w:style>
  <w:style w:type="character" w:styleId="1098" w:customStyle="1">
    <w:name w:val="Balloon Text Char1"/>
    <w:uiPriority w:val="99"/>
    <w:semiHidden/>
    <w:qFormat/>
    <w:rPr>
      <w:rFonts w:cs="Times New Roman"/>
      <w:sz w:val="2"/>
    </w:rPr>
  </w:style>
  <w:style w:type="character" w:styleId="1099" w:customStyle="1">
    <w:name w:val="Body Text Indent Char1"/>
    <w:uiPriority w:val="99"/>
    <w:semiHidden/>
    <w:qFormat/>
    <w:rPr>
      <w:rFonts w:cs="Times New Roman"/>
      <w:sz w:val="24"/>
      <w:szCs w:val="24"/>
    </w:rPr>
  </w:style>
  <w:style w:type="character" w:styleId="1100" w:customStyle="1">
    <w:name w:val="Plain Text Char1"/>
    <w:uiPriority w:val="99"/>
    <w:semiHidden/>
    <w:qFormat/>
    <w:rPr>
      <w:rFonts w:ascii="宋体" w:hAnsi="Courier New" w:cs="Courier New"/>
      <w:sz w:val="21"/>
      <w:szCs w:val="21"/>
    </w:rPr>
  </w:style>
  <w:style w:type="character" w:styleId="1101" w:customStyle="1">
    <w:name w:val="注释标题 Char1"/>
    <w:uiPriority w:val="99"/>
    <w:semiHidden/>
    <w:qFormat/>
    <w:rPr>
      <w:sz w:val="21"/>
      <w:szCs w:val="24"/>
    </w:rPr>
  </w:style>
  <w:style w:type="character" w:styleId="1102" w:customStyle="1">
    <w:name w:val="正文文本 2 Char1"/>
    <w:uiPriority w:val="99"/>
    <w:semiHidden/>
    <w:qFormat/>
    <w:rPr>
      <w:sz w:val="21"/>
      <w:szCs w:val="24"/>
    </w:rPr>
  </w:style>
  <w:style w:type="paragraph" w:styleId="1103" w:customStyle="1">
    <w:name w:val="标题 11"/>
    <w:basedOn w:val="764"/>
    <w:uiPriority w:val="1"/>
    <w:qFormat/>
    <w:pPr>
      <w:ind w:left="240"/>
      <w:jc w:val="left"/>
      <w:outlineLvl w:val="0"/>
    </w:pPr>
    <w:rPr>
      <w:rFonts w:ascii="宋体" w:cs="宋体"/>
      <w:sz w:val="32"/>
      <w:szCs w:val="32"/>
    </w:rPr>
  </w:style>
  <w:style w:type="paragraph" w:styleId="1104" w:customStyle="1">
    <w:name w:val="TOC 标题2"/>
    <w:basedOn w:val="765"/>
    <w:next w:val="764"/>
    <w:uiPriority w:val="39"/>
    <w:qFormat/>
    <w:pPr>
      <w:jc w:val="left"/>
      <w:spacing w:before="480" w:after="0" w:line="276" w:lineRule="auto"/>
      <w:widowControl/>
      <w:outlineLvl w:val="9"/>
    </w:pPr>
    <w:rPr>
      <w:rFonts w:ascii="Cambria" w:hAnsi="Cambria"/>
      <w:color w:val="365f91"/>
      <w:sz w:val="28"/>
      <w:szCs w:val="28"/>
    </w:rPr>
  </w:style>
  <w:style w:type="paragraph" w:styleId="1105" w:customStyle="1">
    <w:name w:val="Table Paragraph"/>
    <w:basedOn w:val="764"/>
    <w:uiPriority w:val="1"/>
    <w:qFormat/>
    <w:pPr>
      <w:jc w:val="left"/>
    </w:pPr>
    <w:rPr>
      <w:sz w:val="24"/>
      <w:szCs w:val="24"/>
    </w:rPr>
  </w:style>
  <w:style w:type="paragraph" w:styleId="1106" w:customStyle="1">
    <w:name w:val="样式 标题 3 + (中文) 黑体 小四 非加粗 段前: 7.8 磅 段后: 0 磅 行距: 固定值 20 磅"/>
    <w:basedOn w:val="767"/>
    <w:qFormat/>
    <w:pPr>
      <w:spacing w:before="0" w:after="0" w:line="400" w:lineRule="exact"/>
    </w:pPr>
    <w:rPr>
      <w:rFonts w:ascii="Calibri" w:hAnsi="Calibri" w:eastAsia="黑体"/>
      <w:b w:val="0"/>
      <w:bCs w:val="0"/>
      <w:sz w:val="24"/>
      <w:szCs w:val="20"/>
    </w:rPr>
  </w:style>
  <w:style w:type="paragraph" w:styleId="1107" w:customStyle="1">
    <w:name w:val="文档正文"/>
    <w:basedOn w:val="764"/>
    <w:uiPriority w:val="99"/>
    <w:qFormat/>
    <w:pPr>
      <w:ind w:firstLine="567"/>
      <w:spacing w:line="480" w:lineRule="atLeast"/>
    </w:pPr>
    <w:rPr>
      <w:rFonts w:ascii="Ari" w:eastAsia="Times New Roman"/>
      <w:sz w:val="28"/>
      <w:szCs w:val="20"/>
    </w:rPr>
  </w:style>
  <w:style w:type="paragraph" w:styleId="1108" w:customStyle="1">
    <w:name w:val="列出段落11"/>
    <w:basedOn w:val="764"/>
    <w:uiPriority w:val="99"/>
    <w:qFormat/>
    <w:pPr>
      <w:contextualSpacing/>
      <w:ind w:left="720"/>
      <w:jc w:val="left"/>
      <w:widowControl/>
    </w:pPr>
    <w:rPr>
      <w:rFonts w:ascii="Arial" w:hAnsi="Arial" w:eastAsia="黑体"/>
      <w:sz w:val="24"/>
      <w:szCs w:val="24"/>
      <w:lang w:eastAsia="en-US"/>
    </w:rPr>
  </w:style>
  <w:style w:type="paragraph" w:styleId="1109" w:customStyle="1">
    <w:name w:val="_Style 1"/>
    <w:basedOn w:val="764"/>
    <w:qFormat/>
    <w:pPr>
      <w:ind w:firstLine="420"/>
    </w:pPr>
    <w:rPr>
      <w:szCs w:val="24"/>
    </w:rPr>
  </w:style>
  <w:style w:type="paragraph" w:styleId="1110" w:customStyle="1">
    <w:name w:val="msolistparagraph"/>
    <w:basedOn w:val="764"/>
    <w:uiPriority w:val="99"/>
    <w:qFormat/>
    <w:pPr>
      <w:ind w:firstLine="420"/>
    </w:pPr>
    <w:rPr>
      <w:szCs w:val="22"/>
    </w:rPr>
  </w:style>
  <w:style w:type="paragraph" w:styleId="1111" w:customStyle="1">
    <w:name w:val="标题2"/>
    <w:basedOn w:val="766"/>
    <w:next w:val="777"/>
    <w:uiPriority w:val="99"/>
    <w:qFormat/>
    <w:pPr>
      <w:jc w:val="both"/>
      <w:spacing w:before="156" w:after="156" w:line="360" w:lineRule="auto"/>
    </w:pPr>
    <w:rPr>
      <w:rFonts w:ascii="Cambria" w:hAnsi="Cambria"/>
      <w:bCs w:val="0"/>
      <w:sz w:val="24"/>
      <w:szCs w:val="20"/>
    </w:rPr>
  </w:style>
  <w:style w:type="paragraph" w:styleId="1112" w:customStyle="1">
    <w:name w:val="标题 31"/>
    <w:basedOn w:val="764"/>
    <w:uiPriority w:val="1"/>
    <w:qFormat/>
    <w:pPr>
      <w:ind w:left="722"/>
      <w:jc w:val="left"/>
      <w:outlineLvl w:val="2"/>
    </w:pPr>
    <w:rPr>
      <w:rFonts w:ascii="宋体" w:cs="宋体"/>
      <w:b/>
      <w:bCs/>
      <w:sz w:val="24"/>
      <w:szCs w:val="24"/>
    </w:rPr>
  </w:style>
  <w:style w:type="paragraph" w:styleId="1113" w:customStyle="1">
    <w:name w:val="样式 标题 2 + Times New Roman 四号 非加粗 段前: 5 磅 段后: 0 磅 行距: 固定值 20..."/>
    <w:basedOn w:val="766"/>
    <w:qFormat/>
    <w:pPr>
      <w:jc w:val="both"/>
      <w:spacing w:before="100" w:after="0" w:line="400" w:lineRule="exact"/>
    </w:pPr>
    <w:rPr>
      <w:rFonts w:ascii="Times New Roman" w:hAnsi="Times New Roman" w:eastAsia="黑体"/>
      <w:b w:val="0"/>
      <w:bCs w:val="0"/>
      <w:szCs w:val="20"/>
    </w:rPr>
  </w:style>
  <w:style w:type="paragraph" w:styleId="1114" w:customStyle="1">
    <w:name w:val="_Style 5"/>
    <w:basedOn w:val="764"/>
    <w:uiPriority w:val="34"/>
    <w:qFormat/>
    <w:pPr>
      <w:ind w:firstLine="420"/>
    </w:pPr>
    <w:rPr>
      <w:szCs w:val="24"/>
    </w:rPr>
  </w:style>
  <w:style w:type="paragraph" w:styleId="1115" w:customStyle="1">
    <w:name w:val="列出段落2"/>
    <w:basedOn w:val="764"/>
    <w:uiPriority w:val="99"/>
    <w:qFormat/>
    <w:pPr>
      <w:ind w:firstLine="420"/>
    </w:pPr>
    <w:rPr>
      <w:szCs w:val="24"/>
    </w:rPr>
  </w:style>
  <w:style w:type="paragraph" w:styleId="1116" w:customStyle="1">
    <w:name w:val="_Style 3"/>
    <w:basedOn w:val="764"/>
    <w:uiPriority w:val="34"/>
    <w:qFormat/>
    <w:pPr>
      <w:ind w:firstLine="420"/>
    </w:pPr>
    <w:rPr>
      <w:szCs w:val="24"/>
    </w:rPr>
  </w:style>
  <w:style w:type="paragraph" w:styleId="1117" w:customStyle="1">
    <w:name w:val="文本条款 Char Char"/>
    <w:basedOn w:val="764"/>
    <w:next w:val="778"/>
    <w:uiPriority w:val="99"/>
    <w:qFormat/>
    <w:pPr>
      <w:ind w:firstLine="420"/>
    </w:pPr>
    <w:rPr>
      <w:szCs w:val="20"/>
    </w:rPr>
  </w:style>
  <w:style w:type="paragraph" w:styleId="1118" w:customStyle="1">
    <w:name w:val="标题 21"/>
    <w:basedOn w:val="764"/>
    <w:uiPriority w:val="1"/>
    <w:qFormat/>
    <w:pPr>
      <w:ind w:left="240"/>
      <w:jc w:val="left"/>
      <w:outlineLvl w:val="1"/>
    </w:pPr>
    <w:rPr>
      <w:rFonts w:ascii="宋体" w:cs="宋体"/>
      <w:b/>
      <w:bCs/>
      <w:sz w:val="28"/>
      <w:szCs w:val="28"/>
    </w:rPr>
  </w:style>
  <w:style w:type="paragraph" w:styleId="1119" w:customStyle="1">
    <w:name w:val="1"/>
    <w:basedOn w:val="785"/>
    <w:qFormat/>
    <w:pPr>
      <w:numPr>
        <w:numId w:val="1"/>
      </w:numPr>
      <w:ind w:firstLine="482"/>
      <w:jc w:val="both"/>
      <w:spacing w:line="460" w:lineRule="exact"/>
    </w:pPr>
    <w:rPr>
      <w:rFonts w:ascii="Calibri" w:hAnsi="Calibri" w:eastAsia="楷体_GB2312"/>
      <w:b/>
      <w:bCs/>
      <w:sz w:val="32"/>
      <w:szCs w:val="24"/>
    </w:rPr>
  </w:style>
  <w:style w:type="paragraph" w:styleId="1120" w:customStyle="1">
    <w:name w:val="列出段落5"/>
    <w:basedOn w:val="764"/>
    <w:uiPriority w:val="34"/>
    <w:qFormat/>
    <w:pPr>
      <w:ind w:firstLine="420"/>
    </w:pPr>
    <w:rPr>
      <w:szCs w:val="24"/>
    </w:rPr>
  </w:style>
  <w:style w:type="paragraph" w:styleId="1121" w:customStyle="1">
    <w:name w:val="模板正文"/>
    <w:basedOn w:val="764"/>
    <w:qFormat/>
    <w:pPr>
      <w:ind w:firstLine="200"/>
      <w:spacing w:before="120" w:line="360" w:lineRule="auto"/>
    </w:pPr>
    <w:rPr>
      <w:rFonts w:eastAsia="仿宋_GB2312"/>
      <w:sz w:val="24"/>
    </w:rPr>
  </w:style>
  <w:style w:type="paragraph" w:styleId="1122" w:customStyle="1">
    <w:name w:val="列表段落1"/>
    <w:basedOn w:val="764"/>
    <w:uiPriority w:val="99"/>
    <w:qFormat/>
    <w:pPr>
      <w:ind w:firstLine="420"/>
    </w:pPr>
    <w:rPr>
      <w:szCs w:val="20"/>
    </w:rPr>
  </w:style>
  <w:style w:type="paragraph" w:styleId="1123" w:customStyle="1">
    <w:name w:val="2"/>
    <w:basedOn w:val="764"/>
    <w:qFormat/>
    <w:pPr>
      <w:spacing w:line="460" w:lineRule="exact"/>
      <w:tabs>
        <w:tab w:val="left" w:pos="1955" w:leader="none"/>
      </w:tabs>
    </w:pPr>
    <w:rPr>
      <w:sz w:val="28"/>
      <w:szCs w:val="24"/>
    </w:rPr>
  </w:style>
  <w:style w:type="paragraph" w:styleId="1124" w:customStyle="1">
    <w:name w:val="标题 41"/>
    <w:basedOn w:val="764"/>
    <w:uiPriority w:val="1"/>
    <w:qFormat/>
    <w:pPr>
      <w:jc w:val="left"/>
      <w:outlineLvl w:val="4"/>
    </w:pPr>
    <w:rPr>
      <w:rFonts w:ascii="宋体" w:hAnsi="宋体"/>
      <w:b/>
      <w:bCs/>
      <w:sz w:val="32"/>
      <w:szCs w:val="32"/>
      <w:lang w:eastAsia="en-US"/>
    </w:rPr>
  </w:style>
  <w:style w:type="paragraph" w:styleId="1125" w:customStyle="1">
    <w:name w:val="标题 81"/>
    <w:basedOn w:val="764"/>
    <w:uiPriority w:val="1"/>
    <w:qFormat/>
    <w:pPr>
      <w:ind w:left="214"/>
      <w:jc w:val="left"/>
      <w:spacing w:before="14"/>
      <w:outlineLvl w:val="8"/>
    </w:pPr>
    <w:rPr>
      <w:rFonts w:ascii="黑体" w:hAnsi="黑体" w:eastAsia="黑体"/>
      <w:sz w:val="28"/>
      <w:szCs w:val="28"/>
      <w:lang w:eastAsia="en-US"/>
    </w:rPr>
  </w:style>
  <w:style w:type="paragraph" w:styleId="1126" w:customStyle="1">
    <w:name w:val="标题 91"/>
    <w:basedOn w:val="764"/>
    <w:uiPriority w:val="1"/>
    <w:qFormat/>
    <w:pPr>
      <w:jc w:val="left"/>
      <w:spacing w:before="26"/>
    </w:pPr>
    <w:rPr>
      <w:rFonts w:ascii="宋体" w:hAnsi="宋体"/>
      <w:b/>
      <w:bCs/>
      <w:sz w:val="24"/>
      <w:szCs w:val="24"/>
      <w:lang w:eastAsia="en-US"/>
    </w:rPr>
  </w:style>
  <w:style w:type="paragraph" w:styleId="1127" w:customStyle="1">
    <w:name w:val="标题 71"/>
    <w:basedOn w:val="764"/>
    <w:uiPriority w:val="1"/>
    <w:qFormat/>
    <w:pPr>
      <w:ind w:left="118"/>
      <w:jc w:val="left"/>
      <w:spacing w:before="14"/>
      <w:outlineLvl w:val="7"/>
    </w:pPr>
    <w:rPr>
      <w:rFonts w:ascii="宋体" w:hAnsi="宋体"/>
      <w:b/>
      <w:bCs/>
      <w:sz w:val="28"/>
      <w:szCs w:val="28"/>
      <w:lang w:eastAsia="en-US"/>
    </w:rPr>
  </w:style>
  <w:style w:type="character" w:styleId="1128" w:customStyle="1">
    <w:name w:val="font181"/>
    <w:basedOn w:val="774"/>
    <w:qFormat/>
    <w:rPr>
      <w:rFonts w:ascii="宋体" w:hAnsi="宋体" w:eastAsia="宋体" w:cs="宋体"/>
      <w:b/>
      <w:bCs/>
      <w:color w:val="000000"/>
      <w:sz w:val="20"/>
      <w:szCs w:val="20"/>
      <w:u w:val="none"/>
    </w:rPr>
  </w:style>
  <w:style w:type="character" w:styleId="1129" w:customStyle="1">
    <w:name w:val="font221"/>
    <w:basedOn w:val="774"/>
    <w:qFormat/>
    <w:rPr>
      <w:rFonts w:hint="default" w:ascii="Times New Roman" w:hAnsi="Times New Roman" w:cs="Times New Roman"/>
      <w:b/>
      <w:bCs/>
      <w:color w:val="000000"/>
      <w:sz w:val="20"/>
      <w:szCs w:val="20"/>
      <w:u w:val="none"/>
    </w:rPr>
  </w:style>
  <w:style w:type="character" w:styleId="1130" w:customStyle="1">
    <w:name w:val="font21"/>
    <w:basedOn w:val="774"/>
    <w:qFormat/>
    <w:rPr>
      <w:rFonts w:hint="eastAsia" w:ascii="宋体" w:hAnsi="宋体" w:eastAsia="宋体" w:cs="宋体"/>
      <w:color w:val="000000"/>
      <w:sz w:val="22"/>
      <w:szCs w:val="22"/>
      <w:u w:val="none"/>
    </w:rPr>
  </w:style>
  <w:style w:type="paragraph" w:styleId="1131" w:customStyle="1">
    <w:name w:val="标题 411"/>
    <w:basedOn w:val="764"/>
    <w:next w:val="764"/>
    <w:uiPriority w:val="9"/>
    <w:qFormat/>
    <w:pPr>
      <w:keepLines/>
      <w:keepNext/>
      <w:spacing w:before="120" w:after="120"/>
      <w:outlineLvl w:val="3"/>
    </w:pPr>
    <w:rPr>
      <w:rFonts w:ascii="Arial" w:hAnsi="Arial" w:eastAsia="黑体"/>
      <w:b/>
      <w:sz w:val="20"/>
      <w:szCs w:val="20"/>
    </w:rPr>
  </w:style>
  <w:style w:type="character" w:styleId="1132" w:customStyle="1">
    <w:name w:val="font91"/>
    <w:basedOn w:val="774"/>
    <w:qFormat/>
    <w:rPr>
      <w:rFonts w:hint="eastAsia" w:ascii="宋体" w:hAnsi="宋体" w:eastAsia="宋体" w:cs="宋体"/>
      <w:b/>
      <w:bCs/>
      <w:color w:val="000000"/>
      <w:sz w:val="24"/>
      <w:szCs w:val="24"/>
      <w:u w:val="none"/>
    </w:rPr>
  </w:style>
  <w:style w:type="character" w:styleId="1133" w:customStyle="1">
    <w:name w:val="font112"/>
    <w:basedOn w:val="774"/>
    <w:qFormat/>
    <w:rPr>
      <w:rFonts w:hint="eastAsia" w:ascii="宋体" w:hAnsi="宋体" w:eastAsia="宋体" w:cs="宋体"/>
      <w:color w:val="000000"/>
      <w:sz w:val="20"/>
      <w:szCs w:val="20"/>
      <w:u w:val="none"/>
    </w:rPr>
  </w:style>
  <w:style w:type="paragraph" w:styleId="1134" w:customStyle="1">
    <w:name w:val="msonormal"/>
    <w:basedOn w:val="764"/>
    <w:qFormat/>
    <w:pPr>
      <w:jc w:val="left"/>
      <w:spacing w:before="100" w:beforeAutospacing="1" w:after="100" w:afterAutospacing="1"/>
      <w:widowControl/>
    </w:pPr>
    <w:rPr>
      <w:rFonts w:ascii="宋体" w:hAnsi="宋体" w:cs="宋体"/>
      <w:sz w:val="24"/>
      <w:szCs w:val="24"/>
    </w:rPr>
  </w:style>
  <w:style w:type="paragraph" w:styleId="1135" w:customStyle="1">
    <w:name w:val="font5"/>
    <w:basedOn w:val="764"/>
    <w:qFormat/>
    <w:pPr>
      <w:jc w:val="left"/>
      <w:spacing w:before="100" w:beforeAutospacing="1" w:after="100" w:afterAutospacing="1"/>
      <w:widowControl/>
    </w:pPr>
    <w:rPr>
      <w:rFonts w:ascii="宋体" w:hAnsi="宋体" w:cs="宋体"/>
      <w:b/>
      <w:bCs/>
      <w:color w:val="000000"/>
      <w:sz w:val="24"/>
      <w:szCs w:val="24"/>
    </w:rPr>
  </w:style>
  <w:style w:type="paragraph" w:styleId="1136" w:customStyle="1">
    <w:name w:val="font6"/>
    <w:basedOn w:val="764"/>
    <w:qFormat/>
    <w:pPr>
      <w:jc w:val="left"/>
      <w:spacing w:before="100" w:beforeAutospacing="1" w:after="100" w:afterAutospacing="1"/>
      <w:widowControl/>
    </w:pPr>
    <w:rPr>
      <w:rFonts w:ascii="Times New Roman" w:hAnsi="Times New Roman"/>
      <w:color w:val="000000"/>
      <w:sz w:val="20"/>
      <w:szCs w:val="20"/>
    </w:rPr>
  </w:style>
  <w:style w:type="paragraph" w:styleId="1137" w:customStyle="1">
    <w:name w:val="font7"/>
    <w:basedOn w:val="764"/>
    <w:qFormat/>
    <w:pPr>
      <w:jc w:val="left"/>
      <w:spacing w:before="100" w:beforeAutospacing="1" w:after="100" w:afterAutospacing="1"/>
      <w:widowControl/>
    </w:pPr>
    <w:rPr>
      <w:rFonts w:ascii="Times New Roman" w:hAnsi="Times New Roman"/>
      <w:color w:val="000000"/>
      <w:sz w:val="20"/>
      <w:szCs w:val="20"/>
    </w:rPr>
  </w:style>
  <w:style w:type="paragraph" w:styleId="1138" w:customStyle="1">
    <w:name w:val="font8"/>
    <w:basedOn w:val="764"/>
    <w:qFormat/>
    <w:pPr>
      <w:jc w:val="left"/>
      <w:spacing w:before="100" w:beforeAutospacing="1" w:after="100" w:afterAutospacing="1"/>
      <w:widowControl/>
    </w:pPr>
    <w:rPr>
      <w:rFonts w:ascii="宋体" w:hAnsi="宋体" w:cs="宋体"/>
      <w:b/>
      <w:bCs/>
      <w:color w:val="000000"/>
      <w:sz w:val="36"/>
      <w:szCs w:val="36"/>
    </w:rPr>
  </w:style>
  <w:style w:type="paragraph" w:styleId="1139" w:customStyle="1">
    <w:name w:val="font9"/>
    <w:basedOn w:val="764"/>
    <w:qFormat/>
    <w:pPr>
      <w:jc w:val="left"/>
      <w:spacing w:before="100" w:beforeAutospacing="1" w:after="100" w:afterAutospacing="1"/>
      <w:widowControl/>
    </w:pPr>
    <w:rPr>
      <w:rFonts w:ascii="Times New Roman" w:hAnsi="Times New Roman"/>
      <w:b/>
      <w:bCs/>
      <w:color w:val="000000"/>
      <w:sz w:val="24"/>
      <w:szCs w:val="24"/>
    </w:rPr>
  </w:style>
  <w:style w:type="paragraph" w:styleId="1140" w:customStyle="1">
    <w:name w:val="font10"/>
    <w:basedOn w:val="764"/>
    <w:qFormat/>
    <w:pPr>
      <w:jc w:val="left"/>
      <w:spacing w:before="100" w:beforeAutospacing="1" w:after="100" w:afterAutospacing="1"/>
      <w:widowControl/>
    </w:pPr>
    <w:rPr>
      <w:rFonts w:ascii="宋体" w:hAnsi="宋体" w:cs="宋体"/>
      <w:b/>
      <w:bCs/>
      <w:color w:val="000000"/>
      <w:sz w:val="20"/>
      <w:szCs w:val="20"/>
    </w:rPr>
  </w:style>
  <w:style w:type="paragraph" w:styleId="1141" w:customStyle="1">
    <w:name w:val="font12"/>
    <w:basedOn w:val="764"/>
    <w:qFormat/>
    <w:pPr>
      <w:jc w:val="left"/>
      <w:spacing w:before="100" w:beforeAutospacing="1" w:after="100" w:afterAutospacing="1"/>
      <w:widowControl/>
    </w:pPr>
    <w:rPr>
      <w:rFonts w:ascii="Times New Roman" w:hAnsi="Times New Roman"/>
      <w:color w:val="000000"/>
      <w:sz w:val="20"/>
      <w:szCs w:val="20"/>
    </w:rPr>
  </w:style>
  <w:style w:type="paragraph" w:styleId="1142" w:customStyle="1">
    <w:name w:val="xl68"/>
    <w:basedOn w:val="764"/>
    <w:qFormat/>
    <w:pPr>
      <w:jc w:val="left"/>
      <w:spacing w:before="100" w:beforeAutospacing="1" w:after="100" w:afterAutospacing="1"/>
      <w:widowControl/>
    </w:pPr>
    <w:rPr>
      <w:rFonts w:ascii="Times New Roman" w:hAnsi="Times New Roman"/>
      <w:sz w:val="24"/>
      <w:szCs w:val="24"/>
    </w:rPr>
  </w:style>
  <w:style w:type="paragraph" w:styleId="1143" w:customStyle="1">
    <w:name w:val="xl69"/>
    <w:basedOn w:val="764"/>
    <w:qFormat/>
    <w:pPr>
      <w:jc w:val="center"/>
      <w:spacing w:before="100" w:beforeAutospacing="1" w:after="100" w:afterAutospacing="1"/>
      <w:widowControl/>
    </w:pPr>
    <w:rPr>
      <w:rFonts w:ascii="Times New Roman" w:hAnsi="Times New Roman"/>
      <w:sz w:val="24"/>
      <w:szCs w:val="24"/>
    </w:rPr>
  </w:style>
  <w:style w:type="paragraph" w:styleId="1144" w:customStyle="1">
    <w:name w:val="xl70"/>
    <w:basedOn w:val="764"/>
    <w:qFormat/>
    <w:pPr>
      <w:jc w:val="center"/>
      <w:spacing w:before="100" w:beforeAutospacing="1" w:after="100" w:afterAutospacing="1"/>
      <w:widowControl/>
    </w:pPr>
    <w:rPr>
      <w:rFonts w:ascii="Times New Roman" w:hAnsi="Times New Roman"/>
      <w:sz w:val="24"/>
      <w:szCs w:val="24"/>
    </w:rPr>
  </w:style>
  <w:style w:type="paragraph" w:styleId="1145" w:customStyle="1">
    <w:name w:val="xl71"/>
    <w:basedOn w:val="764"/>
    <w:qFormat/>
    <w:pPr>
      <w:jc w:val="left"/>
      <w:spacing w:before="100" w:beforeAutospacing="1" w:after="100" w:afterAutospacing="1"/>
      <w:widowControl/>
    </w:pPr>
    <w:rPr>
      <w:rFonts w:ascii="宋体" w:hAnsi="宋体" w:cs="宋体"/>
      <w:color w:val="000000"/>
      <w:sz w:val="18"/>
      <w:szCs w:val="18"/>
    </w:rPr>
  </w:style>
  <w:style w:type="paragraph" w:styleId="1146" w:customStyle="1">
    <w:name w:val="xl72"/>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1147" w:customStyle="1">
    <w:name w:val="xl73"/>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8" w:customStyle="1">
    <w:name w:val="xl74"/>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1149" w:customStyle="1">
    <w:name w:val="xl75"/>
    <w:basedOn w:val="7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1150" w:customStyle="1">
    <w:name w:val="xl76"/>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1151" w:customStyle="1">
    <w:name w:val="xl77"/>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1152" w:customStyle="1">
    <w:name w:val="xl78"/>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1153" w:customStyle="1">
    <w:name w:val="xl79"/>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1154" w:customStyle="1">
    <w:name w:val="xl80"/>
    <w:basedOn w:val="764"/>
    <w:qFormat/>
    <w:pPr>
      <w:jc w:val="center"/>
      <w:spacing w:before="100" w:beforeAutospacing="1" w:after="100" w:afterAutospacing="1"/>
      <w:widowControl/>
    </w:pPr>
    <w:rPr>
      <w:rFonts w:ascii="Times New Roman" w:hAnsi="Times New Roman"/>
      <w:b/>
      <w:bCs/>
      <w:color w:val="000000"/>
      <w:sz w:val="36"/>
      <w:szCs w:val="36"/>
    </w:rPr>
  </w:style>
  <w:style w:type="paragraph" w:styleId="1155" w:customStyle="1">
    <w:name w:val="xl81"/>
    <w:basedOn w:val="764"/>
    <w:qFormat/>
    <w:pPr>
      <w:jc w:val="center"/>
      <w:spacing w:before="100" w:beforeAutospacing="1" w:after="100" w:afterAutospacing="1"/>
      <w:widowControl/>
    </w:pPr>
    <w:rPr>
      <w:rFonts w:ascii="Times New Roman" w:hAnsi="Times New Roman"/>
      <w:b/>
      <w:bCs/>
      <w:color w:val="000000"/>
      <w:sz w:val="36"/>
      <w:szCs w:val="36"/>
    </w:rPr>
  </w:style>
  <w:style w:type="paragraph" w:styleId="1156" w:customStyle="1">
    <w:name w:val="xl82"/>
    <w:basedOn w:val="764"/>
    <w:qFormat/>
    <w:pPr>
      <w:jc w:val="left"/>
      <w:spacing w:before="100" w:beforeAutospacing="1" w:after="100" w:afterAutospacing="1"/>
      <w:widowControl/>
    </w:pPr>
    <w:rPr>
      <w:rFonts w:ascii="宋体" w:hAnsi="宋体" w:cs="宋体"/>
      <w:b/>
      <w:bCs/>
      <w:color w:val="000000"/>
      <w:sz w:val="24"/>
      <w:szCs w:val="24"/>
    </w:rPr>
  </w:style>
  <w:style w:type="paragraph" w:styleId="1157" w:customStyle="1">
    <w:name w:val="xl83"/>
    <w:basedOn w:val="764"/>
    <w:qFormat/>
    <w:pPr>
      <w:jc w:val="left"/>
      <w:spacing w:before="100" w:beforeAutospacing="1" w:after="100" w:afterAutospacing="1"/>
      <w:widowControl/>
    </w:pPr>
    <w:rPr>
      <w:rFonts w:ascii="Times New Roman" w:hAnsi="Times New Roman"/>
      <w:b/>
      <w:bCs/>
      <w:color w:val="000000"/>
      <w:sz w:val="24"/>
      <w:szCs w:val="24"/>
    </w:rPr>
  </w:style>
  <w:style w:type="paragraph" w:styleId="1158" w:customStyle="1">
    <w:name w:val="xl84"/>
    <w:basedOn w:val="764"/>
    <w:qFormat/>
    <w:pPr>
      <w:jc w:val="center"/>
      <w:spacing w:before="100" w:beforeAutospacing="1" w:after="100" w:afterAutospacing="1"/>
      <w:widowControl/>
    </w:pPr>
    <w:rPr>
      <w:rFonts w:ascii="Times New Roman" w:hAnsi="Times New Roman"/>
      <w:b/>
      <w:bCs/>
      <w:color w:val="000000"/>
      <w:sz w:val="24"/>
      <w:szCs w:val="24"/>
    </w:rPr>
  </w:style>
  <w:style w:type="paragraph" w:styleId="1159" w:customStyle="1">
    <w:name w:val="xl85"/>
    <w:basedOn w:val="764"/>
    <w:qFormat/>
    <w:pPr>
      <w:jc w:val="center"/>
      <w:spacing w:before="100" w:beforeAutospacing="1" w:after="100" w:afterAutospacing="1"/>
      <w:widowControl/>
    </w:pPr>
    <w:rPr>
      <w:rFonts w:ascii="宋体" w:hAnsi="宋体" w:cs="宋体"/>
      <w:color w:val="000000"/>
      <w:sz w:val="18"/>
      <w:szCs w:val="18"/>
    </w:rPr>
  </w:style>
  <w:style w:type="paragraph" w:styleId="1160" w:customStyle="1">
    <w:name w:val="xl86"/>
    <w:basedOn w:val="764"/>
    <w:qFormat/>
    <w:pPr>
      <w:jc w:val="center"/>
      <w:spacing w:before="100" w:beforeAutospacing="1" w:after="100" w:afterAutospacing="1"/>
      <w:widowControl/>
    </w:pPr>
    <w:rPr>
      <w:rFonts w:ascii="宋体" w:hAnsi="宋体" w:cs="宋体"/>
      <w:color w:val="000000"/>
      <w:sz w:val="18"/>
      <w:szCs w:val="18"/>
    </w:rPr>
  </w:style>
  <w:style w:type="paragraph" w:styleId="1161" w:customStyle="1">
    <w:name w:val="xl87"/>
    <w:basedOn w:val="764"/>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olor w:val="000000"/>
      <w:sz w:val="24"/>
      <w:szCs w:val="24"/>
    </w:rPr>
  </w:style>
  <w:style w:type="paragraph" w:styleId="1162" w:customStyle="1">
    <w:name w:val="xl88"/>
    <w:basedOn w:val="764"/>
    <w:qFormat/>
    <w:pPr>
      <w:jc w:val="center"/>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color w:val="000000"/>
      <w:sz w:val="24"/>
      <w:szCs w:val="24"/>
    </w:rPr>
  </w:style>
  <w:style w:type="paragraph" w:styleId="1163" w:customStyle="1">
    <w:name w:val="正文1"/>
    <w:qFormat/>
    <w:rPr>
      <w:sz w:val="24"/>
      <w:szCs w:val="24"/>
    </w:rPr>
  </w:style>
  <w:style w:type="paragraph" w:styleId="1164" w:customStyle="1">
    <w:name w:val="Table Text"/>
    <w:basedOn w:val="764"/>
    <w:semiHidden/>
    <w:qFormat/>
    <w:rPr>
      <w:rFonts w:ascii="宋体" w:hAnsi="宋体" w:cs="宋体"/>
      <w:lang w:eastAsia="en-US"/>
    </w:rPr>
  </w:style>
  <w:style w:type="table" w:styleId="1165" w:customStyle="1">
    <w:name w:val="Table Normal"/>
    <w:semiHidden/>
    <w:unhideWhenUsed/>
    <w:qFormat/>
    <w:tblPr>
      <w:tblCellMar>
        <w:left w:w="0" w:type="dxa"/>
        <w:top w:w="0" w:type="dxa"/>
        <w:right w:w="0" w:type="dxa"/>
        <w:bottom w:w="0" w:type="dxa"/>
      </w:tblCellMar>
    </w:tblPr>
  </w:style>
  <w:style w:type="character" w:styleId="1166" w:customStyle="1">
    <w:name w:val="font41"/>
    <w:basedOn w:val="774"/>
    <w:qFormat/>
    <w:rPr>
      <w:rFonts w:hint="default" w:ascii="Times New Roman" w:hAnsi="Times New Roman" w:cs="Times New Roman"/>
      <w:color w:val="000000"/>
      <w:sz w:val="24"/>
      <w:szCs w:val="24"/>
      <w:u w:val="none"/>
    </w:rPr>
  </w:style>
  <w:style w:type="character" w:styleId="1167" w:customStyle="1">
    <w:name w:val="font121"/>
    <w:basedOn w:val="774"/>
    <w:qFormat/>
    <w:rPr>
      <w:rFonts w:hint="default" w:ascii="Times New Roman" w:hAnsi="Times New Roman" w:cs="Times New Roman"/>
      <w:b/>
      <w:bCs/>
      <w:color w:val="000000"/>
      <w:sz w:val="24"/>
      <w:szCs w:val="24"/>
      <w:u w:val="none"/>
    </w:rPr>
  </w:style>
  <w:style w:type="character" w:styleId="1168" w:customStyle="1">
    <w:name w:val="font131"/>
    <w:basedOn w:val="774"/>
    <w:qFormat/>
    <w:rPr>
      <w:rFonts w:hint="eastAsia" w:ascii="宋体" w:hAnsi="宋体" w:eastAsia="宋体" w:cs="宋体"/>
      <w:b/>
      <w:bCs/>
      <w:color w:val="000000"/>
      <w:sz w:val="20"/>
      <w:szCs w:val="20"/>
      <w:u w:val="none"/>
    </w:rPr>
  </w:style>
  <w:style w:type="character" w:styleId="1169" w:customStyle="1">
    <w:name w:val="font141"/>
    <w:basedOn w:val="774"/>
    <w:qFormat/>
    <w:rPr>
      <w:rFonts w:hint="eastAsia" w:ascii="宋体" w:hAnsi="宋体" w:eastAsia="宋体" w:cs="宋体"/>
      <w:color w:val="000000"/>
      <w:sz w:val="20"/>
      <w:szCs w:val="20"/>
      <w:u w:val="none"/>
    </w:rPr>
  </w:style>
  <w:style w:type="character" w:styleId="1170" w:customStyle="1">
    <w:name w:val="font151"/>
    <w:basedOn w:val="774"/>
    <w:qFormat/>
    <w:rPr>
      <w:rFonts w:hint="default" w:ascii="Times New Roman" w:hAnsi="Times New Roman" w:cs="Times New Roman"/>
      <w:color w:val="000000"/>
      <w:sz w:val="20"/>
      <w:szCs w:val="20"/>
      <w:u w:val="none"/>
      <w:vertAlign w:val="superscript"/>
    </w:rPr>
  </w:style>
  <w:style w:type="character" w:styleId="1171" w:customStyle="1">
    <w:name w:val="font111"/>
    <w:basedOn w:val="774"/>
    <w:qFormat/>
    <w:rPr>
      <w:rFonts w:hint="default" w:ascii="Times New Roman" w:hAnsi="Times New Roman" w:cs="Times New Roman"/>
      <w:color w:val="000000"/>
      <w:sz w:val="20"/>
      <w:szCs w:val="20"/>
      <w:u w:val="none"/>
      <w:vertAlign w:val="superscript"/>
    </w:rPr>
  </w:style>
  <w:style w:type="character" w:styleId="1172" w:customStyle="1">
    <w:name w:val="正文文本缩进 Char1"/>
    <w:basedOn w:val="774"/>
    <w:uiPriority w:val="99"/>
    <w:semiHidden/>
    <w:qFormat/>
    <w:rPr>
      <w:rFonts w:ascii="Times New Roman" w:hAnsi="Times New Roman" w:eastAsia="宋体" w:cs="Times New Roman"/>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hyperlink" Target="http://jszfcg.jscz.gov.cn/jszc/Login&#33719;&#21462;&#25307;&#26631;&#25991;&#20214;&#65292;&#24182;&#20110;2025&#24180;11&#26376;" TargetMode="External"/><Relationship Id="rId21" Type="http://schemas.openxmlformats.org/officeDocument/2006/relationships/hyperlink" Target="http://jsxcmm.com/help/help.html" TargetMode="External"/><Relationship Id="rId22" Type="http://schemas.openxmlformats.org/officeDocument/2006/relationships/hyperlink" Target="http://gov.hexun.com/zhb/index.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403E207-CF9E-44A2-B2B6-37FA0BF1C1F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jiang</dc:creator>
  <cp:lastModifiedBy>钱旭军</cp:lastModifiedBy>
  <cp:revision>76</cp:revision>
  <dcterms:created xsi:type="dcterms:W3CDTF">2022-06-20T21:33:00Z</dcterms:created>
  <dcterms:modified xsi:type="dcterms:W3CDTF">2025-12-18T07:18:54Z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0A51108AD1804B8B9A6DBEBBC48DCE50_13</vt:lpwstr>
  </property>
  <property fmtid="{D5CDD505-2E9C-101B-9397-08002B2CF9AE}" pid="4" name="commondata">
    <vt:lpwstr>eyJoZGlkIjoiOTk4YTI5M2I1OGQ1Nzk2Njc3MWQ4OWU2ODBhZGE4MTEifQ==</vt:lpwstr>
  </property>
  <property fmtid="{D5CDD505-2E9C-101B-9397-08002B2CF9AE}" pid="5" name="KSOTemplateDocerSaveRecord">
    <vt:lpwstr>eyJoZGlkIjoiZGY1MTY4OGFhYjBlMTBiNjg0YzMwYjU3NzQ5ZjI5ZjIiLCJ1c2VySWQiOiIzODAxOTUxOTkifQ==</vt:lpwstr>
  </property>
</Properties>
</file>