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eastAsia="宋体" w:cs="宋体"/>
          <w:sz w:val="76"/>
          <w:szCs w:val="76"/>
        </w:rPr>
      </w:pPr>
      <w:r>
        <w:rPr>
          <w:rFonts w:hint="eastAsia" w:ascii="宋体" w:hAnsi="宋体" w:eastAsia="宋体" w:cs="宋体"/>
          <w:sz w:val="76"/>
          <w:szCs w:val="76"/>
        </w:rPr>
        <w:t xml:space="preserve">公开招标文件 </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 </w:t>
      </w:r>
      <w:r/>
    </w:p>
    <w:p>
      <w:pPr>
        <w:spacing w:line="360" w:lineRule="auto"/>
        <w:rPr>
          <w:rFonts w:hint="eastAsia" w:ascii="宋体" w:hAnsi="宋体" w:eastAsia="宋体" w:cs="宋体"/>
          <w:b/>
          <w:bCs/>
          <w:szCs w:val="21"/>
        </w:rPr>
      </w:pPr>
      <w:r>
        <w:rPr>
          <w:rFonts w:hint="eastAsia" w:ascii="宋体" w:hAnsi="宋体" w:eastAsia="宋体" w:cs="宋体"/>
          <w:b/>
          <w:bCs/>
          <w:szCs w:val="21"/>
        </w:rPr>
      </w:r>
      <w:r/>
    </w:p>
    <w:p>
      <w:pPr>
        <w:spacing w:line="240" w:lineRule="atLeast"/>
        <w:rPr>
          <w:rFonts w:hint="eastAsia" w:ascii="宋体" w:hAnsi="宋体" w:eastAsia="宋体" w:cs="宋体"/>
          <w:b/>
          <w:bCs/>
          <w:sz w:val="40"/>
          <w:szCs w:val="40"/>
          <w:highlight w:val="yellow"/>
          <w:lang w:val="zh-CN" w:eastAsia="zh-CN" w:bidi="ar-SA"/>
        </w:rPr>
      </w:pPr>
      <w:r>
        <w:rPr>
          <w:rFonts w:hint="eastAsia" w:ascii="宋体" w:hAnsi="宋体" w:eastAsia="宋体" w:cs="宋体"/>
          <w:sz w:val="40"/>
          <w:szCs w:val="40"/>
        </w:rPr>
        <w:t xml:space="preserve">项目编号</w:t>
      </w:r>
      <w:r>
        <w:rPr>
          <w:rFonts w:hint="eastAsia" w:ascii="宋体" w:hAnsi="宋体" w:eastAsia="宋体" w:cs="宋体"/>
          <w:sz w:val="40"/>
          <w:szCs w:val="40"/>
          <w:lang w:eastAsia="zh-CN"/>
        </w:rPr>
        <w:t xml:space="preserve">：JSZC-320192-MUZS-G2025-0003</w:t>
      </w:r>
      <w:r/>
    </w:p>
    <w:p>
      <w:pPr>
        <w:pStyle w:val="944"/>
        <w:ind w:left="2000" w:hanging="2000"/>
        <w:spacing w:line="240" w:lineRule="atLeast"/>
        <w:rPr>
          <w:rFonts w:hint="eastAsia" w:ascii="宋体" w:hAnsi="宋体" w:eastAsia="宋体" w:cs="宋体"/>
          <w:szCs w:val="21"/>
        </w:rPr>
      </w:pPr>
      <w:r>
        <w:rPr>
          <w:rFonts w:hint="eastAsia" w:ascii="宋体" w:hAnsi="宋体" w:eastAsia="宋体" w:cs="宋体"/>
          <w:sz w:val="40"/>
          <w:szCs w:val="40"/>
        </w:rPr>
        <w:t xml:space="preserve">项目名称：</w:t>
      </w:r>
      <w:bookmarkStart w:id="0" w:name="OLE_LINK4"/>
      <w:r>
        <w:rPr>
          <w:rFonts w:hint="eastAsia" w:ascii="宋体" w:hAnsi="宋体" w:eastAsia="宋体" w:cs="宋体"/>
          <w:sz w:val="40"/>
          <w:szCs w:val="40"/>
        </w:rPr>
        <w:t xml:space="preserve">202</w:t>
      </w:r>
      <w:r>
        <w:rPr>
          <w:rFonts w:hint="eastAsia" w:ascii="宋体" w:hAnsi="宋体" w:eastAsia="宋体" w:cs="宋体"/>
          <w:sz w:val="40"/>
          <w:szCs w:val="40"/>
          <w:lang w:val="en-US" w:eastAsia="zh-CN"/>
        </w:rPr>
        <w:t xml:space="preserve">5</w:t>
      </w:r>
      <w:r>
        <w:rPr>
          <w:rFonts w:hint="eastAsia" w:ascii="宋体" w:hAnsi="宋体" w:eastAsia="宋体" w:cs="宋体"/>
          <w:sz w:val="40"/>
          <w:szCs w:val="40"/>
        </w:rPr>
        <w:t xml:space="preserve">年江北新区市场监管局食品安全</w:t>
      </w:r>
      <w:r>
        <w:rPr>
          <w:rFonts w:hint="eastAsia" w:ascii="宋体" w:hAnsi="宋体" w:eastAsia="宋体" w:cs="宋体"/>
          <w:sz w:val="40"/>
          <w:szCs w:val="40"/>
          <w:lang w:eastAsia="zh-CN"/>
        </w:rPr>
        <w:t xml:space="preserve">快速检测及相关服务</w:t>
      </w:r>
      <w:bookmarkEnd w:id="0"/>
      <w:r/>
      <w:r/>
    </w:p>
    <w:p>
      <w:pPr>
        <w:pStyle w:val="944"/>
        <w:ind w:left="2000" w:hanging="2000"/>
        <w:spacing w:line="240" w:lineRule="atLeast"/>
        <w:rPr>
          <w:rFonts w:hint="eastAsia" w:ascii="宋体" w:hAnsi="宋体" w:eastAsia="宋体" w:cs="宋体"/>
          <w:b/>
          <w:bCs/>
          <w:sz w:val="40"/>
          <w:szCs w:val="40"/>
        </w:rPr>
      </w:pPr>
      <w:r>
        <w:rPr>
          <w:rFonts w:hint="eastAsia" w:ascii="宋体" w:hAnsi="宋体" w:eastAsia="宋体" w:cs="宋体"/>
          <w:sz w:val="40"/>
          <w:szCs w:val="40"/>
        </w:rPr>
        <w:t xml:space="preserve">采购单位：</w:t>
      </w:r>
      <w:bookmarkStart w:id="1" w:name="OLE_LINK3"/>
      <w:r>
        <w:rPr>
          <w:rFonts w:hint="eastAsia" w:ascii="宋体" w:hAnsi="宋体" w:eastAsia="宋体" w:cs="宋体"/>
          <w:sz w:val="40"/>
          <w:szCs w:val="40"/>
        </w:rPr>
        <w:t xml:space="preserve">南京江北新区管理委员会市场监督管理局</w:t>
      </w:r>
      <w:bookmarkEnd w:id="1"/>
      <w:r/>
      <w:r/>
    </w:p>
    <w:p>
      <w:pPr>
        <w:pStyle w:val="944"/>
        <w:ind w:left="2000" w:hanging="2000"/>
        <w:spacing w:line="240" w:lineRule="atLeast"/>
        <w:rPr>
          <w:rFonts w:hint="eastAsia" w:ascii="宋体" w:hAnsi="宋体" w:eastAsia="宋体" w:cs="宋体"/>
          <w:b/>
          <w:bCs/>
          <w:sz w:val="36"/>
          <w:szCs w:val="36"/>
        </w:rPr>
      </w:pPr>
      <w:r>
        <w:rPr>
          <w:rFonts w:hint="eastAsia" w:ascii="宋体" w:hAnsi="宋体" w:eastAsia="宋体" w:cs="宋体"/>
          <w:sz w:val="40"/>
          <w:szCs w:val="40"/>
        </w:rPr>
        <w:t xml:space="preserve">采购类别：服务类</w:t>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 w:val="32"/>
        </w:rPr>
      </w:pPr>
      <w:r>
        <w:rPr>
          <w:rFonts w:hint="eastAsia" w:ascii="宋体" w:hAnsi="宋体" w:eastAsia="宋体" w:cs="宋体"/>
          <w:sz w:val="32"/>
        </w:rPr>
      </w:r>
      <w:r/>
    </w:p>
    <w:p>
      <w:pPr>
        <w:rPr>
          <w:rFonts w:hint="eastAsia" w:ascii="宋体" w:hAnsi="宋体" w:eastAsia="宋体" w:cs="宋体"/>
          <w:sz w:val="32"/>
        </w:rPr>
      </w:pPr>
      <w:r>
        <w:rPr>
          <w:rFonts w:hint="eastAsia" w:ascii="宋体" w:hAnsi="宋体" w:eastAsia="宋体" w:cs="宋体"/>
          <w:sz w:val="32"/>
        </w:rPr>
      </w:r>
      <w:r/>
    </w:p>
    <w:p>
      <w:pPr>
        <w:jc w:val="center"/>
        <w:rPr>
          <w:rFonts w:hint="eastAsia" w:ascii="宋体" w:hAnsi="宋体" w:eastAsia="宋体" w:cs="宋体"/>
          <w:sz w:val="44"/>
          <w:szCs w:val="44"/>
          <w:lang w:eastAsia="zh-CN"/>
        </w:rPr>
      </w:pPr>
      <w:r>
        <w:rPr>
          <w:rFonts w:hint="eastAsia" w:ascii="宋体" w:hAnsi="宋体" w:eastAsia="宋体" w:cs="宋体"/>
          <w:sz w:val="44"/>
          <w:szCs w:val="44"/>
          <w:lang w:eastAsia="zh-CN"/>
        </w:rPr>
        <w:t xml:space="preserve">南京市木子顺咨询有限公司</w:t>
      </w:r>
      <w:r/>
    </w:p>
    <w:p>
      <w:pPr>
        <w:jc w:val="center"/>
        <w:rPr>
          <w:rFonts w:hint="eastAsia" w:ascii="宋体" w:hAnsi="宋体" w:eastAsia="宋体" w:cs="宋体"/>
          <w:sz w:val="44"/>
          <w:szCs w:val="44"/>
        </w:rPr>
      </w:pPr>
      <w:r>
        <w:rPr>
          <w:rFonts w:hint="eastAsia" w:ascii="宋体" w:hAnsi="宋体" w:eastAsia="宋体" w:cs="宋体"/>
          <w:sz w:val="44"/>
          <w:szCs w:val="44"/>
        </w:rPr>
        <w:t xml:space="preserve">二〇二</w:t>
      </w:r>
      <w:r>
        <w:rPr>
          <w:rFonts w:hint="eastAsia" w:ascii="宋体" w:hAnsi="宋体" w:eastAsia="宋体" w:cs="宋体"/>
          <w:sz w:val="44"/>
          <w:szCs w:val="44"/>
          <w:lang w:val="en-US" w:eastAsia="zh-CN"/>
        </w:rPr>
        <w:t xml:space="preserve">五</w:t>
      </w:r>
      <w:r>
        <w:rPr>
          <w:rFonts w:hint="eastAsia" w:ascii="宋体" w:hAnsi="宋体" w:eastAsia="宋体" w:cs="宋体"/>
          <w:sz w:val="44"/>
          <w:szCs w:val="44"/>
        </w:rPr>
        <w:t xml:space="preserve">年</w:t>
      </w:r>
      <w:r>
        <w:rPr>
          <w:rFonts w:hint="eastAsia" w:ascii="宋体" w:hAnsi="宋体" w:eastAsia="宋体" w:cs="宋体"/>
          <w:sz w:val="44"/>
          <w:szCs w:val="44"/>
          <w:highlight w:val="none"/>
          <w:lang w:val="en-US" w:eastAsia="zh-CN"/>
        </w:rPr>
        <w:t xml:space="preserve">二</w:t>
      </w:r>
      <w:r>
        <w:rPr>
          <w:rFonts w:hint="eastAsia" w:ascii="宋体" w:hAnsi="宋体" w:eastAsia="宋体" w:cs="宋体"/>
          <w:sz w:val="44"/>
          <w:szCs w:val="44"/>
        </w:rPr>
        <w:t xml:space="preserve">月</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pStyle w:val="926"/>
        <w:rPr>
          <w:rFonts w:hint="eastAsia" w:ascii="宋体" w:hAnsi="宋体" w:eastAsia="宋体" w:cs="宋体"/>
          <w:b/>
          <w:sz w:val="36"/>
          <w:szCs w:val="36"/>
          <w:lang w:eastAsia="zh-CN"/>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36"/>
          <w:szCs w:val="36"/>
          <w:lang w:eastAsia="zh-CN"/>
        </w:rPr>
      </w:r>
      <w:r/>
    </w:p>
    <w:p>
      <w:pPr>
        <w:ind w:left="0" w:right="0" w:firstLine="0"/>
        <w:jc w:val="center"/>
        <w:spacing w:before="0" w:after="0" w:line="240" w:lineRule="auto"/>
        <w:rPr>
          <w:rFonts w:hint="eastAsia" w:ascii="宋体" w:hAnsi="宋体" w:eastAsia="宋体" w:cs="宋体"/>
          <w:sz w:val="36"/>
          <w:szCs w:val="36"/>
        </w:rPr>
      </w:pPr>
      <w:r/>
      <w:bookmarkStart w:id="2" w:name="_Toc7800_WPSOffice_Type1"/>
      <w:r/>
      <w:r/>
    </w:p>
    <w:p>
      <w:pPr>
        <w:ind w:left="0" w:right="0" w:firstLine="0"/>
        <w:jc w:val="cente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目录</w:t>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_Toc4349_WPSOffice_Level1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章 招标公告</w:t>
      </w:r>
      <w:r>
        <w:rPr>
          <w:rFonts w:hint="eastAsia" w:ascii="宋体" w:hAnsi="宋体" w:eastAsia="宋体" w:cs="宋体"/>
          <w:sz w:val="24"/>
          <w:szCs w:val="24"/>
        </w:rPr>
        <w:tab/>
      </w:r>
      <w:bookmarkStart w:id="3" w:name="_Toc4349_WPSOffice_Level1Page"/>
      <w:r>
        <w:rPr>
          <w:rFonts w:hint="eastAsia" w:ascii="宋体" w:hAnsi="宋体" w:eastAsia="宋体" w:cs="宋体"/>
          <w:sz w:val="24"/>
          <w:szCs w:val="24"/>
        </w:rPr>
        <w:t xml:space="preserve">1</w:t>
      </w:r>
      <w:bookmarkEnd w:id="3"/>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_Toc7800_WPSOffice_Level1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供应商须知</w:t>
      </w:r>
      <w:r>
        <w:rPr>
          <w:rFonts w:hint="eastAsia" w:ascii="宋体" w:hAnsi="宋体" w:eastAsia="宋体" w:cs="宋体"/>
          <w:sz w:val="24"/>
          <w:szCs w:val="24"/>
        </w:rPr>
        <w:tab/>
      </w:r>
      <w:r>
        <w:rPr>
          <w:rFonts w:hint="eastAsia" w:ascii="宋体" w:hAnsi="宋体" w:cs="宋体"/>
          <w:sz w:val="24"/>
          <w:szCs w:val="24"/>
          <w:lang w:val="en-US" w:eastAsia="zh-CN"/>
        </w:rPr>
        <w:t xml:space="preserve">7</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_Toc7270_WPSOffice_Level1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评标标准</w:t>
      </w:r>
      <w:r>
        <w:rPr>
          <w:rFonts w:hint="eastAsia" w:ascii="宋体" w:hAnsi="宋体" w:eastAsia="宋体" w:cs="宋体"/>
          <w:sz w:val="24"/>
          <w:szCs w:val="24"/>
        </w:rPr>
        <w:tab/>
      </w:r>
      <w:r>
        <w:rPr>
          <w:rFonts w:hint="eastAsia" w:ascii="宋体" w:hAnsi="宋体" w:cs="宋体"/>
          <w:sz w:val="24"/>
          <w:szCs w:val="24"/>
          <w:lang w:val="en-US" w:eastAsia="zh-CN"/>
        </w:rPr>
        <w:t xml:space="preserve">2</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1</w:t>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_Toc29416_WPSOffice_Level1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bookmarkStart w:id="4" w:name="_Toc29416_WPSOffice_Level1Page"/>
      <w:r>
        <w:rPr>
          <w:rFonts w:hint="eastAsia" w:ascii="宋体" w:hAnsi="宋体" w:eastAsia="宋体" w:cs="宋体"/>
          <w:sz w:val="24"/>
          <w:szCs w:val="24"/>
        </w:rPr>
        <w:t xml:space="preserve">2</w:t>
      </w:r>
      <w:bookmarkEnd w:id="4"/>
      <w:r>
        <w:rPr>
          <w:rFonts w:hint="eastAsia" w:ascii="宋体" w:hAnsi="宋体" w:cs="宋体"/>
          <w:sz w:val="24"/>
          <w:szCs w:val="24"/>
          <w:lang w:val="en-US" w:eastAsia="zh-CN"/>
        </w:rPr>
        <w:t xml:space="preserve">6</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_Toc9902_WPSOffice_Level1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主要条款及格式</w:t>
      </w:r>
      <w:r>
        <w:rPr>
          <w:rFonts w:hint="eastAsia" w:ascii="宋体" w:hAnsi="宋体" w:eastAsia="宋体" w:cs="宋体"/>
          <w:sz w:val="24"/>
          <w:szCs w:val="24"/>
        </w:rPr>
        <w:tab/>
      </w:r>
      <w:bookmarkStart w:id="5" w:name="_Toc9902_WPSOffice_Level1Page"/>
      <w:r>
        <w:rPr>
          <w:rFonts w:hint="eastAsia" w:ascii="宋体" w:hAnsi="宋体" w:eastAsia="宋体" w:cs="宋体"/>
          <w:sz w:val="24"/>
          <w:szCs w:val="24"/>
        </w:rPr>
        <w:t xml:space="preserve">3</w:t>
      </w:r>
      <w:bookmarkEnd w:id="5"/>
      <w:r>
        <w:rPr>
          <w:rFonts w:hint="eastAsia" w:ascii="宋体" w:hAnsi="宋体" w:cs="宋体"/>
          <w:sz w:val="24"/>
          <w:szCs w:val="24"/>
          <w:lang w:val="en-US" w:eastAsia="zh-CN"/>
        </w:rPr>
        <w:t xml:space="preserve">5</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_Toc11499_WPSOffice_Level1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第六章附件（投标文件格式）</w:t>
      </w:r>
      <w:r>
        <w:rPr>
          <w:rFonts w:hint="eastAsia" w:ascii="宋体" w:hAnsi="宋体" w:eastAsia="宋体" w:cs="宋体"/>
          <w:sz w:val="24"/>
          <w:szCs w:val="24"/>
        </w:rPr>
        <w:tab/>
      </w:r>
      <w:r>
        <w:rPr>
          <w:rFonts w:hint="eastAsia" w:ascii="宋体" w:hAnsi="宋体" w:cs="宋体"/>
          <w:sz w:val="24"/>
          <w:szCs w:val="24"/>
          <w:lang w:val="en-US" w:eastAsia="zh-CN"/>
        </w:rPr>
        <w:t xml:space="preserve">41</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_Toc9525_WPSOffice_Level1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附件一、投标申请及声明格式</w:t>
      </w:r>
      <w:r>
        <w:rPr>
          <w:rFonts w:hint="eastAsia" w:ascii="宋体" w:hAnsi="宋体" w:eastAsia="宋体" w:cs="宋体"/>
          <w:sz w:val="24"/>
          <w:szCs w:val="24"/>
        </w:rPr>
        <w:tab/>
      </w:r>
      <w:bookmarkStart w:id="6" w:name="_Toc9525_WPSOffice_Level1Page"/>
      <w:r>
        <w:rPr>
          <w:rFonts w:hint="eastAsia" w:ascii="宋体" w:hAnsi="宋体" w:eastAsia="宋体" w:cs="宋体"/>
          <w:sz w:val="24"/>
          <w:szCs w:val="24"/>
        </w:rPr>
        <w:t xml:space="preserve">4</w:t>
      </w:r>
      <w:bookmarkEnd w:id="6"/>
      <w:r>
        <w:rPr>
          <w:rFonts w:hint="eastAsia" w:ascii="宋体" w:hAnsi="宋体" w:cs="宋体"/>
          <w:sz w:val="24"/>
          <w:szCs w:val="24"/>
          <w:lang w:val="en-US" w:eastAsia="zh-CN"/>
        </w:rPr>
        <w:t xml:space="preserve">3</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_Toc18832_WPSOffice_Level1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附件二、法定代表人授权委托书格式</w:t>
      </w:r>
      <w:r>
        <w:rPr>
          <w:rFonts w:hint="eastAsia" w:ascii="宋体" w:hAnsi="宋体" w:eastAsia="宋体" w:cs="宋体"/>
          <w:sz w:val="24"/>
          <w:szCs w:val="24"/>
        </w:rPr>
        <w:tab/>
      </w:r>
      <w:bookmarkStart w:id="7" w:name="_Toc18832_WPSOffice_Level1Page"/>
      <w:r>
        <w:rPr>
          <w:rFonts w:hint="eastAsia" w:ascii="宋体" w:hAnsi="宋体" w:eastAsia="宋体" w:cs="宋体"/>
          <w:sz w:val="24"/>
          <w:szCs w:val="24"/>
        </w:rPr>
        <w:t xml:space="preserve">4</w:t>
      </w:r>
      <w:bookmarkEnd w:id="7"/>
      <w:r>
        <w:rPr>
          <w:rFonts w:hint="eastAsia" w:ascii="宋体" w:hAnsi="宋体" w:cs="宋体"/>
          <w:sz w:val="24"/>
          <w:szCs w:val="24"/>
          <w:lang w:val="en-US" w:eastAsia="zh-CN"/>
        </w:rPr>
        <w:t xml:space="preserve">5</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_Toc10745_WPSOffice_Level1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附件三、</w:t>
      </w:r>
      <w:r>
        <w:rPr>
          <w:rFonts w:hint="eastAsia" w:ascii="宋体" w:hAnsi="宋体" w:eastAsia="宋体" w:cs="宋体"/>
          <w:sz w:val="24"/>
          <w:szCs w:val="24"/>
          <w:lang w:eastAsia="zh-CN"/>
        </w:rPr>
        <w:t xml:space="preserve">开标一览表</w:t>
      </w:r>
      <w:r>
        <w:rPr>
          <w:rFonts w:hint="eastAsia" w:ascii="宋体" w:hAnsi="宋体" w:cs="宋体"/>
          <w:sz w:val="24"/>
          <w:szCs w:val="24"/>
          <w:lang w:eastAsia="zh-CN"/>
        </w:rPr>
        <w:t xml:space="preserve">和分项报价表</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6</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_Toc15110_WPSOffice_Level1 </w:instrText>
      </w:r>
      <w:r>
        <w:rPr>
          <w:rFonts w:hint="eastAsia" w:ascii="宋体" w:hAnsi="宋体" w:eastAsia="宋体" w:cs="宋体"/>
          <w:sz w:val="24"/>
          <w:szCs w:val="24"/>
        </w:rPr>
        <w:fldChar w:fldCharType="separate"/>
      </w:r>
      <w:r>
        <w:rPr>
          <w:rFonts w:hint="eastAsia" w:ascii="宋体" w:hAnsi="宋体" w:eastAsia="宋体" w:cs="宋体"/>
          <w:b w:val="0"/>
          <w:bCs w:val="0"/>
          <w:sz w:val="24"/>
          <w:szCs w:val="24"/>
          <w:lang w:val="en-US" w:eastAsia="zh-CN" w:bidi="ar-SA"/>
        </w:rPr>
        <w:t xml:space="preserve">附件四、技术条款偏离表格式</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8</w:t>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_Toc19202_WPSOffice_Level1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、商务条款偏离表格式</w:t>
      </w:r>
      <w:r>
        <w:rPr>
          <w:rFonts w:hint="eastAsia" w:ascii="宋体" w:hAnsi="宋体" w:eastAsia="宋体" w:cs="宋体"/>
          <w:sz w:val="24"/>
          <w:szCs w:val="24"/>
        </w:rPr>
        <w:tab/>
      </w:r>
      <w:bookmarkStart w:id="8" w:name="_Toc19202_WPSOffice_Level1Page"/>
      <w:r>
        <w:rPr>
          <w:rFonts w:hint="eastAsia" w:ascii="宋体" w:hAnsi="宋体" w:eastAsia="宋体" w:cs="宋体"/>
          <w:sz w:val="24"/>
          <w:szCs w:val="24"/>
          <w:lang w:val="en-US" w:eastAsia="zh-CN"/>
        </w:rPr>
        <w:t xml:space="preserve">4</w:t>
      </w:r>
      <w:bookmarkEnd w:id="8"/>
      <w:r>
        <w:rPr>
          <w:rFonts w:hint="eastAsia" w:ascii="宋体" w:hAnsi="宋体" w:cs="宋体"/>
          <w:sz w:val="24"/>
          <w:szCs w:val="24"/>
          <w:lang w:val="en-US" w:eastAsia="zh-CN"/>
        </w:rPr>
        <w:t xml:space="preserve">9</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_Toc21085_WPSOffice_Level1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六</w:t>
      </w:r>
      <w:r>
        <w:rPr>
          <w:rFonts w:hint="eastAsia" w:ascii="宋体" w:hAnsi="宋体" w:eastAsia="宋体" w:cs="宋体"/>
          <w:sz w:val="24"/>
          <w:szCs w:val="24"/>
        </w:rPr>
        <w:t xml:space="preserve">、技术说明与服务方案</w:t>
      </w:r>
      <w:r>
        <w:rPr>
          <w:rFonts w:hint="eastAsia" w:ascii="宋体" w:hAnsi="宋体" w:eastAsia="宋体" w:cs="宋体"/>
          <w:sz w:val="24"/>
          <w:szCs w:val="24"/>
        </w:rPr>
        <w:tab/>
      </w:r>
      <w:r>
        <w:rPr>
          <w:rFonts w:hint="eastAsia" w:ascii="宋体" w:hAnsi="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0</w:t>
      </w:r>
      <w:r/>
    </w:p>
    <w:p>
      <w:pPr>
        <w:pStyle w:val="935"/>
        <w:pageBreakBefore w:val="0"/>
        <w:spacing w:line="360" w:lineRule="auto"/>
        <w:tabs>
          <w:tab w:val="right" w:pos="830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_Toc21558_WPSOffice_Level1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七</w:t>
      </w:r>
      <w:r>
        <w:rPr>
          <w:rFonts w:hint="eastAsia" w:ascii="宋体" w:hAnsi="宋体" w:eastAsia="宋体" w:cs="宋体"/>
          <w:sz w:val="24"/>
          <w:szCs w:val="24"/>
        </w:rPr>
        <w:t xml:space="preserve">、拟参与本项目服务人员一览表</w:t>
      </w:r>
      <w:r>
        <w:rPr>
          <w:rFonts w:hint="eastAsia" w:ascii="宋体" w:hAnsi="宋体" w:eastAsia="宋体" w:cs="宋体"/>
          <w:sz w:val="24"/>
          <w:szCs w:val="24"/>
        </w:rPr>
        <w:tab/>
      </w:r>
      <w:r>
        <w:rPr>
          <w:rFonts w:hint="eastAsia" w:ascii="宋体" w:hAnsi="宋体" w:cs="宋体"/>
          <w:sz w:val="24"/>
          <w:szCs w:val="24"/>
          <w:lang w:val="en-US" w:eastAsia="zh-CN"/>
        </w:rPr>
        <w:t xml:space="preserve">51</w:t>
      </w:r>
      <w:r>
        <w:rPr>
          <w:rFonts w:hint="eastAsia" w:ascii="宋体" w:hAnsi="宋体" w:eastAsia="宋体" w:cs="宋体"/>
          <w:sz w:val="24"/>
          <w:szCs w:val="24"/>
        </w:rPr>
        <w:fldChar w:fldCharType="end"/>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_Toc5983_WPSOffice_Level1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八</w:t>
      </w:r>
      <w:r>
        <w:rPr>
          <w:rFonts w:hint="eastAsia" w:ascii="宋体" w:hAnsi="宋体" w:eastAsia="宋体" w:cs="宋体"/>
          <w:sz w:val="24"/>
          <w:szCs w:val="24"/>
        </w:rPr>
        <w:t xml:space="preserve">、供应商类似业绩情况表</w:t>
      </w:r>
      <w:r>
        <w:rPr>
          <w:rFonts w:hint="eastAsia" w:ascii="宋体" w:hAnsi="宋体" w:eastAsia="宋体" w:cs="宋体"/>
          <w:sz w:val="24"/>
          <w:szCs w:val="24"/>
        </w:rPr>
        <w:tab/>
      </w:r>
      <w:r>
        <w:rPr>
          <w:rFonts w:hint="eastAsia" w:ascii="宋体" w:hAnsi="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2</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_Toc632_WPSOffice_Level1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九、中小</w:t>
      </w:r>
      <w:r>
        <w:rPr>
          <w:rFonts w:hint="eastAsia" w:ascii="宋体" w:hAnsi="宋体" w:eastAsia="宋体" w:cs="宋体"/>
          <w:sz w:val="24"/>
          <w:szCs w:val="24"/>
        </w:rPr>
        <w:t xml:space="preserve">企业声明函格式</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3</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_Toc14177_WPSOffice_Level1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附件十、无重大违法记录声明格式</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6</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_Toc94_WPSOffice_Level1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附件十</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特定</w:t>
      </w:r>
      <w:r>
        <w:rPr>
          <w:rFonts w:hint="eastAsia" w:ascii="宋体" w:hAnsi="宋体" w:eastAsia="宋体" w:cs="宋体"/>
          <w:sz w:val="24"/>
          <w:szCs w:val="24"/>
        </w:rPr>
        <w:t xml:space="preserve">资格资信证明文件</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6</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_Toc26521_WPSOffice_Level1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附件十</w:t>
      </w:r>
      <w:r>
        <w:rPr>
          <w:rFonts w:hint="eastAsia" w:ascii="宋体" w:hAnsi="宋体" w:eastAsia="宋体" w:cs="宋体"/>
          <w:sz w:val="24"/>
          <w:szCs w:val="24"/>
          <w:lang w:eastAsia="zh-CN"/>
        </w:rPr>
        <w:t xml:space="preserve">二</w:t>
      </w:r>
      <w:r>
        <w:rPr>
          <w:rFonts w:hint="eastAsia" w:ascii="宋体" w:hAnsi="宋体" w:eastAsia="宋体" w:cs="宋体"/>
          <w:sz w:val="24"/>
          <w:szCs w:val="24"/>
        </w:rPr>
        <w:t xml:space="preserve">、《南京市政府采购供应商信用记录表》（网站在线打印）</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fldChar w:fldCharType="end"/>
      </w:r>
      <w:r>
        <w:rPr>
          <w:rFonts w:hint="eastAsia" w:ascii="宋体" w:hAnsi="宋体" w:cs="宋体"/>
          <w:sz w:val="24"/>
          <w:szCs w:val="24"/>
          <w:lang w:val="en-US" w:eastAsia="zh-CN"/>
        </w:rPr>
        <w:t xml:space="preserve">6</w:t>
      </w:r>
      <w:r/>
    </w:p>
    <w:p>
      <w:pPr>
        <w:pStyle w:val="935"/>
        <w:pageBreakBefore w:val="0"/>
        <w:spacing w:line="360" w:lineRule="auto"/>
        <w:tabs>
          <w:tab w:val="right" w:pos="8306" w:leader="dot"/>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_Toc21474_WPSOffice_Level1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附件十</w:t>
      </w:r>
      <w:r>
        <w:rPr>
          <w:rFonts w:hint="eastAsia" w:ascii="宋体" w:hAnsi="宋体" w:eastAsia="宋体" w:cs="宋体"/>
          <w:sz w:val="24"/>
          <w:szCs w:val="24"/>
          <w:lang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书面</w:t>
      </w:r>
      <w:r>
        <w:rPr>
          <w:rFonts w:hint="eastAsia" w:ascii="宋体" w:hAnsi="宋体" w:eastAsia="宋体" w:cs="宋体"/>
          <w:sz w:val="24"/>
          <w:szCs w:val="24"/>
        </w:rPr>
        <w:t xml:space="preserve">承诺书</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fldChar w:fldCharType="end"/>
      </w:r>
      <w:bookmarkEnd w:id="2"/>
      <w:r>
        <w:rPr>
          <w:rFonts w:hint="eastAsia" w:ascii="宋体" w:hAnsi="宋体" w:cs="宋体"/>
          <w:sz w:val="24"/>
          <w:szCs w:val="24"/>
          <w:lang w:val="en-US" w:eastAsia="zh-CN"/>
        </w:rPr>
        <w:t xml:space="preserve">6</w:t>
      </w:r>
      <w:r/>
    </w:p>
    <w:p>
      <w:pPr>
        <w:pStyle w:val="935"/>
        <w:pageBreakBefore w:val="0"/>
        <w:spacing w:line="360" w:lineRule="auto"/>
        <w:tabs>
          <w:tab w:val="right" w:pos="8306" w:leader="dot"/>
        </w:tabs>
        <w:rPr>
          <w:rFonts w:hint="eastAsia" w:ascii="宋体" w:hAnsi="宋体" w:eastAsia="宋体" w:cs="宋体"/>
        </w:rPr>
      </w:pPr>
      <w:r>
        <w:rPr>
          <w:rFonts w:hint="eastAsia" w:ascii="宋体" w:hAnsi="宋体" w:eastAsia="宋体" w:cs="宋体"/>
        </w:rPr>
      </w:r>
      <w:r/>
    </w:p>
    <w:p>
      <w:pPr>
        <w:pStyle w:val="921"/>
        <w:jc w:val="both"/>
        <w:pageBreakBefore w:val="0"/>
        <w:spacing w:line="360" w:lineRule="auto"/>
        <w:rPr>
          <w:rFonts w:hint="eastAsia" w:ascii="宋体" w:hAnsi="宋体" w:eastAsia="宋体" w:cs="宋体"/>
          <w:szCs w:val="21"/>
        </w:rPr>
        <w:sectPr>
          <w:headerReference w:type="default" r:id="rId10"/>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szCs w:val="21"/>
        </w:rPr>
      </w:r>
      <w:r/>
    </w:p>
    <w:p>
      <w:pPr>
        <w:numPr>
          <w:ilvl w:val="0"/>
          <w:numId w:val="2"/>
        </w:numPr>
        <w:ind w:firstLine="640"/>
        <w:jc w:val="center"/>
        <w:spacing w:line="360" w:lineRule="auto"/>
        <w:rPr>
          <w:rFonts w:hint="eastAsia" w:ascii="宋体" w:hAnsi="宋体" w:eastAsia="宋体" w:cs="宋体"/>
          <w:sz w:val="32"/>
          <w:szCs w:val="32"/>
          <w:lang w:val="zh-CN"/>
        </w:rPr>
      </w:pPr>
      <w:r>
        <w:rPr>
          <w:rFonts w:hint="eastAsia" w:ascii="宋体" w:hAnsi="宋体" w:eastAsia="宋体" w:cs="宋体"/>
          <w:sz w:val="32"/>
          <w:szCs w:val="32"/>
          <w:lang w:val="zh-CN"/>
        </w:rPr>
        <w:t xml:space="preserve">招标公告</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spacing w:val="8"/>
          <w:szCs w:val="21"/>
        </w:rPr>
      </w:pPr>
      <w:r>
        <w:rPr>
          <w:rFonts w:hint="eastAsia" w:ascii="宋体" w:hAnsi="宋体" w:eastAsia="宋体" w:cs="宋体"/>
          <w:sz w:val="21"/>
          <w:szCs w:val="21"/>
          <w:lang w:val="zh-CN"/>
        </w:rPr>
        <w:t xml:space="preserve">南京市木子顺咨询有限公司（以下简称“</w:t>
      </w:r>
      <w:r>
        <w:rPr>
          <w:rFonts w:hint="eastAsia" w:ascii="宋体" w:hAnsi="宋体" w:eastAsia="宋体" w:cs="宋体"/>
          <w:sz w:val="21"/>
          <w:szCs w:val="21"/>
          <w:lang w:eastAsia="zh-CN"/>
        </w:rPr>
        <w:t xml:space="preserve">木子顺</w:t>
      </w:r>
      <w:r>
        <w:rPr>
          <w:rFonts w:hint="eastAsia" w:ascii="宋体" w:hAnsi="宋体" w:eastAsia="宋体" w:cs="宋体"/>
          <w:sz w:val="21"/>
          <w:szCs w:val="21"/>
          <w:lang w:val="zh-CN"/>
        </w:rPr>
        <w:t xml:space="preserve">”）受</w:t>
      </w:r>
      <w:r>
        <w:rPr>
          <w:rFonts w:hint="eastAsia" w:ascii="宋体" w:hAnsi="宋体" w:eastAsia="宋体" w:cs="宋体"/>
          <w:sz w:val="21"/>
          <w:szCs w:val="21"/>
        </w:rPr>
        <w:t xml:space="preserve">南京江北新区管理委员会市场监督管理局</w:t>
      </w:r>
      <w:r>
        <w:rPr>
          <w:rFonts w:hint="eastAsia" w:ascii="宋体" w:hAnsi="宋体" w:eastAsia="宋体" w:cs="宋体"/>
          <w:sz w:val="21"/>
          <w:szCs w:val="21"/>
          <w:lang w:val="zh-CN"/>
        </w:rPr>
        <w:t xml:space="preserve">（以下简称“招标人”）委托，就“</w:t>
      </w:r>
      <w:r>
        <w:rPr>
          <w:rFonts w:hint="eastAsia" w:ascii="宋体" w:hAnsi="宋体" w:eastAsia="宋体" w:cs="宋体"/>
          <w:szCs w:val="21"/>
          <w:lang w:eastAsia="zh-CN"/>
        </w:rPr>
        <w:t xml:space="preserve">2025年江北新区市场监管局食品安全快速检测及相关服务</w:t>
      </w:r>
      <w:r>
        <w:rPr>
          <w:rFonts w:hint="eastAsia" w:ascii="宋体" w:hAnsi="宋体" w:eastAsia="宋体" w:cs="宋体"/>
          <w:sz w:val="21"/>
          <w:szCs w:val="21"/>
          <w:lang w:val="zh-CN"/>
        </w:rPr>
        <w:t xml:space="preserve">”进行</w:t>
      </w:r>
      <w:r>
        <w:rPr>
          <w:rFonts w:hint="eastAsia" w:ascii="宋体" w:hAnsi="宋体" w:eastAsia="宋体" w:cs="宋体"/>
          <w:sz w:val="21"/>
          <w:szCs w:val="21"/>
        </w:rPr>
        <w:t xml:space="preserve">公开招标</w:t>
      </w:r>
      <w:r>
        <w:rPr>
          <w:rFonts w:hint="eastAsia" w:ascii="宋体" w:hAnsi="宋体" w:eastAsia="宋体" w:cs="宋体"/>
          <w:sz w:val="21"/>
          <w:szCs w:val="21"/>
          <w:lang w:val="zh-CN"/>
        </w:rPr>
        <w:t xml:space="preserve">，兹邀请符合资格条件的供应商</w:t>
      </w:r>
      <w:r>
        <w:rPr>
          <w:rFonts w:hint="eastAsia" w:ascii="宋体" w:hAnsi="宋体" w:eastAsia="宋体" w:cs="宋体"/>
          <w:sz w:val="21"/>
          <w:szCs w:val="21"/>
        </w:rPr>
        <w:t xml:space="preserve">参加投标</w:t>
      </w:r>
      <w:r>
        <w:rPr>
          <w:rFonts w:hint="eastAsia" w:ascii="宋体" w:hAnsi="宋体" w:eastAsia="宋体" w:cs="宋体"/>
          <w:sz w:val="21"/>
          <w:szCs w:val="21"/>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一、项目基本情况</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1.1项目编号：JSZC-320192-MUZS-G2025-0003</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1.2项目名称：</w:t>
      </w:r>
      <w:r>
        <w:rPr>
          <w:rFonts w:hint="eastAsia" w:ascii="宋体" w:hAnsi="宋体" w:eastAsia="宋体" w:cs="宋体"/>
          <w:szCs w:val="21"/>
          <w:highlight w:val="none"/>
          <w:lang w:eastAsia="zh-CN"/>
        </w:rPr>
        <w:t xml:space="preserve">2025年江北新区市场监管局食品安全快速检测及相关服务</w:t>
      </w:r>
      <w:r>
        <w:rPr>
          <w:rFonts w:hint="eastAsia" w:ascii="宋体" w:hAnsi="宋体" w:eastAsia="宋体" w:cs="宋体"/>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采购包</w:t>
      </w:r>
      <w:r>
        <w:rPr>
          <w:rFonts w:hint="eastAsia" w:ascii="宋体" w:hAnsi="宋体" w:eastAsia="宋体" w:cs="宋体"/>
          <w:szCs w:val="21"/>
          <w:highlight w:val="none"/>
        </w:rPr>
        <w:t xml:space="preserve">划分：</w:t>
      </w:r>
      <w:r>
        <w:rPr>
          <w:rFonts w:hint="eastAsia" w:ascii="宋体" w:hAnsi="宋体" w:eastAsia="宋体" w:cs="宋体"/>
          <w:b/>
          <w:bCs/>
          <w:szCs w:val="21"/>
          <w:highlight w:val="none"/>
        </w:rPr>
        <w:t xml:space="preserve">本项目共划分为</w:t>
      </w:r>
      <w:r>
        <w:rPr>
          <w:rFonts w:hint="eastAsia" w:ascii="宋体" w:hAnsi="宋体" w:eastAsia="宋体" w:cs="宋体"/>
          <w:b/>
          <w:bCs/>
          <w:szCs w:val="21"/>
          <w:highlight w:val="none"/>
          <w:lang w:val="en-US" w:eastAsia="zh-CN"/>
        </w:rPr>
        <w:t xml:space="preserve">四</w:t>
      </w:r>
      <w:r>
        <w:rPr>
          <w:rFonts w:hint="eastAsia" w:ascii="宋体" w:hAnsi="宋体" w:eastAsia="宋体" w:cs="宋体"/>
          <w:b/>
          <w:bCs/>
          <w:szCs w:val="21"/>
          <w:highlight w:val="none"/>
        </w:rPr>
        <w:t xml:space="preserve">个</w:t>
      </w:r>
      <w:r>
        <w:rPr>
          <w:rFonts w:hint="eastAsia" w:ascii="宋体" w:hAnsi="宋体" w:eastAsia="宋体" w:cs="宋体"/>
          <w:b/>
          <w:bCs/>
          <w:szCs w:val="21"/>
          <w:highlight w:val="none"/>
          <w:lang w:eastAsia="zh-CN"/>
        </w:rPr>
        <w:t xml:space="preserve">分包</w:t>
      </w:r>
      <w:r>
        <w:rPr>
          <w:rFonts w:hint="eastAsia" w:ascii="宋体" w:hAnsi="宋体" w:eastAsia="宋体" w:cs="宋体"/>
          <w:b/>
          <w:bCs/>
          <w:szCs w:val="21"/>
          <w:highlight w:val="none"/>
        </w:rPr>
        <w:t xml:space="preserve">，评标顺序依次为</w:t>
      </w:r>
      <w:bookmarkStart w:id="9" w:name="OLE_LINK5"/>
      <w:r>
        <w:rPr>
          <w:rFonts w:hint="eastAsia" w:ascii="宋体" w:hAnsi="宋体" w:eastAsia="宋体" w:cs="宋体"/>
          <w:b/>
          <w:bCs/>
          <w:szCs w:val="21"/>
          <w:highlight w:val="none"/>
          <w:lang w:eastAsia="zh-CN"/>
        </w:rPr>
        <w:t xml:space="preserve">采购分包</w:t>
      </w:r>
      <w:bookmarkEnd w:id="9"/>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采购分包</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采购分包</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eastAsia="zh-CN"/>
        </w:rPr>
        <w:t xml:space="preserve">采购分包</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各供应商可以参与一个或多个</w:t>
      </w:r>
      <w:r>
        <w:rPr>
          <w:rFonts w:hint="eastAsia" w:ascii="宋体" w:hAnsi="宋体" w:eastAsia="宋体" w:cs="宋体"/>
          <w:b/>
          <w:bCs/>
          <w:szCs w:val="21"/>
          <w:highlight w:val="none"/>
          <w:lang w:eastAsia="zh-CN"/>
        </w:rPr>
        <w:t xml:space="preserve">分包</w:t>
      </w:r>
      <w:r>
        <w:rPr>
          <w:rFonts w:hint="eastAsia" w:ascii="宋体" w:hAnsi="宋体" w:eastAsia="宋体" w:cs="宋体"/>
          <w:b/>
          <w:bCs/>
          <w:szCs w:val="21"/>
          <w:highlight w:val="none"/>
        </w:rPr>
        <w:t xml:space="preserve">的投标，但</w:t>
      </w:r>
      <w:r>
        <w:rPr>
          <w:rFonts w:hint="eastAsia" w:ascii="宋体" w:hAnsi="宋体" w:eastAsia="宋体" w:cs="宋体"/>
          <w:b/>
          <w:bCs/>
          <w:szCs w:val="21"/>
          <w:highlight w:val="none"/>
          <w:lang w:val="en-US" w:eastAsia="zh-CN"/>
        </w:rPr>
        <w:t xml:space="preserve">每个</w:t>
      </w:r>
      <w:r>
        <w:rPr>
          <w:rFonts w:hint="eastAsia" w:ascii="宋体" w:hAnsi="宋体" w:eastAsia="宋体" w:cs="宋体"/>
          <w:b/>
          <w:bCs/>
          <w:szCs w:val="21"/>
          <w:highlight w:val="none"/>
        </w:rPr>
        <w:t xml:space="preserve">供应商最多只能中标一个</w:t>
      </w:r>
      <w:r>
        <w:rPr>
          <w:rFonts w:hint="eastAsia" w:ascii="宋体" w:hAnsi="宋体" w:eastAsia="宋体" w:cs="宋体"/>
          <w:b/>
          <w:bCs/>
          <w:szCs w:val="21"/>
          <w:highlight w:val="none"/>
          <w:lang w:eastAsia="zh-CN"/>
        </w:rPr>
        <w:t xml:space="preserve">分包</w:t>
      </w:r>
      <w:r>
        <w:rPr>
          <w:rFonts w:hint="eastAsia" w:ascii="宋体" w:hAnsi="宋体" w:eastAsia="宋体" w:cs="宋体"/>
          <w:b/>
          <w:bCs/>
          <w:szCs w:val="21"/>
          <w:highlight w:val="none"/>
        </w:rPr>
        <w:t xml:space="preserve">，</w:t>
      </w:r>
      <w:bookmarkStart w:id="10" w:name="OLE_LINK11"/>
      <w:r>
        <w:rPr>
          <w:rFonts w:hint="eastAsia" w:ascii="宋体" w:hAnsi="宋体" w:eastAsia="宋体" w:cs="宋体"/>
          <w:b/>
          <w:bCs/>
          <w:szCs w:val="21"/>
          <w:highlight w:val="none"/>
        </w:rPr>
        <w:t xml:space="preserve">已经中标的供应商</w:t>
      </w:r>
      <w:r>
        <w:rPr>
          <w:rFonts w:hint="eastAsia" w:ascii="宋体" w:hAnsi="宋体" w:eastAsia="宋体" w:cs="宋体"/>
          <w:b/>
          <w:bCs/>
          <w:szCs w:val="21"/>
          <w:highlight w:val="none"/>
          <w:lang w:val="en-US" w:eastAsia="zh-CN"/>
        </w:rPr>
        <w:t xml:space="preserve">不再</w:t>
      </w:r>
      <w:r>
        <w:rPr>
          <w:rFonts w:hint="eastAsia" w:ascii="宋体" w:hAnsi="宋体" w:eastAsia="宋体" w:cs="宋体"/>
          <w:b/>
          <w:bCs/>
          <w:szCs w:val="21"/>
          <w:highlight w:val="none"/>
        </w:rPr>
        <w:t xml:space="preserve">参加后续</w:t>
      </w:r>
      <w:r>
        <w:rPr>
          <w:rFonts w:hint="eastAsia" w:ascii="宋体" w:hAnsi="宋体" w:eastAsia="宋体" w:cs="宋体"/>
          <w:b/>
          <w:bCs/>
          <w:szCs w:val="21"/>
          <w:highlight w:val="none"/>
          <w:lang w:eastAsia="zh-CN"/>
        </w:rPr>
        <w:t xml:space="preserve">分包</w:t>
      </w:r>
      <w:r>
        <w:rPr>
          <w:rFonts w:hint="eastAsia" w:ascii="宋体" w:hAnsi="宋体" w:eastAsia="宋体" w:cs="宋体"/>
          <w:b/>
          <w:bCs/>
          <w:szCs w:val="21"/>
          <w:highlight w:val="none"/>
        </w:rPr>
        <w:t xml:space="preserve">的评审</w:t>
      </w:r>
      <w:r>
        <w:rPr>
          <w:rFonts w:hint="eastAsia" w:ascii="宋体" w:hAnsi="宋体" w:eastAsia="宋体" w:cs="宋体"/>
          <w:szCs w:val="21"/>
          <w:highlight w:val="none"/>
        </w:rPr>
        <w:t xml:space="preserve">。</w:t>
      </w:r>
      <w:bookmarkEnd w:id="10"/>
      <w:r/>
      <w:r/>
    </w:p>
    <w:p>
      <w:pPr>
        <w:ind w:firstLine="420"/>
        <w:jc w:val="left"/>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1.3预算金额：</w:t>
      </w:r>
      <w:r>
        <w:rPr>
          <w:rFonts w:hint="eastAsia" w:ascii="宋体" w:hAnsi="宋体" w:eastAsia="宋体" w:cs="宋体"/>
          <w:szCs w:val="21"/>
          <w:lang w:eastAsia="zh-CN"/>
        </w:rPr>
        <w:t xml:space="preserve">人民币</w:t>
      </w:r>
      <w:r>
        <w:rPr>
          <w:rFonts w:hint="eastAsia" w:ascii="宋体" w:hAnsi="宋体" w:eastAsia="宋体" w:cs="宋体"/>
          <w:szCs w:val="21"/>
          <w:lang w:val="en-US" w:eastAsia="zh-CN"/>
        </w:rPr>
        <w:t xml:space="preserve">389.5314万元，项目各分包清单详见下表：</w:t>
      </w:r>
      <w:r/>
    </w:p>
    <w:tbl>
      <w:tblPr>
        <w:tblStyle w:val="924"/>
        <w:tblW w:w="50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9"/>
        <w:gridCol w:w="1195"/>
        <w:gridCol w:w="2175"/>
        <w:gridCol w:w="1075"/>
        <w:gridCol w:w="1606"/>
        <w:gridCol w:w="912"/>
        <w:gridCol w:w="1013"/>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分包</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cs="宋体"/>
                <w:b/>
                <w:bCs/>
                <w:i w:val="0"/>
                <w:iCs w:val="0"/>
                <w:color w:val="000000"/>
                <w:sz w:val="21"/>
                <w:szCs w:val="21"/>
                <w:u w:val="none"/>
                <w:lang w:val="en-US" w:eastAsia="zh-CN" w:bidi="ar"/>
              </w:rPr>
              <w:t xml:space="preserve">限价</w:t>
            </w:r>
            <w:r>
              <w:rPr>
                <w:rFonts w:hint="eastAsia" w:ascii="宋体" w:hAnsi="宋体" w:eastAsia="宋体" w:cs="宋体"/>
                <w:b/>
                <w:bCs/>
                <w:i w:val="0"/>
                <w:iCs w:val="0"/>
                <w:color w:val="000000"/>
                <w:sz w:val="21"/>
                <w:szCs w:val="21"/>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both"/>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分包最高限价</w:t>
            </w:r>
            <w:r>
              <w:rPr>
                <w:rFonts w:hint="eastAsia" w:ascii="宋体" w:hAnsi="宋体" w:eastAsia="宋体" w:cs="宋体"/>
                <w:b/>
                <w:bCs/>
                <w:i w:val="0"/>
                <w:iCs w:val="0"/>
                <w:color w:val="000000"/>
                <w:sz w:val="21"/>
                <w:szCs w:val="21"/>
                <w:u w:val="none"/>
                <w:lang w:val="en-US" w:eastAsia="zh-CN" w:bidi="ar"/>
              </w:rPr>
              <w:t xml:space="preserve">（元）</w:t>
            </w:r>
            <w:r/>
          </w:p>
        </w:tc>
      </w:tr>
      <w:tr>
        <w:trPr>
          <w:trHeight w:val="108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cs="Times New Roman"/>
                <w:i w:val="0"/>
                <w:iCs w:val="0"/>
                <w:color w:val="000000"/>
                <w:sz w:val="21"/>
                <w:szCs w:val="21"/>
                <w:u w:val="none"/>
                <w:lang w:val="en-US" w:eastAsia="zh-CN" w:bidi="ar"/>
              </w:rPr>
              <w:t xml:space="preserve">3家</w:t>
            </w:r>
            <w:r>
              <w:rPr>
                <w:rFonts w:hint="default" w:ascii="Times New Roman" w:hAnsi="Times New Roman" w:eastAsia="宋体" w:cs="Times New Roman"/>
                <w:i w:val="0"/>
                <w:iCs w:val="0"/>
                <w:color w:val="000000"/>
                <w:sz w:val="21"/>
                <w:szCs w:val="21"/>
                <w:u w:val="none"/>
                <w:lang w:val="en-US" w:eastAsia="zh-CN" w:bidi="ar"/>
              </w:rPr>
              <w:t xml:space="preserve">区域中心</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重大活动保障、舆情处置、专项整治、基层执法等专项快检，监管快检</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10</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904000</w:t>
            </w:r>
            <w:r/>
          </w:p>
        </w:tc>
      </w:tr>
      <w:tr>
        <w:trPr>
          <w:trHeight w:val="80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高校食堂食材重点品种监测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10</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家高校</w:t>
            </w:r>
            <w:r>
              <w:rPr>
                <w:rFonts w:hint="default" w:ascii="Times New Roman" w:hAnsi="Times New Roman" w:eastAsia="宋体" w:cs="Times New Roman"/>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88000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快检室工作质量分析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cs="Times New Roman"/>
                <w:i w:val="0"/>
                <w:iCs w:val="0"/>
                <w:color w:val="000000"/>
                <w:sz w:val="21"/>
                <w:szCs w:val="21"/>
                <w:u w:val="none"/>
                <w:lang w:val="en-US" w:eastAsia="zh-CN" w:bidi="ar"/>
              </w:rPr>
              <w:t xml:space="preserve">5</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43200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8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快检运维季度考核</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cs="Times New Roman"/>
                <w:i w:val="0"/>
                <w:iCs w:val="0"/>
                <w:color w:val="000000"/>
                <w:sz w:val="21"/>
                <w:szCs w:val="21"/>
                <w:u w:val="none"/>
                <w:lang w:val="en-US" w:eastAsia="zh-CN" w:bidi="ar"/>
              </w:rPr>
              <w:t xml:space="preserve">8</w:t>
            </w:r>
            <w:r>
              <w:rPr>
                <w:rFonts w:hint="default" w:ascii="Times New Roman" w:hAnsi="Times New Roman" w:eastAsia="宋体" w:cs="Times New Roman"/>
                <w:i w:val="0"/>
                <w:iCs w:val="0"/>
                <w:color w:val="000000"/>
                <w:sz w:val="21"/>
                <w:szCs w:val="21"/>
                <w:u w:val="none"/>
                <w:lang w:val="en-US" w:eastAsia="zh-CN" w:bidi="ar"/>
              </w:rPr>
              <w:t xml:space="preserve">00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季度</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172800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889140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997966</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84826</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919800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1000251</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72051</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919800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993097</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64897</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bl>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keepLines w:val="0"/>
        <w:keepNext w:val="0"/>
        <w:pageBreakBefore w:val="0"/>
        <w:spacing w:line="360" w:lineRule="auto"/>
        <w:widowControl w:val="off"/>
        <w:rPr>
          <w:rFonts w:hint="eastAsia" w:ascii="宋体" w:hAnsi="宋体" w:eastAsia="宋体" w:cs="宋体"/>
          <w:spacing w:val="8"/>
          <w:szCs w:val="21"/>
        </w:rPr>
      </w:pPr>
      <w:r>
        <w:rPr>
          <w:rFonts w:hint="eastAsia" w:ascii="宋体" w:hAnsi="宋体" w:eastAsia="宋体" w:cs="宋体"/>
          <w:szCs w:val="21"/>
        </w:rPr>
        <w:t xml:space="preserve">1.4</w:t>
      </w:r>
      <w:r>
        <w:rPr>
          <w:rFonts w:hint="eastAsia" w:ascii="宋体" w:hAnsi="宋体" w:eastAsia="宋体" w:cs="宋体"/>
          <w:spacing w:val="8"/>
          <w:szCs w:val="21"/>
        </w:rPr>
        <w:t xml:space="preserve">采购需求：</w:t>
      </w:r>
      <w:r/>
    </w:p>
    <w:p>
      <w:pPr>
        <w:ind w:firstLine="452"/>
        <w:jc w:val="left"/>
        <w:keepLines w:val="0"/>
        <w:keepNext w:val="0"/>
        <w:pageBreakBefore w:val="0"/>
        <w:spacing w:line="360" w:lineRule="auto"/>
        <w:widowControl w:val="off"/>
        <w:rPr>
          <w:rFonts w:hint="eastAsia" w:ascii="宋体" w:hAnsi="宋体" w:eastAsia="宋体" w:cs="宋体"/>
          <w:spacing w:val="8"/>
          <w:sz w:val="21"/>
          <w:szCs w:val="21"/>
        </w:rPr>
      </w:pPr>
      <w:r>
        <w:rPr>
          <w:rFonts w:hint="eastAsia" w:ascii="宋体" w:hAnsi="宋体" w:eastAsia="宋体" w:cs="宋体"/>
          <w:spacing w:val="8"/>
          <w:sz w:val="21"/>
          <w:szCs w:val="21"/>
        </w:rPr>
        <w:t xml:space="preserve">为进一步加强和规范江北新区食品安全快速检测工作，确保食用农产品质量安全，保障人民群众身体健康，根据相关工作要求，本项目拟通过公开招标选定4家供应商，负责1年内江北新区3家区域快检室、1辆快检车和24家农贸市场快检室的食品安全检测运行维护。</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1.5合同履行期限：自合同签订之日起1年。</w:t>
      </w:r>
      <w:r/>
    </w:p>
    <w:p>
      <w:pPr>
        <w:ind w:firstLine="420"/>
        <w:jc w:val="left"/>
        <w:keepLines w:val="0"/>
        <w:keepNext w:val="0"/>
        <w:pageBreakBefore w:val="0"/>
        <w:spacing w:line="360" w:lineRule="auto"/>
        <w:widowControl w:val="off"/>
        <w:rPr>
          <w:rFonts w:hint="eastAsia" w:ascii="宋体" w:hAnsi="宋体" w:eastAsia="宋体" w:cs="宋体"/>
          <w:spacing w:val="8"/>
          <w:szCs w:val="21"/>
        </w:rPr>
      </w:pPr>
      <w:r>
        <w:rPr>
          <w:rFonts w:hint="eastAsia" w:ascii="宋体" w:hAnsi="宋体" w:eastAsia="宋体" w:cs="宋体"/>
          <w:szCs w:val="21"/>
          <w:lang w:val="en-US" w:eastAsia="zh-CN"/>
        </w:rPr>
        <w:t xml:space="preserve">1.6</w:t>
      </w:r>
      <w:r>
        <w:rPr>
          <w:rFonts w:hint="eastAsia" w:ascii="宋体" w:hAnsi="宋体" w:eastAsia="宋体" w:cs="宋体"/>
          <w:spacing w:val="8"/>
          <w:szCs w:val="21"/>
        </w:rPr>
        <w:t xml:space="preserve">本项目不接受联合体投标。</w:t>
      </w:r>
      <w:r/>
    </w:p>
    <w:p>
      <w:pPr>
        <w:jc w:val="left"/>
        <w:spacing w:line="360" w:lineRule="auto"/>
        <w:tabs>
          <w:tab w:val="left" w:pos="4695" w:leader="none"/>
        </w:tabs>
        <w:rPr>
          <w:rFonts w:hint="eastAsia" w:ascii="宋体" w:hAnsi="宋体" w:eastAsia="宋体" w:cs="宋体"/>
          <w:sz w:val="24"/>
          <w:lang w:eastAsia="zh-CN"/>
        </w:rPr>
      </w:pPr>
      <w:r>
        <w:rPr>
          <w:rFonts w:hint="eastAsia" w:ascii="宋体" w:hAnsi="宋体" w:eastAsia="宋体" w:cs="宋体"/>
          <w:sz w:val="21"/>
          <w:szCs w:val="21"/>
        </w:rPr>
        <w:t xml:space="preserve">二、申请人的资格要求：</w:t>
      </w:r>
      <w:r>
        <w:rPr>
          <w:rFonts w:hint="eastAsia" w:ascii="宋体" w:hAnsi="宋体" w:eastAsia="宋体" w:cs="宋体"/>
          <w:sz w:val="24"/>
          <w:lang w:eastAsia="zh-CN"/>
        </w:rPr>
        <w:tab/>
      </w:r>
      <w:r/>
    </w:p>
    <w:p>
      <w:pPr>
        <w:ind w:firstLine="454"/>
        <w:jc w:val="left"/>
        <w:keepLines w:val="0"/>
        <w:keepNext w:val="0"/>
        <w:pageBreakBefore w:val="0"/>
        <w:spacing w:line="360" w:lineRule="auto"/>
        <w:widowControl w:val="off"/>
        <w:rPr>
          <w:rFonts w:hint="eastAsia" w:ascii="宋体" w:hAnsi="宋体" w:eastAsia="宋体" w:cs="宋体"/>
          <w:b/>
          <w:spacing w:val="8"/>
          <w:szCs w:val="21"/>
        </w:rPr>
      </w:pPr>
      <w:r>
        <w:rPr>
          <w:rFonts w:hint="eastAsia" w:ascii="宋体" w:hAnsi="宋体" w:eastAsia="宋体" w:cs="宋体"/>
          <w:b/>
          <w:spacing w:val="8"/>
          <w:szCs w:val="21"/>
        </w:rPr>
        <w:t xml:space="preserve">2.1满足《中华人民共和国政府采购法》第二十二条规定；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bCs/>
          <w:szCs w:val="21"/>
          <w:lang w:eastAsia="zh-CN"/>
        </w:rPr>
      </w:pPr>
      <w:r>
        <w:rPr>
          <w:rFonts w:hint="eastAsia" w:ascii="宋体" w:hAnsi="宋体" w:eastAsia="宋体" w:cs="宋体"/>
          <w:bCs/>
          <w:szCs w:val="21"/>
        </w:rPr>
        <w:t xml:space="preserve">（1）具有独立承担民事责任的能力</w:t>
      </w:r>
      <w:r>
        <w:rPr>
          <w:rFonts w:hint="eastAsia" w:ascii="宋体" w:hAnsi="宋体" w:eastAsia="宋体" w:cs="宋体"/>
          <w:bCs/>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Cs w:val="21"/>
          <w:lang w:eastAsia="zh-CN"/>
        </w:rPr>
      </w:pPr>
      <w:r>
        <w:rPr>
          <w:rFonts w:hint="eastAsia" w:ascii="宋体" w:hAnsi="宋体" w:eastAsia="宋体" w:cs="宋体"/>
          <w:bCs/>
          <w:szCs w:val="21"/>
        </w:rPr>
        <w:t xml:space="preserve">（2）具有良好的商业信誉和健全的财务会计制度</w:t>
      </w:r>
      <w:r>
        <w:rPr>
          <w:rFonts w:hint="eastAsia" w:ascii="宋体" w:hAnsi="宋体" w:eastAsia="宋体" w:cs="宋体"/>
          <w:bCs/>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Cs w:val="21"/>
          <w:lang w:eastAsia="zh-CN"/>
        </w:rPr>
      </w:pPr>
      <w:r>
        <w:rPr>
          <w:rFonts w:hint="eastAsia" w:ascii="宋体" w:hAnsi="宋体" w:eastAsia="宋体" w:cs="宋体"/>
          <w:bCs/>
          <w:szCs w:val="21"/>
        </w:rPr>
        <w:t xml:space="preserve">（3）具有履行合同所必需的设备和专业技术能力</w:t>
      </w:r>
      <w:r>
        <w:rPr>
          <w:rFonts w:hint="eastAsia" w:ascii="宋体" w:hAnsi="宋体" w:eastAsia="宋体" w:cs="宋体"/>
          <w:bCs/>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bCs/>
          <w:szCs w:val="21"/>
          <w:highlight w:val="yellow"/>
        </w:rPr>
      </w:pPr>
      <w:r>
        <w:rPr>
          <w:rFonts w:hint="eastAsia" w:ascii="宋体" w:hAnsi="宋体" w:eastAsia="宋体" w:cs="宋体"/>
          <w:bCs/>
          <w:szCs w:val="21"/>
        </w:rPr>
        <w:t xml:space="preserve">（5）参加政府采购活动前三年内，在经营活动中没有重大违法记录</w:t>
      </w:r>
      <w:r>
        <w:rPr>
          <w:rFonts w:hint="eastAsia" w:ascii="宋体" w:hAnsi="宋体" w:eastAsia="宋体" w:cs="宋体"/>
          <w:bCs/>
          <w:szCs w:val="21"/>
          <w:highlight w:val="none"/>
        </w:rPr>
        <w:t xml:space="preserve">（提供承诺书）；</w:t>
      </w:r>
      <w:r/>
    </w:p>
    <w:p>
      <w:pPr>
        <w:ind w:firstLine="42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（6）法律、行政法规规定的其他条件：无。</w:t>
      </w:r>
      <w:r/>
    </w:p>
    <w:p>
      <w:pPr>
        <w:ind w:firstLine="454"/>
        <w:jc w:val="left"/>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b/>
          <w:spacing w:val="8"/>
          <w:szCs w:val="21"/>
        </w:rPr>
        <w:t xml:space="preserve">2.2落实政府采购政策需满足的资格要求：</w:t>
      </w:r>
      <w:r>
        <w:rPr>
          <w:rFonts w:hint="eastAsia" w:ascii="宋体" w:hAnsi="宋体" w:eastAsia="宋体" w:cs="宋体"/>
          <w:spacing w:val="8"/>
          <w:szCs w:val="21"/>
        </w:rPr>
        <w:t xml:space="preserve">本项目非专门面向中小企业（或监狱企业或残疾人福利性单位）采购。</w:t>
      </w:r>
      <w:r/>
    </w:p>
    <w:p>
      <w:pPr>
        <w:ind w:firstLine="454"/>
        <w:keepLines w:val="0"/>
        <w:keepNext w:val="0"/>
        <w:pageBreakBefore w:val="0"/>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
          <w:bCs w:val="0"/>
          <w:spacing w:val="8"/>
          <w:szCs w:val="21"/>
          <w:highlight w:val="none"/>
        </w:rPr>
        <w:t xml:space="preserve">2.3</w:t>
      </w:r>
      <w:r>
        <w:rPr>
          <w:rFonts w:hint="eastAsia" w:ascii="宋体" w:hAnsi="宋体" w:eastAsia="宋体" w:cs="宋体"/>
          <w:b/>
          <w:bCs w:val="0"/>
          <w:spacing w:val="8"/>
          <w:szCs w:val="21"/>
          <w:highlight w:val="none"/>
          <w:lang w:eastAsia="zh-CN"/>
        </w:rPr>
        <w:t xml:space="preserve">本项目的特定资格要求：</w:t>
      </w:r>
      <w:r>
        <w:rPr>
          <w:rFonts w:hint="eastAsia" w:ascii="宋体" w:hAnsi="宋体" w:eastAsia="宋体" w:cs="宋体"/>
          <w:sz w:val="21"/>
          <w:szCs w:val="21"/>
          <w:highlight w:val="none"/>
          <w:lang w:val="en-US" w:eastAsia="zh-CN"/>
        </w:rPr>
        <w:t xml:space="preserve">2023年1月1日以来，投标供应商实施运维服务项目</w:t>
      </w:r>
      <w:r>
        <w:rPr>
          <w:rFonts w:hint="eastAsia" w:ascii="宋体" w:hAnsi="宋体" w:eastAsia="宋体" w:cs="宋体"/>
          <w:sz w:val="21"/>
          <w:szCs w:val="21"/>
          <w:highlight w:val="none"/>
          <w:lang w:eastAsia="zh-CN"/>
        </w:rPr>
        <w:t xml:space="preserve">被上级或本级</w:t>
      </w:r>
      <w:r>
        <w:rPr>
          <w:rFonts w:hint="eastAsia" w:ascii="宋体" w:hAnsi="宋体" w:eastAsia="宋体" w:cs="宋体"/>
          <w:sz w:val="21"/>
          <w:szCs w:val="21"/>
          <w:highlight w:val="none"/>
          <w:lang w:val="en-US" w:eastAsia="zh-CN"/>
        </w:rPr>
        <w:t xml:space="preserve">相关行政主管部门</w:t>
      </w:r>
      <w:r>
        <w:rPr>
          <w:rFonts w:hint="eastAsia" w:ascii="宋体" w:hAnsi="宋体" w:eastAsia="宋体" w:cs="宋体"/>
          <w:sz w:val="21"/>
          <w:szCs w:val="21"/>
          <w:highlight w:val="none"/>
          <w:lang w:eastAsia="zh-CN"/>
        </w:rPr>
        <w:t xml:space="preserve">通报运维过程存在弄虚作假情况</w:t>
      </w:r>
      <w:r>
        <w:rPr>
          <w:rFonts w:hint="eastAsia" w:ascii="宋体" w:hAnsi="宋体" w:eastAsia="宋体" w:cs="宋体"/>
          <w:sz w:val="21"/>
          <w:szCs w:val="21"/>
          <w:highlight w:val="none"/>
          <w:lang w:val="en-US" w:eastAsia="zh-CN"/>
        </w:rPr>
        <w:t xml:space="preserve">且</w:t>
      </w:r>
      <w:r>
        <w:rPr>
          <w:rFonts w:hint="eastAsia" w:ascii="宋体" w:hAnsi="宋体" w:eastAsia="宋体" w:cs="宋体"/>
          <w:sz w:val="21"/>
          <w:szCs w:val="21"/>
          <w:highlight w:val="none"/>
          <w:lang w:eastAsia="zh-CN"/>
        </w:rPr>
        <w:t xml:space="preserve">经查属实的，</w:t>
      </w:r>
      <w:r>
        <w:rPr>
          <w:rFonts w:hint="eastAsia" w:ascii="宋体" w:hAnsi="宋体" w:eastAsia="宋体" w:cs="宋体"/>
          <w:sz w:val="21"/>
          <w:szCs w:val="21"/>
          <w:highlight w:val="none"/>
          <w:lang w:val="en-US" w:eastAsia="zh-CN"/>
        </w:rPr>
        <w:t xml:space="preserve">不得</w:t>
      </w:r>
      <w:r>
        <w:rPr>
          <w:rFonts w:hint="eastAsia" w:ascii="宋体" w:hAnsi="宋体" w:eastAsia="宋体" w:cs="宋体"/>
          <w:sz w:val="21"/>
          <w:szCs w:val="21"/>
          <w:highlight w:val="none"/>
          <w:lang w:eastAsia="zh-CN"/>
        </w:rPr>
        <w:t xml:space="preserve">参与</w:t>
      </w:r>
      <w:r>
        <w:rPr>
          <w:rFonts w:hint="eastAsia" w:ascii="宋体" w:hAnsi="宋体" w:eastAsia="宋体" w:cs="宋体"/>
          <w:sz w:val="21"/>
          <w:szCs w:val="21"/>
          <w:highlight w:val="none"/>
          <w:lang w:val="en-US" w:eastAsia="zh-CN"/>
        </w:rPr>
        <w:t xml:space="preserve">本项目投标</w:t>
      </w:r>
      <w:r>
        <w:rPr>
          <w:rFonts w:hint="eastAsia" w:ascii="宋体" w:hAnsi="宋体" w:eastAsia="宋体" w:cs="宋体"/>
          <w:b/>
          <w:bCs/>
          <w:sz w:val="21"/>
          <w:szCs w:val="21"/>
          <w:highlight w:val="none"/>
          <w:lang w:val="en-US" w:eastAsia="zh-CN"/>
        </w:rPr>
        <w:t xml:space="preserve">（投标文件中提供承诺函并加盖公章，格式自拟）</w:t>
      </w:r>
      <w:r>
        <w:rPr>
          <w:rFonts w:hint="eastAsia" w:ascii="宋体" w:hAnsi="宋体" w:eastAsia="宋体" w:cs="宋体"/>
          <w:b/>
          <w:bCs w:val="0"/>
          <w:spacing w:val="8"/>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Cs/>
          <w:sz w:val="21"/>
          <w:szCs w:val="21"/>
        </w:rPr>
        <w:t xml:space="preserve">2.4</w:t>
      </w:r>
      <w:r>
        <w:rPr>
          <w:rFonts w:hint="eastAsia" w:ascii="宋体" w:hAnsi="宋体" w:eastAsia="宋体" w:cs="宋体"/>
          <w:color w:val="000000"/>
          <w:sz w:val="21"/>
          <w:szCs w:val="21"/>
        </w:rPr>
        <w:t xml:space="preserve">拒绝下述供应商参加本次采购活动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采购项目提供整体设计、规范编制或者项目管理、监理、检测等服务的供应商，不得参加本项目的采购活动。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b/>
          <w:bCs/>
          <w:sz w:val="21"/>
          <w:szCs w:val="21"/>
        </w:rPr>
        <w:t xml:space="preserve">供应商未提供《南京市政府采购供应商信用记录表暨信用承诺书》。</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20"/>
        <w:spacing w:line="360" w:lineRule="auto"/>
        <w:widowControl/>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时间：</w:t>
      </w:r>
      <w:r>
        <w:rPr>
          <w:rFonts w:hint="eastAsia" w:ascii="宋体" w:hAnsi="宋体" w:eastAsia="宋体" w:cs="宋体"/>
          <w:bCs/>
          <w:color w:val="auto"/>
          <w:sz w:val="21"/>
          <w:szCs w:val="21"/>
          <w:highlight w:val="none"/>
        </w:rPr>
        <w:t xml:space="preserve">自</w:t>
      </w:r>
      <w:r>
        <w:rPr>
          <w:rFonts w:hint="eastAsia" w:ascii="宋体" w:hAnsi="宋体" w:eastAsia="宋体" w:cs="宋体"/>
          <w:bCs/>
          <w:color w:val="auto"/>
          <w:sz w:val="21"/>
          <w:szCs w:val="21"/>
          <w:highlight w:val="none"/>
          <w:lang w:eastAsia="zh-CN"/>
        </w:rPr>
        <w:t xml:space="preserve">招标</w:t>
      </w:r>
      <w:r>
        <w:rPr>
          <w:rFonts w:hint="eastAsia" w:ascii="宋体" w:hAnsi="宋体" w:eastAsia="宋体" w:cs="宋体"/>
          <w:bCs/>
          <w:color w:val="auto"/>
          <w:sz w:val="21"/>
          <w:szCs w:val="21"/>
          <w:highlight w:val="none"/>
        </w:rPr>
        <w:t xml:space="preserve">公告发布之日起5个工作日（北京时间，法定节假日除外），自公告发布之日起5个工作日后下载的招标文件，超出有效报名时间且不作为供应商权益受到损害的证明材料和依据。</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地点：</w:t>
      </w:r>
      <w:r>
        <w:rPr>
          <w:rFonts w:hint="eastAsia" w:ascii="宋体" w:hAnsi="宋体" w:eastAsia="宋体" w:cs="宋体"/>
          <w:sz w:val="21"/>
          <w:szCs w:val="21"/>
          <w:highlight w:val="none"/>
          <w:lang w:eastAsia="zh-CN"/>
        </w:rPr>
        <w:t xml:space="preserve">江苏政府采购网</w:t>
      </w:r>
      <w:r>
        <w:rPr>
          <w:rFonts w:hint="eastAsia" w:ascii="宋体" w:hAnsi="宋体" w:eastAsia="宋体" w:cs="宋体"/>
          <w:bCs/>
          <w:color w:val="000000"/>
          <w:sz w:val="21"/>
          <w:szCs w:val="21"/>
          <w:lang w:eastAsia="zh-CN"/>
        </w:rPr>
        <w:t xml:space="preserve">。</w:t>
      </w:r>
      <w:r/>
    </w:p>
    <w:p>
      <w:pPr>
        <w:ind w:firstLine="420"/>
        <w:keepLines w:val="0"/>
        <w:keepNext w:val="0"/>
        <w:pageBreakBefore w:val="0"/>
        <w:spacing w:line="360" w:lineRule="auto"/>
        <w:rPr>
          <w:rFonts w:hint="eastAsia" w:ascii="宋体" w:hAnsi="宋体" w:eastAsia="宋体" w:cs="宋体"/>
          <w:bCs/>
          <w:color w:val="000000"/>
          <w:sz w:val="21"/>
          <w:szCs w:val="21"/>
          <w:lang w:eastAsia="zh-CN"/>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方式：</w:t>
      </w:r>
      <w:r>
        <w:rPr>
          <w:rFonts w:hint="eastAsia" w:ascii="宋体" w:hAnsi="宋体" w:eastAsia="宋体" w:cs="宋体"/>
          <w:bCs/>
          <w:color w:val="000000"/>
          <w:sz w:val="21"/>
          <w:szCs w:val="21"/>
        </w:rPr>
        <w:t xml:space="preserve">本项目采用网上注册登记方式</w:t>
      </w:r>
      <w:r>
        <w:rPr>
          <w:rFonts w:hint="eastAsia" w:ascii="宋体" w:hAnsi="宋体" w:eastAsia="宋体" w:cs="宋体"/>
          <w:bCs/>
          <w:color w:val="000000"/>
          <w:sz w:val="21"/>
          <w:szCs w:val="21"/>
          <w:lang w:eastAsia="zh-CN"/>
        </w:rPr>
        <w:t xml:space="preserve">。</w:t>
      </w:r>
      <w:r/>
    </w:p>
    <w:p>
      <w:pPr>
        <w:ind w:firstLine="420"/>
        <w:keepLines w:val="0"/>
        <w:keepNext w:val="0"/>
        <w:pageBreakBefore w:val="0"/>
        <w:spacing w:line="360" w:lineRule="auto"/>
        <w:widowControl/>
        <w:rPr>
          <w:rFonts w:hint="eastAsia" w:ascii="宋体" w:hAnsi="宋体" w:eastAsia="宋体" w:cs="宋体"/>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3.4</w:t>
      </w:r>
      <w:r>
        <w:rPr>
          <w:rFonts w:hint="eastAsia" w:ascii="宋体" w:hAnsi="宋体" w:eastAsia="宋体" w:cs="宋体"/>
          <w:bCs/>
          <w:color w:val="000000"/>
          <w:sz w:val="21"/>
          <w:szCs w:val="21"/>
        </w:rPr>
        <w:t xml:space="preserve">招标文件售价：免费</w:t>
      </w:r>
      <w:r/>
    </w:p>
    <w:p>
      <w:pPr>
        <w:ind w:firstLine="420"/>
        <w:keepLines w:val="0"/>
        <w:keepNext w:val="0"/>
        <w:pageBreakBefore w:val="0"/>
        <w:spacing w:line="360" w:lineRule="auto"/>
        <w:widowControl/>
        <w:rPr>
          <w:rFonts w:hint="eastAsia" w:ascii="宋体" w:hAnsi="宋体" w:eastAsia="宋体" w:cs="宋体"/>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1"/>
          <w:szCs w:val="21"/>
          <w:lang w:val="en-US" w:eastAsia="zh-CN"/>
        </w:rPr>
        <w:t xml:space="preserve">3.5</w:t>
      </w:r>
      <w:r>
        <w:rPr>
          <w:rFonts w:hint="eastAsia" w:ascii="宋体" w:hAnsi="宋体" w:eastAsia="宋体" w:cs="宋体"/>
          <w:bCs/>
          <w:color w:val="000000"/>
          <w:sz w:val="21"/>
          <w:szCs w:val="21"/>
        </w:rPr>
        <w:t xml:space="preserve">潜在</w:t>
      </w:r>
      <w:r>
        <w:rPr>
          <w:rFonts w:hint="eastAsia" w:ascii="宋体" w:hAnsi="宋体" w:eastAsia="宋体" w:cs="宋体"/>
          <w:bCs/>
          <w:color w:val="000000"/>
          <w:sz w:val="21"/>
          <w:szCs w:val="21"/>
          <w:lang w:eastAsia="zh-CN"/>
        </w:rPr>
        <w:t xml:space="preserve">供应商</w:t>
      </w:r>
      <w:r>
        <w:rPr>
          <w:rFonts w:hint="eastAsia" w:ascii="宋体" w:hAnsi="宋体" w:eastAsia="宋体" w:cs="宋体"/>
          <w:bCs/>
          <w:color w:val="000000"/>
          <w:sz w:val="21"/>
          <w:szCs w:val="21"/>
        </w:rPr>
        <w:t xml:space="preserve">访问</w:t>
      </w:r>
      <w:bookmarkStart w:id="11" w:name="OLE_LINK7"/>
      <w:r>
        <w:rPr>
          <w:rFonts w:hint="eastAsia" w:ascii="宋体" w:hAnsi="宋体" w:eastAsia="宋体" w:cs="宋体"/>
          <w:bCs/>
          <w:color w:val="000000"/>
          <w:sz w:val="21"/>
          <w:szCs w:val="21"/>
          <w:lang w:eastAsia="zh-CN"/>
        </w:rPr>
        <w:t xml:space="preserve">政府采购管理交易系统（苏采云）</w:t>
      </w:r>
      <w:bookmarkEnd w:id="11"/>
      <w:r>
        <w:rPr>
          <w:rFonts w:hint="eastAsia" w:ascii="宋体" w:hAnsi="宋体" w:eastAsia="宋体" w:cs="宋体"/>
          <w:bCs/>
          <w:color w:val="000000"/>
          <w:sz w:val="21"/>
          <w:szCs w:val="21"/>
        </w:rPr>
        <w:t xml:space="preserve">的网络地址和方法：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（1）潜在</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访问</w:t>
      </w:r>
      <w:r>
        <w:rPr>
          <w:rFonts w:hint="eastAsia" w:ascii="宋体" w:hAnsi="宋体" w:eastAsia="宋体" w:cs="宋体"/>
          <w:bCs/>
          <w:color w:val="000000"/>
          <w:sz w:val="21"/>
          <w:szCs w:val="21"/>
          <w:lang w:eastAsia="zh-CN"/>
        </w:rPr>
        <w:t xml:space="preserve">政府采购管理交易系统（苏采云）</w:t>
      </w:r>
      <w:r>
        <w:rPr>
          <w:rFonts w:hint="eastAsia" w:ascii="宋体" w:hAnsi="宋体" w:eastAsia="宋体" w:cs="宋体"/>
          <w:color w:val="000000"/>
          <w:sz w:val="21"/>
          <w:szCs w:val="21"/>
        </w:rPr>
        <w:t xml:space="preserve">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（2）潜在</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访问“苏采云”系统的网络地址和方法：“苏采云”系统的网址：http://jszfcg.jsczt.cn/</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CA数字证书”的获取：供应商需办理CA锁，“苏采云”系统目前仅支持“苏采云”系统下的CA，省内各地区办理的“苏采云”系统下的CA全省通用。“CA数字证书”的办理方法详见《江苏省政府采购（供应商）CA数字证书及电子签章办理指南》。</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（4）采购文件（后缀名为“kedt”）、供应商操作手册及政府采购客户端工具可通过“苏采云”系统－－已报名项目－－报名详情页面内相应链接进行下载。</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（5）招标代理机构（</w:t>
      </w:r>
      <w:r>
        <w:rPr>
          <w:rFonts w:hint="eastAsia" w:ascii="宋体" w:hAnsi="宋体" w:eastAsia="宋体" w:cs="宋体"/>
          <w:color w:val="000000"/>
          <w:sz w:val="21"/>
          <w:szCs w:val="21"/>
          <w:lang w:eastAsia="zh-CN"/>
        </w:rPr>
        <w:t xml:space="preserve">招标代理机构</w:t>
      </w:r>
      <w:r>
        <w:rPr>
          <w:rFonts w:hint="eastAsia" w:ascii="宋体" w:hAnsi="宋体" w:eastAsia="宋体" w:cs="宋体"/>
          <w:color w:val="000000"/>
          <w:sz w:val="21"/>
          <w:szCs w:val="21"/>
        </w:rPr>
        <w:t xml:space="preserve">）将数据电文形式的招标文件加载至“苏采云”系统，供潜在</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下载或者查阅。     </w:t>
      </w:r>
      <w:r/>
    </w:p>
    <w:p>
      <w:pPr>
        <w:ind w:firstLine="420"/>
        <w:keepLines w:val="0"/>
        <w:keepNext w:val="0"/>
        <w:pageBreakBefore w:val="0"/>
        <w:spacing w:line="360" w:lineRule="auto"/>
        <w:rPr>
          <w:rFonts w:hint="eastAsia" w:ascii="宋体" w:hAnsi="宋体" w:eastAsia="宋体" w:cs="宋体"/>
          <w:lang w:val="en-US" w:eastAsia="zh-CN"/>
        </w:rPr>
      </w:pPr>
      <w:r>
        <w:rPr>
          <w:rFonts w:hint="eastAsia" w:ascii="宋体" w:hAnsi="宋体" w:eastAsia="宋体" w:cs="宋体"/>
          <w:color w:val="000000"/>
          <w:sz w:val="21"/>
          <w:szCs w:val="21"/>
        </w:rPr>
        <w:t xml:space="preserve">（6）苏采云系统使用谷歌浏览器参与不见面开标。</w:t>
      </w:r>
      <w:r/>
    </w:p>
    <w:p>
      <w:pP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投标截止时间：202</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zh-CN"/>
        </w:rPr>
        <w:t xml:space="preserve">年</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zh-CN"/>
        </w:rPr>
        <w:t xml:space="preserve">月</w:t>
      </w:r>
      <w:r>
        <w:rPr>
          <w:rFonts w:hint="eastAsia" w:ascii="宋体" w:hAnsi="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lang w:val="zh-CN"/>
        </w:rPr>
        <w:t xml:space="preserve">日</w:t>
      </w: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zh-CN"/>
        </w:rPr>
        <w:t xml:space="preserve">点</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zh-CN"/>
        </w:rPr>
        <w:t xml:space="preserve">分（北京时间）</w:t>
      </w:r>
      <w:r>
        <w:rPr>
          <w:highlight w:val="none"/>
        </w:rPr>
      </w:r>
      <w:r/>
    </w:p>
    <w:p>
      <w:p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yellow"/>
          <w:lang w:val="en-US" w:eastAsia="zh-CN"/>
        </w:rPr>
      </w:pPr>
      <w:r>
        <w:rPr>
          <w:rFonts w:hint="eastAsia" w:ascii="宋体" w:hAnsi="宋体" w:eastAsia="宋体" w:cs="宋体"/>
          <w:b w:val="0"/>
          <w:bCs w:val="0"/>
          <w:color w:val="000000"/>
          <w:sz w:val="21"/>
          <w:szCs w:val="21"/>
          <w:highlight w:val="none"/>
          <w:lang w:val="zh-CN"/>
        </w:rPr>
        <w:t xml:space="preserve">开标时间：</w:t>
      </w:r>
      <w:r>
        <w:rPr>
          <w:rFonts w:hint="eastAsia" w:ascii="宋体" w:hAnsi="宋体" w:eastAsia="宋体" w:cs="宋体"/>
          <w:b w:val="0"/>
          <w:bCs w:val="0"/>
          <w:color w:val="000000"/>
          <w:sz w:val="21"/>
          <w:szCs w:val="21"/>
          <w:highlight w:val="none"/>
          <w:lang w:val="en-US" w:eastAsia="zh-CN"/>
        </w:rPr>
        <w:t xml:space="preserve">2025年</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月</w:t>
      </w:r>
      <w:r>
        <w:rPr>
          <w:rFonts w:hint="eastAsia" w:ascii="宋体" w:hAnsi="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lang w:val="en-US" w:eastAsia="zh-CN"/>
        </w:rPr>
        <w:t xml:space="preserve">日9</w:t>
      </w:r>
      <w:r>
        <w:rPr>
          <w:rFonts w:hint="eastAsia" w:ascii="宋体" w:hAnsi="宋体" w:eastAsia="宋体" w:cs="宋体"/>
          <w:b w:val="0"/>
          <w:bCs w:val="0"/>
          <w:color w:val="000000"/>
          <w:sz w:val="21"/>
          <w:szCs w:val="21"/>
          <w:highlight w:val="none"/>
          <w:lang w:val="zh-CN"/>
        </w:rPr>
        <w:t xml:space="preserve">点</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rPr>
        <w:t xml:space="preserve">（北京时间）</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开标地点：</w:t>
      </w:r>
      <w:r>
        <w:rPr>
          <w:rFonts w:hint="eastAsia" w:ascii="宋体" w:hAnsi="宋体" w:eastAsia="宋体" w:cs="宋体"/>
          <w:color w:val="000000"/>
          <w:sz w:val="21"/>
          <w:szCs w:val="21"/>
        </w:rPr>
        <w:t xml:space="preserve">供应商登录“苏采云”系统，点击“开标大厅”，选择对应项目，点击进入不见面开标系统。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lang w:eastAsia="zh-CN"/>
        </w:rPr>
        <w:t xml:space="preserve">响应文件的解密：</w:t>
      </w:r>
      <w:r>
        <w:rPr>
          <w:rFonts w:hint="eastAsia" w:ascii="宋体" w:hAnsi="宋体" w:eastAsia="宋体" w:cs="宋体"/>
          <w:color w:val="000000"/>
          <w:sz w:val="21"/>
          <w:szCs w:val="21"/>
        </w:rPr>
        <w:t xml:space="preserve">开标当天各供应商及时登录不见面开标大厅，</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文件递交截止时间后，</w:t>
      </w:r>
      <w:r>
        <w:rPr>
          <w:rFonts w:hint="eastAsia" w:ascii="宋体" w:hAnsi="宋体" w:eastAsia="宋体" w:cs="宋体"/>
          <w:color w:val="000000"/>
          <w:sz w:val="21"/>
          <w:szCs w:val="21"/>
          <w:lang w:eastAsia="zh-CN"/>
        </w:rPr>
        <w:t xml:space="preserve">招标人</w:t>
      </w:r>
      <w:r>
        <w:rPr>
          <w:rFonts w:hint="eastAsia" w:ascii="宋体" w:hAnsi="宋体" w:eastAsia="宋体" w:cs="宋体"/>
          <w:color w:val="000000"/>
          <w:sz w:val="21"/>
          <w:szCs w:val="21"/>
        </w:rPr>
        <w:t xml:space="preserve">将在系统内公布供应商名单，然后通过开标会议区发出</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文件解密的指令，</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供应商在开标室按规定时间自行实施远程解密，</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供应商解密限定在</w:t>
      </w:r>
      <w:r>
        <w:rPr>
          <w:rFonts w:hint="eastAsia" w:ascii="宋体" w:hAnsi="宋体" w:eastAsia="宋体" w:cs="宋体"/>
          <w:color w:val="000000"/>
          <w:sz w:val="21"/>
          <w:szCs w:val="21"/>
          <w:lang w:val="en-US" w:eastAsia="zh-CN"/>
        </w:rPr>
        <w:t xml:space="preserve">系统规定时间</w:t>
      </w:r>
      <w:r>
        <w:rPr>
          <w:rFonts w:hint="eastAsia" w:ascii="宋体" w:hAnsi="宋体" w:eastAsia="宋体" w:cs="宋体"/>
          <w:color w:val="000000"/>
          <w:sz w:val="21"/>
          <w:szCs w:val="21"/>
        </w:rPr>
        <w:t xml:space="preserve">内完成。因</w:t>
      </w:r>
      <w:r>
        <w:rPr>
          <w:rFonts w:hint="eastAsia" w:ascii="宋体" w:hAnsi="宋体" w:eastAsia="宋体" w:cs="宋体"/>
          <w:color w:val="000000"/>
          <w:sz w:val="21"/>
          <w:szCs w:val="21"/>
          <w:lang w:val="en-US" w:eastAsia="zh-CN"/>
        </w:rPr>
        <w:t xml:space="preserve">响应</w:t>
      </w:r>
      <w:r>
        <w:rPr>
          <w:rFonts w:hint="eastAsia" w:ascii="宋体" w:hAnsi="宋体" w:eastAsia="宋体" w:cs="宋体"/>
          <w:color w:val="000000"/>
          <w:sz w:val="21"/>
          <w:szCs w:val="21"/>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文件将被退回；</w:t>
      </w:r>
      <w:r>
        <w:rPr>
          <w:rFonts w:hint="eastAsia" w:ascii="宋体" w:hAnsi="宋体" w:eastAsia="宋体" w:cs="宋体"/>
          <w:b/>
          <w:bCs/>
          <w:color w:val="000000"/>
          <w:sz w:val="21"/>
          <w:szCs w:val="21"/>
        </w:rPr>
        <w:t xml:space="preserve">因</w:t>
      </w:r>
      <w:r>
        <w:rPr>
          <w:rFonts w:hint="eastAsia" w:ascii="宋体" w:hAnsi="宋体" w:eastAsia="宋体" w:cs="宋体"/>
          <w:b/>
          <w:bCs/>
          <w:color w:val="000000"/>
          <w:sz w:val="21"/>
          <w:szCs w:val="21"/>
          <w:lang w:eastAsia="zh-CN"/>
        </w:rPr>
        <w:t xml:space="preserve">招标人</w:t>
      </w:r>
      <w:r>
        <w:rPr>
          <w:rFonts w:hint="eastAsia" w:ascii="宋体" w:hAnsi="宋体" w:eastAsia="宋体" w:cs="宋体"/>
          <w:b/>
          <w:bCs/>
          <w:color w:val="000000"/>
          <w:sz w:val="21"/>
          <w:szCs w:val="21"/>
        </w:rPr>
        <w:t xml:space="preserve">（或</w:t>
      </w:r>
      <w:r>
        <w:rPr>
          <w:rFonts w:hint="eastAsia" w:ascii="宋体" w:hAnsi="宋体" w:eastAsia="宋体" w:cs="宋体"/>
          <w:b/>
          <w:bCs/>
          <w:color w:val="000000"/>
          <w:sz w:val="21"/>
          <w:szCs w:val="21"/>
          <w:lang w:eastAsia="zh-CN"/>
        </w:rPr>
        <w:t xml:space="preserve">招标代理机构</w:t>
      </w:r>
      <w:r>
        <w:rPr>
          <w:rFonts w:hint="eastAsia" w:ascii="宋体" w:hAnsi="宋体" w:eastAsia="宋体" w:cs="宋体"/>
          <w:b/>
          <w:bCs/>
          <w:color w:val="000000"/>
          <w:sz w:val="21"/>
          <w:szCs w:val="21"/>
        </w:rPr>
        <w:t xml:space="preserve">）原因或网上招投标平台发生故障，导致无法按时完成</w:t>
      </w:r>
      <w:r>
        <w:rPr>
          <w:rFonts w:hint="eastAsia" w:ascii="宋体" w:hAnsi="宋体" w:eastAsia="宋体" w:cs="宋体"/>
          <w:b/>
          <w:bCs/>
          <w:color w:val="000000"/>
          <w:sz w:val="21"/>
          <w:szCs w:val="21"/>
          <w:lang w:val="en-US" w:eastAsia="zh-CN"/>
        </w:rPr>
        <w:t xml:space="preserve">响应</w:t>
      </w:r>
      <w:r>
        <w:rPr>
          <w:rFonts w:hint="eastAsia" w:ascii="宋体" w:hAnsi="宋体" w:eastAsia="宋体" w:cs="宋体"/>
          <w:b/>
          <w:bCs/>
          <w:color w:val="000000"/>
          <w:sz w:val="21"/>
          <w:szCs w:val="21"/>
        </w:rPr>
        <w:t xml:space="preserve">文件解密或开、评标工作无法进行的，可根据实际情况相应延迟解密时间或调整开、评标时间。</w:t>
      </w:r>
      <w:r/>
    </w:p>
    <w:p>
      <w:pP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五、公告期限</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自本公告发布之日起</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rPr>
        <w:t xml:space="preserve">个工作日。</w:t>
      </w:r>
      <w:r/>
    </w:p>
    <w:p>
      <w:pPr>
        <w:spacing w:line="360" w:lineRule="auto"/>
        <w:widowControl/>
        <w:rPr>
          <w:rFonts w:hint="eastAsia" w:ascii="宋体" w:hAnsi="宋体" w:eastAsia="宋体" w:cs="宋体"/>
          <w:b/>
          <w:spacing w:val="8"/>
          <w:sz w:val="24"/>
          <w:szCs w:val="24"/>
        </w:rPr>
      </w:pPr>
      <w:r>
        <w:rPr>
          <w:rFonts w:hint="eastAsia" w:ascii="宋体" w:hAnsi="宋体" w:eastAsia="宋体" w:cs="宋体"/>
          <w:b/>
          <w:spacing w:val="8"/>
          <w:sz w:val="24"/>
          <w:szCs w:val="24"/>
          <w:lang w:eastAsia="zh-CN"/>
        </w:rPr>
        <w:t xml:space="preserve">六</w:t>
      </w:r>
      <w:r>
        <w:rPr>
          <w:rFonts w:hint="eastAsia" w:ascii="宋体" w:hAnsi="宋体" w:eastAsia="宋体" w:cs="宋体"/>
          <w:b/>
          <w:spacing w:val="8"/>
          <w:sz w:val="24"/>
          <w:szCs w:val="24"/>
        </w:rPr>
        <w:t xml:space="preserve">、其他补充事宜</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.1本项目无需缴纳保证金。</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zh-CN"/>
        </w:rPr>
        <w:t xml:space="preserve">.2本项目不组织集中勘察及答疑，供应商如对采购需求有疑问，请咨询采购单位联系人。</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6.3</w:t>
      </w:r>
      <w:r>
        <w:rPr>
          <w:rFonts w:hint="eastAsia" w:ascii="宋体" w:hAnsi="宋体" w:eastAsia="宋体" w:cs="宋体"/>
          <w:color w:val="000000"/>
          <w:sz w:val="21"/>
          <w:szCs w:val="21"/>
          <w:lang w:val="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color w:val="000000"/>
          <w:sz w:val="21"/>
          <w:szCs w:val="21"/>
          <w:lang w:val="zh-CN"/>
        </w:rPr>
        <w:fldChar w:fldCharType="begin"/>
      </w:r>
      <w:r>
        <w:rPr>
          <w:rFonts w:hint="eastAsia" w:ascii="宋体" w:hAnsi="宋体" w:eastAsia="宋体" w:cs="宋体"/>
          <w:color w:val="000000"/>
          <w:sz w:val="21"/>
          <w:szCs w:val="21"/>
          <w:lang w:val="zh-CN"/>
        </w:rPr>
        <w:instrText xml:space="preserve"> HYPERLINK "http://www.ccgp-jiangsu.gov.cn/jiangsu/zlxz/ee/ee3a4bc5a3454aa2b0d9312230633ce9.html" </w:instrText>
      </w:r>
      <w:r>
        <w:rPr>
          <w:rFonts w:hint="eastAsia" w:ascii="宋体" w:hAnsi="宋体" w:eastAsia="宋体" w:cs="宋体"/>
          <w:color w:val="000000"/>
          <w:sz w:val="21"/>
          <w:szCs w:val="21"/>
          <w:lang w:val="zh-CN"/>
        </w:rPr>
        <w:fldChar w:fldCharType="separate"/>
      </w:r>
      <w:r>
        <w:rPr>
          <w:rFonts w:hint="eastAsia" w:ascii="宋体" w:hAnsi="宋体" w:eastAsia="宋体" w:cs="宋体"/>
          <w:color w:val="000000"/>
          <w:sz w:val="21"/>
          <w:szCs w:val="21"/>
          <w:lang w:val="zh-CN"/>
        </w:rPr>
        <w:t xml:space="preserve">下载地址</w:t>
      </w:r>
      <w:r>
        <w:rPr>
          <w:rFonts w:hint="eastAsia" w:ascii="宋体" w:hAnsi="宋体" w:eastAsia="宋体" w:cs="宋体"/>
          <w:color w:val="000000"/>
          <w:sz w:val="21"/>
          <w:szCs w:val="21"/>
          <w:lang w:val="zh-CN"/>
        </w:rPr>
        <w:fldChar w:fldCharType="end"/>
      </w:r>
      <w:r>
        <w:rPr>
          <w:rFonts w:hint="eastAsia" w:ascii="宋体" w:hAnsi="宋体" w:eastAsia="宋体" w:cs="宋体"/>
          <w:color w:val="000000"/>
          <w:sz w:val="21"/>
          <w:szCs w:val="21"/>
          <w:lang w:val="zh-CN"/>
        </w:rPr>
        <w:t xml:space="preserve">（CTRL+鼠标左键）</w:t>
      </w:r>
      <w:r>
        <w:rPr>
          <w:rFonts w:hint="eastAsia" w:ascii="宋体" w:hAnsi="宋体" w:eastAsia="宋体" w:cs="宋体"/>
          <w:color w:val="000000"/>
          <w:sz w:val="21"/>
          <w:szCs w:val="21"/>
          <w:lang w:val="zh-CN"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6.4</w:t>
      </w:r>
      <w:r>
        <w:rPr>
          <w:rFonts w:hint="eastAsia" w:ascii="宋体" w:hAnsi="宋体" w:eastAsia="宋体" w:cs="宋体"/>
          <w:color w:val="000000"/>
          <w:sz w:val="21"/>
          <w:szCs w:val="21"/>
          <w:lang w:val="zh-CN"/>
        </w:rPr>
        <w:t xml:space="preserve">有关本次采购的事项若存在变动或修改，请及时关注“江苏政府采购网”（www.ccgp-jiangsu.gov.cn）更正公告。</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6.5</w:t>
      </w:r>
      <w:r>
        <w:rPr>
          <w:rFonts w:hint="eastAsia" w:ascii="宋体" w:hAnsi="宋体" w:eastAsia="宋体" w:cs="宋体"/>
          <w:color w:val="000000"/>
          <w:sz w:val="21"/>
          <w:szCs w:val="21"/>
          <w:lang w:val="zh-CN"/>
        </w:rPr>
        <w:t xml:space="preserve">政府采购信用承诺</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根据《关于在政府采购活动中推行信用承诺制的通知》宁财购通〔2021)5号规定，参加南京地区政府采购活动的供应商，应以书面形式向</w:t>
      </w:r>
      <w:r>
        <w:rPr>
          <w:rFonts w:hint="eastAsia" w:ascii="宋体" w:hAnsi="宋体" w:eastAsia="宋体" w:cs="宋体"/>
          <w:color w:val="000000"/>
          <w:sz w:val="21"/>
          <w:szCs w:val="21"/>
          <w:lang w:val="zh-CN" w:eastAsia="zh-CN"/>
        </w:rPr>
        <w:t xml:space="preserve">招标人</w:t>
      </w:r>
      <w:r>
        <w:rPr>
          <w:rFonts w:hint="eastAsia" w:ascii="宋体" w:hAnsi="宋体" w:eastAsia="宋体" w:cs="宋体"/>
          <w:color w:val="000000"/>
          <w:sz w:val="21"/>
          <w:szCs w:val="21"/>
          <w:lang w:val="zh-CN"/>
        </w:rPr>
        <w:t xml:space="preserve">或政府</w:t>
      </w:r>
      <w:r>
        <w:rPr>
          <w:rFonts w:hint="eastAsia" w:ascii="宋体" w:hAnsi="宋体" w:eastAsia="宋体" w:cs="宋体"/>
          <w:color w:val="000000"/>
          <w:sz w:val="21"/>
          <w:szCs w:val="21"/>
          <w:lang w:val="zh-CN" w:eastAsia="zh-CN"/>
        </w:rPr>
        <w:t xml:space="preserve">招标代理机构</w:t>
      </w:r>
      <w:r>
        <w:rPr>
          <w:rFonts w:hint="eastAsia" w:ascii="宋体" w:hAnsi="宋体" w:eastAsia="宋体" w:cs="宋体"/>
          <w:color w:val="000000"/>
          <w:sz w:val="21"/>
          <w:szCs w:val="21"/>
          <w:lang w:val="zh-CN"/>
        </w:rPr>
        <w:t xml:space="preserve">作出信用承诺。供应商应尽早做好承诺工作，点击“南京公共采购信息网”首页(https://njgc.jfh.com/)“南京市政府采购供应商诚信档案”系统链接打开系统页面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在政府采购资格审查环节，供应商只需提供书面《南京市政府采购供应商信用记录表暨信用承诺书》，即可替代以下证明材料: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（1）符合国家相关规定的财务状况报告；</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（2）依法缴纳税收的证明材料；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（3）依法缴纳社会保障资金的证明材料；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（4）具备履行政府采购合同所必需的设备和专业技术能力的证明材料；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（5）参加政府采购活动前三年内在经营活动中没有重大违法记录的证明材料；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（6）未被列入失信被执行人、重大税收违法失信主体、政府采购严重违法失信行为记录名单的证明材料。</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供应商在中标后，应按</w:t>
      </w:r>
      <w:r>
        <w:rPr>
          <w:rFonts w:hint="eastAsia" w:ascii="宋体" w:hAnsi="宋体" w:eastAsia="宋体" w:cs="宋体"/>
          <w:b/>
          <w:bCs/>
          <w:color w:val="000000"/>
          <w:sz w:val="21"/>
          <w:szCs w:val="21"/>
          <w:lang w:val="zh-CN" w:eastAsia="zh-CN"/>
        </w:rPr>
        <w:t xml:space="preserve">采购</w:t>
      </w:r>
      <w:r>
        <w:rPr>
          <w:rFonts w:hint="eastAsia" w:ascii="宋体" w:hAnsi="宋体" w:eastAsia="宋体" w:cs="宋体"/>
          <w:b/>
          <w:bCs/>
          <w:color w:val="000000"/>
          <w:sz w:val="21"/>
          <w:szCs w:val="21"/>
          <w:lang w:val="zh-CN"/>
        </w:rPr>
        <w:t xml:space="preserve">文件要求，将上述由信用承诺书替代的证明材料（一式两份）加盖公章，提交</w:t>
      </w:r>
      <w:r>
        <w:rPr>
          <w:rFonts w:hint="eastAsia" w:ascii="宋体" w:hAnsi="宋体" w:eastAsia="宋体" w:cs="宋体"/>
          <w:b/>
          <w:bCs/>
          <w:color w:val="000000"/>
          <w:sz w:val="21"/>
          <w:szCs w:val="21"/>
          <w:lang w:val="zh-CN" w:eastAsia="zh-CN"/>
        </w:rPr>
        <w:t xml:space="preserve">招标人</w:t>
      </w:r>
      <w:r>
        <w:rPr>
          <w:rFonts w:hint="eastAsia" w:ascii="宋体" w:hAnsi="宋体" w:eastAsia="宋体" w:cs="宋体"/>
          <w:b/>
          <w:bCs/>
          <w:color w:val="000000"/>
          <w:sz w:val="21"/>
          <w:szCs w:val="21"/>
          <w:lang w:val="zh-CN"/>
        </w:rPr>
        <w:t xml:space="preserve">或</w:t>
      </w:r>
      <w:r>
        <w:rPr>
          <w:rFonts w:hint="eastAsia" w:ascii="宋体" w:hAnsi="宋体" w:eastAsia="宋体" w:cs="宋体"/>
          <w:b/>
          <w:bCs/>
          <w:color w:val="000000"/>
          <w:sz w:val="21"/>
          <w:szCs w:val="21"/>
          <w:lang w:val="zh-CN" w:eastAsia="zh-CN"/>
        </w:rPr>
        <w:t xml:space="preserve">招标代理机构</w:t>
      </w:r>
      <w:r>
        <w:rPr>
          <w:rFonts w:hint="eastAsia" w:ascii="宋体" w:hAnsi="宋体" w:eastAsia="宋体" w:cs="宋体"/>
          <w:b/>
          <w:bCs/>
          <w:color w:val="000000"/>
          <w:sz w:val="21"/>
          <w:szCs w:val="21"/>
          <w:lang w:val="zh-CN"/>
        </w:rPr>
        <w:t xml:space="preserve">核验。经核验无误后，由</w:t>
      </w:r>
      <w:r>
        <w:rPr>
          <w:rFonts w:hint="eastAsia" w:ascii="宋体" w:hAnsi="宋体" w:eastAsia="宋体" w:cs="宋体"/>
          <w:b/>
          <w:bCs/>
          <w:color w:val="000000"/>
          <w:sz w:val="21"/>
          <w:szCs w:val="21"/>
          <w:lang w:val="zh-CN" w:eastAsia="zh-CN"/>
        </w:rPr>
        <w:t xml:space="preserve">招标人</w:t>
      </w:r>
      <w:r>
        <w:rPr>
          <w:rFonts w:hint="eastAsia" w:ascii="宋体" w:hAnsi="宋体" w:eastAsia="宋体" w:cs="宋体"/>
          <w:b/>
          <w:bCs/>
          <w:color w:val="000000"/>
          <w:sz w:val="21"/>
          <w:szCs w:val="21"/>
          <w:lang w:val="zh-CN"/>
        </w:rPr>
        <w:t xml:space="preserve">或</w:t>
      </w:r>
      <w:r>
        <w:rPr>
          <w:rFonts w:hint="eastAsia" w:ascii="宋体" w:hAnsi="宋体" w:eastAsia="宋体" w:cs="宋体"/>
          <w:b/>
          <w:bCs/>
          <w:color w:val="000000"/>
          <w:sz w:val="21"/>
          <w:szCs w:val="21"/>
          <w:lang w:val="zh-CN" w:eastAsia="zh-CN"/>
        </w:rPr>
        <w:t xml:space="preserve">招标代理机构</w:t>
      </w:r>
      <w:r>
        <w:rPr>
          <w:rFonts w:hint="eastAsia" w:ascii="宋体" w:hAnsi="宋体" w:eastAsia="宋体" w:cs="宋体"/>
          <w:b/>
          <w:bCs/>
          <w:color w:val="000000"/>
          <w:sz w:val="21"/>
          <w:szCs w:val="21"/>
          <w:lang w:val="zh-CN"/>
        </w:rPr>
        <w:t xml:space="preserve">发出中标通知书。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供应商涉及以下情形的，不适用信用承诺:</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（1）供应商被列入严重失信主体名单；</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（2）被相关监管部门作出行政处罚且尚在处罚有效期内；</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（3）其他法律、行政法规规定的不适用信用承诺的情形；</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供应商对信用承诺内容的真实性、合法性、有效性负责。如作出虚假信用承诺，视同为“提供虚假材料谋取中标、成交”的违法行为。</w:t>
      </w:r>
      <w:r/>
    </w:p>
    <w:p>
      <w:pPr>
        <w:numPr>
          <w:ilvl w:val="0"/>
          <w:numId w:val="0"/>
        </w:numPr>
        <w:spacing w:line="360" w:lineRule="auto"/>
        <w:widowControl/>
        <w:rPr>
          <w:rFonts w:hint="eastAsia" w:ascii="宋体" w:hAnsi="宋体" w:eastAsia="宋体" w:cs="宋体"/>
          <w:b/>
          <w:bCs w:val="0"/>
          <w:spacing w:val="8"/>
          <w:sz w:val="24"/>
          <w:szCs w:val="24"/>
        </w:rPr>
      </w:pPr>
      <w:r>
        <w:rPr>
          <w:rFonts w:hint="eastAsia" w:ascii="宋体" w:hAnsi="宋体" w:eastAsia="宋体" w:cs="宋体"/>
          <w:b/>
          <w:bCs w:val="0"/>
          <w:spacing w:val="8"/>
          <w:sz w:val="24"/>
          <w:szCs w:val="24"/>
          <w:lang w:eastAsia="zh-CN"/>
        </w:rPr>
        <w:t xml:space="preserve">七、</w:t>
      </w:r>
      <w:r>
        <w:rPr>
          <w:rFonts w:hint="eastAsia" w:ascii="宋体" w:hAnsi="宋体" w:eastAsia="宋体" w:cs="宋体"/>
          <w:b/>
          <w:bCs/>
          <w:sz w:val="24"/>
          <w:szCs w:val="24"/>
          <w:highlight w:val="none"/>
        </w:rPr>
        <w:t xml:space="preserve">对本次招标提出询问，请按以下方式联系</w:t>
      </w:r>
      <w:r/>
    </w:p>
    <w:p>
      <w:pPr>
        <w:ind w:firstLine="452"/>
        <w:jc w:val="left"/>
        <w:keepLines w:val="0"/>
        <w:keepNext w:val="0"/>
        <w:pageBreakBefore w:val="0"/>
        <w:spacing w:line="360" w:lineRule="auto"/>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7</w:t>
      </w:r>
      <w:r>
        <w:rPr>
          <w:rFonts w:hint="eastAsia" w:ascii="宋体" w:hAnsi="宋体" w:eastAsia="宋体" w:cs="宋体"/>
          <w:spacing w:val="8"/>
          <w:szCs w:val="21"/>
        </w:rPr>
        <w:t xml:space="preserve">.1</w:t>
      </w:r>
      <w:r>
        <w:rPr>
          <w:rFonts w:hint="eastAsia" w:ascii="宋体" w:hAnsi="宋体" w:eastAsia="宋体" w:cs="宋体"/>
          <w:spacing w:val="8"/>
          <w:szCs w:val="21"/>
          <w:lang w:eastAsia="zh-CN"/>
        </w:rPr>
        <w:t xml:space="preserve">招标人</w:t>
      </w:r>
      <w:r>
        <w:rPr>
          <w:rFonts w:hint="eastAsia" w:ascii="宋体" w:hAnsi="宋体" w:eastAsia="宋体" w:cs="宋体"/>
          <w:spacing w:val="8"/>
          <w:szCs w:val="21"/>
        </w:rPr>
        <w:t xml:space="preserve">信息</w:t>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lang w:eastAsia="zh-CN"/>
        </w:rPr>
        <w:t xml:space="preserve">名称</w:t>
      </w:r>
      <w:r>
        <w:rPr>
          <w:rFonts w:hint="eastAsia" w:ascii="宋体" w:hAnsi="宋体" w:eastAsia="宋体" w:cs="宋体"/>
          <w:szCs w:val="21"/>
        </w:rPr>
        <w:t xml:space="preserve">：</w:t>
      </w:r>
      <w:bookmarkStart w:id="12" w:name="OLE_LINK2"/>
      <w:r>
        <w:rPr>
          <w:rFonts w:hint="eastAsia" w:ascii="宋体" w:hAnsi="宋体" w:eastAsia="宋体" w:cs="宋体"/>
          <w:szCs w:val="21"/>
        </w:rPr>
        <w:t xml:space="preserve">南京江北新区管理委员会市场监督管理局</w:t>
      </w:r>
      <w:bookmarkEnd w:id="12"/>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地址：</w:t>
      </w:r>
      <w:r>
        <w:rPr>
          <w:rFonts w:hint="eastAsia" w:ascii="宋体" w:hAnsi="宋体" w:eastAsia="宋体" w:cs="宋体"/>
          <w:szCs w:val="21"/>
        </w:rPr>
        <w:t xml:space="preserve">江苏省南京市江北新区顶山街道凤滁路48号3楼</w:t>
      </w:r>
      <w:r/>
    </w:p>
    <w:p>
      <w:pPr>
        <w:ind w:firstLine="420"/>
        <w:jc w:val="left"/>
        <w:keepLines w:val="0"/>
        <w:keepNext w:val="0"/>
        <w:pageBreakBefore w:val="0"/>
        <w:spacing w:line="360" w:lineRule="auto"/>
        <w:shd w:val="clear" w:color="auto" w:fill="ffffff"/>
        <w:widowControl/>
        <w:rPr>
          <w:rFonts w:hint="eastAsia" w:ascii="宋体" w:hAnsi="宋体" w:eastAsia="宋体" w:cs="宋体"/>
        </w:rPr>
      </w:pPr>
      <w:r>
        <w:rPr>
          <w:rFonts w:hint="eastAsia" w:ascii="宋体" w:hAnsi="宋体" w:eastAsia="宋体" w:cs="宋体"/>
        </w:rPr>
        <w:t xml:space="preserve">联 系 人：王艳艳</w:t>
      </w:r>
      <w:r/>
    </w:p>
    <w:p>
      <w:pPr>
        <w:ind w:firstLine="452"/>
        <w:jc w:val="left"/>
        <w:keepLines w:val="0"/>
        <w:keepNext w:val="0"/>
        <w:pageBreakBefore w:val="0"/>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联系方式：025-88020233</w:t>
      </w:r>
      <w:r/>
    </w:p>
    <w:p>
      <w:pPr>
        <w:ind w:firstLine="452"/>
        <w:jc w:val="left"/>
        <w:keepLines w:val="0"/>
        <w:keepNext w:val="0"/>
        <w:pageBreakBefore w:val="0"/>
        <w:spacing w:line="360" w:lineRule="auto"/>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7</w:t>
      </w:r>
      <w:r>
        <w:rPr>
          <w:rFonts w:hint="eastAsia" w:ascii="宋体" w:hAnsi="宋体" w:eastAsia="宋体" w:cs="宋体"/>
          <w:spacing w:val="8"/>
          <w:szCs w:val="21"/>
        </w:rPr>
        <w:t xml:space="preserve">.2</w:t>
      </w:r>
      <w:r>
        <w:rPr>
          <w:rFonts w:hint="eastAsia" w:ascii="宋体" w:hAnsi="宋体" w:eastAsia="宋体" w:cs="宋体"/>
          <w:spacing w:val="8"/>
          <w:szCs w:val="21"/>
          <w:lang w:eastAsia="zh-CN"/>
        </w:rPr>
        <w:t xml:space="preserve">招标代理机构</w:t>
      </w:r>
      <w:r>
        <w:rPr>
          <w:rFonts w:hint="eastAsia" w:ascii="宋体" w:hAnsi="宋体" w:eastAsia="宋体" w:cs="宋体"/>
          <w:spacing w:val="8"/>
          <w:szCs w:val="21"/>
        </w:rPr>
        <w:t xml:space="preserve">信息</w:t>
      </w:r>
      <w:r/>
    </w:p>
    <w:p>
      <w:pPr>
        <w:ind w:firstLine="452"/>
        <w:jc w:val="left"/>
        <w:keepLines w:val="0"/>
        <w:keepNext w:val="0"/>
        <w:pageBreakBefore w:val="0"/>
        <w:spacing w:line="360" w:lineRule="auto"/>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名称：</w:t>
      </w:r>
      <w:r>
        <w:rPr>
          <w:rFonts w:hint="eastAsia" w:ascii="宋体" w:hAnsi="宋体" w:eastAsia="宋体" w:cs="宋体"/>
          <w:spacing w:val="8"/>
          <w:szCs w:val="21"/>
          <w:lang w:eastAsia="zh-CN"/>
        </w:rPr>
        <w:t xml:space="preserve">南京市木子顺咨询有限公司</w:t>
      </w:r>
      <w:r/>
    </w:p>
    <w:p>
      <w:pPr>
        <w:ind w:firstLine="452"/>
        <w:jc w:val="left"/>
        <w:keepLines w:val="0"/>
        <w:keepNext w:val="0"/>
        <w:pageBreakBefore w:val="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地址：</w:t>
      </w:r>
      <w:r>
        <w:rPr>
          <w:rFonts w:hint="eastAsia" w:ascii="宋体" w:hAnsi="宋体" w:eastAsia="宋体" w:cs="宋体"/>
          <w:spacing w:val="8"/>
          <w:szCs w:val="21"/>
          <w:u w:val="none"/>
          <w:lang w:eastAsia="zh-CN"/>
        </w:rPr>
        <w:t xml:space="preserve">南京市浦口区永宁街道玉兰路</w:t>
      </w:r>
      <w:r>
        <w:rPr>
          <w:rFonts w:hint="eastAsia" w:ascii="宋体" w:hAnsi="宋体" w:eastAsia="宋体" w:cs="宋体"/>
          <w:spacing w:val="8"/>
          <w:szCs w:val="21"/>
          <w:u w:val="none"/>
          <w:lang w:val="en-US" w:eastAsia="zh-CN"/>
        </w:rPr>
        <w:t xml:space="preserve">201号</w:t>
      </w:r>
      <w:r/>
    </w:p>
    <w:p>
      <w:pPr>
        <w:ind w:firstLine="452"/>
        <w:jc w:val="left"/>
        <w:keepLines w:val="0"/>
        <w:keepNext w:val="0"/>
        <w:pageBreakBefore w:val="0"/>
        <w:spacing w:line="360" w:lineRule="auto"/>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联系人：</w:t>
      </w:r>
      <w:r>
        <w:rPr>
          <w:rFonts w:hint="eastAsia" w:ascii="宋体" w:hAnsi="宋体" w:eastAsia="宋体" w:cs="宋体"/>
          <w:spacing w:val="8"/>
          <w:szCs w:val="21"/>
          <w:lang w:eastAsia="zh-CN"/>
        </w:rPr>
        <w:t xml:space="preserve">周鹭、张乔</w:t>
      </w:r>
      <w:r/>
    </w:p>
    <w:p>
      <w:pPr>
        <w:ind w:firstLine="452"/>
        <w:jc w:val="left"/>
        <w:keepLines w:val="0"/>
        <w:keepNext w:val="0"/>
        <w:pageBreakBefore w:val="0"/>
        <w:spacing w:line="360" w:lineRule="auto"/>
        <w:widowControl/>
        <w:rPr>
          <w:rFonts w:hint="eastAsia" w:ascii="宋体" w:hAnsi="宋体" w:eastAsia="宋体" w:cs="宋体"/>
          <w:spacing w:val="8"/>
          <w:szCs w:val="21"/>
          <w:lang w:val="en-US" w:eastAsia="zh-CN"/>
        </w:rPr>
      </w:pPr>
      <w:r>
        <w:rPr>
          <w:rFonts w:hint="eastAsia" w:ascii="宋体" w:hAnsi="宋体" w:eastAsia="宋体" w:cs="宋体"/>
          <w:spacing w:val="8"/>
          <w:szCs w:val="21"/>
        </w:rPr>
        <w:t xml:space="preserve">联系方式：</w:t>
      </w:r>
      <w:r>
        <w:rPr>
          <w:rFonts w:hint="eastAsia" w:ascii="宋体" w:hAnsi="宋体" w:eastAsia="宋体" w:cs="宋体"/>
          <w:spacing w:val="8"/>
          <w:szCs w:val="21"/>
          <w:lang w:val="en-US" w:eastAsia="zh-CN"/>
        </w:rPr>
        <w:t xml:space="preserve">18915925199、</w:t>
      </w:r>
      <w:bookmarkStart w:id="13" w:name="OLE_LINK8"/>
      <w:r>
        <w:rPr>
          <w:rFonts w:hint="eastAsia" w:ascii="宋体" w:hAnsi="宋体" w:eastAsia="宋体" w:cs="宋体"/>
          <w:spacing w:val="8"/>
          <w:szCs w:val="21"/>
          <w:lang w:val="en-US" w:eastAsia="zh-CN"/>
        </w:rPr>
        <w:t xml:space="preserve">15150649722</w:t>
      </w:r>
      <w:bookmarkEnd w:id="13"/>
      <w:r/>
      <w:r/>
    </w:p>
    <w:p>
      <w:pPr>
        <w:ind w:firstLine="452"/>
        <w:jc w:val="left"/>
        <w:keepLines w:val="0"/>
        <w:keepNext w:val="0"/>
        <w:pageBreakBefore w:val="0"/>
        <w:spacing w:line="360" w:lineRule="auto"/>
        <w:widowControl/>
        <w:rPr>
          <w:rFonts w:hint="eastAsia" w:ascii="宋体" w:hAnsi="宋体" w:eastAsia="宋体" w:cs="宋体"/>
          <w:spacing w:val="8"/>
          <w:szCs w:val="21"/>
        </w:rPr>
      </w:pPr>
      <w:r>
        <w:rPr>
          <w:rFonts w:hint="eastAsia" w:ascii="宋体" w:hAnsi="宋体" w:eastAsia="宋体" w:cs="宋体"/>
          <w:spacing w:val="8"/>
          <w:szCs w:val="21"/>
          <w:lang w:val="en-US" w:eastAsia="zh-CN"/>
        </w:rPr>
        <w:t xml:space="preserve">7</w:t>
      </w:r>
      <w:r>
        <w:rPr>
          <w:rFonts w:hint="eastAsia" w:ascii="宋体" w:hAnsi="宋体" w:eastAsia="宋体" w:cs="宋体"/>
          <w:spacing w:val="8"/>
          <w:szCs w:val="21"/>
        </w:rPr>
        <w:t xml:space="preserve">.3项目联系方式</w:t>
      </w:r>
      <w:r/>
    </w:p>
    <w:p>
      <w:pPr>
        <w:ind w:firstLine="452"/>
        <w:jc w:val="left"/>
        <w:keepLines w:val="0"/>
        <w:keepNext w:val="0"/>
        <w:pageBreakBefore w:val="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项目联系人：</w:t>
      </w:r>
      <w:r>
        <w:rPr>
          <w:rFonts w:hint="eastAsia" w:ascii="宋体" w:hAnsi="宋体" w:eastAsia="宋体" w:cs="宋体"/>
          <w:spacing w:val="8"/>
          <w:szCs w:val="21"/>
          <w:lang w:eastAsia="zh-CN"/>
        </w:rPr>
        <w:t xml:space="preserve">周鹭、张乔</w:t>
      </w:r>
      <w:r/>
    </w:p>
    <w:p>
      <w:pPr>
        <w:ind w:firstLine="452"/>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spacing w:val="8"/>
          <w:szCs w:val="21"/>
        </w:rPr>
        <w:t xml:space="preserve">电话：</w:t>
      </w:r>
      <w:r>
        <w:rPr>
          <w:rFonts w:hint="eastAsia" w:ascii="宋体" w:hAnsi="宋体" w:eastAsia="宋体" w:cs="宋体"/>
          <w:spacing w:val="8"/>
          <w:szCs w:val="21"/>
          <w:lang w:val="en-US" w:eastAsia="zh-CN"/>
        </w:rPr>
        <w:t xml:space="preserve">18915925199、15150649722</w:t>
      </w:r>
      <w:bookmarkStart w:id="14" w:name="_Toc7800_WPSOffice_Level1"/>
      <w:r/>
      <w:bookmarkStart w:id="15" w:name="_Toc15116"/>
      <w:r/>
      <w:r/>
    </w:p>
    <w:p>
      <w:pPr>
        <w:pStyle w:val="921"/>
        <w:numPr>
          <w:ilvl w:val="0"/>
          <w:numId w:val="0"/>
        </w:numPr>
        <w:jc w:val="left"/>
        <w:rPr>
          <w:highlight w:val="none"/>
        </w:rPr>
      </w:pPr>
      <w:r>
        <w:rPr>
          <w:highlight w:val="none"/>
        </w:rPr>
      </w:r>
      <w:r>
        <w:rPr>
          <w:highlight w:val="none"/>
        </w:rPr>
      </w:r>
      <w:r/>
    </w:p>
    <w:p>
      <w:pPr>
        <w:pStyle w:val="921"/>
        <w:numPr>
          <w:ilvl w:val="0"/>
          <w:numId w:val="0"/>
        </w:numPr>
        <w:jc w:val="left"/>
        <w:rPr>
          <w:highlight w:val="none"/>
        </w:rPr>
      </w:pPr>
      <w:r>
        <w:rPr>
          <w:highlight w:val="none"/>
        </w:rPr>
      </w:r>
      <w:r>
        <w:rPr>
          <w:highlight w:val="none"/>
        </w:rPr>
      </w:r>
      <w:r/>
    </w:p>
    <w:p>
      <w:pPr>
        <w:rPr>
          <w:highlight w:val="none"/>
        </w:rPr>
      </w:pPr>
      <w:r>
        <w:rPr>
          <w:highlight w:val="none"/>
        </w:rPr>
      </w:r>
      <w:r>
        <w:rPr>
          <w:highlight w:val="none"/>
        </w:rPr>
      </w:r>
      <w:r/>
    </w:p>
    <w:p>
      <w:pPr>
        <w:pStyle w:val="921"/>
        <w:numPr>
          <w:ilvl w:val="0"/>
          <w:numId w:val="0"/>
        </w:numPr>
        <w:jc w:val="center"/>
        <w:rPr>
          <w:highlight w:val="none"/>
        </w:rPr>
      </w:pPr>
      <w:r>
        <w:rPr>
          <w:rFonts w:hint="eastAsia" w:ascii="宋体" w:hAnsi="宋体" w:eastAsia="宋体" w:cs="宋体"/>
        </w:rPr>
        <w:t xml:space="preserve">第二章</w:t>
      </w:r>
      <w:bookmarkStart w:id="16" w:name="_Toc452625218"/>
      <w:r>
        <w:rPr>
          <w:rFonts w:hint="eastAsia" w:ascii="宋体" w:hAnsi="宋体" w:eastAsia="宋体" w:cs="宋体"/>
          <w:lang w:eastAsia="zh-CN"/>
        </w:rPr>
        <w:t xml:space="preserve">供应商</w:t>
      </w:r>
      <w:r>
        <w:rPr>
          <w:rFonts w:hint="eastAsia" w:ascii="宋体" w:hAnsi="宋体" w:eastAsia="宋体" w:cs="宋体"/>
        </w:rPr>
        <w:t xml:space="preserve">须知</w:t>
      </w:r>
      <w:bookmarkEnd w:id="14"/>
      <w:r/>
      <w:bookmarkEnd w:id="15"/>
      <w:r/>
      <w:bookmarkEnd w:id="16"/>
      <w:r/>
      <w:r/>
    </w:p>
    <w:p>
      <w:pPr>
        <w:ind w:firstLine="424"/>
        <w:spacing w:line="360" w:lineRule="auto"/>
        <w:widowControl/>
        <w:rPr>
          <w:rFonts w:hint="eastAsia" w:ascii="宋体" w:hAnsi="宋体" w:eastAsia="宋体" w:cs="宋体"/>
          <w:szCs w:val="21"/>
        </w:rPr>
      </w:pPr>
      <w:r>
        <w:rPr>
          <w:rFonts w:hint="eastAsia" w:ascii="宋体" w:hAnsi="宋体" w:eastAsia="宋体" w:cs="宋体"/>
          <w:b/>
          <w:bCs/>
          <w:szCs w:val="21"/>
        </w:rPr>
        <w:t xml:space="preserve">一、总则</w:t>
      </w:r>
      <w:r/>
    </w:p>
    <w:p>
      <w:pPr>
        <w:ind w:firstLine="420"/>
        <w:spacing w:line="360" w:lineRule="auto"/>
        <w:widowControl/>
        <w:rPr>
          <w:rFonts w:hint="eastAsia" w:ascii="宋体" w:hAnsi="宋体" w:eastAsia="宋体" w:cs="宋体"/>
          <w:szCs w:val="21"/>
        </w:rPr>
      </w:pPr>
      <w:r>
        <w:rPr>
          <w:rFonts w:hint="eastAsia" w:ascii="宋体" w:hAnsi="宋体" w:eastAsia="宋体" w:cs="宋体"/>
          <w:b/>
          <w:bCs/>
          <w:szCs w:val="21"/>
        </w:rPr>
        <w:t xml:space="preserve">1、适用法律</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eastAsia="宋体" w:cs="宋体"/>
          <w:szCs w:val="21"/>
        </w:rPr>
      </w:pPr>
      <w:r>
        <w:rPr>
          <w:rFonts w:hint="eastAsia" w:ascii="宋体" w:hAnsi="宋体" w:eastAsia="宋体" w:cs="宋体"/>
          <w:b/>
          <w:bCs/>
          <w:szCs w:val="21"/>
        </w:rPr>
        <w:t xml:space="preserve">2、定义</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2.1“招标人（</w:t>
      </w:r>
      <w:r>
        <w:rPr>
          <w:rFonts w:hint="eastAsia" w:ascii="宋体" w:hAnsi="宋体" w:eastAsia="宋体" w:cs="宋体"/>
          <w:szCs w:val="21"/>
          <w:lang w:eastAsia="zh-CN"/>
        </w:rPr>
        <w:t xml:space="preserve">招标人</w:t>
      </w:r>
      <w:r>
        <w:rPr>
          <w:rFonts w:hint="eastAsia" w:ascii="宋体" w:hAnsi="宋体" w:eastAsia="宋体" w:cs="宋体"/>
          <w:szCs w:val="21"/>
        </w:rPr>
        <w:t xml:space="preserve">）”是指依法进行政府采购的国家机关、事业单位、团体组织。</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2.2“供应商”是指参加投标竞争，并符合招标文件规定资格条件的法人、其他组织或者自然人。</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2.3“招标代理机构（</w:t>
      </w:r>
      <w:r>
        <w:rPr>
          <w:rFonts w:hint="eastAsia" w:ascii="宋体" w:hAnsi="宋体" w:eastAsia="宋体" w:cs="宋体"/>
          <w:szCs w:val="21"/>
          <w:lang w:eastAsia="zh-CN"/>
        </w:rPr>
        <w:t xml:space="preserve">招标代理机构</w:t>
      </w:r>
      <w:r>
        <w:rPr>
          <w:rFonts w:hint="eastAsia" w:ascii="宋体" w:hAnsi="宋体" w:eastAsia="宋体" w:cs="宋体"/>
          <w:szCs w:val="21"/>
        </w:rPr>
        <w:t xml:space="preserve">）”是指集中采购机构和集中采购机构以外的</w:t>
      </w:r>
      <w:r>
        <w:rPr>
          <w:rFonts w:hint="eastAsia" w:ascii="宋体" w:hAnsi="宋体" w:eastAsia="宋体" w:cs="宋体"/>
          <w:szCs w:val="21"/>
          <w:lang w:eastAsia="zh-CN"/>
        </w:rPr>
        <w:t xml:space="preserve">招标代理机构</w:t>
      </w:r>
      <w:r>
        <w:rPr>
          <w:rFonts w:hint="eastAsia" w:ascii="宋体" w:hAnsi="宋体" w:eastAsia="宋体" w:cs="宋体"/>
          <w:szCs w:val="21"/>
        </w:rPr>
        <w:t xml:space="preserve">，集中采购机构以外的招标（采购）代理机构，是从事招标（采购）代理业务的社会中介机构。</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2.4“货物和服务”指本招标文件中所述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2.5“用户或使用单位”是指使用货物，接受服务的单位。</w:t>
      </w:r>
      <w:r/>
    </w:p>
    <w:p>
      <w:pPr>
        <w:ind w:firstLine="420"/>
        <w:spacing w:line="360" w:lineRule="auto"/>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4、招标文件组成</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4.1招标文件包括以下主要内容：招标公告；供应商须知；供应商应当提交的资格、资信证明文件；为落实政府采购政策，采购标的需满足的要求，以及供应商须提供的证明材料；投标文件编制要求、</w:t>
      </w:r>
      <w:r>
        <w:rPr>
          <w:rFonts w:hint="eastAsia" w:ascii="宋体" w:hAnsi="宋体" w:eastAsia="宋体" w:cs="宋体"/>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供应商信用信息查询渠道及截止时点、信用信息查询记录和证据留存的具体方式、信用信息的使用规则等；省级以上财政部门规定的其他事项。</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 招标的最小单位是包。招标货物数量及技术要求中未</w:t>
      </w:r>
      <w:r>
        <w:rPr>
          <w:rFonts w:hint="eastAsia" w:ascii="宋体" w:hAnsi="宋体" w:eastAsia="宋体" w:cs="宋体"/>
          <w:szCs w:val="21"/>
          <w:lang w:eastAsia="zh-CN"/>
        </w:rPr>
        <w:t xml:space="preserve">标段</w:t>
      </w:r>
      <w:r>
        <w:rPr>
          <w:rFonts w:hint="eastAsia" w:ascii="宋体" w:hAnsi="宋体" w:eastAsia="宋体" w:cs="宋体"/>
          <w:szCs w:val="21"/>
        </w:rPr>
        <w:t xml:space="preserve">的，供应商对要求提供的货物和服务不得部分投标；招标货物数量及技术要求中已经</w:t>
      </w:r>
      <w:r>
        <w:rPr>
          <w:rFonts w:hint="eastAsia" w:ascii="宋体" w:hAnsi="宋体" w:eastAsia="宋体" w:cs="宋体"/>
          <w:szCs w:val="21"/>
          <w:lang w:eastAsia="zh-CN"/>
        </w:rPr>
        <w:t xml:space="preserve">标段</w:t>
      </w:r>
      <w:r>
        <w:rPr>
          <w:rFonts w:hint="eastAsia" w:ascii="宋体" w:hAnsi="宋体" w:eastAsia="宋体" w:cs="宋体"/>
          <w:szCs w:val="21"/>
        </w:rPr>
        <w:t xml:space="preserve">的，可以以包为单位投标。</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 招标代理机构如果要求供应商按照招标文件规定提交备选投标方案的，供应商可以提交备选方案；否则，备选方案将被拒绝。</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4.4招标文件中要求的产品品牌或型号，是招标人根据项目所要实现的功能推荐的品牌或型号，仅供供应商参考，并不是限制条件。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5、招标文件的澄清或者修改</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6、投标文件的语言、计量单位、货币和编制</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供应商提交的投标文件、技术文件和资料，包括图纸中的说明，以及供应商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6.2供应商所使用的计量单位应为国家法定计量单位。</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6.3供应商应用人民币报价。投标产品如果是进口产品的，应提供人民币与</w:t>
      </w:r>
      <w:r>
        <w:rPr>
          <w:rFonts w:hint="eastAsia" w:ascii="宋体" w:hAnsi="宋体" w:eastAsia="宋体" w:cs="宋体"/>
          <w:b/>
          <w:bCs/>
          <w:szCs w:val="21"/>
        </w:rPr>
        <w:t xml:space="preserve">外币之间的汇率；报价单位为“元”。</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供应商应在投标文件中写清相应的项目编号、项目名称、供应商全称、地址、电话、传真等。</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w:t>
      </w:r>
      <w:r>
        <w:rPr>
          <w:rFonts w:hint="eastAsia" w:ascii="宋体" w:hAnsi="宋体" w:eastAsia="宋体" w:cs="宋体"/>
          <w:bCs/>
          <w:szCs w:val="21"/>
          <w:lang w:val="en-US" w:eastAsia="zh-CN"/>
        </w:rPr>
        <w:t xml:space="preserve">5</w:t>
      </w:r>
      <w:r>
        <w:rPr>
          <w:rFonts w:hint="eastAsia" w:ascii="宋体" w:hAnsi="宋体" w:eastAsia="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7、联合体投标（本项目不适用）</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7.1 两个以上的自然人、法人或者其他组织可以组成一个联合体，以一个供应商的身份共同参加政府采购。</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7.2 联合体中有同类资质的供应商按照联合体分工承担相同工作的，按照资质等级较低的供应商确定资质等级。</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7.3 联合体各方之间应当签订联合体协议，明确约定联合体各方承担的工作和相应的责任，并将联合体协议连同投标文件一同提交。</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8、投标文件的组成</w:t>
      </w:r>
      <w:r/>
    </w:p>
    <w:p>
      <w:pPr>
        <w:ind w:firstLine="420"/>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szCs w:val="21"/>
        </w:rPr>
        <w:t xml:space="preserve">8.1供应商应当根据招标文件要求编制投标文件，</w:t>
      </w:r>
      <w:r>
        <w:rPr>
          <w:rFonts w:hint="eastAsia" w:ascii="宋体" w:hAnsi="宋体" w:eastAsia="宋体" w:cs="宋体"/>
          <w:sz w:val="21"/>
          <w:szCs w:val="21"/>
          <w:lang w:val="zh-CN"/>
        </w:rPr>
        <w:t xml:space="preserve">并根据自己的商务能力、技术水平对</w:t>
      </w:r>
      <w:r>
        <w:rPr>
          <w:rFonts w:hint="eastAsia" w:ascii="宋体" w:hAnsi="宋体" w:eastAsia="宋体" w:cs="宋体"/>
          <w:sz w:val="21"/>
          <w:szCs w:val="21"/>
        </w:rPr>
        <w:t xml:space="preserve">招标文件</w:t>
      </w:r>
      <w:r>
        <w:rPr>
          <w:rFonts w:hint="eastAsia" w:ascii="宋体" w:hAnsi="宋体" w:eastAsia="宋体" w:cs="宋体"/>
          <w:sz w:val="21"/>
          <w:szCs w:val="21"/>
          <w:lang w:val="zh-CN"/>
        </w:rPr>
        <w:t xml:space="preserve">提出的要求和条件逐条标明是否响应。</w:t>
      </w:r>
      <w:r>
        <w:rPr>
          <w:rFonts w:hint="eastAsia" w:ascii="宋体" w:hAnsi="宋体" w:eastAsia="宋体" w:cs="宋体"/>
          <w:szCs w:val="21"/>
        </w:rPr>
        <w:t xml:space="preserve">在《商务条款偏离表》和《技术规格偏离表》等处逐条标明满足与否。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b/>
          <w:color w:val="000000"/>
          <w:sz w:val="21"/>
          <w:szCs w:val="21"/>
          <w:highlight w:val="none"/>
        </w:rPr>
        <w:t xml:space="preserve">★</w:t>
      </w:r>
      <w:r>
        <w:rPr>
          <w:rFonts w:hint="eastAsia" w:ascii="宋体" w:hAnsi="宋体" w:eastAsia="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投标文件由商务部分、技术部分、价格部分以及其他部分组成。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9、投标文件的商务部分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9.1商务部分是证明供应商有资格参加投标和中标后有能力履行合同的文件，这些文件应能满足招标的要求，包括但不限于下列文件（</w:t>
      </w:r>
      <w:r>
        <w:rPr>
          <w:rFonts w:hint="eastAsia" w:ascii="宋体" w:hAnsi="宋体" w:eastAsia="宋体" w:cs="宋体"/>
          <w:b/>
          <w:szCs w:val="21"/>
        </w:rPr>
        <w:t xml:space="preserve">（1）-（</w:t>
      </w:r>
      <w:r>
        <w:rPr>
          <w:rFonts w:hint="eastAsia" w:ascii="宋体" w:hAnsi="宋体" w:eastAsia="宋体" w:cs="宋体"/>
          <w:b/>
          <w:szCs w:val="21"/>
          <w:lang w:val="en-US" w:eastAsia="zh-CN"/>
        </w:rPr>
        <w:t xml:space="preserve">5</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bookmarkStart w:id="17" w:name="OLE_LINK18"/>
      <w:r>
        <w:rPr>
          <w:rFonts w:hint="eastAsia" w:ascii="宋体" w:hAnsi="宋体" w:eastAsia="宋体" w:cs="宋体"/>
          <w:b/>
          <w:color w:val="000000"/>
          <w:sz w:val="21"/>
          <w:szCs w:val="21"/>
          <w:highlight w:val="none"/>
        </w:rPr>
        <w:t xml:space="preserve">★</w:t>
      </w:r>
      <w:bookmarkEnd w:id="17"/>
      <w:r>
        <w:rPr>
          <w:rFonts w:hint="eastAsia" w:ascii="宋体" w:hAnsi="宋体" w:eastAsia="宋体" w:cs="宋体"/>
          <w:szCs w:val="21"/>
        </w:rPr>
        <w:t xml:space="preserve">投标函（投标申请及声明）</w:t>
      </w:r>
      <w:r>
        <w:rPr>
          <w:rFonts w:hint="eastAsia" w:ascii="宋体" w:hAnsi="宋体" w:eastAsia="宋体" w:cs="宋体"/>
          <w:bCs/>
          <w:szCs w:val="21"/>
        </w:rPr>
        <w:t xml:space="preserve">（</w:t>
      </w:r>
      <w:r>
        <w:rPr>
          <w:rFonts w:hint="eastAsia" w:ascii="宋体" w:hAnsi="宋体" w:eastAsia="宋体" w:cs="宋体"/>
          <w:b/>
          <w:bCs/>
          <w:szCs w:val="21"/>
        </w:rPr>
        <w:t xml:space="preserve">格式见附件</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szCs w:val="21"/>
        </w:rPr>
        <w:t xml:space="preserve">法定代表人授权委托书及委托代理人的身份证明文件的复印件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格式见附件</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szCs w:val="21"/>
        </w:rPr>
        <w:t xml:space="preserve">供应商资格资信证明文件：</w:t>
      </w:r>
      <w:r/>
    </w:p>
    <w:p>
      <w:pPr>
        <w:pStyle w:val="955"/>
        <w:numPr>
          <w:ilvl w:val="1"/>
          <w:numId w:val="3"/>
        </w:numPr>
        <w:ind w:left="0" w:firstLine="420"/>
        <w:keepLines w:val="0"/>
        <w:keepNext w:val="0"/>
        <w:pageBreakBefore w:val="0"/>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第一章招标公告中2.1《中华人民共和国政府采购法》规定的资格条件证明文件；</w:t>
      </w:r>
      <w:r/>
    </w:p>
    <w:p>
      <w:pPr>
        <w:pStyle w:val="955"/>
        <w:numPr>
          <w:ilvl w:val="1"/>
          <w:numId w:val="3"/>
        </w:numPr>
        <w:ind w:left="0" w:firstLine="420"/>
        <w:keepLines w:val="0"/>
        <w:keepNext w:val="0"/>
        <w:pageBreakBefore w:val="0"/>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第一章招标公告中2.2</w:t>
      </w:r>
      <w:r>
        <w:rPr>
          <w:rFonts w:hint="eastAsia" w:ascii="宋体" w:hAnsi="宋体" w:eastAsia="宋体" w:cs="宋体"/>
          <w:spacing w:val="8"/>
          <w:szCs w:val="21"/>
        </w:rPr>
        <w:t xml:space="preserve">落实政府采购政策需满足的资格要求；</w:t>
      </w:r>
      <w:r/>
    </w:p>
    <w:p>
      <w:pPr>
        <w:pStyle w:val="955"/>
        <w:numPr>
          <w:ilvl w:val="1"/>
          <w:numId w:val="3"/>
        </w:numPr>
        <w:ind w:left="0" w:firstLine="420"/>
        <w:keepLines w:val="0"/>
        <w:keepNext w:val="0"/>
        <w:pageBreakBefore w:val="0"/>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第一章招标公告中2.3</w:t>
      </w:r>
      <w:r>
        <w:rPr>
          <w:rFonts w:hint="eastAsia" w:ascii="宋体" w:hAnsi="宋体" w:eastAsia="宋体" w:cs="宋体"/>
          <w:bCs/>
          <w:szCs w:val="21"/>
          <w:lang w:eastAsia="zh-CN"/>
        </w:rPr>
        <w:t xml:space="preserve">招标人</w:t>
      </w:r>
      <w:r>
        <w:rPr>
          <w:rFonts w:hint="eastAsia" w:ascii="宋体" w:hAnsi="宋体" w:eastAsia="宋体" w:cs="宋体"/>
          <w:bCs/>
          <w:szCs w:val="21"/>
        </w:rPr>
        <w:t xml:space="preserve">根据采购项目的特殊要求规定的特定条件证明文件。</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b/>
          <w:color w:val="000000"/>
          <w:sz w:val="21"/>
          <w:szCs w:val="21"/>
          <w:highlight w:val="none"/>
        </w:rPr>
        <w:t xml:space="preserve">★</w:t>
      </w:r>
      <w:r>
        <w:rPr>
          <w:rFonts w:hint="eastAsia" w:ascii="宋体" w:hAnsi="宋体" w:eastAsia="宋体" w:cs="宋体"/>
          <w:szCs w:val="21"/>
        </w:rPr>
        <w:t xml:space="preserve">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格式见附件</w:t>
      </w:r>
      <w:r>
        <w:rPr>
          <w:rFonts w:hint="eastAsia" w:ascii="宋体" w:hAnsi="宋体" w:eastAsia="宋体" w:cs="宋体"/>
          <w:bCs/>
          <w:szCs w:val="21"/>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color w:val="000000"/>
          <w:sz w:val="21"/>
          <w:szCs w:val="21"/>
          <w:highlight w:val="none"/>
        </w:rPr>
        <w:t xml:space="preserve">★</w:t>
      </w:r>
      <w:r>
        <w:rPr>
          <w:rFonts w:hint="eastAsia" w:ascii="宋体" w:hAnsi="宋体" w:eastAsia="宋体" w:cs="宋体"/>
          <w:szCs w:val="21"/>
        </w:rPr>
        <w:t xml:space="preserve">《</w:t>
      </w:r>
      <w:r>
        <w:rPr>
          <w:rFonts w:hint="eastAsia" w:ascii="宋体" w:hAnsi="宋体" w:eastAsia="宋体" w:cs="宋体"/>
          <w:sz w:val="21"/>
          <w:szCs w:val="21"/>
          <w:lang w:val="zh-CN"/>
        </w:rPr>
        <w:t xml:space="preserve">南京市政府采购供应商信用记录表暨信用承诺书</w:t>
      </w:r>
      <w:r>
        <w:rPr>
          <w:rFonts w:hint="eastAsia" w:ascii="宋体" w:hAnsi="宋体" w:eastAsia="宋体" w:cs="宋体"/>
          <w:szCs w:val="21"/>
        </w:rPr>
        <w:t xml:space="preserve">》</w:t>
      </w:r>
      <w:r>
        <w:rPr>
          <w:rFonts w:hint="eastAsia" w:ascii="宋体" w:hAnsi="宋体" w:eastAsia="宋体" w:cs="宋体"/>
          <w:b/>
          <w:szCs w:val="21"/>
          <w:lang w:val="zh-CN"/>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eastAsia="zh-CN"/>
        </w:rPr>
        <w:t xml:space="preserve">供应商主要业绩汇总</w:t>
      </w:r>
      <w:r>
        <w:rPr>
          <w:rFonts w:hint="eastAsia" w:ascii="宋体" w:hAnsi="宋体" w:eastAsia="宋体" w:cs="宋体"/>
          <w:szCs w:val="21"/>
          <w:highlight w:val="none"/>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）《商务条款偏离表》</w:t>
      </w:r>
      <w:r>
        <w:rPr>
          <w:rFonts w:hint="eastAsia" w:ascii="宋体" w:hAnsi="宋体" w:eastAsia="宋体" w:cs="宋体"/>
          <w:szCs w:val="21"/>
          <w:lang w:eastAsia="zh-CN"/>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8</w:t>
      </w:r>
      <w:r>
        <w:rPr>
          <w:rFonts w:hint="eastAsia" w:ascii="宋体" w:hAnsi="宋体" w:eastAsia="宋体" w:cs="宋体"/>
          <w:szCs w:val="21"/>
          <w:lang w:eastAsia="zh-CN"/>
        </w:rPr>
        <w:t xml:space="preserve">）</w:t>
      </w:r>
      <w:r>
        <w:rPr>
          <w:rFonts w:hint="eastAsia" w:ascii="宋体" w:hAnsi="宋体" w:eastAsia="宋体" w:cs="宋体"/>
          <w:szCs w:val="21"/>
        </w:rPr>
        <w:t xml:space="preserve">第三章评标标准中对应的其它所需证明材料（如有自行添加）；</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）要求</w:t>
      </w:r>
      <w:r>
        <w:rPr>
          <w:rFonts w:hint="eastAsia" w:ascii="宋体" w:hAnsi="宋体" w:eastAsia="宋体" w:cs="宋体"/>
          <w:szCs w:val="21"/>
          <w:lang w:eastAsia="zh-CN"/>
        </w:rPr>
        <w:t xml:space="preserve">招标人</w:t>
      </w:r>
      <w:r>
        <w:rPr>
          <w:rFonts w:hint="eastAsia" w:ascii="宋体" w:hAnsi="宋体" w:eastAsia="宋体" w:cs="宋体"/>
          <w:szCs w:val="21"/>
        </w:rPr>
        <w:t xml:space="preserve">提供的配合（如有自拟并自行添加）；</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）其它（供应商认为有必要提供的声明和文件，如有，自行拟定并添加）。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10、投标文件的技术部分</w:t>
      </w:r>
      <w:r/>
    </w:p>
    <w:p>
      <w:pPr>
        <w:ind w:firstLine="420"/>
        <w:jc w:val="left"/>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技术部分是证明</w:t>
      </w:r>
      <w:r>
        <w:rPr>
          <w:rFonts w:hint="eastAsia" w:ascii="宋体" w:hAnsi="宋体" w:eastAsia="宋体" w:cs="宋体"/>
          <w:szCs w:val="21"/>
        </w:rPr>
        <w:t xml:space="preserve">供应商提供的货物和服务是合格的、并符合招标文件要求的证明文件，以及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对货物和服务的详细说明，这些文件可以是文字资料、图纸和数据等。提供的货物和服务如与招标文件要求有不符之处，应说明其差别之所在。包括但不限于下列文件，</w:t>
      </w:r>
      <w:r>
        <w:rPr>
          <w:rFonts w:hint="eastAsia" w:ascii="宋体" w:hAnsi="宋体" w:eastAsia="宋体" w:cs="宋体"/>
          <w:color w:val="000000"/>
          <w:sz w:val="21"/>
          <w:szCs w:val="21"/>
          <w:highlight w:val="none"/>
        </w:rPr>
        <w:t xml:space="preserve">其中加“★”项目不得有缺失或无效</w:t>
      </w:r>
      <w:r>
        <w:rPr>
          <w:rFonts w:hint="eastAsia" w:ascii="宋体" w:hAnsi="宋体" w:eastAsia="宋体" w:cs="宋体"/>
          <w:szCs w:val="21"/>
          <w:lang w:val="zh-CN"/>
        </w:rPr>
        <w:t xml:space="preserve">：</w:t>
      </w:r>
      <w:r/>
    </w:p>
    <w:p>
      <w:pPr>
        <w:ind w:firstLine="420"/>
        <w:jc w:val="left"/>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（1）</w:t>
      </w:r>
      <w:bookmarkStart w:id="18" w:name="OLE_LINK15"/>
      <w:r>
        <w:rPr>
          <w:rFonts w:hint="eastAsia" w:ascii="宋体" w:hAnsi="宋体" w:eastAsia="宋体" w:cs="宋体"/>
          <w:b/>
          <w:color w:val="000000"/>
          <w:sz w:val="21"/>
          <w:szCs w:val="21"/>
          <w:highlight w:val="none"/>
        </w:rPr>
        <w:t xml:space="preserve">★</w:t>
      </w:r>
      <w:bookmarkEnd w:id="18"/>
      <w:r>
        <w:rPr>
          <w:rFonts w:hint="eastAsia" w:ascii="宋体" w:hAnsi="宋体" w:eastAsia="宋体" w:cs="宋体"/>
          <w:szCs w:val="21"/>
          <w:lang w:val="zh-CN"/>
        </w:rPr>
        <w:t xml:space="preserve">技术说明或服务方案；</w:t>
      </w:r>
      <w:r/>
    </w:p>
    <w:p>
      <w:pPr>
        <w:ind w:firstLine="420"/>
        <w:jc w:val="left"/>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szCs w:val="21"/>
          <w:lang w:val="zh-CN"/>
        </w:rPr>
        <w:t xml:space="preserve">服务承诺；</w:t>
      </w:r>
      <w:r/>
    </w:p>
    <w:p>
      <w:pPr>
        <w:ind w:firstLine="420"/>
        <w:jc w:val="left"/>
        <w:keepLines w:val="0"/>
        <w:keepNext w:val="0"/>
        <w:pageBreakBefore w:val="0"/>
        <w:spacing w:line="360" w:lineRule="auto"/>
        <w:widowControl/>
        <w:rPr>
          <w:rFonts w:hint="eastAsia" w:ascii="宋体" w:hAnsi="宋体" w:eastAsia="宋体" w:cs="宋体"/>
          <w:lang w:val="en-US" w:eastAsia="zh-CN"/>
        </w:rPr>
      </w:pPr>
      <w:r>
        <w:rPr>
          <w:rFonts w:hint="eastAsia" w:ascii="宋体" w:hAnsi="宋体" w:eastAsia="宋体" w:cs="宋体"/>
          <w:szCs w:val="21"/>
          <w:lang w:val="zh-CN"/>
        </w:rPr>
        <w:t xml:space="preserve">（3）</w:t>
      </w:r>
      <w:r>
        <w:rPr>
          <w:rFonts w:hint="eastAsia" w:ascii="宋体" w:hAnsi="宋体" w:eastAsia="宋体" w:cs="宋体"/>
          <w:b/>
          <w:color w:val="000000"/>
          <w:sz w:val="21"/>
          <w:szCs w:val="21"/>
          <w:highlight w:val="none"/>
        </w:rPr>
        <w:t xml:space="preserve">★</w:t>
      </w:r>
      <w:r>
        <w:rPr>
          <w:rFonts w:hint="eastAsia" w:ascii="宋体" w:hAnsi="宋体" w:eastAsia="宋体" w:cs="宋体"/>
          <w:szCs w:val="21"/>
          <w:lang w:val="zh-CN"/>
        </w:rPr>
        <w:t xml:space="preserve">供应商拟投入本项目的设备、人员情况一览表；</w:t>
      </w:r>
      <w:r/>
    </w:p>
    <w:p>
      <w:pPr>
        <w:ind w:firstLine="420"/>
        <w:jc w:val="left"/>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（4）《技术条款偏离表》；</w:t>
      </w:r>
      <w:r/>
    </w:p>
    <w:p>
      <w:pPr>
        <w:ind w:firstLine="420"/>
        <w:jc w:val="left"/>
        <w:keepLines w:val="0"/>
        <w:keepNext w:val="0"/>
        <w:pageBreakBefore w:val="0"/>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（5）供应商认为需要提供的其他技术资料。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11、投标文件的价格部分</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11.1价格部分是对采购标的价格构成的说明，招标文件如无特别说明，每一项货物及服务仅接受一个价格。</w:t>
      </w:r>
      <w:r/>
    </w:p>
    <w:p>
      <w:pPr>
        <w:pStyle w:val="929"/>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11.2报价应包含本次招标项目有关的所有费用，包括项目的成本、利润、间接费、税金、措施费、风险费、保险费用等所有费用，以及供应商认为需要的其他费用等。</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11.3供应商的任何错漏、优惠、竞争性报价不得作为减轻责任、减少服务、增加收费、降低质量的理由。</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供应商应在《开标一览表》、《分项报价》等标明投标货物和服务等的单价、总价以及分项报价。供应商符合本须知3.1条所述情形的，须在《开标一览表》、《分项报价》中注明</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12、投标文件的其他部分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其他部分由供应商根据编制投标文件需要提供的其他相关文件组成。</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13、投标保证金（无需缴纳）</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14、投标有效期</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14.2 特殊情况下，在原投标有效期截止之前，招标代理机构可要求供应商同意延长投标有效期，这种要求与答复均应以书面形式提交。供应商可拒绝这种要求</w:t>
      </w:r>
      <w:r>
        <w:rPr>
          <w:rFonts w:hint="eastAsia" w:ascii="宋体" w:hAnsi="宋体" w:eastAsia="宋体" w:cs="宋体"/>
          <w:szCs w:val="21"/>
          <w:lang w:eastAsia="zh-CN"/>
        </w:rPr>
        <w:t xml:space="preserve">放弃投标</w:t>
      </w:r>
      <w:r>
        <w:rPr>
          <w:rFonts w:hint="eastAsia" w:ascii="宋体" w:hAnsi="宋体" w:eastAsia="宋体" w:cs="宋体"/>
          <w:szCs w:val="21"/>
        </w:rPr>
        <w:t xml:space="preserve">，</w:t>
      </w:r>
      <w:r>
        <w:rPr>
          <w:rFonts w:hint="eastAsia" w:ascii="宋体" w:hAnsi="宋体" w:eastAsia="宋体" w:cs="宋体"/>
          <w:szCs w:val="21"/>
          <w:lang w:eastAsia="zh-CN"/>
        </w:rPr>
        <w:t xml:space="preserve">同意</w:t>
      </w:r>
      <w:r>
        <w:rPr>
          <w:rFonts w:hint="eastAsia" w:ascii="宋体" w:hAnsi="宋体" w:eastAsia="宋体" w:cs="宋体"/>
          <w:szCs w:val="21"/>
        </w:rPr>
        <w:t xml:space="preserve">延长投标有效期的供应商将不会要求和允许修正其投标</w:t>
      </w:r>
      <w:r>
        <w:rPr>
          <w:rFonts w:hint="eastAsia" w:ascii="宋体" w:hAnsi="宋体" w:eastAsia="宋体" w:cs="宋体"/>
          <w:szCs w:val="21"/>
          <w:lang w:eastAsia="zh-CN"/>
        </w:rPr>
        <w:t xml:space="preserve">文件，同时</w:t>
      </w:r>
      <w:r>
        <w:rPr>
          <w:rFonts w:hint="eastAsia" w:ascii="宋体" w:hAnsi="宋体" w:eastAsia="宋体" w:cs="宋体"/>
          <w:color w:val="000000"/>
          <w:sz w:val="21"/>
          <w:szCs w:val="21"/>
        </w:rPr>
        <w:t xml:space="preserve">受投标有效期约束的所有权利与义务均延长至新的有效期</w:t>
      </w:r>
      <w:r>
        <w:rPr>
          <w:rFonts w:hint="eastAsia" w:ascii="宋体" w:hAnsi="宋体" w:eastAsia="宋体" w:cs="宋体"/>
          <w:color w:val="000000"/>
          <w:sz w:val="21"/>
          <w:szCs w:val="21"/>
          <w:lang w:eastAsia="zh-CN"/>
        </w:rPr>
        <w:t xml:space="preserve">满</w:t>
      </w:r>
      <w:r>
        <w:rPr>
          <w:rFonts w:hint="eastAsia" w:ascii="宋体" w:hAnsi="宋体" w:eastAsia="宋体" w:cs="宋体"/>
          <w:color w:val="000000"/>
          <w:sz w:val="21"/>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15、投标文件签署</w:t>
      </w:r>
      <w:r/>
    </w:p>
    <w:p>
      <w:pPr>
        <w:ind w:firstLine="420"/>
        <w:keepLines w:val="0"/>
        <w:keepNext w:val="0"/>
        <w:pageBreakBefore w:val="0"/>
        <w:spacing w:line="360" w:lineRule="auto"/>
        <w:widowControl w:val="off"/>
        <w:tabs>
          <w:tab w:val="left" w:pos="5355" w:leader="none"/>
        </w:tabs>
        <w:rPr>
          <w:rFonts w:hint="eastAsia" w:ascii="宋体" w:hAnsi="宋体" w:eastAsia="宋体" w:cs="宋体"/>
          <w:color w:val="000000"/>
          <w:szCs w:val="21"/>
          <w:highlight w:val="none"/>
          <w:lang w:val="zh-CN"/>
        </w:rPr>
      </w:pPr>
      <w:r>
        <w:rPr>
          <w:rFonts w:hint="eastAsia" w:ascii="宋体" w:hAnsi="宋体" w:eastAsia="宋体" w:cs="宋体"/>
          <w:szCs w:val="21"/>
        </w:rPr>
        <w:t xml:space="preserve">15.1</w:t>
      </w:r>
      <w:r>
        <w:rPr>
          <w:rFonts w:hint="eastAsia" w:ascii="宋体" w:hAnsi="宋体" w:eastAsia="宋体" w:cs="宋体"/>
          <w:szCs w:val="21"/>
          <w:lang w:eastAsia="zh-CN"/>
        </w:rPr>
        <w:t xml:space="preserve">供应商</w:t>
      </w:r>
      <w:r>
        <w:rPr>
          <w:rFonts w:hint="eastAsia" w:ascii="宋体" w:hAnsi="宋体" w:eastAsia="宋体" w:cs="宋体"/>
          <w:color w:val="000000"/>
          <w:szCs w:val="21"/>
          <w:highlight w:val="none"/>
        </w:rPr>
        <w:t xml:space="preserve">应当按照《操作手册》规定，在招标公告规定的投标截止时间前制作并上传电子投标文件。</w:t>
      </w:r>
      <w:r>
        <w:rPr>
          <w:rFonts w:hint="eastAsia" w:ascii="宋体" w:hAnsi="宋体" w:eastAsia="宋体" w:cs="宋体"/>
          <w:color w:val="000000"/>
          <w:szCs w:val="21"/>
          <w:highlight w:val="none"/>
          <w:lang w:val="zh-CN"/>
        </w:rPr>
        <w:t xml:space="preserve">招标代理机构拒绝接收提交</w:t>
      </w: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val="zh-CN"/>
        </w:rPr>
        <w:t xml:space="preserve">文件截止时间后上传的任何电子</w:t>
      </w:r>
      <w:r>
        <w:rPr>
          <w:rFonts w:hint="eastAsia" w:ascii="宋体" w:hAnsi="宋体" w:eastAsia="宋体" w:cs="宋体"/>
          <w:color w:val="000000"/>
          <w:szCs w:val="21"/>
          <w:highlight w:val="none"/>
        </w:rPr>
        <w:t xml:space="preserve">投标</w:t>
      </w:r>
      <w:r>
        <w:rPr>
          <w:rFonts w:hint="eastAsia" w:ascii="宋体" w:hAnsi="宋体" w:eastAsia="宋体" w:cs="宋体"/>
          <w:color w:val="000000"/>
          <w:szCs w:val="21"/>
          <w:highlight w:val="none"/>
          <w:lang w:val="zh-CN"/>
        </w:rPr>
        <w:t xml:space="preserve">文件。</w:t>
      </w:r>
      <w:r/>
    </w:p>
    <w:p>
      <w:pPr>
        <w:pStyle w:val="953"/>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szCs w:val="21"/>
          <w:highlight w:val="none"/>
          <w:lang w:val="en-US" w:eastAsia="zh-CN"/>
        </w:rPr>
        <w:t xml:space="preserve">15.2</w:t>
      </w:r>
      <w:r>
        <w:rPr>
          <w:rFonts w:hint="eastAsia" w:ascii="宋体" w:hAnsi="宋体" w:eastAsia="宋体" w:cs="宋体"/>
          <w:b/>
          <w:szCs w:val="21"/>
          <w:highlight w:val="none"/>
        </w:rPr>
        <w:t xml:space="preserve">★</w:t>
      </w:r>
      <w:r>
        <w:rPr>
          <w:rFonts w:hint="eastAsia" w:ascii="宋体" w:hAnsi="宋体" w:eastAsia="宋体" w:cs="宋体"/>
          <w:b/>
          <w:bCs/>
          <w:szCs w:val="21"/>
          <w:highlight w:val="none"/>
        </w:rPr>
        <w:t xml:space="preserve">投标文件应加盖公章并由</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法定代表人（单位负责人）或其授权代表签字。授权代表须提供法定代表人以书面形式出具的</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法定代表人授权书”（原件，由法定代表人签章并加盖企业公章。）授权其负责本项目投标。</w:t>
      </w:r>
      <w:r/>
    </w:p>
    <w:p>
      <w:pPr>
        <w:ind w:firstLine="422"/>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
          <w:bCs/>
          <w:szCs w:val="21"/>
          <w:highlight w:val="none"/>
          <w:lang w:val="en-US" w:eastAsia="zh-CN"/>
        </w:rPr>
        <w:t xml:space="preserve">15.3</w:t>
      </w:r>
      <w:r>
        <w:rPr>
          <w:rFonts w:hint="eastAsia" w:ascii="宋体" w:hAnsi="宋体" w:eastAsia="宋体" w:cs="宋体"/>
          <w:bCs/>
          <w:szCs w:val="21"/>
          <w:highlight w:val="none"/>
        </w:rPr>
        <w:t xml:space="preserve">投标文件规定盖章的地方，应盖单位公章或电子公章（文件中的单位盖章、印章、公章等处均仅指与</w:t>
      </w:r>
      <w:r>
        <w:rPr>
          <w:rFonts w:hint="eastAsia" w:ascii="宋体" w:hAnsi="宋体" w:eastAsia="宋体" w:cs="宋体"/>
          <w:color w:val="000000"/>
          <w:sz w:val="21"/>
          <w:szCs w:val="21"/>
          <w:highlight w:val="none"/>
        </w:rPr>
        <w:t xml:space="preserve">供应商</w:t>
      </w:r>
      <w:r>
        <w:rPr>
          <w:rFonts w:hint="eastAsia" w:ascii="宋体" w:hAnsi="宋体" w:eastAsia="宋体" w:cs="宋体"/>
          <w:bCs/>
          <w:szCs w:val="21"/>
          <w:highlight w:val="none"/>
        </w:rPr>
        <w:t xml:space="preserve">名称全称相一致的标准公章，如</w:t>
      </w:r>
      <w:r>
        <w:rPr>
          <w:rFonts w:hint="eastAsia" w:ascii="宋体" w:hAnsi="宋体" w:eastAsia="宋体" w:cs="宋体"/>
          <w:color w:val="000000"/>
          <w:sz w:val="21"/>
          <w:szCs w:val="21"/>
          <w:highlight w:val="none"/>
        </w:rPr>
        <w:t xml:space="preserve">供应商</w:t>
      </w:r>
      <w:r>
        <w:rPr>
          <w:rFonts w:hint="eastAsia" w:ascii="宋体" w:hAnsi="宋体" w:eastAsia="宋体" w:cs="宋体"/>
          <w:bCs/>
          <w:szCs w:val="21"/>
          <w:highlight w:val="none"/>
        </w:rPr>
        <w:t xml:space="preserve">为自然人可不加盖公章，仅由本人签字）。</w:t>
      </w:r>
      <w:r/>
    </w:p>
    <w:p>
      <w:pPr>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15.4</w:t>
      </w:r>
      <w:r>
        <w:rPr>
          <w:rFonts w:hint="eastAsia" w:ascii="宋体" w:hAnsi="宋体" w:eastAsia="宋体" w:cs="宋体"/>
          <w:bCs/>
          <w:szCs w:val="21"/>
          <w:highlight w:val="none"/>
        </w:rPr>
        <w:t xml:space="preserve">除</w:t>
      </w:r>
      <w:r>
        <w:rPr>
          <w:rFonts w:hint="eastAsia" w:ascii="宋体" w:hAnsi="宋体" w:eastAsia="宋体" w:cs="宋体"/>
          <w:color w:val="000000"/>
          <w:sz w:val="21"/>
          <w:szCs w:val="21"/>
          <w:highlight w:val="none"/>
        </w:rPr>
        <w:t xml:space="preserve">供应商</w:t>
      </w:r>
      <w:r>
        <w:rPr>
          <w:rFonts w:hint="eastAsia" w:ascii="宋体" w:hAnsi="宋体" w:eastAsia="宋体" w:cs="宋体"/>
          <w:bCs/>
          <w:szCs w:val="21"/>
          <w:highlight w:val="none"/>
        </w:rPr>
        <w:t xml:space="preserve">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16、投标费用</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供应商应承担所有与准备和参加投标有关的费用，无论招标结果如何，招标代理机构和</w:t>
      </w:r>
      <w:r>
        <w:rPr>
          <w:rFonts w:hint="eastAsia" w:ascii="宋体" w:hAnsi="宋体" w:eastAsia="宋体" w:cs="宋体"/>
          <w:szCs w:val="21"/>
          <w:lang w:eastAsia="zh-CN"/>
        </w:rPr>
        <w:t xml:space="preserve">招标人</w:t>
      </w:r>
      <w:r>
        <w:rPr>
          <w:rFonts w:hint="eastAsia" w:ascii="宋体" w:hAnsi="宋体" w:eastAsia="宋体" w:cs="宋体"/>
          <w:szCs w:val="21"/>
        </w:rPr>
        <w:t xml:space="preserve">在任何情况下均无义务和责任承担这些费用。</w:t>
      </w:r>
      <w:r/>
    </w:p>
    <w:p>
      <w:pPr>
        <w:ind w:firstLine="420"/>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szCs w:val="21"/>
        </w:rPr>
        <w:t xml:space="preserve">16.2 招标代理服务费</w:t>
      </w:r>
      <w:r>
        <w:rPr>
          <w:rFonts w:hint="eastAsia" w:ascii="宋体" w:hAnsi="宋体" w:eastAsia="宋体" w:cs="宋体"/>
          <w:sz w:val="21"/>
          <w:szCs w:val="21"/>
        </w:rPr>
        <w:t xml:space="preserve">：</w:t>
      </w:r>
      <w:r>
        <w:rPr>
          <w:rFonts w:hint="eastAsia" w:ascii="宋体" w:hAnsi="宋体" w:eastAsia="宋体" w:cs="宋体"/>
          <w:bCs/>
          <w:sz w:val="21"/>
          <w:szCs w:val="21"/>
        </w:rPr>
        <w:t xml:space="preserve">本次招标，各</w:t>
      </w:r>
      <w:r>
        <w:rPr>
          <w:rFonts w:hint="eastAsia" w:ascii="宋体" w:hAnsi="宋体" w:eastAsia="宋体" w:cs="宋体"/>
          <w:bCs/>
          <w:sz w:val="21"/>
          <w:szCs w:val="21"/>
          <w:lang w:eastAsia="zh-CN"/>
        </w:rPr>
        <w:t xml:space="preserve">分包</w:t>
      </w:r>
      <w:r>
        <w:rPr>
          <w:rFonts w:hint="eastAsia" w:ascii="宋体" w:hAnsi="宋体" w:eastAsia="宋体" w:cs="宋体"/>
          <w:bCs/>
          <w:sz w:val="21"/>
          <w:szCs w:val="21"/>
        </w:rPr>
        <w:t xml:space="preserve">中标人根据中标</w:t>
      </w:r>
      <w:r>
        <w:rPr>
          <w:rFonts w:hint="eastAsia" w:ascii="宋体" w:hAnsi="宋体" w:eastAsia="宋体" w:cs="宋体"/>
          <w:bCs/>
          <w:sz w:val="21"/>
          <w:szCs w:val="21"/>
          <w:lang w:eastAsia="zh-CN"/>
        </w:rPr>
        <w:t xml:space="preserve">分包</w:t>
      </w:r>
      <w:r>
        <w:rPr>
          <w:rFonts w:hint="eastAsia" w:ascii="宋体" w:hAnsi="宋体" w:eastAsia="宋体" w:cs="宋体"/>
          <w:bCs/>
          <w:sz w:val="21"/>
          <w:szCs w:val="21"/>
        </w:rPr>
        <w:t xml:space="preserve">预算参照</w:t>
      </w:r>
      <w:r>
        <w:rPr>
          <w:rFonts w:hint="eastAsia" w:ascii="宋体" w:hAnsi="宋体" w:eastAsia="宋体" w:cs="宋体"/>
          <w:sz w:val="21"/>
          <w:szCs w:val="21"/>
          <w:highlight w:val="none"/>
          <w:lang w:val="en-US" w:eastAsia="zh-CN"/>
        </w:rPr>
        <w:t xml:space="preserve">《江苏省招标代理服务收费的指导意见》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苏招协〔2022〕002号)</w:t>
      </w:r>
      <w:r>
        <w:rPr>
          <w:rFonts w:hint="eastAsia" w:ascii="宋体" w:hAnsi="宋体" w:eastAsia="宋体" w:cs="宋体"/>
          <w:sz w:val="21"/>
          <w:szCs w:val="21"/>
          <w:highlight w:val="none"/>
          <w:lang w:eastAsia="zh-CN"/>
        </w:rPr>
        <w:t xml:space="preserve">文件的</w:t>
      </w:r>
      <w:r>
        <w:rPr>
          <w:rFonts w:hint="eastAsia" w:ascii="宋体" w:hAnsi="宋体" w:eastAsia="宋体" w:cs="宋体"/>
          <w:sz w:val="21"/>
          <w:szCs w:val="21"/>
          <w:highlight w:val="none"/>
          <w:lang w:val="zh-CN"/>
        </w:rPr>
        <w:t xml:space="preserve">收费标准</w:t>
      </w:r>
      <w:r>
        <w:rPr>
          <w:rFonts w:hint="eastAsia" w:ascii="宋体" w:hAnsi="宋体" w:eastAsia="宋体" w:cs="宋体"/>
          <w:bCs/>
          <w:sz w:val="21"/>
          <w:szCs w:val="21"/>
        </w:rPr>
        <w:t xml:space="preserve">计</w:t>
      </w:r>
      <w:r>
        <w:rPr>
          <w:rFonts w:hint="eastAsia" w:ascii="宋体" w:hAnsi="宋体" w:eastAsia="宋体" w:cs="宋体"/>
          <w:bCs/>
          <w:szCs w:val="21"/>
        </w:rPr>
        <w:t xml:space="preserve">算</w:t>
      </w:r>
      <w:r>
        <w:rPr>
          <w:rFonts w:hint="eastAsia" w:ascii="宋体" w:hAnsi="宋体" w:eastAsia="宋体" w:cs="宋体"/>
          <w:bCs/>
          <w:color w:val="auto"/>
          <w:szCs w:val="21"/>
          <w:highlight w:val="none"/>
        </w:rPr>
        <w:t xml:space="preserve">，</w:t>
      </w:r>
      <w:bookmarkStart w:id="19" w:name="OLE_LINK26"/>
      <w:r>
        <w:rPr>
          <w:rFonts w:hint="eastAsia" w:cs="Times New Roman"/>
          <w:bCs/>
          <w:color w:val="auto"/>
          <w:szCs w:val="21"/>
          <w:highlight w:val="none"/>
          <w:lang w:eastAsia="zh-CN"/>
        </w:rPr>
        <w:t xml:space="preserve">以中标金额计取，</w:t>
      </w:r>
      <w:r>
        <w:rPr>
          <w:rFonts w:hint="eastAsia" w:cs="Times New Roman"/>
          <w:bCs/>
          <w:color w:val="auto"/>
          <w:szCs w:val="21"/>
          <w:lang w:eastAsia="zh-CN"/>
        </w:rPr>
        <w:t xml:space="preserve">折扣率为</w:t>
      </w:r>
      <w:r>
        <w:rPr>
          <w:rFonts w:hint="eastAsia" w:cs="Times New Roman"/>
          <w:bCs/>
          <w:color w:val="auto"/>
          <w:szCs w:val="21"/>
          <w:lang w:val="en-US" w:eastAsia="zh-CN"/>
        </w:rPr>
        <w:t xml:space="preserve">80%</w:t>
      </w:r>
      <w:bookmarkEnd w:id="19"/>
      <w:r>
        <w:rPr>
          <w:rFonts w:hint="eastAsia" w:cs="Times New Roman"/>
          <w:bCs/>
          <w:color w:val="auto"/>
          <w:szCs w:val="21"/>
          <w:lang w:val="en-US" w:eastAsia="zh-CN"/>
        </w:rPr>
        <w:t xml:space="preserve">，</w:t>
      </w:r>
      <w:r>
        <w:rPr>
          <w:rFonts w:hint="default" w:ascii="Times New Roman" w:hAnsi="Times New Roman" w:cs="Times New Roman"/>
          <w:bCs/>
          <w:color w:val="auto"/>
          <w:szCs w:val="21"/>
        </w:rPr>
        <w:t xml:space="preserve">在领取中标通知书前向招标代理机构支付招标服务费</w:t>
      </w:r>
      <w:r>
        <w:rPr>
          <w:rFonts w:hint="eastAsia" w:cs="Times New Roman"/>
          <w:bCs/>
          <w:color w:val="auto"/>
          <w:szCs w:val="21"/>
          <w:lang w:eastAsia="zh-CN"/>
        </w:rPr>
        <w:t xml:space="preserve">和</w:t>
      </w:r>
      <w:r>
        <w:rPr>
          <w:rFonts w:hint="default" w:ascii="Times New Roman" w:hAnsi="Times New Roman" w:eastAsia="宋体" w:cs="Times New Roman"/>
          <w:b w:val="0"/>
          <w:bCs w:val="0"/>
          <w:color w:val="auto"/>
          <w:sz w:val="21"/>
          <w:szCs w:val="21"/>
          <w:highlight w:val="none"/>
          <w:lang w:eastAsia="zh-CN"/>
        </w:rPr>
        <w:t xml:space="preserve">评</w:t>
      </w:r>
      <w:r>
        <w:rPr>
          <w:rFonts w:hint="eastAsia" w:ascii="宋体" w:hAnsi="宋体" w:eastAsia="宋体" w:cs="宋体"/>
          <w:b w:val="0"/>
          <w:bCs w:val="0"/>
          <w:color w:val="auto"/>
          <w:sz w:val="21"/>
          <w:szCs w:val="21"/>
          <w:highlight w:val="none"/>
          <w:lang w:eastAsia="zh-CN"/>
        </w:rPr>
        <w:t xml:space="preserve">委费</w:t>
      </w:r>
      <w:r>
        <w:rPr>
          <w:rFonts w:hint="eastAsia" w:ascii="宋体" w:hAnsi="宋体" w:cs="宋体"/>
          <w:b w:val="0"/>
          <w:bCs w:val="0"/>
          <w:color w:val="auto"/>
          <w:sz w:val="21"/>
          <w:szCs w:val="21"/>
          <w:highlight w:val="none"/>
          <w:lang w:eastAsia="zh-CN"/>
        </w:rPr>
        <w:t xml:space="preserve">，</w:t>
      </w:r>
      <w:r>
        <w:rPr>
          <w:rFonts w:hint="default" w:ascii="Times New Roman" w:hAnsi="Times New Roman" w:eastAsia="宋体" w:cs="Times New Roman"/>
          <w:b w:val="0"/>
          <w:bCs w:val="0"/>
          <w:color w:val="auto"/>
          <w:sz w:val="21"/>
          <w:szCs w:val="21"/>
          <w:highlight w:val="none"/>
          <w:lang w:eastAsia="zh-CN"/>
        </w:rPr>
        <w:t xml:space="preserve">评</w:t>
      </w:r>
      <w:r>
        <w:rPr>
          <w:rFonts w:hint="eastAsia" w:ascii="宋体" w:hAnsi="宋体" w:eastAsia="宋体" w:cs="宋体"/>
          <w:b w:val="0"/>
          <w:bCs w:val="0"/>
          <w:color w:val="auto"/>
          <w:sz w:val="21"/>
          <w:szCs w:val="21"/>
          <w:highlight w:val="none"/>
          <w:lang w:eastAsia="zh-CN"/>
        </w:rPr>
        <w:t xml:space="preserve">委费按</w:t>
      </w:r>
      <w:r>
        <w:rPr>
          <w:rFonts w:hint="eastAsia" w:ascii="宋体" w:hAnsi="宋体" w:eastAsia="宋体" w:cs="宋体"/>
          <w:i w:val="0"/>
          <w:caps w:val="0"/>
          <w:color w:val="auto"/>
          <w:spacing w:val="0"/>
          <w:sz w:val="21"/>
          <w:szCs w:val="21"/>
          <w:shd w:val="clear" w:color="auto" w:fill="ffffff"/>
        </w:rPr>
        <w:t xml:space="preserve">江苏省政府采购专家评审费标准的通知（苏财购〔2016〕48号）</w:t>
      </w:r>
      <w:r>
        <w:rPr>
          <w:rFonts w:hint="default" w:ascii="Times New Roman" w:hAnsi="Times New Roman" w:eastAsia="宋体" w:cs="Times New Roman"/>
          <w:b w:val="0"/>
          <w:bCs w:val="0"/>
          <w:color w:val="auto"/>
          <w:sz w:val="21"/>
          <w:szCs w:val="21"/>
          <w:highlight w:val="none"/>
          <w:lang w:eastAsia="zh-CN"/>
        </w:rPr>
        <w:t xml:space="preserve">结算（无票据）</w:t>
      </w:r>
      <w:r>
        <w:rPr>
          <w:rFonts w:hint="default" w:ascii="Times New Roman" w:hAnsi="Times New Roman" w:cs="Times New Roman"/>
          <w:b w:val="0"/>
          <w:bCs w:val="0"/>
          <w:color w:val="auto"/>
          <w:sz w:val="21"/>
          <w:szCs w:val="21"/>
          <w:highlight w:val="none"/>
          <w:lang w:eastAsia="zh-CN"/>
        </w:rPr>
        <w:t xml:space="preserve">，</w:t>
      </w:r>
      <w:r>
        <w:rPr>
          <w:rFonts w:hint="default" w:ascii="Times New Roman" w:hAnsi="Times New Roman" w:cs="Times New Roman"/>
          <w:b w:val="0"/>
          <w:bCs w:val="0"/>
          <w:color w:val="auto"/>
          <w:sz w:val="21"/>
          <w:szCs w:val="21"/>
          <w:highlight w:val="none"/>
        </w:rPr>
        <w:t xml:space="preserve">上述费用不单独计列，</w:t>
      </w:r>
      <w:r>
        <w:rPr>
          <w:rFonts w:hint="eastAsia" w:cs="Times New Roman"/>
          <w:b w:val="0"/>
          <w:bCs w:val="0"/>
          <w:color w:val="auto"/>
          <w:sz w:val="21"/>
          <w:szCs w:val="21"/>
          <w:highlight w:val="none"/>
          <w:lang w:eastAsia="zh-CN"/>
        </w:rPr>
        <w:t xml:space="preserve">招标人</w:t>
      </w:r>
      <w:r>
        <w:rPr>
          <w:rFonts w:hint="default" w:ascii="Times New Roman" w:hAnsi="Times New Roman" w:cs="Times New Roman"/>
          <w:b w:val="0"/>
          <w:bCs w:val="0"/>
          <w:color w:val="auto"/>
          <w:sz w:val="21"/>
          <w:szCs w:val="21"/>
          <w:highlight w:val="none"/>
        </w:rPr>
        <w:t xml:space="preserve">不另行支付。</w:t>
      </w:r>
      <w:r/>
    </w:p>
    <w:tbl>
      <w:tblPr>
        <w:tblStyle w:val="933"/>
        <w:tblW w:w="8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62"/>
        <w:gridCol w:w="1647"/>
        <w:gridCol w:w="1592"/>
        <w:gridCol w:w="1757"/>
      </w:tblGrid>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中标金额</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货物招标</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服务招标</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工程招标</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50万以下（含50万元）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1万元</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1万元</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1万元</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50万-400万(含400万元）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1.5%</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1.5%</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400万-1000万（含1000万元）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1.1%</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0.9%</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0.8%</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1000万-5000万（含5000万元）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0.8%</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0.45%</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0.55%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5000万-1亿元（含1亿元）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0.25%</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0.15%</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0.2%</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1-10亿元（含10亿元）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0.05%</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0.05%</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0.05%</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10-50亿元（含50亿元）</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0.01%</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0.01%</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0.01%</w:t>
            </w:r>
            <w:r/>
          </w:p>
        </w:tc>
      </w:tr>
      <w:tr>
        <w:trPr>
          <w:jc w:val="center"/>
          <w:trHeight w:val="90"/>
        </w:trPr>
        <w:tc>
          <w:tcPr>
            <w:tcW w:w="316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50亿元以上</w:t>
            </w:r>
            <w:r/>
          </w:p>
        </w:tc>
        <w:tc>
          <w:tcPr>
            <w:tcW w:w="164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0.005%</w:t>
            </w:r>
            <w:r/>
          </w:p>
        </w:tc>
        <w:tc>
          <w:tcPr>
            <w:tcW w:w="1592"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0.005%</w:t>
            </w:r>
            <w:r/>
          </w:p>
        </w:tc>
        <w:tc>
          <w:tcPr>
            <w:tcW w:w="1757" w:type="dxa"/>
            <w:vAlign w:val="top"/>
            <w:textDirection w:val="lrTb"/>
            <w:noWrap w:val="false"/>
          </w:tcPr>
          <w:p>
            <w:pPr>
              <w:jc w:val="center"/>
              <w:keepLines w:val="0"/>
              <w:keepNext w:val="0"/>
              <w:pageBreakBefore w:val="0"/>
              <w:spacing w:line="500" w:lineRule="exact"/>
              <w:widowControl w:val="off"/>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 xml:space="preserve">0.005%</w:t>
            </w:r>
            <w:r/>
          </w:p>
        </w:tc>
      </w:tr>
    </w:tbl>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17、投标文件的递交</w:t>
      </w:r>
      <w:r>
        <w:rPr>
          <w:rFonts w:hint="eastAsia" w:ascii="宋体" w:hAnsi="宋体" w:eastAsia="宋体" w:cs="宋体"/>
          <w:b/>
          <w:bCs/>
          <w:szCs w:val="21"/>
          <w:lang w:eastAsia="zh-CN"/>
        </w:rPr>
        <w:t xml:space="preserve">与解密</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17.1</w:t>
      </w:r>
      <w:bookmarkStart w:id="20" w:name="OLE_LINK16"/>
      <w:r>
        <w:rPr>
          <w:rFonts w:hint="eastAsia" w:ascii="宋体" w:hAnsi="宋体" w:eastAsia="宋体" w:cs="宋体"/>
          <w:color w:val="000000"/>
          <w:sz w:val="21"/>
          <w:szCs w:val="21"/>
        </w:rPr>
        <w:t xml:space="preserve">供应商</w:t>
      </w:r>
      <w:bookmarkEnd w:id="20"/>
      <w:r>
        <w:rPr>
          <w:rFonts w:hint="eastAsia" w:ascii="宋体" w:hAnsi="宋体" w:eastAsia="宋体" w:cs="宋体"/>
          <w:color w:val="000000"/>
          <w:sz w:val="21"/>
          <w:szCs w:val="21"/>
        </w:rPr>
        <w:t xml:space="preserve">应当按照《操作手册》规定，在</w:t>
      </w:r>
      <w:r>
        <w:rPr>
          <w:rFonts w:hint="eastAsia" w:ascii="宋体" w:hAnsi="宋体" w:eastAsia="宋体" w:cs="宋体"/>
          <w:color w:val="000000"/>
          <w:sz w:val="21"/>
          <w:szCs w:val="21"/>
          <w:lang w:eastAsia="zh-CN"/>
        </w:rPr>
        <w:t xml:space="preserve">招标</w:t>
      </w:r>
      <w:r>
        <w:rPr>
          <w:rFonts w:hint="eastAsia" w:ascii="宋体" w:hAnsi="宋体" w:eastAsia="宋体" w:cs="宋体"/>
          <w:color w:val="000000"/>
          <w:sz w:val="21"/>
          <w:szCs w:val="21"/>
        </w:rPr>
        <w:t xml:space="preserve">公告规定的提交响应文件截止时间前制作并上传电子响应文件。</w:t>
      </w:r>
      <w:bookmarkStart w:id="21" w:name="_Toc16938542"/>
      <w:r/>
      <w:bookmarkEnd w:id="21"/>
      <w:r/>
      <w:bookmarkStart w:id="22" w:name="_Toc513029226"/>
      <w:r/>
      <w:bookmarkEnd w:id="22"/>
      <w:r/>
      <w:bookmarkStart w:id="23" w:name="_Toc20823298"/>
      <w:r/>
      <w:bookmarkEnd w:id="23"/>
      <w:r>
        <w:rPr>
          <w:rFonts w:hint="eastAsia" w:ascii="宋体" w:hAnsi="宋体" w:eastAsia="宋体" w:cs="宋体"/>
          <w:bCs/>
          <w:sz w:val="21"/>
          <w:szCs w:val="21"/>
          <w:highlight w:val="none"/>
          <w:lang w:val="zh-CN"/>
        </w:rPr>
        <w:t xml:space="preserve">招标代理机构拒绝接收提交</w:t>
      </w:r>
      <w:r>
        <w:rPr>
          <w:rFonts w:hint="eastAsia" w:ascii="宋体" w:hAnsi="宋体" w:eastAsia="宋体" w:cs="宋体"/>
          <w:bCs/>
          <w:sz w:val="21"/>
          <w:szCs w:val="21"/>
          <w:highlight w:val="none"/>
        </w:rPr>
        <w:t xml:space="preserve">投标</w:t>
      </w:r>
      <w:r>
        <w:rPr>
          <w:rFonts w:hint="eastAsia" w:ascii="宋体" w:hAnsi="宋体" w:eastAsia="宋体" w:cs="宋体"/>
          <w:bCs/>
          <w:sz w:val="21"/>
          <w:szCs w:val="21"/>
          <w:highlight w:val="none"/>
          <w:lang w:val="zh-CN"/>
        </w:rPr>
        <w:t xml:space="preserve">文件截止时间后上传的任何电子</w:t>
      </w:r>
      <w:r>
        <w:rPr>
          <w:rFonts w:hint="eastAsia" w:ascii="宋体" w:hAnsi="宋体" w:eastAsia="宋体" w:cs="宋体"/>
          <w:bCs/>
          <w:sz w:val="21"/>
          <w:szCs w:val="21"/>
          <w:highlight w:val="none"/>
        </w:rPr>
        <w:t xml:space="preserve">投标</w:t>
      </w:r>
      <w:r>
        <w:rPr>
          <w:rFonts w:hint="eastAsia" w:ascii="宋体" w:hAnsi="宋体" w:eastAsia="宋体" w:cs="宋体"/>
          <w:bCs/>
          <w:sz w:val="21"/>
          <w:szCs w:val="21"/>
          <w:highlight w:val="none"/>
          <w:lang w:val="zh-CN"/>
        </w:rPr>
        <w:t xml:space="preserve">文件。</w:t>
      </w:r>
      <w:r/>
    </w:p>
    <w:p>
      <w:pPr>
        <w:ind w:firstLine="420"/>
        <w:keepLines w:val="0"/>
        <w:keepNext w:val="0"/>
        <w:pageBreakBefore w:val="0"/>
        <w:spacing w:line="360" w:lineRule="auto"/>
        <w:rPr>
          <w:rFonts w:hint="eastAsia" w:ascii="宋体" w:hAnsi="宋体" w:eastAsia="宋体" w:cs="宋体"/>
          <w:bCs/>
          <w:szCs w:val="21"/>
          <w:highlight w:val="none"/>
          <w:lang w:val="zh-CN"/>
        </w:rPr>
      </w:pPr>
      <w:r>
        <w:rPr>
          <w:rFonts w:hint="eastAsia" w:ascii="宋体" w:hAnsi="宋体" w:eastAsia="宋体" w:cs="宋体"/>
          <w:szCs w:val="21"/>
        </w:rPr>
        <w:t xml:space="preserve">17.2 </w:t>
      </w:r>
      <w:r>
        <w:rPr>
          <w:rFonts w:hint="eastAsia" w:ascii="宋体" w:hAnsi="宋体" w:eastAsia="宋体" w:cs="宋体"/>
          <w:szCs w:val="21"/>
          <w:lang w:eastAsia="zh-CN"/>
        </w:rPr>
        <w:t xml:space="preserve">供应商</w:t>
      </w:r>
      <w:r>
        <w:rPr>
          <w:rFonts w:hint="eastAsia" w:ascii="宋体" w:hAnsi="宋体" w:eastAsia="宋体" w:cs="宋体"/>
          <w:bCs/>
          <w:szCs w:val="21"/>
          <w:highlight w:val="none"/>
          <w:lang w:val="zh-CN"/>
        </w:rPr>
        <w:t xml:space="preserve">应当按照《操作手册》规定，在“苏采云”系统规定的时间内对</w:t>
      </w:r>
      <w:r>
        <w:rPr>
          <w:rFonts w:hint="eastAsia" w:ascii="宋体" w:hAnsi="宋体" w:eastAsia="宋体" w:cs="宋体"/>
          <w:bCs/>
          <w:szCs w:val="21"/>
          <w:highlight w:val="none"/>
        </w:rPr>
        <w:t xml:space="preserve">投标</w:t>
      </w:r>
      <w:r>
        <w:rPr>
          <w:rFonts w:hint="eastAsia" w:ascii="宋体" w:hAnsi="宋体" w:eastAsia="宋体" w:cs="宋体"/>
          <w:bCs/>
          <w:szCs w:val="21"/>
          <w:highlight w:val="none"/>
          <w:lang w:val="zh-CN"/>
        </w:rPr>
        <w:t xml:space="preserve">文件进行解密。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17.3 </w:t>
      </w:r>
      <w:r>
        <w:rPr>
          <w:rFonts w:hint="eastAsia" w:ascii="宋体" w:hAnsi="宋体" w:eastAsia="宋体" w:cs="宋体"/>
          <w:bCs/>
          <w:szCs w:val="21"/>
          <w:highlight w:val="none"/>
          <w:lang w:eastAsia="zh-CN"/>
        </w:rPr>
        <w:t xml:space="preserve">供应商</w:t>
      </w:r>
      <w:r>
        <w:rPr>
          <w:rFonts w:hint="eastAsia" w:ascii="宋体" w:hAnsi="宋体" w:eastAsia="宋体" w:cs="宋体"/>
          <w:bCs/>
          <w:szCs w:val="21"/>
          <w:highlight w:val="none"/>
        </w:rPr>
        <w:t xml:space="preserve">应充分考虑网络环境、网络带宽等因素可能对投标产生的影响，如因</w:t>
      </w:r>
      <w:r>
        <w:rPr>
          <w:rFonts w:hint="eastAsia" w:ascii="宋体" w:hAnsi="宋体" w:eastAsia="宋体" w:cs="宋体"/>
          <w:bCs/>
          <w:szCs w:val="21"/>
          <w:highlight w:val="none"/>
          <w:lang w:eastAsia="zh-CN"/>
        </w:rPr>
        <w:t xml:space="preserve">供应商</w:t>
      </w:r>
      <w:r>
        <w:rPr>
          <w:rFonts w:hint="eastAsia" w:ascii="宋体" w:hAnsi="宋体" w:eastAsia="宋体" w:cs="宋体"/>
          <w:bCs/>
          <w:szCs w:val="21"/>
          <w:highlight w:val="none"/>
        </w:rPr>
        <w:t xml:space="preserve">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、投标文件的修改和撤回</w:t>
      </w:r>
      <w:r/>
    </w:p>
    <w:p>
      <w:pPr>
        <w:ind w:firstLine="420"/>
        <w:keepLines w:val="0"/>
        <w:keepNext w:val="0"/>
        <w:pageBreakBefore w:val="0"/>
        <w:spacing w:before="156" w:after="40"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18.1</w:t>
      </w:r>
      <w:bookmarkStart w:id="24" w:name="OLE_LINK9"/>
      <w:r>
        <w:rPr>
          <w:rFonts w:hint="eastAsia" w:ascii="宋体" w:hAnsi="宋体" w:eastAsia="宋体" w:cs="宋体"/>
          <w:bCs/>
          <w:szCs w:val="21"/>
          <w:highlight w:val="none"/>
          <w:lang w:val="zh-CN"/>
        </w:rPr>
        <w:t xml:space="preserve">供应商</w:t>
      </w:r>
      <w:bookmarkEnd w:id="24"/>
      <w:r>
        <w:rPr>
          <w:rFonts w:hint="eastAsia" w:ascii="宋体" w:hAnsi="宋体" w:eastAsia="宋体" w:cs="宋体"/>
          <w:bCs/>
          <w:szCs w:val="21"/>
          <w:highlight w:val="none"/>
          <w:lang w:val="zh-CN"/>
        </w:rPr>
        <w:t xml:space="preserve">在递交投标文件后，可以修改或撤回其投标文件，但这种修改和撤回，必须在规定的投标截止时间前，具体操作方法见《操作手册》。</w:t>
      </w:r>
      <w:r/>
    </w:p>
    <w:p>
      <w:pPr>
        <w:ind w:firstLine="420"/>
        <w:keepLines w:val="0"/>
        <w:keepNext w:val="0"/>
        <w:pageBreakBefore w:val="0"/>
        <w:spacing w:before="156" w:after="40"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18.2</w:t>
      </w:r>
      <w:r>
        <w:rPr>
          <w:rFonts w:hint="eastAsia" w:ascii="宋体" w:hAnsi="宋体" w:eastAsia="宋体" w:cs="宋体"/>
          <w:bCs/>
          <w:szCs w:val="21"/>
          <w:highlight w:val="none"/>
          <w:lang w:val="zh-CN"/>
        </w:rPr>
        <w:t xml:space="preserve">供应商对投标文件的补充、修改的内容应当按照</w:t>
      </w:r>
      <w:r>
        <w:rPr>
          <w:rFonts w:hint="eastAsia" w:ascii="宋体" w:hAnsi="宋体" w:eastAsia="宋体" w:cs="宋体"/>
          <w:bCs/>
          <w:szCs w:val="21"/>
          <w:highlight w:val="none"/>
          <w:lang w:val="zh-CN" w:eastAsia="zh-CN"/>
        </w:rPr>
        <w:t xml:space="preserve">招标</w:t>
      </w:r>
      <w:r>
        <w:rPr>
          <w:rFonts w:hint="eastAsia" w:ascii="宋体" w:hAnsi="宋体" w:eastAsia="宋体" w:cs="宋体"/>
          <w:bCs/>
          <w:szCs w:val="21"/>
          <w:highlight w:val="none"/>
          <w:lang w:val="zh-CN"/>
        </w:rPr>
        <w:t xml:space="preserve">文件要求签署、盖章后，作为投标文件的组成部分。</w:t>
      </w:r>
      <w:r/>
    </w:p>
    <w:p>
      <w:pPr>
        <w:ind w:firstLine="420"/>
        <w:keepLines w:val="0"/>
        <w:keepNext w:val="0"/>
        <w:pageBreakBefore w:val="0"/>
        <w:spacing w:before="156" w:after="40"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18.3</w:t>
      </w:r>
      <w:r>
        <w:rPr>
          <w:rFonts w:hint="eastAsia" w:ascii="宋体" w:hAnsi="宋体" w:eastAsia="宋体" w:cs="宋体"/>
          <w:bCs/>
          <w:szCs w:val="21"/>
          <w:highlight w:val="none"/>
          <w:lang w:val="zh-CN"/>
        </w:rPr>
        <w:t xml:space="preserve"> 在投标截止时间之后，供应商不得对其投标文件作任何修改。</w:t>
      </w:r>
      <w:r/>
    </w:p>
    <w:p>
      <w:pPr>
        <w:ind w:firstLine="420"/>
        <w:keepLines w:val="0"/>
        <w:keepNext w:val="0"/>
        <w:pageBreakBefore w:val="0"/>
        <w:spacing w:before="156" w:after="40"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18.4</w:t>
      </w:r>
      <w:r>
        <w:rPr>
          <w:rFonts w:hint="eastAsia" w:ascii="宋体" w:hAnsi="宋体" w:eastAsia="宋体" w:cs="宋体"/>
          <w:bCs/>
          <w:szCs w:val="21"/>
          <w:highlight w:val="none"/>
          <w:lang w:val="zh-CN"/>
        </w:rPr>
        <w:t xml:space="preserve"> 在投标截止时间至采购文件中规定的投标有效期满之间的这段时间内，供应商不得撤回其投标，否则视为不再参加本招标活动。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lang w:val="en-US" w:eastAsia="zh-CN"/>
        </w:rPr>
        <w:t xml:space="preserve">19</w:t>
      </w:r>
      <w:r>
        <w:rPr>
          <w:rFonts w:hint="eastAsia" w:ascii="宋体" w:hAnsi="宋体" w:eastAsia="宋体" w:cs="宋体"/>
          <w:b/>
          <w:bCs/>
          <w:szCs w:val="21"/>
        </w:rPr>
        <w:t xml:space="preserve">、诚实信用</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19</w:t>
      </w:r>
      <w:r>
        <w:rPr>
          <w:rFonts w:hint="eastAsia" w:ascii="宋体" w:hAnsi="宋体" w:eastAsia="宋体" w:cs="宋体"/>
          <w:szCs w:val="21"/>
        </w:rPr>
        <w:t xml:space="preserve">.1供应商应当遵循公平竞争的原则，不得恶意串通，不得妨碍其他供应商的竞争行为，不得损害招标人或者其他供应商的合法权益。</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19</w:t>
      </w:r>
      <w:r>
        <w:rPr>
          <w:rFonts w:hint="eastAsia" w:ascii="宋体" w:hAnsi="宋体" w:eastAsia="宋体" w:cs="宋体"/>
          <w:szCs w:val="21"/>
        </w:rPr>
        <w:t xml:space="preserve">.2在评标过程中发现供应商有上述情形的，评标委员会应当认定其投标无效，并书面报告本级财政部门。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w:t>
      </w:r>
      <w:r>
        <w:rPr>
          <w:rFonts w:hint="eastAsia" w:ascii="宋体" w:hAnsi="宋体" w:eastAsia="宋体" w:cs="宋体"/>
          <w:b/>
          <w:bCs/>
          <w:szCs w:val="21"/>
          <w:lang w:eastAsia="zh-CN"/>
        </w:rPr>
        <w:t xml:space="preserve">与</w:t>
      </w:r>
      <w:r>
        <w:rPr>
          <w:rFonts w:hint="eastAsia" w:ascii="宋体" w:hAnsi="宋体" w:eastAsia="宋体" w:cs="宋体"/>
          <w:b/>
          <w:bCs/>
          <w:szCs w:val="21"/>
        </w:rPr>
        <w:t xml:space="preserve">评标</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0</w:t>
      </w:r>
      <w:r>
        <w:rPr>
          <w:rFonts w:hint="eastAsia" w:ascii="宋体" w:hAnsi="宋体" w:eastAsia="宋体" w:cs="宋体"/>
          <w:b/>
          <w:bCs/>
          <w:szCs w:val="21"/>
        </w:rPr>
        <w:t xml:space="preserve">、开标</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20.1</w:t>
      </w:r>
      <w:r>
        <w:rPr>
          <w:rFonts w:hint="eastAsia" w:ascii="宋体" w:hAnsi="宋体" w:eastAsia="宋体" w:cs="宋体"/>
          <w:bCs/>
          <w:sz w:val="21"/>
          <w:szCs w:val="21"/>
        </w:rPr>
        <w:t xml:space="preserve">本项目为不见面开标（开启）项目，开标阶段供应商在【解密环节】必须使用 CA证书解密电子投标文件，请供应商确保电脑、系统及其他设备（视频输入输出设备等）无误，且开启直至项目结束始终保持系统在线状态。</w:t>
      </w:r>
      <w:r/>
    </w:p>
    <w:p>
      <w:pPr>
        <w:ind w:firstLine="422"/>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
          <w:bCs w:val="0"/>
          <w:sz w:val="21"/>
          <w:szCs w:val="21"/>
        </w:rPr>
        <w:t xml:space="preserve">注：投标文件未按照招标文件要求加盖CA电子公章的，投标无效。</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20.2 </w:t>
      </w:r>
      <w:r>
        <w:rPr>
          <w:rFonts w:hint="eastAsia" w:ascii="宋体" w:hAnsi="宋体" w:eastAsia="宋体" w:cs="宋体"/>
          <w:bCs/>
          <w:sz w:val="21"/>
          <w:szCs w:val="21"/>
        </w:rPr>
        <w:t xml:space="preserve">线上参加（观看）开标（开启）会方式：登录“苏采云”系统，点击“开标大厅”，选择对应项目，点击进入不见面开标系统。</w:t>
      </w:r>
      <w:r/>
    </w:p>
    <w:p>
      <w:pPr>
        <w:ind w:firstLine="420"/>
        <w:keepLines w:val="0"/>
        <w:keepNext w:val="0"/>
        <w:pageBreakBefore w:val="0"/>
        <w:spacing w:line="360" w:lineRule="auto"/>
        <w:rPr>
          <w:rFonts w:hint="eastAsia" w:ascii="宋体" w:hAnsi="宋体" w:eastAsia="宋体" w:cs="宋体"/>
          <w:b/>
          <w:bCs w:val="0"/>
          <w:sz w:val="21"/>
          <w:szCs w:val="21"/>
        </w:rPr>
      </w:pPr>
      <w:r>
        <w:rPr>
          <w:rFonts w:hint="eastAsia" w:ascii="宋体" w:hAnsi="宋体" w:eastAsia="宋体" w:cs="宋体"/>
          <w:bCs/>
          <w:sz w:val="21"/>
          <w:szCs w:val="21"/>
          <w:lang w:val="en-US" w:eastAsia="zh-CN"/>
        </w:rPr>
        <w:t xml:space="preserve">20.3</w:t>
      </w:r>
      <w:r>
        <w:rPr>
          <w:rFonts w:hint="eastAsia" w:ascii="宋体" w:hAnsi="宋体" w:eastAsia="宋体" w:cs="宋体"/>
          <w:bCs/>
          <w:sz w:val="21"/>
          <w:szCs w:val="21"/>
        </w:rPr>
        <w:t xml:space="preserve">开标时，</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对开标过程和开标记录有疑义，以及认为</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代理机构相关工作人员有需要回避的情形的，应当场通过不见面开标系统的“留言板”栏目提出询问或者回避申请。</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代表提出的询问或者回避申请应当及时处理。</w:t>
      </w:r>
      <w:r>
        <w:rPr>
          <w:rFonts w:hint="eastAsia" w:ascii="宋体" w:hAnsi="宋体" w:eastAsia="宋体" w:cs="宋体"/>
          <w:b/>
          <w:bCs w:val="0"/>
          <w:sz w:val="21"/>
          <w:szCs w:val="21"/>
        </w:rPr>
        <w:t xml:space="preserve">苏采云系统中《开标记录表》公布后5分钟内未提出的，视同认可开标结果。</w:t>
      </w:r>
      <w:r>
        <w:rPr>
          <w:rFonts w:hint="eastAsia" w:ascii="宋体" w:hAnsi="宋体" w:eastAsia="宋体" w:cs="宋体"/>
          <w:bCs/>
          <w:sz w:val="21"/>
          <w:szCs w:val="21"/>
        </w:rPr>
        <w:t xml:space="preserve">为了保证开标秩序，请不要在互动交流中发表与开标无关的言论。开标中出现异常情况时，将通过“公告栏”栏目发布相关信息，请</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及时关注。</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开、评标全过程中应保持通讯畅通，苏采云系统</w:t>
      </w:r>
      <w:r>
        <w:rPr>
          <w:rFonts w:hint="eastAsia" w:ascii="宋体" w:hAnsi="宋体" w:eastAsia="宋体" w:cs="宋体"/>
          <w:b/>
          <w:bCs w:val="0"/>
          <w:sz w:val="21"/>
          <w:szCs w:val="21"/>
          <w:lang w:val="en-US" w:eastAsia="zh-CN"/>
        </w:rPr>
        <w:t xml:space="preserve">处于在线状态，</w:t>
      </w:r>
      <w:r>
        <w:rPr>
          <w:rFonts w:hint="eastAsia" w:ascii="宋体" w:hAnsi="宋体" w:eastAsia="宋体" w:cs="宋体"/>
          <w:b/>
          <w:bCs w:val="0"/>
          <w:sz w:val="21"/>
          <w:szCs w:val="21"/>
        </w:rPr>
        <w:t xml:space="preserve">并安排专人与</w:t>
      </w:r>
      <w:r>
        <w:rPr>
          <w:rFonts w:hint="eastAsia" w:ascii="宋体" w:hAnsi="宋体" w:eastAsia="宋体" w:cs="宋体"/>
          <w:b/>
          <w:bCs w:val="0"/>
          <w:sz w:val="21"/>
          <w:szCs w:val="21"/>
          <w:lang w:val="en-US" w:eastAsia="zh-CN"/>
        </w:rPr>
        <w:t xml:space="preserve">招标</w:t>
      </w:r>
      <w:r>
        <w:rPr>
          <w:rFonts w:hint="eastAsia" w:ascii="宋体" w:hAnsi="宋体" w:eastAsia="宋体" w:cs="宋体"/>
          <w:b/>
          <w:bCs w:val="0"/>
          <w:sz w:val="21"/>
          <w:szCs w:val="21"/>
        </w:rPr>
        <w:t xml:space="preserve">代理机构及评委会联系</w:t>
      </w:r>
      <w:r>
        <w:rPr>
          <w:rFonts w:hint="eastAsia" w:ascii="宋体" w:hAnsi="宋体" w:eastAsia="宋体" w:cs="宋体"/>
          <w:b/>
          <w:bCs w:val="0"/>
          <w:sz w:val="21"/>
          <w:szCs w:val="21"/>
          <w:lang w:eastAsia="zh-CN"/>
        </w:rPr>
        <w:t xml:space="preserve">，</w:t>
      </w:r>
      <w:r>
        <w:rPr>
          <w:rFonts w:hint="eastAsia" w:ascii="宋体" w:hAnsi="宋体" w:eastAsia="宋体" w:cs="宋体"/>
          <w:b/>
          <w:bCs w:val="0"/>
          <w:sz w:val="21"/>
          <w:szCs w:val="21"/>
        </w:rPr>
        <w:t xml:space="preserve">答复相关信息。</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20.4 </w:t>
      </w:r>
      <w:r>
        <w:rPr>
          <w:rFonts w:hint="eastAsia" w:ascii="宋体" w:hAnsi="宋体" w:eastAsia="宋体" w:cs="宋体"/>
          <w:bCs/>
          <w:sz w:val="21"/>
          <w:szCs w:val="21"/>
        </w:rPr>
        <w:t xml:space="preserve">开标时，</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应当按照《操作手册》规定，在“苏采云”系统规定的时间内对投标文件进行解密。等待开标流程进入“解锁环境”，点击“立即解密”进行</w:t>
      </w:r>
      <w:r>
        <w:rPr>
          <w:rFonts w:hint="eastAsia" w:ascii="宋体" w:hAnsi="宋体" w:eastAsia="宋体" w:cs="宋体"/>
          <w:bCs/>
          <w:sz w:val="21"/>
          <w:szCs w:val="21"/>
          <w:lang w:val="en-US" w:eastAsia="zh-CN"/>
        </w:rPr>
        <w:t xml:space="preserve">投标文件</w:t>
      </w:r>
      <w:r>
        <w:rPr>
          <w:rFonts w:hint="eastAsia" w:ascii="宋体" w:hAnsi="宋体" w:eastAsia="宋体" w:cs="宋体"/>
          <w:bCs/>
          <w:sz w:val="21"/>
          <w:szCs w:val="21"/>
        </w:rPr>
        <w:t xml:space="preserve">解密，解锁完成后及时关注开标大厅，等待答疑澄清等提示，否则导致的对</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不利的后果由供应商自行承担。</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20.5 </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在“苏采云”系统规定的时间内未成功解密电子投标文件的，投标无效。</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20.6 供应商</w:t>
      </w:r>
      <w:r>
        <w:rPr>
          <w:rFonts w:hint="eastAsia" w:ascii="宋体" w:hAnsi="宋体" w:eastAsia="宋体" w:cs="宋体"/>
          <w:bCs/>
          <w:sz w:val="21"/>
          <w:szCs w:val="21"/>
        </w:rPr>
        <w:t xml:space="preserve">电脑环境最低要求：谷歌浏览器，版本可直接网上下载最新版本即可。如需收听现场语音需配置放音设备，如视频直播、互动交流使用异常，请刷新网页，如仍无法解决，请联系技术支持。</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20.7 </w:t>
      </w:r>
      <w:r>
        <w:rPr>
          <w:rFonts w:hint="eastAsia" w:ascii="宋体" w:hAnsi="宋体" w:eastAsia="宋体" w:cs="宋体"/>
          <w:b/>
          <w:bCs w:val="0"/>
          <w:sz w:val="21"/>
          <w:szCs w:val="21"/>
        </w:rPr>
        <w:t xml:space="preserve">至投标文件</w:t>
      </w:r>
      <w:r>
        <w:rPr>
          <w:rFonts w:hint="eastAsia" w:ascii="宋体" w:hAnsi="宋体" w:eastAsia="宋体" w:cs="宋体"/>
          <w:b/>
          <w:bCs w:val="0"/>
          <w:sz w:val="21"/>
          <w:szCs w:val="21"/>
          <w:lang w:val="en-US" w:eastAsia="zh-CN"/>
        </w:rPr>
        <w:t xml:space="preserve">解密</w:t>
      </w:r>
      <w:r>
        <w:rPr>
          <w:rFonts w:hint="eastAsia" w:ascii="宋体" w:hAnsi="宋体" w:eastAsia="宋体" w:cs="宋体"/>
          <w:b/>
          <w:bCs w:val="0"/>
          <w:sz w:val="21"/>
          <w:szCs w:val="21"/>
        </w:rPr>
        <w:t xml:space="preserve">截止时间，</w:t>
      </w:r>
      <w:r>
        <w:rPr>
          <w:rFonts w:hint="eastAsia" w:ascii="宋体" w:hAnsi="宋体" w:eastAsia="宋体" w:cs="宋体"/>
          <w:b/>
          <w:bCs w:val="0"/>
          <w:sz w:val="21"/>
          <w:szCs w:val="21"/>
          <w:lang w:val="en-US" w:eastAsia="zh-CN"/>
        </w:rPr>
        <w:t xml:space="preserve">每个采购包解密</w:t>
      </w:r>
      <w:r>
        <w:rPr>
          <w:rFonts w:hint="eastAsia" w:ascii="宋体" w:hAnsi="宋体" w:eastAsia="宋体" w:cs="宋体"/>
          <w:b/>
          <w:bCs w:val="0"/>
          <w:sz w:val="21"/>
          <w:szCs w:val="21"/>
        </w:rPr>
        <w:t xml:space="preserve">投标文件的</w:t>
      </w:r>
      <w:r>
        <w:rPr>
          <w:rFonts w:hint="eastAsia" w:ascii="宋体" w:hAnsi="宋体" w:eastAsia="宋体" w:cs="宋体"/>
          <w:b/>
          <w:bCs w:val="0"/>
          <w:sz w:val="21"/>
          <w:szCs w:val="21"/>
          <w:lang w:val="en-US" w:eastAsia="zh-CN"/>
        </w:rPr>
        <w:t xml:space="preserve">供应商</w:t>
      </w:r>
      <w:r>
        <w:rPr>
          <w:rFonts w:hint="eastAsia" w:ascii="宋体" w:hAnsi="宋体" w:eastAsia="宋体" w:cs="宋体"/>
          <w:b/>
          <w:bCs w:val="0"/>
          <w:sz w:val="21"/>
          <w:szCs w:val="21"/>
        </w:rPr>
        <w:t xml:space="preserve">不足三家的</w:t>
      </w:r>
      <w:r>
        <w:rPr>
          <w:rFonts w:hint="eastAsia" w:ascii="宋体" w:hAnsi="宋体" w:eastAsia="宋体" w:cs="宋体"/>
          <w:b/>
          <w:bCs w:val="0"/>
          <w:sz w:val="21"/>
          <w:szCs w:val="21"/>
          <w:lang w:val="en-US" w:eastAsia="zh-CN"/>
        </w:rPr>
        <w:t xml:space="preserve">按废标处理</w:t>
      </w:r>
      <w:r>
        <w:rPr>
          <w:rFonts w:hint="eastAsia" w:ascii="宋体" w:hAnsi="宋体" w:eastAsia="宋体" w:cs="宋体"/>
          <w:b/>
          <w:bCs w:val="0"/>
          <w:sz w:val="21"/>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Cs/>
          <w:sz w:val="21"/>
          <w:szCs w:val="21"/>
          <w:lang w:val="en-US" w:eastAsia="zh-CN"/>
        </w:rPr>
        <w:t xml:space="preserve">20.8 </w:t>
      </w:r>
      <w:r>
        <w:rPr>
          <w:rFonts w:hint="eastAsia" w:ascii="宋体" w:hAnsi="宋体" w:eastAsia="宋体" w:cs="宋体"/>
          <w:bCs/>
          <w:sz w:val="21"/>
          <w:szCs w:val="21"/>
        </w:rPr>
        <w:t xml:space="preserve">开标在招标文件规定的时间、地点进行，由</w:t>
      </w:r>
      <w:r>
        <w:rPr>
          <w:rFonts w:hint="eastAsia" w:ascii="宋体" w:hAnsi="宋体" w:eastAsia="宋体" w:cs="宋体"/>
          <w:bCs/>
          <w:sz w:val="21"/>
          <w:szCs w:val="21"/>
          <w:lang w:eastAsia="zh-CN"/>
        </w:rPr>
        <w:t xml:space="preserve">招标人</w:t>
      </w:r>
      <w:r>
        <w:rPr>
          <w:rFonts w:hint="eastAsia" w:ascii="宋体" w:hAnsi="宋体" w:eastAsia="宋体" w:cs="宋体"/>
          <w:bCs/>
          <w:sz w:val="21"/>
          <w:szCs w:val="21"/>
        </w:rPr>
        <w:t xml:space="preserve">或</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代理机构主持，</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参加（观看），评标委员会成员不得参加开标活动。</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、评标</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.1 评标委员会</w:t>
      </w:r>
      <w:r/>
    </w:p>
    <w:p>
      <w:pPr>
        <w:ind w:firstLine="422"/>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.1.1</w:t>
      </w:r>
      <w:r>
        <w:rPr>
          <w:rFonts w:hint="eastAsia" w:ascii="宋体" w:hAnsi="宋体" w:eastAsia="宋体" w:cs="宋体"/>
          <w:bCs/>
          <w:szCs w:val="21"/>
        </w:rPr>
        <w:t xml:space="preserve">评标委员会负责具体评标事务，并独立履行下列职责：</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（一）审查、评价投标文件是否符合招标文件的商务、技术等实质性要求；</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（二）要求供应商对投标文件有关事项作出澄清或者说明；</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（三）对投标文件进行比较和评价；</w:t>
      </w:r>
      <w:r/>
    </w:p>
    <w:p>
      <w:pPr>
        <w:ind w:firstLine="420"/>
        <w:keepLines w:val="0"/>
        <w:keepNext w:val="0"/>
        <w:pageBreakBefore w:val="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（四）确定中标候选人名单，以及根据</w:t>
      </w:r>
      <w:r>
        <w:rPr>
          <w:rFonts w:hint="eastAsia" w:ascii="宋体" w:hAnsi="宋体" w:eastAsia="宋体" w:cs="宋体"/>
          <w:bCs/>
          <w:szCs w:val="21"/>
          <w:lang w:eastAsia="zh-CN"/>
        </w:rPr>
        <w:t xml:space="preserve">招标人</w:t>
      </w:r>
      <w:r>
        <w:rPr>
          <w:rFonts w:hint="eastAsia" w:ascii="宋体" w:hAnsi="宋体" w:eastAsia="宋体" w:cs="宋体"/>
          <w:bCs/>
          <w:szCs w:val="21"/>
        </w:rPr>
        <w:t xml:space="preserve">委托直接确定中标人；</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（五）向</w:t>
      </w:r>
      <w:r>
        <w:rPr>
          <w:rFonts w:hint="eastAsia" w:ascii="宋体" w:hAnsi="宋体" w:eastAsia="宋体" w:cs="宋体"/>
          <w:szCs w:val="21"/>
          <w:lang w:eastAsia="zh-CN"/>
        </w:rPr>
        <w:t xml:space="preserve">招标人</w:t>
      </w:r>
      <w:r>
        <w:rPr>
          <w:rFonts w:hint="eastAsia" w:ascii="宋体" w:hAnsi="宋体" w:eastAsia="宋体" w:cs="宋体"/>
          <w:bCs/>
          <w:szCs w:val="21"/>
        </w:rPr>
        <w:t xml:space="preserve">、招标代理机构或者有关部门报告评标中发现的违法行为。</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.1.2 </w:t>
      </w:r>
      <w:r>
        <w:rPr>
          <w:rFonts w:hint="eastAsia" w:ascii="宋体" w:hAnsi="宋体" w:eastAsia="宋体" w:cs="宋体"/>
          <w:szCs w:val="21"/>
        </w:rPr>
        <w:t xml:space="preserve">评标委员会由</w:t>
      </w:r>
      <w:r>
        <w:rPr>
          <w:rFonts w:hint="eastAsia" w:ascii="宋体" w:hAnsi="宋体" w:eastAsia="宋体" w:cs="宋体"/>
          <w:bCs/>
          <w:szCs w:val="21"/>
        </w:rPr>
        <w:t xml:space="preserve">招标</w:t>
      </w:r>
      <w:r>
        <w:rPr>
          <w:rFonts w:hint="eastAsia" w:ascii="宋体" w:hAnsi="宋体" w:eastAsia="宋体" w:cs="宋体"/>
          <w:szCs w:val="21"/>
        </w:rPr>
        <w:t xml:space="preserve">人代表和有关技术、经济等方面的专家组成，独立开展评审工作。</w:t>
      </w:r>
      <w:r/>
    </w:p>
    <w:p>
      <w:pPr>
        <w:ind w:firstLine="422"/>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.2  评标程序</w:t>
      </w:r>
      <w:r/>
    </w:p>
    <w:p>
      <w:p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szCs w:val="21"/>
          <w:lang w:val="en-US" w:eastAsia="zh-CN"/>
        </w:rPr>
        <w:t xml:space="preserve">1</w:t>
      </w:r>
      <w:r>
        <w:rPr>
          <w:rFonts w:hint="eastAsia" w:ascii="宋体" w:hAnsi="宋体" w:eastAsia="宋体" w:cs="宋体"/>
          <w:b/>
          <w:szCs w:val="21"/>
        </w:rPr>
        <w:t xml:space="preserve">.2.1 </w:t>
      </w:r>
      <w:r>
        <w:rPr>
          <w:rFonts w:hint="eastAsia" w:ascii="宋体" w:hAnsi="宋体" w:eastAsia="宋体" w:cs="宋体"/>
          <w:b/>
          <w:bCs/>
          <w:szCs w:val="21"/>
        </w:rPr>
        <w:t xml:space="preserve">投标文件的资格性检查。</w:t>
      </w:r>
      <w:r>
        <w:rPr>
          <w:rFonts w:hint="eastAsia" w:ascii="宋体" w:hAnsi="宋体" w:eastAsia="宋体" w:cs="宋体"/>
          <w:b/>
          <w:bCs w:val="0"/>
          <w:szCs w:val="21"/>
          <w:highlight w:val="none"/>
        </w:rPr>
        <w:t xml:space="preserve">公开招标采购项目开标结束后，</w:t>
      </w:r>
      <w:r>
        <w:rPr>
          <w:rFonts w:hint="eastAsia" w:ascii="宋体" w:hAnsi="宋体" w:eastAsia="宋体" w:cs="宋体"/>
          <w:b/>
          <w:bCs w:val="0"/>
          <w:szCs w:val="21"/>
          <w:highlight w:val="none"/>
          <w:lang w:eastAsia="zh-CN"/>
        </w:rPr>
        <w:t xml:space="preserve">招标人</w:t>
      </w:r>
      <w:r>
        <w:rPr>
          <w:rFonts w:hint="eastAsia" w:ascii="宋体" w:hAnsi="宋体" w:eastAsia="宋体" w:cs="宋体"/>
          <w:b/>
          <w:bCs w:val="0"/>
          <w:szCs w:val="21"/>
          <w:highlight w:val="none"/>
        </w:rPr>
        <w:t xml:space="preserve">或</w:t>
      </w:r>
      <w:r>
        <w:rPr>
          <w:rFonts w:hint="eastAsia" w:ascii="宋体" w:hAnsi="宋体" w:eastAsia="宋体" w:cs="宋体"/>
          <w:b/>
          <w:bCs w:val="0"/>
          <w:szCs w:val="21"/>
          <w:highlight w:val="none"/>
          <w:lang w:eastAsia="zh-CN"/>
        </w:rPr>
        <w:t xml:space="preserve">招标</w:t>
      </w:r>
      <w:r>
        <w:rPr>
          <w:rFonts w:hint="eastAsia" w:ascii="宋体" w:hAnsi="宋体" w:eastAsia="宋体" w:cs="宋体"/>
          <w:b/>
          <w:bCs w:val="0"/>
          <w:szCs w:val="21"/>
          <w:highlight w:val="none"/>
        </w:rPr>
        <w:t xml:space="preserve">代理机构应依法对</w:t>
      </w:r>
      <w:bookmarkStart w:id="25" w:name="OLE_LINK10"/>
      <w:r>
        <w:rPr>
          <w:rFonts w:hint="eastAsia" w:ascii="宋体" w:hAnsi="宋体" w:eastAsia="宋体" w:cs="宋体"/>
          <w:b/>
          <w:bCs w:val="0"/>
          <w:szCs w:val="21"/>
          <w:highlight w:val="none"/>
          <w:lang w:eastAsia="zh-CN"/>
        </w:rPr>
        <w:t xml:space="preserve">供应商</w:t>
      </w:r>
      <w:bookmarkEnd w:id="25"/>
      <w:r>
        <w:rPr>
          <w:rFonts w:hint="eastAsia" w:ascii="宋体" w:hAnsi="宋体" w:eastAsia="宋体" w:cs="宋体"/>
          <w:b/>
          <w:bCs w:val="0"/>
          <w:szCs w:val="21"/>
          <w:highlight w:val="none"/>
        </w:rPr>
        <w:t xml:space="preserve">的资格进行审查。</w:t>
      </w:r>
      <w:r>
        <w:rPr>
          <w:rFonts w:hint="eastAsia" w:ascii="宋体" w:hAnsi="宋体" w:eastAsia="宋体" w:cs="宋体"/>
          <w:b/>
          <w:bCs w:val="0"/>
          <w:szCs w:val="21"/>
          <w:highlight w:val="none"/>
          <w:lang w:eastAsia="zh-CN"/>
        </w:rPr>
        <w:t xml:space="preserve">每个采购包的</w:t>
      </w:r>
      <w:r>
        <w:rPr>
          <w:rFonts w:hint="eastAsia" w:ascii="宋体" w:hAnsi="宋体" w:eastAsia="宋体" w:cs="宋体"/>
          <w:b/>
          <w:bCs w:val="0"/>
          <w:szCs w:val="21"/>
          <w:highlight w:val="none"/>
        </w:rPr>
        <w:t xml:space="preserve">资格审查合格的</w:t>
      </w:r>
      <w:r>
        <w:rPr>
          <w:rFonts w:hint="eastAsia" w:ascii="宋体" w:hAnsi="宋体" w:eastAsia="宋体" w:cs="宋体"/>
          <w:b/>
          <w:bCs w:val="0"/>
          <w:szCs w:val="21"/>
          <w:highlight w:val="none"/>
          <w:lang w:eastAsia="zh-CN"/>
        </w:rPr>
        <w:t xml:space="preserve">供应商</w:t>
      </w:r>
      <w:r>
        <w:rPr>
          <w:rFonts w:hint="eastAsia" w:ascii="宋体" w:hAnsi="宋体" w:eastAsia="宋体" w:cs="宋体"/>
          <w:b/>
          <w:bCs w:val="0"/>
          <w:szCs w:val="21"/>
          <w:highlight w:val="none"/>
        </w:rPr>
        <w:t xml:space="preserve">不足3家的，不进行评标。</w:t>
      </w:r>
      <w:r>
        <w:rPr>
          <w:rFonts w:hint="eastAsia" w:ascii="宋体" w:hAnsi="宋体" w:eastAsia="宋体" w:cs="宋体"/>
          <w:b/>
          <w:bCs w:val="0"/>
          <w:szCs w:val="21"/>
          <w:highlight w:val="none"/>
          <w:lang w:eastAsia="zh-CN"/>
        </w:rPr>
        <w:t xml:space="preserve">供应商</w:t>
      </w:r>
      <w:r>
        <w:rPr>
          <w:rFonts w:hint="eastAsia" w:ascii="宋体" w:hAnsi="宋体" w:eastAsia="宋体" w:cs="宋体"/>
          <w:b/>
          <w:bCs w:val="0"/>
          <w:szCs w:val="21"/>
          <w:highlight w:val="none"/>
        </w:rPr>
        <w:t xml:space="preserve">不具备招标文件规定的</w:t>
      </w:r>
      <w:r>
        <w:rPr>
          <w:rFonts w:hint="eastAsia" w:ascii="宋体" w:hAnsi="宋体" w:eastAsia="宋体" w:cs="宋体"/>
          <w:b/>
          <w:bCs w:val="0"/>
          <w:szCs w:val="21"/>
          <w:highlight w:val="none"/>
          <w:lang w:eastAsia="zh-CN"/>
        </w:rPr>
        <w:t xml:space="preserve">供应商</w:t>
      </w:r>
      <w:r>
        <w:rPr>
          <w:rFonts w:hint="eastAsia" w:ascii="宋体" w:hAnsi="宋体" w:eastAsia="宋体" w:cs="宋体"/>
          <w:b/>
          <w:bCs w:val="0"/>
          <w:szCs w:val="21"/>
          <w:highlight w:val="none"/>
        </w:rPr>
        <w:t xml:space="preserve">资格条件的，应在资格审查时按照</w:t>
      </w:r>
      <w:r>
        <w:rPr>
          <w:rFonts w:hint="eastAsia" w:ascii="宋体" w:hAnsi="宋体" w:eastAsia="宋体" w:cs="宋体"/>
          <w:b/>
          <w:bCs/>
          <w:szCs w:val="21"/>
          <w:highlight w:val="none"/>
        </w:rPr>
        <w:t xml:space="preserve">无效投标处理。</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.2.2投标文件的符合性审查</w:t>
      </w:r>
      <w:r>
        <w:rPr>
          <w:rFonts w:hint="eastAsia" w:ascii="宋体" w:hAnsi="宋体" w:eastAsia="宋体" w:cs="宋体"/>
          <w:szCs w:val="21"/>
        </w:rPr>
        <w:t xml:space="preserve">。</w:t>
      </w:r>
      <w:r>
        <w:rPr>
          <w:rFonts w:hint="eastAsia" w:ascii="宋体" w:hAnsi="宋体" w:eastAsia="宋体" w:cs="宋体"/>
          <w:bCs/>
          <w:sz w:val="21"/>
          <w:szCs w:val="21"/>
          <w:highlight w:val="none"/>
        </w:rPr>
        <w:t xml:space="preserve">评标委员会对通过资格性</w:t>
      </w:r>
      <w:r>
        <w:rPr>
          <w:rFonts w:hint="eastAsia" w:ascii="宋体" w:hAnsi="宋体" w:eastAsia="宋体" w:cs="宋体"/>
          <w:bCs/>
          <w:sz w:val="21"/>
          <w:szCs w:val="21"/>
          <w:highlight w:val="none"/>
          <w:lang w:eastAsia="zh-CN"/>
        </w:rPr>
        <w:t xml:space="preserve">审查</w:t>
      </w:r>
      <w:r>
        <w:rPr>
          <w:rFonts w:hint="eastAsia" w:ascii="宋体" w:hAnsi="宋体" w:eastAsia="宋体" w:cs="宋体"/>
          <w:bCs/>
          <w:sz w:val="21"/>
          <w:szCs w:val="21"/>
          <w:highlight w:val="none"/>
        </w:rPr>
        <w:t xml:space="preserve">的</w:t>
      </w:r>
      <w:r>
        <w:rPr>
          <w:rFonts w:hint="eastAsia" w:ascii="宋体" w:hAnsi="宋体" w:eastAsia="宋体" w:cs="宋体"/>
          <w:bCs/>
          <w:sz w:val="21"/>
          <w:szCs w:val="21"/>
          <w:highlight w:val="none"/>
          <w:lang w:eastAsia="zh-CN"/>
        </w:rPr>
        <w:t xml:space="preserve">供应商</w:t>
      </w:r>
      <w:r>
        <w:rPr>
          <w:rFonts w:hint="eastAsia" w:ascii="宋体" w:hAnsi="宋体" w:eastAsia="宋体" w:cs="宋体"/>
          <w:bCs/>
          <w:sz w:val="21"/>
          <w:szCs w:val="21"/>
          <w:highlight w:val="none"/>
        </w:rPr>
        <w:t xml:space="preserve">的投标文件进行符合性审查，以确定其是否满足招标文件的实质性要求。</w:t>
      </w:r>
      <w:r>
        <w:rPr>
          <w:rFonts w:hint="eastAsia" w:ascii="宋体" w:hAnsi="宋体" w:eastAsia="宋体" w:cs="宋体"/>
          <w:bCs/>
          <w:sz w:val="21"/>
          <w:szCs w:val="21"/>
        </w:rPr>
        <w:t xml:space="preserve">实质性要求是指本招标文件中用带星号（“★”）的商务和技术要求。</w:t>
      </w:r>
      <w:r>
        <w:rPr>
          <w:rFonts w:hint="eastAsia" w:ascii="宋体" w:hAnsi="宋体" w:eastAsia="宋体" w:cs="宋体"/>
          <w:b/>
          <w:bCs/>
          <w:szCs w:val="21"/>
          <w:highlight w:val="none"/>
        </w:rPr>
        <w:t xml:space="preserve">如果投标文件没有响应招标文件实质性要求，评标委员会将予以拒绝，</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不得通过修改或撤销不合要求的偏离或保留而使其投标成为实质性响应的投标。</w:t>
      </w:r>
      <w:r/>
    </w:p>
    <w:p>
      <w:pPr>
        <w:ind w:firstLine="422"/>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投标文件有下列情况之一的，在符合性检查时按照无效投标处理：</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（1）本章加</w:t>
      </w:r>
      <w:r>
        <w:rPr>
          <w:rFonts w:hint="eastAsia" w:ascii="宋体" w:hAnsi="宋体" w:eastAsia="宋体" w:cs="宋体"/>
          <w:bCs/>
          <w:sz w:val="21"/>
          <w:szCs w:val="21"/>
        </w:rPr>
        <w:t xml:space="preserve">★</w:t>
      </w:r>
      <w:r>
        <w:rPr>
          <w:rFonts w:hint="eastAsia" w:ascii="宋体" w:hAnsi="宋体" w:eastAsia="宋体" w:cs="宋体"/>
          <w:b/>
          <w:sz w:val="21"/>
          <w:szCs w:val="21"/>
        </w:rPr>
        <w:t xml:space="preserve">项要求提供的证明材料缺失或无效的；</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（2）投标文件中未响应采购项目需求中规定要求的实质性要求的；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（3）不同供应商的投标文件由同一单位或者个人编制；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（4）不同供应商委托同一单位或者个人办理投标事宜；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（5）不同供应商的投标文件载明的项目管理成员或者联系人员为同一人；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（6）不同供应商的投标文件异常一致或者投标报价呈规律性差异；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rPr>
        <w:t xml:space="preserve">）</w:t>
      </w:r>
      <w:r>
        <w:rPr>
          <w:rFonts w:hint="eastAsia" w:ascii="宋体" w:hAnsi="宋体" w:eastAsia="宋体" w:cs="宋体"/>
          <w:b/>
          <w:sz w:val="21"/>
          <w:szCs w:val="21"/>
          <w:highlight w:val="none"/>
        </w:rPr>
        <w:t xml:space="preserve">报价超过招标文件中规定的项目预算或者最高限价的；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rPr>
        <w:t xml:space="preserve">）投标文件含有</w:t>
      </w:r>
      <w:r>
        <w:rPr>
          <w:rFonts w:hint="eastAsia" w:ascii="宋体" w:hAnsi="宋体" w:eastAsia="宋体" w:cs="宋体"/>
          <w:b/>
          <w:sz w:val="21"/>
          <w:szCs w:val="21"/>
          <w:lang w:eastAsia="zh-CN"/>
        </w:rPr>
        <w:t xml:space="preserve">招标人</w:t>
      </w:r>
      <w:r>
        <w:rPr>
          <w:rFonts w:hint="eastAsia" w:ascii="宋体" w:hAnsi="宋体" w:eastAsia="宋体" w:cs="宋体"/>
          <w:b/>
          <w:sz w:val="21"/>
          <w:szCs w:val="21"/>
        </w:rPr>
        <w:t xml:space="preserve">不能接受的附加条件的；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）不同供应商的法定代表人或委托代理人有夫妻、直系血亲关系的；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0</w:t>
      </w:r>
      <w:r>
        <w:rPr>
          <w:rFonts w:hint="eastAsia" w:ascii="宋体" w:hAnsi="宋体" w:eastAsia="宋体" w:cs="宋体"/>
          <w:b/>
          <w:sz w:val="21"/>
          <w:szCs w:val="21"/>
        </w:rPr>
        <w:t xml:space="preserve">）不同供应商的负责人为同一人或者存在控股、管理关系的；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）不同供应商的委托代理人(或法定代表人、项目经理、项目总监、项目负责人等)在招标文件发布日上月至投标截止日当月在同一单位缴纳社会保险的；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）供应商具有《南京市政府采购供应商信用管理工作暂行办法》宁财规[2018]10号第十一条、十二条所列严重失信行为的； </w:t>
      </w:r>
      <w:r/>
    </w:p>
    <w:p>
      <w:pPr>
        <w:ind w:firstLine="422"/>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）法律、法规和招标文件规定的其他无效情形。</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21.2.3</w:t>
      </w:r>
      <w:r>
        <w:rPr>
          <w:rFonts w:hint="eastAsia" w:ascii="宋体" w:hAnsi="宋体" w:eastAsia="宋体" w:cs="宋体"/>
          <w:b/>
          <w:sz w:val="21"/>
          <w:szCs w:val="21"/>
        </w:rPr>
        <w:t xml:space="preserve"> 有下列情形之一的予以废标，同时将废标理由通知所有供应商：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每个采购包</w:t>
      </w:r>
      <w:r>
        <w:rPr>
          <w:rFonts w:hint="eastAsia" w:ascii="宋体" w:hAnsi="宋体" w:eastAsia="宋体" w:cs="宋体"/>
          <w:b/>
          <w:sz w:val="21"/>
          <w:szCs w:val="21"/>
        </w:rPr>
        <w:t xml:space="preserve">符合专业条件的供应商或者对招标文件作实质性响应的供应商不足3家的；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（2）出现影响采购公正的违法、违规行为的； </w:t>
      </w:r>
      <w:r/>
    </w:p>
    <w:p>
      <w:pPr>
        <w:ind w:firstLine="422"/>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（3）供应商的报价均超过了项目预算，</w:t>
      </w:r>
      <w:r>
        <w:rPr>
          <w:rFonts w:hint="eastAsia" w:ascii="宋体" w:hAnsi="宋体" w:eastAsia="宋体" w:cs="宋体"/>
          <w:b/>
          <w:sz w:val="21"/>
          <w:szCs w:val="21"/>
          <w:lang w:eastAsia="zh-CN"/>
        </w:rPr>
        <w:t xml:space="preserve">招标人</w:t>
      </w:r>
      <w:r>
        <w:rPr>
          <w:rFonts w:hint="eastAsia" w:ascii="宋体" w:hAnsi="宋体" w:eastAsia="宋体" w:cs="宋体"/>
          <w:b/>
          <w:sz w:val="21"/>
          <w:szCs w:val="21"/>
        </w:rPr>
        <w:t xml:space="preserve">不能支付的； </w:t>
      </w:r>
      <w:r/>
    </w:p>
    <w:p>
      <w:pPr>
        <w:ind w:firstLine="422"/>
        <w:keepLines w:val="0"/>
        <w:keepNext w:val="0"/>
        <w:pageBreakBefore w:val="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sz w:val="21"/>
          <w:szCs w:val="21"/>
        </w:rPr>
        <w:t xml:space="preserve">（4）因重大变故，采购任务取消的。 </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w:t>
      </w:r>
      <w:r>
        <w:rPr>
          <w:rFonts w:hint="eastAsia" w:ascii="宋体" w:hAnsi="宋体" w:eastAsia="宋体" w:cs="宋体"/>
          <w:b/>
          <w:bCs/>
          <w:szCs w:val="21"/>
        </w:rPr>
        <w:t xml:space="preserve">澄清有关问题</w:t>
      </w:r>
      <w:r>
        <w:rPr>
          <w:rFonts w:hint="eastAsia" w:ascii="宋体" w:hAnsi="宋体" w:eastAsia="宋体" w:cs="宋体"/>
          <w:szCs w:val="21"/>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21.3.1</w:t>
      </w:r>
      <w:r>
        <w:rPr>
          <w:rFonts w:hint="eastAsia" w:ascii="宋体" w:hAnsi="宋体" w:eastAsia="宋体" w:cs="宋体"/>
          <w:szCs w:val="21"/>
        </w:rPr>
        <w:t xml:space="preserve">对于投标文件中含义不明确、同类问题表述不一致或者有明显文字和计算错误的内容，评标委员会应当以书面形式要求供应商作出必要的澄清、说明或者补正。</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21.3.2</w:t>
      </w:r>
      <w:r>
        <w:rPr>
          <w:rFonts w:hint="eastAsia" w:ascii="宋体" w:hAnsi="宋体" w:eastAsia="宋体" w:cs="宋体"/>
          <w:szCs w:val="21"/>
        </w:rPr>
        <w:t xml:space="preserve">供应商的澄清、说明或者补正应当采用书面形式，并加盖公章，或者由法定代表人或其授权代表签字。供应商的澄清、说明或者补正不得超出投标文件的范围或者改变投标文件的实质性内容。</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21.3.3</w:t>
      </w:r>
      <w:r>
        <w:rPr>
          <w:rFonts w:hint="eastAsia" w:ascii="宋体" w:hAnsi="宋体" w:eastAsia="宋体" w:cs="宋体"/>
          <w:szCs w:val="21"/>
        </w:rPr>
        <w:t xml:space="preserve">投标文件报价出现前后不一致的，除招标文件另有规定外，按照下列规定修正：</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keepLines w:val="0"/>
        <w:keepNext w:val="0"/>
        <w:pageBreakBefore w:val="0"/>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同时出现两种以上不一致的，按照前款规定的顺序修正。</w:t>
      </w:r>
      <w:r>
        <w:rPr>
          <w:rFonts w:hint="eastAsia" w:ascii="宋体" w:hAnsi="宋体" w:eastAsia="宋体" w:cs="宋体"/>
          <w:b/>
          <w:szCs w:val="21"/>
        </w:rPr>
        <w:t xml:space="preserve">修正后的报价按照前款规定经供应商确认后产生约束力，供应商不确认的，其投标无效。</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21.3.4</w:t>
      </w:r>
      <w:r>
        <w:rPr>
          <w:rFonts w:hint="eastAsia" w:ascii="宋体" w:hAnsi="宋体" w:eastAsia="宋体" w:cs="宋体"/>
        </w:rPr>
        <w:t xml:space="preserve">评标委员会认为供应商的报价明显低于其他通过符合性审查供应商的报价，有可能影响产品质量或者不能诚信履约的，将要求其在评标现场合理的时间内提供书面说明，必要时提交相关证明材料；</w:t>
      </w:r>
      <w:r>
        <w:rPr>
          <w:rFonts w:hint="eastAsia" w:ascii="宋体" w:hAnsi="宋体" w:eastAsia="宋体" w:cs="宋体"/>
          <w:b/>
        </w:rPr>
        <w:t xml:space="preserve">供应商不能证明其报价合理性的，评标委员会将其作为无效投标处理。</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21.3.5</w:t>
      </w:r>
      <w:r>
        <w:rPr>
          <w:rFonts w:hint="eastAsia" w:ascii="宋体" w:hAnsi="宋体" w:eastAsia="宋体" w:cs="宋体"/>
          <w:bCs/>
          <w:szCs w:val="21"/>
        </w:rPr>
        <w:t xml:space="preserve">比较与评价。</w:t>
      </w:r>
      <w:r>
        <w:rPr>
          <w:rFonts w:hint="eastAsia" w:ascii="宋体" w:hAnsi="宋体" w:eastAsia="宋体" w:cs="宋体"/>
          <w:szCs w:val="21"/>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60" w:lineRule="auto"/>
        <w:shd w:val="clear" w:color="auto" w:fill="ffffff"/>
        <w:widowControl/>
        <w:rPr>
          <w:rFonts w:hint="eastAsia" w:ascii="宋体" w:hAnsi="宋体" w:eastAsia="宋体" w:cs="宋体"/>
        </w:rPr>
      </w:pPr>
      <w:r>
        <w:rPr>
          <w:rFonts w:hint="eastAsia" w:ascii="宋体" w:hAnsi="宋体" w:eastAsia="宋体" w:cs="宋体"/>
          <w:szCs w:val="21"/>
          <w:lang w:val="en-US" w:eastAsia="zh-CN"/>
        </w:rPr>
        <w:t xml:space="preserve">21.3.6</w:t>
      </w:r>
      <w:r>
        <w:rPr>
          <w:rFonts w:hint="eastAsia" w:ascii="宋体" w:hAnsi="宋体" w:eastAsia="宋体" w:cs="宋体"/>
        </w:rPr>
        <w:t xml:space="preserve">相同品牌产品的投标</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采用最低评标价法的采购项目，提供相同品牌产品的不同供应商参加同一合同项下投标的，以其中通过资格审查、符合性审查且报价最低的参加评标；报价相同的，由</w:t>
      </w:r>
      <w:r>
        <w:rPr>
          <w:rFonts w:hint="eastAsia" w:ascii="宋体" w:hAnsi="宋体" w:eastAsia="宋体" w:cs="宋体"/>
          <w:szCs w:val="21"/>
          <w:lang w:eastAsia="zh-CN"/>
        </w:rPr>
        <w:t xml:space="preserve">招标人</w:t>
      </w:r>
      <w:r>
        <w:rPr>
          <w:rFonts w:hint="eastAsia" w:ascii="宋体" w:hAnsi="宋体" w:eastAsia="宋体" w:cs="宋体"/>
          <w:szCs w:val="21"/>
        </w:rPr>
        <w:t xml:space="preserve">委托评标委员会按照招标文件规定的方式确定一个参加评标的供应商，招标文件未规定的采取随机抽取方式确定，其他投标无效。</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w:t>
      </w:r>
      <w:r>
        <w:rPr>
          <w:rFonts w:hint="eastAsia" w:ascii="宋体" w:hAnsi="宋体" w:eastAsia="宋体" w:cs="宋体"/>
          <w:szCs w:val="21"/>
          <w:lang w:eastAsia="zh-CN"/>
        </w:rPr>
        <w:t xml:space="preserve">招标人</w:t>
      </w:r>
      <w:r>
        <w:rPr>
          <w:rFonts w:hint="eastAsia" w:ascii="宋体" w:hAnsi="宋体" w:eastAsia="宋体" w:cs="宋体"/>
          <w:szCs w:val="21"/>
        </w:rPr>
        <w:t xml:space="preserve">委托评标委员会按照招标文件规定的方式确定一个供应商获得中标人推荐资格，招标文件未规定的采取随机抽取方式确定，其他同品牌供应商不作为中标候选人。</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非单一产品采购项目，确定核心产品的方法在招标文件技术需求中载明。多家供应商提供的核心产品品牌相同的，按前两款规定处理。</w:t>
      </w:r>
      <w:r/>
    </w:p>
    <w:p>
      <w:pPr>
        <w:ind w:firstLine="422"/>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w:t>
      </w: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 评标方法和标准</w:t>
      </w:r>
      <w:r/>
    </w:p>
    <w:p>
      <w:pPr>
        <w:ind w:firstLine="420"/>
        <w:jc w:val="left"/>
        <w:keepLines w:val="0"/>
        <w:keepNext w:val="0"/>
        <w:pageBreakBefore w:val="0"/>
        <w:spacing w:line="360" w:lineRule="auto"/>
        <w:rPr>
          <w:rFonts w:hint="eastAsia" w:ascii="宋体" w:hAnsi="宋体" w:eastAsia="宋体" w:cs="宋体"/>
          <w:b w:val="0"/>
          <w:bCs w:val="0"/>
          <w:szCs w:val="21"/>
          <w:highlight w:val="yellow"/>
        </w:rPr>
      </w:pPr>
      <w:r>
        <w:rPr>
          <w:rFonts w:hint="eastAsia" w:ascii="宋体" w:hAnsi="宋体" w:eastAsia="宋体" w:cs="宋体"/>
          <w:szCs w:val="21"/>
          <w:lang w:val="en-US" w:eastAsia="zh-CN"/>
        </w:rPr>
        <w:t xml:space="preserve">21.4.1本项目采用</w:t>
      </w:r>
      <w:r>
        <w:rPr>
          <w:rFonts w:hint="eastAsia" w:ascii="宋体" w:hAnsi="宋体" w:eastAsia="宋体" w:cs="宋体"/>
          <w:szCs w:val="21"/>
        </w:rPr>
        <w:t xml:space="preserve">综合评分法，</w:t>
      </w:r>
      <w:r>
        <w:rPr>
          <w:rFonts w:hint="eastAsia" w:ascii="宋体" w:hAnsi="宋体" w:eastAsia="宋体" w:cs="宋体"/>
          <w:bCs/>
          <w:sz w:val="21"/>
          <w:szCs w:val="21"/>
          <w:lang w:eastAsia="zh-CN"/>
        </w:rPr>
        <w:t xml:space="preserve">按照采购包的正顺序依次评审，</w:t>
      </w:r>
      <w:r>
        <w:rPr>
          <w:rFonts w:hint="eastAsia" w:ascii="宋体" w:hAnsi="宋体" w:eastAsia="宋体" w:cs="宋体"/>
          <w:bCs/>
          <w:sz w:val="21"/>
          <w:szCs w:val="21"/>
        </w:rPr>
        <w:t xml:space="preserve">投标文件满足招标文件全部实质性要求，且按照评审因素的量化指标评审</w:t>
      </w:r>
      <w:r>
        <w:rPr>
          <w:rFonts w:hint="eastAsia" w:ascii="宋体" w:hAnsi="宋体" w:eastAsia="宋体" w:cs="宋体"/>
          <w:bCs/>
          <w:sz w:val="21"/>
          <w:szCs w:val="21"/>
          <w:lang w:val="en-US" w:eastAsia="zh-CN"/>
        </w:rPr>
        <w:t xml:space="preserve">每个采购包</w:t>
      </w:r>
      <w:r>
        <w:rPr>
          <w:rFonts w:hint="eastAsia" w:ascii="宋体" w:hAnsi="宋体" w:eastAsia="宋体" w:cs="宋体"/>
          <w:bCs/>
          <w:sz w:val="21"/>
          <w:szCs w:val="21"/>
        </w:rPr>
        <w:t xml:space="preserve">得分最高的</w:t>
      </w:r>
      <w:r>
        <w:rPr>
          <w:rFonts w:hint="eastAsia" w:ascii="宋体" w:hAnsi="宋体" w:eastAsia="宋体" w:cs="宋体"/>
          <w:bCs/>
          <w:sz w:val="21"/>
          <w:szCs w:val="21"/>
          <w:lang w:eastAsia="zh-CN"/>
        </w:rPr>
        <w:t xml:space="preserve">供应商</w:t>
      </w:r>
      <w:r>
        <w:rPr>
          <w:rFonts w:hint="eastAsia" w:ascii="宋体" w:hAnsi="宋体" w:eastAsia="宋体" w:cs="宋体"/>
          <w:bCs/>
          <w:sz w:val="21"/>
          <w:szCs w:val="21"/>
        </w:rPr>
        <w:t xml:space="preserve">为中标</w:t>
      </w:r>
      <w:r>
        <w:rPr>
          <w:rFonts w:hint="eastAsia" w:ascii="宋体" w:hAnsi="宋体" w:eastAsia="宋体" w:cs="宋体"/>
          <w:bCs/>
          <w:sz w:val="21"/>
          <w:szCs w:val="21"/>
          <w:lang w:eastAsia="zh-CN"/>
        </w:rPr>
        <w:t xml:space="preserve">人</w:t>
      </w:r>
      <w:r>
        <w:rPr>
          <w:rFonts w:hint="eastAsia" w:ascii="宋体" w:hAnsi="宋体" w:eastAsia="宋体" w:cs="宋体"/>
          <w:bCs/>
          <w:sz w:val="21"/>
          <w:szCs w:val="21"/>
        </w:rPr>
        <w:t xml:space="preserve">的评标方法</w:t>
      </w:r>
      <w:r>
        <w:rPr>
          <w:rFonts w:hint="eastAsia" w:ascii="宋体" w:hAnsi="宋体" w:eastAsia="宋体" w:cs="宋体"/>
          <w:bCs/>
          <w:sz w:val="21"/>
          <w:szCs w:val="21"/>
          <w:lang w:eastAsia="zh-CN"/>
        </w:rPr>
        <w:t xml:space="preserve">，</w:t>
      </w:r>
      <w:r>
        <w:rPr>
          <w:rFonts w:hint="eastAsia" w:ascii="宋体" w:hAnsi="宋体" w:eastAsia="宋体" w:cs="宋体"/>
          <w:b w:val="0"/>
          <w:bCs w:val="0"/>
          <w:szCs w:val="21"/>
        </w:rPr>
        <w:t xml:space="preserve">已经中标的供应商可以参加后续</w:t>
      </w:r>
      <w:r>
        <w:rPr>
          <w:rFonts w:hint="eastAsia" w:ascii="宋体" w:hAnsi="宋体" w:eastAsia="宋体" w:cs="宋体"/>
          <w:b w:val="0"/>
          <w:bCs w:val="0"/>
          <w:szCs w:val="21"/>
          <w:lang w:eastAsia="zh-CN"/>
        </w:rPr>
        <w:t xml:space="preserve">分包</w:t>
      </w:r>
      <w:r>
        <w:rPr>
          <w:rFonts w:hint="eastAsia" w:ascii="宋体" w:hAnsi="宋体" w:eastAsia="宋体" w:cs="宋体"/>
          <w:b w:val="0"/>
          <w:bCs w:val="0"/>
          <w:szCs w:val="21"/>
        </w:rPr>
        <w:t xml:space="preserve">的评审，但不再被推荐为中标人。</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21.4.2</w:t>
      </w:r>
      <w:r>
        <w:rPr>
          <w:rFonts w:hint="eastAsia" w:ascii="宋体" w:hAnsi="宋体" w:eastAsia="宋体" w:cs="宋体"/>
          <w:szCs w:val="21"/>
          <w:highlight w:val="none"/>
        </w:rPr>
        <w:t xml:space="preserve">评审因素</w:t>
      </w:r>
      <w:r>
        <w:rPr>
          <w:rFonts w:hint="eastAsia" w:ascii="宋体" w:hAnsi="宋体" w:eastAsia="宋体" w:cs="宋体"/>
          <w:szCs w:val="21"/>
          <w:highlight w:val="none"/>
          <w:lang w:eastAsia="zh-CN"/>
        </w:rPr>
        <w:t xml:space="preserve">及</w:t>
      </w:r>
      <w:r>
        <w:rPr>
          <w:rFonts w:hint="eastAsia" w:ascii="宋体" w:hAnsi="宋体" w:eastAsia="宋体" w:cs="宋体"/>
          <w:bCs/>
          <w:sz w:val="21"/>
          <w:szCs w:val="21"/>
          <w:highlight w:val="none"/>
        </w:rPr>
        <w:t xml:space="preserve">评标标准详见招标文件第</w:t>
      </w:r>
      <w:r>
        <w:rPr>
          <w:rFonts w:hint="eastAsia" w:ascii="宋体" w:hAnsi="宋体" w:eastAsia="宋体" w:cs="宋体"/>
          <w:bCs/>
          <w:sz w:val="21"/>
          <w:szCs w:val="21"/>
          <w:highlight w:val="none"/>
          <w:lang w:eastAsia="zh-CN"/>
        </w:rPr>
        <w:t xml:space="preserve">三</w:t>
      </w:r>
      <w:r>
        <w:rPr>
          <w:rFonts w:hint="eastAsia" w:ascii="宋体" w:hAnsi="宋体" w:eastAsia="宋体" w:cs="宋体"/>
          <w:bCs/>
          <w:sz w:val="21"/>
          <w:szCs w:val="21"/>
          <w:highlight w:val="none"/>
        </w:rPr>
        <w:t xml:space="preserve">章</w:t>
      </w:r>
      <w:r>
        <w:rPr>
          <w:rFonts w:hint="eastAsia" w:ascii="宋体" w:hAnsi="宋体" w:eastAsia="宋体" w:cs="宋体"/>
          <w:bCs/>
          <w:sz w:val="21"/>
          <w:szCs w:val="21"/>
          <w:highlight w:val="none"/>
          <w:lang w:eastAsia="zh-CN"/>
        </w:rPr>
        <w:t xml:space="preserve">。</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w:t>
      </w:r>
      <w:r>
        <w:rPr>
          <w:rFonts w:hint="eastAsia" w:ascii="宋体" w:hAnsi="宋体" w:eastAsia="宋体" w:cs="宋体"/>
          <w:b/>
          <w:szCs w:val="21"/>
        </w:rPr>
        <w:t xml:space="preserve">确定中标人</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22.1</w:t>
      </w:r>
      <w:r>
        <w:rPr>
          <w:rFonts w:hint="eastAsia" w:ascii="宋体" w:hAnsi="宋体" w:eastAsia="宋体" w:cs="宋体"/>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22.2</w:t>
      </w:r>
      <w:r>
        <w:rPr>
          <w:rFonts w:hint="eastAsia" w:ascii="宋体" w:hAnsi="宋体" w:eastAsia="宋体" w:cs="宋体"/>
          <w:szCs w:val="21"/>
        </w:rPr>
        <w:t xml:space="preserve"> 中标人确定后，在省级以上财政部门指定的媒体上公告中标结果，中标公告期为1个工作日，公告的同时向中标人发出中标通知书。</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2.3</w:t>
      </w:r>
      <w:r>
        <w:rPr>
          <w:rFonts w:hint="eastAsia" w:ascii="宋体" w:hAnsi="宋体" w:eastAsia="宋体" w:cs="宋体"/>
          <w:szCs w:val="21"/>
        </w:rPr>
        <w:t xml:space="preserve">中标通知书对招标人和中标人具有同等法律效力。</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2.4</w:t>
      </w:r>
      <w:r>
        <w:rPr>
          <w:rFonts w:hint="eastAsia" w:ascii="宋体" w:hAnsi="宋体" w:eastAsia="宋体" w:cs="宋体"/>
          <w:szCs w:val="21"/>
        </w:rPr>
        <w:t xml:space="preserve"> 所有投标文件不论中标与否，均不退回。</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、编写评标报告</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.1评标委员会根据全体评标成员签字的原始评标记录和评标结果编写评标报告。</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、评标过程的保密性</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 </w:t>
      </w:r>
      <w:r>
        <w:rPr>
          <w:rFonts w:hint="eastAsia" w:ascii="宋体" w:hAnsi="宋体" w:eastAsia="宋体" w:cs="宋体"/>
          <w:szCs w:val="21"/>
          <w:highlight w:val="none"/>
        </w:rPr>
        <w:t xml:space="preserve">评标委员会成员名单在评标结果公示前应当保密。</w:t>
      </w:r>
      <w:r>
        <w:rPr>
          <w:rFonts w:hint="eastAsia" w:ascii="宋体" w:hAnsi="宋体" w:eastAsia="宋体" w:cs="宋体"/>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.2 </w:t>
      </w:r>
      <w:r>
        <w:rPr>
          <w:rFonts w:hint="eastAsia" w:ascii="宋体" w:hAnsi="宋体" w:eastAsia="宋体" w:cs="宋体"/>
          <w:szCs w:val="21"/>
          <w:highlight w:val="none"/>
          <w:lang w:eastAsia="zh-CN"/>
        </w:rPr>
        <w:t xml:space="preserve">招标人</w:t>
      </w:r>
      <w:r>
        <w:rPr>
          <w:rFonts w:hint="eastAsia" w:ascii="宋体" w:hAnsi="宋体" w:eastAsia="宋体" w:cs="宋体"/>
          <w:szCs w:val="21"/>
          <w:highlight w:val="none"/>
        </w:rPr>
        <w:t xml:space="preserve">应当采取必要的措施，保证评标在严格保密的情况下进行</w:t>
      </w:r>
      <w:r>
        <w:rPr>
          <w:rFonts w:hint="eastAsia" w:ascii="宋体" w:hAnsi="宋体" w:eastAsia="宋体" w:cs="宋体"/>
          <w:szCs w:val="21"/>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.3 </w:t>
      </w:r>
      <w:r>
        <w:rPr>
          <w:rFonts w:hint="eastAsia" w:ascii="宋体" w:hAnsi="宋体" w:eastAsia="宋体" w:cs="宋体"/>
          <w:szCs w:val="21"/>
          <w:highlight w:val="none"/>
        </w:rPr>
        <w:t xml:space="preserve">有关人员对评标情况以及在评标过程中获悉的国家秘密、商业秘密负有保密责任</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六、签订合同</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5</w:t>
      </w:r>
      <w:r>
        <w:rPr>
          <w:rFonts w:hint="eastAsia" w:ascii="宋体" w:hAnsi="宋体" w:eastAsia="宋体" w:cs="宋体"/>
          <w:b/>
          <w:bCs/>
          <w:szCs w:val="21"/>
        </w:rPr>
        <w:t xml:space="preserve">、签订合同</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.1</w:t>
      </w:r>
      <w:r>
        <w:rPr>
          <w:rFonts w:hint="eastAsia" w:ascii="宋体" w:hAnsi="宋体" w:eastAsia="宋体" w:cs="宋体"/>
          <w:szCs w:val="21"/>
          <w:lang w:eastAsia="zh-CN"/>
        </w:rPr>
        <w:t xml:space="preserve">招标人</w:t>
      </w:r>
      <w:r>
        <w:rPr>
          <w:rFonts w:hint="eastAsia" w:ascii="宋体" w:hAnsi="宋体" w:eastAsia="宋体" w:cs="宋体"/>
          <w:szCs w:val="21"/>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w:t>
      </w:r>
      <w:r>
        <w:rPr>
          <w:rFonts w:hint="eastAsia" w:ascii="宋体" w:hAnsi="宋体" w:eastAsia="宋体" w:cs="宋体"/>
          <w:szCs w:val="21"/>
          <w:lang w:eastAsia="zh-CN"/>
        </w:rPr>
        <w:t xml:space="preserve">招标人</w:t>
      </w:r>
      <w:r>
        <w:rPr>
          <w:rFonts w:hint="eastAsia" w:ascii="宋体" w:hAnsi="宋体" w:eastAsia="宋体" w:cs="宋体"/>
          <w:szCs w:val="21"/>
        </w:rPr>
        <w:t xml:space="preserve">不得向中标人提出任何不合理的要求作为签订合同的条件。</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.3中标人拒绝与</w:t>
      </w:r>
      <w:r>
        <w:rPr>
          <w:rFonts w:hint="eastAsia" w:ascii="宋体" w:hAnsi="宋体" w:eastAsia="宋体" w:cs="宋体"/>
          <w:szCs w:val="21"/>
          <w:lang w:eastAsia="zh-CN"/>
        </w:rPr>
        <w:t xml:space="preserve">招标人</w:t>
      </w:r>
      <w:r>
        <w:rPr>
          <w:rFonts w:hint="eastAsia" w:ascii="宋体" w:hAnsi="宋体" w:eastAsia="宋体" w:cs="宋体"/>
          <w:szCs w:val="21"/>
        </w:rPr>
        <w:t xml:space="preserve">签订合同的，</w:t>
      </w:r>
      <w:r>
        <w:rPr>
          <w:rFonts w:hint="eastAsia" w:ascii="宋体" w:hAnsi="宋体" w:eastAsia="宋体" w:cs="宋体"/>
          <w:szCs w:val="21"/>
          <w:lang w:eastAsia="zh-CN"/>
        </w:rPr>
        <w:t xml:space="preserve">招标人</w:t>
      </w:r>
      <w:r>
        <w:rPr>
          <w:rFonts w:hint="eastAsia" w:ascii="宋体" w:hAnsi="宋体" w:eastAsia="宋体" w:cs="宋体"/>
          <w:szCs w:val="21"/>
        </w:rPr>
        <w:t xml:space="preserve">可以按照评审报告推荐的中标或者成交候选人名单排序，确定下一候选人为中标或者成交供应商，也可以重新开展政府采购活动。</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 政府采购合同履行中，</w:t>
      </w:r>
      <w:r>
        <w:rPr>
          <w:rFonts w:hint="eastAsia" w:ascii="宋体" w:hAnsi="宋体" w:eastAsia="宋体" w:cs="宋体"/>
          <w:szCs w:val="21"/>
          <w:lang w:eastAsia="zh-CN"/>
        </w:rPr>
        <w:t xml:space="preserve">招标人</w:t>
      </w:r>
      <w:r>
        <w:rPr>
          <w:rFonts w:hint="eastAsia" w:ascii="宋体" w:hAnsi="宋体" w:eastAsia="宋体" w:cs="宋体"/>
          <w:szCs w:val="21"/>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.5 </w:t>
      </w:r>
      <w:r>
        <w:rPr>
          <w:rFonts w:hint="eastAsia" w:ascii="宋体" w:hAnsi="宋体" w:eastAsia="宋体" w:cs="宋体"/>
          <w:szCs w:val="21"/>
          <w:lang w:eastAsia="zh-CN"/>
        </w:rPr>
        <w:t xml:space="preserve">招标人</w:t>
      </w:r>
      <w:r>
        <w:rPr>
          <w:rFonts w:hint="eastAsia" w:ascii="宋体" w:hAnsi="宋体" w:eastAsia="宋体" w:cs="宋体"/>
          <w:szCs w:val="21"/>
        </w:rPr>
        <w:t xml:space="preserve">与中标人应当根据合同的约定依法履行合同义务。</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七、质疑和投诉</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6</w:t>
      </w:r>
      <w:r>
        <w:rPr>
          <w:rFonts w:hint="eastAsia" w:ascii="宋体" w:hAnsi="宋体" w:eastAsia="宋体" w:cs="宋体"/>
          <w:b/>
          <w:bCs/>
          <w:szCs w:val="21"/>
        </w:rPr>
        <w:t xml:space="preserve">、质疑</w:t>
      </w:r>
      <w:r/>
    </w:p>
    <w:p>
      <w:pPr>
        <w:ind w:firstLine="420"/>
        <w:keepLines w:val="0"/>
        <w:keepNext w:val="0"/>
        <w:pageBreakBefore w:val="0"/>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.1供应商对招标活动事项有疑问的，可以向招标代理机构提出询问，招标代理机构将依法作出答复，但答复的内容不涉及商业秘密</w:t>
      </w:r>
      <w:r>
        <w:rPr>
          <w:rFonts w:hint="eastAsia" w:ascii="宋体" w:hAnsi="宋体" w:eastAsia="宋体" w:cs="宋体"/>
          <w:b/>
          <w:bCs/>
          <w:szCs w:val="21"/>
        </w:rPr>
        <w:t xml:space="preserve">。</w:t>
      </w:r>
      <w:r/>
    </w:p>
    <w:p>
      <w:pPr>
        <w:ind w:firstLine="420"/>
        <w:keepLines w:val="0"/>
        <w:keepNext w:val="0"/>
        <w:pageBreakBefore w:val="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26.2</w:t>
      </w:r>
      <w:r>
        <w:rPr>
          <w:rFonts w:hint="eastAsia" w:ascii="宋体" w:hAnsi="宋体" w:eastAsia="宋体" w:cs="宋体"/>
          <w:bCs/>
          <w:sz w:val="21"/>
          <w:szCs w:val="21"/>
          <w:lang w:val="zh-CN"/>
        </w:rPr>
        <w:t xml:space="preserve">供应商认为招标文件、采购过程和</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结果使自己的合法权益受到损害的，可以在知道或者应知其权益受到损害之日起七个工作日内，以书面形式向</w:t>
      </w:r>
      <w:bookmarkStart w:id="26" w:name="OLE_LINK12"/>
      <w:r>
        <w:rPr>
          <w:rFonts w:hint="eastAsia" w:ascii="宋体" w:hAnsi="宋体" w:eastAsia="宋体" w:cs="宋体"/>
          <w:bCs/>
          <w:sz w:val="21"/>
          <w:szCs w:val="21"/>
          <w:lang w:val="zh-CN"/>
        </w:rPr>
        <w:t xml:space="preserve">招标人、</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w:t>
      </w:r>
      <w:bookmarkEnd w:id="26"/>
      <w:r>
        <w:rPr>
          <w:rFonts w:hint="eastAsia" w:ascii="宋体" w:hAnsi="宋体" w:eastAsia="宋体" w:cs="宋体"/>
          <w:bCs/>
          <w:sz w:val="21"/>
          <w:szCs w:val="21"/>
          <w:lang w:val="zh-CN"/>
        </w:rPr>
        <w:t xml:space="preserve">提出质疑。供应商应在法定质疑期内一次性提出针对同一采购程序环节的质疑。</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26.3</w:t>
      </w:r>
      <w:r>
        <w:rPr>
          <w:rFonts w:hint="eastAsia" w:ascii="宋体" w:hAnsi="宋体" w:eastAsia="宋体" w:cs="宋体"/>
          <w:bCs/>
          <w:sz w:val="21"/>
          <w:szCs w:val="21"/>
          <w:lang w:val="zh-CN"/>
        </w:rPr>
        <w:t xml:space="preserve"> 质疑文件应包括以下主要内容，并</w:t>
      </w:r>
      <w:r>
        <w:rPr>
          <w:rFonts w:hint="eastAsia" w:ascii="宋体" w:hAnsi="宋体" w:eastAsia="宋体" w:cs="宋体"/>
          <w:bCs/>
          <w:sz w:val="21"/>
          <w:szCs w:val="21"/>
        </w:rPr>
        <w:t xml:space="preserve">按照“谁主张、谁举证”的原则，附上相关证明材料。否则，</w:t>
      </w:r>
      <w:r>
        <w:rPr>
          <w:rFonts w:hint="eastAsia" w:ascii="宋体" w:hAnsi="宋体" w:eastAsia="宋体" w:cs="宋体"/>
          <w:bCs/>
          <w:sz w:val="21"/>
          <w:szCs w:val="21"/>
          <w:lang w:val="zh-CN"/>
        </w:rPr>
        <w:t xml:space="preserve">招标人、</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代理机构不予受理：</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（1）质疑项目名称、项目编号、采购公告发布时间、开标时间；</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（2）提起质疑的日期、具体的质疑事项及事实根据（具体条款）；</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（3）认为自己合法权益受到损害或可能受到损害的相关证据材料；</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（4）质疑供应商名称、地址、邮编、联系人、联系电话（包括座机、手机、传真号码等）；</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（5）质疑函应当署名，质疑人为自然人的，应当由本人签字并附有效身份证明；质疑人为法人或其他组织的，应当由法定代表人签字并加盖单位公章；</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（6）供应商委托代理质疑的，应当提交授权委托书，并载明委托代理的具体权限和事项。</w:t>
      </w:r>
      <w:r/>
    </w:p>
    <w:p>
      <w:pPr>
        <w:ind w:firstLine="420"/>
        <w:keepLines w:val="0"/>
        <w:keepNext w:val="0"/>
        <w:pageBreakBefore w:val="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26.4</w:t>
      </w:r>
      <w:r>
        <w:rPr>
          <w:rFonts w:hint="eastAsia" w:ascii="宋体" w:hAnsi="宋体" w:eastAsia="宋体" w:cs="宋体"/>
          <w:bCs/>
          <w:sz w:val="21"/>
          <w:szCs w:val="21"/>
        </w:rPr>
        <w:t xml:space="preserve"> </w:t>
      </w:r>
      <w:r>
        <w:rPr>
          <w:rFonts w:hint="eastAsia" w:ascii="宋体" w:hAnsi="宋体" w:eastAsia="宋体" w:cs="宋体"/>
          <w:bCs/>
          <w:sz w:val="21"/>
          <w:szCs w:val="21"/>
          <w:lang w:val="zh-CN"/>
        </w:rPr>
        <w:t xml:space="preserve">质疑供应商是指直接参加本项目采购活动的供应商；对招标文件提出质疑的，应自供应商获得招标文件之日起计算，</w:t>
      </w:r>
      <w:r>
        <w:rPr>
          <w:rFonts w:hint="eastAsia" w:ascii="宋体" w:hAnsi="宋体" w:eastAsia="宋体" w:cs="宋体"/>
          <w:bCs/>
          <w:sz w:val="21"/>
          <w:szCs w:val="21"/>
        </w:rPr>
        <w:t xml:space="preserve">且应当在投标截止之日前提出</w:t>
      </w:r>
      <w:r>
        <w:rPr>
          <w:rFonts w:hint="eastAsia" w:ascii="宋体" w:hAnsi="宋体" w:eastAsia="宋体" w:cs="宋体"/>
          <w:bCs/>
          <w:sz w:val="21"/>
          <w:szCs w:val="21"/>
          <w:lang w:val="zh-CN"/>
        </w:rPr>
        <w:t xml:space="preserve">；对采购过程提出质疑的，自采购程序环节结束之日起计算；对</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结果提出质疑的，自</w:t>
      </w:r>
      <w:r>
        <w:rPr>
          <w:rFonts w:hint="eastAsia" w:ascii="宋体" w:hAnsi="宋体" w:eastAsia="宋体" w:cs="宋体"/>
          <w:bCs/>
          <w:sz w:val="21"/>
          <w:szCs w:val="21"/>
        </w:rPr>
        <w:t xml:space="preserve">中标</w:t>
      </w:r>
      <w:r>
        <w:rPr>
          <w:rFonts w:hint="eastAsia" w:ascii="宋体" w:hAnsi="宋体" w:eastAsia="宋体" w:cs="宋体"/>
          <w:bCs/>
          <w:sz w:val="21"/>
          <w:szCs w:val="21"/>
          <w:lang w:val="zh-CN"/>
        </w:rPr>
        <w:t xml:space="preserve">结果公告期限届满之日起计算。 </w:t>
      </w:r>
      <w:r/>
    </w:p>
    <w:p>
      <w:pPr>
        <w:ind w:firstLine="420"/>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26.5</w:t>
      </w:r>
      <w:r>
        <w:rPr>
          <w:rFonts w:hint="eastAsia" w:ascii="宋体" w:hAnsi="宋体" w:eastAsia="宋体" w:cs="宋体"/>
          <w:bCs/>
          <w:sz w:val="21"/>
          <w:szCs w:val="21"/>
        </w:rPr>
        <w:t xml:space="preserve"> 对招标文件内容质疑时，需提供在采购系统中下载本项目招标文件的《交易文件下载确认单》，未提供的视为未依照采购公告要求获取招标文件的</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，不具备对该政府采购项目提出质疑的法定权利。</w:t>
      </w:r>
      <w:r/>
    </w:p>
    <w:p>
      <w:pPr>
        <w:ind w:firstLine="420"/>
        <w:keepLines w:val="0"/>
        <w:keepNext w:val="0"/>
        <w:pageBreakBefore w:val="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en-US" w:eastAsia="zh-CN"/>
        </w:rPr>
        <w:t xml:space="preserve">26.6 </w:t>
      </w:r>
      <w:r>
        <w:rPr>
          <w:rFonts w:hint="eastAsia" w:ascii="宋体" w:hAnsi="宋体" w:eastAsia="宋体" w:cs="宋体"/>
          <w:bCs/>
          <w:sz w:val="21"/>
          <w:szCs w:val="21"/>
          <w:lang w:val="zh-CN"/>
        </w:rPr>
        <w:t xml:space="preserve">招标人、</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eastAsia="宋体" w:cs="宋体"/>
          <w:bCs/>
          <w:sz w:val="21"/>
          <w:szCs w:val="21"/>
          <w:lang w:val="zh-CN"/>
        </w:rPr>
        <w:t xml:space="preserve">在收到供应商的</w:t>
      </w:r>
      <w:r>
        <w:rPr>
          <w:rFonts w:hint="eastAsia" w:ascii="宋体" w:hAnsi="宋体" w:eastAsia="宋体" w:cs="宋体"/>
          <w:bCs/>
          <w:sz w:val="21"/>
          <w:szCs w:val="21"/>
          <w:lang w:val="en-US" w:eastAsia="zh-CN"/>
        </w:rPr>
        <w:t xml:space="preserve">书面</w:t>
      </w:r>
      <w:r>
        <w:rPr>
          <w:rFonts w:hint="eastAsia" w:ascii="宋体" w:hAnsi="宋体" w:eastAsia="宋体" w:cs="宋体"/>
          <w:bCs/>
          <w:sz w:val="21"/>
          <w:szCs w:val="21"/>
          <w:lang w:val="zh-CN"/>
        </w:rPr>
        <w:t xml:space="preserve">质疑后将及时组织调查核实，在七个工作日内作出答复，并以书面通知质疑供应商和其他有关供应商，答复的内容不涉及商业秘密。招标人、</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eastAsia="宋体" w:cs="宋体"/>
          <w:bCs/>
          <w:sz w:val="21"/>
          <w:szCs w:val="21"/>
          <w:lang w:val="zh-CN"/>
        </w:rPr>
        <w:t xml:space="preserve">遵循“谁过错谁负担”的原则，有过错的一方承担调查论证费用。</w:t>
      </w:r>
      <w:r/>
    </w:p>
    <w:p>
      <w:pPr>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lang w:val="zh-CN"/>
        </w:rPr>
        <w:t xml:space="preserve"> 供应商不得虚假质疑和恶意质疑，并对质疑内容的真实性承担责任。供应商或者其他利害关系人通过捏造事实、伪造证明材料等方式提出异议或投诉，阻碍政府采购活动正常进行的，属于严重不良行为，招标代理机构将提请财政部门将其列入不良行为记录名单，并依法予以处罚。</w:t>
      </w:r>
      <w:r/>
    </w:p>
    <w:p>
      <w:pPr>
        <w:ind w:firstLine="420"/>
        <w:spacing w:line="360" w:lineRule="auto"/>
        <w:rPr>
          <w:rFonts w:hint="eastAsia" w:ascii="宋体" w:hAnsi="宋体" w:cs="宋体"/>
          <w:bCs/>
          <w:color w:val="auto"/>
          <w:sz w:val="21"/>
          <w:szCs w:val="21"/>
          <w:lang w:val="zh-CN"/>
        </w:rPr>
      </w:pPr>
      <w:r>
        <w:rPr>
          <w:rFonts w:hint="eastAsia" w:ascii="宋体" w:hAnsi="宋体" w:cs="宋体"/>
          <w:bCs/>
          <w:color w:val="auto"/>
          <w:sz w:val="21"/>
          <w:szCs w:val="21"/>
          <w:lang w:val="zh-CN"/>
        </w:rPr>
        <w:t xml:space="preserve">质疑函接收方式：</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（1）接收单位：南京市木子顺咨询有限公司</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rPr>
        <w:t xml:space="preserve">（2）联系人：周鹭</w:t>
      </w:r>
      <w:r>
        <w:rPr>
          <w:rFonts w:hint="eastAsia" w:ascii="宋体" w:hAnsi="宋体" w:cs="宋体"/>
          <w:color w:val="auto"/>
          <w:sz w:val="21"/>
          <w:szCs w:val="21"/>
          <w:lang w:eastAsia="zh-CN"/>
        </w:rPr>
        <w:t xml:space="preserve">、张乔</w:t>
      </w:r>
      <w:r/>
    </w:p>
    <w:p>
      <w:pPr>
        <w:ind w:firstLine="42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rPr>
        <w:t xml:space="preserve">（3）联系电话：18915925199</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15150649722</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（4）联系邮箱：443527712@qq.com</w:t>
      </w:r>
      <w:r/>
    </w:p>
    <w:p>
      <w:pPr>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（5）接收地址：南京市浦口区永宁街道玉兰路201号</w:t>
      </w:r>
      <w:r/>
    </w:p>
    <w:p>
      <w:pPr>
        <w:ind w:firstLine="420"/>
        <w:spacing w:line="360" w:lineRule="auto"/>
        <w:rPr>
          <w:rFonts w:hint="eastAsia"/>
          <w:color w:val="auto"/>
        </w:rPr>
      </w:pPr>
      <w:r>
        <w:rPr>
          <w:rFonts w:hint="eastAsia" w:ascii="宋体" w:hAnsi="宋体" w:cs="宋体"/>
          <w:color w:val="auto"/>
          <w:sz w:val="21"/>
          <w:szCs w:val="21"/>
        </w:rPr>
        <w:t xml:space="preserve">（6）邮编：211800</w:t>
      </w:r>
      <w:r/>
    </w:p>
    <w:p>
      <w:pPr>
        <w:ind w:firstLine="422"/>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7</w:t>
      </w:r>
      <w:r>
        <w:rPr>
          <w:rFonts w:hint="eastAsia" w:ascii="宋体" w:hAnsi="宋体" w:eastAsia="宋体" w:cs="宋体"/>
          <w:b/>
          <w:bCs/>
          <w:szCs w:val="21"/>
        </w:rPr>
        <w:t xml:space="preserve">、投诉</w:t>
      </w:r>
      <w:r/>
    </w:p>
    <w:p>
      <w:pPr>
        <w:ind w:firstLine="420"/>
        <w:keepLines w:val="0"/>
        <w:keepNext w:val="0"/>
        <w:pageBreakBefore w:val="0"/>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质疑供应商对</w:t>
      </w:r>
      <w:r>
        <w:rPr>
          <w:rFonts w:hint="eastAsia" w:ascii="宋体" w:hAnsi="宋体" w:eastAsia="宋体" w:cs="宋体"/>
          <w:bCs/>
          <w:sz w:val="21"/>
          <w:szCs w:val="21"/>
          <w:lang w:val="zh-CN"/>
        </w:rPr>
        <w:t xml:space="preserve">招标人、</w:t>
      </w:r>
      <w:r>
        <w:rPr>
          <w:rFonts w:hint="eastAsia" w:ascii="宋体" w:hAnsi="宋体" w:eastAsia="宋体" w:cs="宋体"/>
          <w:bCs/>
          <w:sz w:val="21"/>
          <w:szCs w:val="21"/>
          <w:lang w:eastAsia="zh-CN"/>
        </w:rPr>
        <w:t xml:space="preserve">招标</w:t>
      </w:r>
      <w:r>
        <w:rPr>
          <w:rFonts w:hint="eastAsia" w:ascii="宋体" w:hAnsi="宋体" w:eastAsia="宋体" w:cs="宋体"/>
          <w:bCs/>
          <w:sz w:val="21"/>
          <w:szCs w:val="21"/>
        </w:rPr>
        <w:t xml:space="preserve">代理机构</w:t>
      </w:r>
      <w:r>
        <w:rPr>
          <w:rFonts w:hint="eastAsia" w:ascii="宋体" w:hAnsi="宋体" w:eastAsia="宋体" w:cs="宋体"/>
          <w:color w:val="auto"/>
          <w:szCs w:val="21"/>
          <w:lang w:val="zh-CN"/>
        </w:rPr>
        <w:t xml:space="preserve">的答复不满意</w:t>
      </w:r>
      <w:r>
        <w:rPr>
          <w:rFonts w:hint="eastAsia" w:ascii="宋体" w:hAnsi="宋体" w:eastAsia="宋体" w:cs="宋体"/>
          <w:color w:val="auto"/>
          <w:szCs w:val="21"/>
        </w:rPr>
        <w:t xml:space="preserve">或者</w:t>
      </w:r>
      <w:r>
        <w:rPr>
          <w:rFonts w:hint="eastAsia" w:ascii="宋体" w:hAnsi="宋体" w:eastAsia="宋体" w:cs="宋体"/>
          <w:color w:val="auto"/>
          <w:szCs w:val="21"/>
          <w:lang w:val="zh-CN"/>
        </w:rPr>
        <w:t xml:space="preserve">招标人、</w:t>
      </w:r>
      <w:r>
        <w:rPr>
          <w:rFonts w:hint="eastAsia" w:ascii="宋体" w:hAnsi="宋体" w:eastAsia="宋体" w:cs="宋体"/>
          <w:color w:val="auto"/>
          <w:szCs w:val="21"/>
          <w:lang w:eastAsia="zh-CN"/>
        </w:rPr>
        <w:t xml:space="preserve">招标</w:t>
      </w:r>
      <w:r>
        <w:rPr>
          <w:rFonts w:hint="eastAsia" w:ascii="宋体" w:hAnsi="宋体" w:eastAsia="宋体" w:cs="宋体"/>
          <w:color w:val="auto"/>
          <w:szCs w:val="21"/>
        </w:rPr>
        <w:t xml:space="preserve">代理机构</w:t>
      </w:r>
      <w:r>
        <w:rPr>
          <w:rFonts w:hint="eastAsia" w:ascii="宋体" w:hAnsi="宋体" w:eastAsia="宋体" w:cs="宋体"/>
          <w:color w:val="auto"/>
          <w:szCs w:val="21"/>
          <w:lang w:val="zh-CN"/>
        </w:rPr>
        <w:t xml:space="preserve">未在规定的时间内作出答复的，可以在答复期满后</w:t>
      </w:r>
      <w:r>
        <w:rPr>
          <w:rFonts w:hint="eastAsia" w:ascii="宋体" w:hAnsi="宋体" w:eastAsia="宋体" w:cs="宋体"/>
          <w:b/>
          <w:bCs/>
          <w:color w:val="auto"/>
          <w:szCs w:val="21"/>
          <w:lang w:val="zh-CN"/>
        </w:rPr>
        <w:t xml:space="preserve">十五个工作日内</w:t>
      </w:r>
      <w:r>
        <w:rPr>
          <w:rFonts w:hint="eastAsia" w:ascii="宋体" w:hAnsi="宋体" w:eastAsia="宋体" w:cs="宋体"/>
          <w:color w:val="auto"/>
          <w:szCs w:val="21"/>
          <w:lang w:val="zh-CN"/>
        </w:rPr>
        <w:t xml:space="preserve">向招标人同级财政部门投诉。</w:t>
      </w:r>
      <w:r/>
    </w:p>
    <w:p>
      <w:pPr>
        <w:jc w:val="center"/>
        <w:rPr>
          <w:rFonts w:hint="eastAsia" w:ascii="宋体" w:hAnsi="宋体" w:eastAsia="宋体" w:cs="宋体"/>
          <w:b/>
          <w:bCs/>
          <w:sz w:val="36"/>
          <w:szCs w:val="36"/>
        </w:rPr>
      </w:pPr>
      <w:r/>
      <w:bookmarkStart w:id="27" w:name="_Toc7270_WPSOffice_Level1"/>
      <w:r/>
      <w:r/>
    </w:p>
    <w:p>
      <w:pPr>
        <w:jc w:val="center"/>
        <w:rPr>
          <w:rFonts w:hint="eastAsia" w:ascii="宋体" w:hAnsi="宋体" w:eastAsia="宋体" w:cs="宋体"/>
          <w:b/>
          <w:bCs/>
          <w:sz w:val="36"/>
          <w:szCs w:val="36"/>
        </w:rPr>
      </w:pPr>
      <w:r>
        <w:rPr>
          <w:rFonts w:hint="eastAsia" w:ascii="宋体" w:hAnsi="宋体" w:eastAsia="宋体" w:cs="宋体"/>
          <w:b/>
          <w:bCs/>
          <w:sz w:val="36"/>
          <w:szCs w:val="36"/>
        </w:rPr>
      </w:r>
      <w:r/>
    </w:p>
    <w:p>
      <w:pPr>
        <w:jc w:val="both"/>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b/>
          <w:bCs/>
          <w:sz w:val="36"/>
          <w:szCs w:val="36"/>
        </w:rPr>
      </w:pPr>
      <w:r>
        <w:rPr>
          <w:rFonts w:hint="eastAsia" w:ascii="宋体" w:hAnsi="宋体" w:eastAsia="宋体" w:cs="宋体"/>
          <w:b/>
          <w:bCs/>
          <w:sz w:val="36"/>
          <w:szCs w:val="36"/>
        </w:rPr>
      </w:r>
      <w:r/>
    </w:p>
    <w:p>
      <w:pPr>
        <w:pStyle w:val="921"/>
        <w:numPr>
          <w:ilvl w:val="0"/>
          <w:numId w:val="0"/>
        </w:numPr>
        <w:jc w:val="both"/>
        <w:rPr>
          <w:rFonts w:hint="eastAsia"/>
        </w:rPr>
      </w:pPr>
      <w:r>
        <w:rPr>
          <w:rFonts w:hint="eastAsia"/>
        </w:rPr>
      </w:r>
      <w:r/>
    </w:p>
    <w:p>
      <w:pPr>
        <w:rPr>
          <w:rFonts w:hint="eastAsia"/>
        </w:rPr>
      </w:pPr>
      <w:r>
        <w:rPr>
          <w:rFonts w:hint="eastAsia"/>
        </w:rPr>
      </w:r>
      <w:r/>
    </w:p>
    <w:p>
      <w:pPr>
        <w:jc w:val="left"/>
        <w:rPr>
          <w:rFonts w:hint="eastAsia" w:ascii="宋体" w:hAnsi="宋体" w:eastAsia="宋体" w:cs="宋体"/>
          <w:b/>
          <w:bCs/>
          <w:sz w:val="36"/>
          <w:szCs w:val="36"/>
        </w:rPr>
      </w:pPr>
      <w:r>
        <w:rPr>
          <w:rFonts w:hint="eastAsia" w:ascii="宋体" w:hAnsi="宋体" w:eastAsia="宋体" w:cs="宋体"/>
          <w:b/>
          <w:bCs/>
          <w:sz w:val="36"/>
          <w:szCs w:val="36"/>
        </w:rPr>
      </w:r>
      <w:r>
        <w:rPr>
          <w:rFonts w:hint="eastAsia" w:ascii="宋体" w:hAnsi="宋体" w:eastAsia="宋体" w:cs="宋体"/>
          <w:b/>
          <w:bCs/>
          <w:sz w:val="36"/>
          <w:szCs w:val="36"/>
        </w:rPr>
      </w:r>
      <w:r/>
    </w:p>
    <w:p>
      <w:pPr>
        <w:jc w:val="left"/>
        <w:rPr>
          <w:rFonts w:hint="eastAsia" w:ascii="宋体" w:hAnsi="宋体" w:eastAsia="宋体" w:cs="宋体"/>
          <w:b/>
          <w:bCs/>
          <w:sz w:val="36"/>
          <w:szCs w:val="36"/>
        </w:rPr>
      </w:pPr>
      <w:r>
        <w:rPr>
          <w:rFonts w:hint="eastAsia" w:ascii="宋体" w:hAnsi="宋体" w:eastAsia="宋体" w:cs="宋体"/>
          <w:b/>
          <w:bCs/>
          <w:sz w:val="36"/>
          <w:szCs w:val="36"/>
        </w:rPr>
      </w:r>
      <w:r>
        <w:rPr>
          <w:rFonts w:hint="eastAsia" w:ascii="宋体" w:hAnsi="宋体" w:eastAsia="宋体" w:cs="宋体"/>
          <w:b/>
          <w:bCs/>
          <w:sz w:val="36"/>
          <w:szCs w:val="36"/>
        </w:rPr>
      </w:r>
      <w:r/>
    </w:p>
    <w:p>
      <w:pPr>
        <w:jc w:val="left"/>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rPr>
      </w:pPr>
      <w:r>
        <w:rPr>
          <w:rFonts w:hint="eastAsia" w:ascii="宋体" w:hAnsi="宋体" w:eastAsia="宋体" w:cs="宋体"/>
          <w:b/>
          <w:bCs/>
          <w:sz w:val="36"/>
          <w:szCs w:val="36"/>
        </w:rPr>
        <w:t xml:space="preserve">第三章</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 xml:space="preserve">评标标准</w:t>
      </w:r>
      <w:bookmarkEnd w:id="27"/>
      <w:r/>
      <w:r/>
    </w:p>
    <w:p>
      <w:pPr>
        <w:ind w:firstLine="420"/>
        <w:keepLines w:val="0"/>
        <w:keepNext w:val="0"/>
        <w:pageBreakBefore w:val="0"/>
        <w:spacing w:line="360" w:lineRule="auto"/>
        <w:shd w:val="clear" w:color="auto" w:fill="ffffff"/>
        <w:widowControl/>
        <w:rPr>
          <w:rFonts w:hint="eastAsia" w:ascii="宋体" w:hAnsi="宋体" w:eastAsia="宋体" w:cs="宋体"/>
          <w:highlight w:val="none"/>
        </w:rPr>
      </w:pPr>
      <w:r/>
      <w:bookmarkStart w:id="28" w:name="_Toc29416_WPSOffice_Level1"/>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2"/>
        <w:spacing w:line="360" w:lineRule="auto"/>
        <w:shd w:val="clear" w:color="auto" w:fill="ffffff"/>
        <w:widowControl/>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highlight w:val="none"/>
          <w:lang w:eastAsia="zh-CN"/>
        </w:rPr>
        <w:t xml:space="preserve">分包</w:t>
      </w:r>
      <w:r>
        <w:rPr>
          <w:rFonts w:hint="eastAsia" w:ascii="宋体" w:hAnsi="宋体" w:eastAsia="宋体" w:cs="宋体"/>
          <w:b/>
          <w:bCs/>
          <w:color w:val="auto"/>
          <w:highlight w:val="none"/>
          <w:lang w:val="en-US" w:eastAsia="zh-CN"/>
        </w:rPr>
        <w:t xml:space="preserve">1适用以下评分标准：</w:t>
      </w:r>
      <w:r/>
    </w:p>
    <w:tbl>
      <w:tblPr>
        <w:tblStyle w:val="924"/>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125"/>
        <w:gridCol w:w="7200"/>
        <w:gridCol w:w="459"/>
      </w:tblGrid>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价格</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以进入详细评审的各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所报</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的最低值为A值，A值为价格分的满分，即</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分。其他投标人的价格分统一按照以下公式计算：</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评标价得分=（A／该</w:t>
            </w: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评标价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（小数点保留2位,四舍五入</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所报</w:t>
            </w:r>
            <w:r>
              <w:rPr>
                <w:rFonts w:hint="eastAsia" w:ascii="宋体" w:hAnsi="宋体" w:eastAsia="宋体" w:cs="宋体"/>
                <w:b/>
                <w:bCs/>
                <w:color w:val="auto"/>
                <w:sz w:val="21"/>
                <w:szCs w:val="21"/>
                <w:highlight w:val="none"/>
                <w:lang w:val="en-US" w:eastAsia="zh-CN"/>
              </w:rPr>
              <w:t xml:space="preserve">价格</w:t>
            </w:r>
            <w:r>
              <w:rPr>
                <w:rFonts w:hint="eastAsia" w:ascii="宋体" w:hAnsi="宋体" w:eastAsia="宋体" w:cs="宋体"/>
                <w:b/>
                <w:bCs/>
                <w:color w:val="auto"/>
                <w:sz w:val="21"/>
                <w:szCs w:val="21"/>
                <w:highlight w:val="none"/>
              </w:rPr>
              <w:t xml:space="preserve">有明显偏离成本的,经评标委员会确认后列为重大偏离）。</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p>
        </w:tc>
        <w:tc>
          <w:tcPr>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资质</w:t>
            </w: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rPr>
              <w:t xml:space="preserve">分</w:t>
            </w:r>
            <w:r/>
          </w:p>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具有良好的实验室运营管理经验</w:t>
            </w:r>
            <w:r>
              <w:rPr>
                <w:rFonts w:hint="eastAsia" w:ascii="宋体" w:hAnsi="宋体" w:eastAsia="宋体" w:cs="宋体"/>
                <w:b/>
                <w:bCs/>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具有涉及食品检测服务的质量管理体系、服务认证证书，每个得1分，满分2分</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计量认证合格证书（CMA）</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具备农产品质量安全检测机构资质(CATL)得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提供相关证书的复印件加盖公章，且</w:t>
            </w:r>
            <w:r>
              <w:rPr>
                <w:rFonts w:hint="eastAsia" w:ascii="宋体" w:hAnsi="宋体" w:eastAsia="宋体" w:cs="宋体"/>
                <w:b/>
                <w:bCs/>
                <w:color w:val="auto"/>
                <w:sz w:val="21"/>
                <w:szCs w:val="21"/>
                <w:highlight w:val="none"/>
              </w:rPr>
              <w:t xml:space="preserve">在有效期内</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能力验证：</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供应商自2022年至今参与市场监管部门实验室能力验证情况：对农药残留、兽药残留、食品添加剂、非法添加、微生物等领域，每一个领域结果满意的，得1分，满分为5分。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提供相关证明材料的复印件加盖公章</w:t>
            </w:r>
            <w:r>
              <w:rPr>
                <w:rFonts w:hint="eastAsia" w:ascii="宋体" w:hAnsi="宋体" w:cs="宋体"/>
                <w:b/>
                <w:bCs/>
                <w:color w:val="auto"/>
                <w:sz w:val="21"/>
                <w:szCs w:val="21"/>
                <w:highlight w:val="none"/>
                <w:lang w:val="en-US" w:eastAsia="zh-CN"/>
              </w:rPr>
              <w:t xml:space="preserve">，并在</w:t>
            </w:r>
            <w:r>
              <w:rPr>
                <w:rFonts w:hint="eastAsia" w:ascii="宋体" w:hAnsi="宋体" w:eastAsia="宋体" w:cs="宋体"/>
                <w:b/>
                <w:bCs/>
                <w:color w:val="auto"/>
                <w:sz w:val="21"/>
                <w:szCs w:val="21"/>
                <w:highlight w:val="none"/>
                <w:lang w:val="en-US" w:eastAsia="zh-CN"/>
              </w:rPr>
              <w:t xml:space="preserve">投标文件中</w:t>
            </w:r>
            <w:r>
              <w:rPr>
                <w:rFonts w:hint="eastAsia" w:ascii="宋体" w:hAnsi="宋体" w:cs="宋体"/>
                <w:b/>
                <w:bCs/>
                <w:color w:val="auto"/>
                <w:sz w:val="21"/>
                <w:szCs w:val="21"/>
                <w:highlight w:val="none"/>
                <w:lang w:val="en-US" w:eastAsia="zh-CN"/>
              </w:rPr>
              <w:t xml:space="preserve">标注出对应页码。</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供应商需为本项目配备1名专职的项目负责人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投标文件中需要标注出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bidi="ar-SA"/>
              </w:rPr>
              <w:t xml:space="preserve">食品、化学、生物、农业或与本项目相关专业</w:t>
            </w:r>
            <w:r>
              <w:rPr>
                <w:rFonts w:hint="eastAsia" w:ascii="宋体" w:hAnsi="宋体" w:cs="宋体"/>
                <w:color w:val="auto"/>
                <w:sz w:val="21"/>
                <w:szCs w:val="21"/>
                <w:highlight w:val="none"/>
                <w:lang w:eastAsia="zh-CN"/>
              </w:rPr>
              <w:t xml:space="preserve">硕士</w:t>
            </w:r>
            <w:r>
              <w:rPr>
                <w:rFonts w:hint="eastAsia" w:ascii="宋体" w:hAnsi="宋体" w:eastAsia="宋体" w:cs="宋体"/>
                <w:color w:val="auto"/>
                <w:sz w:val="21"/>
                <w:szCs w:val="21"/>
                <w:highlight w:val="none"/>
              </w:rPr>
              <w:t xml:space="preserve">（含）以上学历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具有中级（含）以上职称</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有相关工作经验</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年（含）以上。</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须提供学历证书、学位证书、职称证书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相关工作经验证明和投标人为其缴纳近六个月</w:t>
            </w:r>
            <w:r>
              <w:rPr>
                <w:rFonts w:hint="eastAsia" w:ascii="宋体" w:hAnsi="宋体" w:cs="宋体"/>
                <w:b/>
                <w:bCs/>
                <w:color w:val="auto"/>
                <w:sz w:val="21"/>
                <w:szCs w:val="21"/>
                <w:highlight w:val="none"/>
                <w:lang w:val="en-US" w:eastAsia="zh-CN"/>
              </w:rPr>
              <w:t xml:space="preserve">任一月</w:t>
            </w:r>
            <w:r>
              <w:rPr>
                <w:rFonts w:hint="eastAsia" w:ascii="宋体" w:hAnsi="宋体" w:eastAsia="宋体" w:cs="宋体"/>
                <w:b/>
                <w:bCs/>
                <w:color w:val="auto"/>
                <w:sz w:val="21"/>
                <w:szCs w:val="21"/>
                <w:highlight w:val="none"/>
              </w:rPr>
              <w:t xml:space="preserve">社保证明的复印件并加盖公章，原件备查。上述条件全部满足得</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分，有1条不满足不得分。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快检中心</w:t>
            </w:r>
            <w:r>
              <w:rPr>
                <w:rFonts w:hint="eastAsia" w:ascii="宋体" w:hAnsi="宋体" w:eastAsia="宋体" w:cs="宋体"/>
                <w:b/>
                <w:bCs/>
                <w:color w:val="auto"/>
                <w:sz w:val="21"/>
                <w:szCs w:val="21"/>
                <w:highlight w:val="none"/>
              </w:rPr>
              <w:t xml:space="preserve">供应商需为本项目</w:t>
            </w:r>
            <w:r>
              <w:rPr>
                <w:rFonts w:hint="eastAsia" w:ascii="宋体" w:hAnsi="宋体" w:eastAsia="宋体" w:cs="宋体"/>
                <w:b/>
                <w:bCs/>
                <w:color w:val="auto"/>
                <w:sz w:val="21"/>
                <w:szCs w:val="21"/>
                <w:highlight w:val="none"/>
                <w:lang w:eastAsia="zh-CN"/>
              </w:rPr>
              <w:t xml:space="preserve">至少</w:t>
            </w:r>
            <w:r>
              <w:rPr>
                <w:rFonts w:hint="eastAsia" w:ascii="宋体" w:hAnsi="宋体" w:eastAsia="宋体" w:cs="宋体"/>
                <w:b/>
                <w:bCs/>
                <w:color w:val="auto"/>
                <w:sz w:val="21"/>
                <w:szCs w:val="21"/>
                <w:highlight w:val="none"/>
              </w:rPr>
              <w:t xml:space="preserve">配备</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名专职快检服务人员</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具体要求如下：</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bidi="ar-SA"/>
              </w:rPr>
              <w:t xml:space="preserve">食品、化学、生物、农业或与本项目相关专业</w:t>
            </w:r>
            <w:r>
              <w:rPr>
                <w:rFonts w:hint="eastAsia" w:ascii="宋体" w:hAnsi="宋体" w:cs="宋体"/>
                <w:color w:val="auto"/>
                <w:sz w:val="21"/>
                <w:szCs w:val="21"/>
                <w:highlight w:val="none"/>
                <w:lang w:eastAsia="zh-CN"/>
              </w:rPr>
              <w:t xml:space="preserve">本科</w:t>
            </w:r>
            <w:r>
              <w:rPr>
                <w:rFonts w:hint="eastAsia" w:ascii="宋体" w:hAnsi="宋体" w:eastAsia="宋体" w:cs="宋体"/>
                <w:color w:val="auto"/>
                <w:sz w:val="21"/>
                <w:szCs w:val="21"/>
                <w:highlight w:val="none"/>
              </w:rPr>
              <w:t xml:space="preserve">（含）以上学历。 </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有相关工作经验</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年（含）以上。</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须提供学历证书、</w:t>
            </w:r>
            <w:bookmarkStart w:id="29" w:name="OLE_LINK1"/>
            <w:r>
              <w:rPr>
                <w:rFonts w:hint="eastAsia" w:ascii="宋体" w:hAnsi="宋体" w:eastAsia="宋体" w:cs="宋体"/>
                <w:b/>
                <w:bCs/>
                <w:color w:val="auto"/>
                <w:sz w:val="21"/>
                <w:szCs w:val="21"/>
                <w:highlight w:val="none"/>
              </w:rPr>
              <w:t xml:space="preserve">相关工作经验证明</w:t>
            </w:r>
            <w:bookmarkEnd w:id="29"/>
            <w:r>
              <w:rPr>
                <w:rFonts w:hint="eastAsia" w:ascii="宋体" w:hAnsi="宋体" w:eastAsia="宋体" w:cs="宋体"/>
                <w:b/>
                <w:bCs/>
                <w:color w:val="auto"/>
                <w:sz w:val="21"/>
                <w:szCs w:val="21"/>
                <w:highlight w:val="none"/>
              </w:rPr>
              <w:t xml:space="preserve">和投标人为其缴纳近六个月</w:t>
            </w:r>
            <w:r>
              <w:rPr>
                <w:rFonts w:hint="eastAsia" w:ascii="宋体" w:hAnsi="宋体" w:cs="宋体"/>
                <w:b/>
                <w:bCs/>
                <w:color w:val="auto"/>
                <w:sz w:val="21"/>
                <w:szCs w:val="21"/>
                <w:highlight w:val="none"/>
                <w:lang w:val="en-US" w:eastAsia="zh-CN"/>
              </w:rPr>
              <w:t xml:space="preserve">任一月</w:t>
            </w:r>
            <w:r>
              <w:rPr>
                <w:rFonts w:hint="eastAsia" w:ascii="宋体" w:hAnsi="宋体" w:eastAsia="宋体" w:cs="宋体"/>
                <w:b/>
                <w:bCs/>
                <w:color w:val="auto"/>
                <w:sz w:val="21"/>
                <w:szCs w:val="21"/>
                <w:highlight w:val="none"/>
              </w:rPr>
              <w:t xml:space="preserve">社保证明的复印件并加盖公章，原件备查。上述条件</w:t>
            </w:r>
            <w:r>
              <w:rPr>
                <w:rFonts w:hint="eastAsia" w:ascii="宋体" w:hAnsi="宋体" w:cs="宋体"/>
                <w:b/>
                <w:bCs/>
                <w:color w:val="auto"/>
                <w:sz w:val="21"/>
                <w:szCs w:val="21"/>
                <w:highlight w:val="none"/>
                <w:lang w:eastAsia="zh-CN"/>
              </w:rPr>
              <w:t xml:space="preserve">每一人全部</w:t>
            </w:r>
            <w:r>
              <w:rPr>
                <w:rFonts w:hint="eastAsia" w:ascii="宋体" w:hAnsi="宋体" w:eastAsia="宋体" w:cs="宋体"/>
                <w:b/>
                <w:bCs/>
                <w:color w:val="auto"/>
                <w:sz w:val="21"/>
                <w:szCs w:val="21"/>
                <w:highlight w:val="none"/>
              </w:rPr>
              <w:t xml:space="preserve">满足得</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rPr>
                <w:rFonts w:hint="eastAsia" w:ascii="宋体" w:hAnsi="宋体" w:cs="宋体"/>
                <w:b/>
                <w:bCs/>
                <w:color w:val="auto"/>
                <w:sz w:val="21"/>
                <w:szCs w:val="21"/>
                <w:highlight w:val="none"/>
                <w:lang w:eastAsia="zh-CN"/>
              </w:rPr>
              <w:t xml:space="preserve">满分</w:t>
            </w:r>
            <w:r>
              <w:rPr>
                <w:rFonts w:hint="eastAsia" w:ascii="宋体" w:hAnsi="宋体" w:cs="宋体"/>
                <w:b/>
                <w:bCs/>
                <w:color w:val="auto"/>
                <w:sz w:val="21"/>
                <w:szCs w:val="21"/>
                <w:highlight w:val="none"/>
                <w:lang w:val="en-US" w:eastAsia="zh-CN"/>
              </w:rPr>
              <w:t xml:space="preserve">8分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8</w:t>
            </w:r>
            <w:r/>
          </w:p>
        </w:tc>
      </w:tr>
      <w:tr>
        <w:trPr>
          <w:jc w:val="center"/>
          <w:trHeight w:val="3305"/>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服务能力</w:t>
            </w:r>
            <w:r>
              <w:rPr>
                <w:rFonts w:hint="eastAsia" w:ascii="宋体" w:hAnsi="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numPr>
                <w:ilvl w:val="0"/>
                <w:numId w:val="0"/>
              </w:numPr>
              <w:keepLines w:val="0"/>
              <w:keepNext w:val="0"/>
              <w:pageBreakBefore w:val="0"/>
              <w:spacing w:line="240" w:lineRule="auto"/>
              <w:widowControl/>
              <w:rPr>
                <w:rFonts w:hint="eastAsia" w:eastAsia="宋体"/>
                <w:color w:val="auto"/>
                <w:highlight w:val="none"/>
                <w:lang w:eastAsia="zh-CN"/>
              </w:rPr>
            </w:pPr>
            <w:r>
              <w:rPr>
                <w:rFonts w:hint="eastAsia"/>
                <w:color w:val="auto"/>
                <w:highlight w:val="none"/>
                <w:lang w:eastAsia="zh-CN"/>
              </w:rPr>
              <w:t xml:space="preserve">针对检测服务项目，重点包含</w:t>
            </w:r>
            <w:r>
              <w:rPr>
                <w:rFonts w:hint="eastAsia"/>
                <w:b/>
                <w:bCs/>
                <w:color w:val="auto"/>
                <w:highlight w:val="none"/>
                <w:lang w:val="en-US" w:eastAsia="zh-CN"/>
              </w:rPr>
              <w:t xml:space="preserve">监管快检、专项快检（含快检车）、快检结果验证、快检方法及试剂评价，</w:t>
            </w:r>
            <w:r>
              <w:rPr>
                <w:rFonts w:hint="eastAsia"/>
                <w:color w:val="auto"/>
                <w:highlight w:val="none"/>
              </w:rPr>
              <w:t xml:space="preserve">提供</w:t>
            </w:r>
            <w:r>
              <w:rPr>
                <w:rFonts w:hint="eastAsia"/>
                <w:b/>
                <w:bCs/>
                <w:color w:val="auto"/>
                <w:highlight w:val="none"/>
                <w:lang w:eastAsia="zh-CN"/>
              </w:rPr>
              <w:t xml:space="preserve">各类</w:t>
            </w:r>
            <w:r>
              <w:rPr>
                <w:rFonts w:hint="eastAsia"/>
                <w:color w:val="auto"/>
                <w:highlight w:val="none"/>
                <w:lang w:eastAsia="zh-CN"/>
              </w:rPr>
              <w:t xml:space="preserve">项目的技术</w:t>
            </w:r>
            <w:r>
              <w:rPr>
                <w:rFonts w:hint="eastAsia"/>
                <w:color w:val="auto"/>
                <w:highlight w:val="none"/>
              </w:rPr>
              <w:t xml:space="preserve">服务方案</w:t>
            </w:r>
            <w:r>
              <w:rPr>
                <w:rFonts w:hint="eastAsia"/>
                <w:color w:val="auto"/>
                <w:highlight w:val="none"/>
                <w:lang w:eastAsia="zh-CN"/>
              </w:rPr>
              <w:t xml:space="preserve">、案例等，</w:t>
            </w:r>
            <w:r>
              <w:rPr>
                <w:rFonts w:hint="eastAsia"/>
                <w:color w:val="auto"/>
                <w:highlight w:val="none"/>
              </w:rPr>
              <w:t xml:space="preserve">根据</w:t>
            </w:r>
            <w:r>
              <w:rPr>
                <w:rFonts w:hint="eastAsia"/>
                <w:color w:val="auto"/>
                <w:highlight w:val="none"/>
                <w:lang w:eastAsia="zh-CN"/>
              </w:rPr>
              <w:t xml:space="preserve">供应商</w:t>
            </w:r>
            <w:r>
              <w:rPr>
                <w:rFonts w:hint="eastAsia"/>
                <w:color w:val="auto"/>
                <w:highlight w:val="none"/>
              </w:rPr>
              <w:t xml:space="preserve">的技术实施方案合理性、科学性、全面性综合评定</w:t>
            </w:r>
            <w:r>
              <w:rPr>
                <w:rFonts w:hint="eastAsia" w:ascii="宋体" w:hAnsi="宋体" w:cs="宋体"/>
                <w:b/>
                <w:bCs w:val="0"/>
                <w:color w:val="auto"/>
                <w:szCs w:val="21"/>
                <w:highlight w:val="none"/>
                <w:lang w:eastAsia="zh-CN"/>
              </w:rPr>
              <w:t xml:space="preserve">（注意：方案内容应与分包服务内容相适应，方案内容应详实、全面）</w:t>
            </w:r>
            <w:r>
              <w:rPr>
                <w:rFonts w:hint="eastAsia"/>
                <w:color w:val="auto"/>
                <w:highlight w:val="none"/>
                <w:lang w:eastAsia="zh-CN"/>
              </w:rPr>
              <w:t xml:space="preserve">：</w:t>
            </w:r>
            <w:r/>
          </w:p>
          <w:p>
            <w:pPr>
              <w:jc w:val="left"/>
              <w:keepLines w:val="0"/>
              <w:keepNext w:val="0"/>
              <w:pageBreakBefore w:val="0"/>
              <w:spacing w:line="240" w:lineRule="auto"/>
              <w:widowControl/>
              <w:rPr>
                <w:color w:val="auto"/>
                <w:highlight w:val="none"/>
              </w:rPr>
            </w:pPr>
            <w:r>
              <w:rPr>
                <w:rFonts w:hint="eastAsia"/>
                <w:color w:val="auto"/>
                <w:highlight w:val="none"/>
                <w:lang w:eastAsia="zh-CN"/>
              </w:rPr>
              <w:t xml:space="preserve">内容</w:t>
            </w:r>
            <w:r>
              <w:rPr>
                <w:rFonts w:hint="eastAsia"/>
                <w:color w:val="auto"/>
                <w:highlight w:val="none"/>
              </w:rPr>
              <w:t xml:space="preserve">全面、科学合理、操作可行、针对性强，得</w:t>
            </w:r>
            <w:r>
              <w:rPr>
                <w:rFonts w:hint="eastAsia"/>
                <w:color w:val="auto"/>
                <w:highlight w:val="none"/>
                <w:lang w:val="en-US" w:eastAsia="zh-CN"/>
              </w:rPr>
              <w:t xml:space="preserve">15</w:t>
            </w:r>
            <w:r>
              <w:rPr>
                <w:rFonts w:hint="eastAsia"/>
                <w:color w:val="auto"/>
                <w:highlight w:val="none"/>
              </w:rPr>
              <w:t xml:space="preserve">分；</w:t>
            </w:r>
            <w:r/>
          </w:p>
          <w:p>
            <w:pPr>
              <w:jc w:val="left"/>
              <w:keepLines w:val="0"/>
              <w:keepNext w:val="0"/>
              <w:pageBreakBefore w:val="0"/>
              <w:spacing w:line="240" w:lineRule="auto"/>
              <w:widowControl/>
              <w:rPr>
                <w:color w:val="auto"/>
                <w:highlight w:val="none"/>
              </w:rPr>
            </w:pPr>
            <w:r>
              <w:rPr>
                <w:rFonts w:hint="eastAsia"/>
                <w:color w:val="auto"/>
                <w:highlight w:val="none"/>
                <w:lang w:eastAsia="zh-CN"/>
              </w:rPr>
              <w:t xml:space="preserve">内容</w:t>
            </w:r>
            <w:r>
              <w:rPr>
                <w:rFonts w:hint="eastAsia"/>
                <w:color w:val="auto"/>
                <w:highlight w:val="none"/>
                <w:lang w:val="en-US" w:eastAsia="zh-CN"/>
              </w:rPr>
              <w:t xml:space="preserve">全面</w:t>
            </w:r>
            <w:r>
              <w:rPr>
                <w:rFonts w:hint="eastAsia"/>
                <w:color w:val="auto"/>
                <w:highlight w:val="none"/>
                <w:lang w:eastAsia="zh-CN"/>
              </w:rPr>
              <w:t xml:space="preserve">，</w:t>
            </w:r>
            <w:r>
              <w:rPr>
                <w:rFonts w:hint="eastAsia"/>
                <w:color w:val="auto"/>
                <w:highlight w:val="none"/>
              </w:rPr>
              <w:t xml:space="preserve">有一定合理性</w:t>
            </w:r>
            <w:r>
              <w:rPr>
                <w:rFonts w:hint="eastAsia"/>
                <w:color w:val="auto"/>
                <w:highlight w:val="none"/>
                <w:lang w:eastAsia="zh-CN"/>
              </w:rPr>
              <w:t xml:space="preserve">、</w:t>
            </w:r>
            <w:r>
              <w:rPr>
                <w:rFonts w:hint="eastAsia"/>
                <w:color w:val="auto"/>
                <w:highlight w:val="none"/>
              </w:rPr>
              <w:t xml:space="preserve">可操作性、针对性的，得</w:t>
            </w:r>
            <w:r>
              <w:rPr>
                <w:rFonts w:hint="eastAsia"/>
                <w:color w:val="auto"/>
                <w:highlight w:val="none"/>
                <w:lang w:val="en-US" w:eastAsia="zh-CN"/>
              </w:rPr>
              <w:t xml:space="preserve">12</w:t>
            </w:r>
            <w:r>
              <w:rPr>
                <w:rFonts w:hint="eastAsia"/>
                <w:color w:val="auto"/>
                <w:highlight w:val="none"/>
              </w:rPr>
              <w:t xml:space="preserve">分；</w:t>
            </w:r>
            <w:r/>
          </w:p>
          <w:p>
            <w:pPr>
              <w:jc w:val="left"/>
              <w:keepLines w:val="0"/>
              <w:keepNext w:val="0"/>
              <w:pageBreakBefore w:val="0"/>
              <w:spacing w:line="240" w:lineRule="auto"/>
              <w:widowControl/>
              <w:rPr>
                <w:color w:val="auto"/>
                <w:highlight w:val="none"/>
              </w:rPr>
            </w:pPr>
            <w:r>
              <w:rPr>
                <w:rFonts w:hint="eastAsia"/>
                <w:color w:val="auto"/>
                <w:highlight w:val="none"/>
              </w:rPr>
              <w:t xml:space="preserve">对于项目需求理解不透彻、整体</w:t>
            </w:r>
            <w:r>
              <w:rPr>
                <w:rFonts w:hint="eastAsia"/>
                <w:color w:val="auto"/>
                <w:highlight w:val="none"/>
                <w:lang w:eastAsia="zh-CN"/>
              </w:rPr>
              <w:t xml:space="preserve">内容</w:t>
            </w:r>
            <w:r>
              <w:rPr>
                <w:rFonts w:hint="eastAsia"/>
                <w:color w:val="auto"/>
                <w:highlight w:val="none"/>
              </w:rPr>
              <w:t xml:space="preserve">不能完全贴合项目需求的，得</w:t>
            </w:r>
            <w:r>
              <w:rPr>
                <w:rFonts w:hint="eastAsia"/>
                <w:color w:val="auto"/>
                <w:highlight w:val="none"/>
                <w:lang w:val="en-US" w:eastAsia="zh-CN"/>
              </w:rPr>
              <w:t xml:space="preserve">9</w:t>
            </w:r>
            <w:r>
              <w:rPr>
                <w:rFonts w:hint="eastAsia"/>
                <w:color w:val="auto"/>
                <w:highlight w:val="none"/>
              </w:rPr>
              <w:t xml:space="preserve">分；</w:t>
            </w:r>
            <w:r/>
          </w:p>
          <w:p>
            <w:pPr>
              <w:keepLines w:val="0"/>
              <w:keepNext w:val="0"/>
              <w:pageBreakBefore w:val="0"/>
              <w:spacing w:line="240" w:lineRule="auto"/>
              <w:widowControl/>
              <w:rPr>
                <w:rFonts w:hint="default"/>
                <w:color w:val="auto"/>
                <w:highlight w:val="none"/>
                <w:lang w:val="en-US" w:eastAsia="zh-CN"/>
              </w:rPr>
            </w:pPr>
            <w:r>
              <w:rPr>
                <w:rFonts w:hint="eastAsia"/>
                <w:color w:val="auto"/>
                <w:highlight w:val="none"/>
              </w:rPr>
              <w:t xml:space="preserve">对于项目需求理解</w:t>
            </w:r>
            <w:r>
              <w:rPr>
                <w:rFonts w:hint="eastAsia"/>
                <w:color w:val="auto"/>
                <w:highlight w:val="none"/>
                <w:lang w:val="en-US" w:eastAsia="zh-CN"/>
              </w:rPr>
              <w:t xml:space="preserve">较一般、</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较一般的得6分；</w:t>
            </w:r>
            <w:r/>
          </w:p>
          <w:p>
            <w:pPr>
              <w:keepLines w:val="0"/>
              <w:keepNext w:val="0"/>
              <w:pageBreakBefore w:val="0"/>
              <w:spacing w:line="240" w:lineRule="auto"/>
              <w:widowControl/>
              <w:rPr>
                <w:rFonts w:hint="eastAsia"/>
                <w:color w:val="auto"/>
                <w:highlight w:val="none"/>
              </w:rPr>
            </w:pPr>
            <w:r>
              <w:rPr>
                <w:rFonts w:hint="eastAsia"/>
                <w:color w:val="auto"/>
                <w:highlight w:val="none"/>
              </w:rPr>
              <w:t xml:space="preserve">对于项目需求理解</w:t>
            </w:r>
            <w:r>
              <w:rPr>
                <w:rFonts w:hint="eastAsia"/>
                <w:color w:val="auto"/>
                <w:highlight w:val="none"/>
                <w:lang w:val="en-US" w:eastAsia="zh-CN"/>
              </w:rPr>
              <w:t xml:space="preserve">一般、</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一般的得3分；</w:t>
            </w:r>
            <w:r/>
          </w:p>
          <w:p>
            <w:pPr>
              <w:keepLines w:val="0"/>
              <w:keepNext w:val="0"/>
              <w:pageBreakBefore w:val="0"/>
              <w:spacing w:line="240" w:lineRule="auto"/>
              <w:widowControl/>
              <w:rPr>
                <w:rFonts w:hint="eastAsia"/>
                <w:color w:val="auto"/>
                <w:highlight w:val="none"/>
              </w:rPr>
            </w:pPr>
            <w:r>
              <w:rPr>
                <w:rFonts w:hint="eastAsia"/>
                <w:color w:val="auto"/>
                <w:highlight w:val="none"/>
              </w:rPr>
              <w:t xml:space="preserve">对于项目需求理解</w:t>
            </w:r>
            <w:r>
              <w:rPr>
                <w:rFonts w:hint="eastAsia"/>
                <w:color w:val="auto"/>
                <w:highlight w:val="none"/>
                <w:lang w:val="en-US" w:eastAsia="zh-CN"/>
              </w:rPr>
              <w:t xml:space="preserve">较差、</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较差的得1分；</w:t>
            </w:r>
            <w:r/>
          </w:p>
          <w:p>
            <w:pPr>
              <w:keepLines w:val="0"/>
              <w:keepNext w:val="0"/>
              <w:pageBreakBefore w:val="0"/>
              <w:spacing w:line="240" w:lineRule="auto"/>
              <w:widowControl/>
              <w:rPr>
                <w:rFonts w:hint="eastAsia" w:eastAsia="宋体"/>
                <w:color w:val="auto"/>
                <w:highlight w:val="none"/>
                <w:lang w:val="en-US" w:eastAsia="zh-CN"/>
              </w:rPr>
            </w:pPr>
            <w:r>
              <w:rPr>
                <w:rFonts w:hint="eastAsia"/>
                <w:color w:val="auto"/>
                <w:highlight w:val="none"/>
              </w:rPr>
              <w:t xml:space="preserve">未提供</w:t>
            </w:r>
            <w:r>
              <w:rPr>
                <w:rFonts w:hint="eastAsia"/>
                <w:color w:val="auto"/>
                <w:highlight w:val="none"/>
                <w:lang w:eastAsia="zh-CN"/>
              </w:rPr>
              <w:t xml:space="preserve">内容</w:t>
            </w:r>
            <w:r>
              <w:rPr>
                <w:rFonts w:hint="eastAsia"/>
                <w:color w:val="auto"/>
                <w:highlight w:val="none"/>
              </w:rPr>
              <w:t xml:space="preserve">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15</w:t>
            </w:r>
            <w:r/>
          </w:p>
        </w:tc>
      </w:tr>
      <w:tr>
        <w:trPr>
          <w:jc w:val="center"/>
          <w:trHeight w:val="968"/>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4.3</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针对管理</w:t>
            </w:r>
            <w:r>
              <w:rPr>
                <w:rFonts w:hint="eastAsia" w:ascii="宋体" w:hAnsi="宋体" w:eastAsia="宋体" w:cs="宋体"/>
                <w:b w:val="0"/>
                <w:bCs w:val="0"/>
                <w:color w:val="auto"/>
                <w:sz w:val="21"/>
                <w:szCs w:val="21"/>
                <w:highlight w:val="none"/>
              </w:rPr>
              <w:t xml:space="preserve">服务</w:t>
            </w:r>
            <w:r>
              <w:rPr>
                <w:rFonts w:hint="eastAsia" w:ascii="宋体" w:hAnsi="宋体" w:eastAsia="宋体" w:cs="宋体"/>
                <w:b w:val="0"/>
                <w:bCs w:val="0"/>
                <w:color w:val="auto"/>
                <w:sz w:val="21"/>
                <w:szCs w:val="21"/>
                <w:highlight w:val="none"/>
                <w:lang w:eastAsia="zh-CN"/>
              </w:rPr>
              <w:t xml:space="preserve">项目，重点包含</w:t>
            </w:r>
            <w:r>
              <w:rPr>
                <w:rFonts w:hint="eastAsia" w:ascii="宋体" w:hAnsi="宋体" w:eastAsia="宋体" w:cs="宋体"/>
                <w:b/>
                <w:bCs/>
                <w:color w:val="auto"/>
                <w:sz w:val="21"/>
                <w:szCs w:val="21"/>
                <w:highlight w:val="none"/>
                <w:lang w:eastAsia="zh-CN"/>
              </w:rPr>
              <w:t xml:space="preserve">食安</w:t>
            </w:r>
            <w:r>
              <w:rPr>
                <w:rFonts w:hint="eastAsia" w:ascii="宋体" w:hAnsi="宋体" w:eastAsia="宋体" w:cs="宋体"/>
                <w:b/>
                <w:bCs/>
                <w:color w:val="auto"/>
                <w:sz w:val="21"/>
                <w:szCs w:val="21"/>
                <w:highlight w:val="none"/>
                <w:lang w:val="en-US" w:eastAsia="zh-CN"/>
              </w:rPr>
              <w:t xml:space="preserve">科普</w:t>
            </w:r>
            <w:r>
              <w:rPr>
                <w:rFonts w:hint="eastAsia" w:ascii="宋体" w:hAnsi="宋体" w:eastAsia="宋体" w:cs="宋体"/>
                <w:b/>
                <w:bCs/>
                <w:color w:val="auto"/>
                <w:sz w:val="21"/>
                <w:szCs w:val="21"/>
                <w:highlight w:val="none"/>
                <w:lang w:eastAsia="zh-CN"/>
              </w:rPr>
              <w:t xml:space="preserve">宣传、考核管理、人员培训、风险交流、数据分析等方面，</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各类</w:t>
            </w:r>
            <w:r>
              <w:rPr>
                <w:rFonts w:hint="eastAsia" w:ascii="宋体" w:hAnsi="宋体" w:eastAsia="宋体" w:cs="宋体"/>
                <w:b w:val="0"/>
                <w:bCs w:val="0"/>
                <w:color w:val="auto"/>
                <w:sz w:val="21"/>
                <w:szCs w:val="21"/>
                <w:highlight w:val="none"/>
                <w:lang w:eastAsia="zh-CN"/>
              </w:rPr>
              <w:t xml:space="preserve">服务项目方案的</w:t>
            </w:r>
            <w:r>
              <w:rPr>
                <w:rFonts w:hint="eastAsia" w:ascii="宋体" w:hAnsi="宋体" w:eastAsia="宋体" w:cs="宋体"/>
                <w:b w:val="0"/>
                <w:bCs w:val="0"/>
                <w:color w:val="auto"/>
                <w:sz w:val="21"/>
                <w:szCs w:val="21"/>
                <w:highlight w:val="none"/>
              </w:rPr>
              <w:t xml:space="preserve">优劣情况</w:t>
            </w:r>
            <w:r>
              <w:rPr>
                <w:rFonts w:hint="eastAsia" w:ascii="宋体" w:hAnsi="宋体" w:eastAsia="宋体" w:cs="宋体"/>
                <w:b/>
                <w:bCs/>
                <w:color w:val="auto"/>
                <w:sz w:val="21"/>
                <w:szCs w:val="21"/>
                <w:highlight w:val="none"/>
                <w:lang w:eastAsia="zh-CN"/>
              </w:rPr>
              <w:t xml:space="preserve">（可提供工作方案、往期活动经验、分析案例、分析报告、工作总结、合同、甲方评价等资料）</w:t>
            </w:r>
            <w:r>
              <w:rPr>
                <w:rFonts w:hint="eastAsia" w:ascii="宋体" w:hAnsi="宋体" w:eastAsia="宋体" w:cs="宋体"/>
                <w:b w:val="0"/>
                <w:bCs w:val="0"/>
                <w:color w:val="auto"/>
                <w:sz w:val="21"/>
                <w:szCs w:val="21"/>
                <w:highlight w:val="none"/>
              </w:rPr>
              <w:t xml:space="preserve">进行对比打分：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内容全面，科学合理、操作可行、针对性强，得15分；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内容全面，有一定合理性、可操作性、针对性的，得12分；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对于项目需求理解不透彻、整体内容不能完全贴合项目需求的，得9分；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对于项目需求理解较一般、整体内容较一般的得6分；</w:t>
            </w:r>
            <w:r>
              <w:rPr>
                <w:rFonts w:hint="eastAsia" w:ascii="宋体" w:hAnsi="宋体" w:eastAsia="宋体" w:cs="宋体"/>
                <w:b w:val="0"/>
                <w:bCs w:val="0"/>
                <w:color w:val="auto"/>
                <w:sz w:val="21"/>
                <w:szCs w:val="21"/>
                <w:highlight w:val="none"/>
                <w:lang w:val="en-US" w:eastAsia="zh-CN" w:bidi="ar-SA"/>
              </w:rPr>
              <w:br/>
            </w:r>
            <w:r>
              <w:rPr>
                <w:rFonts w:hint="eastAsia" w:ascii="宋体" w:hAnsi="宋体" w:eastAsia="宋体" w:cs="宋体"/>
                <w:b w:val="0"/>
                <w:bCs w:val="0"/>
                <w:color w:val="auto"/>
                <w:sz w:val="21"/>
                <w:szCs w:val="21"/>
                <w:highlight w:val="none"/>
                <w:lang w:val="en-US" w:eastAsia="zh-CN" w:bidi="ar-SA"/>
              </w:rPr>
              <w:t xml:space="preserve">对于项目需求理解一般、整体内容一般的得3分；</w:t>
            </w:r>
            <w:r/>
          </w:p>
          <w:p>
            <w:pP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color w:val="auto"/>
                <w:highlight w:val="none"/>
              </w:rPr>
              <w:t xml:space="preserve">对于项目需求理解</w:t>
            </w:r>
            <w:r>
              <w:rPr>
                <w:rFonts w:hint="eastAsia"/>
                <w:color w:val="auto"/>
                <w:highlight w:val="none"/>
                <w:lang w:val="en-US" w:eastAsia="zh-CN"/>
              </w:rPr>
              <w:t xml:space="preserve">较差、</w:t>
            </w:r>
            <w:r>
              <w:rPr>
                <w:rFonts w:hint="eastAsia"/>
                <w:color w:val="auto"/>
                <w:highlight w:val="none"/>
              </w:rPr>
              <w:t xml:space="preserve">整体</w:t>
            </w:r>
            <w:r>
              <w:rPr>
                <w:rFonts w:hint="eastAsia"/>
                <w:color w:val="auto"/>
                <w:highlight w:val="none"/>
                <w:lang w:eastAsia="zh-CN"/>
              </w:rPr>
              <w:t xml:space="preserve">内容</w:t>
            </w:r>
            <w:r>
              <w:rPr>
                <w:rFonts w:hint="eastAsia"/>
                <w:color w:val="auto"/>
                <w:highlight w:val="none"/>
                <w:lang w:val="en-US" w:eastAsia="zh-CN"/>
              </w:rPr>
              <w:t xml:space="preserve">较差的得1分；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未提供内容不得分。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43"/>
              <w:ind w:firstLine="0"/>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15</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需具备配合招标人在辖区内开展各类快速评估、技术帮扶指导等应急服务能力。根据供应商提供的应急响应和处置的操作方案，明确响应时间、人员配置、车辆保障、成效保障等内容，根据应急响应时间的快捷性、便利性，人员车辆保障的合理性、充分性，评估效果的先进性、完善性等进行评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响应迅速、配置合理、保障到位、评估完善的，得12分；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响应较迅速、配置较合理、保障基本到位、评估较完善的，得9分；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响应较慢、人员车辆配置及保障一般、成效保障一般的，得6分；</w:t>
            </w:r>
            <w:r/>
          </w:p>
          <w:p>
            <w:pPr>
              <w:pStyle w:val="943"/>
              <w:ind w:firstLine="0"/>
              <w:keepLines w:val="0"/>
              <w:keepNext w:val="0"/>
              <w:pageBreakBefore w:val="0"/>
              <w:spacing w:after="0" w:line="24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响应缓慢、人员车辆配置、成效保障相对较差的，得3分；</w:t>
            </w:r>
            <w:r/>
          </w:p>
          <w:p>
            <w:pP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未提供方案的不得分。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43"/>
              <w:ind w:firstLine="0"/>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p>
        </w:tc>
      </w:tr>
      <w:tr>
        <w:trPr>
          <w:jc w:val="center"/>
          <w:trHeight w:val="9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4.4</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根据供应商提供的售后服务方案内容、措施及承诺，从快速检测试剂的保障能力、仪器设备的维护能力、检测团队的管理能力、增值服务的响应能力等方面综合比较打分：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方案全面，科学合理，操作可行，针对性强，得8分；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方案基本全面，有一定合理性、可操作性、针对性的，得6分；</w:t>
            </w:r>
            <w:r/>
          </w:p>
          <w:p>
            <w:pPr>
              <w:pStyle w:val="943"/>
              <w:ind w:firstLine="0"/>
              <w:keepLines w:val="0"/>
              <w:keepNext w:val="0"/>
              <w:pageBreakBefore w:val="0"/>
              <w:spacing w:after="0" w:line="24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方案基本全面，合理性、可操作性、针对性欠缺的，得4分；</w:t>
            </w:r>
            <w:r/>
          </w:p>
          <w:p>
            <w:pPr>
              <w:pStyle w:val="943"/>
              <w:ind w:firstLine="0"/>
              <w:keepLines w:val="0"/>
              <w:keepNext w:val="0"/>
              <w:pageBreakBefore w:val="0"/>
              <w:spacing w:after="0" w:line="240" w:lineRule="auto"/>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方案基本全面，合理性、可操作性、针对性较差的，得2分；</w:t>
            </w:r>
            <w:r/>
          </w:p>
          <w:p>
            <w:pP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43"/>
              <w:ind w:firstLine="0"/>
              <w:jc w:val="center"/>
              <w:keepLines w:val="0"/>
              <w:keepNext w:val="0"/>
              <w:pageBreakBefore w:val="0"/>
              <w:spacing w:line="24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p>
        </w:tc>
        <w:tc>
          <w:tcPr>
            <w:tcBorders>
              <w:left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响应时间</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检测异常样品响应时间：</w:t>
            </w:r>
            <w:r>
              <w:rPr>
                <w:rFonts w:hint="eastAsia" w:ascii="宋体" w:hAnsi="宋体" w:eastAsia="宋体" w:cs="宋体"/>
                <w:color w:val="auto"/>
                <w:sz w:val="21"/>
                <w:szCs w:val="21"/>
                <w:highlight w:val="none"/>
              </w:rPr>
              <w:t xml:space="preserve">检测异常样品承诺</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小时以内送达</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法检实验室</w:t>
            </w:r>
            <w:r>
              <w:rPr>
                <w:rFonts w:hint="eastAsia" w:ascii="宋体" w:hAnsi="宋体" w:cs="宋体"/>
                <w:color w:val="auto"/>
                <w:sz w:val="21"/>
                <w:szCs w:val="21"/>
                <w:highlight w:val="none"/>
                <w:lang w:eastAsia="zh-CN"/>
              </w:rPr>
              <w:t xml:space="preserve">现场</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小时以内送达现场得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分；不能在</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小时以内到达现场的不得分。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提供承诺书</w:t>
            </w:r>
            <w:r>
              <w:rPr>
                <w:rFonts w:hint="eastAsia" w:ascii="宋体" w:hAnsi="宋体" w:eastAsia="宋体" w:cs="宋体"/>
                <w:b/>
                <w:bCs/>
                <w:color w:val="auto"/>
                <w:sz w:val="21"/>
                <w:szCs w:val="21"/>
                <w:highlight w:val="none"/>
                <w:lang w:val="en-US" w:eastAsia="zh-CN"/>
              </w:rPr>
              <w:t xml:space="preserve">原件加盖公章</w:t>
            </w:r>
            <w:r>
              <w:rPr>
                <w:rFonts w:hint="eastAsia" w:ascii="宋体" w:hAnsi="宋体" w:cs="宋体"/>
                <w:b/>
                <w:bCs/>
                <w:color w:val="auto"/>
                <w:sz w:val="21"/>
                <w:szCs w:val="21"/>
                <w:highlight w:val="none"/>
                <w:lang w:val="en-US" w:eastAsia="zh-CN"/>
              </w:rPr>
              <w:t xml:space="preserve">，提供人员及车辆安排、导航路线数据佐证</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4</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供应商</w:t>
            </w:r>
            <w:r>
              <w:rPr>
                <w:rFonts w:hint="eastAsia" w:ascii="宋体" w:hAnsi="宋体" w:cs="宋体"/>
                <w:color w:val="auto"/>
                <w:sz w:val="21"/>
                <w:szCs w:val="21"/>
                <w:highlight w:val="none"/>
                <w:lang w:val="zh-CN"/>
              </w:rPr>
              <w:t xml:space="preserve">自</w:t>
            </w:r>
            <w:r>
              <w:rPr>
                <w:rFonts w:hint="eastAsia" w:ascii="宋体" w:hAnsi="宋体" w:eastAsia="宋体" w:cs="宋体"/>
                <w:color w:val="auto"/>
                <w:sz w:val="21"/>
                <w:szCs w:val="21"/>
                <w:highlight w:val="none"/>
                <w:lang w:val="zh-CN"/>
              </w:rPr>
              <w:t xml:space="preserve">20</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zh-CN"/>
              </w:rPr>
              <w:t xml:space="preserve">年1月1日以来</w:t>
            </w:r>
            <w:r>
              <w:rPr>
                <w:rFonts w:hint="eastAsia" w:ascii="宋体" w:hAnsi="宋体" w:cs="宋体"/>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时间以合同签订时间为准</w:t>
            </w:r>
            <w:r>
              <w:rPr>
                <w:rFonts w:hint="eastAsia" w:ascii="宋体" w:hAnsi="宋体" w:cs="宋体"/>
                <w:color w:val="auto"/>
                <w:sz w:val="21"/>
                <w:szCs w:val="21"/>
                <w:highlight w:val="none"/>
                <w:lang w:eastAsia="zh-CN"/>
              </w:rPr>
              <w:t xml:space="preserve">）</w:t>
            </w:r>
            <w:r/>
          </w:p>
          <w:p>
            <w:pPr>
              <w:keepLines w:val="0"/>
              <w:keepNext w:val="0"/>
              <w:pageBreakBefore w:val="0"/>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供应商2022年1月1日以来完成的类似项目业绩，承担过快检室(含区域快检室、农贸市场快检室)的每个业绩得2分，该项最多得10分；</w:t>
            </w:r>
            <w:r/>
          </w:p>
          <w:p>
            <w:pPr>
              <w:pStyle w:val="954"/>
              <w:ind w:left="0" w:firstLine="0"/>
              <w:spacing w:line="24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承担过食品快检业务考核、食安科普宣传、快检员培训等事项并得到认可的，每一项1分，最高</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（1、提供运维合同复印件加盖公章，</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联系人、</w:t>
            </w:r>
            <w:r>
              <w:rPr>
                <w:rFonts w:hint="eastAsia" w:ascii="宋体" w:hAnsi="宋体" w:eastAsia="宋体" w:cs="宋体"/>
                <w:b/>
                <w:bCs/>
                <w:i w:val="0"/>
                <w:iCs w:val="0"/>
                <w:color w:val="auto"/>
                <w:sz w:val="21"/>
                <w:szCs w:val="21"/>
                <w:highlight w:val="none"/>
                <w:lang w:val="zh-CN"/>
              </w:rPr>
              <w:t xml:space="preserve">联</w:t>
            </w:r>
            <w:r>
              <w:rPr>
                <w:rFonts w:hint="eastAsia" w:ascii="宋体" w:hAnsi="宋体" w:eastAsia="宋体" w:cs="宋体"/>
                <w:b/>
                <w:bCs/>
                <w:color w:val="auto"/>
                <w:sz w:val="21"/>
                <w:szCs w:val="21"/>
                <w:highlight w:val="none"/>
                <w:lang w:val="zh-CN"/>
              </w:rPr>
              <w:t xml:space="preserve">系电话以供查验，</w:t>
            </w:r>
            <w:r>
              <w:rPr>
                <w:rFonts w:hint="eastAsia" w:ascii="宋体" w:hAnsi="宋体" w:eastAsia="宋体" w:cs="宋体"/>
                <w:b/>
                <w:bCs/>
                <w:color w:val="auto"/>
                <w:sz w:val="21"/>
                <w:szCs w:val="21"/>
                <w:highlight w:val="none"/>
                <w:lang w:val="en-US" w:eastAsia="zh-CN"/>
              </w:rPr>
              <w:t xml:space="preserve">原件备查</w:t>
            </w:r>
            <w:r>
              <w:rPr>
                <w:rFonts w:hint="eastAsia" w:ascii="宋体" w:hAnsi="宋体" w:cs="宋体"/>
                <w:b/>
                <w:bCs/>
                <w:color w:val="auto"/>
                <w:sz w:val="21"/>
                <w:szCs w:val="21"/>
                <w:highlight w:val="none"/>
                <w:lang w:val="en-US" w:eastAsia="zh-CN"/>
              </w:rPr>
              <w:t xml:space="preserve">；2、证明材料中服务事项应与本项目分包服务内容相适应，并提供宣传活动照片、报道、评价考核报告、数据分析报告等，以及甲方对其服务评价证明材料，</w:t>
            </w:r>
            <w:r>
              <w:rPr>
                <w:rFonts w:hint="eastAsia" w:ascii="宋体" w:hAnsi="宋体" w:eastAsia="宋体" w:cs="宋体"/>
                <w:b/>
                <w:bCs/>
                <w:color w:val="auto"/>
                <w:sz w:val="21"/>
                <w:szCs w:val="21"/>
                <w:highlight w:val="none"/>
                <w:lang w:val="zh-CN"/>
              </w:rPr>
              <w:t xml:space="preserve">联系人、</w:t>
            </w:r>
            <w:r>
              <w:rPr>
                <w:rFonts w:hint="eastAsia" w:ascii="宋体" w:hAnsi="宋体" w:eastAsia="宋体" w:cs="宋体"/>
                <w:b/>
                <w:bCs/>
                <w:i w:val="0"/>
                <w:iCs w:val="0"/>
                <w:color w:val="auto"/>
                <w:sz w:val="21"/>
                <w:szCs w:val="21"/>
                <w:highlight w:val="none"/>
                <w:lang w:val="zh-CN"/>
              </w:rPr>
              <w:t xml:space="preserve">联</w:t>
            </w:r>
            <w:r>
              <w:rPr>
                <w:rFonts w:hint="eastAsia" w:ascii="宋体" w:hAnsi="宋体" w:eastAsia="宋体" w:cs="宋体"/>
                <w:b/>
                <w:bCs/>
                <w:color w:val="auto"/>
                <w:sz w:val="21"/>
                <w:szCs w:val="21"/>
                <w:highlight w:val="none"/>
                <w:lang w:val="zh-CN"/>
              </w:rPr>
              <w:t xml:space="preserve">系电话以供查验，</w:t>
            </w:r>
            <w:r>
              <w:rPr>
                <w:rFonts w:hint="eastAsia" w:ascii="宋体" w:hAnsi="宋体" w:eastAsia="宋体" w:cs="宋体"/>
                <w:b/>
                <w:bCs/>
                <w:color w:val="auto"/>
                <w:sz w:val="21"/>
                <w:szCs w:val="21"/>
                <w:highlight w:val="none"/>
                <w:lang w:val="en-US" w:eastAsia="zh-CN"/>
              </w:rPr>
              <w:t xml:space="preserve">原件备查</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15</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p>
        </w:tc>
        <w:tc>
          <w:tcPr>
            <w:gridSpan w:val="3"/>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最终得分</w:t>
            </w:r>
            <w:r>
              <w:rPr>
                <w:rFonts w:hint="eastAsia" w:ascii="宋体" w:hAnsi="宋体" w:cs="宋体"/>
                <w:color w:val="auto"/>
                <w:sz w:val="21"/>
                <w:szCs w:val="21"/>
                <w:highlight w:val="none"/>
                <w:lang w:val="en-US" w:eastAsia="zh-CN"/>
              </w:rPr>
              <w:t xml:space="preserve">100分</w:t>
            </w:r>
            <w:r/>
          </w:p>
        </w:tc>
      </w:tr>
    </w:tbl>
    <w:p>
      <w:pPr>
        <w:spacing w:line="360" w:lineRule="auto"/>
        <w:shd w:val="clear" w:color="auto" w:fill="ffffff"/>
        <w:widowControl/>
        <w:rPr>
          <w:rFonts w:hint="eastAsia" w:ascii="宋体" w:hAnsi="宋体" w:eastAsia="宋体" w:cs="宋体"/>
          <w:b/>
          <w:bCs/>
          <w:color w:val="auto"/>
          <w:highlight w:val="yellow"/>
          <w:u w:val="none"/>
          <w:lang w:eastAsia="zh-CN"/>
        </w:rPr>
      </w:pPr>
      <w:r>
        <w:rPr>
          <w:rFonts w:hint="eastAsia" w:ascii="宋体" w:hAnsi="宋体" w:eastAsia="宋体" w:cs="宋体"/>
          <w:b/>
          <w:bCs/>
          <w:color w:val="auto"/>
          <w:highlight w:val="yellow"/>
          <w:u w:val="none"/>
          <w:lang w:eastAsia="zh-CN"/>
        </w:rPr>
      </w:r>
      <w:r/>
    </w:p>
    <w:p>
      <w:pPr>
        <w:spacing w:line="360" w:lineRule="auto"/>
        <w:shd w:val="clear" w:color="auto" w:fill="ffffff"/>
        <w:widowControl/>
        <w:rPr>
          <w:rFonts w:hint="eastAsia" w:ascii="宋体" w:hAnsi="宋体" w:eastAsia="宋体" w:cs="宋体"/>
          <w:bCs/>
          <w:color w:val="auto"/>
          <w:szCs w:val="21"/>
          <w:highlight w:val="none"/>
          <w:lang w:val="en-US" w:eastAsia="zh-CN"/>
        </w:rPr>
      </w:pPr>
      <w:r>
        <w:rPr>
          <w:rFonts w:hint="eastAsia" w:ascii="宋体" w:hAnsi="宋体" w:eastAsia="宋体" w:cs="宋体"/>
          <w:b/>
          <w:bCs/>
          <w:color w:val="auto"/>
          <w:highlight w:val="none"/>
          <w:u w:val="none"/>
          <w:lang w:eastAsia="zh-CN"/>
        </w:rPr>
        <w:t xml:space="preserve">分包</w:t>
      </w:r>
      <w:r>
        <w:rPr>
          <w:rFonts w:hint="eastAsia" w:ascii="宋体" w:hAnsi="宋体" w:eastAsia="宋体" w:cs="宋体"/>
          <w:b/>
          <w:bCs/>
          <w:color w:val="auto"/>
          <w:highlight w:val="none"/>
          <w:u w:val="none"/>
          <w:lang w:val="en-US" w:eastAsia="zh-CN"/>
        </w:rPr>
        <w:t xml:space="preserve">2</w:t>
      </w:r>
      <w:r>
        <w:rPr>
          <w:rFonts w:hint="eastAsia" w:ascii="宋体" w:hAnsi="宋体" w:eastAsia="宋体" w:cs="宋体"/>
          <w:b/>
          <w:bCs/>
          <w:color w:val="auto"/>
          <w:highlight w:val="none"/>
          <w:u w:val="none"/>
          <w:lang w:eastAsia="zh-CN"/>
        </w:rPr>
        <w:t xml:space="preserve">、分包</w:t>
      </w:r>
      <w:r>
        <w:rPr>
          <w:rFonts w:hint="eastAsia" w:ascii="宋体" w:hAnsi="宋体" w:eastAsia="宋体" w:cs="宋体"/>
          <w:b/>
          <w:bCs/>
          <w:color w:val="auto"/>
          <w:highlight w:val="none"/>
          <w:u w:val="none"/>
          <w:lang w:val="en-US" w:eastAsia="zh-CN"/>
        </w:rPr>
        <w:t xml:space="preserve">3、分包4适用以下评分标准：</w:t>
      </w:r>
      <w:r/>
    </w:p>
    <w:tbl>
      <w:tblPr>
        <w:tblStyle w:val="924"/>
        <w:tblW w:w="94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4"/>
        <w:gridCol w:w="1125"/>
        <w:gridCol w:w="7200"/>
        <w:gridCol w:w="459"/>
      </w:tblGrid>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价格</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以进入详细评审的各</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所报</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的最低值为A值，A值为价格分的满分，即</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分。其他投标人的价格分统一按照以下公式计算：</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评标价得分=（A／该</w:t>
            </w: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评标价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（小数点保留2位,四舍五入</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所报</w:t>
            </w:r>
            <w:r>
              <w:rPr>
                <w:rFonts w:hint="eastAsia" w:ascii="宋体" w:hAnsi="宋体" w:eastAsia="宋体" w:cs="宋体"/>
                <w:b/>
                <w:bCs/>
                <w:color w:val="auto"/>
                <w:sz w:val="21"/>
                <w:szCs w:val="21"/>
                <w:highlight w:val="none"/>
                <w:lang w:val="en-US" w:eastAsia="zh-CN"/>
              </w:rPr>
              <w:t xml:space="preserve">价格</w:t>
            </w:r>
            <w:r>
              <w:rPr>
                <w:rFonts w:hint="eastAsia" w:ascii="宋体" w:hAnsi="宋体" w:eastAsia="宋体" w:cs="宋体"/>
                <w:b/>
                <w:bCs/>
                <w:color w:val="auto"/>
                <w:sz w:val="21"/>
                <w:szCs w:val="21"/>
                <w:highlight w:val="none"/>
              </w:rPr>
              <w:t xml:space="preserve">有明显偏离成本的,经评标委员会确认后列为重大偏离）。</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10</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w:t>
            </w:r>
            <w:r/>
          </w:p>
        </w:tc>
        <w:tc>
          <w:tcPr>
            <w:tcBorders>
              <w:top w:val="single" w:color="auto" w:sz="4" w:space="0"/>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资质</w:t>
            </w: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rPr>
              <w:t xml:space="preserve">分</w:t>
            </w:r>
            <w:r/>
          </w:p>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具有良好的实验室运营管理经验</w:t>
            </w:r>
            <w:r>
              <w:rPr>
                <w:rFonts w:hint="eastAsia" w:ascii="宋体" w:hAnsi="宋体" w:eastAsia="宋体" w:cs="宋体"/>
                <w:b/>
                <w:bCs/>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具有涉及食品检测服务的质量管理体系、服务体系认证证书，每个得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计量认证合格证书（CMA）</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具备农产品质量安全检测机构资质(CATL)得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提供相关证书的复印件加盖公章，且</w:t>
            </w:r>
            <w:r>
              <w:rPr>
                <w:rFonts w:hint="eastAsia" w:ascii="宋体" w:hAnsi="宋体" w:eastAsia="宋体" w:cs="宋体"/>
                <w:b/>
                <w:bCs/>
                <w:color w:val="auto"/>
                <w:sz w:val="21"/>
                <w:szCs w:val="21"/>
                <w:highlight w:val="none"/>
              </w:rPr>
              <w:t xml:space="preserve">在有效期内</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能力验证：</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供应商自2022年至今参与市场监管部门实验室能力验证情况：对农药残留、兽药残留、食品添加剂、非法添加、微生物等领域，每一个领域结果满意的，得1分，满分为5分。</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w:t>
            </w:r>
            <w:r>
              <w:rPr>
                <w:rFonts w:hint="eastAsia" w:ascii="宋体" w:hAnsi="宋体" w:eastAsia="宋体" w:cs="宋体"/>
                <w:b/>
                <w:bCs/>
                <w:color w:val="auto"/>
                <w:sz w:val="21"/>
                <w:szCs w:val="21"/>
                <w:highlight w:val="none"/>
                <w:lang w:val="en-US" w:eastAsia="zh-CN"/>
              </w:rPr>
              <w:t xml:space="preserve">提供相关证明材料的复印件加盖公章</w:t>
            </w:r>
            <w:r>
              <w:rPr>
                <w:rFonts w:hint="eastAsia" w:ascii="宋体" w:hAnsi="宋体" w:cs="宋体"/>
                <w:b/>
                <w:bCs/>
                <w:color w:val="auto"/>
                <w:sz w:val="21"/>
                <w:szCs w:val="21"/>
                <w:highlight w:val="none"/>
                <w:lang w:val="en-US" w:eastAsia="zh-CN"/>
              </w:rPr>
              <w:t xml:space="preserve">，并在</w:t>
            </w:r>
            <w:r>
              <w:rPr>
                <w:rFonts w:hint="eastAsia" w:ascii="宋体" w:hAnsi="宋体" w:eastAsia="宋体" w:cs="宋体"/>
                <w:b/>
                <w:bCs/>
                <w:color w:val="auto"/>
                <w:sz w:val="21"/>
                <w:szCs w:val="21"/>
                <w:highlight w:val="none"/>
                <w:lang w:val="en-US" w:eastAsia="zh-CN"/>
              </w:rPr>
              <w:t xml:space="preserve">投标文件中</w:t>
            </w:r>
            <w:r>
              <w:rPr>
                <w:rFonts w:hint="eastAsia" w:ascii="宋体" w:hAnsi="宋体" w:cs="宋体"/>
                <w:b/>
                <w:bCs/>
                <w:color w:val="auto"/>
                <w:sz w:val="21"/>
                <w:szCs w:val="21"/>
                <w:highlight w:val="none"/>
                <w:lang w:val="en-US" w:eastAsia="zh-CN"/>
              </w:rPr>
              <w:t xml:space="preserve">标注出对应页码。</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r>
      <w:tr>
        <w:trPr>
          <w:jc w:val="center"/>
          <w:trHeight w:val="9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人员</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 xml:space="preserve">供应商需为本项目配备1名专职的项目负责人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投标文件中需要标注出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，具体要求如下：</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val="en-US" w:eastAsia="zh-CN" w:bidi="ar-SA"/>
              </w:rPr>
              <w:t xml:space="preserve">食品、化学、生物、农业或与本项目相关专业</w:t>
            </w:r>
            <w:r>
              <w:rPr>
                <w:rFonts w:hint="eastAsia" w:ascii="宋体" w:hAnsi="宋体" w:cs="宋体"/>
                <w:color w:val="auto"/>
                <w:sz w:val="21"/>
                <w:szCs w:val="21"/>
                <w:highlight w:val="none"/>
                <w:lang w:eastAsia="zh-CN"/>
              </w:rPr>
              <w:t xml:space="preserve">本科</w:t>
            </w:r>
            <w:r>
              <w:rPr>
                <w:rFonts w:hint="eastAsia" w:ascii="宋体" w:hAnsi="宋体" w:eastAsia="宋体" w:cs="宋体"/>
                <w:color w:val="auto"/>
                <w:sz w:val="21"/>
                <w:szCs w:val="21"/>
                <w:highlight w:val="none"/>
              </w:rPr>
              <w:t xml:space="preserve">（含）以上学历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具有中级（含）以上职称</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有相关工作经验</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年（含）以上。</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须提供学历证书、学位证书、职称证书</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相关工作经验证明和投标人为其缴纳近六个月</w:t>
            </w:r>
            <w:r>
              <w:rPr>
                <w:rFonts w:hint="eastAsia" w:ascii="宋体" w:hAnsi="宋体" w:cs="宋体"/>
                <w:b/>
                <w:bCs/>
                <w:color w:val="auto"/>
                <w:sz w:val="21"/>
                <w:szCs w:val="21"/>
                <w:highlight w:val="none"/>
                <w:lang w:val="en-US" w:eastAsia="zh-CN"/>
              </w:rPr>
              <w:t xml:space="preserve">任一月</w:t>
            </w:r>
            <w:r>
              <w:rPr>
                <w:rFonts w:hint="eastAsia" w:ascii="宋体" w:hAnsi="宋体" w:eastAsia="宋体" w:cs="宋体"/>
                <w:b/>
                <w:bCs/>
                <w:color w:val="auto"/>
                <w:sz w:val="21"/>
                <w:szCs w:val="21"/>
                <w:highlight w:val="none"/>
              </w:rPr>
              <w:t xml:space="preserve">社保证明的复印件并加盖公章，原件备查。上述条件全部满足得</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分，有1条不满足不得分。</w:t>
            </w:r>
            <w:r>
              <w:rPr>
                <w:rFonts w:hint="eastAsia" w:ascii="宋体" w:hAnsi="宋体" w:eastAsia="宋体" w:cs="宋体"/>
                <w:b/>
                <w:bCs/>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r>
      <w:tr>
        <w:trPr>
          <w:jc w:val="center"/>
          <w:trHeight w:val="4162"/>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农贸市场快检运维单位需为本项目至少配备</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名专职快检服务人员，</w:t>
            </w:r>
            <w:r>
              <w:rPr>
                <w:rFonts w:hint="eastAsia" w:ascii="宋体" w:hAnsi="宋体" w:cs="宋体"/>
                <w:b/>
                <w:bCs/>
                <w:color w:val="auto"/>
                <w:sz w:val="21"/>
                <w:szCs w:val="21"/>
                <w:highlight w:val="none"/>
                <w:lang w:val="en-US" w:eastAsia="zh-CN"/>
              </w:rPr>
              <w:t xml:space="preserve">提供不少于6人的兼职服务人员。</w:t>
            </w:r>
            <w:r/>
          </w:p>
          <w:p>
            <w:pP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专职人员</w:t>
            </w:r>
            <w:r>
              <w:rPr>
                <w:rFonts w:hint="eastAsia" w:ascii="宋体" w:hAnsi="宋体" w:eastAsia="宋体" w:cs="宋体"/>
                <w:b/>
                <w:bCs/>
                <w:color w:val="auto"/>
                <w:sz w:val="21"/>
                <w:szCs w:val="21"/>
                <w:highlight w:val="none"/>
              </w:rPr>
              <w:t xml:space="preserve">具体要求如下：</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本科</w:t>
            </w:r>
            <w:r>
              <w:rPr>
                <w:rFonts w:hint="eastAsia" w:ascii="宋体" w:hAnsi="宋体" w:eastAsia="宋体" w:cs="宋体"/>
                <w:color w:val="auto"/>
                <w:sz w:val="21"/>
                <w:szCs w:val="21"/>
                <w:highlight w:val="none"/>
              </w:rPr>
              <w:t xml:space="preserve">（含）以上学历。 </w:t>
            </w:r>
            <w:r/>
          </w:p>
          <w:p>
            <w:pPr>
              <w:numPr>
                <w:ilvl w:val="0"/>
                <w:numId w:val="0"/>
              </w:num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有相关工作经验</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年（含）以上。</w:t>
            </w:r>
            <w:r/>
          </w:p>
          <w:p>
            <w:pPr>
              <w:pStyle w:val="938"/>
              <w:ind w:left="0" w:firstLine="0"/>
              <w:spacing w:line="240" w:lineRule="auto"/>
              <w:rPr>
                <w:rFonts w:hint="eastAsia" w:ascii="宋体" w:hAnsi="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兼职人员具体要求如下：</w:t>
            </w:r>
            <w:r/>
          </w:p>
          <w:p>
            <w:pPr>
              <w:pStyle w:val="938"/>
              <w:numPr>
                <w:ilvl w:val="0"/>
                <w:numId w:val="4"/>
              </w:numPr>
              <w:ind w:left="0" w:firstLine="0"/>
              <w:spacing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高中（含）以上学历。</w:t>
            </w:r>
            <w:r/>
          </w:p>
          <w:p>
            <w:pPr>
              <w:pStyle w:val="938"/>
              <w:numPr>
                <w:ilvl w:val="0"/>
                <w:numId w:val="4"/>
              </w:numPr>
              <w:ind w:left="0" w:firstLine="0"/>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能够胜任检测室各项工作。</w:t>
            </w:r>
            <w:r/>
          </w:p>
          <w:p>
            <w:pP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专职人员：</w:t>
            </w:r>
            <w:r>
              <w:rPr>
                <w:rFonts w:hint="eastAsia" w:ascii="宋体" w:hAnsi="宋体" w:eastAsia="宋体" w:cs="宋体"/>
                <w:b/>
                <w:bCs/>
                <w:color w:val="auto"/>
                <w:sz w:val="21"/>
                <w:szCs w:val="21"/>
                <w:highlight w:val="none"/>
              </w:rPr>
              <w:t xml:space="preserve">须提供学历证书、</w:t>
            </w:r>
            <w:bookmarkStart w:id="30" w:name="OLE_LINK6"/>
            <w:r>
              <w:rPr>
                <w:rFonts w:hint="eastAsia" w:ascii="宋体" w:hAnsi="宋体" w:eastAsia="宋体" w:cs="宋体"/>
                <w:b/>
                <w:bCs/>
                <w:color w:val="auto"/>
                <w:sz w:val="21"/>
                <w:szCs w:val="21"/>
                <w:highlight w:val="none"/>
              </w:rPr>
              <w:t xml:space="preserve">相关工作经验证明</w:t>
            </w:r>
            <w:bookmarkEnd w:id="30"/>
            <w:r>
              <w:rPr>
                <w:rFonts w:hint="eastAsia" w:ascii="宋体" w:hAnsi="宋体" w:eastAsia="宋体" w:cs="宋体"/>
                <w:b/>
                <w:bCs/>
                <w:color w:val="auto"/>
                <w:sz w:val="21"/>
                <w:szCs w:val="21"/>
                <w:highlight w:val="none"/>
              </w:rPr>
              <w:t xml:space="preserve">和投标人为其缴纳近六个月</w:t>
            </w:r>
            <w:r>
              <w:rPr>
                <w:rFonts w:hint="eastAsia" w:ascii="宋体" w:hAnsi="宋体" w:cs="宋体"/>
                <w:b/>
                <w:bCs/>
                <w:color w:val="auto"/>
                <w:sz w:val="21"/>
                <w:szCs w:val="21"/>
                <w:highlight w:val="none"/>
                <w:lang w:val="en-US" w:eastAsia="zh-CN"/>
              </w:rPr>
              <w:t xml:space="preserve">任一月</w:t>
            </w:r>
            <w:r>
              <w:rPr>
                <w:rFonts w:hint="eastAsia" w:ascii="宋体" w:hAnsi="宋体" w:eastAsia="宋体" w:cs="宋体"/>
                <w:b/>
                <w:bCs/>
                <w:color w:val="auto"/>
                <w:sz w:val="21"/>
                <w:szCs w:val="21"/>
                <w:highlight w:val="none"/>
              </w:rPr>
              <w:t xml:space="preserve">社保证明的复印件并加盖公章，原件备查</w:t>
            </w:r>
            <w:r>
              <w:rPr>
                <w:rFonts w:hint="eastAsia" w:ascii="宋体" w:hAnsi="宋体" w:cs="宋体"/>
                <w:b/>
                <w:bCs/>
                <w:color w:val="auto"/>
                <w:sz w:val="21"/>
                <w:szCs w:val="21"/>
                <w:highlight w:val="none"/>
                <w:lang w:eastAsia="zh-CN"/>
              </w:rPr>
              <w:t xml:space="preserve">，每</w:t>
            </w:r>
            <w:r>
              <w:rPr>
                <w:rFonts w:hint="eastAsia" w:ascii="宋体" w:hAnsi="宋体" w:cs="宋体"/>
                <w:b/>
                <w:bCs/>
                <w:color w:val="auto"/>
                <w:sz w:val="21"/>
                <w:szCs w:val="21"/>
                <w:highlight w:val="none"/>
                <w:lang w:val="en-US" w:eastAsia="zh-CN"/>
              </w:rPr>
              <w:t xml:space="preserve">1人</w:t>
            </w:r>
            <w:r>
              <w:rPr>
                <w:rFonts w:hint="eastAsia" w:ascii="宋体" w:hAnsi="宋体" w:eastAsia="宋体" w:cs="宋体"/>
                <w:b/>
                <w:bCs/>
                <w:color w:val="auto"/>
                <w:sz w:val="21"/>
                <w:szCs w:val="21"/>
                <w:highlight w:val="none"/>
              </w:rPr>
              <w:t xml:space="preserve">上述条件</w:t>
            </w:r>
            <w:r>
              <w:rPr>
                <w:rFonts w:hint="eastAsia" w:ascii="宋体" w:hAnsi="宋体" w:cs="宋体"/>
                <w:b/>
                <w:bCs/>
                <w:color w:val="auto"/>
                <w:sz w:val="21"/>
                <w:szCs w:val="21"/>
                <w:highlight w:val="none"/>
                <w:lang w:eastAsia="zh-CN"/>
              </w:rPr>
              <w:t xml:space="preserve">全部</w:t>
            </w:r>
            <w:r>
              <w:rPr>
                <w:rFonts w:hint="eastAsia" w:ascii="宋体" w:hAnsi="宋体" w:eastAsia="宋体" w:cs="宋体"/>
                <w:b/>
                <w:bCs/>
                <w:color w:val="auto"/>
                <w:sz w:val="21"/>
                <w:szCs w:val="21"/>
                <w:highlight w:val="none"/>
              </w:rPr>
              <w:t xml:space="preserve">满足得</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分，有1条不满足不得分</w:t>
            </w:r>
            <w:r>
              <w:rPr>
                <w:rFonts w:hint="eastAsia" w:ascii="宋体" w:hAnsi="宋体" w:cs="宋体"/>
                <w:b/>
                <w:bCs/>
                <w:color w:val="auto"/>
                <w:sz w:val="21"/>
                <w:szCs w:val="21"/>
                <w:highlight w:val="none"/>
                <w:lang w:eastAsia="zh-CN"/>
              </w:rPr>
              <w:t xml:space="preserve">，最高</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；兼职人员（至少</w:t>
            </w:r>
            <w:r>
              <w:rPr>
                <w:rFonts w:hint="eastAsia" w:ascii="宋体" w:hAnsi="宋体" w:cs="宋体"/>
                <w:b/>
                <w:bCs/>
                <w:color w:val="auto"/>
                <w:sz w:val="21"/>
                <w:szCs w:val="21"/>
                <w:highlight w:val="none"/>
                <w:lang w:val="en-US" w:eastAsia="zh-CN"/>
              </w:rPr>
              <w:t xml:space="preserve">6人</w:t>
            </w:r>
            <w:r>
              <w:rPr>
                <w:rFonts w:hint="eastAsia" w:ascii="宋体" w:hAnsi="宋体" w:cs="宋体"/>
                <w:b/>
                <w:bCs/>
                <w:color w:val="auto"/>
                <w:sz w:val="21"/>
                <w:szCs w:val="21"/>
                <w:highlight w:val="none"/>
                <w:lang w:eastAsia="zh-CN"/>
              </w:rPr>
              <w:t xml:space="preserve">）提供人员招聘方案及管理制度，能满足分包内服务要求的，得</w:t>
            </w:r>
            <w:r>
              <w:rPr>
                <w:rFonts w:hint="eastAsia" w:ascii="宋体" w:hAnsi="宋体" w:cs="宋体"/>
                <w:b/>
                <w:bCs/>
                <w:color w:val="auto"/>
                <w:sz w:val="21"/>
                <w:szCs w:val="21"/>
                <w:highlight w:val="none"/>
                <w:lang w:val="en-US" w:eastAsia="zh-CN"/>
              </w:rPr>
              <w:t xml:space="preserve">6分，否则不得分。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4.1</w:t>
            </w:r>
            <w:r/>
          </w:p>
        </w:tc>
        <w:tc>
          <w:tcPr>
            <w:tcBorders>
              <w:left w:val="single" w:color="auto" w:sz="4" w:space="0"/>
              <w:right w:val="single" w:color="auto" w:sz="4" w:space="0"/>
            </w:tcBorders>
            <w:tcW w:w="1125"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服务能力</w:t>
            </w:r>
            <w:r>
              <w:rPr>
                <w:rFonts w:hint="eastAsia" w:ascii="宋体" w:hAnsi="宋体" w:eastAsia="宋体" w:cs="宋体"/>
                <w:b/>
                <w:bCs/>
                <w:color w:val="auto"/>
                <w:sz w:val="21"/>
                <w:szCs w:val="21"/>
                <w:highlight w:val="none"/>
                <w:lang w:val="en-US" w:eastAsia="zh-CN"/>
              </w:rPr>
              <w:t xml:space="preserve">50分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提供完整的技术服务方案，根据供应商的技术实施方案合理性、科学性、全面性综合评定：</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方案全面、科学合理、操作可行、针对性强，得18分；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方案全面，有一定合理性、可操作性、针对性的，得15分；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对于项目需求理解不透彻、整体方案不能完全贴合项目需求的，得13分；</w:t>
            </w:r>
            <w:r/>
          </w:p>
          <w:p>
            <w:pPr>
              <w:pStyle w:val="943"/>
              <w:ind w:firstLine="0"/>
              <w:keepLines w:val="0"/>
              <w:keepNext w:val="0"/>
              <w:pageBreakBefore w:val="0"/>
              <w:spacing w:after="0" w:line="3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对于项目需求理解较一般、整体方案较一般的得10分；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对于项目需求理解一般、整体方案一般的得7分；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对于项目需求理解较差、整体内容较差的得4分；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未提供方案不得分。</w:t>
            </w:r>
            <w:r/>
          </w:p>
          <w:p>
            <w:pPr>
              <w:pStyle w:val="938"/>
              <w:ind w:left="0" w:firstLine="0"/>
              <w:rPr>
                <w:rFonts w:hint="eastAsia"/>
                <w:color w:val="auto"/>
                <w:highlight w:val="none"/>
                <w:lang w:val="en-US" w:eastAsia="zh-CN"/>
              </w:rPr>
            </w:pPr>
            <w:r>
              <w:rPr>
                <w:rFonts w:hint="eastAsia" w:ascii="宋体" w:hAnsi="宋体" w:cs="宋体"/>
                <w:b/>
                <w:bCs w:val="0"/>
                <w:color w:val="auto"/>
                <w:szCs w:val="21"/>
                <w:highlight w:val="none"/>
                <w:lang w:eastAsia="zh-CN"/>
              </w:rPr>
              <w:t xml:space="preserve">（注意：方案内容应与分包服务内容相适应，至少包括抽样检测、</w:t>
            </w:r>
            <w:r>
              <w:rPr>
                <w:rFonts w:hint="eastAsia" w:ascii="宋体" w:hAnsi="宋体" w:cs="宋体"/>
                <w:b/>
                <w:bCs w:val="0"/>
                <w:color w:val="auto"/>
                <w:szCs w:val="21"/>
                <w:highlight w:val="none"/>
                <w:lang w:val="en-US" w:eastAsia="zh-CN"/>
              </w:rPr>
              <w:t xml:space="preserve">结果验证</w:t>
            </w:r>
            <w:r>
              <w:rPr>
                <w:rFonts w:hint="eastAsia" w:ascii="宋体" w:hAnsi="宋体" w:cs="宋体"/>
                <w:b/>
                <w:bCs w:val="0"/>
                <w:color w:val="auto"/>
                <w:szCs w:val="21"/>
                <w:highlight w:val="none"/>
                <w:lang w:eastAsia="zh-CN"/>
              </w:rPr>
              <w:t xml:space="preserve">、数据分析、票证分析、</w:t>
            </w:r>
            <w:r>
              <w:rPr>
                <w:rFonts w:hint="eastAsia" w:ascii="宋体" w:hAnsi="宋体" w:cs="宋体"/>
                <w:b/>
                <w:bCs w:val="0"/>
                <w:color w:val="auto"/>
                <w:szCs w:val="21"/>
                <w:highlight w:val="none"/>
                <w:lang w:val="en-US" w:eastAsia="zh-CN"/>
              </w:rPr>
              <w:t xml:space="preserve">小作坊技术帮扶</w:t>
            </w:r>
            <w:r>
              <w:rPr>
                <w:rFonts w:hint="eastAsia" w:ascii="宋体" w:hAnsi="宋体" w:cs="宋体"/>
                <w:b/>
                <w:bCs w:val="0"/>
                <w:color w:val="auto"/>
                <w:szCs w:val="21"/>
                <w:highlight w:val="none"/>
                <w:lang w:eastAsia="zh-CN"/>
              </w:rPr>
              <w:t xml:space="preserve">等，可从人员配备、工作计划、服务措施、技能培训、本地服务特色等方面阐述，方案内容应详实、全面。）</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18</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4.2</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需具备配合招标人在辖区内开展重点业态点检、技术帮扶指导等应急服务能力。根据供应商提供的应急响应和处置的操作方案，明确响应时间、人员配置、车辆保障、成效保障等内容，根据应急响应时间的快捷性、便利性，人员车辆保障的合理性、充分性，评估效果的先进性、完善性等进行评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响应迅速、配置合理、保障到位、评估完善的，得12分；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响应较迅速、配置较合理、保障基本到位、评估较完善的，得9分；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响应较慢、人员车辆配置及保障一般、成效保障一般的，得6分；</w:t>
            </w:r>
            <w:r/>
          </w:p>
          <w:p>
            <w:pPr>
              <w:pStyle w:val="943"/>
              <w:ind w:firstLine="0"/>
              <w:keepLines w:val="0"/>
              <w:keepNext w:val="0"/>
              <w:pageBreakBefore w:val="0"/>
              <w:spacing w:after="0" w:line="3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响应缓慢、人员车辆配置、成效保障相对较差的，得3分；</w:t>
            </w:r>
            <w:r/>
          </w:p>
          <w:p>
            <w:pPr>
              <w:pStyle w:val="943"/>
              <w:ind w:firstLine="0"/>
              <w:keepLines w:val="0"/>
              <w:keepNext w:val="0"/>
              <w:pageBreakBefore w:val="0"/>
              <w:spacing w:after="0"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未提供方案的不得分。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12</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4.3</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根据供应商提供的售后服务方案内容、措施及承诺，从快速检测试剂的保障能力、仪器设备的维护能力、检测团队的管理能力、售后服务的响应能力等方面综合比较打分：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方案全面，科学合理，操作可行，针对性强，得12分；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方案基本全面，有一定合理性、可操作性、针对性的，得9分；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方案基本全面，合理性、可操作性、针对性欠缺的，得6分；</w:t>
            </w:r>
            <w:r/>
          </w:p>
          <w:p>
            <w:pPr>
              <w:pStyle w:val="943"/>
              <w:ind w:firstLine="0"/>
              <w:keepLines w:val="0"/>
              <w:keepNext w:val="0"/>
              <w:pageBreakBefore w:val="0"/>
              <w:spacing w:after="0" w:line="3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方案基本全面，合理性、可操作性、针对性较差的，得3分；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未提供方案不得分。</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43"/>
              <w:ind w:firstLine="0"/>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12</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4.4</w:t>
            </w:r>
            <w:r/>
          </w:p>
        </w:tc>
        <w:tc>
          <w:tcPr>
            <w:tcBorders>
              <w:left w:val="single" w:color="auto" w:sz="4" w:space="0"/>
              <w:right w:val="single" w:color="auto" w:sz="4" w:space="0"/>
            </w:tcBorders>
            <w:tcW w:w="112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根据供应商提供的其他伴随、增值服务等优劣情况进行对比打分：</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方案全面，科学合理、操作可行、针对性强，得8分；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方案基本全面，有一定合理性、可操作性、针对性的，得6分；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方案全面性、合理性、可操作性、针对性一般的，得4分；</w:t>
            </w:r>
            <w:r/>
          </w:p>
          <w:p>
            <w:pPr>
              <w:pStyle w:val="943"/>
              <w:ind w:firstLine="0"/>
              <w:keepLines w:val="0"/>
              <w:keepNext w:val="0"/>
              <w:pageBreakBefore w:val="0"/>
              <w:spacing w:after="0" w:line="3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方案全面性、合理性、可操作性、针对性较差的，得2分；</w:t>
            </w:r>
            <w:r/>
          </w:p>
          <w:p>
            <w:pPr>
              <w:pStyle w:val="943"/>
              <w:ind w:firstLine="0"/>
              <w:keepLines w:val="0"/>
              <w:keepNext w:val="0"/>
              <w:pageBreakBefore w:val="0"/>
              <w:spacing w:after="0" w:line="3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未提供方案不得分。</w:t>
            </w:r>
            <w:r/>
          </w:p>
          <w:p>
            <w:pPr>
              <w:pStyle w:val="943"/>
              <w:ind w:firstLine="0"/>
              <w:keepLines w:val="0"/>
              <w:keepNext w:val="0"/>
              <w:pageBreakBefore w:val="0"/>
              <w:spacing w:after="0" w:line="3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（其他伴随、增值服务可提供工作方案、往期案例等，作为经验佐证材料，佐证材料应有甲方对其服务评价证明材料）</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pStyle w:val="943"/>
              <w:ind w:firstLine="0"/>
              <w:jc w:val="center"/>
              <w:keepLines w:val="0"/>
              <w:keepNext w:val="0"/>
              <w:pageBreakBefore w:val="0"/>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8</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rPr>
                <w:rFonts w:hint="eastAsia" w:ascii="宋体" w:hAnsi="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200"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供应商20</w:t>
            </w: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lang w:val="zh-CN"/>
              </w:rPr>
              <w:t xml:space="preserve">年1月1日以来完成的类似项目业绩</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承担过</w:t>
            </w:r>
            <w:r>
              <w:rPr>
                <w:rFonts w:hint="eastAsia" w:ascii="宋体" w:hAnsi="宋体" w:eastAsia="宋体" w:cs="宋体"/>
                <w:color w:val="auto"/>
                <w:sz w:val="21"/>
                <w:szCs w:val="21"/>
                <w:highlight w:val="none"/>
              </w:rPr>
              <w:t xml:space="preserve">快检室(含区域快检室、农贸市场快检室)</w:t>
            </w:r>
            <w:r>
              <w:rPr>
                <w:rFonts w:hint="eastAsia" w:ascii="宋体" w:hAnsi="宋体" w:cs="宋体"/>
                <w:color w:val="auto"/>
                <w:sz w:val="21"/>
                <w:szCs w:val="21"/>
                <w:highlight w:val="none"/>
                <w:lang w:val="en-US" w:eastAsia="zh-CN"/>
              </w:rPr>
              <w:t xml:space="preserve">的每个业绩得</w:t>
            </w:r>
            <w:r>
              <w:rPr>
                <w:rFonts w:hint="eastAsia" w:ascii="宋体" w:hAnsi="宋体" w:eastAsia="宋体" w:cs="宋体"/>
                <w:color w:val="auto"/>
                <w:sz w:val="21"/>
                <w:szCs w:val="21"/>
                <w:highlight w:val="none"/>
              </w:rPr>
              <w:t xml:space="preserve">2分，该项最多得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（提供运维合同复印件</w:t>
            </w:r>
            <w:r>
              <w:rPr>
                <w:rFonts w:hint="eastAsia" w:ascii="宋体" w:hAnsi="宋体" w:eastAsia="宋体" w:cs="宋体"/>
                <w:b/>
                <w:bCs/>
                <w:color w:val="auto"/>
                <w:sz w:val="21"/>
                <w:szCs w:val="21"/>
                <w:highlight w:val="none"/>
                <w:lang w:val="en-US" w:eastAsia="zh-CN"/>
              </w:rPr>
              <w:t xml:space="preserve">加盖公章</w:t>
            </w:r>
            <w:r>
              <w:rPr>
                <w:rFonts w:hint="eastAsia" w:ascii="宋体" w:hAnsi="宋体" w:eastAsia="宋体" w:cs="宋体"/>
                <w:b/>
                <w:bCs/>
                <w:color w:val="auto"/>
                <w:sz w:val="21"/>
                <w:szCs w:val="21"/>
                <w:highlight w:val="none"/>
              </w:rPr>
              <w:t xml:space="preserve">,及</w:t>
            </w:r>
            <w:r>
              <w:rPr>
                <w:rFonts w:hint="eastAsia" w:ascii="宋体" w:hAnsi="宋体" w:eastAsia="宋体" w:cs="宋体"/>
                <w:b/>
                <w:bCs/>
                <w:color w:val="auto"/>
                <w:sz w:val="21"/>
                <w:szCs w:val="21"/>
                <w:highlight w:val="none"/>
                <w:lang w:val="zh-CN"/>
              </w:rPr>
              <w:t xml:space="preserve">联系人、联系电话以供查验，</w:t>
            </w:r>
            <w:r>
              <w:rPr>
                <w:rFonts w:hint="eastAsia" w:ascii="宋体" w:hAnsi="宋体" w:eastAsia="宋体" w:cs="宋体"/>
                <w:b/>
                <w:bCs/>
                <w:color w:val="auto"/>
                <w:sz w:val="21"/>
                <w:szCs w:val="21"/>
                <w:highlight w:val="none"/>
                <w:lang w:val="en-US" w:eastAsia="zh-CN"/>
              </w:rPr>
              <w:t xml:space="preserve">原件备查</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eastAsia="zh-CN"/>
              </w:rPr>
              <w:t xml:space="preserve">时间以合同签订时间为准</w:t>
            </w:r>
            <w:r>
              <w:rPr>
                <w:rFonts w:hint="eastAsia" w:ascii="宋体" w:hAnsi="宋体" w:eastAsia="宋体" w:cs="宋体"/>
                <w:b/>
                <w:bCs/>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15</w:t>
            </w:r>
            <w:r/>
          </w:p>
        </w:tc>
      </w:tr>
      <w:tr>
        <w:trPr>
          <w:jc w:val="center"/>
          <w:trHeight w:val="0"/>
        </w:trPr>
        <w:tc>
          <w:tcPr>
            <w:tcBorders>
              <w:top w:val="single" w:color="auto" w:sz="4" w:space="0"/>
              <w:left w:val="single" w:color="auto" w:sz="4" w:space="0"/>
              <w:bottom w:val="single" w:color="auto" w:sz="4" w:space="0"/>
              <w:right w:val="single" w:color="auto" w:sz="4" w:space="0"/>
            </w:tcBorders>
            <w:tcW w:w="63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p>
        </w:tc>
        <w:tc>
          <w:tcPr>
            <w:gridSpan w:val="3"/>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最终得分</w:t>
            </w:r>
            <w:r>
              <w:rPr>
                <w:rFonts w:hint="eastAsia" w:ascii="宋体" w:hAnsi="宋体" w:cs="宋体"/>
                <w:color w:val="auto"/>
                <w:sz w:val="21"/>
                <w:szCs w:val="21"/>
                <w:highlight w:val="none"/>
                <w:lang w:val="en-US" w:eastAsia="zh-CN"/>
              </w:rPr>
              <w:t xml:space="preserve">100分</w:t>
            </w:r>
            <w:r/>
          </w:p>
        </w:tc>
      </w:tr>
    </w:tbl>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p>
      <w:pPr>
        <w:rPr>
          <w:b/>
          <w:sz w:val="22"/>
          <w:szCs w:val="28"/>
          <w:highlight w:val="none"/>
        </w:rPr>
      </w:pPr>
      <w:r>
        <w:rPr>
          <w:rFonts w:hint="eastAsia"/>
          <w:b/>
          <w:bCs/>
          <w:szCs w:val="21"/>
          <w:highlight w:val="none"/>
        </w:rPr>
        <w:t xml:space="preserve">说明：</w:t>
      </w:r>
      <w:r>
        <w:rPr>
          <w:rFonts w:hint="eastAsia"/>
          <w:b/>
          <w:sz w:val="22"/>
          <w:szCs w:val="28"/>
          <w:highlight w:val="none"/>
        </w:rPr>
        <w:t xml:space="preserve">1、</w:t>
      </w:r>
      <w:r>
        <w:rPr>
          <w:b/>
          <w:sz w:val="22"/>
          <w:szCs w:val="28"/>
          <w:highlight w:val="none"/>
        </w:rPr>
        <w:t xml:space="preserve">所有认证、证明和业绩均以有效清晰的证明文件的复印件为依据，原件备查。</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2.小微企业价格扣除</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3.监狱和戒毒企业的价格扣除</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3.1 本项目对监狱和戒毒企业，给予10%的价格扣除，用扣除后的价格参与评审。</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3.2 监狱企业需提供由省级以上监狱管理局、戒毒管理局（含新疆生产建设兵团）出具的属于监狱企业的证明文件。</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3.3 监狱企业标准请参照《关于政府采购支持监狱企业发展有关问题的通知》（财库〔2014〕68号）。</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4.残疾人福利性单位的价格扣除</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4.1 本项目对残疾人福利性单位，给予10%的价格扣除，用扣除后的价格参与评审。</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4.2 残疾人福利性单位需提供《残疾人福利性单位声明函》。</w:t>
      </w:r>
      <w:r/>
    </w:p>
    <w:p>
      <w:pPr>
        <w:spacing w:line="360" w:lineRule="auto"/>
        <w:rPr>
          <w:rFonts w:hint="default" w:ascii="Times New Roman" w:hAnsi="Times New Roman" w:eastAsia="宋体" w:cs="Times New Roman"/>
          <w:highlight w:val="none"/>
        </w:rPr>
      </w:pPr>
      <w:r>
        <w:rPr>
          <w:rFonts w:hint="default" w:ascii="Times New Roman" w:hAnsi="Times New Roman" w:eastAsia="宋体" w:cs="Times New Roman"/>
          <w:highlight w:val="none"/>
        </w:rPr>
        <w:t xml:space="preserve">4.3 残疾人福利性单位标准请参照《关于促进残疾人就业政府采购政策的通知》（财库〔2017〕141号）。</w:t>
      </w:r>
      <w:r/>
    </w:p>
    <w:p>
      <w:pPr>
        <w:rPr>
          <w:rFonts w:hint="eastAsia" w:ascii="宋体" w:hAnsi="宋体" w:eastAsia="宋体" w:cs="宋体"/>
        </w:rPr>
      </w:pPr>
      <w:r>
        <w:rPr>
          <w:rFonts w:hint="default" w:ascii="Times New Roman" w:hAnsi="Times New Roman" w:eastAsia="宋体" w:cs="Times New Roman"/>
          <w:highlight w:val="none"/>
        </w:rPr>
        <w:t xml:space="preserve">5. 监狱企业、残疾人福利性单位属于小型、微型企业的，不重复享受政策。</w:t>
      </w:r>
      <w:r/>
    </w:p>
    <w:p>
      <w:pPr>
        <w:pStyle w:val="921"/>
        <w:numPr>
          <w:ilvl w:val="0"/>
          <w:numId w:val="0"/>
        </w:numPr>
        <w:ind w:firstLine="723"/>
        <w:jc w:val="center"/>
        <w:keepLines/>
        <w:keepNext/>
        <w:pageBreakBefore w:val="0"/>
        <w:spacing w:before="0" w:after="0" w:line="360" w:lineRule="auto"/>
        <w:widowControl w:val="off"/>
        <w:rPr>
          <w:rFonts w:hint="eastAsia" w:ascii="宋体" w:hAnsi="宋体" w:eastAsia="宋体" w:cs="宋体"/>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pStyle w:val="921"/>
        <w:numPr>
          <w:ilvl w:val="0"/>
          <w:numId w:val="0"/>
        </w:numPr>
        <w:ind w:firstLine="723"/>
        <w:jc w:val="center"/>
        <w:keepLines/>
        <w:keepNext/>
        <w:pageBreakBefore w:val="0"/>
        <w:spacing w:before="0" w:after="0" w:line="360" w:lineRule="auto"/>
        <w:widowControl w:val="off"/>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jc w:val="center"/>
        <w:rPr>
          <w:highlight w:val="none"/>
        </w:rPr>
      </w:pPr>
      <w:r>
        <w:rPr>
          <w:rFonts w:hint="eastAsia" w:ascii="宋体" w:hAnsi="宋体" w:eastAsia="宋体" w:cs="宋体"/>
          <w:sz w:val="36"/>
          <w:szCs w:val="36"/>
        </w:rPr>
        <w:t xml:space="preserve">第四章</w:t>
      </w:r>
      <w:r>
        <w:rPr>
          <w:rFonts w:hint="eastAsia" w:ascii="宋体" w:hAnsi="宋体" w:eastAsia="宋体" w:cs="宋体"/>
          <w:sz w:val="36"/>
          <w:szCs w:val="36"/>
          <w:lang w:val="en-US" w:eastAsia="zh-CN"/>
        </w:rPr>
        <w:t xml:space="preserve"> </w:t>
      </w:r>
      <w:r>
        <w:rPr>
          <w:rFonts w:hint="eastAsia" w:ascii="宋体" w:hAnsi="宋体" w:eastAsia="宋体" w:cs="宋体"/>
          <w:sz w:val="36"/>
          <w:szCs w:val="36"/>
        </w:rPr>
        <w:t xml:space="preserve">采购需求</w:t>
      </w:r>
      <w:bookmarkEnd w:id="28"/>
      <w:r/>
      <w:bookmarkStart w:id="31" w:name="_Toc15873"/>
      <w:r/>
      <w:bookmarkStart w:id="32" w:name="_Toc9902_WPSOffice_Level1"/>
      <w:r/>
      <w:r/>
    </w:p>
    <w:p>
      <w:pPr>
        <w:pStyle w:val="945"/>
        <w:ind w:firstLine="422"/>
        <w:jc w:val="both"/>
        <w:keepLines w:val="0"/>
        <w:keepNext w:val="0"/>
        <w:pageBreakBefore w:val="0"/>
        <w:spacing w:before="0" w:after="0"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一、项目概况</w:t>
      </w:r>
      <w:r/>
    </w:p>
    <w:p>
      <w:pPr>
        <w:ind w:firstLine="420"/>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bidi="ar-SA"/>
        </w:rPr>
      </w:pPr>
      <w:r>
        <w:rPr>
          <w:rFonts w:hint="default" w:ascii="宋体" w:hAnsi="宋体" w:eastAsia="宋体" w:cs="宋体"/>
          <w:b w:val="0"/>
          <w:bCs w:val="0"/>
          <w:sz w:val="21"/>
          <w:szCs w:val="21"/>
          <w:highlight w:val="none"/>
          <w:lang w:val="en-US" w:eastAsia="zh-CN" w:bidi="ar-SA"/>
        </w:rPr>
        <w:t xml:space="preserve">为进一步加强和规范江北新区食品安全快速检测工作，确保食用农产品质量安全，保障人民群众身体健康，根据相关工作要求，本项目拟通过公开招标选定</w:t>
      </w:r>
      <w:r>
        <w:rPr>
          <w:rFonts w:hint="eastAsia" w:ascii="宋体" w:hAnsi="宋体" w:cs="宋体"/>
          <w:b w:val="0"/>
          <w:bCs w:val="0"/>
          <w:sz w:val="21"/>
          <w:szCs w:val="21"/>
          <w:highlight w:val="none"/>
          <w:lang w:val="en-US" w:eastAsia="zh-CN" w:bidi="ar-SA"/>
        </w:rPr>
        <w:t xml:space="preserve">4</w:t>
      </w:r>
      <w:r>
        <w:rPr>
          <w:rFonts w:hint="default" w:ascii="宋体" w:hAnsi="宋体" w:eastAsia="宋体" w:cs="宋体"/>
          <w:b w:val="0"/>
          <w:bCs w:val="0"/>
          <w:sz w:val="21"/>
          <w:szCs w:val="21"/>
          <w:highlight w:val="none"/>
          <w:lang w:val="en-US" w:eastAsia="zh-CN" w:bidi="ar-SA"/>
        </w:rPr>
        <w:t xml:space="preserve">家供应商，负责1年内江北新区3家区域快检室、1辆快检车和2</w:t>
      </w:r>
      <w:r>
        <w:rPr>
          <w:rFonts w:hint="eastAsia" w:ascii="宋体" w:hAnsi="宋体" w:eastAsia="宋体" w:cs="宋体"/>
          <w:b w:val="0"/>
          <w:bCs w:val="0"/>
          <w:sz w:val="21"/>
          <w:szCs w:val="21"/>
          <w:highlight w:val="none"/>
          <w:lang w:val="en-US" w:eastAsia="zh-CN" w:bidi="ar-SA"/>
        </w:rPr>
        <w:t xml:space="preserve">4</w:t>
      </w:r>
      <w:r>
        <w:rPr>
          <w:rFonts w:hint="default" w:ascii="宋体" w:hAnsi="宋体" w:eastAsia="宋体" w:cs="宋体"/>
          <w:b w:val="0"/>
          <w:bCs w:val="0"/>
          <w:sz w:val="21"/>
          <w:szCs w:val="21"/>
          <w:highlight w:val="none"/>
          <w:lang w:val="en-US" w:eastAsia="zh-CN" w:bidi="ar-SA"/>
        </w:rPr>
        <w:t xml:space="preserve">家农贸市场快检室的食品安全检测运行维护。</w:t>
      </w:r>
      <w:r/>
    </w:p>
    <w:p>
      <w:pPr>
        <w:ind w:firstLine="420"/>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bidi="ar-SA"/>
        </w:rPr>
      </w:pPr>
      <w:r>
        <w:rPr>
          <w:rFonts w:hint="default" w:ascii="宋体" w:hAnsi="宋体" w:eastAsia="宋体" w:cs="宋体"/>
          <w:b w:val="0"/>
          <w:bCs w:val="0"/>
          <w:sz w:val="21"/>
          <w:szCs w:val="21"/>
          <w:highlight w:val="none"/>
          <w:lang w:val="en-US" w:eastAsia="zh-CN" w:bidi="ar-SA"/>
        </w:rPr>
        <w:t xml:space="preserve">服务内容</w:t>
      </w:r>
      <w:r>
        <w:rPr>
          <w:rFonts w:hint="eastAsia" w:ascii="宋体" w:hAnsi="宋体" w:eastAsia="宋体" w:cs="宋体"/>
          <w:b w:val="0"/>
          <w:bCs w:val="0"/>
          <w:sz w:val="21"/>
          <w:szCs w:val="21"/>
          <w:highlight w:val="none"/>
          <w:lang w:val="en-US" w:eastAsia="zh-CN" w:bidi="ar-SA"/>
        </w:rPr>
        <w:t xml:space="preserve">包括</w:t>
      </w:r>
      <w:r>
        <w:rPr>
          <w:rFonts w:hint="default" w:ascii="宋体" w:hAnsi="宋体" w:eastAsia="宋体" w:cs="宋体"/>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（1）抽样检测。</w:t>
      </w:r>
      <w:r>
        <w:rPr>
          <w:rFonts w:hint="default" w:ascii="宋体" w:hAnsi="宋体" w:eastAsia="宋体" w:cs="宋体"/>
          <w:b w:val="0"/>
          <w:bCs w:val="0"/>
          <w:sz w:val="21"/>
          <w:szCs w:val="21"/>
          <w:highlight w:val="none"/>
          <w:lang w:val="en-US" w:eastAsia="zh-CN" w:bidi="ar-SA"/>
        </w:rPr>
        <w:t xml:space="preserve">对辖区内食品生产经营者、食用农产品销售者、食品小作坊生产销售的食品</w:t>
      </w:r>
      <w:r>
        <w:rPr>
          <w:rFonts w:hint="eastAsia" w:ascii="宋体" w:hAnsi="宋体" w:eastAsia="宋体" w:cs="宋体"/>
          <w:b w:val="0"/>
          <w:bCs w:val="0"/>
          <w:sz w:val="21"/>
          <w:szCs w:val="21"/>
          <w:highlight w:val="none"/>
          <w:lang w:val="en-US" w:eastAsia="zh-CN" w:bidi="ar-SA"/>
        </w:rPr>
        <w:t xml:space="preserve">及高校食材</w:t>
      </w:r>
      <w:r>
        <w:rPr>
          <w:rFonts w:hint="default" w:ascii="宋体" w:hAnsi="宋体" w:eastAsia="宋体" w:cs="宋体"/>
          <w:b w:val="0"/>
          <w:bCs w:val="0"/>
          <w:sz w:val="21"/>
          <w:szCs w:val="21"/>
          <w:highlight w:val="none"/>
          <w:lang w:val="en-US" w:eastAsia="zh-CN" w:bidi="ar-SA"/>
        </w:rPr>
        <w:t xml:space="preserve">开展快速检测</w:t>
      </w:r>
      <w:r>
        <w:rPr>
          <w:rFonts w:hint="eastAsia" w:ascii="宋体" w:hAnsi="宋体" w:eastAsia="宋体" w:cs="宋体"/>
          <w:b w:val="0"/>
          <w:bCs w:val="0"/>
          <w:sz w:val="21"/>
          <w:szCs w:val="21"/>
          <w:highlight w:val="none"/>
          <w:lang w:val="en-US" w:eastAsia="zh-CN" w:bidi="ar-SA"/>
        </w:rPr>
        <w:t xml:space="preserve">约</w:t>
      </w:r>
      <w:r>
        <w:rPr>
          <w:rFonts w:hint="eastAsia" w:ascii="宋体" w:hAnsi="宋体" w:cs="宋体"/>
          <w:b w:val="0"/>
          <w:bCs w:val="0"/>
          <w:sz w:val="21"/>
          <w:szCs w:val="21"/>
          <w:highlight w:val="none"/>
          <w:lang w:val="en-US" w:eastAsia="zh-CN" w:bidi="ar-SA"/>
        </w:rPr>
        <w:t xml:space="preserve">13</w:t>
      </w:r>
      <w:r>
        <w:rPr>
          <w:rFonts w:hint="eastAsia" w:ascii="宋体" w:hAnsi="宋体" w:eastAsia="宋体" w:cs="宋体"/>
          <w:b w:val="0"/>
          <w:bCs w:val="0"/>
          <w:sz w:val="21"/>
          <w:szCs w:val="21"/>
          <w:highlight w:val="none"/>
          <w:lang w:val="en-US" w:eastAsia="zh-CN" w:bidi="ar-SA"/>
        </w:rPr>
        <w:t xml:space="preserve">万</w:t>
      </w:r>
      <w:r>
        <w:rPr>
          <w:rFonts w:hint="default" w:ascii="宋体" w:hAnsi="宋体" w:eastAsia="宋体" w:cs="宋体"/>
          <w:b w:val="0"/>
          <w:bCs w:val="0"/>
          <w:sz w:val="21"/>
          <w:szCs w:val="21"/>
          <w:highlight w:val="none"/>
          <w:lang w:val="en-US" w:eastAsia="zh-CN" w:bidi="ar-SA"/>
        </w:rPr>
        <w:t xml:space="preserve">批次，其中区域快检室（含快检车）</w:t>
      </w:r>
      <w:r>
        <w:rPr>
          <w:rFonts w:hint="eastAsia" w:ascii="宋体" w:hAnsi="宋体" w:cs="宋体"/>
          <w:b w:val="0"/>
          <w:bCs w:val="0"/>
          <w:sz w:val="21"/>
          <w:szCs w:val="21"/>
          <w:highlight w:val="none"/>
          <w:lang w:val="en-US" w:eastAsia="zh-CN" w:bidi="ar-SA"/>
        </w:rPr>
        <w:t xml:space="preserve">0.6</w:t>
      </w:r>
      <w:r>
        <w:rPr>
          <w:rFonts w:hint="eastAsia" w:ascii="宋体" w:hAnsi="宋体" w:eastAsia="宋体" w:cs="宋体"/>
          <w:b w:val="0"/>
          <w:bCs w:val="0"/>
          <w:sz w:val="21"/>
          <w:szCs w:val="21"/>
          <w:highlight w:val="none"/>
          <w:lang w:val="en-US" w:eastAsia="zh-CN" w:bidi="ar-SA"/>
        </w:rPr>
        <w:t xml:space="preserve">万</w:t>
      </w:r>
      <w:r>
        <w:rPr>
          <w:rFonts w:hint="default" w:ascii="宋体" w:hAnsi="宋体" w:eastAsia="宋体" w:cs="宋体"/>
          <w:b w:val="0"/>
          <w:bCs w:val="0"/>
          <w:sz w:val="21"/>
          <w:szCs w:val="21"/>
          <w:highlight w:val="none"/>
          <w:lang w:val="en-US" w:eastAsia="zh-CN" w:bidi="ar-SA"/>
        </w:rPr>
        <w:t xml:space="preserve">批次，农贸市场快检室</w:t>
      </w:r>
      <w:r>
        <w:rPr>
          <w:rFonts w:hint="eastAsia" w:ascii="宋体" w:hAnsi="宋体" w:cs="宋体"/>
          <w:b w:val="0"/>
          <w:bCs w:val="0"/>
          <w:sz w:val="21"/>
          <w:szCs w:val="21"/>
          <w:highlight w:val="none"/>
          <w:lang w:val="en-US" w:eastAsia="zh-CN" w:bidi="ar-SA"/>
        </w:rPr>
        <w:t xml:space="preserve">12.4</w:t>
      </w:r>
      <w:r>
        <w:rPr>
          <w:rFonts w:hint="eastAsia" w:ascii="宋体" w:hAnsi="宋体" w:eastAsia="宋体" w:cs="宋体"/>
          <w:b w:val="0"/>
          <w:bCs w:val="0"/>
          <w:sz w:val="21"/>
          <w:szCs w:val="21"/>
          <w:highlight w:val="none"/>
          <w:lang w:val="en-US" w:eastAsia="zh-CN" w:bidi="ar-SA"/>
        </w:rPr>
        <w:t xml:space="preserve">万</w:t>
      </w:r>
      <w:r>
        <w:rPr>
          <w:rFonts w:hint="default" w:ascii="宋体" w:hAnsi="宋体" w:eastAsia="宋体" w:cs="宋体"/>
          <w:b w:val="0"/>
          <w:bCs w:val="0"/>
          <w:sz w:val="21"/>
          <w:szCs w:val="21"/>
          <w:highlight w:val="none"/>
          <w:lang w:val="en-US" w:eastAsia="zh-CN" w:bidi="ar-SA"/>
        </w:rPr>
        <w:t xml:space="preserve">批次</w:t>
      </w:r>
      <w:r>
        <w:rPr>
          <w:rFonts w:hint="eastAsia" w:ascii="宋体" w:hAnsi="宋体" w:eastAsia="宋体" w:cs="宋体"/>
          <w:b w:val="0"/>
          <w:bCs w:val="0"/>
          <w:sz w:val="21"/>
          <w:szCs w:val="21"/>
          <w:highlight w:val="none"/>
          <w:lang w:val="en-US" w:eastAsia="zh-CN" w:bidi="ar-SA"/>
        </w:rPr>
        <w:t xml:space="preserve">。（2）综合服务。</w:t>
      </w:r>
      <w:r>
        <w:rPr>
          <w:rFonts w:hint="default" w:ascii="宋体" w:hAnsi="宋体" w:eastAsia="宋体" w:cs="宋体"/>
          <w:b w:val="0"/>
          <w:bCs w:val="0"/>
          <w:sz w:val="21"/>
          <w:szCs w:val="21"/>
          <w:highlight w:val="none"/>
          <w:lang w:val="en-US" w:eastAsia="zh-CN" w:bidi="ar-SA"/>
        </w:rPr>
        <w:t xml:space="preserve">安排开展小作坊</w:t>
      </w:r>
      <w:r>
        <w:rPr>
          <w:rFonts w:hint="eastAsia" w:ascii="宋体" w:hAnsi="宋体" w:cs="宋体"/>
          <w:b w:val="0"/>
          <w:bCs w:val="0"/>
          <w:sz w:val="21"/>
          <w:szCs w:val="21"/>
          <w:highlight w:val="none"/>
          <w:lang w:val="en-US" w:eastAsia="zh-CN" w:bidi="ar-SA"/>
        </w:rPr>
        <w:t xml:space="preserve">质量提升</w:t>
      </w:r>
      <w:r>
        <w:rPr>
          <w:rFonts w:hint="default" w:ascii="宋体" w:hAnsi="宋体" w:eastAsia="宋体" w:cs="宋体"/>
          <w:b w:val="0"/>
          <w:bCs w:val="0"/>
          <w:sz w:val="21"/>
          <w:szCs w:val="21"/>
          <w:highlight w:val="none"/>
          <w:lang w:val="en-US" w:eastAsia="zh-CN" w:bidi="ar-SA"/>
        </w:rPr>
        <w:t xml:space="preserve">技术帮扶</w:t>
      </w:r>
      <w:r>
        <w:rPr>
          <w:rFonts w:hint="eastAsia" w:ascii="宋体" w:hAnsi="宋体" w:cs="宋体"/>
          <w:b w:val="0"/>
          <w:bCs w:val="0"/>
          <w:sz w:val="21"/>
          <w:szCs w:val="21"/>
          <w:highlight w:val="none"/>
          <w:lang w:val="en-US" w:eastAsia="zh-CN" w:bidi="ar-SA"/>
        </w:rPr>
        <w:t xml:space="preserve">、</w:t>
      </w:r>
      <w:r>
        <w:rPr>
          <w:rFonts w:hint="default" w:ascii="宋体" w:hAnsi="宋体" w:eastAsia="宋体" w:cs="宋体"/>
          <w:b w:val="0"/>
          <w:bCs w:val="0"/>
          <w:sz w:val="21"/>
          <w:szCs w:val="21"/>
          <w:highlight w:val="none"/>
          <w:lang w:val="en-US" w:eastAsia="zh-CN" w:bidi="ar-SA"/>
        </w:rPr>
        <w:t xml:space="preserve">各农贸市场票证</w:t>
      </w:r>
      <w:r>
        <w:rPr>
          <w:rFonts w:hint="eastAsia" w:ascii="宋体" w:hAnsi="宋体" w:cs="宋体"/>
          <w:b w:val="0"/>
          <w:bCs w:val="0"/>
          <w:sz w:val="21"/>
          <w:szCs w:val="21"/>
          <w:highlight w:val="none"/>
          <w:lang w:val="en-US" w:eastAsia="zh-CN" w:bidi="ar-SA"/>
        </w:rPr>
        <w:t xml:space="preserve">索取情况集中管理、高校食材重点品种质量监测、重大活动食品安全保障检测等</w:t>
      </w:r>
      <w:r>
        <w:rPr>
          <w:rFonts w:hint="eastAsia" w:ascii="宋体" w:hAnsi="宋体" w:eastAsia="宋体" w:cs="宋体"/>
          <w:b w:val="0"/>
          <w:bCs w:val="0"/>
          <w:sz w:val="21"/>
          <w:szCs w:val="21"/>
          <w:highlight w:val="none"/>
          <w:lang w:val="en-US" w:eastAsia="zh-CN" w:bidi="ar-SA"/>
        </w:rPr>
        <w:t xml:space="preserve">。（3）质量管理。</w:t>
      </w:r>
      <w:r>
        <w:rPr>
          <w:rFonts w:hint="default" w:ascii="宋体" w:hAnsi="宋体" w:eastAsia="宋体" w:cs="宋体"/>
          <w:b w:val="0"/>
          <w:bCs w:val="0"/>
          <w:sz w:val="21"/>
          <w:szCs w:val="21"/>
          <w:highlight w:val="none"/>
          <w:lang w:val="en-US" w:eastAsia="zh-CN" w:bidi="ar-SA"/>
        </w:rPr>
        <w:t xml:space="preserve">安排对2</w:t>
      </w:r>
      <w:r>
        <w:rPr>
          <w:rFonts w:hint="eastAsia" w:ascii="宋体" w:hAnsi="宋体" w:eastAsia="宋体" w:cs="宋体"/>
          <w:b w:val="0"/>
          <w:bCs w:val="0"/>
          <w:sz w:val="21"/>
          <w:szCs w:val="21"/>
          <w:highlight w:val="none"/>
          <w:lang w:val="en-US" w:eastAsia="zh-CN" w:bidi="ar-SA"/>
        </w:rPr>
        <w:t xml:space="preserve">4</w:t>
      </w:r>
      <w:r>
        <w:rPr>
          <w:rFonts w:hint="default" w:ascii="宋体" w:hAnsi="宋体" w:eastAsia="宋体" w:cs="宋体"/>
          <w:b w:val="0"/>
          <w:bCs w:val="0"/>
          <w:sz w:val="21"/>
          <w:szCs w:val="21"/>
          <w:highlight w:val="none"/>
          <w:lang w:val="en-US" w:eastAsia="zh-CN" w:bidi="ar-SA"/>
        </w:rPr>
        <w:t xml:space="preserve">家快检室进行</w:t>
      </w:r>
      <w:r>
        <w:rPr>
          <w:rFonts w:hint="eastAsia" w:ascii="宋体" w:hAnsi="宋体" w:eastAsia="宋体" w:cs="宋体"/>
          <w:b w:val="0"/>
          <w:bCs w:val="0"/>
          <w:sz w:val="21"/>
          <w:szCs w:val="21"/>
          <w:highlight w:val="none"/>
          <w:lang w:val="en-US" w:eastAsia="zh-CN" w:bidi="ar-SA"/>
        </w:rPr>
        <w:t xml:space="preserve">每月巡查、</w:t>
      </w:r>
      <w:r>
        <w:rPr>
          <w:rFonts w:hint="eastAsia" w:ascii="宋体" w:hAnsi="宋体" w:cs="宋体"/>
          <w:b w:val="0"/>
          <w:bCs w:val="0"/>
          <w:sz w:val="21"/>
          <w:szCs w:val="21"/>
          <w:highlight w:val="none"/>
          <w:lang w:val="en-US" w:eastAsia="zh-CN" w:bidi="ar-SA"/>
        </w:rPr>
        <w:t xml:space="preserve">监管快检</w:t>
      </w:r>
      <w:r>
        <w:rPr>
          <w:rFonts w:hint="eastAsia" w:ascii="宋体" w:hAnsi="宋体" w:eastAsia="宋体" w:cs="宋体"/>
          <w:b w:val="0"/>
          <w:bCs w:val="0"/>
          <w:sz w:val="21"/>
          <w:szCs w:val="21"/>
          <w:highlight w:val="none"/>
          <w:lang w:val="en-US" w:eastAsia="zh-CN" w:bidi="ar-SA"/>
        </w:rPr>
        <w:t xml:space="preserve">、</w:t>
      </w:r>
      <w:r>
        <w:rPr>
          <w:rFonts w:hint="default" w:ascii="宋体" w:hAnsi="宋体" w:eastAsia="宋体" w:cs="宋体"/>
          <w:b w:val="0"/>
          <w:bCs w:val="0"/>
          <w:sz w:val="21"/>
          <w:szCs w:val="21"/>
          <w:highlight w:val="none"/>
          <w:lang w:val="en-US" w:eastAsia="zh-CN" w:bidi="ar-SA"/>
        </w:rPr>
        <w:t xml:space="preserve">季度考核</w:t>
      </w:r>
      <w:r>
        <w:rPr>
          <w:rFonts w:hint="eastAsia" w:ascii="宋体" w:hAnsi="宋体" w:cs="宋体"/>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人员培训等，提升工作质量。（</w:t>
      </w:r>
      <w:r>
        <w:rPr>
          <w:rFonts w:hint="eastAsia" w:ascii="宋体" w:hAnsi="宋体" w:cs="宋体"/>
          <w:b w:val="0"/>
          <w:bCs w:val="0"/>
          <w:sz w:val="21"/>
          <w:szCs w:val="21"/>
          <w:highlight w:val="none"/>
          <w:lang w:val="en-US" w:eastAsia="zh-CN" w:bidi="ar-SA"/>
        </w:rPr>
        <w:t xml:space="preserve">4</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增值服务</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区域中心抽样辅以重点业态日常状态点检，市场快检室日常辅以市场内入场销售者经营评估，你送我检、你点我检等便民服务，食安科普进校园、进社区、进养老院、进商超等系列活动，其他需应急配合事项。</w:t>
      </w:r>
      <w:r/>
    </w:p>
    <w:p>
      <w:pPr>
        <w:ind w:firstLine="422"/>
        <w:keepLines w:val="0"/>
        <w:keepNext w:val="0"/>
        <w:pageBreakBefore w:val="0"/>
        <w:spacing w:line="360" w:lineRule="auto"/>
        <w:widowControl w:val="off"/>
        <w:rPr>
          <w:rFonts w:hint="default" w:ascii="宋体" w:hAnsi="宋体" w:eastAsia="宋体" w:cs="宋体"/>
          <w:b w:val="0"/>
          <w:bCs w:val="0"/>
          <w:sz w:val="21"/>
          <w:szCs w:val="21"/>
          <w:highlight w:val="none"/>
          <w:lang w:val="en-US" w:eastAsia="zh-CN" w:bidi="ar-SA"/>
        </w:rPr>
      </w:pPr>
      <w:r>
        <w:rPr>
          <w:rFonts w:hint="default" w:ascii="宋体" w:hAnsi="宋体" w:eastAsia="宋体" w:cs="宋体"/>
          <w:b/>
          <w:bCs/>
          <w:sz w:val="21"/>
          <w:szCs w:val="21"/>
          <w:highlight w:val="none"/>
          <w:lang w:val="en-US" w:eastAsia="zh-CN" w:bidi="ar-SA"/>
        </w:rPr>
        <w:t xml:space="preserve">本项目预算金额</w:t>
      </w:r>
      <w:r>
        <w:rPr>
          <w:rFonts w:hint="eastAsia" w:ascii="宋体" w:hAnsi="宋体" w:cs="宋体"/>
          <w:b/>
          <w:bCs/>
          <w:sz w:val="21"/>
          <w:szCs w:val="21"/>
          <w:highlight w:val="none"/>
          <w:lang w:val="en-US" w:eastAsia="zh-CN" w:bidi="ar-SA"/>
        </w:rPr>
        <w:t xml:space="preserve">389.5314</w:t>
      </w:r>
      <w:r>
        <w:rPr>
          <w:rFonts w:hint="default" w:ascii="宋体" w:hAnsi="宋体" w:eastAsia="宋体" w:cs="宋体"/>
          <w:b/>
          <w:bCs/>
          <w:sz w:val="21"/>
          <w:szCs w:val="21"/>
          <w:highlight w:val="none"/>
          <w:lang w:val="en-US" w:eastAsia="zh-CN" w:bidi="ar-SA"/>
        </w:rPr>
        <w:t xml:space="preserve">万元，拟分</w:t>
      </w:r>
      <w:r>
        <w:rPr>
          <w:rFonts w:hint="eastAsia" w:ascii="宋体" w:hAnsi="宋体" w:cs="宋体"/>
          <w:b/>
          <w:bCs/>
          <w:sz w:val="21"/>
          <w:szCs w:val="21"/>
          <w:highlight w:val="none"/>
          <w:lang w:val="en-US" w:eastAsia="zh-CN" w:bidi="ar-SA"/>
        </w:rPr>
        <w:t xml:space="preserve">4</w:t>
      </w:r>
      <w:r>
        <w:rPr>
          <w:rFonts w:hint="default" w:ascii="宋体" w:hAnsi="宋体" w:eastAsia="宋体" w:cs="宋体"/>
          <w:b/>
          <w:bCs/>
          <w:sz w:val="21"/>
          <w:szCs w:val="21"/>
          <w:highlight w:val="none"/>
          <w:lang w:val="en-US" w:eastAsia="zh-CN" w:bidi="ar-SA"/>
        </w:rPr>
        <w:t xml:space="preserve">个</w:t>
      </w:r>
      <w:r>
        <w:rPr>
          <w:rFonts w:hint="eastAsia" w:ascii="宋体" w:hAnsi="宋体" w:cs="宋体"/>
          <w:b/>
          <w:bCs/>
          <w:sz w:val="21"/>
          <w:szCs w:val="21"/>
          <w:highlight w:val="none"/>
          <w:lang w:val="en-US" w:eastAsia="zh-CN" w:bidi="ar-SA"/>
        </w:rPr>
        <w:t xml:space="preserve">分包</w:t>
      </w:r>
      <w:r>
        <w:rPr>
          <w:rFonts w:hint="default" w:ascii="宋体" w:hAnsi="宋体" w:eastAsia="宋体" w:cs="宋体"/>
          <w:b w:val="0"/>
          <w:bCs w:val="0"/>
          <w:sz w:val="21"/>
          <w:szCs w:val="21"/>
          <w:highlight w:val="none"/>
          <w:lang w:val="en-US" w:eastAsia="zh-CN" w:bidi="ar-SA"/>
        </w:rPr>
        <w:t xml:space="preserve">，各</w:t>
      </w:r>
      <w:r>
        <w:rPr>
          <w:rFonts w:hint="eastAsia" w:ascii="宋体" w:hAnsi="宋体" w:cs="宋体"/>
          <w:b w:val="0"/>
          <w:bCs w:val="0"/>
          <w:sz w:val="21"/>
          <w:szCs w:val="21"/>
          <w:highlight w:val="none"/>
          <w:lang w:val="en-US" w:eastAsia="zh-CN" w:bidi="ar-SA"/>
        </w:rPr>
        <w:t xml:space="preserve">分包</w:t>
      </w:r>
      <w:r>
        <w:rPr>
          <w:rFonts w:hint="default" w:ascii="宋体" w:hAnsi="宋体" w:eastAsia="宋体" w:cs="宋体"/>
          <w:b w:val="0"/>
          <w:bCs w:val="0"/>
          <w:sz w:val="21"/>
          <w:szCs w:val="21"/>
          <w:highlight w:val="none"/>
          <w:lang w:val="en-US" w:eastAsia="zh-CN" w:bidi="ar-SA"/>
        </w:rPr>
        <w:t xml:space="preserve">根据市场综合情况给出指导价，投标报价以指导价为基准价，</w:t>
      </w:r>
      <w:r>
        <w:rPr>
          <w:rFonts w:hint="default" w:ascii="宋体" w:hAnsi="宋体" w:eastAsia="宋体" w:cs="宋体"/>
          <w:b/>
          <w:bCs/>
          <w:sz w:val="21"/>
          <w:szCs w:val="21"/>
          <w:highlight w:val="none"/>
          <w:lang w:val="en-US" w:eastAsia="zh-CN" w:bidi="ar-SA"/>
        </w:rPr>
        <w:t xml:space="preserve">报单价，</w:t>
      </w:r>
      <w:r>
        <w:rPr>
          <w:rFonts w:hint="default" w:ascii="宋体" w:hAnsi="宋体" w:eastAsia="宋体" w:cs="宋体"/>
          <w:b w:val="0"/>
          <w:bCs w:val="0"/>
          <w:sz w:val="21"/>
          <w:szCs w:val="21"/>
          <w:highlight w:val="none"/>
          <w:lang w:val="en-US" w:eastAsia="zh-CN" w:bidi="ar-SA"/>
        </w:rPr>
        <w:t xml:space="preserve">各</w:t>
      </w:r>
      <w:r>
        <w:rPr>
          <w:rFonts w:hint="eastAsia" w:ascii="宋体" w:hAnsi="宋体" w:cs="宋体"/>
          <w:b w:val="0"/>
          <w:bCs w:val="0"/>
          <w:sz w:val="21"/>
          <w:szCs w:val="21"/>
          <w:highlight w:val="none"/>
          <w:lang w:val="en-US" w:eastAsia="zh-CN" w:bidi="ar-SA"/>
        </w:rPr>
        <w:t xml:space="preserve">分包</w:t>
      </w:r>
      <w:r>
        <w:rPr>
          <w:rFonts w:hint="default" w:ascii="宋体" w:hAnsi="宋体" w:eastAsia="宋体" w:cs="宋体"/>
          <w:b w:val="0"/>
          <w:bCs w:val="0"/>
          <w:sz w:val="21"/>
          <w:szCs w:val="21"/>
          <w:highlight w:val="none"/>
          <w:lang w:val="en-US" w:eastAsia="zh-CN" w:bidi="ar-SA"/>
        </w:rPr>
        <w:t xml:space="preserve">总预算不得超过其最高限价。中标供应商提供一年内江北新区市场监管局食品安全快速检测服务，原则上根据各供应商中标</w:t>
      </w:r>
      <w:r>
        <w:rPr>
          <w:rFonts w:hint="eastAsia" w:ascii="宋体" w:hAnsi="宋体" w:cs="宋体"/>
          <w:b w:val="0"/>
          <w:bCs w:val="0"/>
          <w:sz w:val="21"/>
          <w:szCs w:val="21"/>
          <w:highlight w:val="none"/>
          <w:lang w:val="en-US" w:eastAsia="zh-CN" w:bidi="ar-SA"/>
        </w:rPr>
        <w:t xml:space="preserve">分包</w:t>
      </w:r>
      <w:r>
        <w:rPr>
          <w:rFonts w:hint="default" w:ascii="宋体" w:hAnsi="宋体" w:eastAsia="宋体" w:cs="宋体"/>
          <w:b w:val="0"/>
          <w:bCs w:val="0"/>
          <w:sz w:val="21"/>
          <w:szCs w:val="21"/>
          <w:highlight w:val="none"/>
          <w:lang w:val="en-US" w:eastAsia="zh-CN" w:bidi="ar-SA"/>
        </w:rPr>
        <w:t xml:space="preserve">分配快检任务，如遇到应急任务或专项任务等特殊任务，再视情况进行调整。</w:t>
      </w:r>
      <w:r/>
    </w:p>
    <w:p>
      <w:pPr>
        <w:pStyle w:val="945"/>
        <w:ind w:firstLine="422"/>
        <w:jc w:val="both"/>
        <w:keepLines w:val="0"/>
        <w:keepNext w:val="0"/>
        <w:pageBreakBefore w:val="0"/>
        <w:spacing w:before="0" w:after="0" w:line="5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w:t>
      </w:r>
      <w:r>
        <w:rPr>
          <w:rFonts w:hint="eastAsia" w:cs="宋体"/>
          <w:sz w:val="21"/>
          <w:szCs w:val="21"/>
          <w:highlight w:val="none"/>
          <w:lang w:eastAsia="zh-CN"/>
        </w:rPr>
        <w:t xml:space="preserve">分包</w:t>
      </w:r>
      <w:r>
        <w:rPr>
          <w:rFonts w:hint="eastAsia" w:ascii="宋体" w:hAnsi="宋体" w:eastAsia="宋体" w:cs="宋体"/>
          <w:sz w:val="21"/>
          <w:szCs w:val="21"/>
          <w:highlight w:val="none"/>
        </w:rPr>
        <w:t xml:space="preserve">具体信息如下：</w:t>
      </w:r>
      <w:r/>
    </w:p>
    <w:tbl>
      <w:tblPr>
        <w:tblStyle w:val="924"/>
        <w:tblW w:w="50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9"/>
        <w:gridCol w:w="1195"/>
        <w:gridCol w:w="2175"/>
        <w:gridCol w:w="1075"/>
        <w:gridCol w:w="1606"/>
        <w:gridCol w:w="912"/>
        <w:gridCol w:w="1013"/>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bookmarkStart w:id="33" w:name="OLE_LINK17"/>
            <w:r>
              <w:rPr>
                <w:rFonts w:hint="eastAsia" w:ascii="宋体" w:hAnsi="宋体" w:eastAsia="宋体" w:cs="宋体"/>
                <w:b/>
                <w:bCs/>
                <w:i w:val="0"/>
                <w:iCs w:val="0"/>
                <w:color w:val="000000"/>
                <w:sz w:val="21"/>
                <w:szCs w:val="21"/>
                <w:u w:val="none"/>
                <w:lang w:val="en-US" w:eastAsia="zh-CN" w:bidi="ar"/>
              </w:rPr>
              <w:t xml:space="preserve">分包</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rPr>
                <w:rFonts w:hint="eastAsia" w:ascii="宋体" w:hAnsi="宋体" w:cs="宋体"/>
                <w:b/>
                <w:bCs/>
                <w:i w:val="0"/>
                <w:iCs w:val="0"/>
                <w:color w:val="000000"/>
                <w:sz w:val="21"/>
                <w:szCs w:val="21"/>
                <w:u w:val="none"/>
                <w:lang w:val="en-US" w:eastAsia="zh-CN" w:bidi="ar"/>
              </w:rPr>
              <w:t xml:space="preserve">限价</w:t>
            </w:r>
            <w:r>
              <w:rPr>
                <w:rFonts w:hint="eastAsia" w:ascii="宋体" w:hAnsi="宋体" w:eastAsia="宋体" w:cs="宋体"/>
                <w:b/>
                <w:bCs/>
                <w:i w:val="0"/>
                <w:iCs w:val="0"/>
                <w:color w:val="000000"/>
                <w:sz w:val="21"/>
                <w:szCs w:val="21"/>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both"/>
              <w:keepLines w:val="0"/>
              <w:keepNext w:val="0"/>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分包最高总限价</w:t>
            </w:r>
            <w:r>
              <w:rPr>
                <w:rFonts w:hint="eastAsia" w:ascii="宋体" w:hAnsi="宋体" w:eastAsia="宋体" w:cs="宋体"/>
                <w:b/>
                <w:bCs/>
                <w:i w:val="0"/>
                <w:iCs w:val="0"/>
                <w:color w:val="000000"/>
                <w:sz w:val="21"/>
                <w:szCs w:val="21"/>
                <w:u w:val="none"/>
                <w:lang w:val="en-US" w:eastAsia="zh-CN" w:bidi="ar"/>
              </w:rPr>
              <w:t xml:space="preserve">（元）</w:t>
            </w:r>
            <w:r/>
          </w:p>
        </w:tc>
      </w:tr>
      <w:tr>
        <w:trPr>
          <w:trHeight w:val="108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cs="Times New Roman"/>
                <w:i w:val="0"/>
                <w:iCs w:val="0"/>
                <w:color w:val="000000"/>
                <w:sz w:val="21"/>
                <w:szCs w:val="21"/>
                <w:u w:val="none"/>
                <w:lang w:val="en-US" w:eastAsia="zh-CN" w:bidi="ar"/>
              </w:rPr>
              <w:t xml:space="preserve">3家</w:t>
            </w:r>
            <w:r>
              <w:rPr>
                <w:rFonts w:hint="default" w:ascii="Times New Roman" w:hAnsi="Times New Roman" w:eastAsia="宋体" w:cs="Times New Roman"/>
                <w:i w:val="0"/>
                <w:iCs w:val="0"/>
                <w:color w:val="000000"/>
                <w:sz w:val="21"/>
                <w:szCs w:val="21"/>
                <w:u w:val="none"/>
                <w:lang w:val="en-US" w:eastAsia="zh-CN" w:bidi="ar"/>
              </w:rPr>
              <w:t xml:space="preserve">区域中心</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重大活动保障、舆情处置、专项整治、基层执法等专项快检，监管快检</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10</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904000</w:t>
            </w:r>
            <w:r/>
          </w:p>
        </w:tc>
      </w:tr>
      <w:tr>
        <w:trPr>
          <w:trHeight w:val="80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高校食堂食材重点品种监测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10</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家高校</w:t>
            </w:r>
            <w:r>
              <w:rPr>
                <w:rFonts w:hint="default" w:ascii="Times New Roman" w:hAnsi="Times New Roman" w:eastAsia="宋体" w:cs="Times New Roman"/>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88000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快检室工作质量分析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cs="Times New Roman"/>
                <w:i w:val="0"/>
                <w:iCs w:val="0"/>
                <w:color w:val="000000"/>
                <w:sz w:val="21"/>
                <w:szCs w:val="21"/>
                <w:u w:val="none"/>
                <w:lang w:val="en-US" w:eastAsia="zh-CN" w:bidi="ar"/>
              </w:rPr>
              <w:t xml:space="preserve">5</w:t>
            </w:r>
            <w:r>
              <w:rPr>
                <w:rFonts w:hint="default" w:ascii="Times New Roman" w:hAnsi="Times New Roman" w:eastAsia="宋体" w:cs="Times New Roman"/>
                <w:i w:val="0"/>
                <w:iCs w:val="0"/>
                <w:color w:val="000000"/>
                <w:sz w:val="21"/>
                <w:szCs w:val="21"/>
                <w:u w:val="none"/>
                <w:lang w:val="en-US" w:eastAsia="zh-CN" w:bidi="ar"/>
              </w:rPr>
              <w:t xml:space="preserve">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43200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8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快检运维季度考核</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cs="Times New Roman"/>
                <w:i w:val="0"/>
                <w:iCs w:val="0"/>
                <w:color w:val="000000"/>
                <w:sz w:val="21"/>
                <w:szCs w:val="21"/>
                <w:u w:val="none"/>
                <w:lang w:val="en-US" w:eastAsia="zh-CN" w:bidi="ar"/>
              </w:rPr>
              <w:t xml:space="preserve">8</w:t>
            </w:r>
            <w:r>
              <w:rPr>
                <w:rFonts w:hint="default" w:ascii="Times New Roman" w:hAnsi="Times New Roman" w:eastAsia="宋体" w:cs="Times New Roman"/>
                <w:i w:val="0"/>
                <w:iCs w:val="0"/>
                <w:color w:val="000000"/>
                <w:sz w:val="21"/>
                <w:szCs w:val="21"/>
                <w:u w:val="none"/>
                <w:lang w:val="en-US" w:eastAsia="zh-CN" w:bidi="ar"/>
              </w:rPr>
              <w:t xml:space="preserve">00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季度</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172800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889140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997966</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84826</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919800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1000251</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72051</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cs="Times New Roman"/>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919800</w:t>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993097</w:t>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64897</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8400</w:t>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bookmarkEnd w:id="33"/>
            <w:r/>
            <w:r/>
          </w:p>
        </w:tc>
      </w:tr>
    </w:tbl>
    <w:p>
      <w:pPr>
        <w:pStyle w:val="945"/>
        <w:ind w:firstLine="422"/>
        <w:jc w:val="both"/>
        <w:keepLines w:val="0"/>
        <w:keepNext w:val="0"/>
        <w:pageBreakBefore w:val="0"/>
        <w:spacing w:before="0" w:after="0" w:line="56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rPr>
        <w:t xml:space="preserve">、服务要求</w:t>
      </w:r>
      <w:r/>
    </w:p>
    <w:p>
      <w:pPr>
        <w:pStyle w:val="945"/>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.1 </w:t>
      </w:r>
      <w:r>
        <w:rPr>
          <w:rFonts w:hint="eastAsia" w:ascii="宋体" w:hAnsi="宋体" w:eastAsia="宋体" w:cs="宋体"/>
          <w:b w:val="0"/>
          <w:bCs w:val="0"/>
          <w:sz w:val="21"/>
          <w:szCs w:val="21"/>
          <w:highlight w:val="none"/>
          <w:lang w:eastAsia="zh-CN"/>
        </w:rPr>
        <w:t xml:space="preserve">供应商快检批次要求</w:t>
      </w:r>
      <w:r/>
    </w:p>
    <w:p>
      <w:pPr>
        <w:ind w:right="0"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b w:val="0"/>
          <w:bCs w:val="0"/>
          <w:sz w:val="21"/>
          <w:szCs w:val="21"/>
          <w:highlight w:val="none"/>
          <w:lang w:val="en-US" w:eastAsia="zh-CN" w:bidi="ar-SA"/>
        </w:rPr>
        <w:t xml:space="preserve">招标人</w:t>
      </w:r>
      <w:r>
        <w:rPr>
          <w:rFonts w:hint="eastAsia" w:ascii="宋体" w:hAnsi="宋体" w:eastAsia="宋体" w:cs="宋体"/>
          <w:b w:val="0"/>
          <w:bCs w:val="0"/>
          <w:sz w:val="21"/>
          <w:szCs w:val="21"/>
          <w:highlight w:val="none"/>
          <w:lang w:val="en-US" w:eastAsia="zh-CN" w:bidi="ar-SA"/>
        </w:rPr>
        <w:t xml:space="preserve">根据本地实际及专项整治要求、季节变化等情况，可要求对快检数量和项目做适当的调整。所有检测项目所用到的检测设备、试剂、耗材及采样费、场地费、水电费等都包括在服务费用中，不再另行支付。</w:t>
      </w:r>
      <w:r/>
    </w:p>
    <w:p>
      <w:pPr>
        <w:pStyle w:val="945"/>
        <w:numPr>
          <w:ilvl w:val="0"/>
          <w:numId w:val="5"/>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区域快检</w:t>
      </w:r>
      <w:r>
        <w:rPr>
          <w:rFonts w:hint="eastAsia" w:ascii="宋体" w:hAnsi="宋体" w:eastAsia="宋体" w:cs="宋体"/>
          <w:b w:val="0"/>
          <w:bCs w:val="0"/>
          <w:sz w:val="21"/>
          <w:szCs w:val="21"/>
          <w:highlight w:val="none"/>
          <w:lang w:eastAsia="zh-CN"/>
        </w:rPr>
        <w:t xml:space="preserve">中心：</w:t>
      </w:r>
      <w:r>
        <w:rPr>
          <w:rFonts w:hint="eastAsia" w:ascii="宋体" w:hAnsi="宋体" w:eastAsia="宋体" w:cs="宋体"/>
          <w:b w:val="0"/>
          <w:bCs w:val="0"/>
          <w:sz w:val="21"/>
          <w:szCs w:val="21"/>
          <w:highlight w:val="none"/>
          <w:lang w:val="en-US" w:eastAsia="zh-CN"/>
        </w:rPr>
        <w:t xml:space="preserve">服务期内开展快检约6000批次，其中结合南京市市场监管局要求定期开展监管快检常规检测突出对约420家平价店、10家商超的抽检，每季度均应覆盖抽检，每家每次抽检批次依据平价店规模应为2</w:t>
      </w:r>
      <w:r>
        <w:rPr>
          <w:rFonts w:hint="eastAsia" w:ascii="宋体" w:hAnsi="宋体" w:eastAsia="宋体" w:cs="宋体"/>
          <w:lang w:val="en-US" w:eastAsia="zh-CN"/>
        </w:rPr>
        <w:t xml:space="preserve">~</w:t>
      </w:r>
      <w:r>
        <w:rPr>
          <w:rFonts w:hint="eastAsia" w:ascii="宋体" w:hAnsi="宋体" w:eastAsia="宋体" w:cs="宋体"/>
          <w:b w:val="0"/>
          <w:bCs w:val="0"/>
          <w:sz w:val="21"/>
          <w:szCs w:val="21"/>
          <w:highlight w:val="none"/>
          <w:lang w:val="en-US" w:eastAsia="zh-CN"/>
        </w:rPr>
        <w:t xml:space="preserve">5批次不等；专项抽检应围绕舆情热点、大型活动保障、</w:t>
      </w:r>
      <w:r>
        <w:rPr>
          <w:rFonts w:hint="eastAsia" w:ascii="宋体" w:hAnsi="宋体" w:eastAsia="宋体" w:cs="宋体"/>
          <w:b w:val="0"/>
          <w:bCs w:val="0"/>
          <w:sz w:val="21"/>
          <w:szCs w:val="21"/>
          <w:highlight w:val="none"/>
          <w:lang w:eastAsia="zh-CN"/>
        </w:rPr>
        <w:t xml:space="preserve">基层执法、专项整治、</w:t>
      </w:r>
      <w:r>
        <w:rPr>
          <w:rFonts w:hint="eastAsia" w:ascii="宋体" w:hAnsi="宋体" w:eastAsia="宋体" w:cs="宋体"/>
          <w:b w:val="0"/>
          <w:bCs w:val="0"/>
          <w:sz w:val="21"/>
          <w:szCs w:val="21"/>
          <w:highlight w:val="none"/>
          <w:lang w:val="en-US" w:eastAsia="zh-CN"/>
        </w:rPr>
        <w:t xml:space="preserve">节日保障</w:t>
      </w:r>
      <w:r>
        <w:rPr>
          <w:rFonts w:hint="eastAsia" w:ascii="宋体" w:hAnsi="宋体" w:eastAsia="宋体" w:cs="宋体"/>
          <w:b w:val="0"/>
          <w:bCs w:val="0"/>
          <w:sz w:val="21"/>
          <w:szCs w:val="21"/>
          <w:highlight w:val="none"/>
          <w:lang w:eastAsia="zh-CN"/>
        </w:rPr>
        <w:t xml:space="preserve">等，</w:t>
      </w:r>
      <w:r>
        <w:rPr>
          <w:rFonts w:hint="eastAsia" w:ascii="宋体" w:hAnsi="宋体" w:eastAsia="宋体" w:cs="宋体"/>
          <w:b w:val="0"/>
          <w:bCs w:val="0"/>
          <w:sz w:val="21"/>
          <w:szCs w:val="21"/>
          <w:highlight w:val="none"/>
          <w:lang w:val="en-US" w:eastAsia="zh-CN"/>
        </w:rPr>
        <w:t xml:space="preserve">适时安排快检车配合专项抽检项目开展；结合南京市市场监管局要求定期开展监管快检。对江北新区高校食品安全检测中心进行日常管理，开展高校食堂食材重点品种监测约880批次。</w:t>
      </w:r>
      <w:r/>
    </w:p>
    <w:p>
      <w:pPr>
        <w:pStyle w:val="945"/>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农贸市场快检室</w:t>
      </w:r>
      <w:r>
        <w:rPr>
          <w:rFonts w:hint="eastAsia" w:ascii="宋体" w:hAnsi="宋体" w:eastAsia="宋体" w:cs="宋体"/>
          <w:b w:val="0"/>
          <w:bCs w:val="0"/>
          <w:sz w:val="21"/>
          <w:szCs w:val="21"/>
          <w:highlight w:val="none"/>
          <w:lang w:eastAsia="zh-CN"/>
        </w:rPr>
        <w:t xml:space="preserve">：结合市场</w:t>
      </w:r>
      <w:r>
        <w:rPr>
          <w:rFonts w:hint="eastAsia" w:ascii="宋体" w:hAnsi="宋体" w:eastAsia="宋体" w:cs="宋体"/>
          <w:b w:val="0"/>
          <w:bCs w:val="0"/>
          <w:sz w:val="21"/>
          <w:szCs w:val="21"/>
          <w:highlight w:val="none"/>
        </w:rPr>
        <w:t xml:space="preserve">摊位数</w:t>
      </w:r>
      <w:r>
        <w:rPr>
          <w:rFonts w:hint="eastAsia" w:ascii="宋体" w:hAnsi="宋体" w:eastAsia="宋体" w:cs="宋体"/>
          <w:b w:val="0"/>
          <w:bCs w:val="0"/>
          <w:sz w:val="21"/>
          <w:szCs w:val="21"/>
          <w:highlight w:val="none"/>
          <w:lang w:eastAsia="zh-CN"/>
        </w:rPr>
        <w:t xml:space="preserve">及新区实际</w:t>
      </w:r>
      <w:r>
        <w:rPr>
          <w:rFonts w:hint="eastAsia" w:ascii="宋体" w:hAnsi="宋体" w:eastAsia="宋体" w:cs="宋体"/>
          <w:b w:val="0"/>
          <w:bCs w:val="0"/>
          <w:sz w:val="21"/>
          <w:szCs w:val="21"/>
          <w:highlight w:val="none"/>
        </w:rPr>
        <w:t xml:space="preserve">确定</w:t>
      </w:r>
      <w:r>
        <w:rPr>
          <w:rFonts w:hint="eastAsia" w:ascii="宋体" w:hAnsi="宋体" w:eastAsia="宋体" w:cs="宋体"/>
          <w:b w:val="0"/>
          <w:bCs w:val="0"/>
          <w:sz w:val="21"/>
          <w:szCs w:val="21"/>
          <w:highlight w:val="none"/>
          <w:lang w:eastAsia="zh-CN"/>
        </w:rPr>
        <w:t xml:space="preserve">各快检室每日</w:t>
      </w:r>
      <w:r>
        <w:rPr>
          <w:rFonts w:hint="eastAsia" w:ascii="宋体" w:hAnsi="宋体" w:eastAsia="宋体" w:cs="宋体"/>
          <w:b w:val="0"/>
          <w:bCs w:val="0"/>
          <w:sz w:val="21"/>
          <w:szCs w:val="21"/>
          <w:highlight w:val="none"/>
        </w:rPr>
        <w:t xml:space="preserve">检测批次，检测室应结合市场正常营业时间每日开展检测，</w:t>
      </w:r>
      <w:r>
        <w:rPr>
          <w:rFonts w:hint="eastAsia" w:ascii="宋体" w:hAnsi="宋体" w:eastAsia="宋体" w:cs="宋体"/>
          <w:b w:val="0"/>
          <w:bCs w:val="0"/>
          <w:sz w:val="21"/>
          <w:szCs w:val="21"/>
          <w:highlight w:val="none"/>
          <w:lang w:eastAsia="zh-CN"/>
        </w:rPr>
        <w:t xml:space="preserve">每半月对固定摊位经营户进行一次覆盖，每月对入场销售重点品种和重点项目进行基本覆盖；每日检测品种</w:t>
      </w:r>
      <w:r>
        <w:rPr>
          <w:rFonts w:hint="eastAsia" w:ascii="宋体" w:hAnsi="宋体" w:eastAsia="宋体" w:cs="宋体"/>
          <w:b w:val="0"/>
          <w:bCs w:val="0"/>
          <w:sz w:val="21"/>
          <w:szCs w:val="21"/>
          <w:highlight w:val="none"/>
          <w:lang w:val="en-US" w:eastAsia="zh-CN"/>
        </w:rPr>
        <w:t xml:space="preserve">参照生鲜蔬果、肉类水产、非法添加和其他7:1:1:1比例安排，同时农残项目中有机磷占比不得大于70%；</w:t>
      </w:r>
      <w:r>
        <w:rPr>
          <w:rFonts w:hint="eastAsia" w:ascii="宋体" w:hAnsi="宋体" w:eastAsia="宋体" w:cs="宋体"/>
          <w:b w:val="0"/>
          <w:bCs w:val="0"/>
          <w:sz w:val="21"/>
          <w:szCs w:val="21"/>
          <w:highlight w:val="none"/>
        </w:rPr>
        <w:t xml:space="preserve">按照要求开展</w:t>
      </w:r>
      <w:r>
        <w:rPr>
          <w:rFonts w:hint="eastAsia" w:ascii="宋体" w:hAnsi="宋体" w:eastAsia="宋体" w:cs="宋体"/>
          <w:b w:val="0"/>
          <w:bCs w:val="0"/>
          <w:sz w:val="21"/>
          <w:szCs w:val="21"/>
          <w:highlight w:val="none"/>
          <w:lang w:eastAsia="zh-CN"/>
        </w:rPr>
        <w:t xml:space="preserve">“你送我检”</w:t>
      </w:r>
      <w:r>
        <w:rPr>
          <w:rFonts w:hint="eastAsia" w:ascii="宋体" w:hAnsi="宋体" w:eastAsia="宋体" w:cs="宋体"/>
          <w:b w:val="0"/>
          <w:bCs w:val="0"/>
          <w:sz w:val="21"/>
          <w:szCs w:val="21"/>
          <w:highlight w:val="none"/>
        </w:rPr>
        <w:t xml:space="preserve">等</w:t>
      </w:r>
      <w:r>
        <w:rPr>
          <w:rFonts w:hint="eastAsia" w:ascii="宋体" w:hAnsi="宋体" w:eastAsia="宋体" w:cs="宋体"/>
          <w:b w:val="0"/>
          <w:bCs w:val="0"/>
          <w:sz w:val="21"/>
          <w:szCs w:val="21"/>
          <w:highlight w:val="none"/>
          <w:lang w:val="en-US" w:eastAsia="zh-CN"/>
        </w:rPr>
        <w:t xml:space="preserve">便民服务检测</w:t>
      </w:r>
      <w:r>
        <w:rPr>
          <w:rFonts w:hint="eastAsia" w:ascii="宋体" w:hAnsi="宋体" w:eastAsia="宋体" w:cs="宋体"/>
          <w:b w:val="0"/>
          <w:bCs w:val="0"/>
          <w:sz w:val="21"/>
          <w:szCs w:val="21"/>
          <w:highlight w:val="none"/>
        </w:rPr>
        <w:t xml:space="preserve">。</w:t>
      </w:r>
      <w:r/>
    </w:p>
    <w:p>
      <w:pPr>
        <w:pStyle w:val="945"/>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 </w:t>
      </w:r>
      <w:r>
        <w:rPr>
          <w:rFonts w:hint="eastAsia" w:ascii="宋体" w:hAnsi="宋体" w:eastAsia="宋体" w:cs="宋体"/>
          <w:b w:val="0"/>
          <w:bCs w:val="0"/>
          <w:sz w:val="21"/>
          <w:szCs w:val="21"/>
          <w:highlight w:val="none"/>
          <w:lang w:eastAsia="zh-CN"/>
        </w:rPr>
        <w:t xml:space="preserve">供应商综合管理</w:t>
      </w:r>
      <w:r>
        <w:rPr>
          <w:rFonts w:hint="eastAsia" w:ascii="宋体" w:hAnsi="宋体" w:eastAsia="宋体" w:cs="宋体"/>
          <w:b w:val="0"/>
          <w:bCs w:val="0"/>
          <w:sz w:val="21"/>
          <w:szCs w:val="21"/>
          <w:highlight w:val="none"/>
        </w:rPr>
        <w:t xml:space="preserve">服务要求</w:t>
      </w:r>
      <w:r/>
    </w:p>
    <w:p>
      <w:pPr>
        <w:pStyle w:val="945"/>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区域快检</w:t>
      </w:r>
      <w:r>
        <w:rPr>
          <w:rFonts w:hint="eastAsia" w:ascii="宋体" w:hAnsi="宋体" w:eastAsia="宋体" w:cs="宋体"/>
          <w:b w:val="0"/>
          <w:bCs w:val="0"/>
          <w:sz w:val="21"/>
          <w:szCs w:val="21"/>
          <w:highlight w:val="none"/>
          <w:lang w:eastAsia="zh-CN"/>
        </w:rPr>
        <w:t xml:space="preserve">中心：</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）每季度对辖区内农贸市场快检室运维单位的人员、设备、试剂耗材、检测工作、内务和安全、文件和记录、质量控制、内部审核等管理情况进行综合考评，向</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出具考核报告，以此作为农贸市场快检室运维单位服务质量的依据，与农贸市场快检室运维单位费用支付挂钩；</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配合</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开展新区快检工作质量控制及分析，每月对各快检室工作开展情况进行一轮覆盖分析，开展分析工作的同时，注意对各单位检测人员进行带教指导，一旦发现快检室试剂物料不平衡、检测时间逻辑不合理、票证数量登记不真实等情况应立即上报</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，每季度末提供问题汇总表格及整改建议；</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（3）配合</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扎口管理食品快检结果验证，有关验证工作应精心谋划、科学设计，做到程序规范、记录完整、数据真实、过程可追溯；</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（4）采样同时对生鲜店、水果店等食用农产品平价店开展日常状态点检，指导平价店落实食品安全主体责任；</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配合开展食品安全宣传活动，全年开展宣传活动不低于2次（包括但不限于进校园、进社区、广场宣传等科普宣传，你送我检、你点我检等便民服务活动），统筹农贸市场快检室免费开放日活动，进一步扩大食品安全工作群众知晓率；</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定期协助</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val="en-US" w:eastAsia="zh-CN"/>
        </w:rPr>
        <w:t xml:space="preserve">开展</w:t>
      </w:r>
      <w:r>
        <w:rPr>
          <w:rFonts w:hint="eastAsia" w:ascii="宋体" w:hAnsi="宋体" w:eastAsia="宋体" w:cs="宋体"/>
          <w:b w:val="0"/>
          <w:bCs w:val="0"/>
          <w:sz w:val="21"/>
          <w:szCs w:val="21"/>
          <w:highlight w:val="none"/>
          <w:lang w:eastAsia="zh-CN"/>
        </w:rPr>
        <w:t xml:space="preserve">风险研判交流研讨会并作汇报，</w:t>
      </w:r>
      <w:r>
        <w:rPr>
          <w:rFonts w:hint="eastAsia" w:ascii="宋体" w:hAnsi="宋体" w:eastAsia="宋体" w:cs="宋体"/>
          <w:b w:val="0"/>
          <w:bCs w:val="0"/>
          <w:sz w:val="21"/>
          <w:szCs w:val="21"/>
          <w:highlight w:val="none"/>
          <w:lang w:val="en-US" w:eastAsia="zh-CN"/>
        </w:rPr>
        <w:t xml:space="preserve">指派专家或技术人员配合开展食品安全座谈；</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）每季度</w:t>
      </w:r>
      <w:r>
        <w:rPr>
          <w:rFonts w:hint="eastAsia" w:ascii="宋体" w:hAnsi="宋体" w:eastAsia="宋体" w:cs="宋体"/>
          <w:b w:val="0"/>
          <w:bCs w:val="0"/>
          <w:sz w:val="21"/>
          <w:szCs w:val="21"/>
          <w:highlight w:val="none"/>
        </w:rPr>
        <w:t xml:space="preserve">向</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rPr>
        <w:t xml:space="preserve">提供</w:t>
      </w:r>
      <w:r>
        <w:rPr>
          <w:rFonts w:hint="eastAsia" w:ascii="宋体" w:hAnsi="宋体" w:eastAsia="宋体" w:cs="宋体"/>
          <w:b w:val="0"/>
          <w:bCs w:val="0"/>
          <w:sz w:val="21"/>
          <w:szCs w:val="21"/>
          <w:highlight w:val="none"/>
          <w:lang w:eastAsia="zh-CN"/>
        </w:rPr>
        <w:t xml:space="preserve">辖区</w:t>
      </w:r>
      <w:r>
        <w:rPr>
          <w:rFonts w:hint="eastAsia" w:ascii="宋体" w:hAnsi="宋体" w:eastAsia="宋体" w:cs="宋体"/>
          <w:b w:val="0"/>
          <w:bCs w:val="0"/>
          <w:sz w:val="21"/>
          <w:szCs w:val="21"/>
          <w:highlight w:val="none"/>
        </w:rPr>
        <w:t xml:space="preserve">快检</w:t>
      </w:r>
      <w:r>
        <w:rPr>
          <w:rFonts w:hint="eastAsia" w:ascii="宋体" w:hAnsi="宋体" w:eastAsia="宋体" w:cs="宋体"/>
          <w:b w:val="0"/>
          <w:bCs w:val="0"/>
          <w:sz w:val="21"/>
          <w:szCs w:val="21"/>
          <w:highlight w:val="none"/>
          <w:lang w:eastAsia="zh-CN"/>
        </w:rPr>
        <w:t xml:space="preserve">工作</w:t>
      </w:r>
      <w:r>
        <w:rPr>
          <w:rFonts w:hint="eastAsia" w:ascii="宋体" w:hAnsi="宋体" w:eastAsia="宋体" w:cs="宋体"/>
          <w:b w:val="0"/>
          <w:bCs w:val="0"/>
          <w:sz w:val="21"/>
          <w:szCs w:val="21"/>
          <w:highlight w:val="none"/>
        </w:rPr>
        <w:t xml:space="preserve">分析报告，</w:t>
      </w:r>
      <w:r>
        <w:rPr>
          <w:rFonts w:hint="eastAsia" w:ascii="宋体" w:hAnsi="宋体" w:eastAsia="宋体" w:cs="宋体"/>
          <w:b w:val="0"/>
          <w:bCs w:val="0"/>
          <w:sz w:val="21"/>
          <w:szCs w:val="21"/>
          <w:highlight w:val="none"/>
          <w:lang w:eastAsia="zh-CN"/>
        </w:rPr>
        <w:t xml:space="preserve">提出监管工作建议；</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）配合为其他运维单位或相关单位开展培训不少于</w:t>
      </w:r>
      <w:r>
        <w:rPr>
          <w:rFonts w:hint="eastAsia" w:ascii="宋体" w:hAnsi="宋体" w:eastAsia="宋体" w:cs="宋体"/>
          <w:b w:val="0"/>
          <w:bCs w:val="0"/>
          <w:sz w:val="21"/>
          <w:szCs w:val="21"/>
          <w:highlight w:val="none"/>
          <w:lang w:val="en-US" w:eastAsia="zh-CN"/>
        </w:rPr>
        <w:t xml:space="preserve">1次</w:t>
      </w:r>
      <w:r>
        <w:rPr>
          <w:rFonts w:hint="eastAsia" w:ascii="宋体" w:hAnsi="宋体" w:eastAsia="宋体" w:cs="宋体"/>
          <w:b w:val="0"/>
          <w:bCs w:val="0"/>
          <w:sz w:val="21"/>
          <w:szCs w:val="21"/>
          <w:highlight w:val="none"/>
          <w:lang w:eastAsia="zh-CN"/>
        </w:rPr>
        <w:t xml:space="preserve">，组织完善食品快检员考核题库，题库内容应包括但不限于食品快检理论基础知识、快检方法及检测依据、相关法律法规规定、食品监管基础理论知识等，</w:t>
      </w:r>
      <w:r>
        <w:rPr>
          <w:rFonts w:hint="eastAsia" w:ascii="宋体" w:hAnsi="宋体" w:eastAsia="宋体" w:cs="宋体"/>
          <w:b w:val="0"/>
          <w:bCs w:val="0"/>
          <w:sz w:val="21"/>
          <w:szCs w:val="21"/>
          <w:highlight w:val="none"/>
          <w:lang w:val="en-US" w:eastAsia="zh-CN"/>
        </w:rPr>
        <w:t xml:space="preserve">用于快检员理论考核</w:t>
      </w:r>
      <w:r>
        <w:rPr>
          <w:rFonts w:hint="eastAsia" w:ascii="宋体" w:hAnsi="宋体" w:eastAsia="宋体" w:cs="宋体"/>
          <w:b w:val="0"/>
          <w:bCs w:val="0"/>
          <w:sz w:val="21"/>
          <w:szCs w:val="21"/>
          <w:highlight w:val="none"/>
          <w:lang w:eastAsia="zh-CN"/>
        </w:rPr>
        <w:t xml:space="preserve">；</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（9）其他应急服务。</w:t>
      </w:r>
      <w:r/>
    </w:p>
    <w:p>
      <w:pPr>
        <w:pStyle w:val="945"/>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农贸市场快检室：</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）协助市场方落实食品安全主体责任，督促经营者的索证索票和进销货台账制度落实，</w:t>
      </w:r>
      <w:r>
        <w:rPr>
          <w:rFonts w:hint="eastAsia" w:ascii="宋体" w:hAnsi="宋体" w:eastAsia="宋体" w:cs="宋体"/>
          <w:b/>
          <w:bCs/>
          <w:sz w:val="21"/>
          <w:szCs w:val="21"/>
          <w:highlight w:val="none"/>
          <w:lang w:eastAsia="zh-CN"/>
        </w:rPr>
        <w:t xml:space="preserve">每日</w:t>
      </w:r>
      <w:r>
        <w:rPr>
          <w:rFonts w:hint="eastAsia" w:ascii="宋体" w:hAnsi="宋体" w:eastAsia="宋体" w:cs="宋体"/>
          <w:b w:val="0"/>
          <w:bCs w:val="0"/>
          <w:sz w:val="21"/>
          <w:szCs w:val="21"/>
          <w:highlight w:val="none"/>
          <w:lang w:eastAsia="zh-CN"/>
        </w:rPr>
        <w:t xml:space="preserve">收集经营者相关进货证票，并做好全品类、分类别台账整理，并按要求上传</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指定的</w:t>
      </w:r>
      <w:r>
        <w:rPr>
          <w:rFonts w:hint="eastAsia" w:ascii="宋体" w:hAnsi="宋体" w:eastAsia="宋体" w:cs="宋体"/>
          <w:b w:val="0"/>
          <w:bCs w:val="0"/>
          <w:highlight w:val="none"/>
          <w:lang w:val="en-US" w:eastAsia="zh-CN"/>
        </w:rPr>
        <w:t xml:space="preserve">农产品索证索票管理系统，</w:t>
      </w:r>
      <w:r>
        <w:rPr>
          <w:rFonts w:hint="eastAsia" w:ascii="宋体" w:hAnsi="宋体" w:eastAsia="宋体" w:cs="宋体"/>
          <w:b w:val="0"/>
          <w:bCs w:val="0"/>
          <w:sz w:val="21"/>
          <w:szCs w:val="21"/>
          <w:highlight w:val="none"/>
          <w:lang w:eastAsia="zh-CN"/>
        </w:rPr>
        <w:t xml:space="preserve">每季度出具票证分析工作明细表报</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）为</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小作坊整治提优工作提供技术帮扶，每月对分包内所有小作坊食品安全制度落实情况、经营状态开展一轮评估，</w:t>
      </w:r>
      <w:r>
        <w:rPr>
          <w:rFonts w:hint="eastAsia" w:ascii="宋体" w:hAnsi="宋体" w:eastAsia="宋体" w:cs="宋体"/>
          <w:b w:val="0"/>
          <w:bCs w:val="0"/>
          <w:sz w:val="21"/>
          <w:szCs w:val="21"/>
          <w:highlight w:val="none"/>
          <w:lang w:val="en-US" w:eastAsia="zh-CN"/>
        </w:rPr>
        <w:t xml:space="preserve">指导整改食品安全风险隐患问题</w:t>
      </w:r>
      <w:r>
        <w:rPr>
          <w:rFonts w:hint="eastAsia" w:ascii="宋体" w:hAnsi="宋体" w:eastAsia="宋体" w:cs="宋体"/>
          <w:b w:val="0"/>
          <w:bCs w:val="0"/>
          <w:sz w:val="21"/>
          <w:szCs w:val="21"/>
          <w:highlight w:val="none"/>
          <w:lang w:eastAsia="zh-CN"/>
        </w:rPr>
        <w:t xml:space="preserve">，发现无证生产、登记证过期未及时更换、超范围生产经营等行为及时通报属地监管部门；</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配合</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开展食品快检结果验证，有关验证工作应精心谋划、科学设计，做到程序规范、记录完整、数据真实、过程可追溯；</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配合开展食品安全宣传活动，全年开展宣传活动不低于2次（包括但不限于进校园、进社区、广场宣传等科普宣传，你送我检、你点我检等便民服务活动），为</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有关食品安全宣传活动提供咨询或协助开展宣讲，扩大食品快检工作群众知晓率；</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）协助市场方严把市场准入关，</w:t>
      </w:r>
      <w:r>
        <w:rPr>
          <w:rFonts w:hint="eastAsia" w:ascii="宋体" w:hAnsi="宋体" w:eastAsia="宋体" w:cs="宋体"/>
          <w:b w:val="0"/>
          <w:bCs w:val="0"/>
          <w:sz w:val="21"/>
          <w:szCs w:val="21"/>
          <w:highlight w:val="none"/>
          <w:lang w:val="en-US" w:eastAsia="zh-CN"/>
        </w:rPr>
        <w:t xml:space="preserve">指导入场销售者及时整改食品安全风险隐患问题</w:t>
      </w:r>
      <w:r>
        <w:rPr>
          <w:rFonts w:hint="eastAsia" w:ascii="宋体" w:hAnsi="宋体" w:eastAsia="宋体" w:cs="宋体"/>
          <w:b w:val="0"/>
          <w:bCs w:val="0"/>
          <w:sz w:val="21"/>
          <w:szCs w:val="21"/>
          <w:highlight w:val="none"/>
          <w:lang w:eastAsia="zh-CN"/>
        </w:rPr>
        <w:t xml:space="preserve">，结合《食用农产品市场销售质量安全监督管理办法》《江苏省食品安全条例》等</w:t>
      </w:r>
      <w:r>
        <w:rPr>
          <w:rFonts w:hint="eastAsia" w:ascii="宋体" w:hAnsi="宋体" w:eastAsia="宋体" w:cs="宋体"/>
          <w:b w:val="0"/>
          <w:bCs w:val="0"/>
          <w:sz w:val="21"/>
          <w:szCs w:val="21"/>
          <w:highlight w:val="none"/>
          <w:lang w:val="en-US" w:eastAsia="zh-CN"/>
        </w:rPr>
        <w:t xml:space="preserve">要求，</w:t>
      </w:r>
      <w:r>
        <w:rPr>
          <w:rFonts w:hint="eastAsia" w:ascii="宋体" w:hAnsi="宋体" w:eastAsia="宋体" w:cs="宋体"/>
          <w:b w:val="0"/>
          <w:bCs w:val="0"/>
          <w:sz w:val="21"/>
          <w:szCs w:val="21"/>
          <w:highlight w:val="none"/>
          <w:lang w:eastAsia="zh-CN"/>
        </w:rPr>
        <w:t xml:space="preserve">配合市场方开展食品安全法律法规日常宣传等工作；</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）每月开展快检室工作内部自查，对自查发现问题及时整改，自查报告在快检室内留存备查；</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每</w:t>
      </w:r>
      <w:r>
        <w:rPr>
          <w:rFonts w:hint="eastAsia" w:ascii="宋体" w:hAnsi="宋体" w:eastAsia="宋体" w:cs="宋体"/>
          <w:b w:val="0"/>
          <w:bCs w:val="0"/>
          <w:sz w:val="21"/>
          <w:szCs w:val="21"/>
          <w:highlight w:val="none"/>
          <w:lang w:eastAsia="zh-CN"/>
        </w:rPr>
        <w:t xml:space="preserve">季度对检测人员进行至少一次</w:t>
      </w:r>
      <w:r>
        <w:rPr>
          <w:rFonts w:hint="eastAsia" w:ascii="宋体" w:hAnsi="宋体" w:eastAsia="宋体" w:cs="宋体"/>
          <w:b w:val="0"/>
          <w:bCs w:val="0"/>
          <w:sz w:val="21"/>
          <w:szCs w:val="21"/>
          <w:highlight w:val="none"/>
        </w:rPr>
        <w:t xml:space="preserve">检测专业技能培训</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检测人员专业技能培训不少于40小时/年</w:t>
      </w:r>
      <w:r>
        <w:rPr>
          <w:rFonts w:hint="eastAsia" w:ascii="宋体" w:hAnsi="宋体" w:eastAsia="宋体" w:cs="宋体"/>
          <w:b w:val="0"/>
          <w:bCs w:val="0"/>
          <w:sz w:val="21"/>
          <w:szCs w:val="21"/>
          <w:highlight w:val="none"/>
          <w:lang w:eastAsia="zh-CN"/>
        </w:rPr>
        <w:t xml:space="preserve">，服务期内根据</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安排，配合为其他运维单位或相关单位开展培训不少于</w:t>
      </w:r>
      <w:r>
        <w:rPr>
          <w:rFonts w:hint="eastAsia" w:ascii="宋体" w:hAnsi="宋体" w:eastAsia="宋体" w:cs="宋体"/>
          <w:b w:val="0"/>
          <w:bCs w:val="0"/>
          <w:sz w:val="21"/>
          <w:szCs w:val="21"/>
          <w:highlight w:val="none"/>
          <w:lang w:val="en-US" w:eastAsia="zh-CN"/>
        </w:rPr>
        <w:t xml:space="preserve">1次</w:t>
      </w:r>
      <w:r>
        <w:rPr>
          <w:rFonts w:hint="eastAsia" w:ascii="宋体" w:hAnsi="宋体" w:eastAsia="宋体" w:cs="宋体"/>
          <w:b w:val="0"/>
          <w:bCs w:val="0"/>
          <w:sz w:val="21"/>
          <w:szCs w:val="21"/>
          <w:highlight w:val="none"/>
        </w:rPr>
        <w:t xml:space="preserve">；</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）定期参与</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组织的风险研判交流研讨会并作汇报，</w:t>
      </w:r>
      <w:r>
        <w:rPr>
          <w:rFonts w:hint="eastAsia" w:ascii="宋体" w:hAnsi="宋体" w:eastAsia="宋体" w:cs="宋体"/>
          <w:b w:val="0"/>
          <w:bCs w:val="0"/>
          <w:sz w:val="21"/>
          <w:szCs w:val="21"/>
          <w:highlight w:val="none"/>
          <w:lang w:val="en-US" w:eastAsia="zh-CN"/>
        </w:rPr>
        <w:t xml:space="preserve">指派专家或技术人员配合开展食品安全座谈、研讨。</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（9）其他应急服务。</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2.3 采样要求</w:t>
      </w:r>
      <w:r/>
    </w:p>
    <w:p>
      <w:pPr>
        <w:pStyle w:val="928"/>
        <w:ind w:left="0" w:righ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lang w:val="en-US"/>
        </w:rPr>
        <w:t xml:space="preserve">采用随机方式抽取规定数量的样品，以保证样品具有代表性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数量能够满足快速检测项目对样品量的需要，抽样量原则应不少于50克，并按价支付买样费用</w:t>
      </w:r>
      <w:r>
        <w:rPr>
          <w:rFonts w:hint="eastAsia" w:ascii="宋体" w:hAnsi="宋体" w:eastAsia="宋体" w:cs="宋体"/>
          <w:color w:val="auto"/>
          <w:sz w:val="21"/>
          <w:szCs w:val="21"/>
          <w:highlight w:val="none"/>
          <w:lang w:val="en-US" w:eastAsia="zh-CN"/>
        </w:rPr>
        <w:t xml:space="preserve">；</w:t>
      </w:r>
      <w:r/>
    </w:p>
    <w:p>
      <w:pPr>
        <w:pStyle w:val="928"/>
        <w:ind w:left="0" w:right="0" w:firstLine="420"/>
        <w:keepLines w:val="0"/>
        <w:keepNext w:val="0"/>
        <w:pageBreakBefore w:val="0"/>
        <w:spacing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w:t>
      </w:r>
      <w:r>
        <w:rPr>
          <w:rFonts w:hint="eastAsia" w:ascii="宋体" w:hAnsi="宋体" w:eastAsia="宋体" w:cs="宋体"/>
          <w:color w:val="auto"/>
          <w:sz w:val="21"/>
          <w:szCs w:val="21"/>
          <w:highlight w:val="none"/>
          <w:lang w:val="en-US" w:eastAsia="zh-CN"/>
        </w:rPr>
        <w:t xml:space="preserve">各农贸市场快检室</w:t>
      </w:r>
      <w:r>
        <w:rPr>
          <w:rFonts w:hint="eastAsia" w:ascii="宋体" w:hAnsi="宋体" w:eastAsia="宋体" w:cs="宋体"/>
          <w:color w:val="auto"/>
          <w:sz w:val="21"/>
          <w:szCs w:val="21"/>
          <w:highlight w:val="none"/>
          <w:lang w:val="en-US"/>
        </w:rPr>
        <w:t xml:space="preserve">对抽样、检测过程应</w:t>
      </w:r>
      <w:r>
        <w:rPr>
          <w:rFonts w:hint="eastAsia" w:ascii="宋体" w:hAnsi="宋体" w:eastAsia="宋体" w:cs="宋体"/>
          <w:color w:val="auto"/>
          <w:sz w:val="21"/>
          <w:szCs w:val="21"/>
          <w:highlight w:val="none"/>
          <w:lang w:val="en-US" w:eastAsia="zh-CN"/>
        </w:rPr>
        <w:t xml:space="preserve">适当</w:t>
      </w:r>
      <w:r>
        <w:rPr>
          <w:rFonts w:hint="eastAsia" w:ascii="宋体" w:hAnsi="宋体" w:eastAsia="宋体" w:cs="宋体"/>
          <w:color w:val="auto"/>
          <w:sz w:val="21"/>
          <w:szCs w:val="21"/>
          <w:highlight w:val="none"/>
          <w:lang w:val="en-US"/>
        </w:rPr>
        <w:t xml:space="preserve">录音录像，动态保存48小时，并具备数据导出功能，以便对抽样、检测过程的跟踪以及判定是否规范作依据</w:t>
      </w:r>
      <w:r>
        <w:rPr>
          <w:rFonts w:hint="eastAsia" w:ascii="宋体" w:hAnsi="宋体" w:eastAsia="宋体" w:cs="宋体"/>
          <w:color w:val="auto"/>
          <w:sz w:val="21"/>
          <w:szCs w:val="21"/>
          <w:highlight w:val="none"/>
          <w:lang w:val="en-US" w:eastAsia="zh-CN"/>
        </w:rPr>
        <w:t xml:space="preserve">；各区域检测中心等应规范使用采样单，详细记录被抽样单位信息、样品信息、供应商信息，便于后续进行溯源调查。</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2.4仪器设备要求：</w:t>
      </w:r>
      <w:r/>
    </w:p>
    <w:p>
      <w:pPr>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供应商可使用快检室现有检测仪器及设备进行检测，推荐供应商自带检测仪器及设备，服务期满自带仪器设备可带走。供应商如使用快检室已有的快速检测设备，应先对该设备进行调试，直至达到相关技术标准要求；自带设备应满足现场快速检测需要及相关安全质量技术标准要求，灵敏度高，结果可靠，可对接上级部门快检系统。</w:t>
      </w:r>
      <w:r/>
    </w:p>
    <w:p>
      <w:pPr>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国家颁布新的快速检测标准或原有检测仪器不能满足检测需求时，中标供应商须承诺提供符合快速检测标准要求的检测仪器并完成快速检测工作（服务期满后，提供的仪器可带走），同时须承诺提供的检测仪器能对接上级部门快检系统。</w:t>
      </w:r>
      <w:r/>
    </w:p>
    <w:p>
      <w:pPr>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供应商负责所有使用的检测仪器设备、办公设备、检测室相关设施的故障维修与运行保障，确保所有检测仪器设备、设施及检测服务的正常运行。针对仪器设备，应提供仪器设备的调试验收、维护保养、检定校准，并形成相关记录，建立仪器设备档案的服务。</w:t>
      </w:r>
      <w:r/>
    </w:p>
    <w:p>
      <w:pPr>
        <w:ind w:right="0"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按照检定和校准的相关规定，仪器设备需要检定或校准的包括：多功能食品安全检测仪、电子天平、移液器、量筒、烧杯等，要求在招标完成后进行检定或校准工作，留存台账备查。因涉及点位较多，检定和校准工作可以在项目运行后三个月内完成，检定和校准费用不再另行支付。</w:t>
      </w:r>
      <w:r/>
    </w:p>
    <w:p>
      <w:pPr>
        <w:pStyle w:val="945"/>
        <w:numPr>
          <w:ilvl w:val="0"/>
          <w:numId w:val="0"/>
        </w:numPr>
        <w:ind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 检测试剂要求</w:t>
      </w:r>
      <w:r/>
    </w:p>
    <w:p>
      <w:pPr>
        <w:ind w:right="0" w:firstLine="420"/>
        <w:jc w:val="both"/>
        <w:keepLines w:val="0"/>
        <w:keepNext w:val="0"/>
        <w:pageBreakBefore w:val="0"/>
        <w:spacing w:line="360" w:lineRule="auto"/>
        <w:widowControl w:val="off"/>
        <w:rPr>
          <w:rFonts w:hint="eastAsia" w:ascii="宋体" w:hAnsi="宋体" w:eastAsia="宋体" w:cs="宋体"/>
          <w:b w:val="0"/>
          <w:bCs w:val="0"/>
          <w:strike/>
          <w:sz w:val="21"/>
          <w:szCs w:val="21"/>
          <w:highlight w:val="yellow"/>
          <w:lang w:val="en-US" w:eastAsia="zh-CN" w:bidi="ar-SA"/>
        </w:rPr>
      </w:pPr>
      <w:r>
        <w:rPr>
          <w:rFonts w:hint="eastAsia" w:ascii="宋体" w:hAnsi="宋体" w:eastAsia="宋体" w:cs="宋体"/>
          <w:b w:val="0"/>
          <w:bCs w:val="0"/>
          <w:sz w:val="21"/>
          <w:szCs w:val="21"/>
          <w:highlight w:val="none"/>
          <w:lang w:val="en-US" w:eastAsia="zh-CN" w:bidi="ar-SA"/>
        </w:rPr>
        <w:t xml:space="preserve">（1）国家市场监督管理总局食品安全抽检监测司食品快速检测方法数据库收录了49个快检方法，供应商所用的试剂需提供试剂生产厂家符合所收录的49个快检方法经过具有检验资质的第三方机构实验出具的评价报告，评价报告需按食药监办科[2017]43 号《食品快速检测方法评价技术规范》要求进行盲样测试或《市场监管总局关于规范食品快速检测使用的意见》载明的食品快速检测产品符合性评价程序进行评价，评价结果需符合国家食药总局快检方法要求（评价内容至少包括适用范围、灵敏度、特异性、假阳性率、假阴性率指标）。</w:t>
      </w:r>
      <w:r>
        <w:rPr>
          <w:rFonts w:hint="eastAsia" w:ascii="宋体" w:hAnsi="宋体" w:eastAsia="宋体" w:cs="宋体"/>
          <w:b w:val="0"/>
          <w:bCs w:val="0"/>
          <w:strike w:val="0"/>
          <w:sz w:val="21"/>
          <w:szCs w:val="21"/>
          <w:highlight w:val="none"/>
          <w:lang w:val="en-US" w:eastAsia="zh-CN" w:bidi="ar-SA"/>
        </w:rPr>
        <w:t xml:space="preserve">中标供应商应在中标后15个工作日内提供相应的评价报告材料、评价报告生产厂家提供的针对本项目供应商报价文件中试剂数量及价格的供货承诺和质量承诺函等给</w:t>
      </w:r>
      <w:r>
        <w:rPr>
          <w:rFonts w:hint="eastAsia" w:ascii="宋体" w:hAnsi="宋体" w:cs="宋体"/>
          <w:b w:val="0"/>
          <w:bCs w:val="0"/>
          <w:strike w:val="0"/>
          <w:sz w:val="21"/>
          <w:szCs w:val="21"/>
          <w:highlight w:val="none"/>
          <w:lang w:val="en-US" w:eastAsia="zh-CN" w:bidi="ar-SA"/>
        </w:rPr>
        <w:t xml:space="preserve">招标人</w:t>
      </w:r>
      <w:r>
        <w:rPr>
          <w:rFonts w:hint="eastAsia" w:ascii="宋体" w:hAnsi="宋体" w:eastAsia="宋体" w:cs="宋体"/>
          <w:b w:val="0"/>
          <w:bCs w:val="0"/>
          <w:strike w:val="0"/>
          <w:sz w:val="21"/>
          <w:szCs w:val="21"/>
          <w:highlight w:val="none"/>
          <w:lang w:val="en-US" w:eastAsia="zh-CN" w:bidi="ar-SA"/>
        </w:rPr>
        <w:t xml:space="preserve">确认，无法按时提供的，视为自动放弃中标资格，由分包内下一排位的供应商递补中标。</w:t>
      </w:r>
      <w:r/>
    </w:p>
    <w:p>
      <w:pPr>
        <w:ind w:righ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中标供应商承诺服务期内无正当理由应使用（1）中所提交评价报告生产厂家生产的试剂服务本项目，保留供货协议、进货凭证（供应商自己生产的试剂提供出库证明）等材料备查，一旦发现所用试剂不是验证报告厂家生产的试剂，直接扣除本季度检测应付费用，并责令限期改正。如因特殊情况确需更换试剂的，供应商应向</w:t>
      </w:r>
      <w:r>
        <w:rPr>
          <w:rFonts w:hint="eastAsia" w:ascii="宋体" w:hAnsi="宋体" w:cs="宋体"/>
          <w:b w:val="0"/>
          <w:bCs w:val="0"/>
          <w:sz w:val="21"/>
          <w:szCs w:val="21"/>
          <w:highlight w:val="none"/>
          <w:lang w:val="en-US" w:eastAsia="zh-CN" w:bidi="ar-SA"/>
        </w:rPr>
        <w:t xml:space="preserve">招标人</w:t>
      </w:r>
      <w:r>
        <w:rPr>
          <w:rFonts w:hint="eastAsia" w:ascii="宋体" w:hAnsi="宋体" w:eastAsia="宋体" w:cs="宋体"/>
          <w:b w:val="0"/>
          <w:bCs w:val="0"/>
          <w:sz w:val="21"/>
          <w:szCs w:val="21"/>
          <w:highlight w:val="none"/>
          <w:lang w:val="en-US" w:eastAsia="zh-CN" w:bidi="ar-SA"/>
        </w:rPr>
        <w:t xml:space="preserve">提出申请并确保所更换试剂能够满足（1）中所述要求，提供评价报告材料等供</w:t>
      </w:r>
      <w:r>
        <w:rPr>
          <w:rFonts w:hint="eastAsia" w:ascii="宋体" w:hAnsi="宋体" w:cs="宋体"/>
          <w:b w:val="0"/>
          <w:bCs w:val="0"/>
          <w:sz w:val="21"/>
          <w:szCs w:val="21"/>
          <w:highlight w:val="none"/>
          <w:lang w:val="en-US" w:eastAsia="zh-CN" w:bidi="ar-SA"/>
        </w:rPr>
        <w:t xml:space="preserve">招标人</w:t>
      </w:r>
      <w:r>
        <w:rPr>
          <w:rFonts w:hint="eastAsia" w:ascii="宋体" w:hAnsi="宋体" w:eastAsia="宋体" w:cs="宋体"/>
          <w:b w:val="0"/>
          <w:bCs w:val="0"/>
          <w:sz w:val="21"/>
          <w:szCs w:val="21"/>
          <w:highlight w:val="none"/>
          <w:lang w:val="en-US" w:eastAsia="zh-CN" w:bidi="ar-SA"/>
        </w:rPr>
        <w:t xml:space="preserve">审核批准。</w:t>
      </w:r>
      <w:r/>
    </w:p>
    <w:p>
      <w:pPr>
        <w:ind w:right="0" w:firstLine="420"/>
        <w:jc w:val="left"/>
        <w:keepLines w:val="0"/>
        <w:keepNext w:val="0"/>
        <w:pageBreakBefore w:val="0"/>
        <w:spacing w:line="360" w:lineRule="auto"/>
        <w:widowControl w:val="off"/>
        <w:rPr>
          <w:rFonts w:hint="eastAsia"/>
          <w:lang w:val="en-US" w:eastAsia="zh-CN"/>
        </w:rPr>
      </w:pPr>
      <w:r>
        <w:rPr>
          <w:rFonts w:hint="eastAsia" w:ascii="宋体" w:hAnsi="宋体" w:eastAsia="宋体" w:cs="宋体"/>
          <w:b w:val="0"/>
          <w:bCs w:val="0"/>
          <w:sz w:val="21"/>
          <w:szCs w:val="21"/>
          <w:highlight w:val="none"/>
          <w:lang w:val="en-US" w:eastAsia="zh-CN" w:bidi="ar-SA"/>
        </w:rPr>
        <w:t xml:space="preserve">（3）国家颁布新的快检标准后，应保证所使用的试剂符合新的快检标准。</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2.6</w:t>
      </w:r>
      <w:r>
        <w:rPr>
          <w:rFonts w:hint="eastAsia" w:ascii="宋体" w:hAnsi="宋体" w:eastAsia="宋体" w:cs="宋体"/>
          <w:b w:val="0"/>
          <w:bCs w:val="0"/>
          <w:sz w:val="21"/>
          <w:szCs w:val="21"/>
          <w:highlight w:val="none"/>
          <w:lang w:eastAsia="zh-CN"/>
        </w:rPr>
        <w:t xml:space="preserve">检测要求</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严格按照有关规定和标准进行抽样和检测。</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2</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承诺使用的试剂及辅助材料满足快速检测设备需要及相关技术标准要求，确保结果可靠。</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w:t>
      </w:r>
      <w:r>
        <w:rPr>
          <w:rFonts w:hint="eastAsia" w:ascii="宋体" w:hAnsi="宋体" w:cs="宋体"/>
          <w:b w:val="0"/>
          <w:bCs w:val="0"/>
          <w:sz w:val="21"/>
          <w:szCs w:val="21"/>
          <w:highlight w:val="none"/>
          <w:lang w:val="en-US" w:eastAsia="zh-CN" w:bidi="ar-SA"/>
        </w:rPr>
        <w:t xml:space="preserve">对于出现误差率较高的农产品、食品品种和检测项目及时检测并上报。</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4</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招标人可自行或委托指定单位不定期抽查所用快速检测设备和耗材质量，因供应商使用不合格试剂等耗材造成的不良后果，由供应商负责。</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5</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应索取并保留试剂生产厂家提供的有效证明，按照说明书要求保存试剂，不得使用过期试剂。</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6</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配制的溶液应明确标识，注明试剂名称、配制时间、有效期等。</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7</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采用适宜的方式妥善处置废弃的试剂、耗材等，因试剂（尤其是危化品、废液等）保存或处置不当造成严重后果的，由供应商负责。</w:t>
      </w:r>
      <w:r/>
    </w:p>
    <w:p>
      <w:pPr>
        <w:ind w:firstLine="420"/>
        <w:jc w:val="left"/>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8</w:t>
      </w: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bCs/>
          <w:sz w:val="21"/>
          <w:szCs w:val="21"/>
          <w:highlight w:val="none"/>
          <w:lang w:val="en-US" w:eastAsia="zh-CN" w:bidi="ar-SA"/>
        </w:rPr>
        <w:t xml:space="preserve">服务期内各中标供应商还需对总批次0.2%比例的快检结果进行实验室验证比对，</w:t>
      </w:r>
      <w:r>
        <w:rPr>
          <w:rFonts w:hint="eastAsia" w:ascii="宋体" w:hAnsi="宋体" w:cs="宋体"/>
          <w:b w:val="0"/>
          <w:bCs w:val="0"/>
          <w:sz w:val="21"/>
          <w:szCs w:val="21"/>
          <w:highlight w:val="none"/>
          <w:lang w:val="en-US" w:eastAsia="zh-CN" w:bidi="ar-SA"/>
        </w:rPr>
        <w:t xml:space="preserve">以考察检测结果的准确性，比对批次应包括约10%阴性检测结果的验证，原则上按月序时开展；招标人可随时要求查看相关接样记录、检测记录、原始谱图、结果登记等材料，无法按要求或按时提供的，在当前季度考核分值中酌情扣除1</w:t>
      </w:r>
      <w:r>
        <w:rPr>
          <w:rFonts w:hint="eastAsia" w:cs="Times New Roman"/>
          <w:lang w:val="en-US" w:eastAsia="zh-CN"/>
        </w:rPr>
        <w:t xml:space="preserve">~</w:t>
      </w:r>
      <w:r>
        <w:rPr>
          <w:rFonts w:hint="eastAsia" w:ascii="宋体" w:hAnsi="宋体" w:cs="宋体"/>
          <w:b w:val="0"/>
          <w:bCs w:val="0"/>
          <w:sz w:val="21"/>
          <w:szCs w:val="21"/>
          <w:highlight w:val="none"/>
          <w:lang w:val="en-US" w:eastAsia="zh-CN" w:bidi="ar-SA"/>
        </w:rPr>
        <w:t xml:space="preserve">10分。</w:t>
      </w:r>
      <w:r/>
    </w:p>
    <w:p>
      <w:pPr>
        <w:pStyle w:val="945"/>
        <w:numPr>
          <w:ilvl w:val="0"/>
          <w:numId w:val="0"/>
        </w:numPr>
        <w:ind w:firstLine="420"/>
        <w:jc w:val="both"/>
        <w:keepLines w:val="0"/>
        <w:keepNext w:val="0"/>
        <w:pageBreakBefore w:val="0"/>
        <w:spacing w:before="0" w:after="0" w:line="360" w:lineRule="auto"/>
        <w:widowControl w:val="off"/>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结果处理</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1</w:t>
      </w:r>
      <w:r>
        <w:rPr>
          <w:rFonts w:hint="eastAsia" w:cs="宋体"/>
          <w:b w:val="0"/>
          <w:bCs w:val="0"/>
          <w:sz w:val="21"/>
          <w:szCs w:val="21"/>
          <w:highlight w:val="none"/>
          <w:lang w:eastAsia="zh-CN"/>
        </w:rPr>
        <w:t xml:space="preserve">）中标</w:t>
      </w:r>
      <w:r>
        <w:rPr>
          <w:rFonts w:hint="eastAsia" w:ascii="宋体" w:hAnsi="宋体" w:eastAsia="宋体" w:cs="宋体"/>
          <w:b w:val="0"/>
          <w:bCs w:val="0"/>
          <w:sz w:val="21"/>
          <w:szCs w:val="21"/>
          <w:highlight w:val="none"/>
          <w:lang w:eastAsia="zh-CN"/>
        </w:rPr>
        <w:t xml:space="preserve">供应商应及时将检测结果通过市场公示栏、电子屏幕等方式公示，便于消费者在选购食品时参考，接受社会监督</w:t>
      </w:r>
      <w:r>
        <w:rPr>
          <w:rFonts w:hint="eastAsia" w:cs="宋体"/>
          <w:b w:val="0"/>
          <w:bCs w:val="0"/>
          <w:sz w:val="21"/>
          <w:szCs w:val="21"/>
          <w:highlight w:val="none"/>
          <w:lang w:eastAsia="zh-CN"/>
        </w:rPr>
        <w:t xml:space="preserve">。</w:t>
      </w:r>
      <w:r/>
    </w:p>
    <w:p>
      <w:pPr>
        <w:pStyle w:val="945"/>
        <w:numPr>
          <w:ilvl w:val="0"/>
          <w:numId w:val="0"/>
        </w:numPr>
        <w:ind w:firstLine="420"/>
        <w:jc w:val="both"/>
        <w:keepLines w:val="0"/>
        <w:keepNext w:val="0"/>
        <w:pageBreakBefore w:val="0"/>
        <w:spacing w:before="0" w:after="0" w:line="360" w:lineRule="auto"/>
        <w:widowControl w:val="off"/>
        <w:rPr>
          <w:rFonts w:hint="default" w:cs="宋体"/>
          <w:b w:val="0"/>
          <w:bCs w:val="0"/>
          <w:sz w:val="21"/>
          <w:szCs w:val="21"/>
          <w:highlight w:val="none"/>
          <w:lang w:val="en-US" w:eastAsia="zh-CN"/>
        </w:rPr>
      </w:pPr>
      <w:r>
        <w:rPr>
          <w:rFonts w:hint="eastAsia" w:cs="宋体"/>
          <w:b w:val="0"/>
          <w:bCs w:val="0"/>
          <w:sz w:val="21"/>
          <w:szCs w:val="21"/>
          <w:highlight w:val="none"/>
          <w:lang w:eastAsia="zh-CN"/>
        </w:rPr>
        <w:t xml:space="preserve">（</w:t>
      </w:r>
      <w:r>
        <w:rPr>
          <w:rFonts w:hint="eastAsia" w:cs="宋体"/>
          <w:b w:val="0"/>
          <w:bCs w:val="0"/>
          <w:sz w:val="21"/>
          <w:szCs w:val="21"/>
          <w:highlight w:val="none"/>
          <w:lang w:val="en-US" w:eastAsia="zh-CN"/>
        </w:rPr>
        <w:t xml:space="preserve">2</w:t>
      </w:r>
      <w:r>
        <w:rPr>
          <w:rFonts w:hint="eastAsia"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投标供应商在现场快检中发现</w:t>
      </w:r>
      <w:r>
        <w:rPr>
          <w:rFonts w:hint="eastAsia" w:cs="宋体"/>
          <w:b w:val="0"/>
          <w:bCs w:val="0"/>
          <w:sz w:val="21"/>
          <w:szCs w:val="21"/>
          <w:highlight w:val="none"/>
          <w:lang w:val="en-US" w:eastAsia="zh-CN"/>
        </w:rPr>
        <w:t xml:space="preserve">确证阳性</w:t>
      </w:r>
      <w:r>
        <w:rPr>
          <w:rFonts w:hint="eastAsia" w:ascii="宋体" w:hAnsi="宋体" w:eastAsia="宋体" w:cs="宋体"/>
          <w:b w:val="0"/>
          <w:bCs w:val="0"/>
          <w:sz w:val="21"/>
          <w:szCs w:val="21"/>
          <w:highlight w:val="none"/>
          <w:lang w:eastAsia="zh-CN"/>
        </w:rPr>
        <w:t xml:space="preserve">产品的，要立即将检测结果通报给</w:t>
      </w:r>
      <w:r>
        <w:rPr>
          <w:rFonts w:hint="eastAsia" w:cs="宋体"/>
          <w:b w:val="0"/>
          <w:bCs w:val="0"/>
          <w:sz w:val="21"/>
          <w:szCs w:val="21"/>
          <w:highlight w:val="none"/>
          <w:lang w:eastAsia="zh-CN"/>
        </w:rPr>
        <w:t xml:space="preserve">市场方、招标人</w:t>
      </w:r>
      <w:r>
        <w:rPr>
          <w:rFonts w:hint="eastAsia" w:ascii="宋体" w:hAnsi="宋体" w:eastAsia="宋体" w:cs="宋体"/>
          <w:b w:val="0"/>
          <w:bCs w:val="0"/>
          <w:sz w:val="21"/>
          <w:szCs w:val="21"/>
          <w:highlight w:val="none"/>
          <w:lang w:eastAsia="zh-CN"/>
        </w:rPr>
        <w:t xml:space="preserve">，并</w:t>
      </w:r>
      <w:r>
        <w:rPr>
          <w:rFonts w:hint="eastAsia" w:cs="宋体"/>
          <w:b w:val="0"/>
          <w:bCs w:val="0"/>
          <w:sz w:val="21"/>
          <w:szCs w:val="21"/>
          <w:highlight w:val="none"/>
          <w:lang w:eastAsia="zh-CN"/>
        </w:rPr>
        <w:t xml:space="preserve">协助做好相关溯源、处置登记工作。</w:t>
      </w:r>
      <w:r/>
    </w:p>
    <w:p>
      <w:pPr>
        <w:pStyle w:val="945"/>
        <w:numPr>
          <w:ilvl w:val="0"/>
          <w:numId w:val="0"/>
        </w:numPr>
        <w:ind w:firstLine="420"/>
        <w:jc w:val="both"/>
        <w:keepLines w:val="0"/>
        <w:keepNext w:val="0"/>
        <w:pageBreakBefore w:val="0"/>
        <w:spacing w:before="0" w:after="0" w:line="360" w:lineRule="auto"/>
        <w:widowControl w:val="off"/>
        <w:rPr>
          <w:rFonts w:hint="eastAsia" w:cs="宋体"/>
          <w:b w:val="0"/>
          <w:bCs w:val="0"/>
          <w:sz w:val="21"/>
          <w:szCs w:val="21"/>
          <w:highlight w:val="none"/>
          <w:lang w:eastAsia="zh-CN"/>
        </w:rP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被抽查经营者对快检结果有异议的，四小时内申请复检的，</w:t>
      </w:r>
      <w:r>
        <w:rPr>
          <w:rFonts w:hint="eastAsia" w:ascii="宋体" w:hAnsi="宋体" w:eastAsia="宋体" w:cs="宋体"/>
          <w:b/>
          <w:bCs/>
          <w:sz w:val="21"/>
          <w:szCs w:val="21"/>
          <w:highlight w:val="none"/>
          <w:lang w:val="en-US" w:eastAsia="zh-CN"/>
        </w:rPr>
        <w:t xml:space="preserve">由供应商依照法定程序抽样，作</w:t>
      </w:r>
      <w:r>
        <w:rPr>
          <w:rFonts w:hint="eastAsia" w:cs="宋体"/>
          <w:b/>
          <w:bCs/>
          <w:sz w:val="21"/>
          <w:szCs w:val="21"/>
          <w:highlight w:val="none"/>
          <w:lang w:val="en-US" w:eastAsia="zh-CN"/>
        </w:rPr>
        <w:t xml:space="preserve">实验室</w:t>
      </w:r>
      <w:r>
        <w:rPr>
          <w:rFonts w:hint="eastAsia" w:ascii="宋体" w:hAnsi="宋体" w:eastAsia="宋体" w:cs="宋体"/>
          <w:b/>
          <w:bCs/>
          <w:sz w:val="21"/>
          <w:szCs w:val="21"/>
          <w:highlight w:val="none"/>
          <w:lang w:val="en-US" w:eastAsia="zh-CN"/>
        </w:rPr>
        <w:t xml:space="preserve">定量检测</w:t>
      </w:r>
      <w:r>
        <w:rPr>
          <w:rFonts w:hint="eastAsia" w:cs="宋体"/>
          <w:b/>
          <w:bCs/>
          <w:sz w:val="21"/>
          <w:szCs w:val="21"/>
          <w:highlight w:val="none"/>
          <w:lang w:val="en-US" w:eastAsia="zh-CN"/>
        </w:rPr>
        <w:t xml:space="preserve">，</w:t>
      </w:r>
      <w:r>
        <w:rPr>
          <w:rFonts w:hint="eastAsia" w:cs="宋体"/>
          <w:b w:val="0"/>
          <w:bCs w:val="0"/>
          <w:sz w:val="21"/>
          <w:szCs w:val="21"/>
          <w:highlight w:val="none"/>
          <w:lang w:val="en-US" w:eastAsia="zh-CN"/>
        </w:rPr>
        <w:t xml:space="preserve">相关检测可抵扣当月快检结果验证批次</w:t>
      </w:r>
      <w:r>
        <w:rPr>
          <w:rFonts w:hint="eastAsia" w:ascii="宋体" w:hAnsi="宋体" w:eastAsia="宋体" w:cs="宋体"/>
          <w:b w:val="0"/>
          <w:bCs w:val="0"/>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4</w:t>
      </w:r>
      <w:r>
        <w:rPr>
          <w:rFonts w:hint="eastAsia" w:ascii="宋体" w:hAnsi="宋体" w:eastAsia="宋体" w:cs="宋体"/>
          <w:b w:val="0"/>
          <w:bCs w:val="0"/>
          <w:sz w:val="21"/>
          <w:szCs w:val="21"/>
          <w:highlight w:val="none"/>
          <w:lang w:val="en-US" w:eastAsia="zh-CN" w:bidi="ar-SA"/>
        </w:rPr>
        <w:t xml:space="preserve">）对快检</w:t>
      </w:r>
      <w:r>
        <w:rPr>
          <w:rFonts w:hint="eastAsia" w:ascii="宋体" w:hAnsi="宋体" w:cs="宋体"/>
          <w:b w:val="0"/>
          <w:bCs w:val="0"/>
          <w:sz w:val="21"/>
          <w:szCs w:val="21"/>
          <w:highlight w:val="none"/>
          <w:lang w:val="en-US" w:eastAsia="zh-CN" w:bidi="ar-SA"/>
        </w:rPr>
        <w:t xml:space="preserve">确证阳性</w:t>
      </w:r>
      <w:r>
        <w:rPr>
          <w:rFonts w:hint="eastAsia" w:ascii="宋体" w:hAnsi="宋体" w:eastAsia="宋体" w:cs="宋体"/>
          <w:b w:val="0"/>
          <w:bCs w:val="0"/>
          <w:sz w:val="21"/>
          <w:szCs w:val="21"/>
          <w:highlight w:val="none"/>
          <w:lang w:val="en-US" w:eastAsia="zh-CN" w:bidi="ar-SA"/>
        </w:rPr>
        <w:t xml:space="preserve">产品的经营者，供应商应在日常检测中对其进行跟踪式快检，即在接下来的2天，连续对其经营的食用农产品进行快检</w:t>
      </w:r>
      <w:r>
        <w:rPr>
          <w:rFonts w:hint="eastAsia" w:ascii="宋体" w:hAnsi="宋体" w:cs="宋体"/>
          <w:b w:val="0"/>
          <w:bCs w:val="0"/>
          <w:sz w:val="21"/>
          <w:szCs w:val="21"/>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w:t>
      </w:r>
      <w:r>
        <w:rPr>
          <w:rFonts w:hint="eastAsia" w:ascii="宋体" w:hAnsi="宋体" w:cs="宋体"/>
          <w:b w:val="0"/>
          <w:bCs w:val="0"/>
          <w:sz w:val="21"/>
          <w:szCs w:val="21"/>
          <w:highlight w:val="none"/>
          <w:lang w:val="en-US" w:eastAsia="zh-CN" w:bidi="ar-SA"/>
        </w:rPr>
        <w:t xml:space="preserve">5</w:t>
      </w:r>
      <w:r>
        <w:rPr>
          <w:rFonts w:hint="eastAsia" w:ascii="宋体" w:hAnsi="宋体" w:eastAsia="宋体" w:cs="宋体"/>
          <w:b w:val="0"/>
          <w:bCs w:val="0"/>
          <w:sz w:val="21"/>
          <w:szCs w:val="21"/>
          <w:highlight w:val="none"/>
          <w:lang w:val="en-US" w:eastAsia="zh-CN" w:bidi="ar-SA"/>
        </w:rPr>
        <w:t xml:space="preserve">）同一经营者快检</w:t>
      </w:r>
      <w:r>
        <w:rPr>
          <w:rFonts w:hint="eastAsia" w:ascii="宋体" w:hAnsi="宋体" w:cs="宋体"/>
          <w:b w:val="0"/>
          <w:bCs w:val="0"/>
          <w:sz w:val="21"/>
          <w:szCs w:val="21"/>
          <w:highlight w:val="none"/>
          <w:lang w:val="en-US" w:eastAsia="zh-CN" w:bidi="ar-SA"/>
        </w:rPr>
        <w:t xml:space="preserve">确证阳性</w:t>
      </w:r>
      <w:r>
        <w:rPr>
          <w:rFonts w:hint="eastAsia" w:ascii="宋体" w:hAnsi="宋体" w:eastAsia="宋体" w:cs="宋体"/>
          <w:b w:val="0"/>
          <w:bCs w:val="0"/>
          <w:sz w:val="21"/>
          <w:szCs w:val="21"/>
          <w:highlight w:val="none"/>
          <w:lang w:val="en-US" w:eastAsia="zh-CN" w:bidi="ar-SA"/>
        </w:rPr>
        <w:t xml:space="preserve">或抽检不合格次数超过3次的，供应商应将其列入重点监管对象，加强对该经营者的抽检频次。一个或多个市场的同一品种食用农产品在短期内多次出现快检不合格情况的，供应商应及时报告</w:t>
      </w:r>
      <w:r>
        <w:rPr>
          <w:rFonts w:hint="eastAsia" w:ascii="宋体" w:hAnsi="宋体" w:cs="宋体"/>
          <w:b w:val="0"/>
          <w:bCs w:val="0"/>
          <w:sz w:val="21"/>
          <w:szCs w:val="21"/>
          <w:highlight w:val="none"/>
          <w:lang w:val="en-US" w:eastAsia="zh-CN" w:bidi="ar-SA"/>
        </w:rPr>
        <w:t xml:space="preserve">招标人</w:t>
      </w:r>
      <w:r>
        <w:rPr>
          <w:rFonts w:hint="eastAsia" w:ascii="宋体" w:hAnsi="宋体" w:eastAsia="宋体" w:cs="宋体"/>
          <w:b w:val="0"/>
          <w:bCs w:val="0"/>
          <w:sz w:val="21"/>
          <w:szCs w:val="21"/>
          <w:highlight w:val="none"/>
          <w:lang w:val="en-US" w:eastAsia="zh-CN" w:bidi="ar-SA"/>
        </w:rPr>
        <w:t xml:space="preserve">，将该品种列入重点抽检品种，加强质量安全监测。</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2.8</w:t>
      </w:r>
      <w:r>
        <w:rPr>
          <w:rFonts w:hint="eastAsia" w:ascii="宋体" w:hAnsi="宋体" w:eastAsia="宋体" w:cs="宋体"/>
          <w:b w:val="0"/>
          <w:bCs w:val="0"/>
          <w:sz w:val="21"/>
          <w:szCs w:val="21"/>
          <w:highlight w:val="none"/>
          <w:lang w:eastAsia="zh-CN"/>
        </w:rPr>
        <w:t xml:space="preserve">档案资料管理：</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供应商在辖区范围内开展食品快检业务所形成的所有检测数据</w:t>
      </w:r>
      <w:r>
        <w:rPr>
          <w:rFonts w:hint="eastAsia" w:cs="宋体"/>
          <w:b w:val="0"/>
          <w:bCs w:val="0"/>
          <w:sz w:val="21"/>
          <w:szCs w:val="21"/>
          <w:highlight w:val="none"/>
          <w:lang w:eastAsia="zh-CN"/>
        </w:rPr>
        <w:t xml:space="preserve">、台账资料</w:t>
      </w:r>
      <w:r>
        <w:rPr>
          <w:rFonts w:hint="eastAsia" w:ascii="宋体" w:hAnsi="宋体" w:eastAsia="宋体" w:cs="宋体"/>
          <w:b w:val="0"/>
          <w:bCs w:val="0"/>
          <w:sz w:val="21"/>
          <w:szCs w:val="21"/>
          <w:highlight w:val="none"/>
          <w:lang w:eastAsia="zh-CN"/>
        </w:rPr>
        <w:t xml:space="preserve">，归我局所有，信息不经我局允许不得对外发布和使用，否则追究法律责任。供应商应同步进行检测数据物理台帐的收集、整理、归档，配合监管机关开展数据的综合分析和开发利用。快检数据除按</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要求录入相关快检系统，应做好纸质台帐记录，按月或季度装订成册交</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保存。</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2.</w:t>
      </w:r>
      <w:r>
        <w:rPr>
          <w:rFonts w:hint="eastAsia"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t xml:space="preserve">人员要求：</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eastAsia="zh-CN"/>
        </w:rPr>
        <w:t xml:space="preserve">中标供应商应为本项目至少配备</w:t>
      </w:r>
      <w:r>
        <w:rPr>
          <w:rFonts w:hint="eastAsia" w:cs="宋体"/>
          <w:b w:val="0"/>
          <w:bCs w:val="0"/>
          <w:sz w:val="21"/>
          <w:szCs w:val="21"/>
          <w:highlight w:val="none"/>
          <w:lang w:val="en-US" w:eastAsia="zh-CN"/>
        </w:rPr>
        <w:t xml:space="preserve">1名项目负责人、指定数量的专职快检服务人员和/或兼职快检服务人员</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专职</w:t>
      </w:r>
      <w:r>
        <w:rPr>
          <w:rFonts w:hint="eastAsia" w:ascii="宋体" w:hAnsi="宋体" w:eastAsia="宋体" w:cs="宋体"/>
          <w:b w:val="0"/>
          <w:bCs w:val="0"/>
          <w:sz w:val="21"/>
          <w:szCs w:val="21"/>
          <w:highlight w:val="none"/>
          <w:lang w:eastAsia="zh-CN"/>
        </w:rPr>
        <w:t xml:space="preserve">快检服务人员须</w:t>
      </w:r>
      <w:r>
        <w:rPr>
          <w:rFonts w:hint="eastAsia" w:cs="宋体"/>
          <w:b w:val="0"/>
          <w:bCs w:val="0"/>
          <w:sz w:val="21"/>
          <w:szCs w:val="21"/>
          <w:highlight w:val="none"/>
          <w:lang w:eastAsia="zh-CN"/>
        </w:rPr>
        <w:t xml:space="preserve">缴纳</w:t>
      </w:r>
      <w:r>
        <w:rPr>
          <w:rFonts w:hint="eastAsia" w:ascii="宋体" w:hAnsi="宋体" w:eastAsia="宋体" w:cs="宋体"/>
          <w:b w:val="0"/>
          <w:bCs w:val="0"/>
          <w:sz w:val="21"/>
          <w:szCs w:val="21"/>
          <w:highlight w:val="none"/>
          <w:lang w:eastAsia="zh-CN"/>
        </w:rPr>
        <w:t xml:space="preserve">社保（以上内容须提供复印件留存）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t xml:space="preserve">快检人员每年进行相应的技术培训，对突发情况要有预案。快检服务公司应建立内部培训管理制度，定期组织开展食品安全法律法规、仪器使用与管理、法定计量单位、数据处理、质量控制及管理等方面的培训。</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对快检服务人员工作不满意可要求供应商在3天内更换人员。供应商的专职服务人员需长期固定在南京，提供本地化服务，还需提供确定固定的储备专职专业技术人员名单，以满足</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对服务人员的更换需求。</w:t>
      </w:r>
      <w:r/>
    </w:p>
    <w:p>
      <w:pPr>
        <w:pStyle w:val="945"/>
        <w:ind w:firstLine="422"/>
        <w:keepLines w:val="0"/>
        <w:keepNext w:val="0"/>
        <w:pageBreakBefore w:val="0"/>
        <w:spacing w:before="0" w:after="0" w:line="560" w:lineRule="exact"/>
        <w:widowControl w:val="off"/>
        <w:rPr>
          <w:rFonts w:hint="eastAsia" w:ascii="宋体" w:hAnsi="宋体" w:eastAsia="宋体" w:cs="宋体"/>
          <w:sz w:val="21"/>
          <w:szCs w:val="21"/>
          <w:highlight w:val="none"/>
        </w:rPr>
      </w:pPr>
      <w:r>
        <w:rPr>
          <w:rFonts w:hint="eastAsia" w:cs="宋体"/>
          <w:sz w:val="21"/>
          <w:szCs w:val="21"/>
          <w:highlight w:val="none"/>
          <w:lang w:val="en-US" w:eastAsia="zh-CN"/>
        </w:rPr>
        <w:t xml:space="preserve">三</w:t>
      </w:r>
      <w:r>
        <w:rPr>
          <w:rFonts w:hint="eastAsia" w:ascii="宋体" w:hAnsi="宋体" w:eastAsia="宋体" w:cs="宋体"/>
          <w:sz w:val="21"/>
          <w:szCs w:val="21"/>
          <w:highlight w:val="none"/>
        </w:rPr>
        <w:t xml:space="preserve">、服务质量要求</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.1 本项目涉及的所有检验数据、评估报告只能对</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提供，投标供应商不得自行对外公布相关的检验数据和结论性信息，不得将受委托事项再行委托其他单位实施。</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.2 及时并主动向</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提供快检分析报告、考核报告，对检验、考核结果进行分析总结。自觉接受社会各界监督，协助</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对相关举报投诉进行调查处理。</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.3上述项目要求的快速检测批次、检测地点、检测工作方式、检测人</w:t>
      </w:r>
      <w:r>
        <w:rPr>
          <w:rFonts w:hint="eastAsia" w:cs="宋体"/>
          <w:b w:val="0"/>
          <w:bCs w:val="0"/>
          <w:sz w:val="21"/>
          <w:szCs w:val="21"/>
          <w:highlight w:val="none"/>
          <w:lang w:eastAsia="zh-CN"/>
        </w:rPr>
        <w:t xml:space="preserve">员</w:t>
      </w:r>
      <w:r>
        <w:rPr>
          <w:rFonts w:hint="eastAsia" w:ascii="宋体" w:hAnsi="宋体" w:eastAsia="宋体" w:cs="宋体"/>
          <w:b w:val="0"/>
          <w:bCs w:val="0"/>
          <w:sz w:val="21"/>
          <w:szCs w:val="21"/>
          <w:highlight w:val="none"/>
          <w:lang w:eastAsia="zh-CN"/>
        </w:rPr>
        <w:t xml:space="preserve">数量、检测人员层次、检测项目等具体量化指标，由于客观原因，招标时无法进一步考量，仅依靠投标人在投标书中承诺或响应，从而获得中标资格，但是在项目履行时，中标人无胜任能力、降低或减少招标所要求的量化指标，导致无法满足项目需求的正常开展，</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有权取消合约，收回预付款及相应服务款项，并收取中标人中标额的30%的违约金，同时，视情况严重程度报政府采购中心将中标人列入黑名单。</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.4 每季度对区域快检室、农贸市场快检室运维单位开展考核，考核办法由</w:t>
      </w:r>
      <w:r>
        <w:rPr>
          <w:rFonts w:hint="eastAsia" w:cs="宋体"/>
          <w:b w:val="0"/>
          <w:bCs w:val="0"/>
          <w:sz w:val="21"/>
          <w:szCs w:val="21"/>
          <w:highlight w:val="none"/>
          <w:lang w:eastAsia="zh-CN"/>
        </w:rPr>
        <w:t xml:space="preserve">招标人</w:t>
      </w:r>
      <w:r>
        <w:rPr>
          <w:rFonts w:hint="eastAsia" w:ascii="宋体" w:hAnsi="宋体" w:eastAsia="宋体" w:cs="宋体"/>
          <w:b w:val="0"/>
          <w:bCs w:val="0"/>
          <w:sz w:val="21"/>
          <w:szCs w:val="21"/>
          <w:highlight w:val="none"/>
          <w:lang w:eastAsia="zh-CN"/>
        </w:rPr>
        <w:t xml:space="preserve">制定实施。</w:t>
      </w:r>
      <w:r>
        <w:rPr>
          <w:rFonts w:hint="eastAsia" w:cs="宋体"/>
          <w:b w:val="0"/>
          <w:bCs w:val="0"/>
          <w:sz w:val="21"/>
          <w:szCs w:val="21"/>
          <w:highlight w:val="none"/>
          <w:lang w:eastAsia="zh-CN"/>
        </w:rPr>
        <w:t xml:space="preserve">各单位运维考核结果</w:t>
      </w:r>
      <w:r>
        <w:rPr>
          <w:rFonts w:hint="eastAsia" w:ascii="宋体" w:hAnsi="宋体" w:eastAsia="宋体" w:cs="宋体"/>
          <w:b w:val="0"/>
          <w:bCs w:val="0"/>
          <w:sz w:val="21"/>
          <w:szCs w:val="21"/>
          <w:highlight w:val="none"/>
          <w:lang w:eastAsia="zh-CN"/>
        </w:rPr>
        <w:t xml:space="preserve">与其运维费用支付挂钩。</w:t>
      </w:r>
      <w:r/>
    </w:p>
    <w:p>
      <w:pPr>
        <w:pStyle w:val="945"/>
        <w:ind w:firstLine="422"/>
        <w:keepLines w:val="0"/>
        <w:keepNext w:val="0"/>
        <w:pageBreakBefore w:val="0"/>
        <w:spacing w:before="0" w:after="0" w:line="560" w:lineRule="exact"/>
        <w:widowControl w:val="off"/>
        <w:rPr>
          <w:rFonts w:hint="eastAsia" w:ascii="宋体" w:hAnsi="宋体" w:eastAsia="宋体" w:cs="宋体"/>
          <w:sz w:val="21"/>
          <w:szCs w:val="21"/>
          <w:highlight w:val="none"/>
        </w:rPr>
      </w:pPr>
      <w:r>
        <w:rPr>
          <w:rFonts w:hint="eastAsia" w:cs="宋体"/>
          <w:sz w:val="21"/>
          <w:szCs w:val="21"/>
          <w:highlight w:val="none"/>
          <w:lang w:val="en-US" w:eastAsia="zh-CN"/>
        </w:rPr>
        <w:t xml:space="preserve">四</w:t>
      </w:r>
      <w:r>
        <w:rPr>
          <w:rFonts w:hint="eastAsia" w:ascii="宋体" w:hAnsi="宋体" w:eastAsia="宋体" w:cs="宋体"/>
          <w:sz w:val="21"/>
          <w:szCs w:val="21"/>
          <w:highlight w:val="none"/>
        </w:rPr>
        <w:t xml:space="preserve">、服务期限</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本项目服务期</w:t>
      </w:r>
      <w:r>
        <w:rPr>
          <w:rFonts w:hint="eastAsia" w:cs="宋体"/>
          <w:b w:val="0"/>
          <w:bCs w:val="0"/>
          <w:sz w:val="21"/>
          <w:szCs w:val="21"/>
          <w:highlight w:val="none"/>
          <w:lang w:eastAsia="zh-CN"/>
        </w:rPr>
        <w:t xml:space="preserve">合同签订后</w:t>
      </w:r>
      <w:r>
        <w:rPr>
          <w:rFonts w:hint="eastAsia" w:cs="宋体"/>
          <w:b w:val="0"/>
          <w:bCs w:val="0"/>
          <w:sz w:val="21"/>
          <w:szCs w:val="21"/>
          <w:highlight w:val="none"/>
          <w:lang w:val="en-US" w:eastAsia="zh-CN"/>
        </w:rPr>
        <w:t xml:space="preserve">1年。</w:t>
      </w:r>
      <w:r/>
    </w:p>
    <w:p>
      <w:pPr>
        <w:pStyle w:val="945"/>
        <w:ind w:firstLine="422"/>
        <w:keepLines w:val="0"/>
        <w:keepNext w:val="0"/>
        <w:pageBreakBefore w:val="0"/>
        <w:spacing w:before="0" w:after="0" w:line="560" w:lineRule="exact"/>
        <w:widowControl w:val="off"/>
        <w:rPr>
          <w:rFonts w:hint="eastAsia" w:ascii="宋体" w:hAnsi="宋体" w:eastAsia="宋体" w:cs="宋体"/>
          <w:bCs w:val="0"/>
          <w:sz w:val="21"/>
          <w:szCs w:val="21"/>
          <w:highlight w:val="none"/>
        </w:rPr>
      </w:pPr>
      <w:r>
        <w:rPr>
          <w:rFonts w:hint="eastAsia" w:cs="宋体"/>
          <w:sz w:val="21"/>
          <w:szCs w:val="21"/>
          <w:highlight w:val="none"/>
          <w:lang w:val="en-US" w:eastAsia="zh-CN"/>
        </w:rPr>
        <w:t xml:space="preserve">五</w:t>
      </w:r>
      <w:r>
        <w:rPr>
          <w:rFonts w:hint="eastAsia" w:ascii="宋体" w:hAnsi="宋体" w:eastAsia="宋体" w:cs="宋体"/>
          <w:sz w:val="21"/>
          <w:szCs w:val="21"/>
          <w:highlight w:val="none"/>
        </w:rPr>
        <w:t xml:space="preserve">、</w:t>
      </w:r>
      <w:r>
        <w:rPr>
          <w:rFonts w:hint="eastAsia" w:ascii="宋体" w:hAnsi="宋体" w:eastAsia="宋体" w:cs="宋体"/>
          <w:bCs w:val="0"/>
          <w:sz w:val="21"/>
          <w:szCs w:val="21"/>
          <w:highlight w:val="none"/>
        </w:rPr>
        <w:t xml:space="preserve">供应商考核管理</w:t>
      </w:r>
      <w:r/>
    </w:p>
    <w:p>
      <w:pPr>
        <w:pStyle w:val="945"/>
        <w:numPr>
          <w:ilvl w:val="0"/>
          <w:numId w:val="0"/>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（一）考核办法</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采购方按照《江北新区食品安全快速检测运行维护考评细则》对中标供应商进行考核。</w:t>
      </w:r>
      <w:r/>
    </w:p>
    <w:p>
      <w:pPr>
        <w:pStyle w:val="945"/>
        <w:numPr>
          <w:ilvl w:val="0"/>
          <w:numId w:val="6"/>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考核方式</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依据《江北新区食品安全快速检测运行维护考评细则》，按照程序规范、公平公正的原则开展考核，每季度进行一次全覆盖考评打分，采取例行考评和飞行考评相结合的方式，按序时进度组织开展，每月至少覆盖底数的40%。结合日常监管情况，对各</w:t>
      </w:r>
      <w:r>
        <w:rPr>
          <w:rFonts w:hint="eastAsia" w:cs="宋体"/>
          <w:b w:val="0"/>
          <w:bCs w:val="0"/>
          <w:sz w:val="21"/>
          <w:szCs w:val="21"/>
          <w:highlight w:val="none"/>
          <w:lang w:eastAsia="zh-CN"/>
        </w:rPr>
        <w:t xml:space="preserve">中标供应商</w:t>
      </w:r>
      <w:r>
        <w:rPr>
          <w:rFonts w:hint="eastAsia" w:ascii="宋体" w:hAnsi="宋体" w:eastAsia="宋体" w:cs="宋体"/>
          <w:b w:val="0"/>
          <w:bCs w:val="0"/>
          <w:sz w:val="21"/>
          <w:szCs w:val="21"/>
          <w:highlight w:val="none"/>
          <w:lang w:eastAsia="zh-CN"/>
        </w:rPr>
        <w:t xml:space="preserve">的</w:t>
      </w:r>
      <w:r>
        <w:rPr>
          <w:rFonts w:hint="eastAsia" w:ascii="宋体" w:hAnsi="宋体" w:eastAsia="宋体" w:cs="宋体"/>
          <w:b/>
          <w:bCs/>
          <w:sz w:val="21"/>
          <w:szCs w:val="21"/>
          <w:highlight w:val="none"/>
          <w:lang w:eastAsia="zh-CN"/>
        </w:rPr>
        <w:t xml:space="preserve">检测服务、综合</w:t>
      </w:r>
      <w:r>
        <w:rPr>
          <w:rFonts w:hint="eastAsia" w:cs="宋体"/>
          <w:b/>
          <w:bCs/>
          <w:sz w:val="21"/>
          <w:szCs w:val="21"/>
          <w:highlight w:val="none"/>
          <w:lang w:eastAsia="zh-CN"/>
        </w:rPr>
        <w:t xml:space="preserve">管理</w:t>
      </w:r>
      <w:r>
        <w:rPr>
          <w:rFonts w:hint="eastAsia" w:ascii="宋体" w:hAnsi="宋体" w:eastAsia="宋体" w:cs="宋体"/>
          <w:b/>
          <w:bCs/>
          <w:sz w:val="21"/>
          <w:szCs w:val="21"/>
          <w:highlight w:val="none"/>
          <w:lang w:eastAsia="zh-CN"/>
        </w:rPr>
        <w:t xml:space="preserve">服务</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增值服务</w:t>
      </w:r>
      <w:r>
        <w:rPr>
          <w:rFonts w:hint="eastAsia" w:ascii="宋体" w:hAnsi="宋体" w:eastAsia="宋体" w:cs="宋体"/>
          <w:b/>
          <w:bCs/>
          <w:sz w:val="21"/>
          <w:szCs w:val="21"/>
          <w:highlight w:val="none"/>
          <w:lang w:eastAsia="zh-CN"/>
        </w:rPr>
        <w:t xml:space="preserve">及检测人员</w:t>
      </w:r>
      <w:r>
        <w:rPr>
          <w:rFonts w:hint="eastAsia" w:ascii="宋体" w:hAnsi="宋体" w:eastAsia="宋体" w:cs="宋体"/>
          <w:b w:val="0"/>
          <w:bCs w:val="0"/>
          <w:sz w:val="21"/>
          <w:szCs w:val="21"/>
          <w:highlight w:val="none"/>
          <w:lang w:eastAsia="zh-CN"/>
        </w:rPr>
        <w:t xml:space="preserve">等进行考核评价。</w:t>
      </w:r>
      <w:r/>
    </w:p>
    <w:p>
      <w:pPr>
        <w:pStyle w:val="945"/>
        <w:numPr>
          <w:ilvl w:val="0"/>
          <w:numId w:val="6"/>
        </w:numPr>
        <w:ind w:firstLine="420"/>
        <w:jc w:val="both"/>
        <w:keepLines w:val="0"/>
        <w:keepNext w:val="0"/>
        <w:pageBreakBefore w:val="0"/>
        <w:spacing w:before="0" w:after="0" w:line="56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结果应用</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快检室季度考核成绩。各检测室考核成绩与该检测室季度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连续两次低于80分的，暂停任务分配。</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1）考核成绩≥95分，实际支付检测费用=∑（中标价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2）90分≤考核成绩＜95分，实际支付费用=∑（中标价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95%；</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3）85分≤考核成绩＜90分，实际支付费用=∑（中标价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90%。</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4）80分≤考核成绩＜85分，实际支付费用=∑（中标价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85%。</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5）考核成绩＜80分，实际支付费用=∑（中标价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80%。</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各运维单位负责运维的所有快检室的实际支付费用求和得到该运维单位的季度运维总费用。</w:t>
      </w:r>
      <w:r>
        <w:rPr>
          <w:rFonts w:hint="eastAsia" w:ascii="Times New Roman" w:hAnsi="Times New Roman" w:eastAsia="宋体" w:cs="Times New Roman"/>
          <w:b w:val="0"/>
          <w:bCs w:val="0"/>
          <w:sz w:val="21"/>
          <w:szCs w:val="21"/>
          <w:highlight w:val="none"/>
          <w:lang w:val="en-US" w:eastAsia="zh-CN" w:bidi="ar-SA"/>
        </w:rPr>
        <w:t xml:space="preserve">综合服务项目费用据实结算。</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（2）季度考核分值。各供应商的季度考核分值由其运行维护的所有快检室的季度考考核成绩计算平均分得出，并按季度分值进行季度排名。</w:t>
      </w:r>
      <w:r/>
    </w:p>
    <w:p>
      <w:pPr>
        <w:pStyle w:val="927"/>
        <w:ind w:right="113"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年度考核分值。各供应商的年度考核分值由季度考核分值计算平均分得出，并根据考核分值确定年度综合评价结果，分为优秀（95分及以上）、良好（90~95分）、中等（85~90分）、合格（80~85分）、不合格（80分以下）五个等次。年度综合考核评价结果作为下一年度合同签订的重要参考。</w:t>
      </w:r>
      <w:r/>
    </w:p>
    <w:p>
      <w:pPr>
        <w:pStyle w:val="945"/>
        <w:numPr>
          <w:ilvl w:val="0"/>
          <w:numId w:val="0"/>
        </w:numPr>
        <w:ind w:firstLine="422"/>
        <w:jc w:val="both"/>
        <w:keepLines w:val="0"/>
        <w:keepNext w:val="0"/>
        <w:pageBreakBefore w:val="0"/>
        <w:spacing w:before="0" w:after="0" w:line="560" w:lineRule="exact"/>
        <w:widowControl w:val="off"/>
        <w:rPr>
          <w:rFonts w:hint="eastAsia" w:ascii="宋体" w:hAnsi="宋体" w:eastAsia="宋体" w:cs="宋体"/>
          <w:b/>
          <w:bCs/>
          <w:sz w:val="21"/>
          <w:szCs w:val="21"/>
          <w:highlight w:val="none"/>
          <w:lang w:val="en-US" w:eastAsia="zh-CN"/>
        </w:rPr>
      </w:pPr>
      <w:r>
        <w:rPr>
          <w:rFonts w:hint="eastAsia" w:cs="宋体"/>
          <w:b/>
          <w:bCs/>
          <w:sz w:val="21"/>
          <w:szCs w:val="21"/>
          <w:highlight w:val="none"/>
          <w:lang w:val="en-US" w:eastAsia="zh-CN"/>
        </w:rPr>
        <w:t xml:space="preserve">六</w:t>
      </w:r>
      <w:r>
        <w:rPr>
          <w:rFonts w:hint="eastAsia" w:ascii="宋体" w:hAnsi="宋体" w:eastAsia="宋体" w:cs="宋体"/>
          <w:b/>
          <w:bCs/>
          <w:sz w:val="21"/>
          <w:szCs w:val="21"/>
          <w:highlight w:val="none"/>
          <w:lang w:val="en-US" w:eastAsia="zh-CN"/>
        </w:rPr>
        <w:t xml:space="preserve">、付款方式</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（1）本项目按季度下发任务，待季度任务完成后，按季度考核成绩据实核算</w:t>
      </w:r>
      <w:r>
        <w:rPr>
          <w:rFonts w:hint="eastAsia" w:cs="宋体"/>
          <w:b w:val="0"/>
          <w:bCs w:val="0"/>
          <w:sz w:val="21"/>
          <w:szCs w:val="21"/>
          <w:highlight w:val="none"/>
          <w:lang w:val="en-US" w:eastAsia="zh-CN"/>
        </w:rPr>
        <w:t xml:space="preserve">后支付。</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（2）快速检测单位需按照</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要求，依据</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任务委托书</w:t>
      </w:r>
      <w:r>
        <w:rPr>
          <w:rFonts w:hint="eastAsia" w:cs="宋体"/>
          <w:b w:val="0"/>
          <w:bCs w:val="0"/>
          <w:sz w:val="21"/>
          <w:szCs w:val="21"/>
          <w:highlight w:val="none"/>
          <w:lang w:val="en-US" w:eastAsia="zh-CN"/>
        </w:rPr>
        <w:t xml:space="preserve">等</w:t>
      </w:r>
      <w:r>
        <w:rPr>
          <w:rFonts w:hint="eastAsia" w:ascii="宋体" w:hAnsi="宋体" w:eastAsia="宋体" w:cs="宋体"/>
          <w:b w:val="0"/>
          <w:bCs w:val="0"/>
          <w:sz w:val="21"/>
          <w:szCs w:val="21"/>
          <w:highlight w:val="none"/>
          <w:lang w:val="en-US" w:eastAsia="zh-CN"/>
        </w:rPr>
        <w:t xml:space="preserve">提出付款申请。</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在收到快速检测单位的工作量清单和本次检测项目的费用结算单后进行审核，审核结果通知快速检测单位，快速检测单位根据审核结果开具正式发票。</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在快速检测单位提供正式发票</w:t>
      </w:r>
      <w:r>
        <w:rPr>
          <w:rFonts w:hint="eastAsia" w:cs="宋体"/>
          <w:b w:val="0"/>
          <w:bCs w:val="0"/>
          <w:sz w:val="21"/>
          <w:szCs w:val="21"/>
          <w:highlight w:val="none"/>
          <w:lang w:val="en-US" w:eastAsia="zh-CN"/>
        </w:rPr>
        <w:t xml:space="preserve">20</w:t>
      </w:r>
      <w:r>
        <w:rPr>
          <w:rFonts w:hint="eastAsia" w:ascii="宋体" w:hAnsi="宋体" w:eastAsia="宋体" w:cs="宋体"/>
          <w:b w:val="0"/>
          <w:bCs w:val="0"/>
          <w:sz w:val="21"/>
          <w:szCs w:val="21"/>
          <w:highlight w:val="none"/>
          <w:lang w:val="en-US" w:eastAsia="zh-CN"/>
        </w:rPr>
        <w:t xml:space="preserve">个工作日内</w:t>
      </w:r>
      <w:r>
        <w:rPr>
          <w:rFonts w:hint="default" w:ascii="宋体" w:hAnsi="宋体" w:eastAsia="宋体" w:cs="宋体"/>
          <w:b w:val="0"/>
          <w:bCs w:val="0"/>
          <w:sz w:val="21"/>
          <w:szCs w:val="21"/>
          <w:highlight w:val="none"/>
          <w:lang w:val="en-US" w:eastAsia="zh-CN"/>
        </w:rPr>
        <w:t xml:space="preserve">向政府采购支付部门提出办理财政支付申请手续，</w:t>
      </w:r>
      <w:r>
        <w:rPr>
          <w:rFonts w:hint="eastAsia" w:ascii="宋体" w:hAnsi="宋体" w:eastAsia="宋体" w:cs="宋体"/>
          <w:b w:val="0"/>
          <w:bCs w:val="0"/>
          <w:sz w:val="21"/>
          <w:szCs w:val="21"/>
          <w:highlight w:val="none"/>
          <w:lang w:val="en-US" w:eastAsia="zh-CN"/>
        </w:rPr>
        <w:t xml:space="preserve">收到拨付资金后及时支付抽检单位</w:t>
      </w:r>
      <w:r>
        <w:rPr>
          <w:rFonts w:hint="default"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因故无法按时支付费用的，</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应及时告知快速检测单位原因。</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（3）服务期内的合同价款结算，以实际发生数量结合供应商投标所报单价以及各季度考核成绩据实核算。</w:t>
      </w:r>
      <w:r/>
    </w:p>
    <w:p>
      <w:pPr>
        <w:pStyle w:val="945"/>
        <w:numPr>
          <w:ilvl w:val="0"/>
          <w:numId w:val="0"/>
        </w:numPr>
        <w:ind w:firstLine="422"/>
        <w:jc w:val="both"/>
        <w:keepLines w:val="0"/>
        <w:keepNext w:val="0"/>
        <w:pageBreakBefore w:val="0"/>
        <w:spacing w:before="0" w:after="0" w:line="560" w:lineRule="exact"/>
        <w:widowControl w:val="off"/>
        <w:rPr>
          <w:rFonts w:hint="eastAsia" w:ascii="宋体" w:hAnsi="宋体" w:eastAsia="宋体" w:cs="宋体"/>
          <w:b/>
          <w:bCs/>
          <w:sz w:val="21"/>
          <w:szCs w:val="21"/>
          <w:highlight w:val="none"/>
          <w:lang w:val="en-US" w:eastAsia="zh-CN"/>
        </w:rPr>
      </w:pPr>
      <w:r>
        <w:rPr>
          <w:rFonts w:hint="eastAsia" w:cs="宋体"/>
          <w:b/>
          <w:bCs/>
          <w:sz w:val="21"/>
          <w:szCs w:val="21"/>
          <w:highlight w:val="none"/>
          <w:lang w:val="en-US" w:eastAsia="zh-CN"/>
        </w:rPr>
        <w:t xml:space="preserve">七</w:t>
      </w:r>
      <w:r>
        <w:rPr>
          <w:rFonts w:hint="eastAsia" w:ascii="宋体" w:hAnsi="宋体" w:eastAsia="宋体" w:cs="宋体"/>
          <w:b/>
          <w:bCs/>
          <w:sz w:val="21"/>
          <w:szCs w:val="21"/>
          <w:highlight w:val="none"/>
          <w:lang w:val="en-US" w:eastAsia="zh-CN"/>
        </w:rPr>
        <w:t xml:space="preserve">、</w:t>
      </w:r>
      <w:r>
        <w:rPr>
          <w:rFonts w:hint="eastAsia" w:cs="宋体"/>
          <w:b/>
          <w:bCs/>
          <w:sz w:val="21"/>
          <w:szCs w:val="21"/>
          <w:highlight w:val="none"/>
          <w:lang w:val="en-US" w:eastAsia="zh-CN"/>
        </w:rPr>
        <w:t xml:space="preserve">报价说明</w:t>
      </w:r>
      <w:r/>
    </w:p>
    <w:p>
      <w:pPr>
        <w:ind w:firstLine="42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（1）</w:t>
      </w:r>
      <w:r>
        <w:rPr>
          <w:rFonts w:hint="default" w:ascii="宋体" w:hAnsi="宋体" w:eastAsia="宋体" w:cs="宋体"/>
          <w:b w:val="0"/>
          <w:bCs w:val="0"/>
          <w:sz w:val="21"/>
          <w:szCs w:val="21"/>
          <w:highlight w:val="none"/>
          <w:lang w:val="en-US" w:eastAsia="zh-CN" w:bidi="ar-SA"/>
        </w:rPr>
        <w:t xml:space="preserve">投标报价以</w:t>
      </w:r>
      <w:r>
        <w:rPr>
          <w:rFonts w:hint="eastAsia" w:ascii="宋体" w:hAnsi="宋体" w:cs="宋体"/>
          <w:b w:val="0"/>
          <w:bCs w:val="0"/>
          <w:sz w:val="21"/>
          <w:szCs w:val="21"/>
          <w:highlight w:val="none"/>
          <w:lang w:val="en-US" w:eastAsia="zh-CN" w:bidi="ar-SA"/>
        </w:rPr>
        <w:t xml:space="preserve">各分包服务清单给出的单价</w:t>
      </w:r>
      <w:r>
        <w:rPr>
          <w:rFonts w:hint="default" w:ascii="宋体" w:hAnsi="宋体" w:eastAsia="宋体" w:cs="宋体"/>
          <w:b w:val="0"/>
          <w:bCs w:val="0"/>
          <w:sz w:val="21"/>
          <w:szCs w:val="21"/>
          <w:highlight w:val="none"/>
          <w:lang w:val="en-US" w:eastAsia="zh-CN" w:bidi="ar-SA"/>
        </w:rPr>
        <w:t xml:space="preserve">指导价为基准价，</w:t>
      </w:r>
      <w:r>
        <w:rPr>
          <w:rFonts w:hint="default" w:ascii="宋体" w:hAnsi="宋体" w:eastAsia="宋体" w:cs="宋体"/>
          <w:b/>
          <w:bCs/>
          <w:sz w:val="21"/>
          <w:szCs w:val="21"/>
          <w:highlight w:val="none"/>
          <w:lang w:val="en-US" w:eastAsia="zh-CN" w:bidi="ar-SA"/>
        </w:rPr>
        <w:t xml:space="preserve">报单价，</w:t>
      </w:r>
      <w:r>
        <w:rPr>
          <w:rFonts w:hint="default" w:ascii="宋体" w:hAnsi="宋体" w:eastAsia="宋体" w:cs="宋体"/>
          <w:b w:val="0"/>
          <w:bCs w:val="0"/>
          <w:sz w:val="21"/>
          <w:szCs w:val="21"/>
          <w:highlight w:val="none"/>
          <w:lang w:val="en-US" w:eastAsia="zh-CN" w:bidi="ar-SA"/>
        </w:rPr>
        <w:t xml:space="preserve">各</w:t>
      </w:r>
      <w:r>
        <w:rPr>
          <w:rFonts w:hint="eastAsia" w:ascii="宋体" w:hAnsi="宋体" w:cs="宋体"/>
          <w:b w:val="0"/>
          <w:bCs w:val="0"/>
          <w:sz w:val="21"/>
          <w:szCs w:val="21"/>
          <w:highlight w:val="none"/>
          <w:lang w:val="en-US" w:eastAsia="zh-CN" w:bidi="ar-SA"/>
        </w:rPr>
        <w:t xml:space="preserve">分包</w:t>
      </w:r>
      <w:r>
        <w:rPr>
          <w:rFonts w:hint="default" w:ascii="宋体" w:hAnsi="宋体" w:eastAsia="宋体" w:cs="宋体"/>
          <w:b w:val="0"/>
          <w:bCs w:val="0"/>
          <w:sz w:val="21"/>
          <w:szCs w:val="21"/>
          <w:highlight w:val="none"/>
          <w:lang w:val="en-US" w:eastAsia="zh-CN" w:bidi="ar-SA"/>
        </w:rPr>
        <w:t xml:space="preserve">总预算不得超过其最高限价。</w:t>
      </w:r>
      <w:r/>
    </w:p>
    <w:p>
      <w:pPr>
        <w:ind w:firstLine="42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（2）</w:t>
      </w:r>
      <w:r>
        <w:rPr>
          <w:rFonts w:hint="eastAsia" w:ascii="宋体" w:hAnsi="宋体" w:eastAsia="宋体" w:cs="宋体"/>
          <w:b w:val="0"/>
          <w:bCs w:val="0"/>
          <w:sz w:val="21"/>
          <w:szCs w:val="21"/>
          <w:highlight w:val="none"/>
          <w:lang w:val="en-US" w:eastAsia="zh-CN" w:bidi="ar-SA"/>
        </w:rPr>
        <w:t xml:space="preserve">报价包含本项目所需的服务提供过程中可能发生的所有费用，包括但不限于样品购置费、检测费、实验室及检测设备使用费用、耗材、各种税费、利润、税金、人员工资（含各类保险、加班费、交通费、过节费等所有与人员相关费用）、培训及合同包含的所有风险、责任、以及</w:t>
      </w:r>
      <w:r>
        <w:rPr>
          <w:rFonts w:hint="eastAsia" w:ascii="宋体" w:hAnsi="宋体" w:cs="宋体"/>
          <w:b w:val="0"/>
          <w:bCs w:val="0"/>
          <w:sz w:val="21"/>
          <w:szCs w:val="21"/>
          <w:highlight w:val="none"/>
          <w:lang w:val="en-US" w:eastAsia="zh-CN" w:bidi="ar-SA"/>
        </w:rPr>
        <w:t xml:space="preserve">招标人</w:t>
      </w:r>
      <w:r>
        <w:rPr>
          <w:rFonts w:hint="eastAsia" w:ascii="宋体" w:hAnsi="宋体" w:eastAsia="宋体" w:cs="宋体"/>
          <w:b w:val="0"/>
          <w:bCs w:val="0"/>
          <w:sz w:val="21"/>
          <w:szCs w:val="21"/>
          <w:highlight w:val="none"/>
          <w:lang w:val="en-US" w:eastAsia="zh-CN" w:bidi="ar-SA"/>
        </w:rPr>
        <w:t xml:space="preserve">项目预算已包含的项目论证、评审等各项相关费用。报价还包含采购代理服务费用。除另有约定外，中标后采购方仅按中标价格结算支付采购资金，不再另行支付任何费用。</w:t>
      </w:r>
      <w:r/>
    </w:p>
    <w:p>
      <w:pPr>
        <w:ind w:firstLine="420"/>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（3）</w:t>
      </w:r>
      <w:r>
        <w:rPr>
          <w:rFonts w:hint="eastAsia" w:ascii="宋体" w:hAnsi="宋体" w:eastAsia="宋体" w:cs="宋体"/>
          <w:b w:val="0"/>
          <w:bCs w:val="0"/>
          <w:sz w:val="21"/>
          <w:szCs w:val="21"/>
          <w:highlight w:val="none"/>
          <w:lang w:val="en-US" w:eastAsia="zh-CN" w:bidi="ar-SA"/>
        </w:rPr>
        <w:t xml:space="preserve">供应商投标前应进行充分考虑各种风险，中标后在合同履约期内，不得以任何理由要求对其投标报价、费用名目、人员数量、人员质量、服务内容、服务条件、服务质量等进行降低要求、变更要求或拒绝服务。</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950"/>
      </w:pPr>
      <w:r/>
      <w:r/>
    </w:p>
    <w:p>
      <w:pPr>
        <w:pStyle w:val="921"/>
        <w:numPr>
          <w:ilvl w:val="0"/>
          <w:numId w:val="0"/>
        </w:numPr>
        <w:jc w:val="both"/>
        <w:rPr>
          <w:rFonts w:hint="eastAsia" w:ascii="宋体" w:hAnsi="宋体" w:eastAsia="宋体" w:cs="宋体"/>
        </w:rPr>
      </w:pPr>
      <w:r>
        <w:rPr>
          <w:rFonts w:hint="eastAsia" w:ascii="宋体" w:hAnsi="宋体" w:eastAsia="宋体" w:cs="宋体"/>
        </w:rPr>
      </w:r>
      <w:r/>
    </w:p>
    <w:p>
      <w:pPr>
        <w:rPr>
          <w:rFonts w:hint="eastAsia"/>
        </w:rPr>
      </w:pPr>
      <w:r>
        <w:rPr>
          <w:rFonts w:hint="eastAsia"/>
        </w:rPr>
      </w:r>
      <w:r/>
    </w:p>
    <w:p>
      <w:pPr>
        <w:pStyle w:val="921"/>
        <w:numPr>
          <w:ilvl w:val="0"/>
          <w:numId w:val="0"/>
        </w:numPr>
        <w:jc w:val="center"/>
        <w:rPr>
          <w:rFonts w:hint="eastAsia" w:ascii="宋体" w:hAnsi="宋体" w:eastAsia="宋体" w:cs="宋体"/>
        </w:rPr>
      </w:pPr>
      <w:r>
        <w:rPr>
          <w:rFonts w:hint="eastAsia" w:ascii="宋体" w:hAnsi="宋体" w:eastAsia="宋体" w:cs="宋体"/>
        </w:rPr>
        <w:t xml:space="preserve">第五章</w:t>
      </w:r>
      <w:r>
        <w:rPr>
          <w:rFonts w:hint="eastAsia" w:ascii="宋体" w:hAnsi="宋体" w:eastAsia="宋体" w:cs="宋体"/>
          <w:lang w:val="en-US" w:eastAsia="zh-CN"/>
        </w:rPr>
        <w:t xml:space="preserve"> </w:t>
      </w:r>
      <w:r>
        <w:rPr>
          <w:rFonts w:hint="eastAsia" w:ascii="宋体" w:hAnsi="宋体" w:eastAsia="宋体" w:cs="宋体"/>
        </w:rPr>
        <w:t xml:space="preserve">主要条款及格式</w:t>
      </w:r>
      <w:bookmarkEnd w:id="31"/>
      <w:r/>
      <w:bookmarkEnd w:id="32"/>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shd w:val="clear" w:color="auto" w:fill="ffffff"/>
        <w:widowControl/>
        <w:rPr>
          <w:rFonts w:hint="eastAsia" w:ascii="宋体" w:hAnsi="宋体" w:eastAsia="宋体" w:cs="宋体"/>
          <w:sz w:val="44"/>
          <w:szCs w:val="44"/>
        </w:rPr>
      </w:pPr>
      <w:r>
        <w:rPr>
          <w:rFonts w:hint="eastAsia" w:ascii="宋体" w:hAnsi="宋体" w:eastAsia="宋体" w:cs="宋体"/>
          <w:sz w:val="44"/>
          <w:szCs w:val="44"/>
        </w:rPr>
        <w:t xml:space="preserve">南京市政府采购合同</w:t>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合同编号 ：</w:t>
      </w:r>
      <w:r>
        <w:rPr>
          <w:rFonts w:hint="eastAsia" w:ascii="宋体" w:hAnsi="宋体" w:eastAsia="宋体" w:cs="宋体"/>
          <w:b/>
          <w:bCs/>
          <w:sz w:val="32"/>
          <w:szCs w:val="32"/>
          <w:u w:val="single"/>
        </w:rPr>
        <w:t xml:space="preserve">          </w:t>
      </w:r>
      <w:r/>
    </w:p>
    <w:p>
      <w:pPr>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项目名称 ：</w:t>
      </w:r>
      <w:r>
        <w:rPr>
          <w:rFonts w:hint="eastAsia" w:ascii="宋体" w:hAnsi="宋体" w:eastAsia="宋体" w:cs="宋体"/>
          <w:b/>
          <w:bCs/>
          <w:sz w:val="32"/>
          <w:szCs w:val="32"/>
          <w:u w:val="single"/>
        </w:rPr>
        <w:t xml:space="preserve">          </w:t>
      </w:r>
      <w:r/>
    </w:p>
    <w:p>
      <w:pPr>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使用单位 ：</w:t>
      </w:r>
      <w:r>
        <w:rPr>
          <w:rFonts w:hint="eastAsia" w:ascii="宋体" w:hAnsi="宋体" w:eastAsia="宋体" w:cs="宋体"/>
          <w:b/>
          <w:bCs/>
          <w:sz w:val="32"/>
          <w:szCs w:val="32"/>
          <w:u w:val="single"/>
        </w:rPr>
        <w:t xml:space="preserve">          </w:t>
      </w:r>
      <w:r/>
    </w:p>
    <w:p>
      <w:pPr>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供货单位 ：</w:t>
      </w:r>
      <w:r>
        <w:rPr>
          <w:rFonts w:hint="eastAsia" w:ascii="宋体" w:hAnsi="宋体" w:eastAsia="宋体" w:cs="宋体"/>
          <w:b/>
          <w:bCs/>
          <w:sz w:val="32"/>
          <w:szCs w:val="32"/>
          <w:u w:val="single"/>
        </w:rPr>
        <w:t xml:space="preserve">          </w:t>
      </w:r>
      <w:r/>
    </w:p>
    <w:p>
      <w:pPr>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签订日期 ：</w:t>
      </w:r>
      <w:r>
        <w:rPr>
          <w:rFonts w:hint="eastAsia" w:ascii="宋体" w:hAnsi="宋体" w:eastAsia="宋体" w:cs="宋体"/>
          <w:b/>
          <w:bCs/>
          <w:sz w:val="32"/>
          <w:szCs w:val="32"/>
          <w:u w:val="single"/>
        </w:rPr>
        <w:t xml:space="preserve">          </w:t>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b/>
          <w:bCs/>
          <w:sz w:val="32"/>
          <w:szCs w:val="32"/>
        </w:rPr>
        <w:t xml:space="preserve">   </w:t>
      </w:r>
      <w:r/>
    </w:p>
    <w:p>
      <w:pPr>
        <w:ind w:firstLine="2984"/>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 </w:t>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pStyle w:val="926"/>
        <w:rPr>
          <w:rFonts w:hint="eastAsia" w:ascii="宋体" w:hAnsi="宋体" w:eastAsia="宋体" w:cs="宋体"/>
          <w:sz w:val="32"/>
          <w:szCs w:val="32"/>
        </w:rPr>
      </w:pPr>
      <w:r>
        <w:rPr>
          <w:rFonts w:hint="eastAsia" w:ascii="宋体" w:hAnsi="宋体" w:eastAsia="宋体" w:cs="宋体"/>
          <w:sz w:val="32"/>
          <w:szCs w:val="32"/>
        </w:rPr>
      </w:r>
      <w:r/>
    </w:p>
    <w:p>
      <w:pPr>
        <w:pStyle w:val="926"/>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南京市工商行政管理局</w:t>
      </w:r>
      <w:r/>
    </w:p>
    <w:p>
      <w:pPr>
        <w:jc w:val="cente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南 京 市 财 政 局 监 制</w:t>
      </w:r>
      <w:r/>
    </w:p>
    <w:p>
      <w:pPr>
        <w:pStyle w:val="926"/>
        <w:rPr>
          <w:rFonts w:hint="eastAsia" w:ascii="宋体" w:hAnsi="宋体" w:eastAsia="宋体" w:cs="宋体"/>
        </w:rPr>
      </w:pPr>
      <w:r>
        <w:rPr>
          <w:rFonts w:hint="eastAsia" w:ascii="宋体" w:hAnsi="宋体" w:eastAsia="宋体" w:cs="宋体"/>
        </w:rPr>
      </w:r>
      <w:r/>
    </w:p>
    <w:p>
      <w:pPr>
        <w:pStyle w:val="926"/>
        <w:rPr>
          <w:rFonts w:hint="eastAsia" w:ascii="宋体" w:hAnsi="宋体" w:eastAsia="宋体" w:cs="宋体"/>
        </w:rPr>
      </w:pPr>
      <w:r>
        <w:rPr>
          <w:rFonts w:hint="eastAsia" w:ascii="宋体" w:hAnsi="宋体" w:eastAsia="宋体" w:cs="宋体"/>
        </w:rPr>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合同编号：</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政府采购计划号：</w:t>
      </w:r>
      <w:r/>
    </w:p>
    <w:p>
      <w:pPr>
        <w:jc w:val="cente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bl>
      <w:tblPr>
        <w:tblStyle w:val="924"/>
        <w:tblW w:w="0" w:type="auto"/>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lang w:eastAsia="zh-CN"/>
              </w:rPr>
              <w:t xml:space="preserve">招标人</w:t>
            </w:r>
            <w:r>
              <w:rPr>
                <w:rFonts w:hint="eastAsia" w:ascii="宋体" w:hAnsi="宋体" w:eastAsia="宋体" w:cs="宋体"/>
                <w:szCs w:val="21"/>
              </w:rPr>
              <w:t xml:space="preserve">（以下称甲方）：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r>
    </w:tbl>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根据《中华人民共和国政府采购法》《中华人民共和国民法典》等法律法规的规定，甲乙双方按照</w:t>
      </w:r>
      <w:r>
        <w:rPr>
          <w:rFonts w:hint="eastAsia" w:ascii="宋体" w:hAnsi="宋体" w:eastAsia="宋体" w:cs="宋体"/>
          <w:szCs w:val="21"/>
          <w:lang w:eastAsia="zh-CN"/>
        </w:rPr>
        <w:t xml:space="preserve">南京市木子顺工程项目管理有限公司</w:t>
      </w:r>
      <w:r>
        <w:rPr>
          <w:rFonts w:hint="eastAsia" w:ascii="宋体" w:hAnsi="宋体" w:eastAsia="宋体" w:cs="宋体"/>
          <w:szCs w:val="21"/>
        </w:rPr>
        <w:t xml:space="preserve">的招标结果签订本合同。</w:t>
      </w:r>
      <w:r/>
    </w:p>
    <w:p>
      <w:pPr>
        <w:ind w:firstLine="422"/>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第一条 合同标的</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             </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服务内容详见招标文件及乙方响应性文件等。</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服务期：本项目服务期合同签订后1年。</w:t>
      </w:r>
      <w:r/>
    </w:p>
    <w:p>
      <w:pPr>
        <w:ind w:firstLine="420"/>
        <w:jc w:val="left"/>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第二条 合同价款</w:t>
      </w:r>
      <w:r/>
    </w:p>
    <w:p>
      <w:pPr>
        <w:ind w:firstLine="411"/>
        <w:spacing w:line="360" w:lineRule="auto"/>
        <w:shd w:val="clear" w:color="auto" w:fill="ffffff"/>
        <w:widowControl/>
        <w:rPr>
          <w:rFonts w:hint="eastAsia" w:ascii="宋体" w:hAnsi="宋体" w:eastAsia="宋体" w:cs="宋体"/>
          <w:b/>
        </w:rPr>
      </w:pPr>
      <w:r>
        <w:rPr>
          <w:rFonts w:hint="eastAsia" w:ascii="宋体" w:hAnsi="宋体" w:eastAsia="宋体" w:cs="宋体"/>
          <w:bCs/>
          <w:highlight w:val="none"/>
        </w:rPr>
        <w:t xml:space="preserve">服务期内的合同价款结算，以实际发生数量结合供应商投标所报</w:t>
      </w:r>
      <w:r>
        <w:rPr>
          <w:rFonts w:hint="eastAsia" w:ascii="宋体" w:hAnsi="宋体" w:eastAsia="宋体" w:cs="宋体"/>
          <w:bCs/>
          <w:highlight w:val="none"/>
          <w:lang w:val="en-US" w:eastAsia="zh-CN"/>
        </w:rPr>
        <w:t xml:space="preserve">单价</w:t>
      </w:r>
      <w:r>
        <w:rPr>
          <w:rFonts w:hint="eastAsia" w:ascii="宋体" w:hAnsi="宋体" w:eastAsia="宋体" w:cs="宋体"/>
          <w:bCs/>
          <w:color w:val="000000"/>
          <w:highlight w:val="none"/>
        </w:rPr>
        <w:t xml:space="preserve">、各任务周期考核成绩据实核算。</w:t>
      </w:r>
      <w:r/>
    </w:p>
    <w:p>
      <w:pPr>
        <w:ind w:firstLine="413"/>
        <w:spacing w:line="360" w:lineRule="auto"/>
        <w:shd w:val="clear" w:color="auto" w:fill="ffffff"/>
        <w:widowControl/>
        <w:rPr>
          <w:rFonts w:hint="eastAsia" w:ascii="宋体" w:hAnsi="宋体" w:eastAsia="宋体" w:cs="宋体"/>
        </w:rPr>
      </w:pPr>
      <w:r>
        <w:rPr>
          <w:rFonts w:hint="eastAsia" w:ascii="宋体" w:hAnsi="宋体" w:eastAsia="宋体" w:cs="宋体"/>
          <w:b/>
          <w:bCs/>
          <w:szCs w:val="21"/>
        </w:rPr>
        <w:t xml:space="preserve">第三条</w:t>
      </w:r>
      <w:r>
        <w:rPr>
          <w:rFonts w:hint="eastAsia" w:ascii="宋体" w:hAnsi="宋体" w:eastAsia="宋体" w:cs="宋体"/>
          <w:b/>
          <w:bCs/>
        </w:rPr>
        <w:t xml:space="preserve"> </w:t>
      </w:r>
      <w:r>
        <w:rPr>
          <w:rFonts w:hint="eastAsia" w:ascii="宋体" w:hAnsi="宋体" w:eastAsia="宋体" w:cs="宋体"/>
          <w:b/>
          <w:bCs/>
          <w:szCs w:val="21"/>
        </w:rPr>
        <w:t xml:space="preserve">组成本合同的有关文件</w:t>
      </w:r>
      <w:r/>
    </w:p>
    <w:p>
      <w:pPr>
        <w:ind w:firstLine="411"/>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w:t>
      </w:r>
      <w:r>
        <w:rPr>
          <w:rFonts w:hint="eastAsia" w:ascii="宋体" w:hAnsi="宋体" w:eastAsia="宋体" w:cs="宋体"/>
          <w:b/>
          <w:bCs/>
        </w:rPr>
        <w:t xml:space="preserve"> </w:t>
      </w:r>
      <w:r>
        <w:rPr>
          <w:rFonts w:hint="eastAsia" w:ascii="宋体" w:hAnsi="宋体" w:eastAsia="宋体" w:cs="宋体"/>
          <w:b/>
          <w:bCs/>
          <w:szCs w:val="21"/>
        </w:rPr>
        <w:t xml:space="preserve">权利保证</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lang w:eastAsia="zh-Hans"/>
        </w:rPr>
        <w:t xml:space="preserve">乙方保证甲方在使用、接受本合同中全部服务或其任何一部分时不受第三方提出侵犯其知识产权的起诉或索赔。一旦出现侵权起诉或索赔，由乙方负责抗辩，并承担甲方维权产生的诉讼费、律师费、差旅费等，给甲方造成其他损失的，全部由乙方承担。</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w:t>
      </w:r>
      <w:r>
        <w:rPr>
          <w:rFonts w:hint="eastAsia" w:ascii="宋体" w:hAnsi="宋体" w:eastAsia="宋体" w:cs="宋体"/>
          <w:b/>
          <w:bCs/>
        </w:rPr>
        <w:t xml:space="preserve"> </w:t>
      </w:r>
      <w:r>
        <w:rPr>
          <w:rFonts w:hint="eastAsia" w:ascii="宋体" w:hAnsi="宋体" w:eastAsia="宋体" w:cs="宋体"/>
          <w:b/>
          <w:bCs/>
          <w:szCs w:val="21"/>
        </w:rPr>
        <w:t xml:space="preserve">质量保证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采购文件各项要求，国家或行业有规定的，还要符合相应规定。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w:t>
      </w:r>
      <w:r>
        <w:rPr>
          <w:rFonts w:hint="eastAsia" w:ascii="宋体" w:hAnsi="宋体" w:eastAsia="宋体" w:cs="宋体"/>
          <w:b/>
          <w:bCs/>
        </w:rPr>
        <w:t xml:space="preserve"> </w:t>
      </w:r>
      <w:r>
        <w:rPr>
          <w:rFonts w:hint="eastAsia" w:ascii="宋体" w:hAnsi="宋体" w:eastAsia="宋体" w:cs="宋体"/>
          <w:b/>
          <w:bCs/>
          <w:color w:val="000000"/>
          <w:szCs w:val="21"/>
        </w:rPr>
        <w:t xml:space="preserve">供应商考核管理</w:t>
      </w:r>
      <w:r/>
    </w:p>
    <w:p>
      <w:pPr>
        <w:pStyle w:val="945"/>
        <w:numPr>
          <w:ilvl w:val="0"/>
          <w:numId w:val="7"/>
        </w:numPr>
        <w:ind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考核办法</w:t>
      </w:r>
      <w:r/>
    </w:p>
    <w:p>
      <w:pPr>
        <w:pStyle w:val="945"/>
        <w:numPr>
          <w:ilvl w:val="0"/>
          <w:numId w:val="0"/>
        </w:numPr>
        <w:spacing w:line="360" w:lineRule="auto"/>
        <w:rPr>
          <w:rFonts w:hint="eastAsia" w:ascii="宋体" w:hAnsi="宋体" w:eastAsia="宋体" w:cs="宋体"/>
          <w:b w:val="0"/>
          <w:sz w:val="21"/>
          <w:szCs w:val="21"/>
          <w:lang w:val="en-US" w:eastAsia="zh-CN"/>
        </w:rPr>
      </w:pPr>
      <w:r>
        <w:rPr>
          <w:rFonts w:hint="eastAsia" w:cs="宋体"/>
          <w:b w:val="0"/>
          <w:sz w:val="21"/>
          <w:szCs w:val="21"/>
          <w:lang w:val="en-US" w:eastAsia="zh-CN"/>
        </w:rPr>
        <w:t xml:space="preserve">招标人</w:t>
      </w:r>
      <w:r>
        <w:rPr>
          <w:rFonts w:hint="eastAsia" w:ascii="宋体" w:hAnsi="宋体" w:eastAsia="宋体" w:cs="宋体"/>
          <w:b w:val="0"/>
          <w:sz w:val="21"/>
          <w:szCs w:val="21"/>
          <w:lang w:val="en-US" w:eastAsia="zh-CN"/>
        </w:rPr>
        <w:t xml:space="preserve">按照《</w:t>
      </w:r>
      <w:r>
        <w:rPr>
          <w:rFonts w:hint="default" w:ascii="Times New Roman" w:hAnsi="Times New Roman" w:eastAsia="宋体" w:cs="Times New Roman"/>
          <w:b w:val="0"/>
          <w:bCs w:val="0"/>
          <w:sz w:val="21"/>
          <w:szCs w:val="21"/>
          <w:highlight w:val="none"/>
          <w:lang w:eastAsia="zh-CN"/>
        </w:rPr>
        <w:t xml:space="preserve">江北新区食品安全快速检测运行维护考评细则</w:t>
      </w:r>
      <w:r>
        <w:rPr>
          <w:rFonts w:hint="eastAsia" w:ascii="宋体" w:hAnsi="宋体" w:eastAsia="宋体" w:cs="宋体"/>
          <w:b w:val="0"/>
          <w:sz w:val="21"/>
          <w:szCs w:val="21"/>
          <w:lang w:val="en-US" w:eastAsia="zh-CN"/>
        </w:rPr>
        <w:t xml:space="preserve">》对中标供应商进行考核。</w:t>
      </w:r>
      <w:r/>
    </w:p>
    <w:p>
      <w:pPr>
        <w:pStyle w:val="945"/>
        <w:numPr>
          <w:ilvl w:val="0"/>
          <w:numId w:val="7"/>
        </w:numPr>
        <w:ind w:left="0"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考核方式</w:t>
      </w:r>
      <w:r/>
    </w:p>
    <w:p>
      <w:pPr>
        <w:pStyle w:val="945"/>
        <w:numPr>
          <w:ilvl w:val="0"/>
          <w:numId w:val="0"/>
        </w:numPr>
        <w:ind w:firstLine="420"/>
        <w:keepLines w:val="0"/>
        <w:keepNext w:val="0"/>
        <w:pageBreakBefore w:val="0"/>
        <w:spacing w:before="0" w:after="0" w:line="360" w:lineRule="auto"/>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依据《江北新区食品安全快速检测运行维护考评细则》，按照程序规范、公平公正的原则开展考核，每季度进行一次全覆盖考评打分，采取例行考评和飞行考评相结合的方式，按序时进度组织开展，每月至少覆盖底数的40%。结合日常监管情况，对各</w:t>
      </w:r>
      <w:r>
        <w:rPr>
          <w:rFonts w:hint="eastAsia" w:cs="宋体"/>
          <w:b w:val="0"/>
          <w:bCs w:val="0"/>
          <w:sz w:val="21"/>
          <w:szCs w:val="21"/>
          <w:highlight w:val="none"/>
          <w:lang w:eastAsia="zh-CN"/>
        </w:rPr>
        <w:t xml:space="preserve">中标供应商</w:t>
      </w:r>
      <w:r>
        <w:rPr>
          <w:rFonts w:hint="eastAsia" w:ascii="宋体" w:hAnsi="宋体" w:eastAsia="宋体" w:cs="宋体"/>
          <w:b w:val="0"/>
          <w:bCs w:val="0"/>
          <w:sz w:val="21"/>
          <w:szCs w:val="21"/>
          <w:highlight w:val="none"/>
          <w:lang w:eastAsia="zh-CN"/>
        </w:rPr>
        <w:t xml:space="preserve">的</w:t>
      </w:r>
      <w:r>
        <w:rPr>
          <w:rFonts w:hint="eastAsia" w:ascii="宋体" w:hAnsi="宋体" w:eastAsia="宋体" w:cs="宋体"/>
          <w:b/>
          <w:bCs/>
          <w:sz w:val="21"/>
          <w:szCs w:val="21"/>
          <w:highlight w:val="none"/>
          <w:lang w:eastAsia="zh-CN"/>
        </w:rPr>
        <w:t xml:space="preserve">检测服务、综合</w:t>
      </w:r>
      <w:r>
        <w:rPr>
          <w:rFonts w:hint="eastAsia" w:cs="宋体"/>
          <w:b/>
          <w:bCs/>
          <w:sz w:val="21"/>
          <w:szCs w:val="21"/>
          <w:highlight w:val="none"/>
          <w:lang w:eastAsia="zh-CN"/>
        </w:rPr>
        <w:t xml:space="preserve">管理</w:t>
      </w:r>
      <w:r>
        <w:rPr>
          <w:rFonts w:hint="eastAsia" w:ascii="宋体" w:hAnsi="宋体" w:eastAsia="宋体" w:cs="宋体"/>
          <w:b/>
          <w:bCs/>
          <w:sz w:val="21"/>
          <w:szCs w:val="21"/>
          <w:highlight w:val="none"/>
          <w:lang w:eastAsia="zh-CN"/>
        </w:rPr>
        <w:t xml:space="preserve">服务</w:t>
      </w:r>
      <w:r>
        <w:rPr>
          <w:rFonts w:hint="eastAsia" w:cs="宋体"/>
          <w:b/>
          <w:bCs/>
          <w:sz w:val="21"/>
          <w:szCs w:val="21"/>
          <w:highlight w:val="none"/>
          <w:lang w:eastAsia="zh-CN"/>
        </w:rPr>
        <w:t xml:space="preserve">、</w:t>
      </w:r>
      <w:r>
        <w:rPr>
          <w:rFonts w:hint="eastAsia" w:cs="宋体"/>
          <w:b/>
          <w:bCs/>
          <w:sz w:val="21"/>
          <w:szCs w:val="21"/>
          <w:highlight w:val="none"/>
          <w:lang w:val="en-US" w:eastAsia="zh-CN"/>
        </w:rPr>
        <w:t xml:space="preserve">增值服务</w:t>
      </w:r>
      <w:r>
        <w:rPr>
          <w:rFonts w:hint="eastAsia" w:ascii="宋体" w:hAnsi="宋体" w:eastAsia="宋体" w:cs="宋体"/>
          <w:b/>
          <w:bCs/>
          <w:sz w:val="21"/>
          <w:szCs w:val="21"/>
          <w:highlight w:val="none"/>
          <w:lang w:eastAsia="zh-CN"/>
        </w:rPr>
        <w:t xml:space="preserve">及检测人员</w:t>
      </w:r>
      <w:r>
        <w:rPr>
          <w:rFonts w:hint="eastAsia" w:ascii="宋体" w:hAnsi="宋体" w:eastAsia="宋体" w:cs="宋体"/>
          <w:b w:val="0"/>
          <w:bCs w:val="0"/>
          <w:sz w:val="21"/>
          <w:szCs w:val="21"/>
          <w:highlight w:val="none"/>
          <w:lang w:eastAsia="zh-CN"/>
        </w:rPr>
        <w:t xml:space="preserve">等进行考核评价。</w:t>
      </w:r>
      <w:r/>
    </w:p>
    <w:p>
      <w:pPr>
        <w:pStyle w:val="945"/>
        <w:ind w:firstLine="315"/>
        <w:spacing w:line="360" w:lineRule="auto"/>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3、考核结果应用</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快检室季度考核成绩。各检测室考核成绩与该检测室季度费用支付挂钩，当前考核成绩低于95分但不低于90分的，实际支付费用按95%折扣支付；当前考核成绩低于90分但不低于85分的，实际支付费用按90%折扣支付；当前考核成绩低于85分但不低于80分的，实际支付费用按85%折扣支付；考核成绩低于80分的，实际支付费用按80%折扣支付，连续两次低于80分的，暂停任务分配。</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1）考核成绩≥95分，实际支付检测费用=∑（中标价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2）90分≤考核成绩＜95分，实际支付费用=∑（中标价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95%；</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3）85分≤考核成绩＜90分，实际支付费用=∑（中标价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90%。</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4）80分≤考核成绩＜85分，实际支付费用=∑（中标价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85%。</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5）考核成绩＜80分，实际支付费用=∑（中标价 </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按要求完成批次数）</w:t>
      </w:r>
      <w:r>
        <w:rPr>
          <w:rFonts w:hint="default" w:ascii="Arial" w:hAnsi="Arial" w:cs="Arial"/>
          <w:b w:val="0"/>
          <w:bCs w:val="0"/>
          <w:color w:val="auto"/>
          <w:sz w:val="21"/>
          <w:szCs w:val="21"/>
          <w:highlight w:val="none"/>
          <w:lang w:val="en-US" w:eastAsia="zh-CN"/>
        </w:rPr>
        <w:t xml:space="preserve">x</w:t>
      </w:r>
      <w:r>
        <w:rPr>
          <w:rFonts w:hint="default" w:ascii="Times New Roman" w:hAnsi="Times New Roman" w:eastAsia="宋体" w:cs="Times New Roman"/>
          <w:b w:val="0"/>
          <w:bCs w:val="0"/>
          <w:sz w:val="21"/>
          <w:szCs w:val="21"/>
          <w:highlight w:val="none"/>
          <w:lang w:val="en-US" w:eastAsia="zh-CN" w:bidi="ar-SA"/>
        </w:rPr>
        <w:t xml:space="preserve"> 80%。</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各运维单位负责运维的所有快检室的实际支付费用求和得到该运维单位的季度运维总费用。</w:t>
      </w:r>
      <w:r>
        <w:rPr>
          <w:rFonts w:hint="eastAsia" w:ascii="Times New Roman" w:hAnsi="Times New Roman" w:eastAsia="宋体" w:cs="Times New Roman"/>
          <w:b w:val="0"/>
          <w:bCs w:val="0"/>
          <w:sz w:val="21"/>
          <w:szCs w:val="21"/>
          <w:highlight w:val="none"/>
          <w:lang w:val="en-US" w:eastAsia="zh-CN" w:bidi="ar-SA"/>
        </w:rPr>
        <w:t xml:space="preserve">综合服务项目费用据实结算。</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（2）季度考核分值。各供应商的季度考核分值由其运行维护的所有快检室的季度考考核成绩计算平均分得出，并按季度分值进行季度排名。</w:t>
      </w:r>
      <w:r/>
    </w:p>
    <w:p>
      <w:pPr>
        <w:pStyle w:val="927"/>
        <w:ind w:right="112" w:firstLine="420"/>
        <w:jc w:val="both"/>
        <w:keepLines w:val="0"/>
        <w:keepNext w:val="0"/>
        <w:pageBreakBefore w:val="0"/>
        <w:spacing w:line="360" w:lineRule="auto"/>
        <w:widowControl w:val="off"/>
        <w:rPr>
          <w:rFonts w:hint="default" w:ascii="Times New Roman" w:hAnsi="Times New Roman" w:eastAsia="宋体" w:cs="Times New Roman"/>
          <w:b w:val="0"/>
          <w:bCs w:val="0"/>
          <w:sz w:val="21"/>
          <w:szCs w:val="21"/>
          <w:highlight w:val="none"/>
          <w:lang w:val="en-US" w:eastAsia="zh-CN" w:bidi="ar-SA"/>
        </w:rPr>
      </w:pPr>
      <w:r>
        <w:rPr>
          <w:rFonts w:hint="default" w:ascii="Times New Roman" w:hAnsi="Times New Roman" w:eastAsia="宋体" w:cs="Times New Roman"/>
          <w:b w:val="0"/>
          <w:bCs w:val="0"/>
          <w:sz w:val="21"/>
          <w:szCs w:val="21"/>
          <w:highlight w:val="none"/>
          <w:lang w:val="en-US" w:eastAsia="zh-CN" w:bidi="ar-SA"/>
        </w:rPr>
        <w:t xml:space="preserve">（3）年度考核分值。各供应商的年度考核分值由季度考核分值计算平均分得出，并根据考核分值确定年度综合评价结果，分为优秀（95分及以上）、良好（90~95分）、中等（85~90分）、合格（80~85分）、不合格（80分以下）五个等次。年度综合考核评价结果作为下一年度合同签订的重要参考。</w:t>
      </w:r>
      <w:r/>
    </w:p>
    <w:p>
      <w:pPr>
        <w:ind w:firstLine="422"/>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w:t>
      </w:r>
      <w:r>
        <w:rPr>
          <w:rFonts w:hint="eastAsia" w:ascii="宋体" w:hAnsi="宋体" w:eastAsia="宋体" w:cs="宋体"/>
          <w:b/>
          <w:bCs/>
        </w:rPr>
        <w:t xml:space="preserve"> </w:t>
      </w:r>
      <w:r>
        <w:rPr>
          <w:rFonts w:hint="eastAsia" w:ascii="宋体" w:hAnsi="宋体" w:eastAsia="宋体" w:cs="宋体"/>
          <w:b/>
          <w:bCs/>
          <w:szCs w:val="21"/>
        </w:rPr>
        <w:t xml:space="preserve">合同款支付</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1、本合同项下所有款项均以人民币支付。</w:t>
      </w:r>
      <w:r/>
    </w:p>
    <w:p>
      <w:pPr>
        <w:ind w:firstLine="420"/>
        <w:jc w:val="left"/>
        <w:keepLines w:val="0"/>
        <w:keepNext w:val="0"/>
        <w:pageBreakBefore w:val="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2、本合同项下的采购资金由甲方自行支付，</w:t>
      </w:r>
      <w:r>
        <w:rPr>
          <w:rFonts w:hint="eastAsia" w:ascii="宋体" w:hAnsi="宋体" w:eastAsia="宋体" w:cs="宋体"/>
          <w:szCs w:val="21"/>
          <w:lang w:eastAsia="zh-Hans"/>
        </w:rPr>
        <w:t xml:space="preserve">甲方付款前，乙方应按各期付款数额以及甲方的要求向甲方开具符合国家法律法规和标准的发票，乙方承诺其开具发票的形式与内容均合法、有效、完整、准确，不开具或开具不合格的，甲方有权迟延支付应付款项直至乙方开具合格票据之日且不承担任何违约责任，且乙方的各项合同义务仍应按合同约定履行。由于乙方未足额缴纳应缴税款和开具发票不真实、不合格而引起的一切责任（包括商业责任和法律责任）和损失，由乙方承担。</w:t>
      </w:r>
      <w:r/>
    </w:p>
    <w:p>
      <w:pPr>
        <w:pStyle w:val="945"/>
        <w:ind w:firstLine="422"/>
        <w:keepLines w:val="0"/>
        <w:keepNext w:val="0"/>
        <w:pageBreakBefore w:val="0"/>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（1）本项目</w:t>
      </w:r>
      <w:r>
        <w:rPr>
          <w:rFonts w:hint="eastAsia" w:cs="宋体"/>
          <w:b w:val="0"/>
          <w:bCs w:val="0"/>
          <w:sz w:val="21"/>
          <w:szCs w:val="21"/>
          <w:highlight w:val="none"/>
          <w:lang w:val="en-US" w:eastAsia="zh-CN"/>
        </w:rPr>
        <w:t xml:space="preserve">原则上</w:t>
      </w:r>
      <w:r>
        <w:rPr>
          <w:rFonts w:hint="eastAsia" w:ascii="宋体" w:hAnsi="宋体" w:eastAsia="宋体" w:cs="宋体"/>
          <w:b w:val="0"/>
          <w:bCs w:val="0"/>
          <w:sz w:val="21"/>
          <w:szCs w:val="21"/>
          <w:highlight w:val="none"/>
          <w:lang w:val="en-US" w:eastAsia="zh-CN"/>
        </w:rPr>
        <w:t xml:space="preserve">按季度下发任务，待季度任务完成后，按季度考核成绩据实核算</w:t>
      </w:r>
      <w:r>
        <w:rPr>
          <w:rFonts w:hint="eastAsia" w:cs="宋体"/>
          <w:b w:val="0"/>
          <w:bCs w:val="0"/>
          <w:sz w:val="21"/>
          <w:szCs w:val="21"/>
          <w:highlight w:val="none"/>
          <w:lang w:val="en-US" w:eastAsia="zh-CN"/>
        </w:rPr>
        <w:t xml:space="preserve">后支付。</w:t>
      </w:r>
      <w:r/>
    </w:p>
    <w:p>
      <w:pPr>
        <w:pStyle w:val="945"/>
        <w:numPr>
          <w:ilvl w:val="0"/>
          <w:numId w:val="0"/>
        </w:numPr>
        <w:ind w:firstLine="420"/>
        <w:jc w:val="both"/>
        <w:keepLines w:val="0"/>
        <w:keepNext w:val="0"/>
        <w:pageBreakBefore w:val="0"/>
        <w:spacing w:before="0" w:after="0"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（2）快速检测单位需按照</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要求，依据</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任务委托书</w:t>
      </w:r>
      <w:r>
        <w:rPr>
          <w:rFonts w:hint="eastAsia" w:cs="宋体"/>
          <w:b w:val="0"/>
          <w:bCs w:val="0"/>
          <w:sz w:val="21"/>
          <w:szCs w:val="21"/>
          <w:highlight w:val="none"/>
          <w:lang w:val="en-US" w:eastAsia="zh-CN"/>
        </w:rPr>
        <w:t xml:space="preserve">等</w:t>
      </w:r>
      <w:r>
        <w:rPr>
          <w:rFonts w:hint="eastAsia" w:ascii="宋体" w:hAnsi="宋体" w:eastAsia="宋体" w:cs="宋体"/>
          <w:b w:val="0"/>
          <w:bCs w:val="0"/>
          <w:sz w:val="21"/>
          <w:szCs w:val="21"/>
          <w:highlight w:val="none"/>
          <w:lang w:val="en-US" w:eastAsia="zh-CN"/>
        </w:rPr>
        <w:t xml:space="preserve">提出付款申请。</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在收到快速检测单位的工作量清单和本次检测项目的费用结算单后进行审核，审核结果通知快速检测单位，快速检测单位根据审核结果开具正式发票。</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在快速检测单位提供正式发票</w:t>
      </w:r>
      <w:r>
        <w:rPr>
          <w:rFonts w:hint="eastAsia" w:cs="宋体"/>
          <w:b w:val="0"/>
          <w:bCs w:val="0"/>
          <w:sz w:val="21"/>
          <w:szCs w:val="21"/>
          <w:highlight w:val="none"/>
          <w:lang w:val="en-US" w:eastAsia="zh-CN"/>
        </w:rPr>
        <w:t xml:space="preserve">20</w:t>
      </w:r>
      <w:r>
        <w:rPr>
          <w:rFonts w:hint="eastAsia" w:ascii="宋体" w:hAnsi="宋体" w:eastAsia="宋体" w:cs="宋体"/>
          <w:b w:val="0"/>
          <w:bCs w:val="0"/>
          <w:sz w:val="21"/>
          <w:szCs w:val="21"/>
          <w:highlight w:val="none"/>
          <w:lang w:val="en-US" w:eastAsia="zh-CN"/>
        </w:rPr>
        <w:t xml:space="preserve">个工作日内</w:t>
      </w:r>
      <w:r>
        <w:rPr>
          <w:rFonts w:hint="default" w:ascii="宋体" w:hAnsi="宋体" w:eastAsia="宋体" w:cs="宋体"/>
          <w:b w:val="0"/>
          <w:bCs w:val="0"/>
          <w:sz w:val="21"/>
          <w:szCs w:val="21"/>
          <w:highlight w:val="none"/>
          <w:lang w:val="en-US" w:eastAsia="zh-CN"/>
        </w:rPr>
        <w:t xml:space="preserve">向政府采购支付部门提出办理财政支付申请手续，</w:t>
      </w:r>
      <w:r>
        <w:rPr>
          <w:rFonts w:hint="eastAsia" w:ascii="宋体" w:hAnsi="宋体" w:eastAsia="宋体" w:cs="宋体"/>
          <w:b w:val="0"/>
          <w:bCs w:val="0"/>
          <w:sz w:val="21"/>
          <w:szCs w:val="21"/>
          <w:highlight w:val="none"/>
          <w:lang w:val="en-US" w:eastAsia="zh-CN"/>
        </w:rPr>
        <w:t xml:space="preserve">收到拨付资金后及时支付抽检单位</w:t>
      </w:r>
      <w:r>
        <w:rPr>
          <w:rFonts w:hint="default"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因故无法按时支付费用的，</w:t>
      </w:r>
      <w:r>
        <w:rPr>
          <w:rFonts w:hint="eastAsia" w:cs="宋体"/>
          <w:b w:val="0"/>
          <w:bCs w:val="0"/>
          <w:sz w:val="21"/>
          <w:szCs w:val="21"/>
          <w:highlight w:val="none"/>
          <w:lang w:val="en-US" w:eastAsia="zh-CN"/>
        </w:rPr>
        <w:t xml:space="preserve">招标人</w:t>
      </w:r>
      <w:r>
        <w:rPr>
          <w:rFonts w:hint="eastAsia" w:ascii="宋体" w:hAnsi="宋体" w:eastAsia="宋体" w:cs="宋体"/>
          <w:b w:val="0"/>
          <w:bCs w:val="0"/>
          <w:sz w:val="21"/>
          <w:szCs w:val="21"/>
          <w:highlight w:val="none"/>
          <w:lang w:val="en-US" w:eastAsia="zh-CN"/>
        </w:rPr>
        <w:t xml:space="preserve">应及时告知快速检测单位原因。</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（3）服务期内的合同价款结算，以实际发生数量结合供应商投标所报单价以及各季度考核成绩据实核算。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第八条</w:t>
      </w:r>
      <w:r>
        <w:rPr>
          <w:rFonts w:hint="eastAsia" w:ascii="宋体" w:hAnsi="宋体" w:eastAsia="宋体" w:cs="宋体"/>
          <w:b/>
          <w:bCs/>
        </w:rPr>
        <w:t xml:space="preserve"> </w:t>
      </w:r>
      <w:r>
        <w:rPr>
          <w:rFonts w:hint="eastAsia" w:ascii="宋体" w:hAnsi="宋体" w:eastAsia="宋体" w:cs="宋体"/>
          <w:b/>
          <w:bCs/>
          <w:szCs w:val="21"/>
        </w:rPr>
        <w:t xml:space="preserve">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、甲方无正当理由拒绝验收或拒付款的，甲方向乙方偿付合同总价</w:t>
      </w:r>
      <w:r>
        <w:rPr>
          <w:rFonts w:hint="eastAsia" w:ascii="宋体" w:hAnsi="宋体" w:eastAsia="宋体" w:cs="宋体"/>
          <w:szCs w:val="21"/>
          <w:highlight w:val="none"/>
        </w:rPr>
        <w:t xml:space="preserve">（未发生实际结算的可根据已统计数据）</w:t>
      </w:r>
      <w:r>
        <w:rPr>
          <w:rFonts w:hint="eastAsia" w:ascii="宋体" w:hAnsi="宋体" w:eastAsia="宋体" w:cs="宋体"/>
          <w:szCs w:val="21"/>
        </w:rPr>
        <w:t xml:space="preserve">的5%违约金。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、甲方无正当理由未按合同规定的期限向乙方支付合同款的，</w:t>
      </w:r>
      <w:r>
        <w:rPr>
          <w:rFonts w:hint="eastAsia" w:ascii="宋体" w:hAnsi="宋体" w:eastAsia="宋体" w:cs="宋体"/>
          <w:szCs w:val="21"/>
          <w:lang w:eastAsia="zh-CN"/>
        </w:rPr>
        <w:t xml:space="preserve">经乙方申请，</w:t>
      </w:r>
      <w:r>
        <w:rPr>
          <w:rFonts w:hint="eastAsia" w:ascii="宋体" w:hAnsi="宋体" w:eastAsia="宋体" w:cs="宋体"/>
          <w:szCs w:val="21"/>
        </w:rPr>
        <w:t xml:space="preserve">每逾期1天甲方向乙方偿付欠款总额的5‰违约金，但累计违约金总额不超过欠款总额的5%。</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如乙方不能按本合同约定、招标文件要求、乙方投标文件的响应承诺交付对应服务的，乙方应向甲方支付合同总价5%的违约金，若发生该违约行为时合同总价无法确定，可按照已结算（未发生实际结算的可根据已统计数据）合同价款确定计算违约金基数。</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、乙方逾期</w:t>
      </w:r>
      <w:r>
        <w:rPr>
          <w:rFonts w:hint="eastAsia" w:ascii="宋体" w:hAnsi="宋体" w:eastAsia="宋体" w:cs="宋体"/>
          <w:szCs w:val="21"/>
          <w:lang w:eastAsia="zh-CN"/>
        </w:rPr>
        <w:t xml:space="preserve">完成甲方要求的服务</w:t>
      </w:r>
      <w:r>
        <w:rPr>
          <w:rFonts w:hint="eastAsia" w:ascii="宋体" w:hAnsi="宋体" w:eastAsia="宋体" w:cs="宋体"/>
          <w:szCs w:val="21"/>
        </w:rPr>
        <w:t xml:space="preserve">，每逾期1天，乙方向甲方偿付合同总额的5‰的违约金，若发生该违约行为时合同总额无法确定，可按照已结算（未发生实际结算的可根据已统计数据）合同价款确定计算违约金基数。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6、乙方虚假承诺，或经权威部门检测提供的货物和服务不能满足采购文件要求，或是由于乙方的过错造成合同无法继续履行的，应向甲方支付不少于合同总价30%赔偿金。</w:t>
      </w:r>
      <w:r/>
    </w:p>
    <w:p>
      <w:pPr>
        <w:pStyle w:val="938"/>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7、合同履行期限内，如乙方两个季度考核分</w:t>
      </w:r>
      <w:r>
        <w:rPr>
          <w:rFonts w:hint="eastAsia" w:ascii="宋体" w:hAnsi="宋体" w:eastAsia="宋体" w:cs="宋体"/>
          <w:highlight w:val="none"/>
        </w:rPr>
        <w:t xml:space="preserve">数</w:t>
      </w:r>
      <w:r>
        <w:rPr>
          <w:rFonts w:hint="eastAsia" w:ascii="宋体" w:hAnsi="宋体" w:eastAsia="宋体" w:cs="宋体"/>
          <w:highlight w:val="none"/>
        </w:rPr>
        <w:t xml:space="preserve">低于</w:t>
      </w:r>
      <w:r>
        <w:rPr>
          <w:rFonts w:hint="eastAsia" w:ascii="宋体" w:hAnsi="宋体" w:eastAsia="宋体" w:cs="宋体"/>
          <w:highlight w:val="none"/>
          <w:lang w:val="en-US" w:eastAsia="zh-CN"/>
        </w:rPr>
        <w:t xml:space="preserve">80</w:t>
      </w:r>
      <w:r>
        <w:rPr>
          <w:rFonts w:hint="eastAsia" w:ascii="宋体" w:hAnsi="宋体" w:eastAsia="宋体" w:cs="宋体"/>
          <w:highlight w:val="none"/>
        </w:rPr>
        <w:t xml:space="preserve">分</w:t>
      </w:r>
      <w:r>
        <w:rPr>
          <w:rFonts w:hint="eastAsia" w:ascii="宋体" w:hAnsi="宋体" w:eastAsia="宋体" w:cs="宋体"/>
          <w:highlight w:val="none"/>
        </w:rPr>
        <w:t xml:space="preserve">，则</w:t>
      </w:r>
      <w:r>
        <w:rPr>
          <w:rFonts w:hint="eastAsia" w:ascii="宋体" w:hAnsi="宋体" w:eastAsia="宋体" w:cs="宋体"/>
        </w:rPr>
        <w:t xml:space="preserve">甲方有权解除本合同，</w:t>
      </w:r>
      <w:r>
        <w:rPr>
          <w:rFonts w:hint="eastAsia" w:ascii="宋体" w:hAnsi="宋体" w:eastAsia="宋体" w:cs="宋体"/>
          <w:szCs w:val="21"/>
        </w:rPr>
        <w:t xml:space="preserve">乙方还应向甲方支付不高于合同总价20%的赔偿金。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w:t>
      </w:r>
      <w:r>
        <w:rPr>
          <w:rFonts w:hint="eastAsia" w:ascii="宋体" w:hAnsi="宋体" w:eastAsia="宋体" w:cs="宋体"/>
          <w:b/>
          <w:bCs/>
        </w:rPr>
        <w:t xml:space="preserve"> </w:t>
      </w:r>
      <w:r>
        <w:rPr>
          <w:rFonts w:hint="eastAsia" w:ascii="宋体" w:hAnsi="宋体" w:eastAsia="宋体" w:cs="宋体"/>
          <w:b/>
          <w:bCs/>
          <w:szCs w:val="21"/>
        </w:rPr>
        <w:t xml:space="preserve">合同的变更和终止</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szCs w:val="21"/>
          <w:lang w:eastAsia="zh-CN"/>
        </w:rPr>
        <w:t xml:space="preserve">南京市木子顺工程项目管理有限公司</w:t>
      </w:r>
      <w:r>
        <w:rPr>
          <w:rFonts w:hint="eastAsia" w:ascii="宋体" w:hAnsi="宋体" w:eastAsia="宋体" w:cs="宋体"/>
          <w:szCs w:val="21"/>
        </w:rPr>
        <w:t xml:space="preserve">组织的政府采购活动。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w:t>
      </w:r>
      <w:r>
        <w:rPr>
          <w:rFonts w:hint="eastAsia" w:ascii="宋体" w:hAnsi="宋体" w:eastAsia="宋体" w:cs="宋体"/>
          <w:b/>
          <w:bCs/>
        </w:rPr>
        <w:t xml:space="preserve"> </w:t>
      </w:r>
      <w:r>
        <w:rPr>
          <w:rFonts w:hint="eastAsia" w:ascii="宋体" w:hAnsi="宋体" w:eastAsia="宋体" w:cs="宋体"/>
          <w:b/>
          <w:bCs/>
          <w:szCs w:val="21"/>
        </w:rPr>
        <w:t xml:space="preserve">合同的转让</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w:t>
      </w:r>
      <w:r>
        <w:rPr>
          <w:rFonts w:hint="eastAsia" w:ascii="宋体" w:hAnsi="宋体" w:eastAsia="宋体" w:cs="宋体"/>
          <w:b/>
          <w:bCs/>
        </w:rPr>
        <w:t xml:space="preserve"> </w:t>
      </w:r>
      <w:r>
        <w:rPr>
          <w:rFonts w:hint="eastAsia" w:ascii="宋体" w:hAnsi="宋体" w:eastAsia="宋体" w:cs="宋体"/>
          <w:b/>
          <w:bCs/>
          <w:szCs w:val="21"/>
        </w:rPr>
        <w:t xml:space="preserve">争议的解决</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3、在仲裁期间，本合同应继续履行。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w:t>
      </w:r>
      <w:r>
        <w:rPr>
          <w:rFonts w:hint="eastAsia" w:ascii="宋体" w:hAnsi="宋体" w:eastAsia="宋体" w:cs="宋体"/>
          <w:b/>
          <w:bCs/>
        </w:rPr>
        <w:t xml:space="preserve"> </w:t>
      </w:r>
      <w:r>
        <w:rPr>
          <w:rFonts w:hint="eastAsia" w:ascii="宋体" w:hAnsi="宋体" w:eastAsia="宋体" w:cs="宋体"/>
          <w:b/>
          <w:bCs/>
          <w:szCs w:val="21"/>
        </w:rPr>
        <w:t xml:space="preserve">诚实信用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w:t>
      </w:r>
      <w:r>
        <w:rPr>
          <w:rFonts w:hint="eastAsia" w:ascii="宋体" w:hAnsi="宋体" w:eastAsia="宋体" w:cs="宋体"/>
          <w:b/>
          <w:bCs/>
        </w:rPr>
        <w:t xml:space="preserve"> </w:t>
      </w:r>
      <w:r>
        <w:rPr>
          <w:rFonts w:hint="eastAsia" w:ascii="宋体" w:hAnsi="宋体" w:eastAsia="宋体" w:cs="宋体"/>
          <w:b/>
          <w:bCs/>
          <w:szCs w:val="21"/>
        </w:rPr>
        <w:t xml:space="preserve">合同生效及其他</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1、本合同自</w:t>
      </w:r>
      <w:r>
        <w:rPr>
          <w:rFonts w:hint="eastAsia" w:ascii="宋体" w:hAnsi="宋体" w:eastAsia="宋体" w:cs="宋体"/>
          <w:color w:val="000000"/>
          <w:szCs w:val="21"/>
          <w:lang w:eastAsia="zh-Hans"/>
        </w:rPr>
        <w:t xml:space="preserve">签字盖章</w:t>
      </w:r>
      <w:r>
        <w:rPr>
          <w:rFonts w:hint="eastAsia" w:ascii="宋体" w:hAnsi="宋体" w:eastAsia="宋体" w:cs="宋体"/>
          <w:szCs w:val="21"/>
        </w:rPr>
        <w:t xml:space="preserve">之日起生效</w:t>
      </w:r>
      <w:r>
        <w:rPr>
          <w:rFonts w:hint="eastAsia" w:ascii="宋体" w:hAnsi="宋体" w:eastAsia="宋体" w:cs="宋体"/>
          <w:color w:val="000000"/>
          <w:szCs w:val="21"/>
        </w:rPr>
        <w:t xml:space="preserve">，合同履行期限</w:t>
      </w:r>
      <w:r>
        <w:rPr>
          <w:rFonts w:hint="eastAsia" w:ascii="宋体" w:hAnsi="宋体" w:eastAsia="宋体" w:cs="宋体"/>
          <w:color w:val="000000"/>
          <w:szCs w:val="21"/>
          <w:lang w:eastAsia="zh-Hans"/>
        </w:rPr>
        <w:t xml:space="preserve">为</w:t>
      </w:r>
      <w:r>
        <w:rPr>
          <w:rFonts w:hint="eastAsia" w:ascii="宋体" w:hAnsi="宋体" w:eastAsia="宋体" w:cs="宋体"/>
          <w:color w:val="000000"/>
          <w:szCs w:val="21"/>
        </w:rPr>
        <w:t xml:space="preserve">自合同签订</w:t>
      </w:r>
      <w:r>
        <w:rPr>
          <w:rFonts w:hint="eastAsia" w:ascii="宋体" w:hAnsi="宋体" w:eastAsia="宋体" w:cs="宋体"/>
          <w:color w:val="000000"/>
          <w:szCs w:val="21"/>
          <w:lang w:eastAsia="zh-Hans"/>
        </w:rPr>
        <w:t xml:space="preserve">生效</w:t>
      </w:r>
      <w:r>
        <w:rPr>
          <w:rFonts w:hint="eastAsia" w:ascii="宋体" w:hAnsi="宋体" w:eastAsia="宋体" w:cs="宋体"/>
          <w:color w:val="000000"/>
          <w:szCs w:val="21"/>
        </w:rPr>
        <w:t xml:space="preserve">之日起1年</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2、本合同一式三份，甲乙双方各执一份，一份交招标机构存档。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bl>
      <w:tblPr>
        <w:tblStyle w:val="924"/>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法定或委托代表人</w:t>
            </w:r>
            <w:r>
              <w:rPr>
                <w:rFonts w:hint="eastAsia" w:ascii="宋体" w:hAnsi="宋体" w:eastAsia="宋体" w:cs="宋体"/>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法定或委托代表人</w:t>
            </w:r>
            <w:r>
              <w:rPr>
                <w:rFonts w:hint="eastAsia" w:ascii="宋体" w:hAnsi="宋体" w:eastAsia="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tc>
      </w:tr>
    </w:tbl>
    <w:p>
      <w:pPr>
        <w:pStyle w:val="926"/>
        <w:jc w:val="center"/>
        <w:rPr>
          <w:rFonts w:hint="eastAsia" w:ascii="宋体" w:hAnsi="宋体" w:eastAsia="宋体" w:cs="宋体"/>
          <w:b/>
          <w:bCs/>
          <w:sz w:val="36"/>
          <w:szCs w:val="36"/>
          <w:lang w:eastAsia="zh-CN"/>
        </w:rPr>
      </w:pPr>
      <w:r>
        <w:rPr>
          <w:rFonts w:hint="eastAsia" w:ascii="宋体" w:hAnsi="宋体" w:eastAsia="宋体" w:cs="宋体"/>
          <w:lang w:val="zh-CN"/>
        </w:rPr>
        <w:br w:type="page" w:clear="all"/>
      </w:r>
      <w:bookmarkStart w:id="34" w:name="_Toc31543"/>
      <w:r/>
      <w:bookmarkStart w:id="35" w:name="_Toc11499_WPSOffice_Level1"/>
      <w:r>
        <w:rPr>
          <w:rFonts w:hint="eastAsia" w:ascii="宋体" w:hAnsi="宋体" w:eastAsia="宋体" w:cs="宋体"/>
          <w:b/>
          <w:bCs/>
          <w:sz w:val="36"/>
          <w:szCs w:val="36"/>
        </w:rPr>
        <w:t xml:space="preserve">第六章</w:t>
      </w:r>
      <w:bookmarkEnd w:id="34"/>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lang w:eastAsia="zh-CN"/>
        </w:rPr>
        <w:t xml:space="preserve">投标文件格式</w:t>
      </w:r>
      <w:bookmarkEnd w:id="35"/>
      <w:r/>
      <w:r/>
    </w:p>
    <w:p>
      <w:pPr>
        <w:jc w:val="center"/>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20"/>
          <w:szCs w:val="20"/>
        </w:rPr>
      </w:pPr>
      <w:r>
        <w:rPr>
          <w:rFonts w:hint="eastAsia" w:ascii="宋体" w:hAnsi="宋体" w:eastAsia="宋体" w:cs="宋体"/>
          <w:sz w:val="20"/>
          <w:szCs w:val="20"/>
        </w:rPr>
      </w:r>
      <w:r/>
    </w:p>
    <w:p>
      <w:pPr>
        <w:rPr>
          <w:rFonts w:hint="eastAsia" w:ascii="宋体" w:hAnsi="宋体" w:eastAsia="宋体" w:cs="宋体"/>
          <w:sz w:val="20"/>
          <w:szCs w:val="20"/>
        </w:rPr>
      </w:pPr>
      <w:r>
        <w:rPr>
          <w:rFonts w:hint="eastAsia" w:ascii="宋体" w:hAnsi="宋体" w:eastAsia="宋体" w:cs="宋体"/>
          <w:sz w:val="20"/>
          <w:szCs w:val="20"/>
        </w:rPr>
      </w:r>
      <w:r/>
    </w:p>
    <w:p>
      <w:pPr>
        <w:jc w:val="center"/>
        <w:rPr>
          <w:rFonts w:hint="eastAsia" w:ascii="宋体" w:hAnsi="宋体" w:eastAsia="宋体" w:cs="宋体"/>
          <w:b/>
          <w:bCs/>
          <w:sz w:val="72"/>
          <w:szCs w:val="72"/>
        </w:rPr>
      </w:pPr>
      <w:r>
        <w:rPr>
          <w:rFonts w:hint="eastAsia" w:ascii="宋体" w:hAnsi="宋体" w:eastAsia="宋体" w:cs="宋体"/>
          <w:b/>
          <w:bCs/>
          <w:sz w:val="72"/>
          <w:szCs w:val="72"/>
        </w:rPr>
        <w:t xml:space="preserve">投</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标</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文</w:t>
      </w:r>
      <w:r>
        <w:rPr>
          <w:rFonts w:hint="eastAsia" w:ascii="宋体" w:hAnsi="宋体" w:eastAsia="宋体" w:cs="宋体"/>
          <w:b/>
          <w:bCs/>
          <w:sz w:val="72"/>
          <w:szCs w:val="72"/>
          <w:lang w:val="en-US" w:eastAsia="zh-CN"/>
        </w:rPr>
        <w:t xml:space="preserve"> </w:t>
      </w:r>
      <w:r>
        <w:rPr>
          <w:rFonts w:hint="eastAsia" w:ascii="宋体" w:hAnsi="宋体" w:eastAsia="宋体" w:cs="宋体"/>
          <w:b/>
          <w:bCs/>
          <w:sz w:val="72"/>
          <w:szCs w:val="72"/>
        </w:rPr>
        <w:t xml:space="preserve">件</w:t>
      </w:r>
      <w:r/>
    </w:p>
    <w:p>
      <w:pPr>
        <w:rPr>
          <w:rFonts w:hint="eastAsia" w:ascii="宋体" w:hAnsi="宋体" w:eastAsia="宋体" w:cs="宋体"/>
          <w:sz w:val="28"/>
          <w:szCs w:val="28"/>
        </w:rPr>
      </w:pPr>
      <w:r>
        <w:rPr>
          <w:rFonts w:hint="eastAsia" w:ascii="宋体" w:hAnsi="宋体" w:eastAsia="宋体" w:cs="宋体"/>
          <w:sz w:val="28"/>
          <w:szCs w:val="28"/>
        </w:rPr>
      </w:r>
      <w:r/>
    </w:p>
    <w:p>
      <w:pPr>
        <w:pageBreakBefore w:val="0"/>
        <w:spacing w:line="240" w:lineRule="auto"/>
        <w:widowControl w:val="off"/>
        <w:rPr>
          <w:rFonts w:hint="eastAsia" w:ascii="宋体" w:hAnsi="宋体" w:eastAsia="宋体" w:cs="宋体"/>
          <w:sz w:val="30"/>
          <w:szCs w:val="30"/>
          <w:lang w:eastAsia="zh-CN"/>
        </w:rPr>
      </w:pPr>
      <w:r>
        <w:rPr>
          <w:rFonts w:hint="eastAsia" w:ascii="宋体" w:hAnsi="宋体" w:eastAsia="宋体" w:cs="宋体"/>
          <w:sz w:val="30"/>
          <w:szCs w:val="30"/>
          <w:lang w:eastAsia="zh-CN"/>
        </w:rPr>
        <w:t xml:space="preserve">项目编号：</w:t>
      </w:r>
      <w:r/>
    </w:p>
    <w:p>
      <w:pPr>
        <w:pageBreakBefore w:val="0"/>
        <w:spacing w:line="240" w:lineRule="auto"/>
        <w:widowControl w:val="off"/>
        <w:rPr>
          <w:rFonts w:hint="eastAsia" w:ascii="宋体" w:hAnsi="宋体" w:eastAsia="宋体" w:cs="宋体"/>
          <w:b w:val="0"/>
          <w:bCs w:val="0"/>
          <w:sz w:val="30"/>
          <w:szCs w:val="30"/>
          <w:lang w:eastAsia="zh-CN"/>
        </w:rPr>
      </w:pPr>
      <w:r>
        <w:rPr>
          <w:rFonts w:hint="eastAsia" w:ascii="宋体" w:hAnsi="宋体" w:eastAsia="宋体" w:cs="宋体"/>
          <w:b w:val="0"/>
          <w:bCs w:val="0"/>
          <w:sz w:val="30"/>
          <w:szCs w:val="30"/>
          <w:lang w:eastAsia="zh-CN"/>
        </w:rPr>
        <w:t xml:space="preserve">项目名称：</w:t>
      </w:r>
      <w:r/>
    </w:p>
    <w:p>
      <w:pPr>
        <w:pageBreakBefore w:val="0"/>
        <w:spacing w:line="240" w:lineRule="auto"/>
        <w:widowControl w:val="off"/>
        <w:rPr>
          <w:rFonts w:hint="eastAsia" w:ascii="宋体" w:hAnsi="宋体" w:eastAsia="宋体" w:cs="宋体"/>
          <w:b w:val="0"/>
          <w:bCs w:val="0"/>
          <w:sz w:val="28"/>
          <w:szCs w:val="28"/>
          <w:lang w:eastAsia="zh-CN"/>
        </w:rPr>
      </w:pPr>
      <w:r>
        <w:rPr>
          <w:rFonts w:hint="eastAsia" w:ascii="宋体" w:hAnsi="宋体" w:eastAsia="宋体" w:cs="宋体"/>
          <w:b w:val="0"/>
          <w:bCs w:val="0"/>
          <w:sz w:val="30"/>
          <w:szCs w:val="30"/>
          <w:lang w:eastAsia="zh-CN"/>
        </w:rPr>
        <w:t xml:space="preserve">采购包号</w:t>
      </w:r>
      <w:r>
        <w:rPr>
          <w:rFonts w:hint="eastAsia" w:ascii="宋体" w:hAnsi="宋体" w:eastAsia="宋体" w:cs="宋体"/>
          <w:b w:val="0"/>
          <w:bCs w:val="0"/>
          <w:sz w:val="28"/>
          <w:szCs w:val="28"/>
          <w:lang w:eastAsia="zh-CN"/>
        </w:rPr>
        <w:t xml:space="preserve">：</w:t>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pStyle w:val="921"/>
        <w:numPr>
          <w:ilvl w:val="0"/>
          <w:numId w:val="0"/>
        </w:numPr>
        <w:jc w:val="both"/>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21"/>
        <w:numPr>
          <w:ilvl w:val="0"/>
          <w:numId w:val="0"/>
        </w:numPr>
        <w:jc w:val="both"/>
        <w:rPr>
          <w:rFonts w:hint="eastAsia" w:ascii="宋体" w:hAnsi="宋体" w:eastAsia="宋体" w:cs="宋体"/>
        </w:rPr>
      </w:pPr>
      <w:r>
        <w:rPr>
          <w:rFonts w:hint="eastAsia" w:ascii="宋体" w:hAnsi="宋体" w:eastAsia="宋体" w:cs="宋体"/>
        </w:rPr>
      </w:r>
      <w:r/>
    </w:p>
    <w:p>
      <w:pPr>
        <w:ind w:firstLine="840"/>
        <w:jc w:val="both"/>
        <w:rPr>
          <w:rFonts w:hint="eastAsia" w:ascii="宋体" w:hAnsi="宋体" w:eastAsia="宋体" w:cs="宋体"/>
          <w:sz w:val="28"/>
          <w:szCs w:val="28"/>
          <w:u w:val="single"/>
        </w:rPr>
      </w:pPr>
      <w:r/>
      <w:bookmarkStart w:id="36" w:name="_Toc27210_WPSOffice_Level1"/>
      <w:r/>
      <w:bookmarkStart w:id="37" w:name="_Toc15414_WPSOffice_Level1"/>
      <w:r/>
      <w:bookmarkStart w:id="38" w:name="_Toc20395_WPSOffice_Level1"/>
      <w:r>
        <w:rPr>
          <w:rFonts w:hint="eastAsia" w:ascii="宋体" w:hAnsi="宋体" w:eastAsia="宋体" w:cs="宋体"/>
          <w:sz w:val="28"/>
          <w:szCs w:val="28"/>
        </w:rPr>
        <w:t xml:space="preserve">供应商：</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eastAsia="zh-CN"/>
        </w:rPr>
        <w:t xml:space="preserve">加盖电子公章</w:t>
      </w:r>
      <w:r>
        <w:rPr>
          <w:rFonts w:hint="eastAsia" w:ascii="宋体" w:hAnsi="宋体" w:eastAsia="宋体" w:cs="宋体"/>
          <w:sz w:val="28"/>
          <w:szCs w:val="28"/>
        </w:rPr>
        <w:t xml:space="preserve">）</w:t>
      </w:r>
      <w:bookmarkEnd w:id="36"/>
      <w:r/>
      <w:bookmarkEnd w:id="37"/>
      <w:r/>
      <w:bookmarkEnd w:id="38"/>
      <w:r/>
      <w:r/>
    </w:p>
    <w:p>
      <w:pPr>
        <w:ind w:firstLine="840"/>
        <w:jc w:val="both"/>
        <w:rPr>
          <w:rFonts w:hint="eastAsia" w:ascii="宋体" w:hAnsi="宋体" w:eastAsia="宋体" w:cs="宋体"/>
          <w:sz w:val="28"/>
          <w:szCs w:val="28"/>
        </w:rPr>
      </w:pPr>
      <w:r/>
      <w:bookmarkStart w:id="39" w:name="_Toc11532_WPSOffice_Level1"/>
      <w:r/>
      <w:bookmarkStart w:id="40" w:name="_Toc16576_WPSOffice_Level1"/>
      <w:r/>
      <w:bookmarkStart w:id="41" w:name="_Toc27458_WPSOffice_Level1"/>
      <w:r>
        <w:rPr>
          <w:rFonts w:hint="eastAsia" w:ascii="宋体" w:hAnsi="宋体" w:eastAsia="宋体" w:cs="宋体"/>
          <w:sz w:val="28"/>
          <w:szCs w:val="28"/>
        </w:rPr>
        <w:t xml:space="preserve">法定代表人或其委托代理人：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（签字）</w:t>
      </w:r>
      <w:bookmarkEnd w:id="39"/>
      <w:r/>
      <w:bookmarkEnd w:id="40"/>
      <w:r/>
      <w:bookmarkEnd w:id="41"/>
      <w:r/>
      <w:r/>
    </w:p>
    <w:p>
      <w:pPr>
        <w:jc w:val="center"/>
        <w:rPr>
          <w:rFonts w:hint="eastAsia" w:ascii="宋体" w:hAnsi="宋体" w:eastAsia="宋体" w:cs="宋体"/>
          <w:sz w:val="28"/>
          <w:szCs w:val="28"/>
        </w:rPr>
      </w:pPr>
      <w:r/>
      <w:bookmarkStart w:id="42" w:name="_Toc6654_WPSOffice_Level1"/>
      <w:r/>
      <w:bookmarkStart w:id="43" w:name="_Toc15110_WPSOffice_Level1"/>
      <w:r/>
      <w:bookmarkStart w:id="44" w:name="_Toc14309_WPSOffice_Level1"/>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日</w:t>
      </w:r>
      <w:bookmarkEnd w:id="42"/>
      <w:r/>
      <w:bookmarkEnd w:id="43"/>
      <w:r/>
      <w:bookmarkEnd w:id="44"/>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jc w:val="center"/>
        <w:spacing w:before="312" w:after="312"/>
        <w:rPr>
          <w:rFonts w:hint="eastAsia" w:ascii="宋体" w:hAnsi="宋体" w:eastAsia="宋体" w:cs="宋体"/>
          <w:sz w:val="32"/>
          <w:szCs w:val="32"/>
        </w:rPr>
      </w:pPr>
      <w:r>
        <w:rPr>
          <w:rFonts w:hint="eastAsia" w:ascii="宋体" w:hAnsi="宋体" w:eastAsia="宋体" w:cs="宋体"/>
          <w:sz w:val="32"/>
          <w:szCs w:val="32"/>
        </w:rPr>
        <w:t xml:space="preserve">目录</w:t>
      </w:r>
      <w:r/>
    </w:p>
    <w:p>
      <w:pPr>
        <w:ind w:firstLine="42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请供应商按照以下文件的要求格式、内容，顺序制作投标文件，并请编制目录及页码，否则可能将影响对投标文件的评价。</w:t>
      </w:r>
      <w:r/>
    </w:p>
    <w:p>
      <w:pPr>
        <w:spacing w:line="440" w:lineRule="exact"/>
        <w:rPr>
          <w:rFonts w:hint="eastAsia" w:ascii="宋体" w:hAnsi="宋体" w:eastAsia="宋体" w:cs="宋体"/>
          <w:sz w:val="24"/>
          <w:szCs w:val="24"/>
        </w:rPr>
      </w:pPr>
      <w:r>
        <w:rPr>
          <w:rFonts w:hint="eastAsia" w:ascii="宋体" w:hAnsi="宋体" w:eastAsia="宋体" w:cs="宋体"/>
        </w:rPr>
        <w:br w:type="page" w:clear="all"/>
      </w:r>
      <w:bookmarkStart w:id="45" w:name="_Toc9525_WPSOffice_Level1"/>
      <w:r>
        <w:rPr>
          <w:rFonts w:hint="eastAsia" w:ascii="宋体" w:hAnsi="宋体" w:eastAsia="宋体" w:cs="宋体"/>
          <w:b/>
          <w:bCs/>
          <w:sz w:val="24"/>
          <w:szCs w:val="24"/>
        </w:rPr>
        <w:t xml:space="preserve">附件一、投标申请及声明格式</w:t>
      </w:r>
      <w:bookmarkEnd w:id="45"/>
      <w:r/>
      <w:r/>
    </w:p>
    <w:p>
      <w:pPr>
        <w:jc w:val="center"/>
        <w:keepLines w:val="0"/>
        <w:keepNext w:val="0"/>
        <w:pageBreakBefore w:val="0"/>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投标申请及声明</w:t>
      </w:r>
      <w:r/>
    </w:p>
    <w:p>
      <w:pPr>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致：</w:t>
      </w:r>
      <w:bookmarkStart w:id="46" w:name="OLE_LINK20"/>
      <w:r>
        <w:rPr>
          <w:rFonts w:hint="eastAsia" w:ascii="宋体" w:hAnsi="宋体" w:eastAsia="宋体" w:cs="宋体"/>
          <w:sz w:val="24"/>
          <w:szCs w:val="24"/>
        </w:rPr>
        <w:t xml:space="preserve">南京江北新区管理委员会市场监督管理局</w:t>
      </w:r>
      <w:r/>
    </w:p>
    <w:p>
      <w:pPr>
        <w:ind w:firstLine="7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南京市木子顺咨询有限公司</w:t>
      </w:r>
      <w:bookmarkEnd w:id="46"/>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w:t>
      </w:r>
      <w:r>
        <w:rPr>
          <w:rFonts w:hint="eastAsia" w:ascii="宋体" w:hAnsi="宋体" w:eastAsia="宋体" w:cs="宋体"/>
          <w:sz w:val="24"/>
          <w:szCs w:val="24"/>
        </w:rPr>
        <w:t xml:space="preserve">项目名称）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（项目编号）投标邀请，正式授权下述签字人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(姓名和职务)代表供应商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（供应商名称），提交投标文件。</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据此函，签字人兹宣布声明和承诺如下：</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
          <w:bCs/>
          <w:sz w:val="24"/>
          <w:szCs w:val="24"/>
        </w:rPr>
        <w:t xml:space="preserve">我们的资格条件完全符合政府采购法和本次招标要求</w:t>
      </w:r>
      <w:r>
        <w:rPr>
          <w:rFonts w:hint="eastAsia" w:ascii="宋体" w:hAnsi="宋体" w:eastAsia="宋体" w:cs="宋体"/>
          <w:sz w:val="24"/>
          <w:szCs w:val="24"/>
        </w:rPr>
        <w:t xml:space="preserve">，我们同意并向贵方提供了与投标有关的所有证据和资料。</w:t>
      </w:r>
      <w:r/>
    </w:p>
    <w:p>
      <w:pPr>
        <w:ind w:left="1470" w:hanging="1050"/>
        <w:keepLines w:val="0"/>
        <w:keepNext w:val="0"/>
        <w:pageBreakBefore w:val="0"/>
        <w:spacing w:line="360" w:lineRule="auto"/>
        <w:shd w:val="clear" w:color="auto" w:fill="ffffff"/>
        <w:widowControl/>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2、按招标要求，我们</w:t>
      </w:r>
      <w:r>
        <w:rPr>
          <w:rFonts w:hint="eastAsia" w:ascii="宋体" w:hAnsi="宋体" w:eastAsia="宋体" w:cs="宋体"/>
          <w:sz w:val="24"/>
          <w:szCs w:val="24"/>
          <w:highlight w:val="none"/>
          <w:lang w:eastAsia="zh-CN"/>
        </w:rPr>
        <w:t xml:space="preserve">所投采购包为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3、本项目交付时间为：</w:t>
      </w:r>
      <w:r>
        <w:rPr>
          <w:rFonts w:hint="eastAsia" w:ascii="宋体" w:hAnsi="宋体" w:eastAsia="宋体" w:cs="宋体"/>
          <w:sz w:val="24"/>
          <w:szCs w:val="24"/>
          <w:u w:val="single"/>
        </w:rPr>
        <w:t xml:space="preserve">满足招标文件要求。</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4、我们已详细阅读全部招标文件及其有效补充文件，我们放弃对招标文件任何误解的权利，提交投标文件后，</w:t>
      </w:r>
      <w:r>
        <w:rPr>
          <w:rFonts w:hint="eastAsia" w:ascii="宋体" w:hAnsi="宋体" w:eastAsia="宋体" w:cs="宋体"/>
          <w:b/>
          <w:bCs/>
          <w:sz w:val="24"/>
          <w:szCs w:val="24"/>
        </w:rPr>
        <w:t xml:space="preserve">不对招标文件本身提出质疑</w:t>
      </w:r>
      <w:r>
        <w:rPr>
          <w:rFonts w:hint="eastAsia" w:ascii="宋体" w:hAnsi="宋体" w:eastAsia="宋体" w:cs="宋体"/>
          <w:sz w:val="24"/>
          <w:szCs w:val="24"/>
        </w:rPr>
        <w:t xml:space="preserve">。</w:t>
      </w:r>
      <w:r>
        <w:rPr>
          <w:rFonts w:hint="eastAsia" w:ascii="宋体" w:hAnsi="宋体" w:eastAsia="宋体" w:cs="宋体"/>
          <w:bCs/>
          <w:color w:val="auto"/>
          <w:sz w:val="24"/>
          <w:szCs w:val="24"/>
        </w:rPr>
        <w:t xml:space="preserve">否则，属于不诚信和故意扰乱政府采购活动行为，我们将无条件接受处罚。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5、我们同意从规定的开标日期起遵循本投标文件，并在规定的投标有效期期满之前均具有约束力。</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bCs/>
          <w:color w:val="auto"/>
          <w:sz w:val="24"/>
          <w:szCs w:val="24"/>
        </w:rPr>
        <w:t xml:space="preserve">一旦我方中标，我方将根据招标文件的规定严格履行合同，并保证于承诺的时间完成服务的启动、维护等工作，交付</w:t>
      </w:r>
      <w:r>
        <w:rPr>
          <w:rFonts w:hint="eastAsia" w:ascii="宋体" w:hAnsi="宋体" w:cs="宋体"/>
          <w:bCs/>
          <w:color w:val="auto"/>
          <w:sz w:val="24"/>
          <w:szCs w:val="24"/>
          <w:lang w:eastAsia="zh-CN"/>
        </w:rPr>
        <w:t xml:space="preserve">招标人</w:t>
      </w:r>
      <w:r>
        <w:rPr>
          <w:rFonts w:hint="eastAsia" w:ascii="宋体" w:hAnsi="宋体" w:eastAsia="宋体" w:cs="宋体"/>
          <w:bCs/>
          <w:color w:val="auto"/>
          <w:sz w:val="24"/>
          <w:szCs w:val="24"/>
        </w:rPr>
        <w:t xml:space="preserve">验收</w:t>
      </w:r>
      <w:r>
        <w:rPr>
          <w:rFonts w:hint="eastAsia" w:ascii="宋体" w:hAnsi="宋体" w:eastAsia="宋体" w:cs="宋体"/>
          <w:bCs/>
          <w:color w:val="auto"/>
          <w:sz w:val="24"/>
          <w:szCs w:val="24"/>
          <w:lang w:eastAsia="zh-CN"/>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color w:val="auto"/>
          <w:sz w:val="24"/>
          <w:szCs w:val="24"/>
        </w:rPr>
        <w:t xml:space="preserve">我方决不提供虚假材料谋取中标、决不采取不正当手段诋毁、排挤其他供应商、决不与</w:t>
      </w:r>
      <w:r>
        <w:rPr>
          <w:rFonts w:hint="eastAsia" w:ascii="宋体" w:hAnsi="宋体" w:cs="宋体"/>
          <w:bCs/>
          <w:color w:val="auto"/>
          <w:sz w:val="24"/>
          <w:szCs w:val="24"/>
          <w:lang w:eastAsia="zh-CN"/>
        </w:rPr>
        <w:t xml:space="preserve">招标人</w:t>
      </w:r>
      <w:r>
        <w:rPr>
          <w:rFonts w:hint="eastAsia" w:ascii="宋体" w:hAnsi="宋体" w:eastAsia="宋体" w:cs="宋体"/>
          <w:bCs/>
          <w:color w:val="auto"/>
          <w:sz w:val="24"/>
          <w:szCs w:val="24"/>
        </w:rPr>
        <w:t xml:space="preserve">、其它供应商或者采购代理机构恶意串通、决不向</w:t>
      </w:r>
      <w:r>
        <w:rPr>
          <w:rFonts w:hint="eastAsia" w:ascii="宋体" w:hAnsi="宋体" w:cs="宋体"/>
          <w:bCs/>
          <w:color w:val="auto"/>
          <w:sz w:val="24"/>
          <w:szCs w:val="24"/>
          <w:lang w:eastAsia="zh-CN"/>
        </w:rPr>
        <w:t xml:space="preserve">招标人</w:t>
      </w:r>
      <w:r>
        <w:rPr>
          <w:rFonts w:hint="eastAsia" w:ascii="宋体" w:hAnsi="宋体" w:eastAsia="宋体" w:cs="宋体"/>
          <w:bCs/>
          <w:color w:val="auto"/>
          <w:sz w:val="24"/>
          <w:szCs w:val="24"/>
        </w:rPr>
        <w:t xml:space="preserve">、采购代理机构工作人员和评委进行商业贿赂、决不在采购过程中与</w:t>
      </w:r>
      <w:r>
        <w:rPr>
          <w:rFonts w:hint="eastAsia" w:ascii="宋体" w:hAnsi="宋体" w:cs="宋体"/>
          <w:bCs/>
          <w:color w:val="auto"/>
          <w:sz w:val="24"/>
          <w:szCs w:val="24"/>
          <w:lang w:eastAsia="zh-CN"/>
        </w:rPr>
        <w:t xml:space="preserve">招标人</w:t>
      </w:r>
      <w:r>
        <w:rPr>
          <w:rFonts w:hint="eastAsia" w:ascii="宋体" w:hAnsi="宋体" w:eastAsia="宋体" w:cs="宋体"/>
          <w:bCs/>
          <w:color w:val="auto"/>
          <w:sz w:val="24"/>
          <w:szCs w:val="24"/>
        </w:rPr>
        <w:t xml:space="preserve">进行协商谈判、决不拒绝有关部门监督检查或提供虚假情况，如有违反，无条件接受贵方及相关管理部门的处罚。</w:t>
      </w:r>
      <w:r/>
    </w:p>
    <w:p>
      <w:pPr>
        <w:pStyle w:val="927"/>
        <w:ind w:firstLine="420"/>
        <w:keepLines w:val="0"/>
        <w:keepNext w:val="0"/>
        <w:pageBreakBefore w:val="0"/>
        <w:spacing w:line="360" w:lineRule="auto"/>
        <w:rPr>
          <w:rFonts w:hint="eastAsia" w:ascii="宋体" w:hAnsi="宋体" w:eastAsia="宋体" w:cs="宋体"/>
          <w:bCs/>
          <w:color w:val="auto"/>
          <w:sz w:val="24"/>
          <w:szCs w:val="24"/>
          <w:lang w:bidi="ar-SA"/>
        </w:rPr>
      </w:pPr>
      <w:r>
        <w:rPr>
          <w:rFonts w:hint="eastAsia" w:ascii="宋体" w:hAnsi="宋体" w:eastAsia="宋体" w:cs="宋体"/>
          <w:sz w:val="24"/>
          <w:szCs w:val="24"/>
        </w:rPr>
        <w:t xml:space="preserve">8、</w:t>
      </w:r>
      <w:r>
        <w:rPr>
          <w:rFonts w:hint="eastAsia" w:ascii="宋体" w:hAnsi="宋体" w:eastAsia="宋体" w:cs="宋体"/>
          <w:bCs/>
          <w:color w:val="auto"/>
          <w:sz w:val="24"/>
          <w:szCs w:val="24"/>
          <w:lang w:val="en-US" w:bidi="ar-SA"/>
        </w:rPr>
        <w:t xml:space="preserve">我方</w:t>
      </w:r>
      <w:r>
        <w:rPr>
          <w:rFonts w:hint="eastAsia" w:ascii="宋体" w:hAnsi="宋体" w:eastAsia="宋体" w:cs="宋体"/>
          <w:bCs/>
          <w:color w:val="auto"/>
          <w:sz w:val="24"/>
          <w:szCs w:val="24"/>
          <w:lang w:bidi="ar-SA"/>
        </w:rPr>
        <w:t xml:space="preserve">不存在与参加本项目的其他供应商单位负责人为同一人或者存在直接控股、管理关系</w:t>
      </w:r>
      <w:r>
        <w:rPr>
          <w:rFonts w:hint="eastAsia" w:ascii="宋体" w:hAnsi="宋体" w:eastAsia="宋体" w:cs="宋体"/>
          <w:bCs/>
          <w:color w:val="auto"/>
          <w:sz w:val="24"/>
          <w:szCs w:val="24"/>
          <w:lang w:val="en-US" w:bidi="ar-SA"/>
        </w:rPr>
        <w:t xml:space="preserve">情形</w:t>
      </w:r>
      <w:r>
        <w:rPr>
          <w:rFonts w:hint="eastAsia" w:ascii="宋体" w:hAnsi="宋体" w:eastAsia="宋体" w:cs="宋体"/>
          <w:bCs/>
          <w:color w:val="auto"/>
          <w:sz w:val="24"/>
          <w:szCs w:val="24"/>
          <w:lang w:bidi="ar-SA"/>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Cs/>
          <w:color w:val="auto"/>
          <w:sz w:val="24"/>
          <w:szCs w:val="24"/>
          <w:lang w:val="en-US" w:eastAsia="zh-CN" w:bidi="ar-SA"/>
        </w:rPr>
        <w:t xml:space="preserve">9、</w:t>
      </w:r>
      <w:r>
        <w:rPr>
          <w:rFonts w:hint="eastAsia" w:ascii="宋体" w:hAnsi="宋体" w:eastAsia="宋体" w:cs="宋体"/>
          <w:bCs/>
          <w:color w:val="auto"/>
          <w:sz w:val="24"/>
          <w:szCs w:val="24"/>
          <w:lang w:val="en-US" w:bidi="ar-SA"/>
        </w:rPr>
        <w:t xml:space="preserve">我方参加政府采购活动前三年内，在经营活动中没有重大违法记录。</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、与本投标有关的正式联系方式为：</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银行账号：</w:t>
      </w:r>
      <w:r>
        <w:rPr>
          <w:rFonts w:hint="eastAsia" w:ascii="宋体" w:hAnsi="宋体" w:eastAsia="宋体" w:cs="宋体"/>
          <w:sz w:val="24"/>
          <w:szCs w:val="24"/>
          <w:u w:val="single"/>
          <w:lang w:val="en-US" w:eastAsia="zh-CN"/>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供应商授权代表姓名（签字）：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加盖电子公章</w:t>
      </w:r>
      <w:r>
        <w:rPr>
          <w:rFonts w:hint="eastAsia" w:ascii="宋体" w:hAnsi="宋体" w:eastAsia="宋体" w:cs="宋体"/>
          <w:sz w:val="24"/>
          <w:szCs w:val="24"/>
        </w:rPr>
        <w:t xml:space="preserve">）</w:t>
      </w:r>
      <w:r/>
    </w:p>
    <w:p>
      <w:pPr>
        <w:ind w:firstLine="42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br w:type="page" w:clear="all"/>
      </w:r>
      <w:bookmarkStart w:id="47" w:name="_Toc18832_WPSOffice_Level1"/>
      <w:r>
        <w:rPr>
          <w:rFonts w:hint="eastAsia" w:ascii="宋体" w:hAnsi="宋体" w:eastAsia="宋体" w:cs="宋体"/>
          <w:b/>
          <w:bCs/>
          <w:sz w:val="24"/>
          <w:szCs w:val="24"/>
        </w:rPr>
        <w:t xml:space="preserve">附件二、法定代表人授权委托书格式</w:t>
      </w:r>
      <w:bookmarkEnd w:id="47"/>
      <w:r/>
      <w:r/>
    </w:p>
    <w:p>
      <w:pPr>
        <w:ind w:firstLine="720"/>
        <w:jc w:val="cente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法定代表人授权委托书</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spacing w:line="4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致：</w:t>
      </w:r>
      <w:bookmarkStart w:id="48" w:name="OLE_LINK24"/>
      <w:r>
        <w:rPr>
          <w:rFonts w:hint="eastAsia" w:ascii="宋体" w:hAnsi="宋体" w:eastAsia="宋体" w:cs="宋体"/>
          <w:sz w:val="24"/>
          <w:szCs w:val="24"/>
        </w:rPr>
        <w:t xml:space="preserve">南京江北新区管理委员会市场监督管理局</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南京市木子顺咨询有限公司</w:t>
      </w:r>
      <w:bookmarkEnd w:id="48"/>
      <w:r/>
      <w:r/>
    </w:p>
    <w:p>
      <w:pPr>
        <w:ind w:left="210"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（供应商住址）的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（法定代表人姓名、职务）代表本公司授权在下面签字的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（供应商代表姓名、职务）为本公司的合法代理人，就贵方</w:t>
      </w:r>
      <w:r>
        <w:rPr>
          <w:rFonts w:hint="eastAsia" w:ascii="宋体" w:hAnsi="宋体" w:eastAsia="宋体" w:cs="宋体"/>
          <w:sz w:val="24"/>
          <w:szCs w:val="24"/>
          <w:lang w:val="en-US" w:eastAsia="zh-CN"/>
        </w:rPr>
        <w:t xml:space="preserve">组织的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（项目编号）投标，以本公司名义处理一切与之有关的事务。</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本授权书于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日签字生效，特此声明。</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单位名称：（加盖电子公章）</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授权委托人签字：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96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委托代理人的身份证的复印件:</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lang w:val="zh-CN"/>
        </w:rPr>
      </w:pPr>
      <w:r>
        <w:rPr>
          <w:rFonts w:hint="eastAsia" w:ascii="宋体" w:hAnsi="宋体" w:eastAsia="宋体" w:cs="宋体"/>
          <w:b/>
          <w:bCs/>
          <w:sz w:val="24"/>
          <w:szCs w:val="24"/>
        </w:rPr>
        <w:br w:type="page" w:clear="all"/>
      </w:r>
      <w:bookmarkStart w:id="49" w:name="_Toc10745_WPSOffice_Level1"/>
      <w:r/>
      <w:bookmarkStart w:id="50" w:name="_Toc26810"/>
      <w:r>
        <w:rPr>
          <w:rFonts w:hint="eastAsia" w:ascii="宋体" w:hAnsi="宋体" w:eastAsia="宋体" w:cs="宋体"/>
          <w:b/>
          <w:bCs/>
          <w:sz w:val="24"/>
          <w:szCs w:val="24"/>
          <w:lang w:val="zh-CN"/>
        </w:rPr>
        <w:t xml:space="preserve">附件三、</w:t>
      </w:r>
      <w:bookmarkEnd w:id="49"/>
      <w:r/>
      <w:bookmarkEnd w:id="50"/>
      <w:r>
        <w:rPr>
          <w:rFonts w:hint="eastAsia" w:ascii="宋体" w:hAnsi="宋体" w:eastAsia="宋体" w:cs="宋体"/>
          <w:b/>
          <w:bCs/>
          <w:sz w:val="24"/>
          <w:szCs w:val="24"/>
          <w:lang w:val="zh-CN"/>
        </w:rPr>
        <w:t xml:space="preserve">开标一览表格式和分项报价表</w:t>
      </w:r>
      <w:r/>
    </w:p>
    <w:p>
      <w:pPr>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center"/>
        <w:rPr>
          <w:rFonts w:hint="eastAsia" w:ascii="宋体" w:hAnsi="宋体" w:eastAsia="宋体" w:cs="宋体"/>
          <w:b/>
          <w:sz w:val="32"/>
          <w:szCs w:val="32"/>
        </w:rPr>
      </w:pPr>
      <w:r>
        <w:rPr>
          <w:rFonts w:hint="eastAsia" w:ascii="宋体" w:hAnsi="宋体" w:eastAsia="宋体" w:cs="宋体"/>
          <w:b/>
          <w:sz w:val="32"/>
          <w:szCs w:val="32"/>
        </w:rPr>
        <w:t xml:space="preserve">开标一览表</w:t>
      </w:r>
      <w:r/>
    </w:p>
    <w:p>
      <w:pPr>
        <w:jc w:val="center"/>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采购包号</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p>
    <w:tbl>
      <w:tblPr>
        <w:tblStyle w:val="924"/>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9"/>
        <w:gridCol w:w="6221"/>
      </w:tblGrid>
      <w:tr>
        <w:trPr>
          <w:cantSplit/>
          <w:trHeight w:val="725"/>
        </w:trPr>
        <w:tc>
          <w:tcPr>
            <w:tcW w:w="3229"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lang w:eastAsia="zh-CN"/>
              </w:rPr>
              <w:t xml:space="preserve">报价</w:t>
            </w:r>
            <w:r>
              <w:rPr>
                <w:rFonts w:hint="eastAsia" w:ascii="宋体" w:hAnsi="宋体" w:eastAsia="宋体" w:cs="宋体"/>
                <w:sz w:val="24"/>
                <w:szCs w:val="24"/>
                <w:lang w:val="en-US" w:eastAsia="zh-CN"/>
              </w:rPr>
              <w:t xml:space="preserve">总价</w:t>
            </w:r>
            <w:r/>
          </w:p>
        </w:tc>
        <w:tc>
          <w:tcPr>
            <w:tcW w:w="622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元</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 </w:t>
            </w:r>
            <w:r/>
          </w:p>
        </w:tc>
      </w:tr>
      <w:tr>
        <w:trPr>
          <w:cantSplit/>
          <w:trHeight w:val="720"/>
        </w:trPr>
        <w:tc>
          <w:tcPr>
            <w:tcW w:w="3229" w:type="dxa"/>
            <w:vAlign w:val="center"/>
            <w:textDirection w:val="lrTb"/>
            <w:noWrap w:val="false"/>
          </w:tcPr>
          <w:p>
            <w:pPr>
              <w:pStyle w:val="942"/>
              <w:ind w:firstLine="0"/>
              <w:spacing w:before="0" w:after="0" w:line="500" w:lineRule="exact"/>
              <w:rPr>
                <w:rFonts w:hint="eastAsia" w:ascii="宋体" w:hAnsi="宋体" w:eastAsia="宋体" w:cs="宋体"/>
                <w:sz w:val="24"/>
                <w:szCs w:val="24"/>
              </w:rPr>
            </w:pPr>
            <w:r>
              <w:rPr>
                <w:rFonts w:hint="eastAsia" w:ascii="宋体" w:hAnsi="宋体" w:eastAsia="宋体" w:cs="宋体"/>
                <w:sz w:val="24"/>
                <w:szCs w:val="24"/>
                <w:lang w:val="zh-CN"/>
              </w:rPr>
              <w:t xml:space="preserve">服务期</w:t>
            </w:r>
            <w:r/>
          </w:p>
        </w:tc>
        <w:tc>
          <w:tcPr>
            <w:tcW w:w="6221" w:type="dxa"/>
            <w:vAlign w:val="center"/>
            <w:textDirection w:val="lrTb"/>
            <w:noWrap w:val="false"/>
          </w:tcPr>
          <w:p>
            <w:pPr>
              <w:pStyle w:val="942"/>
              <w:ind w:firstLine="0"/>
              <w:spacing w:before="0" w:after="0" w:line="500" w:lineRule="exact"/>
              <w:rPr>
                <w:rFonts w:hint="eastAsia" w:ascii="宋体" w:hAnsi="宋体" w:eastAsia="宋体" w:cs="宋体"/>
                <w:sz w:val="24"/>
                <w:szCs w:val="24"/>
                <w:lang w:eastAsia="zh-CN"/>
              </w:rPr>
            </w:pPr>
            <w:r>
              <w:rPr>
                <w:rFonts w:hint="eastAsia" w:ascii="宋体" w:hAnsi="宋体" w:eastAsia="宋体" w:cs="宋体"/>
                <w:sz w:val="24"/>
                <w:szCs w:val="24"/>
                <w:u w:val="single"/>
              </w:rPr>
              <w:t xml:space="preserve">自合同签订之日起一年</w:t>
            </w:r>
            <w:r>
              <w:rPr>
                <w:rFonts w:hint="eastAsia" w:ascii="宋体" w:hAnsi="宋体" w:eastAsia="宋体" w:cs="宋体"/>
                <w:sz w:val="24"/>
                <w:szCs w:val="24"/>
                <w:u w:val="single"/>
                <w:lang w:eastAsia="zh-CN"/>
              </w:rPr>
              <w:t xml:space="preserve">。</w:t>
            </w:r>
            <w:r/>
          </w:p>
        </w:tc>
      </w:tr>
      <w:tr>
        <w:trPr>
          <w:cantSplit/>
          <w:trHeight w:val="720"/>
        </w:trPr>
        <w:tc>
          <w:tcPr>
            <w:tcW w:w="3229" w:type="dxa"/>
            <w:vAlign w:val="center"/>
            <w:textDirection w:val="lrTb"/>
            <w:noWrap w:val="false"/>
          </w:tcPr>
          <w:p>
            <w:pPr>
              <w:pStyle w:val="942"/>
              <w:ind w:firstLine="0"/>
              <w:spacing w:before="0" w:after="0" w:line="500" w:lineRule="exact"/>
              <w:rPr>
                <w:rFonts w:hint="eastAsia" w:ascii="宋体" w:hAnsi="宋体" w:eastAsia="宋体" w:cs="宋体"/>
                <w:sz w:val="24"/>
                <w:szCs w:val="24"/>
                <w:lang w:val="zh-CN" w:eastAsia="zh-CN"/>
              </w:rPr>
            </w:pPr>
            <w:r/>
            <w:bookmarkStart w:id="51" w:name="OLE_LINK27"/>
            <w:r>
              <w:rPr>
                <w:rFonts w:hint="eastAsia" w:ascii="宋体" w:hAnsi="宋体"/>
                <w:sz w:val="24"/>
                <w:szCs w:val="24"/>
              </w:rPr>
              <w:t xml:space="preserve">我方为</w:t>
            </w:r>
            <w:r/>
          </w:p>
        </w:tc>
        <w:tc>
          <w:tcPr>
            <w:tcW w:w="6221" w:type="dxa"/>
            <w:vAlign w:val="center"/>
            <w:textDirection w:val="lrTb"/>
            <w:noWrap w:val="false"/>
          </w:tcPr>
          <w:p>
            <w:pPr>
              <w:pStyle w:val="942"/>
              <w:ind w:firstLine="0"/>
              <w:spacing w:before="0" w:after="0" w:line="5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bookmarkEnd w:id="51"/>
            <w:r/>
            <w:r/>
          </w:p>
        </w:tc>
      </w:tr>
      <w:tr>
        <w:trPr>
          <w:cantSplit/>
          <w:trHeight w:val="720"/>
        </w:trPr>
        <w:tc>
          <w:tcPr>
            <w:gridSpan w:val="2"/>
            <w:tcW w:w="9450" w:type="dxa"/>
            <w:vAlign w:val="center"/>
            <w:textDirection w:val="lrTb"/>
            <w:noWrap w:val="false"/>
          </w:tcPr>
          <w:p>
            <w:pPr>
              <w:pStyle w:val="942"/>
              <w:ind w:firstLine="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925"/>
              <w:ind w:firstLine="0"/>
              <w:spacing w:line="44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
                <w:bCs/>
                <w:color w:val="auto"/>
                <w:sz w:val="24"/>
                <w:szCs w:val="24"/>
                <w:lang w:val="zh-CN"/>
              </w:rPr>
              <w:t xml:space="preserve">开标一览表不得修改，否则造成投标文件无法上传，供应商自负。</w:t>
            </w:r>
            <w:r/>
          </w:p>
          <w:p>
            <w:pPr>
              <w:pStyle w:val="925"/>
              <w:ind w:firstLine="0"/>
              <w:spacing w:line="440" w:lineRule="exact"/>
              <w:rPr>
                <w:rFonts w:hint="eastAsia" w:ascii="宋体" w:hAnsi="宋体" w:eastAsia="宋体" w:cs="宋体"/>
                <w:color w:val="auto"/>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color w:val="auto"/>
                <w:sz w:val="24"/>
                <w:szCs w:val="24"/>
                <w:lang w:val="zh-CN"/>
              </w:rPr>
              <w:t xml:space="preserve">如有</w:t>
            </w:r>
            <w:r>
              <w:rPr>
                <w:rFonts w:hint="eastAsia" w:ascii="宋体" w:hAnsi="宋体" w:eastAsia="宋体" w:cs="宋体"/>
                <w:color w:val="auto"/>
                <w:sz w:val="24"/>
                <w:szCs w:val="24"/>
              </w:rPr>
              <w:t xml:space="preserve">多个采购包</w:t>
            </w:r>
            <w:r>
              <w:rPr>
                <w:rFonts w:hint="eastAsia" w:ascii="宋体" w:hAnsi="宋体" w:eastAsia="宋体" w:cs="宋体"/>
                <w:color w:val="auto"/>
                <w:sz w:val="24"/>
                <w:szCs w:val="24"/>
                <w:lang w:val="zh-CN"/>
              </w:rPr>
              <w:t xml:space="preserve">，供应商投任何一个</w:t>
            </w:r>
            <w:r>
              <w:rPr>
                <w:rFonts w:hint="eastAsia" w:ascii="宋体" w:hAnsi="宋体" w:eastAsia="宋体" w:cs="宋体"/>
                <w:color w:val="auto"/>
                <w:sz w:val="24"/>
                <w:szCs w:val="24"/>
              </w:rPr>
              <w:t xml:space="preserve">采购包</w:t>
            </w:r>
            <w:r>
              <w:rPr>
                <w:rFonts w:hint="eastAsia" w:ascii="宋体" w:hAnsi="宋体" w:eastAsia="宋体" w:cs="宋体"/>
                <w:color w:val="auto"/>
                <w:sz w:val="24"/>
                <w:szCs w:val="24"/>
                <w:lang w:val="zh-CN"/>
              </w:rPr>
              <w:t xml:space="preserve">，都需单独填写开标一览表。</w:t>
            </w:r>
            <w:r/>
          </w:p>
          <w:p>
            <w:pPr>
              <w:pStyle w:val="942"/>
              <w:ind w:firstLine="0"/>
              <w:spacing w:before="0" w:after="0" w:line="500" w:lineRule="exact"/>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cs="宋体"/>
                <w:b/>
                <w:bCs/>
                <w:sz w:val="24"/>
                <w:szCs w:val="24"/>
              </w:rPr>
              <w:t xml:space="preserve">本次投标</w:t>
            </w:r>
            <w:r>
              <w:rPr>
                <w:rFonts w:hint="eastAsia" w:ascii="宋体" w:hAnsi="宋体" w:cs="宋体"/>
                <w:b/>
                <w:bCs/>
                <w:sz w:val="24"/>
                <w:szCs w:val="24"/>
                <w:lang w:eastAsia="zh-CN"/>
              </w:rPr>
              <w:t xml:space="preserve">报价以各分包服务清单给出的单价指导价为基准价，</w:t>
            </w:r>
            <w:r>
              <w:rPr>
                <w:rFonts w:hint="eastAsia" w:ascii="宋体" w:hAnsi="宋体" w:cs="宋体"/>
                <w:b/>
                <w:bCs/>
                <w:sz w:val="24"/>
                <w:szCs w:val="24"/>
              </w:rPr>
              <w:t xml:space="preserve">必须在分项报价表中报出单价，且各单价不得超过单价限价，</w:t>
            </w:r>
            <w:r>
              <w:rPr>
                <w:rFonts w:hint="eastAsia" w:ascii="宋体" w:hAnsi="宋体" w:cs="宋体"/>
                <w:b/>
                <w:bCs/>
                <w:sz w:val="24"/>
                <w:szCs w:val="24"/>
                <w:lang w:eastAsia="zh-CN"/>
              </w:rPr>
              <w:t xml:space="preserve">各分包总预算不得超过其最高限价，</w:t>
            </w:r>
            <w:r>
              <w:rPr>
                <w:rFonts w:hint="eastAsia" w:ascii="宋体" w:hAnsi="宋体" w:cs="宋体"/>
                <w:b/>
                <w:bCs/>
                <w:sz w:val="24"/>
                <w:szCs w:val="24"/>
              </w:rPr>
              <w:t xml:space="preserve">供应商根据所报单价结合招标文件数量计算出总价。</w:t>
            </w:r>
            <w:r/>
          </w:p>
          <w:p>
            <w:pPr>
              <w:pStyle w:val="942"/>
              <w:ind w:firstLine="0"/>
              <w:spacing w:before="0" w:after="0" w:line="500" w:lineRule="exact"/>
              <w:rPr>
                <w:rFonts w:hint="eastAsia" w:ascii="宋体" w:hAnsi="宋体" w:eastAsia="宋体" w:cs="宋体"/>
                <w:b/>
                <w:bCs/>
                <w:sz w:val="24"/>
                <w:szCs w:val="24"/>
                <w:lang w:val="en-US" w:eastAsia="zh-CN"/>
              </w:rPr>
            </w:pPr>
            <w:r/>
            <w:bookmarkStart w:id="52" w:name="OLE_LINK25"/>
            <w:r>
              <w:rPr>
                <w:rFonts w:hint="eastAsia" w:ascii="宋体" w:hAnsi="宋体" w:cs="宋体"/>
                <w:b/>
                <w:bCs/>
                <w:sz w:val="24"/>
                <w:szCs w:val="24"/>
                <w:lang w:val="en-US" w:eastAsia="zh-CN"/>
              </w:rPr>
              <w:t xml:space="preserve">4、</w:t>
            </w:r>
            <w:r>
              <w:rPr>
                <w:rFonts w:ascii="Arial" w:hAnsi="Arial" w:cs="Arial"/>
                <w:b/>
                <w:bCs/>
                <w:szCs w:val="21"/>
              </w:rPr>
              <w:t xml:space="preserve">未注明小微企业的，不享受价格扣除。</w:t>
            </w:r>
            <w:bookmarkEnd w:id="52"/>
            <w:r/>
            <w:r/>
          </w:p>
        </w:tc>
      </w:tr>
    </w:tbl>
    <w:p>
      <w:pPr>
        <w:ind w:right="180" w:firstLine="480"/>
        <w:jc w:val="right"/>
        <w:spacing w:line="560" w:lineRule="exact"/>
        <w:rPr>
          <w:rFonts w:hint="eastAsia" w:ascii="宋体" w:hAnsi="宋体" w:eastAsia="宋体" w:cs="宋体"/>
          <w:sz w:val="24"/>
          <w:szCs w:val="24"/>
        </w:rPr>
      </w:pPr>
      <w:r/>
      <w:bookmarkStart w:id="53" w:name="OLE_LINK19"/>
      <w:r>
        <w:rPr>
          <w:rFonts w:hint="eastAsia" w:ascii="宋体" w:hAnsi="宋体" w:eastAsia="宋体" w:cs="宋体"/>
          <w:sz w:val="24"/>
          <w:szCs w:val="24"/>
        </w:rPr>
        <w:t xml:space="preserve">供应商名称：（加盖电子公章）</w:t>
      </w:r>
      <w:r/>
    </w:p>
    <w:p>
      <w:pPr>
        <w:ind w:firstLine="720"/>
        <w:rPr>
          <w:rFonts w:hint="eastAsia" w:ascii="宋体" w:hAnsi="宋体" w:eastAsia="宋体" w:cs="宋体"/>
          <w:sz w:val="24"/>
          <w:szCs w:val="24"/>
        </w:rPr>
      </w:pPr>
      <w:r>
        <w:rPr>
          <w:rFonts w:hint="eastAsia" w:ascii="宋体" w:hAnsi="宋体" w:eastAsia="宋体" w:cs="宋体"/>
          <w:sz w:val="24"/>
          <w:szCs w:val="24"/>
        </w:rPr>
        <w:t xml:space="preserve">                                              日  期：</w:t>
      </w:r>
      <w:bookmarkEnd w:id="53"/>
      <w:r/>
      <w:r/>
    </w:p>
    <w:p>
      <w:pPr>
        <w:pStyle w:val="947"/>
        <w:rPr>
          <w:rFonts w:hint="eastAsia" w:ascii="宋体" w:hAnsi="宋体" w:eastAsia="宋体" w:cs="宋体"/>
          <w:sz w:val="24"/>
          <w:szCs w:val="24"/>
        </w:rPr>
      </w:pPr>
      <w:r>
        <w:rPr>
          <w:rFonts w:hint="eastAsia" w:ascii="宋体" w:hAnsi="宋体" w:eastAsia="宋体" w:cs="宋体"/>
          <w:sz w:val="24"/>
          <w:szCs w:val="24"/>
        </w:rPr>
      </w:r>
      <w:r/>
    </w:p>
    <w:p>
      <w:pPr>
        <w:jc w:val="right"/>
        <w:spacing w:before="100" w:beforeAutospacing="1" w:after="100" w:afterAutospacing="1"/>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21"/>
        <w:numPr>
          <w:ilvl w:val="0"/>
          <w:numId w:val="0"/>
        </w:num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pStyle w:val="921"/>
        <w:numPr>
          <w:ilvl w:val="0"/>
          <w:numId w:val="0"/>
        </w:numPr>
        <w:jc w:val="both"/>
        <w:pageBreakBefore w:val="0"/>
        <w:spacing w:line="360" w:lineRule="auto"/>
        <w:rPr>
          <w:rFonts w:hint="eastAsia"/>
          <w:highlight w:val="none"/>
        </w:rPr>
      </w:pPr>
      <w:r>
        <w:rPr>
          <w:rFonts w:hint="eastAsia" w:cs="Times New Roman"/>
          <w:b/>
          <w:bCs/>
          <w:sz w:val="24"/>
          <w:szCs w:val="24"/>
          <w:lang w:eastAsia="zh-CN"/>
        </w:rPr>
        <w:t xml:space="preserve">分项报价表</w:t>
      </w:r>
      <w:r>
        <w:rPr>
          <w:rFonts w:hint="eastAsia" w:cs="Times New Roman"/>
          <w:b/>
          <w:bCs/>
          <w:sz w:val="24"/>
          <w:szCs w:val="24"/>
          <w:highlight w:val="none"/>
          <w:lang w:eastAsia="zh-CN"/>
        </w:rPr>
        <w:t xml:space="preserve">格式</w:t>
      </w:r>
      <w:r>
        <w:rPr>
          <w:rFonts w:hint="eastAsia" w:cs="Times New Roman"/>
          <w:b/>
          <w:bCs/>
          <w:sz w:val="24"/>
          <w:szCs w:val="24"/>
          <w:highlight w:val="none"/>
          <w:lang w:eastAsia="zh-CN"/>
        </w:rPr>
        <w:t xml:space="preserve">（各供应商根据所参与投标采购包进行分项报价，例如：供应商只投分包</w:t>
      </w:r>
      <w:r>
        <w:rPr>
          <w:rFonts w:hint="eastAsia" w:cs="Times New Roman"/>
          <w:b/>
          <w:bCs/>
          <w:sz w:val="24"/>
          <w:szCs w:val="24"/>
          <w:highlight w:val="none"/>
          <w:lang w:val="en-US" w:eastAsia="zh-CN"/>
        </w:rPr>
        <w:t xml:space="preserve">1，只需填写分包1的分项报价，其余分包可不填写</w:t>
      </w:r>
      <w:r>
        <w:rPr>
          <w:rFonts w:hint="eastAsia" w:cs="Times New Roman"/>
          <w:b/>
          <w:bCs/>
          <w:sz w:val="24"/>
          <w:szCs w:val="24"/>
          <w:highlight w:val="none"/>
          <w:lang w:eastAsia="zh-CN"/>
        </w:rPr>
        <w:t xml:space="preserve">）</w:t>
      </w:r>
      <w:r>
        <w:rPr>
          <w:highlight w:val="none"/>
        </w:rPr>
      </w:r>
      <w:r/>
    </w:p>
    <w:tbl>
      <w:tblPr>
        <w:tblStyle w:val="924"/>
        <w:tblW w:w="504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9"/>
        <w:gridCol w:w="1195"/>
        <w:gridCol w:w="2175"/>
        <w:gridCol w:w="1075"/>
        <w:gridCol w:w="1606"/>
        <w:gridCol w:w="912"/>
        <w:gridCol w:w="1013"/>
      </w:tblGrid>
      <w:tr>
        <w:trPr>
          <w:trHeight w:val="540"/>
        </w:trPr>
        <w:tc>
          <w:tcPr>
            <w:tcBorders>
              <w:top w:val="single" w:color="000000" w:sz="4" w:space="0"/>
              <w:left w:val="single" w:color="000000" w:sz="4" w:space="0"/>
              <w:bottom w:val="single" w:color="000000" w:sz="4" w:space="0"/>
              <w:right w:val="single" w:color="000000" w:sz="4" w:space="0"/>
            </w:tcBorders>
            <w:tcW w:w="365"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分包</w:t>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地点</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项目内容</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合计（元）</w:t>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both"/>
              <w:keepLines w:val="0"/>
              <w:keepNext w:val="0"/>
              <w:pageBreakBefore w:val="0"/>
              <w:spacing w:line="360" w:lineRule="auto"/>
              <w:widowControl/>
              <w:rPr>
                <w:rFonts w:hint="default" w:ascii="Times New Roman" w:hAnsi="Times New Roman" w:eastAsia="宋体" w:cs="Times New Roman"/>
                <w:b/>
                <w:bCs/>
                <w:i w:val="0"/>
                <w:iCs w:val="0"/>
                <w:color w:val="000000"/>
                <w:sz w:val="21"/>
                <w:szCs w:val="21"/>
                <w:u w:val="none"/>
              </w:rPr>
              <w:suppressLineNumbers w:val="0"/>
            </w:pPr>
            <w:r>
              <w:rPr>
                <w:rFonts w:hint="eastAsia" w:ascii="宋体" w:hAnsi="宋体" w:cs="宋体"/>
                <w:b/>
                <w:bCs/>
                <w:i w:val="0"/>
                <w:iCs w:val="0"/>
                <w:color w:val="000000"/>
                <w:sz w:val="21"/>
                <w:szCs w:val="21"/>
                <w:u w:val="none"/>
                <w:lang w:val="en-US" w:eastAsia="zh-CN" w:bidi="ar"/>
              </w:rPr>
              <w:t xml:space="preserve">分包合计</w:t>
            </w:r>
            <w:r>
              <w:rPr>
                <w:rFonts w:hint="eastAsia" w:ascii="宋体" w:hAnsi="宋体" w:eastAsia="宋体" w:cs="宋体"/>
                <w:b/>
                <w:bCs/>
                <w:i w:val="0"/>
                <w:iCs w:val="0"/>
                <w:color w:val="000000"/>
                <w:sz w:val="21"/>
                <w:szCs w:val="21"/>
                <w:u w:val="none"/>
                <w:lang w:val="en-US" w:eastAsia="zh-CN" w:bidi="ar"/>
              </w:rPr>
              <w:t xml:space="preserve">（元）</w:t>
            </w:r>
            <w:r/>
          </w:p>
        </w:tc>
      </w:tr>
      <w:tr>
        <w:trPr>
          <w:trHeight w:val="108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cs="Times New Roman"/>
                <w:i w:val="0"/>
                <w:iCs w:val="0"/>
                <w:color w:val="000000"/>
                <w:sz w:val="21"/>
                <w:szCs w:val="21"/>
                <w:u w:val="none"/>
                <w:lang w:val="en-US" w:eastAsia="zh-CN" w:bidi="ar"/>
              </w:rPr>
              <w:t xml:space="preserve">3家</w:t>
            </w:r>
            <w:r>
              <w:rPr>
                <w:rFonts w:hint="default" w:ascii="Times New Roman" w:hAnsi="Times New Roman" w:eastAsia="宋体" w:cs="Times New Roman"/>
                <w:i w:val="0"/>
                <w:iCs w:val="0"/>
                <w:color w:val="000000"/>
                <w:sz w:val="21"/>
                <w:szCs w:val="21"/>
                <w:u w:val="none"/>
                <w:lang w:val="en-US" w:eastAsia="zh-CN" w:bidi="ar"/>
              </w:rPr>
              <w:t xml:space="preserve">区域中心</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重大活动保障、舆情处置、专项整治、基层执法等专项快检，监管快检</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高校食堂食材重点品种监测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家高校</w:t>
            </w:r>
            <w:r>
              <w:rPr>
                <w:rFonts w:hint="default" w:ascii="Times New Roman" w:hAnsi="Times New Roman" w:eastAsia="宋体" w:cs="Times New Roman"/>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快检室工作质量分析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8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快检运维季度考核</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家次</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季度</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大厂</w:t>
            </w:r>
            <w:r>
              <w:rPr>
                <w:rFonts w:hint="default" w:ascii="Times New Roman" w:hAnsi="Times New Roman" w:eastAsia="宋体" w:cs="Times New Roman"/>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282*0.7*365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盘城</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、葛塘</w:t>
            </w:r>
            <w:r>
              <w:rPr>
                <w:rFonts w:hint="default" w:ascii="Times New Roman" w:hAnsi="Times New Roman" w:eastAsia="宋体" w:cs="Times New Roman"/>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t xml:space="preserve">、长芦</w:t>
            </w:r>
            <w:r>
              <w:rPr>
                <w:rFonts w:hint="default" w:ascii="Times New Roman" w:hAnsi="Times New Roman" w:eastAsia="宋体" w:cs="Times New Roman"/>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94" w:type="pct"/>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、沿江</w:t>
            </w: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家农贸市场</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日常检测</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120*365</w:t>
            </w:r>
            <w:r>
              <w:rPr>
                <w:rFonts w:hint="eastAsia" w:ascii="宋体" w:hAnsi="宋体" w:eastAsia="宋体" w:cs="宋体"/>
                <w:i w:val="0"/>
                <w:iCs w:val="0"/>
                <w:color w:val="000000"/>
                <w:sz w:val="21"/>
                <w:szCs w:val="21"/>
                <w:u w:val="none"/>
                <w:lang w:val="en-US" w:eastAsia="zh-CN" w:bidi="ar"/>
              </w:rPr>
              <w:t xml:space="preserve">批次</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vMerge w:val="continue"/>
            <w:textDirection w:val="lrTb"/>
            <w:noWrap w:val="false"/>
          </w:tcPr>
          <w:p>
            <w:pPr>
              <w:jc w:val="left"/>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市场内外票证分析</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254*0.7*365</w:t>
            </w:r>
            <w:r>
              <w:rPr>
                <w:rFonts w:hint="eastAsia" w:ascii="宋体" w:hAnsi="宋体" w:eastAsia="宋体" w:cs="宋体"/>
                <w:i w:val="0"/>
                <w:iCs w:val="0"/>
                <w:color w:val="000000"/>
                <w:sz w:val="21"/>
                <w:szCs w:val="21"/>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5"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w:t>
            </w:r>
            <w:r>
              <w:rPr>
                <w:rFonts w:hint="default" w:ascii="Times New Roman" w:hAnsi="Times New Roman" w:eastAsia="宋体" w:cs="Times New Roman"/>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t xml:space="preserve">、顶山</w:t>
            </w:r>
            <w:r>
              <w:rPr>
                <w:rFonts w:hint="default" w:ascii="Times New Roman" w:hAnsi="Times New Roman" w:eastAsia="宋体" w:cs="Times New Roman"/>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63" w:type="pct"/>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小作坊技术帮扶</w:t>
            </w:r>
            <w:r/>
          </w:p>
        </w:tc>
        <w:tc>
          <w:tcPr>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元</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t xml:space="preserve">家</w:t>
            </w:r>
            <w:r>
              <w:rPr>
                <w:rFonts w:hint="default" w:ascii="Times New Roman" w:hAnsi="Times New Roman" w:eastAsia="宋体" w:cs="Times New Roman"/>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t xml:space="preserve">月</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tcPr>
          <w:p>
            <w:pPr>
              <w:jc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sz w:val="21"/>
                <w:szCs w:val="21"/>
                <w:u w:val="none"/>
              </w:rPr>
            </w:r>
            <w:r/>
          </w:p>
        </w:tc>
      </w:tr>
    </w:tbl>
    <w:p>
      <w:pPr>
        <w:ind w:right="180" w:firstLine="480"/>
        <w:jc w:val="right"/>
        <w:spacing w:line="560" w:lineRule="exact"/>
        <w:rPr>
          <w:rFonts w:hint="eastAsia" w:ascii="宋体" w:hAnsi="宋体" w:eastAsia="宋体" w:cs="宋体"/>
          <w:sz w:val="24"/>
          <w:szCs w:val="24"/>
        </w:rPr>
      </w:pPr>
      <w:r>
        <w:rPr>
          <w:rFonts w:hint="eastAsia" w:ascii="宋体" w:hAnsi="宋体" w:eastAsia="宋体" w:cs="宋体"/>
          <w:sz w:val="24"/>
          <w:szCs w:val="24"/>
        </w:rPr>
        <w:t xml:space="preserve">供应商名称：（加盖电子公章）</w:t>
      </w:r>
      <w:r/>
    </w:p>
    <w:p>
      <w:pPr>
        <w:ind w:firstLine="720"/>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left"/>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四</w:t>
      </w:r>
      <w:r>
        <w:rPr>
          <w:rFonts w:hint="eastAsia" w:ascii="宋体" w:hAnsi="宋体" w:eastAsia="宋体" w:cs="宋体"/>
          <w:b/>
          <w:bCs/>
          <w:sz w:val="24"/>
          <w:szCs w:val="24"/>
        </w:rPr>
        <w:t xml:space="preserve">、技术规格偏离表格式</w:t>
      </w:r>
      <w:r/>
    </w:p>
    <w:p>
      <w:pPr>
        <w:ind w:left="435"/>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left="4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技术条款偏离表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96"/>
        <w:jc w:val="left"/>
        <w:spacing w:line="360" w:lineRule="auto"/>
        <w:widowControl/>
        <w:tabs>
          <w:tab w:val="left" w:pos="5397"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ab/>
      </w:r>
      <w:bookmarkStart w:id="71" w:name="_GoBack"/>
      <w:r>
        <w:rPr>
          <w:rFonts w:hint="eastAsia" w:ascii="宋体" w:hAnsi="宋体" w:eastAsia="宋体" w:cs="宋体"/>
          <w:sz w:val="24"/>
          <w:szCs w:val="24"/>
        </w:rPr>
        <w:t xml:space="preserve">项目编号</w:t>
      </w:r>
      <w:bookmarkEnd w:id="71"/>
      <w:r>
        <w:rPr>
          <w:rFonts w:hint="eastAsia" w:ascii="宋体" w:hAnsi="宋体" w:eastAsia="宋体" w:cs="宋体"/>
          <w:sz w:val="24"/>
          <w:szCs w:val="24"/>
        </w:rPr>
        <w:t xml:space="preserve">：  </w:t>
      </w:r>
      <w:r/>
    </w:p>
    <w:tbl>
      <w:tblPr>
        <w:tblStyle w:val="92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7"/>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b/>
                <w:sz w:val="24"/>
                <w:szCs w:val="24"/>
                <w:lang w:eastAsia="zh-CN"/>
              </w:rPr>
            </w:pPr>
            <w:r>
              <w:rPr>
                <w:rFonts w:hint="eastAsia" w:ascii="宋体" w:hAnsi="宋体" w:eastAsia="宋体" w:cs="宋体"/>
                <w:b/>
                <w:sz w:val="24"/>
                <w:szCs w:val="24"/>
              </w:rPr>
              <w:t xml:space="preserve">招标要求</w:t>
            </w:r>
            <w:r>
              <w:rPr>
                <w:rFonts w:hint="eastAsia" w:ascii="宋体" w:hAnsi="宋体" w:eastAsia="宋体" w:cs="宋体"/>
                <w:b/>
                <w:sz w:val="24"/>
                <w:szCs w:val="24"/>
                <w:lang w:eastAsia="zh-CN"/>
              </w:rPr>
              <w:t xml:space="preserve">提供的技术或服务要求</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54" w:name="OLE_LINK21"/>
      <w:r>
        <w:rPr>
          <w:rFonts w:hint="eastAsia" w:ascii="宋体" w:hAnsi="宋体" w:eastAsia="宋体" w:cs="宋体"/>
          <w:sz w:val="24"/>
          <w:szCs w:val="24"/>
          <w:lang w:eastAsia="zh-CN"/>
        </w:rPr>
        <w:t xml:space="preserve">供应商名称：（加盖电子公章）</w:t>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供应商须对招标文件技术要求中的实质性要求（斜体下划线内容或打“★”内容）及其他要求做出明确响应，否则视为无效投标。</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如果行数不够，请自行增加。</w:t>
      </w:r>
      <w:bookmarkEnd w:id="54"/>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br w:type="page" w:clear="all"/>
      </w:r>
      <w:bookmarkStart w:id="55" w:name="_Toc19202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五</w:t>
      </w:r>
      <w:r>
        <w:rPr>
          <w:rFonts w:hint="eastAsia" w:ascii="宋体" w:hAnsi="宋体" w:eastAsia="宋体" w:cs="宋体"/>
          <w:b/>
          <w:bCs/>
          <w:sz w:val="24"/>
          <w:szCs w:val="24"/>
        </w:rPr>
        <w:t xml:space="preserve">、商务条款偏离表格式</w:t>
      </w:r>
      <w:bookmarkEnd w:id="55"/>
      <w:r/>
      <w:r/>
    </w:p>
    <w:p>
      <w:pPr>
        <w:ind w:firstLine="42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left="4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商务条款偏离表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110"/>
        <w:jc w:val="left"/>
        <w:spacing w:line="360" w:lineRule="auto"/>
        <w:widowControl/>
        <w:tabs>
          <w:tab w:val="left" w:pos="5366"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项目编号：         </w:t>
      </w:r>
      <w:r/>
    </w:p>
    <w:tbl>
      <w:tblPr>
        <w:tblStyle w:val="92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5"/>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56" w:name="OLE_LINK22"/>
      <w:r>
        <w:rPr>
          <w:rFonts w:hint="eastAsia" w:ascii="宋体" w:hAnsi="宋体" w:eastAsia="宋体" w:cs="宋体"/>
          <w:sz w:val="24"/>
          <w:szCs w:val="24"/>
          <w:lang w:eastAsia="zh-CN"/>
        </w:rPr>
        <w:t xml:space="preserve">供应商名称：（加盖电子公章）</w:t>
      </w:r>
      <w:bookmarkEnd w:id="56"/>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供应商须对招标文件</w:t>
      </w:r>
      <w:r>
        <w:rPr>
          <w:rFonts w:hint="eastAsia" w:ascii="宋体" w:hAnsi="宋体" w:eastAsia="宋体" w:cs="宋体"/>
          <w:sz w:val="24"/>
          <w:szCs w:val="24"/>
          <w:lang w:eastAsia="zh-CN"/>
        </w:rPr>
        <w:t xml:space="preserve">商务</w:t>
      </w:r>
      <w:r>
        <w:rPr>
          <w:rFonts w:hint="eastAsia" w:ascii="宋体" w:hAnsi="宋体" w:eastAsia="宋体" w:cs="宋体"/>
          <w:sz w:val="24"/>
          <w:szCs w:val="24"/>
        </w:rPr>
        <w:t xml:space="preserve">要求中的实质性要求（斜体下划线内容或打“★”内容）及其他要求做出明确响应，否则视为无效投标。</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如果行数不够，请自行增加。</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shd w:val="clear" w:color="auto" w:fill="ffffff"/>
        <w:widowControl/>
        <w:rPr>
          <w:rFonts w:hint="eastAsia" w:ascii="宋体" w:hAnsi="宋体" w:eastAsia="宋体" w:cs="宋体"/>
          <w:b/>
          <w:sz w:val="24"/>
          <w:szCs w:val="24"/>
          <w:lang w:val="zh-CN"/>
        </w:rPr>
      </w:pPr>
      <w:r>
        <w:rPr>
          <w:rFonts w:hint="eastAsia" w:ascii="宋体" w:hAnsi="宋体" w:eastAsia="宋体" w:cs="宋体"/>
          <w:b/>
          <w:bCs/>
          <w:sz w:val="24"/>
          <w:szCs w:val="24"/>
        </w:rPr>
        <w:br w:type="page" w:clear="all"/>
      </w:r>
      <w:bookmarkStart w:id="57" w:name="_Toc21085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六</w:t>
      </w:r>
      <w:r>
        <w:rPr>
          <w:rFonts w:hint="eastAsia" w:ascii="宋体" w:hAnsi="宋体" w:eastAsia="宋体" w:cs="宋体"/>
          <w:b/>
          <w:bCs/>
          <w:sz w:val="24"/>
          <w:szCs w:val="24"/>
        </w:rPr>
        <w:t xml:space="preserve">、</w:t>
      </w:r>
      <w:r>
        <w:rPr>
          <w:rFonts w:hint="eastAsia" w:ascii="宋体" w:hAnsi="宋体" w:eastAsia="宋体" w:cs="宋体"/>
          <w:b/>
          <w:sz w:val="24"/>
          <w:szCs w:val="24"/>
          <w:lang w:val="zh-CN"/>
        </w:rPr>
        <w:t xml:space="preserve">技术说明与服务方案</w:t>
      </w:r>
      <w:bookmarkEnd w:id="57"/>
      <w:r/>
      <w:r/>
    </w:p>
    <w:p>
      <w:pPr>
        <w:jc w:val="left"/>
        <w:spacing w:line="360" w:lineRule="auto"/>
        <w:shd w:val="clear" w:color="auto" w:fill="ffffff"/>
        <w:widowControl/>
        <w:rPr>
          <w:rFonts w:hint="eastAsia" w:ascii="宋体" w:hAnsi="宋体" w:eastAsia="宋体" w:cs="宋体"/>
          <w:b/>
          <w:sz w:val="24"/>
          <w:szCs w:val="24"/>
          <w:lang w:val="zh-CN"/>
        </w:rPr>
      </w:pPr>
      <w:r>
        <w:rPr>
          <w:rFonts w:hint="eastAsia" w:ascii="宋体" w:hAnsi="宋体" w:eastAsia="宋体" w:cs="宋体"/>
          <w:b/>
          <w:sz w:val="24"/>
          <w:szCs w:val="24"/>
          <w:lang w:val="zh-CN"/>
        </w:rPr>
      </w:r>
      <w:r/>
    </w:p>
    <w:p>
      <w:pPr>
        <w:pStyle w:val="942"/>
        <w:ind w:firstLine="0"/>
        <w:spacing w:before="0" w:after="0"/>
        <w:rPr>
          <w:rFonts w:hint="eastAsia" w:ascii="宋体" w:hAnsi="宋体" w:eastAsia="宋体" w:cs="宋体"/>
          <w:sz w:val="24"/>
          <w:szCs w:val="24"/>
        </w:rPr>
      </w:pPr>
      <w:r>
        <w:rPr>
          <w:rFonts w:hint="eastAsia" w:ascii="宋体" w:hAnsi="宋体" w:eastAsia="宋体" w:cs="宋体"/>
          <w:sz w:val="24"/>
          <w:szCs w:val="24"/>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p>
      <w:pPr>
        <w:spacing w:line="460" w:lineRule="atLeast"/>
        <w:widowControl/>
        <w:rPr>
          <w:rFonts w:hint="eastAsia" w:ascii="宋体" w:hAnsi="宋体" w:eastAsia="宋体" w:cs="宋体"/>
          <w:b/>
          <w:bCs/>
          <w:sz w:val="24"/>
          <w:szCs w:val="24"/>
        </w:rPr>
      </w:pPr>
      <w:r>
        <w:rPr>
          <w:rFonts w:hint="eastAsia" w:ascii="宋体" w:hAnsi="宋体" w:eastAsia="宋体" w:cs="宋体"/>
          <w:sz w:val="24"/>
          <w:szCs w:val="24"/>
        </w:rPr>
        <w:br w:type="page" w:clear="all"/>
      </w:r>
      <w:bookmarkStart w:id="58" w:name="_Toc21558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七</w:t>
      </w:r>
      <w:r>
        <w:rPr>
          <w:rFonts w:hint="eastAsia" w:ascii="宋体" w:hAnsi="宋体" w:eastAsia="宋体" w:cs="宋体"/>
          <w:b/>
          <w:bCs/>
          <w:sz w:val="24"/>
          <w:szCs w:val="24"/>
        </w:rPr>
        <w:t xml:space="preserve">、拟参与本项目服务人员一览表</w:t>
      </w:r>
      <w:bookmarkEnd w:id="58"/>
      <w:r/>
      <w:r/>
    </w:p>
    <w:p>
      <w:pPr>
        <w:spacing w:line="460" w:lineRule="atLeast"/>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拟参与本项目服务人员一览表</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p>
      <w:pPr>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项目编号：</w:t>
      </w:r>
      <w:r/>
    </w:p>
    <w:tbl>
      <w:tblPr>
        <w:tblStyle w:val="92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岗位</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专业</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工作经验</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bookmarkStart w:id="59" w:name="OLE_LINK23"/>
      <w:r>
        <w:rPr>
          <w:rFonts w:hint="eastAsia" w:ascii="宋体" w:hAnsi="宋体" w:eastAsia="宋体" w:cs="宋体"/>
          <w:sz w:val="24"/>
          <w:szCs w:val="24"/>
          <w:lang w:eastAsia="zh-CN"/>
        </w:rPr>
        <w:t xml:space="preserve">供应商名称：（加盖电子公章）</w:t>
      </w:r>
      <w:bookmarkEnd w:id="59"/>
      <w:r/>
      <w:r/>
    </w:p>
    <w:p>
      <w:pPr>
        <w:widowControl/>
        <w:rPr>
          <w:rFonts w:hint="eastAsia" w:ascii="宋体" w:hAnsi="宋体" w:eastAsia="宋体" w:cs="宋体"/>
          <w:sz w:val="24"/>
          <w:szCs w:val="24"/>
        </w:rPr>
      </w:pPr>
      <w:r>
        <w:rPr>
          <w:rFonts w:hint="eastAsia" w:ascii="宋体" w:hAnsi="宋体" w:eastAsia="宋体" w:cs="宋体"/>
          <w:sz w:val="24"/>
          <w:szCs w:val="24"/>
        </w:rPr>
      </w:r>
      <w:r/>
    </w:p>
    <w:p>
      <w:pPr>
        <w:widowControl/>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br w:type="page" w:clear="all"/>
      </w:r>
      <w:bookmarkStart w:id="60" w:name="_Toc5983_WPSOffice_Level1"/>
      <w:r>
        <w:rPr>
          <w:rFonts w:hint="eastAsia" w:ascii="宋体" w:hAnsi="宋体" w:eastAsia="宋体" w:cs="宋体"/>
          <w:b/>
          <w:bCs/>
          <w:sz w:val="24"/>
          <w:szCs w:val="24"/>
        </w:rPr>
        <w:t xml:space="preserve">附件</w:t>
      </w:r>
      <w:r>
        <w:rPr>
          <w:rFonts w:hint="eastAsia" w:ascii="宋体" w:hAnsi="宋体" w:eastAsia="宋体" w:cs="宋体"/>
          <w:b/>
          <w:bCs/>
          <w:sz w:val="24"/>
          <w:szCs w:val="24"/>
          <w:lang w:eastAsia="zh-CN"/>
        </w:rPr>
        <w:t xml:space="preserve">八</w:t>
      </w:r>
      <w:r>
        <w:rPr>
          <w:rFonts w:hint="eastAsia" w:ascii="宋体" w:hAnsi="宋体" w:eastAsia="宋体" w:cs="宋体"/>
          <w:b/>
          <w:bCs/>
          <w:sz w:val="24"/>
          <w:szCs w:val="24"/>
        </w:rPr>
        <w:t xml:space="preserve">、供应商类似业绩情况表</w:t>
      </w:r>
      <w:bookmarkEnd w:id="60"/>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widowControl/>
        <w:rPr>
          <w:rFonts w:hint="eastAsia" w:ascii="宋体" w:hAnsi="宋体" w:eastAsia="宋体" w:cs="宋体"/>
          <w:b/>
          <w:bCs/>
          <w:sz w:val="32"/>
          <w:szCs w:val="32"/>
        </w:rPr>
      </w:pPr>
      <w:r>
        <w:rPr>
          <w:rFonts w:hint="eastAsia" w:ascii="宋体" w:hAnsi="宋体" w:eastAsia="宋体" w:cs="宋体"/>
          <w:b/>
          <w:bCs/>
          <w:sz w:val="32"/>
          <w:szCs w:val="32"/>
        </w:rPr>
        <w:t xml:space="preserve">供应商类似业绩情况表</w:t>
      </w:r>
      <w:r/>
    </w:p>
    <w:tbl>
      <w:tblPr>
        <w:tblStyle w:val="924"/>
        <w:tblW w:w="9297" w:type="dxa"/>
        <w:jc w:val="center"/>
        <w:tblLayout w:type="fixed"/>
        <w:tblCellMar>
          <w:left w:w="108" w:type="dxa"/>
          <w:top w:w="0" w:type="dxa"/>
          <w:right w:w="108" w:type="dxa"/>
          <w:bottom w:w="0" w:type="dxa"/>
        </w:tblCellMar>
        <w:tblLook w:val="04A0" w:firstRow="1" w:lastRow="0" w:firstColumn="1" w:lastColumn="0" w:noHBand="0" w:noVBand="1"/>
      </w:tblPr>
      <w:tblGrid>
        <w:gridCol w:w="751"/>
        <w:gridCol w:w="1718"/>
        <w:gridCol w:w="1563"/>
        <w:gridCol w:w="1093"/>
        <w:gridCol w:w="1672"/>
        <w:gridCol w:w="1250"/>
        <w:gridCol w:w="1250"/>
      </w:tblGrid>
      <w:tr>
        <w:trPr>
          <w:jc w:val="center"/>
          <w:trHeight w:val="875"/>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18" w:type="dxa"/>
            <w:vAlign w:val="center"/>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563" w:type="dxa"/>
            <w:vAlign w:val="center"/>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093" w:type="dxa"/>
            <w:vAlign w:val="center"/>
            <w:textDirection w:val="lrTb"/>
            <w:noWrap w:val="false"/>
          </w:tcPr>
          <w:p>
            <w:pPr>
              <w:jc w:val="center"/>
              <w:spacing w:line="400" w:lineRule="atLeas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签约及服务</w:t>
            </w:r>
            <w:r/>
          </w:p>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时间</w:t>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联系人及电话</w:t>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ind w:firstLine="120"/>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718"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56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093"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672"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250" w:type="dxa"/>
            <w:vAlign w:val="top"/>
            <w:textDirection w:val="lrTb"/>
            <w:noWrap w:val="false"/>
          </w:tcPr>
          <w:p>
            <w:pPr>
              <w:jc w:val="center"/>
              <w:spacing w:line="400" w:lineRule="atLeast"/>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left"/>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供应商名称：（加盖电子公章）</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pStyle w:val="952"/>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说明：供应商根据本格式要求如实填写业绩情况表，并附业绩合同复印件。</w:t>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rPr>
          <w:rFonts w:hint="eastAsia" w:ascii="宋体" w:hAnsi="宋体" w:eastAsia="宋体" w:cs="宋体"/>
          <w:b/>
          <w:bCs/>
          <w:sz w:val="24"/>
          <w:szCs w:val="24"/>
        </w:rPr>
      </w:pPr>
      <w:r/>
      <w:bookmarkStart w:id="61" w:name="_Toc632_WPSOffice_Level1"/>
      <w:r>
        <w:rPr>
          <w:rFonts w:hint="eastAsia" w:ascii="宋体" w:hAnsi="宋体" w:eastAsia="宋体" w:cs="宋体"/>
          <w:b/>
          <w:sz w:val="24"/>
          <w:szCs w:val="24"/>
        </w:rPr>
        <w:t xml:space="preserve">附件</w:t>
      </w:r>
      <w:r>
        <w:rPr>
          <w:rFonts w:hint="eastAsia" w:ascii="宋体" w:hAnsi="宋体" w:eastAsia="宋体" w:cs="宋体"/>
          <w:b/>
          <w:sz w:val="24"/>
          <w:szCs w:val="24"/>
          <w:lang w:eastAsia="zh-CN"/>
        </w:rPr>
        <w:t xml:space="preserve">九</w:t>
      </w:r>
      <w:r>
        <w:rPr>
          <w:rFonts w:hint="eastAsia" w:ascii="宋体" w:hAnsi="宋体" w:eastAsia="宋体" w:cs="宋体"/>
          <w:b/>
          <w:bCs/>
          <w:sz w:val="24"/>
          <w:szCs w:val="24"/>
        </w:rPr>
        <w:t xml:space="preserve">：企业声明函格式</w:t>
      </w:r>
      <w:bookmarkEnd w:id="61"/>
      <w:r/>
      <w:r/>
    </w:p>
    <w:p>
      <w:pPr>
        <w:jc w:val="center"/>
        <w:spacing w:line="360" w:lineRule="auto"/>
        <w:rPr>
          <w:rFonts w:hint="eastAsia" w:ascii="宋体" w:hAnsi="宋体" w:eastAsia="宋体" w:cs="宋体"/>
          <w:b/>
          <w:bCs/>
          <w:sz w:val="24"/>
          <w:szCs w:val="24"/>
        </w:rPr>
      </w:pPr>
      <w:r/>
      <w:bookmarkStart w:id="62" w:name="OLE_LINK13"/>
      <w:r/>
      <w:bookmarkStart w:id="63" w:name="OLE_LINK14"/>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中小企业声明函（工程、服务）</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 ） 46号）的规定，本公司 （联合体）参加（单位名称）的（项目名称）采购活动，工程的施工单位全部为符合政策要求的中小企业（或者：服务 全部由符合政策要求的中小企业承接）。相关企业（含联合 体中的中小企业、签订</w:t>
      </w:r>
      <w:r>
        <w:rPr>
          <w:rFonts w:hint="eastAsia" w:ascii="宋体" w:hAnsi="宋体" w:eastAsia="宋体" w:cs="宋体"/>
          <w:sz w:val="24"/>
          <w:szCs w:val="24"/>
          <w:lang w:eastAsia="zh-CN"/>
        </w:rPr>
        <w:t xml:space="preserve">标段</w:t>
      </w:r>
      <w:r>
        <w:rPr>
          <w:rFonts w:hint="eastAsia" w:ascii="宋体" w:hAnsi="宋体" w:eastAsia="宋体" w:cs="宋体"/>
          <w:sz w:val="24"/>
          <w:szCs w:val="24"/>
        </w:rPr>
        <w:t xml:space="preserve">意向协议的中小企业）的具体情况如下：</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 承建（承接）企业为（企业名称）,从业人员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ab/>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万元，属于（中型企业、小型企业、微型企业）；</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属于（采购文件中明确的所属行业）, 承建（承接）企业为（企业名称）,从业人员</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人</w:t>
      </w:r>
      <w:r>
        <w:rPr>
          <w:rFonts w:hint="eastAsia" w:ascii="宋体" w:hAnsi="宋体" w:eastAsia="宋体" w:cs="宋体"/>
          <w:sz w:val="24"/>
          <w:szCs w:val="24"/>
        </w:rPr>
        <w:t xml:space="preserve">，营业收入为</w:t>
      </w:r>
      <w:r>
        <w:rPr>
          <w:rFonts w:hint="eastAsia" w:ascii="宋体" w:hAnsi="宋体" w:eastAsia="宋体" w:cs="宋体"/>
          <w:sz w:val="24"/>
          <w:szCs w:val="24"/>
          <w:u w:val="single"/>
        </w:rPr>
        <w:tab/>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ab/>
      </w:r>
      <w:r>
        <w:rPr>
          <w:rFonts w:hint="eastAsia" w:ascii="宋体" w:hAnsi="宋体" w:eastAsia="宋体" w:cs="宋体"/>
          <w:sz w:val="24"/>
          <w:szCs w:val="24"/>
        </w:rPr>
        <w:t xml:space="preserve">万元，属于（中型企业、小型企业、微型企业）；</w:t>
      </w:r>
      <w:r>
        <w:rPr>
          <w:rFonts w:hint="eastAsia" w:ascii="宋体" w:hAnsi="宋体" w:eastAsia="宋体" w:cs="宋体"/>
          <w:sz w:val="24"/>
          <w:szCs w:val="24"/>
        </w:rPr>
        <w:tab/>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jc w:val="righ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rPr>
          <w:rFonts w:hint="eastAsia" w:ascii="宋体" w:hAnsi="宋体" w:eastAsia="宋体" w:cs="宋体"/>
          <w:sz w:val="24"/>
          <w:szCs w:val="24"/>
        </w:rPr>
      </w:pPr>
      <w:r>
        <w:rPr>
          <w:rFonts w:hint="eastAsia" w:ascii="宋体" w:hAnsi="宋体" w:eastAsia="宋体" w:cs="宋体"/>
          <w:sz w:val="24"/>
          <w:szCs w:val="24"/>
        </w:rPr>
      </w:r>
      <w:r/>
    </w:p>
    <w:p>
      <w:pPr>
        <w:pStyle w:val="938"/>
        <w:ind w:firstLine="422"/>
        <w:rPr>
          <w:rFonts w:hint="eastAsia" w:ascii="宋体" w:hAnsi="宋体" w:eastAsia="宋体" w:cs="宋体"/>
          <w:b/>
          <w:bCs/>
          <w:sz w:val="24"/>
          <w:szCs w:val="24"/>
        </w:rPr>
      </w:pPr>
      <w:r>
        <w:rPr>
          <w:rFonts w:hint="eastAsia" w:ascii="宋体" w:hAnsi="宋体" w:eastAsia="宋体" w:cs="宋体"/>
          <w:b/>
          <w:bCs/>
          <w:sz w:val="24"/>
          <w:szCs w:val="24"/>
        </w:rPr>
        <w:t xml:space="preserve">注：从业人员、营业收入、资产总额填报上一年度数据，无上一年度数据的新成立企业可不填报。</w:t>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pStyle w:val="938"/>
        <w:ind w:firstLine="562"/>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bookmarkEnd w:id="62"/>
      <w:r/>
      <w:bookmarkEnd w:id="63"/>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单位名称（盖章）：</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属于监狱企业的证明文件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sz w:val="28"/>
          <w:szCs w:val="28"/>
        </w:rPr>
      </w:pPr>
      <w:r>
        <w:rPr>
          <w:rFonts w:hint="eastAsia" w:ascii="宋体" w:hAnsi="宋体" w:eastAsia="宋体" w:cs="宋体"/>
          <w:b/>
          <w:szCs w:val="21"/>
          <w:lang w:val="zh-CN"/>
        </w:rPr>
        <w:br w:type="page" w:clear="all"/>
      </w:r>
      <w:bookmarkStart w:id="64" w:name="_Toc14177_WPSOffice_Level1"/>
      <w:r>
        <w:rPr>
          <w:rFonts w:hint="eastAsia" w:ascii="宋体" w:hAnsi="宋体" w:eastAsia="宋体" w:cs="宋体"/>
          <w:b/>
          <w:sz w:val="28"/>
          <w:szCs w:val="28"/>
        </w:rPr>
        <w:t xml:space="preserve">附件十、无重大违法记录声明格式</w:t>
      </w:r>
      <w:bookmarkEnd w:id="64"/>
      <w:r/>
      <w:r/>
    </w:p>
    <w:p>
      <w:pPr>
        <w:jc w:val="center"/>
        <w:spacing w:line="240" w:lineRule="atLeast"/>
        <w:rPr>
          <w:rFonts w:hint="eastAsia" w:ascii="宋体" w:hAnsi="宋体" w:eastAsia="宋体" w:cs="宋体"/>
          <w:sz w:val="28"/>
          <w:szCs w:val="28"/>
        </w:rPr>
      </w:pPr>
      <w:r>
        <w:rPr>
          <w:rFonts w:hint="eastAsia" w:ascii="宋体" w:hAnsi="宋体" w:eastAsia="宋体" w:cs="宋体"/>
          <w:sz w:val="28"/>
          <w:szCs w:val="28"/>
        </w:rPr>
      </w:r>
      <w:r/>
    </w:p>
    <w:p>
      <w:pPr>
        <w:ind w:firstLine="640"/>
        <w:jc w:val="center"/>
        <w:keepLines w:val="0"/>
        <w:keepNext w:val="0"/>
        <w:pageBreakBefore w:val="0"/>
        <w:spacing w:line="360" w:lineRule="auto"/>
        <w:rPr>
          <w:rFonts w:hint="eastAsia" w:ascii="宋体" w:hAnsi="宋体" w:eastAsia="宋体" w:cs="宋体"/>
          <w:sz w:val="32"/>
          <w:szCs w:val="32"/>
        </w:rPr>
      </w:pPr>
      <w:r/>
      <w:bookmarkStart w:id="65" w:name="_Toc8923_WPSOffice_Level1"/>
      <w:r/>
      <w:bookmarkStart w:id="66" w:name="_Toc14906_WPSOffice_Level1"/>
      <w:r/>
      <w:bookmarkStart w:id="67" w:name="_Toc18862_WPSOffice_Level1"/>
      <w:r>
        <w:rPr>
          <w:rFonts w:hint="eastAsia" w:ascii="宋体" w:hAnsi="宋体" w:eastAsia="宋体" w:cs="宋体"/>
          <w:sz w:val="32"/>
          <w:szCs w:val="32"/>
        </w:rPr>
        <w:t xml:space="preserve">无重大违法记录声明</w:t>
      </w:r>
      <w:bookmarkEnd w:id="65"/>
      <w:r/>
      <w:bookmarkEnd w:id="66"/>
      <w:r/>
      <w:bookmarkEnd w:id="67"/>
      <w:r/>
      <w:r/>
    </w:p>
    <w:p>
      <w:pPr>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r>
      <w:r/>
    </w:p>
    <w:p>
      <w:pPr>
        <w:ind w:firstLine="480"/>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eastAsia="zh-CN"/>
        </w:rPr>
        <w:t xml:space="preserve">致：</w:t>
      </w:r>
      <w:r>
        <w:rPr>
          <w:rFonts w:hint="eastAsia" w:ascii="宋体" w:hAnsi="宋体" w:eastAsia="宋体" w:cs="宋体"/>
          <w:sz w:val="24"/>
          <w:szCs w:val="24"/>
        </w:rPr>
        <w:t xml:space="preserve">南京江北新区管理委员会市场监督管理局</w:t>
      </w:r>
      <w:r/>
    </w:p>
    <w:p>
      <w:p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南京市木子顺咨询有限公司</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（供应商名称）郑重声明：</w:t>
      </w:r>
      <w:r/>
    </w:p>
    <w:p>
      <w:pPr>
        <w:ind w:firstLine="480"/>
        <w:keepLines w:val="0"/>
        <w:keepNext w:val="0"/>
        <w:pageBreakBefore w:val="0"/>
        <w:spacing w:line="360" w:lineRule="auto"/>
        <w:shd w:val="clear" w:color="auto" w:fill="ffffff"/>
        <w:widowControl/>
        <w:rPr>
          <w:rFonts w:hint="eastAsia" w:ascii="宋体" w:hAnsi="宋体" w:eastAsia="宋体" w:cs="宋体"/>
          <w:b/>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rPr>
        <w:t xml:space="preserve">参加政府采购活动前3年内在经营活动中（</w:t>
      </w:r>
      <w:r>
        <w:rPr>
          <w:rFonts w:hint="eastAsia" w:ascii="宋体" w:hAnsi="宋体" w:eastAsia="宋体" w:cs="宋体"/>
          <w:b/>
          <w:i/>
          <w:sz w:val="24"/>
          <w:szCs w:val="24"/>
          <w:u w:val="single"/>
        </w:rPr>
        <w:t xml:space="preserve">在下划线上如实填写：有或没有</w:t>
      </w:r>
      <w:r>
        <w:rPr>
          <w:rFonts w:hint="eastAsia" w:ascii="宋体" w:hAnsi="宋体" w:eastAsia="宋体" w:cs="宋体"/>
          <w:sz w:val="24"/>
          <w:szCs w:val="24"/>
        </w:rPr>
        <w:t xml:space="preserve">）</w:t>
      </w:r>
      <w:r>
        <w:rPr>
          <w:rFonts w:hint="eastAsia" w:ascii="宋体" w:hAnsi="宋体" w:eastAsia="宋体" w:cs="宋体"/>
          <w:b/>
          <w:sz w:val="24"/>
          <w:szCs w:val="24"/>
        </w:rPr>
        <w:t xml:space="preserve">重大违法记录</w:t>
      </w:r>
      <w:r>
        <w:rPr>
          <w:rFonts w:hint="eastAsia" w:ascii="宋体" w:hAnsi="宋体" w:eastAsia="宋体" w:cs="宋体"/>
          <w:b/>
          <w:sz w:val="24"/>
          <w:szCs w:val="24"/>
        </w:rPr>
        <w:t xml:space="preserve">，且不是失信被执行人、重大税收违法案件当事人名单、政府采购严重违法失信行为记录名单的供应商。</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供应商名称</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加盖电子</w:t>
      </w:r>
      <w:r>
        <w:rPr>
          <w:rFonts w:hint="eastAsia" w:ascii="宋体" w:hAnsi="宋体" w:eastAsia="宋体" w:cs="宋体"/>
          <w:sz w:val="24"/>
          <w:szCs w:val="24"/>
        </w:rPr>
        <w:t xml:space="preserve">公章）</w:t>
      </w:r>
      <w:r/>
    </w:p>
    <w:p>
      <w:pPr>
        <w:ind w:left="0" w:firstLine="6000"/>
        <w:spacing w:line="360" w:lineRule="auto"/>
        <w:rPr>
          <w:rFonts w:hint="eastAsia" w:ascii="宋体" w:hAnsi="宋体" w:eastAsia="宋体" w:cs="宋体"/>
          <w:b/>
        </w:rPr>
      </w:pPr>
      <w:r>
        <w:rPr>
          <w:rFonts w:hint="eastAsia" w:ascii="宋体" w:hAnsi="宋体" w:eastAsia="宋体" w:cs="宋体"/>
          <w:sz w:val="24"/>
          <w:szCs w:val="24"/>
          <w:lang w:val="zh-CN"/>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lang w:val="en-US" w:eastAsia="zh-CN"/>
        </w:rPr>
        <w:t xml:space="preserve">  日</w:t>
      </w:r>
      <w:r>
        <w:rPr>
          <w:rFonts w:hint="eastAsia" w:ascii="宋体" w:hAnsi="宋体" w:eastAsia="宋体" w:cs="宋体"/>
          <w:b/>
          <w:szCs w:val="21"/>
          <w:lang w:val="zh-CN"/>
        </w:rPr>
        <w:br w:type="page" w:clear="all"/>
      </w:r>
      <w:r/>
    </w:p>
    <w:p>
      <w:pPr>
        <w:spacing w:line="360" w:lineRule="auto"/>
        <w:rPr>
          <w:rFonts w:hint="eastAsia" w:ascii="宋体" w:hAnsi="宋体" w:eastAsia="宋体" w:cs="宋体"/>
          <w:b/>
          <w:sz w:val="24"/>
          <w:szCs w:val="24"/>
        </w:rPr>
      </w:pPr>
      <w:r/>
      <w:bookmarkStart w:id="68" w:name="_Toc94_WPSOffice_Level1"/>
      <w:r>
        <w:rPr>
          <w:rFonts w:hint="eastAsia" w:ascii="宋体" w:hAnsi="宋体" w:eastAsia="宋体" w:cs="宋体"/>
          <w:b/>
          <w:sz w:val="24"/>
          <w:szCs w:val="24"/>
        </w:rPr>
        <w:t xml:space="preserve">附件十</w:t>
      </w: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特定</w:t>
      </w:r>
      <w:r>
        <w:rPr>
          <w:rFonts w:hint="eastAsia" w:ascii="宋体" w:hAnsi="宋体" w:eastAsia="宋体" w:cs="宋体"/>
          <w:b/>
          <w:sz w:val="24"/>
          <w:szCs w:val="24"/>
        </w:rPr>
        <w:t xml:space="preserve">资格资信证明文件</w:t>
      </w:r>
      <w:bookmarkEnd w:id="68"/>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bookmarkStart w:id="69" w:name="_Toc26521_WPSOffice_Level1"/>
      <w:r>
        <w:rPr>
          <w:rFonts w:hint="eastAsia" w:ascii="宋体" w:hAnsi="宋体" w:eastAsia="宋体" w:cs="宋体"/>
          <w:b/>
          <w:sz w:val="24"/>
          <w:szCs w:val="24"/>
        </w:rPr>
        <w:t xml:space="preserve">附件十</w:t>
      </w: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、《南京市政府采购供应商信用记录表》（网站在线打印）</w:t>
      </w:r>
      <w:bookmarkEnd w:id="69"/>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pStyle w:val="927"/>
        <w:ind w:firstLine="0"/>
        <w:keepLines w:val="0"/>
        <w:keepNext w:val="0"/>
        <w:pageBreakBefore w:val="0"/>
        <w:spacing w:line="360" w:lineRule="auto"/>
        <w:rPr>
          <w:rFonts w:hint="eastAsia" w:ascii="宋体" w:hAnsi="宋体" w:eastAsia="宋体" w:cs="宋体"/>
          <w:b/>
          <w:bCs/>
          <w:sz w:val="21"/>
          <w:szCs w:val="21"/>
          <w:lang w:val="en-US" w:eastAsia="zh-CN" w:bidi="ar-SA"/>
        </w:rPr>
      </w:pPr>
      <w:r/>
      <w:bookmarkStart w:id="70" w:name="_Toc21474_WPSOffice_Level1"/>
      <w:r>
        <w:rPr>
          <w:rFonts w:hint="eastAsia" w:ascii="宋体" w:hAnsi="宋体" w:eastAsia="宋体" w:cs="宋体"/>
          <w:b/>
        </w:rPr>
        <w:t xml:space="preserve">附件十</w:t>
      </w:r>
      <w:r>
        <w:rPr>
          <w:rFonts w:hint="eastAsia" w:ascii="宋体" w:hAnsi="宋体" w:eastAsia="宋体" w:cs="宋体"/>
          <w:b/>
          <w:lang w:eastAsia="zh-CN"/>
        </w:rPr>
        <w:t xml:space="preserve">三</w:t>
      </w:r>
      <w:r>
        <w:rPr>
          <w:rFonts w:hint="eastAsia" w:ascii="宋体" w:hAnsi="宋体" w:eastAsia="宋体" w:cs="宋体"/>
          <w:b/>
        </w:rPr>
        <w:t xml:space="preserve">、</w:t>
      </w:r>
      <w:bookmarkEnd w:id="70"/>
      <w:r>
        <w:rPr>
          <w:rFonts w:hint="eastAsia" w:ascii="宋体" w:hAnsi="宋体" w:eastAsia="宋体" w:cs="宋体"/>
          <w:b/>
          <w:bCs w:val="0"/>
          <w:sz w:val="24"/>
          <w:szCs w:val="24"/>
          <w:lang w:eastAsia="zh-CN"/>
        </w:rPr>
        <w:t xml:space="preserve">书面承诺书，加盖电子公章，</w:t>
      </w:r>
      <w:r>
        <w:rPr>
          <w:rFonts w:hint="eastAsia" w:ascii="宋体" w:hAnsi="宋体" w:eastAsia="宋体" w:cs="宋体"/>
          <w:b/>
          <w:bCs w:val="0"/>
          <w:sz w:val="24"/>
          <w:szCs w:val="24"/>
          <w:lang w:val="en-US" w:eastAsia="zh-CN" w:bidi="ar-SA"/>
        </w:rPr>
        <w:t xml:space="preserve">格式自拟，内容应完全响应招标文件要求</w:t>
      </w:r>
      <w:r/>
    </w:p>
    <w:p>
      <w:pPr>
        <w:pStyle w:val="922"/>
        <w:numPr>
          <w:ilvl w:val="0"/>
          <w:numId w:val="0"/>
        </w:numPr>
        <w:tabs>
          <w:tab w:val="left" w:pos="1134" w:leader="none"/>
          <w:tab w:val="left" w:pos="1307" w:leader="none"/>
        </w:tabs>
        <w:rPr>
          <w:rFonts w:hint="eastAsia" w:ascii="宋体" w:hAnsi="宋体" w:eastAsia="宋体" w:cs="宋体"/>
        </w:rPr>
      </w:pPr>
      <w:r>
        <w:rPr>
          <w:rFonts w:hint="eastAsia" w:ascii="宋体" w:hAnsi="宋体" w:eastAsia="宋体" w:cs="宋体"/>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ind w:firstLine="643"/>
        <w:jc w:val="center"/>
        <w:rPr>
          <w:rFonts w:hint="eastAsia" w:ascii="宋体" w:hAnsi="宋体" w:eastAsia="宋体" w:cs="宋体"/>
        </w:rPr>
      </w:pPr>
      <w:r>
        <w:rPr>
          <w:rFonts w:hint="eastAsia" w:ascii="宋体" w:hAnsi="宋体" w:eastAsia="宋体" w:cs="宋体"/>
        </w:rPr>
      </w:r>
      <w:r/>
    </w:p>
    <w:p>
      <w:pPr>
        <w:pStyle w:val="948"/>
        <w:jc w:val="both"/>
        <w:rPr>
          <w:rFonts w:hint="eastAsia" w:ascii="宋体" w:hAnsi="宋体" w:eastAsia="宋体" w:cs="宋体"/>
        </w:rPr>
      </w:pPr>
      <w:r>
        <w:rPr>
          <w:rFonts w:hint="eastAsia" w:ascii="宋体" w:hAnsi="宋体" w:eastAsia="宋体" w:cs="宋体"/>
        </w:rPr>
      </w:r>
      <w:r/>
    </w:p>
    <w:p>
      <w:pPr>
        <w:pStyle w:val="949"/>
        <w:rPr>
          <w:rFonts w:hint="eastAsia"/>
        </w:rPr>
      </w:pPr>
      <w:r>
        <w:rPr>
          <w:rFonts w:hint="eastAsia"/>
        </w:rPr>
      </w:r>
      <w:r/>
    </w:p>
    <w:p>
      <w:pPr>
        <w:pStyle w:val="949"/>
        <w:rPr>
          <w:rFonts w:hint="eastAsia"/>
        </w:rPr>
      </w:pPr>
      <w:r>
        <w:rPr>
          <w:rFonts w:hint="eastAsia"/>
        </w:rPr>
      </w:r>
      <w:r/>
    </w:p>
    <w:p>
      <w:pPr>
        <w:pStyle w:val="948"/>
        <w:jc w:val="center"/>
        <w:keepLines/>
        <w:keepNext/>
        <w:pageBreakBefore w:val="0"/>
        <w:spacing w:before="0" w:after="0" w:line="360" w:lineRule="auto"/>
        <w:widowControl w:val="off"/>
        <w:rPr>
          <w:rFonts w:hint="eastAsia" w:ascii="宋体" w:hAnsi="宋体" w:eastAsia="宋体" w:cs="宋体"/>
        </w:rPr>
      </w:pPr>
      <w:r>
        <w:rPr>
          <w:rFonts w:hint="eastAsia" w:ascii="宋体" w:hAnsi="宋体" w:eastAsia="宋体" w:cs="宋体"/>
        </w:rPr>
        <w:t xml:space="preserve">质疑函范本</w:t>
      </w:r>
      <w:r/>
    </w:p>
    <w:p>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供应商名称：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cs="宋体"/>
          <w:sz w:val="24"/>
          <w:szCs w:val="24"/>
          <w:lang w:eastAsia="zh-CN"/>
        </w:rPr>
        <w:t xml:space="preserve">招标人</w:t>
      </w:r>
      <w:r>
        <w:rPr>
          <w:rFonts w:hint="eastAsia" w:ascii="宋体" w:hAnsi="宋体" w:eastAsia="宋体" w:cs="宋体"/>
          <w:sz w:val="24"/>
          <w:szCs w:val="24"/>
        </w:rPr>
        <w:t xml:space="preserve">名称：</w:t>
      </w:r>
      <w:r>
        <w:rPr>
          <w:rFonts w:hint="eastAsia" w:ascii="宋体" w:hAnsi="宋体" w:eastAsia="宋体" w:cs="宋体"/>
          <w:sz w:val="24"/>
          <w:szCs w:val="24"/>
          <w:u w:val="single"/>
        </w:rPr>
        <w:t xml:space="preserve">                                                              </w:t>
      </w:r>
      <w:r/>
    </w:p>
    <w:p>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质疑事项2：</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before="290"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四、质疑事项相关请求</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签  字(签章)：                                 公  章：                      </w:t>
      </w:r>
      <w:r/>
    </w:p>
    <w:p>
      <w:pPr>
        <w:rPr>
          <w:rFonts w:hint="eastAsia" w:ascii="宋体" w:hAnsi="宋体" w:eastAsia="宋体" w:cs="宋体"/>
          <w:sz w:val="24"/>
          <w:szCs w:val="24"/>
        </w:rPr>
      </w:pPr>
      <w:r>
        <w:rPr>
          <w:rFonts w:hint="eastAsia" w:ascii="宋体" w:hAnsi="宋体" w:eastAsia="宋体" w:cs="宋体"/>
          <w:sz w:val="24"/>
          <w:szCs w:val="24"/>
        </w:rPr>
        <w:t xml:space="preserve">日  期：    </w:t>
      </w:r>
      <w:r/>
    </w:p>
    <w:p>
      <w:pPr>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相关说明：</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1.供应商提出质疑，应提交《质疑函》和必要的证明材料。</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3.质疑供应商针对项目的某一分包进行质疑的，《质疑函》中应明确分包号。</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7.质疑</w:t>
      </w:r>
      <w:r>
        <w:rPr>
          <w:rFonts w:hint="eastAsia" w:ascii="宋体" w:hAnsi="宋体" w:eastAsia="宋体" w:cs="宋体"/>
          <w:sz w:val="24"/>
          <w:szCs w:val="24"/>
          <w:lang w:val="zh-CN"/>
        </w:rPr>
        <w:t xml:space="preserve">供应商</w:t>
      </w:r>
      <w:r>
        <w:rPr>
          <w:rFonts w:hint="eastAsia" w:ascii="宋体" w:hAnsi="宋体" w:eastAsia="宋体" w:cs="宋体"/>
          <w:sz w:val="24"/>
          <w:szCs w:val="24"/>
        </w:rPr>
        <w:t xml:space="preserve">为</w:t>
      </w:r>
      <w:r>
        <w:rPr>
          <w:rFonts w:hint="eastAsia" w:ascii="宋体" w:hAnsi="宋体" w:eastAsia="宋体" w:cs="宋体"/>
          <w:sz w:val="24"/>
          <w:szCs w:val="24"/>
          <w:lang w:val="zh-CN"/>
        </w:rPr>
        <w:t xml:space="preserve">联合体</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，则《质疑函》中要求加盖公章之处，联合体各方均须按要求加盖公章。</w:t>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p>
      <w:pPr>
        <w:pStyle w:val="926"/>
        <w:rPr>
          <w:rFonts w:hint="eastAsia" w:ascii="宋体" w:hAnsi="宋体" w:eastAsia="宋体" w:cs="宋体"/>
          <w:lang w:eastAsia="zh-CN"/>
        </w:rPr>
      </w:pPr>
      <w:r>
        <w:rPr>
          <w:rFonts w:hint="eastAsia" w:ascii="宋体" w:hAnsi="宋体" w:eastAsia="宋体" w:cs="宋体"/>
          <w:lang w:eastAsia="zh-CN"/>
        </w:rPr>
      </w:r>
      <w:r/>
    </w:p>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黑体">
    <w:panose1 w:val="02010609060101010101"/>
  </w:font>
  <w:font w:name="Tahoma">
    <w:panose1 w:val="020B0604030504040204"/>
  </w:font>
  <w:font w:name="Calibri Light">
    <w:panose1 w:val="020F0302020204030204"/>
  </w:font>
  <w:font w:name="楷体_GB2312">
    <w:panose1 w:val="02010609060101010101"/>
  </w:font>
  <w:font w:name="Arial">
    <w:panose1 w:val="020B0604020202020204"/>
  </w:font>
  <w:font w:name="Ari">
    <w:panose1 w:val="020B060602020203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1374140</wp:posOffset>
              </wp:positionH>
              <wp:positionV relativeFrom="paragraph">
                <wp:posOffset>-240665</wp:posOffset>
              </wp:positionV>
              <wp:extent cx="3107690" cy="635635"/>
              <wp:effectExtent l="0" t="0" r="16510" b="12065"/>
              <wp:wrapTight wrapText="bothSides">
                <wp:wrapPolygon edited="1">
                  <wp:start x="21592" y="-2"/>
                  <wp:lineTo x="0" y="0"/>
                  <wp:lineTo x="0" y="21600"/>
                  <wp:lineTo x="21592" y="21602"/>
                  <wp:lineTo x="8" y="21602"/>
                  <wp:lineTo x="21600" y="21600"/>
                  <wp:lineTo x="21600" y="0"/>
                  <wp:lineTo x="8" y="-2"/>
                  <wp:lineTo x="21592" y="-2"/>
                </wp:wrapPolygon>
              </wp:wrapTight>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
                      <a:stretch/>
                    </pic:blipFill>
                    <pic:spPr bwMode="auto">
                      <a:xfrm>
                        <a:off x="0" y="0"/>
                        <a:ext cx="3107690"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08.2pt;mso-position-horizontal:absolute;mso-position-vertical-relative:text;margin-top:-18.9pt;mso-position-vertical:absolute;width:244.7pt;height:50.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p>
  <w:p>
    <w:pPr>
      <w:pStyle w:val="931"/>
      <w:pBdr>
        <w:bottom w:val="single" w:color="auto" w:sz="4" w:space="1"/>
      </w:pBdr>
    </w:pPr>
    <w:r/>
    <w:r/>
  </w:p>
  <w:p>
    <w:pPr>
      <w:pStyle w:val="931"/>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1311910</wp:posOffset>
              </wp:positionH>
              <wp:positionV relativeFrom="paragraph">
                <wp:posOffset>-236220</wp:posOffset>
              </wp:positionV>
              <wp:extent cx="3107690" cy="635635"/>
              <wp:effectExtent l="0" t="0" r="16510" b="12065"/>
              <wp:wrapTight wrapText="bothSides">
                <wp:wrapPolygon edited="1">
                  <wp:start x="21592" y="-2"/>
                  <wp:lineTo x="0" y="0"/>
                  <wp:lineTo x="0" y="21600"/>
                  <wp:lineTo x="21592" y="21602"/>
                  <wp:lineTo x="8" y="21602"/>
                  <wp:lineTo x="21600" y="21600"/>
                  <wp:lineTo x="21600" y="0"/>
                  <wp:lineTo x="8" y="-2"/>
                  <wp:lineTo x="21592" y="-2"/>
                </wp:wrapPolygon>
              </wp:wrapTight>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r/>
                    </pic:nvPicPr>
                    <pic:blipFill>
                      <a:blip r:embed="rId1"/>
                      <a:stretch/>
                    </pic:blipFill>
                    <pic:spPr bwMode="auto">
                      <a:xfrm>
                        <a:off x="0" y="0"/>
                        <a:ext cx="3107690" cy="635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103.3pt;mso-position-horizontal:absolute;mso-position-vertical-relative:text;margin-top:-18.6pt;mso-position-vertical:absolute;width:244.7pt;height:50.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p>
  <w:p>
    <w:pPr>
      <w:pStyle w:val="931"/>
      <w:pBdr>
        <w:bottom w:val="single" w:color="auto" w:sz="4" w:space="1"/>
      </w:pBdr>
    </w:pPr>
    <w:r/>
    <w:r/>
  </w:p>
  <w:p>
    <w:pPr>
      <w:pStyle w:val="931"/>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21"/>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22"/>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3"/>
    <w:link w:val="921"/>
    <w:uiPriority w:val="9"/>
    <w:rPr>
      <w:rFonts w:ascii="Arial" w:hAnsi="Arial" w:eastAsia="Arial" w:cs="Arial"/>
      <w:sz w:val="40"/>
      <w:szCs w:val="40"/>
    </w:rPr>
  </w:style>
  <w:style w:type="paragraph" w:styleId="751">
    <w:name w:val="Heading 2"/>
    <w:basedOn w:val="920"/>
    <w:next w:val="920"/>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basedOn w:val="923"/>
    <w:link w:val="751"/>
    <w:uiPriority w:val="9"/>
    <w:rPr>
      <w:rFonts w:ascii="Arial" w:hAnsi="Arial" w:eastAsia="Arial" w:cs="Arial"/>
      <w:sz w:val="34"/>
    </w:rPr>
  </w:style>
  <w:style w:type="character" w:styleId="753">
    <w:name w:val="Heading 3 Char"/>
    <w:basedOn w:val="923"/>
    <w:link w:val="922"/>
    <w:uiPriority w:val="9"/>
    <w:rPr>
      <w:rFonts w:ascii="Arial" w:hAnsi="Arial" w:eastAsia="Arial" w:cs="Arial"/>
      <w:sz w:val="30"/>
      <w:szCs w:val="30"/>
    </w:rPr>
  </w:style>
  <w:style w:type="paragraph" w:styleId="754">
    <w:name w:val="Heading 4"/>
    <w:basedOn w:val="920"/>
    <w:next w:val="920"/>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basedOn w:val="923"/>
    <w:link w:val="754"/>
    <w:uiPriority w:val="9"/>
    <w:rPr>
      <w:rFonts w:ascii="Arial" w:hAnsi="Arial" w:eastAsia="Arial" w:cs="Arial"/>
      <w:b/>
      <w:bCs/>
      <w:sz w:val="26"/>
      <w:szCs w:val="26"/>
    </w:rPr>
  </w:style>
  <w:style w:type="paragraph" w:styleId="756">
    <w:name w:val="Heading 5"/>
    <w:basedOn w:val="920"/>
    <w:next w:val="920"/>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basedOn w:val="923"/>
    <w:link w:val="756"/>
    <w:uiPriority w:val="9"/>
    <w:rPr>
      <w:rFonts w:ascii="Arial" w:hAnsi="Arial" w:eastAsia="Arial" w:cs="Arial"/>
      <w:b/>
      <w:bCs/>
      <w:sz w:val="24"/>
      <w:szCs w:val="24"/>
    </w:rPr>
  </w:style>
  <w:style w:type="paragraph" w:styleId="758">
    <w:name w:val="Heading 6"/>
    <w:basedOn w:val="920"/>
    <w:next w:val="920"/>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basedOn w:val="923"/>
    <w:link w:val="758"/>
    <w:uiPriority w:val="9"/>
    <w:rPr>
      <w:rFonts w:ascii="Arial" w:hAnsi="Arial" w:eastAsia="Arial" w:cs="Arial"/>
      <w:b/>
      <w:bCs/>
      <w:sz w:val="22"/>
      <w:szCs w:val="22"/>
    </w:rPr>
  </w:style>
  <w:style w:type="paragraph" w:styleId="760">
    <w:name w:val="Heading 7"/>
    <w:basedOn w:val="920"/>
    <w:next w:val="920"/>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3"/>
    <w:link w:val="760"/>
    <w:uiPriority w:val="9"/>
    <w:rPr>
      <w:rFonts w:ascii="Arial" w:hAnsi="Arial" w:eastAsia="Arial" w:cs="Arial"/>
      <w:b/>
      <w:bCs/>
      <w:i/>
      <w:iCs/>
      <w:sz w:val="22"/>
      <w:szCs w:val="22"/>
    </w:rPr>
  </w:style>
  <w:style w:type="paragraph" w:styleId="762">
    <w:name w:val="Heading 8"/>
    <w:basedOn w:val="920"/>
    <w:next w:val="920"/>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3"/>
    <w:link w:val="762"/>
    <w:uiPriority w:val="9"/>
    <w:rPr>
      <w:rFonts w:ascii="Arial" w:hAnsi="Arial" w:eastAsia="Arial" w:cs="Arial"/>
      <w:i/>
      <w:iCs/>
      <w:sz w:val="22"/>
      <w:szCs w:val="22"/>
    </w:rPr>
  </w:style>
  <w:style w:type="paragraph" w:styleId="764">
    <w:name w:val="Heading 9"/>
    <w:basedOn w:val="920"/>
    <w:next w:val="920"/>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3"/>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20"/>
    <w:next w:val="920"/>
    <w:link w:val="768"/>
    <w:uiPriority w:val="10"/>
    <w:qFormat/>
    <w:pPr>
      <w:contextualSpacing/>
      <w:spacing w:before="300" w:after="200"/>
    </w:pPr>
    <w:rPr>
      <w:sz w:val="48"/>
      <w:szCs w:val="48"/>
    </w:rPr>
  </w:style>
  <w:style w:type="character" w:styleId="768">
    <w:name w:val="Title Char"/>
    <w:basedOn w:val="923"/>
    <w:link w:val="767"/>
    <w:uiPriority w:val="10"/>
    <w:rPr>
      <w:sz w:val="48"/>
      <w:szCs w:val="48"/>
    </w:rPr>
  </w:style>
  <w:style w:type="character" w:styleId="769">
    <w:name w:val="Subtitle Char"/>
    <w:basedOn w:val="923"/>
    <w:link w:val="932"/>
    <w:uiPriority w:val="11"/>
    <w:rPr>
      <w:sz w:val="24"/>
      <w:szCs w:val="24"/>
    </w:rPr>
  </w:style>
  <w:style w:type="paragraph" w:styleId="770">
    <w:name w:val="Quote"/>
    <w:basedOn w:val="920"/>
    <w:next w:val="920"/>
    <w:link w:val="771"/>
    <w:uiPriority w:val="29"/>
    <w:qFormat/>
    <w:pPr>
      <w:ind w:left="720" w:right="720"/>
    </w:pPr>
    <w:rPr>
      <w:i/>
    </w:rPr>
  </w:style>
  <w:style w:type="character" w:styleId="771">
    <w:name w:val="Quote Char"/>
    <w:link w:val="770"/>
    <w:uiPriority w:val="29"/>
    <w:rPr>
      <w:i/>
    </w:rPr>
  </w:style>
  <w:style w:type="paragraph" w:styleId="772">
    <w:name w:val="Intense Quote"/>
    <w:basedOn w:val="920"/>
    <w:next w:val="92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3"/>
    <w:link w:val="931"/>
    <w:uiPriority w:val="99"/>
  </w:style>
  <w:style w:type="character" w:styleId="775">
    <w:name w:val="Footer Char"/>
    <w:basedOn w:val="923"/>
    <w:link w:val="930"/>
    <w:uiPriority w:val="99"/>
  </w:style>
  <w:style w:type="paragraph" w:styleId="776">
    <w:name w:val="Caption"/>
    <w:basedOn w:val="920"/>
    <w:next w:val="920"/>
    <w:uiPriority w:val="35"/>
    <w:semiHidden/>
    <w:unhideWhenUsed/>
    <w:qFormat/>
    <w:pPr>
      <w:spacing w:line="276" w:lineRule="auto"/>
    </w:pPr>
    <w:rPr>
      <w:b/>
      <w:bCs/>
      <w:color w:val="4f81bd" w:themeColor="accent1"/>
      <w:sz w:val="18"/>
      <w:szCs w:val="18"/>
    </w:rPr>
  </w:style>
  <w:style w:type="character" w:styleId="777">
    <w:name w:val="Caption Char"/>
    <w:basedOn w:val="776"/>
    <w:link w:val="930"/>
    <w:uiPriority w:val="99"/>
  </w:style>
  <w:style w:type="table" w:styleId="778">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3"/>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3"/>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1"/>
    <w:uiPriority w:val="0"/>
    <w:qFormat/>
    <w:pPr>
      <w:jc w:val="both"/>
      <w:widowControl w:val="off"/>
    </w:pPr>
    <w:rPr>
      <w:rFonts w:ascii="Times New Roman" w:hAnsi="Times New Roman" w:eastAsia="宋体" w:cs="Times New Roman"/>
      <w:sz w:val="21"/>
      <w:szCs w:val="24"/>
      <w:lang w:val="en-US" w:eastAsia="zh-CN" w:bidi="ar-SA"/>
    </w:rPr>
  </w:style>
  <w:style w:type="paragraph" w:styleId="921">
    <w:name w:val="Heading 1"/>
    <w:basedOn w:val="920"/>
    <w:next w:val="920"/>
    <w:uiPriority w:val="0"/>
    <w:qFormat/>
    <w:pPr>
      <w:numPr>
        <w:ilvl w:val="0"/>
        <w:numId w:val="1"/>
      </w:numPr>
      <w:jc w:val="center"/>
      <w:keepLines/>
      <w:keepNext/>
      <w:spacing w:before="340" w:after="330" w:line="578" w:lineRule="auto"/>
      <w:outlineLvl w:val="0"/>
    </w:pPr>
    <w:rPr>
      <w:b/>
      <w:bCs/>
      <w:sz w:val="32"/>
      <w:szCs w:val="44"/>
    </w:rPr>
  </w:style>
  <w:style w:type="paragraph" w:styleId="922">
    <w:name w:val="Heading 3"/>
    <w:basedOn w:val="920"/>
    <w:next w:val="920"/>
    <w:uiPriority w:val="0"/>
    <w:qFormat/>
    <w:pPr>
      <w:numPr>
        <w:ilvl w:val="2"/>
        <w:numId w:val="1"/>
      </w:numPr>
      <w:keepLines/>
      <w:keepNext/>
      <w:spacing w:before="260" w:after="260" w:line="416" w:lineRule="auto"/>
      <w:outlineLvl w:val="2"/>
    </w:pPr>
    <w:rPr>
      <w:b/>
      <w:bCs/>
      <w:sz w:val="32"/>
      <w:szCs w:val="32"/>
    </w:rPr>
  </w:style>
  <w:style w:type="character" w:styleId="923" w:default="1">
    <w:name w:val="Default Paragraph Font"/>
    <w:uiPriority w:val="0"/>
    <w:semiHidden/>
    <w:qFormat/>
  </w:style>
  <w:style w:type="table" w:styleId="924" w:default="1">
    <w:name w:val="Normal Table"/>
    <w:uiPriority w:val="0"/>
    <w:semiHidden/>
    <w:qFormat/>
    <w:tblPr>
      <w:tblCellMar>
        <w:left w:w="108" w:type="dxa"/>
        <w:top w:w="0" w:type="dxa"/>
        <w:right w:w="108" w:type="dxa"/>
        <w:bottom w:w="0" w:type="dxa"/>
      </w:tblCellMar>
    </w:tblPr>
  </w:style>
  <w:style w:type="paragraph" w:styleId="925">
    <w:name w:val="Normal Indent"/>
    <w:basedOn w:val="920"/>
    <w:uiPriority w:val="0"/>
    <w:qFormat/>
    <w:pPr>
      <w:ind w:firstLine="420"/>
    </w:pPr>
    <w:rPr>
      <w:b/>
      <w:sz w:val="24"/>
      <w:szCs w:val="20"/>
    </w:rPr>
  </w:style>
  <w:style w:type="paragraph" w:styleId="926">
    <w:name w:val="annotation text"/>
    <w:basedOn w:val="920"/>
    <w:uiPriority w:val="99"/>
    <w:qFormat/>
    <w:pPr>
      <w:jc w:val="left"/>
    </w:pPr>
  </w:style>
  <w:style w:type="paragraph" w:styleId="927">
    <w:name w:val="Body Text"/>
    <w:basedOn w:val="920"/>
    <w:next w:val="920"/>
    <w:uiPriority w:val="0"/>
    <w:qFormat/>
    <w:pPr>
      <w:jc w:val="both"/>
      <w:spacing w:after="0" w:line="240" w:lineRule="auto"/>
      <w:widowControl w:val="off"/>
    </w:pPr>
    <w:rPr>
      <w:rFonts w:ascii="楷体_GB2312" w:hAnsi="Arial" w:eastAsia="楷体_GB2312"/>
      <w:sz w:val="28"/>
      <w:szCs w:val="28"/>
      <w:lang w:val="zh-CN"/>
    </w:rPr>
  </w:style>
  <w:style w:type="paragraph" w:styleId="928">
    <w:name w:val="Block Text"/>
    <w:basedOn w:val="920"/>
    <w:uiPriority w:val="99"/>
    <w:unhideWhenUsed/>
    <w:qFormat/>
    <w:pPr>
      <w:ind w:left="1440" w:right="1440"/>
      <w:spacing w:after="120"/>
    </w:pPr>
  </w:style>
  <w:style w:type="paragraph" w:styleId="929">
    <w:name w:val="Plain Text"/>
    <w:basedOn w:val="920"/>
    <w:uiPriority w:val="0"/>
    <w:qFormat/>
    <w:rPr>
      <w:rFonts w:ascii="Ari"/>
    </w:rPr>
  </w:style>
  <w:style w:type="paragraph" w:styleId="930">
    <w:name w:val="Footer"/>
    <w:basedOn w:val="920"/>
    <w:uiPriority w:val="99"/>
    <w:qFormat/>
    <w:pPr>
      <w:jc w:val="left"/>
      <w:tabs>
        <w:tab w:val="center" w:pos="4153" w:leader="none"/>
        <w:tab w:val="right" w:pos="8306" w:leader="none"/>
      </w:tabs>
    </w:pPr>
    <w:rPr>
      <w:sz w:val="18"/>
      <w:szCs w:val="18"/>
    </w:rPr>
  </w:style>
  <w:style w:type="paragraph" w:styleId="931">
    <w:name w:val="Header"/>
    <w:basedOn w:val="92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32">
    <w:name w:val="Subtitle"/>
    <w:basedOn w:val="920"/>
    <w:next w:val="920"/>
    <w:uiPriority w:val="11"/>
    <w:qFormat/>
    <w:pPr>
      <w:jc w:val="center"/>
      <w:spacing w:before="240" w:after="60" w:line="312" w:lineRule="auto"/>
      <w:outlineLvl w:val="1"/>
    </w:pPr>
    <w:rPr>
      <w:rFonts w:ascii="Calibri Light" w:hAnsi="Calibri Light" w:cs="Times New Roman"/>
      <w:b/>
      <w:bCs/>
      <w:sz w:val="32"/>
      <w:szCs w:val="32"/>
    </w:rPr>
  </w:style>
  <w:style w:type="table" w:styleId="933">
    <w:name w:val="Table Grid"/>
    <w:basedOn w:val="92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Hyperlink"/>
    <w:basedOn w:val="923"/>
    <w:uiPriority w:val="0"/>
    <w:qFormat/>
    <w:rPr>
      <w:color w:val="0000ff"/>
      <w:u w:val="single"/>
    </w:rPr>
  </w:style>
  <w:style w:type="paragraph" w:styleId="935" w:customStyle="1">
    <w:name w:val="WPSOffice手动目录 1"/>
    <w:uiPriority w:val="0"/>
    <w:qFormat/>
    <w:rPr>
      <w:rFonts w:ascii="Calibri" w:hAnsi="Calibri" w:eastAsia="宋体" w:cs="Times New Roman"/>
      <w:sz w:val="20"/>
      <w:szCs w:val="20"/>
    </w:rPr>
  </w:style>
  <w:style w:type="paragraph" w:styleId="936" w:customStyle="1">
    <w:name w:val="BodyText"/>
    <w:basedOn w:val="920"/>
    <w:uiPriority w:val="0"/>
    <w:qFormat/>
    <w:pPr>
      <w:spacing w:after="120"/>
    </w:pPr>
    <w:rPr>
      <w:rFonts w:hAnsi="Times New Roman"/>
      <w:sz w:val="20"/>
      <w:szCs w:val="24"/>
    </w:rPr>
  </w:style>
  <w:style w:type="paragraph" w:styleId="937" w:customStyle="1">
    <w:name w:val="正文文本1"/>
    <w:basedOn w:val="920"/>
    <w:uiPriority w:val="0"/>
    <w:qFormat/>
    <w:pPr>
      <w:jc w:val="both"/>
      <w:spacing w:after="0" w:line="240" w:lineRule="auto"/>
      <w:widowControl w:val="off"/>
    </w:pPr>
    <w:rPr>
      <w:rFonts w:ascii="楷体_GB2312" w:hAnsi="Arial" w:eastAsia="楷体_GB2312"/>
      <w:sz w:val="28"/>
      <w:szCs w:val="28"/>
      <w:lang w:val="zh-CN"/>
    </w:rPr>
  </w:style>
  <w:style w:type="paragraph" w:styleId="938" w:customStyle="1">
    <w:name w:val="列表段落1"/>
    <w:basedOn w:val="920"/>
    <w:uiPriority w:val="99"/>
    <w:qFormat/>
    <w:pPr>
      <w:ind w:firstLine="420"/>
    </w:pPr>
  </w:style>
  <w:style w:type="paragraph" w:styleId="939" w:customStyle="1">
    <w:name w:val="目录 111"/>
    <w:basedOn w:val="920"/>
    <w:next w:val="920"/>
    <w:uiPriority w:val="39"/>
    <w:unhideWhenUsed/>
    <w:qFormat/>
    <w:pPr>
      <w:spacing w:after="57"/>
    </w:pPr>
  </w:style>
  <w:style w:type="paragraph" w:styleId="940" w:customStyle="1">
    <w:name w:val="寄信人地址1"/>
    <w:basedOn w:val="920"/>
    <w:uiPriority w:val="0"/>
    <w:qFormat/>
    <w:rPr>
      <w:rFonts w:ascii="Arial" w:hAnsi="Arial" w:eastAsia="宋体" w:cs="宋体"/>
    </w:rPr>
  </w:style>
  <w:style w:type="paragraph" w:styleId="941" w:customStyle="1">
    <w:name w:val="正文文本缩进11"/>
    <w:basedOn w:val="920"/>
    <w:next w:val="940"/>
    <w:uiPriority w:val="0"/>
    <w:unhideWhenUsed/>
    <w:qFormat/>
    <w:pPr>
      <w:ind w:left="420"/>
      <w:spacing w:after="120"/>
    </w:pPr>
  </w:style>
  <w:style w:type="paragraph" w:styleId="942" w:customStyle="1">
    <w:name w:val="普通正文"/>
    <w:basedOn w:val="920"/>
    <w:uiPriority w:val="0"/>
    <w:qFormat/>
    <w:pPr>
      <w:ind w:firstLine="480"/>
      <w:jc w:val="left"/>
      <w:spacing w:before="120" w:after="120" w:line="360" w:lineRule="auto"/>
    </w:pPr>
    <w:rPr>
      <w:rFonts w:ascii="Arial" w:hAnsi="Arial"/>
      <w:sz w:val="24"/>
    </w:rPr>
  </w:style>
  <w:style w:type="paragraph" w:styleId="943" w:customStyle="1">
    <w:name w:val="列出段落3"/>
    <w:basedOn w:val="920"/>
    <w:uiPriority w:val="34"/>
    <w:qFormat/>
    <w:pPr>
      <w:ind w:firstLine="420"/>
      <w:jc w:val="left"/>
      <w:spacing w:after="200"/>
      <w:widowControl/>
    </w:pPr>
    <w:rPr>
      <w:rFonts w:ascii="Tahoma" w:hAnsi="Tahoma" w:eastAsia="微软雅黑"/>
      <w:sz w:val="22"/>
      <w:szCs w:val="22"/>
    </w:rPr>
  </w:style>
  <w:style w:type="paragraph" w:styleId="944" w:customStyle="1">
    <w:name w:val="普通(网站)1"/>
    <w:basedOn w:val="920"/>
    <w:uiPriority w:val="0"/>
    <w:qFormat/>
    <w:pPr>
      <w:jc w:val="left"/>
      <w:spacing w:beforeAutospacing="1" w:afterAutospacing="1"/>
      <w:widowControl/>
    </w:pPr>
    <w:rPr>
      <w:rFonts w:hint="eastAsia" w:ascii="宋体" w:hAnsi="宋体" w:eastAsia="宋体" w:cs="Times New Roman"/>
      <w:sz w:val="24"/>
    </w:rPr>
  </w:style>
  <w:style w:type="paragraph" w:styleId="945" w:customStyle="1">
    <w:name w:val="副标题1"/>
    <w:basedOn w:val="932"/>
    <w:uiPriority w:val="0"/>
    <w:qFormat/>
    <w:pPr>
      <w:jc w:val="left"/>
      <w:spacing w:before="60" w:line="460" w:lineRule="exact"/>
    </w:pPr>
    <w:rPr>
      <w:rFonts w:ascii="宋体" w:hAnsi="宋体" w:cs="Times New Roman"/>
      <w:sz w:val="21"/>
      <w:szCs w:val="21"/>
    </w:rPr>
  </w:style>
  <w:style w:type="paragraph" w:styleId="946" w:customStyle="1">
    <w:name w:val="页脚1"/>
    <w:basedOn w:val="920"/>
    <w:uiPriority w:val="0"/>
    <w:qFormat/>
    <w:pPr>
      <w:jc w:val="left"/>
      <w:tabs>
        <w:tab w:val="center" w:pos="4153" w:leader="none"/>
        <w:tab w:val="right" w:pos="8306" w:leader="none"/>
      </w:tabs>
    </w:pPr>
    <w:rPr>
      <w:sz w:val="18"/>
    </w:rPr>
  </w:style>
  <w:style w:type="paragraph" w:styleId="947" w:customStyle="1">
    <w:name w:val="正文文本首行缩进 2"/>
    <w:basedOn w:val="941"/>
    <w:next w:val="920"/>
    <w:uiPriority w:val="0"/>
    <w:qFormat/>
    <w:pPr>
      <w:ind w:left="0" w:firstLine="420"/>
      <w:spacing w:after="0" w:line="360" w:lineRule="auto"/>
    </w:pPr>
    <w:rPr>
      <w:rFonts w:ascii="宋体" w:hAnsi="宋体" w:eastAsia="宋体" w:cs="Times New Roman"/>
      <w:szCs w:val="20"/>
    </w:rPr>
  </w:style>
  <w:style w:type="paragraph" w:styleId="948" w:customStyle="1">
    <w:name w:val="标题 31"/>
    <w:basedOn w:val="920"/>
    <w:next w:val="94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9" w:customStyle="1">
    <w:name w:val="正文缩进1"/>
    <w:basedOn w:val="920"/>
    <w:uiPriority w:val="0"/>
    <w:qFormat/>
    <w:pPr>
      <w:ind w:firstLine="420"/>
    </w:pPr>
    <w:rPr>
      <w:szCs w:val="21"/>
    </w:rPr>
  </w:style>
  <w:style w:type="paragraph" w:styleId="950" w:customStyle="1">
    <w:name w:val="正文1"/>
    <w:basedOn w:val="920"/>
    <w:uiPriority w:val="0"/>
    <w:qFormat/>
    <w:pPr>
      <w:ind w:firstLine="480"/>
      <w:spacing w:line="360" w:lineRule="auto"/>
    </w:pPr>
    <w:rPr>
      <w:sz w:val="24"/>
    </w:rPr>
  </w:style>
  <w:style w:type="paragraph" w:styleId="951" w:customStyle="1">
    <w:name w:val="标题 41"/>
    <w:basedOn w:val="920"/>
    <w:next w:val="920"/>
    <w:uiPriority w:val="0"/>
    <w:qFormat/>
    <w:pPr>
      <w:keepLines/>
      <w:keepNext/>
      <w:spacing w:before="280" w:after="290" w:line="376" w:lineRule="auto"/>
      <w:outlineLvl w:val="3"/>
    </w:pPr>
    <w:rPr>
      <w:rFonts w:ascii="Arial" w:hAnsi="Arial" w:eastAsia="黑体" w:cs="Arial"/>
      <w:b/>
      <w:bCs/>
      <w:sz w:val="28"/>
      <w:szCs w:val="28"/>
    </w:rPr>
  </w:style>
  <w:style w:type="paragraph" w:styleId="95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3" w:customStyle="1">
    <w:name w:val="首行缩进"/>
    <w:basedOn w:val="920"/>
    <w:uiPriority w:val="0"/>
    <w:qFormat/>
    <w:pPr>
      <w:ind w:firstLine="480"/>
    </w:pPr>
    <w:rPr>
      <w:rFonts w:ascii="Times New Roman" w:hAnsi="Times New Roman" w:eastAsia="宋体" w:cs="Times New Roman"/>
      <w:szCs w:val="20"/>
      <w:lang w:val="zh-CN"/>
    </w:rPr>
  </w:style>
  <w:style w:type="paragraph" w:styleId="954">
    <w:name w:val="List Paragraph"/>
    <w:basedOn w:val="920"/>
    <w:next w:val="926"/>
    <w:uiPriority w:val="99"/>
    <w:qFormat/>
    <w:pPr>
      <w:ind w:firstLine="420"/>
    </w:pPr>
  </w:style>
  <w:style w:type="paragraph" w:styleId="955" w:customStyle="1">
    <w:name w:val="List Paragraph1"/>
    <w:basedOn w:val="920"/>
    <w:uiPriority w:val="99"/>
    <w:qFormat/>
    <w:pPr>
      <w:ind w:firstLine="420"/>
    </w:p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王玉莲</cp:lastModifiedBy>
  <cp:revision>2</cp:revision>
  <dcterms:created xsi:type="dcterms:W3CDTF">2024-01-31T01:33:00Z</dcterms:created>
  <dcterms:modified xsi:type="dcterms:W3CDTF">2025-02-28T03:15:49Z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y fmtid="{D5CDD505-2E9C-101B-9397-08002B2CF9AE}" pid="3" name="KSOTemplateDocerSaveRecord">
    <vt:lpwstr>eyJoZGlkIjoiYzJhNzM2MjQxOTI0NjQwYjNlMjQ2Njk2NGNhYmMzOWUiLCJ1c2VySWQiOiIyOTAzNDg2MDAifQ==</vt:lpwstr>
  </property>
  <property fmtid="{D5CDD505-2E9C-101B-9397-08002B2CF9AE}" pid="4" name="ICV">
    <vt:lpwstr>C7975ED455594AC5AF2296BD8A5D1CDA_13</vt:lpwstr>
  </property>
</Properties>
</file>