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74E5A">
      <w:pPr>
        <w:pStyle w:val="2"/>
        <w:rPr>
          <w:rFonts w:hint="eastAsia" w:ascii="宋体" w:hAnsi="宋体" w:eastAsia="宋体" w:cs="宋体"/>
          <w:spacing w:val="10"/>
          <w:kern w:val="15"/>
          <w:position w:val="2"/>
          <w:sz w:val="28"/>
        </w:rPr>
      </w:pPr>
      <w:r>
        <w:rPr>
          <w:rFonts w:hint="eastAsia" w:ascii="宋体" w:hAnsi="宋体" w:eastAsia="宋体" w:cs="宋体"/>
        </w:rPr>
        <w:t>项目需求</w:t>
      </w:r>
    </w:p>
    <w:p w14:paraId="26E6A923">
      <w:pPr>
        <w:spacing w:line="520" w:lineRule="exact"/>
        <w:ind w:firstLine="482" w:firstLineChars="200"/>
        <w:rPr>
          <w:rFonts w:hint="eastAsia" w:ascii="宋体" w:hAnsi="宋体" w:cs="宋体"/>
          <w:b/>
          <w:sz w:val="24"/>
        </w:rPr>
      </w:pPr>
    </w:p>
    <w:p w14:paraId="0D9CB4BE">
      <w:pPr>
        <w:pStyle w:val="7"/>
        <w:spacing w:line="500" w:lineRule="exact"/>
        <w:ind w:firstLine="482"/>
        <w:outlineLvl w:val="1"/>
        <w:rPr>
          <w:rFonts w:hint="eastAsia" w:ascii="宋体" w:hAnsi="宋体" w:cs="宋体"/>
          <w:b/>
          <w:sz w:val="24"/>
          <w:szCs w:val="24"/>
        </w:rPr>
      </w:pPr>
      <w:r>
        <w:rPr>
          <w:rFonts w:hint="eastAsia" w:ascii="宋体" w:hAnsi="宋体" w:cs="宋体"/>
          <w:b/>
          <w:sz w:val="24"/>
          <w:szCs w:val="24"/>
        </w:rPr>
        <w:t>项目属性：货物类项目</w:t>
      </w:r>
    </w:p>
    <w:p w14:paraId="08770E19">
      <w:pPr>
        <w:pStyle w:val="7"/>
        <w:spacing w:line="500" w:lineRule="exact"/>
        <w:ind w:firstLine="482"/>
        <w:outlineLvl w:val="1"/>
        <w:rPr>
          <w:rFonts w:hint="eastAsia" w:ascii="宋体" w:hAnsi="宋体" w:cs="宋体"/>
          <w:b/>
          <w:sz w:val="24"/>
          <w:szCs w:val="24"/>
        </w:rPr>
      </w:pPr>
    </w:p>
    <w:p w14:paraId="3982D841">
      <w:pPr>
        <w:pStyle w:val="7"/>
        <w:spacing w:line="500" w:lineRule="exact"/>
        <w:ind w:firstLine="482"/>
        <w:outlineLvl w:val="1"/>
        <w:rPr>
          <w:rFonts w:hint="eastAsia" w:ascii="宋体" w:hAnsi="宋体" w:cs="宋体"/>
          <w:b/>
          <w:sz w:val="24"/>
          <w:szCs w:val="24"/>
        </w:rPr>
      </w:pPr>
      <w:r>
        <w:rPr>
          <w:rFonts w:hint="eastAsia" w:ascii="宋体" w:hAnsi="宋体" w:cs="宋体"/>
          <w:b/>
          <w:sz w:val="24"/>
          <w:szCs w:val="24"/>
        </w:rPr>
        <w:t>一、项目概况及要求</w:t>
      </w:r>
    </w:p>
    <w:p w14:paraId="7696E52D">
      <w:pPr>
        <w:spacing w:line="500" w:lineRule="exact"/>
        <w:ind w:firstLine="480" w:firstLineChars="200"/>
        <w:rPr>
          <w:rFonts w:hint="eastAsia" w:ascii="宋体" w:hAnsi="宋体" w:cs="宋体"/>
          <w:sz w:val="24"/>
          <w:u w:val="single"/>
        </w:rPr>
      </w:pPr>
      <w:r>
        <w:rPr>
          <w:rFonts w:hint="eastAsia" w:ascii="宋体" w:hAnsi="宋体" w:cs="宋体"/>
          <w:sz w:val="24"/>
        </w:rPr>
        <w:t>1、项目名称：盐城市公安局刑警支队2024年度DNA专用耗材采购项目</w:t>
      </w:r>
    </w:p>
    <w:p w14:paraId="0ABA6B08">
      <w:pPr>
        <w:spacing w:line="500" w:lineRule="exact"/>
        <w:ind w:firstLine="480" w:firstLineChars="200"/>
        <w:rPr>
          <w:rFonts w:hint="eastAsia" w:ascii="宋体" w:hAnsi="宋体" w:cs="宋体"/>
          <w:sz w:val="24"/>
        </w:rPr>
      </w:pPr>
      <w:r>
        <w:rPr>
          <w:rFonts w:hint="eastAsia" w:ascii="宋体" w:hAnsi="宋体" w:cs="宋体"/>
          <w:sz w:val="24"/>
        </w:rPr>
        <w:t>2、预算金额：</w:t>
      </w:r>
      <w:r>
        <w:rPr>
          <w:rFonts w:hint="eastAsia" w:ascii="宋体" w:hAnsi="宋体" w:cs="宋体"/>
          <w:bCs/>
          <w:sz w:val="24"/>
        </w:rPr>
        <w:t>90</w:t>
      </w:r>
      <w:r>
        <w:rPr>
          <w:rFonts w:hint="eastAsia" w:ascii="宋体" w:hAnsi="宋体" w:cs="宋体"/>
          <w:sz w:val="24"/>
        </w:rPr>
        <w:t>万元</w:t>
      </w:r>
    </w:p>
    <w:p w14:paraId="5DF2FD76">
      <w:pPr>
        <w:spacing w:line="500" w:lineRule="exact"/>
        <w:ind w:firstLine="480" w:firstLineChars="200"/>
        <w:rPr>
          <w:rFonts w:hint="eastAsia" w:ascii="宋体" w:hAnsi="宋体" w:cs="宋体"/>
          <w:sz w:val="24"/>
        </w:rPr>
      </w:pPr>
      <w:r>
        <w:rPr>
          <w:rFonts w:hint="eastAsia" w:ascii="宋体" w:hAnsi="宋体" w:cs="宋体"/>
          <w:sz w:val="24"/>
        </w:rPr>
        <w:t>3、最高限价：</w:t>
      </w:r>
      <w:r>
        <w:rPr>
          <w:rFonts w:hint="eastAsia" w:ascii="宋体" w:hAnsi="宋体" w:cs="宋体"/>
          <w:bCs/>
          <w:sz w:val="24"/>
        </w:rPr>
        <w:t>90</w:t>
      </w:r>
      <w:r>
        <w:rPr>
          <w:rFonts w:hint="eastAsia" w:ascii="宋体" w:hAnsi="宋体" w:cs="宋体"/>
          <w:sz w:val="24"/>
        </w:rPr>
        <w:t>万元</w:t>
      </w:r>
    </w:p>
    <w:p w14:paraId="7828546C">
      <w:pPr>
        <w:spacing w:line="500" w:lineRule="exact"/>
        <w:ind w:firstLine="480" w:firstLineChars="200"/>
        <w:rPr>
          <w:rFonts w:hint="eastAsia" w:ascii="宋体" w:hAnsi="宋体" w:cs="宋体"/>
          <w:sz w:val="24"/>
        </w:rPr>
      </w:pPr>
      <w:r>
        <w:rPr>
          <w:rFonts w:hint="eastAsia" w:ascii="宋体" w:hAnsi="宋体" w:cs="宋体"/>
          <w:sz w:val="24"/>
        </w:rPr>
        <w:t>4、采购内容：盐城市公安局刑警支队2024年度DNA专用耗材</w:t>
      </w:r>
      <w:r>
        <w:rPr>
          <w:rFonts w:hint="eastAsia" w:ascii="宋体" w:hAnsi="宋体" w:cs="宋体"/>
          <w:bCs/>
          <w:sz w:val="24"/>
        </w:rPr>
        <w:t>。</w:t>
      </w:r>
    </w:p>
    <w:p w14:paraId="4EB7C02B">
      <w:pPr>
        <w:spacing w:line="500" w:lineRule="exact"/>
        <w:ind w:firstLine="480" w:firstLineChars="200"/>
        <w:rPr>
          <w:rFonts w:hint="eastAsia" w:ascii="宋体" w:hAnsi="宋体" w:cs="宋体"/>
          <w:sz w:val="24"/>
        </w:rPr>
      </w:pPr>
      <w:r>
        <w:rPr>
          <w:rFonts w:hint="eastAsia" w:ascii="宋体" w:hAnsi="宋体" w:cs="宋体"/>
          <w:sz w:val="24"/>
        </w:rPr>
        <w:t>5、合同履行期限（供货期）：</w:t>
      </w:r>
      <w:r>
        <w:rPr>
          <w:rFonts w:hint="eastAsia" w:ascii="宋体" w:hAnsi="宋体" w:cs="宋体"/>
          <w:bCs/>
          <w:sz w:val="24"/>
        </w:rPr>
        <w:t>30日历天</w:t>
      </w:r>
      <w:r>
        <w:rPr>
          <w:rFonts w:hint="eastAsia" w:ascii="宋体" w:hAnsi="宋体" w:cs="宋体"/>
          <w:sz w:val="24"/>
        </w:rPr>
        <w:t>。</w:t>
      </w:r>
    </w:p>
    <w:p w14:paraId="69E481EE">
      <w:pPr>
        <w:spacing w:line="500" w:lineRule="exact"/>
        <w:ind w:firstLine="480" w:firstLineChars="200"/>
        <w:rPr>
          <w:rFonts w:hint="eastAsia" w:ascii="宋体" w:hAnsi="宋体" w:cs="宋体"/>
          <w:sz w:val="24"/>
        </w:rPr>
      </w:pPr>
      <w:r>
        <w:rPr>
          <w:rFonts w:hint="eastAsia" w:ascii="宋体" w:hAnsi="宋体" w:cs="宋体"/>
          <w:sz w:val="24"/>
        </w:rPr>
        <w:t>6、质量标准：合格且符合采购人要求。</w:t>
      </w:r>
    </w:p>
    <w:p w14:paraId="4A6FBA33">
      <w:pPr>
        <w:spacing w:line="500" w:lineRule="exact"/>
        <w:ind w:firstLine="480" w:firstLineChars="200"/>
        <w:rPr>
          <w:rFonts w:hint="eastAsia" w:ascii="宋体" w:hAnsi="宋体" w:cs="宋体"/>
          <w:sz w:val="24"/>
        </w:rPr>
      </w:pPr>
      <w:r>
        <w:rPr>
          <w:rFonts w:hint="eastAsia" w:ascii="宋体" w:hAnsi="宋体" w:cs="宋体"/>
          <w:sz w:val="24"/>
        </w:rPr>
        <w:t>7、质保期：1年。</w:t>
      </w:r>
    </w:p>
    <w:p w14:paraId="16C6B49C">
      <w:pPr>
        <w:spacing w:line="500" w:lineRule="exact"/>
        <w:ind w:firstLine="482" w:firstLineChars="200"/>
        <w:rPr>
          <w:rFonts w:hint="eastAsia" w:ascii="宋体" w:hAnsi="宋体" w:cs="宋体"/>
          <w:b/>
          <w:sz w:val="24"/>
        </w:rPr>
      </w:pPr>
      <w:r>
        <w:rPr>
          <w:rFonts w:hint="eastAsia" w:ascii="宋体" w:hAnsi="宋体" w:cs="宋体"/>
          <w:b/>
          <w:sz w:val="24"/>
        </w:rPr>
        <w:t>二、招标清单及技术参数</w:t>
      </w:r>
    </w:p>
    <w:tbl>
      <w:tblPr>
        <w:tblStyle w:val="5"/>
        <w:tblW w:w="0" w:type="auto"/>
        <w:tblInd w:w="0" w:type="dxa"/>
        <w:tblLayout w:type="fixed"/>
        <w:tblCellMar>
          <w:top w:w="0" w:type="dxa"/>
          <w:left w:w="0" w:type="dxa"/>
          <w:bottom w:w="0" w:type="dxa"/>
          <w:right w:w="0" w:type="dxa"/>
        </w:tblCellMar>
      </w:tblPr>
      <w:tblGrid>
        <w:gridCol w:w="625"/>
        <w:gridCol w:w="1480"/>
        <w:gridCol w:w="6312"/>
        <w:gridCol w:w="563"/>
        <w:gridCol w:w="658"/>
      </w:tblGrid>
      <w:tr w14:paraId="30982298">
        <w:tblPrEx>
          <w:tblCellMar>
            <w:top w:w="0" w:type="dxa"/>
            <w:left w:w="0" w:type="dxa"/>
            <w:bottom w:w="0" w:type="dxa"/>
            <w:right w:w="0" w:type="dxa"/>
          </w:tblCellMar>
        </w:tblPrEx>
        <w:trPr>
          <w:trHeight w:val="585"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9F3B6">
            <w:pPr>
              <w:widowControl/>
              <w:jc w:val="center"/>
              <w:textAlignment w:val="center"/>
              <w:rPr>
                <w:rFonts w:hint="eastAsia" w:ascii="宋体" w:hAnsi="宋体" w:cs="宋体"/>
                <w:b/>
                <w:bCs/>
                <w:kern w:val="0"/>
                <w:sz w:val="24"/>
                <w:lang w:bidi="ar"/>
              </w:rPr>
            </w:pPr>
            <w:bookmarkStart w:id="0" w:name="_Hlk84708483"/>
            <w:r>
              <w:rPr>
                <w:rFonts w:hint="eastAsia" w:ascii="宋体" w:hAnsi="宋体" w:cs="宋体"/>
                <w:b/>
                <w:bCs/>
                <w:kern w:val="0"/>
                <w:sz w:val="24"/>
                <w:lang w:bidi="ar"/>
              </w:rPr>
              <w:t>序号</w:t>
            </w:r>
          </w:p>
        </w:tc>
        <w:tc>
          <w:tcPr>
            <w:tcW w:w="1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61C555">
            <w:pPr>
              <w:widowControl/>
              <w:jc w:val="center"/>
              <w:textAlignment w:val="center"/>
              <w:rPr>
                <w:rFonts w:hint="eastAsia" w:ascii="宋体" w:hAnsi="宋体" w:cs="宋体"/>
                <w:b/>
                <w:bCs/>
                <w:kern w:val="0"/>
                <w:sz w:val="24"/>
                <w:lang w:bidi="ar"/>
              </w:rPr>
            </w:pPr>
            <w:r>
              <w:rPr>
                <w:rFonts w:hint="eastAsia" w:ascii="宋体" w:hAnsi="宋体" w:cs="宋体"/>
                <w:b/>
                <w:bCs/>
                <w:kern w:val="0"/>
                <w:sz w:val="24"/>
                <w:lang w:bidi="ar"/>
              </w:rPr>
              <w:t>品名</w:t>
            </w:r>
          </w:p>
        </w:tc>
        <w:tc>
          <w:tcPr>
            <w:tcW w:w="6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EB522E">
            <w:pPr>
              <w:widowControl/>
              <w:jc w:val="center"/>
              <w:textAlignment w:val="center"/>
              <w:rPr>
                <w:rFonts w:hint="eastAsia" w:ascii="宋体" w:hAnsi="宋体" w:cs="宋体"/>
                <w:b/>
                <w:bCs/>
                <w:kern w:val="0"/>
                <w:sz w:val="24"/>
                <w:lang w:bidi="ar"/>
              </w:rPr>
            </w:pPr>
            <w:r>
              <w:rPr>
                <w:rFonts w:hint="eastAsia" w:ascii="宋体" w:hAnsi="宋体" w:cs="宋体"/>
                <w:b/>
                <w:bCs/>
                <w:kern w:val="0"/>
                <w:sz w:val="24"/>
                <w:lang w:bidi="ar"/>
              </w:rPr>
              <w:t>技术规格要求</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9B9304">
            <w:pPr>
              <w:widowControl/>
              <w:jc w:val="center"/>
              <w:textAlignment w:val="center"/>
              <w:rPr>
                <w:rFonts w:hint="eastAsia" w:ascii="宋体" w:hAnsi="宋体" w:cs="宋体"/>
                <w:b/>
                <w:bCs/>
                <w:kern w:val="0"/>
                <w:sz w:val="24"/>
                <w:lang w:bidi="ar"/>
              </w:rPr>
            </w:pPr>
            <w:r>
              <w:rPr>
                <w:rFonts w:hint="eastAsia" w:ascii="宋体" w:hAnsi="宋体" w:cs="宋体"/>
                <w:b/>
                <w:bCs/>
                <w:kern w:val="0"/>
                <w:sz w:val="24"/>
                <w:lang w:bidi="ar"/>
              </w:rPr>
              <w:t>数量</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1B3A2">
            <w:pPr>
              <w:widowControl/>
              <w:jc w:val="center"/>
              <w:textAlignment w:val="center"/>
              <w:rPr>
                <w:rFonts w:hint="eastAsia" w:ascii="宋体" w:hAnsi="宋体" w:cs="宋体"/>
                <w:b/>
                <w:bCs/>
                <w:kern w:val="0"/>
                <w:sz w:val="24"/>
                <w:lang w:bidi="ar"/>
              </w:rPr>
            </w:pPr>
            <w:r>
              <w:rPr>
                <w:rFonts w:hint="eastAsia" w:ascii="宋体" w:hAnsi="宋体" w:cs="宋体"/>
                <w:b/>
                <w:bCs/>
                <w:kern w:val="0"/>
                <w:sz w:val="24"/>
                <w:lang w:bidi="ar"/>
              </w:rPr>
              <w:t>单位</w:t>
            </w:r>
          </w:p>
        </w:tc>
      </w:tr>
      <w:tr w14:paraId="49FD8E95">
        <w:tblPrEx>
          <w:tblCellMar>
            <w:top w:w="0" w:type="dxa"/>
            <w:left w:w="0" w:type="dxa"/>
            <w:bottom w:w="0" w:type="dxa"/>
            <w:right w:w="0" w:type="dxa"/>
          </w:tblCellMar>
        </w:tblPrEx>
        <w:trPr>
          <w:trHeight w:val="525"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4116FB">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1</w:t>
            </w:r>
          </w:p>
        </w:tc>
        <w:tc>
          <w:tcPr>
            <w:tcW w:w="1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91E12">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检案扩增试剂盒</w:t>
            </w:r>
          </w:p>
        </w:tc>
        <w:tc>
          <w:tcPr>
            <w:tcW w:w="6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B0E2B">
            <w:pPr>
              <w:widowControl/>
              <w:numPr>
                <w:ilvl w:val="0"/>
                <w:numId w:val="1"/>
              </w:numPr>
              <w:jc w:val="left"/>
              <w:textAlignment w:val="center"/>
              <w:rPr>
                <w:rFonts w:ascii="宋体" w:hAnsi="宋体"/>
                <w:kern w:val="0"/>
                <w:sz w:val="24"/>
              </w:rPr>
            </w:pPr>
            <w:r>
              <w:rPr>
                <w:rFonts w:hint="eastAsia" w:ascii="宋体" w:hAnsi="宋体"/>
                <w:kern w:val="0"/>
                <w:sz w:val="24"/>
              </w:rPr>
              <w:t>单管同时可扩增 25 个位点，包括 24 个常染色体 STR 位点和 1 个插入缺失位点：D18S51、FGA、D21S11、D8S1179、VWA、D13S317、D16S539、D7S820、TH01、D3S1358、D5S818、CSF1PO、D2S1338、D19S433、D1S1656、 D12S391、D2S441、D10S1248、TPOX、D22S1045、D6S1043、 Penta E、Penta D、Amelogenin、Y-indel。</w:t>
            </w:r>
          </w:p>
          <w:p w14:paraId="03E1B4D7">
            <w:pPr>
              <w:widowControl/>
              <w:numPr>
                <w:ilvl w:val="0"/>
                <w:numId w:val="1"/>
              </w:numPr>
              <w:jc w:val="left"/>
              <w:textAlignment w:val="center"/>
              <w:rPr>
                <w:rFonts w:hint="eastAsia" w:ascii="宋体" w:hAnsi="宋体"/>
                <w:kern w:val="0"/>
                <w:sz w:val="24"/>
              </w:rPr>
            </w:pPr>
            <w:r>
              <w:rPr>
                <w:rFonts w:hint="eastAsia" w:ascii="宋体" w:hAnsi="宋体"/>
                <w:kern w:val="0"/>
                <w:sz w:val="24"/>
              </w:rPr>
              <w:t>每试剂盒按标准反应体系25微升不少于200人份/盒。</w:t>
            </w:r>
          </w:p>
          <w:p w14:paraId="418F4F5C">
            <w:pPr>
              <w:widowControl/>
              <w:jc w:val="left"/>
              <w:textAlignment w:val="center"/>
              <w:rPr>
                <w:rFonts w:hint="eastAsia" w:ascii="宋体" w:hAnsi="宋体"/>
                <w:kern w:val="0"/>
                <w:sz w:val="24"/>
              </w:rPr>
            </w:pPr>
            <w:r>
              <w:rPr>
                <w:rFonts w:hint="eastAsia" w:ascii="宋体" w:hAnsi="宋体"/>
                <w:kern w:val="0"/>
                <w:sz w:val="24"/>
              </w:rPr>
              <w:t>3．扩增产物中须包含内控质量参考（IQC）标记物，可用于样品质量（如抑制物、降解）的快速评估。</w:t>
            </w:r>
          </w:p>
          <w:p w14:paraId="43B36059">
            <w:pPr>
              <w:widowControl/>
              <w:jc w:val="left"/>
              <w:textAlignment w:val="center"/>
              <w:rPr>
                <w:rFonts w:hint="eastAsia" w:ascii="宋体" w:hAnsi="宋体"/>
                <w:kern w:val="0"/>
                <w:sz w:val="24"/>
              </w:rPr>
            </w:pPr>
            <w:r>
              <w:rPr>
                <w:rFonts w:hint="eastAsia" w:ascii="宋体" w:hAnsi="宋体"/>
                <w:kern w:val="0"/>
                <w:sz w:val="24"/>
              </w:rPr>
              <w:t>4.采用六色荧光技术，便于更清晰的分辨基因座的多态性信息。每种荧光标记基因座分配均衡，保证荧光电泳通道顺畅。</w:t>
            </w:r>
          </w:p>
          <w:p w14:paraId="71DBC70A">
            <w:pPr>
              <w:widowControl/>
              <w:jc w:val="left"/>
              <w:textAlignment w:val="center"/>
              <w:rPr>
                <w:rFonts w:hint="eastAsia" w:ascii="宋体" w:hAnsi="宋体"/>
                <w:kern w:val="0"/>
                <w:sz w:val="24"/>
              </w:rPr>
            </w:pPr>
            <w:r>
              <w:rPr>
                <w:rFonts w:hint="eastAsia" w:ascii="宋体" w:hAnsi="宋体"/>
                <w:kern w:val="0"/>
                <w:sz w:val="24"/>
              </w:rPr>
              <w:t>5.内含不少于11个 mini-STR（扩增长度在 250bp以下），便于降解样品信息的获取，对于降解 DNA 和疑难样品更容易得到完整 DNA 分型信息，数据更精确更可靠。</w:t>
            </w:r>
          </w:p>
          <w:p w14:paraId="4E6159A0">
            <w:pPr>
              <w:widowControl/>
              <w:jc w:val="left"/>
              <w:textAlignment w:val="center"/>
              <w:rPr>
                <w:rFonts w:hint="eastAsia" w:ascii="宋体" w:hAnsi="宋体"/>
                <w:kern w:val="0"/>
                <w:sz w:val="24"/>
              </w:rPr>
            </w:pPr>
            <w:r>
              <w:rPr>
                <w:rFonts w:hint="eastAsia" w:ascii="宋体" w:hAnsi="宋体"/>
                <w:kern w:val="0"/>
                <w:sz w:val="24"/>
              </w:rPr>
              <w:t>6.采用快速扩增酶和高效缓冲体系，能够缩短PCR扩增时间至90分钟以内。</w:t>
            </w:r>
          </w:p>
          <w:p w14:paraId="61B3703E">
            <w:pPr>
              <w:widowControl/>
              <w:jc w:val="left"/>
              <w:textAlignment w:val="center"/>
              <w:rPr>
                <w:rFonts w:hint="eastAsia" w:ascii="宋体" w:hAnsi="宋体"/>
                <w:kern w:val="0"/>
                <w:sz w:val="24"/>
              </w:rPr>
            </w:pPr>
            <w:r>
              <w:rPr>
                <w:rFonts w:hint="eastAsia" w:ascii="宋体" w:hAnsi="宋体"/>
                <w:kern w:val="0"/>
                <w:sz w:val="24"/>
              </w:rPr>
              <w:t>7.★试剂盒需符合ISO18385认证证书。（投标时提供相关证明文件）</w:t>
            </w:r>
          </w:p>
          <w:p w14:paraId="6F6FC164">
            <w:pPr>
              <w:widowControl/>
              <w:jc w:val="left"/>
              <w:textAlignment w:val="center"/>
              <w:rPr>
                <w:rFonts w:hint="eastAsia" w:ascii="宋体" w:hAnsi="宋体"/>
                <w:kern w:val="0"/>
                <w:sz w:val="24"/>
              </w:rPr>
            </w:pPr>
            <w:r>
              <w:rPr>
                <w:rFonts w:hint="eastAsia" w:ascii="宋体" w:hAnsi="宋体"/>
                <w:kern w:val="0"/>
                <w:sz w:val="24"/>
              </w:rPr>
              <w:t>8.在25ul扩增体系中，试剂盒的检测灵敏度为125 pg DNA模板量。</w:t>
            </w:r>
          </w:p>
          <w:p w14:paraId="70879F5C">
            <w:pPr>
              <w:rPr>
                <w:rFonts w:hint="eastAsia"/>
                <w:szCs w:val="21"/>
              </w:rPr>
            </w:pP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9F6A7">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10</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795BB7">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盒</w:t>
            </w:r>
          </w:p>
        </w:tc>
      </w:tr>
      <w:tr w14:paraId="6E9EFCB3">
        <w:tblPrEx>
          <w:tblCellMar>
            <w:top w:w="0" w:type="dxa"/>
            <w:left w:w="0" w:type="dxa"/>
            <w:bottom w:w="0" w:type="dxa"/>
            <w:right w:w="0" w:type="dxa"/>
          </w:tblCellMar>
        </w:tblPrEx>
        <w:trPr>
          <w:trHeight w:val="43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973A1">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2</w:t>
            </w:r>
          </w:p>
        </w:tc>
        <w:tc>
          <w:tcPr>
            <w:tcW w:w="1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58446">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96孔硅胶盖</w:t>
            </w:r>
          </w:p>
        </w:tc>
        <w:tc>
          <w:tcPr>
            <w:tcW w:w="6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3377C">
            <w:pPr>
              <w:widowControl/>
              <w:jc w:val="left"/>
              <w:textAlignment w:val="center"/>
              <w:rPr>
                <w:rFonts w:hint="eastAsia" w:ascii="宋体" w:hAnsi="宋体" w:cs="宋体"/>
                <w:kern w:val="0"/>
                <w:sz w:val="24"/>
                <w:lang w:bidi="ar"/>
              </w:rPr>
            </w:pPr>
            <w:r>
              <w:rPr>
                <w:rFonts w:hint="eastAsia" w:ascii="宋体" w:hAnsi="宋体" w:cs="宋体"/>
                <w:kern w:val="0"/>
                <w:sz w:val="24"/>
                <w:lang w:bidi="ar"/>
              </w:rPr>
              <w:t>配套3500xl遗传分析仪测序使用，可反复使用。</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CA4CD">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6</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B4B21">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盒</w:t>
            </w:r>
          </w:p>
        </w:tc>
      </w:tr>
      <w:tr w14:paraId="502B1AF4">
        <w:tblPrEx>
          <w:tblCellMar>
            <w:top w:w="0" w:type="dxa"/>
            <w:left w:w="0" w:type="dxa"/>
            <w:bottom w:w="0" w:type="dxa"/>
            <w:right w:w="0" w:type="dxa"/>
          </w:tblCellMar>
        </w:tblPrEx>
        <w:trPr>
          <w:trHeight w:val="43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2DD81">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3</w:t>
            </w:r>
          </w:p>
        </w:tc>
        <w:tc>
          <w:tcPr>
            <w:tcW w:w="1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709C5">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LIZ 600</w:t>
            </w:r>
          </w:p>
        </w:tc>
        <w:tc>
          <w:tcPr>
            <w:tcW w:w="6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D3413">
            <w:pPr>
              <w:widowControl/>
              <w:jc w:val="left"/>
              <w:textAlignment w:val="center"/>
              <w:rPr>
                <w:rFonts w:hint="eastAsia" w:ascii="宋体" w:hAnsi="宋体" w:cs="宋体"/>
                <w:kern w:val="0"/>
                <w:sz w:val="24"/>
                <w:lang w:bidi="ar"/>
              </w:rPr>
            </w:pPr>
            <w:r>
              <w:rPr>
                <w:rFonts w:hint="eastAsia" w:ascii="宋体" w:hAnsi="宋体" w:cs="宋体"/>
                <w:kern w:val="0"/>
                <w:sz w:val="24"/>
                <w:lang w:bidi="ar"/>
              </w:rPr>
              <w:t>用LIZ作为标记荧光，匹配所投检案试剂盒使用。</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4B918">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6</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4EBE9E">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盒</w:t>
            </w:r>
          </w:p>
        </w:tc>
      </w:tr>
      <w:tr w14:paraId="7C28FB77">
        <w:tblPrEx>
          <w:tblCellMar>
            <w:top w:w="0" w:type="dxa"/>
            <w:left w:w="0" w:type="dxa"/>
            <w:bottom w:w="0" w:type="dxa"/>
            <w:right w:w="0" w:type="dxa"/>
          </w:tblCellMar>
        </w:tblPrEx>
        <w:trPr>
          <w:trHeight w:val="43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5D84BA">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4</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E06946">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甲酰胺</w:t>
            </w:r>
          </w:p>
        </w:tc>
        <w:tc>
          <w:tcPr>
            <w:tcW w:w="6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BCDD32">
            <w:pPr>
              <w:widowControl/>
              <w:jc w:val="left"/>
              <w:textAlignment w:val="center"/>
              <w:rPr>
                <w:rFonts w:hint="eastAsia" w:ascii="宋体" w:hAnsi="宋体" w:cs="宋体"/>
                <w:kern w:val="0"/>
                <w:sz w:val="24"/>
                <w:lang w:bidi="ar"/>
              </w:rPr>
            </w:pPr>
            <w:r>
              <w:rPr>
                <w:rFonts w:hint="eastAsia" w:ascii="宋体" w:hAnsi="宋体" w:cs="宋体"/>
                <w:kern w:val="0"/>
                <w:sz w:val="24"/>
                <w:lang w:bidi="ar"/>
              </w:rPr>
              <w:t>纯度高于99.9%，高纯度去离子甲酰氨，用于在毛细管电泳前对样本进行变性。</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867342">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6</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0B7D6">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瓶</w:t>
            </w:r>
          </w:p>
        </w:tc>
      </w:tr>
      <w:tr w14:paraId="706392CC">
        <w:tblPrEx>
          <w:tblCellMar>
            <w:top w:w="0" w:type="dxa"/>
            <w:left w:w="0" w:type="dxa"/>
            <w:bottom w:w="0" w:type="dxa"/>
            <w:right w:w="0" w:type="dxa"/>
          </w:tblCellMar>
        </w:tblPrEx>
        <w:trPr>
          <w:trHeight w:val="43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6CF1F">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5</w:t>
            </w:r>
          </w:p>
        </w:tc>
        <w:tc>
          <w:tcPr>
            <w:tcW w:w="1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06DFF">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3500XL胶-384反应</w:t>
            </w:r>
          </w:p>
        </w:tc>
        <w:tc>
          <w:tcPr>
            <w:tcW w:w="6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B365E">
            <w:pPr>
              <w:widowControl/>
              <w:jc w:val="left"/>
              <w:textAlignment w:val="center"/>
              <w:rPr>
                <w:rFonts w:hint="eastAsia" w:ascii="宋体" w:hAnsi="宋体" w:cs="宋体"/>
                <w:kern w:val="0"/>
                <w:sz w:val="24"/>
                <w:lang w:bidi="ar"/>
              </w:rPr>
            </w:pPr>
            <w:r>
              <w:rPr>
                <w:rFonts w:hint="eastAsia" w:ascii="宋体" w:hAnsi="宋体" w:cs="宋体"/>
                <w:kern w:val="0"/>
                <w:sz w:val="24"/>
                <w:lang w:bidi="ar"/>
              </w:rPr>
              <w:t>配套3500XL遗传分析仪电泳分离用胶。</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CAB7D">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16</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2B5D4">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盒</w:t>
            </w:r>
          </w:p>
        </w:tc>
      </w:tr>
      <w:tr w14:paraId="40FC64E4">
        <w:tblPrEx>
          <w:tblCellMar>
            <w:top w:w="0" w:type="dxa"/>
            <w:left w:w="0" w:type="dxa"/>
            <w:bottom w:w="0" w:type="dxa"/>
            <w:right w:w="0" w:type="dxa"/>
          </w:tblCellMar>
        </w:tblPrEx>
        <w:trPr>
          <w:trHeight w:val="43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45715E">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6</w:t>
            </w:r>
          </w:p>
        </w:tc>
        <w:tc>
          <w:tcPr>
            <w:tcW w:w="1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C9BDD">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3500XL缓冲液-阳极</w:t>
            </w:r>
          </w:p>
        </w:tc>
        <w:tc>
          <w:tcPr>
            <w:tcW w:w="6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C28DC">
            <w:pPr>
              <w:widowControl/>
              <w:jc w:val="left"/>
              <w:textAlignment w:val="center"/>
              <w:rPr>
                <w:rFonts w:hint="eastAsia" w:ascii="宋体" w:hAnsi="宋体" w:cs="宋体"/>
                <w:kern w:val="0"/>
                <w:sz w:val="24"/>
                <w:lang w:bidi="ar"/>
              </w:rPr>
            </w:pPr>
            <w:r>
              <w:rPr>
                <w:rFonts w:hint="eastAsia" w:ascii="宋体" w:hAnsi="宋体" w:cs="宋体"/>
                <w:kern w:val="0"/>
                <w:sz w:val="24"/>
                <w:lang w:bidi="ar"/>
              </w:rPr>
              <w:t>配套3500XL遗传分析仪电泳使用的缓冲液。</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AE9AC">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6</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654156">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盒</w:t>
            </w:r>
          </w:p>
        </w:tc>
      </w:tr>
      <w:tr w14:paraId="75A34F75">
        <w:tblPrEx>
          <w:tblCellMar>
            <w:top w:w="0" w:type="dxa"/>
            <w:left w:w="0" w:type="dxa"/>
            <w:bottom w:w="0" w:type="dxa"/>
            <w:right w:w="0" w:type="dxa"/>
          </w:tblCellMar>
        </w:tblPrEx>
        <w:trPr>
          <w:trHeight w:val="43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041D99">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7</w:t>
            </w:r>
          </w:p>
        </w:tc>
        <w:tc>
          <w:tcPr>
            <w:tcW w:w="1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F805E6">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3500XL缓冲液-阴极</w:t>
            </w:r>
          </w:p>
        </w:tc>
        <w:tc>
          <w:tcPr>
            <w:tcW w:w="6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55A40">
            <w:pPr>
              <w:widowControl/>
              <w:jc w:val="left"/>
              <w:textAlignment w:val="center"/>
              <w:rPr>
                <w:rFonts w:hint="eastAsia" w:ascii="宋体" w:hAnsi="宋体" w:cs="宋体"/>
                <w:kern w:val="0"/>
                <w:sz w:val="24"/>
                <w:lang w:bidi="ar"/>
              </w:rPr>
            </w:pPr>
            <w:r>
              <w:rPr>
                <w:rFonts w:hint="eastAsia" w:ascii="宋体" w:hAnsi="宋体" w:cs="宋体"/>
                <w:kern w:val="0"/>
                <w:sz w:val="24"/>
                <w:lang w:bidi="ar"/>
              </w:rPr>
              <w:t>配套3500XL遗传分析仪电泳使用的缓冲液。</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E9DF0">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6</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B6E29">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盒</w:t>
            </w:r>
          </w:p>
        </w:tc>
      </w:tr>
      <w:bookmarkEnd w:id="0"/>
      <w:tr w14:paraId="324DA729">
        <w:tblPrEx>
          <w:tblCellMar>
            <w:top w:w="0" w:type="dxa"/>
            <w:left w:w="0" w:type="dxa"/>
            <w:bottom w:w="0" w:type="dxa"/>
            <w:right w:w="0" w:type="dxa"/>
          </w:tblCellMar>
        </w:tblPrEx>
        <w:trPr>
          <w:trHeight w:val="43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F5C91">
            <w:pPr>
              <w:widowControl/>
              <w:jc w:val="center"/>
              <w:textAlignment w:val="center"/>
              <w:rPr>
                <w:rFonts w:hint="eastAsia" w:ascii="宋体" w:hAnsi="宋体" w:cs="宋体"/>
                <w:sz w:val="24"/>
              </w:rPr>
            </w:pPr>
            <w:r>
              <w:rPr>
                <w:rFonts w:hint="eastAsia" w:ascii="宋体" w:hAnsi="宋体" w:cs="宋体"/>
                <w:color w:val="000000"/>
                <w:kern w:val="0"/>
                <w:sz w:val="24"/>
                <w:lang w:bidi="ar"/>
              </w:rPr>
              <w:t>8</w:t>
            </w:r>
          </w:p>
        </w:tc>
        <w:tc>
          <w:tcPr>
            <w:tcW w:w="1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5969F">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微量检材提取试剂盒</w:t>
            </w:r>
          </w:p>
        </w:tc>
        <w:tc>
          <w:tcPr>
            <w:tcW w:w="6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B17E15">
            <w:pPr>
              <w:widowControl/>
              <w:jc w:val="left"/>
              <w:textAlignment w:val="center"/>
              <w:rPr>
                <w:rFonts w:hint="eastAsia" w:ascii="宋体" w:hAnsi="宋体" w:cs="宋体"/>
                <w:sz w:val="24"/>
              </w:rPr>
            </w:pPr>
            <w:r>
              <w:rPr>
                <w:rFonts w:hint="eastAsia" w:ascii="宋体" w:hAnsi="宋体" w:cs="宋体"/>
                <w:sz w:val="24"/>
              </w:rPr>
              <w:t>DNA分离系统。使用新型顺磁性颗粒分离纯化,可用于多种类型样品的DNA分离，包括斑迹和液体样品。去除案件样品中常见的污染物及PCR抑制物,获得数量稳定的DNA。</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D4313A">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5</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AFFBD">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盒</w:t>
            </w:r>
          </w:p>
        </w:tc>
      </w:tr>
      <w:tr w14:paraId="7ADB259D">
        <w:tblPrEx>
          <w:tblCellMar>
            <w:top w:w="0" w:type="dxa"/>
            <w:left w:w="0" w:type="dxa"/>
            <w:bottom w:w="0" w:type="dxa"/>
            <w:right w:w="0" w:type="dxa"/>
          </w:tblCellMar>
        </w:tblPrEx>
        <w:trPr>
          <w:trHeight w:val="43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D85EC">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9</w:t>
            </w:r>
          </w:p>
        </w:tc>
        <w:tc>
          <w:tcPr>
            <w:tcW w:w="1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C59E0">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骨骼提取试剂盒</w:t>
            </w:r>
          </w:p>
        </w:tc>
        <w:tc>
          <w:tcPr>
            <w:tcW w:w="6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D7CB1">
            <w:pPr>
              <w:widowControl/>
              <w:jc w:val="left"/>
              <w:textAlignment w:val="center"/>
              <w:rPr>
                <w:rFonts w:hint="eastAsia" w:ascii="宋体" w:hAnsi="宋体" w:cs="宋体"/>
                <w:kern w:val="0"/>
                <w:sz w:val="24"/>
                <w:lang w:bidi="ar"/>
              </w:rPr>
            </w:pPr>
            <w:r>
              <w:rPr>
                <w:rFonts w:hint="eastAsia" w:ascii="宋体" w:hAnsi="宋体" w:cs="宋体"/>
                <w:color w:val="000000"/>
                <w:kern w:val="0"/>
                <w:sz w:val="24"/>
              </w:rPr>
              <w:t>适用于腐败肋软骨、关节面软骨、骨松质、骨密质、牙齿等 骨骼类检材的DNA提取，不少于8人份/盒。</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26CC3A">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4</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53DDA5">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盒</w:t>
            </w:r>
          </w:p>
        </w:tc>
      </w:tr>
      <w:tr w14:paraId="0ED16B86">
        <w:tblPrEx>
          <w:tblCellMar>
            <w:top w:w="0" w:type="dxa"/>
            <w:left w:w="0" w:type="dxa"/>
            <w:bottom w:w="0" w:type="dxa"/>
            <w:right w:w="0" w:type="dxa"/>
          </w:tblCellMar>
        </w:tblPrEx>
        <w:trPr>
          <w:trHeight w:val="43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B2D86">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10</w:t>
            </w:r>
          </w:p>
        </w:tc>
        <w:tc>
          <w:tcPr>
            <w:tcW w:w="1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22950">
            <w:pPr>
              <w:widowControl/>
              <w:jc w:val="center"/>
              <w:textAlignment w:val="center"/>
              <w:rPr>
                <w:rFonts w:hint="eastAsia" w:ascii="宋体" w:hAnsi="宋体" w:cs="宋体"/>
                <w:kern w:val="0"/>
                <w:sz w:val="24"/>
                <w:lang w:val="es-ES" w:bidi="ar"/>
              </w:rPr>
            </w:pPr>
            <w:r>
              <w:rPr>
                <w:rFonts w:hint="eastAsia" w:ascii="宋体" w:hAnsi="宋体" w:cs="宋体"/>
                <w:color w:val="000000"/>
                <w:kern w:val="0"/>
                <w:sz w:val="24"/>
                <w:lang w:bidi="ar"/>
              </w:rPr>
              <w:t>Proteinase K</w:t>
            </w:r>
          </w:p>
        </w:tc>
        <w:tc>
          <w:tcPr>
            <w:tcW w:w="6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0100E">
            <w:pPr>
              <w:widowControl/>
              <w:jc w:val="left"/>
              <w:textAlignment w:val="center"/>
              <w:rPr>
                <w:rFonts w:hint="eastAsia" w:ascii="宋体" w:hAnsi="宋体" w:cs="宋体"/>
                <w:kern w:val="0"/>
                <w:sz w:val="24"/>
                <w:lang w:val="es-ES" w:bidi="ar"/>
              </w:rPr>
            </w:pPr>
            <w:r>
              <w:rPr>
                <w:rFonts w:hint="eastAsia" w:ascii="宋体" w:hAnsi="宋体" w:cs="宋体"/>
                <w:kern w:val="0"/>
                <w:sz w:val="24"/>
                <w:lang w:bidi="ar"/>
              </w:rPr>
              <w:t>蛋白酶K；不含DNase，不含RNase，无核酸残留。</w:t>
            </w:r>
            <w:r>
              <w:rPr>
                <w:rFonts w:hint="eastAsia" w:ascii="宋体" w:hAnsi="宋体" w:cs="宋体"/>
                <w:sz w:val="24"/>
              </w:rPr>
              <w:t>≥</w:t>
            </w:r>
            <w:r>
              <w:rPr>
                <w:rFonts w:hint="eastAsia" w:ascii="宋体" w:hAnsi="宋体" w:cs="宋体"/>
                <w:kern w:val="0"/>
                <w:sz w:val="24"/>
                <w:lang w:bidi="ar"/>
              </w:rPr>
              <w:t>100mg/瓶。</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F9797">
            <w:pPr>
              <w:widowControl/>
              <w:jc w:val="center"/>
              <w:textAlignment w:val="center"/>
              <w:rPr>
                <w:rFonts w:hint="eastAsia" w:ascii="宋体" w:hAnsi="宋体" w:cs="宋体"/>
                <w:kern w:val="0"/>
                <w:sz w:val="24"/>
                <w:lang w:val="es-ES" w:bidi="ar"/>
              </w:rPr>
            </w:pPr>
            <w:r>
              <w:rPr>
                <w:rFonts w:hint="eastAsia" w:ascii="宋体" w:hAnsi="宋体" w:cs="宋体"/>
                <w:color w:val="000000"/>
                <w:kern w:val="0"/>
                <w:sz w:val="24"/>
                <w:lang w:bidi="ar"/>
              </w:rPr>
              <w:t>20</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CF89F2">
            <w:pPr>
              <w:widowControl/>
              <w:jc w:val="center"/>
              <w:textAlignment w:val="center"/>
              <w:rPr>
                <w:rFonts w:hint="eastAsia" w:ascii="宋体" w:hAnsi="宋体" w:cs="宋体"/>
                <w:kern w:val="0"/>
                <w:sz w:val="24"/>
                <w:lang w:val="es-ES" w:bidi="ar"/>
              </w:rPr>
            </w:pPr>
            <w:r>
              <w:rPr>
                <w:rFonts w:hint="eastAsia" w:ascii="宋体" w:hAnsi="宋体" w:cs="宋体"/>
                <w:kern w:val="0"/>
                <w:sz w:val="24"/>
                <w:lang w:bidi="ar"/>
              </w:rPr>
              <w:t>瓶</w:t>
            </w:r>
          </w:p>
        </w:tc>
      </w:tr>
      <w:tr w14:paraId="13770BFF">
        <w:tblPrEx>
          <w:tblCellMar>
            <w:top w:w="0" w:type="dxa"/>
            <w:left w:w="0" w:type="dxa"/>
            <w:bottom w:w="0" w:type="dxa"/>
            <w:right w:w="0" w:type="dxa"/>
          </w:tblCellMar>
        </w:tblPrEx>
        <w:trPr>
          <w:trHeight w:val="43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BFA754">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11</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6667BD">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接触性DNA提取试剂盒</w:t>
            </w:r>
          </w:p>
        </w:tc>
        <w:tc>
          <w:tcPr>
            <w:tcW w:w="6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A61800">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16T*2；须可配套瑞博祥核酸提取仪使用。</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145934">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20</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F99396">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盒</w:t>
            </w:r>
          </w:p>
        </w:tc>
      </w:tr>
      <w:tr w14:paraId="1C4348B9">
        <w:tblPrEx>
          <w:tblCellMar>
            <w:top w:w="0" w:type="dxa"/>
            <w:left w:w="0" w:type="dxa"/>
            <w:bottom w:w="0" w:type="dxa"/>
            <w:right w:w="0" w:type="dxa"/>
          </w:tblCellMar>
        </w:tblPrEx>
        <w:trPr>
          <w:trHeight w:val="43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CF531">
            <w:pPr>
              <w:widowControl/>
              <w:jc w:val="center"/>
              <w:textAlignment w:val="center"/>
              <w:rPr>
                <w:rFonts w:hint="eastAsia" w:ascii="宋体" w:hAnsi="宋体" w:cs="宋体"/>
                <w:sz w:val="24"/>
              </w:rPr>
            </w:pPr>
            <w:r>
              <w:rPr>
                <w:rFonts w:hint="eastAsia" w:ascii="宋体" w:hAnsi="宋体" w:cs="宋体"/>
                <w:color w:val="000000"/>
                <w:kern w:val="0"/>
                <w:sz w:val="24"/>
                <w:lang w:bidi="ar"/>
              </w:rPr>
              <w:t>12</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7AF230">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接触性DNA提取试剂盒</w:t>
            </w:r>
          </w:p>
        </w:tc>
        <w:tc>
          <w:tcPr>
            <w:tcW w:w="6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364CB4">
            <w:pPr>
              <w:widowControl/>
              <w:jc w:val="left"/>
              <w:textAlignment w:val="center"/>
              <w:rPr>
                <w:rFonts w:hint="eastAsia" w:ascii="宋体" w:hAnsi="宋体" w:cs="宋体"/>
                <w:sz w:val="24"/>
              </w:rPr>
            </w:pPr>
            <w:r>
              <w:rPr>
                <w:rFonts w:hint="eastAsia" w:ascii="宋体" w:hAnsi="宋体" w:cs="宋体"/>
                <w:kern w:val="0"/>
                <w:sz w:val="24"/>
                <w:lang w:bidi="ar"/>
              </w:rPr>
              <w:t>8T*2；须可配套瑞博祥核酸提取仪使用。</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8F1FF">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20</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2F58C">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盒</w:t>
            </w:r>
          </w:p>
        </w:tc>
      </w:tr>
      <w:tr w14:paraId="4314DFC4">
        <w:tblPrEx>
          <w:tblCellMar>
            <w:top w:w="0" w:type="dxa"/>
            <w:left w:w="0" w:type="dxa"/>
            <w:bottom w:w="0" w:type="dxa"/>
            <w:right w:w="0" w:type="dxa"/>
          </w:tblCellMar>
        </w:tblPrEx>
        <w:trPr>
          <w:trHeight w:val="43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A1EC3">
            <w:pPr>
              <w:widowControl/>
              <w:jc w:val="center"/>
              <w:textAlignment w:val="center"/>
              <w:rPr>
                <w:rFonts w:hint="eastAsia" w:ascii="宋体" w:hAnsi="宋体" w:cs="宋体"/>
                <w:sz w:val="24"/>
              </w:rPr>
            </w:pPr>
            <w:r>
              <w:rPr>
                <w:rFonts w:hint="eastAsia" w:ascii="宋体" w:hAnsi="宋体" w:cs="宋体"/>
                <w:color w:val="000000"/>
                <w:kern w:val="0"/>
                <w:sz w:val="24"/>
                <w:lang w:bidi="ar"/>
              </w:rPr>
              <w:t>13</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6EFC19">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骨骼DNA提取试剂盒</w:t>
            </w:r>
          </w:p>
        </w:tc>
        <w:tc>
          <w:tcPr>
            <w:tcW w:w="6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3D75EE">
            <w:pPr>
              <w:widowControl/>
              <w:jc w:val="left"/>
              <w:textAlignment w:val="center"/>
              <w:rPr>
                <w:rFonts w:hint="eastAsia" w:ascii="宋体" w:hAnsi="宋体" w:cs="宋体"/>
                <w:sz w:val="24"/>
              </w:rPr>
            </w:pPr>
            <w:r>
              <w:rPr>
                <w:rFonts w:hint="eastAsia" w:ascii="宋体" w:hAnsi="宋体" w:cs="宋体"/>
                <w:kern w:val="0"/>
                <w:sz w:val="24"/>
                <w:lang w:bidi="ar"/>
              </w:rPr>
              <w:t>4T*2；须可配套瑞博祥核酸提取仪使用。</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53AA2">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4</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4283C">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盒</w:t>
            </w:r>
          </w:p>
        </w:tc>
      </w:tr>
      <w:tr w14:paraId="07AF6D9D">
        <w:tblPrEx>
          <w:tblCellMar>
            <w:top w:w="0" w:type="dxa"/>
            <w:left w:w="0" w:type="dxa"/>
            <w:bottom w:w="0" w:type="dxa"/>
            <w:right w:w="0" w:type="dxa"/>
          </w:tblCellMar>
        </w:tblPrEx>
        <w:trPr>
          <w:trHeight w:val="43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D4963">
            <w:pPr>
              <w:widowControl/>
              <w:jc w:val="center"/>
              <w:textAlignment w:val="center"/>
              <w:rPr>
                <w:rFonts w:hint="eastAsia" w:ascii="宋体" w:hAnsi="宋体" w:cs="宋体"/>
                <w:sz w:val="24"/>
              </w:rPr>
            </w:pPr>
            <w:r>
              <w:rPr>
                <w:rFonts w:hint="eastAsia" w:ascii="宋体" w:hAnsi="宋体" w:cs="宋体"/>
                <w:color w:val="000000"/>
                <w:kern w:val="0"/>
                <w:sz w:val="24"/>
                <w:lang w:bidi="ar"/>
              </w:rPr>
              <w:t>14</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8324AA">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疑难检材DNA提取试剂盒</w:t>
            </w:r>
          </w:p>
        </w:tc>
        <w:tc>
          <w:tcPr>
            <w:tcW w:w="6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BE0F83">
            <w:pPr>
              <w:widowControl/>
              <w:jc w:val="left"/>
              <w:textAlignment w:val="center"/>
              <w:rPr>
                <w:rFonts w:hint="eastAsia" w:ascii="宋体" w:hAnsi="宋体" w:cs="宋体"/>
                <w:sz w:val="24"/>
              </w:rPr>
            </w:pPr>
            <w:r>
              <w:rPr>
                <w:rFonts w:hint="eastAsia" w:ascii="宋体" w:hAnsi="宋体" w:cs="宋体"/>
                <w:kern w:val="0"/>
                <w:sz w:val="24"/>
                <w:lang w:bidi="ar"/>
              </w:rPr>
              <w:t>4T*2；须可配套瑞博祥核酸提取仪使用。</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A505A">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4</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0EFC1">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盒</w:t>
            </w:r>
          </w:p>
        </w:tc>
      </w:tr>
      <w:tr w14:paraId="5DF7F300">
        <w:tblPrEx>
          <w:tblCellMar>
            <w:top w:w="0" w:type="dxa"/>
            <w:left w:w="0" w:type="dxa"/>
            <w:bottom w:w="0" w:type="dxa"/>
            <w:right w:w="0" w:type="dxa"/>
          </w:tblCellMar>
        </w:tblPrEx>
        <w:trPr>
          <w:trHeight w:val="43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9C5921">
            <w:pPr>
              <w:widowControl/>
              <w:jc w:val="center"/>
              <w:textAlignment w:val="center"/>
              <w:rPr>
                <w:rFonts w:hint="eastAsia" w:ascii="宋体" w:hAnsi="宋体" w:cs="宋体"/>
                <w:sz w:val="24"/>
              </w:rPr>
            </w:pPr>
            <w:r>
              <w:rPr>
                <w:rFonts w:hint="eastAsia" w:ascii="宋体" w:hAnsi="宋体" w:cs="宋体"/>
                <w:color w:val="000000"/>
                <w:kern w:val="0"/>
                <w:sz w:val="24"/>
                <w:lang w:bidi="ar"/>
              </w:rPr>
              <w:t>15</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365CF8">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微量DNA磁珠试剂盒</w:t>
            </w:r>
          </w:p>
        </w:tc>
        <w:tc>
          <w:tcPr>
            <w:tcW w:w="6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6CE6FE">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微量磁珠法DNA提取试剂盒，可配套U-pure全自动工作站，16人份/盒</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A58BF">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10</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54222">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盒</w:t>
            </w:r>
          </w:p>
        </w:tc>
      </w:tr>
      <w:tr w14:paraId="4514C1C9">
        <w:tblPrEx>
          <w:tblCellMar>
            <w:top w:w="0" w:type="dxa"/>
            <w:left w:w="0" w:type="dxa"/>
            <w:bottom w:w="0" w:type="dxa"/>
            <w:right w:w="0" w:type="dxa"/>
          </w:tblCellMar>
        </w:tblPrEx>
        <w:trPr>
          <w:trHeight w:val="43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719B4">
            <w:pPr>
              <w:widowControl/>
              <w:jc w:val="center"/>
              <w:textAlignment w:val="center"/>
              <w:rPr>
                <w:rFonts w:hint="eastAsia" w:ascii="宋体" w:hAnsi="宋体" w:cs="宋体"/>
                <w:sz w:val="24"/>
              </w:rPr>
            </w:pPr>
            <w:r>
              <w:rPr>
                <w:rFonts w:hint="eastAsia" w:ascii="宋体" w:hAnsi="宋体" w:cs="宋体"/>
                <w:color w:val="000000"/>
                <w:kern w:val="0"/>
                <w:sz w:val="24"/>
                <w:lang w:bidi="ar"/>
              </w:rPr>
              <w:t>16</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29B2F5">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微量DNA磁珠试剂盒</w:t>
            </w:r>
          </w:p>
        </w:tc>
        <w:tc>
          <w:tcPr>
            <w:tcW w:w="6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1C0F36">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微量硅珠法DNA提取试剂盒，可配套U-pure全自动工作站，16人份/盒</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E25ED">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10</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A8259">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盒</w:t>
            </w:r>
          </w:p>
        </w:tc>
      </w:tr>
      <w:tr w14:paraId="72B8A9D1">
        <w:tblPrEx>
          <w:tblCellMar>
            <w:top w:w="0" w:type="dxa"/>
            <w:left w:w="0" w:type="dxa"/>
            <w:bottom w:w="0" w:type="dxa"/>
            <w:right w:w="0" w:type="dxa"/>
          </w:tblCellMar>
        </w:tblPrEx>
        <w:trPr>
          <w:trHeight w:val="43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3FF20">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17</w:t>
            </w:r>
          </w:p>
        </w:tc>
        <w:tc>
          <w:tcPr>
            <w:tcW w:w="1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BDA70">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微量DNA磁珠试剂盒</w:t>
            </w:r>
          </w:p>
        </w:tc>
        <w:tc>
          <w:tcPr>
            <w:tcW w:w="6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6F686">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微量磁珠法DNA提取试剂盒，可配套U-pure全自动工作站，24人份/盒</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6300F">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18</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2C8F3">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盒</w:t>
            </w:r>
          </w:p>
        </w:tc>
      </w:tr>
      <w:tr w14:paraId="75C12287">
        <w:tblPrEx>
          <w:tblCellMar>
            <w:top w:w="0" w:type="dxa"/>
            <w:left w:w="0" w:type="dxa"/>
            <w:bottom w:w="0" w:type="dxa"/>
            <w:right w:w="0" w:type="dxa"/>
          </w:tblCellMar>
        </w:tblPrEx>
        <w:trPr>
          <w:trHeight w:val="43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D86D6">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18</w:t>
            </w:r>
          </w:p>
        </w:tc>
        <w:tc>
          <w:tcPr>
            <w:tcW w:w="1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E8837">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微量DNA磁珠试剂盒</w:t>
            </w:r>
          </w:p>
        </w:tc>
        <w:tc>
          <w:tcPr>
            <w:tcW w:w="6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523713">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微量硅珠法DNA提取试剂盒，可配套U-pure全自动工作站，24人份/盒</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3B3C1E">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18</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1BF81D">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盒</w:t>
            </w:r>
          </w:p>
        </w:tc>
      </w:tr>
      <w:tr w14:paraId="7C61070A">
        <w:tblPrEx>
          <w:tblCellMar>
            <w:top w:w="0" w:type="dxa"/>
            <w:left w:w="0" w:type="dxa"/>
            <w:bottom w:w="0" w:type="dxa"/>
            <w:right w:w="0" w:type="dxa"/>
          </w:tblCellMar>
        </w:tblPrEx>
        <w:trPr>
          <w:trHeight w:val="43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09A34">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19</w:t>
            </w:r>
          </w:p>
        </w:tc>
        <w:tc>
          <w:tcPr>
            <w:tcW w:w="1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83688">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微量DNA磁珠试剂盒</w:t>
            </w:r>
          </w:p>
        </w:tc>
        <w:tc>
          <w:tcPr>
            <w:tcW w:w="6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CE518">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微量磁珠法DNA提取试剂盒，可配套U-pure全自动工作站，48人份/盒</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D10AB">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12</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17F44">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盒</w:t>
            </w:r>
          </w:p>
        </w:tc>
      </w:tr>
      <w:tr w14:paraId="3FE3480B">
        <w:tblPrEx>
          <w:tblCellMar>
            <w:top w:w="0" w:type="dxa"/>
            <w:left w:w="0" w:type="dxa"/>
            <w:bottom w:w="0" w:type="dxa"/>
            <w:right w:w="0" w:type="dxa"/>
          </w:tblCellMar>
        </w:tblPrEx>
        <w:trPr>
          <w:trHeight w:val="43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FCFAC">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20</w:t>
            </w:r>
          </w:p>
        </w:tc>
        <w:tc>
          <w:tcPr>
            <w:tcW w:w="1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7E383">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微量DNA磁珠试剂盒</w:t>
            </w:r>
          </w:p>
        </w:tc>
        <w:tc>
          <w:tcPr>
            <w:tcW w:w="6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E5923">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微量硅珠法DNA提取试剂盒，可配套U-pure全自动工作站，48人份/盒</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08A688">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12</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5B692">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盒</w:t>
            </w:r>
          </w:p>
        </w:tc>
      </w:tr>
      <w:tr w14:paraId="0EE6112D">
        <w:tblPrEx>
          <w:tblCellMar>
            <w:top w:w="0" w:type="dxa"/>
            <w:left w:w="0" w:type="dxa"/>
            <w:bottom w:w="0" w:type="dxa"/>
            <w:right w:w="0" w:type="dxa"/>
          </w:tblCellMar>
        </w:tblPrEx>
        <w:trPr>
          <w:trHeight w:val="43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E927C">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21</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38D00C">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2.0ml离心管（套管）</w:t>
            </w:r>
          </w:p>
        </w:tc>
        <w:tc>
          <w:tcPr>
            <w:tcW w:w="6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18817">
            <w:pPr>
              <w:widowControl/>
              <w:jc w:val="left"/>
              <w:textAlignment w:val="center"/>
              <w:rPr>
                <w:rFonts w:hint="eastAsia" w:ascii="宋体" w:hAnsi="宋体" w:cs="宋体"/>
                <w:kern w:val="0"/>
                <w:sz w:val="24"/>
                <w:lang w:bidi="ar"/>
              </w:rPr>
            </w:pPr>
            <w:r>
              <w:rPr>
                <w:rFonts w:hint="eastAsia" w:ascii="宋体" w:hAnsi="宋体" w:cs="宋体"/>
                <w:kern w:val="0"/>
                <w:sz w:val="24"/>
                <w:lang w:bidi="ar"/>
              </w:rPr>
              <w:t>独立包装，</w:t>
            </w:r>
            <w:r>
              <w:rPr>
                <w:rFonts w:hint="eastAsia" w:ascii="宋体" w:hAnsi="宋体" w:cs="宋体"/>
                <w:sz w:val="24"/>
              </w:rPr>
              <w:t>≥</w:t>
            </w:r>
            <w:r>
              <w:rPr>
                <w:rFonts w:hint="eastAsia" w:ascii="宋体" w:hAnsi="宋体" w:cs="宋体"/>
                <w:kern w:val="0"/>
                <w:sz w:val="24"/>
                <w:lang w:bidi="ar"/>
              </w:rPr>
              <w:t>100支/盒。</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86FAD6">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5</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53E12">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盒</w:t>
            </w:r>
          </w:p>
        </w:tc>
      </w:tr>
      <w:tr w14:paraId="256ED492">
        <w:tblPrEx>
          <w:tblCellMar>
            <w:top w:w="0" w:type="dxa"/>
            <w:left w:w="0" w:type="dxa"/>
            <w:bottom w:w="0" w:type="dxa"/>
            <w:right w:w="0" w:type="dxa"/>
          </w:tblCellMar>
        </w:tblPrEx>
        <w:trPr>
          <w:trHeight w:val="43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EA2D2">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22</w:t>
            </w:r>
          </w:p>
        </w:tc>
        <w:tc>
          <w:tcPr>
            <w:tcW w:w="1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FD2CF">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2.0ml离心管</w:t>
            </w:r>
          </w:p>
        </w:tc>
        <w:tc>
          <w:tcPr>
            <w:tcW w:w="6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5115BA">
            <w:pPr>
              <w:widowControl/>
              <w:jc w:val="left"/>
              <w:textAlignment w:val="center"/>
              <w:rPr>
                <w:rFonts w:hint="eastAsia" w:ascii="宋体" w:hAnsi="宋体" w:cs="宋体"/>
                <w:kern w:val="0"/>
                <w:sz w:val="24"/>
                <w:lang w:bidi="ar"/>
              </w:rPr>
            </w:pPr>
            <w:r>
              <w:rPr>
                <w:rFonts w:hint="eastAsia" w:ascii="宋体" w:hAnsi="宋体" w:cs="宋体"/>
                <w:kern w:val="0"/>
                <w:sz w:val="24"/>
                <w:lang w:bidi="ar"/>
              </w:rPr>
              <w:t>无色透明，</w:t>
            </w:r>
            <w:r>
              <w:rPr>
                <w:rFonts w:hint="eastAsia" w:ascii="宋体" w:hAnsi="宋体" w:cs="宋体"/>
                <w:sz w:val="24"/>
              </w:rPr>
              <w:t>≥</w:t>
            </w:r>
            <w:r>
              <w:rPr>
                <w:rFonts w:hint="eastAsia" w:ascii="宋体" w:hAnsi="宋体" w:cs="宋体"/>
                <w:kern w:val="0"/>
                <w:sz w:val="24"/>
                <w:lang w:bidi="ar"/>
              </w:rPr>
              <w:t>1000支/盒。</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4B9A9">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5</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E97B3">
            <w:pPr>
              <w:widowControl/>
              <w:jc w:val="center"/>
              <w:textAlignment w:val="center"/>
              <w:rPr>
                <w:rFonts w:hint="eastAsia" w:ascii="宋体" w:hAnsi="宋体" w:cs="宋体"/>
                <w:sz w:val="24"/>
              </w:rPr>
            </w:pPr>
            <w:r>
              <w:rPr>
                <w:rFonts w:hint="eastAsia" w:ascii="宋体" w:hAnsi="宋体" w:cs="宋体"/>
                <w:kern w:val="0"/>
                <w:sz w:val="24"/>
                <w:lang w:bidi="ar"/>
              </w:rPr>
              <w:t>盒</w:t>
            </w:r>
          </w:p>
        </w:tc>
      </w:tr>
      <w:tr w14:paraId="0A440D45">
        <w:tblPrEx>
          <w:tblCellMar>
            <w:top w:w="0" w:type="dxa"/>
            <w:left w:w="0" w:type="dxa"/>
            <w:bottom w:w="0" w:type="dxa"/>
            <w:right w:w="0" w:type="dxa"/>
          </w:tblCellMar>
        </w:tblPrEx>
        <w:trPr>
          <w:trHeight w:val="43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355DB">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23</w:t>
            </w:r>
          </w:p>
        </w:tc>
        <w:tc>
          <w:tcPr>
            <w:tcW w:w="1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2F7213">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脱落细胞粘取器</w:t>
            </w:r>
          </w:p>
        </w:tc>
        <w:tc>
          <w:tcPr>
            <w:tcW w:w="6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D7397">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1.不含DNA、RNA，无金属离子。</w:t>
            </w:r>
          </w:p>
          <w:p w14:paraId="6002639C">
            <w:pPr>
              <w:widowControl/>
              <w:jc w:val="left"/>
              <w:textAlignment w:val="center"/>
              <w:rPr>
                <w:rFonts w:hint="eastAsia" w:ascii="宋体" w:hAnsi="宋体" w:cs="宋体"/>
                <w:kern w:val="0"/>
                <w:sz w:val="24"/>
                <w:lang w:bidi="ar"/>
              </w:rPr>
            </w:pPr>
            <w:r>
              <w:rPr>
                <w:rFonts w:hint="eastAsia" w:ascii="宋体" w:hAnsi="宋体" w:cs="宋体"/>
                <w:kern w:val="0"/>
                <w:sz w:val="24"/>
                <w:lang w:bidi="ar"/>
              </w:rPr>
              <w:t>2.粘取面积15mm×15mm。</w:t>
            </w:r>
          </w:p>
          <w:p w14:paraId="6460BB29">
            <w:pPr>
              <w:widowControl/>
              <w:jc w:val="left"/>
              <w:textAlignment w:val="center"/>
              <w:rPr>
                <w:rFonts w:hint="eastAsia" w:ascii="宋体" w:hAnsi="宋体" w:cs="宋体"/>
                <w:kern w:val="0"/>
                <w:sz w:val="24"/>
                <w:lang w:bidi="ar"/>
              </w:rPr>
            </w:pPr>
            <w:r>
              <w:rPr>
                <w:rFonts w:hint="eastAsia" w:ascii="宋体" w:hAnsi="宋体" w:cs="宋体"/>
                <w:kern w:val="0"/>
                <w:sz w:val="24"/>
                <w:lang w:bidi="ar"/>
              </w:rPr>
              <w:t>3.</w:t>
            </w:r>
            <w:r>
              <w:rPr>
                <w:rFonts w:hint="eastAsia" w:ascii="宋体" w:hAnsi="宋体" w:cs="宋体"/>
                <w:sz w:val="24"/>
              </w:rPr>
              <w:t>≥</w:t>
            </w:r>
            <w:r>
              <w:rPr>
                <w:rFonts w:hint="eastAsia" w:ascii="宋体" w:hAnsi="宋体" w:cs="宋体"/>
                <w:kern w:val="0"/>
                <w:sz w:val="24"/>
                <w:lang w:bidi="ar"/>
              </w:rPr>
              <w:t>100个/盒。</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B0CCC">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2</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519D79">
            <w:pPr>
              <w:widowControl/>
              <w:jc w:val="center"/>
              <w:textAlignment w:val="center"/>
              <w:rPr>
                <w:rFonts w:hint="eastAsia" w:ascii="宋体" w:hAnsi="宋体" w:cs="宋体"/>
                <w:sz w:val="24"/>
              </w:rPr>
            </w:pPr>
            <w:r>
              <w:rPr>
                <w:rFonts w:hint="eastAsia" w:ascii="宋体" w:hAnsi="宋体" w:cs="宋体"/>
                <w:kern w:val="0"/>
                <w:sz w:val="24"/>
                <w:lang w:bidi="ar"/>
              </w:rPr>
              <w:t>盒</w:t>
            </w:r>
          </w:p>
        </w:tc>
      </w:tr>
      <w:tr w14:paraId="7B8A52FF">
        <w:tblPrEx>
          <w:tblCellMar>
            <w:top w:w="0" w:type="dxa"/>
            <w:left w:w="0" w:type="dxa"/>
            <w:bottom w:w="0" w:type="dxa"/>
            <w:right w:w="0" w:type="dxa"/>
          </w:tblCellMar>
        </w:tblPrEx>
        <w:trPr>
          <w:trHeight w:val="43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D91E8">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24</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745855">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植绒棉签</w:t>
            </w:r>
          </w:p>
        </w:tc>
        <w:tc>
          <w:tcPr>
            <w:tcW w:w="6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AA8C40">
            <w:pPr>
              <w:widowControl/>
              <w:jc w:val="left"/>
              <w:textAlignment w:val="center"/>
              <w:rPr>
                <w:rFonts w:hint="eastAsia" w:ascii="宋体" w:hAnsi="宋体" w:cs="宋体"/>
                <w:kern w:val="0"/>
                <w:sz w:val="24"/>
                <w:lang w:bidi="ar"/>
              </w:rPr>
            </w:pPr>
            <w:r>
              <w:rPr>
                <w:rFonts w:hint="eastAsia" w:ascii="宋体" w:hAnsi="宋体" w:cs="宋体"/>
                <w:sz w:val="24"/>
              </w:rPr>
              <w:t>≥</w:t>
            </w:r>
            <w:r>
              <w:rPr>
                <w:rFonts w:hint="eastAsia" w:ascii="宋体" w:hAnsi="宋体" w:cs="宋体"/>
                <w:kern w:val="0"/>
                <w:sz w:val="24"/>
                <w:lang w:bidi="ar"/>
              </w:rPr>
              <w:t>100支/盒。</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D77B81">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5</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CD1B84">
            <w:pPr>
              <w:widowControl/>
              <w:jc w:val="center"/>
              <w:textAlignment w:val="center"/>
              <w:rPr>
                <w:rFonts w:hint="eastAsia" w:ascii="宋体" w:hAnsi="宋体" w:cs="宋体"/>
                <w:sz w:val="24"/>
              </w:rPr>
            </w:pPr>
            <w:r>
              <w:rPr>
                <w:rFonts w:hint="eastAsia" w:ascii="宋体" w:hAnsi="宋体" w:cs="宋体"/>
                <w:kern w:val="0"/>
                <w:sz w:val="24"/>
                <w:lang w:bidi="ar"/>
              </w:rPr>
              <w:t>盒</w:t>
            </w:r>
          </w:p>
        </w:tc>
      </w:tr>
      <w:tr w14:paraId="1DFEE9B8">
        <w:tblPrEx>
          <w:tblCellMar>
            <w:top w:w="0" w:type="dxa"/>
            <w:left w:w="0" w:type="dxa"/>
            <w:bottom w:w="0" w:type="dxa"/>
            <w:right w:w="0" w:type="dxa"/>
          </w:tblCellMar>
        </w:tblPrEx>
        <w:trPr>
          <w:trHeight w:val="49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B339C">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25</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6B817C">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FOB检测试剂盒</w:t>
            </w:r>
          </w:p>
        </w:tc>
        <w:tc>
          <w:tcPr>
            <w:tcW w:w="6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9FD3D">
            <w:pPr>
              <w:widowControl/>
              <w:jc w:val="left"/>
              <w:textAlignment w:val="center"/>
              <w:rPr>
                <w:rFonts w:hint="eastAsia" w:ascii="宋体" w:hAnsi="宋体" w:cs="宋体"/>
                <w:kern w:val="0"/>
                <w:sz w:val="24"/>
                <w:lang w:bidi="ar"/>
              </w:rPr>
            </w:pPr>
            <w:r>
              <w:rPr>
                <w:rFonts w:hint="eastAsia" w:ascii="宋体" w:hAnsi="宋体" w:cs="宋体"/>
                <w:sz w:val="24"/>
              </w:rPr>
              <w:t>≥</w:t>
            </w:r>
            <w:r>
              <w:rPr>
                <w:rFonts w:hint="eastAsia" w:ascii="宋体" w:hAnsi="宋体" w:cs="宋体"/>
                <w:kern w:val="0"/>
                <w:sz w:val="24"/>
                <w:lang w:bidi="ar"/>
              </w:rPr>
              <w:t>25条/盒。</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0D7CF">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5</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01660">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盒</w:t>
            </w:r>
          </w:p>
        </w:tc>
      </w:tr>
      <w:tr w14:paraId="023B2EC7">
        <w:tblPrEx>
          <w:tblCellMar>
            <w:top w:w="0" w:type="dxa"/>
            <w:left w:w="0" w:type="dxa"/>
            <w:bottom w:w="0" w:type="dxa"/>
            <w:right w:w="0" w:type="dxa"/>
          </w:tblCellMar>
        </w:tblPrEx>
        <w:trPr>
          <w:trHeight w:val="49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A1795">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26</w:t>
            </w:r>
          </w:p>
        </w:tc>
        <w:tc>
          <w:tcPr>
            <w:tcW w:w="1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6256F">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PSA检测试剂盒</w:t>
            </w:r>
          </w:p>
        </w:tc>
        <w:tc>
          <w:tcPr>
            <w:tcW w:w="6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52CA0E">
            <w:pPr>
              <w:widowControl/>
              <w:jc w:val="left"/>
              <w:textAlignment w:val="center"/>
              <w:rPr>
                <w:rFonts w:hint="eastAsia" w:ascii="宋体" w:hAnsi="宋体" w:cs="宋体"/>
                <w:kern w:val="0"/>
                <w:sz w:val="24"/>
                <w:lang w:bidi="ar"/>
              </w:rPr>
            </w:pPr>
            <w:r>
              <w:rPr>
                <w:rFonts w:hint="eastAsia" w:ascii="宋体" w:hAnsi="宋体" w:cs="宋体"/>
                <w:sz w:val="24"/>
              </w:rPr>
              <w:t>≥</w:t>
            </w:r>
            <w:r>
              <w:rPr>
                <w:rFonts w:hint="eastAsia" w:ascii="宋体" w:hAnsi="宋体" w:cs="宋体"/>
                <w:kern w:val="0"/>
                <w:sz w:val="24"/>
                <w:lang w:bidi="ar"/>
              </w:rPr>
              <w:t>25条/盒。</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344A8">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5</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FB952">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盒</w:t>
            </w:r>
          </w:p>
        </w:tc>
      </w:tr>
      <w:tr w14:paraId="4DFAF19F">
        <w:tblPrEx>
          <w:tblCellMar>
            <w:top w:w="0" w:type="dxa"/>
            <w:left w:w="0" w:type="dxa"/>
            <w:bottom w:w="0" w:type="dxa"/>
            <w:right w:w="0" w:type="dxa"/>
          </w:tblCellMar>
        </w:tblPrEx>
        <w:trPr>
          <w:trHeight w:val="49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82914">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27</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D97BB7">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移液器吸嘴</w:t>
            </w:r>
          </w:p>
        </w:tc>
        <w:tc>
          <w:tcPr>
            <w:tcW w:w="6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B7DDDF">
            <w:pPr>
              <w:widowControl/>
              <w:jc w:val="left"/>
              <w:textAlignment w:val="center"/>
              <w:rPr>
                <w:rFonts w:hint="eastAsia" w:ascii="宋体" w:hAnsi="宋体" w:cs="宋体"/>
                <w:kern w:val="0"/>
                <w:sz w:val="24"/>
                <w:lang w:bidi="ar"/>
              </w:rPr>
            </w:pPr>
            <w:r>
              <w:rPr>
                <w:rFonts w:hint="eastAsia" w:ascii="宋体" w:hAnsi="宋体" w:cs="宋体"/>
                <w:sz w:val="24"/>
              </w:rPr>
              <w:t>盒装，10-1000ul,96个/盒。可配套实验室移液器使用。</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4EF5F">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300</w:t>
            </w:r>
          </w:p>
        </w:tc>
        <w:tc>
          <w:tcPr>
            <w:tcW w:w="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4F58AA">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盒</w:t>
            </w:r>
          </w:p>
        </w:tc>
      </w:tr>
      <w:tr w14:paraId="6D4750D6">
        <w:tblPrEx>
          <w:tblCellMar>
            <w:top w:w="0" w:type="dxa"/>
            <w:left w:w="0" w:type="dxa"/>
            <w:bottom w:w="0" w:type="dxa"/>
            <w:right w:w="0" w:type="dxa"/>
          </w:tblCellMar>
        </w:tblPrEx>
        <w:trPr>
          <w:trHeight w:val="49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D0B1D">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28</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F05D17">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常染案件试剂盒1</w:t>
            </w:r>
          </w:p>
        </w:tc>
        <w:tc>
          <w:tcPr>
            <w:tcW w:w="6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78396C">
            <w:pPr>
              <w:widowControl/>
              <w:jc w:val="left"/>
              <w:textAlignment w:val="center"/>
              <w:rPr>
                <w:rFonts w:ascii="宋体" w:hAnsi="宋体"/>
                <w:kern w:val="0"/>
                <w:sz w:val="24"/>
              </w:rPr>
            </w:pPr>
            <w:r>
              <w:rPr>
                <w:rFonts w:hint="eastAsia" w:ascii="宋体" w:hAnsi="宋体"/>
                <w:kern w:val="0"/>
                <w:sz w:val="24"/>
              </w:rPr>
              <w:t>1、为方便运输及保存，本次项目所采用试剂盒为固态试剂形态，可常温运输无需冷藏。（投标时提供相关证明文件）</w:t>
            </w:r>
          </w:p>
          <w:p w14:paraId="20AAAF04">
            <w:pPr>
              <w:widowControl/>
              <w:jc w:val="left"/>
              <w:textAlignment w:val="center"/>
              <w:rPr>
                <w:rFonts w:hint="eastAsia" w:ascii="宋体" w:hAnsi="宋体"/>
                <w:kern w:val="0"/>
                <w:sz w:val="24"/>
              </w:rPr>
            </w:pPr>
            <w:r>
              <w:rPr>
                <w:rFonts w:hint="eastAsia" w:ascii="宋体" w:hAnsi="宋体"/>
                <w:kern w:val="0"/>
                <w:sz w:val="24"/>
              </w:rPr>
              <w:t>2、本次项目所采用试剂盒为六色荧光技术，可检测以下基因座：D8S1179、D21S11、D18S51、D2S1338、D2S441、D5S818、D7S820、D6S1043、Penta D、D3S1358、TH01、D19S433、D12S391、TPOX、D16S539、D13S317、FGA、CSF1PO、vWA、D1S1656、Penta E、DYS391、和1个性别基因座Amelogenin，</w:t>
            </w:r>
          </w:p>
          <w:p w14:paraId="7A57FC4B">
            <w:pPr>
              <w:widowControl/>
              <w:jc w:val="left"/>
              <w:textAlignment w:val="center"/>
              <w:rPr>
                <w:rFonts w:hint="eastAsia" w:ascii="宋体" w:hAnsi="宋体"/>
                <w:kern w:val="0"/>
                <w:sz w:val="24"/>
              </w:rPr>
            </w:pPr>
            <w:r>
              <w:rPr>
                <w:rFonts w:hint="eastAsia" w:ascii="宋体" w:hAnsi="宋体"/>
                <w:kern w:val="0"/>
                <w:sz w:val="24"/>
              </w:rPr>
              <w:t>3、本次项目采用的试剂盒所有基因座最大扩增片段不超过400bp，其中不少于15个小于250bp的Mi-ni基因座。</w:t>
            </w:r>
          </w:p>
          <w:p w14:paraId="28BEFD9F">
            <w:pPr>
              <w:widowControl/>
              <w:jc w:val="left"/>
              <w:textAlignment w:val="center"/>
              <w:rPr>
                <w:rFonts w:hint="eastAsia" w:ascii="宋体" w:hAnsi="宋体"/>
                <w:kern w:val="0"/>
                <w:sz w:val="24"/>
              </w:rPr>
            </w:pPr>
            <w:r>
              <w:rPr>
                <w:rFonts w:hint="eastAsia" w:ascii="宋体" w:hAnsi="宋体"/>
                <w:kern w:val="0"/>
                <w:sz w:val="24"/>
              </w:rPr>
              <w:t>4、本次项目采用的试剂盒可采用全体系加样，提高极微量样本检出率。</w:t>
            </w:r>
          </w:p>
          <w:p w14:paraId="1E23A749">
            <w:pPr>
              <w:widowControl/>
              <w:jc w:val="left"/>
              <w:textAlignment w:val="center"/>
              <w:rPr>
                <w:rFonts w:ascii="宋体" w:hAnsi="宋体"/>
                <w:sz w:val="24"/>
              </w:rPr>
            </w:pPr>
            <w:r>
              <w:rPr>
                <w:rFonts w:hint="eastAsia" w:ascii="宋体" w:hAnsi="宋体"/>
                <w:kern w:val="0"/>
                <w:sz w:val="24"/>
              </w:rPr>
              <w:t>5、试剂盒名称和基因座参数信息已经收录国家数据库，能成功导入。</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89CE1">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1</w:t>
            </w:r>
          </w:p>
        </w:tc>
        <w:tc>
          <w:tcPr>
            <w:tcW w:w="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378619">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盒</w:t>
            </w:r>
          </w:p>
        </w:tc>
      </w:tr>
      <w:tr w14:paraId="4C2F0C5A">
        <w:tblPrEx>
          <w:tblCellMar>
            <w:top w:w="0" w:type="dxa"/>
            <w:left w:w="0" w:type="dxa"/>
            <w:bottom w:w="0" w:type="dxa"/>
            <w:right w:w="0" w:type="dxa"/>
          </w:tblCellMar>
        </w:tblPrEx>
        <w:trPr>
          <w:trHeight w:val="49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907E9">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29</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3D0B4">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常染案件试剂盒2</w:t>
            </w:r>
          </w:p>
        </w:tc>
        <w:tc>
          <w:tcPr>
            <w:tcW w:w="6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774B6F">
            <w:pPr>
              <w:widowControl/>
              <w:jc w:val="left"/>
              <w:textAlignment w:val="center"/>
              <w:rPr>
                <w:rFonts w:ascii="宋体" w:hAnsi="宋体"/>
                <w:kern w:val="0"/>
                <w:sz w:val="24"/>
              </w:rPr>
            </w:pPr>
            <w:r>
              <w:rPr>
                <w:rFonts w:hint="eastAsia" w:ascii="宋体" w:hAnsi="宋体"/>
                <w:kern w:val="0"/>
                <w:sz w:val="24"/>
              </w:rPr>
              <w:t>1、规格不少于100人份/盒（25ul体系），包含PCR扩增反应所有组份包括阳性对照、分子量内标、PCR Mix、Primer Mix A、Primer Mix B、Allelic LadderA、Allelic LadderB等；</w:t>
            </w:r>
          </w:p>
          <w:p w14:paraId="0209CAD9">
            <w:pPr>
              <w:widowControl/>
              <w:jc w:val="left"/>
              <w:textAlignment w:val="center"/>
              <w:rPr>
                <w:rFonts w:hint="eastAsia" w:ascii="宋体" w:hAnsi="宋体"/>
                <w:kern w:val="0"/>
                <w:sz w:val="24"/>
              </w:rPr>
            </w:pPr>
            <w:r>
              <w:rPr>
                <w:rFonts w:hint="eastAsia" w:ascii="宋体" w:hAnsi="宋体"/>
                <w:kern w:val="0"/>
                <w:sz w:val="24"/>
              </w:rPr>
              <w:t>2、同时扩增和检测25个人类基因座，包含 20 个新 CODIS 核心位点，包含的基因座：D2S441、D5S818、D21S11、D16S539、D1S1656、AMEL、D3S1358、D13S317、D7S820、D2S1338、D18S51、D19S433、D22S1045、D8S1179、vWA、TPOX、D10S1248、D12S391、CSF1PO、FGA、Penta D、D6S1043、TH01、Penta E。</w:t>
            </w:r>
          </w:p>
          <w:p w14:paraId="3CABA2F1">
            <w:pPr>
              <w:widowControl/>
              <w:jc w:val="left"/>
              <w:textAlignment w:val="center"/>
              <w:rPr>
                <w:rFonts w:hint="eastAsia" w:ascii="宋体" w:hAnsi="宋体"/>
                <w:kern w:val="0"/>
                <w:sz w:val="24"/>
              </w:rPr>
            </w:pPr>
            <w:r>
              <w:rPr>
                <w:rFonts w:hint="eastAsia" w:ascii="宋体" w:hAnsi="宋体"/>
                <w:kern w:val="0"/>
                <w:sz w:val="24"/>
              </w:rPr>
              <w:t>3、为提高疑难、陈旧样本检出率，公安部要求的20个核心位点最大片段不超过275bp；</w:t>
            </w:r>
          </w:p>
          <w:p w14:paraId="05A82940">
            <w:pPr>
              <w:widowControl/>
              <w:jc w:val="left"/>
              <w:textAlignment w:val="center"/>
              <w:rPr>
                <w:rFonts w:hint="eastAsia" w:ascii="宋体" w:hAnsi="宋体"/>
                <w:kern w:val="0"/>
                <w:sz w:val="24"/>
              </w:rPr>
            </w:pPr>
            <w:r>
              <w:rPr>
                <w:rFonts w:hint="eastAsia" w:ascii="宋体" w:hAnsi="宋体"/>
                <w:kern w:val="0"/>
                <w:sz w:val="24"/>
              </w:rPr>
              <w:t>4、为提高疑难、陈旧样本检出准确性，Primer Mix A和Primer Mix B交叉验证基因座不少于2个(包含：D21S11、CSF1PO)；</w:t>
            </w:r>
          </w:p>
          <w:p w14:paraId="653496A2">
            <w:pPr>
              <w:widowControl/>
              <w:jc w:val="left"/>
              <w:textAlignment w:val="center"/>
              <w:rPr>
                <w:rFonts w:hint="eastAsia" w:ascii="宋体" w:hAnsi="宋体"/>
                <w:kern w:val="0"/>
                <w:sz w:val="24"/>
              </w:rPr>
            </w:pPr>
            <w:r>
              <w:rPr>
                <w:rFonts w:hint="eastAsia" w:ascii="宋体" w:hAnsi="宋体"/>
                <w:kern w:val="0"/>
                <w:sz w:val="24"/>
              </w:rPr>
              <w:t>5、为保证分型准确，试剂盒采用分子量内标包含15个标准片段，内标覆盖范围60-320bp;</w:t>
            </w:r>
          </w:p>
          <w:p w14:paraId="4ADF2BB0">
            <w:pPr>
              <w:widowControl/>
              <w:jc w:val="left"/>
              <w:textAlignment w:val="center"/>
              <w:rPr>
                <w:rFonts w:hint="eastAsia" w:ascii="宋体" w:hAnsi="宋体"/>
                <w:kern w:val="0"/>
                <w:sz w:val="24"/>
              </w:rPr>
            </w:pPr>
            <w:r>
              <w:rPr>
                <w:rFonts w:hint="eastAsia" w:ascii="宋体" w:hAnsi="宋体"/>
                <w:kern w:val="0"/>
                <w:sz w:val="24"/>
              </w:rPr>
              <w:t>6、用试剂盒说明书所推荐的扩增仪进行扩增，扩增时间不超过60分钟。</w:t>
            </w:r>
          </w:p>
          <w:p w14:paraId="0E917D86">
            <w:pPr>
              <w:widowControl/>
              <w:jc w:val="left"/>
              <w:textAlignment w:val="center"/>
              <w:rPr>
                <w:rFonts w:ascii="宋体" w:hAnsi="宋体"/>
                <w:kern w:val="0"/>
                <w:sz w:val="24"/>
              </w:rPr>
            </w:pPr>
            <w:r>
              <w:rPr>
                <w:rFonts w:hint="eastAsia" w:ascii="宋体" w:hAnsi="宋体"/>
                <w:kern w:val="0"/>
                <w:sz w:val="24"/>
              </w:rPr>
              <w:t>7、★案件试剂盒取得ISO18385认证证书。（投标时提供相关证明文件）</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0AC35C">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1</w:t>
            </w:r>
          </w:p>
        </w:tc>
        <w:tc>
          <w:tcPr>
            <w:tcW w:w="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0F8D48">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盒</w:t>
            </w:r>
          </w:p>
        </w:tc>
      </w:tr>
      <w:tr w14:paraId="7383C191">
        <w:tblPrEx>
          <w:tblCellMar>
            <w:top w:w="0" w:type="dxa"/>
            <w:left w:w="0" w:type="dxa"/>
            <w:bottom w:w="0" w:type="dxa"/>
            <w:right w:w="0" w:type="dxa"/>
          </w:tblCellMar>
        </w:tblPrEx>
        <w:trPr>
          <w:trHeight w:val="49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31393">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30</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14AC91">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Y补充位点试剂盒</w:t>
            </w:r>
          </w:p>
        </w:tc>
        <w:tc>
          <w:tcPr>
            <w:tcW w:w="6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4A640A">
            <w:pPr>
              <w:widowControl/>
              <w:jc w:val="left"/>
              <w:textAlignment w:val="center"/>
              <w:rPr>
                <w:rFonts w:ascii="宋体" w:hAnsi="宋体"/>
                <w:kern w:val="0"/>
                <w:sz w:val="24"/>
              </w:rPr>
            </w:pPr>
            <w:r>
              <w:rPr>
                <w:rFonts w:hint="eastAsia" w:ascii="宋体" w:hAnsi="宋体"/>
                <w:kern w:val="0"/>
                <w:sz w:val="24"/>
              </w:rPr>
              <w:t>1、试剂盒为六色荧光技术，单管复合扩增31个Y 染色体基因座，包含公安部要求的8个优选基因座，23个备选基因座：DYS522、DYS388、DYF387S1、DYS510、DYS587、DYS645、DYS531、DYS593、DYS617、GATA_A10、DYS622、DYS552、DYS508、DYS447、DYS527、DYS446、DYS459、DYS444、DYS557、DYS443、DYS626、DYS630、DYS526a、DYF404S1、DYS520、DYS518、DYS526b。</w:t>
            </w:r>
          </w:p>
          <w:p w14:paraId="28765284">
            <w:pPr>
              <w:widowControl/>
              <w:jc w:val="left"/>
              <w:textAlignment w:val="center"/>
              <w:rPr>
                <w:rFonts w:hint="eastAsia" w:ascii="宋体" w:hAnsi="宋体"/>
                <w:kern w:val="0"/>
                <w:sz w:val="24"/>
              </w:rPr>
            </w:pPr>
            <w:r>
              <w:rPr>
                <w:rFonts w:hint="eastAsia" w:ascii="宋体" w:hAnsi="宋体"/>
                <w:kern w:val="0"/>
                <w:sz w:val="24"/>
              </w:rPr>
              <w:t>2、试剂盒最大片段长度不超过400bp。</w:t>
            </w:r>
          </w:p>
          <w:p w14:paraId="67F3B7A4">
            <w:pPr>
              <w:widowControl/>
              <w:jc w:val="left"/>
              <w:textAlignment w:val="center"/>
              <w:rPr>
                <w:rFonts w:hint="eastAsia" w:ascii="宋体" w:hAnsi="宋体"/>
                <w:kern w:val="0"/>
                <w:sz w:val="24"/>
              </w:rPr>
            </w:pPr>
            <w:r>
              <w:rPr>
                <w:rFonts w:hint="eastAsia" w:ascii="宋体" w:hAnsi="宋体"/>
                <w:kern w:val="0"/>
                <w:sz w:val="24"/>
              </w:rPr>
              <w:t>3、试剂盒适用于各类纯化后的 DNA样本，也可对直扩类样本直接检测，扩增时间小于90分钟。</w:t>
            </w:r>
          </w:p>
          <w:p w14:paraId="0FEA6FFE">
            <w:pPr>
              <w:widowControl/>
              <w:jc w:val="left"/>
              <w:textAlignment w:val="center"/>
              <w:rPr>
                <w:rFonts w:hint="eastAsia" w:ascii="宋体" w:hAnsi="宋体"/>
                <w:kern w:val="0"/>
                <w:sz w:val="24"/>
              </w:rPr>
            </w:pPr>
            <w:r>
              <w:rPr>
                <w:rFonts w:hint="eastAsia" w:ascii="宋体" w:hAnsi="宋体"/>
                <w:kern w:val="0"/>
                <w:sz w:val="24"/>
              </w:rPr>
              <w:t>4、试剂盒中包含扩增及扩增后所需全部试剂</w:t>
            </w:r>
          </w:p>
          <w:p w14:paraId="40FF7DAC">
            <w:pPr>
              <w:widowControl/>
              <w:jc w:val="left"/>
              <w:textAlignment w:val="center"/>
              <w:rPr>
                <w:rFonts w:ascii="宋体" w:hAnsi="宋体"/>
                <w:sz w:val="24"/>
              </w:rPr>
            </w:pPr>
            <w:r>
              <w:rPr>
                <w:rFonts w:hint="eastAsia" w:ascii="宋体" w:hAnsi="宋体"/>
                <w:kern w:val="0"/>
                <w:sz w:val="24"/>
              </w:rPr>
              <w:t>5、★案件试剂盒取得ISO18385认证证书。（投标时提供相关证明文件）。</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143C5">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1</w:t>
            </w:r>
          </w:p>
        </w:tc>
        <w:tc>
          <w:tcPr>
            <w:tcW w:w="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15F2D3">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盒</w:t>
            </w:r>
          </w:p>
        </w:tc>
      </w:tr>
      <w:tr w14:paraId="7AD0B42D">
        <w:tblPrEx>
          <w:tblCellMar>
            <w:top w:w="0" w:type="dxa"/>
            <w:left w:w="0" w:type="dxa"/>
            <w:bottom w:w="0" w:type="dxa"/>
            <w:right w:w="0" w:type="dxa"/>
          </w:tblCellMar>
        </w:tblPrEx>
        <w:trPr>
          <w:trHeight w:val="49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811D3">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31</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AF197B">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Y检案试剂盒</w:t>
            </w:r>
          </w:p>
        </w:tc>
        <w:tc>
          <w:tcPr>
            <w:tcW w:w="6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0834CC">
            <w:pPr>
              <w:jc w:val="left"/>
              <w:rPr>
                <w:rFonts w:ascii="宋体" w:hAnsi="宋体"/>
                <w:sz w:val="24"/>
              </w:rPr>
            </w:pPr>
            <w:r>
              <w:rPr>
                <w:rFonts w:hint="eastAsia" w:ascii="宋体" w:hAnsi="宋体"/>
                <w:sz w:val="24"/>
              </w:rPr>
              <w:t>1、本试剂盒采用高效六色荧光标记系统，对人Y染色体中的38个Y-STR和5个Y-Indel基因座的多态性进行检测，灵敏度更高抗抑制能力更强。</w:t>
            </w:r>
          </w:p>
          <w:p w14:paraId="04EC1A38">
            <w:pPr>
              <w:jc w:val="left"/>
              <w:rPr>
                <w:rFonts w:hint="eastAsia" w:ascii="宋体" w:hAnsi="宋体"/>
                <w:sz w:val="24"/>
              </w:rPr>
            </w:pPr>
            <w:r>
              <w:rPr>
                <w:rFonts w:hint="eastAsia" w:ascii="宋体" w:hAnsi="宋体"/>
                <w:sz w:val="24"/>
              </w:rPr>
              <w:t>2、使用高性能的PCR缓冲系统，灵敏度高、抗抑制能力强，提高含抑制剂检材的检出率，最低检出限可达30pg。</w:t>
            </w:r>
          </w:p>
          <w:p w14:paraId="07E1AE27">
            <w:pPr>
              <w:jc w:val="left"/>
              <w:rPr>
                <w:rFonts w:hint="eastAsia" w:ascii="宋体" w:hAnsi="宋体"/>
                <w:sz w:val="24"/>
              </w:rPr>
            </w:pPr>
            <w:r>
              <w:rPr>
                <w:rFonts w:hint="eastAsia" w:ascii="宋体" w:hAnsi="宋体"/>
                <w:sz w:val="24"/>
              </w:rPr>
              <w:t>3、涵盖了公安部要求的20个核心和15个优选基因座。</w:t>
            </w:r>
          </w:p>
          <w:p w14:paraId="11A57ED3">
            <w:pPr>
              <w:jc w:val="left"/>
              <w:rPr>
                <w:rFonts w:ascii="宋体" w:hAnsi="宋体"/>
                <w:sz w:val="24"/>
              </w:rPr>
            </w:pPr>
            <w:r>
              <w:rPr>
                <w:rFonts w:hint="eastAsia" w:ascii="宋体" w:hAnsi="宋体"/>
                <w:sz w:val="24"/>
              </w:rPr>
              <w:t>4、20个核心基因座排布在350 bp之前，保证核心基因座的优先扩增。</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5F748">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1</w:t>
            </w:r>
          </w:p>
        </w:tc>
        <w:tc>
          <w:tcPr>
            <w:tcW w:w="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B73224">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盒</w:t>
            </w:r>
          </w:p>
        </w:tc>
      </w:tr>
      <w:tr w14:paraId="054A63DC">
        <w:tblPrEx>
          <w:tblCellMar>
            <w:top w:w="0" w:type="dxa"/>
            <w:left w:w="0" w:type="dxa"/>
            <w:bottom w:w="0" w:type="dxa"/>
            <w:right w:w="0" w:type="dxa"/>
          </w:tblCellMar>
        </w:tblPrEx>
        <w:trPr>
          <w:trHeight w:val="49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4E7654">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32</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DEF194">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常染补充位点试剂盒</w:t>
            </w:r>
          </w:p>
        </w:tc>
        <w:tc>
          <w:tcPr>
            <w:tcW w:w="6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052B74">
            <w:pPr>
              <w:jc w:val="left"/>
              <w:rPr>
                <w:rFonts w:ascii="宋体" w:hAnsi="宋体"/>
                <w:sz w:val="24"/>
              </w:rPr>
            </w:pPr>
            <w:r>
              <w:rPr>
                <w:rFonts w:hint="eastAsia" w:ascii="宋体" w:hAnsi="宋体"/>
                <w:sz w:val="24"/>
              </w:rPr>
              <w:t>1、试剂盒采用六色荧光技术，符合公安部常规数据库和DNA打拐数据库要求，至少包含30个常染色体基因座：D3S1358，TH01，D21S11，D18S51，Penta E，D19S253，D12S391，D6S1043，D2S1338，D15S659，D6S477，D5S818，D13S317，D7S820，D19S433，CSF1PO，Penta D，D2S441，vWA，D8S1179，TPOX，FGA，D4S2366,D3S3045，D16S539，D22S1045，D8S1132，D1S1656，D10S1248，D10S1435。且试剂盒须兼容直扩。</w:t>
            </w:r>
          </w:p>
          <w:p w14:paraId="6533535C">
            <w:pPr>
              <w:jc w:val="left"/>
              <w:rPr>
                <w:rFonts w:hint="eastAsia" w:ascii="宋体" w:hAnsi="宋体"/>
                <w:sz w:val="24"/>
              </w:rPr>
            </w:pPr>
            <w:r>
              <w:rPr>
                <w:rFonts w:hint="eastAsia" w:ascii="宋体" w:hAnsi="宋体"/>
                <w:sz w:val="24"/>
              </w:rPr>
              <w:t>2、试剂盒包含1个性别标记基因座以及1个Y染色体插入缺失片段。</w:t>
            </w:r>
          </w:p>
          <w:p w14:paraId="55EBBE35">
            <w:pPr>
              <w:jc w:val="left"/>
              <w:rPr>
                <w:rFonts w:hint="eastAsia" w:ascii="宋体" w:hAnsi="宋体"/>
                <w:sz w:val="24"/>
              </w:rPr>
            </w:pPr>
            <w:r>
              <w:rPr>
                <w:rFonts w:hint="eastAsia" w:ascii="宋体" w:hAnsi="宋体"/>
                <w:sz w:val="24"/>
              </w:rPr>
              <w:t>3、试剂盒包含大于10个扩增长度小于220bp的常染色体mini-STR位点。</w:t>
            </w:r>
          </w:p>
          <w:p w14:paraId="49EDDA87">
            <w:pPr>
              <w:widowControl/>
              <w:jc w:val="left"/>
              <w:textAlignment w:val="center"/>
              <w:rPr>
                <w:rFonts w:hint="eastAsia" w:ascii="宋体" w:hAnsi="宋体"/>
                <w:sz w:val="24"/>
              </w:rPr>
            </w:pPr>
            <w:r>
              <w:rPr>
                <w:rFonts w:hint="eastAsia" w:ascii="宋体" w:hAnsi="宋体"/>
                <w:sz w:val="24"/>
              </w:rPr>
              <w:t>4、</w:t>
            </w:r>
            <w:r>
              <w:rPr>
                <w:rFonts w:hint="eastAsia" w:ascii="宋体" w:hAnsi="宋体"/>
                <w:kern w:val="0"/>
                <w:sz w:val="24"/>
              </w:rPr>
              <w:t>★</w:t>
            </w:r>
            <w:r>
              <w:rPr>
                <w:rFonts w:hint="eastAsia" w:ascii="宋体" w:hAnsi="宋体"/>
                <w:sz w:val="24"/>
              </w:rPr>
              <w:t>试剂盒生产厂商通过ISO18385</w:t>
            </w:r>
            <w:r>
              <w:rPr>
                <w:rFonts w:hint="eastAsia" w:ascii="宋体" w:hAnsi="宋体"/>
                <w:kern w:val="0"/>
                <w:sz w:val="24"/>
              </w:rPr>
              <w:t>认证证书</w:t>
            </w:r>
            <w:r>
              <w:rPr>
                <w:rFonts w:hint="eastAsia" w:ascii="宋体" w:hAnsi="宋体"/>
                <w:sz w:val="24"/>
              </w:rPr>
              <w:t>。</w:t>
            </w:r>
            <w:r>
              <w:rPr>
                <w:rFonts w:hint="eastAsia" w:ascii="宋体" w:hAnsi="宋体"/>
                <w:kern w:val="0"/>
                <w:sz w:val="24"/>
              </w:rPr>
              <w:t>（投标时提供相关证明文件）</w:t>
            </w:r>
          </w:p>
          <w:p w14:paraId="65FCE7EE">
            <w:pPr>
              <w:widowControl/>
              <w:jc w:val="left"/>
              <w:textAlignment w:val="center"/>
              <w:rPr>
                <w:rFonts w:ascii="宋体" w:hAnsi="宋体"/>
                <w:sz w:val="24"/>
              </w:rPr>
            </w:pPr>
            <w:r>
              <w:rPr>
                <w:rFonts w:hint="eastAsia" w:ascii="宋体" w:hAnsi="宋体"/>
                <w:sz w:val="24"/>
              </w:rPr>
              <w:t>5、试剂盒须为符合国家质量标准的全新产品，需具有中国安全技术防范认证中心颁发的《中国公共安全产品认证证书》。</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8A3553">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1</w:t>
            </w:r>
          </w:p>
        </w:tc>
        <w:tc>
          <w:tcPr>
            <w:tcW w:w="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8C0C09">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盒</w:t>
            </w:r>
          </w:p>
        </w:tc>
      </w:tr>
      <w:tr w14:paraId="70FC6A55">
        <w:tblPrEx>
          <w:tblCellMar>
            <w:top w:w="0" w:type="dxa"/>
            <w:left w:w="0" w:type="dxa"/>
            <w:bottom w:w="0" w:type="dxa"/>
            <w:right w:w="0" w:type="dxa"/>
          </w:tblCellMar>
        </w:tblPrEx>
        <w:trPr>
          <w:trHeight w:val="49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B01F73">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33</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161B6E">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潜血显现试剂</w:t>
            </w:r>
          </w:p>
        </w:tc>
        <w:tc>
          <w:tcPr>
            <w:tcW w:w="6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69C487">
            <w:pPr>
              <w:jc w:val="left"/>
              <w:rPr>
                <w:rFonts w:hint="eastAsia" w:ascii="宋体" w:hAnsi="宋体" w:cs="宋体"/>
                <w:sz w:val="24"/>
              </w:rPr>
            </w:pPr>
            <w:r>
              <w:rPr>
                <w:rFonts w:hint="eastAsia" w:ascii="宋体" w:hAnsi="宋体" w:cs="宋体"/>
                <w:kern w:val="0"/>
                <w:sz w:val="24"/>
                <w:lang w:bidi="ar"/>
              </w:rPr>
              <w:t>不破坏DNA的无毒血迹显现试剂,可用于显现犯罪现场被清洗和消除的肉眼不可见的血迹。</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862D6E">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3</w:t>
            </w:r>
          </w:p>
        </w:tc>
        <w:tc>
          <w:tcPr>
            <w:tcW w:w="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341B4A">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套</w:t>
            </w:r>
          </w:p>
        </w:tc>
      </w:tr>
      <w:tr w14:paraId="29826B05">
        <w:tblPrEx>
          <w:tblCellMar>
            <w:top w:w="0" w:type="dxa"/>
            <w:left w:w="0" w:type="dxa"/>
            <w:bottom w:w="0" w:type="dxa"/>
            <w:right w:w="0" w:type="dxa"/>
          </w:tblCellMar>
        </w:tblPrEx>
        <w:trPr>
          <w:trHeight w:val="49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0AF53">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34</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C2CB2A">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实验室核酸清洁剂</w:t>
            </w:r>
          </w:p>
        </w:tc>
        <w:tc>
          <w:tcPr>
            <w:tcW w:w="6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FC39D9">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可用于DNA实验室台面消毒。</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DC643">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3</w:t>
            </w:r>
          </w:p>
        </w:tc>
        <w:tc>
          <w:tcPr>
            <w:tcW w:w="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7509F2">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套</w:t>
            </w:r>
          </w:p>
        </w:tc>
      </w:tr>
      <w:tr w14:paraId="513CFF2D">
        <w:tblPrEx>
          <w:tblCellMar>
            <w:top w:w="0" w:type="dxa"/>
            <w:left w:w="0" w:type="dxa"/>
            <w:bottom w:w="0" w:type="dxa"/>
            <w:right w:w="0" w:type="dxa"/>
          </w:tblCellMar>
        </w:tblPrEx>
        <w:trPr>
          <w:trHeight w:val="49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F7D7C5">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35</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CD1ACF">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口罩（实验用）</w:t>
            </w:r>
          </w:p>
        </w:tc>
        <w:tc>
          <w:tcPr>
            <w:tcW w:w="6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1C29EB">
            <w:pPr>
              <w:pStyle w:val="3"/>
              <w:jc w:val="left"/>
              <w:rPr>
                <w:rFonts w:hint="eastAsia" w:ascii="宋体" w:hAnsi="宋体" w:eastAsia="宋体" w:cs="宋体"/>
                <w:sz w:val="24"/>
                <w:szCs w:val="24"/>
                <w:lang w:bidi="ar"/>
              </w:rPr>
            </w:pPr>
            <w:r>
              <w:rPr>
                <w:rFonts w:hint="eastAsia" w:ascii="宋体" w:hAnsi="宋体" w:eastAsia="宋体" w:cs="宋体"/>
                <w:sz w:val="24"/>
                <w:szCs w:val="24"/>
                <w:lang w:bidi="ar"/>
              </w:rPr>
              <w:t>50个/盒，独立包装。</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4B3D8">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30</w:t>
            </w:r>
          </w:p>
        </w:tc>
        <w:tc>
          <w:tcPr>
            <w:tcW w:w="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DDB996">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盒</w:t>
            </w:r>
          </w:p>
        </w:tc>
      </w:tr>
      <w:tr w14:paraId="16F413B7">
        <w:tblPrEx>
          <w:tblCellMar>
            <w:top w:w="0" w:type="dxa"/>
            <w:left w:w="0" w:type="dxa"/>
            <w:bottom w:w="0" w:type="dxa"/>
            <w:right w:w="0" w:type="dxa"/>
          </w:tblCellMar>
        </w:tblPrEx>
        <w:trPr>
          <w:trHeight w:val="49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D5B84">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36</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D2FAD8">
            <w:pPr>
              <w:widowControl/>
              <w:jc w:val="center"/>
              <w:textAlignment w:val="center"/>
              <w:rPr>
                <w:rFonts w:hint="eastAsia" w:ascii="宋体" w:hAnsi="宋体" w:cs="宋体"/>
                <w:kern w:val="0"/>
                <w:sz w:val="24"/>
                <w:lang w:bidi="ar"/>
              </w:rPr>
            </w:pPr>
            <w:r>
              <w:rPr>
                <w:rStyle w:val="8"/>
                <w:rFonts w:hint="default"/>
                <w:sz w:val="24"/>
                <w:szCs w:val="24"/>
                <w:lang w:bidi="ar"/>
              </w:rPr>
              <w:t>精子染色液</w:t>
            </w:r>
          </w:p>
        </w:tc>
        <w:tc>
          <w:tcPr>
            <w:tcW w:w="6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CC24B4">
            <w:pPr>
              <w:jc w:val="left"/>
              <w:rPr>
                <w:rFonts w:hint="eastAsia" w:ascii="宋体" w:hAnsi="宋体" w:cs="宋体"/>
                <w:sz w:val="24"/>
              </w:rPr>
            </w:pPr>
            <w:r>
              <w:rPr>
                <w:rFonts w:hint="eastAsia" w:ascii="宋体" w:hAnsi="宋体" w:cs="宋体"/>
                <w:kern w:val="0"/>
                <w:sz w:val="24"/>
                <w:lang w:bidi="ar"/>
              </w:rPr>
              <w:t>可将精子头部染成红色，尾部染成蓝色液体。</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E8A702">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2</w:t>
            </w:r>
          </w:p>
        </w:tc>
        <w:tc>
          <w:tcPr>
            <w:tcW w:w="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807F78">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瓶</w:t>
            </w:r>
          </w:p>
        </w:tc>
      </w:tr>
      <w:tr w14:paraId="5EA17AE5">
        <w:tblPrEx>
          <w:tblCellMar>
            <w:top w:w="0" w:type="dxa"/>
            <w:left w:w="0" w:type="dxa"/>
            <w:bottom w:w="0" w:type="dxa"/>
            <w:right w:w="0" w:type="dxa"/>
          </w:tblCellMar>
        </w:tblPrEx>
        <w:trPr>
          <w:trHeight w:val="49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A1630E">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37</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E7C034">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器械清洗剂</w:t>
            </w:r>
          </w:p>
        </w:tc>
        <w:tc>
          <w:tcPr>
            <w:tcW w:w="6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F465E5">
            <w:pPr>
              <w:jc w:val="left"/>
              <w:rPr>
                <w:rFonts w:hint="eastAsia" w:ascii="宋体" w:hAnsi="宋体" w:cs="宋体"/>
                <w:kern w:val="0"/>
                <w:sz w:val="24"/>
                <w:lang w:bidi="ar"/>
              </w:rPr>
            </w:pPr>
            <w:r>
              <w:rPr>
                <w:rFonts w:hint="eastAsia" w:ascii="宋体" w:hAnsi="宋体" w:cs="宋体"/>
                <w:kern w:val="0"/>
                <w:sz w:val="24"/>
                <w:lang w:bidi="ar"/>
              </w:rPr>
              <w:t>配套实验室器械清洗机的酸碱清洗剂一套。</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2660E">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1</w:t>
            </w:r>
          </w:p>
        </w:tc>
        <w:tc>
          <w:tcPr>
            <w:tcW w:w="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C9A781">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套</w:t>
            </w:r>
          </w:p>
        </w:tc>
      </w:tr>
      <w:tr w14:paraId="52F788DC">
        <w:tblPrEx>
          <w:tblCellMar>
            <w:top w:w="0" w:type="dxa"/>
            <w:left w:w="0" w:type="dxa"/>
            <w:bottom w:w="0" w:type="dxa"/>
            <w:right w:w="0" w:type="dxa"/>
          </w:tblCellMar>
        </w:tblPrEx>
        <w:trPr>
          <w:trHeight w:val="49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A70A9">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38</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1A8221">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96孔板</w:t>
            </w:r>
          </w:p>
        </w:tc>
        <w:tc>
          <w:tcPr>
            <w:tcW w:w="6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CFCBCF">
            <w:pPr>
              <w:jc w:val="left"/>
              <w:rPr>
                <w:rFonts w:hint="eastAsia" w:ascii="宋体" w:hAnsi="宋体" w:cs="宋体"/>
                <w:kern w:val="0"/>
                <w:sz w:val="24"/>
                <w:lang w:bidi="ar"/>
              </w:rPr>
            </w:pPr>
            <w:r>
              <w:rPr>
                <w:rFonts w:hint="eastAsia" w:ascii="宋体" w:hAnsi="宋体" w:cs="宋体"/>
                <w:kern w:val="0"/>
                <w:sz w:val="24"/>
                <w:lang w:bidi="ar"/>
              </w:rPr>
              <w:t>无色透明，10板/盒，5盒/箱。</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C85B5">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10</w:t>
            </w:r>
          </w:p>
        </w:tc>
        <w:tc>
          <w:tcPr>
            <w:tcW w:w="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E5C8C2">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箱</w:t>
            </w:r>
          </w:p>
        </w:tc>
      </w:tr>
      <w:tr w14:paraId="59A02098">
        <w:tblPrEx>
          <w:tblCellMar>
            <w:top w:w="0" w:type="dxa"/>
            <w:left w:w="0" w:type="dxa"/>
            <w:bottom w:w="0" w:type="dxa"/>
            <w:right w:w="0" w:type="dxa"/>
          </w:tblCellMar>
        </w:tblPrEx>
        <w:trPr>
          <w:trHeight w:val="499" w:hRule="atLeast"/>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AB928">
            <w:pPr>
              <w:widowControl/>
              <w:jc w:val="center"/>
              <w:textAlignment w:val="center"/>
              <w:rPr>
                <w:rFonts w:ascii="宋体" w:hAnsi="宋体" w:cs="宋体"/>
                <w:kern w:val="0"/>
                <w:sz w:val="24"/>
                <w:lang w:bidi="ar"/>
              </w:rPr>
            </w:pPr>
            <w:r>
              <w:rPr>
                <w:rFonts w:hint="eastAsia" w:ascii="宋体" w:hAnsi="宋体" w:cs="宋体"/>
                <w:color w:val="000000"/>
                <w:kern w:val="0"/>
                <w:sz w:val="24"/>
                <w:lang w:bidi="ar"/>
              </w:rPr>
              <w:t>39</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4EC1E5">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骨骼打磨刀片</w:t>
            </w:r>
          </w:p>
        </w:tc>
        <w:tc>
          <w:tcPr>
            <w:tcW w:w="6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D1CAB7">
            <w:pPr>
              <w:jc w:val="left"/>
              <w:rPr>
                <w:rFonts w:hint="eastAsia" w:ascii="宋体" w:hAnsi="宋体" w:cs="宋体"/>
                <w:kern w:val="0"/>
                <w:sz w:val="24"/>
                <w:lang w:bidi="ar"/>
              </w:rPr>
            </w:pPr>
            <w:r>
              <w:rPr>
                <w:rFonts w:hint="eastAsia" w:ascii="宋体" w:hAnsi="宋体" w:cs="宋体"/>
                <w:kern w:val="0"/>
                <w:sz w:val="24"/>
                <w:lang w:bidi="ar"/>
              </w:rPr>
              <w:t>打磨骨骼刀具一套，一次性使用。</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B0D8F">
            <w:pPr>
              <w:widowControl/>
              <w:jc w:val="center"/>
              <w:textAlignment w:val="center"/>
              <w:rPr>
                <w:rFonts w:hint="eastAsia" w:ascii="宋体" w:hAnsi="宋体" w:cs="宋体"/>
                <w:kern w:val="0"/>
                <w:sz w:val="24"/>
                <w:lang w:bidi="ar"/>
              </w:rPr>
            </w:pPr>
            <w:r>
              <w:rPr>
                <w:rFonts w:hint="eastAsia" w:ascii="宋体" w:hAnsi="宋体" w:cs="宋体"/>
                <w:color w:val="000000"/>
                <w:kern w:val="0"/>
                <w:sz w:val="24"/>
                <w:lang w:bidi="ar"/>
              </w:rPr>
              <w:t>10</w:t>
            </w:r>
          </w:p>
        </w:tc>
        <w:tc>
          <w:tcPr>
            <w:tcW w:w="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3BC3C3">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套</w:t>
            </w:r>
          </w:p>
        </w:tc>
      </w:tr>
    </w:tbl>
    <w:p w14:paraId="2190545C">
      <w:pPr>
        <w:autoSpaceDE w:val="0"/>
        <w:autoSpaceDN w:val="0"/>
        <w:snapToGrid w:val="0"/>
        <w:spacing w:line="500" w:lineRule="exact"/>
        <w:ind w:firstLine="480" w:firstLineChars="200"/>
        <w:rPr>
          <w:rFonts w:hint="eastAsia" w:ascii="宋体" w:hAnsi="宋体" w:cs="宋体"/>
          <w:sz w:val="24"/>
        </w:rPr>
      </w:pPr>
      <w:r>
        <w:rPr>
          <w:rFonts w:hint="eastAsia" w:ascii="宋体" w:hAnsi="宋体" w:cs="宋体"/>
          <w:sz w:val="24"/>
        </w:rPr>
        <w:t>备注：</w:t>
      </w:r>
    </w:p>
    <w:p w14:paraId="3561892A">
      <w:pPr>
        <w:autoSpaceDE w:val="0"/>
        <w:autoSpaceDN w:val="0"/>
        <w:snapToGrid w:val="0"/>
        <w:spacing w:line="500" w:lineRule="exact"/>
        <w:ind w:firstLine="480" w:firstLineChars="200"/>
        <w:rPr>
          <w:rFonts w:hint="eastAsia" w:ascii="宋体" w:hAnsi="宋体" w:cs="宋体"/>
          <w:sz w:val="24"/>
        </w:rPr>
      </w:pPr>
      <w:r>
        <w:rPr>
          <w:rFonts w:hint="eastAsia" w:ascii="宋体" w:hAnsi="宋体" w:cs="宋体"/>
          <w:sz w:val="24"/>
        </w:rPr>
        <w:t>1、本项目不接受技术参数为负偏离的投标，加</w:t>
      </w:r>
      <w:r>
        <w:rPr>
          <w:rFonts w:hint="eastAsia" w:ascii="宋体" w:hAnsi="宋体" w:cs="宋体"/>
          <w:kern w:val="0"/>
          <w:sz w:val="24"/>
          <w:lang w:bidi="ar"/>
        </w:rPr>
        <w:t>★技术参数须按要求提供有关证书材料。</w:t>
      </w:r>
    </w:p>
    <w:p w14:paraId="020F6E8A">
      <w:pPr>
        <w:autoSpaceDE w:val="0"/>
        <w:autoSpaceDN w:val="0"/>
        <w:snapToGrid w:val="0"/>
        <w:spacing w:line="500" w:lineRule="exact"/>
        <w:ind w:firstLine="480" w:firstLineChars="200"/>
        <w:rPr>
          <w:rFonts w:hint="eastAsia" w:ascii="宋体" w:hAnsi="宋体" w:cs="宋体"/>
          <w:sz w:val="24"/>
        </w:rPr>
      </w:pPr>
      <w:r>
        <w:rPr>
          <w:rFonts w:hint="eastAsia" w:ascii="宋体" w:hAnsi="宋体" w:cs="宋体"/>
          <w:sz w:val="24"/>
        </w:rPr>
        <w:t>2、为确保核心产品的质量，投标人投标时须提供下列两项材料中的任意一项。</w:t>
      </w:r>
    </w:p>
    <w:p w14:paraId="431C3344">
      <w:pPr>
        <w:autoSpaceDE w:val="0"/>
        <w:autoSpaceDN w:val="0"/>
        <w:snapToGrid w:val="0"/>
        <w:spacing w:line="500" w:lineRule="exact"/>
        <w:ind w:firstLine="480" w:firstLineChars="200"/>
        <w:rPr>
          <w:rFonts w:hint="eastAsia" w:ascii="宋体" w:hAnsi="宋体" w:cs="宋体"/>
          <w:sz w:val="24"/>
        </w:rPr>
      </w:pPr>
      <w:r>
        <w:rPr>
          <w:rFonts w:hint="eastAsia" w:ascii="宋体" w:hAnsi="宋体" w:cs="宋体"/>
          <w:sz w:val="24"/>
        </w:rPr>
        <w:t>①投标人提供招标清单中1、28-32项货物的“生产制造商出具的针对本项目的售后质量承诺书原件并加盖制造商公章”。</w:t>
      </w:r>
    </w:p>
    <w:p w14:paraId="6FAC8D1B">
      <w:pPr>
        <w:autoSpaceDE w:val="0"/>
        <w:autoSpaceDN w:val="0"/>
        <w:snapToGrid w:val="0"/>
        <w:spacing w:line="500" w:lineRule="exact"/>
        <w:ind w:firstLine="480" w:firstLineChars="200"/>
        <w:rPr>
          <w:rFonts w:hint="eastAsia" w:ascii="宋体" w:hAnsi="宋体" w:cs="宋体"/>
          <w:sz w:val="24"/>
        </w:rPr>
      </w:pPr>
      <w:r>
        <w:rPr>
          <w:rFonts w:hint="eastAsia" w:ascii="宋体" w:hAnsi="宋体" w:cs="宋体"/>
          <w:sz w:val="24"/>
        </w:rPr>
        <w:t>②投标人提供清单中1、28-32项货物的“承诺中标后提供采购清单中1、28-32项货物的生产制造商出具的针对本项目的售后质量承诺书”原件。</w:t>
      </w:r>
    </w:p>
    <w:p w14:paraId="62BF4D9E">
      <w:pPr>
        <w:autoSpaceDE w:val="0"/>
        <w:autoSpaceDN w:val="0"/>
        <w:snapToGrid w:val="0"/>
        <w:spacing w:line="500" w:lineRule="exact"/>
        <w:ind w:firstLine="480" w:firstLineChars="200"/>
        <w:rPr>
          <w:rFonts w:hint="eastAsia" w:ascii="宋体" w:hAnsi="宋体" w:cs="宋体"/>
          <w:sz w:val="24"/>
        </w:rPr>
      </w:pPr>
      <w:r>
        <w:rPr>
          <w:rFonts w:hint="eastAsia" w:ascii="宋体" w:hAnsi="宋体" w:cs="宋体"/>
          <w:sz w:val="24"/>
        </w:rPr>
        <w:t>3、本项目采用“固定全费用单价”报价，投标报价中须包含但不限于人工费、运输费、材料费、包装费、运杂费、招标代理服务费、售后服务费、管理费、税金、利润、验收检测费等等一切为完成本项目所须的所有费用。</w:t>
      </w:r>
    </w:p>
    <w:p w14:paraId="1F3D38B6">
      <w:pPr>
        <w:autoSpaceDE w:val="0"/>
        <w:autoSpaceDN w:val="0"/>
        <w:snapToGrid w:val="0"/>
        <w:spacing w:line="500" w:lineRule="exact"/>
        <w:ind w:firstLine="480" w:firstLineChars="200"/>
        <w:rPr>
          <w:rFonts w:hint="eastAsia" w:ascii="宋体" w:hAnsi="宋体" w:cs="宋体"/>
          <w:sz w:val="24"/>
        </w:rPr>
      </w:pPr>
      <w:r>
        <w:rPr>
          <w:rFonts w:hint="eastAsia" w:ascii="宋体" w:hAnsi="宋体" w:cs="宋体"/>
          <w:sz w:val="24"/>
        </w:rPr>
        <w:t>4、本清单招标数量为暂定，最终根据采购人实际需要数量按中标供应商所报最终单价按实结算。</w:t>
      </w:r>
    </w:p>
    <w:p w14:paraId="7D86F49C">
      <w:pPr>
        <w:spacing w:line="500" w:lineRule="exact"/>
        <w:ind w:firstLine="480" w:firstLineChars="200"/>
        <w:rPr>
          <w:rFonts w:hint="eastAsia" w:ascii="宋体" w:hAnsi="宋体" w:cs="宋体"/>
          <w:sz w:val="24"/>
        </w:rPr>
      </w:pPr>
      <w:r>
        <w:rPr>
          <w:rFonts w:hint="eastAsia" w:ascii="宋体" w:hAnsi="宋体" w:cs="宋体"/>
          <w:sz w:val="24"/>
        </w:rPr>
        <w:t>5、上述参数中如有型号的，仅为方便展示性能要求而作出的表述，投标人可采用其他型号产品参与本项目的投标，但不得低于上表中展示型号的技术参数，并提供有关的证明材料。</w:t>
      </w:r>
    </w:p>
    <w:p w14:paraId="681DA106">
      <w:pPr>
        <w:spacing w:line="500" w:lineRule="exact"/>
        <w:ind w:firstLine="482" w:firstLineChars="200"/>
        <w:rPr>
          <w:rFonts w:hint="eastAsia" w:ascii="宋体" w:hAnsi="宋体" w:cs="宋体"/>
          <w:b/>
          <w:sz w:val="24"/>
        </w:rPr>
      </w:pPr>
      <w:r>
        <w:rPr>
          <w:rFonts w:hint="eastAsia" w:ascii="宋体" w:hAnsi="宋体" w:cs="宋体"/>
          <w:b/>
          <w:sz w:val="24"/>
        </w:rPr>
        <w:t>三、采购内容的质量、技术和服务等要求</w:t>
      </w:r>
    </w:p>
    <w:p w14:paraId="70098C51">
      <w:pPr>
        <w:spacing w:line="500" w:lineRule="exact"/>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color w:val="000000"/>
          <w:sz w:val="24"/>
          <w:szCs w:val="20"/>
        </w:rPr>
        <w:t>谈判</w:t>
      </w:r>
      <w:r>
        <w:rPr>
          <w:rFonts w:hint="eastAsia" w:ascii="宋体" w:hAnsi="宋体" w:cs="宋体"/>
          <w:color w:val="000000"/>
          <w:sz w:val="24"/>
          <w:szCs w:val="20"/>
          <w:lang w:val="zh-CN"/>
        </w:rPr>
        <w:t>文件</w:t>
      </w:r>
      <w:r>
        <w:rPr>
          <w:rFonts w:hint="eastAsia" w:ascii="宋体" w:hAnsi="宋体" w:cs="宋体"/>
          <w:sz w:val="24"/>
        </w:rPr>
        <w:t>中的采购要求为主要要求或最低要求。投标人投标货物须是全新的、未使用过的、原包装未拆封的商品，完全符合采购设备规定的质量、规格和性能的要求。中标人应保证其提供的设备在正确安装、正常使用和保养条件下，在规定的使用寿命期内具有满意的性能。</w:t>
      </w:r>
    </w:p>
    <w:p w14:paraId="243D3F27">
      <w:pPr>
        <w:spacing w:line="500" w:lineRule="exact"/>
        <w:ind w:firstLine="480" w:firstLineChars="200"/>
        <w:jc w:val="left"/>
        <w:rPr>
          <w:rFonts w:hint="eastAsia" w:ascii="宋体" w:hAnsi="宋体" w:cs="宋体"/>
          <w:sz w:val="24"/>
        </w:rPr>
      </w:pPr>
      <w:r>
        <w:rPr>
          <w:rFonts w:hint="eastAsia" w:ascii="宋体" w:hAnsi="宋体" w:cs="宋体"/>
          <w:sz w:val="24"/>
        </w:rPr>
        <w:t>2、中标人所提供货物与采购内容有关的所有事宜均必须符合国家相关标准（强制性标准）、各项规范要求；国家没有相应标准、规范的，可使用行业标准、规定以及江苏省、盐城市相应地方规范、相关厂家的技术规范的有关要求执行。如果在合同履行过程中有新的国家或行业（部）规范和标准出台的，中标人应确保该合同产品达到并符合新的国家或行业（部）规范和标准。因此而增加的费用及风险已经包含在合同总价中。</w:t>
      </w:r>
    </w:p>
    <w:p w14:paraId="43F28E2E">
      <w:pPr>
        <w:spacing w:line="500" w:lineRule="exact"/>
        <w:ind w:firstLine="480" w:firstLineChars="200"/>
        <w:rPr>
          <w:rFonts w:hint="eastAsia" w:ascii="宋体" w:hAnsi="宋体" w:cs="宋体"/>
          <w:sz w:val="24"/>
        </w:rPr>
      </w:pPr>
      <w:r>
        <w:rPr>
          <w:rFonts w:hint="eastAsia" w:ascii="宋体" w:hAnsi="宋体" w:cs="宋体"/>
          <w:sz w:val="24"/>
        </w:rPr>
        <w:t>3、售后服务要求：中标人需对投标文件中的产品提供不少于1年的免费维护，产品在正常使用情况下发生质量问题时，中标人应按采购人的要求，负责对产品进行调换。</w:t>
      </w:r>
    </w:p>
    <w:p w14:paraId="5B7EC3A2">
      <w:pPr>
        <w:pStyle w:val="4"/>
        <w:spacing w:before="0" w:beforeAutospacing="0" w:after="0" w:afterAutospacing="0" w:line="500" w:lineRule="exact"/>
        <w:ind w:firstLine="441"/>
        <w:rPr>
          <w:rFonts w:hint="eastAsia"/>
        </w:rPr>
      </w:pPr>
      <w:r>
        <w:rPr>
          <w:rFonts w:hint="eastAsia"/>
          <w:b/>
        </w:rPr>
        <w:t>四、政府采购政策功能落实</w:t>
      </w:r>
    </w:p>
    <w:p w14:paraId="4D91AB0C">
      <w:pPr>
        <w:pStyle w:val="4"/>
        <w:spacing w:before="0" w:beforeAutospacing="0" w:after="0" w:afterAutospacing="0" w:line="500" w:lineRule="exact"/>
        <w:ind w:firstLine="480"/>
        <w:rPr>
          <w:rFonts w:hint="eastAsia"/>
        </w:rPr>
      </w:pPr>
      <w:r>
        <w:rPr>
          <w:rFonts w:hint="eastAsia"/>
        </w:rPr>
        <w:t>1、小微型企业价格扣除</w:t>
      </w:r>
    </w:p>
    <w:p w14:paraId="4D52B1B6">
      <w:pPr>
        <w:pStyle w:val="4"/>
        <w:spacing w:before="0" w:beforeAutospacing="0" w:after="0" w:afterAutospacing="0" w:line="500" w:lineRule="exact"/>
        <w:ind w:firstLine="360"/>
        <w:rPr>
          <w:rFonts w:hint="eastAsia"/>
        </w:rPr>
      </w:pPr>
      <w:r>
        <w:rPr>
          <w:rFonts w:hint="eastAsia"/>
        </w:rPr>
        <w:t>（1）本项目专门面向中小企业采购，不再对小型和微型企业给予价格扣除。</w:t>
      </w:r>
    </w:p>
    <w:p w14:paraId="77962915">
      <w:pPr>
        <w:pStyle w:val="4"/>
        <w:spacing w:before="0" w:beforeAutospacing="0" w:after="0" w:afterAutospacing="0" w:line="500" w:lineRule="exact"/>
        <w:ind w:firstLine="360"/>
        <w:rPr>
          <w:rFonts w:hint="eastAsia"/>
        </w:rPr>
      </w:pPr>
      <w:r>
        <w:rPr>
          <w:rFonts w:hint="eastAsia"/>
        </w:rPr>
        <w:t>（2）供应商需按照采购文件的要求提供相应的《小微企业声明函》。</w:t>
      </w:r>
    </w:p>
    <w:p w14:paraId="3C30F61A">
      <w:pPr>
        <w:pStyle w:val="4"/>
        <w:spacing w:before="0" w:beforeAutospacing="0" w:after="0" w:afterAutospacing="0" w:line="500" w:lineRule="exact"/>
        <w:ind w:firstLine="360"/>
        <w:rPr>
          <w:rFonts w:hint="eastAsia"/>
        </w:rPr>
      </w:pPr>
      <w:r>
        <w:rPr>
          <w:rFonts w:hint="eastAsia"/>
        </w:rPr>
        <w:t>（3）企业标准请参照《关于印发中小企业划型标准规定的通知》（工信部联企业[2011]300号）文件规定自行填写。</w:t>
      </w:r>
    </w:p>
    <w:p w14:paraId="2E2CD462">
      <w:pPr>
        <w:pStyle w:val="4"/>
        <w:spacing w:before="0" w:beforeAutospacing="0" w:after="0" w:afterAutospacing="0" w:line="500" w:lineRule="exact"/>
        <w:ind w:firstLine="480"/>
        <w:rPr>
          <w:rFonts w:hint="eastAsia"/>
        </w:rPr>
      </w:pPr>
      <w:r>
        <w:rPr>
          <w:rFonts w:hint="eastAsia"/>
        </w:rPr>
        <w:t>2、残疾人福利单位价格扣除</w:t>
      </w:r>
    </w:p>
    <w:p w14:paraId="6868F168">
      <w:pPr>
        <w:pStyle w:val="4"/>
        <w:spacing w:before="0" w:beforeAutospacing="0" w:after="0" w:afterAutospacing="0" w:line="500" w:lineRule="exact"/>
        <w:ind w:firstLine="360"/>
        <w:rPr>
          <w:rFonts w:hint="eastAsia"/>
          <w:u w:val="single"/>
        </w:rPr>
      </w:pPr>
      <w:r>
        <w:rPr>
          <w:rFonts w:hint="eastAsia"/>
        </w:rPr>
        <w:t>（1）本项目对残疾人福利性单位视同小型、微型企业。</w:t>
      </w:r>
    </w:p>
    <w:p w14:paraId="10A772C0">
      <w:pPr>
        <w:pStyle w:val="4"/>
        <w:spacing w:before="0" w:beforeAutospacing="0" w:after="0" w:afterAutospacing="0" w:line="500" w:lineRule="exact"/>
        <w:ind w:firstLine="360"/>
        <w:rPr>
          <w:rFonts w:hint="eastAsia"/>
        </w:rPr>
      </w:pPr>
      <w:r>
        <w:rPr>
          <w:rFonts w:hint="eastAsia"/>
        </w:rPr>
        <w:t>（2）残疾人福利单位需按照采购文件的要求提供《残疾人福利性单位声明函》。</w:t>
      </w:r>
    </w:p>
    <w:p w14:paraId="3EEFEB60">
      <w:pPr>
        <w:pStyle w:val="4"/>
        <w:spacing w:before="0" w:beforeAutospacing="0" w:after="0" w:afterAutospacing="0" w:line="500" w:lineRule="exact"/>
        <w:ind w:firstLine="360"/>
        <w:rPr>
          <w:rFonts w:hint="eastAsia"/>
        </w:rPr>
      </w:pPr>
      <w:r>
        <w:rPr>
          <w:rFonts w:hint="eastAsia"/>
        </w:rPr>
        <w:t>（3）残疾人福利单位标准请参照《关于促进残疾人就业政府采购政策的通知》（财库〔2017〕141号）。</w:t>
      </w:r>
    </w:p>
    <w:p w14:paraId="3C7F8238">
      <w:pPr>
        <w:pStyle w:val="4"/>
        <w:spacing w:before="0" w:beforeAutospacing="0" w:after="0" w:afterAutospacing="0" w:line="500" w:lineRule="exact"/>
        <w:ind w:firstLine="480"/>
        <w:rPr>
          <w:rFonts w:hint="eastAsia"/>
        </w:rPr>
      </w:pPr>
      <w:r>
        <w:rPr>
          <w:rFonts w:hint="eastAsia"/>
        </w:rPr>
        <w:t>3、监狱和戒毒企业价格扣除</w:t>
      </w:r>
    </w:p>
    <w:p w14:paraId="638FF199">
      <w:pPr>
        <w:pStyle w:val="4"/>
        <w:spacing w:before="0" w:beforeAutospacing="0" w:after="0" w:afterAutospacing="0" w:line="500" w:lineRule="exact"/>
        <w:ind w:firstLine="360"/>
        <w:rPr>
          <w:rFonts w:hint="eastAsia"/>
          <w:u w:val="single"/>
        </w:rPr>
      </w:pPr>
      <w:r>
        <w:rPr>
          <w:rFonts w:hint="eastAsia"/>
        </w:rPr>
        <w:t>（1）本项目对监狱和戒毒企业（简称监狱企业）视同小型、微型企业。</w:t>
      </w:r>
    </w:p>
    <w:p w14:paraId="2FD7DFE2">
      <w:pPr>
        <w:pStyle w:val="4"/>
        <w:spacing w:before="0" w:beforeAutospacing="0" w:after="0" w:afterAutospacing="0" w:line="500" w:lineRule="exact"/>
        <w:ind w:firstLine="480"/>
        <w:rPr>
          <w:rFonts w:hint="eastAsia"/>
        </w:rPr>
      </w:pPr>
      <w:r>
        <w:rPr>
          <w:rFonts w:hint="eastAsia"/>
        </w:rPr>
        <w:t>（2）监狱企业参加政府采购活动时，需提供由省级以上监狱管理局、戒毒管理局(含新疆生产建设兵团)出具的属于监狱企业的证明文件。供应商如不提供上述证明文件，价格将不做相应扣除。</w:t>
      </w:r>
    </w:p>
    <w:p w14:paraId="5B0E49D0">
      <w:pPr>
        <w:pStyle w:val="4"/>
        <w:spacing w:before="0" w:beforeAutospacing="0" w:after="0" w:afterAutospacing="0" w:line="500" w:lineRule="exact"/>
        <w:ind w:firstLine="480"/>
        <w:rPr>
          <w:rFonts w:hint="eastAsia"/>
        </w:rPr>
      </w:pPr>
      <w:r>
        <w:rPr>
          <w:rFonts w:hint="eastAsia"/>
        </w:rPr>
        <w:t>（3）监狱企业标准请参照《关于政府采购支持监狱企业发展有关问题的通知》（财库[2014]68号）。</w:t>
      </w:r>
    </w:p>
    <w:p w14:paraId="211CC770">
      <w:pPr>
        <w:pStyle w:val="4"/>
        <w:spacing w:before="0" w:beforeAutospacing="0" w:after="0" w:afterAutospacing="0" w:line="500" w:lineRule="exact"/>
        <w:ind w:firstLine="480"/>
        <w:rPr>
          <w:rFonts w:hint="eastAsia"/>
        </w:rPr>
      </w:pPr>
      <w:r>
        <w:rPr>
          <w:rFonts w:hint="eastAsia"/>
        </w:rPr>
        <w:t>4、残疾人福利单位、监狱企业属于小型、微型企业的，不重复享受政策。</w:t>
      </w:r>
    </w:p>
    <w:p w14:paraId="611E7D4E">
      <w:pPr>
        <w:spacing w:line="500" w:lineRule="exact"/>
        <w:ind w:firstLine="480" w:firstLineChars="200"/>
        <w:rPr>
          <w:rFonts w:hint="eastAsia" w:ascii="宋体" w:hAnsi="宋体" w:cs="宋体"/>
          <w:kern w:val="0"/>
          <w:sz w:val="24"/>
        </w:rPr>
      </w:pPr>
      <w:r>
        <w:rPr>
          <w:rFonts w:hint="eastAsia" w:ascii="宋体" w:hAnsi="宋体" w:cs="宋体"/>
          <w:sz w:val="24"/>
        </w:rPr>
        <w:t>5</w:t>
      </w:r>
      <w:r>
        <w:rPr>
          <w:rFonts w:hint="eastAsia" w:ascii="宋体" w:hAnsi="宋体" w:cs="宋体"/>
          <w:kern w:val="0"/>
          <w:sz w:val="24"/>
        </w:rPr>
        <w:t>、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政府强制采购产品未提供认证证书的或认证证书提供不全的将视为未实质性响应采购要求。其他条件相同情况下，应当优先采购节能产品、环境标志产品。</w:t>
      </w:r>
    </w:p>
    <w:p w14:paraId="65BD4250">
      <w:pPr>
        <w:pStyle w:val="4"/>
        <w:spacing w:before="0" w:beforeAutospacing="0" w:after="0" w:afterAutospacing="0" w:line="500" w:lineRule="exact"/>
        <w:ind w:firstLine="482" w:firstLineChars="200"/>
        <w:jc w:val="both"/>
        <w:rPr>
          <w:rFonts w:hint="eastAsia"/>
          <w:b/>
          <w:bCs/>
        </w:rPr>
      </w:pPr>
      <w:r>
        <w:rPr>
          <w:rFonts w:hint="eastAsia"/>
          <w:b/>
          <w:bCs/>
        </w:rPr>
        <w:t>五、采购标的对应的中小企业划分标准所属行业一览表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4800"/>
        <w:gridCol w:w="3589"/>
      </w:tblGrid>
      <w:tr w14:paraId="235D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26ACDF63">
            <w:pPr>
              <w:pStyle w:val="4"/>
              <w:spacing w:beforeAutospacing="0" w:afterAutospacing="0" w:line="0" w:lineRule="atLeast"/>
              <w:jc w:val="center"/>
              <w:rPr>
                <w:rFonts w:hint="eastAsia"/>
              </w:rPr>
            </w:pPr>
            <w:r>
              <w:rPr>
                <w:rFonts w:hint="eastAsia"/>
              </w:rPr>
              <w:t>序号</w:t>
            </w:r>
          </w:p>
        </w:tc>
        <w:tc>
          <w:tcPr>
            <w:tcW w:w="4800" w:type="dxa"/>
            <w:noWrap w:val="0"/>
            <w:vAlign w:val="center"/>
          </w:tcPr>
          <w:p w14:paraId="38EE0AE9">
            <w:pPr>
              <w:pStyle w:val="4"/>
              <w:spacing w:beforeAutospacing="0" w:afterAutospacing="0" w:line="0" w:lineRule="atLeast"/>
              <w:jc w:val="center"/>
              <w:rPr>
                <w:rFonts w:hint="eastAsia"/>
              </w:rPr>
            </w:pPr>
            <w:r>
              <w:rPr>
                <w:rFonts w:hint="eastAsia"/>
              </w:rPr>
              <w:t>采购标的</w:t>
            </w:r>
          </w:p>
        </w:tc>
        <w:tc>
          <w:tcPr>
            <w:tcW w:w="3589" w:type="dxa"/>
            <w:noWrap w:val="0"/>
            <w:vAlign w:val="center"/>
          </w:tcPr>
          <w:p w14:paraId="0FE8F1B5">
            <w:pPr>
              <w:pStyle w:val="4"/>
              <w:spacing w:beforeAutospacing="0" w:afterAutospacing="0" w:line="0" w:lineRule="atLeast"/>
              <w:jc w:val="center"/>
              <w:rPr>
                <w:rFonts w:hint="eastAsia"/>
              </w:rPr>
            </w:pPr>
            <w:r>
              <w:rPr>
                <w:rFonts w:hint="eastAsia"/>
              </w:rPr>
              <w:t>对应中小企业划分标准所属行业</w:t>
            </w:r>
          </w:p>
        </w:tc>
      </w:tr>
      <w:tr w14:paraId="42B1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1D2D3901">
            <w:pPr>
              <w:pStyle w:val="4"/>
              <w:spacing w:beforeAutospacing="0" w:afterAutospacing="0" w:line="0" w:lineRule="atLeast"/>
              <w:jc w:val="center"/>
              <w:rPr>
                <w:rFonts w:hint="eastAsia"/>
              </w:rPr>
            </w:pPr>
            <w:r>
              <w:rPr>
                <w:rFonts w:hint="eastAsia"/>
              </w:rPr>
              <w:t>1</w:t>
            </w:r>
          </w:p>
        </w:tc>
        <w:tc>
          <w:tcPr>
            <w:tcW w:w="4800" w:type="dxa"/>
            <w:noWrap w:val="0"/>
            <w:vAlign w:val="center"/>
          </w:tcPr>
          <w:p w14:paraId="72C61F66">
            <w:pPr>
              <w:pStyle w:val="4"/>
              <w:spacing w:beforeAutospacing="0" w:afterAutospacing="0" w:line="0" w:lineRule="atLeast"/>
              <w:jc w:val="center"/>
              <w:rPr>
                <w:rFonts w:hint="eastAsia"/>
              </w:rPr>
            </w:pPr>
            <w:r>
              <w:rPr>
                <w:rFonts w:hint="eastAsia"/>
              </w:rPr>
              <w:t>盐城市公安局刑警支队2024年度DNA专用耗材采购项目 </w:t>
            </w:r>
          </w:p>
        </w:tc>
        <w:tc>
          <w:tcPr>
            <w:tcW w:w="3589" w:type="dxa"/>
            <w:noWrap w:val="0"/>
            <w:vAlign w:val="center"/>
          </w:tcPr>
          <w:p w14:paraId="36E1C352">
            <w:pPr>
              <w:pStyle w:val="4"/>
              <w:spacing w:beforeAutospacing="0" w:afterAutospacing="0" w:line="0" w:lineRule="atLeast"/>
              <w:jc w:val="center"/>
              <w:rPr>
                <w:rFonts w:hint="eastAsia"/>
              </w:rPr>
            </w:pPr>
            <w:r>
              <w:rPr>
                <w:rFonts w:hint="eastAsia"/>
              </w:rPr>
              <w:t> </w:t>
            </w:r>
            <w:r>
              <w:rPr>
                <w:rFonts w:hint="eastAsia"/>
                <w:kern w:val="2"/>
              </w:rPr>
              <w:t>批发业</w:t>
            </w:r>
          </w:p>
        </w:tc>
      </w:tr>
    </w:tbl>
    <w:p w14:paraId="21616602">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51DA3"/>
    <w:multiLevelType w:val="multilevel"/>
    <w:tmpl w:val="37D51DA3"/>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NzM5NDkxYjhjMjI1NDhjZmU5YzJlZDg1ZTcwM2MifQ=="/>
  </w:docVars>
  <w:rsids>
    <w:rsidRoot w:val="3A322FEF"/>
    <w:rsid w:val="3A322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jc w:val="center"/>
      <w:outlineLvl w:val="1"/>
    </w:pPr>
    <w:rPr>
      <w:rFonts w:ascii="Arial" w:hAnsi="Arial" w:eastAsia="幼圆"/>
      <w:b/>
      <w:sz w:val="44"/>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rPr>
      <w:rFonts w:ascii="楷体_GB2312" w:hAnsi="Arial" w:eastAsia="楷体_GB2312"/>
      <w:sz w:val="28"/>
      <w:szCs w:val="20"/>
    </w:rPr>
  </w:style>
  <w:style w:type="paragraph" w:styleId="4">
    <w:name w:val="Normal (Web)"/>
    <w:basedOn w:val="1"/>
    <w:unhideWhenUsed/>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
    <w:name w:val="列出段落3"/>
    <w:basedOn w:val="1"/>
    <w:qFormat/>
    <w:uiPriority w:val="0"/>
    <w:pPr>
      <w:ind w:firstLine="420" w:firstLineChars="200"/>
    </w:pPr>
    <w:rPr>
      <w:rFonts w:ascii="Calibri" w:hAnsi="Calibri"/>
      <w:szCs w:val="22"/>
    </w:rPr>
  </w:style>
  <w:style w:type="character" w:customStyle="1" w:styleId="8">
    <w:name w:val="font1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2024-09-20T02:35:00Z</dcterms:created>
  <dc:creator>吉胜1418378764</dc:creator>
  <cp:lastModifiedBy>吉胜1418378764</cp:lastModifiedBy>
  <dcterms:modified xsi:type="dcterms:W3CDTF">2024-09-20T02:35:29Z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5258599F7F324CDCBDDEB303EBCCC9A2_11</vt:lpwstr>
  </property>
</Properties>
</file>