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AD74E">
      <w:pPr>
        <w:widowControl/>
        <w:wordWrap w:val="0"/>
        <w:spacing w:line="520" w:lineRule="atLeast"/>
        <w:ind w:firstLine="560"/>
        <w:jc w:val="right"/>
        <w:rPr>
          <w:rFonts w:hint="eastAsia" w:ascii="Microsoft New Tai Lue" w:hAnsi="Microsoft New Tai Lue" w:eastAsia="宋体" w:cs="Microsoft New Tai Lue"/>
          <w:color w:val="000000" w:themeColor="text1"/>
          <w:kern w:val="0"/>
          <w:szCs w:val="21"/>
          <w:highlight w:val="none"/>
          <w:lang w:eastAsia="zh-CN"/>
          <w14:textFill>
            <w14:solidFill>
              <w14:schemeClr w14:val="tx1"/>
            </w14:solidFill>
          </w14:textFill>
        </w:rPr>
      </w:pPr>
      <w:r>
        <w:rPr>
          <w:rFonts w:hint="eastAsia" w:ascii="Microsoft New Tai Lue" w:hAnsi="Microsoft New Tai Lue" w:cs="Microsoft New Tai Lue"/>
          <w:color w:val="000000" w:themeColor="text1"/>
          <w:kern w:val="0"/>
          <w:szCs w:val="21"/>
          <w:highlight w:val="none"/>
          <w:lang w:val="en-US" w:eastAsia="zh-CN"/>
          <w14:textFill>
            <w14:solidFill>
              <w14:schemeClr w14:val="tx1"/>
            </w14:solidFill>
          </w14:textFill>
        </w:rPr>
        <w:t xml:space="preserve"> </w:t>
      </w:r>
    </w:p>
    <w:p w14:paraId="3B60AEC8">
      <w:pPr>
        <w:widowControl/>
        <w:spacing w:line="520" w:lineRule="atLeast"/>
        <w:ind w:firstLine="560"/>
        <w:jc w:val="left"/>
        <w:rPr>
          <w:rFonts w:ascii="Microsoft New Tai Lue" w:hAnsi="Microsoft New Tai Lue" w:cs="Microsoft New Tai Lue"/>
          <w:color w:val="000000" w:themeColor="text1"/>
          <w:kern w:val="0"/>
          <w:szCs w:val="21"/>
          <w:highlight w:val="none"/>
          <w14:textFill>
            <w14:solidFill>
              <w14:schemeClr w14:val="tx1"/>
            </w14:solidFill>
          </w14:textFill>
        </w:rPr>
      </w:pPr>
    </w:p>
    <w:p w14:paraId="71F89938">
      <w:pPr>
        <w:widowControl/>
        <w:spacing w:line="520" w:lineRule="atLeast"/>
        <w:ind w:firstLine="560"/>
        <w:jc w:val="left"/>
        <w:rPr>
          <w:rFonts w:ascii="Microsoft New Tai Lue" w:hAnsi="Microsoft New Tai Lue" w:cs="Microsoft New Tai Lue"/>
          <w:color w:val="000000" w:themeColor="text1"/>
          <w:kern w:val="0"/>
          <w:szCs w:val="21"/>
          <w:highlight w:val="none"/>
          <w14:textFill>
            <w14:solidFill>
              <w14:schemeClr w14:val="tx1"/>
            </w14:solidFill>
          </w14:textFill>
        </w:rPr>
      </w:pPr>
    </w:p>
    <w:p w14:paraId="149AE53B">
      <w:pPr>
        <w:tabs>
          <w:tab w:val="left" w:pos="168"/>
          <w:tab w:val="center" w:pos="4422"/>
          <w:tab w:val="left" w:pos="9240"/>
        </w:tabs>
        <w:spacing w:before="100" w:after="100" w:line="360" w:lineRule="auto"/>
        <w:jc w:val="center"/>
        <w:rPr>
          <w:rFonts w:ascii="Microsoft New Tai Lue" w:hAnsi="Microsoft New Tai Lue" w:cs="Microsoft New Tai Lue"/>
          <w:b/>
          <w:color w:val="000000" w:themeColor="text1"/>
          <w:sz w:val="56"/>
          <w:szCs w:val="56"/>
          <w:highlight w:val="none"/>
          <w14:textFill>
            <w14:solidFill>
              <w14:schemeClr w14:val="tx1"/>
            </w14:solidFill>
          </w14:textFill>
        </w:rPr>
      </w:pPr>
      <w:r>
        <w:rPr>
          <w:rFonts w:hint="eastAsia" w:ascii="Microsoft New Tai Lue" w:hAnsi="Microsoft New Tai Lue" w:cs="Microsoft New Tai Lue"/>
          <w:b/>
          <w:color w:val="000000" w:themeColor="text1"/>
          <w:sz w:val="56"/>
          <w:szCs w:val="56"/>
          <w:highlight w:val="none"/>
          <w:lang w:eastAsia="zh-CN"/>
          <w14:textFill>
            <w14:solidFill>
              <w14:schemeClr w14:val="tx1"/>
            </w14:solidFill>
          </w14:textFill>
        </w:rPr>
        <w:t>100ml瓶装线装箱及码垛机采购项目</w:t>
      </w:r>
    </w:p>
    <w:p w14:paraId="088D850A">
      <w:pPr>
        <w:pStyle w:val="15"/>
        <w:rPr>
          <w:rFonts w:ascii="Microsoft New Tai Lue" w:hAnsi="Microsoft New Tai Lue" w:cs="Microsoft New Tai Lue"/>
          <w:b/>
          <w:color w:val="000000" w:themeColor="text1"/>
          <w:sz w:val="84"/>
          <w:szCs w:val="84"/>
          <w:highlight w:val="none"/>
          <w14:textFill>
            <w14:solidFill>
              <w14:schemeClr w14:val="tx1"/>
            </w14:solidFill>
          </w14:textFill>
        </w:rPr>
      </w:pPr>
    </w:p>
    <w:p w14:paraId="426F5123">
      <w:pPr>
        <w:pStyle w:val="15"/>
        <w:jc w:val="center"/>
        <w:rPr>
          <w:rFonts w:ascii="Microsoft New Tai Lue" w:hAnsi="Microsoft New Tai Lue" w:cs="Microsoft New Tai Lue"/>
          <w:b/>
          <w:color w:val="000000" w:themeColor="text1"/>
          <w:sz w:val="84"/>
          <w:szCs w:val="84"/>
          <w:highlight w:val="none"/>
          <w14:textFill>
            <w14:solidFill>
              <w14:schemeClr w14:val="tx1"/>
            </w14:solidFill>
          </w14:textFill>
        </w:rPr>
      </w:pPr>
      <w:r>
        <w:rPr>
          <w:rFonts w:ascii="Microsoft New Tai Lue" w:hAnsi="Microsoft New Tai Lue" w:cs="Microsoft New Tai Lue"/>
          <w:b/>
          <w:color w:val="000000" w:themeColor="text1"/>
          <w:sz w:val="84"/>
          <w:szCs w:val="84"/>
          <w:highlight w:val="none"/>
          <w14:textFill>
            <w14:solidFill>
              <w14:schemeClr w14:val="tx1"/>
            </w14:solidFill>
          </w14:textFill>
        </w:rPr>
        <w:t>招 标 文 件</w:t>
      </w:r>
    </w:p>
    <w:p w14:paraId="0D29A8DC">
      <w:pPr>
        <w:spacing w:line="440" w:lineRule="exact"/>
        <w:jc w:val="center"/>
        <w:rPr>
          <w:rFonts w:ascii="Microsoft New Tai Lue" w:hAnsi="Microsoft New Tai Lue" w:cs="Microsoft New Tai Lue"/>
          <w:b/>
          <w:color w:val="000000" w:themeColor="text1"/>
          <w:sz w:val="96"/>
          <w:highlight w:val="none"/>
          <w14:textFill>
            <w14:solidFill>
              <w14:schemeClr w14:val="tx1"/>
            </w14:solidFill>
          </w14:textFill>
        </w:rPr>
      </w:pPr>
    </w:p>
    <w:p w14:paraId="2C8322B5">
      <w:pPr>
        <w:spacing w:line="360" w:lineRule="auto"/>
        <w:ind w:right="640"/>
        <w:jc w:val="center"/>
        <w:rPr>
          <w:rFonts w:ascii="Microsoft New Tai Lue" w:hAnsi="Microsoft New Tai Lue" w:cs="Microsoft New Tai Lue"/>
          <w:b/>
          <w:color w:val="000000" w:themeColor="text1"/>
          <w:sz w:val="32"/>
          <w:szCs w:val="32"/>
          <w:highlight w:val="none"/>
          <w14:textFill>
            <w14:solidFill>
              <w14:schemeClr w14:val="tx1"/>
            </w14:solidFill>
          </w14:textFill>
        </w:rPr>
      </w:pPr>
      <w:r>
        <w:rPr>
          <w:rFonts w:ascii="Microsoft New Tai Lue" w:hAnsi="Microsoft New Tai Lue" w:cs="Microsoft New Tai Lue"/>
          <w:b/>
          <w:color w:val="000000" w:themeColor="text1"/>
          <w:sz w:val="32"/>
          <w:szCs w:val="32"/>
          <w:highlight w:val="none"/>
          <w14:textFill>
            <w14:solidFill>
              <w14:schemeClr w14:val="tx1"/>
            </w14:solidFill>
          </w14:textFill>
        </w:rPr>
        <w:t>项目编号：</w:t>
      </w:r>
      <w:sdt>
        <w:sdtPr>
          <w:rPr>
            <w:rFonts w:ascii="Microsoft New Tai Lue" w:hAnsi="Microsoft New Tai Lue" w:cs="Microsoft New Tai Lue"/>
            <w:b/>
            <w:color w:val="000000" w:themeColor="text1"/>
            <w:sz w:val="32"/>
            <w:szCs w:val="32"/>
            <w:highlight w:val="none"/>
            <w14:textFill>
              <w14:solidFill>
                <w14:schemeClr w14:val="tx1"/>
              </w14:solidFill>
            </w14:textFill>
          </w:rPr>
          <w:id w:val="1347760698"/>
          <w:placeholder>
            <w:docPart w:val="DefaultPlaceholder_-1854013440"/>
          </w:placeholder>
        </w:sdtPr>
        <w:sdtEndPr>
          <w:rPr>
            <w:rFonts w:hint="eastAsia" w:ascii="Microsoft New Tai Lue" w:hAnsi="Microsoft New Tai Lue" w:cs="Microsoft New Tai Lue"/>
            <w:b/>
            <w:color w:val="000000" w:themeColor="text1"/>
            <w:sz w:val="32"/>
            <w:szCs w:val="32"/>
            <w:highlight w:val="none"/>
            <w14:textFill>
              <w14:solidFill>
                <w14:schemeClr w14:val="tx1"/>
              </w14:solidFill>
            </w14:textFill>
          </w:rPr>
        </w:sdtEndPr>
        <w:sdtContent>
          <w:r>
            <w:rPr>
              <w:rFonts w:hint="eastAsia" w:ascii="Microsoft New Tai Lue" w:hAnsi="Microsoft New Tai Lue" w:cs="Microsoft New Tai Lue"/>
              <w:b/>
              <w:color w:val="000000" w:themeColor="text1"/>
              <w:sz w:val="32"/>
              <w:szCs w:val="32"/>
              <w:highlight w:val="none"/>
              <w:lang w:eastAsia="zh-CN"/>
              <w14:textFill>
                <w14:solidFill>
                  <w14:schemeClr w14:val="tx1"/>
                </w14:solidFill>
              </w14:textFill>
            </w:rPr>
            <w:t>JSZC-320000-JITC-G2025-0411</w:t>
          </w:r>
        </w:sdtContent>
      </w:sdt>
    </w:p>
    <w:p w14:paraId="1F1200EE">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616951D5">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3294E015">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42640ED2">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1B53A1AD">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178F41FE">
      <w:pPr>
        <w:tabs>
          <w:tab w:val="left" w:pos="360"/>
        </w:tabs>
        <w:spacing w:line="360" w:lineRule="auto"/>
        <w:jc w:val="center"/>
        <w:rPr>
          <w:rFonts w:ascii="Microsoft New Tai Lue" w:hAnsi="Microsoft New Tai Lue" w:cs="Microsoft New Tai Lue"/>
          <w:b/>
          <w:color w:val="000000" w:themeColor="text1"/>
          <w:sz w:val="32"/>
          <w:highlight w:val="none"/>
          <w14:textFill>
            <w14:solidFill>
              <w14:schemeClr w14:val="tx1"/>
            </w14:solidFill>
          </w14:textFill>
        </w:rPr>
      </w:pPr>
      <w:r>
        <w:rPr>
          <w:rFonts w:ascii="Microsoft New Tai Lue" w:hAnsi="Microsoft New Tai Lue" w:cs="Microsoft New Tai Lue"/>
          <w:b/>
          <w:color w:val="000000" w:themeColor="text1"/>
          <w:sz w:val="32"/>
          <w:highlight w:val="none"/>
          <w14:textFill>
            <w14:solidFill>
              <w14:schemeClr w14:val="tx1"/>
            </w14:solidFill>
          </w14:textFill>
        </w:rPr>
        <w:t>采购人：</w:t>
      </w:r>
      <w:sdt>
        <w:sdtPr>
          <w:rPr>
            <w:rFonts w:ascii="Microsoft New Tai Lue" w:hAnsi="Microsoft New Tai Lue" w:cs="Microsoft New Tai Lue"/>
            <w:b/>
            <w:color w:val="000000" w:themeColor="text1"/>
            <w:sz w:val="32"/>
            <w:highlight w:val="none"/>
            <w14:textFill>
              <w14:solidFill>
                <w14:schemeClr w14:val="tx1"/>
              </w14:solidFill>
            </w14:textFill>
          </w:rPr>
          <w:id w:val="-1635324538"/>
          <w:placeholder>
            <w:docPart w:val="DefaultPlaceholder_-1854013440"/>
          </w:placeholder>
        </w:sdtPr>
        <w:sdtEndPr>
          <w:rPr>
            <w:rFonts w:hint="eastAsia" w:ascii="Microsoft New Tai Lue" w:hAnsi="Microsoft New Tai Lue" w:cs="Microsoft New Tai Lue"/>
            <w:b/>
            <w:color w:val="000000" w:themeColor="text1"/>
            <w:sz w:val="32"/>
            <w:highlight w:val="none"/>
            <w14:textFill>
              <w14:solidFill>
                <w14:schemeClr w14:val="tx1"/>
              </w14:solidFill>
            </w14:textFill>
          </w:rPr>
        </w:sdtEndPr>
        <w:sdtContent>
          <w:r>
            <w:rPr>
              <w:rFonts w:hint="eastAsia" w:ascii="Microsoft New Tai Lue" w:hAnsi="Microsoft New Tai Lue" w:cs="Microsoft New Tai Lue"/>
              <w:b/>
              <w:color w:val="000000" w:themeColor="text1"/>
              <w:sz w:val="32"/>
              <w:highlight w:val="none"/>
              <w:lang w:eastAsia="zh-CN"/>
              <w14:textFill>
                <w14:solidFill>
                  <w14:schemeClr w14:val="tx1"/>
                </w14:solidFill>
              </w14:textFill>
            </w:rPr>
            <w:t>江苏省中医院</w:t>
          </w:r>
        </w:sdtContent>
      </w:sdt>
    </w:p>
    <w:p w14:paraId="3651C24C">
      <w:pPr>
        <w:tabs>
          <w:tab w:val="left" w:pos="360"/>
        </w:tabs>
        <w:spacing w:line="360" w:lineRule="auto"/>
        <w:jc w:val="center"/>
        <w:rPr>
          <w:rFonts w:ascii="Microsoft New Tai Lue" w:hAnsi="Microsoft New Tai Lue" w:cs="Microsoft New Tai Lue"/>
          <w:b/>
          <w:color w:val="000000" w:themeColor="text1"/>
          <w:sz w:val="32"/>
          <w:highlight w:val="none"/>
          <w14:textFill>
            <w14:solidFill>
              <w14:schemeClr w14:val="tx1"/>
            </w14:solidFill>
          </w14:textFill>
        </w:rPr>
      </w:pPr>
      <w:r>
        <w:rPr>
          <w:rFonts w:ascii="Microsoft New Tai Lue" w:hAnsi="Microsoft New Tai Lue" w:cs="Microsoft New Tai Lue"/>
          <w:b/>
          <w:color w:val="000000" w:themeColor="text1"/>
          <w:sz w:val="32"/>
          <w:highlight w:val="none"/>
          <w14:textFill>
            <w14:solidFill>
              <w14:schemeClr w14:val="tx1"/>
            </w14:solidFill>
          </w14:textFill>
        </w:rPr>
        <w:t>采购代理机构：江苏省招标中心有限公司</w:t>
      </w:r>
    </w:p>
    <w:sdt>
      <w:sdtPr>
        <w:rPr>
          <w:rFonts w:hint="eastAsia" w:ascii="Microsoft New Tai Lue" w:hAnsi="Microsoft New Tai Lue" w:cs="Microsoft New Tai Lue"/>
          <w:b/>
          <w:color w:val="000000" w:themeColor="text1"/>
          <w:sz w:val="32"/>
          <w:highlight w:val="none"/>
          <w14:textFill>
            <w14:solidFill>
              <w14:schemeClr w14:val="tx1"/>
            </w14:solidFill>
          </w14:textFill>
        </w:rPr>
        <w:id w:val="-1714872416"/>
        <w:placeholder>
          <w:docPart w:val="DefaultPlaceholder_-1854013440"/>
        </w:placeholder>
      </w:sdtPr>
      <w:sdtEndPr>
        <w:rPr>
          <w:rFonts w:hint="eastAsia" w:ascii="Microsoft New Tai Lue" w:hAnsi="Microsoft New Tai Lue" w:cs="Microsoft New Tai Lue"/>
          <w:b/>
          <w:color w:val="000000" w:themeColor="text1"/>
          <w:sz w:val="32"/>
          <w:highlight w:val="none"/>
          <w14:textFill>
            <w14:solidFill>
              <w14:schemeClr w14:val="tx1"/>
            </w14:solidFill>
          </w14:textFill>
        </w:rPr>
      </w:sdtEndPr>
      <w:sdtContent>
        <w:p w14:paraId="1F89E062">
          <w:pPr>
            <w:jc w:val="center"/>
            <w:rPr>
              <w:rFonts w:ascii="Microsoft New Tai Lue" w:hAnsi="Microsoft New Tai Lue" w:cs="Microsoft New Tai Lue"/>
              <w:b/>
              <w:color w:val="000000" w:themeColor="text1"/>
              <w:sz w:val="32"/>
              <w:highlight w:val="none"/>
              <w14:textFill>
                <w14:solidFill>
                  <w14:schemeClr w14:val="tx1"/>
                </w14:solidFill>
              </w14:textFill>
            </w:rPr>
          </w:pPr>
          <w:r>
            <w:rPr>
              <w:rFonts w:hint="eastAsia" w:ascii="Microsoft New Tai Lue" w:hAnsi="Microsoft New Tai Lue" w:cs="Microsoft New Tai Lue"/>
              <w:b/>
              <w:color w:val="000000" w:themeColor="text1"/>
              <w:sz w:val="32"/>
              <w:highlight w:val="none"/>
              <w14:textFill>
                <w14:solidFill>
                  <w14:schemeClr w14:val="tx1"/>
                </w14:solidFill>
              </w14:textFill>
            </w:rPr>
            <w:t>二O二</w:t>
          </w:r>
          <w:r>
            <w:rPr>
              <w:rFonts w:hint="eastAsia" w:ascii="Microsoft New Tai Lue" w:hAnsi="Microsoft New Tai Lue" w:cs="Microsoft New Tai Lue"/>
              <w:b/>
              <w:color w:val="000000" w:themeColor="text1"/>
              <w:sz w:val="32"/>
              <w:highlight w:val="none"/>
              <w:lang w:val="en-US" w:eastAsia="zh-CN"/>
              <w14:textFill>
                <w14:solidFill>
                  <w14:schemeClr w14:val="tx1"/>
                </w14:solidFill>
              </w14:textFill>
            </w:rPr>
            <w:t>五</w:t>
          </w:r>
          <w:r>
            <w:rPr>
              <w:rFonts w:hint="eastAsia" w:ascii="Microsoft New Tai Lue" w:hAnsi="Microsoft New Tai Lue" w:cs="Microsoft New Tai Lue"/>
              <w:b/>
              <w:color w:val="000000" w:themeColor="text1"/>
              <w:sz w:val="32"/>
              <w:highlight w:val="none"/>
              <w14:textFill>
                <w14:solidFill>
                  <w14:schemeClr w14:val="tx1"/>
                </w14:solidFill>
              </w14:textFill>
            </w:rPr>
            <w:t>年</w:t>
          </w:r>
          <w:r>
            <w:rPr>
              <w:rFonts w:hint="eastAsia" w:ascii="Microsoft New Tai Lue" w:hAnsi="Microsoft New Tai Lue" w:cs="Microsoft New Tai Lue"/>
              <w:b/>
              <w:color w:val="000000" w:themeColor="text1"/>
              <w:sz w:val="32"/>
              <w:highlight w:val="none"/>
              <w:lang w:val="en-US" w:eastAsia="zh-CN"/>
              <w14:textFill>
                <w14:solidFill>
                  <w14:schemeClr w14:val="tx1"/>
                </w14:solidFill>
              </w14:textFill>
            </w:rPr>
            <w:t>十二</w:t>
          </w:r>
          <w:r>
            <w:rPr>
              <w:rFonts w:hint="eastAsia" w:ascii="Microsoft New Tai Lue" w:hAnsi="Microsoft New Tai Lue" w:cs="Microsoft New Tai Lue"/>
              <w:b/>
              <w:color w:val="000000" w:themeColor="text1"/>
              <w:sz w:val="32"/>
              <w:highlight w:val="none"/>
              <w14:textFill>
                <w14:solidFill>
                  <w14:schemeClr w14:val="tx1"/>
                </w14:solidFill>
              </w14:textFill>
            </w:rPr>
            <w:t>月</w:t>
          </w:r>
        </w:p>
      </w:sdtContent>
    </w:sdt>
    <w:p w14:paraId="012C21D4">
      <w:pPr>
        <w:spacing w:line="500" w:lineRule="exact"/>
        <w:rPr>
          <w:rFonts w:ascii="Microsoft New Tai Lue" w:hAnsi="Microsoft New Tai Lue" w:cs="Microsoft New Tai Lue"/>
          <w:b/>
          <w:color w:val="000000" w:themeColor="text1"/>
          <w:sz w:val="32"/>
          <w:szCs w:val="32"/>
          <w:highlight w:val="none"/>
          <w14:textFill>
            <w14:solidFill>
              <w14:schemeClr w14:val="tx1"/>
            </w14:solidFill>
          </w14:textFill>
        </w:rPr>
        <w:sectPr>
          <w:headerReference r:id="rId3" w:type="default"/>
          <w:footerReference r:id="rId4" w:type="default"/>
          <w:pgSz w:w="11906" w:h="16838"/>
          <w:pgMar w:top="1474" w:right="1135" w:bottom="1474" w:left="1531" w:header="737" w:footer="992" w:gutter="0"/>
          <w:pgNumType w:start="1"/>
          <w:cols w:space="720" w:num="1"/>
          <w:docGrid w:type="lines" w:linePitch="312" w:charSpace="0"/>
        </w:sectPr>
      </w:pPr>
      <w:bookmarkStart w:id="0" w:name="_Toc80264696"/>
      <w:bookmarkStart w:id="1" w:name="_Toc531620161"/>
    </w:p>
    <w:p w14:paraId="2CCC326C">
      <w:pPr>
        <w:spacing w:line="500" w:lineRule="exact"/>
        <w:jc w:val="center"/>
        <w:rPr>
          <w:rFonts w:ascii="Microsoft New Tai Lue" w:hAnsi="Microsoft New Tai Lue" w:cs="Microsoft New Tai Lue"/>
          <w:b/>
          <w:color w:val="000000" w:themeColor="text1"/>
          <w:sz w:val="32"/>
          <w:szCs w:val="32"/>
          <w:highlight w:val="none"/>
          <w14:textFill>
            <w14:solidFill>
              <w14:schemeClr w14:val="tx1"/>
            </w14:solidFill>
          </w14:textFill>
        </w:rPr>
      </w:pPr>
      <w:r>
        <w:rPr>
          <w:rFonts w:ascii="Microsoft New Tai Lue" w:hAnsi="Microsoft New Tai Lue" w:cs="Microsoft New Tai Lue"/>
          <w:b/>
          <w:color w:val="000000" w:themeColor="text1"/>
          <w:sz w:val="32"/>
          <w:szCs w:val="32"/>
          <w:highlight w:val="none"/>
          <w14:textFill>
            <w14:solidFill>
              <w14:schemeClr w14:val="tx1"/>
            </w14:solidFill>
          </w14:textFill>
        </w:rPr>
        <w:t>目   录</w:t>
      </w:r>
    </w:p>
    <w:p w14:paraId="670CCC92">
      <w:pPr>
        <w:pStyle w:val="53"/>
        <w:tabs>
          <w:tab w:val="right" w:leader="dot" w:pos="8834"/>
        </w:tabs>
        <w:spacing w:line="360" w:lineRule="auto"/>
        <w:rPr>
          <w:rFonts w:ascii="等线" w:hAnsi="等线" w:eastAsia="等线"/>
          <w:b/>
          <w:color w:val="000000" w:themeColor="text1"/>
          <w:sz w:val="21"/>
          <w:szCs w:val="22"/>
          <w:highlight w:val="none"/>
          <w14:textFill>
            <w14:solidFill>
              <w14:schemeClr w14:val="tx1"/>
            </w14:solidFill>
          </w14:textFill>
        </w:rPr>
      </w:pP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TOC \o "1-3" \h \z \u </w:instrText>
      </w:r>
      <w:r>
        <w:rPr>
          <w:rFonts w:ascii="宋体" w:hAnsi="宋体" w:eastAsia="宋体"/>
          <w:b/>
          <w:color w:val="000000" w:themeColor="text1"/>
          <w:highlight w:val="none"/>
          <w14:textFill>
            <w14:solidFill>
              <w14:schemeClr w14:val="tx1"/>
            </w14:solidFill>
          </w14:textFill>
        </w:rPr>
        <w:fldChar w:fldCharType="separate"/>
      </w:r>
    </w:p>
    <w:p w14:paraId="3C38CE18">
      <w:pPr>
        <w:pStyle w:val="53"/>
        <w:tabs>
          <w:tab w:val="left" w:pos="780"/>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"_Toc107246211"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第一章</w:t>
      </w:r>
      <w:r>
        <w:rPr>
          <w:rFonts w:ascii="宋体" w:hAnsi="宋体" w:eastAsia="宋体"/>
          <w:b/>
          <w:color w:val="000000" w:themeColor="text1"/>
          <w:highlight w:val="none"/>
          <w14:textFill>
            <w14:solidFill>
              <w14:schemeClr w14:val="tx1"/>
            </w14:solidFill>
          </w14:textFill>
        </w:rPr>
        <w:tab/>
      </w:r>
      <w:r>
        <w:rPr>
          <w:rStyle w:val="32"/>
          <w:rFonts w:ascii="宋体" w:hAnsi="宋体" w:eastAsia="宋体" w:cs="Microsoft New Tai Lue"/>
          <w:b/>
          <w:color w:val="000000" w:themeColor="text1"/>
          <w:highlight w:val="none"/>
          <w14:textFill>
            <w14:solidFill>
              <w14:schemeClr w14:val="tx1"/>
            </w14:solidFill>
          </w14:textFill>
        </w:rPr>
        <w:t>招标公告</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_Toc107246211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2</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3927598E">
      <w:pPr>
        <w:pStyle w:val="53"/>
        <w:tabs>
          <w:tab w:val="left" w:pos="780"/>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"_Toc107246212"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第二章</w:t>
      </w:r>
      <w:r>
        <w:rPr>
          <w:rFonts w:ascii="宋体" w:hAnsi="宋体" w:eastAsia="宋体"/>
          <w:b/>
          <w:color w:val="000000" w:themeColor="text1"/>
          <w:highlight w:val="none"/>
          <w14:textFill>
            <w14:solidFill>
              <w14:schemeClr w14:val="tx1"/>
            </w14:solidFill>
          </w14:textFill>
        </w:rPr>
        <w:tab/>
      </w:r>
      <w:r>
        <w:rPr>
          <w:rStyle w:val="32"/>
          <w:rFonts w:ascii="宋体" w:hAnsi="宋体" w:eastAsia="宋体" w:cs="Microsoft New Tai Lue"/>
          <w:b/>
          <w:color w:val="000000" w:themeColor="text1"/>
          <w:highlight w:val="none"/>
          <w14:textFill>
            <w14:solidFill>
              <w14:schemeClr w14:val="tx1"/>
            </w14:solidFill>
          </w14:textFill>
        </w:rPr>
        <w:t>投标人须知</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_Toc107246212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5</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0CF2D0B0">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"_Toc107246214"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一．总则</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_Toc107246214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9</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38D394DF">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"_Toc107246230"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二．招标文件</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_Toc107246230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14</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4535C7AC">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"_Toc107246233"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三．投标文件</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_Toc107246233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15</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4E05276B">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"_Toc107246240"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四．投标文件的递交</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_Toc107246240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19</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2E7A20E6">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"_Toc107246245"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五．开标和评标</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_Toc107246245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20</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161B063C">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"_Toc107246257"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六．确定中标</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_Toc107246257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23</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5B4ED3BC">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"_Toc107246263"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七．询问与质疑</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_Toc107246263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24</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1C34A6F9">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"_Toc107246266"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八．其他</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_Toc107246266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25</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087A5DE4">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"_Toc107246270"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第三章 政府采购合同条款及格式</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_Toc107246270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26</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7D13AB4F">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"_Toc107246271"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第四章 采购需求</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_Toc107246271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26</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606FDD88">
      <w:pPr>
        <w:pStyle w:val="53"/>
        <w:tabs>
          <w:tab w:val="right" w:leader="dot" w:pos="8834"/>
        </w:tabs>
        <w:spacing w:line="360" w:lineRule="auto"/>
        <w:rPr>
          <w:rFonts w:ascii="宋体" w:hAnsi="宋体" w:eastAsia="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"_Toc107246272"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第五章 评标方法与评标标准</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_Toc107246272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41</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215E323F">
      <w:pPr>
        <w:pStyle w:val="53"/>
        <w:tabs>
          <w:tab w:val="right" w:leader="dot" w:pos="8834"/>
        </w:tabs>
        <w:spacing w:line="360" w:lineRule="auto"/>
        <w:rPr>
          <w:rFonts w:ascii="等线" w:hAnsi="等线" w:eastAsia="等线"/>
          <w:b/>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"_Toc107246273" </w:instrText>
      </w:r>
      <w:r>
        <w:rPr>
          <w:color w:val="000000" w:themeColor="text1"/>
          <w:highlight w:val="none"/>
          <w14:textFill>
            <w14:solidFill>
              <w14:schemeClr w14:val="tx1"/>
            </w14:solidFill>
          </w14:textFill>
        </w:rPr>
        <w:fldChar w:fldCharType="separate"/>
      </w:r>
      <w:r>
        <w:rPr>
          <w:rStyle w:val="32"/>
          <w:rFonts w:ascii="宋体" w:hAnsi="宋体" w:eastAsia="宋体" w:cs="Microsoft New Tai Lue"/>
          <w:b/>
          <w:color w:val="000000" w:themeColor="text1"/>
          <w:highlight w:val="none"/>
          <w14:textFill>
            <w14:solidFill>
              <w14:schemeClr w14:val="tx1"/>
            </w14:solidFill>
          </w14:textFill>
        </w:rPr>
        <w:t>第六章 投标文件格式</w:t>
      </w:r>
      <w:r>
        <w:rPr>
          <w:rFonts w:ascii="宋体" w:hAnsi="宋体" w:eastAsia="宋体"/>
          <w:b/>
          <w:color w:val="000000" w:themeColor="text1"/>
          <w:highlight w:val="none"/>
          <w14:textFill>
            <w14:solidFill>
              <w14:schemeClr w14:val="tx1"/>
            </w14:solidFill>
          </w14:textFill>
        </w:rPr>
        <w:tab/>
      </w: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PAGEREF _Toc107246273 \h </w:instrText>
      </w:r>
      <w:r>
        <w:rPr>
          <w:rFonts w:ascii="宋体" w:hAnsi="宋体" w:eastAsia="宋体"/>
          <w:b/>
          <w:color w:val="000000" w:themeColor="text1"/>
          <w:highlight w:val="none"/>
          <w14:textFill>
            <w14:solidFill>
              <w14:schemeClr w14:val="tx1"/>
            </w14:solidFill>
          </w14:textFill>
        </w:rPr>
        <w:fldChar w:fldCharType="separate"/>
      </w:r>
      <w:r>
        <w:rPr>
          <w:rFonts w:ascii="宋体" w:hAnsi="宋体" w:eastAsia="宋体"/>
          <w:b/>
          <w:color w:val="000000" w:themeColor="text1"/>
          <w:highlight w:val="none"/>
          <w14:textFill>
            <w14:solidFill>
              <w14:schemeClr w14:val="tx1"/>
            </w14:solidFill>
          </w14:textFill>
        </w:rPr>
        <w:t>45</w:t>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p w14:paraId="1171658B">
      <w:pPr>
        <w:spacing w:line="360" w:lineRule="auto"/>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sz w:val="32"/>
          <w:highlight w:val="none"/>
          <w:lang w:val="zh-CN"/>
          <w14:textFill>
            <w14:solidFill>
              <w14:schemeClr w14:val="tx1"/>
            </w14:solidFill>
          </w14:textFill>
        </w:rPr>
        <w:br w:type="page"/>
      </w:r>
    </w:p>
    <w:bookmarkEnd w:id="0"/>
    <w:bookmarkEnd w:id="1"/>
    <w:p w14:paraId="3B3741A5">
      <w:pPr>
        <w:pStyle w:val="23"/>
        <w:ind w:firstLine="3213" w:firstLineChars="1000"/>
        <w:jc w:val="both"/>
        <w:rPr>
          <w:rFonts w:ascii="Microsoft New Tai Lue" w:hAnsi="Microsoft New Tai Lue" w:cs="Microsoft New Tai Lue"/>
          <w:color w:val="000000" w:themeColor="text1"/>
          <w:highlight w:val="none"/>
          <w14:textFill>
            <w14:solidFill>
              <w14:schemeClr w14:val="tx1"/>
            </w14:solidFill>
          </w14:textFill>
        </w:rPr>
      </w:pPr>
      <w:bookmarkStart w:id="2" w:name="_Toc107246211"/>
      <w:bookmarkStart w:id="3" w:name="_Toc80264697"/>
      <w:bookmarkStart w:id="4" w:name="_Toc80792688"/>
      <w:bookmarkStart w:id="5" w:name="_Toc71561877"/>
      <w:bookmarkStart w:id="6" w:name="_Toc80264704"/>
      <w:r>
        <w:rPr>
          <w:rFonts w:hint="eastAsia" w:ascii="Microsoft New Tai Lue" w:hAnsi="Microsoft New Tai Lue" w:cs="Microsoft New Tai Lue"/>
          <w:color w:val="000000" w:themeColor="text1"/>
          <w:highlight w:val="none"/>
          <w14:textFill>
            <w14:solidFill>
              <w14:schemeClr w14:val="tx1"/>
            </w14:solidFill>
          </w14:textFill>
        </w:rPr>
        <w:t>第一章 招标公告</w:t>
      </w:r>
      <w:bookmarkEnd w:id="2"/>
    </w:p>
    <w:p w14:paraId="6493936F">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项目概况</w:t>
      </w:r>
    </w:p>
    <w:p w14:paraId="4C9DA377">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sdt>
        <w:sdtPr>
          <w:rPr>
            <w:rFonts w:ascii="Microsoft New Tai Lue" w:hAnsi="Microsoft New Tai Lue" w:cs="Microsoft New Tai Lue"/>
            <w:bCs/>
            <w:color w:val="000000" w:themeColor="text1"/>
            <w:szCs w:val="21"/>
            <w:highlight w:val="none"/>
            <w14:textFill>
              <w14:solidFill>
                <w14:schemeClr w14:val="tx1"/>
              </w14:solidFill>
            </w14:textFill>
          </w:rPr>
          <w:id w:val="1233428360"/>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u w:val="single"/>
              <w:lang w:eastAsia="zh-CN"/>
              <w14:textFill>
                <w14:solidFill>
                  <w14:schemeClr w14:val="tx1"/>
                </w14:solidFill>
              </w14:textFill>
            </w:rPr>
            <w:t>100ml瓶装线装箱及码垛机采购项目</w:t>
          </w:r>
        </w:sdtContent>
      </w:sdt>
      <w:r>
        <w:rPr>
          <w:rFonts w:ascii="Microsoft New Tai Lue" w:hAnsi="Microsoft New Tai Lue" w:cs="Microsoft New Tai Lue"/>
          <w:bCs/>
          <w:color w:val="000000" w:themeColor="text1"/>
          <w:szCs w:val="21"/>
          <w:highlight w:val="none"/>
          <w14:textFill>
            <w14:solidFill>
              <w14:schemeClr w14:val="tx1"/>
            </w14:solidFill>
          </w14:textFill>
        </w:rPr>
        <w:t>的潜在投标人应在</w:t>
      </w:r>
      <w:sdt>
        <w:sdtPr>
          <w:rPr>
            <w:rFonts w:ascii="Microsoft New Tai Lue" w:hAnsi="Microsoft New Tai Lue" w:cs="Microsoft New Tai Lue"/>
            <w:bCs/>
            <w:color w:val="000000" w:themeColor="text1"/>
            <w:szCs w:val="21"/>
            <w:highlight w:val="none"/>
            <w:u w:val="single"/>
            <w14:textFill>
              <w14:solidFill>
                <w14:schemeClr w14:val="tx1"/>
              </w14:solidFill>
            </w14:textFill>
          </w:rPr>
          <w:id w:val="-2066170622"/>
          <w:placeholder>
            <w:docPart w:val="{0750ff33-8f46-4498-b164-60879e47bae3}"/>
          </w:placeholder>
        </w:sdtPr>
        <w:sdtEndPr>
          <w:rPr>
            <w:rFonts w:hint="eastAsia" w:ascii="Microsoft New Tai Lue" w:hAnsi="Microsoft New Tai Lue" w:cs="Microsoft New Tai Lue"/>
            <w:bCs/>
            <w:color w:val="000000" w:themeColor="text1"/>
            <w:szCs w:val="21"/>
            <w:highlight w:val="none"/>
            <w:u w:val="singl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u w:val="single"/>
              <w14:textFill>
                <w14:solidFill>
                  <w14:schemeClr w14:val="tx1"/>
                </w14:solidFill>
              </w14:textFill>
            </w:rPr>
            <w:t>www.jstcc.cn平台</w:t>
          </w:r>
        </w:sdtContent>
      </w:sdt>
      <w:r>
        <w:rPr>
          <w:rFonts w:ascii="Microsoft New Tai Lue" w:hAnsi="Microsoft New Tai Lue" w:cs="Microsoft New Tai Lue"/>
          <w:bCs/>
          <w:color w:val="000000" w:themeColor="text1"/>
          <w:szCs w:val="21"/>
          <w:highlight w:val="none"/>
          <w14:textFill>
            <w14:solidFill>
              <w14:schemeClr w14:val="tx1"/>
            </w14:solidFill>
          </w14:textFill>
        </w:rPr>
        <w:t>获取招标文件，并于</w:t>
      </w:r>
      <w:sdt>
        <w:sdtPr>
          <w:rPr>
            <w:rFonts w:ascii="Microsoft New Tai Lue" w:hAnsi="Microsoft New Tai Lue" w:cs="Microsoft New Tai Lue"/>
            <w:bCs/>
            <w:color w:val="000000" w:themeColor="text1"/>
            <w:szCs w:val="21"/>
            <w:highlight w:val="none"/>
            <w14:textFill>
              <w14:solidFill>
                <w14:schemeClr w14:val="tx1"/>
              </w14:solidFill>
            </w14:textFill>
          </w:rPr>
          <w:id w:val="1060367258"/>
          <w:placeholder>
            <w:docPart w:val="{0750ff33-8f46-4498-b164-60879e47bae3}"/>
          </w:placeholder>
        </w:sdtPr>
        <w:sdtEndPr>
          <w:rPr>
            <w:rFonts w:hint="eastAsia" w:ascii="Microsoft New Tai Lue" w:hAnsi="Microsoft New Tai Lue" w:cs="Microsoft New Tai Lue"/>
            <w:bCs/>
            <w:color w:val="000000" w:themeColor="text1"/>
            <w:szCs w:val="21"/>
            <w:highlight w:val="none"/>
            <w:u w:val="singl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u w:val="single"/>
              <w14:textFill>
                <w14:solidFill>
                  <w14:schemeClr w14:val="tx1"/>
                </w14:solidFill>
              </w14:textFill>
            </w:rPr>
            <w:t>202</w:t>
          </w:r>
          <w:r>
            <w:rPr>
              <w:rFonts w:hint="eastAsia" w:ascii="Microsoft New Tai Lue" w:hAnsi="Microsoft New Tai Lue" w:cs="Microsoft New Tai Lue"/>
              <w:bCs/>
              <w:color w:val="000000" w:themeColor="text1"/>
              <w:szCs w:val="21"/>
              <w:highlight w:val="none"/>
              <w:u w:val="single"/>
              <w:lang w:val="en-US" w:eastAsia="zh-CN"/>
              <w14:textFill>
                <w14:solidFill>
                  <w14:schemeClr w14:val="tx1"/>
                </w14:solidFill>
              </w14:textFill>
            </w:rPr>
            <w:t>6</w:t>
          </w:r>
          <w:r>
            <w:rPr>
              <w:rFonts w:hint="eastAsia" w:ascii="Microsoft New Tai Lue" w:hAnsi="Microsoft New Tai Lue" w:cs="Microsoft New Tai Lue"/>
              <w:bCs/>
              <w:color w:val="000000" w:themeColor="text1"/>
              <w:szCs w:val="21"/>
              <w:highlight w:val="none"/>
              <w:u w:val="single"/>
              <w14:textFill>
                <w14:solidFill>
                  <w14:schemeClr w14:val="tx1"/>
                </w14:solidFill>
              </w14:textFill>
            </w:rPr>
            <w:t>年</w:t>
          </w:r>
          <w:r>
            <w:rPr>
              <w:rFonts w:hint="eastAsia" w:ascii="Microsoft New Tai Lue" w:hAnsi="Microsoft New Tai Lue" w:cs="Microsoft New Tai Lue"/>
              <w:bCs/>
              <w:color w:val="000000" w:themeColor="text1"/>
              <w:szCs w:val="21"/>
              <w:highlight w:val="none"/>
              <w:u w:val="single"/>
              <w:lang w:val="en-US" w:eastAsia="zh-CN"/>
              <w14:textFill>
                <w14:solidFill>
                  <w14:schemeClr w14:val="tx1"/>
                </w14:solidFill>
              </w14:textFill>
            </w:rPr>
            <w:t>01</w:t>
          </w:r>
          <w:r>
            <w:rPr>
              <w:rFonts w:hint="eastAsia" w:ascii="Microsoft New Tai Lue" w:hAnsi="Microsoft New Tai Lue" w:cs="Microsoft New Tai Lue"/>
              <w:bCs/>
              <w:color w:val="000000" w:themeColor="text1"/>
              <w:szCs w:val="21"/>
              <w:highlight w:val="none"/>
              <w:u w:val="single"/>
              <w14:textFill>
                <w14:solidFill>
                  <w14:schemeClr w14:val="tx1"/>
                </w14:solidFill>
              </w14:textFill>
            </w:rPr>
            <w:t>月</w:t>
          </w:r>
          <w:r>
            <w:rPr>
              <w:rFonts w:hint="eastAsia" w:ascii="Microsoft New Tai Lue" w:hAnsi="Microsoft New Tai Lue" w:cs="Microsoft New Tai Lue"/>
              <w:bCs/>
              <w:color w:val="000000" w:themeColor="text1"/>
              <w:szCs w:val="21"/>
              <w:highlight w:val="none"/>
              <w:u w:val="single"/>
              <w:lang w:val="en-US" w:eastAsia="zh-CN"/>
              <w14:textFill>
                <w14:solidFill>
                  <w14:schemeClr w14:val="tx1"/>
                </w14:solidFill>
              </w14:textFill>
            </w:rPr>
            <w:t>14</w:t>
          </w:r>
          <w:r>
            <w:rPr>
              <w:rFonts w:hint="eastAsia" w:ascii="Microsoft New Tai Lue" w:hAnsi="Microsoft New Tai Lue" w:cs="Microsoft New Tai Lue"/>
              <w:bCs/>
              <w:color w:val="000000" w:themeColor="text1"/>
              <w:szCs w:val="21"/>
              <w:highlight w:val="none"/>
              <w:u w:val="single"/>
              <w14:textFill>
                <w14:solidFill>
                  <w14:schemeClr w14:val="tx1"/>
                </w14:solidFill>
              </w14:textFill>
            </w:rPr>
            <w:t>日1</w:t>
          </w:r>
          <w:r>
            <w:rPr>
              <w:rFonts w:hint="eastAsia" w:ascii="Microsoft New Tai Lue" w:hAnsi="Microsoft New Tai Lue" w:cs="Microsoft New Tai Lue"/>
              <w:bCs/>
              <w:color w:val="000000" w:themeColor="text1"/>
              <w:szCs w:val="21"/>
              <w:highlight w:val="none"/>
              <w:u w:val="single"/>
              <w:lang w:val="en-US" w:eastAsia="zh-CN"/>
              <w14:textFill>
                <w14:solidFill>
                  <w14:schemeClr w14:val="tx1"/>
                </w14:solidFill>
              </w14:textFill>
            </w:rPr>
            <w:t>3</w:t>
          </w:r>
          <w:r>
            <w:rPr>
              <w:rFonts w:hint="eastAsia" w:ascii="Microsoft New Tai Lue" w:hAnsi="Microsoft New Tai Lue" w:cs="Microsoft New Tai Lue"/>
              <w:bCs/>
              <w:color w:val="000000" w:themeColor="text1"/>
              <w:szCs w:val="21"/>
              <w:highlight w:val="none"/>
              <w:u w:val="single"/>
              <w14:textFill>
                <w14:solidFill>
                  <w14:schemeClr w14:val="tx1"/>
                </w14:solidFill>
              </w14:textFill>
            </w:rPr>
            <w:t>:</w:t>
          </w:r>
          <w:r>
            <w:rPr>
              <w:rFonts w:hint="eastAsia" w:ascii="Microsoft New Tai Lue" w:hAnsi="Microsoft New Tai Lue" w:cs="Microsoft New Tai Lue"/>
              <w:bCs/>
              <w:color w:val="000000" w:themeColor="text1"/>
              <w:szCs w:val="21"/>
              <w:highlight w:val="none"/>
              <w:u w:val="single"/>
              <w:lang w:val="en-US" w:eastAsia="zh-CN"/>
              <w14:textFill>
                <w14:solidFill>
                  <w14:schemeClr w14:val="tx1"/>
                </w14:solidFill>
              </w14:textFill>
            </w:rPr>
            <w:t>3</w:t>
          </w:r>
          <w:r>
            <w:rPr>
              <w:rFonts w:hint="eastAsia" w:ascii="Microsoft New Tai Lue" w:hAnsi="Microsoft New Tai Lue" w:cs="Microsoft New Tai Lue"/>
              <w:bCs/>
              <w:color w:val="000000" w:themeColor="text1"/>
              <w:szCs w:val="21"/>
              <w:highlight w:val="none"/>
              <w:u w:val="single"/>
              <w14:textFill>
                <w14:solidFill>
                  <w14:schemeClr w14:val="tx1"/>
                </w14:solidFill>
              </w14:textFill>
            </w:rPr>
            <w:t>0</w:t>
          </w:r>
        </w:sdtContent>
      </w:sdt>
      <w:r>
        <w:rPr>
          <w:rFonts w:ascii="Microsoft New Tai Lue" w:hAnsi="Microsoft New Tai Lue" w:cs="Microsoft New Tai Lue"/>
          <w:bCs/>
          <w:color w:val="000000" w:themeColor="text1"/>
          <w:szCs w:val="21"/>
          <w:highlight w:val="none"/>
          <w:u w:val="single"/>
          <w14:textFill>
            <w14:solidFill>
              <w14:schemeClr w14:val="tx1"/>
            </w14:solidFill>
          </w14:textFill>
        </w:rPr>
        <w:t>（北京时间）</w:t>
      </w:r>
      <w:r>
        <w:rPr>
          <w:rFonts w:ascii="Microsoft New Tai Lue" w:hAnsi="Microsoft New Tai Lue" w:cs="Microsoft New Tai Lue"/>
          <w:bCs/>
          <w:color w:val="000000" w:themeColor="text1"/>
          <w:szCs w:val="21"/>
          <w:highlight w:val="none"/>
          <w14:textFill>
            <w14:solidFill>
              <w14:schemeClr w14:val="tx1"/>
            </w14:solidFill>
          </w14:textFill>
        </w:rPr>
        <w:t>前递交投标文件。</w:t>
      </w:r>
    </w:p>
    <w:p w14:paraId="4D8557BA">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bookmarkStart w:id="7" w:name="_Toc96347851"/>
      <w:bookmarkStart w:id="8" w:name="_Toc93909065"/>
      <w:r>
        <w:rPr>
          <w:rFonts w:ascii="Microsoft New Tai Lue" w:hAnsi="Microsoft New Tai Lue" w:cs="Microsoft New Tai Lue"/>
          <w:b/>
          <w:bCs/>
          <w:color w:val="000000" w:themeColor="text1"/>
          <w:kern w:val="44"/>
          <w:szCs w:val="44"/>
          <w:highlight w:val="none"/>
          <w14:textFill>
            <w14:solidFill>
              <w14:schemeClr w14:val="tx1"/>
            </w14:solidFill>
          </w14:textFill>
        </w:rPr>
        <w:t>一、项目</w:t>
      </w:r>
      <w:bookmarkEnd w:id="3"/>
      <w:r>
        <w:rPr>
          <w:rFonts w:ascii="Microsoft New Tai Lue" w:hAnsi="Microsoft New Tai Lue" w:cs="Microsoft New Tai Lue"/>
          <w:b/>
          <w:bCs/>
          <w:color w:val="000000" w:themeColor="text1"/>
          <w:kern w:val="44"/>
          <w:szCs w:val="44"/>
          <w:highlight w:val="none"/>
          <w14:textFill>
            <w14:solidFill>
              <w14:schemeClr w14:val="tx1"/>
            </w14:solidFill>
          </w14:textFill>
        </w:rPr>
        <w:t>基本情况</w:t>
      </w:r>
      <w:bookmarkEnd w:id="4"/>
      <w:bookmarkEnd w:id="7"/>
      <w:bookmarkEnd w:id="8"/>
    </w:p>
    <w:p w14:paraId="01D9FFD2">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1.1</w:t>
      </w:r>
      <w:r>
        <w:rPr>
          <w:rFonts w:ascii="Microsoft New Tai Lue" w:hAnsi="Microsoft New Tai Lue" w:cs="Microsoft New Tai Lue"/>
          <w:bCs/>
          <w:color w:val="000000" w:themeColor="text1"/>
          <w:szCs w:val="21"/>
          <w:highlight w:val="none"/>
          <w14:textFill>
            <w14:solidFill>
              <w14:schemeClr w14:val="tx1"/>
            </w14:solidFill>
          </w14:textFill>
        </w:rPr>
        <w:t>项目编号：</w:t>
      </w:r>
      <w:sdt>
        <w:sdtPr>
          <w:rPr>
            <w:rFonts w:ascii="Microsoft New Tai Lue" w:hAnsi="Microsoft New Tai Lue" w:cs="Microsoft New Tai Lue"/>
            <w:bCs/>
            <w:color w:val="000000" w:themeColor="text1"/>
            <w:szCs w:val="21"/>
            <w:highlight w:val="none"/>
            <w14:textFill>
              <w14:solidFill>
                <w14:schemeClr w14:val="tx1"/>
              </w14:solidFill>
            </w14:textFill>
          </w:rPr>
          <w:id w:val="696048593"/>
          <w:placeholder>
            <w:docPart w:val="{0750ff33-8f46-4498-b164-60879e47bae3}"/>
          </w:placeholder>
        </w:sdtPr>
        <w:sdtEndP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JSZC-320000-JITC-G2025-0411（</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代理机构编号：</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JSTCC2502528698</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w:t>
          </w:r>
        </w:sdtContent>
      </w:sdt>
    </w:p>
    <w:p w14:paraId="25FB7441">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1.2</w:t>
      </w:r>
      <w:r>
        <w:rPr>
          <w:rFonts w:ascii="Microsoft New Tai Lue" w:hAnsi="Microsoft New Tai Lue" w:cs="Microsoft New Tai Lue"/>
          <w:bCs/>
          <w:color w:val="000000" w:themeColor="text1"/>
          <w:szCs w:val="21"/>
          <w:highlight w:val="none"/>
          <w14:textFill>
            <w14:solidFill>
              <w14:schemeClr w14:val="tx1"/>
            </w14:solidFill>
          </w14:textFill>
        </w:rPr>
        <w:t>项目名称：</w:t>
      </w:r>
      <w:sdt>
        <w:sdtPr>
          <w:rPr>
            <w:rFonts w:ascii="Microsoft New Tai Lue" w:hAnsi="Microsoft New Tai Lue" w:cs="Microsoft New Tai Lue"/>
            <w:bCs/>
            <w:color w:val="000000" w:themeColor="text1"/>
            <w:szCs w:val="21"/>
            <w:highlight w:val="none"/>
            <w14:textFill>
              <w14:solidFill>
                <w14:schemeClr w14:val="tx1"/>
              </w14:solidFill>
            </w14:textFill>
          </w:rPr>
          <w:id w:val="957374975"/>
          <w:placeholder>
            <w:docPart w:val="{12141ca0-3c4e-492c-aee3-aa34a6ae14ed}"/>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100ml瓶装线装箱及码垛机采购项目</w:t>
          </w:r>
        </w:sdtContent>
      </w:sdt>
    </w:p>
    <w:p w14:paraId="6141567A">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1.3</w:t>
      </w:r>
      <w:r>
        <w:rPr>
          <w:rFonts w:ascii="Microsoft New Tai Lue" w:hAnsi="Microsoft New Tai Lue" w:cs="Microsoft New Tai Lue"/>
          <w:bCs/>
          <w:color w:val="000000" w:themeColor="text1"/>
          <w:szCs w:val="21"/>
          <w:highlight w:val="none"/>
          <w14:textFill>
            <w14:solidFill>
              <w14:schemeClr w14:val="tx1"/>
            </w14:solidFill>
          </w14:textFill>
        </w:rPr>
        <w:t>预算金额：</w:t>
      </w:r>
      <w:sdt>
        <w:sdtPr>
          <w:rPr>
            <w:rFonts w:ascii="Microsoft New Tai Lue" w:hAnsi="Microsoft New Tai Lue" w:cs="Microsoft New Tai Lue"/>
            <w:bCs/>
            <w:color w:val="000000" w:themeColor="text1"/>
            <w:szCs w:val="21"/>
            <w:highlight w:val="none"/>
            <w14:textFill>
              <w14:solidFill>
                <w14:schemeClr w14:val="tx1"/>
              </w14:solidFill>
            </w14:textFill>
          </w:rPr>
          <w:id w:val="974335493"/>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本项目总预算</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150</w:t>
          </w:r>
          <w:r>
            <w:rPr>
              <w:rFonts w:hint="eastAsia" w:ascii="Microsoft New Tai Lue" w:hAnsi="Microsoft New Tai Lue" w:cs="Microsoft New Tai Lue"/>
              <w:bCs/>
              <w:color w:val="000000" w:themeColor="text1"/>
              <w:szCs w:val="21"/>
              <w:highlight w:val="none"/>
              <w14:textFill>
                <w14:solidFill>
                  <w14:schemeClr w14:val="tx1"/>
                </w14:solidFill>
              </w14:textFill>
            </w:rPr>
            <w:t>万元。</w:t>
          </w:r>
        </w:sdtContent>
      </w:sdt>
    </w:p>
    <w:p w14:paraId="780A189B">
      <w:pPr>
        <w:adjustRightInd w:val="0"/>
        <w:snapToGrid w:val="0"/>
        <w:spacing w:line="360" w:lineRule="auto"/>
        <w:ind w:firstLine="422" w:firstLineChars="200"/>
        <w:rPr>
          <w:rFonts w:ascii="Microsoft New Tai Lue" w:hAnsi="Microsoft New Tai Lue" w:cs="Microsoft New Tai Lue"/>
          <w:b/>
          <w:bCs w:val="0"/>
          <w:color w:val="000000" w:themeColor="text1"/>
          <w:szCs w:val="21"/>
          <w:highlight w:val="none"/>
          <w14:textFill>
            <w14:solidFill>
              <w14:schemeClr w14:val="tx1"/>
            </w14:solidFill>
          </w14:textFill>
        </w:rPr>
      </w:pPr>
      <w:r>
        <w:rPr>
          <w:rFonts w:ascii="Microsoft New Tai Lue" w:hAnsi="Microsoft New Tai Lue" w:cs="Microsoft New Tai Lue"/>
          <w:b/>
          <w:bCs w:val="0"/>
          <w:color w:val="000000" w:themeColor="text1"/>
          <w:szCs w:val="21"/>
          <w:highlight w:val="none"/>
          <w14:textFill>
            <w14:solidFill>
              <w14:schemeClr w14:val="tx1"/>
            </w14:solidFill>
          </w14:textFill>
        </w:rPr>
        <w:t>1.4</w:t>
      </w:r>
      <w:r>
        <w:rPr>
          <w:rFonts w:hint="eastAsia" w:ascii="Microsoft New Tai Lue" w:hAnsi="Microsoft New Tai Lue" w:cs="Microsoft New Tai Lue"/>
          <w:b/>
          <w:bCs w:val="0"/>
          <w:color w:val="000000" w:themeColor="text1"/>
          <w:szCs w:val="21"/>
          <w:highlight w:val="none"/>
          <w14:textFill>
            <w14:solidFill>
              <w14:schemeClr w14:val="tx1"/>
            </w14:solidFill>
          </w14:textFill>
        </w:rPr>
        <w:t>★</w:t>
      </w:r>
      <w:r>
        <w:rPr>
          <w:rFonts w:ascii="Microsoft New Tai Lue" w:hAnsi="Microsoft New Tai Lue" w:cs="Microsoft New Tai Lue"/>
          <w:b/>
          <w:bCs w:val="0"/>
          <w:color w:val="000000" w:themeColor="text1"/>
          <w:szCs w:val="21"/>
          <w:highlight w:val="none"/>
          <w14:textFill>
            <w14:solidFill>
              <w14:schemeClr w14:val="tx1"/>
            </w14:solidFill>
          </w14:textFill>
        </w:rPr>
        <w:t>最高限价：</w:t>
      </w:r>
      <w:sdt>
        <w:sdtPr>
          <w:rPr>
            <w:rFonts w:ascii="Microsoft New Tai Lue" w:hAnsi="Microsoft New Tai Lue" w:cs="Microsoft New Tai Lue"/>
            <w:b/>
            <w:bCs w:val="0"/>
            <w:color w:val="000000" w:themeColor="text1"/>
            <w:szCs w:val="21"/>
            <w:highlight w:val="none"/>
            <w14:textFill>
              <w14:solidFill>
                <w14:schemeClr w14:val="tx1"/>
              </w14:solidFill>
            </w14:textFill>
          </w:rPr>
          <w:id w:val="-1953539716"/>
          <w:placeholder>
            <w:docPart w:val="{0750ff33-8f46-4498-b164-60879e47bae3}"/>
          </w:placeholder>
        </w:sdtPr>
        <w:sdtEndPr>
          <w:rPr>
            <w:rFonts w:hint="eastAsia" w:ascii="Microsoft New Tai Lue" w:hAnsi="Microsoft New Tai Lue" w:cs="Microsoft New Tai Lue"/>
            <w:b/>
            <w:bCs w:val="0"/>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
              <w:bCs w:val="0"/>
              <w:color w:val="000000" w:themeColor="text1"/>
              <w:szCs w:val="21"/>
              <w:highlight w:val="none"/>
              <w14:textFill>
                <w14:solidFill>
                  <w14:schemeClr w14:val="tx1"/>
                </w14:solidFill>
              </w14:textFill>
            </w:rPr>
            <w:t>本项目投标总价不得高于人民币</w:t>
          </w:r>
          <w:r>
            <w:rPr>
              <w:rFonts w:hint="eastAsia" w:ascii="Microsoft New Tai Lue" w:hAnsi="Microsoft New Tai Lue" w:cs="Microsoft New Tai Lue"/>
              <w:b/>
              <w:bCs w:val="0"/>
              <w:color w:val="000000" w:themeColor="text1"/>
              <w:szCs w:val="21"/>
              <w:highlight w:val="none"/>
              <w:lang w:val="en-US" w:eastAsia="zh-CN"/>
              <w14:textFill>
                <w14:solidFill>
                  <w14:schemeClr w14:val="tx1"/>
                </w14:solidFill>
              </w14:textFill>
            </w:rPr>
            <w:t>135</w:t>
          </w:r>
          <w:r>
            <w:rPr>
              <w:rFonts w:hint="eastAsia" w:ascii="Microsoft New Tai Lue" w:hAnsi="Microsoft New Tai Lue" w:cs="Microsoft New Tai Lue"/>
              <w:b/>
              <w:bCs w:val="0"/>
              <w:color w:val="000000" w:themeColor="text1"/>
              <w:szCs w:val="21"/>
              <w:highlight w:val="none"/>
              <w14:textFill>
                <w14:solidFill>
                  <w14:schemeClr w14:val="tx1"/>
                </w14:solidFill>
              </w14:textFill>
            </w:rPr>
            <w:t>万元（投标人投标报价不得超过上述限价金额，否则将作无效标处理）。</w:t>
          </w:r>
        </w:sdtContent>
      </w:sdt>
    </w:p>
    <w:p w14:paraId="1344C5D4">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1.5</w:t>
      </w:r>
      <w:r>
        <w:rPr>
          <w:rFonts w:ascii="Microsoft New Tai Lue" w:hAnsi="Microsoft New Tai Lue" w:cs="Microsoft New Tai Lue"/>
          <w:bCs/>
          <w:color w:val="000000" w:themeColor="text1"/>
          <w:szCs w:val="21"/>
          <w:highlight w:val="none"/>
          <w14:textFill>
            <w14:solidFill>
              <w14:schemeClr w14:val="tx1"/>
            </w14:solidFill>
          </w14:textFill>
        </w:rPr>
        <w:t>采购需求：</w:t>
      </w:r>
      <w:sdt>
        <w:sdtPr>
          <w:rPr>
            <w:rFonts w:ascii="Microsoft New Tai Lue" w:hAnsi="Microsoft New Tai Lue" w:cs="Microsoft New Tai Lue"/>
            <w:bCs/>
            <w:color w:val="000000" w:themeColor="text1"/>
            <w:szCs w:val="21"/>
            <w:highlight w:val="none"/>
            <w14:textFill>
              <w14:solidFill>
                <w14:schemeClr w14:val="tx1"/>
              </w14:solidFill>
            </w14:textFill>
          </w:rPr>
          <w:id w:val="283784773"/>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采购</w:t>
          </w:r>
          <w:r>
            <w:rPr>
              <w:rFonts w:hint="eastAsia" w:ascii="Microsoft New Tai Lue" w:hAnsi="Microsoft New Tai Lue" w:cs="Microsoft New Tai Lue"/>
              <w:bCs/>
              <w:color w:val="000000" w:themeColor="text1"/>
              <w:szCs w:val="21"/>
              <w:highlight w:val="none"/>
              <w14:textFill>
                <w14:solidFill>
                  <w14:schemeClr w14:val="tx1"/>
                </w14:solidFill>
              </w14:textFill>
            </w:rPr>
            <w:t>瓶装线装箱及码垛机1套，具体要求详见招标文件第四章《采购需求》</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sdtContent>
      </w:sdt>
    </w:p>
    <w:p w14:paraId="004827FE">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w:t>
      </w:r>
      <w:r>
        <w:rPr>
          <w:rFonts w:ascii="Microsoft New Tai Lue" w:hAnsi="Microsoft New Tai Lue" w:cs="Microsoft New Tai Lue"/>
          <w:bCs/>
          <w:color w:val="000000" w:themeColor="text1"/>
          <w:szCs w:val="21"/>
          <w:highlight w:val="none"/>
          <w14:textFill>
            <w14:solidFill>
              <w14:schemeClr w14:val="tx1"/>
            </w14:solidFill>
          </w14:textFill>
        </w:rPr>
        <w:t>6</w:t>
      </w:r>
      <w:r>
        <w:rPr>
          <w:rFonts w:hint="eastAsia" w:ascii="Microsoft New Tai Lue" w:hAnsi="Microsoft New Tai Lue" w:cs="Microsoft New Tai Lue"/>
          <w:bCs/>
          <w:color w:val="000000" w:themeColor="text1"/>
          <w:szCs w:val="21"/>
          <w:highlight w:val="none"/>
          <w14:textFill>
            <w14:solidFill>
              <w14:schemeClr w14:val="tx1"/>
            </w14:solidFill>
          </w14:textFill>
        </w:rPr>
        <w:t>标段划分：本项目共划分</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156072344"/>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ascii="Microsoft New Tai Lue" w:hAnsi="Microsoft New Tai Lue" w:cs="Microsoft New Tai Lue"/>
              <w:bCs/>
              <w:color w:val="000000" w:themeColor="text1"/>
              <w:szCs w:val="21"/>
              <w:highlight w:val="none"/>
              <w14:textFill>
                <w14:solidFill>
                  <w14:schemeClr w14:val="tx1"/>
                </w14:solidFill>
              </w14:textFill>
            </w:rPr>
            <w:t>1</w:t>
          </w:r>
        </w:sdtContent>
      </w:sdt>
      <w:r>
        <w:rPr>
          <w:rFonts w:hint="eastAsia" w:ascii="Microsoft New Tai Lue" w:hAnsi="Microsoft New Tai Lue" w:cs="Microsoft New Tai Lue"/>
          <w:bCs/>
          <w:color w:val="000000" w:themeColor="text1"/>
          <w:szCs w:val="21"/>
          <w:highlight w:val="none"/>
          <w14:textFill>
            <w14:solidFill>
              <w14:schemeClr w14:val="tx1"/>
            </w14:solidFill>
          </w14:textFill>
        </w:rPr>
        <w:t>个标段。</w:t>
      </w:r>
    </w:p>
    <w:p w14:paraId="50345C00">
      <w:pPr>
        <w:adjustRightInd w:val="0"/>
        <w:snapToGrid w:val="0"/>
        <w:spacing w:line="360" w:lineRule="auto"/>
        <w:ind w:firstLine="422" w:firstLineChars="200"/>
        <w:rPr>
          <w:rFonts w:ascii="Microsoft New Tai Lue" w:hAnsi="Microsoft New Tai Lue" w:cs="Microsoft New Tai Lue"/>
          <w:b/>
          <w:bCs w:val="0"/>
          <w:color w:val="000000" w:themeColor="text1"/>
          <w:szCs w:val="21"/>
          <w:highlight w:val="none"/>
          <w14:textFill>
            <w14:solidFill>
              <w14:schemeClr w14:val="tx1"/>
            </w14:solidFill>
          </w14:textFill>
        </w:rPr>
      </w:pPr>
      <w:r>
        <w:rPr>
          <w:rFonts w:ascii="Microsoft New Tai Lue" w:hAnsi="Microsoft New Tai Lue" w:cs="Microsoft New Tai Lue"/>
          <w:b/>
          <w:bCs w:val="0"/>
          <w:color w:val="000000" w:themeColor="text1"/>
          <w:szCs w:val="21"/>
          <w:highlight w:val="none"/>
          <w14:textFill>
            <w14:solidFill>
              <w14:schemeClr w14:val="tx1"/>
            </w14:solidFill>
          </w14:textFill>
        </w:rPr>
        <w:t>1.</w:t>
      </w:r>
      <w:r>
        <w:rPr>
          <w:rFonts w:hint="eastAsia" w:ascii="Microsoft New Tai Lue" w:hAnsi="Microsoft New Tai Lue" w:cs="Microsoft New Tai Lue"/>
          <w:b/>
          <w:bCs w:val="0"/>
          <w:color w:val="000000" w:themeColor="text1"/>
          <w:szCs w:val="21"/>
          <w:highlight w:val="none"/>
          <w:lang w:val="en-US" w:eastAsia="zh-CN"/>
          <w14:textFill>
            <w14:solidFill>
              <w14:schemeClr w14:val="tx1"/>
            </w14:solidFill>
          </w14:textFill>
        </w:rPr>
        <w:t>7</w:t>
      </w:r>
      <w:r>
        <w:rPr>
          <w:rFonts w:hint="eastAsia" w:ascii="Microsoft New Tai Lue" w:hAnsi="Microsoft New Tai Lue" w:cs="Microsoft New Tai Lue"/>
          <w:b/>
          <w:bCs w:val="0"/>
          <w:color w:val="000000" w:themeColor="text1"/>
          <w:szCs w:val="21"/>
          <w:highlight w:val="none"/>
          <w14:textFill>
            <w14:solidFill>
              <w14:schemeClr w14:val="tx1"/>
            </w14:solidFill>
          </w14:textFill>
        </w:rPr>
        <w:t>★合同履行期限</w:t>
      </w:r>
      <w:r>
        <w:rPr>
          <w:rFonts w:ascii="Microsoft New Tai Lue" w:hAnsi="Microsoft New Tai Lue" w:cs="Microsoft New Tai Lue"/>
          <w:b/>
          <w:bCs w:val="0"/>
          <w:color w:val="000000" w:themeColor="text1"/>
          <w:szCs w:val="21"/>
          <w:highlight w:val="none"/>
          <w14:textFill>
            <w14:solidFill>
              <w14:schemeClr w14:val="tx1"/>
            </w14:solidFill>
          </w14:textFill>
        </w:rPr>
        <w:t>：</w:t>
      </w:r>
      <w:sdt>
        <w:sdtPr>
          <w:rPr>
            <w:rFonts w:ascii="Microsoft New Tai Lue" w:hAnsi="Microsoft New Tai Lue" w:cs="Microsoft New Tai Lue"/>
            <w:b/>
            <w:bCs w:val="0"/>
            <w:color w:val="000000" w:themeColor="text1"/>
            <w:szCs w:val="21"/>
            <w:highlight w:val="none"/>
            <w14:textFill>
              <w14:solidFill>
                <w14:schemeClr w14:val="tx1"/>
              </w14:solidFill>
            </w14:textFill>
          </w:rPr>
          <w:id w:val="1112247679"/>
          <w:placeholder>
            <w:docPart w:val="{0750ff33-8f46-4498-b164-60879e47bae3}"/>
          </w:placeholder>
        </w:sdtPr>
        <w:sdtEndPr>
          <w:rPr>
            <w:rFonts w:hint="eastAsia" w:ascii="Microsoft New Tai Lue" w:hAnsi="Microsoft New Tai Lue" w:cs="Microsoft New Tai Lue"/>
            <w:b/>
            <w:bCs w:val="0"/>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 w:val="0"/>
              <w:bCs/>
              <w:color w:val="000000" w:themeColor="text1"/>
              <w:szCs w:val="21"/>
              <w:highlight w:val="none"/>
              <w:lang w:val="en-US" w:eastAsia="zh-CN"/>
              <w14:textFill>
                <w14:solidFill>
                  <w14:schemeClr w14:val="tx1"/>
                </w14:solidFill>
              </w14:textFill>
            </w:rPr>
            <w:t>合同签订完成后2个月内</w:t>
          </w:r>
          <w:r>
            <w:rPr>
              <w:rFonts w:hint="eastAsia" w:ascii="Microsoft New Tai Lue" w:hAnsi="Microsoft New Tai Lue" w:cs="Microsoft New Tai Lue"/>
              <w:b w:val="0"/>
              <w:bCs/>
              <w:color w:val="000000" w:themeColor="text1"/>
              <w:szCs w:val="21"/>
              <w:highlight w:val="none"/>
              <w14:textFill>
                <w14:solidFill>
                  <w14:schemeClr w14:val="tx1"/>
                </w14:solidFill>
              </w14:textFill>
            </w:rPr>
            <w:t>。</w:t>
          </w:r>
        </w:sdtContent>
      </w:sdt>
    </w:p>
    <w:p w14:paraId="09D6AFB6">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8</w:t>
      </w:r>
      <w:r>
        <w:rPr>
          <w:rFonts w:ascii="Microsoft New Tai Lue" w:hAnsi="Microsoft New Tai Lue" w:cs="Microsoft New Tai Lue"/>
          <w:bCs/>
          <w:color w:val="000000" w:themeColor="text1"/>
          <w:szCs w:val="21"/>
          <w:highlight w:val="none"/>
          <w14:textFill>
            <w14:solidFill>
              <w14:schemeClr w14:val="tx1"/>
            </w14:solidFill>
          </w14:textFill>
        </w:rPr>
        <w:t>本项目是否接受联合体投标：</w:t>
      </w:r>
      <w:sdt>
        <w:sdtPr>
          <w:rPr>
            <w:rFonts w:ascii="Microsoft New Tai Lue" w:hAnsi="Microsoft New Tai Lue" w:cs="Microsoft New Tai Lue"/>
            <w:bCs/>
            <w:color w:val="000000" w:themeColor="text1"/>
            <w:szCs w:val="21"/>
            <w:highlight w:val="none"/>
            <w14:textFill>
              <w14:solidFill>
                <w14:schemeClr w14:val="tx1"/>
              </w14:solidFill>
            </w14:textFill>
          </w:rPr>
          <w:id w:val="1825395310"/>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不接受</w:t>
          </w:r>
        </w:sdtContent>
      </w:sdt>
    </w:p>
    <w:p w14:paraId="7ABA5220">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9</w:t>
      </w:r>
      <w:r>
        <w:rPr>
          <w:rFonts w:ascii="Microsoft New Tai Lue" w:hAnsi="Microsoft New Tai Lue" w:cs="Microsoft New Tai Lue"/>
          <w:bCs/>
          <w:color w:val="000000" w:themeColor="text1"/>
          <w:szCs w:val="21"/>
          <w:highlight w:val="none"/>
          <w14:textFill>
            <w14:solidFill>
              <w14:schemeClr w14:val="tx1"/>
            </w14:solidFill>
          </w14:textFill>
        </w:rPr>
        <w:t>本项目是否接受进口产品：</w:t>
      </w:r>
      <w:sdt>
        <w:sdtPr>
          <w:rPr>
            <w:rFonts w:ascii="Microsoft New Tai Lue" w:hAnsi="Microsoft New Tai Lue" w:cs="Microsoft New Tai Lue"/>
            <w:bCs/>
            <w:color w:val="000000" w:themeColor="text1"/>
            <w:szCs w:val="21"/>
            <w:highlight w:val="none"/>
            <w14:textFill>
              <w14:solidFill>
                <w14:schemeClr w14:val="tx1"/>
              </w14:solidFill>
            </w14:textFill>
          </w:rPr>
          <w:id w:val="715861105"/>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不</w:t>
          </w:r>
          <w:r>
            <w:rPr>
              <w:rFonts w:hint="eastAsia" w:ascii="Microsoft New Tai Lue" w:hAnsi="Microsoft New Tai Lue" w:cs="Microsoft New Tai Lue"/>
              <w:bCs/>
              <w:color w:val="000000" w:themeColor="text1"/>
              <w:szCs w:val="21"/>
              <w:highlight w:val="none"/>
              <w14:textFill>
                <w14:solidFill>
                  <w14:schemeClr w14:val="tx1"/>
                </w14:solidFill>
              </w14:textFill>
            </w:rPr>
            <w:t>接受</w:t>
          </w:r>
        </w:sdtContent>
      </w:sdt>
    </w:p>
    <w:p w14:paraId="0C5265F0">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bookmarkStart w:id="9" w:name="_Toc80264698"/>
      <w:bookmarkStart w:id="10" w:name="_Toc93909066"/>
      <w:bookmarkStart w:id="11" w:name="_Toc80792689"/>
      <w:bookmarkStart w:id="12" w:name="_Toc96347852"/>
      <w:r>
        <w:rPr>
          <w:rFonts w:ascii="Microsoft New Tai Lue" w:hAnsi="Microsoft New Tai Lue" w:cs="Microsoft New Tai Lue"/>
          <w:b/>
          <w:bCs/>
          <w:color w:val="000000" w:themeColor="text1"/>
          <w:kern w:val="44"/>
          <w:szCs w:val="44"/>
          <w:highlight w:val="none"/>
          <w14:textFill>
            <w14:solidFill>
              <w14:schemeClr w14:val="tx1"/>
            </w14:solidFill>
          </w14:textFill>
        </w:rPr>
        <w:t>二、</w:t>
      </w:r>
      <w:bookmarkEnd w:id="9"/>
      <w:r>
        <w:rPr>
          <w:rFonts w:ascii="Microsoft New Tai Lue" w:hAnsi="Microsoft New Tai Lue" w:cs="Microsoft New Tai Lue"/>
          <w:b/>
          <w:bCs/>
          <w:color w:val="000000" w:themeColor="text1"/>
          <w:kern w:val="44"/>
          <w:szCs w:val="44"/>
          <w:highlight w:val="none"/>
          <w14:textFill>
            <w14:solidFill>
              <w14:schemeClr w14:val="tx1"/>
            </w14:solidFill>
          </w14:textFill>
        </w:rPr>
        <w:t>申请人的资格要求</w:t>
      </w:r>
      <w:bookmarkEnd w:id="10"/>
      <w:bookmarkEnd w:id="11"/>
      <w:r>
        <w:rPr>
          <w:rFonts w:ascii="Microsoft New Tai Lue" w:hAnsi="Microsoft New Tai Lue" w:cs="Microsoft New Tai Lue"/>
          <w:b/>
          <w:bCs/>
          <w:color w:val="000000" w:themeColor="text1"/>
          <w:kern w:val="44"/>
          <w:szCs w:val="44"/>
          <w:highlight w:val="none"/>
          <w14:textFill>
            <w14:solidFill>
              <w14:schemeClr w14:val="tx1"/>
            </w14:solidFill>
          </w14:textFill>
        </w:rPr>
        <w:t>：</w:t>
      </w:r>
      <w:bookmarkEnd w:id="12"/>
    </w:p>
    <w:p w14:paraId="70CEACE5">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3" w:name="_Toc80792690"/>
      <w:bookmarkStart w:id="14" w:name="_Toc93909067"/>
      <w:bookmarkStart w:id="15" w:name="_Toc96347853"/>
      <w:bookmarkStart w:id="16" w:name="_Toc80264699"/>
      <w:r>
        <w:rPr>
          <w:rFonts w:ascii="Microsoft New Tai Lue" w:hAnsi="Microsoft New Tai Lue" w:cs="Microsoft New Tai Lue"/>
          <w:bCs/>
          <w:color w:val="000000" w:themeColor="text1"/>
          <w:szCs w:val="21"/>
          <w:highlight w:val="none"/>
          <w14:textFill>
            <w14:solidFill>
              <w14:schemeClr w14:val="tx1"/>
            </w14:solidFill>
          </w14:textFill>
        </w:rPr>
        <w:t>2.1</w:t>
      </w:r>
      <w:r>
        <w:rPr>
          <w:rFonts w:hint="eastAsia" w:ascii="Microsoft New Tai Lue" w:hAnsi="Microsoft New Tai Lue" w:cs="Microsoft New Tai Lue"/>
          <w:bCs/>
          <w:color w:val="000000" w:themeColor="text1"/>
          <w:szCs w:val="21"/>
          <w:highlight w:val="none"/>
          <w14:textFill>
            <w14:solidFill>
              <w14:schemeClr w14:val="tx1"/>
            </w14:solidFill>
          </w14:textFill>
        </w:rPr>
        <w:t>满足《中华人民共和国政府采购法》第二十二条规定：</w:t>
      </w:r>
    </w:p>
    <w:p w14:paraId="208CD0CF">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.1.1</w:t>
      </w:r>
      <w:r>
        <w:rPr>
          <w:rFonts w:hint="eastAsia" w:ascii="Microsoft New Tai Lue" w:hAnsi="Microsoft New Tai Lue" w:cs="Microsoft New Tai Lue"/>
          <w:bCs/>
          <w:color w:val="000000" w:themeColor="text1"/>
          <w:szCs w:val="21"/>
          <w:highlight w:val="none"/>
          <w14:textFill>
            <w14:solidFill>
              <w14:schemeClr w14:val="tx1"/>
            </w14:solidFill>
          </w14:textFill>
        </w:rPr>
        <w:t>法人或者其他组织的营业执照等证明文件，自然人的身份证明；</w:t>
      </w:r>
    </w:p>
    <w:p w14:paraId="193DAA58">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.1.2</w:t>
      </w:r>
      <w:r>
        <w:rPr>
          <w:rFonts w:hint="eastAsia" w:ascii="Microsoft New Tai Lue" w:hAnsi="Microsoft New Tai Lue" w:cs="Microsoft New Tai Lue"/>
          <w:bCs/>
          <w:color w:val="000000" w:themeColor="text1"/>
          <w:szCs w:val="21"/>
          <w:highlight w:val="none"/>
          <w14:textFill>
            <w14:solidFill>
              <w14:schemeClr w14:val="tx1"/>
            </w14:solidFill>
          </w14:textFill>
        </w:rPr>
        <w:t>具有良好的商业信誉和健全的财务会计制度，提供上年度财务报表复印件（即2</w:t>
      </w:r>
      <w:r>
        <w:rPr>
          <w:rFonts w:ascii="Microsoft New Tai Lue" w:hAnsi="Microsoft New Tai Lue" w:cs="Microsoft New Tai Lue"/>
          <w:bCs/>
          <w:color w:val="000000" w:themeColor="text1"/>
          <w:szCs w:val="21"/>
          <w:highlight w:val="none"/>
          <w14:textFill>
            <w14:solidFill>
              <w14:schemeClr w14:val="tx1"/>
            </w14:solidFill>
          </w14:textFill>
        </w:rPr>
        <w:t>02</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4</w:t>
      </w:r>
      <w:r>
        <w:rPr>
          <w:rFonts w:hint="eastAsia" w:ascii="Microsoft New Tai Lue" w:hAnsi="Microsoft New Tai Lue" w:cs="Microsoft New Tai Lue"/>
          <w:bCs/>
          <w:color w:val="000000" w:themeColor="text1"/>
          <w:szCs w:val="21"/>
          <w:highlight w:val="none"/>
          <w14:textFill>
            <w14:solidFill>
              <w14:schemeClr w14:val="tx1"/>
            </w14:solidFill>
          </w14:textFill>
        </w:rPr>
        <w:t>年度财务报表，如为新成立的公司，应提供公司成立之后的财务报表）或投标截止时间前</w:t>
      </w:r>
      <w:r>
        <w:rPr>
          <w:rFonts w:ascii="Microsoft New Tai Lue" w:hAnsi="Microsoft New Tai Lue" w:cs="Microsoft New Tai Lue"/>
          <w:bCs/>
          <w:color w:val="000000" w:themeColor="text1"/>
          <w:szCs w:val="21"/>
          <w:highlight w:val="none"/>
          <w14:textFill>
            <w14:solidFill>
              <w14:schemeClr w14:val="tx1"/>
            </w14:solidFill>
          </w14:textFill>
        </w:rPr>
        <w:t>3</w:t>
      </w:r>
      <w:r>
        <w:rPr>
          <w:rFonts w:hint="eastAsia" w:ascii="Microsoft New Tai Lue" w:hAnsi="Microsoft New Tai Lue" w:cs="Microsoft New Tai Lue"/>
          <w:bCs/>
          <w:color w:val="000000" w:themeColor="text1"/>
          <w:szCs w:val="21"/>
          <w:highlight w:val="none"/>
          <w14:textFill>
            <w14:solidFill>
              <w14:schemeClr w14:val="tx1"/>
            </w14:solidFill>
          </w14:textFill>
        </w:rPr>
        <w:t>个月内，由其基本开户银行出具的资信证明；</w:t>
      </w:r>
    </w:p>
    <w:p w14:paraId="24D05616">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.1.3</w:t>
      </w:r>
      <w:r>
        <w:rPr>
          <w:rFonts w:hint="eastAsia" w:ascii="Microsoft New Tai Lue" w:hAnsi="Microsoft New Tai Lue" w:cs="Microsoft New Tai Lue"/>
          <w:bCs/>
          <w:color w:val="000000" w:themeColor="text1"/>
          <w:szCs w:val="21"/>
          <w:highlight w:val="none"/>
          <w14:textFill>
            <w14:solidFill>
              <w14:schemeClr w14:val="tx1"/>
            </w14:solidFill>
          </w14:textFill>
        </w:rPr>
        <w:t>具有履行合同所必需的设备和专业技术能力，提供具备履行合同所必需的设备和专业技术能力的证明材料或承诺函（由供应商根据项目需求提供说明材料）；</w:t>
      </w:r>
    </w:p>
    <w:p w14:paraId="1489D6F0">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.1.4</w:t>
      </w:r>
      <w:r>
        <w:rPr>
          <w:rFonts w:hint="eastAsia" w:ascii="Microsoft New Tai Lue" w:hAnsi="Microsoft New Tai Lue" w:cs="Microsoft New Tai Lue"/>
          <w:bCs/>
          <w:color w:val="000000" w:themeColor="text1"/>
          <w:szCs w:val="21"/>
          <w:highlight w:val="none"/>
          <w14:textFill>
            <w14:solidFill>
              <w14:schemeClr w14:val="tx1"/>
            </w14:solidFill>
          </w14:textFill>
        </w:rPr>
        <w:t>有依法缴纳税收和社会保障资金的良好记录，提供本次采购活动前</w:t>
      </w:r>
      <w:r>
        <w:rPr>
          <w:rFonts w:ascii="Microsoft New Tai Lue" w:hAnsi="Microsoft New Tai Lue" w:cs="Microsoft New Tai Lue"/>
          <w:bCs/>
          <w:color w:val="000000" w:themeColor="text1"/>
          <w:szCs w:val="21"/>
          <w:highlight w:val="none"/>
          <w14:textFill>
            <w14:solidFill>
              <w14:schemeClr w14:val="tx1"/>
            </w14:solidFill>
          </w14:textFill>
        </w:rPr>
        <w:t>6</w:t>
      </w:r>
      <w:r>
        <w:rPr>
          <w:rFonts w:hint="eastAsia" w:ascii="Microsoft New Tai Lue" w:hAnsi="Microsoft New Tai Lue" w:cs="Microsoft New Tai Lue"/>
          <w:bCs/>
          <w:color w:val="000000" w:themeColor="text1"/>
          <w:szCs w:val="21"/>
          <w:highlight w:val="none"/>
          <w14:textFill>
            <w14:solidFill>
              <w14:schemeClr w14:val="tx1"/>
            </w14:solidFill>
          </w14:textFill>
        </w:rPr>
        <w:t>个月内（即</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1441181680"/>
          <w:placeholder>
            <w:docPart w:val="{d7b8818e-132f-413a-bb0f-912bd3ff629d}"/>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202</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5</w:t>
          </w:r>
          <w:r>
            <w:rPr>
              <w:rFonts w:hint="eastAsia" w:ascii="Microsoft New Tai Lue" w:hAnsi="Microsoft New Tai Lue" w:cs="Microsoft New Tai Lue"/>
              <w:bCs/>
              <w:color w:val="000000" w:themeColor="text1"/>
              <w:szCs w:val="21"/>
              <w:highlight w:val="none"/>
              <w14:textFill>
                <w14:solidFill>
                  <w14:schemeClr w14:val="tx1"/>
                </w14:solidFill>
              </w14:textFill>
            </w:rPr>
            <w:t>年</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06</w:t>
          </w:r>
          <w:r>
            <w:rPr>
              <w:rFonts w:hint="eastAsia" w:ascii="Microsoft New Tai Lue" w:hAnsi="Microsoft New Tai Lue" w:cs="Microsoft New Tai Lue"/>
              <w:bCs/>
              <w:color w:val="000000" w:themeColor="text1"/>
              <w:szCs w:val="21"/>
              <w:highlight w:val="none"/>
              <w14:textFill>
                <w14:solidFill>
                  <w14:schemeClr w14:val="tx1"/>
                </w14:solidFill>
              </w14:textFill>
            </w:rPr>
            <w:t>月</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含</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r>
            <w:rPr>
              <w:rFonts w:hint="eastAsia" w:ascii="Microsoft New Tai Lue" w:hAnsi="Microsoft New Tai Lue" w:cs="Microsoft New Tai Lue"/>
              <w:bCs/>
              <w:color w:val="000000" w:themeColor="text1"/>
              <w:szCs w:val="21"/>
              <w:highlight w:val="none"/>
              <w14:textFill>
                <w14:solidFill>
                  <w14:schemeClr w14:val="tx1"/>
                </w14:solidFill>
              </w14:textFill>
            </w:rPr>
            <w:t>以来</w:t>
          </w:r>
        </w:sdtContent>
      </w:sdt>
      <w:r>
        <w:rPr>
          <w:rFonts w:hint="eastAsia" w:ascii="Microsoft New Tai Lue" w:hAnsi="Microsoft New Tai Lue" w:cs="Microsoft New Tai Lue"/>
          <w:bCs/>
          <w:color w:val="000000" w:themeColor="text1"/>
          <w:szCs w:val="21"/>
          <w:highlight w:val="none"/>
          <w14:textFill>
            <w14:solidFill>
              <w14:schemeClr w14:val="tx1"/>
            </w14:solidFill>
          </w14:textFill>
        </w:rPr>
        <w:t>），至少1个月缴纳税收和社会保险的凭证复印件，依法享受免缴、缓缴的，提供证明材料复印件；</w:t>
      </w:r>
    </w:p>
    <w:p w14:paraId="0AA73A15">
      <w:pPr>
        <w:spacing w:line="360" w:lineRule="auto"/>
        <w:ind w:firstLine="420" w:firstLineChars="200"/>
        <w:rPr>
          <w:rFonts w:hint="eastAsia" w:ascii="Microsoft New Tai Lue" w:hAnsi="Microsoft New Tai Lue" w:eastAsia="宋体" w:cs="Microsoft New Tai Lue"/>
          <w:bCs/>
          <w:color w:val="000000" w:themeColor="text1"/>
          <w:szCs w:val="21"/>
          <w:highlight w:val="none"/>
          <w:lang w:eastAsia="zh-CN"/>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.1.5</w:t>
      </w:r>
      <w:r>
        <w:rPr>
          <w:rFonts w:hint="eastAsia" w:ascii="Microsoft New Tai Lue" w:hAnsi="Microsoft New Tai Lue" w:cs="Microsoft New Tai Lue"/>
          <w:bCs/>
          <w:color w:val="000000" w:themeColor="text1"/>
          <w:szCs w:val="21"/>
          <w:highlight w:val="none"/>
          <w14:textFill>
            <w14:solidFill>
              <w14:schemeClr w14:val="tx1"/>
            </w14:solidFill>
          </w14:textFill>
        </w:rPr>
        <w:t>参加本次政府采购活动前三年内，在经营活动中没有重大违法记录，提供声明函原件（重大违法记录是指供应商因违法经营受到刑事处罚或责令停产停业、吊销许可证或者执照、较大数额罚款等行政处罚）</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p>
    <w:p w14:paraId="1B753C92">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.1.6</w:t>
      </w:r>
      <w:r>
        <w:rPr>
          <w:rFonts w:hint="eastAsia" w:ascii="Microsoft New Tai Lue" w:hAnsi="Microsoft New Tai Lue" w:cs="Microsoft New Tai Lue"/>
          <w:bCs/>
          <w:color w:val="auto"/>
          <w:szCs w:val="21"/>
          <w:highlight w:val="none"/>
        </w:rPr>
        <w:t>法律、行政法规规定的其他条件</w:t>
      </w:r>
      <w:r>
        <w:rPr>
          <w:rFonts w:hint="eastAsia" w:ascii="Microsoft New Tai Lue" w:hAnsi="Microsoft New Tai Lue" w:cs="Microsoft New Tai Lue"/>
          <w:bCs/>
          <w:color w:val="000000" w:themeColor="text1"/>
          <w:szCs w:val="21"/>
          <w:highlight w:val="none"/>
          <w14:textFill>
            <w14:solidFill>
              <w14:schemeClr w14:val="tx1"/>
            </w14:solidFill>
          </w14:textFill>
        </w:rPr>
        <w:t>。</w:t>
      </w:r>
    </w:p>
    <w:p w14:paraId="2C8A58A7">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2</w:t>
      </w:r>
      <w:r>
        <w:rPr>
          <w:rFonts w:hint="eastAsia" w:ascii="Microsoft New Tai Lue" w:hAnsi="Microsoft New Tai Lue" w:cs="Microsoft New Tai Lue"/>
          <w:bCs/>
          <w:color w:val="000000" w:themeColor="text1"/>
          <w:szCs w:val="21"/>
          <w:highlight w:val="none"/>
          <w14:textFill>
            <w14:solidFill>
              <w14:schemeClr w14:val="tx1"/>
            </w14:solidFill>
          </w14:textFill>
        </w:rPr>
        <w:t>落实政府采购政策需满足的资格要求：</w:t>
      </w:r>
    </w:p>
    <w:p w14:paraId="6A83EE66">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2.1</w:t>
      </w:r>
      <w:r>
        <w:rPr>
          <w:rFonts w:hint="eastAsia" w:ascii="Microsoft New Tai Lue" w:hAnsi="Microsoft New Tai Lue" w:cs="Microsoft New Tai Lue"/>
          <w:bCs/>
          <w:color w:val="000000" w:themeColor="text1"/>
          <w:szCs w:val="21"/>
          <w:highlight w:val="none"/>
          <w14:textFill>
            <w14:solidFill>
              <w14:schemeClr w14:val="tx1"/>
            </w14:solidFill>
          </w14:textFill>
        </w:rPr>
        <w:t>中小企业政策：</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935480510"/>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■本项目不面向中小企业预留采购份额</w:t>
          </w:r>
        </w:sdtContent>
      </w:sdt>
    </w:p>
    <w:p w14:paraId="3CE7D73B">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2.2</w:t>
      </w:r>
      <w:r>
        <w:rPr>
          <w:rFonts w:hint="eastAsia" w:ascii="Microsoft New Tai Lue" w:hAnsi="Microsoft New Tai Lue" w:cs="Microsoft New Tai Lue"/>
          <w:bCs/>
          <w:color w:val="000000" w:themeColor="text1"/>
          <w:szCs w:val="21"/>
          <w:highlight w:val="none"/>
          <w14:textFill>
            <w14:solidFill>
              <w14:schemeClr w14:val="tx1"/>
            </w14:solidFill>
          </w14:textFill>
        </w:rPr>
        <w:t>其它落实政府采购政策的资格要求（如有）：</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1648272104"/>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无</w:t>
          </w:r>
        </w:sdtContent>
      </w:sdt>
      <w:r>
        <w:rPr>
          <w:rFonts w:hint="eastAsia" w:ascii="Microsoft New Tai Lue" w:hAnsi="Microsoft New Tai Lue" w:cs="Microsoft New Tai Lue"/>
          <w:bCs/>
          <w:color w:val="000000" w:themeColor="text1"/>
          <w:szCs w:val="21"/>
          <w:highlight w:val="none"/>
          <w14:textFill>
            <w14:solidFill>
              <w14:schemeClr w14:val="tx1"/>
            </w14:solidFill>
          </w14:textFill>
        </w:rPr>
        <w:t>。</w:t>
      </w:r>
    </w:p>
    <w:p w14:paraId="7AEB9ADB">
      <w:pPr>
        <w:spacing w:line="360" w:lineRule="auto"/>
        <w:ind w:firstLine="420" w:firstLineChars="200"/>
        <w:rPr>
          <w:rFonts w:ascii="Microsoft New Tai Lue" w:hAnsi="Microsoft New Tai Lue" w:cs="Microsoft New Tai Lue"/>
          <w:b/>
          <w:bCs w:val="0"/>
          <w:color w:val="000000" w:themeColor="text1"/>
          <w:szCs w:val="21"/>
          <w:highlight w:val="none"/>
          <w14:textFill>
            <w14:solidFill>
              <w14:schemeClr w14:val="tx1"/>
            </w14:solidFill>
          </w14:textFill>
        </w:rPr>
      </w:pPr>
      <w:r>
        <w:rPr>
          <w:rFonts w:ascii="Microsoft New Tai Lue" w:hAnsi="Microsoft New Tai Lue" w:cs="Microsoft New Tai Lue"/>
          <w:b w:val="0"/>
          <w:bCs/>
          <w:color w:val="000000" w:themeColor="text1"/>
          <w:szCs w:val="21"/>
          <w:highlight w:val="none"/>
          <w14:textFill>
            <w14:solidFill>
              <w14:schemeClr w14:val="tx1"/>
            </w14:solidFill>
          </w14:textFill>
        </w:rPr>
        <w:t>2.</w:t>
      </w:r>
      <w:r>
        <w:rPr>
          <w:rFonts w:hint="eastAsia" w:ascii="Microsoft New Tai Lue" w:hAnsi="Microsoft New Tai Lue" w:cs="Microsoft New Tai Lue"/>
          <w:b w:val="0"/>
          <w:bCs/>
          <w:color w:val="000000" w:themeColor="text1"/>
          <w:szCs w:val="21"/>
          <w:highlight w:val="none"/>
          <w14:textFill>
            <w14:solidFill>
              <w14:schemeClr w14:val="tx1"/>
            </w14:solidFill>
          </w14:textFill>
        </w:rPr>
        <w:t>3本项目的特定资格要求：</w:t>
      </w:r>
    </w:p>
    <w:p w14:paraId="6F8C71D1">
      <w:pPr>
        <w:spacing w:line="360" w:lineRule="auto"/>
        <w:ind w:left="0" w:leftChars="0"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3.1</w:t>
      </w:r>
      <w:r>
        <w:rPr>
          <w:rFonts w:hint="eastAsia" w:ascii="Microsoft New Tai Lue" w:hAnsi="Microsoft New Tai Lue" w:cs="Microsoft New Tai Lue"/>
          <w:bCs/>
          <w:color w:val="000000" w:themeColor="text1"/>
          <w:szCs w:val="21"/>
          <w:highlight w:val="none"/>
          <w14:textFill>
            <w14:solidFill>
              <w14:schemeClr w14:val="tx1"/>
            </w14:solidFill>
          </w14:textFill>
        </w:rPr>
        <w:t>供应商存在下列情形的不得参加本次招标活动：</w:t>
      </w:r>
    </w:p>
    <w:p w14:paraId="13FE1D90">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.3.1.1</w:t>
      </w:r>
      <w:r>
        <w:rPr>
          <w:rFonts w:hint="eastAsia" w:ascii="Microsoft New Tai Lue" w:hAnsi="Microsoft New Tai Lue" w:cs="Microsoft New Tai Lue"/>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06C2755B">
      <w:pPr>
        <w:spacing w:line="360" w:lineRule="auto"/>
        <w:ind w:firstLine="420" w:firstLineChars="200"/>
        <w:rPr>
          <w:rFonts w:hint="eastAsia"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2.3.1.2除单一来源项目外，凡为采购项目提供整体设计、规范编制或者项目管理、监理、检测等服务的供应商不得再参加本项目的采购活动。</w:t>
      </w:r>
    </w:p>
    <w:p w14:paraId="4C298380">
      <w:pPr>
        <w:spacing w:line="360" w:lineRule="auto"/>
        <w:ind w:firstLine="420" w:firstLineChars="200"/>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2.3.1.3通过“信用中国”网站（http://www.creditchina.gov.cn）、中国政府采购网（www.ccgp.gov.cn）查询供应商在投标截止时间前的信用记录，通过以上查询渠道，供应商被列入失信被执行人、重大税收违法失信主体、政府采购严重违法失信行为记录。</w:t>
      </w:r>
    </w:p>
    <w:p w14:paraId="4A494999">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r>
        <w:rPr>
          <w:rFonts w:ascii="Microsoft New Tai Lue" w:hAnsi="Microsoft New Tai Lue" w:cs="Microsoft New Tai Lue"/>
          <w:b/>
          <w:bCs/>
          <w:color w:val="000000" w:themeColor="text1"/>
          <w:kern w:val="44"/>
          <w:szCs w:val="44"/>
          <w:highlight w:val="none"/>
          <w14:textFill>
            <w14:solidFill>
              <w14:schemeClr w14:val="tx1"/>
            </w14:solidFill>
          </w14:textFill>
        </w:rPr>
        <w:t>三、获取招标文件</w:t>
      </w:r>
      <w:bookmarkEnd w:id="13"/>
      <w:bookmarkEnd w:id="14"/>
      <w:bookmarkEnd w:id="15"/>
      <w:bookmarkEnd w:id="16"/>
    </w:p>
    <w:p w14:paraId="1AE723C4">
      <w:pPr>
        <w:adjustRightInd w:val="0"/>
        <w:snapToGrid w:val="0"/>
        <w:spacing w:line="360" w:lineRule="auto"/>
        <w:ind w:firstLine="525" w:firstLineChars="250"/>
        <w:rPr>
          <w:rFonts w:ascii="Microsoft New Tai Lue" w:hAnsi="Microsoft New Tai Lue" w:cs="Microsoft New Tai Lue"/>
          <w:bCs/>
          <w:color w:val="000000"/>
          <w:szCs w:val="21"/>
          <w:highlight w:val="none"/>
        </w:rPr>
      </w:pPr>
      <w:bookmarkStart w:id="17" w:name="_Toc80792691"/>
      <w:bookmarkStart w:id="18" w:name="_Toc80264700"/>
      <w:bookmarkStart w:id="19" w:name="_Toc96347854"/>
      <w:bookmarkStart w:id="20" w:name="_Toc93909068"/>
      <w:r>
        <w:rPr>
          <w:rFonts w:hint="default" w:ascii="Times New Roman Regular" w:hAnsi="Times New Roman Regular" w:eastAsia="宋体" w:cs="Times New Roman Regular"/>
          <w:color w:val="000000"/>
          <w:szCs w:val="21"/>
          <w:highlight w:val="none"/>
        </w:rPr>
        <w:t>1、获取时间</w:t>
      </w:r>
      <w:r>
        <w:rPr>
          <w:rFonts w:ascii="Microsoft New Tai Lue" w:hAnsi="Microsoft New Tai Lue" w:cs="Microsoft New Tai Lue"/>
          <w:bCs/>
          <w:color w:val="000000"/>
          <w:szCs w:val="21"/>
          <w:highlight w:val="none"/>
        </w:rPr>
        <w:t>：</w:t>
      </w:r>
      <w:r>
        <w:rPr>
          <w:rFonts w:hint="eastAsia" w:ascii="Microsoft New Tai Lue" w:hAnsi="Microsoft New Tai Lue" w:cs="Microsoft New Tai Lue"/>
          <w:bCs/>
          <w:color w:val="000000"/>
          <w:szCs w:val="21"/>
          <w:highlight w:val="none"/>
          <w:u w:val="single"/>
        </w:rPr>
        <w:t>2025</w:t>
      </w:r>
      <w:r>
        <w:rPr>
          <w:rFonts w:ascii="Microsoft New Tai Lue" w:hAnsi="Microsoft New Tai Lue" w:cs="Microsoft New Tai Lue"/>
          <w:bCs/>
          <w:color w:val="000000"/>
          <w:szCs w:val="21"/>
          <w:highlight w:val="none"/>
        </w:rPr>
        <w:t>年</w:t>
      </w:r>
      <w:r>
        <w:rPr>
          <w:rFonts w:hint="eastAsia" w:ascii="Microsoft New Tai Lue" w:hAnsi="Microsoft New Tai Lue" w:cs="Microsoft New Tai Lue"/>
          <w:bCs/>
          <w:color w:val="000000"/>
          <w:szCs w:val="21"/>
          <w:highlight w:val="none"/>
          <w:u w:val="single"/>
          <w:lang w:val="en-US" w:eastAsia="zh-CN"/>
        </w:rPr>
        <w:t>12</w:t>
      </w:r>
      <w:r>
        <w:rPr>
          <w:rFonts w:ascii="Microsoft New Tai Lue" w:hAnsi="Microsoft New Tai Lue" w:cs="Microsoft New Tai Lue"/>
          <w:bCs/>
          <w:color w:val="000000"/>
          <w:szCs w:val="21"/>
          <w:highlight w:val="none"/>
        </w:rPr>
        <w:t>月</w:t>
      </w:r>
      <w:r>
        <w:rPr>
          <w:rFonts w:hint="eastAsia" w:ascii="Microsoft New Tai Lue" w:hAnsi="Microsoft New Tai Lue" w:cs="Microsoft New Tai Lue"/>
          <w:bCs/>
          <w:color w:val="000000"/>
          <w:szCs w:val="21"/>
          <w:highlight w:val="none"/>
          <w:u w:val="single"/>
          <w:lang w:val="en-US" w:eastAsia="zh-CN"/>
        </w:rPr>
        <w:t>22</w:t>
      </w:r>
      <w:r>
        <w:rPr>
          <w:rFonts w:ascii="Microsoft New Tai Lue" w:hAnsi="Microsoft New Tai Lue" w:cs="Microsoft New Tai Lue"/>
          <w:bCs/>
          <w:color w:val="000000"/>
          <w:szCs w:val="21"/>
          <w:highlight w:val="none"/>
        </w:rPr>
        <w:t>日至</w:t>
      </w:r>
      <w:r>
        <w:rPr>
          <w:rFonts w:hint="eastAsia" w:ascii="Microsoft New Tai Lue" w:hAnsi="Microsoft New Tai Lue" w:cs="Microsoft New Tai Lue"/>
          <w:bCs/>
          <w:color w:val="000000"/>
          <w:szCs w:val="21"/>
          <w:highlight w:val="none"/>
          <w:u w:val="single"/>
        </w:rPr>
        <w:t>2025</w:t>
      </w:r>
      <w:r>
        <w:rPr>
          <w:rFonts w:ascii="Microsoft New Tai Lue" w:hAnsi="Microsoft New Tai Lue" w:cs="Microsoft New Tai Lue"/>
          <w:bCs/>
          <w:color w:val="000000"/>
          <w:szCs w:val="21"/>
          <w:highlight w:val="none"/>
        </w:rPr>
        <w:t>年</w:t>
      </w:r>
      <w:r>
        <w:rPr>
          <w:rFonts w:hint="eastAsia" w:ascii="Microsoft New Tai Lue" w:hAnsi="Microsoft New Tai Lue" w:cs="Microsoft New Tai Lue"/>
          <w:bCs/>
          <w:color w:val="000000"/>
          <w:szCs w:val="21"/>
          <w:highlight w:val="none"/>
          <w:u w:val="single"/>
          <w:lang w:val="en-US" w:eastAsia="zh-CN"/>
        </w:rPr>
        <w:t>12</w:t>
      </w:r>
      <w:r>
        <w:rPr>
          <w:rFonts w:ascii="Microsoft New Tai Lue" w:hAnsi="Microsoft New Tai Lue" w:cs="Microsoft New Tai Lue"/>
          <w:bCs/>
          <w:color w:val="000000"/>
          <w:szCs w:val="21"/>
          <w:highlight w:val="none"/>
        </w:rPr>
        <w:t>月</w:t>
      </w:r>
      <w:r>
        <w:rPr>
          <w:rFonts w:hint="eastAsia" w:ascii="Microsoft New Tai Lue" w:hAnsi="Microsoft New Tai Lue" w:cs="Microsoft New Tai Lue"/>
          <w:bCs/>
          <w:color w:val="000000"/>
          <w:szCs w:val="21"/>
          <w:highlight w:val="none"/>
          <w:u w:val="single"/>
          <w:lang w:val="en-US" w:eastAsia="zh-CN"/>
        </w:rPr>
        <w:t>30</w:t>
      </w:r>
      <w:r>
        <w:rPr>
          <w:rFonts w:ascii="Microsoft New Tai Lue" w:hAnsi="Microsoft New Tai Lue" w:cs="Microsoft New Tai Lue"/>
          <w:bCs/>
          <w:color w:val="000000"/>
          <w:szCs w:val="21"/>
          <w:highlight w:val="none"/>
        </w:rPr>
        <w:t>日，</w:t>
      </w:r>
      <w:r>
        <w:rPr>
          <w:rFonts w:hint="eastAsia" w:ascii="Microsoft New Tai Lue" w:hAnsi="Microsoft New Tai Lue" w:cs="Microsoft New Tai Lue"/>
          <w:bCs/>
          <w:color w:val="000000"/>
          <w:szCs w:val="21"/>
          <w:highlight w:val="none"/>
        </w:rPr>
        <w:t>每天上午9：00至11：30，下午14：00至17：00（北京时间，法定节假日除外）</w:t>
      </w:r>
    </w:p>
    <w:p w14:paraId="27BF522B">
      <w:pPr>
        <w:adjustRightInd w:val="0"/>
        <w:snapToGrid w:val="0"/>
        <w:spacing w:line="360" w:lineRule="auto"/>
        <w:ind w:firstLine="525" w:firstLineChars="250"/>
        <w:rPr>
          <w:rFonts w:ascii="宋体" w:hAnsi="宋体" w:cs="宋体"/>
          <w:bCs/>
          <w:color w:val="000000"/>
          <w:szCs w:val="21"/>
          <w:highlight w:val="none"/>
        </w:rPr>
      </w:pPr>
      <w:r>
        <w:rPr>
          <w:rFonts w:hint="eastAsia" w:ascii="Times New Roman Regular" w:hAnsi="Times New Roman Regular" w:eastAsia="宋体" w:cs="Times New Roman Regular"/>
          <w:color w:val="000000"/>
          <w:szCs w:val="21"/>
          <w:highlight w:val="none"/>
          <w:lang w:val="en-US" w:eastAsia="zh-CN"/>
        </w:rPr>
        <w:t>2</w:t>
      </w:r>
      <w:r>
        <w:rPr>
          <w:rFonts w:hint="default" w:ascii="Times New Roman Regular" w:hAnsi="Times New Roman Regular" w:eastAsia="宋体" w:cs="Times New Roman Regular"/>
          <w:color w:val="000000"/>
          <w:szCs w:val="21"/>
          <w:highlight w:val="none"/>
        </w:rPr>
        <w:t>、</w:t>
      </w:r>
      <w:r>
        <w:rPr>
          <w:rFonts w:hint="eastAsia" w:ascii="宋体" w:hAnsi="宋体" w:cs="宋体"/>
          <w:bCs/>
          <w:color w:val="000000"/>
          <w:szCs w:val="21"/>
          <w:highlight w:val="none"/>
        </w:rPr>
        <w:t xml:space="preserve">招标文件获取方式： </w:t>
      </w:r>
    </w:p>
    <w:p w14:paraId="0591CE63">
      <w:pPr>
        <w:widowControl/>
        <w:adjustRightInd w:val="0"/>
        <w:snapToGrid w:val="0"/>
        <w:spacing w:line="360" w:lineRule="auto"/>
        <w:ind w:firstLine="420" w:firstLineChars="200"/>
        <w:jc w:val="left"/>
        <w:rPr>
          <w:rFonts w:hint="default" w:ascii="Times New Roman Regular" w:hAnsi="Times New Roman Regular" w:eastAsia="宋体" w:cs="Times New Roman Regular"/>
          <w:color w:val="000000"/>
          <w:szCs w:val="21"/>
          <w:highlight w:val="none"/>
        </w:rPr>
      </w:pPr>
      <w:r>
        <w:rPr>
          <w:rFonts w:hint="default" w:ascii="Times New Roman Regular" w:hAnsi="Times New Roman Regular" w:eastAsia="宋体" w:cs="Times New Roman Regular"/>
          <w:color w:val="000000"/>
          <w:szCs w:val="21"/>
          <w:highlight w:val="none"/>
        </w:rPr>
        <w:t>（1）文件提供方式：电子文件。</w:t>
      </w:r>
    </w:p>
    <w:p w14:paraId="5DC38F61">
      <w:pPr>
        <w:widowControl/>
        <w:adjustRightInd w:val="0"/>
        <w:snapToGrid w:val="0"/>
        <w:spacing w:line="360" w:lineRule="auto"/>
        <w:ind w:firstLine="420" w:firstLineChars="200"/>
        <w:jc w:val="left"/>
        <w:rPr>
          <w:rFonts w:hint="default" w:ascii="Times New Roman Regular" w:hAnsi="Times New Roman Regular" w:eastAsia="宋体" w:cs="Times New Roman Regular"/>
          <w:color w:val="000000"/>
          <w:szCs w:val="21"/>
          <w:highlight w:val="none"/>
        </w:rPr>
      </w:pPr>
      <w:r>
        <w:rPr>
          <w:rFonts w:hint="default" w:ascii="Times New Roman Regular" w:hAnsi="Times New Roman Regular" w:eastAsia="宋体" w:cs="Times New Roman Regular"/>
          <w:color w:val="000000"/>
          <w:szCs w:val="21"/>
          <w:highlight w:val="none"/>
        </w:rPr>
        <w:t>（2）供应商应在江苏省招标中心有限公司官网（www.jstcc.cn）“供应商注册”入口完成注册（注册要求见其他补充事宜），注册完成后通过“供应商登录“入口进入”JSTCC江苏招标电子交易平台”，进入“搜索项目”栏目，在搜索框中输入本项目编号或项目名称，点击对应的项目进行“关注”，关注完成后进入“我的项目”栏目，选择本项目下载电子文件。</w:t>
      </w:r>
    </w:p>
    <w:p w14:paraId="48A31D80">
      <w:pPr>
        <w:widowControl/>
        <w:adjustRightInd w:val="0"/>
        <w:snapToGrid w:val="0"/>
        <w:spacing w:line="360" w:lineRule="auto"/>
        <w:ind w:firstLine="420" w:firstLineChars="200"/>
        <w:jc w:val="left"/>
        <w:rPr>
          <w:rFonts w:hint="default" w:ascii="Times New Roman Regular" w:hAnsi="Times New Roman Regular" w:eastAsia="宋体" w:cs="Times New Roman Regular"/>
          <w:color w:val="000000"/>
          <w:szCs w:val="21"/>
          <w:highlight w:val="none"/>
        </w:rPr>
      </w:pPr>
      <w:r>
        <w:rPr>
          <w:rFonts w:hint="default" w:ascii="Times New Roman Regular" w:hAnsi="Times New Roman Regular" w:eastAsia="宋体" w:cs="Times New Roman Regular"/>
          <w:color w:val="000000"/>
          <w:szCs w:val="21"/>
          <w:highlight w:val="none"/>
        </w:rPr>
        <w:t xml:space="preserve">（3）文件售价：免费。 </w:t>
      </w:r>
    </w:p>
    <w:p w14:paraId="2F1ED092">
      <w:pPr>
        <w:adjustRightInd w:val="0"/>
        <w:snapToGrid w:val="0"/>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r>
        <w:rPr>
          <w:rFonts w:ascii="Microsoft New Tai Lue" w:hAnsi="Microsoft New Tai Lue" w:cs="Microsoft New Tai Lue"/>
          <w:b/>
          <w:bCs/>
          <w:color w:val="000000" w:themeColor="text1"/>
          <w:kern w:val="44"/>
          <w:szCs w:val="44"/>
          <w:highlight w:val="none"/>
          <w14:textFill>
            <w14:solidFill>
              <w14:schemeClr w14:val="tx1"/>
            </w14:solidFill>
          </w14:textFill>
        </w:rPr>
        <w:t>四、</w:t>
      </w:r>
      <w:bookmarkEnd w:id="17"/>
      <w:bookmarkEnd w:id="18"/>
      <w:r>
        <w:rPr>
          <w:rFonts w:ascii="Microsoft New Tai Lue" w:hAnsi="Microsoft New Tai Lue" w:cs="Microsoft New Tai Lue"/>
          <w:b/>
          <w:bCs/>
          <w:color w:val="000000" w:themeColor="text1"/>
          <w:kern w:val="44"/>
          <w:szCs w:val="44"/>
          <w:highlight w:val="none"/>
          <w14:textFill>
            <w14:solidFill>
              <w14:schemeClr w14:val="tx1"/>
            </w14:solidFill>
          </w14:textFill>
        </w:rPr>
        <w:t>递交投标文件截止时间、开标时间和地点</w:t>
      </w:r>
      <w:bookmarkEnd w:id="19"/>
      <w:bookmarkEnd w:id="20"/>
    </w:p>
    <w:p w14:paraId="5C022108">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1、投标文件递交</w:t>
      </w:r>
    </w:p>
    <w:p w14:paraId="3E1B7B4E">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递交投标文件截止时间</w:t>
      </w:r>
      <w:r>
        <w:rPr>
          <w:rFonts w:hint="eastAsia" w:ascii="Microsoft New Tai Lue" w:hAnsi="Microsoft New Tai Lue" w:cs="Microsoft New Tai Lue"/>
          <w:bCs/>
          <w:color w:val="000000" w:themeColor="text1"/>
          <w:szCs w:val="21"/>
          <w:highlight w:val="none"/>
          <w14:textFill>
            <w14:solidFill>
              <w14:schemeClr w14:val="tx1"/>
            </w14:solidFill>
          </w14:textFill>
        </w:rPr>
        <w:t>：</w:t>
      </w:r>
      <w:sdt>
        <w:sdtPr>
          <w:rPr>
            <w:rFonts w:ascii="Microsoft New Tai Lue" w:hAnsi="Microsoft New Tai Lue" w:cs="Microsoft New Tai Lue"/>
            <w:bCs/>
            <w:color w:val="000000" w:themeColor="text1"/>
            <w:szCs w:val="21"/>
            <w:highlight w:val="none"/>
            <w14:textFill>
              <w14:solidFill>
                <w14:schemeClr w14:val="tx1"/>
              </w14:solidFill>
            </w14:textFill>
          </w:rPr>
          <w:id w:val="-855195746"/>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202</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6</w:t>
          </w:r>
          <w:r>
            <w:rPr>
              <w:rFonts w:hint="eastAsia" w:ascii="Microsoft New Tai Lue" w:hAnsi="Microsoft New Tai Lue" w:cs="Microsoft New Tai Lue"/>
              <w:bCs/>
              <w:color w:val="000000" w:themeColor="text1"/>
              <w:szCs w:val="21"/>
              <w:highlight w:val="none"/>
              <w14:textFill>
                <w14:solidFill>
                  <w14:schemeClr w14:val="tx1"/>
                </w14:solidFill>
              </w14:textFill>
            </w:rPr>
            <w:t>年</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01</w:t>
          </w:r>
          <w:r>
            <w:rPr>
              <w:rFonts w:hint="eastAsia" w:ascii="Microsoft New Tai Lue" w:hAnsi="Microsoft New Tai Lue" w:cs="Microsoft New Tai Lue"/>
              <w:bCs/>
              <w:color w:val="000000" w:themeColor="text1"/>
              <w:szCs w:val="21"/>
              <w:highlight w:val="none"/>
              <w14:textFill>
                <w14:solidFill>
                  <w14:schemeClr w14:val="tx1"/>
                </w14:solidFill>
              </w14:textFill>
            </w:rPr>
            <w:t>月</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14</w:t>
          </w:r>
          <w:r>
            <w:rPr>
              <w:rFonts w:hint="eastAsia" w:ascii="Microsoft New Tai Lue" w:hAnsi="Microsoft New Tai Lue" w:cs="Microsoft New Tai Lue"/>
              <w:bCs/>
              <w:color w:val="000000" w:themeColor="text1"/>
              <w:szCs w:val="21"/>
              <w:highlight w:val="none"/>
              <w14:textFill>
                <w14:solidFill>
                  <w14:schemeClr w14:val="tx1"/>
                </w14:solidFill>
              </w14:textFill>
            </w:rPr>
            <w:t>日1</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3</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3</w:t>
          </w:r>
          <w:r>
            <w:rPr>
              <w:rFonts w:hint="eastAsia" w:ascii="Microsoft New Tai Lue" w:hAnsi="Microsoft New Tai Lue" w:cs="Microsoft New Tai Lue"/>
              <w:bCs/>
              <w:color w:val="000000" w:themeColor="text1"/>
              <w:szCs w:val="21"/>
              <w:highlight w:val="none"/>
              <w14:textFill>
                <w14:solidFill>
                  <w14:schemeClr w14:val="tx1"/>
                </w14:solidFill>
              </w14:textFill>
            </w:rPr>
            <w:t>0</w:t>
          </w:r>
        </w:sdtContent>
      </w:sdt>
      <w:r>
        <w:rPr>
          <w:rFonts w:ascii="Microsoft New Tai Lue" w:hAnsi="Microsoft New Tai Lue" w:cs="Microsoft New Tai Lue"/>
          <w:bCs/>
          <w:color w:val="000000" w:themeColor="text1"/>
          <w:szCs w:val="21"/>
          <w:highlight w:val="none"/>
          <w14:textFill>
            <w14:solidFill>
              <w14:schemeClr w14:val="tx1"/>
            </w14:solidFill>
          </w14:textFill>
        </w:rPr>
        <w:t>（北京时间）</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递交投标文件截止时间后收到的投标文件以及未密封的投标文件一律不接收并予以退回。</w:t>
      </w:r>
    </w:p>
    <w:p w14:paraId="6BD9E09A">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投标文件递交</w:t>
      </w:r>
      <w:r>
        <w:rPr>
          <w:rFonts w:ascii="Microsoft New Tai Lue" w:hAnsi="Microsoft New Tai Lue" w:cs="Microsoft New Tai Lue"/>
          <w:bCs/>
          <w:color w:val="000000" w:themeColor="text1"/>
          <w:szCs w:val="21"/>
          <w:highlight w:val="none"/>
          <w14:textFill>
            <w14:solidFill>
              <w14:schemeClr w14:val="tx1"/>
            </w14:solidFill>
          </w14:textFill>
        </w:rPr>
        <w:t>方式：</w:t>
      </w:r>
      <w:sdt>
        <w:sdtPr>
          <w:rPr>
            <w:rFonts w:ascii="Microsoft New Tai Lue" w:hAnsi="Microsoft New Tai Lue" w:cs="Microsoft New Tai Lue"/>
            <w:bCs/>
            <w:color w:val="000000" w:themeColor="text1"/>
            <w:szCs w:val="21"/>
            <w:highlight w:val="none"/>
            <w14:textFill>
              <w14:solidFill>
                <w14:schemeClr w14:val="tx1"/>
              </w14:solidFill>
            </w14:textFill>
          </w:rPr>
          <w:id w:val="228580623"/>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现场递交</w:t>
          </w:r>
        </w:sdtContent>
      </w:sdt>
    </w:p>
    <w:p w14:paraId="44253E30">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投标文件递交</w:t>
      </w:r>
      <w:r>
        <w:rPr>
          <w:rFonts w:ascii="Microsoft New Tai Lue" w:hAnsi="Microsoft New Tai Lue" w:cs="Microsoft New Tai Lue"/>
          <w:bCs/>
          <w:color w:val="000000" w:themeColor="text1"/>
          <w:szCs w:val="21"/>
          <w:highlight w:val="none"/>
          <w14:textFill>
            <w14:solidFill>
              <w14:schemeClr w14:val="tx1"/>
            </w14:solidFill>
          </w14:textFill>
        </w:rPr>
        <w:t>地点：</w:t>
      </w:r>
      <w:sdt>
        <w:sdtPr>
          <w:rPr>
            <w:rFonts w:ascii="Microsoft New Tai Lue" w:hAnsi="Microsoft New Tai Lue" w:cs="Microsoft New Tai Lue"/>
            <w:bCs/>
            <w:color w:val="000000" w:themeColor="text1"/>
            <w:szCs w:val="21"/>
            <w:highlight w:val="none"/>
            <w14:textFill>
              <w14:solidFill>
                <w14:schemeClr w14:val="tx1"/>
              </w14:solidFill>
            </w14:textFill>
          </w:rPr>
          <w:id w:val="809291769"/>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供应商现场递送投标文件至南京市鼓楼区郑和中路118号D座</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14楼1402</w:t>
          </w:r>
          <w:r>
            <w:rPr>
              <w:rFonts w:hint="eastAsia" w:ascii="Microsoft New Tai Lue" w:hAnsi="Microsoft New Tai Lue" w:cs="Microsoft New Tai Lue"/>
              <w:bCs/>
              <w:color w:val="000000" w:themeColor="text1"/>
              <w:szCs w:val="21"/>
              <w:highlight w:val="none"/>
              <w14:textFill>
                <w14:solidFill>
                  <w14:schemeClr w14:val="tx1"/>
                </w14:solidFill>
              </w14:textFill>
            </w:rPr>
            <w:t>室。</w:t>
          </w:r>
        </w:sdtContent>
      </w:sdt>
    </w:p>
    <w:p w14:paraId="3F5EC5EE">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2、开标</w:t>
      </w:r>
    </w:p>
    <w:p w14:paraId="18D6CC25">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开标时间：</w:t>
      </w:r>
      <w:sdt>
        <w:sdtPr>
          <w:rPr>
            <w:rFonts w:ascii="Microsoft New Tai Lue" w:hAnsi="Microsoft New Tai Lue" w:cs="Microsoft New Tai Lue"/>
            <w:b/>
            <w:bCs w:val="0"/>
            <w:color w:val="000000" w:themeColor="text1"/>
            <w:szCs w:val="21"/>
            <w:highlight w:val="none"/>
            <w:u w:val="single"/>
            <w14:textFill>
              <w14:solidFill>
                <w14:schemeClr w14:val="tx1"/>
              </w14:solidFill>
            </w14:textFill>
          </w:rPr>
          <w:id w:val="735209154"/>
          <w:placeholder>
            <w:docPart w:val="{05cc23d4-62e2-49df-879e-53da42fed0a5}"/>
          </w:placeholder>
        </w:sdtPr>
        <w:sdtEndPr>
          <w:rPr>
            <w:rFonts w:hint="eastAsia" w:ascii="Microsoft New Tai Lue" w:hAnsi="Microsoft New Tai Lue" w:cs="Microsoft New Tai Lue"/>
            <w:b/>
            <w:bCs w:val="0"/>
            <w:color w:val="000000" w:themeColor="text1"/>
            <w:szCs w:val="21"/>
            <w:highlight w:val="none"/>
            <w:u w:val="single"/>
            <w14:textFill>
              <w14:solidFill>
                <w14:schemeClr w14:val="tx1"/>
              </w14:solidFill>
            </w14:textFill>
          </w:rPr>
        </w:sdtEndPr>
        <w:sdtContent>
          <w:r>
            <w:rPr>
              <w:rFonts w:hint="eastAsia" w:ascii="Microsoft New Tai Lue" w:hAnsi="Microsoft New Tai Lue" w:cs="Microsoft New Tai Lue"/>
              <w:b/>
              <w:bCs w:val="0"/>
              <w:color w:val="000000" w:themeColor="text1"/>
              <w:szCs w:val="21"/>
              <w:highlight w:val="none"/>
              <w:u w:val="single"/>
              <w:lang w:val="en-US" w:eastAsia="zh-CN"/>
              <w14:textFill>
                <w14:solidFill>
                  <w14:schemeClr w14:val="tx1"/>
                </w14:solidFill>
              </w14:textFill>
            </w:rPr>
            <w:t>同投标文件递交截止时间</w:t>
          </w:r>
        </w:sdtContent>
      </w:sdt>
      <w:r>
        <w:rPr>
          <w:rFonts w:ascii="Microsoft New Tai Lue" w:hAnsi="Microsoft New Tai Lue" w:cs="Microsoft New Tai Lue"/>
          <w:bCs/>
          <w:color w:val="000000" w:themeColor="text1"/>
          <w:szCs w:val="21"/>
          <w:highlight w:val="none"/>
          <w14:textFill>
            <w14:solidFill>
              <w14:schemeClr w14:val="tx1"/>
            </w14:solidFill>
          </w14:textFill>
        </w:rPr>
        <w:t>（北京时间）</w:t>
      </w:r>
    </w:p>
    <w:p w14:paraId="7A1EA4E8">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开标方式：</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1631060986"/>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本项目采用线下开标</w:t>
          </w:r>
        </w:sdtContent>
      </w:sdt>
    </w:p>
    <w:p w14:paraId="1C7EE9A4">
      <w:pPr>
        <w:adjustRightInd w:val="0"/>
        <w:snapToGrid w:val="0"/>
        <w:spacing w:line="360" w:lineRule="auto"/>
        <w:ind w:firstLine="525" w:firstLineChars="250"/>
        <w:rPr>
          <w:rFonts w:hint="eastAsia" w:ascii="Microsoft New Tai Lue" w:hAnsi="Microsoft New Tai Lue" w:eastAsia="宋体" w:cs="Microsoft New Tai Lue"/>
          <w:bCs/>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开标地点：</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南京市鼓楼区郑和中路118号D座</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14楼</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1402室</w:t>
      </w:r>
    </w:p>
    <w:p w14:paraId="7A930EB6">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说明：</w:t>
      </w:r>
    </w:p>
    <w:p w14:paraId="76AD4BBF">
      <w:pPr>
        <w:adjustRightInd w:val="0"/>
        <w:snapToGrid w:val="0"/>
        <w:spacing w:line="360" w:lineRule="auto"/>
        <w:ind w:firstLine="525" w:firstLineChars="25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hint="eastAsia" w:ascii="Microsoft New Tai Lue" w:hAnsi="Microsoft New Tai Lue" w:cs="Microsoft New Tai Lue"/>
          <w:b/>
          <w:color w:val="000000" w:themeColor="text1"/>
          <w:szCs w:val="21"/>
          <w:highlight w:val="none"/>
          <w14:textFill>
            <w14:solidFill>
              <w14:schemeClr w14:val="tx1"/>
            </w14:solidFill>
          </w14:textFill>
        </w:rPr>
        <w:t>采用线下开标方式的</w:t>
      </w:r>
      <w:r>
        <w:rPr>
          <w:rFonts w:hint="eastAsia" w:ascii="Microsoft New Tai Lue" w:hAnsi="Microsoft New Tai Lue" w:cs="Microsoft New Tai Lue"/>
          <w:bCs/>
          <w:color w:val="000000" w:themeColor="text1"/>
          <w:szCs w:val="21"/>
          <w:highlight w:val="none"/>
          <w14:textFill>
            <w14:solidFill>
              <w14:schemeClr w14:val="tx1"/>
            </w14:solidFill>
          </w14:textFill>
        </w:rPr>
        <w:t>：请投标人在开标时间前委派代表持</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有效身份证明材料</w:t>
      </w:r>
      <w:r>
        <w:rPr>
          <w:rFonts w:hint="eastAsia" w:ascii="Microsoft New Tai Lue" w:hAnsi="Microsoft New Tai Lue" w:cs="Microsoft New Tai Lue"/>
          <w:bCs/>
          <w:color w:val="000000" w:themeColor="text1"/>
          <w:szCs w:val="21"/>
          <w:highlight w:val="none"/>
          <w14:textFill>
            <w14:solidFill>
              <w14:schemeClr w14:val="tx1"/>
            </w14:solidFill>
          </w14:textFill>
        </w:rPr>
        <w:t>至开标现场参与本项目开标活动。投标人未按时至开标现场参加开标活动的，视同认可开标结果。</w:t>
      </w:r>
    </w:p>
    <w:p w14:paraId="14247EF1">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bookmarkStart w:id="21" w:name="_Toc80792693"/>
      <w:bookmarkStart w:id="22" w:name="_Toc96347855"/>
      <w:bookmarkStart w:id="23" w:name="_Toc93909069"/>
      <w:r>
        <w:rPr>
          <w:rFonts w:ascii="Microsoft New Tai Lue" w:hAnsi="Microsoft New Tai Lue" w:cs="Microsoft New Tai Lue"/>
          <w:b/>
          <w:bCs/>
          <w:color w:val="000000" w:themeColor="text1"/>
          <w:kern w:val="44"/>
          <w:szCs w:val="44"/>
          <w:highlight w:val="none"/>
          <w14:textFill>
            <w14:solidFill>
              <w14:schemeClr w14:val="tx1"/>
            </w14:solidFill>
          </w14:textFill>
        </w:rPr>
        <w:t>五、</w:t>
      </w:r>
      <w:bookmarkEnd w:id="21"/>
      <w:r>
        <w:rPr>
          <w:rFonts w:ascii="Microsoft New Tai Lue" w:hAnsi="Microsoft New Tai Lue" w:cs="Microsoft New Tai Lue"/>
          <w:b/>
          <w:bCs/>
          <w:color w:val="000000" w:themeColor="text1"/>
          <w:kern w:val="44"/>
          <w:szCs w:val="44"/>
          <w:highlight w:val="none"/>
          <w14:textFill>
            <w14:solidFill>
              <w14:schemeClr w14:val="tx1"/>
            </w14:solidFill>
          </w14:textFill>
        </w:rPr>
        <w:t>公告期</w:t>
      </w:r>
      <w:bookmarkEnd w:id="22"/>
      <w:bookmarkEnd w:id="23"/>
      <w:r>
        <w:rPr>
          <w:rFonts w:hint="eastAsia" w:ascii="Microsoft New Tai Lue" w:hAnsi="Microsoft New Tai Lue" w:cs="Microsoft New Tai Lue"/>
          <w:b/>
          <w:bCs/>
          <w:color w:val="000000" w:themeColor="text1"/>
          <w:kern w:val="44"/>
          <w:szCs w:val="44"/>
          <w:highlight w:val="none"/>
          <w14:textFill>
            <w14:solidFill>
              <w14:schemeClr w14:val="tx1"/>
            </w14:solidFill>
          </w14:textFill>
        </w:rPr>
        <w:t>限</w:t>
      </w:r>
    </w:p>
    <w:p w14:paraId="7D693B54">
      <w:pPr>
        <w:spacing w:line="360" w:lineRule="auto"/>
        <w:ind w:firstLine="525" w:firstLineChars="250"/>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自本公告发布之日起5个工作日。</w:t>
      </w:r>
    </w:p>
    <w:p w14:paraId="51CEDB7A">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bookmarkStart w:id="24" w:name="_Toc93909070"/>
      <w:bookmarkStart w:id="25" w:name="_Toc96347856"/>
      <w:r>
        <w:rPr>
          <w:rFonts w:ascii="Microsoft New Tai Lue" w:hAnsi="Microsoft New Tai Lue" w:cs="Microsoft New Tai Lue"/>
          <w:b/>
          <w:bCs/>
          <w:color w:val="000000" w:themeColor="text1"/>
          <w:kern w:val="44"/>
          <w:szCs w:val="44"/>
          <w:highlight w:val="none"/>
          <w14:textFill>
            <w14:solidFill>
              <w14:schemeClr w14:val="tx1"/>
            </w14:solidFill>
          </w14:textFill>
        </w:rPr>
        <w:t>六、其他补充事宜</w:t>
      </w:r>
      <w:bookmarkEnd w:id="24"/>
      <w:bookmarkEnd w:id="25"/>
    </w:p>
    <w:p w14:paraId="5CADFF4E">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26" w:name="_Toc80792694"/>
      <w:bookmarkStart w:id="27" w:name="_Toc80264702"/>
      <w:bookmarkStart w:id="28" w:name="_Toc93909071"/>
      <w:bookmarkStart w:id="29" w:name="_Toc96347857"/>
      <w:r>
        <w:rPr>
          <w:rFonts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bCs/>
          <w:color w:val="000000" w:themeColor="text1"/>
          <w:szCs w:val="21"/>
          <w:highlight w:val="none"/>
          <w14:textFill>
            <w14:solidFill>
              <w14:schemeClr w14:val="tx1"/>
            </w14:solidFill>
          </w14:textFill>
        </w:rPr>
        <w:t>政府采购支持政策:</w:t>
      </w:r>
    </w:p>
    <w:p w14:paraId="37AF0F4D">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（一）《政府采购促进中小企业发展管理办法》</w:t>
      </w:r>
    </w:p>
    <w:p w14:paraId="01DB23E9">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（二）《关于政府采购支持监狱企业发展有关问题的通知》</w:t>
      </w:r>
    </w:p>
    <w:p w14:paraId="3B538A15">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（三）《关于促进残疾人就业政府采购政策的通知》</w:t>
      </w:r>
    </w:p>
    <w:p w14:paraId="701EEC5C">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（四）《关于调整优化节能产品、环境标志产品政府采购执行机制的通知》</w:t>
      </w:r>
    </w:p>
    <w:p w14:paraId="5B1072A8">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（五）《关于做好政府采购支持企业发展有关事项的通知》</w:t>
      </w:r>
    </w:p>
    <w:p w14:paraId="7A886A9C">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r>
        <w:rPr>
          <w:rFonts w:ascii="Microsoft New Tai Lue" w:hAnsi="Microsoft New Tai Lue" w:cs="Microsoft New Tai Lue"/>
          <w:b/>
          <w:bCs/>
          <w:color w:val="000000" w:themeColor="text1"/>
          <w:kern w:val="44"/>
          <w:szCs w:val="44"/>
          <w:highlight w:val="none"/>
          <w14:textFill>
            <w14:solidFill>
              <w14:schemeClr w14:val="tx1"/>
            </w14:solidFill>
          </w14:textFill>
        </w:rPr>
        <w:t>七、</w:t>
      </w:r>
      <w:bookmarkEnd w:id="26"/>
      <w:bookmarkEnd w:id="27"/>
      <w:r>
        <w:rPr>
          <w:rFonts w:ascii="Microsoft New Tai Lue" w:hAnsi="Microsoft New Tai Lue" w:cs="Microsoft New Tai Lue"/>
          <w:b/>
          <w:bCs/>
          <w:color w:val="000000" w:themeColor="text1"/>
          <w:kern w:val="44"/>
          <w:szCs w:val="44"/>
          <w:highlight w:val="none"/>
          <w14:textFill>
            <w14:solidFill>
              <w14:schemeClr w14:val="tx1"/>
            </w14:solidFill>
          </w14:textFill>
        </w:rPr>
        <w:t>对本次招标提出询问，请按以下方式联系。</w:t>
      </w:r>
      <w:bookmarkEnd w:id="28"/>
      <w:bookmarkEnd w:id="29"/>
    </w:p>
    <w:p w14:paraId="69873CA2">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bookmarkStart w:id="30" w:name="_Toc28359085"/>
      <w:r>
        <w:rPr>
          <w:rFonts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snapToGrid w:val="0"/>
          <w:color w:val="000000" w:themeColor="text1"/>
          <w:kern w:val="0"/>
          <w:szCs w:val="21"/>
          <w:highlight w:val="none"/>
          <w14:textFill>
            <w14:solidFill>
              <w14:schemeClr w14:val="tx1"/>
            </w14:solidFill>
          </w14:textFill>
        </w:rPr>
        <w:t>采购人信息</w:t>
      </w:r>
    </w:p>
    <w:p w14:paraId="41E5469C">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名 称：</w:t>
      </w:r>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958105833"/>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lang w:eastAsia="zh-CN"/>
              <w14:textFill>
                <w14:solidFill>
                  <w14:schemeClr w14:val="tx1"/>
                </w14:solidFill>
              </w14:textFill>
            </w:rPr>
            <w:t>江苏省中医院</w:t>
          </w:r>
        </w:sdtContent>
      </w:sdt>
    </w:p>
    <w:p w14:paraId="1F49BDD3">
      <w:pPr>
        <w:adjustRightInd w:val="0"/>
        <w:snapToGrid w:val="0"/>
        <w:spacing w:line="360" w:lineRule="auto"/>
        <w:ind w:firstLine="525" w:firstLineChars="250"/>
        <w:rPr>
          <w:rFonts w:hint="eastAsia" w:ascii="Microsoft New Tai Lue" w:hAnsi="Microsoft New Tai Lue" w:eastAsia="宋体" w:cs="Microsoft New Tai Lue"/>
          <w:snapToGrid w:val="0"/>
          <w:color w:val="000000" w:themeColor="text1"/>
          <w:kern w:val="0"/>
          <w:szCs w:val="21"/>
          <w:highlight w:val="none"/>
          <w:lang w:eastAsia="zh-CN"/>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地 址：</w:t>
      </w:r>
      <w:r>
        <w:rPr>
          <w:rFonts w:hint="eastAsia" w:ascii="Microsoft New Tai Lue" w:hAnsi="Microsoft New Tai Lue" w:cs="Microsoft New Tai Lue"/>
          <w:snapToGrid w:val="0"/>
          <w:color w:val="000000" w:themeColor="text1"/>
          <w:kern w:val="0"/>
          <w:szCs w:val="21"/>
          <w:highlight w:val="none"/>
          <w:lang w:eastAsia="zh-CN"/>
          <w14:textFill>
            <w14:solidFill>
              <w14:schemeClr w14:val="tx1"/>
            </w14:solidFill>
          </w14:textFill>
        </w:rPr>
        <w:t>南京市秦淮区汉中路155号</w:t>
      </w:r>
      <w:r>
        <w:rPr>
          <w:rFonts w:hint="eastAsia" w:cs="宋体"/>
          <w:color w:val="000000" w:themeColor="text1"/>
          <w:kern w:val="2"/>
          <w:sz w:val="21"/>
          <w:szCs w:val="21"/>
          <w:highlight w:val="none"/>
          <w:lang w:val="en-US" w:eastAsia="zh-CN" w:bidi="ar-SA"/>
          <w14:textFill>
            <w14:solidFill>
              <w14:schemeClr w14:val="tx1"/>
            </w14:solidFill>
          </w14:textFill>
        </w:rPr>
        <w:t>北院5号楼416</w:t>
      </w:r>
    </w:p>
    <w:p w14:paraId="46B12239">
      <w:pPr>
        <w:adjustRightInd w:val="0"/>
        <w:snapToGrid w:val="0"/>
        <w:spacing w:line="360" w:lineRule="auto"/>
        <w:ind w:firstLine="525" w:firstLineChars="250"/>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联系人：</w:t>
      </w:r>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 xml:space="preserve">高老师 </w:t>
      </w:r>
    </w:p>
    <w:p w14:paraId="0B0A3709">
      <w:pPr>
        <w:adjustRightInd w:val="0"/>
        <w:snapToGrid w:val="0"/>
        <w:spacing w:line="360" w:lineRule="auto"/>
        <w:ind w:firstLine="525" w:firstLineChars="250"/>
        <w:rPr>
          <w:rFonts w:hint="default" w:ascii="Microsoft New Tai Lue" w:hAnsi="Microsoft New Tai Lue" w:eastAsia="宋体" w:cs="Microsoft New Tai Lue"/>
          <w:snapToGrid w:val="0"/>
          <w:color w:val="000000" w:themeColor="text1"/>
          <w:kern w:val="0"/>
          <w:szCs w:val="21"/>
          <w:highlight w:val="none"/>
          <w:lang w:val="en-US" w:eastAsia="zh-CN"/>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联系方式：</w:t>
      </w:r>
      <w:r>
        <w:rPr>
          <w:rFonts w:hint="eastAsia" w:ascii="Microsoft New Tai Lue" w:hAnsi="Microsoft New Tai Lue" w:cs="Microsoft New Tai Lue"/>
          <w:snapToGrid w:val="0"/>
          <w:color w:val="000000" w:themeColor="text1"/>
          <w:kern w:val="0"/>
          <w:szCs w:val="21"/>
          <w:highlight w:val="none"/>
          <w:lang w:eastAsia="zh-CN"/>
          <w14:textFill>
            <w14:solidFill>
              <w14:schemeClr w14:val="tx1"/>
            </w14:solidFill>
          </w14:textFill>
        </w:rPr>
        <w:t>025-86617141-</w:t>
      </w:r>
      <w:r>
        <w:rPr>
          <w:rFonts w:hint="eastAsia" w:cs="宋体"/>
          <w:snapToGrid w:val="0"/>
          <w:color w:val="000000" w:themeColor="text1"/>
          <w:sz w:val="21"/>
          <w:szCs w:val="21"/>
          <w:highlight w:val="none"/>
          <w:lang w:val="en-US" w:eastAsia="zh-CN"/>
          <w14:textFill>
            <w14:solidFill>
              <w14:schemeClr w14:val="tx1"/>
            </w14:solidFill>
          </w14:textFill>
        </w:rPr>
        <w:t xml:space="preserve">50416 </w:t>
      </w:r>
    </w:p>
    <w:p w14:paraId="5A3E4980">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w:t>
      </w:r>
      <w:r>
        <w:rPr>
          <w:rFonts w:ascii="Microsoft New Tai Lue" w:hAnsi="Microsoft New Tai Lue" w:cs="Microsoft New Tai Lue"/>
          <w:snapToGrid w:val="0"/>
          <w:color w:val="000000" w:themeColor="text1"/>
          <w:kern w:val="0"/>
          <w:szCs w:val="21"/>
          <w:highlight w:val="none"/>
          <w14:textFill>
            <w14:solidFill>
              <w14:schemeClr w14:val="tx1"/>
            </w14:solidFill>
          </w14:textFill>
        </w:rPr>
        <w:t>采购代理机构信息</w:t>
      </w:r>
    </w:p>
    <w:p w14:paraId="35F9280E">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名 称：</w:t>
      </w:r>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江苏省招标中心有限公司</w:t>
      </w:r>
    </w:p>
    <w:p w14:paraId="25904E6E">
      <w:pPr>
        <w:adjustRightInd w:val="0"/>
        <w:snapToGrid w:val="0"/>
        <w:spacing w:line="360" w:lineRule="auto"/>
        <w:ind w:firstLine="525" w:firstLineChars="250"/>
        <w:rPr>
          <w:rFonts w:hint="eastAsia" w:ascii="Microsoft New Tai Lue" w:hAnsi="Microsoft New Tai Lue" w:eastAsia="宋体" w:cs="Microsoft New Tai Lue"/>
          <w:snapToGrid w:val="0"/>
          <w:color w:val="000000" w:themeColor="text1"/>
          <w:kern w:val="0"/>
          <w:szCs w:val="21"/>
          <w:highlight w:val="none"/>
          <w:lang w:val="en-US" w:eastAsia="zh-CN"/>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地 址：</w:t>
      </w:r>
      <w:r>
        <w:rPr>
          <w:rFonts w:hint="eastAsia" w:ascii="Microsoft New Tai Lue" w:hAnsi="Microsoft New Tai Lue" w:cs="Microsoft New Tai Lue"/>
          <w:snapToGrid w:val="0"/>
          <w:color w:val="000000" w:themeColor="text1"/>
          <w:kern w:val="0"/>
          <w:szCs w:val="21"/>
          <w:highlight w:val="none"/>
          <w:lang w:eastAsia="zh-CN"/>
          <w14:textFill>
            <w14:solidFill>
              <w14:schemeClr w14:val="tx1"/>
            </w14:solidFill>
          </w14:textFill>
        </w:rPr>
        <w:t>南京市鼓楼区郑和中路118号D座17楼</w:t>
      </w:r>
    </w:p>
    <w:p w14:paraId="66807AC9">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联系人：</w:t>
      </w:r>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101655434"/>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909465377"/>
              <w:placeholder>
                <w:docPart w:val="{33b620e0-5386-4f57-8358-dd352e9db37c}"/>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王咪雪、周伟业</w:t>
              </w:r>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、宗超</w:t>
              </w:r>
            </w:sdtContent>
          </w:sdt>
        </w:sdtContent>
      </w:sdt>
    </w:p>
    <w:p w14:paraId="5C21918A">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联系方式：</w:t>
      </w:r>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818649617"/>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1236048500"/>
              <w:placeholder>
                <w:docPart w:val="{241f505a-8e26-4aca-bc83-2d409bfc8cc6}"/>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18322778507、</w:t>
              </w:r>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15151818335、</w:t>
              </w:r>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13851876930</w:t>
              </w:r>
            </w:sdtContent>
          </w:sdt>
        </w:sdtContent>
      </w:sdt>
    </w:p>
    <w:p w14:paraId="0A584254">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snapToGrid w:val="0"/>
          <w:color w:val="000000" w:themeColor="text1"/>
          <w:kern w:val="0"/>
          <w:szCs w:val="21"/>
          <w:highlight w:val="none"/>
          <w14:textFill>
            <w14:solidFill>
              <w14:schemeClr w14:val="tx1"/>
            </w14:solidFill>
          </w14:textFill>
        </w:rPr>
        <w:t>项目联系方式</w:t>
      </w:r>
    </w:p>
    <w:p w14:paraId="740FD6B7">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项目联系人：</w:t>
      </w:r>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513225468"/>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1156298424"/>
              <w:placeholder>
                <w:docPart w:val="{3f739123-1a15-483b-9902-24bbf9d70b24}"/>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王咪雪、周伟业</w:t>
              </w:r>
            </w:sdtContent>
          </w:sdt>
        </w:sdtContent>
      </w:sdt>
    </w:p>
    <w:p w14:paraId="501C3341">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电 话：</w:t>
      </w:r>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1794791809"/>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961539137"/>
              <w:placeholder>
                <w:docPart w:val="{6ce4908b-d5c0-46e0-87dc-df3b77f6db8f}"/>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18322778507、</w:t>
              </w:r>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15151818335</w:t>
              </w:r>
            </w:sdtContent>
          </w:sdt>
        </w:sdtContent>
      </w:sdt>
    </w:p>
    <w:bookmarkEnd w:id="30"/>
    <w:p w14:paraId="240A4A48">
      <w:pPr>
        <w:pStyle w:val="23"/>
        <w:ind w:left="1125" w:firstLine="1928" w:firstLineChars="600"/>
        <w:jc w:val="both"/>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bookmarkEnd w:id="5"/>
      <w:bookmarkStart w:id="31" w:name="_Toc107246212"/>
      <w:r>
        <w:rPr>
          <w:rFonts w:hint="eastAsia" w:ascii="Microsoft New Tai Lue" w:hAnsi="Microsoft New Tai Lue" w:cs="Microsoft New Tai Lue"/>
          <w:color w:val="000000" w:themeColor="text1"/>
          <w:highlight w:val="none"/>
          <w14:textFill>
            <w14:solidFill>
              <w14:schemeClr w14:val="tx1"/>
            </w14:solidFill>
          </w14:textFill>
        </w:rPr>
        <w:t xml:space="preserve">第二章 </w:t>
      </w:r>
      <w:r>
        <w:rPr>
          <w:rFonts w:ascii="Microsoft New Tai Lue" w:hAnsi="Microsoft New Tai Lue" w:cs="Microsoft New Tai Lue"/>
          <w:color w:val="000000" w:themeColor="text1"/>
          <w:highlight w:val="none"/>
          <w14:textFill>
            <w14:solidFill>
              <w14:schemeClr w14:val="tx1"/>
            </w14:solidFill>
          </w14:textFill>
        </w:rPr>
        <w:t>投标人须知</w:t>
      </w:r>
      <w:bookmarkEnd w:id="31"/>
    </w:p>
    <w:bookmarkEnd w:id="6"/>
    <w:p w14:paraId="503691DC">
      <w:pPr>
        <w:jc w:val="center"/>
        <w:rPr>
          <w:rFonts w:ascii="Microsoft New Tai Lue" w:hAnsi="Microsoft New Tai Lue" w:cs="Microsoft New Tai Lue"/>
          <w:b/>
          <w:bCs/>
          <w:color w:val="000000" w:themeColor="text1"/>
          <w:sz w:val="32"/>
          <w:szCs w:val="32"/>
          <w:highlight w:val="none"/>
          <w14:textFill>
            <w14:solidFill>
              <w14:schemeClr w14:val="tx1"/>
            </w14:solidFill>
          </w14:textFill>
        </w:rPr>
      </w:pPr>
      <w:r>
        <w:rPr>
          <w:rFonts w:ascii="Microsoft New Tai Lue" w:hAnsi="Microsoft New Tai Lue" w:cs="Microsoft New Tai Lue"/>
          <w:b/>
          <w:bCs/>
          <w:color w:val="000000" w:themeColor="text1"/>
          <w:sz w:val="32"/>
          <w:szCs w:val="32"/>
          <w:highlight w:val="none"/>
          <w14:textFill>
            <w14:solidFill>
              <w14:schemeClr w14:val="tx1"/>
            </w14:solidFill>
          </w14:textFill>
        </w:rPr>
        <w:t>投标人须知前附表</w:t>
      </w:r>
    </w:p>
    <w:p w14:paraId="7D5E6263">
      <w:pPr>
        <w:jc w:val="center"/>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本</w:t>
      </w:r>
      <w:r>
        <w:rPr>
          <w:rFonts w:hint="eastAsia" w:ascii="Microsoft New Tai Lue" w:hAnsi="Microsoft New Tai Lue" w:cs="Microsoft New Tai Lue"/>
          <w:color w:val="000000" w:themeColor="text1"/>
          <w:highlight w:val="none"/>
          <w14:textFill>
            <w14:solidFill>
              <w14:schemeClr w14:val="tx1"/>
            </w14:solidFill>
          </w14:textFill>
        </w:rPr>
        <w:t>表</w:t>
      </w:r>
      <w:r>
        <w:rPr>
          <w:rFonts w:ascii="Microsoft New Tai Lue" w:hAnsi="Microsoft New Tai Lue" w:cs="Microsoft New Tai Lue"/>
          <w:color w:val="000000" w:themeColor="text1"/>
          <w:highlight w:val="none"/>
          <w14:textFill>
            <w14:solidFill>
              <w14:schemeClr w14:val="tx1"/>
            </w14:solidFill>
          </w14:textFill>
        </w:rPr>
        <w:t>是对《投标人须知》正文的具体补充和修改，如有矛盾，以本《前附表》为准。</w:t>
      </w:r>
    </w:p>
    <w:p w14:paraId="2F71872A">
      <w:pPr>
        <w:jc w:val="center"/>
        <w:rPr>
          <w:rFonts w:ascii="Microsoft New Tai Lue" w:hAnsi="Microsoft New Tai Lue" w:cs="Microsoft New Tai Lue"/>
          <w:color w:val="000000" w:themeColor="text1"/>
          <w:highlight w:val="none"/>
          <w14:textFill>
            <w14:solidFill>
              <w14:schemeClr w14:val="tx1"/>
            </w14:solidFill>
          </w14:textFill>
        </w:rPr>
      </w:pPr>
      <w:r>
        <w:rPr>
          <w:rFonts w:hint="eastAsia" w:ascii="Microsoft New Tai Lue" w:hAnsi="Microsoft New Tai Lue" w:cs="Microsoft New Tai Lue"/>
          <w:color w:val="000000" w:themeColor="text1"/>
          <w:highlight w:val="none"/>
          <w14:textFill>
            <w14:solidFill>
              <w14:schemeClr w14:val="tx1"/>
            </w14:solidFill>
          </w14:textFill>
        </w:rPr>
        <w:t>标记“</w:t>
      </w:r>
      <w:r>
        <w:rPr>
          <w:rFonts w:hint="eastAsia" w:ascii="宋体" w:hAnsi="宋体"/>
          <w:b/>
          <w:color w:val="000000" w:themeColor="text1"/>
          <w:sz w:val="24"/>
          <w:highlight w:val="none"/>
          <w14:textFill>
            <w14:solidFill>
              <w14:schemeClr w14:val="tx1"/>
            </w14:solidFill>
          </w14:textFill>
        </w:rPr>
        <w:t>■</w:t>
      </w:r>
      <w:r>
        <w:rPr>
          <w:rFonts w:hint="eastAsia" w:ascii="Microsoft New Tai Lue" w:hAnsi="Microsoft New Tai Lue" w:cs="Microsoft New Tai Lue"/>
          <w:color w:val="000000" w:themeColor="text1"/>
          <w:highlight w:val="none"/>
          <w14:textFill>
            <w14:solidFill>
              <w14:schemeClr w14:val="tx1"/>
            </w14:solidFill>
          </w14:textFill>
        </w:rPr>
        <w:t>”的选项意为适用于本项目，标记“□”的选项意为不适用于本项目。</w:t>
      </w:r>
    </w:p>
    <w:tbl>
      <w:tblPr>
        <w:tblStyle w:val="26"/>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0"/>
        <w:gridCol w:w="2835"/>
        <w:gridCol w:w="4982"/>
      </w:tblGrid>
      <w:tr w14:paraId="6CBC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9726144">
            <w:pPr>
              <w:pStyle w:val="75"/>
              <w:spacing w:line="360" w:lineRule="auto"/>
              <w:jc w:val="center"/>
              <w:rPr>
                <w:rFonts w:ascii="Microsoft New Tai Lue" w:hAnsi="Microsoft New Tai Lue" w:cs="Microsoft New Tai Lue"/>
                <w:b/>
                <w:color w:val="000000" w:themeColor="text1"/>
                <w:kern w:val="2"/>
                <w:sz w:val="21"/>
                <w:highlight w:val="none"/>
                <w14:textFill>
                  <w14:solidFill>
                    <w14:schemeClr w14:val="tx1"/>
                  </w14:solidFill>
                </w14:textFill>
              </w:rPr>
            </w:pPr>
            <w:r>
              <w:rPr>
                <w:rFonts w:hint="eastAsia" w:ascii="Microsoft New Tai Lue" w:hAnsi="Microsoft New Tai Lue" w:cs="Microsoft New Tai Lue"/>
                <w:b/>
                <w:color w:val="000000" w:themeColor="text1"/>
                <w:kern w:val="2"/>
                <w:sz w:val="21"/>
                <w:highlight w:val="none"/>
                <w14:textFill>
                  <w14:solidFill>
                    <w14:schemeClr w14:val="tx1"/>
                  </w14:solidFill>
                </w14:textFill>
              </w:rPr>
              <w:t>序号</w:t>
            </w:r>
          </w:p>
        </w:tc>
        <w:tc>
          <w:tcPr>
            <w:tcW w:w="850" w:type="dxa"/>
            <w:vAlign w:val="center"/>
          </w:tcPr>
          <w:p w14:paraId="495D129C">
            <w:pPr>
              <w:pStyle w:val="75"/>
              <w:spacing w:line="360" w:lineRule="auto"/>
              <w:jc w:val="center"/>
              <w:rPr>
                <w:rFonts w:ascii="Microsoft New Tai Lue" w:hAnsi="Microsoft New Tai Lue" w:cs="Microsoft New Tai Lue"/>
                <w:b/>
                <w:color w:val="000000" w:themeColor="text1"/>
                <w:kern w:val="2"/>
                <w:sz w:val="21"/>
                <w:highlight w:val="none"/>
                <w14:textFill>
                  <w14:solidFill>
                    <w14:schemeClr w14:val="tx1"/>
                  </w14:solidFill>
                </w14:textFill>
              </w:rPr>
            </w:pPr>
            <w:r>
              <w:rPr>
                <w:rFonts w:hint="eastAsia" w:ascii="Microsoft New Tai Lue" w:hAnsi="Microsoft New Tai Lue" w:cs="Microsoft New Tai Lue"/>
                <w:b/>
                <w:color w:val="000000" w:themeColor="text1"/>
                <w:kern w:val="2"/>
                <w:sz w:val="21"/>
                <w:highlight w:val="none"/>
                <w14:textFill>
                  <w14:solidFill>
                    <w14:schemeClr w14:val="tx1"/>
                  </w14:solidFill>
                </w14:textFill>
              </w:rPr>
              <w:t>条款号</w:t>
            </w:r>
          </w:p>
        </w:tc>
        <w:tc>
          <w:tcPr>
            <w:tcW w:w="2835" w:type="dxa"/>
            <w:vAlign w:val="center"/>
          </w:tcPr>
          <w:p w14:paraId="08B9D899">
            <w:pPr>
              <w:pStyle w:val="75"/>
              <w:spacing w:line="360" w:lineRule="auto"/>
              <w:jc w:val="center"/>
              <w:rPr>
                <w:rFonts w:ascii="Microsoft New Tai Lue" w:hAnsi="Microsoft New Tai Lue" w:cs="Microsoft New Tai Lue"/>
                <w:b/>
                <w:color w:val="000000" w:themeColor="text1"/>
                <w:kern w:val="2"/>
                <w:sz w:val="21"/>
                <w:highlight w:val="none"/>
                <w14:textFill>
                  <w14:solidFill>
                    <w14:schemeClr w14:val="tx1"/>
                  </w14:solidFill>
                </w14:textFill>
              </w:rPr>
            </w:pPr>
            <w:r>
              <w:rPr>
                <w:rFonts w:ascii="Microsoft New Tai Lue" w:hAnsi="Microsoft New Tai Lue" w:cs="Microsoft New Tai Lue"/>
                <w:b/>
                <w:color w:val="000000" w:themeColor="text1"/>
                <w:kern w:val="2"/>
                <w:sz w:val="21"/>
                <w:highlight w:val="none"/>
                <w14:textFill>
                  <w14:solidFill>
                    <w14:schemeClr w14:val="tx1"/>
                  </w14:solidFill>
                </w14:textFill>
              </w:rPr>
              <w:t>条款名称</w:t>
            </w:r>
          </w:p>
        </w:tc>
        <w:tc>
          <w:tcPr>
            <w:tcW w:w="4982" w:type="dxa"/>
            <w:vAlign w:val="center"/>
          </w:tcPr>
          <w:p w14:paraId="6182F1A6">
            <w:pPr>
              <w:pStyle w:val="75"/>
              <w:spacing w:line="360" w:lineRule="auto"/>
              <w:jc w:val="center"/>
              <w:rPr>
                <w:rFonts w:ascii="Microsoft New Tai Lue" w:hAnsi="Microsoft New Tai Lue" w:cs="Microsoft New Tai Lue"/>
                <w:b/>
                <w:color w:val="000000" w:themeColor="text1"/>
                <w:kern w:val="2"/>
                <w:sz w:val="21"/>
                <w:highlight w:val="none"/>
                <w14:textFill>
                  <w14:solidFill>
                    <w14:schemeClr w14:val="tx1"/>
                  </w14:solidFill>
                </w14:textFill>
              </w:rPr>
            </w:pPr>
            <w:r>
              <w:rPr>
                <w:rFonts w:ascii="Microsoft New Tai Lue" w:hAnsi="Microsoft New Tai Lue" w:cs="Microsoft New Tai Lue"/>
                <w:b/>
                <w:color w:val="000000" w:themeColor="text1"/>
                <w:kern w:val="2"/>
                <w:sz w:val="21"/>
                <w:highlight w:val="none"/>
                <w14:textFill>
                  <w14:solidFill>
                    <w14:schemeClr w14:val="tx1"/>
                  </w14:solidFill>
                </w14:textFill>
              </w:rPr>
              <w:t>编列内容规定</w:t>
            </w:r>
          </w:p>
        </w:tc>
      </w:tr>
      <w:tr w14:paraId="3C72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6B845AD">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850" w:type="dxa"/>
            <w:vAlign w:val="center"/>
          </w:tcPr>
          <w:p w14:paraId="2B7229F1">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2.1</w:t>
            </w:r>
          </w:p>
        </w:tc>
        <w:tc>
          <w:tcPr>
            <w:tcW w:w="2835" w:type="dxa"/>
            <w:vAlign w:val="center"/>
          </w:tcPr>
          <w:p w14:paraId="2C076E8E">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采购人</w:t>
            </w:r>
          </w:p>
        </w:tc>
        <w:tc>
          <w:tcPr>
            <w:tcW w:w="4982" w:type="dxa"/>
            <w:vAlign w:val="center"/>
          </w:tcPr>
          <w:p w14:paraId="0E9DA5B1">
            <w:pPr>
              <w:pStyle w:val="72"/>
              <w:spacing w:before="160" w:line="276" w:lineRule="auto"/>
              <w:rPr>
                <w:rFonts w:hint="eastAsia" w:ascii="宋体" w:hAnsi="宋体" w:eastAsia="宋体" w:cs="宋体"/>
                <w:color w:val="000000" w:themeColor="text1"/>
                <w:kern w:val="2"/>
                <w:sz w:val="21"/>
                <w:szCs w:val="21"/>
                <w:highlight w:val="none"/>
                <w:lang w:val="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名 称 ：</w:t>
            </w:r>
            <w:sdt>
              <w:sdtPr>
                <w:rPr>
                  <w:rFonts w:hint="eastAsia" w:ascii="宋体" w:hAnsi="宋体" w:eastAsia="宋体" w:cs="宋体"/>
                  <w:color w:val="000000" w:themeColor="text1"/>
                  <w:kern w:val="2"/>
                  <w:sz w:val="21"/>
                  <w:szCs w:val="21"/>
                  <w:highlight w:val="none"/>
                  <w:lang w:val="en-US" w:bidi="ar-SA"/>
                  <w14:textFill>
                    <w14:solidFill>
                      <w14:schemeClr w14:val="tx1"/>
                    </w14:solidFill>
                  </w14:textFill>
                </w:rPr>
                <w:id w:val="2031453113"/>
                <w:placeholder>
                  <w:docPart w:val="DefaultPlaceholder_-1854013440"/>
                </w:placeholder>
              </w:sdtPr>
              <w:sdtEndPr>
                <w:rPr>
                  <w:rFonts w:hint="eastAsia" w:ascii="宋体" w:hAnsi="宋体" w:eastAsia="宋体" w:cs="宋体"/>
                  <w:color w:val="000000" w:themeColor="text1"/>
                  <w:kern w:val="2"/>
                  <w:sz w:val="21"/>
                  <w:szCs w:val="21"/>
                  <w:highlight w:val="none"/>
                  <w:lang w:val="en-US" w:bidi="ar-SA"/>
                  <w14:textFill>
                    <w14:solidFill>
                      <w14:schemeClr w14:val="tx1"/>
                    </w14:solidFill>
                  </w14:textFill>
                </w:rPr>
              </w:sdtEndPr>
              <w:sdtContent>
                <w:r>
                  <w:rPr>
                    <w:rFonts w:hint="eastAsia" w:cs="宋体"/>
                    <w:color w:val="000000" w:themeColor="text1"/>
                    <w:kern w:val="2"/>
                    <w:sz w:val="21"/>
                    <w:szCs w:val="21"/>
                    <w:highlight w:val="none"/>
                    <w:lang w:val="en-US" w:eastAsia="zh-CN" w:bidi="ar-SA"/>
                    <w14:textFill>
                      <w14:solidFill>
                        <w14:schemeClr w14:val="tx1"/>
                      </w14:solidFill>
                    </w14:textFill>
                  </w:rPr>
                  <w:t>江苏省中医院</w:t>
                </w:r>
              </w:sdtContent>
            </w:sdt>
          </w:p>
          <w:p w14:paraId="643468CF">
            <w:pPr>
              <w:pStyle w:val="72"/>
              <w:spacing w:before="160" w:line="276" w:lineRule="auto"/>
              <w:rPr>
                <w:rFonts w:hint="eastAsia" w:ascii="宋体" w:hAnsi="宋体" w:eastAsia="宋体" w:cs="宋体"/>
                <w:color w:val="000000" w:themeColor="text1"/>
                <w:kern w:val="2"/>
                <w:sz w:val="21"/>
                <w:szCs w:val="21"/>
                <w:highlight w:val="none"/>
                <w:lang w:val="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地 址 ：</w:t>
            </w:r>
            <w:sdt>
              <w:sdtPr>
                <w:rPr>
                  <w:rFonts w:hint="eastAsia" w:ascii="宋体" w:hAnsi="宋体" w:eastAsia="宋体" w:cs="宋体"/>
                  <w:color w:val="000000" w:themeColor="text1"/>
                  <w:kern w:val="2"/>
                  <w:sz w:val="21"/>
                  <w:szCs w:val="21"/>
                  <w:highlight w:val="none"/>
                  <w:lang w:val="en-US" w:bidi="ar-SA"/>
                  <w14:textFill>
                    <w14:solidFill>
                      <w14:schemeClr w14:val="tx1"/>
                    </w14:solidFill>
                  </w14:textFill>
                </w:rPr>
                <w:id w:val="1210686742"/>
                <w:placeholder>
                  <w:docPart w:val="DefaultPlaceholder_-1854013440"/>
                </w:placeholder>
              </w:sdtPr>
              <w:sdtEndPr>
                <w:rPr>
                  <w:rFonts w:hint="eastAsia" w:ascii="宋体" w:hAnsi="宋体" w:eastAsia="宋体" w:cs="宋体"/>
                  <w:color w:val="000000" w:themeColor="text1"/>
                  <w:kern w:val="2"/>
                  <w:sz w:val="21"/>
                  <w:szCs w:val="21"/>
                  <w:highlight w:val="none"/>
                  <w:lang w:val="en-US" w:bidi="ar-SA"/>
                  <w14:textFill>
                    <w14:solidFill>
                      <w14:schemeClr w14:val="tx1"/>
                    </w14:solidFill>
                  </w14:textFill>
                </w:rPr>
              </w:sdtEndPr>
              <w:sdtContent>
                <w:r>
                  <w:rPr>
                    <w:rFonts w:hint="eastAsia" w:cs="宋体"/>
                    <w:color w:val="000000" w:themeColor="text1"/>
                    <w:kern w:val="2"/>
                    <w:sz w:val="21"/>
                    <w:szCs w:val="21"/>
                    <w:highlight w:val="none"/>
                    <w:lang w:val="en-US" w:eastAsia="zh-CN" w:bidi="ar-SA"/>
                    <w14:textFill>
                      <w14:solidFill>
                        <w14:schemeClr w14:val="tx1"/>
                      </w14:solidFill>
                    </w14:textFill>
                  </w:rPr>
                  <w:t>南京市秦淮区汉中路155号北院5号楼416</w:t>
                </w:r>
              </w:sdtContent>
            </w:sdt>
          </w:p>
          <w:p w14:paraId="35ABD6E9">
            <w:pPr>
              <w:pStyle w:val="72"/>
              <w:spacing w:before="160" w:line="276" w:lineRule="auto"/>
              <w:rPr>
                <w:rFonts w:hint="eastAsia" w:ascii="宋体" w:hAnsi="宋体" w:eastAsia="宋体" w:cs="宋体"/>
                <w:color w:val="000000" w:themeColor="text1"/>
                <w:kern w:val="2"/>
                <w:sz w:val="21"/>
                <w:szCs w:val="21"/>
                <w:highlight w:val="none"/>
                <w:lang w:val="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联系人：</w:t>
            </w:r>
            <w:sdt>
              <w:sdtPr>
                <w:rPr>
                  <w:rFonts w:hint="default" w:ascii="宋体" w:hAnsi="宋体" w:eastAsia="宋体" w:cs="宋体"/>
                  <w:snapToGrid w:val="0"/>
                  <w:color w:val="000000" w:themeColor="text1"/>
                  <w:sz w:val="21"/>
                  <w:szCs w:val="21"/>
                  <w:highlight w:val="none"/>
                  <w:lang w:val="en-US"/>
                  <w14:textFill>
                    <w14:solidFill>
                      <w14:schemeClr w14:val="tx1"/>
                    </w14:solidFill>
                  </w14:textFill>
                </w:rPr>
                <w:id w:val="-1453774149"/>
                <w:placeholder>
                  <w:docPart w:val="27D7AA2F29114E36B8098470AD181CFA"/>
                </w:placeholder>
              </w:sdtPr>
              <w:sdtEndPr>
                <w:rPr>
                  <w:rFonts w:hint="eastAsia" w:ascii="宋体" w:hAnsi="宋体" w:eastAsia="宋体" w:cs="宋体"/>
                  <w:snapToGrid/>
                  <w:color w:val="000000" w:themeColor="text1"/>
                  <w:kern w:val="2"/>
                  <w:sz w:val="21"/>
                  <w:szCs w:val="21"/>
                  <w:highlight w:val="none"/>
                  <w:lang w:val="en-US" w:bidi="ar-SA"/>
                  <w14:textFill>
                    <w14:solidFill>
                      <w14:schemeClr w14:val="tx1"/>
                    </w14:solidFill>
                  </w14:textFill>
                </w:rPr>
              </w:sdtEndPr>
              <w:sdtContent>
                <w:r>
                  <w:rPr>
                    <w:rFonts w:hint="eastAsia" w:cs="宋体"/>
                    <w:snapToGrid w:val="0"/>
                    <w:color w:val="000000" w:themeColor="text1"/>
                    <w:sz w:val="21"/>
                    <w:szCs w:val="21"/>
                    <w:highlight w:val="none"/>
                    <w:lang w:val="en-US" w:eastAsia="zh-CN"/>
                    <w14:textFill>
                      <w14:solidFill>
                        <w14:schemeClr w14:val="tx1"/>
                      </w14:solidFill>
                    </w14:textFill>
                  </w:rPr>
                  <w:t>高老师</w:t>
                </w:r>
              </w:sdtContent>
            </w:sdt>
          </w:p>
          <w:p w14:paraId="6AEDB947">
            <w:pPr>
              <w:pStyle w:val="72"/>
              <w:spacing w:before="160" w:line="276"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电  话：</w:t>
            </w:r>
            <w:sdt>
              <w:sdtPr>
                <w:rPr>
                  <w:rFonts w:hint="default" w:ascii="宋体" w:hAnsi="宋体" w:eastAsia="宋体" w:cs="宋体"/>
                  <w:snapToGrid w:val="0"/>
                  <w:color w:val="000000" w:themeColor="text1"/>
                  <w:sz w:val="21"/>
                  <w:szCs w:val="21"/>
                  <w:highlight w:val="none"/>
                  <w:lang w:val="en-US"/>
                  <w14:textFill>
                    <w14:solidFill>
                      <w14:schemeClr w14:val="tx1"/>
                    </w14:solidFill>
                  </w14:textFill>
                </w:rPr>
                <w:id w:val="-920409936"/>
                <w:placeholder>
                  <w:docPart w:val="50B412F84BEA452AB2555D6797BD9DC1"/>
                </w:placeholder>
              </w:sdtPr>
              <w:sdtEndPr>
                <w:rPr>
                  <w:rFonts w:hint="eastAsia" w:ascii="宋体" w:hAnsi="宋体" w:eastAsia="宋体" w:cs="宋体"/>
                  <w:snapToGrid/>
                  <w:color w:val="000000" w:themeColor="text1"/>
                  <w:kern w:val="2"/>
                  <w:sz w:val="21"/>
                  <w:szCs w:val="21"/>
                  <w:highlight w:val="none"/>
                  <w:lang w:val="en-US" w:bidi="ar-SA"/>
                  <w14:textFill>
                    <w14:solidFill>
                      <w14:schemeClr w14:val="tx1"/>
                    </w14:solidFill>
                  </w14:textFill>
                </w:rPr>
              </w:sdtEndPr>
              <w:sdtContent>
                <w:sdt>
                  <w:sdtPr>
                    <w:rPr>
                      <w:rFonts w:hint="default" w:ascii="宋体" w:hAnsi="宋体" w:eastAsia="宋体" w:cs="宋体"/>
                      <w:snapToGrid w:val="0"/>
                      <w:color w:val="000000" w:themeColor="text1"/>
                      <w:sz w:val="21"/>
                      <w:szCs w:val="21"/>
                      <w:highlight w:val="none"/>
                      <w:lang w:val="en-US"/>
                      <w14:textFill>
                        <w14:solidFill>
                          <w14:schemeClr w14:val="tx1"/>
                        </w14:solidFill>
                      </w14:textFill>
                    </w:rPr>
                    <w:id w:val="-1032194936"/>
                    <w:placeholder>
                      <w:docPart w:val="{190cb868-bf00-44c8-8c4c-74a4f0c139d7}"/>
                    </w:placeholder>
                  </w:sdtPr>
                  <w:sdtEndPr>
                    <w:rPr>
                      <w:rFonts w:hint="eastAsia" w:ascii="宋体" w:hAnsi="宋体" w:eastAsia="宋体" w:cs="宋体"/>
                      <w:snapToGrid w:val="0"/>
                      <w:color w:val="000000" w:themeColor="text1"/>
                      <w:sz w:val="21"/>
                      <w:szCs w:val="21"/>
                      <w:highlight w:val="none"/>
                      <w:lang w:val="en-US"/>
                      <w14:textFill>
                        <w14:solidFill>
                          <w14:schemeClr w14:val="tx1"/>
                        </w14:solidFill>
                      </w14:textFill>
                    </w:rPr>
                  </w:sdtEndPr>
                  <w:sdtContent>
                    <w:r>
                      <w:rPr>
                        <w:rFonts w:hint="eastAsia" w:cs="宋体"/>
                        <w:snapToGrid w:val="0"/>
                        <w:color w:val="000000" w:themeColor="text1"/>
                        <w:sz w:val="21"/>
                        <w:szCs w:val="21"/>
                        <w:highlight w:val="none"/>
                        <w:lang w:val="en-US" w:eastAsia="zh-CN"/>
                        <w14:textFill>
                          <w14:solidFill>
                            <w14:schemeClr w14:val="tx1"/>
                          </w14:solidFill>
                        </w14:textFill>
                      </w:rPr>
                      <w:t xml:space="preserve">025-86617141-50416 </w:t>
                    </w:r>
                  </w:sdtContent>
                </w:sdt>
              </w:sdtContent>
            </w:sdt>
          </w:p>
        </w:tc>
      </w:tr>
      <w:tr w14:paraId="4CE5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8922A01">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p>
        </w:tc>
        <w:tc>
          <w:tcPr>
            <w:tcW w:w="850" w:type="dxa"/>
            <w:vAlign w:val="center"/>
          </w:tcPr>
          <w:p w14:paraId="1E60DC4F">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2.2</w:t>
            </w:r>
          </w:p>
        </w:tc>
        <w:tc>
          <w:tcPr>
            <w:tcW w:w="2835" w:type="dxa"/>
            <w:vAlign w:val="center"/>
          </w:tcPr>
          <w:p w14:paraId="7EACE8F0">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采购代理机构</w:t>
            </w:r>
          </w:p>
        </w:tc>
        <w:tc>
          <w:tcPr>
            <w:tcW w:w="4982" w:type="dxa"/>
            <w:vAlign w:val="center"/>
          </w:tcPr>
          <w:p w14:paraId="23DE094E">
            <w:pPr>
              <w:adjustRightInd w:val="0"/>
              <w:snapToGrid w:val="0"/>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名 称：江苏省招标中心有限公司</w:t>
            </w:r>
          </w:p>
          <w:p w14:paraId="77CED0B1">
            <w:pPr>
              <w:adjustRightInd w:val="0"/>
              <w:snapToGrid w:val="0"/>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地 址：南京市鼓楼区郑和中路118号D座17楼</w:t>
            </w:r>
          </w:p>
          <w:p w14:paraId="6D9EE327">
            <w:pPr>
              <w:adjustRightInd w:val="0"/>
              <w:snapToGrid w:val="0"/>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联系人：王咪雪、周伟业、宗超</w:t>
            </w:r>
          </w:p>
          <w:p w14:paraId="68248FC9">
            <w:pPr>
              <w:adjustRightInd w:val="0"/>
              <w:snapToGrid w:val="0"/>
              <w:spacing w:line="360" w:lineRule="auto"/>
              <w:rPr>
                <w:rFonts w:cs="Microsoft New Tai Lue"/>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联系方式：18322778507、15151818335、13851876930</w:t>
            </w:r>
          </w:p>
        </w:tc>
      </w:tr>
      <w:tr w14:paraId="7498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79C377F">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3</w:t>
            </w:r>
          </w:p>
        </w:tc>
        <w:tc>
          <w:tcPr>
            <w:tcW w:w="850" w:type="dxa"/>
            <w:vAlign w:val="center"/>
          </w:tcPr>
          <w:p w14:paraId="47171422">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4</w:t>
            </w:r>
          </w:p>
        </w:tc>
        <w:tc>
          <w:tcPr>
            <w:tcW w:w="2835" w:type="dxa"/>
            <w:vAlign w:val="center"/>
          </w:tcPr>
          <w:p w14:paraId="0CD3EECA">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本项目执行的政府采购政策</w:t>
            </w:r>
          </w:p>
        </w:tc>
        <w:tc>
          <w:tcPr>
            <w:tcW w:w="4982" w:type="dxa"/>
            <w:vAlign w:val="center"/>
          </w:tcPr>
          <w:p w14:paraId="5C0E36CA">
            <w:pPr>
              <w:jc w:val="left"/>
              <w:rPr>
                <w:rFonts w:ascii="宋体" w:hAnsi="宋体" w:cs="Microsoft New Tai Lue"/>
                <w:bCs/>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详见</w:t>
            </w:r>
            <w:r>
              <w:rPr>
                <w:rFonts w:ascii="宋体" w:hAnsi="宋体" w:cs="Microsoft New Tai Lue"/>
                <w:color w:val="000000" w:themeColor="text1"/>
                <w:szCs w:val="21"/>
                <w:highlight w:val="none"/>
                <w14:textFill>
                  <w14:solidFill>
                    <w14:schemeClr w14:val="tx1"/>
                  </w14:solidFill>
                </w14:textFill>
              </w:rPr>
              <w:t>招标文件第</w:t>
            </w:r>
            <w:r>
              <w:rPr>
                <w:rFonts w:hint="eastAsia" w:ascii="宋体" w:hAnsi="宋体" w:cs="Microsoft New Tai Lue"/>
                <w:color w:val="000000" w:themeColor="text1"/>
                <w:szCs w:val="21"/>
                <w:highlight w:val="none"/>
                <w14:textFill>
                  <w14:solidFill>
                    <w14:schemeClr w14:val="tx1"/>
                  </w14:solidFill>
                </w14:textFill>
              </w:rPr>
              <w:t>一</w:t>
            </w:r>
            <w:r>
              <w:rPr>
                <w:rFonts w:ascii="宋体" w:hAnsi="宋体" w:cs="Microsoft New Tai Lue"/>
                <w:color w:val="000000" w:themeColor="text1"/>
                <w:szCs w:val="21"/>
                <w:highlight w:val="none"/>
                <w14:textFill>
                  <w14:solidFill>
                    <w14:schemeClr w14:val="tx1"/>
                  </w14:solidFill>
                </w14:textFill>
              </w:rPr>
              <w:t>章《</w:t>
            </w:r>
            <w:r>
              <w:rPr>
                <w:rFonts w:hint="eastAsia" w:ascii="宋体" w:hAnsi="宋体" w:cs="Microsoft New Tai Lue"/>
                <w:color w:val="000000" w:themeColor="text1"/>
                <w:szCs w:val="21"/>
                <w:highlight w:val="none"/>
                <w14:textFill>
                  <w14:solidFill>
                    <w14:schemeClr w14:val="tx1"/>
                  </w14:solidFill>
                </w14:textFill>
              </w:rPr>
              <w:t>招标公告</w:t>
            </w:r>
            <w:r>
              <w:rPr>
                <w:rFonts w:ascii="宋体" w:hAnsi="宋体" w:cs="Microsoft New Tai Lue"/>
                <w:color w:val="000000" w:themeColor="text1"/>
                <w:szCs w:val="21"/>
                <w:highlight w:val="none"/>
                <w14:textFill>
                  <w14:solidFill>
                    <w14:schemeClr w14:val="tx1"/>
                  </w14:solidFill>
                </w14:textFill>
              </w:rPr>
              <w:t>》</w:t>
            </w:r>
          </w:p>
        </w:tc>
      </w:tr>
      <w:tr w14:paraId="67D5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E0B6656">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4</w:t>
            </w:r>
          </w:p>
        </w:tc>
        <w:tc>
          <w:tcPr>
            <w:tcW w:w="850" w:type="dxa"/>
            <w:vAlign w:val="center"/>
          </w:tcPr>
          <w:p w14:paraId="61CD6876">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8.1</w:t>
            </w:r>
          </w:p>
        </w:tc>
        <w:tc>
          <w:tcPr>
            <w:tcW w:w="2835" w:type="dxa"/>
            <w:vAlign w:val="center"/>
          </w:tcPr>
          <w:p w14:paraId="49F9B4A9">
            <w:pPr>
              <w:adjustRightInd w:val="0"/>
              <w:snapToGrid w:val="0"/>
              <w:spacing w:before="156" w:beforeLines="50" w:line="276" w:lineRule="auto"/>
              <w:rPr>
                <w:rFonts w:ascii="宋体" w:hAnsi="宋体" w:cs="Microsoft New Tai Lue"/>
                <w:bCs/>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现场考察</w:t>
            </w:r>
          </w:p>
        </w:tc>
        <w:tc>
          <w:tcPr>
            <w:tcW w:w="4982" w:type="dxa"/>
            <w:vAlign w:val="center"/>
          </w:tcPr>
          <w:sdt>
            <w:sdtPr>
              <w:rPr>
                <w:rFonts w:hint="eastAsia" w:ascii="Segoe UI Symbol" w:hAnsi="Segoe UI Symbol" w:cs="Segoe UI Symbol"/>
                <w:bCs/>
                <w:color w:val="000000" w:themeColor="text1"/>
                <w:szCs w:val="21"/>
                <w:highlight w:val="none"/>
                <w14:textFill>
                  <w14:solidFill>
                    <w14:schemeClr w14:val="tx1"/>
                  </w14:solidFill>
                </w14:textFill>
              </w:rPr>
              <w:id w:val="2136670154"/>
              <w:placeholder>
                <w:docPart w:val="DefaultPlaceholder_-1854013440"/>
              </w:placeholder>
            </w:sdtPr>
            <w:sdtEndPr>
              <w:rPr>
                <w:rFonts w:hint="eastAsia" w:ascii="Segoe UI Symbol" w:hAnsi="Segoe UI Symbol" w:cs="Segoe UI Symbol"/>
                <w:bCs/>
                <w:color w:val="000000" w:themeColor="text1"/>
                <w:szCs w:val="21"/>
                <w:highlight w:val="none"/>
                <w14:textFill>
                  <w14:solidFill>
                    <w14:schemeClr w14:val="tx1"/>
                  </w14:solidFill>
                </w14:textFill>
              </w:rPr>
            </w:sdtEndPr>
            <w:sdtContent>
              <w:p w14:paraId="6A3FA434">
                <w:pPr>
                  <w:adjustRightInd w:val="0"/>
                  <w:snapToGrid w:val="0"/>
                  <w:spacing w:before="156" w:beforeLines="50" w:line="276" w:lineRule="auto"/>
                  <w:rPr>
                    <w:rFonts w:ascii="宋体" w:hAnsi="宋体" w:cs="Microsoft New Tai Lue"/>
                    <w:bCs/>
                    <w:color w:val="000000" w:themeColor="text1"/>
                    <w:szCs w:val="21"/>
                    <w:highlight w:val="none"/>
                    <w14:textFill>
                      <w14:solidFill>
                        <w14:schemeClr w14:val="tx1"/>
                      </w14:solidFill>
                    </w14:textFill>
                  </w:rPr>
                </w:pPr>
                <w:r>
                  <w:rPr>
                    <w:rFonts w:hint="eastAsia" w:ascii="Segoe UI Symbol" w:hAnsi="Segoe UI Symbol" w:cs="Segoe UI Symbol"/>
                    <w:bCs/>
                    <w:color w:val="000000" w:themeColor="text1"/>
                    <w:szCs w:val="21"/>
                    <w:highlight w:val="none"/>
                    <w14:textFill>
                      <w14:solidFill>
                        <w14:schemeClr w14:val="tx1"/>
                      </w14:solidFill>
                    </w14:textFill>
                  </w:rPr>
                  <w:t>■不组织</w:t>
                </w:r>
              </w:p>
            </w:sdtContent>
          </w:sdt>
        </w:tc>
      </w:tr>
      <w:tr w14:paraId="6BA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EF61331">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5</w:t>
            </w:r>
          </w:p>
        </w:tc>
        <w:tc>
          <w:tcPr>
            <w:tcW w:w="850" w:type="dxa"/>
            <w:vAlign w:val="center"/>
          </w:tcPr>
          <w:p w14:paraId="55F3B3CC">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9</w:t>
            </w:r>
            <w:r>
              <w:rPr>
                <w:rFonts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6F558284">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int="eastAsia" w:hAnsi="宋体" w:cs="Microsoft New Tai Lue"/>
                <w:color w:val="000000" w:themeColor="text1"/>
                <w:kern w:val="2"/>
                <w:sz w:val="21"/>
                <w:highlight w:val="none"/>
                <w14:textFill>
                  <w14:solidFill>
                    <w14:schemeClr w14:val="tx1"/>
                  </w14:solidFill>
                </w14:textFill>
              </w:rPr>
              <w:t>开标</w:t>
            </w:r>
            <w:r>
              <w:rPr>
                <w:rFonts w:hAnsi="宋体" w:cs="Microsoft New Tai Lue"/>
                <w:color w:val="000000" w:themeColor="text1"/>
                <w:kern w:val="2"/>
                <w:sz w:val="21"/>
                <w:highlight w:val="none"/>
                <w14:textFill>
                  <w14:solidFill>
                    <w14:schemeClr w14:val="tx1"/>
                  </w14:solidFill>
                </w14:textFill>
              </w:rPr>
              <w:t>前答疑会</w:t>
            </w:r>
          </w:p>
        </w:tc>
        <w:tc>
          <w:tcPr>
            <w:tcW w:w="4982" w:type="dxa"/>
            <w:vAlign w:val="center"/>
          </w:tcPr>
          <w:sdt>
            <w:sdtPr>
              <w:rPr>
                <w:rFonts w:hint="eastAsia" w:ascii="宋体" w:hAnsi="宋体" w:cs="Segoe UI Symbol"/>
                <w:bCs/>
                <w:color w:val="000000" w:themeColor="text1"/>
                <w:szCs w:val="21"/>
                <w:highlight w:val="none"/>
                <w14:textFill>
                  <w14:solidFill>
                    <w14:schemeClr w14:val="tx1"/>
                  </w14:solidFill>
                </w14:textFill>
              </w:rPr>
              <w:id w:val="330571014"/>
              <w:placeholder>
                <w:docPart w:val="DefaultPlaceholder_-1854013440"/>
              </w:placeholder>
            </w:sdtPr>
            <w:sdtEndPr>
              <w:rPr>
                <w:rFonts w:hint="eastAsia" w:ascii="宋体" w:hAnsi="宋体" w:cs="Segoe UI Symbol"/>
                <w:bCs/>
                <w:color w:val="000000" w:themeColor="text1"/>
                <w:szCs w:val="21"/>
                <w:highlight w:val="none"/>
                <w14:textFill>
                  <w14:solidFill>
                    <w14:schemeClr w14:val="tx1"/>
                  </w14:solidFill>
                </w14:textFill>
              </w:rPr>
            </w:sdtEndPr>
            <w:sdtContent>
              <w:p w14:paraId="653F0E68">
                <w:pPr>
                  <w:adjustRightInd w:val="0"/>
                  <w:snapToGrid w:val="0"/>
                  <w:spacing w:before="156" w:beforeLines="50" w:line="276" w:lineRule="auto"/>
                  <w:rPr>
                    <w:rFonts w:ascii="宋体" w:hAnsi="宋体" w:cs="Segoe UI Symbol"/>
                    <w:bCs/>
                    <w:color w:val="000000" w:themeColor="text1"/>
                    <w:szCs w:val="21"/>
                    <w:highlight w:val="none"/>
                    <w14:textFill>
                      <w14:solidFill>
                        <w14:schemeClr w14:val="tx1"/>
                      </w14:solidFill>
                    </w14:textFill>
                  </w:rPr>
                </w:pPr>
                <w:r>
                  <w:rPr>
                    <w:rFonts w:hint="eastAsia" w:ascii="宋体" w:hAnsi="宋体" w:cs="Segoe UI Symbol"/>
                    <w:bCs/>
                    <w:color w:val="000000" w:themeColor="text1"/>
                    <w:szCs w:val="21"/>
                    <w:highlight w:val="none"/>
                    <w14:textFill>
                      <w14:solidFill>
                        <w14:schemeClr w14:val="tx1"/>
                      </w14:solidFill>
                    </w14:textFill>
                  </w:rPr>
                  <w:t>■不召开</w:t>
                </w:r>
              </w:p>
            </w:sdtContent>
          </w:sdt>
        </w:tc>
      </w:tr>
      <w:tr w14:paraId="7D9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E5F7473">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6</w:t>
            </w:r>
          </w:p>
        </w:tc>
        <w:tc>
          <w:tcPr>
            <w:tcW w:w="850" w:type="dxa"/>
            <w:vAlign w:val="center"/>
          </w:tcPr>
          <w:p w14:paraId="12543AF2">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10.1</w:t>
            </w:r>
          </w:p>
        </w:tc>
        <w:tc>
          <w:tcPr>
            <w:tcW w:w="2835" w:type="dxa"/>
            <w:vAlign w:val="center"/>
          </w:tcPr>
          <w:p w14:paraId="7B51D419">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联合体投标</w:t>
            </w:r>
          </w:p>
        </w:tc>
        <w:tc>
          <w:tcPr>
            <w:tcW w:w="4982" w:type="dxa"/>
            <w:vAlign w:val="center"/>
          </w:tcPr>
          <w:sdt>
            <w:sdtPr>
              <w:rPr>
                <w:rFonts w:hint="eastAsia" w:ascii="Segoe UI Symbol" w:hAnsi="Segoe UI Symbol" w:cs="Segoe UI Symbol"/>
                <w:bCs/>
                <w:color w:val="000000" w:themeColor="text1"/>
                <w:szCs w:val="21"/>
                <w:highlight w:val="none"/>
                <w14:textFill>
                  <w14:solidFill>
                    <w14:schemeClr w14:val="tx1"/>
                  </w14:solidFill>
                </w14:textFill>
              </w:rPr>
              <w:id w:val="1642842659"/>
              <w:placeholder>
                <w:docPart w:val="DefaultPlaceholder_-1854013440"/>
              </w:placeholder>
            </w:sdtPr>
            <w:sdtEndPr>
              <w:rPr>
                <w:rFonts w:hint="eastAsia" w:ascii="Segoe UI Symbol" w:hAnsi="Segoe UI Symbol" w:cs="Segoe UI Symbol"/>
                <w:bCs/>
                <w:color w:val="000000" w:themeColor="text1"/>
                <w:szCs w:val="21"/>
                <w:highlight w:val="none"/>
                <w14:textFill>
                  <w14:solidFill>
                    <w14:schemeClr w14:val="tx1"/>
                  </w14:solidFill>
                </w14:textFill>
              </w:rPr>
            </w:sdtEndPr>
            <w:sdtContent>
              <w:p w14:paraId="03467115">
                <w:pPr>
                  <w:adjustRightInd w:val="0"/>
                  <w:snapToGrid w:val="0"/>
                  <w:spacing w:before="156" w:beforeLines="50" w:line="276" w:lineRule="auto"/>
                  <w:rPr>
                    <w:rFonts w:ascii="宋体" w:hAnsi="宋体" w:cs="Microsoft New Tai Lue"/>
                    <w:color w:val="000000" w:themeColor="text1"/>
                    <w:szCs w:val="21"/>
                    <w:highlight w:val="none"/>
                    <w14:textFill>
                      <w14:solidFill>
                        <w14:schemeClr w14:val="tx1"/>
                      </w14:solidFill>
                    </w14:textFill>
                  </w:rPr>
                </w:pPr>
                <w:r>
                  <w:rPr>
                    <w:rFonts w:hint="eastAsia" w:ascii="Segoe UI Symbol" w:hAnsi="Segoe UI Symbol" w:cs="Segoe UI Symbol"/>
                    <w:bCs/>
                    <w:color w:val="000000" w:themeColor="text1"/>
                    <w:szCs w:val="21"/>
                    <w:highlight w:val="none"/>
                    <w14:textFill>
                      <w14:solidFill>
                        <w14:schemeClr w14:val="tx1"/>
                      </w14:solidFill>
                    </w14:textFill>
                  </w:rPr>
                  <w:t>■不接受</w:t>
                </w:r>
              </w:p>
            </w:sdtContent>
          </w:sdt>
        </w:tc>
      </w:tr>
      <w:tr w14:paraId="4261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D7E3370">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7</w:t>
            </w:r>
          </w:p>
        </w:tc>
        <w:tc>
          <w:tcPr>
            <w:tcW w:w="850" w:type="dxa"/>
            <w:vAlign w:val="center"/>
          </w:tcPr>
          <w:p w14:paraId="14DBEE21">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1</w:t>
            </w: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776C9C7E">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分包</w:t>
            </w:r>
          </w:p>
        </w:tc>
        <w:tc>
          <w:tcPr>
            <w:tcW w:w="4982" w:type="dxa"/>
            <w:vAlign w:val="center"/>
          </w:tcPr>
          <w:p w14:paraId="6E58EF08">
            <w:pPr>
              <w:adjustRightInd w:val="0"/>
              <w:snapToGrid w:val="0"/>
              <w:spacing w:before="156" w:beforeLines="50" w:line="276"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本项目的非主体、非关键性工作是否允许分包：</w:t>
            </w:r>
          </w:p>
          <w:p w14:paraId="51E59ED1">
            <w:pPr>
              <w:adjustRightInd w:val="0"/>
              <w:snapToGrid w:val="0"/>
              <w:spacing w:before="156" w:beforeLines="50" w:line="276" w:lineRule="auto"/>
              <w:rPr>
                <w:rFonts w:ascii="宋体" w:hAnsi="宋体" w:cs="Segoe UI Symbol"/>
                <w:bCs/>
                <w:color w:val="000000" w:themeColor="text1"/>
                <w:szCs w:val="21"/>
                <w:highlight w:val="none"/>
                <w14:textFill>
                  <w14:solidFill>
                    <w14:schemeClr w14:val="tx1"/>
                  </w14:solidFill>
                </w14:textFill>
              </w:rPr>
            </w:pPr>
            <w:sdt>
              <w:sdtPr>
                <w:rPr>
                  <w:rFonts w:ascii="宋体" w:hAnsi="宋体"/>
                  <w:color w:val="000000" w:themeColor="text1"/>
                  <w:szCs w:val="21"/>
                  <w:highlight w:val="none"/>
                  <w14:textFill>
                    <w14:solidFill>
                      <w14:schemeClr w14:val="tx1"/>
                    </w14:solidFill>
                  </w14:textFill>
                </w:rPr>
                <w:id w:val="-891262471"/>
                <w:placeholder>
                  <w:docPart w:val="DefaultPlaceholder_-1854013440"/>
                </w:placeholder>
              </w:sdtPr>
              <w:sdtEndPr>
                <w:rPr>
                  <w:rFonts w:hint="eastAsia" w:ascii="宋体" w:hAnsi="宋体"/>
                  <w:color w:val="000000" w:themeColor="text1"/>
                  <w:szCs w:val="21"/>
                  <w:highlight w:val="none"/>
                  <w14:textFill>
                    <w14:solidFill>
                      <w14:schemeClr w14:val="tx1"/>
                    </w14:solidFill>
                  </w14:textFill>
                </w:rPr>
              </w:sdtEndPr>
              <w:sdtContent>
                <w:r>
                  <w:rPr>
                    <w:rFonts w:hint="eastAsia" w:ascii="宋体" w:hAnsi="宋体"/>
                    <w:color w:val="000000" w:themeColor="text1"/>
                    <w:szCs w:val="21"/>
                    <w:highlight w:val="none"/>
                    <w14:textFill>
                      <w14:solidFill>
                        <w14:schemeClr w14:val="tx1"/>
                      </w14:solidFill>
                    </w14:textFill>
                  </w:rPr>
                  <w:t>■不允许</w:t>
                </w:r>
              </w:sdtContent>
            </w:sdt>
          </w:p>
        </w:tc>
      </w:tr>
      <w:tr w14:paraId="7230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5" w:type="dxa"/>
            <w:vAlign w:val="center"/>
          </w:tcPr>
          <w:p w14:paraId="0F14A320">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8</w:t>
            </w:r>
          </w:p>
        </w:tc>
        <w:tc>
          <w:tcPr>
            <w:tcW w:w="850" w:type="dxa"/>
            <w:vAlign w:val="center"/>
          </w:tcPr>
          <w:p w14:paraId="0AAD7E22">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12.1</w:t>
            </w:r>
          </w:p>
        </w:tc>
        <w:tc>
          <w:tcPr>
            <w:tcW w:w="2835" w:type="dxa"/>
            <w:vAlign w:val="center"/>
          </w:tcPr>
          <w:p w14:paraId="0FE0BD73">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样品</w:t>
            </w:r>
          </w:p>
        </w:tc>
        <w:tc>
          <w:tcPr>
            <w:tcW w:w="4982" w:type="dxa"/>
            <w:vAlign w:val="center"/>
          </w:tcPr>
          <w:p w14:paraId="60C227E8">
            <w:pPr>
              <w:adjustRightInd w:val="0"/>
              <w:snapToGrid w:val="0"/>
              <w:spacing w:before="156" w:beforeLines="50" w:line="276" w:lineRule="auto"/>
              <w:rPr>
                <w:rFonts w:ascii="宋体" w:hAnsi="宋体" w:cs="Microsoft New Tai Lue"/>
                <w:bCs/>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投标样品递交：</w:t>
            </w:r>
            <w:sdt>
              <w:sdtPr>
                <w:rPr>
                  <w:rFonts w:ascii="宋体" w:hAnsi="宋体" w:cs="Microsoft New Tai Lue"/>
                  <w:bCs/>
                  <w:color w:val="000000" w:themeColor="text1"/>
                  <w:szCs w:val="21"/>
                  <w:highlight w:val="none"/>
                  <w14:textFill>
                    <w14:solidFill>
                      <w14:schemeClr w14:val="tx1"/>
                    </w14:solidFill>
                  </w14:textFill>
                </w:rPr>
                <w:id w:val="562295229"/>
                <w:placeholder>
                  <w:docPart w:val="DefaultPlaceholder_-1854013440"/>
                </w:placeholder>
              </w:sdtPr>
              <w:sdtEndPr>
                <w:rPr>
                  <w:rFonts w:hint="eastAsia" w:ascii="宋体" w:hAnsi="宋体" w:cs="Microsoft New Tai Lue"/>
                  <w:bCs/>
                  <w:color w:val="000000" w:themeColor="text1"/>
                  <w:szCs w:val="21"/>
                  <w:highlight w:val="none"/>
                  <w14:textFill>
                    <w14:solidFill>
                      <w14:schemeClr w14:val="tx1"/>
                    </w14:solidFill>
                  </w14:textFill>
                </w:rPr>
              </w:sdtEndPr>
              <w:sdtContent>
                <w:r>
                  <w:rPr>
                    <w:rFonts w:hint="eastAsia" w:ascii="宋体" w:hAnsi="宋体" w:cs="Microsoft New Tai Lue"/>
                    <w:bCs/>
                    <w:color w:val="000000" w:themeColor="text1"/>
                    <w:szCs w:val="21"/>
                    <w:highlight w:val="none"/>
                    <w14:textFill>
                      <w14:solidFill>
                        <w14:schemeClr w14:val="tx1"/>
                      </w14:solidFill>
                    </w14:textFill>
                  </w:rPr>
                  <w:t>■不需要</w:t>
                </w:r>
              </w:sdtContent>
            </w:sdt>
          </w:p>
        </w:tc>
      </w:tr>
      <w:tr w14:paraId="6162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Align w:val="center"/>
          </w:tcPr>
          <w:p w14:paraId="3B160FBB">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9</w:t>
            </w:r>
          </w:p>
        </w:tc>
        <w:tc>
          <w:tcPr>
            <w:tcW w:w="850" w:type="dxa"/>
            <w:vAlign w:val="center"/>
          </w:tcPr>
          <w:p w14:paraId="73C4667F">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13.1</w:t>
            </w:r>
          </w:p>
        </w:tc>
        <w:tc>
          <w:tcPr>
            <w:tcW w:w="2835" w:type="dxa"/>
            <w:vAlign w:val="center"/>
          </w:tcPr>
          <w:p w14:paraId="2CCC653E">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采购进口产品</w:t>
            </w:r>
          </w:p>
        </w:tc>
        <w:tc>
          <w:tcPr>
            <w:tcW w:w="4982" w:type="dxa"/>
            <w:vAlign w:val="center"/>
          </w:tcPr>
          <w:p w14:paraId="4DF906E6">
            <w:pPr>
              <w:adjustRightInd w:val="0"/>
              <w:snapToGrid w:val="0"/>
              <w:spacing w:before="156" w:beforeLines="50" w:line="360" w:lineRule="auto"/>
              <w:rPr>
                <w:rFonts w:ascii="宋体" w:hAnsi="宋体" w:cs="Microsoft New Tai Lue"/>
                <w:bCs/>
                <w:color w:val="000000" w:themeColor="text1"/>
                <w:szCs w:val="21"/>
                <w:highlight w:val="none"/>
                <w14:textFill>
                  <w14:solidFill>
                    <w14:schemeClr w14:val="tx1"/>
                  </w14:solidFill>
                </w14:textFill>
              </w:rPr>
            </w:pPr>
            <w:r>
              <w:rPr>
                <w:rFonts w:hint="eastAsia" w:ascii="宋体" w:hAnsi="宋体" w:cs="Segoe UI Symbol"/>
                <w:bCs/>
                <w:color w:val="000000" w:themeColor="text1"/>
                <w:szCs w:val="21"/>
                <w:highlight w:val="none"/>
                <w14:textFill>
                  <w14:solidFill>
                    <w14:schemeClr w14:val="tx1"/>
                  </w14:solidFill>
                </w14:textFill>
              </w:rPr>
              <w:t>详见招标文件第一章《招标公告》</w:t>
            </w:r>
          </w:p>
        </w:tc>
      </w:tr>
      <w:tr w14:paraId="3DF7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477D511">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10</w:t>
            </w:r>
          </w:p>
        </w:tc>
        <w:tc>
          <w:tcPr>
            <w:tcW w:w="850" w:type="dxa"/>
            <w:vAlign w:val="center"/>
          </w:tcPr>
          <w:p w14:paraId="27CD2770">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4</w:t>
            </w: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7B931458">
            <w:pPr>
              <w:pStyle w:val="75"/>
              <w:jc w:val="left"/>
              <w:rPr>
                <w:rFonts w:hAnsi="宋体" w:cs="Microsoft New Tai Lue"/>
                <w:color w:val="000000" w:themeColor="text1"/>
                <w:kern w:val="2"/>
                <w:sz w:val="21"/>
                <w:highlight w:val="none"/>
                <w14:textFill>
                  <w14:solidFill>
                    <w14:schemeClr w14:val="tx1"/>
                  </w14:solidFill>
                </w14:textFill>
              </w:rPr>
            </w:pPr>
            <w:r>
              <w:rPr>
                <w:rFonts w:hint="eastAsia" w:hAnsi="宋体" w:cs="Microsoft New Tai Lue"/>
                <w:color w:val="000000" w:themeColor="text1"/>
                <w:kern w:val="2"/>
                <w:sz w:val="21"/>
                <w:highlight w:val="none"/>
                <w14:textFill>
                  <w14:solidFill>
                    <w14:schemeClr w14:val="tx1"/>
                  </w14:solidFill>
                </w14:textFill>
              </w:rPr>
              <w:t>采购</w:t>
            </w:r>
            <w:r>
              <w:rPr>
                <w:rFonts w:hAnsi="宋体" w:cs="Microsoft New Tai Lue"/>
                <w:color w:val="000000" w:themeColor="text1"/>
                <w:kern w:val="2"/>
                <w:sz w:val="21"/>
                <w:highlight w:val="none"/>
                <w14:textFill>
                  <w14:solidFill>
                    <w14:schemeClr w14:val="tx1"/>
                  </w14:solidFill>
                </w14:textFill>
              </w:rPr>
              <w:t>预算</w:t>
            </w:r>
          </w:p>
        </w:tc>
        <w:tc>
          <w:tcPr>
            <w:tcW w:w="4982" w:type="dxa"/>
            <w:vAlign w:val="center"/>
          </w:tcPr>
          <w:p w14:paraId="7376E5BC">
            <w:pPr>
              <w:jc w:val="left"/>
              <w:rPr>
                <w:rFonts w:ascii="宋体" w:hAnsi="宋体" w:cs="Microsoft New Tai Lue"/>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详见</w:t>
            </w:r>
            <w:r>
              <w:rPr>
                <w:rFonts w:ascii="宋体" w:hAnsi="宋体" w:cs="Microsoft New Tai Lue"/>
                <w:color w:val="000000" w:themeColor="text1"/>
                <w:szCs w:val="21"/>
                <w:highlight w:val="none"/>
                <w14:textFill>
                  <w14:solidFill>
                    <w14:schemeClr w14:val="tx1"/>
                  </w14:solidFill>
                </w14:textFill>
              </w:rPr>
              <w:t>招标文件第</w:t>
            </w:r>
            <w:r>
              <w:rPr>
                <w:rFonts w:hint="eastAsia" w:ascii="宋体" w:hAnsi="宋体" w:cs="Microsoft New Tai Lue"/>
                <w:color w:val="000000" w:themeColor="text1"/>
                <w:szCs w:val="21"/>
                <w:highlight w:val="none"/>
                <w14:textFill>
                  <w14:solidFill>
                    <w14:schemeClr w14:val="tx1"/>
                  </w14:solidFill>
                </w14:textFill>
              </w:rPr>
              <w:t>一</w:t>
            </w:r>
            <w:r>
              <w:rPr>
                <w:rFonts w:ascii="宋体" w:hAnsi="宋体" w:cs="Microsoft New Tai Lue"/>
                <w:color w:val="000000" w:themeColor="text1"/>
                <w:szCs w:val="21"/>
                <w:highlight w:val="none"/>
                <w14:textFill>
                  <w14:solidFill>
                    <w14:schemeClr w14:val="tx1"/>
                  </w14:solidFill>
                </w14:textFill>
              </w:rPr>
              <w:t>章《</w:t>
            </w:r>
            <w:r>
              <w:rPr>
                <w:rFonts w:hint="eastAsia" w:ascii="宋体" w:hAnsi="宋体" w:cs="Microsoft New Tai Lue"/>
                <w:color w:val="000000" w:themeColor="text1"/>
                <w:szCs w:val="21"/>
                <w:highlight w:val="none"/>
                <w14:textFill>
                  <w14:solidFill>
                    <w14:schemeClr w14:val="tx1"/>
                  </w14:solidFill>
                </w14:textFill>
              </w:rPr>
              <w:t>招标公告</w:t>
            </w:r>
            <w:r>
              <w:rPr>
                <w:rFonts w:ascii="宋体" w:hAnsi="宋体" w:cs="Microsoft New Tai Lue"/>
                <w:color w:val="000000" w:themeColor="text1"/>
                <w:szCs w:val="21"/>
                <w:highlight w:val="none"/>
                <w14:textFill>
                  <w14:solidFill>
                    <w14:schemeClr w14:val="tx1"/>
                  </w14:solidFill>
                </w14:textFill>
              </w:rPr>
              <w:t>》</w:t>
            </w:r>
          </w:p>
        </w:tc>
      </w:tr>
      <w:tr w14:paraId="0DD0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Align w:val="center"/>
          </w:tcPr>
          <w:p w14:paraId="7F21C4E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1</w:t>
            </w:r>
          </w:p>
        </w:tc>
        <w:tc>
          <w:tcPr>
            <w:tcW w:w="850" w:type="dxa"/>
            <w:vAlign w:val="center"/>
          </w:tcPr>
          <w:p w14:paraId="75AE064B">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4</w:t>
            </w:r>
            <w:r>
              <w:rPr>
                <w:rFonts w:hint="eastAsia" w:ascii="Microsoft New Tai Lue" w:hAnsi="Microsoft New Tai Lue" w:cs="Microsoft New Tai Lue"/>
                <w:color w:val="000000" w:themeColor="text1"/>
                <w:kern w:val="2"/>
                <w:sz w:val="21"/>
                <w:highlight w:val="none"/>
                <w14:textFill>
                  <w14:solidFill>
                    <w14:schemeClr w14:val="tx1"/>
                  </w14:solidFill>
                </w14:textFill>
              </w:rPr>
              <w:t>.2</w:t>
            </w:r>
          </w:p>
        </w:tc>
        <w:tc>
          <w:tcPr>
            <w:tcW w:w="2835" w:type="dxa"/>
            <w:vAlign w:val="center"/>
          </w:tcPr>
          <w:p w14:paraId="6369C7EB">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本项目设定的最高限价</w:t>
            </w:r>
          </w:p>
        </w:tc>
        <w:tc>
          <w:tcPr>
            <w:tcW w:w="4982" w:type="dxa"/>
            <w:vAlign w:val="center"/>
          </w:tcPr>
          <w:p w14:paraId="12BF3BC6">
            <w:pPr>
              <w:jc w:val="left"/>
              <w:rPr>
                <w:rFonts w:ascii="宋体" w:hAnsi="宋体" w:cs="Microsoft New Tai Lue"/>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详见</w:t>
            </w:r>
            <w:r>
              <w:rPr>
                <w:rFonts w:ascii="宋体" w:hAnsi="宋体" w:cs="Microsoft New Tai Lue"/>
                <w:color w:val="000000" w:themeColor="text1"/>
                <w:szCs w:val="21"/>
                <w:highlight w:val="none"/>
                <w14:textFill>
                  <w14:solidFill>
                    <w14:schemeClr w14:val="tx1"/>
                  </w14:solidFill>
                </w14:textFill>
              </w:rPr>
              <w:t>招标文件第</w:t>
            </w:r>
            <w:r>
              <w:rPr>
                <w:rFonts w:hint="eastAsia" w:ascii="宋体" w:hAnsi="宋体" w:cs="Microsoft New Tai Lue"/>
                <w:color w:val="000000" w:themeColor="text1"/>
                <w:szCs w:val="21"/>
                <w:highlight w:val="none"/>
                <w14:textFill>
                  <w14:solidFill>
                    <w14:schemeClr w14:val="tx1"/>
                  </w14:solidFill>
                </w14:textFill>
              </w:rPr>
              <w:t>一</w:t>
            </w:r>
            <w:r>
              <w:rPr>
                <w:rFonts w:ascii="宋体" w:hAnsi="宋体" w:cs="Microsoft New Tai Lue"/>
                <w:color w:val="000000" w:themeColor="text1"/>
                <w:szCs w:val="21"/>
                <w:highlight w:val="none"/>
                <w14:textFill>
                  <w14:solidFill>
                    <w14:schemeClr w14:val="tx1"/>
                  </w14:solidFill>
                </w14:textFill>
              </w:rPr>
              <w:t>章《</w:t>
            </w:r>
            <w:r>
              <w:rPr>
                <w:rFonts w:hint="eastAsia" w:ascii="宋体" w:hAnsi="宋体" w:cs="Microsoft New Tai Lue"/>
                <w:color w:val="000000" w:themeColor="text1"/>
                <w:szCs w:val="21"/>
                <w:highlight w:val="none"/>
                <w14:textFill>
                  <w14:solidFill>
                    <w14:schemeClr w14:val="tx1"/>
                  </w14:solidFill>
                </w14:textFill>
              </w:rPr>
              <w:t>招标公告</w:t>
            </w:r>
            <w:r>
              <w:rPr>
                <w:rFonts w:ascii="宋体" w:hAnsi="宋体" w:cs="Microsoft New Tai Lue"/>
                <w:color w:val="000000" w:themeColor="text1"/>
                <w:szCs w:val="21"/>
                <w:highlight w:val="none"/>
                <w14:textFill>
                  <w14:solidFill>
                    <w14:schemeClr w14:val="tx1"/>
                  </w14:solidFill>
                </w14:textFill>
              </w:rPr>
              <w:t>》</w:t>
            </w:r>
          </w:p>
        </w:tc>
      </w:tr>
      <w:tr w14:paraId="72CF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0354D34">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2</w:t>
            </w:r>
          </w:p>
        </w:tc>
        <w:tc>
          <w:tcPr>
            <w:tcW w:w="850" w:type="dxa"/>
            <w:vAlign w:val="center"/>
          </w:tcPr>
          <w:p w14:paraId="7247654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5</w:t>
            </w: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07777483">
            <w:pPr>
              <w:jc w:val="left"/>
              <w:rPr>
                <w:rFonts w:ascii="宋体" w:hAnsi="宋体" w:cs="Microsoft New Tai Lue"/>
                <w:bCs/>
                <w:color w:val="000000" w:themeColor="text1"/>
                <w:szCs w:val="21"/>
                <w:highlight w:val="none"/>
                <w14:textFill>
                  <w14:solidFill>
                    <w14:schemeClr w14:val="tx1"/>
                  </w14:solidFill>
                </w14:textFill>
              </w:rPr>
            </w:pPr>
            <w:r>
              <w:rPr>
                <w:rFonts w:hint="eastAsia" w:ascii="宋体" w:hAnsi="宋体" w:cs="Microsoft New Tai Lue"/>
                <w:bCs/>
                <w:color w:val="000000" w:themeColor="text1"/>
                <w:szCs w:val="21"/>
                <w:highlight w:val="none"/>
                <w14:textFill>
                  <w14:solidFill>
                    <w14:schemeClr w14:val="tx1"/>
                  </w14:solidFill>
                </w14:textFill>
              </w:rPr>
              <w:t>供应商</w:t>
            </w:r>
            <w:r>
              <w:rPr>
                <w:rFonts w:ascii="宋体" w:hAnsi="宋体" w:cs="Microsoft New Tai Lue"/>
                <w:bCs/>
                <w:color w:val="000000" w:themeColor="text1"/>
                <w:szCs w:val="21"/>
                <w:highlight w:val="none"/>
                <w14:textFill>
                  <w14:solidFill>
                    <w14:schemeClr w14:val="tx1"/>
                  </w14:solidFill>
                </w14:textFill>
              </w:rPr>
              <w:t>资格条件</w:t>
            </w:r>
          </w:p>
        </w:tc>
        <w:tc>
          <w:tcPr>
            <w:tcW w:w="4982" w:type="dxa"/>
            <w:vAlign w:val="center"/>
          </w:tcPr>
          <w:p w14:paraId="55F73B6D">
            <w:pPr>
              <w:jc w:val="left"/>
              <w:rPr>
                <w:rFonts w:ascii="宋体" w:hAnsi="宋体" w:cs="Microsoft New Tai Lue"/>
                <w:bCs/>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详见招标文件第一章《</w:t>
            </w:r>
            <w:r>
              <w:rPr>
                <w:rFonts w:hint="eastAsia" w:ascii="宋体" w:hAnsi="宋体" w:cs="Microsoft New Tai Lue"/>
                <w:bCs/>
                <w:color w:val="000000" w:themeColor="text1"/>
                <w:szCs w:val="21"/>
                <w:highlight w:val="none"/>
                <w14:textFill>
                  <w14:solidFill>
                    <w14:schemeClr w14:val="tx1"/>
                  </w14:solidFill>
                </w14:textFill>
              </w:rPr>
              <w:t>招标公告</w:t>
            </w:r>
            <w:r>
              <w:rPr>
                <w:rFonts w:ascii="宋体" w:hAnsi="宋体" w:cs="Microsoft New Tai Lue"/>
                <w:bCs/>
                <w:color w:val="000000" w:themeColor="text1"/>
                <w:szCs w:val="21"/>
                <w:highlight w:val="none"/>
                <w14:textFill>
                  <w14:solidFill>
                    <w14:schemeClr w14:val="tx1"/>
                  </w14:solidFill>
                </w14:textFill>
              </w:rPr>
              <w:t>》</w:t>
            </w:r>
          </w:p>
        </w:tc>
      </w:tr>
      <w:tr w14:paraId="1EAA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20BCAB39">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3</w:t>
            </w:r>
          </w:p>
        </w:tc>
        <w:tc>
          <w:tcPr>
            <w:tcW w:w="850" w:type="dxa"/>
            <w:vAlign w:val="center"/>
          </w:tcPr>
          <w:p w14:paraId="5B80062A">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20.5</w:t>
            </w:r>
          </w:p>
        </w:tc>
        <w:tc>
          <w:tcPr>
            <w:tcW w:w="2835" w:type="dxa"/>
            <w:vAlign w:val="center"/>
          </w:tcPr>
          <w:p w14:paraId="1289E87E">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投标报价</w:t>
            </w:r>
          </w:p>
        </w:tc>
        <w:tc>
          <w:tcPr>
            <w:tcW w:w="4982" w:type="dxa"/>
            <w:vAlign w:val="center"/>
          </w:tcPr>
          <w:p w14:paraId="3DE6DD17">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投标报价的其他要求：</w:t>
            </w:r>
            <w:sdt>
              <w:sdtPr>
                <w:rPr>
                  <w:rFonts w:hint="eastAsia" w:hAnsi="宋体" w:cs="Microsoft New Tai Lue"/>
                  <w:bCs/>
                  <w:color w:val="000000" w:themeColor="text1"/>
                  <w:kern w:val="2"/>
                  <w:sz w:val="21"/>
                  <w:highlight w:val="none"/>
                  <w14:textFill>
                    <w14:solidFill>
                      <w14:schemeClr w14:val="tx1"/>
                    </w14:solidFill>
                  </w14:textFill>
                </w:rPr>
                <w:id w:val="-794981316"/>
                <w:placeholder>
                  <w:docPart w:val="DefaultPlaceholder_-1854013440"/>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r>
                  <w:rPr>
                    <w:rFonts w:hint="eastAsia" w:hAnsi="宋体" w:cs="Microsoft New Tai Lue"/>
                    <w:bCs/>
                    <w:color w:val="000000" w:themeColor="text1"/>
                    <w:kern w:val="2"/>
                    <w:sz w:val="21"/>
                    <w:highlight w:val="none"/>
                    <w14:textFill>
                      <w14:solidFill>
                        <w14:schemeClr w14:val="tx1"/>
                      </w14:solidFill>
                    </w14:textFill>
                  </w:rPr>
                  <w:t>无</w:t>
                </w:r>
              </w:sdtContent>
            </w:sdt>
          </w:p>
        </w:tc>
      </w:tr>
      <w:tr w14:paraId="65E4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5792941">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4</w:t>
            </w:r>
          </w:p>
        </w:tc>
        <w:tc>
          <w:tcPr>
            <w:tcW w:w="850" w:type="dxa"/>
            <w:vAlign w:val="center"/>
          </w:tcPr>
          <w:p w14:paraId="3C7CA518">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21.1</w:t>
            </w:r>
          </w:p>
        </w:tc>
        <w:tc>
          <w:tcPr>
            <w:tcW w:w="2835" w:type="dxa"/>
            <w:vAlign w:val="center"/>
          </w:tcPr>
          <w:p w14:paraId="7A5B3081">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投标有效期</w:t>
            </w:r>
          </w:p>
        </w:tc>
        <w:tc>
          <w:tcPr>
            <w:tcW w:w="4982" w:type="dxa"/>
            <w:vAlign w:val="center"/>
          </w:tcPr>
          <w:p w14:paraId="39D7B911">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自提交投标文件的截止之日起算</w:t>
            </w:r>
            <w:sdt>
              <w:sdtPr>
                <w:rPr>
                  <w:rFonts w:hint="eastAsia" w:hAnsi="宋体" w:cs="Microsoft New Tai Lue"/>
                  <w:bCs/>
                  <w:color w:val="000000" w:themeColor="text1"/>
                  <w:kern w:val="2"/>
                  <w:sz w:val="21"/>
                  <w:highlight w:val="none"/>
                  <w14:textFill>
                    <w14:solidFill>
                      <w14:schemeClr w14:val="tx1"/>
                    </w14:solidFill>
                  </w14:textFill>
                </w:rPr>
                <w:id w:val="609780092"/>
                <w:placeholder>
                  <w:docPart w:val="DefaultPlaceholder_-1854013440"/>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r>
                  <w:rPr>
                    <w:rFonts w:hAnsi="宋体" w:cs="Microsoft New Tai Lue"/>
                    <w:bCs/>
                    <w:color w:val="000000" w:themeColor="text1"/>
                    <w:kern w:val="2"/>
                    <w:sz w:val="21"/>
                    <w:highlight w:val="none"/>
                    <w14:textFill>
                      <w14:solidFill>
                        <w14:schemeClr w14:val="tx1"/>
                      </w14:solidFill>
                    </w14:textFill>
                  </w:rPr>
                  <w:t>90日历天</w:t>
                </w:r>
              </w:sdtContent>
            </w:sdt>
          </w:p>
        </w:tc>
      </w:tr>
      <w:tr w14:paraId="7D66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5" w:type="dxa"/>
            <w:vAlign w:val="center"/>
          </w:tcPr>
          <w:p w14:paraId="51893766">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5</w:t>
            </w:r>
          </w:p>
        </w:tc>
        <w:tc>
          <w:tcPr>
            <w:tcW w:w="850" w:type="dxa"/>
            <w:vAlign w:val="center"/>
          </w:tcPr>
          <w:p w14:paraId="4F03BF7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22.1</w:t>
            </w:r>
          </w:p>
        </w:tc>
        <w:tc>
          <w:tcPr>
            <w:tcW w:w="2835" w:type="dxa"/>
            <w:vAlign w:val="center"/>
          </w:tcPr>
          <w:p w14:paraId="4D6E41C4">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投标保证金</w:t>
            </w:r>
          </w:p>
        </w:tc>
        <w:tc>
          <w:tcPr>
            <w:tcW w:w="4982" w:type="dxa"/>
            <w:vAlign w:val="center"/>
          </w:tcPr>
          <w:sdt>
            <w:sdtPr>
              <w:rPr>
                <w:rFonts w:hint="eastAsia" w:ascii="宋体" w:hAnsi="宋体" w:cs="Microsoft New Tai Lue"/>
                <w:bCs/>
                <w:color w:val="000000" w:themeColor="text1"/>
                <w:szCs w:val="21"/>
                <w:highlight w:val="none"/>
                <w14:textFill>
                  <w14:solidFill>
                    <w14:schemeClr w14:val="tx1"/>
                  </w14:solidFill>
                </w14:textFill>
              </w:rPr>
              <w:id w:val="-422028630"/>
              <w:placeholder>
                <w:docPart w:val="DefaultPlaceholder_-1854013440"/>
              </w:placeholder>
            </w:sdtPr>
            <w:sdtEndPr>
              <w:rPr>
                <w:rFonts w:hint="eastAsia" w:ascii="宋体" w:hAnsi="宋体" w:cs="Microsoft New Tai Lue"/>
                <w:bCs/>
                <w:color w:val="000000" w:themeColor="text1"/>
                <w:szCs w:val="21"/>
                <w:highlight w:val="none"/>
                <w14:textFill>
                  <w14:solidFill>
                    <w14:schemeClr w14:val="tx1"/>
                  </w14:solidFill>
                </w14:textFill>
              </w:rPr>
            </w:sdtEndPr>
            <w:sdtContent>
              <w:p w14:paraId="158FF58E">
                <w:pPr>
                  <w:adjustRightInd w:val="0"/>
                  <w:snapToGrid w:val="0"/>
                  <w:spacing w:before="156" w:beforeLines="50" w:line="360" w:lineRule="auto"/>
                  <w:rPr>
                    <w:rFonts w:ascii="宋体" w:hAnsi="宋体" w:cs="Microsoft New Tai Lue"/>
                    <w:bCs/>
                    <w:color w:val="000000" w:themeColor="text1"/>
                    <w:szCs w:val="21"/>
                    <w:highlight w:val="none"/>
                    <w14:textFill>
                      <w14:solidFill>
                        <w14:schemeClr w14:val="tx1"/>
                      </w14:solidFill>
                    </w14:textFill>
                  </w:rPr>
                </w:pPr>
                <w:r>
                  <w:rPr>
                    <w:rFonts w:hint="eastAsia" w:ascii="宋体" w:hAnsi="宋体" w:cs="Microsoft New Tai Lue"/>
                    <w:bCs/>
                    <w:color w:val="000000" w:themeColor="text1"/>
                    <w:szCs w:val="21"/>
                    <w:highlight w:val="none"/>
                    <w14:textFill>
                      <w14:solidFill>
                        <w14:schemeClr w14:val="tx1"/>
                      </w14:solidFill>
                    </w14:textFill>
                  </w:rPr>
                  <w:t>■不需要</w:t>
                </w:r>
              </w:p>
            </w:sdtContent>
          </w:sdt>
        </w:tc>
      </w:tr>
      <w:tr w14:paraId="4CF6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384B678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6</w:t>
            </w:r>
          </w:p>
        </w:tc>
        <w:tc>
          <w:tcPr>
            <w:tcW w:w="850" w:type="dxa"/>
            <w:vAlign w:val="center"/>
          </w:tcPr>
          <w:p w14:paraId="6CF223EC">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23.1</w:t>
            </w:r>
          </w:p>
        </w:tc>
        <w:tc>
          <w:tcPr>
            <w:tcW w:w="2835" w:type="dxa"/>
            <w:vAlign w:val="center"/>
          </w:tcPr>
          <w:p w14:paraId="6540F186">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投标文件份数</w:t>
            </w:r>
          </w:p>
        </w:tc>
        <w:tc>
          <w:tcPr>
            <w:tcW w:w="4982" w:type="dxa"/>
            <w:vAlign w:val="center"/>
          </w:tcPr>
          <w:p w14:paraId="21321AD7">
            <w:pPr>
              <w:pStyle w:val="75"/>
              <w:spacing w:line="360" w:lineRule="auto"/>
              <w:rPr>
                <w:rFonts w:hAnsi="宋体" w:cs="Microsoft New Tai Lue"/>
                <w:b/>
                <w:color w:val="000000" w:themeColor="text1"/>
                <w:kern w:val="2"/>
                <w:sz w:val="21"/>
                <w:highlight w:val="none"/>
                <w14:textFill>
                  <w14:solidFill>
                    <w14:schemeClr w14:val="tx1"/>
                  </w14:solidFill>
                </w14:textFill>
              </w:rPr>
            </w:pPr>
            <w:r>
              <w:rPr>
                <w:rFonts w:ascii="Segoe UI Symbol" w:hAnsi="Segoe UI Symbol" w:cs="Segoe UI Symbol"/>
                <w:b/>
                <w:color w:val="000000" w:themeColor="text1"/>
                <w:highlight w:val="none"/>
                <w14:textFill>
                  <w14:solidFill>
                    <w14:schemeClr w14:val="tx1"/>
                  </w14:solidFill>
                </w14:textFill>
              </w:rPr>
              <w:t>★</w:t>
            </w:r>
            <w:r>
              <w:rPr>
                <w:rFonts w:hint="eastAsia" w:hAnsi="宋体" w:cs="Microsoft New Tai Lue"/>
                <w:b/>
                <w:color w:val="000000" w:themeColor="text1"/>
                <w:kern w:val="2"/>
                <w:sz w:val="21"/>
                <w:highlight w:val="none"/>
                <w14:textFill>
                  <w14:solidFill>
                    <w14:schemeClr w14:val="tx1"/>
                  </w14:solidFill>
                </w14:textFill>
              </w:rPr>
              <w:t>正本文件的份数：</w:t>
            </w:r>
            <w:sdt>
              <w:sdtPr>
                <w:rPr>
                  <w:rFonts w:hint="eastAsia" w:hAnsi="宋体" w:cs="Microsoft New Tai Lue"/>
                  <w:b/>
                  <w:color w:val="000000" w:themeColor="text1"/>
                  <w:kern w:val="2"/>
                  <w:sz w:val="21"/>
                  <w:highlight w:val="none"/>
                  <w14:textFill>
                    <w14:solidFill>
                      <w14:schemeClr w14:val="tx1"/>
                    </w14:solidFill>
                  </w14:textFill>
                </w:rPr>
                <w:id w:val="-638881623"/>
                <w:placeholder>
                  <w:docPart w:val="DefaultPlaceholder_-1854013440"/>
                </w:placeholder>
              </w:sdtPr>
              <w:sdtEndPr>
                <w:rPr>
                  <w:rFonts w:hint="eastAsia" w:hAnsi="宋体" w:cs="Microsoft New Tai Lue"/>
                  <w:b/>
                  <w:color w:val="000000" w:themeColor="text1"/>
                  <w:kern w:val="2"/>
                  <w:sz w:val="21"/>
                  <w:highlight w:val="none"/>
                  <w:u w:val="single"/>
                  <w14:textFill>
                    <w14:solidFill>
                      <w14:schemeClr w14:val="tx1"/>
                    </w14:solidFill>
                  </w14:textFill>
                </w:rPr>
              </w:sdtEndPr>
              <w:sdtContent>
                <w:r>
                  <w:rPr>
                    <w:rFonts w:hint="eastAsia" w:hAnsi="宋体" w:cs="Microsoft New Tai Lue"/>
                    <w:b/>
                    <w:color w:val="000000" w:themeColor="text1"/>
                    <w:kern w:val="2"/>
                    <w:sz w:val="21"/>
                    <w:highlight w:val="none"/>
                    <w:u w:val="single"/>
                    <w14:textFill>
                      <w14:solidFill>
                        <w14:schemeClr w14:val="tx1"/>
                      </w14:solidFill>
                    </w14:textFill>
                  </w:rPr>
                  <w:t>壹份</w:t>
                </w:r>
              </w:sdtContent>
            </w:sdt>
          </w:p>
          <w:p w14:paraId="1AC3C909">
            <w:pPr>
              <w:pStyle w:val="75"/>
              <w:spacing w:line="360" w:lineRule="auto"/>
              <w:rPr>
                <w:rFonts w:hAnsi="宋体" w:cs="Microsoft New Tai Lue"/>
                <w:b/>
                <w:color w:val="000000" w:themeColor="text1"/>
                <w:kern w:val="2"/>
                <w:sz w:val="21"/>
                <w:highlight w:val="none"/>
                <w14:textFill>
                  <w14:solidFill>
                    <w14:schemeClr w14:val="tx1"/>
                  </w14:solidFill>
                </w14:textFill>
              </w:rPr>
            </w:pPr>
            <w:r>
              <w:rPr>
                <w:rFonts w:ascii="Segoe UI Symbol" w:hAnsi="Segoe UI Symbol" w:cs="Segoe UI Symbol"/>
                <w:b/>
                <w:color w:val="000000" w:themeColor="text1"/>
                <w:highlight w:val="none"/>
                <w14:textFill>
                  <w14:solidFill>
                    <w14:schemeClr w14:val="tx1"/>
                  </w14:solidFill>
                </w14:textFill>
              </w:rPr>
              <w:t>★</w:t>
            </w:r>
            <w:r>
              <w:rPr>
                <w:rFonts w:hint="eastAsia" w:hAnsi="宋体" w:cs="Microsoft New Tai Lue"/>
                <w:b/>
                <w:color w:val="000000" w:themeColor="text1"/>
                <w:kern w:val="2"/>
                <w:sz w:val="21"/>
                <w:highlight w:val="none"/>
                <w14:textFill>
                  <w14:solidFill>
                    <w14:schemeClr w14:val="tx1"/>
                  </w14:solidFill>
                </w14:textFill>
              </w:rPr>
              <w:t>副本文件的份数：</w:t>
            </w:r>
            <w:sdt>
              <w:sdtPr>
                <w:rPr>
                  <w:rFonts w:hint="eastAsia" w:hAnsi="宋体" w:cs="Microsoft New Tai Lue"/>
                  <w:b/>
                  <w:color w:val="000000" w:themeColor="text1"/>
                  <w:kern w:val="2"/>
                  <w:sz w:val="21"/>
                  <w:highlight w:val="none"/>
                  <w14:textFill>
                    <w14:solidFill>
                      <w14:schemeClr w14:val="tx1"/>
                    </w14:solidFill>
                  </w14:textFill>
                </w:rPr>
                <w:id w:val="-1217115288"/>
                <w:placeholder>
                  <w:docPart w:val="DefaultPlaceholder_-1854013440"/>
                </w:placeholder>
              </w:sdtPr>
              <w:sdtEndPr>
                <w:rPr>
                  <w:rFonts w:hint="eastAsia" w:hAnsi="宋体" w:cs="Microsoft New Tai Lue"/>
                  <w:b/>
                  <w:color w:val="000000" w:themeColor="text1"/>
                  <w:kern w:val="2"/>
                  <w:sz w:val="21"/>
                  <w:highlight w:val="none"/>
                  <w:u w:val="single"/>
                  <w14:textFill>
                    <w14:solidFill>
                      <w14:schemeClr w14:val="tx1"/>
                    </w14:solidFill>
                  </w14:textFill>
                </w:rPr>
              </w:sdtEndPr>
              <w:sdtContent>
                <w:r>
                  <w:rPr>
                    <w:rFonts w:hint="eastAsia" w:hAnsi="宋体" w:cs="Microsoft New Tai Lue"/>
                    <w:b/>
                    <w:color w:val="000000" w:themeColor="text1"/>
                    <w:kern w:val="2"/>
                    <w:sz w:val="21"/>
                    <w:highlight w:val="none"/>
                    <w:u w:val="single"/>
                    <w14:textFill>
                      <w14:solidFill>
                        <w14:schemeClr w14:val="tx1"/>
                      </w14:solidFill>
                    </w14:textFill>
                  </w:rPr>
                  <w:t>伍份</w:t>
                </w:r>
              </w:sdtContent>
            </w:sdt>
          </w:p>
          <w:p w14:paraId="35B77532">
            <w:pPr>
              <w:pStyle w:val="75"/>
              <w:spacing w:line="360" w:lineRule="auto"/>
              <w:rPr>
                <w:rFonts w:hAnsi="宋体" w:cs="Microsoft New Tai Lue"/>
                <w:b/>
                <w:color w:val="000000" w:themeColor="text1"/>
                <w:kern w:val="2"/>
                <w:sz w:val="21"/>
                <w:highlight w:val="none"/>
                <w14:textFill>
                  <w14:solidFill>
                    <w14:schemeClr w14:val="tx1"/>
                  </w14:solidFill>
                </w14:textFill>
              </w:rPr>
            </w:pPr>
            <w:r>
              <w:rPr>
                <w:rFonts w:hint="eastAsia" w:hAnsi="宋体" w:cs="Microsoft New Tai Lue"/>
                <w:b/>
                <w:color w:val="000000" w:themeColor="text1"/>
                <w:kern w:val="2"/>
                <w:sz w:val="21"/>
                <w:highlight w:val="none"/>
                <w14:textFill>
                  <w14:solidFill>
                    <w14:schemeClr w14:val="tx1"/>
                  </w14:solidFill>
                </w14:textFill>
              </w:rPr>
              <w:t>电子文档的份数：</w:t>
            </w:r>
            <w:sdt>
              <w:sdtPr>
                <w:rPr>
                  <w:rFonts w:hint="eastAsia" w:hAnsi="宋体" w:cs="Microsoft New Tai Lue"/>
                  <w:b/>
                  <w:color w:val="000000" w:themeColor="text1"/>
                  <w:kern w:val="2"/>
                  <w:sz w:val="21"/>
                  <w:highlight w:val="none"/>
                  <w14:textFill>
                    <w14:solidFill>
                      <w14:schemeClr w14:val="tx1"/>
                    </w14:solidFill>
                  </w14:textFill>
                </w:rPr>
                <w:id w:val="226730035"/>
                <w:placeholder>
                  <w:docPart w:val="DefaultPlaceholder_-1854013440"/>
                </w:placeholder>
              </w:sdtPr>
              <w:sdtEndPr>
                <w:rPr>
                  <w:rFonts w:hint="eastAsia" w:hAnsi="宋体" w:cs="Microsoft New Tai Lue"/>
                  <w:b/>
                  <w:color w:val="000000" w:themeColor="text1"/>
                  <w:kern w:val="2"/>
                  <w:sz w:val="21"/>
                  <w:highlight w:val="none"/>
                  <w:u w:val="single"/>
                  <w14:textFill>
                    <w14:solidFill>
                      <w14:schemeClr w14:val="tx1"/>
                    </w14:solidFill>
                  </w14:textFill>
                </w:rPr>
              </w:sdtEndPr>
              <w:sdtContent>
                <w:r>
                  <w:rPr>
                    <w:rFonts w:hint="eastAsia" w:hAnsi="宋体" w:cs="Microsoft New Tai Lue"/>
                    <w:b/>
                    <w:color w:val="000000" w:themeColor="text1"/>
                    <w:kern w:val="2"/>
                    <w:sz w:val="21"/>
                    <w:highlight w:val="none"/>
                    <w:u w:val="single"/>
                    <w14:textFill>
                      <w14:solidFill>
                        <w14:schemeClr w14:val="tx1"/>
                      </w14:solidFill>
                    </w14:textFill>
                  </w:rPr>
                  <w:t>壹份</w:t>
                </w:r>
              </w:sdtContent>
            </w:sdt>
          </w:p>
          <w:p w14:paraId="2527E018">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说明：</w:t>
            </w:r>
          </w:p>
          <w:p w14:paraId="5680E8EE">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1、电子文档建议提供签章后的正本PDF格式扫描件及同版本</w:t>
            </w:r>
            <w:r>
              <w:rPr>
                <w:rFonts w:hAnsi="宋体" w:cs="Microsoft New Tai Lue"/>
                <w:bCs/>
                <w:color w:val="000000" w:themeColor="text1"/>
                <w:kern w:val="2"/>
                <w:sz w:val="21"/>
                <w:highlight w:val="none"/>
                <w14:textFill>
                  <w14:solidFill>
                    <w14:schemeClr w14:val="tx1"/>
                  </w14:solidFill>
                </w14:textFill>
              </w:rPr>
              <w:t>WORD</w:t>
            </w:r>
            <w:r>
              <w:rPr>
                <w:rFonts w:hint="eastAsia" w:hAnsi="宋体" w:cs="Microsoft New Tai Lue"/>
                <w:bCs/>
                <w:color w:val="000000" w:themeColor="text1"/>
                <w:kern w:val="2"/>
                <w:sz w:val="21"/>
                <w:highlight w:val="none"/>
                <w14:textFill>
                  <w14:solidFill>
                    <w14:schemeClr w14:val="tx1"/>
                  </w14:solidFill>
                </w14:textFill>
              </w:rPr>
              <w:t>兼容格式文件，用U盘保存。</w:t>
            </w:r>
          </w:p>
          <w:p w14:paraId="025536BB">
            <w:pPr>
              <w:pStyle w:val="75"/>
              <w:spacing w:line="360" w:lineRule="auto"/>
              <w:rPr>
                <w:rFonts w:hAnsi="宋体" w:cs="Microsoft New Tai Lue"/>
                <w:b/>
                <w:bCs/>
                <w:color w:val="000000" w:themeColor="text1"/>
                <w:kern w:val="2"/>
                <w:sz w:val="21"/>
                <w:highlight w:val="none"/>
                <w14:textFill>
                  <w14:solidFill>
                    <w14:schemeClr w14:val="tx1"/>
                  </w14:solidFill>
                </w14:textFill>
              </w:rPr>
            </w:pPr>
            <w:r>
              <w:rPr>
                <w:rFonts w:hint="eastAsia" w:hAnsi="宋体" w:cs="Microsoft New Tai Lue"/>
                <w:b/>
                <w:bCs/>
                <w:color w:val="000000" w:themeColor="text1"/>
                <w:kern w:val="2"/>
                <w:sz w:val="21"/>
                <w:highlight w:val="none"/>
                <w14:textFill>
                  <w14:solidFill>
                    <w14:schemeClr w14:val="tx1"/>
                  </w14:solidFill>
                </w14:textFill>
              </w:rPr>
              <w:t>2、</w:t>
            </w:r>
            <w:r>
              <w:rPr>
                <w:rFonts w:ascii="Segoe UI Symbol" w:hAnsi="Segoe UI Symbol" w:cs="Segoe UI Symbol"/>
                <w:b/>
                <w:color w:val="000000" w:themeColor="text1"/>
                <w:highlight w:val="none"/>
                <w14:textFill>
                  <w14:solidFill>
                    <w14:schemeClr w14:val="tx1"/>
                  </w14:solidFill>
                </w14:textFill>
              </w:rPr>
              <w:t>★</w:t>
            </w:r>
            <w:r>
              <w:rPr>
                <w:rFonts w:hint="eastAsia" w:hAnsi="宋体" w:cs="Microsoft New Tai Lue"/>
                <w:b/>
                <w:bCs/>
                <w:color w:val="000000" w:themeColor="text1"/>
                <w:kern w:val="2"/>
                <w:sz w:val="21"/>
                <w:highlight w:val="none"/>
                <w14:textFill>
                  <w14:solidFill>
                    <w14:schemeClr w14:val="tx1"/>
                  </w14:solidFill>
                </w14:textFill>
              </w:rPr>
              <w:t>投标多个标段（如有）的投标人，需要按照标段分别准备投标文件</w:t>
            </w:r>
            <w:r>
              <w:rPr>
                <w:rFonts w:hAnsi="宋体" w:cs="Microsoft New Tai Lue"/>
                <w:b/>
                <w:bCs/>
                <w:color w:val="000000" w:themeColor="text1"/>
                <w:kern w:val="2"/>
                <w:sz w:val="21"/>
                <w:highlight w:val="none"/>
                <w14:textFill>
                  <w14:solidFill>
                    <w14:schemeClr w14:val="tx1"/>
                  </w14:solidFill>
                </w14:textFill>
              </w:rPr>
              <w:t>，否则</w:t>
            </w:r>
            <w:r>
              <w:rPr>
                <w:rFonts w:hint="eastAsia" w:hAnsi="宋体" w:cs="Microsoft New Tai Lue"/>
                <w:b/>
                <w:bCs/>
                <w:color w:val="000000" w:themeColor="text1"/>
                <w:kern w:val="2"/>
                <w:sz w:val="21"/>
                <w:highlight w:val="none"/>
                <w14:textFill>
                  <w14:solidFill>
                    <w14:schemeClr w14:val="tx1"/>
                  </w14:solidFill>
                </w14:textFill>
              </w:rPr>
              <w:t>所有标段</w:t>
            </w:r>
            <w:r>
              <w:rPr>
                <w:rFonts w:hAnsi="宋体" w:cs="Microsoft New Tai Lue"/>
                <w:b/>
                <w:bCs/>
                <w:color w:val="000000" w:themeColor="text1"/>
                <w:kern w:val="2"/>
                <w:sz w:val="21"/>
                <w:highlight w:val="none"/>
                <w14:textFill>
                  <w14:solidFill>
                    <w14:schemeClr w14:val="tx1"/>
                  </w14:solidFill>
                </w14:textFill>
              </w:rPr>
              <w:t>投标</w:t>
            </w:r>
            <w:r>
              <w:rPr>
                <w:rFonts w:hint="eastAsia" w:hAnsi="宋体" w:cs="Microsoft New Tai Lue"/>
                <w:b/>
                <w:bCs/>
                <w:color w:val="000000" w:themeColor="text1"/>
                <w:kern w:val="2"/>
                <w:sz w:val="21"/>
                <w:highlight w:val="none"/>
                <w14:textFill>
                  <w14:solidFill>
                    <w14:schemeClr w14:val="tx1"/>
                  </w14:solidFill>
                </w14:textFill>
              </w:rPr>
              <w:t>都</w:t>
            </w:r>
            <w:r>
              <w:rPr>
                <w:rFonts w:hAnsi="宋体" w:cs="Microsoft New Tai Lue"/>
                <w:b/>
                <w:bCs/>
                <w:color w:val="000000" w:themeColor="text1"/>
                <w:kern w:val="2"/>
                <w:sz w:val="21"/>
                <w:highlight w:val="none"/>
                <w14:textFill>
                  <w14:solidFill>
                    <w14:schemeClr w14:val="tx1"/>
                  </w14:solidFill>
                </w14:textFill>
              </w:rPr>
              <w:t>将被拒绝</w:t>
            </w:r>
            <w:r>
              <w:rPr>
                <w:rFonts w:hint="eastAsia" w:hAnsi="宋体" w:cs="Microsoft New Tai Lue"/>
                <w:b/>
                <w:bCs/>
                <w:color w:val="000000" w:themeColor="text1"/>
                <w:kern w:val="2"/>
                <w:sz w:val="21"/>
                <w:highlight w:val="none"/>
                <w14:textFill>
                  <w14:solidFill>
                    <w14:schemeClr w14:val="tx1"/>
                  </w14:solidFill>
                </w14:textFill>
              </w:rPr>
              <w:t>。</w:t>
            </w:r>
          </w:p>
        </w:tc>
      </w:tr>
      <w:tr w14:paraId="5852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restart"/>
            <w:vAlign w:val="center"/>
          </w:tcPr>
          <w:p w14:paraId="05B3917B">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7</w:t>
            </w:r>
          </w:p>
        </w:tc>
        <w:tc>
          <w:tcPr>
            <w:tcW w:w="850" w:type="dxa"/>
            <w:vMerge w:val="restart"/>
            <w:vAlign w:val="center"/>
          </w:tcPr>
          <w:p w14:paraId="58A0EFFF">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24.1</w:t>
            </w:r>
          </w:p>
        </w:tc>
        <w:tc>
          <w:tcPr>
            <w:tcW w:w="2835" w:type="dxa"/>
            <w:vMerge w:val="restart"/>
            <w:vAlign w:val="center"/>
          </w:tcPr>
          <w:p w14:paraId="570D4928">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投标文件</w:t>
            </w:r>
            <w:r>
              <w:rPr>
                <w:rFonts w:hint="eastAsia" w:hAnsi="宋体" w:cs="Microsoft New Tai Lue"/>
                <w:color w:val="000000" w:themeColor="text1"/>
                <w:kern w:val="2"/>
                <w:sz w:val="21"/>
                <w:highlight w:val="none"/>
                <w14:textFill>
                  <w14:solidFill>
                    <w14:schemeClr w14:val="tx1"/>
                  </w14:solidFill>
                </w14:textFill>
              </w:rPr>
              <w:t>的</w:t>
            </w:r>
            <w:r>
              <w:rPr>
                <w:rFonts w:hAnsi="宋体" w:cs="Microsoft New Tai Lue"/>
                <w:color w:val="000000" w:themeColor="text1"/>
                <w:kern w:val="2"/>
                <w:sz w:val="21"/>
                <w:highlight w:val="none"/>
                <w14:textFill>
                  <w14:solidFill>
                    <w14:schemeClr w14:val="tx1"/>
                  </w14:solidFill>
                </w14:textFill>
              </w:rPr>
              <w:t>密封</w:t>
            </w:r>
            <w:r>
              <w:rPr>
                <w:rFonts w:hint="eastAsia" w:hAnsi="宋体" w:cs="Microsoft New Tai Lue"/>
                <w:color w:val="000000" w:themeColor="text1"/>
                <w:kern w:val="2"/>
                <w:sz w:val="21"/>
                <w:highlight w:val="none"/>
                <w14:textFill>
                  <w14:solidFill>
                    <w14:schemeClr w14:val="tx1"/>
                  </w14:solidFill>
                </w14:textFill>
              </w:rPr>
              <w:t>和</w:t>
            </w:r>
            <w:r>
              <w:rPr>
                <w:rFonts w:hAnsi="宋体" w:cs="Microsoft New Tai Lue"/>
                <w:color w:val="000000" w:themeColor="text1"/>
                <w:kern w:val="2"/>
                <w:sz w:val="21"/>
                <w:highlight w:val="none"/>
                <w14:textFill>
                  <w14:solidFill>
                    <w14:schemeClr w14:val="tx1"/>
                  </w14:solidFill>
                </w14:textFill>
              </w:rPr>
              <w:t>标记</w:t>
            </w:r>
          </w:p>
        </w:tc>
        <w:tc>
          <w:tcPr>
            <w:tcW w:w="4982" w:type="dxa"/>
            <w:vAlign w:val="center"/>
          </w:tcPr>
          <w:p w14:paraId="44CA3AA6">
            <w:pPr>
              <w:adjustRightInd w:val="0"/>
              <w:snapToGrid w:val="0"/>
              <w:spacing w:before="156" w:beforeLines="50" w:line="360" w:lineRule="auto"/>
              <w:rPr>
                <w:rFonts w:ascii="宋体" w:hAnsi="宋体"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宋体" w:hAnsi="宋体" w:cs="Microsoft New Tai Lue"/>
                <w:b/>
                <w:bCs/>
                <w:color w:val="000000" w:themeColor="text1"/>
                <w:szCs w:val="21"/>
                <w:highlight w:val="none"/>
                <w14:textFill>
                  <w14:solidFill>
                    <w14:schemeClr w14:val="tx1"/>
                  </w14:solidFill>
                </w14:textFill>
              </w:rPr>
              <w:t>全部投标文件</w:t>
            </w:r>
            <w:r>
              <w:rPr>
                <w:rFonts w:hint="eastAsia" w:ascii="宋体" w:hAnsi="宋体" w:cs="Microsoft New Tai Lue"/>
                <w:b/>
                <w:bCs/>
                <w:color w:val="000000" w:themeColor="text1"/>
                <w:szCs w:val="21"/>
                <w:highlight w:val="none"/>
                <w14:textFill>
                  <w14:solidFill>
                    <w14:schemeClr w14:val="tx1"/>
                  </w14:solidFill>
                </w14:textFill>
              </w:rPr>
              <w:t>内容</w:t>
            </w:r>
            <w:r>
              <w:rPr>
                <w:rFonts w:ascii="宋体" w:hAnsi="宋体" w:cs="Microsoft New Tai Lue"/>
                <w:b/>
                <w:bCs/>
                <w:color w:val="000000" w:themeColor="text1"/>
                <w:szCs w:val="21"/>
                <w:highlight w:val="none"/>
                <w14:textFill>
                  <w14:solidFill>
                    <w14:schemeClr w14:val="tx1"/>
                  </w14:solidFill>
                </w14:textFill>
              </w:rPr>
              <w:t>（包括正本、副本及电子版文件）均应密封，否则投标将被拒绝。</w:t>
            </w:r>
          </w:p>
        </w:tc>
      </w:tr>
      <w:tr w14:paraId="6222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vAlign w:val="center"/>
          </w:tcPr>
          <w:p w14:paraId="263BC10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850" w:type="dxa"/>
            <w:vMerge w:val="continue"/>
            <w:vAlign w:val="center"/>
          </w:tcPr>
          <w:p w14:paraId="5091D4D0">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2835" w:type="dxa"/>
            <w:vMerge w:val="continue"/>
            <w:vAlign w:val="center"/>
          </w:tcPr>
          <w:p w14:paraId="25EDC918">
            <w:pPr>
              <w:pStyle w:val="75"/>
              <w:spacing w:line="360" w:lineRule="auto"/>
              <w:jc w:val="left"/>
              <w:rPr>
                <w:rFonts w:hAnsi="宋体" w:cs="Microsoft New Tai Lue"/>
                <w:color w:val="000000" w:themeColor="text1"/>
                <w:kern w:val="2"/>
                <w:sz w:val="21"/>
                <w:highlight w:val="none"/>
                <w14:textFill>
                  <w14:solidFill>
                    <w14:schemeClr w14:val="tx1"/>
                  </w14:solidFill>
                </w14:textFill>
              </w:rPr>
            </w:pPr>
          </w:p>
        </w:tc>
        <w:tc>
          <w:tcPr>
            <w:tcW w:w="4982" w:type="dxa"/>
            <w:vAlign w:val="center"/>
          </w:tcPr>
          <w:p w14:paraId="3FD05E9F">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密封包装上可</w:t>
            </w:r>
            <w:r>
              <w:rPr>
                <w:rFonts w:hAnsi="宋体" w:cs="Microsoft New Tai Lue"/>
                <w:bCs/>
                <w:color w:val="000000" w:themeColor="text1"/>
                <w:kern w:val="2"/>
                <w:sz w:val="21"/>
                <w:highlight w:val="none"/>
                <w14:textFill>
                  <w14:solidFill>
                    <w14:schemeClr w14:val="tx1"/>
                  </w14:solidFill>
                </w14:textFill>
              </w:rPr>
              <w:t>注明：</w:t>
            </w:r>
          </w:p>
          <w:p w14:paraId="0306A659">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项目名称：</w:t>
            </w:r>
          </w:p>
          <w:p w14:paraId="7B60565D">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项目编号：</w:t>
            </w:r>
          </w:p>
          <w:p w14:paraId="55905404">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标包号（如有）：</w:t>
            </w:r>
          </w:p>
          <w:p w14:paraId="364A1872">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本文件于 年 月 日 点 分（投标截止时间）前不得开启。</w:t>
            </w:r>
          </w:p>
          <w:p w14:paraId="7231DC0D">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 xml:space="preserve">投标人名称： </w:t>
            </w:r>
          </w:p>
          <w:p w14:paraId="345FCBD0">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投标人地址、邮编：</w:t>
            </w:r>
          </w:p>
          <w:p w14:paraId="537C8CF7">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投标人联系人及联系方式：</w:t>
            </w:r>
          </w:p>
        </w:tc>
      </w:tr>
      <w:tr w14:paraId="40F8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2A4C2F1E">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8</w:t>
            </w:r>
          </w:p>
        </w:tc>
        <w:tc>
          <w:tcPr>
            <w:tcW w:w="850" w:type="dxa"/>
            <w:vAlign w:val="center"/>
          </w:tcPr>
          <w:p w14:paraId="3FA03AF1">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25</w:t>
            </w: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7E93CBB9">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提交投标文件的截止时间、地点</w:t>
            </w:r>
          </w:p>
        </w:tc>
        <w:tc>
          <w:tcPr>
            <w:tcW w:w="4982" w:type="dxa"/>
            <w:vAlign w:val="center"/>
          </w:tcPr>
          <w:p w14:paraId="6954474F">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详见招标文件第一章《</w:t>
            </w:r>
            <w:r>
              <w:rPr>
                <w:rFonts w:hint="eastAsia" w:hAnsi="宋体" w:cs="Microsoft New Tai Lue"/>
                <w:color w:val="000000" w:themeColor="text1"/>
                <w:kern w:val="2"/>
                <w:sz w:val="21"/>
                <w:highlight w:val="none"/>
                <w14:textFill>
                  <w14:solidFill>
                    <w14:schemeClr w14:val="tx1"/>
                  </w14:solidFill>
                </w14:textFill>
              </w:rPr>
              <w:t>招标公告</w:t>
            </w:r>
            <w:r>
              <w:rPr>
                <w:rFonts w:hAnsi="宋体" w:cs="Microsoft New Tai Lue"/>
                <w:color w:val="000000" w:themeColor="text1"/>
                <w:kern w:val="2"/>
                <w:sz w:val="21"/>
                <w:highlight w:val="none"/>
                <w14:textFill>
                  <w14:solidFill>
                    <w14:schemeClr w14:val="tx1"/>
                  </w14:solidFill>
                </w14:textFill>
              </w:rPr>
              <w:t>》</w:t>
            </w:r>
          </w:p>
        </w:tc>
      </w:tr>
      <w:tr w14:paraId="48A1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486098E">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9</w:t>
            </w:r>
          </w:p>
        </w:tc>
        <w:tc>
          <w:tcPr>
            <w:tcW w:w="850" w:type="dxa"/>
            <w:vAlign w:val="center"/>
          </w:tcPr>
          <w:p w14:paraId="1D7A8E6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28.1</w:t>
            </w:r>
          </w:p>
        </w:tc>
        <w:tc>
          <w:tcPr>
            <w:tcW w:w="2835" w:type="dxa"/>
            <w:vAlign w:val="center"/>
          </w:tcPr>
          <w:p w14:paraId="6AF1D9B8">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开标时间、地点</w:t>
            </w:r>
          </w:p>
        </w:tc>
        <w:tc>
          <w:tcPr>
            <w:tcW w:w="4982" w:type="dxa"/>
            <w:vAlign w:val="center"/>
          </w:tcPr>
          <w:p w14:paraId="727B0844">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详见招标文件第一章《</w:t>
            </w:r>
            <w:r>
              <w:rPr>
                <w:rFonts w:hint="eastAsia" w:hAnsi="宋体" w:cs="Microsoft New Tai Lue"/>
                <w:color w:val="000000" w:themeColor="text1"/>
                <w:kern w:val="2"/>
                <w:sz w:val="21"/>
                <w:highlight w:val="none"/>
                <w14:textFill>
                  <w14:solidFill>
                    <w14:schemeClr w14:val="tx1"/>
                  </w14:solidFill>
                </w14:textFill>
              </w:rPr>
              <w:t>招标公告</w:t>
            </w:r>
            <w:r>
              <w:rPr>
                <w:rFonts w:hAnsi="宋体" w:cs="Microsoft New Tai Lue"/>
                <w:color w:val="000000" w:themeColor="text1"/>
                <w:kern w:val="2"/>
                <w:sz w:val="21"/>
                <w:highlight w:val="none"/>
                <w14:textFill>
                  <w14:solidFill>
                    <w14:schemeClr w14:val="tx1"/>
                  </w14:solidFill>
                </w14:textFill>
              </w:rPr>
              <w:t>》</w:t>
            </w:r>
          </w:p>
        </w:tc>
      </w:tr>
      <w:tr w14:paraId="038E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B194F9A">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20</w:t>
            </w:r>
          </w:p>
        </w:tc>
        <w:tc>
          <w:tcPr>
            <w:tcW w:w="850" w:type="dxa"/>
            <w:vAlign w:val="center"/>
          </w:tcPr>
          <w:p w14:paraId="675CBD8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29.2.1</w:t>
            </w:r>
          </w:p>
        </w:tc>
        <w:tc>
          <w:tcPr>
            <w:tcW w:w="2835" w:type="dxa"/>
            <w:vAlign w:val="center"/>
          </w:tcPr>
          <w:p w14:paraId="1E27ABA7">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信用查询</w:t>
            </w:r>
          </w:p>
        </w:tc>
        <w:tc>
          <w:tcPr>
            <w:tcW w:w="4982" w:type="dxa"/>
            <w:vAlign w:val="center"/>
          </w:tcPr>
          <w:sdt>
            <w:sdtPr>
              <w:rPr>
                <w:rFonts w:hint="eastAsia" w:hAnsi="宋体" w:cs="Microsoft New Tai Lue"/>
                <w:bCs/>
                <w:color w:val="000000" w:themeColor="text1"/>
                <w:kern w:val="2"/>
                <w:sz w:val="21"/>
                <w:highlight w:val="none"/>
                <w14:textFill>
                  <w14:solidFill>
                    <w14:schemeClr w14:val="tx1"/>
                  </w14:solidFill>
                </w14:textFill>
              </w:rPr>
              <w:id w:val="776836035"/>
              <w:placeholder>
                <w:docPart w:val="DefaultPlaceholder_-1854013440"/>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p w14:paraId="3835ACC8">
                <w:pPr>
                  <w:pStyle w:val="75"/>
                  <w:spacing w:line="360" w:lineRule="auto"/>
                  <w:rPr>
                    <w:rFonts w:hAnsi="宋体" w:cs="Microsoft New Tai Lue"/>
                    <w:bCs/>
                    <w:color w:val="000000" w:themeColor="text1"/>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■采购人或采购代理机构将通过“信用中国”网站</w:t>
                </w:r>
                <w:r>
                  <w:rPr>
                    <w:rFonts w:hAnsi="宋体" w:cs="Microsoft New Tai Lue"/>
                    <w:bCs/>
                    <w:color w:val="000000" w:themeColor="text1"/>
                    <w:kern w:val="2"/>
                    <w:sz w:val="21"/>
                    <w:highlight w:val="none"/>
                    <w14:textFill>
                      <w14:solidFill>
                        <w14:schemeClr w14:val="tx1"/>
                      </w14:solidFill>
                    </w14:textFill>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sdtContent>
          </w:sdt>
        </w:tc>
      </w:tr>
      <w:tr w14:paraId="1B00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A4BC6EF">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21</w:t>
            </w:r>
          </w:p>
        </w:tc>
        <w:tc>
          <w:tcPr>
            <w:tcW w:w="850" w:type="dxa"/>
            <w:vAlign w:val="center"/>
          </w:tcPr>
          <w:p w14:paraId="33092D93">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30.1.1</w:t>
            </w:r>
          </w:p>
        </w:tc>
        <w:tc>
          <w:tcPr>
            <w:tcW w:w="2835" w:type="dxa"/>
            <w:vAlign w:val="center"/>
          </w:tcPr>
          <w:p w14:paraId="0AC9D9EA">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评标委员会</w:t>
            </w:r>
          </w:p>
        </w:tc>
        <w:tc>
          <w:tcPr>
            <w:tcW w:w="4982" w:type="dxa"/>
            <w:vAlign w:val="center"/>
          </w:tcPr>
          <w:p w14:paraId="48D41A19">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5人及以上单数</w:t>
            </w:r>
            <w:r>
              <w:rPr>
                <w:rFonts w:hAnsi="宋体" w:cs="Microsoft New Tai Lue"/>
                <w:bCs/>
                <w:color w:val="000000" w:themeColor="text1"/>
                <w:kern w:val="2"/>
                <w:sz w:val="21"/>
                <w:highlight w:val="none"/>
                <w14:textFill>
                  <w14:solidFill>
                    <w14:schemeClr w14:val="tx1"/>
                  </w14:solidFill>
                </w14:textFill>
              </w:rPr>
              <w:t>。</w:t>
            </w:r>
          </w:p>
        </w:tc>
      </w:tr>
      <w:tr w14:paraId="61DF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06D540A">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2</w:t>
            </w:r>
          </w:p>
        </w:tc>
        <w:tc>
          <w:tcPr>
            <w:tcW w:w="850" w:type="dxa"/>
            <w:vAlign w:val="center"/>
          </w:tcPr>
          <w:p w14:paraId="19CD68A6">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30.5.3</w:t>
            </w:r>
          </w:p>
        </w:tc>
        <w:tc>
          <w:tcPr>
            <w:tcW w:w="2835" w:type="dxa"/>
            <w:vAlign w:val="center"/>
          </w:tcPr>
          <w:p w14:paraId="64EC6F76">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核心产品</w:t>
            </w:r>
            <w:r>
              <w:rPr>
                <w:rFonts w:hAnsi="宋体" w:cs="Microsoft New Tai Lue"/>
                <w:color w:val="000000" w:themeColor="text1"/>
                <w:kern w:val="2"/>
                <w:sz w:val="21"/>
                <w:highlight w:val="none"/>
                <w14:textFill>
                  <w14:solidFill>
                    <w14:schemeClr w14:val="tx1"/>
                  </w14:solidFill>
                </w14:textFill>
              </w:rPr>
              <w:tab/>
            </w:r>
          </w:p>
        </w:tc>
        <w:tc>
          <w:tcPr>
            <w:tcW w:w="4982" w:type="dxa"/>
            <w:vAlign w:val="center"/>
          </w:tcPr>
          <w:sdt>
            <w:sdtPr>
              <w:rPr>
                <w:rFonts w:hint="eastAsia" w:ascii="Segoe UI Symbol" w:hAnsi="Segoe UI Symbol" w:cs="Segoe UI Symbol"/>
                <w:bCs/>
                <w:color w:val="000000" w:themeColor="text1"/>
                <w:sz w:val="21"/>
                <w:highlight w:val="none"/>
                <w14:textFill>
                  <w14:solidFill>
                    <w14:schemeClr w14:val="tx1"/>
                  </w14:solidFill>
                </w14:textFill>
              </w:rPr>
              <w:id w:val="147453821"/>
              <w:placeholder>
                <w:docPart w:val="{d18cf763-9dfa-4f5d-8a1b-4bf2e0245d25}"/>
              </w:placeholder>
            </w:sdtPr>
            <w:sdtEndPr>
              <w:rPr>
                <w:rFonts w:hint="eastAsia" w:ascii="Segoe UI Symbol" w:hAnsi="Segoe UI Symbol" w:cs="Segoe UI Symbol"/>
                <w:bCs/>
                <w:color w:val="000000" w:themeColor="text1"/>
                <w:sz w:val="21"/>
                <w:highlight w:val="none"/>
                <w14:textFill>
                  <w14:solidFill>
                    <w14:schemeClr w14:val="tx1"/>
                  </w14:solidFill>
                </w14:textFill>
              </w:rPr>
            </w:sdtEndPr>
            <w:sdtContent>
              <w:p w14:paraId="584ED7BD">
                <w:pPr>
                  <w:pStyle w:val="75"/>
                  <w:spacing w:line="360" w:lineRule="auto"/>
                  <w:rPr>
                    <w:rFonts w:hint="eastAsia" w:ascii="Segoe UI Symbol" w:hAnsi="Segoe UI Symbol" w:cs="Segoe UI Symbol"/>
                    <w:bCs/>
                    <w:color w:val="000000" w:themeColor="text1"/>
                    <w:sz w:val="21"/>
                    <w:highlight w:val="none"/>
                    <w14:textFill>
                      <w14:solidFill>
                        <w14:schemeClr w14:val="tx1"/>
                      </w14:solidFill>
                    </w14:textFill>
                  </w:rPr>
                </w:pPr>
                <w:r>
                  <w:rPr>
                    <w:rFonts w:hint="eastAsia" w:ascii="Segoe UI Symbol" w:hAnsi="Segoe UI Symbol" w:cs="Segoe UI Symbol"/>
                    <w:bCs/>
                    <w:color w:val="000000" w:themeColor="text1"/>
                    <w:sz w:val="21"/>
                    <w:highlight w:val="none"/>
                    <w14:textFill>
                      <w14:solidFill>
                        <w14:schemeClr w14:val="tx1"/>
                      </w14:solidFill>
                    </w14:textFill>
                  </w:rPr>
                  <w:t>■</w:t>
                </w:r>
                <w:r>
                  <w:rPr>
                    <w:rFonts w:hint="eastAsia" w:ascii="宋体" w:hAnsi="宋体"/>
                    <w:color w:val="auto"/>
                    <w:highlight w:val="none"/>
                  </w:rPr>
                  <w:t>单一产品采购</w:t>
                </w:r>
                <w:r>
                  <w:rPr>
                    <w:rFonts w:hint="eastAsia" w:ascii="Segoe UI Symbol" w:hAnsi="Segoe UI Symbol" w:cs="Segoe UI Symbol"/>
                    <w:bCs/>
                    <w:color w:val="000000" w:themeColor="text1"/>
                    <w:sz w:val="21"/>
                    <w:highlight w:val="none"/>
                    <w14:textFill>
                      <w14:solidFill>
                        <w14:schemeClr w14:val="tx1"/>
                      </w14:solidFill>
                    </w14:textFill>
                  </w:rPr>
                  <w:t>。</w:t>
                </w:r>
              </w:p>
            </w:sdtContent>
          </w:sdt>
        </w:tc>
      </w:tr>
      <w:tr w14:paraId="1141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75" w:type="dxa"/>
            <w:vAlign w:val="center"/>
          </w:tcPr>
          <w:p w14:paraId="22503F19">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3</w:t>
            </w:r>
          </w:p>
        </w:tc>
        <w:tc>
          <w:tcPr>
            <w:tcW w:w="850" w:type="dxa"/>
            <w:vAlign w:val="center"/>
          </w:tcPr>
          <w:p w14:paraId="2459688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31.3</w:t>
            </w:r>
          </w:p>
        </w:tc>
        <w:tc>
          <w:tcPr>
            <w:tcW w:w="2835" w:type="dxa"/>
            <w:vAlign w:val="center"/>
          </w:tcPr>
          <w:p w14:paraId="2A51003C">
            <w:pPr>
              <w:pStyle w:val="75"/>
              <w:jc w:val="left"/>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确定中标单位</w:t>
            </w:r>
          </w:p>
        </w:tc>
        <w:tc>
          <w:tcPr>
            <w:tcW w:w="4982" w:type="dxa"/>
            <w:vAlign w:val="center"/>
          </w:tcPr>
          <w:p w14:paraId="55EE2E20">
            <w:pPr>
              <w:spacing w:line="360" w:lineRule="auto"/>
              <w:jc w:val="left"/>
              <w:rPr>
                <w:rFonts w:ascii="宋体" w:hAnsi="宋体" w:cs="Microsoft New Tai Lue"/>
                <w:bCs/>
                <w:color w:val="000000" w:themeColor="text1"/>
                <w:szCs w:val="21"/>
                <w:highlight w:val="none"/>
                <w14:textFill>
                  <w14:solidFill>
                    <w14:schemeClr w14:val="tx1"/>
                  </w14:solidFill>
                </w14:textFill>
              </w:rPr>
            </w:pPr>
            <w:r>
              <w:rPr>
                <w:rFonts w:hint="eastAsia" w:ascii="宋体" w:hAnsi="宋体" w:cs="Microsoft New Tai Lue"/>
                <w:bCs/>
                <w:color w:val="000000" w:themeColor="text1"/>
                <w:szCs w:val="21"/>
                <w:highlight w:val="none"/>
                <w14:textFill>
                  <w14:solidFill>
                    <w14:schemeClr w14:val="tx1"/>
                  </w14:solidFill>
                </w14:textFill>
              </w:rPr>
              <w:t>评委会根据本招标文件规定评分办法与评分标准综合打分，并按综合得分由高到低顺序向项目采购人推荐1名中标候选人。中标人拒绝与采购人签订合同的，采购人重新开展政府采购活动。</w:t>
            </w:r>
          </w:p>
        </w:tc>
      </w:tr>
      <w:tr w14:paraId="01B1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E6053F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4</w:t>
            </w:r>
          </w:p>
        </w:tc>
        <w:tc>
          <w:tcPr>
            <w:tcW w:w="850" w:type="dxa"/>
            <w:vAlign w:val="center"/>
          </w:tcPr>
          <w:p w14:paraId="1FE6A61C">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31.4</w:t>
            </w:r>
          </w:p>
        </w:tc>
        <w:tc>
          <w:tcPr>
            <w:tcW w:w="2835" w:type="dxa"/>
            <w:vAlign w:val="center"/>
          </w:tcPr>
          <w:p w14:paraId="0C1E0E86">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公告媒体</w:t>
            </w:r>
          </w:p>
        </w:tc>
        <w:tc>
          <w:tcPr>
            <w:tcW w:w="4982" w:type="dxa"/>
            <w:vAlign w:val="center"/>
          </w:tcPr>
          <w:sdt>
            <w:sdtPr>
              <w:rPr>
                <w:rFonts w:hint="eastAsia" w:hAnsi="宋体" w:cs="Microsoft New Tai Lue"/>
                <w:bCs/>
                <w:color w:val="000000" w:themeColor="text1"/>
                <w:kern w:val="2"/>
                <w:sz w:val="21"/>
                <w:highlight w:val="none"/>
                <w14:textFill>
                  <w14:solidFill>
                    <w14:schemeClr w14:val="tx1"/>
                  </w14:solidFill>
                </w14:textFill>
              </w:rPr>
              <w:id w:val="-1982531183"/>
              <w:placeholder>
                <w:docPart w:val="{d6570351-5a70-4a77-a45b-65aa714bbf5c}"/>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p w14:paraId="59D2A10A">
                <w:pPr>
                  <w:pStyle w:val="75"/>
                  <w:spacing w:line="360" w:lineRule="auto"/>
                  <w:jc w:val="left"/>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《江苏政府采购网》（http://www.ccgp-jiangsu.gov.cn/）</w:t>
                </w:r>
              </w:p>
            </w:sdtContent>
          </w:sdt>
        </w:tc>
      </w:tr>
      <w:tr w14:paraId="2B92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ED9F446">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5</w:t>
            </w:r>
          </w:p>
        </w:tc>
        <w:tc>
          <w:tcPr>
            <w:tcW w:w="850" w:type="dxa"/>
            <w:vAlign w:val="center"/>
          </w:tcPr>
          <w:p w14:paraId="52E89B8B">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35.1</w:t>
            </w:r>
          </w:p>
        </w:tc>
        <w:tc>
          <w:tcPr>
            <w:tcW w:w="2835" w:type="dxa"/>
            <w:vAlign w:val="center"/>
          </w:tcPr>
          <w:p w14:paraId="7C7C4668">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履约保证金</w:t>
            </w:r>
          </w:p>
        </w:tc>
        <w:tc>
          <w:tcPr>
            <w:tcW w:w="4982" w:type="dxa"/>
            <w:vAlign w:val="center"/>
          </w:tcPr>
          <w:p w14:paraId="42C71F8A">
            <w:pPr>
              <w:pStyle w:val="75"/>
              <w:spacing w:line="360" w:lineRule="auto"/>
              <w:rPr>
                <w:rFonts w:hAnsi="宋体" w:cs="Microsoft New Tai Lue"/>
                <w:bCs/>
                <w:color w:val="000000" w:themeColor="text1"/>
                <w:kern w:val="2"/>
                <w:sz w:val="21"/>
                <w:highlight w:val="none"/>
                <w14:textFill>
                  <w14:solidFill>
                    <w14:schemeClr w14:val="tx1"/>
                  </w14:solidFill>
                </w14:textFill>
              </w:rPr>
            </w:pPr>
            <w:sdt>
              <w:sdtPr>
                <w:rPr>
                  <w:rFonts w:hint="eastAsia" w:hAnsi="宋体" w:cs="Microsoft New Tai Lue"/>
                  <w:bCs/>
                  <w:color w:val="000000" w:themeColor="text1"/>
                  <w:kern w:val="2"/>
                  <w:sz w:val="21"/>
                  <w:highlight w:val="none"/>
                  <w14:textFill>
                    <w14:solidFill>
                      <w14:schemeClr w14:val="tx1"/>
                    </w14:solidFill>
                  </w14:textFill>
                </w:rPr>
                <w:id w:val="-328983114"/>
                <w:placeholder>
                  <w:docPart w:val="DefaultPlaceholder_-1854013440"/>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r>
                  <w:rPr>
                    <w:rFonts w:hint="eastAsia" w:hAnsi="宋体" w:cs="Microsoft New Tai Lue"/>
                    <w:bCs/>
                    <w:color w:val="000000" w:themeColor="text1"/>
                    <w:kern w:val="2"/>
                    <w:sz w:val="21"/>
                    <w:highlight w:val="none"/>
                    <w14:textFill>
                      <w14:solidFill>
                        <w14:schemeClr w14:val="tx1"/>
                      </w14:solidFill>
                    </w14:textFill>
                  </w:rPr>
                  <w:t>■不要求提供</w:t>
                </w:r>
              </w:sdtContent>
            </w:sdt>
          </w:p>
        </w:tc>
      </w:tr>
      <w:tr w14:paraId="2168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81A99FE">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6</w:t>
            </w:r>
          </w:p>
        </w:tc>
        <w:tc>
          <w:tcPr>
            <w:tcW w:w="850" w:type="dxa"/>
            <w:vAlign w:val="center"/>
          </w:tcPr>
          <w:p w14:paraId="38472772">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36.1</w:t>
            </w:r>
          </w:p>
        </w:tc>
        <w:tc>
          <w:tcPr>
            <w:tcW w:w="2835" w:type="dxa"/>
            <w:vAlign w:val="center"/>
          </w:tcPr>
          <w:p w14:paraId="41C23A5E">
            <w:pPr>
              <w:adjustRightInd w:val="0"/>
              <w:snapToGrid w:val="0"/>
              <w:spacing w:before="156" w:beforeLines="50" w:line="276" w:lineRule="auto"/>
              <w:ind w:left="-533" w:leftChars="-254" w:firstLine="533" w:firstLineChars="254"/>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供应商对采购文件的</w:t>
            </w:r>
          </w:p>
          <w:p w14:paraId="6BF64030">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询问</w:t>
            </w:r>
          </w:p>
        </w:tc>
        <w:tc>
          <w:tcPr>
            <w:tcW w:w="4982" w:type="dxa"/>
            <w:vAlign w:val="center"/>
          </w:tcPr>
          <w:p w14:paraId="5F51FA41">
            <w:pPr>
              <w:pStyle w:val="15"/>
              <w:spacing w:line="360" w:lineRule="auto"/>
              <w:rPr>
                <w:rFonts w:hAnsi="宋体"/>
                <w:color w:val="000000" w:themeColor="text1"/>
                <w:highlight w:val="none"/>
                <w14:textFill>
                  <w14:solidFill>
                    <w14:schemeClr w14:val="tx1"/>
                  </w14:solidFill>
                </w14:textFill>
              </w:rPr>
            </w:pPr>
            <w:r>
              <w:rPr>
                <w:rFonts w:hAnsi="宋体"/>
                <w:bCs/>
                <w:color w:val="000000" w:themeColor="text1"/>
                <w:highlight w:val="none"/>
                <w14:textFill>
                  <w14:solidFill>
                    <w14:schemeClr w14:val="tx1"/>
                  </w14:solidFill>
                </w14:textFill>
              </w:rPr>
              <w:t>时间：</w:t>
            </w:r>
            <w:sdt>
              <w:sdtPr>
                <w:rPr>
                  <w:rFonts w:hAnsi="宋体"/>
                  <w:color w:val="000000" w:themeColor="text1"/>
                  <w:highlight w:val="none"/>
                  <w14:textFill>
                    <w14:solidFill>
                      <w14:schemeClr w14:val="tx1"/>
                    </w14:solidFill>
                  </w14:textFill>
                </w:rPr>
                <w:id w:val="-1363289494"/>
                <w:placeholder>
                  <w:docPart w:val="DefaultPlaceholder_-1854013440"/>
                </w:placeholder>
              </w:sdtPr>
              <w:sdtEndPr>
                <w:rPr>
                  <w:rFonts w:hint="eastAsia" w:hAnsi="宋体"/>
                  <w:color w:val="000000" w:themeColor="text1"/>
                  <w:highlight w:val="none"/>
                  <w14:textFill>
                    <w14:solidFill>
                      <w14:schemeClr w14:val="tx1"/>
                    </w14:solidFill>
                  </w14:textFill>
                </w:rPr>
              </w:sdtEndPr>
              <w:sdtContent>
                <w:r>
                  <w:rPr>
                    <w:rFonts w:hint="eastAsia"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12</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30</w:t>
                </w:r>
                <w:r>
                  <w:rPr>
                    <w:rFonts w:hAnsi="宋体"/>
                    <w:color w:val="000000" w:themeColor="text1"/>
                    <w:highlight w:val="none"/>
                    <w14:textFill>
                      <w14:solidFill>
                        <w14:schemeClr w14:val="tx1"/>
                      </w14:solidFill>
                    </w14:textFill>
                  </w:rPr>
                  <w:t>日1</w:t>
                </w:r>
                <w:r>
                  <w:rPr>
                    <w:rFonts w:hint="eastAsia" w:hAnsi="宋体"/>
                    <w:color w:val="000000" w:themeColor="text1"/>
                    <w:highlight w:val="none"/>
                    <w14:textFill>
                      <w14:solidFill>
                        <w14:schemeClr w14:val="tx1"/>
                      </w14:solidFill>
                    </w14:textFill>
                  </w:rPr>
                  <w:t>0</w:t>
                </w:r>
                <w:r>
                  <w:rPr>
                    <w:rFonts w:hAnsi="宋体"/>
                    <w:color w:val="000000" w:themeColor="text1"/>
                    <w:highlight w:val="none"/>
                    <w14:textFill>
                      <w14:solidFill>
                        <w14:schemeClr w14:val="tx1"/>
                      </w14:solidFill>
                    </w14:textFill>
                  </w:rPr>
                  <w:t>:00</w:t>
                </w:r>
              </w:sdtContent>
            </w:sdt>
            <w:r>
              <w:rPr>
                <w:rFonts w:hint="eastAsia" w:hAnsi="宋体"/>
                <w:color w:val="000000" w:themeColor="text1"/>
                <w:highlight w:val="none"/>
                <w14:textFill>
                  <w14:solidFill>
                    <w14:schemeClr w14:val="tx1"/>
                  </w14:solidFill>
                </w14:textFill>
              </w:rPr>
              <w:t>前</w:t>
            </w:r>
          </w:p>
          <w:p w14:paraId="1BD8258B">
            <w:pPr>
              <w:pStyle w:val="15"/>
              <w:spacing w:line="360" w:lineRule="auto"/>
              <w:rPr>
                <w:rFonts w:hAnsi="宋体" w:cs="Microsoft New Tai Lue"/>
                <w:bCs/>
                <w:color w:val="000000" w:themeColor="text1"/>
                <w:highlight w:val="none"/>
                <w14:textFill>
                  <w14:solidFill>
                    <w14:schemeClr w14:val="tx1"/>
                  </w14:solidFill>
                </w14:textFill>
              </w:rPr>
            </w:pPr>
            <w:r>
              <w:rPr>
                <w:rFonts w:hAnsi="宋体"/>
                <w:bCs/>
                <w:color w:val="000000" w:themeColor="text1"/>
                <w:highlight w:val="none"/>
                <w14:textFill>
                  <w14:solidFill>
                    <w14:schemeClr w14:val="tx1"/>
                  </w14:solidFill>
                </w14:textFill>
              </w:rPr>
              <w:t>形式：以书面形式（盖章扫描件及WPS兼容格式文件发至</w:t>
            </w:r>
            <w:sdt>
              <w:sdtPr>
                <w:rPr>
                  <w:rFonts w:hAnsi="宋体"/>
                  <w:bCs/>
                  <w:color w:val="000000" w:themeColor="text1"/>
                  <w:highlight w:val="none"/>
                  <w14:textFill>
                    <w14:solidFill>
                      <w14:schemeClr w14:val="tx1"/>
                    </w14:solidFill>
                  </w14:textFill>
                </w:rPr>
                <w:id w:val="-151757696"/>
                <w:placeholder>
                  <w:docPart w:val="DefaultPlaceholder_-1854013440"/>
                </w:placeholder>
              </w:sdtPr>
              <w:sdtEndPr>
                <w:rPr>
                  <w:rFonts w:hint="eastAsia" w:hAnsi="宋体"/>
                  <w:bCs/>
                  <w:color w:val="000000" w:themeColor="text1"/>
                  <w:highlight w:val="none"/>
                  <w:u w:val="single"/>
                  <w14:textFill>
                    <w14:solidFill>
                      <w14:schemeClr w14:val="tx1"/>
                    </w14:solidFill>
                  </w14:textFill>
                </w:rPr>
              </w:sdtEndPr>
              <w:sdtContent>
                <w:r>
                  <w:rPr>
                    <w:rFonts w:hint="eastAsia" w:hAnsi="宋体"/>
                    <w:bCs/>
                    <w:color w:val="000000" w:themeColor="text1"/>
                    <w:highlight w:val="none"/>
                    <w:u w:val="single"/>
                    <w:lang w:eastAsia="zh-CN"/>
                    <w14:textFill>
                      <w14:solidFill>
                        <w14:schemeClr w14:val="tx1"/>
                      </w14:solidFill>
                    </w14:textFill>
                  </w:rPr>
                  <w:t>zwy@jstcc.cn</w:t>
                </w:r>
              </w:sdtContent>
            </w:sdt>
            <w:r>
              <w:rPr>
                <w:rFonts w:hAnsi="宋体"/>
                <w:bCs/>
                <w:color w:val="000000" w:themeColor="text1"/>
                <w:highlight w:val="none"/>
                <w14:textFill>
                  <w14:solidFill>
                    <w14:schemeClr w14:val="tx1"/>
                  </w14:solidFill>
                </w14:textFill>
              </w:rPr>
              <w:t>邮箱）通知</w:t>
            </w:r>
            <w:r>
              <w:rPr>
                <w:rFonts w:hint="eastAsia" w:hAnsi="宋体" w:cs="Microsoft New Tai Lue"/>
                <w:bCs/>
                <w:color w:val="000000" w:themeColor="text1"/>
                <w:highlight w:val="none"/>
                <w14:textFill>
                  <w14:solidFill>
                    <w14:schemeClr w14:val="tx1"/>
                  </w14:solidFill>
                </w14:textFill>
              </w:rPr>
              <w:t>采购代理机构</w:t>
            </w:r>
            <w:r>
              <w:rPr>
                <w:rFonts w:hAnsi="宋体"/>
                <w:bCs/>
                <w:color w:val="000000" w:themeColor="text1"/>
                <w:highlight w:val="none"/>
                <w14:textFill>
                  <w14:solidFill>
                    <w14:schemeClr w14:val="tx1"/>
                  </w14:solidFill>
                </w14:textFill>
              </w:rPr>
              <w:t>。</w:t>
            </w:r>
          </w:p>
        </w:tc>
      </w:tr>
      <w:tr w14:paraId="4AC5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5" w:type="dxa"/>
            <w:vAlign w:val="center"/>
          </w:tcPr>
          <w:p w14:paraId="37D52D81">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7</w:t>
            </w:r>
          </w:p>
        </w:tc>
        <w:tc>
          <w:tcPr>
            <w:tcW w:w="850" w:type="dxa"/>
            <w:vAlign w:val="center"/>
          </w:tcPr>
          <w:p w14:paraId="6F7D9F7C">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37.1</w:t>
            </w:r>
          </w:p>
        </w:tc>
        <w:tc>
          <w:tcPr>
            <w:tcW w:w="2835" w:type="dxa"/>
            <w:vAlign w:val="center"/>
          </w:tcPr>
          <w:p w14:paraId="36D3881B">
            <w:pPr>
              <w:adjustRightInd w:val="0"/>
              <w:snapToGrid w:val="0"/>
              <w:spacing w:before="156" w:beforeLines="50" w:line="276" w:lineRule="auto"/>
              <w:ind w:left="-533" w:leftChars="-254" w:firstLine="533" w:firstLineChars="254"/>
              <w:jc w:val="left"/>
              <w:rPr>
                <w:rFonts w:ascii="宋体" w:hAnsi="宋体" w:cs="Microsoft New Tai Lue"/>
                <w:color w:val="000000" w:themeColor="text1"/>
                <w:szCs w:val="21"/>
                <w:highlight w:val="none"/>
                <w14:textFill>
                  <w14:solidFill>
                    <w14:schemeClr w14:val="tx1"/>
                  </w14:solidFill>
                </w14:textFill>
              </w:rPr>
            </w:pPr>
            <w:r>
              <w:rPr>
                <w:rFonts w:hint="eastAsia" w:ascii="宋体" w:hAnsi="宋体" w:cs="Microsoft New Tai Lue"/>
                <w:color w:val="000000" w:themeColor="text1"/>
                <w:szCs w:val="21"/>
                <w:highlight w:val="none"/>
                <w14:textFill>
                  <w14:solidFill>
                    <w14:schemeClr w14:val="tx1"/>
                  </w14:solidFill>
                </w14:textFill>
              </w:rPr>
              <w:t>供应商</w:t>
            </w:r>
            <w:r>
              <w:rPr>
                <w:rFonts w:ascii="宋体" w:hAnsi="宋体" w:cs="Microsoft New Tai Lue"/>
                <w:color w:val="000000" w:themeColor="text1"/>
                <w:szCs w:val="21"/>
                <w:highlight w:val="none"/>
                <w14:textFill>
                  <w14:solidFill>
                    <w14:schemeClr w14:val="tx1"/>
                  </w14:solidFill>
                </w14:textFill>
              </w:rPr>
              <w:t>对采购文件提出</w:t>
            </w:r>
            <w:r>
              <w:rPr>
                <w:rFonts w:hint="eastAsia" w:ascii="宋体" w:hAnsi="宋体" w:cs="Microsoft New Tai Lue"/>
                <w:color w:val="000000" w:themeColor="text1"/>
                <w:szCs w:val="21"/>
                <w:highlight w:val="none"/>
                <w14:textFill>
                  <w14:solidFill>
                    <w14:schemeClr w14:val="tx1"/>
                  </w14:solidFill>
                </w14:textFill>
              </w:rPr>
              <w:t>的</w:t>
            </w:r>
          </w:p>
          <w:p w14:paraId="3A7E7B94">
            <w:pPr>
              <w:adjustRightInd w:val="0"/>
              <w:snapToGrid w:val="0"/>
              <w:spacing w:before="156" w:beforeLines="50" w:line="276" w:lineRule="auto"/>
              <w:ind w:left="-533" w:leftChars="-254" w:firstLine="533" w:firstLineChars="254"/>
              <w:jc w:val="left"/>
              <w:rPr>
                <w:rFonts w:ascii="宋体" w:hAnsi="宋体"/>
                <w:color w:val="000000" w:themeColor="text1"/>
                <w:szCs w:val="21"/>
                <w:highlight w:val="none"/>
                <w14:textFill>
                  <w14:solidFill>
                    <w14:schemeClr w14:val="tx1"/>
                  </w14:solidFill>
                </w14:textFill>
              </w:rPr>
            </w:pPr>
            <w:r>
              <w:rPr>
                <w:rFonts w:ascii="宋体" w:hAnsi="宋体" w:cs="Microsoft New Tai Lue"/>
                <w:color w:val="000000" w:themeColor="text1"/>
                <w:szCs w:val="21"/>
                <w:highlight w:val="none"/>
                <w14:textFill>
                  <w14:solidFill>
                    <w14:schemeClr w14:val="tx1"/>
                  </w14:solidFill>
                </w14:textFill>
              </w:rPr>
              <w:t>质疑</w:t>
            </w:r>
          </w:p>
        </w:tc>
        <w:tc>
          <w:tcPr>
            <w:tcW w:w="4982" w:type="dxa"/>
            <w:vAlign w:val="center"/>
          </w:tcPr>
          <w:p w14:paraId="3F23E25C">
            <w:pPr>
              <w:pStyle w:val="15"/>
              <w:spacing w:line="360" w:lineRule="auto"/>
              <w:rPr>
                <w:rFonts w:hAnsi="宋体"/>
                <w:color w:val="000000" w:themeColor="text1"/>
                <w:highlight w:val="none"/>
                <w14:textFill>
                  <w14:solidFill>
                    <w14:schemeClr w14:val="tx1"/>
                  </w14:solidFill>
                </w14:textFill>
              </w:rPr>
            </w:pPr>
            <w:r>
              <w:rPr>
                <w:rFonts w:hint="eastAsia" w:hAnsi="宋体" w:cs="Microsoft New Tai Lue"/>
                <w:bCs/>
                <w:color w:val="000000" w:themeColor="text1"/>
                <w:highlight w:val="none"/>
                <w14:textFill>
                  <w14:solidFill>
                    <w14:schemeClr w14:val="tx1"/>
                  </w14:solidFill>
                </w14:textFill>
              </w:rPr>
              <w:t>形式：以书面形式通知采购代理机构。如采用邮件形式（盖章扫描件及WPS兼容格式文件发至</w:t>
            </w:r>
            <w:sdt>
              <w:sdtPr>
                <w:rPr>
                  <w:rFonts w:hint="eastAsia" w:hAnsi="宋体" w:cs="Microsoft New Tai Lue"/>
                  <w:bCs/>
                  <w:color w:val="000000" w:themeColor="text1"/>
                  <w:highlight w:val="none"/>
                  <w:u w:val="single"/>
                  <w14:textFill>
                    <w14:solidFill>
                      <w14:schemeClr w14:val="tx1"/>
                    </w14:solidFill>
                  </w14:textFill>
                </w:rPr>
                <w:id w:val="-298759038"/>
                <w:placeholder>
                  <w:docPart w:val="DefaultPlaceholder_-1854013440"/>
                </w:placeholder>
              </w:sdtPr>
              <w:sdtEndPr>
                <w:rPr>
                  <w:rFonts w:hint="eastAsia" w:hAnsi="宋体" w:cs="Microsoft New Tai Lue"/>
                  <w:bCs/>
                  <w:color w:val="000000" w:themeColor="text1"/>
                  <w:highlight w:val="none"/>
                  <w:u w:val="single"/>
                  <w14:textFill>
                    <w14:solidFill>
                      <w14:schemeClr w14:val="tx1"/>
                    </w14:solidFill>
                  </w14:textFill>
                </w:rPr>
              </w:sdtEndPr>
              <w:sdtContent>
                <w:r>
                  <w:rPr>
                    <w:rFonts w:hint="eastAsia" w:hAnsi="宋体" w:cs="Microsoft New Tai Lue"/>
                    <w:bCs/>
                    <w:color w:val="000000" w:themeColor="text1"/>
                    <w:highlight w:val="none"/>
                    <w:u w:val="single"/>
                    <w:lang w:eastAsia="zh-CN"/>
                    <w14:textFill>
                      <w14:solidFill>
                        <w14:schemeClr w14:val="tx1"/>
                      </w14:solidFill>
                    </w14:textFill>
                  </w:rPr>
                  <w:t>zwy@jstcc.cn</w:t>
                </w:r>
              </w:sdtContent>
            </w:sdt>
            <w:r>
              <w:rPr>
                <w:rFonts w:hint="eastAsia" w:hAnsi="宋体" w:cs="Microsoft New Tai Lue"/>
                <w:bCs/>
                <w:color w:val="000000" w:themeColor="text1"/>
                <w:highlight w:val="none"/>
                <w14:textFill>
                  <w14:solidFill>
                    <w14:schemeClr w14:val="tx1"/>
                  </w14:solidFill>
                </w14:textFill>
              </w:rPr>
              <w:t>邮箱）通知，采购代理机构将以邮件形式进行答复。</w:t>
            </w:r>
          </w:p>
        </w:tc>
      </w:tr>
      <w:tr w14:paraId="08A5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Align w:val="center"/>
          </w:tcPr>
          <w:p w14:paraId="27C205BC">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8</w:t>
            </w:r>
          </w:p>
        </w:tc>
        <w:tc>
          <w:tcPr>
            <w:tcW w:w="850" w:type="dxa"/>
            <w:vAlign w:val="center"/>
          </w:tcPr>
          <w:p w14:paraId="72B13E36">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38.1</w:t>
            </w:r>
          </w:p>
        </w:tc>
        <w:tc>
          <w:tcPr>
            <w:tcW w:w="2835" w:type="dxa"/>
            <w:vAlign w:val="center"/>
          </w:tcPr>
          <w:p w14:paraId="2C72F6AF">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招标代理服务费</w:t>
            </w:r>
          </w:p>
        </w:tc>
        <w:tc>
          <w:tcPr>
            <w:tcW w:w="4982" w:type="dxa"/>
            <w:vAlign w:val="center"/>
          </w:tcPr>
          <w:sdt>
            <w:sdtPr>
              <w:rPr>
                <w:rFonts w:hint="eastAsia" w:hAnsi="宋体" w:cs="Microsoft New Tai Lue"/>
                <w:bCs/>
                <w:color w:val="000000" w:themeColor="text1"/>
                <w:highlight w:val="none"/>
                <w14:textFill>
                  <w14:solidFill>
                    <w14:schemeClr w14:val="tx1"/>
                  </w14:solidFill>
                </w14:textFill>
              </w:rPr>
              <w:id w:val="40259252"/>
              <w:placeholder>
                <w:docPart w:val="DefaultPlaceholder_-1854013440"/>
              </w:placeholder>
            </w:sdtPr>
            <w:sdtEndPr>
              <w:rPr>
                <w:rFonts w:hint="eastAsia" w:hAnsi="宋体" w:cs="Microsoft New Tai Lue"/>
                <w:bCs/>
                <w:color w:val="000000" w:themeColor="text1"/>
                <w:highlight w:val="none"/>
                <w14:textFill>
                  <w14:solidFill>
                    <w14:schemeClr w14:val="tx1"/>
                  </w14:solidFill>
                </w14:textFill>
              </w:rPr>
            </w:sdtEndPr>
            <w:sdtContent>
              <w:p w14:paraId="02B9CEC5">
                <w:pPr>
                  <w:pStyle w:val="15"/>
                  <w:spacing w:line="360" w:lineRule="auto"/>
                  <w:rPr>
                    <w:rFonts w:hAnsi="宋体" w:cs="Microsoft New Tai Lue"/>
                    <w:bCs/>
                    <w:color w:val="000000" w:themeColor="text1"/>
                    <w:highlight w:val="none"/>
                    <w14:textFill>
                      <w14:solidFill>
                        <w14:schemeClr w14:val="tx1"/>
                      </w14:solidFill>
                    </w14:textFill>
                  </w:rPr>
                </w:pPr>
                <w:r>
                  <w:rPr>
                    <w:rFonts w:hint="eastAsia" w:hAnsi="宋体" w:cs="Microsoft New Tai Lue"/>
                    <w:bCs/>
                    <w:color w:val="000000"/>
                    <w:highlight w:val="none"/>
                  </w:rPr>
                  <w:t>中标人在领取通知书时，按照以下计算方法确定招标及采购代理服务费金额：按照《国家计委关于印发&lt;招标代理服务收费管理暂行办法&gt;的通知》（计价格[2002] 1980号）规定的标准费率的40%收取代理服务费（不按差额定率累进法计算）</w:t>
                </w:r>
                <w:r>
                  <w:rPr>
                    <w:rFonts w:hint="eastAsia" w:hAnsi="宋体" w:cs="Microsoft New Tai Lue"/>
                    <w:bCs/>
                    <w:color w:val="000000" w:themeColor="text1"/>
                    <w:highlight w:val="none"/>
                    <w14:textFill>
                      <w14:solidFill>
                        <w14:schemeClr w14:val="tx1"/>
                      </w14:solidFill>
                    </w14:textFill>
                  </w:rPr>
                  <w:t>，采购代理机构在收到中标服务费后向中标人开具等额的中标服务费发票。</w:t>
                </w:r>
              </w:p>
            </w:sdtContent>
          </w:sdt>
        </w:tc>
      </w:tr>
      <w:tr w14:paraId="5EC8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vMerge w:val="restart"/>
            <w:vAlign w:val="center"/>
          </w:tcPr>
          <w:p w14:paraId="48BA869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9</w:t>
            </w:r>
          </w:p>
        </w:tc>
        <w:tc>
          <w:tcPr>
            <w:tcW w:w="850" w:type="dxa"/>
            <w:vMerge w:val="restart"/>
            <w:vAlign w:val="center"/>
          </w:tcPr>
          <w:p w14:paraId="35D363BB">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39.1</w:t>
            </w:r>
          </w:p>
        </w:tc>
        <w:tc>
          <w:tcPr>
            <w:tcW w:w="2835" w:type="dxa"/>
            <w:vMerge w:val="restart"/>
            <w:vAlign w:val="center"/>
          </w:tcPr>
          <w:p w14:paraId="48980D97">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其他规定</w:t>
            </w:r>
          </w:p>
        </w:tc>
        <w:tc>
          <w:tcPr>
            <w:tcW w:w="4982" w:type="dxa"/>
            <w:vAlign w:val="center"/>
          </w:tcPr>
          <w:p w14:paraId="2543455E">
            <w:pPr>
              <w:pStyle w:val="15"/>
              <w:spacing w:line="360" w:lineRule="auto"/>
              <w:rPr>
                <w:rFonts w:hAnsi="宋体" w:cs="Microsoft New Tai Lue"/>
                <w:bCs/>
                <w:color w:val="000000" w:themeColor="text1"/>
                <w:highlight w:val="none"/>
                <w14:textFill>
                  <w14:solidFill>
                    <w14:schemeClr w14:val="tx1"/>
                  </w14:solidFill>
                </w14:textFill>
              </w:rPr>
            </w:pPr>
            <w:r>
              <w:rPr>
                <w:rFonts w:hint="eastAsia" w:hAnsi="宋体" w:cs="Microsoft New Tai Lue"/>
                <w:color w:val="000000" w:themeColor="text1"/>
                <w:highlight w:val="none"/>
                <w14:textFill>
                  <w14:solidFill>
                    <w14:schemeClr w14:val="tx1"/>
                  </w14:solidFill>
                </w14:textFill>
              </w:rPr>
              <w:t>采购项目类型：</w:t>
            </w:r>
            <w:sdt>
              <w:sdtPr>
                <w:rPr>
                  <w:rFonts w:hint="eastAsia" w:hAnsi="宋体" w:cs="Microsoft New Tai Lue"/>
                  <w:color w:val="000000" w:themeColor="text1"/>
                  <w:highlight w:val="none"/>
                  <w14:textFill>
                    <w14:solidFill>
                      <w14:schemeClr w14:val="tx1"/>
                    </w14:solidFill>
                  </w14:textFill>
                </w:rPr>
                <w:id w:val="1343126453"/>
                <w:placeholder>
                  <w:docPart w:val="DefaultPlaceholder_-1854013440"/>
                </w:placeholder>
              </w:sdtPr>
              <w:sdtEndPr>
                <w:rPr>
                  <w:rFonts w:hint="eastAsia" w:hAnsi="宋体" w:cs="Microsoft New Tai Lue"/>
                  <w:color w:val="000000" w:themeColor="text1"/>
                  <w:highlight w:val="none"/>
                  <w14:textFill>
                    <w14:solidFill>
                      <w14:schemeClr w14:val="tx1"/>
                    </w14:solidFill>
                  </w14:textFill>
                </w:rPr>
              </w:sdtEndPr>
              <w:sdtContent>
                <w:r>
                  <w:rPr>
                    <w:rFonts w:hint="eastAsia" w:hAnsi="宋体" w:cs="Microsoft New Tai Lue"/>
                    <w:color w:val="000000" w:themeColor="text1"/>
                    <w:highlight w:val="none"/>
                    <w14:textFill>
                      <w14:solidFill>
                        <w14:schemeClr w14:val="tx1"/>
                      </w14:solidFill>
                    </w14:textFill>
                  </w:rPr>
                  <w:t>货物</w:t>
                </w:r>
              </w:sdtContent>
            </w:sdt>
          </w:p>
        </w:tc>
      </w:tr>
      <w:tr w14:paraId="1754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vMerge w:val="continue"/>
            <w:vAlign w:val="center"/>
          </w:tcPr>
          <w:p w14:paraId="64444974">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850" w:type="dxa"/>
            <w:vMerge w:val="continue"/>
            <w:vAlign w:val="center"/>
          </w:tcPr>
          <w:p w14:paraId="0CF06334">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2835" w:type="dxa"/>
            <w:vMerge w:val="continue"/>
            <w:vAlign w:val="center"/>
          </w:tcPr>
          <w:p w14:paraId="09D4D20B">
            <w:pPr>
              <w:pStyle w:val="75"/>
              <w:spacing w:line="360" w:lineRule="auto"/>
              <w:jc w:val="left"/>
              <w:rPr>
                <w:rFonts w:hAnsi="宋体" w:cs="Microsoft New Tai Lue"/>
                <w:color w:val="000000" w:themeColor="text1"/>
                <w:kern w:val="2"/>
                <w:sz w:val="21"/>
                <w:highlight w:val="none"/>
                <w14:textFill>
                  <w14:solidFill>
                    <w14:schemeClr w14:val="tx1"/>
                  </w14:solidFill>
                </w14:textFill>
              </w:rPr>
            </w:pPr>
          </w:p>
        </w:tc>
        <w:tc>
          <w:tcPr>
            <w:tcW w:w="4982" w:type="dxa"/>
            <w:vAlign w:val="center"/>
          </w:tcPr>
          <w:p w14:paraId="0489A087">
            <w:pPr>
              <w:pStyle w:val="15"/>
              <w:spacing w:line="360" w:lineRule="auto"/>
              <w:rPr>
                <w:rFonts w:hAnsi="宋体" w:cs="Microsoft New Tai Lue"/>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标的对应的中小企业划分标准所属行业：</w:t>
            </w:r>
            <w:sdt>
              <w:sdtPr>
                <w:rPr>
                  <w:rFonts w:hint="eastAsia"/>
                  <w:color w:val="000000" w:themeColor="text1"/>
                  <w:highlight w:val="none"/>
                  <w14:textFill>
                    <w14:solidFill>
                      <w14:schemeClr w14:val="tx1"/>
                    </w14:solidFill>
                  </w14:textFill>
                </w:rPr>
                <w:id w:val="-333532775"/>
                <w:placeholder>
                  <w:docPart w:val="DefaultPlaceholder_-1854013440"/>
                </w:placeholder>
              </w:sdtPr>
              <w:sdtEndPr>
                <w:rPr>
                  <w:rFonts w:hint="eastAsia"/>
                  <w:color w:val="000000" w:themeColor="text1"/>
                  <w:highlight w:val="none"/>
                  <w14:textFill>
                    <w14:solidFill>
                      <w14:schemeClr w14:val="tx1"/>
                    </w14:solidFill>
                  </w14:textFill>
                </w:rPr>
              </w:sdtEndPr>
              <w:sdtContent>
                <w:r>
                  <w:rPr>
                    <w:rFonts w:hint="eastAsia"/>
                    <w:color w:val="000000" w:themeColor="text1"/>
                    <w:highlight w:val="none"/>
                    <w14:textFill>
                      <w14:solidFill>
                        <w14:schemeClr w14:val="tx1"/>
                      </w14:solidFill>
                    </w14:textFill>
                  </w:rPr>
                  <w:t>工业</w:t>
                </w:r>
              </w:sdtContent>
            </w:sdt>
          </w:p>
        </w:tc>
      </w:tr>
      <w:tr w14:paraId="357E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Merge w:val="continue"/>
            <w:vAlign w:val="center"/>
          </w:tcPr>
          <w:p w14:paraId="1CF98EF3">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850" w:type="dxa"/>
            <w:vMerge w:val="continue"/>
            <w:vAlign w:val="center"/>
          </w:tcPr>
          <w:p w14:paraId="3315941E">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2835" w:type="dxa"/>
            <w:vMerge w:val="continue"/>
            <w:vAlign w:val="center"/>
          </w:tcPr>
          <w:p w14:paraId="4DE75783">
            <w:pPr>
              <w:pStyle w:val="75"/>
              <w:spacing w:line="360" w:lineRule="auto"/>
              <w:jc w:val="left"/>
              <w:rPr>
                <w:rFonts w:hAnsi="宋体" w:cs="Microsoft New Tai Lue"/>
                <w:color w:val="000000" w:themeColor="text1"/>
                <w:kern w:val="2"/>
                <w:sz w:val="21"/>
                <w:highlight w:val="none"/>
                <w14:textFill>
                  <w14:solidFill>
                    <w14:schemeClr w14:val="tx1"/>
                  </w14:solidFill>
                </w14:textFill>
              </w:rPr>
            </w:pPr>
          </w:p>
        </w:tc>
        <w:tc>
          <w:tcPr>
            <w:tcW w:w="4982" w:type="dxa"/>
            <w:vAlign w:val="center"/>
          </w:tcPr>
          <w:p w14:paraId="22BB985D">
            <w:pPr>
              <w:pStyle w:val="75"/>
              <w:spacing w:line="360" w:lineRule="auto"/>
              <w:rPr>
                <w:rFonts w:hint="eastAsia"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其他规定：</w:t>
            </w:r>
          </w:p>
          <w:p w14:paraId="01C41DBC">
            <w:pPr>
              <w:pStyle w:val="75"/>
              <w:spacing w:line="360" w:lineRule="auto"/>
              <w:rPr>
                <w:rFonts w:hAnsi="宋体" w:cs="Courier New"/>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lang w:val="en-US" w:eastAsia="zh-CN"/>
                <w14:textFill>
                  <w14:solidFill>
                    <w14:schemeClr w14:val="tx1"/>
                  </w14:solidFill>
                </w14:textFill>
              </w:rPr>
              <w:t>1.</w:t>
            </w:r>
            <w:r>
              <w:rPr>
                <w:rFonts w:hAnsi="宋体" w:cs="Courier New"/>
                <w:color w:val="000000" w:themeColor="text1"/>
                <w:kern w:val="2"/>
                <w:sz w:val="21"/>
                <w:highlight w:val="none"/>
                <w14:textFill>
                  <w14:solidFill>
                    <w14:schemeClr w14:val="tx1"/>
                  </w14:solidFill>
                </w14:textFill>
              </w:rPr>
              <w:t>依据</w:t>
            </w:r>
            <w:r>
              <w:rPr>
                <w:rFonts w:hint="eastAsia" w:hAnsi="宋体" w:cs="Courier New"/>
                <w:color w:val="000000" w:themeColor="text1"/>
                <w:kern w:val="2"/>
                <w:sz w:val="21"/>
                <w:highlight w:val="none"/>
                <w14:textFill>
                  <w14:solidFill>
                    <w14:schemeClr w14:val="tx1"/>
                  </w14:solidFill>
                </w14:textFill>
              </w:rPr>
              <w:t>《政府采购促进中小企业发展管理办法》</w:t>
            </w:r>
            <w:r>
              <w:rPr>
                <w:rFonts w:hAnsi="宋体" w:cs="Courier New"/>
                <w:color w:val="000000" w:themeColor="text1"/>
                <w:kern w:val="2"/>
                <w:sz w:val="21"/>
                <w:highlight w:val="none"/>
                <w14:textFill>
                  <w14:solidFill>
                    <w14:schemeClr w14:val="tx1"/>
                  </w14:solidFill>
                </w14:textFill>
              </w:rPr>
              <w:t>规定享受扶持政策获得政府采购合同的，小微企业不得将合同分包给大中型企业，中型企业不得将合同分包给大型企业。</w:t>
            </w:r>
          </w:p>
          <w:p w14:paraId="03E0B942">
            <w:pPr>
              <w:pStyle w:val="15"/>
              <w:spacing w:line="360" w:lineRule="auto"/>
              <w:rPr>
                <w:rFonts w:hint="default" w:hAnsi="宋体" w:eastAsia="宋体" w:cs="宋体"/>
                <w:color w:val="000000"/>
                <w:highlight w:val="none"/>
                <w:lang w:val="en-US" w:eastAsia="zh-CN"/>
              </w:rPr>
            </w:pPr>
            <w:r>
              <w:rPr>
                <w:rFonts w:hint="eastAsia" w:hAnsi="宋体" w:cs="Courier New"/>
                <w:color w:val="000000" w:themeColor="text1"/>
                <w:kern w:val="2"/>
                <w:sz w:val="21"/>
                <w:highlight w:val="none"/>
                <w:lang w:val="en-US" w:eastAsia="zh-CN"/>
                <w14:textFill>
                  <w14:solidFill>
                    <w14:schemeClr w14:val="tx1"/>
                  </w14:solidFill>
                </w14:textFill>
              </w:rPr>
              <w:t>2.</w:t>
            </w:r>
            <w:r>
              <w:rPr>
                <w:rFonts w:hint="eastAsia" w:hAnsi="宋体" w:cs="宋体"/>
                <w:color w:val="000000"/>
                <w:highlight w:val="none"/>
                <w:lang w:val="en-US" w:eastAsia="zh-CN"/>
              </w:rPr>
              <w:t>异常低价认定及处理程序：</w:t>
            </w:r>
          </w:p>
          <w:p w14:paraId="056E6544">
            <w:pPr>
              <w:pStyle w:val="15"/>
              <w:spacing w:line="360" w:lineRule="auto"/>
              <w:rPr>
                <w:rFonts w:hAnsi="宋体" w:cs="宋体"/>
                <w:color w:val="000000"/>
                <w:highlight w:val="none"/>
              </w:rPr>
            </w:pPr>
            <w:r>
              <w:rPr>
                <w:rFonts w:hint="eastAsia" w:hAnsi="宋体" w:cs="宋体"/>
                <w:color w:val="000000"/>
                <w:highlight w:val="none"/>
              </w:rPr>
              <w:t>（一）评审过程中出现下列情形之一的，评审委员会应当启动异常低价投标（响应）审查程序：</w:t>
            </w:r>
          </w:p>
          <w:p w14:paraId="028ABD58">
            <w:pPr>
              <w:pStyle w:val="15"/>
              <w:spacing w:line="360" w:lineRule="auto"/>
              <w:rPr>
                <w:rFonts w:hAnsi="宋体" w:cs="宋体"/>
                <w:color w:val="000000"/>
                <w:highlight w:val="none"/>
              </w:rPr>
            </w:pPr>
            <w:r>
              <w:rPr>
                <w:rFonts w:hint="eastAsia" w:hAnsi="宋体" w:cs="宋体"/>
                <w:color w:val="000000"/>
                <w:highlight w:val="none"/>
              </w:rPr>
              <w:t>1．投标（响应）报价低于采购项目预算50%的，即投标（响应）报价&lt;采购项目预算×50%；</w:t>
            </w:r>
          </w:p>
          <w:p w14:paraId="6CE633E9">
            <w:pPr>
              <w:pStyle w:val="15"/>
              <w:spacing w:line="360" w:lineRule="auto"/>
              <w:rPr>
                <w:rFonts w:hAnsi="宋体" w:cs="宋体"/>
                <w:color w:val="000000"/>
                <w:highlight w:val="none"/>
              </w:rPr>
            </w:pPr>
            <w:r>
              <w:rPr>
                <w:rFonts w:hint="eastAsia" w:hAnsi="宋体" w:cs="宋体"/>
                <w:color w:val="000000"/>
                <w:highlight w:val="none"/>
              </w:rPr>
              <w:t>2．投标（响应）报价低于采购项目最高限价45%的，即投标（响应）报价&lt;采购项目最高限价×45%；</w:t>
            </w:r>
          </w:p>
          <w:p w14:paraId="2BF855AB">
            <w:pPr>
              <w:pStyle w:val="15"/>
              <w:spacing w:line="360" w:lineRule="auto"/>
              <w:rPr>
                <w:rFonts w:hAnsi="宋体" w:cs="宋体"/>
                <w:color w:val="000000"/>
                <w:highlight w:val="none"/>
              </w:rPr>
            </w:pPr>
            <w:r>
              <w:rPr>
                <w:rFonts w:hint="eastAsia" w:hAnsi="宋体" w:cs="宋体"/>
                <w:color w:val="000000"/>
                <w:highlight w:val="none"/>
              </w:rPr>
              <w:t>3. 评审委员会认定的投标人报价过低、有可能影响产品质量或者不能诚信履约的其他情形。</w:t>
            </w:r>
          </w:p>
          <w:p w14:paraId="09E13562">
            <w:pPr>
              <w:pStyle w:val="75"/>
              <w:spacing w:line="360" w:lineRule="auto"/>
              <w:rPr>
                <w:rFonts w:hint="default" w:hAnsi="宋体" w:eastAsia="宋体" w:cs="Courier New"/>
                <w:color w:val="000000" w:themeColor="text1"/>
                <w:kern w:val="2"/>
                <w:sz w:val="21"/>
                <w:highlight w:val="none"/>
                <w:lang w:val="en-US" w:eastAsia="zh-CN"/>
                <w14:textFill>
                  <w14:solidFill>
                    <w14:schemeClr w14:val="tx1"/>
                  </w14:solidFill>
                </w14:textFill>
              </w:rPr>
            </w:pPr>
            <w:r>
              <w:rPr>
                <w:rFonts w:hint="eastAsia" w:hAnsi="宋体" w:cs="宋体"/>
                <w:color w:val="000000"/>
                <w:highlight w:val="none"/>
              </w:rPr>
              <w:t>（二）启动异常低价投标（响应）审查后，评审委员会应当要求相关投标人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投标人报价合理性进行判断。</w:t>
            </w:r>
            <w:r>
              <w:rPr>
                <w:rFonts w:hint="eastAsia" w:ascii="华文仿宋" w:hAnsi="华文仿宋" w:eastAsia="华文仿宋" w:cs="华文仿宋"/>
                <w:b/>
                <w:bCs/>
                <w:color w:val="000000"/>
                <w:highlight w:val="none"/>
              </w:rPr>
              <w:t>★</w:t>
            </w:r>
            <w:r>
              <w:rPr>
                <w:rFonts w:hint="eastAsia" w:hAnsi="宋体" w:cs="宋体"/>
                <w:b/>
                <w:bCs/>
                <w:color w:val="000000"/>
                <w:highlight w:val="none"/>
              </w:rPr>
              <w:t>投标（响应）投标人不提供书面说明、证明材料，或者提供的书面说明、证明材料不能证明其报价合理性的，评审委员会应当将其作为无效投标（响应）处理。</w:t>
            </w:r>
            <w:r>
              <w:rPr>
                <w:rFonts w:hint="eastAsia" w:hAnsi="宋体" w:cs="宋体"/>
                <w:color w:val="000000"/>
                <w:highlight w:val="none"/>
              </w:rPr>
              <w:t>审查相关情况应当在评审报告中进行记录。</w:t>
            </w:r>
          </w:p>
        </w:tc>
      </w:tr>
    </w:tbl>
    <w:p w14:paraId="0B19FD77">
      <w:pPr>
        <w:rPr>
          <w:rFonts w:ascii="Microsoft New Tai Lue" w:hAnsi="Microsoft New Tai Lue" w:cs="Microsoft New Tai Lue"/>
          <w:color w:val="000000" w:themeColor="text1"/>
          <w:highlight w:val="none"/>
          <w14:textFill>
            <w14:solidFill>
              <w14:schemeClr w14:val="tx1"/>
            </w14:solidFill>
          </w14:textFill>
        </w:rPr>
      </w:pPr>
    </w:p>
    <w:p w14:paraId="5112BDB8">
      <w:pPr>
        <w:pStyle w:val="15"/>
        <w:adjustRightInd w:val="0"/>
        <w:snapToGrid w:val="0"/>
        <w:spacing w:line="360" w:lineRule="auto"/>
        <w:rPr>
          <w:rFonts w:ascii="Microsoft New Tai Lue" w:hAnsi="Microsoft New Tai Lue" w:cs="Microsoft New Tai Lue"/>
          <w:b/>
          <w:bCs/>
          <w:color w:val="000000" w:themeColor="text1"/>
          <w:spacing w:val="100"/>
          <w:sz w:val="72"/>
          <w:highlight w:val="none"/>
          <w14:textFill>
            <w14:solidFill>
              <w14:schemeClr w14:val="tx1"/>
            </w14:solidFill>
          </w14:textFill>
        </w:rPr>
        <w:sectPr>
          <w:footerReference r:id="rId5" w:type="default"/>
          <w:pgSz w:w="11906" w:h="16838"/>
          <w:pgMar w:top="1474" w:right="1531" w:bottom="1474" w:left="1531" w:header="737" w:footer="992" w:gutter="0"/>
          <w:pgNumType w:start="1"/>
          <w:cols w:space="720" w:num="1"/>
          <w:docGrid w:type="lines" w:linePitch="312" w:charSpace="0"/>
        </w:sectPr>
      </w:pPr>
    </w:p>
    <w:p w14:paraId="52640C6D">
      <w:pPr>
        <w:pStyle w:val="23"/>
        <w:outlineLvl w:val="1"/>
        <w:rPr>
          <w:rFonts w:ascii="Microsoft New Tai Lue" w:hAnsi="Microsoft New Tai Lue" w:cs="Microsoft New Tai Lue"/>
          <w:color w:val="000000" w:themeColor="text1"/>
          <w:highlight w:val="none"/>
          <w14:textFill>
            <w14:solidFill>
              <w14:schemeClr w14:val="tx1"/>
            </w14:solidFill>
          </w14:textFill>
        </w:rPr>
      </w:pPr>
      <w:bookmarkStart w:id="32" w:name="_Toc104560837"/>
      <w:bookmarkStart w:id="33" w:name="_Toc107246213"/>
      <w:bookmarkStart w:id="34" w:name="_Toc100905199"/>
      <w:bookmarkStart w:id="35" w:name="_Toc103848526"/>
      <w:r>
        <w:rPr>
          <w:rFonts w:ascii="Microsoft New Tai Lue" w:hAnsi="Microsoft New Tai Lue" w:cs="Microsoft New Tai Lue"/>
          <w:color w:val="000000" w:themeColor="text1"/>
          <w:highlight w:val="none"/>
          <w14:textFill>
            <w14:solidFill>
              <w14:schemeClr w14:val="tx1"/>
            </w14:solidFill>
          </w14:textFill>
        </w:rPr>
        <w:t>投标人须知</w:t>
      </w:r>
      <w:bookmarkEnd w:id="32"/>
      <w:bookmarkEnd w:id="33"/>
      <w:bookmarkEnd w:id="34"/>
      <w:bookmarkEnd w:id="35"/>
    </w:p>
    <w:p w14:paraId="6C551CA9">
      <w:pPr>
        <w:pStyle w:val="3"/>
        <w:spacing w:line="360" w:lineRule="auto"/>
        <w:ind w:left="0" w:leftChars="0" w:right="210"/>
        <w:rPr>
          <w:rFonts w:hint="eastAsia" w:ascii="宋体" w:hAnsi="宋体" w:eastAsia="宋体" w:cs="宋体"/>
          <w:color w:val="000000" w:themeColor="text1"/>
          <w:sz w:val="21"/>
          <w:szCs w:val="21"/>
          <w:highlight w:val="none"/>
          <w14:textFill>
            <w14:solidFill>
              <w14:schemeClr w14:val="tx1"/>
            </w14:solidFill>
          </w14:textFill>
        </w:rPr>
      </w:pPr>
      <w:bookmarkStart w:id="36" w:name="_Toc80264706"/>
      <w:bookmarkStart w:id="37" w:name="_Toc107246214"/>
      <w:r>
        <w:rPr>
          <w:rFonts w:hint="eastAsia" w:ascii="宋体" w:hAnsi="宋体" w:eastAsia="宋体" w:cs="宋体"/>
          <w:color w:val="000000" w:themeColor="text1"/>
          <w:sz w:val="21"/>
          <w:szCs w:val="21"/>
          <w:highlight w:val="none"/>
          <w14:textFill>
            <w14:solidFill>
              <w14:schemeClr w14:val="tx1"/>
            </w14:solidFill>
          </w14:textFill>
        </w:rPr>
        <w:t>一．</w:t>
      </w:r>
      <w:bookmarkEnd w:id="36"/>
      <w:r>
        <w:rPr>
          <w:rFonts w:hint="eastAsia" w:ascii="宋体" w:hAnsi="宋体" w:eastAsia="宋体" w:cs="宋体"/>
          <w:color w:val="000000" w:themeColor="text1"/>
          <w:sz w:val="21"/>
          <w:szCs w:val="21"/>
          <w:highlight w:val="none"/>
          <w14:textFill>
            <w14:solidFill>
              <w14:schemeClr w14:val="tx1"/>
            </w14:solidFill>
          </w14:textFill>
        </w:rPr>
        <w:t>总则</w:t>
      </w:r>
      <w:bookmarkEnd w:id="37"/>
    </w:p>
    <w:p w14:paraId="0D862395">
      <w:pPr>
        <w:pStyle w:val="3"/>
        <w:spacing w:line="360" w:lineRule="auto"/>
        <w:ind w:left="0" w:leftChars="0" w:right="210"/>
        <w:rPr>
          <w:rFonts w:hint="eastAsia" w:ascii="宋体" w:hAnsi="宋体" w:eastAsia="宋体" w:cs="宋体"/>
          <w:color w:val="000000" w:themeColor="text1"/>
          <w:sz w:val="21"/>
          <w:szCs w:val="21"/>
          <w:highlight w:val="none"/>
          <w14:textFill>
            <w14:solidFill>
              <w14:schemeClr w14:val="tx1"/>
            </w14:solidFill>
          </w14:textFill>
        </w:rPr>
      </w:pPr>
      <w:bookmarkStart w:id="38" w:name="_Toc107246215"/>
      <w:bookmarkStart w:id="39" w:name="_Toc104560839"/>
      <w:bookmarkStart w:id="40" w:name="_Toc103848528"/>
      <w:bookmarkStart w:id="41" w:name="_Toc100905201"/>
      <w:bookmarkStart w:id="42" w:name="_Toc96347862"/>
      <w:r>
        <w:rPr>
          <w:rFonts w:hint="eastAsia" w:ascii="宋体" w:hAnsi="宋体" w:eastAsia="宋体" w:cs="宋体"/>
          <w:color w:val="000000" w:themeColor="text1"/>
          <w:sz w:val="21"/>
          <w:szCs w:val="21"/>
          <w:highlight w:val="none"/>
          <w14:textFill>
            <w14:solidFill>
              <w14:schemeClr w14:val="tx1"/>
            </w14:solidFill>
          </w14:textFill>
        </w:rPr>
        <w:t>1.采购方式</w:t>
      </w:r>
      <w:bookmarkEnd w:id="38"/>
      <w:bookmarkEnd w:id="39"/>
      <w:bookmarkEnd w:id="40"/>
      <w:bookmarkEnd w:id="41"/>
      <w:bookmarkEnd w:id="42"/>
    </w:p>
    <w:p w14:paraId="13A504A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1.1</w:t>
      </w:r>
      <w:r>
        <w:rPr>
          <w:rFonts w:ascii="Microsoft New Tai Lue" w:hAnsi="Microsoft New Tai Lue" w:cs="Microsoft New Tai Lue"/>
          <w:color w:val="000000" w:themeColor="text1"/>
          <w:highlight w:val="none"/>
          <w14:textFill>
            <w14:solidFill>
              <w14:schemeClr w14:val="tx1"/>
            </w14:solidFill>
          </w14:textFill>
        </w:rPr>
        <w:t xml:space="preserve"> </w:t>
      </w:r>
      <w:r>
        <w:rPr>
          <w:rFonts w:ascii="Microsoft New Tai Lue" w:hAnsi="Microsoft New Tai Lue" w:cs="Microsoft New Tai Lue"/>
          <w:color w:val="000000" w:themeColor="text1"/>
          <w:szCs w:val="21"/>
          <w:highlight w:val="none"/>
          <w14:textFill>
            <w14:solidFill>
              <w14:schemeClr w14:val="tx1"/>
            </w14:solidFill>
          </w14:textFill>
        </w:rPr>
        <w:t>本次招标采取公开招标方式，本招标文件仅适用于</w:t>
      </w:r>
      <w:r>
        <w:rPr>
          <w:rFonts w:hint="eastAsia" w:ascii="Microsoft New Tai Lue" w:hAnsi="Microsoft New Tai Lue" w:cs="Microsoft New Tai Lue"/>
          <w:color w:val="000000" w:themeColor="text1"/>
          <w:szCs w:val="21"/>
          <w:highlight w:val="none"/>
          <w14:textFill>
            <w14:solidFill>
              <w14:schemeClr w14:val="tx1"/>
            </w14:solidFill>
          </w14:textFill>
        </w:rPr>
        <w:t>招标公告</w:t>
      </w:r>
      <w:r>
        <w:rPr>
          <w:rFonts w:ascii="Microsoft New Tai Lue" w:hAnsi="Microsoft New Tai Lue" w:cs="Microsoft New Tai Lue"/>
          <w:color w:val="000000" w:themeColor="text1"/>
          <w:szCs w:val="21"/>
          <w:highlight w:val="none"/>
          <w14:textFill>
            <w14:solidFill>
              <w14:schemeClr w14:val="tx1"/>
            </w14:solidFill>
          </w14:textFill>
        </w:rPr>
        <w:t>中所述项目。</w:t>
      </w:r>
    </w:p>
    <w:p w14:paraId="0E1C7DE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43" w:name="_Toc100905202"/>
      <w:bookmarkStart w:id="44" w:name="_Toc107246216"/>
      <w:bookmarkStart w:id="45" w:name="_Toc103848529"/>
      <w:bookmarkStart w:id="46" w:name="_Toc96347863"/>
      <w:bookmarkStart w:id="47" w:name="_Toc104560840"/>
      <w:r>
        <w:rPr>
          <w:rFonts w:ascii="Microsoft New Tai Lue" w:hAnsi="Microsoft New Tai Lue" w:cs="Microsoft New Tai Lue"/>
          <w:color w:val="000000" w:themeColor="text1"/>
          <w:highlight w:val="none"/>
          <w14:textFill>
            <w14:solidFill>
              <w14:schemeClr w14:val="tx1"/>
            </w14:solidFill>
          </w14:textFill>
        </w:rPr>
        <w:t>2.定义</w:t>
      </w:r>
      <w:bookmarkEnd w:id="43"/>
      <w:bookmarkEnd w:id="44"/>
      <w:bookmarkEnd w:id="45"/>
      <w:bookmarkEnd w:id="46"/>
      <w:bookmarkEnd w:id="47"/>
    </w:p>
    <w:p w14:paraId="56598089">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2.1</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采购人</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是指依法进行政府采购的国家机关、事业单位、团体组织。本次政府采购的采购人名称、地址、电话、联系人见</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w:t>
      </w:r>
    </w:p>
    <w:p w14:paraId="4A602B34">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2.2</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采购代理机构</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是指集中采购机构和集中采购机构以外的采购代理机构。本次政府采购的采购代理机构名称、地址、电话、联系人见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30D43412">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采购方</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是指采购人和</w:t>
      </w:r>
      <w:r>
        <w:rPr>
          <w:rFonts w:ascii="Microsoft New Tai Lue" w:hAnsi="Microsoft New Tai Lue" w:cs="Microsoft New Tai Lue"/>
          <w:color w:val="000000" w:themeColor="text1"/>
          <w:szCs w:val="21"/>
          <w:highlight w:val="none"/>
          <w14:textFill>
            <w14:solidFill>
              <w14:schemeClr w14:val="tx1"/>
            </w14:solidFill>
          </w14:textFill>
        </w:rPr>
        <w:t>采购代理机构的合称。</w:t>
      </w:r>
    </w:p>
    <w:p w14:paraId="06F829D3">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2.4</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供应商</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是指向采购人提供货物、工程或者服务的法人、其他组织或者自然人。</w:t>
      </w:r>
    </w:p>
    <w:p w14:paraId="2BE5770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2.5</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中标供应商</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是指在投标过程中获得采购项目合同签订资格的供应商。中标供应商是由专家经过评审后推荐并经采购人确认的。本招标文件中中标供应商也称中标人。</w:t>
      </w:r>
    </w:p>
    <w:p w14:paraId="232E3AED">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2.6</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评标委员会</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是依据</w:t>
      </w:r>
      <w:r>
        <w:rPr>
          <w:rFonts w:hint="eastAsia" w:ascii="Microsoft New Tai Lue" w:hAnsi="Microsoft New Tai Lue" w:cs="Microsoft New Tai Lue"/>
          <w:color w:val="000000" w:themeColor="text1"/>
          <w:szCs w:val="21"/>
          <w:highlight w:val="none"/>
          <w14:textFill>
            <w14:solidFill>
              <w14:schemeClr w14:val="tx1"/>
            </w14:solidFill>
          </w14:textFill>
        </w:rPr>
        <w:t>政府采购</w:t>
      </w:r>
      <w:r>
        <w:rPr>
          <w:rFonts w:ascii="Microsoft New Tai Lue" w:hAnsi="Microsoft New Tai Lue" w:cs="Microsoft New Tai Lue"/>
          <w:color w:val="000000" w:themeColor="text1"/>
          <w:szCs w:val="21"/>
          <w:highlight w:val="none"/>
          <w14:textFill>
            <w14:solidFill>
              <w14:schemeClr w14:val="tx1"/>
            </w14:solidFill>
          </w14:textFill>
        </w:rPr>
        <w:t>相关法律法规规定组建，依法履行评审采购活动职责的评审成员。</w:t>
      </w:r>
    </w:p>
    <w:p w14:paraId="22C3B9ED">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2.7</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货物</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是指各种形态和种类的物品，包括原材料、燃料、设备、产品等。</w:t>
      </w:r>
    </w:p>
    <w:p w14:paraId="6C21319C">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2.8</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工程</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是指建设工程，包括建筑物和构筑物的新建、改建、扩建、装修、拆除、修缮等。</w:t>
      </w:r>
    </w:p>
    <w:p w14:paraId="5FDDD27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2.9</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服务</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是指除货物和工程以外的其他政府采购对象。</w:t>
      </w:r>
    </w:p>
    <w:p w14:paraId="3C53B2FE">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2.10</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节能产品</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或者</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环保产品</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是指国务院有关部门发布的最新一期《节能产品政府采购品目清单》或者《环境标志产品政府采购品目清单》内的产品。</w:t>
      </w:r>
    </w:p>
    <w:p w14:paraId="1FC5501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2.11</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进口产品</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是指通过中国海关报关验放进入中国境内且产自关境外的产品。</w:t>
      </w:r>
    </w:p>
    <w:p w14:paraId="6B5D0F1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48" w:name="_Toc100905203"/>
      <w:bookmarkStart w:id="49" w:name="_Toc96347864"/>
      <w:bookmarkStart w:id="50" w:name="_Toc103848530"/>
      <w:bookmarkStart w:id="51" w:name="_Toc104560841"/>
      <w:bookmarkStart w:id="52" w:name="_Toc107246217"/>
      <w:r>
        <w:rPr>
          <w:rFonts w:ascii="Microsoft New Tai Lue" w:hAnsi="Microsoft New Tai Lue" w:cs="Microsoft New Tai Lue"/>
          <w:color w:val="000000" w:themeColor="text1"/>
          <w:highlight w:val="none"/>
          <w14:textFill>
            <w14:solidFill>
              <w14:schemeClr w14:val="tx1"/>
            </w14:solidFill>
          </w14:textFill>
        </w:rPr>
        <w:t>3.适用法律</w:t>
      </w:r>
      <w:bookmarkEnd w:id="48"/>
      <w:bookmarkEnd w:id="49"/>
      <w:bookmarkEnd w:id="50"/>
      <w:bookmarkEnd w:id="51"/>
      <w:bookmarkEnd w:id="52"/>
    </w:p>
    <w:p w14:paraId="16AF6DC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bookmarkStart w:id="53" w:name="_Toc100905204"/>
      <w:r>
        <w:rPr>
          <w:rFonts w:ascii="Microsoft New Tai Lue" w:hAnsi="Microsoft New Tai Lue" w:cs="Microsoft New Tai Lue"/>
          <w:color w:val="000000" w:themeColor="text1"/>
          <w:szCs w:val="21"/>
          <w:highlight w:val="none"/>
          <w14:textFill>
            <w14:solidFill>
              <w14:schemeClr w14:val="tx1"/>
            </w14:solidFill>
          </w14:textFill>
        </w:rPr>
        <w:t>3.1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12856678">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54" w:name="_Toc103848531"/>
      <w:bookmarkStart w:id="55" w:name="_Toc104560842"/>
      <w:bookmarkStart w:id="56" w:name="_Toc107246218"/>
      <w:r>
        <w:rPr>
          <w:rFonts w:ascii="Microsoft New Tai Lue" w:hAnsi="Microsoft New Tai Lue" w:cs="Microsoft New Tai Lue"/>
          <w:color w:val="000000" w:themeColor="text1"/>
          <w:highlight w:val="none"/>
          <w14:textFill>
            <w14:solidFill>
              <w14:schemeClr w14:val="tx1"/>
            </w14:solidFill>
          </w14:textFill>
        </w:rPr>
        <w:t>4.</w:t>
      </w:r>
      <w:bookmarkEnd w:id="54"/>
      <w:r>
        <w:rPr>
          <w:rFonts w:hint="eastAsia" w:ascii="Microsoft New Tai Lue" w:hAnsi="Microsoft New Tai Lue" w:cs="Microsoft New Tai Lue"/>
          <w:color w:val="000000" w:themeColor="text1"/>
          <w:highlight w:val="none"/>
          <w14:textFill>
            <w14:solidFill>
              <w14:schemeClr w14:val="tx1"/>
            </w14:solidFill>
          </w14:textFill>
        </w:rPr>
        <w:t>政府采购政策（包括但不限于下列具体政策要求）</w:t>
      </w:r>
      <w:bookmarkEnd w:id="55"/>
      <w:bookmarkEnd w:id="56"/>
    </w:p>
    <w:p w14:paraId="71F79685">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hint="eastAsia" w:ascii="Microsoft New Tai Lue" w:hAnsi="Microsoft New Tai Lue" w:cs="Microsoft New Tai Lue"/>
          <w:b/>
          <w:color w:val="000000" w:themeColor="text1"/>
          <w:szCs w:val="21"/>
          <w:highlight w:val="none"/>
          <w14:textFill>
            <w14:solidFill>
              <w14:schemeClr w14:val="tx1"/>
            </w14:solidFill>
          </w14:textFill>
        </w:rPr>
        <w:t>4.</w:t>
      </w:r>
      <w:r>
        <w:rPr>
          <w:rFonts w:ascii="Microsoft New Tai Lue" w:hAnsi="Microsoft New Tai Lue" w:cs="Microsoft New Tai Lue"/>
          <w:b/>
          <w:color w:val="000000" w:themeColor="text1"/>
          <w:szCs w:val="21"/>
          <w:highlight w:val="none"/>
          <w14:textFill>
            <w14:solidFill>
              <w14:schemeClr w14:val="tx1"/>
            </w14:solidFill>
          </w14:textFill>
        </w:rPr>
        <w:t>1</w:t>
      </w:r>
      <w:r>
        <w:rPr>
          <w:rFonts w:hint="eastAsia" w:ascii="Microsoft New Tai Lue" w:hAnsi="Microsoft New Tai Lue" w:cs="Microsoft New Tai Lue"/>
          <w:b/>
          <w:color w:val="000000" w:themeColor="text1"/>
          <w:szCs w:val="21"/>
          <w:highlight w:val="none"/>
          <w14:textFill>
            <w14:solidFill>
              <w14:schemeClr w14:val="tx1"/>
            </w14:solidFill>
          </w14:textFill>
        </w:rPr>
        <w:t>中小企业、监狱企业及残疾人福利性单位</w:t>
      </w:r>
    </w:p>
    <w:p w14:paraId="65698700">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w:t>
      </w:r>
      <w:r>
        <w:rPr>
          <w:rFonts w:hint="eastAsia" w:ascii="Microsoft New Tai Lue" w:hAnsi="Microsoft New Tai Lue" w:cs="Microsoft New Tai Lue"/>
          <w:color w:val="000000" w:themeColor="text1"/>
          <w:szCs w:val="21"/>
          <w:highlight w:val="none"/>
          <w14:textFill>
            <w14:solidFill>
              <w14:schemeClr w14:val="tx1"/>
            </w14:solidFill>
          </w14:textFill>
        </w:rPr>
        <w:t>中小企业定义：</w:t>
      </w:r>
    </w:p>
    <w:p w14:paraId="0C05762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4.1.1.1</w:t>
      </w:r>
      <w:r>
        <w:rPr>
          <w:rFonts w:hint="eastAsia" w:ascii="Microsoft New Tai Lue" w:hAnsi="Microsoft New Tai Lue" w:cs="Microsoft New Tai Lue"/>
          <w:color w:val="000000" w:themeColor="text1"/>
          <w:szCs w:val="21"/>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CEBCD4B">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4.1.1.2</w:t>
      </w:r>
      <w:r>
        <w:rPr>
          <w:rFonts w:hint="eastAsia" w:ascii="Microsoft New Tai Lue" w:hAnsi="Microsoft New Tai Lue" w:cs="Microsoft New Tai Lue"/>
          <w:color w:val="000000" w:themeColor="text1"/>
          <w:szCs w:val="21"/>
          <w:highlight w:val="none"/>
          <w14:textFill>
            <w14:solidFill>
              <w14:schemeClr w14:val="tx1"/>
            </w14:solidFill>
          </w14:textFill>
        </w:rPr>
        <w:t>供应商提供的货物、工程或者服务符合下列情形的，享受中小企业扶持政策：</w:t>
      </w:r>
    </w:p>
    <w:p w14:paraId="0443110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（1）在货物采购项目中，货物由中小企业制造，即货物由中小企业生产且使用该中小企业商号或者注册商标；</w:t>
      </w:r>
    </w:p>
    <w:p w14:paraId="4A490A3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（2）在工程采购项目中，工程由中小企业承建，即工程施工单位为中小企业；</w:t>
      </w:r>
    </w:p>
    <w:p w14:paraId="5DDBC975">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50A1D804">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4.1.1.3</w:t>
      </w:r>
      <w:r>
        <w:rPr>
          <w:rFonts w:hint="eastAsia" w:ascii="Microsoft New Tai Lue" w:hAnsi="Microsoft New Tai Lue" w:cs="Microsoft New Tai Lue"/>
          <w:color w:val="000000" w:themeColor="text1"/>
          <w:szCs w:val="21"/>
          <w:highlight w:val="none"/>
          <w14:textFill>
            <w14:solidFill>
              <w14:schemeClr w14:val="tx1"/>
            </w14:solidFill>
          </w14:textFill>
        </w:rPr>
        <w:t>在货物采购项目中，供应商提供的货物既有中小企业制造货物，也有大型企业制造货物的，不享受中小企业扶持政策。</w:t>
      </w:r>
    </w:p>
    <w:p w14:paraId="694DA33E">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4.1.1.4</w:t>
      </w:r>
      <w:r>
        <w:rPr>
          <w:rFonts w:hint="eastAsia" w:ascii="Microsoft New Tai Lue" w:hAnsi="Microsoft New Tai Lue" w:cs="Microsoft New Tai Lue"/>
          <w:color w:val="000000" w:themeColor="text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736F045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4.1.2</w:t>
      </w:r>
      <w:r>
        <w:rPr>
          <w:rFonts w:hint="eastAsia" w:ascii="Microsoft New Tai Lue" w:hAnsi="Microsoft New Tai Lue" w:cs="Microsoft New Tai Lue"/>
          <w:color w:val="000000" w:themeColor="text1"/>
          <w:szCs w:val="21"/>
          <w:highlight w:val="none"/>
          <w14:textFill>
            <w14:solidFill>
              <w14:schemeClr w14:val="tx1"/>
            </w14:solidFill>
          </w14:textFill>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21055F">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4.1.3</w:t>
      </w:r>
      <w:r>
        <w:rPr>
          <w:rFonts w:hint="eastAsia" w:ascii="Microsoft New Tai Lue" w:hAnsi="Microsoft New Tai Lue" w:cs="Microsoft New Tai Lue"/>
          <w:color w:val="000000" w:themeColor="text1"/>
          <w:szCs w:val="21"/>
          <w:highlight w:val="none"/>
          <w14:textFill>
            <w14:solidFill>
              <w14:schemeClr w14:val="tx1"/>
            </w14:solidFill>
          </w14:textFill>
        </w:rPr>
        <w:t>残疾人福利单位定义：享受政府采购支持政策的残疾人福利性单位应当同时满足以下条件：</w:t>
      </w:r>
    </w:p>
    <w:p w14:paraId="371A2A24">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（1）安置的残疾人占本单位在职职工人数的比例不低于25%（含25%），并且安置的残疾人人数不少于10 人（含10 人）；</w:t>
      </w:r>
    </w:p>
    <w:p w14:paraId="372DD2D5">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（2）依法与安置的每位残疾人签订了一年以上（含一年）的劳动合同或服务协议；</w:t>
      </w:r>
    </w:p>
    <w:p w14:paraId="17AA18F4">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（3）为安置的每位残疾人按月足额缴纳了基本养老保险、基本医疗保险、失业保险、工伤保险和生育保险等社会保险费；</w:t>
      </w:r>
    </w:p>
    <w:p w14:paraId="3893DD14">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73F7EF29">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ABEB8BA">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474E60">
      <w:pPr>
        <w:adjustRightInd w:val="0"/>
        <w:snapToGrid w:val="0"/>
        <w:spacing w:before="156" w:beforeLines="50" w:line="360" w:lineRule="auto"/>
        <w:ind w:firstLine="420"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1</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4</w:t>
      </w:r>
      <w:r>
        <w:rPr>
          <w:rFonts w:hint="eastAsia" w:ascii="Microsoft New Tai Lue" w:hAnsi="Microsoft New Tai Lue" w:cs="Microsoft New Tai Lue"/>
          <w:color w:val="000000" w:themeColor="text1"/>
          <w:szCs w:val="21"/>
          <w:highlight w:val="none"/>
          <w14:textFill>
            <w14:solidFill>
              <w14:schemeClr w14:val="tx1"/>
            </w14:solidFill>
          </w14:textFill>
        </w:rPr>
        <w:t>小微企业价格评审优惠的政策调整：见第五章《评标方法与评标标准》（如涉及）。</w:t>
      </w:r>
    </w:p>
    <w:p w14:paraId="432A6FE4">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4.2</w:t>
      </w:r>
      <w:r>
        <w:rPr>
          <w:rFonts w:hint="eastAsia" w:ascii="Microsoft New Tai Lue" w:hAnsi="Microsoft New Tai Lue" w:cs="Microsoft New Tai Lue"/>
          <w:b/>
          <w:color w:val="000000" w:themeColor="text1"/>
          <w:szCs w:val="21"/>
          <w:highlight w:val="none"/>
          <w14:textFill>
            <w14:solidFill>
              <w14:schemeClr w14:val="tx1"/>
            </w14:solidFill>
          </w14:textFill>
        </w:rPr>
        <w:t>政府采购节能产品、环境标志产品</w:t>
      </w:r>
    </w:p>
    <w:p w14:paraId="7FD7AFD5">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4.2.1</w:t>
      </w:r>
      <w:r>
        <w:rPr>
          <w:rFonts w:hint="eastAsia" w:ascii="Microsoft New Tai Lue" w:hAnsi="Microsoft New Tai Lue" w:cs="Microsoft New Tai Lue"/>
          <w:color w:val="000000" w:themeColor="text1"/>
          <w:szCs w:val="21"/>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65F25AF">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4.2.2</w:t>
      </w:r>
      <w:r>
        <w:rPr>
          <w:rFonts w:hint="eastAsia" w:ascii="Microsoft New Tai Lue" w:hAnsi="Microsoft New Tai Lue" w:cs="Microsoft New Tai Lue"/>
          <w:color w:val="000000" w:themeColor="text1"/>
          <w:szCs w:val="21"/>
          <w:highlight w:val="none"/>
          <w14:textFill>
            <w14:solidFill>
              <w14:schemeClr w14:val="tx1"/>
            </w14:solidFill>
          </w14:textFill>
        </w:rPr>
        <w:t xml:space="preserve">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8B81A47">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4.2.3</w:t>
      </w:r>
      <w:r>
        <w:rPr>
          <w:rFonts w:hint="eastAsia" w:ascii="Microsoft New Tai Lue" w:hAnsi="Microsoft New Tai Lue" w:cs="Microsoft New Tai Lue"/>
          <w:color w:val="000000" w:themeColor="text1"/>
          <w:szCs w:val="21"/>
          <w:highlight w:val="none"/>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如本项目采购产品属于实施政府强制采购品目清单范围的节能产品，则投标人所报产品必须获得国家确定的认证机构出具的、处于有效期之内的节能产品认证证书，否则投标无效；</w:t>
      </w:r>
    </w:p>
    <w:p w14:paraId="142F55C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4.2.4</w:t>
      </w:r>
      <w:r>
        <w:rPr>
          <w:rFonts w:hint="eastAsia" w:ascii="Microsoft New Tai Lue" w:hAnsi="Microsoft New Tai Lue" w:cs="Microsoft New Tai Lue"/>
          <w:color w:val="000000" w:themeColor="text1"/>
          <w:szCs w:val="21"/>
          <w:highlight w:val="none"/>
          <w14:textFill>
            <w14:solidFill>
              <w14:schemeClr w14:val="tx1"/>
            </w14:solidFill>
          </w14:textFill>
        </w:rPr>
        <w:t>非政府强制采购的节能产品或环境标志产品，依据品目清单和认证证书实施政府优先采购。优先采购的具体规定见第五章《评标方法与评标标准》（如涉及）。</w:t>
      </w:r>
    </w:p>
    <w:p w14:paraId="0C58013E">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4.3</w:t>
      </w:r>
      <w:r>
        <w:rPr>
          <w:rFonts w:hint="eastAsia" w:ascii="Microsoft New Tai Lue" w:hAnsi="Microsoft New Tai Lue" w:cs="Microsoft New Tai Lue"/>
          <w:b/>
          <w:color w:val="000000" w:themeColor="text1"/>
          <w:szCs w:val="21"/>
          <w:highlight w:val="none"/>
          <w14:textFill>
            <w14:solidFill>
              <w14:schemeClr w14:val="tx1"/>
            </w14:solidFill>
          </w14:textFill>
        </w:rPr>
        <w:t>信息安全产品</w:t>
      </w:r>
    </w:p>
    <w:p w14:paraId="3381552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4.3.1</w:t>
      </w:r>
      <w:r>
        <w:rPr>
          <w:rFonts w:hint="eastAsia" w:ascii="Microsoft New Tai Lue" w:hAnsi="Microsoft New Tai Lue" w:cs="Microsoft New Tai Lue"/>
          <w:color w:val="000000" w:themeColor="text1"/>
          <w:szCs w:val="21"/>
          <w:highlight w:val="none"/>
          <w14:textFill>
            <w14:solidFill>
              <w14:schemeClr w14:val="tx1"/>
            </w14:solidFill>
          </w14:textFill>
        </w:rPr>
        <w:t>依据《关于信息安全产品实施政府采购的通知》（财库〔2010〕48 号），所投产品属于《关于调整信息安全产品强制性认证实施要求的公告》（2009 年第33 号）范围的，应采用经国家认证的信息安全产品，否则投标无效。</w:t>
      </w:r>
    </w:p>
    <w:p w14:paraId="28186F5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4</w:t>
      </w:r>
      <w:r>
        <w:rPr>
          <w:rFonts w:hint="eastAsia" w:ascii="Microsoft New Tai Lue" w:hAnsi="Microsoft New Tai Lue" w:cs="Microsoft New Tai Lue"/>
          <w:color w:val="000000" w:themeColor="text1"/>
          <w:szCs w:val="21"/>
          <w:highlight w:val="none"/>
          <w14:textFill>
            <w14:solidFill>
              <w14:schemeClr w14:val="tx1"/>
            </w14:solidFill>
          </w14:textFill>
        </w:rPr>
        <w:t>未</w:t>
      </w:r>
      <w:r>
        <w:rPr>
          <w:rFonts w:ascii="Microsoft New Tai Lue" w:hAnsi="Microsoft New Tai Lue" w:cs="Microsoft New Tai Lue"/>
          <w:color w:val="000000" w:themeColor="text1"/>
          <w:szCs w:val="21"/>
          <w:highlight w:val="none"/>
          <w14:textFill>
            <w14:solidFill>
              <w14:schemeClr w14:val="tx1"/>
            </w14:solidFill>
          </w14:textFill>
        </w:rPr>
        <w:t>按要求提供相关材料的，不享受相关政策。</w:t>
      </w:r>
    </w:p>
    <w:bookmarkEnd w:id="53"/>
    <w:p w14:paraId="1DA07ABB">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57" w:name="_Toc104560843"/>
      <w:bookmarkStart w:id="58" w:name="_Toc103848532"/>
      <w:bookmarkStart w:id="59" w:name="_Toc107246219"/>
      <w:bookmarkStart w:id="60" w:name="_Toc100905205"/>
      <w:bookmarkStart w:id="61" w:name="_Toc96347865"/>
      <w:r>
        <w:rPr>
          <w:rFonts w:ascii="Microsoft New Tai Lue" w:hAnsi="Microsoft New Tai Lue" w:cs="Microsoft New Tai Lue"/>
          <w:color w:val="000000" w:themeColor="text1"/>
          <w:highlight w:val="none"/>
          <w14:textFill>
            <w14:solidFill>
              <w14:schemeClr w14:val="tx1"/>
            </w14:solidFill>
          </w14:textFill>
        </w:rPr>
        <w:t>5.相关费用</w:t>
      </w:r>
      <w:bookmarkEnd w:id="57"/>
      <w:bookmarkEnd w:id="58"/>
      <w:bookmarkEnd w:id="59"/>
      <w:bookmarkEnd w:id="60"/>
      <w:bookmarkEnd w:id="61"/>
    </w:p>
    <w:p w14:paraId="7882F614">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5.1</w:t>
      </w:r>
      <w:bookmarkStart w:id="62" w:name="_Toc80264707"/>
      <w:r>
        <w:rPr>
          <w:rFonts w:ascii="Microsoft New Tai Lue" w:hAnsi="Microsoft New Tai Lue" w:cs="Microsoft New Tai Lue"/>
          <w:color w:val="000000" w:themeColor="text1"/>
          <w:szCs w:val="21"/>
          <w:highlight w:val="none"/>
          <w14:textFill>
            <w14:solidFill>
              <w14:schemeClr w14:val="tx1"/>
            </w14:solidFill>
          </w14:textFill>
        </w:rPr>
        <w:t>参加投标</w:t>
      </w:r>
      <w:r>
        <w:rPr>
          <w:rFonts w:hint="eastAsia" w:ascii="Microsoft New Tai Lue" w:hAnsi="Microsoft New Tai Lue" w:cs="Microsoft New Tai Lue"/>
          <w:color w:val="000000" w:themeColor="text1"/>
          <w:szCs w:val="21"/>
          <w:highlight w:val="none"/>
          <w14:textFill>
            <w14:solidFill>
              <w14:schemeClr w14:val="tx1"/>
            </w14:solidFill>
          </w14:textFill>
        </w:rPr>
        <w:t>活动的投标人</w:t>
      </w:r>
      <w:r>
        <w:rPr>
          <w:rFonts w:ascii="Microsoft New Tai Lue" w:hAnsi="Microsoft New Tai Lue" w:cs="Microsoft New Tai Lue"/>
          <w:color w:val="000000" w:themeColor="text1"/>
          <w:szCs w:val="21"/>
          <w:highlight w:val="none"/>
          <w14:textFill>
            <w14:solidFill>
              <w14:schemeClr w14:val="tx1"/>
            </w14:solidFill>
          </w14:textFill>
        </w:rPr>
        <w:t>应自行承担所有与参加投标有关的费用，无论投标过程中的做法和结果如何，采购</w:t>
      </w:r>
      <w:r>
        <w:rPr>
          <w:rFonts w:hint="eastAsia" w:ascii="Microsoft New Tai Lue" w:hAnsi="Microsoft New Tai Lue" w:cs="Microsoft New Tai Lue"/>
          <w:color w:val="000000" w:themeColor="text1"/>
          <w:szCs w:val="21"/>
          <w:highlight w:val="none"/>
          <w14:textFill>
            <w14:solidFill>
              <w14:schemeClr w14:val="tx1"/>
            </w14:solidFill>
          </w14:textFill>
        </w:rPr>
        <w:t>人</w:t>
      </w:r>
      <w:r>
        <w:rPr>
          <w:rFonts w:ascii="Microsoft New Tai Lue" w:hAnsi="Microsoft New Tai Lue" w:cs="Microsoft New Tai Lue"/>
          <w:color w:val="000000" w:themeColor="text1"/>
          <w:szCs w:val="21"/>
          <w:highlight w:val="none"/>
          <w14:textFill>
            <w14:solidFill>
              <w14:schemeClr w14:val="tx1"/>
            </w14:solidFill>
          </w14:textFill>
        </w:rPr>
        <w:t>在任何情况下均无义务和责任承担这些费用。</w:t>
      </w:r>
    </w:p>
    <w:p w14:paraId="5FB0F4CA">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63" w:name="_Toc107246220"/>
      <w:bookmarkStart w:id="64" w:name="_Toc104560844"/>
      <w:bookmarkStart w:id="65" w:name="_Toc96347866"/>
      <w:bookmarkStart w:id="66" w:name="_Toc103848533"/>
      <w:bookmarkStart w:id="67" w:name="_Toc100905206"/>
      <w:r>
        <w:rPr>
          <w:rFonts w:ascii="Microsoft New Tai Lue" w:hAnsi="Microsoft New Tai Lue" w:cs="Microsoft New Tai Lue"/>
          <w:color w:val="000000" w:themeColor="text1"/>
          <w:highlight w:val="none"/>
          <w14:textFill>
            <w14:solidFill>
              <w14:schemeClr w14:val="tx1"/>
            </w14:solidFill>
          </w14:textFill>
        </w:rPr>
        <w:t>6.保密</w:t>
      </w:r>
      <w:bookmarkEnd w:id="63"/>
      <w:bookmarkEnd w:id="64"/>
      <w:bookmarkEnd w:id="65"/>
      <w:bookmarkEnd w:id="66"/>
      <w:bookmarkEnd w:id="67"/>
    </w:p>
    <w:p w14:paraId="69D7902E">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bookmarkStart w:id="68" w:name="_Toc96347867"/>
      <w:bookmarkStart w:id="69" w:name="_Toc100905207"/>
      <w:r>
        <w:rPr>
          <w:rFonts w:ascii="Microsoft New Tai Lue" w:hAnsi="Microsoft New Tai Lue" w:cs="Microsoft New Tai Lue"/>
          <w:color w:val="000000" w:themeColor="text1"/>
          <w:szCs w:val="21"/>
          <w:highlight w:val="none"/>
          <w14:textFill>
            <w14:solidFill>
              <w14:schemeClr w14:val="tx1"/>
            </w14:solidFill>
          </w14:textFill>
        </w:rPr>
        <w:t>6.1本招标文件所包含的信息属于保密信息，无采购人书面许可，任何单位或个人都无权披露、复制、使用、转让或者允许他人使用。获取招标文件的</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被视为无条件对本招标文件的内容负有保密义务。</w:t>
      </w:r>
    </w:p>
    <w:p w14:paraId="30B0A5DC">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70" w:name="_Toc104560845"/>
      <w:bookmarkStart w:id="71" w:name="_Toc103848534"/>
      <w:bookmarkStart w:id="72" w:name="_Toc107246221"/>
      <w:r>
        <w:rPr>
          <w:rFonts w:ascii="Microsoft New Tai Lue" w:hAnsi="Microsoft New Tai Lue" w:cs="Microsoft New Tai Lue"/>
          <w:color w:val="000000" w:themeColor="text1"/>
          <w:highlight w:val="none"/>
          <w14:textFill>
            <w14:solidFill>
              <w14:schemeClr w14:val="tx1"/>
            </w14:solidFill>
          </w14:textFill>
        </w:rPr>
        <w:t>7.语言文字、计量单位</w:t>
      </w:r>
      <w:bookmarkEnd w:id="68"/>
      <w:bookmarkEnd w:id="69"/>
      <w:bookmarkEnd w:id="70"/>
      <w:bookmarkEnd w:id="71"/>
      <w:bookmarkEnd w:id="72"/>
    </w:p>
    <w:p w14:paraId="3C008547">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7.1所有文件使用的语言文字为中文。专用术语使用外文的，应附有中文注释。</w:t>
      </w:r>
    </w:p>
    <w:p w14:paraId="114B949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7.2所有文件中的计量单位，除招标文件有特殊要求外，应采用国家法定计量单位。</w:t>
      </w:r>
    </w:p>
    <w:p w14:paraId="2E575478">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73" w:name="_Toc96347868"/>
      <w:bookmarkStart w:id="74" w:name="_Toc103848535"/>
      <w:bookmarkStart w:id="75" w:name="_Toc107246222"/>
      <w:bookmarkStart w:id="76" w:name="_Toc104560846"/>
      <w:bookmarkStart w:id="77" w:name="_Toc100905208"/>
      <w:r>
        <w:rPr>
          <w:rFonts w:ascii="Microsoft New Tai Lue" w:hAnsi="Microsoft New Tai Lue" w:cs="Microsoft New Tai Lue"/>
          <w:color w:val="000000" w:themeColor="text1"/>
          <w:highlight w:val="none"/>
          <w14:textFill>
            <w14:solidFill>
              <w14:schemeClr w14:val="tx1"/>
            </w14:solidFill>
          </w14:textFill>
        </w:rPr>
        <w:t>8.现场考察</w:t>
      </w:r>
      <w:bookmarkEnd w:id="73"/>
      <w:bookmarkEnd w:id="74"/>
      <w:bookmarkEnd w:id="75"/>
      <w:bookmarkEnd w:id="76"/>
      <w:bookmarkEnd w:id="77"/>
    </w:p>
    <w:p w14:paraId="596A1FF2">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8.1</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现场考察</w:t>
      </w:r>
      <w:r>
        <w:rPr>
          <w:color w:val="000000" w:themeColor="text1"/>
          <w:szCs w:val="21"/>
          <w:highlight w:val="none"/>
          <w14:textFill>
            <w14:solidFill>
              <w14:schemeClr w14:val="tx1"/>
            </w14:solidFill>
          </w14:textFill>
        </w:rPr>
        <w:t>的，供应商须按照</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规定的时间、地点参加踏勘，以获得有关编制</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文件和签署合同所涉及现场的资料。供应商承担</w:t>
      </w:r>
      <w:r>
        <w:rPr>
          <w:rFonts w:hint="eastAsia"/>
          <w:color w:val="000000" w:themeColor="text1"/>
          <w:szCs w:val="21"/>
          <w:highlight w:val="none"/>
          <w14:textFill>
            <w14:solidFill>
              <w14:schemeClr w14:val="tx1"/>
            </w14:solidFill>
          </w14:textFill>
        </w:rPr>
        <w:t>现场考察</w:t>
      </w:r>
      <w:r>
        <w:rPr>
          <w:color w:val="000000" w:themeColor="text1"/>
          <w:szCs w:val="21"/>
          <w:highlight w:val="none"/>
          <w14:textFill>
            <w14:solidFill>
              <w14:schemeClr w14:val="tx1"/>
            </w14:solidFill>
          </w14:textFill>
        </w:rPr>
        <w:t>所发生的自身费用、责任和风险。</w:t>
      </w:r>
    </w:p>
    <w:p w14:paraId="0C87F54B">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8.2</w:t>
      </w:r>
      <w:r>
        <w:rPr>
          <w:color w:val="000000" w:themeColor="text1"/>
          <w:szCs w:val="21"/>
          <w:highlight w:val="none"/>
          <w14:textFill>
            <w14:solidFill>
              <w14:schemeClr w14:val="tx1"/>
            </w14:solidFill>
          </w14:textFill>
        </w:rPr>
        <w:t>供应商不按照</w:t>
      </w:r>
      <w:r>
        <w:rPr>
          <w:bCs/>
          <w:color w:val="000000" w:themeColor="text1"/>
          <w:szCs w:val="21"/>
          <w:highlight w:val="none"/>
          <w14:textFill>
            <w14:solidFill>
              <w14:schemeClr w14:val="tx1"/>
            </w14:solidFill>
          </w14:textFill>
        </w:rPr>
        <w:t>本须知的规定</w:t>
      </w:r>
      <w:r>
        <w:rPr>
          <w:color w:val="000000" w:themeColor="text1"/>
          <w:szCs w:val="21"/>
          <w:highlight w:val="none"/>
          <w14:textFill>
            <w14:solidFill>
              <w14:schemeClr w14:val="tx1"/>
            </w14:solidFill>
          </w14:textFill>
        </w:rPr>
        <w:t>参加项目</w:t>
      </w:r>
      <w:r>
        <w:rPr>
          <w:rFonts w:hint="eastAsia"/>
          <w:color w:val="000000" w:themeColor="text1"/>
          <w:szCs w:val="21"/>
          <w:highlight w:val="none"/>
          <w14:textFill>
            <w14:solidFill>
              <w14:schemeClr w14:val="tx1"/>
            </w14:solidFill>
          </w14:textFill>
        </w:rPr>
        <w:t>现场考察</w:t>
      </w:r>
      <w:r>
        <w:rPr>
          <w:color w:val="000000" w:themeColor="text1"/>
          <w:szCs w:val="21"/>
          <w:highlight w:val="none"/>
          <w14:textFill>
            <w14:solidFill>
              <w14:schemeClr w14:val="tx1"/>
            </w14:solidFill>
          </w14:textFill>
        </w:rPr>
        <w:t>的，视同放弃现场</w:t>
      </w:r>
      <w:r>
        <w:rPr>
          <w:rFonts w:hint="eastAsia"/>
          <w:color w:val="000000" w:themeColor="text1"/>
          <w:szCs w:val="21"/>
          <w:highlight w:val="none"/>
          <w14:textFill>
            <w14:solidFill>
              <w14:schemeClr w14:val="tx1"/>
            </w14:solidFill>
          </w14:textFill>
        </w:rPr>
        <w:t>考察</w:t>
      </w:r>
      <w:r>
        <w:rPr>
          <w:color w:val="000000" w:themeColor="text1"/>
          <w:szCs w:val="21"/>
          <w:highlight w:val="none"/>
          <w14:textFill>
            <w14:solidFill>
              <w14:schemeClr w14:val="tx1"/>
            </w14:solidFill>
          </w14:textFill>
        </w:rPr>
        <w:t>，采购</w:t>
      </w:r>
      <w:r>
        <w:rPr>
          <w:rFonts w:hint="eastAsia"/>
          <w:color w:val="000000" w:themeColor="text1"/>
          <w:szCs w:val="21"/>
          <w:highlight w:val="none"/>
          <w14:textFill>
            <w14:solidFill>
              <w14:schemeClr w14:val="tx1"/>
            </w14:solidFill>
          </w14:textFill>
        </w:rPr>
        <w:t>方</w:t>
      </w:r>
      <w:r>
        <w:rPr>
          <w:color w:val="000000" w:themeColor="text1"/>
          <w:szCs w:val="21"/>
          <w:highlight w:val="none"/>
          <w14:textFill>
            <w14:solidFill>
              <w14:schemeClr w14:val="tx1"/>
            </w14:solidFill>
          </w14:textFill>
        </w:rPr>
        <w:t>将不再另行组织现场</w:t>
      </w:r>
      <w:r>
        <w:rPr>
          <w:rFonts w:hint="eastAsia"/>
          <w:color w:val="000000" w:themeColor="text1"/>
          <w:szCs w:val="21"/>
          <w:highlight w:val="none"/>
          <w14:textFill>
            <w14:solidFill>
              <w14:schemeClr w14:val="tx1"/>
            </w14:solidFill>
          </w14:textFill>
        </w:rPr>
        <w:t>考察</w:t>
      </w:r>
      <w:r>
        <w:rPr>
          <w:color w:val="000000" w:themeColor="text1"/>
          <w:szCs w:val="21"/>
          <w:highlight w:val="none"/>
          <w14:textFill>
            <w14:solidFill>
              <w14:schemeClr w14:val="tx1"/>
            </w14:solidFill>
          </w14:textFill>
        </w:rPr>
        <w:t>。以此为由，影响后期</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文件相关的</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、签约、履约条件的，是供应商自身的风险，采购方对此不承担责任。</w:t>
      </w:r>
    </w:p>
    <w:p w14:paraId="74E0720E">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8.3</w:t>
      </w:r>
      <w:r>
        <w:rPr>
          <w:color w:val="000000" w:themeColor="text1"/>
          <w:szCs w:val="21"/>
          <w:highlight w:val="none"/>
          <w14:textFill>
            <w14:solidFill>
              <w14:schemeClr w14:val="tx1"/>
            </w14:solidFill>
          </w14:textFill>
        </w:rPr>
        <w:t>除非有特殊要求，</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文件不提供项目所在地的自然环境、气候条件、公用设施等情况，供应商被视为熟悉上述与履行合同有关的一切情况。</w:t>
      </w:r>
    </w:p>
    <w:p w14:paraId="77E933A1">
      <w:pPr>
        <w:pStyle w:val="3"/>
        <w:spacing w:line="360" w:lineRule="auto"/>
        <w:ind w:left="0" w:leftChars="0" w:right="210"/>
        <w:rPr>
          <w:color w:val="000000" w:themeColor="text1"/>
          <w:highlight w:val="none"/>
          <w14:textFill>
            <w14:solidFill>
              <w14:schemeClr w14:val="tx1"/>
            </w14:solidFill>
          </w14:textFill>
        </w:rPr>
      </w:pPr>
      <w:bookmarkStart w:id="78" w:name="_Toc102117275"/>
      <w:bookmarkStart w:id="79" w:name="_Toc107246223"/>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开标前</w:t>
      </w:r>
      <w:r>
        <w:rPr>
          <w:color w:val="000000" w:themeColor="text1"/>
          <w:highlight w:val="none"/>
          <w14:textFill>
            <w14:solidFill>
              <w14:schemeClr w14:val="tx1"/>
            </w14:solidFill>
          </w14:textFill>
        </w:rPr>
        <w:t>答疑会</w:t>
      </w:r>
      <w:bookmarkEnd w:id="78"/>
      <w:bookmarkEnd w:id="79"/>
    </w:p>
    <w:p w14:paraId="05A13320">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9.1</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规定召开</w:t>
      </w:r>
      <w:r>
        <w:rPr>
          <w:rFonts w:hint="eastAsia"/>
          <w:color w:val="000000" w:themeColor="text1"/>
          <w:szCs w:val="21"/>
          <w:highlight w:val="none"/>
          <w14:textFill>
            <w14:solidFill>
              <w14:schemeClr w14:val="tx1"/>
            </w14:solidFill>
          </w14:textFill>
        </w:rPr>
        <w:t>开标前答疑会</w:t>
      </w:r>
      <w:r>
        <w:rPr>
          <w:color w:val="000000" w:themeColor="text1"/>
          <w:szCs w:val="21"/>
          <w:highlight w:val="none"/>
          <w14:textFill>
            <w14:solidFill>
              <w14:schemeClr w14:val="tx1"/>
            </w14:solidFill>
          </w14:textFill>
        </w:rPr>
        <w:t>的，采购方按</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规定的时间和地点召开</w:t>
      </w:r>
      <w:r>
        <w:rPr>
          <w:rFonts w:hint="eastAsia"/>
          <w:color w:val="000000" w:themeColor="text1"/>
          <w:szCs w:val="21"/>
          <w:highlight w:val="none"/>
          <w14:textFill>
            <w14:solidFill>
              <w14:schemeClr w14:val="tx1"/>
            </w14:solidFill>
          </w14:textFill>
        </w:rPr>
        <w:t>开标前答疑会</w:t>
      </w:r>
      <w:r>
        <w:rPr>
          <w:color w:val="000000" w:themeColor="text1"/>
          <w:szCs w:val="21"/>
          <w:highlight w:val="none"/>
          <w14:textFill>
            <w14:solidFill>
              <w14:schemeClr w14:val="tx1"/>
            </w14:solidFill>
          </w14:textFill>
        </w:rPr>
        <w:t>，澄清供应商提出的询问。</w:t>
      </w:r>
    </w:p>
    <w:p w14:paraId="2859D7D9">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9.2</w:t>
      </w:r>
      <w:r>
        <w:rPr>
          <w:color w:val="000000" w:themeColor="text1"/>
          <w:szCs w:val="21"/>
          <w:highlight w:val="none"/>
          <w14:textFill>
            <w14:solidFill>
              <w14:schemeClr w14:val="tx1"/>
            </w14:solidFill>
          </w14:textFill>
        </w:rPr>
        <w:t>供应商应按</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规定的时间和形式将提出的询问送达采购方，以便采购方在会议期间澄清，逾期的询问将不被接受。</w:t>
      </w:r>
    </w:p>
    <w:p w14:paraId="45629440">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80" w:name="_Toc100905210"/>
      <w:bookmarkStart w:id="81" w:name="_Toc107246224"/>
      <w:bookmarkStart w:id="82" w:name="_Toc104560847"/>
      <w:bookmarkStart w:id="83" w:name="_Toc103848536"/>
      <w:bookmarkStart w:id="84" w:name="_Toc96347869"/>
      <w:r>
        <w:rPr>
          <w:rFonts w:ascii="Microsoft New Tai Lue" w:hAnsi="Microsoft New Tai Lue" w:cs="Microsoft New Tai Lue"/>
          <w:color w:val="000000" w:themeColor="text1"/>
          <w:szCs w:val="21"/>
          <w:highlight w:val="none"/>
          <w14:textFill>
            <w14:solidFill>
              <w14:schemeClr w14:val="tx1"/>
            </w14:solidFill>
          </w14:textFill>
        </w:rPr>
        <w:t>10.联合体投标</w:t>
      </w:r>
      <w:bookmarkEnd w:id="80"/>
      <w:bookmarkEnd w:id="81"/>
      <w:bookmarkEnd w:id="82"/>
      <w:bookmarkEnd w:id="83"/>
    </w:p>
    <w:p w14:paraId="592D579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10.1本项目是否接受联合体形式参与详见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4D1B6002">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10.2</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为联合体形式的，应遵守以下规定：</w:t>
      </w:r>
    </w:p>
    <w:p w14:paraId="0F9C795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（1）联合体各方必须签订联合体协议书，明确联合体牵头人和各方权利、义务及分工、合同工作量比例；</w:t>
      </w:r>
    </w:p>
    <w:p w14:paraId="70E69A32">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（2）联合体各方均应当符合</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政府采购法</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第二十二条第一款规定的条件；</w:t>
      </w:r>
    </w:p>
    <w:p w14:paraId="4D3CD688">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（3）除另有规定外，联合体各方中至少有一方应当符合</w:t>
      </w:r>
      <w:r>
        <w:rPr>
          <w:rFonts w:hint="eastAsia" w:ascii="Microsoft New Tai Lue" w:hAnsi="Microsoft New Tai Lue" w:cs="Microsoft New Tai Lue"/>
          <w:color w:val="000000" w:themeColor="text1"/>
          <w:szCs w:val="21"/>
          <w:highlight w:val="none"/>
          <w14:textFill>
            <w14:solidFill>
              <w14:schemeClr w14:val="tx1"/>
            </w14:solidFill>
          </w14:textFill>
        </w:rPr>
        <w:t>采购人规定的</w:t>
      </w:r>
      <w:r>
        <w:rPr>
          <w:rFonts w:ascii="Microsoft New Tai Lue" w:hAnsi="Microsoft New Tai Lue" w:cs="Microsoft New Tai Lue"/>
          <w:color w:val="000000" w:themeColor="text1"/>
          <w:szCs w:val="21"/>
          <w:highlight w:val="none"/>
          <w14:textFill>
            <w14:solidFill>
              <w14:schemeClr w14:val="tx1"/>
            </w14:solidFill>
          </w14:textFill>
        </w:rPr>
        <w:t>特定资格条件；</w:t>
      </w:r>
    </w:p>
    <w:p w14:paraId="76ABFBD3">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（4）联合体中有同类资质的供应商按照联合体分工承担相同工作的，应当按照资质等级较低的供应商确定资质等级</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4D69AB1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（5）以联合体形式参加政府采购活动的，联合体各方不得再单独参加或者与其他供应商另外组成联合体参加同一合同项下的政府采购</w:t>
      </w:r>
      <w:r>
        <w:rPr>
          <w:rFonts w:hint="eastAsia" w:ascii="Microsoft New Tai Lue" w:hAnsi="Microsoft New Tai Lue" w:cs="Microsoft New Tai Lue"/>
          <w:color w:val="000000" w:themeColor="text1"/>
          <w:szCs w:val="21"/>
          <w:highlight w:val="none"/>
          <w14:textFill>
            <w14:solidFill>
              <w14:schemeClr w14:val="tx1"/>
            </w14:solidFill>
          </w14:textFill>
        </w:rPr>
        <w:t>活动</w:t>
      </w:r>
      <w:r>
        <w:rPr>
          <w:rFonts w:ascii="Microsoft New Tai Lue" w:hAnsi="Microsoft New Tai Lue" w:cs="Microsoft New Tai Lue"/>
          <w:color w:val="000000" w:themeColor="text1"/>
          <w:szCs w:val="21"/>
          <w:highlight w:val="none"/>
          <w14:textFill>
            <w14:solidFill>
              <w14:schemeClr w14:val="tx1"/>
            </w14:solidFill>
          </w14:textFill>
        </w:rPr>
        <w:t>。</w:t>
      </w:r>
    </w:p>
    <w:p w14:paraId="34C70A0B">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85" w:name="_Toc107246225"/>
      <w:bookmarkStart w:id="86" w:name="_Toc103848537"/>
      <w:bookmarkStart w:id="87" w:name="_Toc104560848"/>
      <w:bookmarkStart w:id="88" w:name="_Toc100905213"/>
      <w:bookmarkStart w:id="89" w:name="_Toc100905211"/>
      <w:r>
        <w:rPr>
          <w:rFonts w:ascii="Microsoft New Tai Lue" w:hAnsi="Microsoft New Tai Lue" w:cs="Microsoft New Tai Lue"/>
          <w:color w:val="000000" w:themeColor="text1"/>
          <w:highlight w:val="none"/>
          <w14:textFill>
            <w14:solidFill>
              <w14:schemeClr w14:val="tx1"/>
            </w14:solidFill>
          </w14:textFill>
        </w:rPr>
        <w:t>11.分包</w:t>
      </w:r>
      <w:bookmarkEnd w:id="85"/>
      <w:bookmarkEnd w:id="86"/>
      <w:bookmarkEnd w:id="87"/>
      <w:bookmarkEnd w:id="88"/>
    </w:p>
    <w:p w14:paraId="15CBFAAE">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11.1</w:t>
      </w:r>
      <w:r>
        <w:rPr>
          <w:rFonts w:hint="eastAsia" w:ascii="Microsoft New Tai Lue" w:hAnsi="Microsoft New Tai Lue" w:cs="Microsoft New Tai Lue"/>
          <w:color w:val="000000" w:themeColor="text1"/>
          <w:szCs w:val="21"/>
          <w:highlight w:val="none"/>
          <w14:textFill>
            <w14:solidFill>
              <w14:schemeClr w14:val="tx1"/>
            </w14:solidFill>
          </w14:textFill>
        </w:rPr>
        <w:tab/>
      </w:r>
      <w:r>
        <w:rPr>
          <w:rFonts w:hint="eastAsia" w:ascii="Microsoft New Tai Lue" w:hAnsi="Microsoft New Tai Lue" w:cs="Microsoft New Tai Lue"/>
          <w:color w:val="000000" w:themeColor="text1"/>
          <w:szCs w:val="21"/>
          <w:highlight w:val="none"/>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44FD29B0">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11.2</w:t>
      </w:r>
      <w:r>
        <w:rPr>
          <w:rFonts w:hint="eastAsia" w:ascii="Microsoft New Tai Lue" w:hAnsi="Microsoft New Tai Lue" w:cs="Microsoft New Tai Lue"/>
          <w:color w:val="000000" w:themeColor="text1"/>
          <w:szCs w:val="21"/>
          <w:highlight w:val="none"/>
          <w14:textFill>
            <w14:solidFill>
              <w14:schemeClr w14:val="tx1"/>
            </w14:solidFill>
          </w14:textFill>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5BCCA6D6">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90" w:name="_Toc104560849"/>
      <w:bookmarkStart w:id="91" w:name="_Toc107246226"/>
      <w:r>
        <w:rPr>
          <w:rFonts w:hint="eastAsia" w:ascii="Microsoft New Tai Lue" w:hAnsi="Microsoft New Tai Lue" w:cs="Microsoft New Tai Lue"/>
          <w:color w:val="000000" w:themeColor="text1"/>
          <w:highlight w:val="none"/>
          <w14:textFill>
            <w14:solidFill>
              <w14:schemeClr w14:val="tx1"/>
            </w14:solidFill>
          </w14:textFill>
        </w:rPr>
        <w:t>1</w:t>
      </w:r>
      <w:r>
        <w:rPr>
          <w:rFonts w:ascii="Microsoft New Tai Lue" w:hAnsi="Microsoft New Tai Lue" w:cs="Microsoft New Tai Lue"/>
          <w:color w:val="000000" w:themeColor="text1"/>
          <w:highlight w:val="none"/>
          <w14:textFill>
            <w14:solidFill>
              <w14:schemeClr w14:val="tx1"/>
            </w14:solidFill>
          </w14:textFill>
        </w:rPr>
        <w:t>2</w:t>
      </w:r>
      <w:r>
        <w:rPr>
          <w:rFonts w:hint="eastAsia" w:ascii="Microsoft New Tai Lue" w:hAnsi="Microsoft New Tai Lue" w:cs="Microsoft New Tai Lue"/>
          <w:color w:val="000000" w:themeColor="text1"/>
          <w:highlight w:val="none"/>
          <w14:textFill>
            <w14:solidFill>
              <w14:schemeClr w14:val="tx1"/>
            </w14:solidFill>
          </w14:textFill>
        </w:rPr>
        <w:t>.样品</w:t>
      </w:r>
      <w:bookmarkEnd w:id="90"/>
      <w:bookmarkEnd w:id="91"/>
    </w:p>
    <w:p w14:paraId="1EFA72B5">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2</w:t>
      </w:r>
      <w:r>
        <w:rPr>
          <w:rFonts w:hint="eastAsia" w:ascii="Microsoft New Tai Lue" w:hAnsi="Microsoft New Tai Lue" w:cs="Microsoft New Tai Lue"/>
          <w:color w:val="000000" w:themeColor="text1"/>
          <w:szCs w:val="21"/>
          <w:highlight w:val="none"/>
          <w14:textFill>
            <w14:solidFill>
              <w14:schemeClr w14:val="tx1"/>
            </w14:solidFill>
          </w14:textFill>
        </w:rPr>
        <w:t>.1本项目是否要求投标人提供样品，以及样品制作的标准和要求、是否需要随样品提交相关检测报告、样品的提交要求等详见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582D3CD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2</w:t>
      </w:r>
      <w:r>
        <w:rPr>
          <w:rFonts w:hint="eastAsia" w:ascii="Microsoft New Tai Lue" w:hAnsi="Microsoft New Tai Lue" w:cs="Microsoft New Tai Lue"/>
          <w:color w:val="000000" w:themeColor="text1"/>
          <w:szCs w:val="21"/>
          <w:highlight w:val="none"/>
          <w14:textFill>
            <w14:solidFill>
              <w14:schemeClr w14:val="tx1"/>
            </w14:solidFill>
          </w14:textFill>
        </w:rPr>
        <w:t>.2样品的评审方法以及评审标准等内容见第五章《评标方法与评标标准》。</w:t>
      </w:r>
    </w:p>
    <w:bookmarkEnd w:id="84"/>
    <w:bookmarkEnd w:id="89"/>
    <w:p w14:paraId="2849EAC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92" w:name="_Toc103848538"/>
      <w:bookmarkStart w:id="93" w:name="_Toc107246227"/>
      <w:bookmarkStart w:id="94" w:name="_Toc104560850"/>
      <w:bookmarkStart w:id="95" w:name="_Toc100905214"/>
      <w:r>
        <w:rPr>
          <w:rFonts w:ascii="Microsoft New Tai Lue" w:hAnsi="Microsoft New Tai Lue" w:cs="Microsoft New Tai Lue"/>
          <w:color w:val="000000" w:themeColor="text1"/>
          <w:highlight w:val="none"/>
          <w14:textFill>
            <w14:solidFill>
              <w14:schemeClr w14:val="tx1"/>
            </w14:solidFill>
          </w14:textFill>
        </w:rPr>
        <w:t>13.采购进口产品</w:t>
      </w:r>
      <w:bookmarkEnd w:id="92"/>
      <w:bookmarkEnd w:id="93"/>
      <w:bookmarkEnd w:id="94"/>
      <w:bookmarkEnd w:id="95"/>
    </w:p>
    <w:p w14:paraId="696890D1">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13.1本项目是否采购进口产品及相关要求见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70036E1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96" w:name="_Toc107246228"/>
      <w:bookmarkStart w:id="97" w:name="_Toc104560851"/>
      <w:r>
        <w:rPr>
          <w:rFonts w:ascii="Microsoft New Tai Lue" w:hAnsi="Microsoft New Tai Lue" w:cs="Microsoft New Tai Lue"/>
          <w:color w:val="000000" w:themeColor="text1"/>
          <w:highlight w:val="none"/>
          <w14:textFill>
            <w14:solidFill>
              <w14:schemeClr w14:val="tx1"/>
            </w14:solidFill>
          </w14:textFill>
        </w:rPr>
        <w:t>14</w:t>
      </w:r>
      <w:r>
        <w:rPr>
          <w:rFonts w:hint="eastAsia" w:ascii="Microsoft New Tai Lue" w:hAnsi="Microsoft New Tai Lue" w:cs="Microsoft New Tai Lue"/>
          <w:color w:val="000000" w:themeColor="text1"/>
          <w:highlight w:val="none"/>
          <w14:textFill>
            <w14:solidFill>
              <w14:schemeClr w14:val="tx1"/>
            </w14:solidFill>
          </w14:textFill>
        </w:rPr>
        <w:t>.采购项目预算及最高限价</w:t>
      </w:r>
      <w:bookmarkEnd w:id="96"/>
      <w:bookmarkEnd w:id="97"/>
    </w:p>
    <w:p w14:paraId="1F2C2204">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14</w:t>
      </w:r>
      <w:r>
        <w:rPr>
          <w:rFonts w:hint="eastAsia" w:ascii="Microsoft New Tai Lue" w:hAnsi="Microsoft New Tai Lue" w:cs="Microsoft New Tai Lue"/>
          <w:color w:val="000000" w:themeColor="text1"/>
          <w:szCs w:val="21"/>
          <w:highlight w:val="none"/>
          <w14:textFill>
            <w14:solidFill>
              <w14:schemeClr w14:val="tx1"/>
            </w14:solidFill>
          </w14:textFill>
        </w:rPr>
        <w:t>.1本项目采购资金已列入政府采购预算，预算金额见</w:t>
      </w:r>
      <w:r>
        <w:rPr>
          <w:rFonts w:hint="eastAsia"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19633E9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14</w:t>
      </w:r>
      <w:r>
        <w:rPr>
          <w:rFonts w:hint="eastAsia" w:ascii="Microsoft New Tai Lue" w:hAnsi="Microsoft New Tai Lue" w:cs="Microsoft New Tai Lue"/>
          <w:color w:val="000000" w:themeColor="text1"/>
          <w:szCs w:val="21"/>
          <w:highlight w:val="none"/>
          <w14:textFill>
            <w14:solidFill>
              <w14:schemeClr w14:val="tx1"/>
            </w14:solidFill>
          </w14:textFill>
        </w:rPr>
        <w:t>.2本项目最高限价要求见</w:t>
      </w:r>
      <w:r>
        <w:rPr>
          <w:rFonts w:hint="eastAsia"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456203D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98" w:name="_Toc107246229"/>
      <w:bookmarkStart w:id="99" w:name="_Toc104560852"/>
      <w:r>
        <w:rPr>
          <w:rFonts w:ascii="Microsoft New Tai Lue" w:hAnsi="Microsoft New Tai Lue" w:cs="Microsoft New Tai Lue"/>
          <w:color w:val="000000" w:themeColor="text1"/>
          <w:highlight w:val="none"/>
          <w14:textFill>
            <w14:solidFill>
              <w14:schemeClr w14:val="tx1"/>
            </w14:solidFill>
          </w14:textFill>
        </w:rPr>
        <w:t>15</w:t>
      </w:r>
      <w:r>
        <w:rPr>
          <w:rFonts w:hint="eastAsia" w:ascii="Microsoft New Tai Lue" w:hAnsi="Microsoft New Tai Lue" w:cs="Microsoft New Tai Lue"/>
          <w:color w:val="000000" w:themeColor="text1"/>
          <w:highlight w:val="none"/>
          <w14:textFill>
            <w14:solidFill>
              <w14:schemeClr w14:val="tx1"/>
            </w14:solidFill>
          </w14:textFill>
        </w:rPr>
        <w:t>.</w:t>
      </w:r>
      <w:r>
        <w:rPr>
          <w:rFonts w:hint="eastAsia" w:ascii="Microsoft New Tai Lue" w:hAnsi="Microsoft New Tai Lue" w:cs="Microsoft New Tai Lue"/>
          <w:bCs w:val="0"/>
          <w:color w:val="000000" w:themeColor="text1"/>
          <w:szCs w:val="21"/>
          <w:highlight w:val="none"/>
          <w14:textFill>
            <w14:solidFill>
              <w14:schemeClr w14:val="tx1"/>
            </w14:solidFill>
          </w14:textFill>
        </w:rPr>
        <w:t xml:space="preserve"> 供应商</w:t>
      </w:r>
      <w:r>
        <w:rPr>
          <w:rFonts w:hint="eastAsia" w:ascii="Microsoft New Tai Lue" w:hAnsi="Microsoft New Tai Lue" w:cs="Microsoft New Tai Lue"/>
          <w:color w:val="000000" w:themeColor="text1"/>
          <w:highlight w:val="none"/>
          <w14:textFill>
            <w14:solidFill>
              <w14:schemeClr w14:val="tx1"/>
            </w14:solidFill>
          </w14:textFill>
        </w:rPr>
        <w:t>资格</w:t>
      </w:r>
      <w:r>
        <w:rPr>
          <w:rFonts w:ascii="Microsoft New Tai Lue" w:hAnsi="Microsoft New Tai Lue" w:cs="Microsoft New Tai Lue"/>
          <w:color w:val="000000" w:themeColor="text1"/>
          <w:highlight w:val="none"/>
          <w14:textFill>
            <w14:solidFill>
              <w14:schemeClr w14:val="tx1"/>
            </w14:solidFill>
          </w14:textFill>
        </w:rPr>
        <w:t>条件</w:t>
      </w:r>
      <w:bookmarkEnd w:id="98"/>
      <w:bookmarkEnd w:id="99"/>
    </w:p>
    <w:p w14:paraId="14709A80">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5</w:t>
      </w: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hint="eastAsia" w:ascii="Microsoft New Tai Lue" w:hAnsi="Microsoft New Tai Lue" w:cs="Microsoft New Tai Lue"/>
          <w:bCs/>
          <w:color w:val="000000" w:themeColor="text1"/>
          <w:szCs w:val="21"/>
          <w:highlight w:val="none"/>
          <w14:textFill>
            <w14:solidFill>
              <w14:schemeClr w14:val="tx1"/>
            </w14:solidFill>
          </w14:textFill>
        </w:rPr>
        <w:t>供应商</w:t>
      </w:r>
      <w:r>
        <w:rPr>
          <w:rFonts w:hint="eastAsia" w:ascii="Microsoft New Tai Lue" w:hAnsi="Microsoft New Tai Lue" w:cs="Microsoft New Tai Lue"/>
          <w:color w:val="000000" w:themeColor="text1"/>
          <w:szCs w:val="21"/>
          <w:highlight w:val="none"/>
          <w14:textFill>
            <w14:solidFill>
              <w14:schemeClr w14:val="tx1"/>
            </w14:solidFill>
          </w14:textFill>
        </w:rPr>
        <w:t>资格</w:t>
      </w:r>
      <w:r>
        <w:rPr>
          <w:rFonts w:ascii="Microsoft New Tai Lue" w:hAnsi="Microsoft New Tai Lue" w:cs="Microsoft New Tai Lue"/>
          <w:color w:val="000000" w:themeColor="text1"/>
          <w:szCs w:val="21"/>
          <w:highlight w:val="none"/>
          <w14:textFill>
            <w14:solidFill>
              <w14:schemeClr w14:val="tx1"/>
            </w14:solidFill>
          </w14:textFill>
        </w:rPr>
        <w:t>条件见</w:t>
      </w:r>
      <w:r>
        <w:rPr>
          <w:rFonts w:hint="eastAsia"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1BF6602D">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00" w:name="_Toc107246230"/>
      <w:r>
        <w:rPr>
          <w:rFonts w:ascii="Microsoft New Tai Lue" w:hAnsi="Microsoft New Tai Lue" w:cs="Microsoft New Tai Lue"/>
          <w:color w:val="000000" w:themeColor="text1"/>
          <w:highlight w:val="none"/>
          <w14:textFill>
            <w14:solidFill>
              <w14:schemeClr w14:val="tx1"/>
            </w14:solidFill>
          </w14:textFill>
        </w:rPr>
        <w:t>二．招标文件</w:t>
      </w:r>
      <w:bookmarkEnd w:id="62"/>
      <w:bookmarkEnd w:id="100"/>
    </w:p>
    <w:p w14:paraId="63B51CAD">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01" w:name="_Toc103848540"/>
      <w:bookmarkStart w:id="102" w:name="_Toc104560854"/>
      <w:bookmarkStart w:id="103" w:name="_Toc107246231"/>
      <w:bookmarkStart w:id="104" w:name="_Toc100905217"/>
      <w:bookmarkStart w:id="105" w:name="_Toc96347871"/>
      <w:r>
        <w:rPr>
          <w:rFonts w:ascii="Microsoft New Tai Lue" w:hAnsi="Microsoft New Tai Lue" w:cs="Microsoft New Tai Lue"/>
          <w:color w:val="000000" w:themeColor="text1"/>
          <w:highlight w:val="none"/>
          <w14:textFill>
            <w14:solidFill>
              <w14:schemeClr w14:val="tx1"/>
            </w14:solidFill>
          </w14:textFill>
        </w:rPr>
        <w:t>16.招标文件的构成</w:t>
      </w:r>
      <w:bookmarkEnd w:id="101"/>
      <w:bookmarkEnd w:id="102"/>
      <w:bookmarkEnd w:id="103"/>
      <w:bookmarkEnd w:id="104"/>
      <w:bookmarkEnd w:id="105"/>
    </w:p>
    <w:p w14:paraId="58A9385F">
      <w:pPr>
        <w:pStyle w:val="75"/>
        <w:ind w:firstLine="420" w:firstLineChars="200"/>
        <w:rPr>
          <w:rFonts w:ascii="Microsoft New Tai Lue" w:hAnsi="Microsoft New Tai Lue" w:cs="Microsoft New Tai Lue"/>
          <w:bCs/>
          <w:color w:val="000000" w:themeColor="text1"/>
          <w:kern w:val="2"/>
          <w:sz w:val="21"/>
          <w:highlight w:val="none"/>
          <w14:textFill>
            <w14:solidFill>
              <w14:schemeClr w14:val="tx1"/>
            </w14:solidFill>
          </w14:textFill>
        </w:rPr>
      </w:pPr>
      <w:r>
        <w:rPr>
          <w:rFonts w:ascii="Microsoft New Tai Lue" w:hAnsi="Microsoft New Tai Lue" w:cs="Microsoft New Tai Lue"/>
          <w:bCs/>
          <w:color w:val="000000" w:themeColor="text1"/>
          <w:kern w:val="2"/>
          <w:sz w:val="21"/>
          <w:highlight w:val="none"/>
          <w14:textFill>
            <w14:solidFill>
              <w14:schemeClr w14:val="tx1"/>
            </w14:solidFill>
          </w14:textFill>
        </w:rPr>
        <w:t>16.1招标文件各章节的内容如下：</w:t>
      </w:r>
    </w:p>
    <w:p w14:paraId="58954255">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第一章：</w:t>
      </w:r>
      <w:r>
        <w:rPr>
          <w:rFonts w:hint="eastAsia" w:ascii="Microsoft New Tai Lue" w:hAnsi="Microsoft New Tai Lue" w:cs="Microsoft New Tai Lue"/>
          <w:color w:val="000000" w:themeColor="text1"/>
          <w:szCs w:val="21"/>
          <w:highlight w:val="none"/>
          <w14:textFill>
            <w14:solidFill>
              <w14:schemeClr w14:val="tx1"/>
            </w14:solidFill>
          </w14:textFill>
        </w:rPr>
        <w:t>招标公告</w:t>
      </w:r>
    </w:p>
    <w:p w14:paraId="6AFF27AF">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第二章：投标人须知</w:t>
      </w:r>
    </w:p>
    <w:p w14:paraId="64912C0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第三章：政府采购合同条款及格式</w:t>
      </w:r>
    </w:p>
    <w:p w14:paraId="67FC3FD5">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第四章：采购需求</w:t>
      </w:r>
    </w:p>
    <w:p w14:paraId="1DA5B2F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第五章：评标方法与评标标准</w:t>
      </w:r>
    </w:p>
    <w:p w14:paraId="0D73B3E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第六章：</w:t>
      </w:r>
      <w:bookmarkStart w:id="106" w:name="_Toc96347872"/>
      <w:r>
        <w:rPr>
          <w:rFonts w:hint="eastAsia" w:ascii="Microsoft New Tai Lue" w:hAnsi="Microsoft New Tai Lue" w:cs="Microsoft New Tai Lue"/>
          <w:color w:val="000000" w:themeColor="text1"/>
          <w:szCs w:val="21"/>
          <w:highlight w:val="none"/>
          <w14:textFill>
            <w14:solidFill>
              <w14:schemeClr w14:val="tx1"/>
            </w14:solidFill>
          </w14:textFill>
        </w:rPr>
        <w:t>投标文件格式</w:t>
      </w:r>
    </w:p>
    <w:p w14:paraId="73C27773">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对</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文件所作的澄清、修改，构成</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文件的组成部分。</w:t>
      </w:r>
    </w:p>
    <w:p w14:paraId="0A12C0F3">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招标文件中标注</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Segoe UI Symbol" w:hAnsi="Segoe UI Symbol" w:cs="Segoe UI Symbol"/>
          <w:b/>
          <w:color w:val="000000" w:themeColor="text1"/>
          <w:szCs w:val="21"/>
          <w:highlight w:val="none"/>
          <w14:textFill>
            <w14:solidFill>
              <w14:schemeClr w14:val="tx1"/>
            </w14:solidFill>
          </w14:textFill>
        </w:rPr>
        <w:t>★</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符号的条款为实质性要求条款（即重要条款）。</w:t>
      </w:r>
    </w:p>
    <w:p w14:paraId="5C7DCD5A">
      <w:pPr>
        <w:adjustRightInd w:val="0"/>
        <w:snapToGrid w:val="0"/>
        <w:spacing w:before="156" w:beforeLines="50" w:line="360" w:lineRule="auto"/>
        <w:ind w:firstLine="422" w:firstLineChars="200"/>
        <w:rPr>
          <w:rFonts w:hint="eastAsia" w:ascii="Microsoft New Tai Lue" w:hAnsi="Microsoft New Tai Lue" w:eastAsia="宋体" w:cs="Microsoft New Tai Lue"/>
          <w:b/>
          <w:color w:val="000000" w:themeColor="text1"/>
          <w:szCs w:val="21"/>
          <w:highlight w:val="none"/>
          <w:lang w:eastAsia="zh-CN"/>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hint="eastAsia" w:ascii="Microsoft New Tai Lue" w:hAnsi="Microsoft New Tai Lue" w:cs="Microsoft New Tai Lue"/>
          <w:b/>
          <w:color w:val="000000" w:themeColor="text1"/>
          <w:szCs w:val="21"/>
          <w:highlight w:val="none"/>
          <w14:textFill>
            <w14:solidFill>
              <w14:schemeClr w14:val="tx1"/>
            </w14:solidFill>
          </w14:textFill>
        </w:rPr>
        <w:t>斜体加粗且有下划线部分为实质性要求和条件，如不满足则为无效响应</w:t>
      </w:r>
      <w:r>
        <w:rPr>
          <w:rFonts w:hint="eastAsia" w:ascii="Microsoft New Tai Lue" w:hAnsi="Microsoft New Tai Lue" w:cs="Microsoft New Tai Lue"/>
          <w:b/>
          <w:color w:val="000000" w:themeColor="text1"/>
          <w:szCs w:val="21"/>
          <w:highlight w:val="none"/>
          <w:lang w:eastAsia="zh-CN"/>
          <w14:textFill>
            <w14:solidFill>
              <w14:schemeClr w14:val="tx1"/>
            </w14:solidFill>
          </w14:textFill>
        </w:rPr>
        <w:t>。</w:t>
      </w:r>
    </w:p>
    <w:p w14:paraId="342E4213">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16.2</w:t>
      </w:r>
      <w:r>
        <w:rPr>
          <w:color w:val="000000" w:themeColor="text1"/>
          <w:szCs w:val="21"/>
          <w:highlight w:val="none"/>
          <w14:textFill>
            <w14:solidFill>
              <w14:schemeClr w14:val="tx1"/>
            </w14:solidFill>
          </w14:textFill>
        </w:rPr>
        <w:t>供应商应仔细阅读和检查</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文件的全部内容。如发现</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文件内容不全，应及时向采购方提出，以便补齐。</w:t>
      </w:r>
    </w:p>
    <w:p w14:paraId="00AE7B7E">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16.3</w:t>
      </w:r>
      <w:r>
        <w:rPr>
          <w:color w:val="000000" w:themeColor="text1"/>
          <w:szCs w:val="21"/>
          <w:highlight w:val="none"/>
          <w14:textFill>
            <w14:solidFill>
              <w14:schemeClr w14:val="tx1"/>
            </w14:solidFill>
          </w14:textFill>
        </w:rPr>
        <w:t>供应商</w:t>
      </w:r>
      <w:r>
        <w:rPr>
          <w:rFonts w:ascii="Microsoft New Tai Lue" w:hAnsi="Microsoft New Tai Lue" w:cs="Microsoft New Tai Lue"/>
          <w:bCs/>
          <w:color w:val="000000" w:themeColor="text1"/>
          <w:szCs w:val="21"/>
          <w:highlight w:val="none"/>
          <w14:textFill>
            <w14:solidFill>
              <w14:schemeClr w14:val="tx1"/>
            </w14:solidFill>
          </w14:textFill>
        </w:rPr>
        <w:t>按照招标文件要求编制投标文件。任何对招标文件的忽略或误解，不能作为投标文件存在缺陷或瑕疵的理由，其风险由</w:t>
      </w:r>
      <w:r>
        <w:rPr>
          <w:color w:val="000000" w:themeColor="text1"/>
          <w:szCs w:val="21"/>
          <w:highlight w:val="none"/>
          <w14:textFill>
            <w14:solidFill>
              <w14:schemeClr w14:val="tx1"/>
            </w14:solidFill>
          </w14:textFill>
        </w:rPr>
        <w:t>供应商</w:t>
      </w:r>
      <w:r>
        <w:rPr>
          <w:rFonts w:ascii="Microsoft New Tai Lue" w:hAnsi="Microsoft New Tai Lue" w:cs="Microsoft New Tai Lue"/>
          <w:bCs/>
          <w:color w:val="000000" w:themeColor="text1"/>
          <w:szCs w:val="21"/>
          <w:highlight w:val="none"/>
          <w14:textFill>
            <w14:solidFill>
              <w14:schemeClr w14:val="tx1"/>
            </w14:solidFill>
          </w14:textFill>
        </w:rPr>
        <w:t>承担。</w:t>
      </w:r>
    </w:p>
    <w:p w14:paraId="3307F931">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16.4本项目</w:t>
      </w:r>
      <w:r>
        <w:rPr>
          <w:rFonts w:hint="eastAsia" w:ascii="Microsoft New Tai Lue" w:hAnsi="Microsoft New Tai Lue" w:cs="Microsoft New Tai Lue"/>
          <w:color w:val="000000" w:themeColor="text1"/>
          <w:szCs w:val="21"/>
          <w:highlight w:val="none"/>
          <w14:textFill>
            <w14:solidFill>
              <w14:schemeClr w14:val="tx1"/>
            </w14:solidFill>
          </w14:textFill>
        </w:rPr>
        <w:t>招标</w:t>
      </w:r>
      <w:r>
        <w:rPr>
          <w:rFonts w:ascii="Microsoft New Tai Lue" w:hAnsi="Microsoft New Tai Lue" w:cs="Microsoft New Tai Lue"/>
          <w:color w:val="000000" w:themeColor="text1"/>
          <w:szCs w:val="21"/>
          <w:highlight w:val="none"/>
          <w14:textFill>
            <w14:solidFill>
              <w14:schemeClr w14:val="tx1"/>
            </w14:solidFill>
          </w14:textFill>
        </w:rPr>
        <w:t>文件如包括多个</w:t>
      </w:r>
      <w:r>
        <w:rPr>
          <w:rFonts w:hint="eastAsia" w:ascii="Microsoft New Tai Lue" w:hAnsi="Microsoft New Tai Lue" w:cs="Microsoft New Tai Lue"/>
          <w:color w:val="000000" w:themeColor="text1"/>
          <w:szCs w:val="21"/>
          <w:highlight w:val="none"/>
          <w14:textFill>
            <w14:solidFill>
              <w14:schemeClr w14:val="tx1"/>
            </w14:solidFill>
          </w14:textFill>
        </w:rPr>
        <w:t>分包</w:t>
      </w:r>
      <w:r>
        <w:rPr>
          <w:rFonts w:ascii="Microsoft New Tai Lue" w:hAnsi="Microsoft New Tai Lue" w:cs="Microsoft New Tai Lue"/>
          <w:color w:val="000000" w:themeColor="text1"/>
          <w:szCs w:val="21"/>
          <w:highlight w:val="none"/>
          <w14:textFill>
            <w14:solidFill>
              <w14:schemeClr w14:val="tx1"/>
            </w14:solidFill>
          </w14:textFill>
        </w:rPr>
        <w:t>，则除非特别说明，</w:t>
      </w:r>
      <w:r>
        <w:rPr>
          <w:rFonts w:hint="eastAsia" w:ascii="Microsoft New Tai Lue" w:hAnsi="Microsoft New Tai Lue" w:cs="Microsoft New Tai Lue"/>
          <w:color w:val="000000" w:themeColor="text1"/>
          <w:szCs w:val="21"/>
          <w:highlight w:val="none"/>
          <w14:textFill>
            <w14:solidFill>
              <w14:schemeClr w14:val="tx1"/>
            </w14:solidFill>
          </w14:textFill>
        </w:rPr>
        <w:t>招标</w:t>
      </w:r>
      <w:r>
        <w:rPr>
          <w:rFonts w:ascii="Microsoft New Tai Lue" w:hAnsi="Microsoft New Tai Lue" w:cs="Microsoft New Tai Lue"/>
          <w:color w:val="000000" w:themeColor="text1"/>
          <w:szCs w:val="21"/>
          <w:highlight w:val="none"/>
          <w14:textFill>
            <w14:solidFill>
              <w14:schemeClr w14:val="tx1"/>
            </w14:solidFill>
          </w14:textFill>
        </w:rPr>
        <w:t>文件所列各项要求均为各</w:t>
      </w:r>
      <w:r>
        <w:rPr>
          <w:rFonts w:hint="eastAsia" w:ascii="Microsoft New Tai Lue" w:hAnsi="Microsoft New Tai Lue" w:cs="Microsoft New Tai Lue"/>
          <w:color w:val="000000" w:themeColor="text1"/>
          <w:szCs w:val="21"/>
          <w:highlight w:val="none"/>
          <w14:textFill>
            <w14:solidFill>
              <w14:schemeClr w14:val="tx1"/>
            </w14:solidFill>
          </w14:textFill>
        </w:rPr>
        <w:t>分包</w:t>
      </w:r>
      <w:r>
        <w:rPr>
          <w:rFonts w:ascii="Microsoft New Tai Lue" w:hAnsi="Microsoft New Tai Lue" w:cs="Microsoft New Tai Lue"/>
          <w:color w:val="000000" w:themeColor="text1"/>
          <w:szCs w:val="21"/>
          <w:highlight w:val="none"/>
          <w14:textFill>
            <w14:solidFill>
              <w14:schemeClr w14:val="tx1"/>
            </w14:solidFill>
          </w14:textFill>
        </w:rPr>
        <w:t>通用要求。</w:t>
      </w:r>
    </w:p>
    <w:bookmarkEnd w:id="106"/>
    <w:p w14:paraId="4D17D1B6">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07" w:name="_Toc96347873"/>
      <w:bookmarkStart w:id="108" w:name="_Toc103848541"/>
      <w:bookmarkStart w:id="109" w:name="_Toc107246232"/>
      <w:bookmarkStart w:id="110" w:name="_Toc104560855"/>
      <w:bookmarkStart w:id="111" w:name="_Toc100905218"/>
      <w:r>
        <w:rPr>
          <w:rFonts w:ascii="Microsoft New Tai Lue" w:hAnsi="Microsoft New Tai Lue" w:cs="Microsoft New Tai Lue"/>
          <w:color w:val="000000" w:themeColor="text1"/>
          <w:highlight w:val="none"/>
          <w14:textFill>
            <w14:solidFill>
              <w14:schemeClr w14:val="tx1"/>
            </w14:solidFill>
          </w14:textFill>
        </w:rPr>
        <w:t>17.招标文件的澄清或者修改</w:t>
      </w:r>
      <w:bookmarkEnd w:id="107"/>
      <w:bookmarkEnd w:id="108"/>
      <w:bookmarkEnd w:id="109"/>
      <w:bookmarkEnd w:id="110"/>
      <w:bookmarkEnd w:id="111"/>
    </w:p>
    <w:p w14:paraId="2C7CA54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bookmarkStart w:id="112" w:name="_Toc100905219"/>
      <w:r>
        <w:rPr>
          <w:rFonts w:ascii="Microsoft New Tai Lue" w:hAnsi="Microsoft New Tai Lue" w:cs="Microsoft New Tai Lue"/>
          <w:color w:val="000000" w:themeColor="text1"/>
          <w:szCs w:val="21"/>
          <w:highlight w:val="none"/>
          <w14:textFill>
            <w14:solidFill>
              <w14:schemeClr w14:val="tx1"/>
            </w14:solidFill>
          </w14:textFill>
        </w:rPr>
        <w:t>17.1采购方可以对已发出的招标文件进行必要的澄清或者修改</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澄清或者修改应当在原公告发布媒体上发布澄清公告</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任何口头答复、通知无效</w:t>
      </w:r>
      <w:r>
        <w:rPr>
          <w:rFonts w:ascii="Microsoft New Tai Lue" w:hAnsi="Microsoft New Tai Lue" w:cs="Microsoft New Tai Lue"/>
          <w:color w:val="000000" w:themeColor="text1"/>
          <w:szCs w:val="21"/>
          <w:highlight w:val="none"/>
          <w14:textFill>
            <w14:solidFill>
              <w14:schemeClr w14:val="tx1"/>
            </w14:solidFill>
          </w14:textFill>
        </w:rPr>
        <w:t>。澄清或者修改的内容为招标文件的组成部分</w:t>
      </w:r>
      <w:r>
        <w:rPr>
          <w:color w:val="000000" w:themeColor="text1"/>
          <w:szCs w:val="21"/>
          <w:highlight w:val="none"/>
          <w14:textFill>
            <w14:solidFill>
              <w14:schemeClr w14:val="tx1"/>
            </w14:solidFill>
          </w14:textFill>
        </w:rPr>
        <w:t>并具有法律效力，</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文件、澄清或修改在同一内容表述上不一致的，以日期后者的为准。</w:t>
      </w:r>
    </w:p>
    <w:p w14:paraId="15CF797A">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17.2澄清或者修改的内容可能影响投标文件编制的，采购方应当在投标截止时间至少15日前，以书面形式通知所有获取招标文件的潜在</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；不足15日的，采购方应当顺延提交投标文件的截止时间。</w:t>
      </w:r>
    </w:p>
    <w:bookmarkEnd w:id="112"/>
    <w:p w14:paraId="33A76E5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13" w:name="_Toc91836558"/>
      <w:bookmarkStart w:id="114" w:name="_Toc104560856"/>
      <w:bookmarkStart w:id="115" w:name="_Toc107246233"/>
      <w:bookmarkStart w:id="116" w:name="_Toc80264708"/>
      <w:r>
        <w:rPr>
          <w:rFonts w:ascii="Microsoft New Tai Lue" w:hAnsi="Microsoft New Tai Lue" w:cs="Microsoft New Tai Lue"/>
          <w:color w:val="000000" w:themeColor="text1"/>
          <w:highlight w:val="none"/>
          <w14:textFill>
            <w14:solidFill>
              <w14:schemeClr w14:val="tx1"/>
            </w14:solidFill>
          </w14:textFill>
        </w:rPr>
        <w:t>三．投标文件</w:t>
      </w:r>
      <w:bookmarkEnd w:id="113"/>
      <w:bookmarkEnd w:id="114"/>
      <w:bookmarkEnd w:id="115"/>
    </w:p>
    <w:p w14:paraId="74E201D9">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17" w:name="_Toc103848543"/>
      <w:bookmarkStart w:id="118" w:name="_Toc107246234"/>
      <w:bookmarkStart w:id="119" w:name="_Toc104560857"/>
      <w:bookmarkStart w:id="120" w:name="_Toc100905221"/>
      <w:bookmarkStart w:id="121" w:name="_Toc96347875"/>
      <w:r>
        <w:rPr>
          <w:rFonts w:ascii="Microsoft New Tai Lue" w:hAnsi="Microsoft New Tai Lue" w:cs="Microsoft New Tai Lue"/>
          <w:color w:val="000000" w:themeColor="text1"/>
          <w:highlight w:val="none"/>
          <w14:textFill>
            <w14:solidFill>
              <w14:schemeClr w14:val="tx1"/>
            </w14:solidFill>
          </w14:textFill>
        </w:rPr>
        <w:t>18.投标文件的组成</w:t>
      </w:r>
      <w:bookmarkEnd w:id="117"/>
      <w:bookmarkEnd w:id="118"/>
      <w:bookmarkEnd w:id="119"/>
    </w:p>
    <w:p w14:paraId="31CA614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18.1投标文件由</w:t>
      </w:r>
      <w:r>
        <w:rPr>
          <w:rFonts w:hint="eastAsia" w:ascii="Microsoft New Tai Lue" w:hAnsi="Microsoft New Tai Lue" w:cs="Microsoft New Tai Lue"/>
          <w:color w:val="000000" w:themeColor="text1"/>
          <w:szCs w:val="21"/>
          <w:highlight w:val="none"/>
          <w14:textFill>
            <w14:solidFill>
              <w14:schemeClr w14:val="tx1"/>
            </w14:solidFill>
          </w14:textFill>
        </w:rPr>
        <w:t>价格</w:t>
      </w:r>
      <w:r>
        <w:rPr>
          <w:rFonts w:ascii="Microsoft New Tai Lue" w:hAnsi="Microsoft New Tai Lue" w:cs="Microsoft New Tai Lue"/>
          <w:color w:val="000000" w:themeColor="text1"/>
          <w:szCs w:val="21"/>
          <w:highlight w:val="none"/>
          <w14:textFill>
            <w14:solidFill>
              <w14:schemeClr w14:val="tx1"/>
            </w14:solidFill>
          </w14:textFill>
        </w:rPr>
        <w:t>及商务部分、技术部分以及其他部分组成</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格式见招标文件第六章《</w:t>
      </w:r>
      <w:r>
        <w:rPr>
          <w:rFonts w:hint="eastAsia" w:ascii="Microsoft New Tai Lue" w:hAnsi="Microsoft New Tai Lue" w:cs="Microsoft New Tai Lue"/>
          <w:color w:val="000000" w:themeColor="text1"/>
          <w:szCs w:val="21"/>
          <w:highlight w:val="none"/>
          <w14:textFill>
            <w14:solidFill>
              <w14:schemeClr w14:val="tx1"/>
            </w14:solidFill>
          </w14:textFill>
        </w:rPr>
        <w:t>投标文件格式</w:t>
      </w:r>
      <w:r>
        <w:rPr>
          <w:rFonts w:ascii="Microsoft New Tai Lue" w:hAnsi="Microsoft New Tai Lue" w:cs="Microsoft New Tai Lue"/>
          <w:color w:val="000000" w:themeColor="text1"/>
          <w:szCs w:val="21"/>
          <w:highlight w:val="none"/>
          <w14:textFill>
            <w14:solidFill>
              <w14:schemeClr w14:val="tx1"/>
            </w14:solidFill>
          </w14:textFill>
        </w:rPr>
        <w:t>》</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36734BE9">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18.2</w:t>
      </w:r>
      <w:r>
        <w:rPr>
          <w:rFonts w:ascii="Arial" w:hAnsi="宋体" w:cs="Arial"/>
          <w:b/>
          <w:color w:val="000000" w:themeColor="text1"/>
          <w:kern w:val="0"/>
          <w:sz w:val="22"/>
          <w:szCs w:val="22"/>
          <w:highlight w:val="none"/>
          <w14:textFill>
            <w14:solidFill>
              <w14:schemeClr w14:val="tx1"/>
            </w14:solidFill>
          </w14:textFill>
        </w:rPr>
        <w:t>投标文件</w:t>
      </w:r>
      <w:r>
        <w:rPr>
          <w:rFonts w:hint="eastAsia" w:ascii="Arial" w:hAnsi="宋体" w:cs="Arial"/>
          <w:b/>
          <w:color w:val="000000" w:themeColor="text1"/>
          <w:kern w:val="0"/>
          <w:sz w:val="22"/>
          <w:szCs w:val="22"/>
          <w:highlight w:val="none"/>
          <w14:textFill>
            <w14:solidFill>
              <w14:schemeClr w14:val="tx1"/>
            </w14:solidFill>
          </w14:textFill>
        </w:rPr>
        <w:t>的价格</w:t>
      </w:r>
      <w:r>
        <w:rPr>
          <w:rFonts w:ascii="Arial" w:hAnsi="宋体" w:cs="Arial"/>
          <w:b/>
          <w:color w:val="000000" w:themeColor="text1"/>
          <w:kern w:val="0"/>
          <w:sz w:val="22"/>
          <w:szCs w:val="22"/>
          <w:highlight w:val="none"/>
          <w14:textFill>
            <w14:solidFill>
              <w14:schemeClr w14:val="tx1"/>
            </w14:solidFill>
          </w14:textFill>
        </w:rPr>
        <w:t>及商务部分</w:t>
      </w:r>
      <w:r>
        <w:rPr>
          <w:rFonts w:hint="eastAsia" w:ascii="Arial" w:hAnsi="宋体" w:cs="Arial"/>
          <w:b/>
          <w:color w:val="000000" w:themeColor="text1"/>
          <w:kern w:val="0"/>
          <w:sz w:val="22"/>
          <w:szCs w:val="22"/>
          <w:highlight w:val="none"/>
          <w14:textFill>
            <w14:solidFill>
              <w14:schemeClr w14:val="tx1"/>
            </w14:solidFill>
          </w14:textFill>
        </w:rPr>
        <w:t>，包括但不限于下列文件：</w:t>
      </w:r>
    </w:p>
    <w:p w14:paraId="27A6B54F">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（1）投标函</w:t>
      </w:r>
      <w:r>
        <w:rPr>
          <w:color w:val="000000" w:themeColor="text1"/>
          <w:szCs w:val="21"/>
          <w:highlight w:val="none"/>
          <w14:textFill>
            <w14:solidFill>
              <w14:schemeClr w14:val="tx1"/>
            </w14:solidFill>
          </w14:textFill>
        </w:rPr>
        <w:t>，格式见附件。</w:t>
      </w:r>
    </w:p>
    <w:p w14:paraId="22BBAE06">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）法定代表人（单位负责人）身份证明</w:t>
      </w:r>
      <w:r>
        <w:rPr>
          <w:color w:val="000000" w:themeColor="text1"/>
          <w:szCs w:val="21"/>
          <w:highlight w:val="none"/>
          <w14:textFill>
            <w14:solidFill>
              <w14:schemeClr w14:val="tx1"/>
            </w14:solidFill>
          </w14:textFill>
        </w:rPr>
        <w:t>，格式见附件。</w:t>
      </w:r>
    </w:p>
    <w:p w14:paraId="5009C33C">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）法定代表人（单位负责人）授权委托书（适用于法人/非法人），格式见附件。</w:t>
      </w:r>
    </w:p>
    <w:p w14:paraId="6736BD56">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）授权委托书（适用于自然人），格式见附件。</w:t>
      </w:r>
    </w:p>
    <w:p w14:paraId="51595046">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（4）开标一览表，格式见附件。</w:t>
      </w:r>
    </w:p>
    <w:p w14:paraId="5E1452A1">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（5）分项报价表，格式见附件。</w:t>
      </w:r>
    </w:p>
    <w:p w14:paraId="31AB4EFF">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）商务条款偏离表</w:t>
      </w:r>
      <w:r>
        <w:rPr>
          <w:color w:val="000000" w:themeColor="text1"/>
          <w:szCs w:val="21"/>
          <w:highlight w:val="none"/>
          <w14:textFill>
            <w14:solidFill>
              <w14:schemeClr w14:val="tx1"/>
            </w14:solidFill>
          </w14:textFill>
        </w:rPr>
        <w:t>，格式见附件。</w:t>
      </w:r>
    </w:p>
    <w:p w14:paraId="1CAD0CD3">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）投标人具备投标资格的证明文件：</w:t>
      </w:r>
    </w:p>
    <w:p w14:paraId="7E495983">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-1-1）</w:t>
      </w:r>
      <w:r>
        <w:rPr>
          <w:rFonts w:hint="eastAsia"/>
          <w:color w:val="000000" w:themeColor="text1"/>
          <w:szCs w:val="21"/>
          <w:highlight w:val="none"/>
          <w14:textFill>
            <w14:solidFill>
              <w14:schemeClr w14:val="tx1"/>
            </w14:solidFill>
          </w14:textFill>
        </w:rPr>
        <w:t>营业执照复印件或自然人的身份证明复印件</w:t>
      </w:r>
      <w:r>
        <w:rPr>
          <w:color w:val="000000" w:themeColor="text1"/>
          <w:szCs w:val="21"/>
          <w:highlight w:val="none"/>
          <w14:textFill>
            <w14:solidFill>
              <w14:schemeClr w14:val="tx1"/>
            </w14:solidFill>
          </w14:textFill>
        </w:rPr>
        <w:t>（或具有同等法律效力的证照），格式见附件。</w:t>
      </w:r>
    </w:p>
    <w:p w14:paraId="2B966038">
      <w:pPr>
        <w:spacing w:line="360" w:lineRule="auto"/>
        <w:ind w:firstLine="525" w:firstLineChars="2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（a）</w:t>
      </w:r>
      <w:r>
        <w:rPr>
          <w:rFonts w:hint="eastAsia"/>
          <w:color w:val="000000" w:themeColor="text1"/>
          <w:szCs w:val="21"/>
          <w:highlight w:val="none"/>
          <w14:textFill>
            <w14:solidFill>
              <w14:schemeClr w14:val="tx1"/>
            </w14:solidFill>
          </w14:textFill>
        </w:rPr>
        <w:t>投标人为企业（包括合伙企业）的，应提供有效的“营业执照”。</w:t>
      </w:r>
    </w:p>
    <w:p w14:paraId="53A0AAE4">
      <w:pPr>
        <w:spacing w:line="360" w:lineRule="auto"/>
        <w:ind w:firstLine="525" w:firstLineChars="2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（b）</w:t>
      </w:r>
      <w:r>
        <w:rPr>
          <w:rFonts w:hint="eastAsia"/>
          <w:color w:val="000000" w:themeColor="text1"/>
          <w:szCs w:val="21"/>
          <w:highlight w:val="none"/>
          <w14:textFill>
            <w14:solidFill>
              <w14:schemeClr w14:val="tx1"/>
            </w14:solidFill>
          </w14:textFill>
        </w:rPr>
        <w:t>投标人为事业单位的，应提供有效的“事业单位法人证书”。</w:t>
      </w:r>
    </w:p>
    <w:p w14:paraId="14834F37">
      <w:pPr>
        <w:spacing w:line="360" w:lineRule="auto"/>
        <w:ind w:firstLine="525" w:firstLineChars="2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（c）投标人是非企业机构的，应提供有效的“执业许可证”、“登记证书”等证明文件。</w:t>
      </w:r>
    </w:p>
    <w:p w14:paraId="6381509B">
      <w:pPr>
        <w:spacing w:line="360" w:lineRule="auto"/>
        <w:ind w:firstLine="525" w:firstLineChars="2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（d）投标人是个体工商户的，应提供有效的“个体工商户营业执照”。</w:t>
      </w:r>
    </w:p>
    <w:p w14:paraId="49872BBF">
      <w:pPr>
        <w:spacing w:line="360" w:lineRule="auto"/>
        <w:ind w:firstLine="525" w:firstLineChars="2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（e）投标人是自然人的，应提供有效的自然人身份证明。</w:t>
      </w:r>
    </w:p>
    <w:p w14:paraId="5F4FC7A2">
      <w:pPr>
        <w:spacing w:line="360" w:lineRule="auto"/>
        <w:ind w:firstLine="525" w:firstLineChars="2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（f）若本项目允许分支机构参加投标，则分支机构参加投标的，此处可提供该分支机构或其所属法人或其他组织的相应证明文件。</w:t>
      </w:r>
    </w:p>
    <w:p w14:paraId="16E44026">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7-1-2</w:t>
      </w:r>
      <w:r>
        <w:rPr>
          <w:rFonts w:hint="eastAsia"/>
          <w:color w:val="000000" w:themeColor="text1"/>
          <w:szCs w:val="21"/>
          <w:highlight w:val="none"/>
          <w14:textFill>
            <w14:solidFill>
              <w14:schemeClr w14:val="tx1"/>
            </w14:solidFill>
          </w14:textFill>
        </w:rPr>
        <w:t>）工商变更登记文件（如需），如发生了单位名称等变更的，需提供工商变更登记文件，格式见附件。</w:t>
      </w:r>
    </w:p>
    <w:p w14:paraId="732AF4DF">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-2）财务报表，格式见附件。</w:t>
      </w:r>
    </w:p>
    <w:p w14:paraId="2AF34D4B">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-3）具有履行合同所必需的设备和专业技术能力的相关证明材料或承诺函，格式见附件。</w:t>
      </w:r>
    </w:p>
    <w:p w14:paraId="34340D60">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-4）依法缴纳税收的相关材料，格式见附件。</w:t>
      </w:r>
    </w:p>
    <w:p w14:paraId="1A214EFA">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-5）依法缴纳社会保障资金的相关材料，格式见附件。</w:t>
      </w:r>
    </w:p>
    <w:p w14:paraId="336BB448">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-6）参加政府采购活动前三年内，在经营活动中没有重大违法记录，格式见附件。</w:t>
      </w:r>
    </w:p>
    <w:p w14:paraId="02A06483">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）无不良信用记录承诺函（投标人自行查询适用）</w:t>
      </w:r>
      <w:r>
        <w:rPr>
          <w:color w:val="000000" w:themeColor="text1"/>
          <w:szCs w:val="21"/>
          <w:highlight w:val="none"/>
          <w14:textFill>
            <w14:solidFill>
              <w14:schemeClr w14:val="tx1"/>
            </w14:solidFill>
          </w14:textFill>
        </w:rPr>
        <w:t>，格式见附件。</w:t>
      </w:r>
    </w:p>
    <w:p w14:paraId="7FF48536">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）招标文件要求的其它实质性资格资信证明文件</w:t>
      </w:r>
      <w:r>
        <w:rPr>
          <w:color w:val="000000" w:themeColor="text1"/>
          <w:szCs w:val="21"/>
          <w:highlight w:val="none"/>
          <w14:textFill>
            <w14:solidFill>
              <w14:schemeClr w14:val="tx1"/>
            </w14:solidFill>
          </w14:textFill>
        </w:rPr>
        <w:t>。</w:t>
      </w:r>
    </w:p>
    <w:p w14:paraId="20D825E8">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8</w:t>
      </w:r>
      <w:r>
        <w:rPr>
          <w:rFonts w:hint="eastAsia"/>
          <w:color w:val="000000" w:themeColor="text1"/>
          <w:szCs w:val="21"/>
          <w:highlight w:val="none"/>
          <w14:textFill>
            <w14:solidFill>
              <w14:schemeClr w14:val="tx1"/>
            </w14:solidFill>
          </w14:textFill>
        </w:rPr>
        <w:t>）投标保证金（如需）</w:t>
      </w:r>
      <w:r>
        <w:rPr>
          <w:color w:val="000000" w:themeColor="text1"/>
          <w:szCs w:val="21"/>
          <w:highlight w:val="none"/>
          <w14:textFill>
            <w14:solidFill>
              <w14:schemeClr w14:val="tx1"/>
            </w14:solidFill>
          </w14:textFill>
        </w:rPr>
        <w:t>，格式见附件。</w:t>
      </w:r>
    </w:p>
    <w:p w14:paraId="236C4625">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9</w:t>
      </w:r>
      <w:r>
        <w:rPr>
          <w:rFonts w:hint="eastAsia"/>
          <w:color w:val="000000" w:themeColor="text1"/>
          <w:szCs w:val="21"/>
          <w:highlight w:val="none"/>
          <w14:textFill>
            <w14:solidFill>
              <w14:schemeClr w14:val="tx1"/>
            </w14:solidFill>
          </w14:textFill>
        </w:rPr>
        <w:t>）联合体协议书（如需）</w:t>
      </w:r>
      <w:r>
        <w:rPr>
          <w:color w:val="000000" w:themeColor="text1"/>
          <w:szCs w:val="21"/>
          <w:highlight w:val="none"/>
          <w14:textFill>
            <w14:solidFill>
              <w14:schemeClr w14:val="tx1"/>
            </w14:solidFill>
          </w14:textFill>
        </w:rPr>
        <w:t>，格式见附件。</w:t>
      </w:r>
    </w:p>
    <w:p w14:paraId="7425DBEE">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0</w:t>
      </w:r>
      <w:r>
        <w:rPr>
          <w:rFonts w:hint="eastAsia"/>
          <w:color w:val="000000" w:themeColor="text1"/>
          <w:szCs w:val="21"/>
          <w:highlight w:val="none"/>
          <w14:textFill>
            <w14:solidFill>
              <w14:schemeClr w14:val="tx1"/>
            </w14:solidFill>
          </w14:textFill>
        </w:rPr>
        <w:t>）分包意向协议（如需）</w:t>
      </w:r>
      <w:r>
        <w:rPr>
          <w:color w:val="000000" w:themeColor="text1"/>
          <w:szCs w:val="21"/>
          <w:highlight w:val="none"/>
          <w14:textFill>
            <w14:solidFill>
              <w14:schemeClr w14:val="tx1"/>
            </w14:solidFill>
          </w14:textFill>
        </w:rPr>
        <w:t>，格式见附件。</w:t>
      </w:r>
    </w:p>
    <w:p w14:paraId="48360081">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）公章授权书（如需）</w:t>
      </w:r>
      <w:r>
        <w:rPr>
          <w:color w:val="000000" w:themeColor="text1"/>
          <w:szCs w:val="21"/>
          <w:highlight w:val="none"/>
          <w14:textFill>
            <w14:solidFill>
              <w14:schemeClr w14:val="tx1"/>
            </w14:solidFill>
          </w14:textFill>
        </w:rPr>
        <w:t>，格式见附件。</w:t>
      </w:r>
    </w:p>
    <w:p w14:paraId="21F93B2A">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）投标人参加远程异地开标仪式须知（如需）</w:t>
      </w:r>
      <w:r>
        <w:rPr>
          <w:color w:val="000000" w:themeColor="text1"/>
          <w:szCs w:val="21"/>
          <w:highlight w:val="none"/>
          <w14:textFill>
            <w14:solidFill>
              <w14:schemeClr w14:val="tx1"/>
            </w14:solidFill>
          </w14:textFill>
        </w:rPr>
        <w:t>，格式见附件。</w:t>
      </w:r>
    </w:p>
    <w:p w14:paraId="29F4BA24">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18.3</w:t>
      </w:r>
      <w:r>
        <w:rPr>
          <w:rFonts w:ascii="Arial" w:hAnsi="宋体" w:cs="Arial"/>
          <w:b/>
          <w:color w:val="000000" w:themeColor="text1"/>
          <w:sz w:val="22"/>
          <w:szCs w:val="22"/>
          <w:highlight w:val="none"/>
          <w:lang w:val="zh-CN"/>
          <w14:textFill>
            <w14:solidFill>
              <w14:schemeClr w14:val="tx1"/>
            </w14:solidFill>
          </w14:textFill>
        </w:rPr>
        <w:t>投标文件</w:t>
      </w:r>
      <w:r>
        <w:rPr>
          <w:rFonts w:hint="eastAsia" w:ascii="Arial" w:hAnsi="宋体" w:cs="Arial"/>
          <w:b/>
          <w:color w:val="000000" w:themeColor="text1"/>
          <w:sz w:val="22"/>
          <w:szCs w:val="22"/>
          <w:highlight w:val="none"/>
          <w:lang w:val="zh-CN"/>
          <w14:textFill>
            <w14:solidFill>
              <w14:schemeClr w14:val="tx1"/>
            </w14:solidFill>
          </w14:textFill>
        </w:rPr>
        <w:t>的技术</w:t>
      </w:r>
      <w:r>
        <w:rPr>
          <w:rFonts w:ascii="Arial" w:hAnsi="宋体" w:cs="Arial"/>
          <w:b/>
          <w:color w:val="000000" w:themeColor="text1"/>
          <w:sz w:val="22"/>
          <w:szCs w:val="22"/>
          <w:highlight w:val="none"/>
          <w:lang w:val="zh-CN"/>
          <w14:textFill>
            <w14:solidFill>
              <w14:schemeClr w14:val="tx1"/>
            </w14:solidFill>
          </w14:textFill>
        </w:rPr>
        <w:t>部分</w:t>
      </w:r>
      <w:r>
        <w:rPr>
          <w:rFonts w:hint="eastAsia" w:ascii="Arial" w:hAnsi="宋体" w:cs="Arial"/>
          <w:b/>
          <w:color w:val="000000" w:themeColor="text1"/>
          <w:sz w:val="22"/>
          <w:szCs w:val="22"/>
          <w:highlight w:val="none"/>
          <w:lang w:val="zh-CN"/>
          <w14:textFill>
            <w14:solidFill>
              <w14:schemeClr w14:val="tx1"/>
            </w14:solidFill>
          </w14:textFill>
        </w:rPr>
        <w:t>，包括但不限于下</w:t>
      </w:r>
      <w:r>
        <w:rPr>
          <w:rFonts w:hint="eastAsia" w:ascii="Arial" w:hAnsi="Arial" w:cs="Arial"/>
          <w:b/>
          <w:color w:val="000000" w:themeColor="text1"/>
          <w:sz w:val="22"/>
          <w:szCs w:val="22"/>
          <w:highlight w:val="none"/>
          <w:lang w:val="zh-CN"/>
          <w14:textFill>
            <w14:solidFill>
              <w14:schemeClr w14:val="tx1"/>
            </w14:solidFill>
          </w14:textFill>
        </w:rPr>
        <w:t>列文件：</w:t>
      </w:r>
    </w:p>
    <w:p w14:paraId="2C743DBE">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（1）技术方案或服务方案。</w:t>
      </w:r>
    </w:p>
    <w:p w14:paraId="6955C8AC">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（2）技术</w:t>
      </w:r>
      <w:r>
        <w:rPr>
          <w:rFonts w:hint="eastAsia"/>
          <w:color w:val="000000" w:themeColor="text1"/>
          <w:szCs w:val="21"/>
          <w:highlight w:val="none"/>
          <w14:textFill>
            <w14:solidFill>
              <w14:schemeClr w14:val="tx1"/>
            </w14:solidFill>
          </w14:textFill>
        </w:rPr>
        <w:t>条款</w:t>
      </w:r>
      <w:r>
        <w:rPr>
          <w:color w:val="000000" w:themeColor="text1"/>
          <w:szCs w:val="21"/>
          <w:highlight w:val="none"/>
          <w14:textFill>
            <w14:solidFill>
              <w14:schemeClr w14:val="tx1"/>
            </w14:solidFill>
          </w14:textFill>
        </w:rPr>
        <w:t>偏离表，格式见附件。</w:t>
      </w:r>
    </w:p>
    <w:p w14:paraId="65BC3E79">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（3）投标人售后服务承诺</w:t>
      </w:r>
      <w:r>
        <w:rPr>
          <w:rFonts w:hint="eastAsia"/>
          <w:color w:val="000000" w:themeColor="text1"/>
          <w:szCs w:val="21"/>
          <w:highlight w:val="none"/>
          <w14:textFill>
            <w14:solidFill>
              <w14:schemeClr w14:val="tx1"/>
            </w14:solidFill>
          </w14:textFill>
        </w:rPr>
        <w:t>（如需）。</w:t>
      </w:r>
    </w:p>
    <w:p w14:paraId="2E45757A">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（4）用于本项目人员简历表</w:t>
      </w:r>
      <w:r>
        <w:rPr>
          <w:rFonts w:hint="eastAsia"/>
          <w:color w:val="000000" w:themeColor="text1"/>
          <w:szCs w:val="21"/>
          <w:highlight w:val="none"/>
          <w14:textFill>
            <w14:solidFill>
              <w14:schemeClr w14:val="tx1"/>
            </w14:solidFill>
          </w14:textFill>
        </w:rPr>
        <w:t>（如需）。</w:t>
      </w:r>
    </w:p>
    <w:p w14:paraId="14BF308E">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（5）投标标的物符合招标文件规定的证明文件</w:t>
      </w:r>
      <w:r>
        <w:rPr>
          <w:rFonts w:hint="eastAsia"/>
          <w:color w:val="000000" w:themeColor="text1"/>
          <w:szCs w:val="21"/>
          <w:highlight w:val="none"/>
          <w14:textFill>
            <w14:solidFill>
              <w14:schemeClr w14:val="tx1"/>
            </w14:solidFill>
          </w14:textFill>
        </w:rPr>
        <w:t>（如需）。</w:t>
      </w:r>
    </w:p>
    <w:p w14:paraId="62614ACA">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18.4投标文件</w:t>
      </w:r>
      <w:r>
        <w:rPr>
          <w:rFonts w:hint="eastAsia" w:ascii="Microsoft New Tai Lue" w:hAnsi="Microsoft New Tai Lue" w:cs="Microsoft New Tai Lue"/>
          <w:b/>
          <w:color w:val="000000" w:themeColor="text1"/>
          <w:szCs w:val="21"/>
          <w:highlight w:val="none"/>
          <w14:textFill>
            <w14:solidFill>
              <w14:schemeClr w14:val="tx1"/>
            </w14:solidFill>
          </w14:textFill>
        </w:rPr>
        <w:t>的其他</w:t>
      </w:r>
      <w:r>
        <w:rPr>
          <w:rFonts w:ascii="Microsoft New Tai Lue" w:hAnsi="Microsoft New Tai Lue" w:cs="Microsoft New Tai Lue"/>
          <w:b/>
          <w:color w:val="000000" w:themeColor="text1"/>
          <w:szCs w:val="21"/>
          <w:highlight w:val="none"/>
          <w14:textFill>
            <w14:solidFill>
              <w14:schemeClr w14:val="tx1"/>
            </w14:solidFill>
          </w14:textFill>
        </w:rPr>
        <w:t>部分</w:t>
      </w:r>
    </w:p>
    <w:p w14:paraId="781E6203">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18.4.1投标文件的其他部分由投标人根据编制投标文件需要提供的其他相关文件组成。</w:t>
      </w:r>
    </w:p>
    <w:p w14:paraId="5585D151">
      <w:pPr>
        <w:pStyle w:val="3"/>
        <w:spacing w:line="360" w:lineRule="auto"/>
        <w:ind w:left="0" w:leftChars="0" w:right="210"/>
        <w:rPr>
          <w:rFonts w:ascii="Segoe UI Symbol" w:hAnsi="Segoe UI Symbol" w:cs="Segoe UI Symbol"/>
          <w:color w:val="000000" w:themeColor="text1"/>
          <w:szCs w:val="21"/>
          <w:highlight w:val="none"/>
          <w14:textFill>
            <w14:solidFill>
              <w14:schemeClr w14:val="tx1"/>
            </w14:solidFill>
          </w14:textFill>
        </w:rPr>
      </w:pPr>
      <w:bookmarkStart w:id="122" w:name="_Toc107246235"/>
      <w:bookmarkStart w:id="123" w:name="_Toc104560858"/>
      <w:r>
        <w:rPr>
          <w:rFonts w:hint="eastAsia" w:ascii="Microsoft New Tai Lue" w:hAnsi="Microsoft New Tai Lue" w:cs="Microsoft New Tai Lue"/>
          <w:color w:val="000000" w:themeColor="text1"/>
          <w:highlight w:val="none"/>
          <w14:textFill>
            <w14:solidFill>
              <w14:schemeClr w14:val="tx1"/>
            </w14:solidFill>
          </w14:textFill>
        </w:rPr>
        <w:t>1</w:t>
      </w:r>
      <w:r>
        <w:rPr>
          <w:rFonts w:ascii="Microsoft New Tai Lue" w:hAnsi="Microsoft New Tai Lue" w:cs="Microsoft New Tai Lue"/>
          <w:color w:val="000000" w:themeColor="text1"/>
          <w:highlight w:val="none"/>
          <w14:textFill>
            <w14:solidFill>
              <w14:schemeClr w14:val="tx1"/>
            </w14:solidFill>
          </w14:textFill>
        </w:rPr>
        <w:t>9</w:t>
      </w:r>
      <w:r>
        <w:rPr>
          <w:rFonts w:hint="eastAsia" w:ascii="Microsoft New Tai Lue" w:hAnsi="Microsoft New Tai Lue" w:cs="Microsoft New Tai Lue"/>
          <w:color w:val="000000" w:themeColor="text1"/>
          <w:highlight w:val="none"/>
          <w14:textFill>
            <w14:solidFill>
              <w14:schemeClr w14:val="tx1"/>
            </w14:solidFill>
          </w14:textFill>
        </w:rPr>
        <w:t>.投标文件编制的原则</w:t>
      </w:r>
      <w:bookmarkEnd w:id="122"/>
    </w:p>
    <w:bookmarkEnd w:id="123"/>
    <w:p w14:paraId="3FF3B6E8">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19.1</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应在认真阅读</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文件所有内容的基础上，按照</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文件的要求编制完整的</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文件中对</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文件格式有要求的，</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应按格式逐项填写内容。</w:t>
      </w:r>
    </w:p>
    <w:p w14:paraId="01B075B2">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19.2</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必须保证</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文件所提供的全部资料真实可靠。</w:t>
      </w:r>
    </w:p>
    <w:p w14:paraId="188B51D5">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19.3</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文件须对</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文件中的内容做出实质性和完整的响应。</w:t>
      </w:r>
    </w:p>
    <w:p w14:paraId="34B95B25">
      <w:pPr>
        <w:pStyle w:val="3"/>
        <w:spacing w:line="360" w:lineRule="auto"/>
        <w:ind w:left="0" w:leftChars="0" w:right="210"/>
        <w:rPr>
          <w:rFonts w:ascii="Segoe UI Symbol" w:hAnsi="Segoe UI Symbol" w:cs="Segoe UI Symbol"/>
          <w:color w:val="000000" w:themeColor="text1"/>
          <w:szCs w:val="21"/>
          <w:highlight w:val="none"/>
          <w14:textFill>
            <w14:solidFill>
              <w14:schemeClr w14:val="tx1"/>
            </w14:solidFill>
          </w14:textFill>
        </w:rPr>
      </w:pPr>
      <w:bookmarkStart w:id="124" w:name="_Toc107246236"/>
      <w:r>
        <w:rPr>
          <w:rFonts w:ascii="Microsoft New Tai Lue" w:hAnsi="Microsoft New Tai Lue" w:cs="Microsoft New Tai Lue"/>
          <w:color w:val="000000" w:themeColor="text1"/>
          <w:highlight w:val="none"/>
          <w14:textFill>
            <w14:solidFill>
              <w14:schemeClr w14:val="tx1"/>
            </w14:solidFill>
          </w14:textFill>
        </w:rPr>
        <w:t>20</w:t>
      </w:r>
      <w:r>
        <w:rPr>
          <w:rFonts w:hint="eastAsia" w:ascii="Microsoft New Tai Lue" w:hAnsi="Microsoft New Tai Lue" w:cs="Microsoft New Tai Lue"/>
          <w:color w:val="000000" w:themeColor="text1"/>
          <w:highlight w:val="none"/>
          <w14:textFill>
            <w14:solidFill>
              <w14:schemeClr w14:val="tx1"/>
            </w14:solidFill>
          </w14:textFill>
        </w:rPr>
        <w:t>.投标报价</w:t>
      </w:r>
      <w:bookmarkEnd w:id="124"/>
    </w:p>
    <w:p w14:paraId="03C27F1C">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20.1</w:t>
      </w:r>
      <w:r>
        <w:rPr>
          <w:rFonts w:hint="eastAsia"/>
          <w:color w:val="000000" w:themeColor="text1"/>
          <w:szCs w:val="21"/>
          <w:highlight w:val="none"/>
          <w14:textFill>
            <w14:solidFill>
              <w14:schemeClr w14:val="tx1"/>
            </w14:solidFill>
          </w14:textFill>
        </w:rPr>
        <w:t>所有投标均以人民币报价，</w:t>
      </w:r>
      <w:r>
        <w:rPr>
          <w:color w:val="000000" w:themeColor="text1"/>
          <w:szCs w:val="21"/>
          <w:highlight w:val="none"/>
          <w14:textFill>
            <w14:solidFill>
              <w14:schemeClr w14:val="tx1"/>
            </w14:solidFill>
          </w14:textFill>
        </w:rPr>
        <w:t>应包括国家规定的增值税税金。</w:t>
      </w:r>
    </w:p>
    <w:p w14:paraId="20EC7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20.2</w:t>
      </w:r>
      <w:r>
        <w:rPr>
          <w:rFonts w:ascii="Microsoft New Tai Lue" w:hAnsi="Microsoft New Tai Lue" w:cs="Microsoft New Tai Lue"/>
          <w:b/>
          <w:color w:val="000000" w:themeColor="text1"/>
          <w:szCs w:val="21"/>
          <w:highlight w:val="none"/>
          <w14:textFill>
            <w14:solidFill>
              <w14:schemeClr w14:val="tx1"/>
            </w14:solidFill>
          </w14:textFill>
        </w:rPr>
        <w:t>投标文件的价格部分是对采购标的价格构成的说明，招标文件如无特别说明，每项货物、服务或工程等只允许有一个报价，任何有选择的报价将不予接受，将作为无效投标文件处理</w:t>
      </w:r>
      <w:r>
        <w:rPr>
          <w:rFonts w:ascii="Microsoft New Tai Lue" w:hAnsi="Microsoft New Tai Lue" w:cs="Microsoft New Tai Lue"/>
          <w:color w:val="000000" w:themeColor="text1"/>
          <w:szCs w:val="21"/>
          <w:highlight w:val="none"/>
          <w14:textFill>
            <w14:solidFill>
              <w14:schemeClr w14:val="tx1"/>
            </w14:solidFill>
          </w14:textFill>
        </w:rPr>
        <w:t>。</w:t>
      </w:r>
    </w:p>
    <w:p w14:paraId="648570B8">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20.3</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应按照本项目要求的内容，报出总价与分项明细报价。</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报价应包括为完成本项目所发生的一切费用和税费，包括代垫费用（差旅费、住宿费、通讯费等）、增值税及其他附加税等杂项支出在内的一切费用和税费，</w:t>
      </w:r>
      <w:r>
        <w:rPr>
          <w:rFonts w:hint="eastAsia"/>
          <w:color w:val="000000" w:themeColor="text1"/>
          <w:szCs w:val="21"/>
          <w:highlight w:val="none"/>
          <w14:textFill>
            <w14:solidFill>
              <w14:schemeClr w14:val="tx1"/>
            </w14:solidFill>
          </w14:textFill>
        </w:rPr>
        <w:t>除招标</w:t>
      </w:r>
      <w:r>
        <w:rPr>
          <w:color w:val="000000" w:themeColor="text1"/>
          <w:szCs w:val="21"/>
          <w:highlight w:val="none"/>
          <w14:textFill>
            <w14:solidFill>
              <w14:schemeClr w14:val="tx1"/>
            </w14:solidFill>
          </w14:textFill>
        </w:rPr>
        <w:t>文件规定外，采购人将不再支付报价以外的任何费用。</w:t>
      </w:r>
      <w:r>
        <w:rPr>
          <w:rFonts w:hint="eastAsia"/>
          <w:color w:val="000000" w:themeColor="text1"/>
          <w:szCs w:val="21"/>
          <w:highlight w:val="none"/>
          <w14:textFill>
            <w14:solidFill>
              <w14:schemeClr w14:val="tx1"/>
            </w14:solidFill>
          </w14:textFill>
        </w:rPr>
        <w:t>如发生漏缺、少项，都被视为投标人的让利行为。投标人</w:t>
      </w:r>
      <w:r>
        <w:rPr>
          <w:color w:val="000000" w:themeColor="text1"/>
          <w:szCs w:val="21"/>
          <w:highlight w:val="none"/>
          <w14:textFill>
            <w14:solidFill>
              <w14:schemeClr w14:val="tx1"/>
            </w14:solidFill>
          </w14:textFill>
        </w:rPr>
        <w:t>估算错误的风险一律由</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自行承担</w:t>
      </w:r>
      <w:r>
        <w:rPr>
          <w:rFonts w:hint="eastAsia"/>
          <w:color w:val="000000" w:themeColor="text1"/>
          <w:szCs w:val="21"/>
          <w:highlight w:val="none"/>
          <w14:textFill>
            <w14:solidFill>
              <w14:schemeClr w14:val="tx1"/>
            </w14:solidFill>
          </w14:textFill>
        </w:rPr>
        <w:t>。</w:t>
      </w:r>
    </w:p>
    <w:p w14:paraId="58B5A2AF">
      <w:pPr>
        <w:adjustRightInd w:val="0"/>
        <w:snapToGrid w:val="0"/>
        <w:spacing w:before="156" w:beforeLines="50" w:line="360" w:lineRule="auto"/>
        <w:ind w:firstLine="420" w:firstLineChars="200"/>
        <w:rPr>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20.4</w:t>
      </w:r>
      <w:r>
        <w:rPr>
          <w:rFonts w:hint="eastAsia"/>
          <w:bCs/>
          <w:color w:val="000000" w:themeColor="text1"/>
          <w:szCs w:val="21"/>
          <w:highlight w:val="none"/>
          <w14:textFill>
            <w14:solidFill>
              <w14:schemeClr w14:val="tx1"/>
            </w14:solidFill>
          </w14:textFill>
        </w:rPr>
        <w:t>投标人</w:t>
      </w:r>
      <w:r>
        <w:rPr>
          <w:bCs/>
          <w:color w:val="000000" w:themeColor="text1"/>
          <w:szCs w:val="21"/>
          <w:highlight w:val="none"/>
          <w14:textFill>
            <w14:solidFill>
              <w14:schemeClr w14:val="tx1"/>
            </w14:solidFill>
          </w14:textFill>
        </w:rPr>
        <w:t>要按</w:t>
      </w:r>
      <w:r>
        <w:rPr>
          <w:rFonts w:hint="eastAsia"/>
          <w:bCs/>
          <w:color w:val="000000" w:themeColor="text1"/>
          <w:szCs w:val="21"/>
          <w:highlight w:val="none"/>
          <w14:textFill>
            <w14:solidFill>
              <w14:schemeClr w14:val="tx1"/>
            </w14:solidFill>
          </w14:textFill>
        </w:rPr>
        <w:t>开标</w:t>
      </w:r>
      <w:r>
        <w:rPr>
          <w:bCs/>
          <w:color w:val="000000" w:themeColor="text1"/>
          <w:szCs w:val="21"/>
          <w:highlight w:val="none"/>
          <w14:textFill>
            <w14:solidFill>
              <w14:schemeClr w14:val="tx1"/>
            </w14:solidFill>
          </w14:textFill>
        </w:rPr>
        <w:t>一览表、分项报价表的内容填写</w:t>
      </w:r>
      <w:r>
        <w:rPr>
          <w:rFonts w:hint="eastAsia"/>
          <w:bCs/>
          <w:color w:val="000000" w:themeColor="text1"/>
          <w:szCs w:val="21"/>
          <w:highlight w:val="none"/>
          <w14:textFill>
            <w14:solidFill>
              <w14:schemeClr w14:val="tx1"/>
            </w14:solidFill>
          </w14:textFill>
        </w:rPr>
        <w:t>投标</w:t>
      </w:r>
      <w:r>
        <w:rPr>
          <w:bCs/>
          <w:color w:val="000000" w:themeColor="text1"/>
          <w:szCs w:val="21"/>
          <w:highlight w:val="none"/>
          <w14:textFill>
            <w14:solidFill>
              <w14:schemeClr w14:val="tx1"/>
            </w14:solidFill>
          </w14:textFill>
        </w:rPr>
        <w:t>报价及其它事项</w:t>
      </w:r>
      <w:r>
        <w:rPr>
          <w:rFonts w:hint="eastAsia"/>
          <w:bCs/>
          <w:color w:val="000000" w:themeColor="text1"/>
          <w:szCs w:val="21"/>
          <w:highlight w:val="none"/>
          <w14:textFill>
            <w14:solidFill>
              <w14:schemeClr w14:val="tx1"/>
            </w14:solidFill>
          </w14:textFill>
        </w:rPr>
        <w:t>。</w:t>
      </w:r>
      <w:r>
        <w:rPr>
          <w:rFonts w:ascii="Segoe UI Symbol" w:hAnsi="Segoe UI Symbol" w:cs="Segoe UI Symbol"/>
          <w:b/>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开标</w:t>
      </w:r>
      <w:r>
        <w:rPr>
          <w:b/>
          <w:color w:val="000000" w:themeColor="text1"/>
          <w:szCs w:val="21"/>
          <w:highlight w:val="none"/>
          <w14:textFill>
            <w14:solidFill>
              <w14:schemeClr w14:val="tx1"/>
            </w14:solidFill>
          </w14:textFill>
        </w:rPr>
        <w:t>一览表</w:t>
      </w:r>
      <w:r>
        <w:rPr>
          <w:rFonts w:hint="eastAsia"/>
          <w:b/>
          <w:color w:val="000000" w:themeColor="text1"/>
          <w:szCs w:val="21"/>
          <w:highlight w:val="none"/>
          <w14:textFill>
            <w14:solidFill>
              <w14:schemeClr w14:val="tx1"/>
            </w14:solidFill>
          </w14:textFill>
        </w:rPr>
        <w:t>须按要求盖章并由</w:t>
      </w:r>
      <w:r>
        <w:rPr>
          <w:b/>
          <w:color w:val="000000" w:themeColor="text1"/>
          <w:szCs w:val="21"/>
          <w:highlight w:val="none"/>
          <w14:textFill>
            <w14:solidFill>
              <w14:schemeClr w14:val="tx1"/>
            </w14:solidFill>
          </w14:textFill>
        </w:rPr>
        <w:t>法定代表人（单位负责人）或授权代表签署。</w:t>
      </w:r>
      <w:r>
        <w:rPr>
          <w:bCs/>
          <w:color w:val="000000" w:themeColor="text1"/>
          <w:szCs w:val="21"/>
          <w:highlight w:val="none"/>
          <w14:textFill>
            <w14:solidFill>
              <w14:schemeClr w14:val="tx1"/>
            </w14:solidFill>
          </w14:textFill>
        </w:rPr>
        <w:t>分项报价表的总价应和</w:t>
      </w:r>
      <w:r>
        <w:rPr>
          <w:rFonts w:hint="eastAsia"/>
          <w:bCs/>
          <w:color w:val="000000" w:themeColor="text1"/>
          <w:szCs w:val="21"/>
          <w:highlight w:val="none"/>
          <w14:textFill>
            <w14:solidFill>
              <w14:schemeClr w14:val="tx1"/>
            </w14:solidFill>
          </w14:textFill>
        </w:rPr>
        <w:t>开标</w:t>
      </w:r>
      <w:r>
        <w:rPr>
          <w:bCs/>
          <w:color w:val="000000" w:themeColor="text1"/>
          <w:szCs w:val="21"/>
          <w:highlight w:val="none"/>
          <w14:textFill>
            <w14:solidFill>
              <w14:schemeClr w14:val="tx1"/>
            </w14:solidFill>
          </w14:textFill>
        </w:rPr>
        <w:t>一览表的</w:t>
      </w:r>
      <w:r>
        <w:rPr>
          <w:rFonts w:hint="eastAsia"/>
          <w:bCs/>
          <w:color w:val="000000" w:themeColor="text1"/>
          <w:szCs w:val="21"/>
          <w:highlight w:val="none"/>
          <w14:textFill>
            <w14:solidFill>
              <w14:schemeClr w14:val="tx1"/>
            </w14:solidFill>
          </w14:textFill>
        </w:rPr>
        <w:t>投标</w:t>
      </w:r>
      <w:r>
        <w:rPr>
          <w:bCs/>
          <w:color w:val="000000" w:themeColor="text1"/>
          <w:szCs w:val="21"/>
          <w:highlight w:val="none"/>
          <w14:textFill>
            <w14:solidFill>
              <w14:schemeClr w14:val="tx1"/>
            </w14:solidFill>
          </w14:textFill>
        </w:rPr>
        <w:t>总价相一致，包括</w:t>
      </w:r>
      <w:r>
        <w:rPr>
          <w:rFonts w:hint="eastAsia"/>
          <w:bCs/>
          <w:color w:val="000000" w:themeColor="text1"/>
          <w:szCs w:val="21"/>
          <w:highlight w:val="none"/>
          <w14:textFill>
            <w14:solidFill>
              <w14:schemeClr w14:val="tx1"/>
            </w14:solidFill>
          </w14:textFill>
        </w:rPr>
        <w:t>投标人</w:t>
      </w:r>
      <w:r>
        <w:rPr>
          <w:bCs/>
          <w:color w:val="000000" w:themeColor="text1"/>
          <w:szCs w:val="21"/>
          <w:highlight w:val="none"/>
          <w14:textFill>
            <w14:solidFill>
              <w14:schemeClr w14:val="tx1"/>
            </w14:solidFill>
          </w14:textFill>
        </w:rPr>
        <w:t>为完成本项目所发生的一切费用相关的所有税费。如分项报价表的总价和</w:t>
      </w:r>
      <w:r>
        <w:rPr>
          <w:rFonts w:hint="eastAsia"/>
          <w:bCs/>
          <w:color w:val="000000" w:themeColor="text1"/>
          <w:szCs w:val="21"/>
          <w:highlight w:val="none"/>
          <w14:textFill>
            <w14:solidFill>
              <w14:schemeClr w14:val="tx1"/>
            </w14:solidFill>
          </w14:textFill>
        </w:rPr>
        <w:t>开标</w:t>
      </w:r>
      <w:r>
        <w:rPr>
          <w:bCs/>
          <w:color w:val="000000" w:themeColor="text1"/>
          <w:szCs w:val="21"/>
          <w:highlight w:val="none"/>
          <w14:textFill>
            <w14:solidFill>
              <w14:schemeClr w14:val="tx1"/>
            </w14:solidFill>
          </w14:textFill>
        </w:rPr>
        <w:t>一览表的</w:t>
      </w:r>
      <w:r>
        <w:rPr>
          <w:rFonts w:hint="eastAsia"/>
          <w:bCs/>
          <w:color w:val="000000" w:themeColor="text1"/>
          <w:szCs w:val="21"/>
          <w:highlight w:val="none"/>
          <w14:textFill>
            <w14:solidFill>
              <w14:schemeClr w14:val="tx1"/>
            </w14:solidFill>
          </w14:textFill>
        </w:rPr>
        <w:t>投标</w:t>
      </w:r>
      <w:r>
        <w:rPr>
          <w:bCs/>
          <w:color w:val="000000" w:themeColor="text1"/>
          <w:szCs w:val="21"/>
          <w:highlight w:val="none"/>
          <w14:textFill>
            <w14:solidFill>
              <w14:schemeClr w14:val="tx1"/>
            </w14:solidFill>
          </w14:textFill>
        </w:rPr>
        <w:t>总价不一致的，按照本须知规定的内容执行。</w:t>
      </w:r>
    </w:p>
    <w:p w14:paraId="00C28FBC">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20.5</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报价的其他要求见</w:t>
      </w:r>
      <w:r>
        <w:rPr>
          <w:rFonts w:hint="eastAsia"/>
          <w:b/>
          <w:color w:val="000000" w:themeColor="text1"/>
          <w:szCs w:val="21"/>
          <w:highlight w:val="none"/>
          <w14:textFill>
            <w14:solidFill>
              <w14:schemeClr w14:val="tx1"/>
            </w14:solidFill>
          </w14:textFill>
        </w:rPr>
        <w:t>投标人</w:t>
      </w:r>
      <w:r>
        <w:rPr>
          <w:b/>
          <w:color w:val="000000" w:themeColor="text1"/>
          <w:szCs w:val="21"/>
          <w:highlight w:val="none"/>
          <w14:textFill>
            <w14:solidFill>
              <w14:schemeClr w14:val="tx1"/>
            </w14:solidFill>
          </w14:textFill>
        </w:rPr>
        <w:t>须知前附表</w:t>
      </w:r>
      <w:r>
        <w:rPr>
          <w:color w:val="000000" w:themeColor="text1"/>
          <w:szCs w:val="21"/>
          <w:highlight w:val="none"/>
          <w14:textFill>
            <w14:solidFill>
              <w14:schemeClr w14:val="tx1"/>
            </w14:solidFill>
          </w14:textFill>
        </w:rPr>
        <w:t>。</w:t>
      </w:r>
    </w:p>
    <w:bookmarkEnd w:id="120"/>
    <w:bookmarkEnd w:id="121"/>
    <w:p w14:paraId="783A444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25" w:name="_Toc100905224"/>
      <w:bookmarkStart w:id="126" w:name="_Toc107246237"/>
      <w:bookmarkStart w:id="127" w:name="_Toc104560859"/>
      <w:bookmarkStart w:id="128" w:name="_Toc103848545"/>
      <w:bookmarkStart w:id="129" w:name="_Toc100905223"/>
      <w:bookmarkStart w:id="130" w:name="_Toc103848544"/>
      <w:bookmarkStart w:id="131" w:name="_Toc96347878"/>
      <w:r>
        <w:rPr>
          <w:rFonts w:ascii="Microsoft New Tai Lue" w:hAnsi="Microsoft New Tai Lue" w:cs="Microsoft New Tai Lue"/>
          <w:color w:val="000000" w:themeColor="text1"/>
          <w:highlight w:val="none"/>
          <w14:textFill>
            <w14:solidFill>
              <w14:schemeClr w14:val="tx1"/>
            </w14:solidFill>
          </w14:textFill>
        </w:rPr>
        <w:t>21.投标有效期</w:t>
      </w:r>
      <w:bookmarkEnd w:id="125"/>
      <w:bookmarkEnd w:id="126"/>
      <w:bookmarkEnd w:id="127"/>
      <w:bookmarkEnd w:id="128"/>
    </w:p>
    <w:p w14:paraId="57790E72">
      <w:pPr>
        <w:adjustRightInd w:val="0"/>
        <w:snapToGrid w:val="0"/>
        <w:spacing w:before="156" w:beforeLines="50" w:line="360" w:lineRule="auto"/>
        <w:ind w:firstLine="420"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21.1投标有效期见</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，在此期间投标文件对投标人具有法律约束力，以保证采购人有足够的时间完成评标、定标以及签订合同。投标有效期从</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规定的投标截止之日起计算。</w:t>
      </w: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投标有效期不足的，在评标时将其视为无效投标。</w:t>
      </w:r>
    </w:p>
    <w:p w14:paraId="67A7896E">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21.2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2C65223E">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32" w:name="_Toc104560860"/>
      <w:bookmarkStart w:id="133" w:name="_Toc107246238"/>
      <w:r>
        <w:rPr>
          <w:rFonts w:ascii="Microsoft New Tai Lue" w:hAnsi="Microsoft New Tai Lue" w:cs="Microsoft New Tai Lue"/>
          <w:color w:val="000000" w:themeColor="text1"/>
          <w:highlight w:val="none"/>
          <w14:textFill>
            <w14:solidFill>
              <w14:schemeClr w14:val="tx1"/>
            </w14:solidFill>
          </w14:textFill>
        </w:rPr>
        <w:t>22.投标保证金</w:t>
      </w:r>
      <w:bookmarkEnd w:id="129"/>
      <w:bookmarkEnd w:id="130"/>
      <w:bookmarkEnd w:id="131"/>
      <w:bookmarkEnd w:id="132"/>
      <w:bookmarkEnd w:id="133"/>
    </w:p>
    <w:p w14:paraId="544A532F">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34" w:name="_Toc420487862"/>
      <w:bookmarkStart w:id="135" w:name="_Toc519241651"/>
      <w:bookmarkStart w:id="136" w:name="_Toc96347879"/>
      <w:bookmarkStart w:id="137" w:name="_Toc466452044"/>
      <w:bookmarkStart w:id="138" w:name="_Toc68159552"/>
      <w:bookmarkStart w:id="139" w:name="_Toc420657357"/>
      <w:r>
        <w:rPr>
          <w:rFonts w:ascii="Microsoft New Tai Lue" w:hAnsi="Microsoft New Tai Lue" w:cs="Microsoft New Tai Lue"/>
          <w:bCs/>
          <w:color w:val="000000" w:themeColor="text1"/>
          <w:szCs w:val="21"/>
          <w:highlight w:val="none"/>
          <w14:textFill>
            <w14:solidFill>
              <w14:schemeClr w14:val="tx1"/>
            </w14:solidFill>
          </w14:textFill>
        </w:rPr>
        <w:t>22.1本项目是否交纳投标保证金见</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w:t>
      </w:r>
    </w:p>
    <w:p w14:paraId="6C72B134">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22.2</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规定交纳投标保证金的，投标人应以支票、汇票、本票或金融机构、担保机构出具的保函等非现金形式，在</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规定的投标截止时间前，向采购方提交</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规定的投标保证金(数额采用四舍五入，计算至元)。投标保证金有效期应与</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规定的投标有效期一致。</w:t>
      </w:r>
      <w:r>
        <w:rPr>
          <w:rFonts w:ascii="Segoe UI Symbol" w:hAnsi="Segoe UI Symbol" w:cs="Segoe UI Symbol"/>
          <w:b/>
          <w:color w:val="000000" w:themeColor="text1"/>
          <w:szCs w:val="21"/>
          <w:highlight w:val="none"/>
          <w14:textFill>
            <w14:solidFill>
              <w14:schemeClr w14:val="tx1"/>
            </w14:solidFill>
          </w14:textFill>
        </w:rPr>
        <w:t>★</w:t>
      </w:r>
      <w:r>
        <w:rPr>
          <w:rFonts w:hint="eastAsia" w:ascii="Segoe UI Symbol" w:hAnsi="Segoe UI Symbol" w:cs="Segoe UI Symbol"/>
          <w:b/>
          <w:color w:val="000000" w:themeColor="text1"/>
          <w:szCs w:val="21"/>
          <w:highlight w:val="none"/>
          <w14:textFill>
            <w14:solidFill>
              <w14:schemeClr w14:val="tx1"/>
            </w14:solidFill>
          </w14:textFill>
        </w:rPr>
        <w:t>投标人未按规定缴纳投标保证金的或</w:t>
      </w:r>
      <w:r>
        <w:rPr>
          <w:rFonts w:hint="eastAsia" w:ascii="Microsoft New Tai Lue" w:hAnsi="Microsoft New Tai Lue" w:cs="Microsoft New Tai Lue"/>
          <w:b/>
          <w:bCs/>
          <w:color w:val="000000" w:themeColor="text1"/>
          <w:szCs w:val="21"/>
          <w:highlight w:val="none"/>
          <w14:textFill>
            <w14:solidFill>
              <w14:schemeClr w14:val="tx1"/>
            </w14:solidFill>
          </w14:textFill>
        </w:rPr>
        <w:t>由于到账时间晚于投标截止时间的，或者票据错误、印鉴不清等原因导致不能到账的，其投标无效。</w:t>
      </w:r>
    </w:p>
    <w:p w14:paraId="1920DA06">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22.3联合体投标的，可以由联合体中的一方或者共同提交投标保证金。以一方名义提交投标保证金的，对联合体各方均具有约束力。</w:t>
      </w:r>
    </w:p>
    <w:p w14:paraId="00EDCDDC">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22.4未中标的投标人的投标保证金，将在中标通知书发出后5个工作日内退还，但因投标人自身原因导致无法及时退还的除外。</w:t>
      </w:r>
    </w:p>
    <w:p w14:paraId="24D9DE4B">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22.5中标的投标人的投标保证金，将在政府采购合同签订后5个工作日内退还中标人。</w:t>
      </w:r>
    </w:p>
    <w:p w14:paraId="002A7164">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22.6投标人有以下情形之一的，投标保证金可以不予退还</w:t>
      </w:r>
      <w:r>
        <w:rPr>
          <w:rFonts w:hint="eastAsia" w:ascii="Microsoft New Tai Lue" w:hAnsi="Microsoft New Tai Lue" w:cs="Microsoft New Tai Lue"/>
          <w:bCs/>
          <w:color w:val="000000" w:themeColor="text1"/>
          <w:szCs w:val="21"/>
          <w:highlight w:val="none"/>
          <w14:textFill>
            <w14:solidFill>
              <w14:schemeClr w14:val="tx1"/>
            </w14:solidFill>
          </w14:textFill>
        </w:rPr>
        <w:t>（本款仅适用于要求递交投标保证金的项目）</w:t>
      </w:r>
      <w:r>
        <w:rPr>
          <w:rFonts w:ascii="Microsoft New Tai Lue" w:hAnsi="Microsoft New Tai Lue" w:cs="Microsoft New Tai Lue"/>
          <w:bCs/>
          <w:color w:val="000000" w:themeColor="text1"/>
          <w:szCs w:val="21"/>
          <w:highlight w:val="none"/>
          <w14:textFill>
            <w14:solidFill>
              <w14:schemeClr w14:val="tx1"/>
            </w14:solidFill>
          </w14:textFill>
        </w:rPr>
        <w:t>：</w:t>
      </w:r>
    </w:p>
    <w:bookmarkEnd w:id="134"/>
    <w:bookmarkEnd w:id="135"/>
    <w:bookmarkEnd w:id="136"/>
    <w:bookmarkEnd w:id="137"/>
    <w:bookmarkEnd w:id="138"/>
    <w:bookmarkEnd w:id="139"/>
    <w:p w14:paraId="786CA3C8">
      <w:pPr>
        <w:spacing w:line="360" w:lineRule="auto"/>
        <w:ind w:firstLine="315" w:firstLineChars="150"/>
        <w:jc w:val="left"/>
        <w:rPr>
          <w:color w:val="000000" w:themeColor="text1"/>
          <w:szCs w:val="21"/>
          <w:highlight w:val="none"/>
          <w14:textFill>
            <w14:solidFill>
              <w14:schemeClr w14:val="tx1"/>
            </w14:solidFill>
          </w14:textFill>
        </w:rPr>
      </w:pPr>
      <w:bookmarkStart w:id="140" w:name="_Toc103848546"/>
      <w:bookmarkStart w:id="141" w:name="_Toc100905225"/>
      <w:bookmarkStart w:id="142" w:name="_Toc96347880"/>
      <w:bookmarkStart w:id="143" w:name="_Toc104560861"/>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在</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文件规定的</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有效期内撤销其</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w:t>
      </w:r>
    </w:p>
    <w:p w14:paraId="318FBBD2">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投标人在投标文件中提供</w:t>
      </w:r>
      <w:r>
        <w:rPr>
          <w:color w:val="000000" w:themeColor="text1"/>
          <w:szCs w:val="21"/>
          <w:highlight w:val="none"/>
          <w14:textFill>
            <w14:solidFill>
              <w14:schemeClr w14:val="tx1"/>
            </w14:solidFill>
          </w14:textFill>
        </w:rPr>
        <w:t>虚假材料</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w:t>
      </w:r>
    </w:p>
    <w:p w14:paraId="766AE1BB">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（3）投标人在本次采购活动中存在</w:t>
      </w:r>
      <w:r>
        <w:rPr>
          <w:color w:val="000000" w:themeColor="text1"/>
          <w:szCs w:val="21"/>
          <w:highlight w:val="none"/>
          <w14:textFill>
            <w14:solidFill>
              <w14:schemeClr w14:val="tx1"/>
            </w14:solidFill>
          </w14:textFill>
        </w:rPr>
        <w:t>恶意串通</w:t>
      </w:r>
      <w:r>
        <w:rPr>
          <w:rFonts w:hint="eastAsia"/>
          <w:color w:val="000000" w:themeColor="text1"/>
          <w:szCs w:val="21"/>
          <w:highlight w:val="none"/>
          <w14:textFill>
            <w14:solidFill>
              <w14:schemeClr w14:val="tx1"/>
            </w14:solidFill>
          </w14:textFill>
        </w:rPr>
        <w:t>行为的</w:t>
      </w:r>
      <w:r>
        <w:rPr>
          <w:color w:val="000000" w:themeColor="text1"/>
          <w:szCs w:val="21"/>
          <w:highlight w:val="none"/>
          <w14:textFill>
            <w14:solidFill>
              <w14:schemeClr w14:val="tx1"/>
            </w14:solidFill>
          </w14:textFill>
        </w:rPr>
        <w:t>；</w:t>
      </w:r>
    </w:p>
    <w:p w14:paraId="49DCA115">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中标人</w:t>
      </w:r>
      <w:r>
        <w:rPr>
          <w:color w:val="000000" w:themeColor="text1"/>
          <w:szCs w:val="21"/>
          <w:highlight w:val="none"/>
          <w14:textFill>
            <w14:solidFill>
              <w14:schemeClr w14:val="tx1"/>
            </w14:solidFill>
          </w14:textFill>
        </w:rPr>
        <w:t>未能按规定交纳采购代理服务费；</w:t>
      </w:r>
    </w:p>
    <w:p w14:paraId="3D14B776">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中标人</w:t>
      </w:r>
      <w:r>
        <w:rPr>
          <w:color w:val="000000" w:themeColor="text1"/>
          <w:szCs w:val="21"/>
          <w:highlight w:val="none"/>
          <w14:textFill>
            <w14:solidFill>
              <w14:schemeClr w14:val="tx1"/>
            </w14:solidFill>
          </w14:textFill>
        </w:rPr>
        <w:t>在收到</w:t>
      </w:r>
      <w:r>
        <w:rPr>
          <w:rFonts w:hint="eastAsia"/>
          <w:color w:val="000000" w:themeColor="text1"/>
          <w:szCs w:val="21"/>
          <w:highlight w:val="none"/>
          <w14:textFill>
            <w14:solidFill>
              <w14:schemeClr w14:val="tx1"/>
            </w14:solidFill>
          </w14:textFill>
        </w:rPr>
        <w:t>中标</w:t>
      </w:r>
      <w:r>
        <w:rPr>
          <w:color w:val="000000" w:themeColor="text1"/>
          <w:szCs w:val="21"/>
          <w:highlight w:val="none"/>
          <w14:textFill>
            <w14:solidFill>
              <w14:schemeClr w14:val="tx1"/>
            </w14:solidFill>
          </w14:textFill>
        </w:rPr>
        <w:t>通知书后，无正当理由不与采购人订立合同，在签订合同时向采购人提出附加条件，或者不按照</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文件要求提交履约保证金（如有）；</w:t>
      </w:r>
    </w:p>
    <w:p w14:paraId="6002B34B">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文件规定的其他可以不予退还</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保证金的情形。</w:t>
      </w:r>
    </w:p>
    <w:p w14:paraId="09F9DCD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44" w:name="_Toc107246239"/>
      <w:r>
        <w:rPr>
          <w:rFonts w:ascii="Microsoft New Tai Lue" w:hAnsi="Microsoft New Tai Lue" w:cs="Microsoft New Tai Lue"/>
          <w:color w:val="000000" w:themeColor="text1"/>
          <w:highlight w:val="none"/>
          <w14:textFill>
            <w14:solidFill>
              <w14:schemeClr w14:val="tx1"/>
            </w14:solidFill>
          </w14:textFill>
        </w:rPr>
        <w:t>23.投标文件的</w:t>
      </w:r>
      <w:r>
        <w:rPr>
          <w:rFonts w:hint="eastAsia" w:ascii="Microsoft New Tai Lue" w:hAnsi="Microsoft New Tai Lue" w:cs="Microsoft New Tai Lue"/>
          <w:color w:val="000000" w:themeColor="text1"/>
          <w:highlight w:val="none"/>
          <w14:textFill>
            <w14:solidFill>
              <w14:schemeClr w14:val="tx1"/>
            </w14:solidFill>
          </w14:textFill>
        </w:rPr>
        <w:t>制作和</w:t>
      </w:r>
      <w:r>
        <w:rPr>
          <w:rFonts w:ascii="Microsoft New Tai Lue" w:hAnsi="Microsoft New Tai Lue" w:cs="Microsoft New Tai Lue"/>
          <w:color w:val="000000" w:themeColor="text1"/>
          <w:highlight w:val="none"/>
          <w14:textFill>
            <w14:solidFill>
              <w14:schemeClr w14:val="tx1"/>
            </w14:solidFill>
          </w14:textFill>
        </w:rPr>
        <w:t>签署</w:t>
      </w:r>
      <w:bookmarkEnd w:id="140"/>
      <w:bookmarkEnd w:id="141"/>
      <w:bookmarkEnd w:id="142"/>
      <w:bookmarkEnd w:id="143"/>
      <w:bookmarkEnd w:id="144"/>
    </w:p>
    <w:p w14:paraId="5FABE591">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23.1投标人应严格按照</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要求的份数准备投标文件。纸质文件的正本和副本应装订成册。正本和副本的封面应注明</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正本</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或</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副本</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的字样，当正本和副本、电子版不一致时，以正本为准。</w:t>
      </w:r>
    </w:p>
    <w:p w14:paraId="4BC2BDF8">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23.2</w:t>
      </w:r>
      <w:r>
        <w:rPr>
          <w:rFonts w:hint="eastAsia" w:ascii="Microsoft New Tai Lue" w:hAnsi="Microsoft New Tai Lue" w:cs="Microsoft New Tai Lue"/>
          <w:bCs/>
          <w:color w:val="000000" w:themeColor="text1"/>
          <w:szCs w:val="21"/>
          <w:highlight w:val="none"/>
          <w14:textFill>
            <w14:solidFill>
              <w14:schemeClr w14:val="tx1"/>
            </w14:solidFill>
          </w14:textFill>
        </w:rPr>
        <w:t>投标文件的正本需打印或用不退色墨水书写，副本可为正本文件的复印件，电子文档应为正本的扫描件。</w:t>
      </w: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正本应加盖公章并由</w:t>
      </w:r>
      <w:r>
        <w:rPr>
          <w:rFonts w:hint="eastAsia" w:ascii="Microsoft New Tai Lue" w:hAnsi="Microsoft New Tai Lue" w:cs="Microsoft New Tai Lue"/>
          <w:b/>
          <w:bCs/>
          <w:color w:val="000000" w:themeColor="text1"/>
          <w:szCs w:val="21"/>
          <w:highlight w:val="none"/>
          <w14:textFill>
            <w14:solidFill>
              <w14:schemeClr w14:val="tx1"/>
            </w14:solidFill>
          </w14:textFill>
        </w:rPr>
        <w:t>投标人</w:t>
      </w:r>
      <w:r>
        <w:rPr>
          <w:rFonts w:ascii="Microsoft New Tai Lue" w:hAnsi="Microsoft New Tai Lue" w:cs="Microsoft New Tai Lue"/>
          <w:b/>
          <w:bCs/>
          <w:color w:val="000000" w:themeColor="text1"/>
          <w:szCs w:val="21"/>
          <w:highlight w:val="none"/>
          <w14:textFill>
            <w14:solidFill>
              <w14:schemeClr w14:val="tx1"/>
            </w14:solidFill>
          </w14:textFill>
        </w:rPr>
        <w:t>法定代表人</w:t>
      </w:r>
      <w:r>
        <w:rPr>
          <w:rFonts w:hint="eastAsia" w:ascii="Microsoft New Tai Lue" w:hAnsi="Microsoft New Tai Lue" w:cs="Microsoft New Tai Lue"/>
          <w:b/>
          <w:bCs/>
          <w:color w:val="000000" w:themeColor="text1"/>
          <w:szCs w:val="21"/>
          <w:highlight w:val="none"/>
          <w14:textFill>
            <w14:solidFill>
              <w14:schemeClr w14:val="tx1"/>
            </w14:solidFill>
          </w14:textFill>
        </w:rPr>
        <w:t>（单位</w:t>
      </w:r>
      <w:r>
        <w:rPr>
          <w:rFonts w:ascii="Microsoft New Tai Lue" w:hAnsi="Microsoft New Tai Lue" w:cs="Microsoft New Tai Lue"/>
          <w:b/>
          <w:bCs/>
          <w:color w:val="000000" w:themeColor="text1"/>
          <w:szCs w:val="21"/>
          <w:highlight w:val="none"/>
          <w14:textFill>
            <w14:solidFill>
              <w14:schemeClr w14:val="tx1"/>
            </w14:solidFill>
          </w14:textFill>
        </w:rPr>
        <w:t>负责人</w:t>
      </w:r>
      <w:r>
        <w:rPr>
          <w:rFonts w:hint="eastAsia" w:ascii="Microsoft New Tai Lue" w:hAnsi="Microsoft New Tai Lue" w:cs="Microsoft New Tai Lue"/>
          <w:b/>
          <w:bCs/>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或其授权代表签字。授权代表须提供法定代表人以书面形式出具的</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法定代表人授权书”（原件，由</w:t>
      </w:r>
      <w:r>
        <w:rPr>
          <w:rFonts w:hint="eastAsia" w:ascii="Microsoft New Tai Lue" w:hAnsi="Microsoft New Tai Lue" w:cs="Microsoft New Tai Lue"/>
          <w:b/>
          <w:bCs/>
          <w:color w:val="000000" w:themeColor="text1"/>
          <w:szCs w:val="21"/>
          <w:highlight w:val="none"/>
          <w14:textFill>
            <w14:solidFill>
              <w14:schemeClr w14:val="tx1"/>
            </w14:solidFill>
          </w14:textFill>
        </w:rPr>
        <w:t>法定代表人</w:t>
      </w:r>
      <w:r>
        <w:rPr>
          <w:rFonts w:ascii="Microsoft New Tai Lue" w:hAnsi="Microsoft New Tai Lue" w:cs="Microsoft New Tai Lue"/>
          <w:b/>
          <w:bCs/>
          <w:color w:val="000000" w:themeColor="text1"/>
          <w:szCs w:val="21"/>
          <w:highlight w:val="none"/>
          <w14:textFill>
            <w14:solidFill>
              <w14:schemeClr w14:val="tx1"/>
            </w14:solidFill>
          </w14:textFill>
        </w:rPr>
        <w:t>签章并加盖企业公章。）授权其负责本项目投标。授权书原件须放入正本投标文件中。</w:t>
      </w:r>
    </w:p>
    <w:p w14:paraId="1B66FED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23.3投标文件规定盖章的地方，应盖单位公章（文件中的单位盖章、印章、公章等处均仅指与</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名称全称相一致的标准公章</w:t>
      </w:r>
      <w:r>
        <w:rPr>
          <w:rFonts w:hint="eastAsia" w:ascii="Microsoft New Tai Lue" w:hAnsi="Microsoft New Tai Lue" w:cs="Microsoft New Tai Lue"/>
          <w:bCs/>
          <w:color w:val="000000" w:themeColor="text1"/>
          <w:szCs w:val="21"/>
          <w:highlight w:val="none"/>
          <w14:textFill>
            <w14:solidFill>
              <w14:schemeClr w14:val="tx1"/>
            </w14:solidFill>
          </w14:textFill>
        </w:rPr>
        <w:t>，如投标人为自然人可不加盖公章，仅由本人签字）。</w:t>
      </w:r>
    </w:p>
    <w:p w14:paraId="3B3F6E46">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3.4</w:t>
      </w: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如投标过程中投标人使用其他形式的印章（如电子印章、带有“专用章”等字样的印章），须提供</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公章授权书</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格式</w:t>
      </w:r>
      <w:r>
        <w:rPr>
          <w:b/>
          <w:color w:val="000000" w:themeColor="text1"/>
          <w:highlight w:val="none"/>
          <w14:textFill>
            <w14:solidFill>
              <w14:schemeClr w14:val="tx1"/>
            </w14:solidFill>
          </w14:textFill>
        </w:rPr>
        <w:t>见</w:t>
      </w:r>
      <w:r>
        <w:rPr>
          <w:rFonts w:hint="eastAsia"/>
          <w:b/>
          <w:color w:val="000000" w:themeColor="text1"/>
          <w:highlight w:val="none"/>
          <w14:textFill>
            <w14:solidFill>
              <w14:schemeClr w14:val="tx1"/>
            </w14:solidFill>
          </w14:textFill>
        </w:rPr>
        <w:t>后</w:t>
      </w:r>
      <w:r>
        <w:rPr>
          <w:b/>
          <w:color w:val="000000" w:themeColor="text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，明确</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针对本次项目，</w:t>
      </w:r>
      <w:r>
        <w:rPr>
          <w:rFonts w:hint="eastAsia" w:ascii="Microsoft New Tai Lue" w:hAnsi="Microsoft New Tai Lue" w:cs="Microsoft New Tai Lue"/>
          <w:b/>
          <w:color w:val="000000" w:themeColor="text1"/>
          <w:szCs w:val="21"/>
          <w:highlight w:val="none"/>
          <w14:textFill>
            <w14:solidFill>
              <w14:schemeClr w14:val="tx1"/>
            </w14:solidFill>
          </w14:textFill>
        </w:rPr>
        <w:t>我单位</w:t>
      </w:r>
      <w:r>
        <w:rPr>
          <w:rFonts w:ascii="Microsoft New Tai Lue" w:hAnsi="Microsoft New Tai Lue" w:cs="Microsoft New Tai Lue"/>
          <w:b/>
          <w:color w:val="000000" w:themeColor="text1"/>
          <w:szCs w:val="21"/>
          <w:highlight w:val="none"/>
          <w14:textFill>
            <w14:solidFill>
              <w14:schemeClr w14:val="tx1"/>
            </w14:solidFill>
          </w14:textFill>
        </w:rPr>
        <w:t>电子印章或专用章作为直接参与投标时相关文件的签章，其效力等同于公章</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w:t>
      </w:r>
      <w:r>
        <w:rPr>
          <w:rFonts w:hint="eastAsia" w:ascii="Microsoft New Tai Lue" w:hAnsi="Microsoft New Tai Lue" w:cs="Microsoft New Tai Lue"/>
          <w:b/>
          <w:color w:val="000000" w:themeColor="text1"/>
          <w:szCs w:val="21"/>
          <w:highlight w:val="none"/>
          <w14:textFill>
            <w14:solidFill>
              <w14:schemeClr w14:val="tx1"/>
            </w14:solidFill>
          </w14:textFill>
        </w:rPr>
        <w:t>“公章授权书”</w:t>
      </w:r>
      <w:r>
        <w:rPr>
          <w:rFonts w:ascii="Microsoft New Tai Lue" w:hAnsi="Microsoft New Tai Lue" w:cs="Microsoft New Tai Lue"/>
          <w:b/>
          <w:color w:val="000000" w:themeColor="text1"/>
          <w:szCs w:val="21"/>
          <w:highlight w:val="none"/>
          <w14:textFill>
            <w14:solidFill>
              <w14:schemeClr w14:val="tx1"/>
            </w14:solidFill>
          </w14:textFill>
        </w:rPr>
        <w:t>须同时加盖投标人公章及</w:t>
      </w:r>
      <w:r>
        <w:rPr>
          <w:rFonts w:hint="eastAsia" w:ascii="Microsoft New Tai Lue" w:hAnsi="Microsoft New Tai Lue" w:cs="Microsoft New Tai Lue"/>
          <w:b/>
          <w:color w:val="000000" w:themeColor="text1"/>
          <w:szCs w:val="21"/>
          <w:highlight w:val="none"/>
          <w14:textFill>
            <w14:solidFill>
              <w14:schemeClr w14:val="tx1"/>
            </w14:solidFill>
          </w14:textFill>
        </w:rPr>
        <w:t>本次投标使用的</w:t>
      </w:r>
      <w:r>
        <w:rPr>
          <w:rFonts w:ascii="Microsoft New Tai Lue" w:hAnsi="Microsoft New Tai Lue" w:cs="Microsoft New Tai Lue"/>
          <w:b/>
          <w:color w:val="000000" w:themeColor="text1"/>
          <w:szCs w:val="21"/>
          <w:highlight w:val="none"/>
          <w14:textFill>
            <w14:solidFill>
              <w14:schemeClr w14:val="tx1"/>
            </w14:solidFill>
          </w14:textFill>
        </w:rPr>
        <w:t>电子印章或专用章</w:t>
      </w:r>
      <w:r>
        <w:rPr>
          <w:rFonts w:hint="eastAsia" w:ascii="Microsoft New Tai Lue" w:hAnsi="Microsoft New Tai Lue" w:cs="Microsoft New Tai Lue"/>
          <w:b/>
          <w:color w:val="000000" w:themeColor="text1"/>
          <w:szCs w:val="21"/>
          <w:highlight w:val="none"/>
          <w14:textFill>
            <w14:solidFill>
              <w14:schemeClr w14:val="tx1"/>
            </w14:solidFill>
          </w14:textFill>
        </w:rPr>
        <w:t>，否则不予认可</w:t>
      </w:r>
      <w:r>
        <w:rPr>
          <w:rFonts w:ascii="Microsoft New Tai Lue" w:hAnsi="Microsoft New Tai Lue" w:cs="Microsoft New Tai Lue"/>
          <w:b/>
          <w:color w:val="000000" w:themeColor="text1"/>
          <w:szCs w:val="21"/>
          <w:highlight w:val="none"/>
          <w14:textFill>
            <w14:solidFill>
              <w14:schemeClr w14:val="tx1"/>
            </w14:solidFill>
          </w14:textFill>
        </w:rPr>
        <w:t>。</w:t>
      </w:r>
    </w:p>
    <w:p w14:paraId="042E33B1">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23.5除</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对错处做必要修改外，投标文件不得行间插字、涂改或增删。如有修改错漏处，必须由法定代表人或其授权代表签字或盖章</w:t>
      </w:r>
      <w:r>
        <w:rPr>
          <w:rFonts w:hint="eastAsia" w:ascii="Microsoft New Tai Lue" w:hAnsi="Microsoft New Tai Lue" w:cs="Microsoft New Tai Lue"/>
          <w:bCs/>
          <w:color w:val="000000" w:themeColor="text1"/>
          <w:szCs w:val="21"/>
          <w:highlight w:val="none"/>
          <w14:textFill>
            <w14:solidFill>
              <w14:schemeClr w14:val="tx1"/>
            </w14:solidFill>
          </w14:textFill>
        </w:rPr>
        <w:t>方有效</w:t>
      </w:r>
      <w:r>
        <w:rPr>
          <w:rFonts w:ascii="Microsoft New Tai Lue" w:hAnsi="Microsoft New Tai Lue" w:cs="Microsoft New Tai Lue"/>
          <w:bCs/>
          <w:color w:val="000000" w:themeColor="text1"/>
          <w:szCs w:val="21"/>
          <w:highlight w:val="none"/>
          <w14:textFill>
            <w14:solidFill>
              <w14:schemeClr w14:val="tx1"/>
            </w14:solidFill>
          </w14:textFill>
        </w:rPr>
        <w:t>。</w:t>
      </w:r>
    </w:p>
    <w:p w14:paraId="1529A42C">
      <w:pPr>
        <w:spacing w:line="360" w:lineRule="auto"/>
        <w:ind w:firstLine="420" w:firstLineChars="200"/>
        <w:jc w:val="left"/>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23.6</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w:t>
      </w:r>
      <w:r>
        <w:rPr>
          <w:rFonts w:hint="eastAsia"/>
          <w:color w:val="000000" w:themeColor="text1"/>
          <w:szCs w:val="21"/>
          <w:highlight w:val="none"/>
          <w14:textFill>
            <w14:solidFill>
              <w14:schemeClr w14:val="tx1"/>
            </w14:solidFill>
          </w14:textFill>
        </w:rPr>
        <w:t>建议</w:t>
      </w:r>
      <w:r>
        <w:rPr>
          <w:color w:val="000000" w:themeColor="text1"/>
          <w:szCs w:val="21"/>
          <w:highlight w:val="none"/>
          <w14:textFill>
            <w14:solidFill>
              <w14:schemeClr w14:val="tx1"/>
            </w14:solidFill>
          </w14:textFill>
        </w:rPr>
        <w:t>采用A4软面胶装，</w:t>
      </w:r>
      <w:r>
        <w:rPr>
          <w:rFonts w:hint="eastAsia"/>
          <w:color w:val="000000" w:themeColor="text1"/>
          <w:szCs w:val="21"/>
          <w:highlight w:val="none"/>
          <w14:textFill>
            <w14:solidFill>
              <w14:schemeClr w14:val="tx1"/>
            </w14:solidFill>
          </w14:textFill>
        </w:rPr>
        <w:t>建议</w:t>
      </w:r>
      <w:r>
        <w:rPr>
          <w:color w:val="000000" w:themeColor="text1"/>
          <w:szCs w:val="21"/>
          <w:highlight w:val="none"/>
          <w14:textFill>
            <w14:solidFill>
              <w14:schemeClr w14:val="tx1"/>
            </w14:solidFill>
          </w14:textFill>
        </w:rPr>
        <w:t>不要使用硬壳封面。</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文件须逐页编制页码并插入目录，便于采购人查阅文件。为节约纸张，建议尽量双面打印并装订成册。</w:t>
      </w:r>
    </w:p>
    <w:p w14:paraId="533B979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45" w:name="_Toc107246240"/>
      <w:r>
        <w:rPr>
          <w:rFonts w:ascii="Microsoft New Tai Lue" w:hAnsi="Microsoft New Tai Lue" w:cs="Microsoft New Tai Lue"/>
          <w:color w:val="000000" w:themeColor="text1"/>
          <w:highlight w:val="none"/>
          <w14:textFill>
            <w14:solidFill>
              <w14:schemeClr w14:val="tx1"/>
            </w14:solidFill>
          </w14:textFill>
        </w:rPr>
        <w:t>四．投标文件的递交</w:t>
      </w:r>
      <w:bookmarkEnd w:id="145"/>
    </w:p>
    <w:p w14:paraId="3346FE5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46" w:name="_Toc104560863"/>
      <w:bookmarkStart w:id="147" w:name="_Toc96347881"/>
      <w:bookmarkStart w:id="148" w:name="_Toc107246241"/>
      <w:bookmarkStart w:id="149" w:name="_Toc103848548"/>
      <w:bookmarkStart w:id="150" w:name="_Toc100905226"/>
      <w:r>
        <w:rPr>
          <w:rFonts w:ascii="Microsoft New Tai Lue" w:hAnsi="Microsoft New Tai Lue" w:cs="Microsoft New Tai Lue"/>
          <w:color w:val="000000" w:themeColor="text1"/>
          <w:highlight w:val="none"/>
          <w14:textFill>
            <w14:solidFill>
              <w14:schemeClr w14:val="tx1"/>
            </w14:solidFill>
          </w14:textFill>
        </w:rPr>
        <w:t>24.投标文件的密封和标记</w:t>
      </w:r>
      <w:bookmarkEnd w:id="146"/>
      <w:bookmarkEnd w:id="147"/>
      <w:bookmarkEnd w:id="148"/>
      <w:bookmarkEnd w:id="149"/>
      <w:bookmarkEnd w:id="150"/>
    </w:p>
    <w:p w14:paraId="674B3B60">
      <w:pPr>
        <w:spacing w:line="360" w:lineRule="auto"/>
        <w:ind w:firstLine="420" w:firstLineChars="200"/>
        <w:jc w:val="left"/>
        <w:rPr>
          <w:color w:val="000000" w:themeColor="text1"/>
          <w:szCs w:val="21"/>
          <w:highlight w:val="none"/>
          <w14:textFill>
            <w14:solidFill>
              <w14:schemeClr w14:val="tx1"/>
            </w14:solidFill>
          </w14:textFill>
        </w:rPr>
      </w:pPr>
      <w:bookmarkStart w:id="151" w:name="_Toc11464"/>
      <w:bookmarkStart w:id="152" w:name="_Toc50528805"/>
      <w:bookmarkStart w:id="153" w:name="_Toc48151397"/>
      <w:bookmarkStart w:id="154" w:name="_Toc46960670"/>
      <w:bookmarkStart w:id="155" w:name="_Toc38931614"/>
      <w:bookmarkStart w:id="156" w:name="_Toc46939510"/>
      <w:bookmarkStart w:id="157" w:name="_Toc96347882"/>
      <w:bookmarkStart w:id="158" w:name="_Toc11952"/>
      <w:bookmarkStart w:id="159" w:name="_Toc100905227"/>
      <w:bookmarkStart w:id="160" w:name="_Toc89586904"/>
      <w:bookmarkStart w:id="161" w:name="_Toc46219699"/>
      <w:bookmarkStart w:id="162" w:name="_Toc38931800"/>
      <w:bookmarkStart w:id="163" w:name="_Toc469850063"/>
      <w:bookmarkStart w:id="164" w:name="_Toc97561941"/>
      <w:bookmarkStart w:id="165" w:name="_Toc38933357"/>
      <w:bookmarkStart w:id="166" w:name="_Toc51928343"/>
      <w:bookmarkStart w:id="167" w:name="_Toc103848549"/>
      <w:bookmarkStart w:id="168" w:name="_Toc4536"/>
      <w:bookmarkStart w:id="169" w:name="_Toc91399404"/>
      <w:bookmarkStart w:id="170" w:name="_Toc40202948"/>
      <w:bookmarkStart w:id="171" w:name="_Toc5042"/>
      <w:bookmarkStart w:id="172" w:name="_Toc19963"/>
      <w:r>
        <w:rPr>
          <w:rFonts w:ascii="Microsoft New Tai Lue" w:hAnsi="Microsoft New Tai Lue" w:cs="Microsoft New Tai Lue"/>
          <w:bCs/>
          <w:color w:val="000000" w:themeColor="text1"/>
          <w:szCs w:val="21"/>
          <w:highlight w:val="none"/>
          <w14:textFill>
            <w14:solidFill>
              <w14:schemeClr w14:val="tx1"/>
            </w14:solidFill>
          </w14:textFill>
        </w:rPr>
        <w:t>24.1</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文件的正本、副本以及电子文档均应密封送达</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地点，密封包装上按照</w:t>
      </w:r>
      <w:r>
        <w:rPr>
          <w:rFonts w:hint="eastAsia"/>
          <w:color w:val="000000" w:themeColor="text1"/>
          <w:szCs w:val="21"/>
          <w:highlight w:val="none"/>
          <w14:textFill>
            <w14:solidFill>
              <w14:schemeClr w14:val="tx1"/>
            </w14:solidFill>
          </w14:textFill>
        </w:rPr>
        <w:t>投标人</w:t>
      </w:r>
      <w:r>
        <w:rPr>
          <w:b/>
          <w:color w:val="000000" w:themeColor="text1"/>
          <w:szCs w:val="21"/>
          <w:highlight w:val="none"/>
          <w14:textFill>
            <w14:solidFill>
              <w14:schemeClr w14:val="tx1"/>
            </w14:solidFill>
          </w14:textFill>
        </w:rPr>
        <w:t>须知前附表</w:t>
      </w:r>
      <w:r>
        <w:rPr>
          <w:color w:val="000000" w:themeColor="text1"/>
          <w:szCs w:val="21"/>
          <w:highlight w:val="none"/>
          <w14:textFill>
            <w14:solidFill>
              <w14:schemeClr w14:val="tx1"/>
            </w14:solidFill>
          </w14:textFill>
        </w:rPr>
        <w:t>的要求标记信息。若正本、副本以及电子文档等分别进行密封的，还应在封套上注明“正本”、“副本”、“电子文档”等字样。</w:t>
      </w:r>
    </w:p>
    <w:p w14:paraId="06B1DC75">
      <w:pPr>
        <w:spacing w:line="360" w:lineRule="auto"/>
        <w:ind w:firstLine="422" w:firstLineChars="200"/>
        <w:jc w:val="left"/>
        <w:rPr>
          <w:b/>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24.2</w:t>
      </w:r>
      <w:r>
        <w:rPr>
          <w:b/>
          <w:color w:val="000000" w:themeColor="text1"/>
          <w:szCs w:val="21"/>
          <w:highlight w:val="none"/>
          <w14:textFill>
            <w14:solidFill>
              <w14:schemeClr w14:val="tx1"/>
            </w14:solidFill>
          </w14:textFill>
        </w:rPr>
        <w:t>未密封的</w:t>
      </w:r>
      <w:r>
        <w:rPr>
          <w:rFonts w:hint="eastAsia"/>
          <w:b/>
          <w:color w:val="000000" w:themeColor="text1"/>
          <w:szCs w:val="21"/>
          <w:highlight w:val="none"/>
          <w14:textFill>
            <w14:solidFill>
              <w14:schemeClr w14:val="tx1"/>
            </w14:solidFill>
          </w14:textFill>
        </w:rPr>
        <w:t>投标</w:t>
      </w:r>
      <w:r>
        <w:rPr>
          <w:b/>
          <w:color w:val="000000" w:themeColor="text1"/>
          <w:szCs w:val="21"/>
          <w:highlight w:val="none"/>
          <w14:textFill>
            <w14:solidFill>
              <w14:schemeClr w14:val="tx1"/>
            </w14:solidFill>
          </w14:textFill>
        </w:rPr>
        <w:t>文件，将被拒绝。</w:t>
      </w:r>
    </w:p>
    <w:p w14:paraId="06F5B1F4">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24.3</w:t>
      </w:r>
      <w:r>
        <w:rPr>
          <w:rFonts w:hint="eastAsia" w:ascii="Microsoft New Tai Lue" w:hAnsi="Microsoft New Tai Lue" w:cs="Microsoft New Tai Lue"/>
          <w:bCs/>
          <w:color w:val="000000" w:themeColor="text1"/>
          <w:szCs w:val="21"/>
          <w:highlight w:val="none"/>
          <w14:textFill>
            <w14:solidFill>
              <w14:schemeClr w14:val="tx1"/>
            </w14:solidFill>
          </w14:textFill>
        </w:rPr>
        <w:t>未按要求密封和标记，采购代理机构对误投或过早启封概不负责。</w:t>
      </w:r>
    </w:p>
    <w:p w14:paraId="64BB067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24.</w:t>
      </w:r>
      <w:bookmarkStart w:id="173" w:name="_Toc104560864"/>
      <w:r>
        <w:rPr>
          <w:rFonts w:ascii="Microsoft New Tai Lue" w:hAnsi="Microsoft New Tai Lue" w:cs="Microsoft New Tai Lue"/>
          <w:bCs/>
          <w:color w:val="000000" w:themeColor="text1"/>
          <w:szCs w:val="21"/>
          <w:highlight w:val="none"/>
          <w14:textFill>
            <w14:solidFill>
              <w14:schemeClr w14:val="tx1"/>
            </w14:solidFill>
          </w14:textFill>
        </w:rPr>
        <w:t>4开标后，不论</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中标与否，投标文件</w:t>
      </w:r>
      <w:r>
        <w:rPr>
          <w:rFonts w:hint="eastAsia" w:ascii="Microsoft New Tai Lue" w:hAnsi="Microsoft New Tai Lue" w:cs="Microsoft New Tai Lue"/>
          <w:bCs/>
          <w:color w:val="000000" w:themeColor="text1"/>
          <w:szCs w:val="21"/>
          <w:highlight w:val="none"/>
          <w14:textFill>
            <w14:solidFill>
              <w14:schemeClr w14:val="tx1"/>
            </w14:solidFill>
          </w14:textFill>
        </w:rPr>
        <w:t>均不予</w:t>
      </w:r>
      <w:r>
        <w:rPr>
          <w:rFonts w:ascii="Microsoft New Tai Lue" w:hAnsi="Microsoft New Tai Lue" w:cs="Microsoft New Tai Lue"/>
          <w:bCs/>
          <w:color w:val="000000" w:themeColor="text1"/>
          <w:szCs w:val="21"/>
          <w:highlight w:val="none"/>
          <w14:textFill>
            <w14:solidFill>
              <w14:schemeClr w14:val="tx1"/>
            </w14:solidFill>
          </w14:textFill>
        </w:rPr>
        <w:t>退回。</w:t>
      </w:r>
    </w:p>
    <w:p w14:paraId="6CE4ED09">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74" w:name="_Toc107246242"/>
      <w:r>
        <w:rPr>
          <w:rFonts w:ascii="Microsoft New Tai Lue" w:hAnsi="Microsoft New Tai Lue" w:cs="Microsoft New Tai Lue"/>
          <w:color w:val="000000" w:themeColor="text1"/>
          <w:highlight w:val="none"/>
          <w14:textFill>
            <w14:solidFill>
              <w14:schemeClr w14:val="tx1"/>
            </w14:solidFill>
          </w14:textFill>
        </w:rPr>
        <w:t>25.</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hint="eastAsia" w:ascii="Microsoft New Tai Lue" w:hAnsi="Microsoft New Tai Lue" w:cs="Microsoft New Tai Lue"/>
          <w:color w:val="000000" w:themeColor="text1"/>
          <w:highlight w:val="none"/>
          <w14:textFill>
            <w14:solidFill>
              <w14:schemeClr w14:val="tx1"/>
            </w14:solidFill>
          </w14:textFill>
        </w:rPr>
        <w:t>投标截止时间</w:t>
      </w:r>
      <w:bookmarkEnd w:id="174"/>
    </w:p>
    <w:p w14:paraId="73CE7DD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75" w:name="_Toc96347883"/>
      <w:r>
        <w:rPr>
          <w:rFonts w:ascii="Microsoft New Tai Lue" w:hAnsi="Microsoft New Tai Lue" w:cs="Microsoft New Tai Lue"/>
          <w:bCs/>
          <w:color w:val="000000" w:themeColor="text1"/>
          <w:szCs w:val="21"/>
          <w:highlight w:val="none"/>
          <w14:textFill>
            <w14:solidFill>
              <w14:schemeClr w14:val="tx1"/>
            </w14:solidFill>
          </w14:textFill>
        </w:rPr>
        <w:t>25.1投标文件应在</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规定的投标截止时间之前密封送到</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指定的地点。</w:t>
      </w:r>
    </w:p>
    <w:p w14:paraId="5C4CFA8F">
      <w:pPr>
        <w:adjustRightInd w:val="0"/>
        <w:snapToGrid w:val="0"/>
        <w:spacing w:before="156" w:beforeLines="50" w:line="360" w:lineRule="auto"/>
        <w:ind w:firstLine="422"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25.2采购方将拒绝并退回在其规定的投标截止时间后收到的任何投标文件。</w:t>
      </w:r>
    </w:p>
    <w:p w14:paraId="4FCF6890">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76" w:name="_Toc107246243"/>
      <w:bookmarkStart w:id="177" w:name="_Toc100905228"/>
      <w:bookmarkStart w:id="178" w:name="_Toc104560865"/>
      <w:bookmarkStart w:id="179" w:name="_Toc103848550"/>
      <w:r>
        <w:rPr>
          <w:rFonts w:ascii="Microsoft New Tai Lue" w:hAnsi="Microsoft New Tai Lue" w:cs="Microsoft New Tai Lue"/>
          <w:color w:val="000000" w:themeColor="text1"/>
          <w:highlight w:val="none"/>
          <w14:textFill>
            <w14:solidFill>
              <w14:schemeClr w14:val="tx1"/>
            </w14:solidFill>
          </w14:textFill>
        </w:rPr>
        <w:t>26.投标文件的修改和撤回</w:t>
      </w:r>
      <w:bookmarkEnd w:id="175"/>
      <w:bookmarkEnd w:id="176"/>
      <w:bookmarkEnd w:id="177"/>
      <w:bookmarkEnd w:id="178"/>
      <w:bookmarkEnd w:id="179"/>
    </w:p>
    <w:bookmarkEnd w:id="116"/>
    <w:p w14:paraId="0A1F9C3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80" w:name="_Toc80264714"/>
      <w:r>
        <w:rPr>
          <w:rFonts w:ascii="Microsoft New Tai Lue" w:hAnsi="Microsoft New Tai Lue" w:cs="Microsoft New Tai Lue"/>
          <w:bCs/>
          <w:color w:val="000000" w:themeColor="text1"/>
          <w:szCs w:val="21"/>
          <w:highlight w:val="none"/>
          <w14:textFill>
            <w14:solidFill>
              <w14:schemeClr w14:val="tx1"/>
            </w14:solidFill>
          </w14:textFill>
        </w:rPr>
        <w:t>26.1</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在递交投标文件后，可以修改或撤回其投标文件，但这种修改和撤回，必须在规定的投标截止时间前，以书面形式通知</w:t>
      </w:r>
      <w:r>
        <w:rPr>
          <w:rFonts w:hint="eastAsia" w:ascii="Microsoft New Tai Lue" w:hAnsi="Microsoft New Tai Lue" w:cs="Microsoft New Tai Lue"/>
          <w:bCs/>
          <w:color w:val="000000" w:themeColor="text1"/>
          <w:szCs w:val="21"/>
          <w:highlight w:val="none"/>
          <w14:textFill>
            <w14:solidFill>
              <w14:schemeClr w14:val="tx1"/>
            </w14:solidFill>
          </w14:textFill>
        </w:rPr>
        <w:t>采购方</w:t>
      </w:r>
      <w:r>
        <w:rPr>
          <w:rFonts w:ascii="Microsoft New Tai Lue" w:hAnsi="Microsoft New Tai Lue" w:cs="Microsoft New Tai Lue"/>
          <w:bCs/>
          <w:color w:val="000000" w:themeColor="text1"/>
          <w:szCs w:val="21"/>
          <w:highlight w:val="none"/>
          <w14:textFill>
            <w14:solidFill>
              <w14:schemeClr w14:val="tx1"/>
            </w14:solidFill>
          </w14:textFill>
        </w:rPr>
        <w:t>。</w:t>
      </w:r>
    </w:p>
    <w:p w14:paraId="18B6A3C2">
      <w:pPr>
        <w:spacing w:line="360" w:lineRule="auto"/>
        <w:ind w:firstLine="420" w:firstLineChars="200"/>
        <w:jc w:val="left"/>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26.2</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对</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文件的补充、修改的内容应当按照采购文件要求签署、盖章、密封后，作为</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文件的组成部分。</w:t>
      </w:r>
    </w:p>
    <w:p w14:paraId="0FD1DCCC">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26.3 在投标截止时间之后，</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不得对其投标文件作任何修改。</w:t>
      </w:r>
    </w:p>
    <w:p w14:paraId="57BDE27C">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26.4 在投标截止时间至采购文件中规定的投标有效期满之间的这段时间内，</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不得撤回其投标。</w:t>
      </w:r>
    </w:p>
    <w:p w14:paraId="0734B7F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81" w:name="_Toc104560866"/>
      <w:bookmarkStart w:id="182" w:name="_Toc103848551"/>
      <w:bookmarkStart w:id="183" w:name="_Toc107246244"/>
      <w:r>
        <w:rPr>
          <w:rFonts w:ascii="Microsoft New Tai Lue" w:hAnsi="Microsoft New Tai Lue" w:cs="Microsoft New Tai Lue"/>
          <w:color w:val="000000" w:themeColor="text1"/>
          <w:highlight w:val="none"/>
          <w14:textFill>
            <w14:solidFill>
              <w14:schemeClr w14:val="tx1"/>
            </w14:solidFill>
          </w14:textFill>
        </w:rPr>
        <w:t>27.诚实信用</w:t>
      </w:r>
      <w:bookmarkEnd w:id="181"/>
      <w:bookmarkEnd w:id="182"/>
      <w:bookmarkEnd w:id="183"/>
    </w:p>
    <w:p w14:paraId="175D85C7">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27.1投标人应当遵循公平竞争的原则，不得恶意串通，不得妨碍其他投标人的竞争行为，不得损害采购人或者其他投标人的合法权益。</w:t>
      </w:r>
    </w:p>
    <w:p w14:paraId="006179DD">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27.2在评标过程中发现投标人有上述情形的，评标委员会应当认定其投标无效，并书面报告本级财政部门。</w:t>
      </w:r>
    </w:p>
    <w:p w14:paraId="4E90C3B5">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84" w:name="_Toc107246245"/>
      <w:r>
        <w:rPr>
          <w:rFonts w:ascii="Microsoft New Tai Lue" w:hAnsi="Microsoft New Tai Lue" w:cs="Microsoft New Tai Lue"/>
          <w:color w:val="000000" w:themeColor="text1"/>
          <w:highlight w:val="none"/>
          <w14:textFill>
            <w14:solidFill>
              <w14:schemeClr w14:val="tx1"/>
            </w14:solidFill>
          </w14:textFill>
        </w:rPr>
        <w:t>五．开标和评标</w:t>
      </w:r>
      <w:bookmarkEnd w:id="184"/>
      <w:bookmarkStart w:id="185" w:name="_Toc96347885"/>
    </w:p>
    <w:p w14:paraId="29F1A78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86" w:name="_Toc100905230"/>
      <w:bookmarkStart w:id="187" w:name="_Toc104560868"/>
      <w:bookmarkStart w:id="188" w:name="_Toc103848553"/>
      <w:bookmarkStart w:id="189" w:name="_Toc107246246"/>
      <w:r>
        <w:rPr>
          <w:rFonts w:ascii="Microsoft New Tai Lue" w:hAnsi="Microsoft New Tai Lue" w:cs="Microsoft New Tai Lue"/>
          <w:color w:val="000000" w:themeColor="text1"/>
          <w:highlight w:val="none"/>
          <w14:textFill>
            <w14:solidFill>
              <w14:schemeClr w14:val="tx1"/>
            </w14:solidFill>
          </w14:textFill>
        </w:rPr>
        <w:t>28.开标</w:t>
      </w:r>
      <w:bookmarkEnd w:id="185"/>
      <w:bookmarkEnd w:id="186"/>
      <w:bookmarkEnd w:id="187"/>
      <w:bookmarkEnd w:id="188"/>
      <w:bookmarkEnd w:id="189"/>
    </w:p>
    <w:p w14:paraId="49C2A16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90" w:name="_Toc96347886"/>
      <w:r>
        <w:rPr>
          <w:rFonts w:ascii="Microsoft New Tai Lue" w:hAnsi="Microsoft New Tai Lue" w:cs="Microsoft New Tai Lue"/>
          <w:bCs/>
          <w:color w:val="000000" w:themeColor="text1"/>
          <w:szCs w:val="21"/>
          <w:highlight w:val="none"/>
          <w14:textFill>
            <w14:solidFill>
              <w14:schemeClr w14:val="tx1"/>
            </w14:solidFill>
          </w14:textFill>
        </w:rPr>
        <w:t>28.1采购方在</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规定的开标时间和开标地点组织公开开标，</w:t>
      </w:r>
      <w:r>
        <w:rPr>
          <w:rFonts w:hint="eastAsia" w:ascii="Microsoft New Tai Lue" w:hAnsi="Microsoft New Tai Lue" w:cs="Microsoft New Tai Lue"/>
          <w:bCs/>
          <w:color w:val="000000" w:themeColor="text1"/>
          <w:szCs w:val="21"/>
          <w:highlight w:val="none"/>
          <w14:textFill>
            <w14:solidFill>
              <w14:schemeClr w14:val="tx1"/>
            </w14:solidFill>
          </w14:textFill>
        </w:rPr>
        <w:t>邀请投标人参加</w:t>
      </w:r>
      <w:r>
        <w:rPr>
          <w:rFonts w:ascii="Microsoft New Tai Lue" w:hAnsi="Microsoft New Tai Lue" w:cs="Microsoft New Tai Lue"/>
          <w:bCs/>
          <w:color w:val="000000" w:themeColor="text1"/>
          <w:szCs w:val="21"/>
          <w:highlight w:val="none"/>
          <w14:textFill>
            <w14:solidFill>
              <w14:schemeClr w14:val="tx1"/>
            </w14:solidFill>
          </w14:textFill>
        </w:rPr>
        <w:t>。</w:t>
      </w:r>
    </w:p>
    <w:p w14:paraId="74936678">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8.2</w:t>
      </w:r>
      <w:r>
        <w:rPr>
          <w:rFonts w:hint="eastAsia" w:ascii="Microsoft New Tai Lue" w:hAnsi="Microsoft New Tai Lue" w:cs="Microsoft New Tai Lue"/>
          <w:bCs/>
          <w:color w:val="000000" w:themeColor="text1"/>
          <w:szCs w:val="21"/>
          <w:highlight w:val="none"/>
          <w14:textFill>
            <w14:solidFill>
              <w14:schemeClr w14:val="tx1"/>
            </w14:solidFill>
          </w14:textFill>
        </w:rPr>
        <w:t>采购方在</w:t>
      </w:r>
      <w:r>
        <w:rPr>
          <w:rFonts w:hint="eastAsia"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bCs/>
          <w:color w:val="000000" w:themeColor="text1"/>
          <w:szCs w:val="21"/>
          <w:highlight w:val="none"/>
          <w14:textFill>
            <w14:solidFill>
              <w14:schemeClr w14:val="tx1"/>
            </w14:solidFill>
          </w14:textFill>
        </w:rPr>
        <w:t>中规定采用远程异地开标形式的，采购代理机构将提前通知，具体操作流程详见招标文件附件《供应商参加远程异地开标仪式须知》。</w:t>
      </w:r>
    </w:p>
    <w:p w14:paraId="3D458E2D">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28.3开标时，应当由投标人或者其推选的代表检查投标文件的密封情况；经确认无误后，由采购方工作人员当众拆封，</w:t>
      </w:r>
      <w:r>
        <w:rPr>
          <w:rFonts w:hint="eastAsia" w:ascii="Microsoft New Tai Lue" w:hAnsi="Microsoft New Tai Lue" w:cs="Microsoft New Tai Lue"/>
          <w:bCs/>
          <w:color w:val="000000" w:themeColor="text1"/>
          <w:szCs w:val="21"/>
          <w:highlight w:val="none"/>
          <w14:textFill>
            <w14:solidFill>
              <w14:schemeClr w14:val="tx1"/>
            </w14:solidFill>
          </w14:textFill>
        </w:rPr>
        <w:t>宣布投标人名称、投标价格和招标文件规定的需要宣布的其他内容并进行记录，并由参加开标的各投标人代表确认。</w:t>
      </w:r>
    </w:p>
    <w:p w14:paraId="7D389932">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28.4投标人不足3家的，不得开标。</w:t>
      </w:r>
    </w:p>
    <w:bookmarkEnd w:id="190"/>
    <w:p w14:paraId="23CF848C">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91" w:name="_Toc100905231"/>
      <w:r>
        <w:rPr>
          <w:rFonts w:ascii="Microsoft New Tai Lue" w:hAnsi="Microsoft New Tai Lue" w:cs="Microsoft New Tai Lue"/>
          <w:bCs/>
          <w:color w:val="000000" w:themeColor="text1"/>
          <w:szCs w:val="21"/>
          <w:highlight w:val="none"/>
          <w14:textFill>
            <w14:solidFill>
              <w14:schemeClr w14:val="tx1"/>
            </w14:solidFill>
          </w14:textFill>
        </w:rPr>
        <w:t>28.5投标人代表对开标过程和开标记录有疑义，以及认为采购方相关工作人员有需要回避的情形的，应当场提出询问或者回避申请。采购方对投标人代表提出的询问或者回避申请及时处理。</w:t>
      </w:r>
    </w:p>
    <w:p w14:paraId="2D751469">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28.6投标人未参加开标的，视同认可开标结果。</w:t>
      </w:r>
    </w:p>
    <w:p w14:paraId="28D53FEC">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92" w:name="_Toc107246247"/>
      <w:r>
        <w:rPr>
          <w:rFonts w:ascii="Microsoft New Tai Lue" w:hAnsi="Microsoft New Tai Lue" w:cs="Microsoft New Tai Lue"/>
          <w:color w:val="000000" w:themeColor="text1"/>
          <w:highlight w:val="none"/>
          <w14:textFill>
            <w14:solidFill>
              <w14:schemeClr w14:val="tx1"/>
            </w14:solidFill>
          </w14:textFill>
        </w:rPr>
        <w:t>29.</w:t>
      </w:r>
      <w:r>
        <w:rPr>
          <w:rFonts w:hint="eastAsia" w:ascii="Microsoft New Tai Lue" w:hAnsi="Microsoft New Tai Lue" w:cs="Microsoft New Tai Lue"/>
          <w:color w:val="000000" w:themeColor="text1"/>
          <w:highlight w:val="none"/>
          <w14:textFill>
            <w14:solidFill>
              <w14:schemeClr w14:val="tx1"/>
            </w14:solidFill>
          </w14:textFill>
        </w:rPr>
        <w:t>资格性审查</w:t>
      </w:r>
      <w:bookmarkEnd w:id="192"/>
    </w:p>
    <w:p w14:paraId="5E7F80AA">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93" w:name="_Toc103848554"/>
      <w:bookmarkStart w:id="194" w:name="_Toc104560869"/>
      <w:r>
        <w:rPr>
          <w:rFonts w:ascii="Microsoft New Tai Lue" w:hAnsi="Microsoft New Tai Lue" w:cs="Microsoft New Tai Lue"/>
          <w:bCs/>
          <w:color w:val="000000" w:themeColor="text1"/>
          <w:szCs w:val="21"/>
          <w:highlight w:val="none"/>
          <w14:textFill>
            <w14:solidFill>
              <w14:schemeClr w14:val="tx1"/>
            </w14:solidFill>
          </w14:textFill>
        </w:rPr>
        <w:t>29.1投标文件的资格性检查。公开招标采购项目开标结束后，</w:t>
      </w:r>
      <w:r>
        <w:rPr>
          <w:rFonts w:hint="eastAsia" w:ascii="Microsoft New Tai Lue" w:hAnsi="Microsoft New Tai Lue" w:cs="Microsoft New Tai Lue"/>
          <w:bCs/>
          <w:color w:val="000000" w:themeColor="text1"/>
          <w:szCs w:val="21"/>
          <w:highlight w:val="none"/>
          <w14:textFill>
            <w14:solidFill>
              <w14:schemeClr w14:val="tx1"/>
            </w14:solidFill>
          </w14:textFill>
        </w:rPr>
        <w:t>采购人或采购代理机构</w:t>
      </w:r>
      <w:r>
        <w:rPr>
          <w:rFonts w:ascii="Microsoft New Tai Lue" w:hAnsi="Microsoft New Tai Lue" w:cs="Microsoft New Tai Lue"/>
          <w:bCs/>
          <w:color w:val="000000" w:themeColor="text1"/>
          <w:szCs w:val="21"/>
          <w:highlight w:val="none"/>
          <w14:textFill>
            <w14:solidFill>
              <w14:schemeClr w14:val="tx1"/>
            </w14:solidFill>
          </w14:textFill>
        </w:rPr>
        <w:t>应依法对投标人的资格进行审查。</w:t>
      </w:r>
      <w:r>
        <w:rPr>
          <w:rFonts w:hint="eastAsia" w:ascii="Microsoft New Tai Lue" w:hAnsi="Microsoft New Tai Lue" w:cs="Microsoft New Tai Lue"/>
          <w:bCs/>
          <w:color w:val="000000" w:themeColor="text1"/>
          <w:szCs w:val="21"/>
          <w:highlight w:val="none"/>
          <w14:textFill>
            <w14:solidFill>
              <w14:schemeClr w14:val="tx1"/>
            </w14:solidFill>
          </w14:textFill>
        </w:rPr>
        <w:t>资格审查合格的投标人不足3家的，不进行评标。</w:t>
      </w:r>
    </w:p>
    <w:p w14:paraId="5EEBE69C">
      <w:pPr>
        <w:adjustRightInd w:val="0"/>
        <w:snapToGrid w:val="0"/>
        <w:spacing w:before="156" w:beforeLines="50" w:line="360" w:lineRule="auto"/>
        <w:ind w:firstLine="422"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29.2</w:t>
      </w:r>
      <w:r>
        <w:rPr>
          <w:rFonts w:ascii="Microsoft New Tai Lue" w:hAnsi="Microsoft New Tai Lue" w:cs="Microsoft New Tai Lue"/>
          <w:b/>
          <w:color w:val="000000" w:themeColor="text1"/>
          <w:szCs w:val="21"/>
          <w:highlight w:val="none"/>
          <w14:textFill>
            <w14:solidFill>
              <w14:schemeClr w14:val="tx1"/>
            </w14:solidFill>
          </w14:textFill>
        </w:rPr>
        <w:t>投标人不具备招标文件规定的投标人资格条件的</w:t>
      </w:r>
      <w:r>
        <w:rPr>
          <w:rFonts w:ascii="Microsoft New Tai Lue" w:hAnsi="Microsoft New Tai Lue" w:cs="Microsoft New Tai Lue"/>
          <w:b/>
          <w:bCs/>
          <w:color w:val="000000" w:themeColor="text1"/>
          <w:szCs w:val="21"/>
          <w:highlight w:val="none"/>
          <w14:textFill>
            <w14:solidFill>
              <w14:schemeClr w14:val="tx1"/>
            </w14:solidFill>
          </w14:textFill>
        </w:rPr>
        <w:t>，应在资格审查时按照无效投标处理</w:t>
      </w:r>
      <w:r>
        <w:rPr>
          <w:rFonts w:hint="eastAsia" w:ascii="Microsoft New Tai Lue" w:hAnsi="Microsoft New Tai Lue" w:cs="Microsoft New Tai Lue"/>
          <w:b/>
          <w:bCs/>
          <w:color w:val="000000" w:themeColor="text1"/>
          <w:szCs w:val="21"/>
          <w:highlight w:val="none"/>
          <w14:textFill>
            <w14:solidFill>
              <w14:schemeClr w14:val="tx1"/>
            </w14:solidFill>
          </w14:textFill>
        </w:rPr>
        <w:t>。</w:t>
      </w:r>
    </w:p>
    <w:p w14:paraId="2438DE38">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29.3已经进行资格预审的，可以不再对</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资格进行审查，资格预审合格的</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在评</w:t>
      </w:r>
      <w:r>
        <w:rPr>
          <w:rFonts w:hint="eastAsia" w:ascii="Microsoft New Tai Lue" w:hAnsi="Microsoft New Tai Lue" w:cs="Microsoft New Tai Lue"/>
          <w:bCs/>
          <w:color w:val="000000" w:themeColor="text1"/>
          <w:szCs w:val="21"/>
          <w:highlight w:val="none"/>
          <w14:textFill>
            <w14:solidFill>
              <w14:schemeClr w14:val="tx1"/>
            </w14:solidFill>
          </w14:textFill>
        </w:rPr>
        <w:t>标</w:t>
      </w:r>
      <w:r>
        <w:rPr>
          <w:rFonts w:ascii="Microsoft New Tai Lue" w:hAnsi="Microsoft New Tai Lue" w:cs="Microsoft New Tai Lue"/>
          <w:bCs/>
          <w:color w:val="000000" w:themeColor="text1"/>
          <w:szCs w:val="21"/>
          <w:highlight w:val="none"/>
          <w14:textFill>
            <w14:solidFill>
              <w14:schemeClr w14:val="tx1"/>
            </w14:solidFill>
          </w14:textFill>
        </w:rPr>
        <w:t>阶段资格发生变化的，应当通知采购方。</w:t>
      </w:r>
    </w:p>
    <w:p w14:paraId="03F72C7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95" w:name="_Toc107246248"/>
      <w:r>
        <w:rPr>
          <w:rFonts w:ascii="Microsoft New Tai Lue" w:hAnsi="Microsoft New Tai Lue" w:cs="Microsoft New Tai Lue"/>
          <w:color w:val="000000" w:themeColor="text1"/>
          <w:highlight w:val="none"/>
          <w14:textFill>
            <w14:solidFill>
              <w14:schemeClr w14:val="tx1"/>
            </w14:solidFill>
          </w14:textFill>
        </w:rPr>
        <w:t>30.评标</w:t>
      </w:r>
      <w:bookmarkEnd w:id="193"/>
      <w:bookmarkEnd w:id="194"/>
      <w:bookmarkEnd w:id="195"/>
    </w:p>
    <w:p w14:paraId="7A8FEBF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96" w:name="_Toc107246249"/>
      <w:bookmarkStart w:id="197" w:name="_Toc104560870"/>
      <w:bookmarkStart w:id="198" w:name="_Toc103848555"/>
      <w:r>
        <w:rPr>
          <w:rFonts w:ascii="Microsoft New Tai Lue" w:hAnsi="Microsoft New Tai Lue" w:cs="Microsoft New Tai Lue"/>
          <w:color w:val="000000" w:themeColor="text1"/>
          <w:highlight w:val="none"/>
          <w14:textFill>
            <w14:solidFill>
              <w14:schemeClr w14:val="tx1"/>
            </w14:solidFill>
          </w14:textFill>
        </w:rPr>
        <w:t>30.1评标委员会</w:t>
      </w:r>
      <w:bookmarkEnd w:id="196"/>
      <w:bookmarkEnd w:id="197"/>
      <w:bookmarkEnd w:id="198"/>
    </w:p>
    <w:p w14:paraId="563EB00F">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30.1.1评标委员会</w:t>
      </w:r>
      <w:r>
        <w:rPr>
          <w:rFonts w:hint="eastAsia" w:ascii="Microsoft New Tai Lue" w:hAnsi="Microsoft New Tai Lue" w:cs="Microsoft New Tai Lue"/>
          <w:bCs/>
          <w:color w:val="000000" w:themeColor="text1"/>
          <w:szCs w:val="21"/>
          <w:highlight w:val="none"/>
          <w14:textFill>
            <w14:solidFill>
              <w14:schemeClr w14:val="tx1"/>
            </w14:solidFill>
          </w14:textFill>
        </w:rPr>
        <w:t>成员组成</w:t>
      </w:r>
      <w:r>
        <w:rPr>
          <w:rFonts w:ascii="Microsoft New Tai Lue" w:hAnsi="Microsoft New Tai Lue" w:cs="Microsoft New Tai Lue"/>
          <w:bCs/>
          <w:color w:val="000000" w:themeColor="text1"/>
          <w:szCs w:val="21"/>
          <w:highlight w:val="none"/>
          <w14:textFill>
            <w14:solidFill>
              <w14:schemeClr w14:val="tx1"/>
            </w14:solidFill>
          </w14:textFill>
        </w:rPr>
        <w:t>见</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bCs/>
          <w:color w:val="000000" w:themeColor="text1"/>
          <w:szCs w:val="21"/>
          <w:highlight w:val="none"/>
          <w14:textFill>
            <w14:solidFill>
              <w14:schemeClr w14:val="tx1"/>
            </w14:solidFill>
          </w14:textFill>
        </w:rPr>
        <w:t>，负责具体评标事务，并独立履行职责。</w:t>
      </w:r>
    </w:p>
    <w:p w14:paraId="42E0DD7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99" w:name="_Toc103848556"/>
      <w:bookmarkStart w:id="200" w:name="_Toc104560871"/>
      <w:bookmarkStart w:id="201" w:name="_Toc107246250"/>
      <w:r>
        <w:rPr>
          <w:rFonts w:ascii="Microsoft New Tai Lue" w:hAnsi="Microsoft New Tai Lue" w:cs="Microsoft New Tai Lue"/>
          <w:color w:val="000000" w:themeColor="text1"/>
          <w:highlight w:val="none"/>
          <w14:textFill>
            <w14:solidFill>
              <w14:schemeClr w14:val="tx1"/>
            </w14:solidFill>
          </w14:textFill>
        </w:rPr>
        <w:t>30.2</w:t>
      </w:r>
      <w:bookmarkEnd w:id="199"/>
      <w:bookmarkEnd w:id="200"/>
      <w:r>
        <w:rPr>
          <w:rFonts w:hint="eastAsia" w:ascii="Microsoft New Tai Lue" w:hAnsi="Microsoft New Tai Lue" w:cs="Microsoft New Tai Lue"/>
          <w:color w:val="000000" w:themeColor="text1"/>
          <w:highlight w:val="none"/>
          <w14:textFill>
            <w14:solidFill>
              <w14:schemeClr w14:val="tx1"/>
            </w14:solidFill>
          </w14:textFill>
        </w:rPr>
        <w:t>符合性审查</w:t>
      </w:r>
      <w:bookmarkEnd w:id="201"/>
      <w:r>
        <w:rPr>
          <w:rFonts w:ascii="Microsoft New Tai Lue" w:hAnsi="Microsoft New Tai Lue" w:cs="Microsoft New Tai Lue"/>
          <w:color w:val="000000" w:themeColor="text1"/>
          <w:highlight w:val="none"/>
          <w14:textFill>
            <w14:solidFill>
              <w14:schemeClr w14:val="tx1"/>
            </w14:solidFill>
          </w14:textFill>
        </w:rPr>
        <w:t xml:space="preserve"> </w:t>
      </w:r>
    </w:p>
    <w:p w14:paraId="63E4E829">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30.2.1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14:paraId="2538F021">
      <w:pPr>
        <w:adjustRightInd w:val="0"/>
        <w:snapToGrid w:val="0"/>
        <w:spacing w:before="156" w:beforeLines="50" w:line="360" w:lineRule="auto"/>
        <w:ind w:firstLine="422"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30.2.2如果投标文件没有响应</w:t>
      </w:r>
      <w:r>
        <w:rPr>
          <w:rFonts w:hint="eastAsia" w:ascii="Microsoft New Tai Lue" w:hAnsi="Microsoft New Tai Lue" w:cs="Microsoft New Tai Lue"/>
          <w:b/>
          <w:bCs/>
          <w:color w:val="000000" w:themeColor="text1"/>
          <w:szCs w:val="21"/>
          <w:highlight w:val="none"/>
          <w14:textFill>
            <w14:solidFill>
              <w14:schemeClr w14:val="tx1"/>
            </w14:solidFill>
          </w14:textFill>
        </w:rPr>
        <w:t>招标</w:t>
      </w:r>
      <w:r>
        <w:rPr>
          <w:rFonts w:ascii="Microsoft New Tai Lue" w:hAnsi="Microsoft New Tai Lue" w:cs="Microsoft New Tai Lue"/>
          <w:b/>
          <w:bCs/>
          <w:color w:val="000000" w:themeColor="text1"/>
          <w:szCs w:val="21"/>
          <w:highlight w:val="none"/>
          <w14:textFill>
            <w14:solidFill>
              <w14:schemeClr w14:val="tx1"/>
            </w14:solidFill>
          </w14:textFill>
        </w:rPr>
        <w:t>文件</w:t>
      </w:r>
      <w:r>
        <w:rPr>
          <w:rFonts w:hint="eastAsia" w:ascii="Microsoft New Tai Lue" w:hAnsi="Microsoft New Tai Lue" w:cs="Microsoft New Tai Lue"/>
          <w:b/>
          <w:bCs/>
          <w:color w:val="000000" w:themeColor="text1"/>
          <w:szCs w:val="21"/>
          <w:highlight w:val="none"/>
          <w14:textFill>
            <w14:solidFill>
              <w14:schemeClr w14:val="tx1"/>
            </w14:solidFill>
          </w14:textFill>
        </w:rPr>
        <w:t>实质性</w:t>
      </w:r>
      <w:r>
        <w:rPr>
          <w:rFonts w:ascii="Microsoft New Tai Lue" w:hAnsi="Microsoft New Tai Lue" w:cs="Microsoft New Tai Lue"/>
          <w:b/>
          <w:bCs/>
          <w:color w:val="000000" w:themeColor="text1"/>
          <w:szCs w:val="21"/>
          <w:highlight w:val="none"/>
          <w14:textFill>
            <w14:solidFill>
              <w14:schemeClr w14:val="tx1"/>
            </w14:solidFill>
          </w14:textFill>
        </w:rPr>
        <w:t>要求，</w:t>
      </w:r>
      <w:r>
        <w:rPr>
          <w:rFonts w:hint="eastAsia" w:ascii="Microsoft New Tai Lue" w:hAnsi="Microsoft New Tai Lue" w:cs="Microsoft New Tai Lue"/>
          <w:b/>
          <w:bCs/>
          <w:color w:val="000000" w:themeColor="text1"/>
          <w:szCs w:val="21"/>
          <w:highlight w:val="none"/>
          <w14:textFill>
            <w14:solidFill>
              <w14:schemeClr w14:val="tx1"/>
            </w14:solidFill>
          </w14:textFill>
        </w:rPr>
        <w:t>评标委员会</w:t>
      </w:r>
      <w:r>
        <w:rPr>
          <w:rFonts w:ascii="Microsoft New Tai Lue" w:hAnsi="Microsoft New Tai Lue" w:cs="Microsoft New Tai Lue"/>
          <w:b/>
          <w:bCs/>
          <w:color w:val="000000" w:themeColor="text1"/>
          <w:szCs w:val="21"/>
          <w:highlight w:val="none"/>
          <w14:textFill>
            <w14:solidFill>
              <w14:schemeClr w14:val="tx1"/>
            </w14:solidFill>
          </w14:textFill>
        </w:rPr>
        <w:t>将予以拒绝，</w:t>
      </w:r>
      <w:r>
        <w:rPr>
          <w:rFonts w:hint="eastAsia" w:ascii="Microsoft New Tai Lue" w:hAnsi="Microsoft New Tai Lue" w:cs="Microsoft New Tai Lue"/>
          <w:b/>
          <w:bCs/>
          <w:color w:val="000000" w:themeColor="text1"/>
          <w:szCs w:val="21"/>
          <w:highlight w:val="none"/>
          <w14:textFill>
            <w14:solidFill>
              <w14:schemeClr w14:val="tx1"/>
            </w14:solidFill>
          </w14:textFill>
        </w:rPr>
        <w:t>投标人</w:t>
      </w:r>
      <w:r>
        <w:rPr>
          <w:rFonts w:ascii="Microsoft New Tai Lue" w:hAnsi="Microsoft New Tai Lue" w:cs="Microsoft New Tai Lue"/>
          <w:b/>
          <w:bCs/>
          <w:color w:val="000000" w:themeColor="text1"/>
          <w:szCs w:val="21"/>
          <w:highlight w:val="none"/>
          <w14:textFill>
            <w14:solidFill>
              <w14:schemeClr w14:val="tx1"/>
            </w14:solidFill>
          </w14:textFill>
        </w:rPr>
        <w:t>不得通过修改或撤销不合要求的偏离或保留而使其投标成为实质性响应的投标。</w:t>
      </w:r>
    </w:p>
    <w:p w14:paraId="0817CCE9">
      <w:pPr>
        <w:adjustRightInd w:val="0"/>
        <w:snapToGrid w:val="0"/>
        <w:spacing w:before="156" w:beforeLines="50" w:line="360" w:lineRule="auto"/>
        <w:ind w:firstLine="422"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30.2.3投标文件有下列情况之一的，在符合性检查时按照无效投标处理：</w:t>
      </w:r>
    </w:p>
    <w:p w14:paraId="4CF2450F">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（1）未按照招标文件规定要求签署、盖章的；</w:t>
      </w:r>
    </w:p>
    <w:p w14:paraId="51C2415C">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（2）报价超过招标文件中规定的预算金额或者最高限价的；</w:t>
      </w:r>
    </w:p>
    <w:p w14:paraId="0C6FEB3F">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（3）投标文件中承诺的投标有效期不满足招标文件中载明的投标有效期的；</w:t>
      </w:r>
    </w:p>
    <w:p w14:paraId="4AEB4CAF">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未按照招标文件规定提交投标保证金的；</w:t>
      </w:r>
    </w:p>
    <w:p w14:paraId="72FED7DD">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（5）投标文件含有采购人不能接受的附加条件的；</w:t>
      </w:r>
    </w:p>
    <w:p w14:paraId="2144BDD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（6）投标文件不符合招标文件中规定的其它实质性要求</w:t>
      </w:r>
      <w:r>
        <w:rPr>
          <w:rFonts w:hint="eastAsia" w:ascii="Microsoft New Tai Lue" w:hAnsi="Microsoft New Tai Lue" w:cs="Microsoft New Tai Lue"/>
          <w:color w:val="000000" w:themeColor="text1"/>
          <w:szCs w:val="21"/>
          <w:highlight w:val="none"/>
          <w14:textFill>
            <w14:solidFill>
              <w14:schemeClr w14:val="tx1"/>
            </w14:solidFill>
          </w14:textFill>
        </w:rPr>
        <w:t>（招标文件标注★号的均为实质性要求）</w:t>
      </w:r>
      <w:r>
        <w:rPr>
          <w:rFonts w:ascii="Microsoft New Tai Lue" w:hAnsi="Microsoft New Tai Lue" w:cs="Microsoft New Tai Lue"/>
          <w:color w:val="000000" w:themeColor="text1"/>
          <w:szCs w:val="21"/>
          <w:highlight w:val="none"/>
          <w14:textFill>
            <w14:solidFill>
              <w14:schemeClr w14:val="tx1"/>
            </w14:solidFill>
          </w14:textFill>
        </w:rPr>
        <w:t>的；</w:t>
      </w:r>
    </w:p>
    <w:p w14:paraId="159499DF">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（7）现行法律、法规、规章和招标文件规定的其他无效情形。</w:t>
      </w:r>
    </w:p>
    <w:bookmarkEnd w:id="191"/>
    <w:p w14:paraId="393C2B5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02" w:name="_Toc107246251"/>
      <w:bookmarkStart w:id="203" w:name="_Toc104560872"/>
      <w:bookmarkStart w:id="204" w:name="_Toc103848557"/>
      <w:r>
        <w:rPr>
          <w:rFonts w:ascii="Microsoft New Tai Lue" w:hAnsi="Microsoft New Tai Lue" w:cs="Microsoft New Tai Lue"/>
          <w:color w:val="000000" w:themeColor="text1"/>
          <w:highlight w:val="none"/>
          <w14:textFill>
            <w14:solidFill>
              <w14:schemeClr w14:val="tx1"/>
            </w14:solidFill>
          </w14:textFill>
        </w:rPr>
        <w:t>30.3投标文件澄清</w:t>
      </w:r>
      <w:bookmarkEnd w:id="202"/>
      <w:bookmarkEnd w:id="203"/>
      <w:bookmarkEnd w:id="204"/>
    </w:p>
    <w:p w14:paraId="06C3DD36">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30.3.1对于投标文件中含义不明确、同类问题表述不一致或者有明显文字和计算错误的内容，评标委员会应当以书面形式要求投标人作出必要的澄清、说明或者补正。</w:t>
      </w:r>
    </w:p>
    <w:p w14:paraId="150FE351">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30.3.2投标人的澄清、说明或者补正应当采用书面形式，并加盖公章，或者由法定代表人或其授权的代表签字。投标人的澄清、说明或者补正不得超出投标文件的范围或者改变投标文件的实质性内容。</w:t>
      </w:r>
    </w:p>
    <w:p w14:paraId="5D468EF8">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30.3.3评标委员会不接受投标人主动提出的澄清、说明。</w:t>
      </w:r>
    </w:p>
    <w:p w14:paraId="521B3E07">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30.3.4有效的书面澄清材料，是投标文件的补充材料，成为投标文件的组成部分。</w:t>
      </w:r>
    </w:p>
    <w:p w14:paraId="06CF95D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05" w:name="_Toc107246252"/>
      <w:r>
        <w:rPr>
          <w:rFonts w:ascii="Microsoft New Tai Lue" w:hAnsi="Microsoft New Tai Lue" w:cs="Microsoft New Tai Lue"/>
          <w:color w:val="000000" w:themeColor="text1"/>
          <w:highlight w:val="none"/>
          <w14:textFill>
            <w14:solidFill>
              <w14:schemeClr w14:val="tx1"/>
            </w14:solidFill>
          </w14:textFill>
        </w:rPr>
        <w:t>30.4</w:t>
      </w:r>
      <w:bookmarkEnd w:id="205"/>
      <w:r>
        <w:rPr>
          <w:rFonts w:hint="eastAsia" w:ascii="Microsoft New Tai Lue" w:hAnsi="Microsoft New Tai Lue" w:cs="Microsoft New Tai Lue"/>
          <w:color w:val="000000" w:themeColor="text1"/>
          <w:highlight w:val="none"/>
          <w14:textFill>
            <w14:solidFill>
              <w14:schemeClr w14:val="tx1"/>
            </w14:solidFill>
          </w14:textFill>
        </w:rPr>
        <w:t>报价修正</w:t>
      </w:r>
    </w:p>
    <w:p w14:paraId="2A56D630">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30.4.1投标文件报价出现前后不一致的，除招标文件另有规定外，按照下列规定修正：</w:t>
      </w:r>
    </w:p>
    <w:p w14:paraId="50823F64">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（1）投标文件中开标一览表（报价表）内容与投标文件中相应内容不一致的，以开标一览表</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报价表</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为准；</w:t>
      </w:r>
    </w:p>
    <w:p w14:paraId="392D20F9">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（2）大写金额和小写金额不一致的，以大写金额为准；</w:t>
      </w:r>
    </w:p>
    <w:p w14:paraId="7FD2A96E">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（3）单价金额小数点或者百分比有明显错位的，以开标一览表的总价为准，并修改单价；</w:t>
      </w:r>
    </w:p>
    <w:p w14:paraId="6449E4D7">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（4）总价金额与按单价汇总金额不一致的，以单价金额计算结果为准。</w:t>
      </w:r>
    </w:p>
    <w:p w14:paraId="60976BE1">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同时出现两种以上不一致的，按照前款规定的顺序修正。修正后的报价按照上述规定经投标人确认后产生约束力，投标人不确认的，其投标无效。</w:t>
      </w:r>
    </w:p>
    <w:p w14:paraId="5DF99DD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06" w:name="_Toc104560873"/>
      <w:bookmarkStart w:id="207" w:name="_Toc107246253"/>
      <w:bookmarkStart w:id="208" w:name="_Toc103848558"/>
      <w:r>
        <w:rPr>
          <w:rFonts w:ascii="Microsoft New Tai Lue" w:hAnsi="Microsoft New Tai Lue" w:cs="Microsoft New Tai Lue"/>
          <w:color w:val="000000" w:themeColor="text1"/>
          <w:highlight w:val="none"/>
          <w14:textFill>
            <w14:solidFill>
              <w14:schemeClr w14:val="tx1"/>
            </w14:solidFill>
          </w14:textFill>
        </w:rPr>
        <w:t>30.5同品牌多家投标人处理原则</w:t>
      </w:r>
      <w:bookmarkEnd w:id="206"/>
      <w:bookmarkEnd w:id="207"/>
      <w:bookmarkEnd w:id="208"/>
    </w:p>
    <w:p w14:paraId="7DF3F7DF">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30.5.1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08BBAA3">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6455F55">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30.5.3非单一产品采购项目，根据采购项目技术构成、产品价格比重等合理确定核心产品，核心产品见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。多家投标人提供的核心产品品牌相同的，按前两款规定处理。</w:t>
      </w:r>
    </w:p>
    <w:p w14:paraId="121EA37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09" w:name="_Toc104560874"/>
      <w:bookmarkStart w:id="210" w:name="_Toc103848559"/>
      <w:bookmarkStart w:id="211" w:name="_Toc107246254"/>
      <w:r>
        <w:rPr>
          <w:rFonts w:ascii="Microsoft New Tai Lue" w:hAnsi="Microsoft New Tai Lue" w:cs="Microsoft New Tai Lue"/>
          <w:color w:val="000000" w:themeColor="text1"/>
          <w:highlight w:val="none"/>
          <w14:textFill>
            <w14:solidFill>
              <w14:schemeClr w14:val="tx1"/>
            </w14:solidFill>
          </w14:textFill>
        </w:rPr>
        <w:t>30.6比较与评价</w:t>
      </w:r>
      <w:bookmarkEnd w:id="209"/>
      <w:bookmarkEnd w:id="210"/>
      <w:bookmarkEnd w:id="211"/>
    </w:p>
    <w:p w14:paraId="7E28573B">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30.6.1评标委员会应当按照招标文件中</w:t>
      </w:r>
      <w:r>
        <w:rPr>
          <w:rFonts w:hint="eastAsia" w:ascii="Microsoft New Tai Lue" w:hAnsi="Microsoft New Tai Lue" w:cs="Microsoft New Tai Lue"/>
          <w:color w:val="000000" w:themeColor="text1"/>
          <w:szCs w:val="21"/>
          <w:highlight w:val="none"/>
          <w14:textFill>
            <w14:solidFill>
              <w14:schemeClr w14:val="tx1"/>
            </w14:solidFill>
          </w14:textFill>
        </w:rPr>
        <w:t>第五章《</w:t>
      </w:r>
      <w:r>
        <w:rPr>
          <w:rFonts w:ascii="Microsoft New Tai Lue" w:hAnsi="Microsoft New Tai Lue" w:cs="Microsoft New Tai Lue"/>
          <w:color w:val="000000" w:themeColor="text1"/>
          <w:szCs w:val="21"/>
          <w:highlight w:val="none"/>
          <w14:textFill>
            <w14:solidFill>
              <w14:schemeClr w14:val="tx1"/>
            </w14:solidFill>
          </w14:textFill>
        </w:rPr>
        <w:t>评标</w:t>
      </w:r>
      <w:r>
        <w:rPr>
          <w:rFonts w:hint="eastAsia" w:ascii="Microsoft New Tai Lue" w:hAnsi="Microsoft New Tai Lue" w:cs="Microsoft New Tai Lue"/>
          <w:color w:val="000000" w:themeColor="text1"/>
          <w:szCs w:val="21"/>
          <w:highlight w:val="none"/>
          <w14:textFill>
            <w14:solidFill>
              <w14:schemeClr w14:val="tx1"/>
            </w14:solidFill>
          </w14:textFill>
        </w:rPr>
        <w:t>方法</w:t>
      </w:r>
      <w:r>
        <w:rPr>
          <w:rFonts w:ascii="Microsoft New Tai Lue" w:hAnsi="Microsoft New Tai Lue" w:cs="Microsoft New Tai Lue"/>
          <w:color w:val="000000" w:themeColor="text1"/>
          <w:szCs w:val="21"/>
          <w:highlight w:val="none"/>
          <w14:textFill>
            <w14:solidFill>
              <w14:schemeClr w14:val="tx1"/>
            </w14:solidFill>
          </w14:textFill>
        </w:rPr>
        <w:t>和</w:t>
      </w:r>
      <w:r>
        <w:rPr>
          <w:rFonts w:hint="eastAsia" w:ascii="Microsoft New Tai Lue" w:hAnsi="Microsoft New Tai Lue" w:cs="Microsoft New Tai Lue"/>
          <w:color w:val="000000" w:themeColor="text1"/>
          <w:szCs w:val="21"/>
          <w:highlight w:val="none"/>
          <w14:textFill>
            <w14:solidFill>
              <w14:schemeClr w14:val="tx1"/>
            </w14:solidFill>
          </w14:textFill>
        </w:rPr>
        <w:t>评标</w:t>
      </w:r>
      <w:r>
        <w:rPr>
          <w:rFonts w:ascii="Microsoft New Tai Lue" w:hAnsi="Microsoft New Tai Lue" w:cs="Microsoft New Tai Lue"/>
          <w:color w:val="000000" w:themeColor="text1"/>
          <w:szCs w:val="21"/>
          <w:highlight w:val="none"/>
          <w14:textFill>
            <w14:solidFill>
              <w14:schemeClr w14:val="tx1"/>
            </w14:solidFill>
          </w14:textFill>
        </w:rPr>
        <w:t>标准</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，对符合性审查合格的投标文件进行比较与评价。</w:t>
      </w:r>
    </w:p>
    <w:p w14:paraId="6B15E24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12" w:name="_Toc107246255"/>
      <w:r>
        <w:rPr>
          <w:rFonts w:ascii="Microsoft New Tai Lue" w:hAnsi="Microsoft New Tai Lue" w:cs="Microsoft New Tai Lue"/>
          <w:color w:val="000000" w:themeColor="text1"/>
          <w:highlight w:val="none"/>
          <w14:textFill>
            <w14:solidFill>
              <w14:schemeClr w14:val="tx1"/>
            </w14:solidFill>
          </w14:textFill>
        </w:rPr>
        <w:t>30.7</w:t>
      </w:r>
      <w:r>
        <w:rPr>
          <w:rFonts w:hint="eastAsia" w:ascii="Microsoft New Tai Lue" w:hAnsi="Microsoft New Tai Lue" w:cs="Microsoft New Tai Lue"/>
          <w:color w:val="000000" w:themeColor="text1"/>
          <w:highlight w:val="none"/>
          <w14:textFill>
            <w14:solidFill>
              <w14:schemeClr w14:val="tx1"/>
            </w14:solidFill>
          </w14:textFill>
        </w:rPr>
        <w:t>编写评标报告</w:t>
      </w:r>
      <w:bookmarkEnd w:id="212"/>
    </w:p>
    <w:p w14:paraId="51DD2F78">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0.7.1评标委员会根据全体评标成员签字的原始评标记录和评标结果编写评标报告</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5FB271F3">
      <w:pPr>
        <w:pStyle w:val="3"/>
        <w:tabs>
          <w:tab w:val="left" w:pos="5882"/>
        </w:tabs>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13" w:name="_Toc107246256"/>
      <w:bookmarkStart w:id="214" w:name="_Toc103848561"/>
      <w:bookmarkStart w:id="215" w:name="_Toc104560876"/>
      <w:r>
        <w:rPr>
          <w:rFonts w:ascii="Microsoft New Tai Lue" w:hAnsi="Microsoft New Tai Lue" w:cs="Microsoft New Tai Lue"/>
          <w:color w:val="000000" w:themeColor="text1"/>
          <w:highlight w:val="none"/>
          <w14:textFill>
            <w14:solidFill>
              <w14:schemeClr w14:val="tx1"/>
            </w14:solidFill>
          </w14:textFill>
        </w:rPr>
        <w:t>30.8评标过程的保密</w:t>
      </w:r>
      <w:bookmarkEnd w:id="213"/>
      <w:bookmarkEnd w:id="214"/>
      <w:bookmarkEnd w:id="215"/>
      <w:r>
        <w:rPr>
          <w:rFonts w:ascii="Microsoft New Tai Lue" w:hAnsi="Microsoft New Tai Lue" w:cs="Microsoft New Tai Lue"/>
          <w:color w:val="000000" w:themeColor="text1"/>
          <w:highlight w:val="none"/>
          <w14:textFill>
            <w14:solidFill>
              <w14:schemeClr w14:val="tx1"/>
            </w14:solidFill>
          </w14:textFill>
        </w:rPr>
        <w:tab/>
      </w:r>
    </w:p>
    <w:p w14:paraId="59B15A1D">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30.8.1</w:t>
      </w:r>
      <w:r>
        <w:rPr>
          <w:rFonts w:hint="eastAsia" w:ascii="Microsoft New Tai Lue" w:hAnsi="Microsoft New Tai Lue" w:cs="Microsoft New Tai Lue"/>
          <w:color w:val="000000" w:themeColor="text1"/>
          <w:szCs w:val="21"/>
          <w:highlight w:val="none"/>
          <w14:textFill>
            <w14:solidFill>
              <w14:schemeClr w14:val="tx1"/>
            </w14:solidFill>
          </w14:textFill>
        </w:rPr>
        <w:t>评标委员会成员名单在评标结果公示前应当保密。</w:t>
      </w:r>
    </w:p>
    <w:p w14:paraId="272B8A36">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0.8.2</w:t>
      </w:r>
      <w:r>
        <w:rPr>
          <w:rFonts w:hint="eastAsia" w:ascii="Microsoft New Tai Lue" w:hAnsi="Microsoft New Tai Lue" w:cs="Microsoft New Tai Lue"/>
          <w:color w:val="000000" w:themeColor="text1"/>
          <w:szCs w:val="21"/>
          <w:highlight w:val="none"/>
          <w14:textFill>
            <w14:solidFill>
              <w14:schemeClr w14:val="tx1"/>
            </w14:solidFill>
          </w14:textFill>
        </w:rPr>
        <w:t>采购方应当</w:t>
      </w:r>
      <w:r>
        <w:rPr>
          <w:rFonts w:ascii="Microsoft New Tai Lue" w:hAnsi="Microsoft New Tai Lue" w:cs="Microsoft New Tai Lue"/>
          <w:color w:val="000000" w:themeColor="text1"/>
          <w:szCs w:val="21"/>
          <w:highlight w:val="none"/>
          <w14:textFill>
            <w14:solidFill>
              <w14:schemeClr w14:val="tx1"/>
            </w14:solidFill>
          </w14:textFill>
        </w:rPr>
        <w:t>采取必要</w:t>
      </w:r>
      <w:r>
        <w:rPr>
          <w:rFonts w:hint="eastAsia" w:ascii="Microsoft New Tai Lue" w:hAnsi="Microsoft New Tai Lue" w:cs="Microsoft New Tai Lue"/>
          <w:color w:val="000000" w:themeColor="text1"/>
          <w:szCs w:val="21"/>
          <w:highlight w:val="none"/>
          <w14:textFill>
            <w14:solidFill>
              <w14:schemeClr w14:val="tx1"/>
            </w14:solidFill>
          </w14:textFill>
        </w:rPr>
        <w:t>的</w:t>
      </w:r>
      <w:r>
        <w:rPr>
          <w:rFonts w:ascii="Microsoft New Tai Lue" w:hAnsi="Microsoft New Tai Lue" w:cs="Microsoft New Tai Lue"/>
          <w:color w:val="000000" w:themeColor="text1"/>
          <w:szCs w:val="21"/>
          <w:highlight w:val="none"/>
          <w14:textFill>
            <w14:solidFill>
              <w14:schemeClr w14:val="tx1"/>
            </w14:solidFill>
          </w14:textFill>
        </w:rPr>
        <w:t>措施，保证评标在严格保密的情况下进行。</w:t>
      </w:r>
    </w:p>
    <w:p w14:paraId="26B9E7E2">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30.8.3</w:t>
      </w:r>
      <w:r>
        <w:rPr>
          <w:rFonts w:hint="eastAsia" w:ascii="Microsoft New Tai Lue" w:hAnsi="Microsoft New Tai Lue" w:cs="Microsoft New Tai Lue"/>
          <w:color w:val="000000" w:themeColor="text1"/>
          <w:szCs w:val="21"/>
          <w:highlight w:val="none"/>
          <w14:textFill>
            <w14:solidFill>
              <w14:schemeClr w14:val="tx1"/>
            </w14:solidFill>
          </w14:textFill>
        </w:rPr>
        <w:t>有关人员对评标情况以及在评标过程中获悉的国家秘密、商业秘密负有保密责任。</w:t>
      </w:r>
    </w:p>
    <w:p w14:paraId="3F314EE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16" w:name="_Toc107246257"/>
      <w:r>
        <w:rPr>
          <w:rFonts w:ascii="Microsoft New Tai Lue" w:hAnsi="Microsoft New Tai Lue" w:cs="Microsoft New Tai Lue"/>
          <w:color w:val="000000" w:themeColor="text1"/>
          <w:highlight w:val="none"/>
          <w14:textFill>
            <w14:solidFill>
              <w14:schemeClr w14:val="tx1"/>
            </w14:solidFill>
          </w14:textFill>
        </w:rPr>
        <w:t>六．</w:t>
      </w:r>
      <w:r>
        <w:rPr>
          <w:rFonts w:hint="eastAsia" w:ascii="Microsoft New Tai Lue" w:hAnsi="Microsoft New Tai Lue" w:cs="Microsoft New Tai Lue"/>
          <w:color w:val="000000" w:themeColor="text1"/>
          <w:highlight w:val="none"/>
          <w14:textFill>
            <w14:solidFill>
              <w14:schemeClr w14:val="tx1"/>
            </w14:solidFill>
          </w14:textFill>
        </w:rPr>
        <w:t>确定中标</w:t>
      </w:r>
      <w:bookmarkEnd w:id="216"/>
    </w:p>
    <w:p w14:paraId="5CF70F9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17" w:name="_Toc104560878"/>
      <w:bookmarkStart w:id="218" w:name="_Toc103848563"/>
      <w:bookmarkStart w:id="219" w:name="_Toc107246258"/>
      <w:r>
        <w:rPr>
          <w:rFonts w:ascii="Microsoft New Tai Lue" w:hAnsi="Microsoft New Tai Lue" w:cs="Microsoft New Tai Lue"/>
          <w:color w:val="000000" w:themeColor="text1"/>
          <w:highlight w:val="none"/>
          <w14:textFill>
            <w14:solidFill>
              <w14:schemeClr w14:val="tx1"/>
            </w14:solidFill>
          </w14:textFill>
        </w:rPr>
        <w:t>31.确定中标</w:t>
      </w:r>
      <w:bookmarkEnd w:id="217"/>
      <w:bookmarkEnd w:id="218"/>
      <w:r>
        <w:rPr>
          <w:rFonts w:hint="eastAsia" w:ascii="Microsoft New Tai Lue" w:hAnsi="Microsoft New Tai Lue" w:cs="Microsoft New Tai Lue"/>
          <w:color w:val="000000" w:themeColor="text1"/>
          <w:highlight w:val="none"/>
          <w14:textFill>
            <w14:solidFill>
              <w14:schemeClr w14:val="tx1"/>
            </w14:solidFill>
          </w14:textFill>
        </w:rPr>
        <w:t>人</w:t>
      </w:r>
      <w:bookmarkEnd w:id="219"/>
    </w:p>
    <w:p w14:paraId="35849B0C">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31.1</w:t>
      </w:r>
      <w:r>
        <w:rPr>
          <w:rFonts w:hint="eastAsia" w:ascii="Microsoft New Tai Lue" w:hAnsi="Microsoft New Tai Lue" w:cs="Microsoft New Tai Lue"/>
          <w:color w:val="000000" w:themeColor="text1"/>
          <w:szCs w:val="21"/>
          <w:highlight w:val="none"/>
          <w14:textFill>
            <w14:solidFill>
              <w14:schemeClr w14:val="tx1"/>
            </w14:solidFill>
          </w14:textFill>
        </w:rPr>
        <w:t>评委会根据本招标文件规定评分办法与评分标准综合打分，并按综合得分由高到低顺序向项目采购人推荐1名中标候选人。中标人拒绝与采购人签订合同的，采购人重新开展政府采购活动。</w:t>
      </w:r>
    </w:p>
    <w:p w14:paraId="41932A9E">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 xml:space="preserve">31.2 </w:t>
      </w:r>
      <w:r>
        <w:rPr>
          <w:rFonts w:hint="eastAsia" w:ascii="Microsoft New Tai Lue" w:hAnsi="Microsoft New Tai Lue" w:cs="Microsoft New Tai Lue"/>
          <w:color w:val="000000" w:themeColor="text1"/>
          <w:szCs w:val="21"/>
          <w:highlight w:val="none"/>
          <w14:textFill>
            <w14:solidFill>
              <w14:schemeClr w14:val="tx1"/>
            </w14:solidFill>
          </w14:textFill>
        </w:rPr>
        <w:t>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14:paraId="7416AA76">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31</w:t>
      </w:r>
      <w:r>
        <w:rPr>
          <w:rFonts w:hint="eastAsia" w:ascii="Microsoft New Tai Lue" w:hAnsi="Microsoft New Tai Lue" w:cs="Microsoft New Tai Lue"/>
          <w:color w:val="000000" w:themeColor="text1"/>
          <w:szCs w:val="21"/>
          <w:highlight w:val="none"/>
          <w14:textFill>
            <w14:solidFill>
              <w14:schemeClr w14:val="tx1"/>
            </w14:solidFill>
          </w14:textFill>
        </w:rPr>
        <w:t>.3采购人根据评委会推荐的中标候选人按规定确定中标供应商。中标供应商因不可抗力或者自身原因不能履行采购合同的，采购人可以重新开展采购活动。</w:t>
      </w:r>
    </w:p>
    <w:p w14:paraId="03F48BF3">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1.4评审结束后，中标</w:t>
      </w:r>
      <w:r>
        <w:rPr>
          <w:rFonts w:hint="eastAsia" w:ascii="Microsoft New Tai Lue" w:hAnsi="Microsoft New Tai Lue" w:cs="Microsoft New Tai Lue"/>
          <w:color w:val="000000" w:themeColor="text1"/>
          <w:szCs w:val="21"/>
          <w:highlight w:val="none"/>
          <w14:textFill>
            <w14:solidFill>
              <w14:schemeClr w14:val="tx1"/>
            </w14:solidFill>
          </w14:textFill>
        </w:rPr>
        <w:t>人</w:t>
      </w:r>
      <w:r>
        <w:rPr>
          <w:rFonts w:ascii="Microsoft New Tai Lue" w:hAnsi="Microsoft New Tai Lue" w:cs="Microsoft New Tai Lue"/>
          <w:color w:val="000000" w:themeColor="text1"/>
          <w:szCs w:val="21"/>
          <w:highlight w:val="none"/>
          <w14:textFill>
            <w14:solidFill>
              <w14:schemeClr w14:val="tx1"/>
            </w14:solidFill>
          </w14:textFill>
        </w:rPr>
        <w:t>名单将省级以上财政部门指定的媒体上公告中标结果，中标公告期为1个工作日</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公告媒体</w:t>
      </w:r>
      <w:r>
        <w:rPr>
          <w:rFonts w:hint="eastAsia" w:ascii="Microsoft New Tai Lue" w:hAnsi="Microsoft New Tai Lue" w:cs="Microsoft New Tai Lue"/>
          <w:color w:val="000000" w:themeColor="text1"/>
          <w:szCs w:val="21"/>
          <w:highlight w:val="none"/>
          <w14:textFill>
            <w14:solidFill>
              <w14:schemeClr w14:val="tx1"/>
            </w14:solidFill>
          </w14:textFill>
        </w:rPr>
        <w:t>见</w:t>
      </w:r>
      <w:r>
        <w:rPr>
          <w:rFonts w:hint="eastAsia" w:ascii="Microsoft New Tai Lue" w:hAnsi="Microsoft New Tai Lue" w:cs="Microsoft New Tai Lue"/>
          <w:b/>
          <w:color w:val="000000" w:themeColor="text1"/>
          <w:szCs w:val="21"/>
          <w:highlight w:val="none"/>
          <w14:textFill>
            <w14:solidFill>
              <w14:schemeClr w14:val="tx1"/>
            </w14:solidFill>
          </w14:textFill>
        </w:rPr>
        <w:t>投标人</w:t>
      </w:r>
      <w:r>
        <w:rPr>
          <w:rFonts w:ascii="Microsoft New Tai Lue" w:hAnsi="Microsoft New Tai Lue" w:cs="Microsoft New Tai Lue"/>
          <w:b/>
          <w:color w:val="000000" w:themeColor="text1"/>
          <w:szCs w:val="21"/>
          <w:highlight w:val="none"/>
          <w14:textFill>
            <w14:solidFill>
              <w14:schemeClr w14:val="tx1"/>
            </w14:solidFill>
          </w14:textFill>
        </w:rPr>
        <w:t>须知</w:t>
      </w:r>
      <w:r>
        <w:rPr>
          <w:rFonts w:hint="eastAsia" w:ascii="Microsoft New Tai Lue" w:hAnsi="Microsoft New Tai Lue" w:cs="Microsoft New Tai Lue"/>
          <w:b/>
          <w:color w:val="000000" w:themeColor="text1"/>
          <w:szCs w:val="21"/>
          <w:highlight w:val="none"/>
          <w14:textFill>
            <w14:solidFill>
              <w14:schemeClr w14:val="tx1"/>
            </w14:solidFill>
          </w14:textFill>
        </w:rPr>
        <w:t>前附表。</w:t>
      </w:r>
    </w:p>
    <w:p w14:paraId="1A184880">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20" w:name="_Toc107246259"/>
      <w:bookmarkStart w:id="221" w:name="_Toc103848564"/>
      <w:bookmarkStart w:id="222" w:name="_Toc104560879"/>
      <w:r>
        <w:rPr>
          <w:rFonts w:ascii="Microsoft New Tai Lue" w:hAnsi="Microsoft New Tai Lue" w:cs="Microsoft New Tai Lue"/>
          <w:color w:val="000000" w:themeColor="text1"/>
          <w:highlight w:val="none"/>
          <w14:textFill>
            <w14:solidFill>
              <w14:schemeClr w14:val="tx1"/>
            </w14:solidFill>
          </w14:textFill>
        </w:rPr>
        <w:t>32.中标通知书</w:t>
      </w:r>
      <w:bookmarkEnd w:id="220"/>
      <w:bookmarkEnd w:id="221"/>
      <w:bookmarkEnd w:id="222"/>
    </w:p>
    <w:p w14:paraId="006D97F0">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32.1采购代理机构将在中标公告发布的同时向中标</w:t>
      </w:r>
      <w:r>
        <w:rPr>
          <w:rFonts w:hint="eastAsia" w:ascii="Microsoft New Tai Lue" w:hAnsi="Microsoft New Tai Lue" w:cs="Microsoft New Tai Lue"/>
          <w:color w:val="000000" w:themeColor="text1"/>
          <w:szCs w:val="21"/>
          <w:highlight w:val="none"/>
          <w14:textFill>
            <w14:solidFill>
              <w14:schemeClr w14:val="tx1"/>
            </w14:solidFill>
          </w14:textFill>
        </w:rPr>
        <w:t>人</w:t>
      </w:r>
      <w:r>
        <w:rPr>
          <w:rFonts w:ascii="Microsoft New Tai Lue" w:hAnsi="Microsoft New Tai Lue" w:cs="Microsoft New Tai Lue"/>
          <w:color w:val="000000" w:themeColor="text1"/>
          <w:szCs w:val="21"/>
          <w:highlight w:val="none"/>
          <w14:textFill>
            <w14:solidFill>
              <w14:schemeClr w14:val="tx1"/>
            </w14:solidFill>
          </w14:textFill>
        </w:rPr>
        <w:t>发出中标通知书。</w:t>
      </w:r>
    </w:p>
    <w:p w14:paraId="1AE90BE4">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32.2中标通知书将是合同的组成部分。对采购人和中标</w:t>
      </w:r>
      <w:r>
        <w:rPr>
          <w:rFonts w:hint="eastAsia" w:ascii="Microsoft New Tai Lue" w:hAnsi="Microsoft New Tai Lue" w:cs="Microsoft New Tai Lue"/>
          <w:color w:val="000000" w:themeColor="text1"/>
          <w:szCs w:val="21"/>
          <w:highlight w:val="none"/>
          <w14:textFill>
            <w14:solidFill>
              <w14:schemeClr w14:val="tx1"/>
            </w14:solidFill>
          </w14:textFill>
        </w:rPr>
        <w:t>人</w:t>
      </w:r>
      <w:r>
        <w:rPr>
          <w:rFonts w:ascii="Microsoft New Tai Lue" w:hAnsi="Microsoft New Tai Lue" w:cs="Microsoft New Tai Lue"/>
          <w:color w:val="000000" w:themeColor="text1"/>
          <w:szCs w:val="21"/>
          <w:highlight w:val="none"/>
          <w14:textFill>
            <w14:solidFill>
              <w14:schemeClr w14:val="tx1"/>
            </w14:solidFill>
          </w14:textFill>
        </w:rPr>
        <w:t>均具有法律效力。</w:t>
      </w:r>
    </w:p>
    <w:p w14:paraId="1A84C83A">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32.3</w:t>
      </w:r>
      <w:bookmarkStart w:id="223" w:name="_Toc104560875"/>
      <w:bookmarkStart w:id="224" w:name="_Toc103848560"/>
      <w:r>
        <w:rPr>
          <w:rFonts w:ascii="Microsoft New Tai Lue" w:hAnsi="Microsoft New Tai Lue" w:cs="Microsoft New Tai Lue"/>
          <w:color w:val="000000" w:themeColor="text1"/>
          <w:szCs w:val="21"/>
          <w:highlight w:val="none"/>
          <w14:textFill>
            <w14:solidFill>
              <w14:schemeClr w14:val="tx1"/>
            </w14:solidFill>
          </w14:textFill>
        </w:rPr>
        <w:t>中标通知书发出后</w:t>
      </w:r>
      <w:r>
        <w:rPr>
          <w:rFonts w:hint="eastAsia" w:ascii="Microsoft New Tai Lue" w:hAnsi="Microsoft New Tai Lue" w:cs="Microsoft New Tai Lue"/>
          <w:color w:val="000000" w:themeColor="text1"/>
          <w:szCs w:val="21"/>
          <w:highlight w:val="none"/>
          <w14:textFill>
            <w14:solidFill>
              <w14:schemeClr w14:val="tx1"/>
            </w14:solidFill>
          </w14:textFill>
        </w:rPr>
        <w:t>，中标人无正当理由不得放弃中标，否则将依法承担法律责任。</w:t>
      </w:r>
    </w:p>
    <w:p w14:paraId="1FF11C00">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25" w:name="_Toc107246260"/>
      <w:r>
        <w:rPr>
          <w:rFonts w:ascii="Microsoft New Tai Lue" w:hAnsi="Microsoft New Tai Lue" w:cs="Microsoft New Tai Lue"/>
          <w:color w:val="000000" w:themeColor="text1"/>
          <w:highlight w:val="none"/>
          <w14:textFill>
            <w14:solidFill>
              <w14:schemeClr w14:val="tx1"/>
            </w14:solidFill>
          </w14:textFill>
        </w:rPr>
        <w:t>33.废标</w:t>
      </w:r>
      <w:bookmarkEnd w:id="223"/>
      <w:bookmarkEnd w:id="224"/>
      <w:bookmarkEnd w:id="225"/>
    </w:p>
    <w:p w14:paraId="466582A7">
      <w:pPr>
        <w:spacing w:line="360" w:lineRule="auto"/>
        <w:ind w:firstLine="316" w:firstLineChars="150"/>
        <w:jc w:val="left"/>
        <w:rPr>
          <w:rFonts w:ascii="Microsoft New Tai Lue" w:hAnsi="Microsoft New Tai Lue" w:cs="Microsoft New Tai Lue"/>
          <w:b/>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33</w:t>
      </w:r>
      <w:r>
        <w:rPr>
          <w:rFonts w:hint="eastAsia" w:ascii="Microsoft New Tai Lue" w:hAnsi="Microsoft New Tai Lue" w:cs="Microsoft New Tai Lue"/>
          <w:b/>
          <w:color w:val="000000" w:themeColor="text1"/>
          <w:szCs w:val="21"/>
          <w:highlight w:val="none"/>
          <w14:textFill>
            <w14:solidFill>
              <w14:schemeClr w14:val="tx1"/>
            </w14:solidFill>
          </w14:textFill>
        </w:rPr>
        <w:t>.1出现下列情形之一的，应予废标：</w:t>
      </w:r>
    </w:p>
    <w:p w14:paraId="1DFCF412">
      <w:pPr>
        <w:spacing w:line="360" w:lineRule="auto"/>
        <w:ind w:firstLine="315" w:firstLineChars="150"/>
        <w:jc w:val="left"/>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（1）符合专业条件的投标人或者对招标文件作实质响应的投标人不足三家的；</w:t>
      </w:r>
    </w:p>
    <w:p w14:paraId="34452DC8">
      <w:pPr>
        <w:spacing w:line="360" w:lineRule="auto"/>
        <w:ind w:firstLine="315" w:firstLineChars="150"/>
        <w:jc w:val="left"/>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（2）出现影响采购公正的违法、违规行为的；</w:t>
      </w:r>
    </w:p>
    <w:p w14:paraId="079D1DEA">
      <w:pPr>
        <w:spacing w:line="360" w:lineRule="auto"/>
        <w:ind w:firstLine="315" w:firstLineChars="150"/>
        <w:jc w:val="left"/>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（3）投标人的报价均超过了采购预算，采购人不能支付的；</w:t>
      </w:r>
    </w:p>
    <w:p w14:paraId="179481F0">
      <w:pPr>
        <w:spacing w:line="360" w:lineRule="auto"/>
        <w:ind w:firstLine="315" w:firstLineChars="150"/>
        <w:jc w:val="left"/>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（4）因重大变故，采购任务取消的。</w:t>
      </w:r>
    </w:p>
    <w:p w14:paraId="620C9A06">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33.2</w:t>
      </w:r>
      <w:r>
        <w:rPr>
          <w:rFonts w:hint="eastAsia" w:ascii="Microsoft New Tai Lue" w:hAnsi="Microsoft New Tai Lue" w:cs="Microsoft New Tai Lue"/>
          <w:color w:val="000000" w:themeColor="text1"/>
          <w:szCs w:val="21"/>
          <w:highlight w:val="none"/>
          <w14:textFill>
            <w14:solidFill>
              <w14:schemeClr w14:val="tx1"/>
            </w14:solidFill>
          </w14:textFill>
        </w:rPr>
        <w:t>废标后，采购人将废标理由通知所有投标人。</w:t>
      </w:r>
    </w:p>
    <w:p w14:paraId="0D66186D">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26" w:name="_Toc107246261"/>
      <w:bookmarkStart w:id="227" w:name="_Toc104560880"/>
      <w:bookmarkStart w:id="228" w:name="_Toc103848565"/>
      <w:bookmarkStart w:id="229" w:name="_Toc16938553"/>
      <w:bookmarkStart w:id="230" w:name="_Toc20823309"/>
      <w:bookmarkStart w:id="231" w:name="_Toc513029237"/>
      <w:r>
        <w:rPr>
          <w:rFonts w:ascii="Microsoft New Tai Lue" w:hAnsi="Microsoft New Tai Lue" w:cs="Microsoft New Tai Lue"/>
          <w:color w:val="000000" w:themeColor="text1"/>
          <w:highlight w:val="none"/>
          <w14:textFill>
            <w14:solidFill>
              <w14:schemeClr w14:val="tx1"/>
            </w14:solidFill>
          </w14:textFill>
        </w:rPr>
        <w:t>34.签订合同</w:t>
      </w:r>
      <w:bookmarkEnd w:id="226"/>
      <w:bookmarkEnd w:id="227"/>
      <w:bookmarkEnd w:id="228"/>
    </w:p>
    <w:p w14:paraId="40744556">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4.1中标人、采购人应当自中标通知书发出之日起30日内，按照招标文件和中标人投标文件的规定签订书面合同。所签订的合同不得对招标文件确定的事项和中标人投标文件作实质性修改。</w:t>
      </w:r>
    </w:p>
    <w:p w14:paraId="489F1167">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4.2中标人</w:t>
      </w:r>
      <w:r>
        <w:rPr>
          <w:rFonts w:hint="eastAsia" w:ascii="Microsoft New Tai Lue" w:hAnsi="Microsoft New Tai Lue" w:cs="Microsoft New Tai Lue"/>
          <w:color w:val="000000" w:themeColor="text1"/>
          <w:szCs w:val="21"/>
          <w:highlight w:val="none"/>
          <w14:textFill>
            <w14:solidFill>
              <w14:schemeClr w14:val="tx1"/>
            </w14:solidFill>
          </w14:textFill>
        </w:rPr>
        <w:t>拒绝</w:t>
      </w:r>
      <w:r>
        <w:rPr>
          <w:rFonts w:ascii="Microsoft New Tai Lue" w:hAnsi="Microsoft New Tai Lue" w:cs="Microsoft New Tai Lue"/>
          <w:color w:val="000000" w:themeColor="text1"/>
          <w:szCs w:val="21"/>
          <w:highlight w:val="none"/>
          <w14:textFill>
            <w14:solidFill>
              <w14:schemeClr w14:val="tx1"/>
            </w14:solidFill>
          </w14:textFill>
        </w:rPr>
        <w:t>与采购人签订合同的，采购人</w:t>
      </w:r>
      <w:r>
        <w:rPr>
          <w:rFonts w:hint="eastAsia" w:ascii="Microsoft New Tai Lue" w:hAnsi="Microsoft New Tai Lue" w:cs="Microsoft New Tai Lue"/>
          <w:color w:val="000000" w:themeColor="text1"/>
          <w:szCs w:val="21"/>
          <w:highlight w:val="none"/>
          <w14:textFill>
            <w14:solidFill>
              <w14:schemeClr w14:val="tx1"/>
            </w14:solidFill>
          </w14:textFill>
        </w:rPr>
        <w:t>可以</w:t>
      </w:r>
      <w:r>
        <w:rPr>
          <w:rFonts w:ascii="Microsoft New Tai Lue" w:hAnsi="Microsoft New Tai Lue" w:cs="Microsoft New Tai Lue"/>
          <w:color w:val="000000" w:themeColor="text1"/>
          <w:szCs w:val="21"/>
          <w:highlight w:val="none"/>
          <w14:textFill>
            <w14:solidFill>
              <w14:schemeClr w14:val="tx1"/>
            </w14:solidFill>
          </w14:textFill>
        </w:rPr>
        <w:t>按照评</w:t>
      </w:r>
      <w:r>
        <w:rPr>
          <w:rFonts w:hint="eastAsia" w:ascii="Microsoft New Tai Lue" w:hAnsi="Microsoft New Tai Lue" w:cs="Microsoft New Tai Lue"/>
          <w:color w:val="000000" w:themeColor="text1"/>
          <w:szCs w:val="21"/>
          <w:highlight w:val="none"/>
          <w14:textFill>
            <w14:solidFill>
              <w14:schemeClr w14:val="tx1"/>
            </w14:solidFill>
          </w14:textFill>
        </w:rPr>
        <w:t>标</w:t>
      </w:r>
      <w:r>
        <w:rPr>
          <w:rFonts w:ascii="Microsoft New Tai Lue" w:hAnsi="Microsoft New Tai Lue" w:cs="Microsoft New Tai Lue"/>
          <w:color w:val="000000" w:themeColor="text1"/>
          <w:szCs w:val="21"/>
          <w:highlight w:val="none"/>
          <w14:textFill>
            <w14:solidFill>
              <w14:schemeClr w14:val="tx1"/>
            </w14:solidFill>
          </w14:textFill>
        </w:rPr>
        <w:t>报告推荐的中标候选人名单排序，确定下一候选人为中标人，</w:t>
      </w:r>
      <w:r>
        <w:rPr>
          <w:rFonts w:hint="eastAsia" w:ascii="Microsoft New Tai Lue" w:hAnsi="Microsoft New Tai Lue" w:cs="Microsoft New Tai Lue"/>
          <w:color w:val="000000" w:themeColor="text1"/>
          <w:szCs w:val="21"/>
          <w:highlight w:val="none"/>
          <w14:textFill>
            <w14:solidFill>
              <w14:schemeClr w14:val="tx1"/>
            </w14:solidFill>
          </w14:textFill>
        </w:rPr>
        <w:t>也可以</w:t>
      </w:r>
      <w:r>
        <w:rPr>
          <w:rFonts w:ascii="Microsoft New Tai Lue" w:hAnsi="Microsoft New Tai Lue" w:cs="Microsoft New Tai Lue"/>
          <w:color w:val="000000" w:themeColor="text1"/>
          <w:szCs w:val="21"/>
          <w:highlight w:val="none"/>
          <w14:textFill>
            <w14:solidFill>
              <w14:schemeClr w14:val="tx1"/>
            </w14:solidFill>
          </w14:textFill>
        </w:rPr>
        <w:t>重新开展政府采购活动。</w:t>
      </w:r>
    </w:p>
    <w:p w14:paraId="5CBCEF0C">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34.3联合体中标的，联合体各方应当共同与采购人签订合同，就中标项目向采购人承担连带责任。</w:t>
      </w:r>
    </w:p>
    <w:p w14:paraId="31E3250D">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34.4</w:t>
      </w:r>
      <w:r>
        <w:rPr>
          <w:rFonts w:hint="eastAsia" w:ascii="Microsoft New Tai Lue" w:hAnsi="Microsoft New Tai Lue" w:cs="Microsoft New Tai Lue"/>
          <w:color w:val="000000" w:themeColor="text1"/>
          <w:szCs w:val="21"/>
          <w:highlight w:val="none"/>
          <w14:textFill>
            <w14:solidFill>
              <w14:schemeClr w14:val="tx1"/>
            </w14:solidFill>
          </w14:textFill>
        </w:rPr>
        <w:t>政府采购合同不能转包</w:t>
      </w:r>
      <w:r>
        <w:rPr>
          <w:rFonts w:ascii="Microsoft New Tai Lue" w:hAnsi="Microsoft New Tai Lue" w:cs="Microsoft New Tai Lue"/>
          <w:color w:val="000000" w:themeColor="text1"/>
          <w:szCs w:val="21"/>
          <w:highlight w:val="none"/>
          <w14:textFill>
            <w14:solidFill>
              <w14:schemeClr w14:val="tx1"/>
            </w14:solidFill>
          </w14:textFill>
        </w:rPr>
        <w:t>。未经采购人同意，中标人也不得采用分包的形式履行合同，否则采购人有权终止合同。转包或分包造成采购人损失的，中标人应承担相应赔偿责任。</w:t>
      </w:r>
    </w:p>
    <w:p w14:paraId="590E6BFE">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32" w:name="_Toc104560881"/>
      <w:bookmarkStart w:id="233" w:name="_Toc107246262"/>
      <w:bookmarkStart w:id="234" w:name="_Toc103848567"/>
      <w:r>
        <w:rPr>
          <w:rFonts w:ascii="Microsoft New Tai Lue" w:hAnsi="Microsoft New Tai Lue" w:cs="Microsoft New Tai Lue"/>
          <w:color w:val="000000" w:themeColor="text1"/>
          <w:szCs w:val="21"/>
          <w:highlight w:val="none"/>
          <w14:textFill>
            <w14:solidFill>
              <w14:schemeClr w14:val="tx1"/>
            </w14:solidFill>
          </w14:textFill>
        </w:rPr>
        <w:t>35.履约保证金</w:t>
      </w:r>
      <w:bookmarkEnd w:id="232"/>
      <w:bookmarkEnd w:id="233"/>
      <w:bookmarkEnd w:id="234"/>
    </w:p>
    <w:p w14:paraId="6919FD0C">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35.1本项目是否缴纳履约保证金见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14FA1FC7">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35.2</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规定交纳履约保证金的，中标人在签订采购合同前，向采购人提交履约保证金。联合体成交的，履约保证金以联合体各方或联合体中牵头人的名义提交。</w:t>
      </w:r>
    </w:p>
    <w:p w14:paraId="196FF6EC">
      <w:pPr>
        <w:spacing w:line="360" w:lineRule="auto"/>
        <w:ind w:firstLine="422"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35.3中标人没有按照</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的规定提交履约保证金的，视为放弃中标，其投标保证金不予退还。</w:t>
      </w:r>
    </w:p>
    <w:bookmarkEnd w:id="229"/>
    <w:bookmarkEnd w:id="230"/>
    <w:bookmarkEnd w:id="231"/>
    <w:p w14:paraId="5B56F11E">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35" w:name="_Toc107246263"/>
      <w:r>
        <w:rPr>
          <w:rFonts w:ascii="Microsoft New Tai Lue" w:hAnsi="Microsoft New Tai Lue" w:cs="Microsoft New Tai Lue"/>
          <w:color w:val="000000" w:themeColor="text1"/>
          <w:highlight w:val="none"/>
          <w14:textFill>
            <w14:solidFill>
              <w14:schemeClr w14:val="tx1"/>
            </w14:solidFill>
          </w14:textFill>
        </w:rPr>
        <w:t>七．</w:t>
      </w:r>
      <w:bookmarkStart w:id="236" w:name="_Toc103848569"/>
      <w:r>
        <w:rPr>
          <w:rFonts w:hint="eastAsia" w:ascii="Microsoft New Tai Lue" w:hAnsi="Microsoft New Tai Lue" w:cs="Microsoft New Tai Lue"/>
          <w:color w:val="000000" w:themeColor="text1"/>
          <w:highlight w:val="none"/>
          <w14:textFill>
            <w14:solidFill>
              <w14:schemeClr w14:val="tx1"/>
            </w14:solidFill>
          </w14:textFill>
        </w:rPr>
        <w:t>询问与质疑</w:t>
      </w:r>
      <w:bookmarkEnd w:id="235"/>
    </w:p>
    <w:bookmarkEnd w:id="236"/>
    <w:p w14:paraId="6D410CF0">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37" w:name="_Toc102117305"/>
      <w:bookmarkStart w:id="238" w:name="_Toc107246264"/>
      <w:bookmarkStart w:id="239" w:name="_Toc104560883"/>
      <w:r>
        <w:rPr>
          <w:rFonts w:ascii="Microsoft New Tai Lue" w:hAnsi="Microsoft New Tai Lue" w:cs="Microsoft New Tai Lue"/>
          <w:color w:val="000000" w:themeColor="text1"/>
          <w:szCs w:val="21"/>
          <w:highlight w:val="none"/>
          <w14:textFill>
            <w14:solidFill>
              <w14:schemeClr w14:val="tx1"/>
            </w14:solidFill>
          </w14:textFill>
        </w:rPr>
        <w:t>36.询问</w:t>
      </w:r>
      <w:bookmarkEnd w:id="237"/>
      <w:bookmarkEnd w:id="238"/>
      <w:bookmarkEnd w:id="239"/>
    </w:p>
    <w:p w14:paraId="24BF8199">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36.1</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对政府采购活动事项有疑问的，可依法提出询问，并按</w:t>
      </w:r>
      <w:r>
        <w:rPr>
          <w:rFonts w:hint="eastAsia" w:ascii="Microsoft New Tai Lue" w:hAnsi="Microsoft New Tai Lue" w:cs="Microsoft New Tai Lue"/>
          <w:b/>
          <w:color w:val="000000" w:themeColor="text1"/>
          <w:szCs w:val="21"/>
          <w:highlight w:val="none"/>
          <w14:textFill>
            <w14:solidFill>
              <w14:schemeClr w14:val="tx1"/>
            </w14:solidFill>
          </w14:textFill>
        </w:rPr>
        <w:t>投标人</w:t>
      </w:r>
      <w:r>
        <w:rPr>
          <w:rFonts w:ascii="Microsoft New Tai Lue" w:hAnsi="Microsoft New Tai Lue" w:cs="Microsoft New Tai Lue"/>
          <w:b/>
          <w:color w:val="000000" w:themeColor="text1"/>
          <w:szCs w:val="21"/>
          <w:highlight w:val="none"/>
          <w14:textFill>
            <w14:solidFill>
              <w14:schemeClr w14:val="tx1"/>
            </w14:solidFill>
          </w14:textFill>
        </w:rPr>
        <w:t>须知前附表</w:t>
      </w:r>
      <w:r>
        <w:rPr>
          <w:rFonts w:ascii="Microsoft New Tai Lue" w:hAnsi="Microsoft New Tai Lue" w:cs="Microsoft New Tai Lue"/>
          <w:color w:val="000000" w:themeColor="text1"/>
          <w:szCs w:val="21"/>
          <w:highlight w:val="none"/>
          <w14:textFill>
            <w14:solidFill>
              <w14:schemeClr w14:val="tx1"/>
            </w14:solidFill>
          </w14:textFill>
        </w:rPr>
        <w:t>载明的形式通知采购方。</w:t>
      </w:r>
    </w:p>
    <w:p w14:paraId="365E4CB6">
      <w:pPr>
        <w:spacing w:line="360" w:lineRule="auto"/>
        <w:ind w:firstLine="420" w:firstLineChars="200"/>
        <w:jc w:val="left"/>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36.2采购方对</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依法提出的询问，在3个工作日内作出答复，但答复的内容不得涉及商</w:t>
      </w:r>
      <w:r>
        <w:rPr>
          <w:color w:val="000000" w:themeColor="text1"/>
          <w:szCs w:val="21"/>
          <w:highlight w:val="none"/>
          <w14:textFill>
            <w14:solidFill>
              <w14:schemeClr w14:val="tx1"/>
            </w14:solidFill>
          </w14:textFill>
        </w:rPr>
        <w:t>业秘密。</w:t>
      </w:r>
    </w:p>
    <w:p w14:paraId="67EE1813">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40" w:name="_Toc107246265"/>
      <w:bookmarkStart w:id="241" w:name="_Toc104560884"/>
      <w:bookmarkStart w:id="242" w:name="_Toc102117306"/>
      <w:r>
        <w:rPr>
          <w:rFonts w:ascii="Microsoft New Tai Lue" w:hAnsi="Microsoft New Tai Lue" w:cs="Microsoft New Tai Lue"/>
          <w:color w:val="000000" w:themeColor="text1"/>
          <w:szCs w:val="21"/>
          <w:highlight w:val="none"/>
          <w14:textFill>
            <w14:solidFill>
              <w14:schemeClr w14:val="tx1"/>
            </w14:solidFill>
          </w14:textFill>
        </w:rPr>
        <w:t>37.质疑</w:t>
      </w:r>
      <w:bookmarkEnd w:id="240"/>
      <w:bookmarkEnd w:id="241"/>
      <w:bookmarkEnd w:id="242"/>
    </w:p>
    <w:p w14:paraId="1336A1B4">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37.1</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认为采购文件、采购过程和成交结果使自己的权益受到损害的，可以在知道或者应知其权益受到损害之日起7个工作日内，以</w:t>
      </w:r>
      <w:r>
        <w:rPr>
          <w:rFonts w:hint="eastAsia" w:ascii="Microsoft New Tai Lue" w:hAnsi="Microsoft New Tai Lue" w:cs="Microsoft New Tai Lue"/>
          <w:b/>
          <w:color w:val="000000" w:themeColor="text1"/>
          <w:szCs w:val="21"/>
          <w:highlight w:val="none"/>
          <w14:textFill>
            <w14:solidFill>
              <w14:schemeClr w14:val="tx1"/>
            </w14:solidFill>
          </w14:textFill>
        </w:rPr>
        <w:t>投标人</w:t>
      </w:r>
      <w:r>
        <w:rPr>
          <w:rFonts w:ascii="Microsoft New Tai Lue" w:hAnsi="Microsoft New Tai Lue" w:cs="Microsoft New Tai Lue"/>
          <w:b/>
          <w:color w:val="000000" w:themeColor="text1"/>
          <w:szCs w:val="21"/>
          <w:highlight w:val="none"/>
          <w14:textFill>
            <w14:solidFill>
              <w14:schemeClr w14:val="tx1"/>
            </w14:solidFill>
          </w14:textFill>
        </w:rPr>
        <w:t>须知前附表</w:t>
      </w:r>
      <w:r>
        <w:rPr>
          <w:rFonts w:ascii="Microsoft New Tai Lue" w:hAnsi="Microsoft New Tai Lue" w:cs="Microsoft New Tai Lue"/>
          <w:color w:val="000000" w:themeColor="text1"/>
          <w:szCs w:val="21"/>
          <w:highlight w:val="none"/>
          <w14:textFill>
            <w14:solidFill>
              <w14:schemeClr w14:val="tx1"/>
            </w14:solidFill>
          </w14:textFill>
        </w:rPr>
        <w:t>的要求向</w:t>
      </w:r>
      <w:r>
        <w:rPr>
          <w:rFonts w:hint="eastAsia" w:ascii="Microsoft New Tai Lue" w:hAnsi="Microsoft New Tai Lue" w:cs="Microsoft New Tai Lue"/>
          <w:color w:val="000000" w:themeColor="text1"/>
          <w:szCs w:val="21"/>
          <w:highlight w:val="none"/>
          <w14:textFill>
            <w14:solidFill>
              <w14:schemeClr w14:val="tx1"/>
            </w14:solidFill>
          </w14:textFill>
        </w:rPr>
        <w:t>采购代理机构</w:t>
      </w:r>
      <w:r>
        <w:rPr>
          <w:rFonts w:ascii="Microsoft New Tai Lue" w:hAnsi="Microsoft New Tai Lue" w:cs="Microsoft New Tai Lue"/>
          <w:color w:val="000000" w:themeColor="text1"/>
          <w:szCs w:val="21"/>
          <w:highlight w:val="none"/>
          <w14:textFill>
            <w14:solidFill>
              <w14:schemeClr w14:val="tx1"/>
            </w14:solidFill>
          </w14:textFill>
        </w:rPr>
        <w:t>提出质疑。</w:t>
      </w:r>
      <w:r>
        <w:rPr>
          <w:rFonts w:hint="eastAsia" w:ascii="Microsoft New Tai Lue" w:hAnsi="Microsoft New Tai Lue" w:cs="Microsoft New Tai Lue"/>
          <w:color w:val="000000" w:themeColor="text1"/>
          <w:szCs w:val="21"/>
          <w:highlight w:val="none"/>
          <w14:textFill>
            <w14:solidFill>
              <w14:schemeClr w14:val="tx1"/>
            </w14:solidFill>
          </w14:textFill>
        </w:rPr>
        <w:t>采购代理机构</w:t>
      </w:r>
      <w:r>
        <w:rPr>
          <w:rFonts w:ascii="Microsoft New Tai Lue" w:hAnsi="Microsoft New Tai Lue" w:cs="Microsoft New Tai Lue"/>
          <w:color w:val="000000" w:themeColor="text1"/>
          <w:szCs w:val="21"/>
          <w:highlight w:val="none"/>
          <w14:textFill>
            <w14:solidFill>
              <w14:schemeClr w14:val="tx1"/>
            </w14:solidFill>
          </w14:textFill>
        </w:rPr>
        <w:t>将以书面形式答复质疑供应商，但答复的内容不涉及商业秘密。</w:t>
      </w:r>
      <w:r>
        <w:rPr>
          <w:rFonts w:hint="eastAsia" w:ascii="Microsoft New Tai Lue" w:hAnsi="Microsoft New Tai Lue" w:cs="Microsoft New Tai Lue"/>
          <w:color w:val="000000" w:themeColor="text1"/>
          <w:szCs w:val="21"/>
          <w:highlight w:val="none"/>
          <w14:textFill>
            <w14:solidFill>
              <w14:schemeClr w14:val="tx1"/>
            </w14:solidFill>
          </w14:textFill>
        </w:rPr>
        <w:t>投标人</w:t>
      </w:r>
      <w:r>
        <w:rPr>
          <w:rFonts w:ascii="Microsoft New Tai Lue" w:hAnsi="Microsoft New Tai Lue" w:cs="Microsoft New Tai Lue"/>
          <w:color w:val="000000" w:themeColor="text1"/>
          <w:szCs w:val="21"/>
          <w:highlight w:val="none"/>
          <w14:textFill>
            <w14:solidFill>
              <w14:schemeClr w14:val="tx1"/>
            </w14:solidFill>
          </w14:textFill>
        </w:rPr>
        <w:t>在法定质疑期内针对同一采购程序环节的质疑必须一次性提出。</w:t>
      </w:r>
    </w:p>
    <w:p w14:paraId="1CBEAF56">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7</w:t>
      </w:r>
      <w:r>
        <w:rPr>
          <w:rFonts w:hint="eastAsia" w:ascii="Microsoft New Tai Lue" w:hAnsi="Microsoft New Tai Lue" w:cs="Microsoft New Tai Lue"/>
          <w:color w:val="000000" w:themeColor="text1"/>
          <w:szCs w:val="21"/>
          <w:highlight w:val="none"/>
          <w14:textFill>
            <w14:solidFill>
              <w14:schemeClr w14:val="tx1"/>
            </w14:solidFill>
          </w14:textFill>
        </w:rPr>
        <w:t>.2</w:t>
      </w:r>
      <w:r>
        <w:rPr>
          <w:rFonts w:ascii="Microsoft New Tai Lue" w:hAnsi="Microsoft New Tai Lue" w:cs="Microsoft New Tai Lue"/>
          <w:color w:val="000000" w:themeColor="text1"/>
          <w:szCs w:val="21"/>
          <w:highlight w:val="none"/>
          <w14:textFill>
            <w14:solidFill>
              <w14:schemeClr w14:val="tx1"/>
            </w14:solidFill>
          </w14:textFill>
        </w:rPr>
        <w:t>以联合体形式参加</w:t>
      </w:r>
      <w:r>
        <w:rPr>
          <w:rFonts w:hint="eastAsia" w:ascii="Microsoft New Tai Lue" w:hAnsi="Microsoft New Tai Lue" w:cs="Microsoft New Tai Lue"/>
          <w:color w:val="000000" w:themeColor="text1"/>
          <w:szCs w:val="21"/>
          <w:highlight w:val="none"/>
          <w14:textFill>
            <w14:solidFill>
              <w14:schemeClr w14:val="tx1"/>
            </w14:solidFill>
          </w14:textFill>
        </w:rPr>
        <w:t>投标</w:t>
      </w:r>
      <w:r>
        <w:rPr>
          <w:rFonts w:ascii="Microsoft New Tai Lue" w:hAnsi="Microsoft New Tai Lue" w:cs="Microsoft New Tai Lue"/>
          <w:color w:val="000000" w:themeColor="text1"/>
          <w:szCs w:val="21"/>
          <w:highlight w:val="none"/>
          <w14:textFill>
            <w14:solidFill>
              <w14:schemeClr w14:val="tx1"/>
            </w14:solidFill>
          </w14:textFill>
        </w:rPr>
        <w:t>的，应当由组成联合体的所有供应商共同提出</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4B38C75E">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37.</w:t>
      </w: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质疑函</w:t>
      </w:r>
      <w:r>
        <w:rPr>
          <w:rFonts w:hint="eastAsia" w:ascii="Microsoft New Tai Lue" w:hAnsi="Microsoft New Tai Lue" w:cs="Microsoft New Tai Lue"/>
          <w:color w:val="000000" w:themeColor="text1"/>
          <w:szCs w:val="21"/>
          <w:highlight w:val="none"/>
          <w14:textFill>
            <w14:solidFill>
              <w14:schemeClr w14:val="tx1"/>
            </w14:solidFill>
          </w14:textFill>
        </w:rPr>
        <w:t>应</w:t>
      </w:r>
      <w:r>
        <w:rPr>
          <w:rFonts w:ascii="Microsoft New Tai Lue" w:hAnsi="Microsoft New Tai Lue" w:cs="Microsoft New Tai Lue"/>
          <w:color w:val="000000" w:themeColor="text1"/>
          <w:szCs w:val="21"/>
          <w:highlight w:val="none"/>
          <w14:textFill>
            <w14:solidFill>
              <w14:schemeClr w14:val="tx1"/>
            </w14:solidFill>
          </w14:textFill>
        </w:rPr>
        <w:t>使用财政部制定的范本文件。</w:t>
      </w:r>
    </w:p>
    <w:p w14:paraId="2B8954B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43" w:name="_Toc107246266"/>
      <w:r>
        <w:rPr>
          <w:rFonts w:ascii="Microsoft New Tai Lue" w:hAnsi="Microsoft New Tai Lue" w:cs="Microsoft New Tai Lue"/>
          <w:color w:val="000000" w:themeColor="text1"/>
          <w:highlight w:val="none"/>
          <w14:textFill>
            <w14:solidFill>
              <w14:schemeClr w14:val="tx1"/>
            </w14:solidFill>
          </w14:textFill>
        </w:rPr>
        <w:t>八．其他</w:t>
      </w:r>
      <w:bookmarkEnd w:id="243"/>
    </w:p>
    <w:p w14:paraId="073B00B1">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44" w:name="_Toc103848572"/>
      <w:bookmarkStart w:id="245" w:name="_Toc104560886"/>
      <w:bookmarkStart w:id="246" w:name="_Toc107246267"/>
      <w:r>
        <w:rPr>
          <w:rFonts w:ascii="Microsoft New Tai Lue" w:hAnsi="Microsoft New Tai Lue" w:cs="Microsoft New Tai Lue"/>
          <w:color w:val="000000" w:themeColor="text1"/>
          <w:szCs w:val="21"/>
          <w:highlight w:val="none"/>
          <w14:textFill>
            <w14:solidFill>
              <w14:schemeClr w14:val="tx1"/>
            </w14:solidFill>
          </w14:textFill>
        </w:rPr>
        <w:t>38.招标代理服务费</w:t>
      </w:r>
      <w:bookmarkEnd w:id="244"/>
      <w:bookmarkEnd w:id="245"/>
      <w:bookmarkEnd w:id="246"/>
    </w:p>
    <w:p w14:paraId="4FAAE479">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38.1中标人是否交纳投招标代理服务费及相关要求见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76BDB787">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47" w:name="_Toc107246268"/>
      <w:bookmarkStart w:id="248" w:name="_Toc104560887"/>
      <w:bookmarkStart w:id="249" w:name="_Toc103848573"/>
      <w:r>
        <w:rPr>
          <w:rFonts w:ascii="Microsoft New Tai Lue" w:hAnsi="Microsoft New Tai Lue" w:cs="Microsoft New Tai Lue"/>
          <w:color w:val="000000" w:themeColor="text1"/>
          <w:szCs w:val="21"/>
          <w:highlight w:val="none"/>
          <w14:textFill>
            <w14:solidFill>
              <w14:schemeClr w14:val="tx1"/>
            </w14:solidFill>
          </w14:textFill>
        </w:rPr>
        <w:t>39.其他规定</w:t>
      </w:r>
      <w:bookmarkEnd w:id="247"/>
      <w:bookmarkEnd w:id="248"/>
      <w:bookmarkEnd w:id="249"/>
    </w:p>
    <w:p w14:paraId="43D85F90">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39.1投标文件的其他规定见</w:t>
      </w:r>
      <w:r>
        <w:rPr>
          <w:rFonts w:ascii="Microsoft New Tai Lue" w:hAnsi="Microsoft New Tai Lue" w:cs="Microsoft New Tai Lue"/>
          <w:b/>
          <w:color w:val="000000" w:themeColor="text1"/>
          <w:szCs w:val="21"/>
          <w:highlight w:val="none"/>
          <w14:textFill>
            <w14:solidFill>
              <w14:schemeClr w14:val="tx1"/>
            </w14:solidFill>
          </w14:textFill>
        </w:rPr>
        <w:t>投标人须知前附</w:t>
      </w:r>
      <w:r>
        <w:rPr>
          <w:rFonts w:ascii="Microsoft New Tai Lue" w:hAnsi="Microsoft New Tai Lue" w:cs="Microsoft New Tai Lue"/>
          <w:color w:val="000000" w:themeColor="text1"/>
          <w:szCs w:val="21"/>
          <w:highlight w:val="none"/>
          <w14:textFill>
            <w14:solidFill>
              <w14:schemeClr w14:val="tx1"/>
            </w14:solidFill>
          </w14:textFill>
        </w:rPr>
        <w:t>表。</w:t>
      </w:r>
    </w:p>
    <w:p w14:paraId="25594174">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50" w:name="_Toc104560888"/>
      <w:bookmarkStart w:id="251" w:name="_Toc107246269"/>
      <w:bookmarkStart w:id="252" w:name="_Toc103848574"/>
      <w:r>
        <w:rPr>
          <w:rFonts w:ascii="Microsoft New Tai Lue" w:hAnsi="Microsoft New Tai Lue" w:cs="Microsoft New Tai Lue"/>
          <w:color w:val="000000" w:themeColor="text1"/>
          <w:szCs w:val="21"/>
          <w:highlight w:val="none"/>
          <w14:textFill>
            <w14:solidFill>
              <w14:schemeClr w14:val="tx1"/>
            </w14:solidFill>
          </w14:textFill>
        </w:rPr>
        <w:t>40.文件解释权</w:t>
      </w:r>
      <w:bookmarkEnd w:id="250"/>
      <w:bookmarkEnd w:id="251"/>
      <w:bookmarkEnd w:id="252"/>
    </w:p>
    <w:p w14:paraId="460FCE7B">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40.1本招标文件的解释权归采购人（或采购代理机构）所有。</w:t>
      </w:r>
    </w:p>
    <w:bookmarkEnd w:id="180"/>
    <w:p w14:paraId="6454CA37">
      <w:pPr>
        <w:pStyle w:val="23"/>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Microsoft New Tai Lue" w:hAnsi="Microsoft New Tai Lue" w:cs="Microsoft New Tai Lue"/>
          <w:color w:val="000000" w:themeColor="text1"/>
          <w:highlight w:val="none"/>
          <w14:textFill>
            <w14:solidFill>
              <w14:schemeClr w14:val="tx1"/>
            </w14:solidFill>
          </w14:textFill>
        </w:rPr>
      </w:pPr>
      <w:bookmarkStart w:id="253" w:name="_Toc91836563"/>
      <w:r>
        <w:rPr>
          <w:rFonts w:ascii="Microsoft New Tai Lue" w:hAnsi="Microsoft New Tai Lue" w:cs="Microsoft New Tai Lue"/>
          <w:color w:val="000000" w:themeColor="text1"/>
          <w:highlight w:val="none"/>
          <w14:textFill>
            <w14:solidFill>
              <w14:schemeClr w14:val="tx1"/>
            </w14:solidFill>
          </w14:textFill>
        </w:rPr>
        <w:br w:type="page"/>
      </w:r>
      <w:bookmarkStart w:id="254" w:name="_Toc107246270"/>
      <w:r>
        <w:rPr>
          <w:rFonts w:ascii="Microsoft New Tai Lue" w:hAnsi="Microsoft New Tai Lue" w:cs="Microsoft New Tai Lue"/>
          <w:color w:val="000000" w:themeColor="text1"/>
          <w:highlight w:val="none"/>
          <w14:textFill>
            <w14:solidFill>
              <w14:schemeClr w14:val="tx1"/>
            </w14:solidFill>
          </w14:textFill>
        </w:rPr>
        <w:t>第三章 政府采购合同条款</w:t>
      </w:r>
      <w:bookmarkEnd w:id="253"/>
      <w:r>
        <w:rPr>
          <w:rFonts w:ascii="Microsoft New Tai Lue" w:hAnsi="Microsoft New Tai Lue" w:cs="Microsoft New Tai Lue"/>
          <w:color w:val="000000" w:themeColor="text1"/>
          <w:highlight w:val="none"/>
          <w14:textFill>
            <w14:solidFill>
              <w14:schemeClr w14:val="tx1"/>
            </w14:solidFill>
          </w14:textFill>
        </w:rPr>
        <w:t>及格式</w:t>
      </w:r>
      <w:bookmarkEnd w:id="254"/>
    </w:p>
    <w:p w14:paraId="53CAB7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注：本合同仅为合同的参考文本，合同签订双方可根据项目的具体要求进行修订，但不得更改实质性要求。</w:t>
      </w:r>
    </w:p>
    <w:p w14:paraId="4CB38444">
      <w:pPr>
        <w:spacing w:line="480" w:lineRule="auto"/>
        <w:jc w:val="center"/>
        <w:rPr>
          <w:rFonts w:hint="eastAsia" w:ascii="楷体_GB2312" w:hAnsi="楷体" w:eastAsia="楷体_GB2312"/>
          <w:b/>
          <w:bCs/>
          <w:sz w:val="36"/>
          <w:highlight w:val="none"/>
        </w:rPr>
      </w:pPr>
      <w:bookmarkStart w:id="255" w:name="_Toc91836564"/>
      <w:bookmarkStart w:id="256" w:name="_Toc107246271"/>
      <w:r>
        <w:rPr>
          <w:rFonts w:hint="eastAsia" w:ascii="楷体_GB2312" w:hAnsi="楷体" w:eastAsia="楷体_GB2312"/>
          <w:b/>
          <w:bCs/>
          <w:sz w:val="36"/>
          <w:highlight w:val="none"/>
        </w:rPr>
        <w:t>合同协议书</w:t>
      </w:r>
    </w:p>
    <w:p w14:paraId="6398B559">
      <w:pPr>
        <w:wordWrap w:val="0"/>
        <w:spacing w:line="480" w:lineRule="auto"/>
        <w:jc w:val="right"/>
        <w:rPr>
          <w:rFonts w:hint="eastAsia" w:ascii="楷体_GB2312" w:hAnsi="楷体"/>
          <w:b/>
          <w:bCs/>
          <w:sz w:val="36"/>
          <w:highlight w:val="none"/>
        </w:rPr>
      </w:pPr>
      <w:r>
        <w:rPr>
          <w:rFonts w:hint="eastAsia" w:ascii="宋体" w:hAnsi="宋体"/>
          <w:color w:val="000000"/>
          <w:highlight w:val="none"/>
        </w:rPr>
        <w:t>合同编号：</w:t>
      </w:r>
      <w:r>
        <w:rPr>
          <w:rFonts w:hint="eastAsia" w:ascii="宋体" w:hAnsi="宋体"/>
          <w:color w:val="FF0000"/>
          <w:highlight w:val="none"/>
          <w:u w:val="single"/>
        </w:rPr>
        <w:t xml:space="preserve">              </w:t>
      </w:r>
    </w:p>
    <w:p w14:paraId="1082A37D">
      <w:pPr>
        <w:jc w:val="center"/>
        <w:rPr>
          <w:rFonts w:hint="eastAsia" w:ascii="楷体_GB2312" w:hAnsi="楷体" w:eastAsia="楷体_GB2312"/>
          <w:b/>
          <w:bCs/>
          <w:highlight w:val="none"/>
        </w:rPr>
      </w:pPr>
    </w:p>
    <w:p w14:paraId="5BBC9453">
      <w:p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甲方: 江苏省中医院</w:t>
      </w:r>
    </w:p>
    <w:p w14:paraId="5FD88796">
      <w:pPr>
        <w:tabs>
          <w:tab w:val="left" w:pos="2520"/>
        </w:tabs>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 xml:space="preserve">乙方:  </w:t>
      </w:r>
      <w:r>
        <w:rPr>
          <w:rFonts w:hint="eastAsia" w:ascii="楷体_GB2312" w:hAnsi="楷体" w:eastAsia="楷体_GB2312"/>
          <w:color w:val="FF0000"/>
          <w:sz w:val="24"/>
          <w:highlight w:val="none"/>
        </w:rPr>
        <w:t>XXXXXXX</w:t>
      </w:r>
      <w:r>
        <w:rPr>
          <w:rFonts w:ascii="楷体_GB2312" w:hAnsi="楷体" w:eastAsia="楷体_GB2312"/>
          <w:color w:val="FF0000"/>
          <w:sz w:val="24"/>
          <w:highlight w:val="none"/>
        </w:rPr>
        <w:tab/>
      </w:r>
    </w:p>
    <w:p w14:paraId="4D3DA240">
      <w:pPr>
        <w:pStyle w:val="15"/>
        <w:adjustRightInd w:val="0"/>
        <w:snapToGrid w:val="0"/>
        <w:spacing w:line="360" w:lineRule="auto"/>
        <w:ind w:firstLine="480" w:firstLineChars="200"/>
        <w:rPr>
          <w:rFonts w:hint="eastAsia" w:ascii="楷体" w:hAnsi="楷体" w:eastAsia="楷体" w:cs="楷体"/>
          <w:sz w:val="24"/>
          <w:szCs w:val="24"/>
          <w:highlight w:val="none"/>
          <w:lang w:val="en-US"/>
        </w:rPr>
      </w:pPr>
      <w:r>
        <w:rPr>
          <w:rFonts w:hint="eastAsia" w:ascii="楷体" w:hAnsi="楷体" w:eastAsia="楷体" w:cs="楷体"/>
          <w:sz w:val="24"/>
          <w:szCs w:val="24"/>
          <w:highlight w:val="none"/>
        </w:rPr>
        <w:t>甲、乙双方根据</w:t>
      </w:r>
      <w:r>
        <w:rPr>
          <w:rFonts w:hint="eastAsia" w:ascii="楷体_GB2312" w:hAnsi="楷体" w:eastAsia="楷体_GB2312"/>
          <w:color w:val="FF0000"/>
          <w:sz w:val="24"/>
          <w:highlight w:val="none"/>
        </w:rPr>
        <w:t>XXXXXXXXX</w:t>
      </w:r>
      <w:r>
        <w:rPr>
          <w:rFonts w:hint="eastAsia" w:ascii="楷体" w:hAnsi="楷体" w:eastAsia="楷体" w:cs="楷体"/>
          <w:sz w:val="24"/>
          <w:szCs w:val="24"/>
          <w:highlight w:val="none"/>
          <w:lang w:val="en-US"/>
        </w:rPr>
        <w:t>设备</w:t>
      </w:r>
      <w:r>
        <w:rPr>
          <w:rFonts w:hint="eastAsia" w:ascii="楷体" w:hAnsi="楷体" w:eastAsia="楷体" w:cs="楷体"/>
          <w:sz w:val="24"/>
          <w:szCs w:val="24"/>
          <w:highlight w:val="none"/>
        </w:rPr>
        <w:t>的招标采购结果，签署本合同。</w:t>
      </w:r>
    </w:p>
    <w:p w14:paraId="70BAA834">
      <w:pPr>
        <w:pStyle w:val="15"/>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本合同协议书中所用词语和术语的含义与合同条款中相应词语和术语定义的含义相同。</w:t>
      </w:r>
    </w:p>
    <w:p w14:paraId="4F04E585">
      <w:pPr>
        <w:pStyle w:val="86"/>
        <w:numPr>
          <w:ilvl w:val="0"/>
          <w:numId w:val="1"/>
        </w:numPr>
        <w:adjustRightInd w:val="0"/>
        <w:snapToGrid w:val="0"/>
        <w:spacing w:line="360" w:lineRule="auto"/>
        <w:ind w:firstLine="0" w:firstLineChars="0"/>
        <w:jc w:val="left"/>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合同有效构成</w:t>
      </w:r>
    </w:p>
    <w:p w14:paraId="19646CC1">
      <w:pPr>
        <w:pStyle w:val="86"/>
        <w:adjustRightInd w:val="0"/>
        <w:snapToGrid w:val="0"/>
        <w:spacing w:line="360" w:lineRule="auto"/>
        <w:ind w:firstLine="200" w:firstLineChars="0"/>
        <w:rPr>
          <w:rFonts w:hint="eastAsia" w:ascii="楷体" w:hAnsi="楷体" w:eastAsia="楷体" w:cs="楷体"/>
          <w:sz w:val="24"/>
          <w:szCs w:val="24"/>
          <w:highlight w:val="none"/>
        </w:rPr>
      </w:pPr>
      <w:r>
        <w:rPr>
          <w:rFonts w:hint="eastAsia" w:ascii="楷体" w:hAnsi="楷体" w:eastAsia="楷体" w:cs="楷体"/>
          <w:sz w:val="24"/>
          <w:szCs w:val="24"/>
          <w:highlight w:val="none"/>
        </w:rPr>
        <w:t>下述文件是构成本合同协议书不可分割的一部分，并与本合同协议书一起阅读和解释：</w:t>
      </w:r>
    </w:p>
    <w:p w14:paraId="24260354">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第一部分  本合同协议书</w:t>
      </w:r>
    </w:p>
    <w:p w14:paraId="3DECF30F">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第二部分  中标通知书</w:t>
      </w:r>
    </w:p>
    <w:p w14:paraId="43032B92">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第三部分  招标文件及澄清补充文件</w:t>
      </w:r>
    </w:p>
    <w:p w14:paraId="28A9FF81">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第四部分  投标文件、投标澄清文件及修正纪要等其它补充资料</w:t>
      </w:r>
    </w:p>
    <w:p w14:paraId="2C69F23E">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第五部分  标准规范</w:t>
      </w:r>
    </w:p>
    <w:p w14:paraId="58DCB713">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第六部分  图纸（如果有）</w:t>
      </w:r>
    </w:p>
    <w:p w14:paraId="79CE84A3">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第七部分  构成本合同文件的其它文件</w:t>
      </w:r>
    </w:p>
    <w:p w14:paraId="5D1F64CC">
      <w:pPr>
        <w:tabs>
          <w:tab w:val="left" w:pos="1480"/>
        </w:tabs>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上述文件应视为不可分割、互为补充和解释，应一并阅读和解释。若有不明确或不一致之处，以上面所列顺序在前为准。对于同一类合同文件，以双方最新确认的文本为准。</w:t>
      </w:r>
    </w:p>
    <w:p w14:paraId="631AA9BD">
      <w:pPr>
        <w:numPr>
          <w:ilvl w:val="0"/>
          <w:numId w:val="1"/>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乙方提供设备名称、型号、数量等；</w:t>
      </w:r>
    </w:p>
    <w:p w14:paraId="27949402">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名称</w:t>
      </w:r>
      <w:r>
        <w:rPr>
          <w:rFonts w:hint="eastAsia" w:ascii="楷体_GB2312" w:hAnsi="楷体" w:eastAsia="楷体_GB2312"/>
          <w:sz w:val="24"/>
          <w:highlight w:val="none"/>
          <w:lang w:eastAsia="zh-CN"/>
        </w:rPr>
        <w:t>（</w:t>
      </w:r>
      <w:r>
        <w:rPr>
          <w:rFonts w:hint="eastAsia" w:ascii="楷体_GB2312" w:hAnsi="楷体" w:eastAsia="楷体_GB2312" w:cs="Times New Roman"/>
          <w:sz w:val="24"/>
          <w:highlight w:val="none"/>
          <w:lang w:val="en-US" w:eastAsia="zh-CN"/>
        </w:rPr>
        <w:t>医疗器械</w:t>
      </w:r>
      <w:r>
        <w:rPr>
          <w:rFonts w:hint="eastAsia" w:ascii="楷体_GB2312" w:hAnsi="楷体" w:eastAsia="楷体_GB2312"/>
          <w:sz w:val="24"/>
          <w:highlight w:val="none"/>
          <w:lang w:eastAsia="zh-CN"/>
        </w:rPr>
        <w:t>注册证或备案证名称、</w:t>
      </w:r>
      <w:r>
        <w:rPr>
          <w:rFonts w:hint="eastAsia" w:ascii="楷体_GB2312" w:hAnsi="楷体" w:eastAsia="楷体_GB2312" w:cs="Times New Roman"/>
          <w:sz w:val="24"/>
          <w:highlight w:val="none"/>
          <w:lang w:val="en-US" w:eastAsia="zh-CN"/>
        </w:rPr>
        <w:t>医疗器械注册证编号或者备案编号、医疗器械注册人或者备案人名称</w:t>
      </w:r>
      <w:r>
        <w:rPr>
          <w:rFonts w:hint="eastAsia" w:ascii="楷体_GB2312" w:hAnsi="楷体" w:eastAsia="楷体_GB2312" w:cs="Times New Roman"/>
          <w:sz w:val="24"/>
          <w:highlight w:val="none"/>
          <w:lang w:eastAsia="zh-CN"/>
        </w:rPr>
        <w:t>）</w:t>
      </w:r>
      <w:r>
        <w:rPr>
          <w:rFonts w:hint="eastAsia" w:ascii="楷体_GB2312" w:hAnsi="楷体" w:eastAsia="楷体_GB2312"/>
          <w:sz w:val="24"/>
          <w:highlight w:val="none"/>
        </w:rPr>
        <w:t>：</w:t>
      </w:r>
      <w:r>
        <w:rPr>
          <w:rFonts w:hint="eastAsia" w:ascii="楷体_GB2312" w:hAnsi="楷体" w:eastAsia="楷体_GB2312"/>
          <w:color w:val="FF0000"/>
          <w:sz w:val="24"/>
          <w:highlight w:val="none"/>
        </w:rPr>
        <w:t>XXXXXXX</w:t>
      </w:r>
    </w:p>
    <w:p w14:paraId="30F5CA2A">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lang w:eastAsia="zh-CN"/>
        </w:rPr>
        <w:t>品牌、</w:t>
      </w:r>
      <w:r>
        <w:rPr>
          <w:rFonts w:hint="eastAsia" w:ascii="楷体_GB2312" w:hAnsi="楷体" w:eastAsia="楷体_GB2312"/>
          <w:sz w:val="24"/>
          <w:highlight w:val="none"/>
        </w:rPr>
        <w:t>型号：</w:t>
      </w:r>
      <w:r>
        <w:rPr>
          <w:rFonts w:hint="eastAsia" w:ascii="楷体_GB2312" w:hAnsi="楷体" w:eastAsia="楷体_GB2312"/>
          <w:color w:val="FF0000"/>
          <w:sz w:val="24"/>
          <w:highlight w:val="none"/>
        </w:rPr>
        <w:t>XXXXXXX</w:t>
      </w:r>
    </w:p>
    <w:p w14:paraId="314667DC">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数量：</w:t>
      </w:r>
      <w:r>
        <w:rPr>
          <w:rFonts w:hint="eastAsia" w:ascii="楷体_GB2312" w:hAnsi="楷体" w:eastAsia="楷体_GB2312"/>
          <w:color w:val="FF0000"/>
          <w:sz w:val="24"/>
          <w:highlight w:val="none"/>
        </w:rPr>
        <w:t>XXXXXXX</w:t>
      </w:r>
    </w:p>
    <w:p w14:paraId="438C2668">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详见配置附件及标书</w:t>
      </w:r>
    </w:p>
    <w:p w14:paraId="6494C9F6">
      <w:pPr>
        <w:numPr>
          <w:ilvl w:val="0"/>
          <w:numId w:val="1"/>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设备价格、交货地点及付款方式</w:t>
      </w:r>
    </w:p>
    <w:p w14:paraId="2E7CB917">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设备价格为人民币</w:t>
      </w:r>
      <w:r>
        <w:rPr>
          <w:rFonts w:hint="eastAsia" w:ascii="楷体_GB2312" w:hAnsi="楷体" w:eastAsia="楷体_GB2312"/>
          <w:color w:val="FF0000"/>
          <w:sz w:val="24"/>
          <w:highlight w:val="none"/>
        </w:rPr>
        <w:t>XXXXXXX</w:t>
      </w:r>
      <w:r>
        <w:rPr>
          <w:rFonts w:hint="eastAsia" w:ascii="楷体_GB2312" w:hAnsi="楷体" w:eastAsia="楷体_GB2312"/>
          <w:color w:val="auto"/>
          <w:sz w:val="24"/>
          <w:highlight w:val="none"/>
          <w:lang w:eastAsia="zh-CN"/>
        </w:rPr>
        <w:t>元</w:t>
      </w:r>
      <w:r>
        <w:rPr>
          <w:rFonts w:hint="eastAsia" w:ascii="楷体_GB2312" w:hAnsi="楷体" w:eastAsia="楷体_GB2312"/>
          <w:color w:val="auto"/>
          <w:sz w:val="24"/>
          <w:highlight w:val="none"/>
        </w:rPr>
        <w:t>整</w:t>
      </w:r>
      <w:r>
        <w:rPr>
          <w:rFonts w:hint="eastAsia" w:ascii="楷体_GB2312" w:hAnsi="楷体" w:eastAsia="楷体_GB2312"/>
          <w:sz w:val="24"/>
          <w:highlight w:val="none"/>
        </w:rPr>
        <w:t>（人民币</w:t>
      </w:r>
      <w:r>
        <w:rPr>
          <w:rFonts w:hint="eastAsia" w:ascii="楷体_GB2312" w:hAnsi="楷体" w:eastAsia="楷体_GB2312"/>
          <w:color w:val="FF0000"/>
          <w:sz w:val="24"/>
          <w:highlight w:val="none"/>
        </w:rPr>
        <w:t>XXXXXXX</w:t>
      </w:r>
      <w:r>
        <w:rPr>
          <w:rFonts w:hint="eastAsia" w:ascii="楷体_GB2312" w:hAnsi="楷体" w:eastAsia="楷体_GB2312"/>
          <w:sz w:val="24"/>
          <w:highlight w:val="none"/>
        </w:rPr>
        <w:t>）</w:t>
      </w:r>
    </w:p>
    <w:p w14:paraId="707CE80B">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交货日期：合同签订后</w:t>
      </w:r>
      <w:r>
        <w:rPr>
          <w:rFonts w:hint="eastAsia" w:ascii="楷体_GB2312" w:hAnsi="楷体" w:eastAsia="楷体_GB2312"/>
          <w:color w:val="FF0000"/>
          <w:sz w:val="24"/>
          <w:highlight w:val="none"/>
        </w:rPr>
        <w:t>XXXXXXX</w:t>
      </w:r>
      <w:r>
        <w:rPr>
          <w:rFonts w:hint="eastAsia" w:ascii="楷体_GB2312" w:hAnsi="楷体" w:eastAsia="楷体_GB2312"/>
          <w:sz w:val="24"/>
          <w:highlight w:val="none"/>
        </w:rPr>
        <w:t>天内到货。</w:t>
      </w:r>
    </w:p>
    <w:p w14:paraId="1623C23D">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交货方式：CIP医院。如乙方不能及时供货，除人力不可抗拒的事故外，乙方应付给甲方每周按迟交货总额千分之五为计作为罚款，此项罚款总额不得超过全部迟交货物总额的百分之五。</w:t>
      </w:r>
    </w:p>
    <w:p w14:paraId="60D4171D">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付款方式：合同签订后，货到安装，经甲方验收</w:t>
      </w:r>
      <w:r>
        <w:rPr>
          <w:rFonts w:hint="eastAsia" w:ascii="楷体_GB2312" w:hAnsi="楷体" w:eastAsia="楷体_GB2312"/>
          <w:sz w:val="24"/>
          <w:szCs w:val="22"/>
          <w:highlight w:val="none"/>
        </w:rPr>
        <w:t>合格提供全额款项发票后付款</w:t>
      </w:r>
      <w:r>
        <w:rPr>
          <w:rFonts w:hint="eastAsia" w:ascii="楷体_GB2312" w:hAnsi="楷体" w:eastAsia="楷体_GB2312"/>
          <w:sz w:val="24"/>
          <w:highlight w:val="none"/>
        </w:rPr>
        <w:t>90%，使用正常一年付10%。</w:t>
      </w:r>
    </w:p>
    <w:p w14:paraId="1BA4532E">
      <w:pPr>
        <w:numPr>
          <w:ilvl w:val="0"/>
          <w:numId w:val="1"/>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质量标准：</w:t>
      </w:r>
    </w:p>
    <w:p w14:paraId="7CFE8C18">
      <w:pPr>
        <w:spacing w:line="420" w:lineRule="auto"/>
        <w:ind w:left="480"/>
        <w:rPr>
          <w:rFonts w:hint="eastAsia" w:ascii="楷体_GB2312" w:hAnsi="楷体" w:eastAsia="楷体_GB2312"/>
          <w:sz w:val="24"/>
          <w:highlight w:val="none"/>
        </w:rPr>
      </w:pPr>
      <w:r>
        <w:rPr>
          <w:rFonts w:hint="eastAsia" w:ascii="楷体_GB2312" w:hAnsi="楷体" w:eastAsia="楷体_GB2312"/>
          <w:sz w:val="24"/>
          <w:highlight w:val="none"/>
        </w:rPr>
        <w:t>乙方保证所提供设备符合出厂标准、相应国际标准和行业标准。严格按合同规定的数量、型号和配套供货。</w:t>
      </w:r>
    </w:p>
    <w:p w14:paraId="17DB533E">
      <w:pPr>
        <w:numPr>
          <w:ilvl w:val="0"/>
          <w:numId w:val="1"/>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安装调试和技术培训：</w:t>
      </w:r>
    </w:p>
    <w:p w14:paraId="47769EBD">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乙方在协议签订后，将派工程师到甲方现场考察机房及免费提供设备的安装图纸，进行机房设计，协助甲方做好机房的准备工作。</w:t>
      </w:r>
    </w:p>
    <w:p w14:paraId="69F3D112">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设备到达后，甲、乙双方共同对其进行查验。</w:t>
      </w:r>
    </w:p>
    <w:p w14:paraId="373D3856">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乙方免费负责设备的安装调试，并在规定的时间内完成相应的工作，且达到验收标准。</w:t>
      </w:r>
    </w:p>
    <w:p w14:paraId="3AF9A9E0">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乙方将按标书要求提供操作及维修人员的培训。</w:t>
      </w:r>
    </w:p>
    <w:p w14:paraId="5AC28FEC">
      <w:pPr>
        <w:numPr>
          <w:ilvl w:val="0"/>
          <w:numId w:val="1"/>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保修期和维修服务：</w:t>
      </w:r>
    </w:p>
    <w:p w14:paraId="1FF247C3">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本设备的保修期从安装调试合格后开始起</w:t>
      </w:r>
      <w:r>
        <w:rPr>
          <w:rFonts w:hint="eastAsia" w:ascii="楷体_GB2312" w:hAnsi="楷体" w:eastAsia="楷体_GB2312"/>
          <w:color w:val="FF0000"/>
          <w:sz w:val="24"/>
          <w:highlight w:val="none"/>
        </w:rPr>
        <w:t>XXXXXXX</w:t>
      </w:r>
      <w:r>
        <w:rPr>
          <w:rFonts w:hint="eastAsia" w:ascii="楷体_GB2312" w:hAnsi="楷体" w:eastAsia="楷体_GB2312"/>
          <w:sz w:val="24"/>
          <w:highlight w:val="none"/>
        </w:rPr>
        <w:t>个月；乙方保证保修期年开机率&gt;=95%（法定工作日）。如未能达到正常开机率，则双倍延长，提供终身维修。</w:t>
      </w:r>
    </w:p>
    <w:p w14:paraId="4D93463E">
      <w:pPr>
        <w:numPr>
          <w:ilvl w:val="1"/>
          <w:numId w:val="2"/>
        </w:numPr>
        <w:spacing w:line="420" w:lineRule="auto"/>
        <w:rPr>
          <w:rFonts w:hint="eastAsia" w:ascii="楷体_GB2312" w:hAnsi="楷体" w:eastAsia="楷体_GB2312"/>
          <w:color w:val="000000"/>
          <w:sz w:val="24"/>
          <w:highlight w:val="none"/>
        </w:rPr>
      </w:pPr>
      <w:r>
        <w:rPr>
          <w:rFonts w:hint="eastAsia" w:ascii="楷体_GB2312" w:hAnsi="楷体" w:eastAsia="楷体_GB2312"/>
          <w:color w:val="000000"/>
          <w:sz w:val="24"/>
          <w:highlight w:val="none"/>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70DC91D3">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如质保期内半年内累计出现5次及以上故障或者同一质量问题累计出现3次及以上故障，甲方有权提出无条件退货或者换货。质量问题经乙方维修后，质保期相应延长。</w:t>
      </w:r>
    </w:p>
    <w:p w14:paraId="629A0120">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设备服务期出现故障时，乙方在</w:t>
      </w:r>
      <w:r>
        <w:rPr>
          <w:rFonts w:hint="eastAsia" w:ascii="楷体_GB2312" w:hAnsi="楷体" w:eastAsia="楷体_GB2312"/>
          <w:color w:val="FF0000"/>
          <w:sz w:val="24"/>
          <w:highlight w:val="none"/>
        </w:rPr>
        <w:t>XXXXXXX</w:t>
      </w:r>
      <w:r>
        <w:rPr>
          <w:rFonts w:hint="eastAsia" w:ascii="楷体_GB2312" w:hAnsi="楷体" w:eastAsia="楷体_GB2312"/>
          <w:sz w:val="24"/>
          <w:highlight w:val="none"/>
        </w:rPr>
        <w:t>小时内响应，及时维修。保修期外收取配件费（不收取维修费、人工差旅费等）。</w:t>
      </w:r>
    </w:p>
    <w:p w14:paraId="509D439B">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乙方将提供原版印刷产品技术指标文件。</w:t>
      </w:r>
    </w:p>
    <w:p w14:paraId="5A388A48">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设备服务期内，乙方承诺用户享受免费软件升级及优惠硬件升级待遇。</w:t>
      </w:r>
    </w:p>
    <w:p w14:paraId="2F9CF5A6">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维修服务热线为：</w:t>
      </w:r>
      <w:r>
        <w:rPr>
          <w:rFonts w:hint="eastAsia" w:ascii="楷体_GB2312" w:hAnsi="楷体" w:eastAsia="楷体_GB2312"/>
          <w:color w:val="FF0000"/>
          <w:sz w:val="24"/>
          <w:highlight w:val="none"/>
        </w:rPr>
        <w:t>XXXXXXX</w:t>
      </w:r>
    </w:p>
    <w:p w14:paraId="11B9DAA9">
      <w:pPr>
        <w:numPr>
          <w:ilvl w:val="0"/>
          <w:numId w:val="1"/>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其他事宜：</w:t>
      </w:r>
    </w:p>
    <w:p w14:paraId="4A7E16F1">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本协议一式六份，签字盖章后作为正式合同附件与正式合同具有同等的法律效用。</w:t>
      </w:r>
    </w:p>
    <w:p w14:paraId="0A65FFDB">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相关其他说明详见各附件。</w:t>
      </w:r>
    </w:p>
    <w:p w14:paraId="7944490B">
      <w:pPr>
        <w:numPr>
          <w:ilvl w:val="1"/>
          <w:numId w:val="2"/>
        </w:numPr>
        <w:spacing w:line="420" w:lineRule="auto"/>
        <w:rPr>
          <w:rFonts w:hint="eastAsia" w:ascii="楷体_GB2312" w:hAnsi="楷体" w:eastAsia="楷体_GB2312"/>
          <w:color w:val="000000"/>
          <w:sz w:val="24"/>
          <w:highlight w:val="none"/>
        </w:rPr>
      </w:pPr>
      <w:r>
        <w:rPr>
          <w:rFonts w:hint="eastAsia" w:ascii="楷体_GB2312" w:hAnsi="楷体" w:eastAsia="楷体_GB2312"/>
          <w:color w:val="000000"/>
          <w:sz w:val="24"/>
          <w:highlight w:val="none"/>
        </w:rPr>
        <w:t>禁止生产供应商用回扣手段腐蚀、贿赂医院卫生单位及其他工作人员，如有违反，甲方有权单方解除合同，并有权要求乙方按照合同金额的5</w:t>
      </w:r>
      <w:r>
        <w:rPr>
          <w:rFonts w:ascii="楷体_GB2312" w:hAnsi="楷体" w:eastAsia="楷体_GB2312"/>
          <w:color w:val="000000"/>
          <w:sz w:val="24"/>
          <w:highlight w:val="none"/>
        </w:rPr>
        <w:t>0</w:t>
      </w:r>
      <w:r>
        <w:rPr>
          <w:rFonts w:hint="eastAsia" w:ascii="楷体_GB2312" w:hAnsi="楷体" w:eastAsia="楷体_GB2312"/>
          <w:color w:val="000000"/>
          <w:sz w:val="24"/>
          <w:highlight w:val="none"/>
        </w:rPr>
        <w:t>%承担违约金。</w:t>
      </w:r>
    </w:p>
    <w:p w14:paraId="738BE542">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color w:val="000000"/>
          <w:sz w:val="24"/>
          <w:highlight w:val="none"/>
        </w:rPr>
        <w:t>乙方提供的公司资质、产品证照（医疗器械必须具备医疗器械注册证）等材料须真实完整有效，否则须承担由此造成甲方的经济损失和相应法律责任。</w:t>
      </w:r>
    </w:p>
    <w:p w14:paraId="7AC4793F">
      <w:pPr>
        <w:numPr>
          <w:ilvl w:val="1"/>
          <w:numId w:val="2"/>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有关未尽事宜双方协商解决。</w:t>
      </w:r>
    </w:p>
    <w:p w14:paraId="1BA88E9F">
      <w:pPr>
        <w:numPr>
          <w:ilvl w:val="0"/>
          <w:numId w:val="1"/>
        </w:numPr>
        <w:spacing w:line="420" w:lineRule="auto"/>
        <w:ind w:firstLine="0"/>
        <w:jc w:val="left"/>
        <w:rPr>
          <w:rFonts w:eastAsia="Times New Roman"/>
          <w:b/>
          <w:sz w:val="30"/>
          <w:highlight w:val="none"/>
        </w:rPr>
      </w:pPr>
      <w:r>
        <w:rPr>
          <w:rFonts w:hint="eastAsia" w:ascii="楷体_GB2312" w:hAnsi="楷体" w:eastAsia="楷体_GB2312"/>
          <w:sz w:val="24"/>
          <w:highlight w:val="none"/>
        </w:rPr>
        <w:t>附件：一、配置清单；二、中标通知书；三、产品安装，调试和培训计划</w:t>
      </w:r>
      <w:r>
        <w:rPr>
          <w:rFonts w:hint="eastAsia" w:ascii="楷体_GB2312" w:hAnsi="楷体" w:eastAsia="楷体_GB2312"/>
          <w:sz w:val="24"/>
          <w:highlight w:val="none"/>
          <w:lang w:eastAsia="zh-CN"/>
        </w:rPr>
        <w:t>；</w:t>
      </w:r>
      <w:r>
        <w:rPr>
          <w:rFonts w:hint="eastAsia" w:ascii="楷体_GB2312" w:hAnsi="楷体" w:eastAsia="楷体_GB2312"/>
          <w:sz w:val="24"/>
          <w:highlight w:val="none"/>
          <w:lang w:val="en-US" w:eastAsia="zh-CN"/>
        </w:rPr>
        <w:t>四、</w:t>
      </w:r>
      <w:r>
        <w:rPr>
          <w:rFonts w:hint="eastAsia" w:ascii="楷体_GB2312" w:hAnsi="楷体" w:eastAsia="楷体_GB2312"/>
          <w:sz w:val="24"/>
          <w:highlight w:val="none"/>
        </w:rPr>
        <w:t>承诺书;</w:t>
      </w:r>
      <w:r>
        <w:rPr>
          <w:rFonts w:hint="eastAsia" w:ascii="楷体_GB2312" w:hAnsi="楷体" w:eastAsia="楷体_GB2312"/>
          <w:sz w:val="24"/>
          <w:highlight w:val="none"/>
          <w:lang w:val="en-US" w:eastAsia="zh-CN"/>
        </w:rPr>
        <w:t>五</w:t>
      </w:r>
      <w:r>
        <w:rPr>
          <w:rFonts w:hint="eastAsia" w:ascii="楷体_GB2312" w:hAnsi="楷体" w:eastAsia="楷体_GB2312"/>
          <w:sz w:val="24"/>
          <w:highlight w:val="none"/>
        </w:rPr>
        <w:t>、设备采购廉政协议。</w:t>
      </w:r>
    </w:p>
    <w:p w14:paraId="7EA1B992">
      <w:pPr>
        <w:rPr>
          <w:rFonts w:hint="eastAsia" w:ascii="楷体_GB2312" w:hAnsi="楷体" w:eastAsia="楷体_GB2312"/>
          <w:sz w:val="24"/>
          <w:highlight w:val="none"/>
        </w:rPr>
      </w:pPr>
    </w:p>
    <w:p w14:paraId="7062DFF7">
      <w:p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甲方：江苏省中医院                        乙方：</w:t>
      </w:r>
      <w:r>
        <w:rPr>
          <w:rFonts w:hint="eastAsia" w:ascii="楷体_GB2312" w:hAnsi="楷体" w:eastAsia="楷体_GB2312"/>
          <w:color w:val="FF0000"/>
          <w:sz w:val="24"/>
          <w:highlight w:val="none"/>
        </w:rPr>
        <w:t>XXXXXXX</w:t>
      </w:r>
    </w:p>
    <w:p w14:paraId="09D511BE">
      <w:p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代表：                                    代表：</w:t>
      </w:r>
    </w:p>
    <w:p w14:paraId="78112153">
      <w:p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日期：</w:t>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 xml:space="preserve">   日期：</w:t>
      </w:r>
    </w:p>
    <w:p w14:paraId="78A61067">
      <w:pPr>
        <w:spacing w:line="420" w:lineRule="auto"/>
        <w:rPr>
          <w:rFonts w:hint="eastAsia" w:ascii="楷体_GB2312" w:hAnsi="楷体" w:eastAsia="楷体_GB2312"/>
          <w:sz w:val="24"/>
          <w:highlight w:val="none"/>
        </w:rPr>
      </w:pPr>
    </w:p>
    <w:p w14:paraId="069F3542">
      <w:pPr>
        <w:spacing w:line="420" w:lineRule="auto"/>
        <w:rPr>
          <w:rFonts w:hint="eastAsia" w:ascii="楷体_GB2312" w:hAnsi="楷体" w:eastAsia="楷体_GB2312"/>
          <w:sz w:val="24"/>
          <w:highlight w:val="none"/>
        </w:rPr>
      </w:pPr>
    </w:p>
    <w:p w14:paraId="7B9E0930">
      <w:pPr>
        <w:spacing w:line="420" w:lineRule="auto"/>
        <w:rPr>
          <w:rFonts w:hint="eastAsia" w:ascii="楷体_GB2312" w:hAnsi="楷体" w:eastAsia="楷体_GB2312"/>
          <w:sz w:val="24"/>
          <w:highlight w:val="none"/>
        </w:rPr>
      </w:pPr>
    </w:p>
    <w:p w14:paraId="6B6C87D4">
      <w:pPr>
        <w:spacing w:line="420" w:lineRule="auto"/>
        <w:rPr>
          <w:rFonts w:hint="eastAsia" w:ascii="楷体_GB2312" w:hAnsi="楷体" w:eastAsia="楷体_GB2312"/>
          <w:sz w:val="24"/>
          <w:highlight w:val="none"/>
        </w:rPr>
      </w:pPr>
    </w:p>
    <w:p w14:paraId="3FFF4874">
      <w:pPr>
        <w:spacing w:line="420" w:lineRule="auto"/>
        <w:rPr>
          <w:rFonts w:hint="eastAsia" w:ascii="楷体_GB2312" w:hAnsi="楷体" w:eastAsia="楷体_GB2312"/>
          <w:sz w:val="24"/>
          <w:highlight w:val="none"/>
        </w:rPr>
      </w:pPr>
    </w:p>
    <w:p w14:paraId="0A599F74">
      <w:pPr>
        <w:spacing w:line="420" w:lineRule="auto"/>
        <w:rPr>
          <w:rFonts w:hint="eastAsia" w:ascii="楷体_GB2312" w:hAnsi="楷体" w:eastAsia="楷体_GB2312"/>
          <w:sz w:val="24"/>
          <w:highlight w:val="none"/>
        </w:rPr>
      </w:pPr>
    </w:p>
    <w:p w14:paraId="3B7EBF1C">
      <w:pPr>
        <w:spacing w:line="420" w:lineRule="auto"/>
        <w:rPr>
          <w:rFonts w:hint="eastAsia" w:ascii="楷体_GB2312" w:hAnsi="楷体" w:eastAsia="楷体_GB2312"/>
          <w:sz w:val="24"/>
          <w:highlight w:val="none"/>
        </w:rPr>
      </w:pPr>
    </w:p>
    <w:p w14:paraId="3C1C50F6">
      <w:pPr>
        <w:spacing w:line="420" w:lineRule="auto"/>
        <w:rPr>
          <w:rFonts w:hint="eastAsia" w:ascii="楷体_GB2312" w:hAnsi="楷体" w:eastAsia="楷体_GB2312"/>
          <w:sz w:val="24"/>
          <w:highlight w:val="none"/>
        </w:rPr>
      </w:pPr>
    </w:p>
    <w:p w14:paraId="1A4F82FC">
      <w:pPr>
        <w:spacing w:line="420" w:lineRule="auto"/>
        <w:rPr>
          <w:rFonts w:hint="eastAsia" w:ascii="楷体_GB2312" w:hAnsi="楷体" w:eastAsia="楷体_GB2312"/>
          <w:sz w:val="24"/>
          <w:highlight w:val="none"/>
        </w:rPr>
      </w:pPr>
    </w:p>
    <w:p w14:paraId="703A2656">
      <w:pPr>
        <w:spacing w:line="420" w:lineRule="auto"/>
        <w:rPr>
          <w:rFonts w:hint="eastAsia" w:ascii="楷体_GB2312" w:hAnsi="楷体" w:eastAsia="楷体_GB2312"/>
          <w:sz w:val="24"/>
          <w:highlight w:val="none"/>
        </w:rPr>
      </w:pPr>
    </w:p>
    <w:p w14:paraId="119242D6">
      <w:pPr>
        <w:rPr>
          <w:rFonts w:hint="eastAsia" w:eastAsia="等线"/>
          <w:sz w:val="32"/>
          <w:szCs w:val="32"/>
          <w:highlight w:val="none"/>
        </w:rPr>
      </w:pPr>
      <w:r>
        <w:rPr>
          <w:rFonts w:hint="eastAsia" w:ascii="宋体" w:hAnsi="宋体"/>
          <w:sz w:val="24"/>
          <w:szCs w:val="24"/>
          <w:highlight w:val="none"/>
        </w:rPr>
        <w:t>附件一：</w:t>
      </w:r>
    </w:p>
    <w:p w14:paraId="2FC9FE4C">
      <w:pPr>
        <w:jc w:val="center"/>
        <w:rPr>
          <w:rFonts w:ascii="宋体" w:hAnsi="宋体"/>
          <w:b/>
          <w:color w:val="000000"/>
          <w:sz w:val="28"/>
          <w:szCs w:val="28"/>
          <w:highlight w:val="none"/>
        </w:rPr>
      </w:pPr>
      <w:r>
        <w:rPr>
          <w:rFonts w:hint="eastAsia" w:ascii="楷体_GB2312" w:hAnsi="楷体" w:eastAsia="楷体_GB2312"/>
          <w:color w:val="FF0000"/>
          <w:sz w:val="24"/>
          <w:highlight w:val="none"/>
        </w:rPr>
        <w:t>XXXXXXXXXX</w:t>
      </w:r>
      <w:r>
        <w:rPr>
          <w:rFonts w:hint="eastAsia" w:ascii="宋体" w:hAnsi="宋体"/>
          <w:color w:val="FF0000"/>
          <w:sz w:val="28"/>
          <w:szCs w:val="28"/>
          <w:highlight w:val="none"/>
          <w:u w:val="single"/>
        </w:rPr>
        <w:t>配置清单</w:t>
      </w:r>
    </w:p>
    <w:p w14:paraId="593FF375">
      <w:pPr>
        <w:rPr>
          <w:color w:val="000000"/>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5374"/>
        <w:gridCol w:w="1425"/>
      </w:tblGrid>
      <w:tr w14:paraId="2213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1347" w:type="dxa"/>
            <w:noWrap w:val="0"/>
            <w:vAlign w:val="center"/>
          </w:tcPr>
          <w:p w14:paraId="6F653A05">
            <w:pPr>
              <w:widowControl/>
              <w:jc w:val="center"/>
              <w:rPr>
                <w:rFonts w:ascii="宋体" w:hAnsi="宋体" w:cs="宋体"/>
                <w:b/>
                <w:bCs/>
                <w:color w:val="FF0000"/>
                <w:kern w:val="0"/>
                <w:sz w:val="24"/>
                <w:szCs w:val="24"/>
                <w:highlight w:val="none"/>
              </w:rPr>
            </w:pPr>
            <w:r>
              <w:rPr>
                <w:rFonts w:hint="eastAsia" w:ascii="宋体" w:hAnsi="宋体" w:cs="宋体"/>
                <w:b/>
                <w:bCs/>
                <w:color w:val="FF0000"/>
                <w:kern w:val="0"/>
                <w:sz w:val="24"/>
                <w:szCs w:val="24"/>
                <w:highlight w:val="none"/>
              </w:rPr>
              <w:t>序号</w:t>
            </w:r>
          </w:p>
        </w:tc>
        <w:tc>
          <w:tcPr>
            <w:tcW w:w="5374" w:type="dxa"/>
            <w:noWrap w:val="0"/>
            <w:vAlign w:val="center"/>
          </w:tcPr>
          <w:p w14:paraId="0C27FBFD">
            <w:pPr>
              <w:widowControl/>
              <w:jc w:val="center"/>
              <w:rPr>
                <w:rFonts w:ascii="宋体" w:hAnsi="宋体" w:cs="宋体"/>
                <w:b/>
                <w:bCs/>
                <w:color w:val="FF0000"/>
                <w:kern w:val="0"/>
                <w:sz w:val="24"/>
                <w:szCs w:val="24"/>
                <w:highlight w:val="none"/>
              </w:rPr>
            </w:pPr>
            <w:r>
              <w:rPr>
                <w:rFonts w:hint="eastAsia" w:ascii="宋体" w:hAnsi="宋体" w:cs="宋体"/>
                <w:b/>
                <w:bCs/>
                <w:color w:val="FF0000"/>
                <w:kern w:val="0"/>
                <w:sz w:val="24"/>
                <w:szCs w:val="24"/>
                <w:highlight w:val="none"/>
              </w:rPr>
              <w:t>产品描述</w:t>
            </w:r>
          </w:p>
        </w:tc>
        <w:tc>
          <w:tcPr>
            <w:tcW w:w="1425" w:type="dxa"/>
            <w:noWrap w:val="0"/>
            <w:vAlign w:val="center"/>
          </w:tcPr>
          <w:p w14:paraId="051262A5">
            <w:pPr>
              <w:widowControl/>
              <w:jc w:val="center"/>
              <w:rPr>
                <w:rFonts w:ascii="宋体" w:hAnsi="宋体" w:cs="Arial"/>
                <w:b/>
                <w:bCs/>
                <w:color w:val="FF0000"/>
                <w:kern w:val="0"/>
                <w:sz w:val="24"/>
                <w:szCs w:val="24"/>
                <w:highlight w:val="none"/>
              </w:rPr>
            </w:pPr>
            <w:r>
              <w:rPr>
                <w:rFonts w:hint="eastAsia" w:ascii="宋体" w:hAnsi="宋体" w:cs="Arial"/>
                <w:b/>
                <w:bCs/>
                <w:color w:val="FF0000"/>
                <w:kern w:val="0"/>
                <w:sz w:val="24"/>
                <w:szCs w:val="24"/>
                <w:highlight w:val="none"/>
              </w:rPr>
              <w:t>数量</w:t>
            </w:r>
          </w:p>
        </w:tc>
      </w:tr>
      <w:tr w14:paraId="7160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6165D8EC">
            <w:pPr>
              <w:widowControl/>
              <w:jc w:val="center"/>
              <w:rPr>
                <w:rFonts w:ascii="宋体" w:hAnsi="宋体" w:cs="Arial"/>
                <w:color w:val="FF0000"/>
                <w:kern w:val="0"/>
                <w:sz w:val="24"/>
                <w:szCs w:val="24"/>
                <w:highlight w:val="none"/>
              </w:rPr>
            </w:pPr>
            <w:r>
              <w:rPr>
                <w:rFonts w:ascii="宋体" w:hAnsi="宋体" w:cs="Arial"/>
                <w:color w:val="FF0000"/>
                <w:kern w:val="0"/>
                <w:sz w:val="24"/>
                <w:szCs w:val="24"/>
                <w:highlight w:val="none"/>
              </w:rPr>
              <w:t>1</w:t>
            </w:r>
          </w:p>
        </w:tc>
        <w:tc>
          <w:tcPr>
            <w:tcW w:w="5374" w:type="dxa"/>
            <w:noWrap w:val="0"/>
            <w:vAlign w:val="center"/>
          </w:tcPr>
          <w:p w14:paraId="795301BF">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5BD24F33">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7B55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2152D595">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2</w:t>
            </w:r>
          </w:p>
        </w:tc>
        <w:tc>
          <w:tcPr>
            <w:tcW w:w="5374" w:type="dxa"/>
            <w:noWrap w:val="0"/>
            <w:vAlign w:val="center"/>
          </w:tcPr>
          <w:p w14:paraId="0E619ED2">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524067DA">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37D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075804AB">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3</w:t>
            </w:r>
          </w:p>
        </w:tc>
        <w:tc>
          <w:tcPr>
            <w:tcW w:w="5374" w:type="dxa"/>
            <w:noWrap w:val="0"/>
            <w:vAlign w:val="center"/>
          </w:tcPr>
          <w:p w14:paraId="3F404FD7">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2CEF426F">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465E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408DD853">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4</w:t>
            </w:r>
          </w:p>
        </w:tc>
        <w:tc>
          <w:tcPr>
            <w:tcW w:w="5374" w:type="dxa"/>
            <w:noWrap w:val="0"/>
            <w:vAlign w:val="center"/>
          </w:tcPr>
          <w:p w14:paraId="254B25D8">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72D31EBD">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1AE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2BBCEC4E">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5</w:t>
            </w:r>
          </w:p>
        </w:tc>
        <w:tc>
          <w:tcPr>
            <w:tcW w:w="5374" w:type="dxa"/>
            <w:noWrap w:val="0"/>
            <w:vAlign w:val="center"/>
          </w:tcPr>
          <w:p w14:paraId="3BFC2C9E">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4C50205B">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2505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5CBC0F82">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6</w:t>
            </w:r>
          </w:p>
        </w:tc>
        <w:tc>
          <w:tcPr>
            <w:tcW w:w="5374" w:type="dxa"/>
            <w:noWrap w:val="0"/>
            <w:vAlign w:val="center"/>
          </w:tcPr>
          <w:p w14:paraId="37E87F5B">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795D3281">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2713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727CB0B7">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7</w:t>
            </w:r>
          </w:p>
        </w:tc>
        <w:tc>
          <w:tcPr>
            <w:tcW w:w="5374" w:type="dxa"/>
            <w:noWrap w:val="0"/>
            <w:vAlign w:val="center"/>
          </w:tcPr>
          <w:p w14:paraId="5C9ACE80">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7E129495">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2BDD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5728DC90">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8</w:t>
            </w:r>
          </w:p>
        </w:tc>
        <w:tc>
          <w:tcPr>
            <w:tcW w:w="5374" w:type="dxa"/>
            <w:noWrap w:val="0"/>
            <w:vAlign w:val="center"/>
          </w:tcPr>
          <w:p w14:paraId="69335CA7">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476F49C3">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0B71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47C44244">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9</w:t>
            </w:r>
          </w:p>
        </w:tc>
        <w:tc>
          <w:tcPr>
            <w:tcW w:w="5374" w:type="dxa"/>
            <w:noWrap w:val="0"/>
            <w:vAlign w:val="center"/>
          </w:tcPr>
          <w:p w14:paraId="2FD7B92A">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04574177">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342E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46F2711E">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10</w:t>
            </w:r>
          </w:p>
        </w:tc>
        <w:tc>
          <w:tcPr>
            <w:tcW w:w="5374" w:type="dxa"/>
            <w:noWrap w:val="0"/>
            <w:vAlign w:val="center"/>
          </w:tcPr>
          <w:p w14:paraId="08610132">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1A3F2241">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0252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1FC89DB7">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11</w:t>
            </w:r>
          </w:p>
        </w:tc>
        <w:tc>
          <w:tcPr>
            <w:tcW w:w="5374" w:type="dxa"/>
            <w:noWrap w:val="0"/>
            <w:vAlign w:val="center"/>
          </w:tcPr>
          <w:p w14:paraId="7195E549">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4E5CE86C">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59FA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6AA38D8B">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12</w:t>
            </w:r>
          </w:p>
        </w:tc>
        <w:tc>
          <w:tcPr>
            <w:tcW w:w="5374" w:type="dxa"/>
            <w:noWrap w:val="0"/>
            <w:vAlign w:val="center"/>
          </w:tcPr>
          <w:p w14:paraId="355C5280">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76228C24">
            <w:pPr>
              <w:widowControl/>
              <w:jc w:val="center"/>
              <w:rPr>
                <w:rFonts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26E6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77766E85">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13</w:t>
            </w:r>
          </w:p>
        </w:tc>
        <w:tc>
          <w:tcPr>
            <w:tcW w:w="5374" w:type="dxa"/>
            <w:noWrap w:val="0"/>
            <w:vAlign w:val="center"/>
          </w:tcPr>
          <w:p w14:paraId="1A363EAB">
            <w:pPr>
              <w:widowControl/>
              <w:jc w:val="left"/>
              <w:rPr>
                <w:rFonts w:ascii="宋体" w:hAnsi="宋体" w:cs="Arial"/>
                <w:color w:val="FF0000"/>
                <w:kern w:val="0"/>
                <w:sz w:val="24"/>
                <w:szCs w:val="24"/>
                <w:highlight w:val="none"/>
              </w:rPr>
            </w:pPr>
          </w:p>
        </w:tc>
        <w:tc>
          <w:tcPr>
            <w:tcW w:w="1425" w:type="dxa"/>
            <w:noWrap w:val="0"/>
            <w:vAlign w:val="center"/>
          </w:tcPr>
          <w:p w14:paraId="0F36E648">
            <w:pPr>
              <w:widowControl/>
              <w:jc w:val="center"/>
              <w:rPr>
                <w:rFonts w:ascii="宋体" w:hAnsi="宋体" w:cs="Arial"/>
                <w:color w:val="FF0000"/>
                <w:kern w:val="0"/>
                <w:sz w:val="24"/>
                <w:szCs w:val="24"/>
                <w:highlight w:val="none"/>
              </w:rPr>
            </w:pPr>
          </w:p>
        </w:tc>
      </w:tr>
    </w:tbl>
    <w:p w14:paraId="38FDF5BC">
      <w:pPr>
        <w:rPr>
          <w:rFonts w:ascii="宋体" w:hAnsi="宋体"/>
          <w:color w:val="000000"/>
          <w:sz w:val="24"/>
          <w:szCs w:val="24"/>
          <w:highlight w:val="none"/>
        </w:rPr>
      </w:pPr>
    </w:p>
    <w:p w14:paraId="4AB9C2CA">
      <w:pPr>
        <w:spacing w:line="360" w:lineRule="auto"/>
        <w:ind w:left="6298" w:leftChars="-91" w:right="-80" w:rightChars="-38" w:hanging="6489" w:hangingChars="3090"/>
        <w:jc w:val="center"/>
        <w:rPr>
          <w:rFonts w:hint="eastAsia" w:ascii="新宋体" w:hAnsi="新宋体" w:eastAsia="新宋体"/>
          <w:color w:val="000000"/>
          <w:szCs w:val="21"/>
          <w:highlight w:val="none"/>
        </w:rPr>
      </w:pPr>
      <w:r>
        <w:rPr>
          <w:rFonts w:hint="eastAsia" w:ascii="新宋体" w:hAnsi="新宋体" w:eastAsia="新宋体"/>
          <w:color w:val="000000"/>
          <w:szCs w:val="21"/>
          <w:highlight w:val="none"/>
        </w:rPr>
        <w:t xml:space="preserve">                                                       </w:t>
      </w:r>
    </w:p>
    <w:p w14:paraId="59194AB1">
      <w:pPr>
        <w:spacing w:line="360" w:lineRule="auto"/>
        <w:ind w:left="6298" w:leftChars="-91" w:right="-80" w:rightChars="-38" w:hanging="6489" w:hangingChars="3090"/>
        <w:jc w:val="center"/>
        <w:rPr>
          <w:rFonts w:hint="eastAsia" w:ascii="楷体_GB2312" w:hAnsi="楷体" w:eastAsia="楷体_GB2312"/>
          <w:color w:val="FF0000"/>
          <w:sz w:val="24"/>
          <w:highlight w:val="none"/>
        </w:rPr>
      </w:pPr>
      <w:r>
        <w:rPr>
          <w:rFonts w:hint="eastAsia" w:ascii="新宋体" w:hAnsi="新宋体" w:eastAsia="新宋体"/>
          <w:color w:val="000000"/>
          <w:szCs w:val="21"/>
          <w:highlight w:val="none"/>
        </w:rPr>
        <w:t xml:space="preserve">                                                          </w:t>
      </w:r>
      <w:r>
        <w:rPr>
          <w:rFonts w:hint="eastAsia" w:ascii="新宋体" w:hAnsi="新宋体" w:eastAsia="新宋体"/>
          <w:color w:val="FF0000"/>
          <w:szCs w:val="21"/>
          <w:highlight w:val="none"/>
        </w:rPr>
        <w:t xml:space="preserve">   </w:t>
      </w:r>
      <w:r>
        <w:rPr>
          <w:rFonts w:hint="eastAsia" w:ascii="楷体_GB2312" w:hAnsi="楷体" w:eastAsia="楷体_GB2312"/>
          <w:color w:val="FF0000"/>
          <w:sz w:val="24"/>
          <w:highlight w:val="none"/>
        </w:rPr>
        <w:t>XXXXXX</w:t>
      </w:r>
      <w:r>
        <w:rPr>
          <w:rFonts w:hint="eastAsia" w:ascii="宋体" w:hAnsi="宋体"/>
          <w:color w:val="FF0000"/>
          <w:highlight w:val="none"/>
        </w:rPr>
        <w:t>有限公司</w:t>
      </w:r>
      <w:r>
        <w:rPr>
          <w:rFonts w:hint="eastAsia" w:ascii="新宋体" w:hAnsi="新宋体" w:eastAsia="新宋体"/>
          <w:color w:val="FF0000"/>
          <w:szCs w:val="21"/>
          <w:highlight w:val="none"/>
        </w:rPr>
        <w:t xml:space="preserve"> </w:t>
      </w:r>
      <w:r>
        <w:rPr>
          <w:rFonts w:hint="eastAsia" w:ascii="新宋体" w:hAnsi="新宋体" w:eastAsia="新宋体"/>
          <w:color w:val="000000"/>
          <w:szCs w:val="21"/>
          <w:highlight w:val="none"/>
        </w:rPr>
        <w:t xml:space="preserve">                                                                   日期：</w:t>
      </w:r>
      <w:r>
        <w:rPr>
          <w:rFonts w:hint="eastAsia" w:ascii="楷体_GB2312" w:hAnsi="楷体" w:eastAsia="楷体_GB2312"/>
          <w:color w:val="FF0000"/>
          <w:sz w:val="24"/>
          <w:highlight w:val="none"/>
        </w:rPr>
        <w:t>XXXXXX</w:t>
      </w:r>
    </w:p>
    <w:p w14:paraId="58E53585">
      <w:pPr>
        <w:spacing w:line="360" w:lineRule="auto"/>
        <w:ind w:left="6298" w:leftChars="-91" w:right="-80" w:rightChars="-38" w:hanging="6489" w:hangingChars="3090"/>
        <w:rPr>
          <w:rFonts w:hint="eastAsia" w:ascii="新宋体" w:hAnsi="新宋体" w:eastAsia="新宋体"/>
          <w:color w:val="000000"/>
          <w:szCs w:val="21"/>
          <w:highlight w:val="none"/>
        </w:rPr>
      </w:pPr>
      <w:r>
        <w:rPr>
          <w:rFonts w:ascii="新宋体" w:hAnsi="新宋体" w:eastAsia="新宋体"/>
          <w:color w:val="000000"/>
          <w:szCs w:val="21"/>
          <w:highlight w:val="none"/>
        </w:rPr>
        <w:br w:type="page"/>
      </w:r>
      <w:r>
        <w:rPr>
          <w:rFonts w:hint="eastAsia" w:ascii="宋体" w:hAnsi="宋体"/>
          <w:sz w:val="24"/>
          <w:szCs w:val="24"/>
          <w:highlight w:val="none"/>
        </w:rPr>
        <w:t>附件二：</w:t>
      </w:r>
    </w:p>
    <w:p w14:paraId="494B84EC">
      <w:pPr>
        <w:spacing w:line="300" w:lineRule="auto"/>
        <w:jc w:val="center"/>
        <w:rPr>
          <w:rFonts w:hint="eastAsia" w:ascii="宋体" w:hAnsi="宋体"/>
          <w:b/>
          <w:color w:val="000000"/>
          <w:sz w:val="28"/>
          <w:szCs w:val="28"/>
          <w:highlight w:val="none"/>
        </w:rPr>
      </w:pPr>
      <w:r>
        <w:rPr>
          <w:rFonts w:hint="eastAsia" w:ascii="宋体" w:hAnsi="宋体"/>
          <w:b/>
          <w:color w:val="000000"/>
          <w:sz w:val="28"/>
          <w:szCs w:val="28"/>
          <w:highlight w:val="none"/>
        </w:rPr>
        <w:t>中标通知书</w:t>
      </w:r>
    </w:p>
    <w:p w14:paraId="7CF80716">
      <w:pPr>
        <w:spacing w:line="300" w:lineRule="auto"/>
        <w:jc w:val="center"/>
        <w:rPr>
          <w:rFonts w:hint="eastAsia" w:ascii="宋体" w:hAnsi="宋体"/>
          <w:b/>
          <w:color w:val="000000"/>
          <w:sz w:val="28"/>
          <w:szCs w:val="28"/>
          <w:highlight w:val="none"/>
        </w:rPr>
      </w:pPr>
    </w:p>
    <w:p w14:paraId="6F21FBBC">
      <w:pPr>
        <w:spacing w:line="300" w:lineRule="auto"/>
        <w:jc w:val="center"/>
        <w:rPr>
          <w:rFonts w:hint="eastAsia" w:ascii="宋体" w:hAnsi="宋体"/>
          <w:b/>
          <w:color w:val="000000"/>
          <w:sz w:val="28"/>
          <w:szCs w:val="28"/>
          <w:highlight w:val="none"/>
        </w:rPr>
      </w:pPr>
    </w:p>
    <w:p w14:paraId="3FC724EF">
      <w:pPr>
        <w:spacing w:line="300" w:lineRule="auto"/>
        <w:jc w:val="center"/>
        <w:rPr>
          <w:rFonts w:hint="eastAsia" w:ascii="宋体" w:hAnsi="宋体"/>
          <w:b/>
          <w:color w:val="000000"/>
          <w:sz w:val="28"/>
          <w:szCs w:val="28"/>
          <w:highlight w:val="none"/>
        </w:rPr>
      </w:pPr>
    </w:p>
    <w:p w14:paraId="7F41530E">
      <w:pPr>
        <w:spacing w:line="300" w:lineRule="auto"/>
        <w:jc w:val="center"/>
        <w:rPr>
          <w:rFonts w:hint="eastAsia" w:ascii="宋体" w:hAnsi="宋体"/>
          <w:b/>
          <w:color w:val="000000"/>
          <w:sz w:val="28"/>
          <w:szCs w:val="28"/>
          <w:highlight w:val="none"/>
        </w:rPr>
      </w:pPr>
    </w:p>
    <w:p w14:paraId="28915742">
      <w:pPr>
        <w:spacing w:line="300" w:lineRule="auto"/>
        <w:jc w:val="center"/>
        <w:rPr>
          <w:rFonts w:hint="eastAsia" w:ascii="宋体" w:hAnsi="宋体"/>
          <w:b/>
          <w:color w:val="000000"/>
          <w:sz w:val="28"/>
          <w:szCs w:val="28"/>
          <w:highlight w:val="none"/>
        </w:rPr>
      </w:pPr>
    </w:p>
    <w:p w14:paraId="6A3D20EF">
      <w:pPr>
        <w:spacing w:line="300" w:lineRule="auto"/>
        <w:jc w:val="center"/>
        <w:rPr>
          <w:rFonts w:hint="eastAsia" w:ascii="宋体" w:hAnsi="宋体"/>
          <w:b/>
          <w:color w:val="000000"/>
          <w:sz w:val="28"/>
          <w:szCs w:val="28"/>
          <w:highlight w:val="none"/>
        </w:rPr>
      </w:pPr>
    </w:p>
    <w:p w14:paraId="7DEF3A5D">
      <w:pPr>
        <w:spacing w:line="300" w:lineRule="auto"/>
        <w:jc w:val="center"/>
        <w:rPr>
          <w:rFonts w:hint="eastAsia" w:ascii="宋体" w:hAnsi="宋体"/>
          <w:b/>
          <w:color w:val="000000"/>
          <w:sz w:val="28"/>
          <w:szCs w:val="28"/>
          <w:highlight w:val="none"/>
        </w:rPr>
      </w:pPr>
    </w:p>
    <w:p w14:paraId="2DF7E9AC">
      <w:pPr>
        <w:spacing w:line="300" w:lineRule="auto"/>
        <w:jc w:val="center"/>
        <w:rPr>
          <w:rFonts w:hint="eastAsia" w:ascii="宋体" w:hAnsi="宋体"/>
          <w:b/>
          <w:color w:val="000000"/>
          <w:sz w:val="28"/>
          <w:szCs w:val="28"/>
          <w:highlight w:val="none"/>
        </w:rPr>
      </w:pPr>
    </w:p>
    <w:p w14:paraId="01B4360E">
      <w:pPr>
        <w:spacing w:line="300" w:lineRule="auto"/>
        <w:jc w:val="center"/>
        <w:rPr>
          <w:rFonts w:hint="eastAsia" w:ascii="宋体" w:hAnsi="宋体"/>
          <w:b/>
          <w:color w:val="000000"/>
          <w:sz w:val="28"/>
          <w:szCs w:val="28"/>
          <w:highlight w:val="none"/>
        </w:rPr>
      </w:pPr>
    </w:p>
    <w:p w14:paraId="7E66F106">
      <w:pPr>
        <w:spacing w:line="300" w:lineRule="auto"/>
        <w:jc w:val="center"/>
        <w:rPr>
          <w:rFonts w:hint="eastAsia" w:ascii="宋体" w:hAnsi="宋体"/>
          <w:b/>
          <w:color w:val="000000"/>
          <w:sz w:val="28"/>
          <w:szCs w:val="28"/>
          <w:highlight w:val="none"/>
        </w:rPr>
      </w:pPr>
    </w:p>
    <w:p w14:paraId="7545C6D9">
      <w:pPr>
        <w:spacing w:line="300" w:lineRule="auto"/>
        <w:jc w:val="center"/>
        <w:rPr>
          <w:rFonts w:hint="eastAsia" w:ascii="宋体" w:hAnsi="宋体"/>
          <w:b/>
          <w:color w:val="000000"/>
          <w:sz w:val="28"/>
          <w:szCs w:val="28"/>
          <w:highlight w:val="none"/>
        </w:rPr>
      </w:pPr>
    </w:p>
    <w:p w14:paraId="1A1A34DD">
      <w:pPr>
        <w:spacing w:line="300" w:lineRule="auto"/>
        <w:jc w:val="center"/>
        <w:rPr>
          <w:rFonts w:hint="eastAsia" w:ascii="宋体" w:hAnsi="宋体"/>
          <w:b/>
          <w:color w:val="000000"/>
          <w:sz w:val="28"/>
          <w:szCs w:val="28"/>
          <w:highlight w:val="none"/>
        </w:rPr>
      </w:pPr>
    </w:p>
    <w:p w14:paraId="5D1C23D7">
      <w:pPr>
        <w:spacing w:line="300" w:lineRule="auto"/>
        <w:jc w:val="center"/>
        <w:rPr>
          <w:rFonts w:hint="eastAsia" w:ascii="宋体" w:hAnsi="宋体"/>
          <w:b/>
          <w:color w:val="000000"/>
          <w:sz w:val="28"/>
          <w:szCs w:val="28"/>
          <w:highlight w:val="none"/>
        </w:rPr>
      </w:pPr>
    </w:p>
    <w:p w14:paraId="475472AD">
      <w:pPr>
        <w:spacing w:line="300" w:lineRule="auto"/>
        <w:jc w:val="center"/>
        <w:rPr>
          <w:rFonts w:hint="eastAsia" w:ascii="宋体" w:hAnsi="宋体"/>
          <w:b/>
          <w:color w:val="000000"/>
          <w:sz w:val="28"/>
          <w:szCs w:val="28"/>
          <w:highlight w:val="none"/>
        </w:rPr>
      </w:pPr>
    </w:p>
    <w:p w14:paraId="72ADCB62">
      <w:pPr>
        <w:spacing w:line="300" w:lineRule="auto"/>
        <w:jc w:val="center"/>
        <w:rPr>
          <w:rFonts w:hint="eastAsia" w:ascii="宋体" w:hAnsi="宋体"/>
          <w:b/>
          <w:color w:val="000000"/>
          <w:sz w:val="28"/>
          <w:szCs w:val="28"/>
          <w:highlight w:val="none"/>
        </w:rPr>
      </w:pPr>
    </w:p>
    <w:p w14:paraId="7C8542E6">
      <w:pPr>
        <w:spacing w:line="300" w:lineRule="auto"/>
        <w:jc w:val="center"/>
        <w:rPr>
          <w:rFonts w:hint="eastAsia" w:ascii="宋体" w:hAnsi="宋体"/>
          <w:b/>
          <w:color w:val="000000"/>
          <w:sz w:val="28"/>
          <w:szCs w:val="28"/>
          <w:highlight w:val="none"/>
        </w:rPr>
      </w:pPr>
    </w:p>
    <w:p w14:paraId="269594EE">
      <w:pPr>
        <w:spacing w:line="300" w:lineRule="auto"/>
        <w:jc w:val="center"/>
        <w:rPr>
          <w:rFonts w:hint="eastAsia" w:ascii="宋体" w:hAnsi="宋体"/>
          <w:b/>
          <w:color w:val="000000"/>
          <w:sz w:val="28"/>
          <w:szCs w:val="28"/>
          <w:highlight w:val="none"/>
        </w:rPr>
      </w:pPr>
    </w:p>
    <w:p w14:paraId="1BBA1914">
      <w:pPr>
        <w:spacing w:line="300" w:lineRule="auto"/>
        <w:jc w:val="center"/>
        <w:rPr>
          <w:rFonts w:hint="eastAsia" w:ascii="宋体" w:hAnsi="宋体"/>
          <w:b/>
          <w:color w:val="000000"/>
          <w:sz w:val="28"/>
          <w:szCs w:val="28"/>
          <w:highlight w:val="none"/>
        </w:rPr>
      </w:pPr>
    </w:p>
    <w:p w14:paraId="5CE5FFCA">
      <w:pPr>
        <w:spacing w:line="300" w:lineRule="auto"/>
        <w:jc w:val="center"/>
        <w:rPr>
          <w:rFonts w:hint="eastAsia" w:ascii="宋体" w:hAnsi="宋体"/>
          <w:b/>
          <w:color w:val="000000"/>
          <w:sz w:val="28"/>
          <w:szCs w:val="28"/>
          <w:highlight w:val="none"/>
        </w:rPr>
      </w:pPr>
    </w:p>
    <w:p w14:paraId="2639C306">
      <w:pPr>
        <w:spacing w:line="300" w:lineRule="auto"/>
        <w:jc w:val="center"/>
        <w:rPr>
          <w:rFonts w:hint="eastAsia" w:ascii="宋体" w:hAnsi="宋体"/>
          <w:b/>
          <w:color w:val="000000"/>
          <w:sz w:val="28"/>
          <w:szCs w:val="28"/>
          <w:highlight w:val="none"/>
        </w:rPr>
      </w:pPr>
    </w:p>
    <w:p w14:paraId="6B39C4DB">
      <w:pPr>
        <w:spacing w:line="300" w:lineRule="auto"/>
        <w:jc w:val="left"/>
        <w:rPr>
          <w:rFonts w:hint="eastAsia" w:ascii="宋体" w:hAnsi="宋体"/>
          <w:b/>
          <w:color w:val="000000"/>
          <w:sz w:val="28"/>
          <w:szCs w:val="28"/>
          <w:highlight w:val="none"/>
        </w:rPr>
      </w:pPr>
      <w:r>
        <w:rPr>
          <w:rFonts w:hint="eastAsia" w:ascii="宋体" w:hAnsi="宋体"/>
          <w:sz w:val="24"/>
          <w:szCs w:val="24"/>
          <w:highlight w:val="none"/>
        </w:rPr>
        <w:t>附件</w:t>
      </w:r>
      <w:r>
        <w:rPr>
          <w:rFonts w:hint="eastAsia" w:ascii="宋体" w:hAnsi="宋体"/>
          <w:sz w:val="24"/>
          <w:szCs w:val="24"/>
          <w:highlight w:val="none"/>
          <w:lang w:val="en-US" w:eastAsia="zh-CN"/>
        </w:rPr>
        <w:t>三</w:t>
      </w:r>
      <w:r>
        <w:rPr>
          <w:rFonts w:hint="eastAsia" w:ascii="宋体" w:hAnsi="宋体"/>
          <w:sz w:val="24"/>
          <w:szCs w:val="24"/>
          <w:highlight w:val="none"/>
        </w:rPr>
        <w:t>：</w:t>
      </w:r>
    </w:p>
    <w:p w14:paraId="784875BA">
      <w:pPr>
        <w:spacing w:line="300" w:lineRule="auto"/>
        <w:jc w:val="center"/>
        <w:rPr>
          <w:rFonts w:hint="eastAsia" w:ascii="宋体" w:hAnsi="宋体"/>
          <w:b/>
          <w:color w:val="000000"/>
          <w:sz w:val="28"/>
          <w:szCs w:val="28"/>
          <w:highlight w:val="none"/>
        </w:rPr>
      </w:pPr>
      <w:r>
        <w:rPr>
          <w:rFonts w:hint="eastAsia" w:ascii="宋体" w:hAnsi="宋体"/>
          <w:b/>
          <w:color w:val="000000"/>
          <w:sz w:val="28"/>
          <w:szCs w:val="28"/>
          <w:highlight w:val="none"/>
        </w:rPr>
        <w:t>产品安装，调试和培训计划</w:t>
      </w:r>
    </w:p>
    <w:p w14:paraId="6610149F">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我公司按招标的要求，免费将产品直接送货到医院指定地点，并负责免费安装、调试和培训。</w:t>
      </w:r>
    </w:p>
    <w:p w14:paraId="3F5A7EC2">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设备到货后，我公司将在</w:t>
      </w:r>
      <w:r>
        <w:rPr>
          <w:rFonts w:hint="eastAsia" w:ascii="宋体" w:hAnsi="宋体" w:cs="微软雅黑"/>
          <w:color w:val="000000"/>
          <w:szCs w:val="21"/>
          <w:highlight w:val="none"/>
          <w:u w:val="single"/>
        </w:rPr>
        <w:t>5</w:t>
      </w:r>
      <w:r>
        <w:rPr>
          <w:rFonts w:hint="eastAsia" w:ascii="宋体" w:hAnsi="宋体" w:cs="微软雅黑"/>
          <w:color w:val="000000"/>
          <w:szCs w:val="21"/>
          <w:highlight w:val="none"/>
        </w:rPr>
        <w:t>个工作日内，派专业工程师到医院指定的地点进行设备的按照、调试及试运行，并对安装和调试的正确性负责，直至设备正常运行。</w:t>
      </w:r>
    </w:p>
    <w:p w14:paraId="69F4149C">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安装和调试的费用均包含在投标价格内，无需另行支付。</w:t>
      </w:r>
    </w:p>
    <w:p w14:paraId="6BC8B4F9">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我公司配备专业工程师，将根据设备安装调试的需要，携带相关的工具。</w:t>
      </w:r>
    </w:p>
    <w:p w14:paraId="716E7514">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我公司将向院方提供设备操作说明书及维护手册。</w:t>
      </w:r>
    </w:p>
    <w:p w14:paraId="65484DDD">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我公司将根据医院方面的安排，对医院相关科室的技术人员和操作人员进行培训。</w:t>
      </w:r>
    </w:p>
    <w:p w14:paraId="7E82CA08">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培训时间：设备安装试运行</w:t>
      </w:r>
      <w:r>
        <w:rPr>
          <w:rFonts w:hint="eastAsia" w:ascii="宋体" w:hAnsi="宋体" w:cs="微软雅黑"/>
          <w:color w:val="000000"/>
          <w:szCs w:val="21"/>
          <w:highlight w:val="none"/>
          <w:u w:val="single"/>
        </w:rPr>
        <w:t>5</w:t>
      </w:r>
      <w:r>
        <w:rPr>
          <w:rFonts w:hint="eastAsia" w:ascii="宋体" w:hAnsi="宋体" w:cs="微软雅黑"/>
          <w:color w:val="000000"/>
          <w:szCs w:val="21"/>
          <w:highlight w:val="none"/>
        </w:rPr>
        <w:t>个工作日内，我公司将为院方提供标准</w:t>
      </w:r>
      <w:r>
        <w:rPr>
          <w:rFonts w:hint="eastAsia" w:ascii="宋体" w:hAnsi="宋体" w:cs="微软雅黑"/>
          <w:color w:val="000000"/>
          <w:szCs w:val="21"/>
          <w:highlight w:val="none"/>
          <w:u w:val="single"/>
        </w:rPr>
        <w:t>1</w:t>
      </w:r>
      <w:r>
        <w:rPr>
          <w:rFonts w:hint="eastAsia" w:ascii="宋体" w:hAnsi="宋体" w:cs="微软雅黑"/>
          <w:color w:val="000000"/>
          <w:szCs w:val="21"/>
          <w:highlight w:val="none"/>
        </w:rPr>
        <w:t>批次培训。</w:t>
      </w:r>
    </w:p>
    <w:p w14:paraId="106FBF3B">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培训地点：设在医院使用科室</w:t>
      </w:r>
      <w:r>
        <w:rPr>
          <w:rFonts w:ascii="宋体" w:hAnsi="宋体" w:cs="微软雅黑"/>
          <w:color w:val="000000"/>
          <w:szCs w:val="21"/>
          <w:highlight w:val="none"/>
        </w:rPr>
        <w:t>,</w:t>
      </w:r>
      <w:r>
        <w:rPr>
          <w:rFonts w:hint="eastAsia" w:ascii="宋体" w:hAnsi="宋体" w:cs="微软雅黑"/>
          <w:color w:val="000000"/>
          <w:szCs w:val="21"/>
          <w:highlight w:val="none"/>
        </w:rPr>
        <w:t>或医院指定部门。</w:t>
      </w:r>
    </w:p>
    <w:p w14:paraId="1E19B787">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0D368379">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培训内容：设备的安装和拆卸；设备的基本结构和性能；设备的正确操作使用；设备应急情况的处理；设备的日常维护和保养；设备使用的注意事项；设备常见故障的处理等。</w:t>
      </w:r>
    </w:p>
    <w:p w14:paraId="38A2D35E">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培训要求：每套设备至少有</w:t>
      </w:r>
      <w:r>
        <w:rPr>
          <w:rFonts w:hint="eastAsia" w:ascii="宋体" w:hAnsi="宋体" w:cs="微软雅黑"/>
          <w:color w:val="000000"/>
          <w:szCs w:val="21"/>
          <w:highlight w:val="none"/>
          <w:u w:val="single"/>
        </w:rPr>
        <w:t>4</w:t>
      </w:r>
      <w:r>
        <w:rPr>
          <w:rFonts w:hint="eastAsia" w:ascii="宋体" w:hAnsi="宋体" w:cs="微软雅黑"/>
          <w:color w:val="000000"/>
          <w:szCs w:val="21"/>
          <w:highlight w:val="none"/>
        </w:rPr>
        <w:t>人能够熟练使用和维护，并能回答培训人员提出的相关问题。</w:t>
      </w:r>
    </w:p>
    <w:p w14:paraId="01F4440F">
      <w:pPr>
        <w:numPr>
          <w:ilvl w:val="0"/>
          <w:numId w:val="3"/>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2E9FD561">
      <w:pPr>
        <w:snapToGrid w:val="0"/>
        <w:spacing w:line="360" w:lineRule="auto"/>
        <w:ind w:left="420"/>
        <w:rPr>
          <w:rFonts w:ascii="宋体" w:hAnsi="宋体" w:cs="微软雅黑"/>
          <w:color w:val="000000"/>
          <w:szCs w:val="21"/>
          <w:highlight w:val="none"/>
        </w:rPr>
      </w:pPr>
    </w:p>
    <w:p w14:paraId="11B4983C">
      <w:pPr>
        <w:rPr>
          <w:rFonts w:hint="eastAsia" w:ascii="新宋体" w:hAnsi="新宋体" w:eastAsia="新宋体" w:cs="Arial"/>
          <w:color w:val="000000"/>
          <w:highlight w:val="none"/>
        </w:rPr>
      </w:pPr>
    </w:p>
    <w:p w14:paraId="18A2A14E">
      <w:pPr>
        <w:rPr>
          <w:rFonts w:hint="eastAsia" w:ascii="新宋体" w:hAnsi="新宋体" w:eastAsia="新宋体" w:cs="Arial"/>
          <w:color w:val="000000"/>
          <w:highlight w:val="none"/>
        </w:rPr>
      </w:pPr>
    </w:p>
    <w:p w14:paraId="1E15FB5B">
      <w:pPr>
        <w:rPr>
          <w:rFonts w:hint="eastAsia" w:ascii="新宋体" w:hAnsi="新宋体" w:eastAsia="新宋体" w:cs="Arial"/>
          <w:color w:val="000000"/>
          <w:highlight w:val="none"/>
        </w:rPr>
      </w:pPr>
    </w:p>
    <w:p w14:paraId="5AA2E51D">
      <w:pPr>
        <w:rPr>
          <w:rFonts w:hint="eastAsia" w:ascii="新宋体" w:hAnsi="新宋体" w:eastAsia="新宋体" w:cs="Arial"/>
          <w:color w:val="000000"/>
          <w:highlight w:val="none"/>
        </w:rPr>
      </w:pPr>
    </w:p>
    <w:p w14:paraId="3B18A978">
      <w:pPr>
        <w:rPr>
          <w:rFonts w:hint="eastAsia" w:ascii="新宋体" w:hAnsi="新宋体" w:eastAsia="新宋体" w:cs="Arial"/>
          <w:color w:val="000000"/>
          <w:highlight w:val="none"/>
        </w:rPr>
      </w:pPr>
    </w:p>
    <w:p w14:paraId="7BF0C051">
      <w:pPr>
        <w:rPr>
          <w:rFonts w:hint="eastAsia" w:ascii="新宋体" w:hAnsi="新宋体" w:eastAsia="新宋体" w:cs="Arial"/>
          <w:color w:val="000000"/>
          <w:highlight w:val="none"/>
        </w:rPr>
      </w:pPr>
    </w:p>
    <w:p w14:paraId="4BF42082">
      <w:pPr>
        <w:rPr>
          <w:rFonts w:hint="eastAsia" w:ascii="新宋体" w:hAnsi="新宋体" w:eastAsia="新宋体" w:cs="Arial"/>
          <w:color w:val="000000"/>
          <w:highlight w:val="none"/>
        </w:rPr>
      </w:pPr>
    </w:p>
    <w:p w14:paraId="17AF45B1">
      <w:pPr>
        <w:rPr>
          <w:rFonts w:hint="eastAsia" w:ascii="新宋体" w:hAnsi="新宋体" w:eastAsia="新宋体" w:cs="Arial"/>
          <w:color w:val="000000"/>
          <w:highlight w:val="none"/>
        </w:rPr>
      </w:pPr>
    </w:p>
    <w:p w14:paraId="516175E3">
      <w:pPr>
        <w:rPr>
          <w:rFonts w:hint="eastAsia" w:ascii="新宋体" w:hAnsi="新宋体" w:eastAsia="新宋体" w:cs="Arial"/>
          <w:color w:val="000000"/>
          <w:highlight w:val="none"/>
        </w:rPr>
      </w:pPr>
    </w:p>
    <w:p w14:paraId="5136B450">
      <w:pPr>
        <w:rPr>
          <w:rFonts w:hint="eastAsia" w:ascii="新宋体" w:hAnsi="新宋体" w:eastAsia="新宋体" w:cs="Arial"/>
          <w:color w:val="000000"/>
          <w:highlight w:val="none"/>
        </w:rPr>
      </w:pPr>
    </w:p>
    <w:p w14:paraId="45971DEE">
      <w:pPr>
        <w:rPr>
          <w:rFonts w:hint="eastAsia" w:ascii="新宋体" w:hAnsi="新宋体" w:eastAsia="新宋体" w:cs="Arial"/>
          <w:color w:val="000000"/>
          <w:highlight w:val="none"/>
        </w:rPr>
      </w:pPr>
    </w:p>
    <w:p w14:paraId="15EE301B">
      <w:pPr>
        <w:spacing w:line="360" w:lineRule="auto"/>
        <w:ind w:left="6298" w:leftChars="-91" w:right="-80" w:rightChars="-38" w:hanging="6489" w:hangingChars="3090"/>
        <w:jc w:val="center"/>
        <w:rPr>
          <w:rFonts w:ascii="新宋体" w:hAnsi="新宋体" w:eastAsia="新宋体" w:cs="Arial"/>
          <w:color w:val="000000"/>
          <w:szCs w:val="21"/>
          <w:highlight w:val="none"/>
        </w:rPr>
      </w:pPr>
      <w:r>
        <w:rPr>
          <w:rFonts w:hint="eastAsia" w:ascii="新宋体" w:hAnsi="新宋体" w:eastAsia="新宋体" w:cs="Arial"/>
          <w:color w:val="000000"/>
          <w:highlight w:val="none"/>
        </w:rPr>
        <w:t xml:space="preserve">                                                        </w:t>
      </w:r>
      <w:r>
        <w:rPr>
          <w:rFonts w:hint="eastAsia" w:ascii="新宋体" w:hAnsi="新宋体" w:eastAsia="新宋体" w:cs="Arial"/>
          <w:color w:val="FF0000"/>
          <w:highlight w:val="none"/>
        </w:rPr>
        <w:t xml:space="preserve"> </w:t>
      </w:r>
      <w:r>
        <w:rPr>
          <w:rFonts w:hint="eastAsia" w:ascii="楷体_GB2312" w:hAnsi="楷体" w:eastAsia="楷体_GB2312"/>
          <w:color w:val="FF0000"/>
          <w:sz w:val="24"/>
          <w:highlight w:val="none"/>
        </w:rPr>
        <w:t>XXXXXX</w:t>
      </w:r>
      <w:r>
        <w:rPr>
          <w:rFonts w:hint="eastAsia" w:ascii="宋体" w:hAnsi="宋体"/>
          <w:color w:val="FF0000"/>
          <w:highlight w:val="none"/>
        </w:rPr>
        <w:t>有限公司</w:t>
      </w:r>
      <w:r>
        <w:rPr>
          <w:rFonts w:hint="eastAsia" w:ascii="新宋体" w:hAnsi="新宋体" w:eastAsia="新宋体"/>
          <w:color w:val="FF0000"/>
          <w:szCs w:val="21"/>
          <w:highlight w:val="none"/>
        </w:rPr>
        <w:t xml:space="preserve">    </w:t>
      </w:r>
      <w:r>
        <w:rPr>
          <w:rFonts w:hint="eastAsia" w:ascii="新宋体" w:hAnsi="新宋体" w:eastAsia="新宋体"/>
          <w:color w:val="000000"/>
          <w:szCs w:val="21"/>
          <w:highlight w:val="none"/>
        </w:rPr>
        <w:t xml:space="preserve">                                                                  日期：</w:t>
      </w:r>
      <w:r>
        <w:rPr>
          <w:rFonts w:hint="eastAsia" w:ascii="楷体_GB2312" w:hAnsi="楷体" w:eastAsia="楷体_GB2312"/>
          <w:color w:val="FF0000"/>
          <w:sz w:val="24"/>
          <w:highlight w:val="none"/>
        </w:rPr>
        <w:t>XXXXXX</w:t>
      </w:r>
    </w:p>
    <w:p w14:paraId="050D87D2">
      <w:pPr>
        <w:spacing w:line="360" w:lineRule="auto"/>
        <w:ind w:left="7225" w:leftChars="-91" w:right="-80" w:rightChars="-38" w:hanging="7416" w:hangingChars="3090"/>
        <w:rPr>
          <w:rFonts w:hint="eastAsia" w:ascii="新宋体" w:hAnsi="新宋体" w:eastAsia="新宋体" w:cs="Arial"/>
          <w:color w:val="000000"/>
          <w:szCs w:val="21"/>
          <w:highlight w:val="none"/>
        </w:rPr>
      </w:pPr>
      <w:r>
        <w:rPr>
          <w:rFonts w:hint="eastAsia" w:ascii="宋体" w:hAnsi="宋体"/>
          <w:color w:val="000000"/>
          <w:sz w:val="24"/>
          <w:szCs w:val="24"/>
          <w:highlight w:val="none"/>
        </w:rPr>
        <w:t>附件</w:t>
      </w:r>
      <w:r>
        <w:rPr>
          <w:rFonts w:hint="eastAsia" w:ascii="宋体" w:hAnsi="宋体"/>
          <w:color w:val="000000"/>
          <w:sz w:val="24"/>
          <w:szCs w:val="24"/>
          <w:highlight w:val="none"/>
          <w:lang w:val="en-US" w:eastAsia="zh-CN"/>
        </w:rPr>
        <w:t>四</w:t>
      </w:r>
      <w:r>
        <w:rPr>
          <w:rFonts w:hint="eastAsia" w:ascii="宋体" w:hAnsi="宋体"/>
          <w:color w:val="000000"/>
          <w:sz w:val="24"/>
          <w:szCs w:val="24"/>
          <w:highlight w:val="none"/>
        </w:rPr>
        <w:t>：</w:t>
      </w:r>
    </w:p>
    <w:p w14:paraId="1D49E888">
      <w:pPr>
        <w:autoSpaceDE w:val="0"/>
        <w:autoSpaceDN w:val="0"/>
        <w:spacing w:line="100" w:lineRule="atLeast"/>
        <w:jc w:val="center"/>
        <w:rPr>
          <w:b/>
          <w:color w:val="000000"/>
          <w:sz w:val="28"/>
          <w:szCs w:val="28"/>
          <w:highlight w:val="none"/>
        </w:rPr>
      </w:pPr>
      <w:r>
        <w:rPr>
          <w:rFonts w:hint="eastAsia" w:ascii="新宋体" w:hAnsi="新宋体" w:eastAsia="新宋体"/>
          <w:color w:val="000000"/>
          <w:szCs w:val="21"/>
          <w:highlight w:val="none"/>
        </w:rPr>
        <w:t xml:space="preserve"> </w:t>
      </w:r>
      <w:r>
        <w:rPr>
          <w:rFonts w:hint="eastAsia" w:ascii="宋体" w:hAnsi="宋体"/>
          <w:b/>
          <w:color w:val="000000"/>
          <w:sz w:val="28"/>
          <w:szCs w:val="28"/>
          <w:highlight w:val="none"/>
        </w:rPr>
        <w:t xml:space="preserve">    </w:t>
      </w:r>
      <w:r>
        <w:rPr>
          <w:rFonts w:hint="eastAsia"/>
          <w:b/>
          <w:color w:val="000000"/>
          <w:sz w:val="28"/>
          <w:szCs w:val="28"/>
          <w:highlight w:val="none"/>
        </w:rPr>
        <w:t>产品质量和售后服务承诺书</w:t>
      </w:r>
    </w:p>
    <w:p w14:paraId="21D94CAC">
      <w:pPr>
        <w:pStyle w:val="94"/>
        <w:widowControl/>
        <w:numPr>
          <w:ilvl w:val="0"/>
          <w:numId w:val="4"/>
        </w:numPr>
        <w:autoSpaceDE w:val="0"/>
        <w:autoSpaceDN w:val="0"/>
        <w:adjustRightInd w:val="0"/>
        <w:snapToGrid w:val="0"/>
        <w:spacing w:line="276" w:lineRule="auto"/>
        <w:ind w:firstLineChars="0"/>
        <w:jc w:val="left"/>
        <w:rPr>
          <w:rFonts w:hint="eastAsia" w:ascii="宋体" w:hAnsi="宋体" w:cs="微软雅黑"/>
          <w:b/>
          <w:color w:val="000000"/>
          <w:szCs w:val="21"/>
          <w:highlight w:val="none"/>
        </w:rPr>
      </w:pPr>
      <w:r>
        <w:rPr>
          <w:rFonts w:hint="eastAsia" w:ascii="宋体" w:hAnsi="宋体" w:cs="微软雅黑"/>
          <w:b/>
          <w:color w:val="000000"/>
          <w:szCs w:val="21"/>
          <w:highlight w:val="none"/>
        </w:rPr>
        <w:t>设备质量承诺</w:t>
      </w:r>
    </w:p>
    <w:p w14:paraId="2831EB90">
      <w:pPr>
        <w:pStyle w:val="94"/>
        <w:widowControl/>
        <w:autoSpaceDE w:val="0"/>
        <w:autoSpaceDN w:val="0"/>
        <w:adjustRightInd w:val="0"/>
        <w:snapToGrid w:val="0"/>
        <w:spacing w:line="276" w:lineRule="auto"/>
        <w:ind w:left="420" w:firstLine="0" w:firstLineChars="0"/>
        <w:jc w:val="left"/>
        <w:rPr>
          <w:rFonts w:hint="eastAsia" w:ascii="宋体" w:hAnsi="宋体" w:cs="微软雅黑"/>
          <w:color w:val="000000"/>
          <w:szCs w:val="21"/>
          <w:highlight w:val="none"/>
        </w:rPr>
      </w:pPr>
      <w:r>
        <w:rPr>
          <w:rFonts w:hint="eastAsia" w:ascii="宋体" w:hAnsi="宋体" w:cs="微软雅黑"/>
          <w:color w:val="000000"/>
          <w:szCs w:val="21"/>
          <w:highlight w:val="none"/>
        </w:rPr>
        <w:t>1.1 我公司保证所提供的设备符合江苏省中医院设备采购项目招标要求。</w:t>
      </w:r>
    </w:p>
    <w:p w14:paraId="2F9EDFB0">
      <w:pPr>
        <w:pStyle w:val="94"/>
        <w:widowControl/>
        <w:autoSpaceDE w:val="0"/>
        <w:autoSpaceDN w:val="0"/>
        <w:adjustRightInd w:val="0"/>
        <w:snapToGrid w:val="0"/>
        <w:spacing w:line="276" w:lineRule="auto"/>
        <w:ind w:left="420" w:firstLine="0" w:firstLineChars="0"/>
        <w:jc w:val="left"/>
        <w:rPr>
          <w:rFonts w:ascii="宋体" w:hAnsi="宋体" w:cs="微软雅黑"/>
          <w:color w:val="000000"/>
          <w:szCs w:val="21"/>
          <w:highlight w:val="none"/>
        </w:rPr>
      </w:pPr>
      <w:r>
        <w:rPr>
          <w:rFonts w:hint="eastAsia" w:ascii="宋体" w:hAnsi="宋体" w:cs="微软雅黑"/>
          <w:color w:val="000000"/>
          <w:szCs w:val="21"/>
          <w:highlight w:val="none"/>
        </w:rPr>
        <w:t>1.2 我公司保证所供设备是经过出厂检验的合格产品，生产日期需在到货日期壹年内。</w:t>
      </w:r>
    </w:p>
    <w:p w14:paraId="3F30A809">
      <w:pPr>
        <w:pStyle w:val="94"/>
        <w:widowControl/>
        <w:autoSpaceDE w:val="0"/>
        <w:autoSpaceDN w:val="0"/>
        <w:adjustRightInd w:val="0"/>
        <w:snapToGrid w:val="0"/>
        <w:spacing w:line="276" w:lineRule="auto"/>
        <w:ind w:left="840" w:leftChars="200" w:hanging="420" w:hangingChars="200"/>
        <w:jc w:val="left"/>
        <w:rPr>
          <w:rFonts w:ascii="宋体" w:hAnsi="宋体" w:cs="微软雅黑"/>
          <w:color w:val="000000"/>
          <w:szCs w:val="21"/>
          <w:highlight w:val="none"/>
        </w:rPr>
      </w:pPr>
      <w:r>
        <w:rPr>
          <w:rFonts w:hint="eastAsia" w:ascii="宋体" w:hAnsi="宋体" w:cs="微软雅黑"/>
          <w:color w:val="000000"/>
          <w:szCs w:val="21"/>
          <w:highlight w:val="none"/>
        </w:rPr>
        <w:t>1.3 我公司承诺对所供设备满足国家有关质量技术标准及相关法律、法规和规定的要求，并附有产品质量合格证、说明书、操作卡、保修卡。</w:t>
      </w:r>
    </w:p>
    <w:p w14:paraId="7E35A21A">
      <w:pPr>
        <w:pStyle w:val="94"/>
        <w:widowControl/>
        <w:numPr>
          <w:ilvl w:val="0"/>
          <w:numId w:val="4"/>
        </w:numPr>
        <w:autoSpaceDE w:val="0"/>
        <w:autoSpaceDN w:val="0"/>
        <w:adjustRightInd w:val="0"/>
        <w:snapToGrid w:val="0"/>
        <w:spacing w:line="276" w:lineRule="auto"/>
        <w:ind w:firstLineChars="0"/>
        <w:jc w:val="left"/>
        <w:rPr>
          <w:rFonts w:ascii="宋体" w:hAnsi="宋体" w:cs="微软雅黑"/>
          <w:b/>
          <w:color w:val="000000"/>
          <w:szCs w:val="21"/>
          <w:highlight w:val="none"/>
        </w:rPr>
      </w:pPr>
      <w:r>
        <w:rPr>
          <w:rFonts w:hint="eastAsia" w:ascii="宋体" w:hAnsi="宋体" w:cs="微软雅黑"/>
          <w:b/>
          <w:color w:val="000000"/>
          <w:szCs w:val="21"/>
          <w:highlight w:val="none"/>
        </w:rPr>
        <w:t>设备售后服务服务承诺</w:t>
      </w:r>
    </w:p>
    <w:p w14:paraId="32F33C56">
      <w:pPr>
        <w:pStyle w:val="94"/>
        <w:widowControl/>
        <w:numPr>
          <w:ilvl w:val="1"/>
          <w:numId w:val="5"/>
        </w:numPr>
        <w:autoSpaceDE w:val="0"/>
        <w:autoSpaceDN w:val="0"/>
        <w:adjustRightInd w:val="0"/>
        <w:snapToGrid w:val="0"/>
        <w:spacing w:line="276" w:lineRule="auto"/>
        <w:ind w:firstLineChars="0"/>
        <w:jc w:val="left"/>
        <w:rPr>
          <w:rFonts w:ascii="宋体" w:hAnsi="宋体" w:cs="微软雅黑"/>
          <w:color w:val="000000"/>
          <w:szCs w:val="21"/>
          <w:highlight w:val="none"/>
        </w:rPr>
      </w:pPr>
      <w:r>
        <w:rPr>
          <w:rFonts w:hint="eastAsia" w:ascii="宋体" w:hAnsi="宋体"/>
          <w:color w:val="000000"/>
          <w:highlight w:val="none"/>
        </w:rPr>
        <w:t>该设备质保修期为</w:t>
      </w:r>
      <w:r>
        <w:rPr>
          <w:rFonts w:hint="eastAsia" w:ascii="楷体_GB2312" w:hAnsi="楷体" w:eastAsia="楷体_GB2312"/>
          <w:color w:val="FF0000"/>
          <w:sz w:val="24"/>
          <w:highlight w:val="none"/>
        </w:rPr>
        <w:t>XXXX</w:t>
      </w:r>
      <w:r>
        <w:rPr>
          <w:rFonts w:hint="eastAsia" w:ascii="宋体" w:hAnsi="宋体"/>
          <w:color w:val="000000"/>
          <w:highlight w:val="none"/>
        </w:rPr>
        <w:t>个月，</w:t>
      </w:r>
      <w:r>
        <w:rPr>
          <w:rFonts w:hint="eastAsia" w:ascii="宋体" w:hAnsi="宋体" w:cs="微软雅黑"/>
          <w:color w:val="000000"/>
          <w:szCs w:val="21"/>
          <w:highlight w:val="none"/>
        </w:rPr>
        <w:t>保修期的计算，自合同设备安装调试完毕医院验收合格之日开始。</w:t>
      </w:r>
    </w:p>
    <w:p w14:paraId="6D4240DE">
      <w:pPr>
        <w:pStyle w:val="94"/>
        <w:widowControl/>
        <w:numPr>
          <w:ilvl w:val="1"/>
          <w:numId w:val="5"/>
        </w:numPr>
        <w:autoSpaceDE w:val="0"/>
        <w:autoSpaceDN w:val="0"/>
        <w:adjustRightInd w:val="0"/>
        <w:snapToGrid w:val="0"/>
        <w:spacing w:line="276" w:lineRule="auto"/>
        <w:ind w:firstLineChars="0"/>
        <w:jc w:val="left"/>
        <w:rPr>
          <w:rFonts w:ascii="宋体" w:hAnsi="宋体" w:cs="微软雅黑"/>
          <w:color w:val="000000"/>
          <w:szCs w:val="21"/>
          <w:highlight w:val="none"/>
        </w:rPr>
      </w:pPr>
      <w:r>
        <w:rPr>
          <w:rFonts w:hint="eastAsia" w:ascii="宋体" w:hAnsi="宋体" w:cs="微软雅黑"/>
          <w:color w:val="000000"/>
          <w:szCs w:val="21"/>
          <w:highlight w:val="none"/>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3552762E">
      <w:pPr>
        <w:pStyle w:val="94"/>
        <w:widowControl/>
        <w:numPr>
          <w:ilvl w:val="1"/>
          <w:numId w:val="5"/>
        </w:numPr>
        <w:autoSpaceDE w:val="0"/>
        <w:autoSpaceDN w:val="0"/>
        <w:adjustRightInd w:val="0"/>
        <w:snapToGrid w:val="0"/>
        <w:spacing w:line="276" w:lineRule="auto"/>
        <w:ind w:firstLineChars="0"/>
        <w:jc w:val="left"/>
        <w:rPr>
          <w:rFonts w:ascii="宋体" w:hAnsi="宋体" w:cs="微软雅黑"/>
          <w:color w:val="000000"/>
          <w:szCs w:val="21"/>
          <w:highlight w:val="none"/>
        </w:rPr>
      </w:pPr>
      <w:r>
        <w:rPr>
          <w:rFonts w:hint="eastAsia" w:ascii="宋体" w:hAnsi="宋体" w:cs="微软雅黑"/>
          <w:color w:val="000000"/>
          <w:szCs w:val="21"/>
          <w:highlight w:val="none"/>
        </w:rPr>
        <w:t>在免费保修期内我公司将定期对合同下的所有设备进行维护（</w:t>
      </w:r>
      <w:r>
        <w:rPr>
          <w:rFonts w:hint="eastAsia" w:ascii="宋体" w:hAnsi="宋体" w:cs="微软雅黑"/>
          <w:color w:val="000000"/>
          <w:szCs w:val="21"/>
          <w:highlight w:val="none"/>
          <w:u w:val="single"/>
        </w:rPr>
        <w:t>每季度至少一次</w:t>
      </w:r>
      <w:r>
        <w:rPr>
          <w:rFonts w:hint="eastAsia" w:ascii="宋体" w:hAnsi="宋体" w:cs="微软雅黑"/>
          <w:color w:val="000000"/>
          <w:szCs w:val="21"/>
          <w:highlight w:val="none"/>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563E30A5">
      <w:pPr>
        <w:numPr>
          <w:ilvl w:val="1"/>
          <w:numId w:val="5"/>
        </w:numPr>
        <w:rPr>
          <w:rFonts w:hint="eastAsia" w:ascii="宋体" w:hAnsi="宋体" w:cs="微软雅黑"/>
          <w:color w:val="000000"/>
          <w:szCs w:val="21"/>
          <w:highlight w:val="none"/>
        </w:rPr>
      </w:pPr>
      <w:r>
        <w:rPr>
          <w:rFonts w:hint="eastAsia" w:ascii="宋体" w:hAnsi="宋体" w:cs="微软雅黑"/>
          <w:color w:val="000000"/>
          <w:szCs w:val="21"/>
          <w:highlight w:val="none"/>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0FCC5C99">
      <w:pPr>
        <w:pStyle w:val="94"/>
        <w:widowControl/>
        <w:numPr>
          <w:ilvl w:val="1"/>
          <w:numId w:val="5"/>
        </w:numPr>
        <w:autoSpaceDE w:val="0"/>
        <w:autoSpaceDN w:val="0"/>
        <w:adjustRightInd w:val="0"/>
        <w:snapToGrid w:val="0"/>
        <w:spacing w:line="276" w:lineRule="auto"/>
        <w:ind w:firstLineChars="0"/>
        <w:jc w:val="left"/>
        <w:rPr>
          <w:rFonts w:hint="eastAsia" w:ascii="宋体" w:hAnsi="宋体" w:cs="微软雅黑"/>
          <w:color w:val="000000"/>
          <w:szCs w:val="21"/>
          <w:highlight w:val="none"/>
        </w:rPr>
      </w:pPr>
      <w:r>
        <w:rPr>
          <w:rFonts w:hint="eastAsia" w:ascii="宋体" w:hAnsi="宋体" w:cs="微软雅黑"/>
          <w:color w:val="000000"/>
          <w:szCs w:val="21"/>
          <w:highlight w:val="none"/>
        </w:rPr>
        <w:t>我公司保证在设备验收合格后的</w:t>
      </w:r>
      <w:r>
        <w:rPr>
          <w:rFonts w:hint="eastAsia" w:ascii="宋体" w:hAnsi="宋体" w:cs="微软雅黑"/>
          <w:color w:val="000000"/>
          <w:szCs w:val="21"/>
          <w:highlight w:val="none"/>
          <w:u w:val="single"/>
        </w:rPr>
        <w:t>十年内</w:t>
      </w:r>
      <w:r>
        <w:rPr>
          <w:rFonts w:hint="eastAsia" w:ascii="宋体" w:hAnsi="宋体" w:cs="微软雅黑"/>
          <w:color w:val="000000"/>
          <w:szCs w:val="21"/>
          <w:highlight w:val="none"/>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292E51CE">
      <w:pPr>
        <w:pStyle w:val="94"/>
        <w:widowControl/>
        <w:numPr>
          <w:ilvl w:val="1"/>
          <w:numId w:val="5"/>
        </w:numPr>
        <w:autoSpaceDE w:val="0"/>
        <w:autoSpaceDN w:val="0"/>
        <w:adjustRightInd w:val="0"/>
        <w:snapToGrid w:val="0"/>
        <w:spacing w:line="276" w:lineRule="auto"/>
        <w:ind w:firstLineChars="0"/>
        <w:jc w:val="left"/>
        <w:rPr>
          <w:color w:val="000000"/>
          <w:szCs w:val="21"/>
          <w:highlight w:val="none"/>
        </w:rPr>
      </w:pPr>
      <w:r>
        <w:rPr>
          <w:rFonts w:hint="eastAsia"/>
          <w:color w:val="000000"/>
          <w:szCs w:val="21"/>
          <w:highlight w:val="none"/>
        </w:rPr>
        <w:t>我公司承诺不以“密码”制约用户，如用户工作需要或维修需要，应无条件免费开放“密码”。</w:t>
      </w:r>
    </w:p>
    <w:p w14:paraId="571DE294">
      <w:pPr>
        <w:pStyle w:val="94"/>
        <w:widowControl/>
        <w:numPr>
          <w:ilvl w:val="0"/>
          <w:numId w:val="4"/>
        </w:numPr>
        <w:autoSpaceDE w:val="0"/>
        <w:autoSpaceDN w:val="0"/>
        <w:adjustRightInd w:val="0"/>
        <w:snapToGrid w:val="0"/>
        <w:spacing w:line="276" w:lineRule="auto"/>
        <w:ind w:firstLineChars="0"/>
        <w:jc w:val="left"/>
        <w:rPr>
          <w:rFonts w:ascii="宋体" w:hAnsi="宋体" w:cs="微软雅黑"/>
          <w:b/>
          <w:color w:val="000000"/>
          <w:szCs w:val="21"/>
          <w:highlight w:val="none"/>
        </w:rPr>
      </w:pPr>
      <w:r>
        <w:rPr>
          <w:rFonts w:hint="eastAsia" w:ascii="宋体" w:hAnsi="宋体" w:cs="微软雅黑"/>
          <w:b/>
          <w:color w:val="000000"/>
          <w:szCs w:val="21"/>
          <w:highlight w:val="none"/>
        </w:rPr>
        <w:t>技术服务</w:t>
      </w:r>
    </w:p>
    <w:p w14:paraId="00590FDA">
      <w:pPr>
        <w:pStyle w:val="94"/>
        <w:widowControl/>
        <w:numPr>
          <w:ilvl w:val="1"/>
          <w:numId w:val="6"/>
        </w:numPr>
        <w:autoSpaceDE w:val="0"/>
        <w:autoSpaceDN w:val="0"/>
        <w:adjustRightInd w:val="0"/>
        <w:snapToGrid w:val="0"/>
        <w:spacing w:line="276" w:lineRule="auto"/>
        <w:ind w:firstLineChars="0"/>
        <w:jc w:val="left"/>
        <w:rPr>
          <w:rFonts w:hint="eastAsia" w:ascii="宋体" w:hAnsi="宋体" w:cs="微软雅黑"/>
          <w:color w:val="000000"/>
          <w:szCs w:val="21"/>
          <w:highlight w:val="none"/>
        </w:rPr>
      </w:pPr>
      <w:r>
        <w:rPr>
          <w:rFonts w:hint="eastAsia" w:ascii="宋体" w:hAnsi="宋体" w:cs="微软雅黑"/>
          <w:color w:val="000000"/>
          <w:szCs w:val="21"/>
          <w:highlight w:val="none"/>
        </w:rPr>
        <w:t>服务时间：我公司接到报修后，将在</w:t>
      </w:r>
      <w:r>
        <w:rPr>
          <w:rFonts w:hint="eastAsia" w:ascii="宋体" w:hAnsi="宋体" w:cs="微软雅黑"/>
          <w:color w:val="FF0000"/>
          <w:szCs w:val="21"/>
          <w:highlight w:val="none"/>
          <w:u w:val="single"/>
        </w:rPr>
        <w:t>**</w:t>
      </w:r>
      <w:r>
        <w:rPr>
          <w:rFonts w:hint="eastAsia" w:ascii="宋体" w:hAnsi="宋体" w:cs="微软雅黑"/>
          <w:color w:val="000000"/>
          <w:szCs w:val="21"/>
          <w:highlight w:val="none"/>
          <w:u w:val="single"/>
        </w:rPr>
        <w:t>小时</w:t>
      </w:r>
      <w:r>
        <w:rPr>
          <w:rFonts w:hint="eastAsia" w:ascii="宋体" w:hAnsi="宋体" w:cs="微软雅黑"/>
          <w:color w:val="000000"/>
          <w:szCs w:val="21"/>
          <w:highlight w:val="none"/>
        </w:rPr>
        <w:t>内响应，在</w:t>
      </w:r>
      <w:r>
        <w:rPr>
          <w:rFonts w:hint="eastAsia" w:ascii="宋体" w:hAnsi="宋体" w:cs="微软雅黑"/>
          <w:color w:val="FF0000"/>
          <w:szCs w:val="21"/>
          <w:highlight w:val="none"/>
          <w:u w:val="single"/>
        </w:rPr>
        <w:t>**</w:t>
      </w:r>
      <w:r>
        <w:rPr>
          <w:rFonts w:hint="eastAsia" w:ascii="宋体" w:hAnsi="宋体" w:cs="微软雅黑"/>
          <w:color w:val="000000"/>
          <w:szCs w:val="21"/>
          <w:highlight w:val="none"/>
          <w:u w:val="single"/>
        </w:rPr>
        <w:t>小时内</w:t>
      </w:r>
      <w:r>
        <w:rPr>
          <w:rFonts w:hint="eastAsia" w:ascii="宋体" w:hAnsi="宋体" w:cs="微软雅黑"/>
          <w:color w:val="000000"/>
          <w:szCs w:val="21"/>
          <w:highlight w:val="none"/>
        </w:rPr>
        <w:t>到达现场，如果不能及时解决机器实际工作中出现的问题，将在</w:t>
      </w:r>
      <w:r>
        <w:rPr>
          <w:rFonts w:hint="eastAsia" w:ascii="宋体" w:hAnsi="宋体" w:cs="微软雅黑"/>
          <w:color w:val="FF0000"/>
          <w:szCs w:val="21"/>
          <w:highlight w:val="none"/>
          <w:u w:val="single"/>
        </w:rPr>
        <w:t>**</w:t>
      </w:r>
      <w:r>
        <w:rPr>
          <w:rFonts w:hint="eastAsia" w:ascii="宋体" w:hAnsi="宋体" w:cs="微软雅黑"/>
          <w:color w:val="000000"/>
          <w:szCs w:val="21"/>
          <w:highlight w:val="none"/>
          <w:u w:val="single"/>
        </w:rPr>
        <w:t>小时内</w:t>
      </w:r>
      <w:r>
        <w:rPr>
          <w:rFonts w:hint="eastAsia" w:ascii="宋体" w:hAnsi="宋体" w:cs="微软雅黑"/>
          <w:color w:val="000000"/>
          <w:szCs w:val="21"/>
          <w:highlight w:val="none"/>
        </w:rPr>
        <w:t>提供相应备用设备供用户使用。否则，我公司将按合同中未及时供货的相关条款承担相应的违约赔偿责任。</w:t>
      </w:r>
    </w:p>
    <w:p w14:paraId="478B517A">
      <w:pPr>
        <w:pStyle w:val="94"/>
        <w:widowControl/>
        <w:numPr>
          <w:ilvl w:val="1"/>
          <w:numId w:val="6"/>
        </w:numPr>
        <w:autoSpaceDE w:val="0"/>
        <w:autoSpaceDN w:val="0"/>
        <w:adjustRightInd w:val="0"/>
        <w:snapToGrid w:val="0"/>
        <w:spacing w:line="276" w:lineRule="auto"/>
        <w:ind w:firstLineChars="0"/>
        <w:jc w:val="left"/>
        <w:rPr>
          <w:rFonts w:ascii="宋体" w:hAnsi="宋体" w:cs="微软雅黑"/>
          <w:color w:val="000000"/>
          <w:szCs w:val="21"/>
          <w:highlight w:val="none"/>
        </w:rPr>
      </w:pPr>
      <w:r>
        <w:rPr>
          <w:rFonts w:hint="eastAsia" w:ascii="宋体" w:hAnsi="宋体" w:cs="微软雅黑"/>
          <w:color w:val="000000"/>
          <w:szCs w:val="21"/>
          <w:highlight w:val="none"/>
        </w:rPr>
        <w:t>维保价格：</w:t>
      </w:r>
      <w:r>
        <w:rPr>
          <w:rFonts w:hint="eastAsia" w:ascii="宋体" w:hAnsi="宋体" w:cs="微软雅黑"/>
          <w:color w:val="000000"/>
          <w:szCs w:val="21"/>
          <w:highlight w:val="none"/>
          <w:u w:val="single"/>
        </w:rPr>
        <w:t>该设备出保以后的维保价格不高于</w:t>
      </w:r>
      <w:r>
        <w:rPr>
          <w:rFonts w:hint="eastAsia" w:ascii="宋体" w:hAnsi="宋体" w:cs="微软雅黑"/>
          <w:color w:val="FF0000"/>
          <w:szCs w:val="21"/>
          <w:highlight w:val="none"/>
          <w:u w:val="single"/>
        </w:rPr>
        <w:t>****元/年</w:t>
      </w:r>
      <w:r>
        <w:rPr>
          <w:rFonts w:hint="eastAsia" w:ascii="宋体" w:hAnsi="宋体" w:cs="微软雅黑"/>
          <w:color w:val="000000"/>
          <w:szCs w:val="21"/>
          <w:highlight w:val="none"/>
          <w:u w:val="single"/>
        </w:rPr>
        <w:t>。</w:t>
      </w:r>
    </w:p>
    <w:p w14:paraId="5C9F591F">
      <w:pPr>
        <w:pStyle w:val="94"/>
        <w:widowControl/>
        <w:numPr>
          <w:ilvl w:val="0"/>
          <w:numId w:val="4"/>
        </w:numPr>
        <w:autoSpaceDE w:val="0"/>
        <w:autoSpaceDN w:val="0"/>
        <w:adjustRightInd w:val="0"/>
        <w:snapToGrid w:val="0"/>
        <w:spacing w:line="276" w:lineRule="auto"/>
        <w:ind w:firstLineChars="0"/>
        <w:jc w:val="left"/>
        <w:rPr>
          <w:rFonts w:ascii="宋体" w:hAnsi="宋体" w:cs="微软雅黑"/>
          <w:b/>
          <w:color w:val="000000"/>
          <w:szCs w:val="21"/>
          <w:highlight w:val="none"/>
        </w:rPr>
      </w:pPr>
      <w:r>
        <w:rPr>
          <w:rFonts w:hint="eastAsia" w:ascii="宋体" w:hAnsi="宋体" w:cs="微软雅黑"/>
          <w:b/>
          <w:color w:val="000000"/>
          <w:szCs w:val="21"/>
          <w:highlight w:val="none"/>
        </w:rPr>
        <w:t>售后服务网点联系方式</w:t>
      </w:r>
    </w:p>
    <w:p w14:paraId="31007A87">
      <w:pPr>
        <w:pStyle w:val="94"/>
        <w:widowControl/>
        <w:autoSpaceDE w:val="0"/>
        <w:autoSpaceDN w:val="0"/>
        <w:adjustRightInd w:val="0"/>
        <w:snapToGrid w:val="0"/>
        <w:spacing w:line="276" w:lineRule="auto"/>
        <w:ind w:left="420" w:firstLine="0" w:firstLineChars="0"/>
        <w:jc w:val="left"/>
        <w:rPr>
          <w:rFonts w:ascii="宋体" w:hAnsi="宋体" w:cs="微软雅黑"/>
          <w:color w:val="000000"/>
          <w:szCs w:val="21"/>
          <w:highlight w:val="none"/>
        </w:rPr>
      </w:pPr>
      <w:r>
        <w:rPr>
          <w:rFonts w:hint="eastAsia" w:ascii="宋体" w:hAnsi="宋体" w:cs="微软雅黑"/>
          <w:color w:val="000000"/>
          <w:szCs w:val="21"/>
          <w:highlight w:val="none"/>
        </w:rPr>
        <w:t>4.1 维修中心地址：</w:t>
      </w:r>
      <w:r>
        <w:rPr>
          <w:rFonts w:hint="eastAsia" w:ascii="宋体" w:hAnsi="宋体" w:cs="微软雅黑"/>
          <w:color w:val="FF0000"/>
          <w:szCs w:val="21"/>
          <w:highlight w:val="none"/>
        </w:rPr>
        <w:t>南京市**区***路**1号***室</w:t>
      </w:r>
      <w:r>
        <w:rPr>
          <w:rFonts w:ascii="宋体" w:hAnsi="宋体" w:cs="微软雅黑"/>
          <w:color w:val="000000"/>
          <w:szCs w:val="21"/>
          <w:highlight w:val="none"/>
        </w:rPr>
        <w:t xml:space="preserve">                                                                                                                                    </w:t>
      </w:r>
    </w:p>
    <w:p w14:paraId="63E5557F">
      <w:pPr>
        <w:pStyle w:val="94"/>
        <w:widowControl/>
        <w:autoSpaceDE w:val="0"/>
        <w:autoSpaceDN w:val="0"/>
        <w:adjustRightInd w:val="0"/>
        <w:snapToGrid w:val="0"/>
        <w:spacing w:line="276" w:lineRule="auto"/>
        <w:ind w:left="420" w:firstLine="0" w:firstLineChars="0"/>
        <w:jc w:val="left"/>
        <w:rPr>
          <w:rFonts w:ascii="宋体" w:hAnsi="宋体" w:cs="微软雅黑"/>
          <w:color w:val="000000"/>
          <w:szCs w:val="21"/>
          <w:highlight w:val="none"/>
        </w:rPr>
      </w:pPr>
      <w:r>
        <w:rPr>
          <w:rFonts w:hint="eastAsia" w:ascii="宋体" w:hAnsi="宋体" w:cs="微软雅黑"/>
          <w:color w:val="000000"/>
          <w:szCs w:val="21"/>
          <w:highlight w:val="none"/>
        </w:rPr>
        <w:t>4.2联系人：</w:t>
      </w:r>
      <w:r>
        <w:rPr>
          <w:rFonts w:hint="eastAsia" w:ascii="宋体" w:hAnsi="宋体" w:cs="微软雅黑"/>
          <w:color w:val="FF0000"/>
          <w:szCs w:val="21"/>
          <w:highlight w:val="none"/>
        </w:rPr>
        <w:t>***</w:t>
      </w:r>
      <w:r>
        <w:rPr>
          <w:rFonts w:ascii="宋体" w:hAnsi="宋体" w:cs="微软雅黑"/>
          <w:color w:val="FF0000"/>
          <w:szCs w:val="21"/>
          <w:highlight w:val="none"/>
        </w:rPr>
        <w:t xml:space="preserve">        </w:t>
      </w:r>
      <w:r>
        <w:rPr>
          <w:rFonts w:ascii="宋体" w:hAnsi="宋体" w:cs="微软雅黑"/>
          <w:color w:val="000000"/>
          <w:szCs w:val="21"/>
          <w:highlight w:val="none"/>
        </w:rPr>
        <w:t xml:space="preserve">                 </w:t>
      </w:r>
    </w:p>
    <w:p w14:paraId="45F52679">
      <w:pPr>
        <w:pStyle w:val="94"/>
        <w:widowControl/>
        <w:autoSpaceDE w:val="0"/>
        <w:autoSpaceDN w:val="0"/>
        <w:adjustRightInd w:val="0"/>
        <w:snapToGrid w:val="0"/>
        <w:spacing w:line="276" w:lineRule="auto"/>
        <w:ind w:left="420" w:firstLine="0" w:firstLineChars="0"/>
        <w:jc w:val="left"/>
        <w:rPr>
          <w:rFonts w:hint="eastAsia" w:ascii="宋体" w:hAnsi="宋体" w:cs="微软雅黑"/>
          <w:color w:val="000000"/>
          <w:szCs w:val="21"/>
          <w:highlight w:val="none"/>
        </w:rPr>
      </w:pPr>
      <w:r>
        <w:rPr>
          <w:rFonts w:hint="eastAsia" w:ascii="宋体" w:hAnsi="宋体" w:cs="微软雅黑"/>
          <w:color w:val="000000"/>
          <w:szCs w:val="21"/>
          <w:highlight w:val="none"/>
        </w:rPr>
        <w:t>4.3联系电话</w:t>
      </w:r>
      <w:r>
        <w:rPr>
          <w:rFonts w:hint="eastAsia" w:ascii="宋体" w:hAnsi="宋体" w:cs="微软雅黑"/>
          <w:color w:val="FF0000"/>
          <w:szCs w:val="21"/>
          <w:highlight w:val="none"/>
        </w:rPr>
        <w:t xml:space="preserve">：135****   </w:t>
      </w:r>
      <w:r>
        <w:rPr>
          <w:rFonts w:ascii="宋体" w:hAnsi="宋体" w:cs="微软雅黑"/>
          <w:color w:val="000000"/>
          <w:szCs w:val="21"/>
          <w:highlight w:val="none"/>
        </w:rPr>
        <w:t xml:space="preserve">                  </w:t>
      </w:r>
      <w:r>
        <w:rPr>
          <w:rFonts w:hint="eastAsia" w:ascii="宋体" w:hAnsi="宋体" w:cs="微软雅黑"/>
          <w:color w:val="000000"/>
          <w:szCs w:val="21"/>
          <w:highlight w:val="none"/>
        </w:rPr>
        <w:t>手机：</w:t>
      </w:r>
      <w:r>
        <w:rPr>
          <w:rFonts w:hint="eastAsia" w:ascii="宋体" w:hAnsi="宋体" w:cs="微软雅黑"/>
          <w:color w:val="FF0000"/>
          <w:szCs w:val="21"/>
          <w:highlight w:val="none"/>
        </w:rPr>
        <w:t>151****</w:t>
      </w:r>
      <w:r>
        <w:rPr>
          <w:rFonts w:ascii="宋体" w:hAnsi="宋体" w:cs="微软雅黑"/>
          <w:color w:val="000000"/>
          <w:szCs w:val="21"/>
          <w:highlight w:val="none"/>
        </w:rPr>
        <w:t xml:space="preserve">                    </w:t>
      </w:r>
    </w:p>
    <w:p w14:paraId="6735C9BA">
      <w:pPr>
        <w:pStyle w:val="94"/>
        <w:widowControl/>
        <w:autoSpaceDE w:val="0"/>
        <w:autoSpaceDN w:val="0"/>
        <w:adjustRightInd w:val="0"/>
        <w:snapToGrid w:val="0"/>
        <w:spacing w:line="276" w:lineRule="auto"/>
        <w:ind w:left="420" w:firstLine="0" w:firstLineChars="0"/>
        <w:jc w:val="left"/>
        <w:rPr>
          <w:rFonts w:ascii="宋体" w:hAnsi="宋体" w:cs="微软雅黑"/>
          <w:color w:val="000000"/>
          <w:szCs w:val="21"/>
          <w:highlight w:val="none"/>
        </w:rPr>
      </w:pPr>
      <w:r>
        <w:rPr>
          <w:rFonts w:hint="eastAsia" w:ascii="宋体" w:hAnsi="宋体" w:cs="微软雅黑"/>
          <w:color w:val="000000"/>
          <w:szCs w:val="21"/>
          <w:highlight w:val="none"/>
        </w:rPr>
        <w:t>4.4免费服务电话：</w:t>
      </w:r>
      <w:r>
        <w:rPr>
          <w:rFonts w:hint="eastAsia" w:ascii="宋体" w:hAnsi="宋体" w:cs="微软雅黑"/>
          <w:color w:val="FF0000"/>
          <w:szCs w:val="21"/>
          <w:highlight w:val="none"/>
        </w:rPr>
        <w:t>025-83*****</w:t>
      </w:r>
      <w:r>
        <w:rPr>
          <w:rFonts w:ascii="宋体" w:hAnsi="宋体" w:cs="微软雅黑"/>
          <w:color w:val="FF0000"/>
          <w:szCs w:val="21"/>
          <w:highlight w:val="none"/>
        </w:rPr>
        <w:t xml:space="preserve">  </w:t>
      </w:r>
      <w:r>
        <w:rPr>
          <w:rFonts w:ascii="宋体" w:hAnsi="宋体" w:cs="微软雅黑"/>
          <w:color w:val="000000"/>
          <w:szCs w:val="21"/>
          <w:highlight w:val="none"/>
        </w:rPr>
        <w:t xml:space="preserve">               </w:t>
      </w:r>
    </w:p>
    <w:p w14:paraId="07FB0B98">
      <w:pPr>
        <w:pStyle w:val="94"/>
        <w:widowControl/>
        <w:autoSpaceDE w:val="0"/>
        <w:autoSpaceDN w:val="0"/>
        <w:adjustRightInd w:val="0"/>
        <w:snapToGrid w:val="0"/>
        <w:spacing w:line="276" w:lineRule="auto"/>
        <w:ind w:left="420" w:firstLine="0" w:firstLineChars="0"/>
        <w:jc w:val="left"/>
        <w:rPr>
          <w:rFonts w:ascii="宋体" w:hAnsi="宋体" w:cs="微软雅黑"/>
          <w:color w:val="000000"/>
          <w:szCs w:val="21"/>
          <w:highlight w:val="none"/>
        </w:rPr>
      </w:pPr>
      <w:r>
        <w:rPr>
          <w:rFonts w:hint="eastAsia" w:ascii="宋体" w:hAnsi="宋体" w:cs="微软雅黑"/>
          <w:color w:val="000000"/>
          <w:szCs w:val="21"/>
          <w:highlight w:val="none"/>
        </w:rPr>
        <w:t>4.5传真：</w:t>
      </w:r>
      <w:r>
        <w:rPr>
          <w:rFonts w:hint="eastAsia" w:ascii="宋体" w:hAnsi="宋体" w:cs="微软雅黑"/>
          <w:color w:val="FF0000"/>
          <w:szCs w:val="21"/>
          <w:highlight w:val="none"/>
        </w:rPr>
        <w:t>025-83*****</w:t>
      </w:r>
      <w:r>
        <w:rPr>
          <w:rFonts w:ascii="宋体" w:hAnsi="宋体" w:cs="微软雅黑"/>
          <w:color w:val="FF0000"/>
          <w:szCs w:val="21"/>
          <w:highlight w:val="none"/>
        </w:rPr>
        <w:t xml:space="preserve"> </w:t>
      </w:r>
      <w:r>
        <w:rPr>
          <w:rFonts w:ascii="宋体" w:hAnsi="宋体" w:cs="微软雅黑"/>
          <w:color w:val="000000"/>
          <w:szCs w:val="21"/>
          <w:highlight w:val="none"/>
        </w:rPr>
        <w:t xml:space="preserve">                            </w:t>
      </w:r>
    </w:p>
    <w:p w14:paraId="7B73F81C">
      <w:pPr>
        <w:pStyle w:val="94"/>
        <w:widowControl/>
        <w:autoSpaceDE w:val="0"/>
        <w:autoSpaceDN w:val="0"/>
        <w:adjustRightInd w:val="0"/>
        <w:snapToGrid w:val="0"/>
        <w:spacing w:line="276" w:lineRule="auto"/>
        <w:ind w:left="420" w:firstLine="0" w:firstLineChars="0"/>
        <w:jc w:val="left"/>
        <w:rPr>
          <w:rFonts w:hint="eastAsia" w:ascii="宋体" w:hAnsi="宋体" w:cs="微软雅黑"/>
          <w:color w:val="000000"/>
          <w:szCs w:val="21"/>
          <w:highlight w:val="none"/>
        </w:rPr>
      </w:pPr>
    </w:p>
    <w:p w14:paraId="562BC366">
      <w:pPr>
        <w:pStyle w:val="94"/>
        <w:autoSpaceDE w:val="0"/>
        <w:autoSpaceDN w:val="0"/>
        <w:spacing w:line="100" w:lineRule="atLeast"/>
        <w:ind w:firstLine="360" w:firstLineChars="0"/>
        <w:rPr>
          <w:rFonts w:hint="eastAsia" w:ascii="宋体" w:hAnsi="宋体" w:cs="微软雅黑"/>
          <w:color w:val="000000"/>
          <w:szCs w:val="21"/>
          <w:highlight w:val="none"/>
        </w:rPr>
      </w:pPr>
      <w:r>
        <w:rPr>
          <w:rFonts w:hint="eastAsia" w:ascii="宋体" w:hAnsi="宋体" w:cs="微软雅黑"/>
          <w:color w:val="000000"/>
          <w:szCs w:val="21"/>
          <w:highlight w:val="none"/>
        </w:rPr>
        <w:t>承诺公司（参谈供应商）：</w:t>
      </w:r>
      <w:r>
        <w:rPr>
          <w:rFonts w:ascii="宋体" w:hAnsi="宋体" w:cs="微软雅黑"/>
          <w:color w:val="000000"/>
          <w:szCs w:val="21"/>
          <w:highlight w:val="none"/>
        </w:rPr>
        <w:t xml:space="preserve">                  </w:t>
      </w:r>
      <w:r>
        <w:rPr>
          <w:rFonts w:hint="eastAsia" w:ascii="宋体" w:hAnsi="宋体" w:cs="微软雅黑"/>
          <w:color w:val="000000"/>
          <w:szCs w:val="21"/>
          <w:highlight w:val="none"/>
        </w:rPr>
        <w:t xml:space="preserve">    服务公司（维修提供方）：</w:t>
      </w:r>
      <w:r>
        <w:rPr>
          <w:rFonts w:ascii="宋体" w:hAnsi="宋体" w:cs="微软雅黑"/>
          <w:color w:val="000000"/>
          <w:szCs w:val="21"/>
          <w:highlight w:val="none"/>
        </w:rPr>
        <w:t xml:space="preserve">  </w:t>
      </w:r>
    </w:p>
    <w:p w14:paraId="643F8ED2">
      <w:pPr>
        <w:pStyle w:val="94"/>
        <w:autoSpaceDE w:val="0"/>
        <w:autoSpaceDN w:val="0"/>
        <w:spacing w:line="100" w:lineRule="atLeast"/>
        <w:ind w:firstLine="480"/>
        <w:rPr>
          <w:rFonts w:hint="eastAsia" w:ascii="宋体" w:hAnsi="宋体" w:cs="微软雅黑"/>
          <w:color w:val="FF0000"/>
          <w:szCs w:val="21"/>
          <w:highlight w:val="none"/>
        </w:rPr>
      </w:pPr>
      <w:r>
        <w:rPr>
          <w:rFonts w:hint="eastAsia" w:ascii="楷体_GB2312" w:hAnsi="楷体" w:eastAsia="楷体_GB2312"/>
          <w:color w:val="FF0000"/>
          <w:sz w:val="24"/>
          <w:highlight w:val="none"/>
        </w:rPr>
        <w:t>XXXXXX</w:t>
      </w:r>
      <w:r>
        <w:rPr>
          <w:rFonts w:hint="eastAsia" w:ascii="宋体" w:hAnsi="宋体"/>
          <w:color w:val="FF0000"/>
          <w:highlight w:val="none"/>
        </w:rPr>
        <w:t xml:space="preserve">有限公司       </w:t>
      </w:r>
      <w:r>
        <w:rPr>
          <w:rFonts w:hint="eastAsia" w:ascii="宋体" w:hAnsi="宋体"/>
          <w:color w:val="000000"/>
          <w:highlight w:val="none"/>
        </w:rPr>
        <w:t xml:space="preserve">                     </w:t>
      </w:r>
      <w:r>
        <w:rPr>
          <w:rFonts w:hint="eastAsia" w:ascii="宋体" w:hAnsi="宋体"/>
          <w:color w:val="FF0000"/>
          <w:highlight w:val="none"/>
        </w:rPr>
        <w:t>（原厂维修公司签章）</w:t>
      </w:r>
    </w:p>
    <w:p w14:paraId="032AEE2E">
      <w:pPr>
        <w:pStyle w:val="94"/>
        <w:autoSpaceDE w:val="0"/>
        <w:autoSpaceDN w:val="0"/>
        <w:spacing w:line="100" w:lineRule="atLeast"/>
        <w:ind w:firstLine="210" w:firstLineChars="100"/>
        <w:jc w:val="left"/>
        <w:rPr>
          <w:rFonts w:ascii="宋体" w:hAnsi="宋体" w:cs="微软雅黑"/>
          <w:color w:val="000000"/>
          <w:szCs w:val="21"/>
          <w:highlight w:val="none"/>
        </w:rPr>
      </w:pPr>
      <w:r>
        <w:rPr>
          <w:rFonts w:hint="eastAsia" w:ascii="宋体" w:hAnsi="宋体" w:cs="微软雅黑"/>
          <w:color w:val="000000"/>
          <w:szCs w:val="21"/>
          <w:highlight w:val="none"/>
        </w:rPr>
        <w:t xml:space="preserve">  代表签字：</w:t>
      </w:r>
      <w:r>
        <w:rPr>
          <w:rFonts w:ascii="宋体" w:hAnsi="宋体" w:cs="微软雅黑"/>
          <w:color w:val="000000"/>
          <w:szCs w:val="21"/>
          <w:highlight w:val="none"/>
        </w:rPr>
        <w:t xml:space="preserve">                              </w:t>
      </w:r>
      <w:r>
        <w:rPr>
          <w:rFonts w:hint="eastAsia" w:ascii="宋体" w:hAnsi="宋体" w:cs="微软雅黑"/>
          <w:color w:val="000000"/>
          <w:szCs w:val="21"/>
          <w:highlight w:val="none"/>
        </w:rPr>
        <w:t xml:space="preserve">   </w:t>
      </w:r>
      <w:r>
        <w:rPr>
          <w:rFonts w:ascii="宋体" w:hAnsi="宋体" w:cs="微软雅黑"/>
          <w:color w:val="000000"/>
          <w:szCs w:val="21"/>
          <w:highlight w:val="none"/>
        </w:rPr>
        <w:t xml:space="preserve"> </w:t>
      </w:r>
      <w:r>
        <w:rPr>
          <w:rFonts w:hint="eastAsia" w:ascii="宋体" w:hAnsi="宋体" w:cs="微软雅黑"/>
          <w:color w:val="000000"/>
          <w:szCs w:val="21"/>
          <w:highlight w:val="none"/>
        </w:rPr>
        <w:t>代表签字：</w:t>
      </w:r>
    </w:p>
    <w:p w14:paraId="0FC8AFCF">
      <w:pPr>
        <w:pStyle w:val="94"/>
        <w:autoSpaceDE w:val="0"/>
        <w:autoSpaceDN w:val="0"/>
        <w:spacing w:line="100" w:lineRule="atLeast"/>
        <w:ind w:left="1080" w:firstLine="0" w:firstLineChars="0"/>
        <w:rPr>
          <w:rFonts w:ascii="宋体" w:hAnsi="宋体" w:cs="微软雅黑"/>
          <w:color w:val="000000"/>
          <w:szCs w:val="21"/>
          <w:highlight w:val="none"/>
        </w:rPr>
      </w:pPr>
    </w:p>
    <w:p w14:paraId="22629266">
      <w:pPr>
        <w:pStyle w:val="94"/>
        <w:autoSpaceDE w:val="0"/>
        <w:autoSpaceDN w:val="0"/>
        <w:spacing w:line="100" w:lineRule="atLeast"/>
        <w:ind w:left="898" w:leftChars="172" w:hanging="537" w:hangingChars="256"/>
        <w:rPr>
          <w:rFonts w:hint="eastAsia" w:ascii="宋体" w:hAnsi="宋体" w:cs="微软雅黑"/>
          <w:color w:val="000000"/>
          <w:szCs w:val="21"/>
          <w:highlight w:val="none"/>
        </w:rPr>
      </w:pPr>
      <w:r>
        <w:rPr>
          <w:rFonts w:hint="eastAsia" w:ascii="宋体" w:hAnsi="宋体" w:cs="微软雅黑"/>
          <w:color w:val="000000"/>
          <w:szCs w:val="21"/>
          <w:highlight w:val="none"/>
        </w:rPr>
        <w:t>签字日期：</w:t>
      </w:r>
      <w:r>
        <w:rPr>
          <w:rFonts w:ascii="宋体" w:hAnsi="宋体" w:cs="微软雅黑"/>
          <w:color w:val="000000"/>
          <w:szCs w:val="21"/>
          <w:highlight w:val="none"/>
        </w:rPr>
        <w:t xml:space="preserve">                               </w:t>
      </w:r>
      <w:r>
        <w:rPr>
          <w:rFonts w:hint="eastAsia" w:ascii="宋体" w:hAnsi="宋体" w:cs="微软雅黑"/>
          <w:color w:val="000000"/>
          <w:szCs w:val="21"/>
          <w:highlight w:val="none"/>
        </w:rPr>
        <w:t xml:space="preserve">    签字日期：</w:t>
      </w:r>
      <w:r>
        <w:rPr>
          <w:rFonts w:ascii="宋体" w:hAnsi="宋体" w:cs="微软雅黑"/>
          <w:color w:val="000000"/>
          <w:szCs w:val="21"/>
          <w:highlight w:val="none"/>
        </w:rPr>
        <w:t xml:space="preserve">  </w:t>
      </w:r>
    </w:p>
    <w:p w14:paraId="74A8ABF5">
      <w:pPr>
        <w:rPr>
          <w:rFonts w:eastAsia="Times New Roman"/>
          <w:sz w:val="32"/>
          <w:szCs w:val="32"/>
          <w:highlight w:val="none"/>
        </w:rPr>
      </w:pPr>
      <w:r>
        <w:rPr>
          <w:rFonts w:ascii="宋体" w:hAnsi="宋体"/>
          <w:sz w:val="24"/>
          <w:szCs w:val="24"/>
          <w:highlight w:val="none"/>
        </w:rPr>
        <w:br w:type="page"/>
      </w:r>
      <w:r>
        <w:rPr>
          <w:rFonts w:hint="eastAsia" w:ascii="宋体" w:hAnsi="宋体"/>
          <w:sz w:val="24"/>
          <w:szCs w:val="24"/>
          <w:highlight w:val="none"/>
        </w:rPr>
        <w:t>附件</w:t>
      </w:r>
      <w:r>
        <w:rPr>
          <w:rFonts w:hint="eastAsia" w:ascii="宋体" w:hAnsi="宋体"/>
          <w:sz w:val="24"/>
          <w:szCs w:val="24"/>
          <w:highlight w:val="none"/>
          <w:lang w:val="en-US" w:eastAsia="zh-CN"/>
        </w:rPr>
        <w:t>五</w:t>
      </w:r>
      <w:r>
        <w:rPr>
          <w:rFonts w:hint="eastAsia" w:ascii="宋体" w:hAnsi="宋体"/>
          <w:sz w:val="24"/>
          <w:szCs w:val="24"/>
          <w:highlight w:val="none"/>
        </w:rPr>
        <w:t>：</w:t>
      </w:r>
    </w:p>
    <w:p w14:paraId="4D81F374">
      <w:pPr>
        <w:spacing w:line="240" w:lineRule="auto"/>
        <w:jc w:val="center"/>
        <w:rPr>
          <w:rFonts w:hint="default" w:ascii="Times New Roman" w:hAnsi="Times New Roman" w:eastAsia="Times New Roman" w:cs="Times New Roman"/>
          <w:b/>
          <w:sz w:val="28"/>
          <w:szCs w:val="28"/>
          <w:highlight w:val="none"/>
        </w:rPr>
      </w:pPr>
      <w:r>
        <w:rPr>
          <w:rFonts w:hint="default" w:ascii="Times New Roman" w:hAnsi="Times New Roman" w:cs="Times New Roman"/>
          <w:b/>
          <w:sz w:val="28"/>
          <w:szCs w:val="28"/>
          <w:highlight w:val="none"/>
        </w:rPr>
        <w:t>设备采购廉政协议</w:t>
      </w:r>
    </w:p>
    <w:p w14:paraId="790AACF9">
      <w:pPr>
        <w:spacing w:line="240" w:lineRule="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甲方（采购单位）：江苏省中医院</w:t>
      </w:r>
    </w:p>
    <w:p w14:paraId="730A9EFF">
      <w:pPr>
        <w:spacing w:line="240" w:lineRule="auto"/>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szCs w:val="21"/>
          <w:highlight w:val="none"/>
        </w:rPr>
        <w:t>乙方（供货单位）：</w:t>
      </w:r>
      <w:r>
        <w:rPr>
          <w:rFonts w:hint="eastAsia" w:cs="Times New Roman"/>
          <w:szCs w:val="21"/>
          <w:highlight w:val="none"/>
          <w:lang w:val="en-US" w:eastAsia="zh-CN"/>
        </w:rPr>
        <w:t>****************************</w:t>
      </w:r>
    </w:p>
    <w:p w14:paraId="1DBD074B">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为加强设备处的廉政建设，规范、约束采供双方的行为，防止违法违纪和不廉洁问题的发生，维护双方合法利益，经双方同意在签订采购合同的同时签订本廉政协议。</w:t>
      </w:r>
    </w:p>
    <w:p w14:paraId="2597E599">
      <w:pPr>
        <w:spacing w:line="240" w:lineRule="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一、甲方义务</w:t>
      </w:r>
    </w:p>
    <w:p w14:paraId="746D4AF3">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1、不向乙方索取或接受任何形式的现金、银行卡、有价证券、支付凭证和贵重礼品等。</w:t>
      </w:r>
    </w:p>
    <w:p w14:paraId="138192DE">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 xml:space="preserve">2、不接受乙方提供的公款旅游和高消费健身、娱乐等活动，不参加乙方组织的有可能影响公正履行合同的宴请等活动。    </w:t>
      </w:r>
    </w:p>
    <w:p w14:paraId="67E0E67B">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3、不得以咨询费、劳务费等名义向乙方索要合同以外的各种费用，不在乙方报销应由本单位或个人承担的费用。</w:t>
      </w:r>
    </w:p>
    <w:p w14:paraId="02254C50">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4、不要求乙方为自己亲友的经营活动提供便利条件。</w:t>
      </w:r>
    </w:p>
    <w:p w14:paraId="454555B9">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5、不准在乙方合同签订、验收、付款等正常按约履行时为索取合同约定以外的费用而推诿扯皮、借故刁难。</w:t>
      </w:r>
    </w:p>
    <w:p w14:paraId="452264A4">
      <w:pPr>
        <w:spacing w:line="240" w:lineRule="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二、乙方义务</w:t>
      </w:r>
    </w:p>
    <w:p w14:paraId="511919E2">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1、不以任何形式向甲方及其工作人员赠送礼金、银行卡、有价证券、支付凭证和贵重礼品等。</w:t>
      </w:r>
    </w:p>
    <w:p w14:paraId="52F762B4">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2、不支付甲方及其工作人员以咨询费、劳务费等名义索要的各种费用，不报销应由甲方单位或个人承担的费用。</w:t>
      </w:r>
    </w:p>
    <w:p w14:paraId="1F8A8C88">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3、不为甲方及其工作人员提供公款旅游和高消费健身、娱乐活动，不利用宴请等活动影响甲方人员公正履行合同。</w:t>
      </w:r>
    </w:p>
    <w:p w14:paraId="508E27EB">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4、不为甲方工作人员亲友的营利活动提供便利条件。</w:t>
      </w:r>
    </w:p>
    <w:p w14:paraId="29A9D03E">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5、不得在合同签订、验收、付款等履行环节为获得便利向甲方任何人支付任何合同约定以外的费用。</w:t>
      </w:r>
    </w:p>
    <w:p w14:paraId="3344AA82">
      <w:pPr>
        <w:spacing w:line="240" w:lineRule="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三、违约责任</w:t>
      </w:r>
    </w:p>
    <w:p w14:paraId="53D749E1">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460476D5">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2、甲方人员如违反本协议有关条款，甲方将依据医院规定给予违纪人员经济处罚和解除劳动合同。触犯法律的移交司法机关处理。</w:t>
      </w:r>
    </w:p>
    <w:p w14:paraId="53C4E9CA">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3、乙方如发现甲方人员索要、收受贿赂或其他违法、违纪行为，要向江苏省中医院纪检监察部门或上级主管部门举报。</w:t>
      </w:r>
    </w:p>
    <w:p w14:paraId="18124213">
      <w:pPr>
        <w:spacing w:line="240" w:lineRule="auto"/>
        <w:ind w:firstLine="420" w:firstLineChars="200"/>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本协议作为采购合同的组成部分，具有与采购合同同等的法律效力，双方应自觉履行本协议并互相监督。</w:t>
      </w:r>
    </w:p>
    <w:p w14:paraId="268C1FFC">
      <w:pPr>
        <w:spacing w:line="240" w:lineRule="auto"/>
        <w:ind w:firstLine="480" w:firstLineChars="200"/>
        <w:rPr>
          <w:rFonts w:hint="default" w:ascii="Times New Roman" w:hAnsi="Times New Roman" w:eastAsia="Times New Roman" w:cs="Times New Roman"/>
          <w:sz w:val="24"/>
          <w:highlight w:val="none"/>
        </w:rPr>
      </w:pPr>
    </w:p>
    <w:p w14:paraId="0BDA54EF">
      <w:pPr>
        <w:spacing w:line="360" w:lineRule="auto"/>
        <w:ind w:firstLine="480" w:firstLineChars="200"/>
        <w:rPr>
          <w:rFonts w:ascii="宋体" w:eastAsia="Times New Roman"/>
          <w:sz w:val="24"/>
          <w:highlight w:val="none"/>
        </w:rPr>
      </w:pPr>
    </w:p>
    <w:p w14:paraId="769F3765">
      <w:pPr>
        <w:pStyle w:val="94"/>
        <w:autoSpaceDE w:val="0"/>
        <w:autoSpaceDN w:val="0"/>
        <w:spacing w:line="100" w:lineRule="atLeast"/>
        <w:ind w:left="898" w:leftChars="172" w:hanging="537" w:hangingChars="256"/>
        <w:rPr>
          <w:rFonts w:hint="eastAsia" w:ascii="宋体" w:hAnsi="宋体" w:cs="微软雅黑"/>
          <w:color w:val="000000"/>
          <w:szCs w:val="21"/>
          <w:highlight w:val="none"/>
        </w:rPr>
      </w:pPr>
    </w:p>
    <w:p w14:paraId="33F68309">
      <w:pPr>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p>
    <w:p w14:paraId="42329015">
      <w:pPr>
        <w:pStyle w:val="23"/>
        <w:jc w:val="center"/>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第四章 采购需求</w:t>
      </w:r>
      <w:bookmarkEnd w:id="255"/>
      <w:bookmarkEnd w:id="256"/>
    </w:p>
    <w:p w14:paraId="0B146E0D">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val="0"/>
          <w:color w:val="000000"/>
          <w:kern w:val="0"/>
          <w:sz w:val="24"/>
          <w:szCs w:val="24"/>
          <w:highlight w:val="none"/>
          <w:lang w:val="en-US" w:eastAsia="zh-CN"/>
        </w:rPr>
      </w:pPr>
      <w:r>
        <w:rPr>
          <w:rFonts w:hint="eastAsia" w:ascii="宋体" w:hAnsi="宋体" w:eastAsia="宋体" w:cs="宋体"/>
          <w:b/>
          <w:bCs w:val="0"/>
          <w:color w:val="000000"/>
          <w:kern w:val="0"/>
          <w:sz w:val="24"/>
          <w:szCs w:val="24"/>
          <w:highlight w:val="none"/>
          <w:lang w:val="en-US" w:eastAsia="zh-CN"/>
        </w:rPr>
        <w:t>重要说明：</w:t>
      </w:r>
    </w:p>
    <w:p w14:paraId="52302254">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val="0"/>
          <w:color w:val="000000"/>
          <w:kern w:val="0"/>
          <w:sz w:val="24"/>
          <w:szCs w:val="24"/>
          <w:highlight w:val="none"/>
        </w:rPr>
      </w:pPr>
      <w:r>
        <w:rPr>
          <w:rFonts w:hint="eastAsia" w:ascii="宋体" w:hAnsi="宋体" w:eastAsia="宋体" w:cs="宋体"/>
          <w:b/>
          <w:bCs w:val="0"/>
          <w:color w:val="000000"/>
          <w:kern w:val="0"/>
          <w:sz w:val="24"/>
          <w:szCs w:val="24"/>
          <w:highlight w:val="none"/>
          <w:lang w:val="en-US" w:eastAsia="zh-CN"/>
        </w:rPr>
        <w:t>1、</w:t>
      </w:r>
      <w:r>
        <w:rPr>
          <w:rFonts w:hint="eastAsia" w:ascii="Microsoft New Tai Lue" w:hAnsi="Microsoft New Tai Lue" w:cs="Microsoft New Tai Lue"/>
          <w:b/>
          <w:bCs w:val="0"/>
          <w:color w:val="000000" w:themeColor="text1"/>
          <w:szCs w:val="21"/>
          <w:highlight w:val="none"/>
          <w14:textFill>
            <w14:solidFill>
              <w14:schemeClr w14:val="tx1"/>
            </w14:solidFill>
          </w14:textFill>
        </w:rPr>
        <w:t>★</w:t>
      </w:r>
      <w:r>
        <w:rPr>
          <w:rFonts w:hint="eastAsia" w:ascii="宋体" w:hAnsi="宋体" w:eastAsia="宋体" w:cs="宋体"/>
          <w:b/>
          <w:bCs w:val="0"/>
          <w:color w:val="000000"/>
          <w:kern w:val="0"/>
          <w:sz w:val="24"/>
          <w:szCs w:val="24"/>
          <w:highlight w:val="none"/>
        </w:rPr>
        <w:t>斜体加粗且有下划线部分为实质性要求和条件，如不满足则为无效响应。</w:t>
      </w:r>
    </w:p>
    <w:p w14:paraId="0049ED0B">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Cs/>
          <w:color w:val="000000"/>
          <w:kern w:val="0"/>
          <w:sz w:val="24"/>
          <w:szCs w:val="24"/>
          <w:highlight w:val="none"/>
        </w:rPr>
      </w:pPr>
      <w:r>
        <w:rPr>
          <w:rFonts w:hint="eastAsia" w:ascii="宋体" w:hAnsi="宋体" w:eastAsia="宋体" w:cs="宋体"/>
          <w:b/>
          <w:bCs w:val="0"/>
          <w:color w:val="000000"/>
          <w:kern w:val="0"/>
          <w:sz w:val="24"/>
          <w:szCs w:val="24"/>
          <w:highlight w:val="none"/>
          <w:lang w:val="en-US" w:eastAsia="zh-CN"/>
        </w:rPr>
        <w:t>2、</w:t>
      </w:r>
      <w:r>
        <w:rPr>
          <w:rFonts w:hint="eastAsia" w:ascii="宋体" w:hAnsi="宋体" w:eastAsia="宋体" w:cs="宋体"/>
          <w:b/>
          <w:bCs w:val="0"/>
          <w:color w:val="000000"/>
          <w:kern w:val="0"/>
          <w:sz w:val="24"/>
          <w:szCs w:val="24"/>
          <w:highlight w:val="none"/>
        </w:rPr>
        <w:t>▲号条款（如果有）为重要技术条款，</w:t>
      </w:r>
      <w:r>
        <w:rPr>
          <w:rFonts w:hint="eastAsia" w:ascii="宋体" w:hAnsi="宋体" w:eastAsia="宋体" w:cs="宋体"/>
          <w:b/>
          <w:bCs w:val="0"/>
          <w:color w:val="000000"/>
          <w:kern w:val="0"/>
          <w:sz w:val="24"/>
          <w:szCs w:val="24"/>
          <w:highlight w:val="none"/>
          <w:lang w:val="en-US" w:eastAsia="zh-CN"/>
        </w:rPr>
        <w:t>重要技术条款和和一般技术条款偏离将导致扣分</w:t>
      </w:r>
      <w:r>
        <w:rPr>
          <w:rFonts w:hint="eastAsia" w:ascii="宋体" w:hAnsi="宋体" w:eastAsia="宋体" w:cs="宋体"/>
          <w:b/>
          <w:bCs w:val="0"/>
          <w:color w:val="000000"/>
          <w:kern w:val="0"/>
          <w:sz w:val="24"/>
          <w:szCs w:val="24"/>
          <w:highlight w:val="none"/>
        </w:rPr>
        <w:t>。</w:t>
      </w:r>
    </w:p>
    <w:p w14:paraId="661C85D1">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lang w:val="zh-CN"/>
        </w:rPr>
      </w:pPr>
    </w:p>
    <w:tbl>
      <w:tblPr>
        <w:tblStyle w:val="26"/>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077"/>
        <w:gridCol w:w="1717"/>
        <w:gridCol w:w="1874"/>
        <w:gridCol w:w="1325"/>
      </w:tblGrid>
      <w:tr w14:paraId="57FC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604E608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sz w:val="24"/>
                <w:szCs w:val="24"/>
                <w:highlight w:val="none"/>
              </w:rPr>
            </w:pPr>
            <w:bookmarkStart w:id="257" w:name="_Hlk93775766"/>
            <w:r>
              <w:rPr>
                <w:rFonts w:hint="eastAsia" w:ascii="宋体" w:hAnsi="宋体" w:eastAsia="宋体" w:cs="宋体"/>
                <w:color w:val="000000"/>
                <w:sz w:val="24"/>
                <w:szCs w:val="24"/>
                <w:highlight w:val="none"/>
              </w:rPr>
              <w:t>包号</w:t>
            </w:r>
          </w:p>
        </w:tc>
        <w:tc>
          <w:tcPr>
            <w:tcW w:w="3077" w:type="dxa"/>
            <w:noWrap w:val="0"/>
            <w:vAlign w:val="center"/>
          </w:tcPr>
          <w:p w14:paraId="0B62C44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1717" w:type="dxa"/>
            <w:noWrap w:val="0"/>
            <w:vAlign w:val="center"/>
          </w:tcPr>
          <w:p w14:paraId="26521A8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数量（套/台）</w:t>
            </w:r>
          </w:p>
        </w:tc>
        <w:tc>
          <w:tcPr>
            <w:tcW w:w="1874" w:type="dxa"/>
            <w:noWrap w:val="0"/>
            <w:vAlign w:val="center"/>
          </w:tcPr>
          <w:p w14:paraId="73C77DB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预算</w:t>
            </w:r>
          </w:p>
        </w:tc>
        <w:tc>
          <w:tcPr>
            <w:tcW w:w="1325" w:type="dxa"/>
            <w:noWrap w:val="0"/>
            <w:vAlign w:val="center"/>
          </w:tcPr>
          <w:p w14:paraId="7598983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限价</w:t>
            </w:r>
          </w:p>
        </w:tc>
      </w:tr>
      <w:tr w14:paraId="5752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363F212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077" w:type="dxa"/>
            <w:shd w:val="clear" w:color="000000" w:fill="FFFFFF"/>
            <w:noWrap w:val="0"/>
            <w:vAlign w:val="center"/>
          </w:tcPr>
          <w:p w14:paraId="1BC6EDCB">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瓶装线装箱及码垛机</w:t>
            </w:r>
          </w:p>
        </w:tc>
        <w:tc>
          <w:tcPr>
            <w:tcW w:w="1717" w:type="dxa"/>
            <w:shd w:val="clear" w:color="000000" w:fill="FFFFFF"/>
            <w:noWrap w:val="0"/>
            <w:vAlign w:val="center"/>
          </w:tcPr>
          <w:p w14:paraId="2DC2AB75">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874" w:type="dxa"/>
            <w:shd w:val="clear" w:color="000000" w:fill="FFFFFF"/>
            <w:noWrap w:val="0"/>
            <w:vAlign w:val="center"/>
          </w:tcPr>
          <w:p w14:paraId="4C344D95">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150万</w:t>
            </w:r>
          </w:p>
        </w:tc>
        <w:tc>
          <w:tcPr>
            <w:tcW w:w="1325" w:type="dxa"/>
            <w:shd w:val="clear" w:color="000000" w:fill="FFFFFF"/>
            <w:noWrap w:val="0"/>
            <w:vAlign w:val="center"/>
          </w:tcPr>
          <w:p w14:paraId="05CBE579">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135万</w:t>
            </w:r>
          </w:p>
        </w:tc>
      </w:tr>
    </w:tbl>
    <w:p w14:paraId="0A277307">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000000"/>
          <w:sz w:val="24"/>
          <w:szCs w:val="24"/>
          <w:highlight w:val="none"/>
        </w:rPr>
      </w:pPr>
    </w:p>
    <w:p w14:paraId="76D74631">
      <w:pPr>
        <w:keepNext w:val="0"/>
        <w:keepLines w:val="0"/>
        <w:pageBreakBefore w:val="0"/>
        <w:widowControl/>
        <w:numPr>
          <w:ilvl w:val="0"/>
          <w:numId w:val="7"/>
        </w:numPr>
        <w:kinsoku/>
        <w:wordWrap/>
        <w:overflowPunct/>
        <w:topLinePunct w:val="0"/>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基本概况</w:t>
      </w:r>
    </w:p>
    <w:p w14:paraId="7AACF86E">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lang w:val="en-US" w:eastAsia="zh-CN"/>
        </w:rPr>
        <w:t>我院制剂部将采购瓶装线装箱及码垛机1套，用于</w:t>
      </w:r>
      <w:r>
        <w:rPr>
          <w:rFonts w:hint="eastAsia" w:ascii="宋体" w:hAnsi="宋体" w:eastAsia="宋体" w:cs="宋体"/>
          <w:color w:val="000000"/>
          <w:sz w:val="24"/>
          <w:szCs w:val="24"/>
          <w:highlight w:val="none"/>
          <w:lang w:eastAsia="zh-CN"/>
        </w:rPr>
        <w:t>整线流程：</w:t>
      </w:r>
      <w:r>
        <w:rPr>
          <w:rFonts w:hint="eastAsia" w:ascii="宋体" w:hAnsi="宋体" w:eastAsia="宋体" w:cs="宋体"/>
          <w:color w:val="000000"/>
          <w:sz w:val="24"/>
          <w:szCs w:val="24"/>
          <w:highlight w:val="none"/>
          <w:lang w:val="en-US" w:eastAsia="zh-CN"/>
        </w:rPr>
        <w:t>自动开箱装箱-大箱贴标（含</w:t>
      </w:r>
      <w:r>
        <w:rPr>
          <w:rFonts w:hint="eastAsia" w:ascii="宋体" w:hAnsi="宋体" w:eastAsia="宋体" w:cs="宋体"/>
          <w:color w:val="000000"/>
          <w:sz w:val="24"/>
          <w:szCs w:val="24"/>
          <w:highlight w:val="none"/>
          <w:lang w:eastAsia="zh-CN"/>
        </w:rPr>
        <w:t>溯码系统</w:t>
      </w:r>
      <w:r>
        <w:rPr>
          <w:rFonts w:hint="eastAsia" w:ascii="宋体" w:hAnsi="宋体" w:eastAsia="宋体" w:cs="宋体"/>
          <w:color w:val="000000"/>
          <w:sz w:val="24"/>
          <w:szCs w:val="24"/>
          <w:highlight w:val="none"/>
          <w:lang w:val="en-US" w:eastAsia="zh-CN"/>
        </w:rPr>
        <w:t>）-打包捆箱-机器人码垛（利旧）</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装盒完成后的小盒</w:t>
      </w:r>
      <w:r>
        <w:rPr>
          <w:rFonts w:hint="eastAsia" w:ascii="宋体" w:hAnsi="宋体" w:eastAsia="宋体" w:cs="宋体"/>
          <w:color w:val="000000"/>
          <w:sz w:val="24"/>
          <w:szCs w:val="24"/>
          <w:highlight w:val="none"/>
          <w:lang w:eastAsia="zh-CN"/>
        </w:rPr>
        <w:t>通过</w:t>
      </w:r>
      <w:r>
        <w:rPr>
          <w:rFonts w:hint="eastAsia" w:ascii="宋体" w:hAnsi="宋体" w:eastAsia="宋体" w:cs="宋体"/>
          <w:color w:val="000000"/>
          <w:sz w:val="24"/>
          <w:szCs w:val="24"/>
          <w:highlight w:val="none"/>
          <w:lang w:val="en-US" w:eastAsia="zh-CN"/>
        </w:rPr>
        <w:t>三期码视觉检测后</w:t>
      </w:r>
      <w:r>
        <w:rPr>
          <w:rFonts w:hint="eastAsia" w:ascii="宋体" w:hAnsi="宋体" w:eastAsia="宋体" w:cs="宋体"/>
          <w:color w:val="000000"/>
          <w:sz w:val="24"/>
          <w:szCs w:val="24"/>
          <w:highlight w:val="none"/>
          <w:lang w:eastAsia="zh-CN"/>
        </w:rPr>
        <w:t>传输到自动开箱装箱机理料平台，达到规定数量后通过机器人吸具进行小盒的装箱（</w:t>
      </w:r>
      <w:r>
        <w:rPr>
          <w:rFonts w:hint="eastAsia" w:ascii="宋体" w:hAnsi="宋体" w:eastAsia="宋体" w:cs="宋体"/>
          <w:color w:val="000000"/>
          <w:sz w:val="24"/>
          <w:szCs w:val="24"/>
          <w:highlight w:val="none"/>
          <w:lang w:val="en-US" w:eastAsia="zh-CN"/>
        </w:rPr>
        <w:t>装箱机包含自动开箱、放置隔板和合格证功能</w:t>
      </w:r>
      <w:r>
        <w:rPr>
          <w:rFonts w:hint="eastAsia" w:ascii="宋体" w:hAnsi="宋体" w:eastAsia="宋体" w:cs="宋体"/>
          <w:color w:val="000000"/>
          <w:sz w:val="24"/>
          <w:szCs w:val="24"/>
          <w:highlight w:val="none"/>
          <w:lang w:eastAsia="zh-CN"/>
        </w:rPr>
        <w:t>），完成装箱后大箱通过输送线传送至贴标工位，通过即打即贴型贴标机完成AB面的标签打印和黏贴，完成大箱贴标后进入</w:t>
      </w:r>
      <w:r>
        <w:rPr>
          <w:rFonts w:hint="eastAsia" w:ascii="宋体" w:hAnsi="宋体" w:eastAsia="宋体" w:cs="宋体"/>
          <w:color w:val="000000"/>
          <w:sz w:val="24"/>
          <w:szCs w:val="24"/>
          <w:highlight w:val="none"/>
          <w:lang w:val="en-US" w:eastAsia="zh-CN"/>
        </w:rPr>
        <w:t>标</w:t>
      </w:r>
      <w:r>
        <w:rPr>
          <w:rFonts w:hint="eastAsia" w:ascii="宋体" w:hAnsi="宋体" w:eastAsia="宋体" w:cs="宋体"/>
          <w:color w:val="000000"/>
          <w:sz w:val="24"/>
          <w:szCs w:val="24"/>
          <w:highlight w:val="none"/>
          <w:lang w:eastAsia="zh-CN"/>
        </w:rPr>
        <w:t>签识别工位（视觉检测完成大箱签上的三级码和三期字符的识别，同时完成大箱的关联），识别合格的大箱输送至捆箱机完成大箱的二字型打包，最终通过机器人进行大箱的自动码垛。识别不合格的大箱通过剔除工位剔除后由人工取下处理。</w:t>
      </w:r>
    </w:p>
    <w:p w14:paraId="6E943819">
      <w:pPr>
        <w:keepNext w:val="0"/>
        <w:keepLines w:val="0"/>
        <w:pageBreakBefore w:val="0"/>
        <w:widowControl/>
        <w:numPr>
          <w:ilvl w:val="0"/>
          <w:numId w:val="7"/>
        </w:numPr>
        <w:kinsoku/>
        <w:wordWrap/>
        <w:overflowPunct/>
        <w:topLinePunct w:val="0"/>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技术条款：</w:t>
      </w:r>
    </w:p>
    <w:p w14:paraId="11FCA2BD">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设备配置：自动开装封箱一体机</w:t>
      </w:r>
      <w:r>
        <w:rPr>
          <w:rFonts w:hint="eastAsia" w:ascii="宋体" w:hAnsi="宋体" w:eastAsia="宋体" w:cs="宋体"/>
          <w:color w:val="000000"/>
          <w:sz w:val="24"/>
          <w:szCs w:val="24"/>
          <w:highlight w:val="none"/>
          <w:lang w:eastAsia="zh-CN"/>
        </w:rPr>
        <w:t>（机器人）</w:t>
      </w:r>
      <w:r>
        <w:rPr>
          <w:rFonts w:hint="eastAsia" w:ascii="宋体" w:hAnsi="宋体" w:eastAsia="宋体" w:cs="宋体"/>
          <w:color w:val="000000"/>
          <w:sz w:val="24"/>
          <w:szCs w:val="24"/>
          <w:highlight w:val="none"/>
          <w:lang w:val="en-US" w:eastAsia="zh-CN"/>
        </w:rPr>
        <w:t>一台、</w:t>
      </w:r>
      <w:r>
        <w:rPr>
          <w:rFonts w:hint="eastAsia" w:ascii="宋体" w:hAnsi="宋体" w:eastAsia="宋体" w:cs="宋体"/>
          <w:color w:val="000000"/>
          <w:sz w:val="24"/>
          <w:szCs w:val="24"/>
          <w:highlight w:val="none"/>
        </w:rPr>
        <w:t>纸箱贴标机</w:t>
      </w:r>
      <w:r>
        <w:rPr>
          <w:rFonts w:hint="eastAsia" w:ascii="宋体" w:hAnsi="宋体" w:eastAsia="宋体" w:cs="宋体"/>
          <w:color w:val="000000"/>
          <w:sz w:val="24"/>
          <w:szCs w:val="24"/>
          <w:highlight w:val="none"/>
          <w:lang w:eastAsia="zh-CN"/>
        </w:rPr>
        <w:t>（角贴机）</w:t>
      </w:r>
      <w:r>
        <w:rPr>
          <w:rFonts w:hint="eastAsia" w:ascii="宋体" w:hAnsi="宋体" w:eastAsia="宋体" w:cs="宋体"/>
          <w:color w:val="000000"/>
          <w:sz w:val="24"/>
          <w:szCs w:val="24"/>
          <w:highlight w:val="none"/>
          <w:lang w:val="en-US" w:eastAsia="zh-CN"/>
        </w:rPr>
        <w:t>一台、</w:t>
      </w:r>
      <w:r>
        <w:rPr>
          <w:rFonts w:hint="eastAsia" w:ascii="宋体" w:hAnsi="宋体" w:eastAsia="宋体" w:cs="宋体"/>
          <w:color w:val="000000"/>
          <w:sz w:val="24"/>
          <w:szCs w:val="24"/>
          <w:highlight w:val="none"/>
          <w:lang w:eastAsia="zh-CN"/>
        </w:rPr>
        <w:t>配套溯码系统（自动线、</w:t>
      </w:r>
      <w:r>
        <w:rPr>
          <w:rFonts w:hint="eastAsia" w:ascii="宋体" w:hAnsi="宋体" w:eastAsia="宋体" w:cs="宋体"/>
          <w:color w:val="000000"/>
          <w:sz w:val="24"/>
          <w:szCs w:val="24"/>
          <w:highlight w:val="none"/>
          <w:lang w:val="en-US" w:eastAsia="zh-CN"/>
        </w:rPr>
        <w:t>含软硬件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一套、</w:t>
      </w:r>
      <w:r>
        <w:rPr>
          <w:rFonts w:hint="eastAsia" w:ascii="宋体" w:hAnsi="宋体" w:eastAsia="宋体" w:cs="宋体"/>
          <w:color w:val="000000"/>
          <w:sz w:val="24"/>
          <w:szCs w:val="24"/>
          <w:highlight w:val="none"/>
        </w:rPr>
        <w:t>束带打包机(带不锈钢动力辊传动)</w:t>
      </w:r>
      <w:r>
        <w:rPr>
          <w:rFonts w:hint="eastAsia" w:ascii="宋体" w:hAnsi="宋体" w:eastAsia="宋体" w:cs="宋体"/>
          <w:color w:val="000000"/>
          <w:sz w:val="24"/>
          <w:szCs w:val="24"/>
          <w:highlight w:val="none"/>
          <w:lang w:val="en-US" w:eastAsia="zh-CN"/>
        </w:rPr>
        <w:t>一台、</w:t>
      </w:r>
      <w:r>
        <w:rPr>
          <w:rFonts w:hint="eastAsia" w:ascii="宋体" w:hAnsi="宋体" w:eastAsia="宋体" w:cs="宋体"/>
          <w:color w:val="000000"/>
          <w:sz w:val="24"/>
          <w:szCs w:val="24"/>
          <w:highlight w:val="none"/>
        </w:rPr>
        <w:t>整线动力输送(含输送线)</w:t>
      </w:r>
      <w:r>
        <w:rPr>
          <w:rFonts w:hint="eastAsia" w:ascii="宋体" w:hAnsi="宋体" w:eastAsia="宋体" w:cs="宋体"/>
          <w:color w:val="000000"/>
          <w:sz w:val="24"/>
          <w:szCs w:val="24"/>
          <w:highlight w:val="none"/>
          <w:lang w:val="en-US" w:eastAsia="zh-CN"/>
        </w:rPr>
        <w:t>一套，并与现有</w:t>
      </w:r>
      <w:r>
        <w:rPr>
          <w:rFonts w:hint="eastAsia" w:ascii="宋体" w:hAnsi="宋体" w:eastAsia="宋体" w:cs="宋体"/>
          <w:color w:val="000000"/>
          <w:sz w:val="24"/>
          <w:szCs w:val="24"/>
          <w:highlight w:val="none"/>
          <w:lang w:eastAsia="zh-CN"/>
        </w:rPr>
        <w:t>码垛</w:t>
      </w:r>
      <w:r>
        <w:rPr>
          <w:rFonts w:hint="eastAsia" w:ascii="宋体" w:hAnsi="宋体" w:eastAsia="宋体" w:cs="宋体"/>
          <w:color w:val="000000"/>
          <w:sz w:val="24"/>
          <w:szCs w:val="24"/>
          <w:highlight w:val="none"/>
        </w:rPr>
        <w:t>机器人</w:t>
      </w:r>
      <w:r>
        <w:rPr>
          <w:rFonts w:hint="eastAsia" w:ascii="宋体" w:hAnsi="宋体" w:eastAsia="宋体" w:cs="宋体"/>
          <w:color w:val="000000"/>
          <w:sz w:val="24"/>
          <w:szCs w:val="24"/>
          <w:highlight w:val="none"/>
          <w:lang w:val="en-US" w:eastAsia="zh-CN"/>
        </w:rPr>
        <w:t>连线。</w:t>
      </w:r>
    </w:p>
    <w:p w14:paraId="3E7B72B7">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产能力应满足150盒/分的装盒机来料速度。能满足每天连续24小时连续运行。本装箱机对接100ml产品装盒机包装线，速度≥3箱/分钟，具备放置隔板和合格证功能。并与250ml产品装箱码垛包装线共用一套机器人码垛机，两线不同时生产。</w:t>
      </w:r>
    </w:p>
    <w:p w14:paraId="5E28A32B">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配备追溯管理系统须与现有制剂追溯管理系统适配（含软硬件，瑞德，型号：SL-SIC-M100）。</w:t>
      </w:r>
    </w:p>
    <w:p w14:paraId="4BFC269B">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开箱、装箱、封箱合格率应≥99%。</w:t>
      </w:r>
    </w:p>
    <w:p w14:paraId="490F9A0F">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全自动装箱机由全自动开装封一体机，包括开箱、理盒排列、装箱、放置隔板、合格证、封箱以及各功能段之间的输送装置等组成。稳定速度不小于3箱/分钟，能适应连续24小时不间断开机。工作方式：连续。主机操作高度可在100cm±10cm之间可调。装箱和码垛机构分别采用机器人带动吸盘夹具运动，装箱机器人采用进口品牌，要求装箱稳定可靠。装箱码垛速度与行程可以在人机界面中直接调节。</w:t>
      </w:r>
    </w:p>
    <w:p w14:paraId="64286043">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装箱方式采用夹取（或吸盘）的方式，抓手配备漏气检测装置，需保证抓取的稳定性，抓取过程中不得出现纸盒掉落的现象；不同规格产品抓具具有通用性。</w:t>
      </w:r>
    </w:p>
    <w:p w14:paraId="2D392306">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动装箱机具有药盒自动排列整理功能，根据需要能实现纸盒自动转向、翻转或站立等等，保证装箱完成后瓶口朝上，无漏液和损坏包材。当药盒进行排列整理或装箱过程中出现倒盒、缺盒等异常情况时，设备能进行声光报警，并停止抓取。</w:t>
      </w:r>
    </w:p>
    <w:p w14:paraId="7DB2FF9F">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开箱系统瓦楞纸箱储料仓，储料数不低于60个，具备储料不足报警及无纸箱不动作功能。开箱动作要求采用真空吸盘牵引，吸盘真空能根据工作状态实现自动开启和关闭。</w:t>
      </w:r>
    </w:p>
    <w:p w14:paraId="4EA85B2D">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装箱过程，自动放置上下衬板、合格证。自动装箱一体机具有自动感应装箱检测功能，具有无箱不装，错误报警功能。</w:t>
      </w:r>
    </w:p>
    <w:p w14:paraId="49BAC9BF">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封箱机构包括纸箱输送机构、折叶折盖机构、胶带粘贴机构，能实现纸箱折叶折盖、底部胶带粘贴等功能。采用胶带封箱，封箱严密、美观，不影响仓库码垛。封箱胶带装置采用光电检测胶带余料不足报警，胶带用完或断裂自动报警，为方便观察下封箱头胶带架上胶带的多少且封箱胶带应具备可调节长度的功能，在箱体上有足够长度，确保封箱平整不翘边。</w:t>
      </w:r>
    </w:p>
    <w:p w14:paraId="6896C1D6">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拐角贴标机贴标速度平均不低于3箱/分钟，标签规格不小于10x20cm。采用剥离式拐角贴标，可在+/-50mm范围内调整机器高度。粘贴方式为：即打即贴。大箱码在线打印自动黏贴，满箱后系统自动驱动打印标签，贴拐角贴。标签传送要求：标签的分配、传送采用伺服电机（如采用其它方式，请在投标文件或方案中详述），标签的传送偏移量小于2mm。纸箱由输送带送料，在贴标工位保持匀速运行，输送带速度：10m/min。设计相应的装置，采用气吹推贴的方式。设备适应纸质不干胶标签，标签尺寸在200*100mm 范围之内，标签集成大箱三期内容；每箱两张角贴，在箱体两侧面。打印可根据输送带运行方向可变成从左至右打印和从右至左打印（打印机建议采用知名品牌）。</w:t>
      </w:r>
    </w:p>
    <w:p w14:paraId="63859C6F">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大箱贴标完成后由监管码系统进行扫码与剔除。</w:t>
      </w:r>
    </w:p>
    <w:p w14:paraId="4FB02286">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打包机能自动检测纸箱位置，定位完成后能自动实现二字捆扎功能，无需人工介入。打包机具备打包带捆扎力调节功能。</w:t>
      </w:r>
    </w:p>
    <w:p w14:paraId="153F902B">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大箱装箱贴标打包完成后自动进行码垛（码垛高度1.3-1.6m），码垛盘尺寸为1200×1000mm。100ml箱堆高9层，250ml箱堆高7层。码放整齐，且能将成品箱按设定方向进行码放，必要时可设置、调整不同方向放置。</w:t>
      </w:r>
    </w:p>
    <w:p w14:paraId="39144ADE">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本次采用的装箱包装线码垛机器人与现有250ml包装线库卡机器人共线使用（型号KUKA，KR120R3200PA/FLA），中标单位需负责对码垛机器人进行重新定位，以适应共线的要求，对相关硬件和软件进行共线设计改造，增设软件配方，使更换两种大箱规格不需要更换吸头等。码垛速度不低于3箱/分钟。</w:t>
      </w:r>
    </w:p>
    <w:p w14:paraId="59020776">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箱体尺寸，开箱位置、尺寸可调节，并告知可调节范围，满足我院两种大箱尺寸。我院现有两种小盒包装①100ml规格：48盒每箱，6×8排列(大箱480mm*360mm*150mm)，每箱一层，单瓶带小盒重240g，总重11.5kg，瓶口朝上②250ml规格：30盒每箱，5×6排列(大箱480mm*390mm*185mm)，每箱一层，单瓶带小盒重520g，总重15.6kg，瓶口朝上。具体尺寸以最终设计图纸为准。投标方提供排列图和纸箱制作图纸。</w:t>
      </w:r>
    </w:p>
    <w:p w14:paraId="0C26CCB8">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联机开关，与包装线能联动运行，当装箱机出现故障发生堵料时，包装线可自动停机，待装箱机故障解决运行时，包装线方可运行。后包装线线体主机的操作面板处安装配备急停按钮、复位按钮及启动按钮，方便设备异常时及时操作。</w:t>
      </w:r>
    </w:p>
    <w:p w14:paraId="0F5198B4">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后包装线应具备可调节功能用于更换不同产品，调节应方便，关键调节位置应设置尺寸标杆或定位装置。</w:t>
      </w:r>
    </w:p>
    <w:p w14:paraId="1B970FF8">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机械和电气保护的所有必要的控制装置，保证设备及人员运行操作安全。具有漏电保护，过载保护。码放时就能对人员进行安全保护设施，采用304不锈钢或铝型材外框搭配透明有机玻璃或钢化玻璃，安装安全光栅。</w:t>
      </w:r>
    </w:p>
    <w:p w14:paraId="70C6F507">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充分考虑操作者的人身安全，各部件的转动、传动、轨道、电路要有防止夹伤、划伤、挤伤、电击等安全措施，可以有效地防止人员有意或无意碰触到设备危险运动部位或对人员造成伤害的部位。设备在实际使用状态下离设备1m处的噪声水平应≤75dB。</w:t>
      </w:r>
    </w:p>
    <w:p w14:paraId="4C052EA8">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断电时系统停止运行，保证不损坏电气、机械元件。异常断电恢复供电后，系统必须处于待机状态，不能自动开机，需由操作人员启动后在停电之前的状态下继续运行，并保持原有运行模式，以此保护人员、设备和产品。要有断电保护的合理设计。</w:t>
      </w:r>
    </w:p>
    <w:p w14:paraId="72029689">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设备应尽量安装在固定支架上连为一个整体，布局合理，美观。所有与产品接触表面应无脱落颗粒、无渗漏。所有设计符合GMP要求。表面处理的部位或零件应色泽均匀，无起泡、起层、斑点、锈蚀等缺陷。所有有机玻璃应为耐腐蚀，不能与酒精、H2O2等消毒液发生化学反应。所有焊接光滑，无裂缝。喷塑工艺、无色差。所有仪器、仪表均均方便拆卸，避免人员烫伤等，满足工艺使用要求。设备表面及内部易于清洁，无清洁死角。</w:t>
      </w:r>
    </w:p>
    <w:p w14:paraId="18BC0DF7">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PLC及其扩展模块要求：西门子或三菱PLC等国际知名品牌。变频器及伺服电机要求：欧姆龙、三菱、西门子或同级品牌。气动元件品牌：必须为SMC、FESTO，CKD等国际知名品牌。真空泵及电机：必须为国际知名品牌。轴承品牌：关键部件为SKF、NSK、NTN等必须国际知名品牌。电气控制器件品牌：必须为施耐德、ABB等国际知名品牌。压力表、真空表：选用国内知名品牌。仪器仪表需提供出厂合格证。仪器仪表精确度及准确性符合要求。</w:t>
      </w:r>
    </w:p>
    <w:p w14:paraId="5C277EE3">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预留物理远传接口，优先预留以太网口和RS485接口。</w:t>
      </w:r>
    </w:p>
    <w:p w14:paraId="4613EB15">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要考虑第三方系统连接时的性能负载，不能发生因第三方系统接入造成的系统性能降低或故障事件等。需要在编程阶段考虑后期接入第三方系统，比如配置权限时需要具有就地操作。设备厂家必须接入第三方系统接入时提供配合服务包括修改相关通讯参数、配合点对点测试和其他接口相关技术支持。调试验收合格需提供备份程序，具备远程数据传输功能，可实现远程操作。</w:t>
      </w:r>
    </w:p>
    <w:p w14:paraId="018EBEB3">
      <w:pPr>
        <w:keepNext w:val="0"/>
        <w:keepLines w:val="0"/>
        <w:pageBreakBefore w:val="0"/>
        <w:widowControl/>
        <w:numPr>
          <w:ilvl w:val="0"/>
          <w:numId w:val="8"/>
        </w:numPr>
        <w:kinsoku/>
        <w:wordWrap/>
        <w:overflowPunct/>
        <w:topLinePunct w:val="0"/>
        <w:bidi w:val="0"/>
        <w:spacing w:line="360" w:lineRule="auto"/>
        <w:ind w:left="425" w:hanging="4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包装线安装在一楼，设备可以整体或模块化组装，不破坏墙体，从东侧门进场，通道W1900*H2300。</w:t>
      </w:r>
    </w:p>
    <w:p w14:paraId="182D93D1">
      <w:pPr>
        <w:keepNext w:val="0"/>
        <w:keepLines w:val="0"/>
        <w:pageBreakBefore w:val="0"/>
        <w:widowControl/>
        <w:numPr>
          <w:ilvl w:val="0"/>
          <w:numId w:val="0"/>
        </w:numPr>
        <w:kinsoku/>
        <w:wordWrap/>
        <w:overflowPunct/>
        <w:topLinePunct w:val="0"/>
        <w:bidi w:val="0"/>
        <w:spacing w:line="360" w:lineRule="auto"/>
        <w:ind w:leftChars="0"/>
        <w:textAlignment w:val="auto"/>
        <w:rPr>
          <w:rFonts w:hint="eastAsia" w:ascii="宋体" w:hAnsi="宋体" w:eastAsia="宋体" w:cs="宋体"/>
          <w:color w:val="000000"/>
          <w:sz w:val="24"/>
          <w:szCs w:val="24"/>
          <w:highlight w:val="none"/>
        </w:rPr>
      </w:pPr>
    </w:p>
    <w:p w14:paraId="35328246">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三、商务条款：</w:t>
      </w:r>
    </w:p>
    <w:p w14:paraId="4A1E5F63">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（一）质保及售后技术服务要求</w:t>
      </w:r>
    </w:p>
    <w:p w14:paraId="1D9E1704">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bCs/>
          <w:color w:val="000000"/>
          <w:sz w:val="24"/>
          <w:szCs w:val="24"/>
          <w:highlight w:val="none"/>
        </w:rPr>
        <w:t>提供原厂质保≥</w:t>
      </w:r>
      <w:r>
        <w:rPr>
          <w:rFonts w:hint="eastAsia" w:ascii="宋体" w:hAnsi="宋体" w:eastAsia="宋体" w:cs="宋体"/>
          <w:bCs/>
          <w:color w:val="FF0000"/>
          <w:sz w:val="24"/>
          <w:szCs w:val="24"/>
          <w:highlight w:val="none"/>
          <w:u w:val="single"/>
        </w:rPr>
        <w:t>3</w:t>
      </w:r>
      <w:r>
        <w:rPr>
          <w:rFonts w:hint="eastAsia" w:ascii="宋体" w:hAnsi="宋体" w:eastAsia="宋体" w:cs="宋体"/>
          <w:bCs/>
          <w:color w:val="000000"/>
          <w:sz w:val="24"/>
          <w:szCs w:val="24"/>
          <w:highlight w:val="none"/>
        </w:rPr>
        <w:t>年，自采购人验收合格，验收报告确认签字日起，开始进入质保期。</w:t>
      </w:r>
    </w:p>
    <w:p w14:paraId="03B1683E">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如质保期内半年内累计出现5次及以上故障或者同一质量问题累计出现3次及以上故障，采购方有权提出无条件退货或者换货。质量问题经供应商维修后，质保期相应延长。 </w:t>
      </w:r>
    </w:p>
    <w:p w14:paraId="6DC724E5">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2、质保期内，一旦发生质量问题，供应商在接到通知的</w:t>
      </w:r>
      <w:r>
        <w:rPr>
          <w:rFonts w:hint="eastAsia" w:ascii="宋体" w:hAnsi="宋体" w:eastAsia="宋体" w:cs="宋体"/>
          <w:bCs/>
          <w:color w:val="FF0000"/>
          <w:sz w:val="24"/>
          <w:szCs w:val="24"/>
          <w:highlight w:val="none"/>
          <w:u w:val="single"/>
        </w:rPr>
        <w:t>2</w:t>
      </w:r>
      <w:r>
        <w:rPr>
          <w:rFonts w:hint="eastAsia" w:ascii="宋体" w:hAnsi="宋体" w:eastAsia="宋体" w:cs="宋体"/>
          <w:bCs/>
          <w:color w:val="000000"/>
          <w:sz w:val="24"/>
          <w:szCs w:val="24"/>
          <w:highlight w:val="none"/>
        </w:rPr>
        <w:t>小时内响应，在</w:t>
      </w:r>
      <w:r>
        <w:rPr>
          <w:rFonts w:hint="eastAsia" w:ascii="宋体" w:hAnsi="宋体" w:eastAsia="宋体" w:cs="宋体"/>
          <w:bCs/>
          <w:color w:val="FF0000"/>
          <w:sz w:val="24"/>
          <w:szCs w:val="24"/>
          <w:highlight w:val="none"/>
          <w:u w:val="single"/>
        </w:rPr>
        <w:t>24</w:t>
      </w:r>
      <w:r>
        <w:rPr>
          <w:rFonts w:hint="eastAsia" w:ascii="宋体" w:hAnsi="宋体" w:eastAsia="宋体" w:cs="宋体"/>
          <w:bCs/>
          <w:color w:val="000000"/>
          <w:sz w:val="24"/>
          <w:szCs w:val="24"/>
          <w:highlight w:val="none"/>
        </w:rPr>
        <w:t>小时内到达现场，一切费用供应商负责。更换部件时须保证与原有产品的规格、型号、颜色和结构的一致性，并不得影响已使用场所的正常工作的开展。</w:t>
      </w:r>
    </w:p>
    <w:p w14:paraId="08F4EFA1">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供应商负责设备的终身维修。保修期外仅收取配件费,免收交通费及修理费；供应商保证能提供设备的所有原厂配件。保修期满后需更换配件，价格由双方协商确定。若附件中涉及零配件，易损件价格，则不得高于附件中的相应价格。</w:t>
      </w:r>
    </w:p>
    <w:p w14:paraId="2ADB9035">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（二）交货期、交货方式及交货地点</w:t>
      </w:r>
    </w:p>
    <w:p w14:paraId="30651DB1">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1、交货期：</w:t>
      </w:r>
      <w:r>
        <w:rPr>
          <w:rFonts w:hint="eastAsia" w:ascii="宋体" w:hAnsi="宋体" w:eastAsia="宋体" w:cs="宋体"/>
          <w:bCs/>
          <w:color w:val="FF0000"/>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合同签订完成后2</w:t>
      </w:r>
      <w:r>
        <w:rPr>
          <w:rFonts w:hint="eastAsia" w:ascii="宋体" w:hAnsi="宋体" w:eastAsia="宋体" w:cs="宋体"/>
          <w:bCs/>
          <w:color w:val="auto"/>
          <w:sz w:val="24"/>
          <w:szCs w:val="24"/>
          <w:highlight w:val="none"/>
          <w:u w:val="single"/>
        </w:rPr>
        <w:t>个月</w:t>
      </w:r>
      <w:r>
        <w:rPr>
          <w:rFonts w:hint="eastAsia" w:ascii="宋体" w:hAnsi="宋体" w:eastAsia="宋体" w:cs="宋体"/>
          <w:bCs/>
          <w:color w:val="auto"/>
          <w:sz w:val="24"/>
          <w:szCs w:val="24"/>
          <w:highlight w:val="none"/>
          <w:u w:val="single"/>
          <w:lang w:val="en-US" w:eastAsia="zh-CN"/>
        </w:rPr>
        <w:t>内</w:t>
      </w:r>
      <w:r>
        <w:rPr>
          <w:rFonts w:hint="eastAsia" w:ascii="宋体" w:hAnsi="宋体" w:eastAsia="宋体" w:cs="宋体"/>
          <w:bCs/>
          <w:color w:val="FF0000"/>
          <w:sz w:val="24"/>
          <w:szCs w:val="24"/>
          <w:highlight w:val="none"/>
          <w:u w:val="single"/>
        </w:rPr>
        <w:t xml:space="preserve">  </w:t>
      </w:r>
    </w:p>
    <w:p w14:paraId="335C5D0F">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2、交货方式：卖方在采购人指定地点交货，并完成安装、调试。</w:t>
      </w:r>
    </w:p>
    <w:p w14:paraId="120F5945">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3、交货地点：</w:t>
      </w:r>
      <w:r>
        <w:rPr>
          <w:rFonts w:hint="eastAsia" w:ascii="宋体" w:hAnsi="宋体" w:eastAsia="宋体" w:cs="宋体"/>
          <w:color w:val="000000"/>
          <w:kern w:val="0"/>
          <w:sz w:val="24"/>
          <w:szCs w:val="24"/>
          <w:highlight w:val="none"/>
        </w:rPr>
        <w:t>采购人指定地点，由供应商负责办理运输和装卸等，费用由供应商负责，采购人组织验收，检验不合格或不符合质量要求，供应商除无条件退货、返工外，还应承担采购人由此造成的一切损失。</w:t>
      </w:r>
    </w:p>
    <w:p w14:paraId="45164A84">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（三）付款方式</w:t>
      </w:r>
    </w:p>
    <w:p w14:paraId="2CBFCFBA">
      <w:pPr>
        <w:keepNext w:val="0"/>
        <w:keepLines w:val="0"/>
        <w:pageBreakBefore w:val="0"/>
        <w:kinsoku/>
        <w:wordWrap/>
        <w:overflowPunct/>
        <w:topLinePunct w:val="0"/>
        <w:bidi w:val="0"/>
        <w:spacing w:line="360" w:lineRule="auto"/>
        <w:textAlignment w:val="auto"/>
        <w:rPr>
          <w:rFonts w:hint="eastAsia" w:ascii="宋体" w:hAnsi="宋体" w:eastAsia="宋体" w:cs="宋体"/>
          <w:b/>
          <w:snapToGrid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auto"/>
          <w:kern w:val="0"/>
          <w:sz w:val="24"/>
          <w:szCs w:val="24"/>
          <w:highlight w:val="none"/>
        </w:rPr>
        <w:t>1、合同签订后，一月内支付合同金额的30%；货到安装，设备调试完成稳定运行后启动验收，经采购人验收合格后付款60%；使用正常一年后付款10%。</w:t>
      </w:r>
    </w:p>
    <w:p w14:paraId="2315794D">
      <w:pPr>
        <w:keepNext w:val="0"/>
        <w:keepLines w:val="0"/>
        <w:pageBreakBefore w:val="0"/>
        <w:kinsoku/>
        <w:wordWrap/>
        <w:overflowPunct/>
        <w:topLinePunct w:val="0"/>
        <w:bidi w:val="0"/>
        <w:spacing w:line="360" w:lineRule="auto"/>
        <w:textAlignment w:val="auto"/>
        <w:rPr>
          <w:rFonts w:hint="eastAsia" w:ascii="宋体" w:hAnsi="宋体" w:eastAsia="宋体" w:cs="宋体"/>
          <w:b/>
          <w:snapToGrid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snapToGrid w:val="0"/>
          <w:color w:val="000000" w:themeColor="text1"/>
          <w:sz w:val="24"/>
          <w:szCs w:val="24"/>
          <w:highlight w:val="none"/>
          <w:u w:val="single"/>
          <w:lang w:val="en-US" w:eastAsia="zh-CN"/>
          <w14:textFill>
            <w14:solidFill>
              <w14:schemeClr w14:val="tx1"/>
            </w14:solidFill>
          </w14:textFill>
        </w:rPr>
        <w:br w:type="page"/>
      </w:r>
    </w:p>
    <w:bookmarkEnd w:id="257"/>
    <w:p w14:paraId="352EC8C3">
      <w:pPr>
        <w:pStyle w:val="23"/>
        <w:numPr>
          <w:ilvl w:val="0"/>
          <w:numId w:val="9"/>
        </w:numPr>
        <w:jc w:val="center"/>
        <w:rPr>
          <w:rFonts w:ascii="Microsoft New Tai Lue" w:hAnsi="Microsoft New Tai Lue" w:cs="Microsoft New Tai Lue"/>
          <w:color w:val="000000" w:themeColor="text1"/>
          <w:highlight w:val="none"/>
          <w14:textFill>
            <w14:solidFill>
              <w14:schemeClr w14:val="tx1"/>
            </w14:solidFill>
          </w14:textFill>
        </w:rPr>
      </w:pPr>
      <w:bookmarkStart w:id="258" w:name="_Toc107246272"/>
      <w:r>
        <w:rPr>
          <w:rFonts w:hint="eastAsia" w:ascii="Microsoft New Tai Lue" w:hAnsi="Microsoft New Tai Lue" w:cs="Microsoft New Tai Lue"/>
          <w:color w:val="000000" w:themeColor="text1"/>
          <w:highlight w:val="none"/>
          <w:lang w:val="en-US" w:eastAsia="zh-CN"/>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评标方法与评标标准</w:t>
      </w:r>
      <w:bookmarkEnd w:id="258"/>
    </w:p>
    <w:p w14:paraId="1F1D8173">
      <w:pPr>
        <w:spacing w:line="360" w:lineRule="auto"/>
        <w:jc w:val="left"/>
        <w:rPr>
          <w:rFonts w:hint="eastAsia" w:ascii="宋体" w:hAnsi="宋体" w:eastAsia="宋体" w:cs="宋体"/>
          <w:b w:val="0"/>
          <w:bCs/>
          <w:snapToGrid w:val="0"/>
          <w:color w:val="000000" w:themeColor="text1"/>
          <w:sz w:val="24"/>
          <w:szCs w:val="24"/>
          <w:highlight w:val="none"/>
          <w14:textFill>
            <w14:solidFill>
              <w14:schemeClr w14:val="tx1"/>
            </w14:solidFill>
          </w14:textFill>
        </w:rPr>
      </w:pPr>
      <w:r>
        <w:rPr>
          <w:rFonts w:hint="eastAsia" w:ascii="宋体" w:hAnsi="宋体" w:eastAsia="宋体" w:cs="宋体"/>
          <w:b w:val="0"/>
          <w:bCs/>
          <w:snapToGrid w:val="0"/>
          <w:color w:val="000000" w:themeColor="text1"/>
          <w:sz w:val="24"/>
          <w:szCs w:val="24"/>
          <w:highlight w:val="none"/>
          <w14:textFill>
            <w14:solidFill>
              <w14:schemeClr w14:val="tx1"/>
            </w14:solidFill>
          </w14:textFill>
        </w:rPr>
        <w:t>一、评标方法</w:t>
      </w:r>
    </w:p>
    <w:p w14:paraId="0F458E04">
      <w:pPr>
        <w:spacing w:line="360" w:lineRule="auto"/>
        <w:ind w:firstLine="42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w:t>
      </w:r>
    </w:p>
    <w:p w14:paraId="1AE3180E">
      <w:pPr>
        <w:spacing w:line="360" w:lineRule="auto"/>
        <w:ind w:firstLine="42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评标委员会根据评审后投标人排序推荐中标候选人。投标文件满足招标文件全部实质性要求，且评审后排序第一的投标人为第一中标候选人。</w:t>
      </w:r>
    </w:p>
    <w:p w14:paraId="6B620454">
      <w:pPr>
        <w:spacing w:line="360" w:lineRule="auto"/>
        <w:ind w:firstLine="42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综合评分保留至小数点后两位。 </w:t>
      </w:r>
    </w:p>
    <w:p w14:paraId="34B39C06">
      <w:pPr>
        <w:spacing w:line="360" w:lineRule="auto"/>
        <w:jc w:val="left"/>
        <w:rPr>
          <w:rFonts w:hint="eastAsia" w:ascii="宋体" w:hAnsi="宋体" w:eastAsia="宋体" w:cs="宋体"/>
          <w:b w:val="0"/>
          <w:bCs/>
          <w:snapToGrid w:val="0"/>
          <w:color w:val="000000" w:themeColor="text1"/>
          <w:sz w:val="24"/>
          <w:szCs w:val="24"/>
          <w:highlight w:val="none"/>
          <w14:textFill>
            <w14:solidFill>
              <w14:schemeClr w14:val="tx1"/>
            </w14:solidFill>
          </w14:textFill>
        </w:rPr>
      </w:pPr>
      <w:r>
        <w:rPr>
          <w:rFonts w:hint="eastAsia" w:ascii="宋体" w:hAnsi="宋体" w:eastAsia="宋体" w:cs="宋体"/>
          <w:b w:val="0"/>
          <w:bCs/>
          <w:snapToGrid w:val="0"/>
          <w:color w:val="000000" w:themeColor="text1"/>
          <w:sz w:val="24"/>
          <w:szCs w:val="24"/>
          <w:highlight w:val="none"/>
          <w14:textFill>
            <w14:solidFill>
              <w14:schemeClr w14:val="tx1"/>
            </w14:solidFill>
          </w14:textFill>
        </w:rPr>
        <w:t>二、评标标准</w:t>
      </w:r>
    </w:p>
    <w:p w14:paraId="07CF6F37">
      <w:pPr>
        <w:spacing w:line="360" w:lineRule="auto"/>
        <w:ind w:firstLine="480" w:firstLineChars="20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本项目采用综合评</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估</w:t>
      </w:r>
      <w:r>
        <w:rPr>
          <w:rFonts w:hint="eastAsia" w:ascii="宋体" w:hAnsi="宋体" w:eastAsia="宋体" w:cs="宋体"/>
          <w:b w:val="0"/>
          <w:bCs/>
          <w:color w:val="000000" w:themeColor="text1"/>
          <w:sz w:val="24"/>
          <w:szCs w:val="24"/>
          <w:highlight w:val="none"/>
          <w14:textFill>
            <w14:solidFill>
              <w14:schemeClr w14:val="tx1"/>
            </w14:solidFill>
          </w14:textFill>
        </w:rPr>
        <w:t>法确定中标候选人。评标委员会将按下列评分办法和标准进行评分，总分值为100分。</w:t>
      </w:r>
    </w:p>
    <w:tbl>
      <w:tblPr>
        <w:tblStyle w:val="26"/>
        <w:tblW w:w="4941"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54"/>
        <w:gridCol w:w="1091"/>
        <w:gridCol w:w="6384"/>
      </w:tblGrid>
      <w:tr w14:paraId="6F059F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814" w:type="pct"/>
            <w:tcBorders>
              <w:top w:val="single" w:color="auto" w:sz="4" w:space="0"/>
              <w:left w:val="single" w:color="auto" w:sz="4" w:space="0"/>
              <w:bottom w:val="single" w:color="auto" w:sz="6" w:space="0"/>
              <w:right w:val="single" w:color="auto" w:sz="4" w:space="0"/>
            </w:tcBorders>
            <w:noWrap w:val="0"/>
            <w:vAlign w:val="center"/>
          </w:tcPr>
          <w:p w14:paraId="0070C9E6">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评标标准</w:t>
            </w:r>
          </w:p>
        </w:tc>
        <w:tc>
          <w:tcPr>
            <w:tcW w:w="611" w:type="pct"/>
            <w:tcBorders>
              <w:top w:val="single" w:color="auto" w:sz="4" w:space="0"/>
              <w:left w:val="single" w:color="auto" w:sz="4" w:space="0"/>
              <w:bottom w:val="single" w:color="auto" w:sz="6" w:space="0"/>
              <w:right w:val="single" w:color="auto" w:sz="6" w:space="0"/>
            </w:tcBorders>
            <w:noWrap w:val="0"/>
            <w:vAlign w:val="center"/>
          </w:tcPr>
          <w:p w14:paraId="0E39A465">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3574" w:type="pct"/>
            <w:tcBorders>
              <w:top w:val="single" w:color="auto" w:sz="4" w:space="0"/>
              <w:left w:val="single" w:color="auto" w:sz="6" w:space="0"/>
              <w:bottom w:val="single" w:color="auto" w:sz="6" w:space="0"/>
              <w:right w:val="single" w:color="auto" w:sz="4" w:space="0"/>
            </w:tcBorders>
            <w:noWrap w:val="0"/>
            <w:vAlign w:val="center"/>
          </w:tcPr>
          <w:p w14:paraId="300990D1">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评分细则</w:t>
            </w:r>
          </w:p>
        </w:tc>
      </w:tr>
      <w:tr w14:paraId="1588CF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3"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0ADAF2D5">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w:t>
            </w:r>
          </w:p>
        </w:tc>
        <w:tc>
          <w:tcPr>
            <w:tcW w:w="611" w:type="pct"/>
            <w:tcBorders>
              <w:top w:val="single" w:color="auto" w:sz="4" w:space="0"/>
              <w:left w:val="single" w:color="auto" w:sz="4" w:space="0"/>
              <w:bottom w:val="single" w:color="auto" w:sz="4" w:space="0"/>
              <w:right w:val="single" w:color="auto" w:sz="6" w:space="0"/>
            </w:tcBorders>
            <w:noWrap w:val="0"/>
            <w:vAlign w:val="center"/>
          </w:tcPr>
          <w:p w14:paraId="4A82CCD2">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30分</w:t>
            </w:r>
          </w:p>
        </w:tc>
        <w:tc>
          <w:tcPr>
            <w:tcW w:w="3574" w:type="pct"/>
            <w:tcBorders>
              <w:top w:val="single" w:color="auto" w:sz="4" w:space="0"/>
              <w:left w:val="single" w:color="auto" w:sz="6" w:space="0"/>
              <w:bottom w:val="single" w:color="auto" w:sz="4" w:space="0"/>
              <w:right w:val="single" w:color="auto" w:sz="4" w:space="0"/>
            </w:tcBorders>
            <w:noWrap w:val="0"/>
            <w:vAlign w:val="center"/>
          </w:tcPr>
          <w:p w14:paraId="7CC934E1">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满足招标文件要求且投标价格最低的投标报价为评标基准价，其价格分为满分30分，其他投标人的价格分按照下列公式计算：投标报价得分=（评标基准价/投标报价）×30，即满足招标文件要求且投标价格最低的得30分（小数点后保留两位小数</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四舍五入</w:t>
            </w:r>
            <w:r>
              <w:rPr>
                <w:rFonts w:hint="eastAsia" w:ascii="宋体" w:hAnsi="宋体" w:eastAsia="宋体" w:cs="宋体"/>
                <w:b w:val="0"/>
                <w:bCs/>
                <w:sz w:val="24"/>
                <w:szCs w:val="24"/>
                <w:highlight w:val="none"/>
              </w:rPr>
              <w:t>）。</w:t>
            </w:r>
          </w:p>
        </w:tc>
      </w:tr>
      <w:tr w14:paraId="7C883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9"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2FF37E29">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产品业绩</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66F58FA7">
            <w:pPr>
              <w:widowControl/>
              <w:spacing w:line="360" w:lineRule="auto"/>
              <w:jc w:val="center"/>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rPr>
              <w:t>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07C7EE6A">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提供2022年1月1日以来</w:t>
            </w:r>
            <w:r>
              <w:rPr>
                <w:rFonts w:hint="eastAsia" w:ascii="宋体" w:hAnsi="宋体" w:cs="宋体"/>
                <w:b w:val="0"/>
                <w:bCs/>
                <w:sz w:val="24"/>
                <w:szCs w:val="24"/>
                <w:highlight w:val="none"/>
                <w:lang w:eastAsia="zh-CN"/>
              </w:rPr>
              <w:t>（时间以合同签订时间为准）</w:t>
            </w:r>
            <w:r>
              <w:rPr>
                <w:rFonts w:hint="eastAsia" w:ascii="宋体" w:hAnsi="宋体" w:eastAsia="宋体" w:cs="宋体"/>
                <w:b w:val="0"/>
                <w:bCs/>
                <w:sz w:val="24"/>
                <w:szCs w:val="24"/>
                <w:highlight w:val="none"/>
              </w:rPr>
              <w:t>投标产品同类同品牌产品的销售业绩（本项可提供产品销售业绩，不限定为投标人业绩），需提供合同复印件，每提供1份合同得</w:t>
            </w: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分，最多得</w:t>
            </w: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未提供不得分。投标文件中须提供合同及相关证明材料（如发票或加盖采购单位公章的验收单等）。上述材料应能反映相关信息，品牌、型号等无遮挡，否则不得分。</w:t>
            </w:r>
          </w:p>
        </w:tc>
      </w:tr>
      <w:tr w14:paraId="60E11B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0C055013">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技术响应</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0D5D408F">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30分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765549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color w:val="000000"/>
                <w:sz w:val="24"/>
                <w:szCs w:val="24"/>
                <w:highlight w:val="none"/>
              </w:rPr>
              <w:t>供应商对采购文件具体项目需求的响应程度：全部响应即满足招标文件第四章“采购需求””二、技术条款“及”三、商务条款“的技术参数、服务要求等的得30分，</w:t>
            </w:r>
            <w:r>
              <w:rPr>
                <w:rFonts w:hint="eastAsia" w:ascii="宋体" w:hAnsi="宋体" w:eastAsia="宋体" w:cs="宋体"/>
                <w:b/>
                <w:bCs/>
                <w:i/>
                <w:iCs/>
                <w:color w:val="000000"/>
                <w:sz w:val="24"/>
                <w:szCs w:val="24"/>
                <w:highlight w:val="none"/>
              </w:rPr>
              <w:t>斜体加粗且有下划线部分为实质性要求和条件，如不满足则为无效响应。</w:t>
            </w:r>
            <w:r>
              <w:rPr>
                <w:rFonts w:hint="eastAsia" w:ascii="宋体" w:hAnsi="宋体" w:eastAsia="宋体" w:cs="宋体"/>
                <w:color w:val="000000"/>
                <w:sz w:val="24"/>
                <w:szCs w:val="24"/>
                <w:highlight w:val="none"/>
              </w:rPr>
              <w:t>加“▲”项指标为重要技术条款，每有一项负偏离扣3分，其他有负偏离的每项扣2分，扣完为止（供应商需按照具体技术要求和服务要求，在“项目技术及服务要求响应及偏离表”中如实逐项填列所响应的技术参数及服务承诺，如采购文件要求提供相应证明材料的，应在偏离表中注明证明材料所在响应文件的页码位置，否则评标委员会有权做负偏离处理）。</w:t>
            </w:r>
          </w:p>
        </w:tc>
      </w:tr>
      <w:tr w14:paraId="67A7B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45"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4ED385A1">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质保期</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6BC80075">
            <w:pPr>
              <w:widowControl/>
              <w:spacing w:line="360" w:lineRule="auto"/>
              <w:jc w:val="center"/>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1F30464B">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投标人质保期满足招标文件基本要求得3分，在满足招标文件规定的免费质保期基础上，每增加一年制造商提供的免费质保期加1分，最多加</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分，本项最高得</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分（投标人在投标时需提供承诺书，承诺签订合同前提供制造商出具质保函或保修合同，若合同签订前无法提供，视为虚假响应，未提供或承诺书不包含上述内容的不得分）。</w:t>
            </w:r>
          </w:p>
        </w:tc>
      </w:tr>
      <w:tr w14:paraId="26E38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5E213CFB">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项目实施方案</w:t>
            </w:r>
          </w:p>
        </w:tc>
        <w:tc>
          <w:tcPr>
            <w:tcW w:w="611" w:type="pct"/>
            <w:tcBorders>
              <w:top w:val="single" w:color="auto" w:sz="4" w:space="0"/>
              <w:left w:val="single" w:color="auto" w:sz="4" w:space="0"/>
              <w:bottom w:val="single" w:color="auto" w:sz="4" w:space="0"/>
              <w:right w:val="single" w:color="auto" w:sz="6" w:space="0"/>
            </w:tcBorders>
            <w:noWrap w:val="0"/>
            <w:vAlign w:val="center"/>
          </w:tcPr>
          <w:p w14:paraId="0C01A518">
            <w:pPr>
              <w:widowControl/>
              <w:spacing w:line="360" w:lineRule="auto"/>
              <w:jc w:val="center"/>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12</w:t>
            </w:r>
            <w:r>
              <w:rPr>
                <w:rFonts w:hint="eastAsia" w:ascii="宋体" w:hAnsi="宋体" w:eastAsia="宋体" w:cs="宋体"/>
                <w:b w:val="0"/>
                <w:bCs/>
                <w:sz w:val="24"/>
                <w:szCs w:val="24"/>
                <w:highlight w:val="none"/>
              </w:rPr>
              <w:t>分</w:t>
            </w:r>
          </w:p>
        </w:tc>
        <w:tc>
          <w:tcPr>
            <w:tcW w:w="3574" w:type="pct"/>
            <w:tcBorders>
              <w:top w:val="single" w:color="auto" w:sz="4" w:space="0"/>
              <w:left w:val="single" w:color="auto" w:sz="6" w:space="0"/>
              <w:bottom w:val="single" w:color="auto" w:sz="4" w:space="0"/>
              <w:right w:val="single" w:color="auto" w:sz="4" w:space="0"/>
            </w:tcBorders>
            <w:noWrap w:val="0"/>
            <w:vAlign w:val="center"/>
          </w:tcPr>
          <w:p w14:paraId="10F4B0EB">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zh-CN"/>
              </w:rPr>
              <w:t>评委根据投标人提供的</w:t>
            </w:r>
            <w:r>
              <w:rPr>
                <w:rFonts w:hint="eastAsia" w:ascii="宋体" w:hAnsi="宋体" w:eastAsia="宋体" w:cs="宋体"/>
                <w:b w:val="0"/>
                <w:bCs/>
                <w:sz w:val="24"/>
                <w:szCs w:val="24"/>
                <w:highlight w:val="none"/>
              </w:rPr>
              <w:t>项目实施方案综合评分（每项内容逐条阐述）：</w:t>
            </w:r>
          </w:p>
          <w:p w14:paraId="7D5ECDFC">
            <w:pPr>
              <w:widowControl/>
              <w:spacing w:line="360" w:lineRule="auto"/>
              <w:jc w:val="left"/>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zh-CN"/>
              </w:rPr>
              <w:t>包括：</w:t>
            </w:r>
            <w:r>
              <w:rPr>
                <w:rFonts w:hint="eastAsia" w:ascii="宋体" w:hAnsi="宋体" w:eastAsia="宋体" w:cs="宋体"/>
                <w:b w:val="0"/>
                <w:bCs/>
                <w:sz w:val="24"/>
                <w:szCs w:val="24"/>
                <w:highlight w:val="none"/>
              </w:rPr>
              <w:t>1.货物的包装与运输；2.供货进度保证措施；3.质量、安全管理体系与措施；4.设备安装及协调配合措施</w:t>
            </w: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rPr>
              <w:t>上述</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项内容均根据如下标准逐项评分</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每项3分。</w:t>
            </w:r>
          </w:p>
          <w:p w14:paraId="51819220">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（1）内容全面合理、针对性及操作性强的，得</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分；</w:t>
            </w:r>
          </w:p>
          <w:p w14:paraId="681B8666">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（2）内容较合理、针对性及操作性较强的，得</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分；</w:t>
            </w:r>
          </w:p>
          <w:p w14:paraId="25C6D5D8">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（3）内容不合理、缺乏针对性及操作性或未提供方案的不得分。</w:t>
            </w:r>
          </w:p>
        </w:tc>
      </w:tr>
      <w:tr w14:paraId="0CC260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263534C9">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售后服务方案</w:t>
            </w:r>
          </w:p>
        </w:tc>
        <w:tc>
          <w:tcPr>
            <w:tcW w:w="611" w:type="pct"/>
            <w:tcBorders>
              <w:top w:val="single" w:color="auto" w:sz="4" w:space="0"/>
              <w:left w:val="single" w:color="auto" w:sz="4" w:space="0"/>
              <w:bottom w:val="single" w:color="auto" w:sz="4" w:space="0"/>
              <w:right w:val="single" w:color="auto" w:sz="6" w:space="0"/>
            </w:tcBorders>
            <w:noWrap w:val="0"/>
            <w:vAlign w:val="center"/>
          </w:tcPr>
          <w:p w14:paraId="69C241F4">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5分</w:t>
            </w:r>
          </w:p>
        </w:tc>
        <w:tc>
          <w:tcPr>
            <w:tcW w:w="3574" w:type="pct"/>
            <w:tcBorders>
              <w:top w:val="single" w:color="auto" w:sz="4" w:space="0"/>
              <w:left w:val="single" w:color="auto" w:sz="6" w:space="0"/>
              <w:bottom w:val="single" w:color="auto" w:sz="4" w:space="0"/>
              <w:right w:val="single" w:color="auto" w:sz="4" w:space="0"/>
            </w:tcBorders>
            <w:noWrap w:val="0"/>
            <w:vAlign w:val="center"/>
          </w:tcPr>
          <w:p w14:paraId="443F2939">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zh-CN"/>
              </w:rPr>
              <w:t>评委根据投标人提供的</w:t>
            </w:r>
            <w:r>
              <w:rPr>
                <w:rFonts w:hint="eastAsia" w:ascii="宋体" w:hAnsi="宋体" w:eastAsia="宋体" w:cs="宋体"/>
                <w:b w:val="0"/>
                <w:bCs/>
                <w:sz w:val="24"/>
                <w:szCs w:val="24"/>
                <w:highlight w:val="none"/>
              </w:rPr>
              <w:t>售后服务方案综合评分（每项内容逐条阐述）：</w:t>
            </w:r>
          </w:p>
          <w:p w14:paraId="47B0221F">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包括1.服务内容；2.故障解决方案；3.预防性维护方案；4.售后服务流程；5.驻地服务方案（包括服务网点、维修网点设置情况以及技术人员安排情况等方面）。上述5项内容均根据如下标准逐项评分</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每项1分</w:t>
            </w:r>
            <w:r>
              <w:rPr>
                <w:rFonts w:hint="eastAsia" w:ascii="宋体" w:hAnsi="宋体" w:eastAsia="宋体" w:cs="宋体"/>
                <w:b w:val="0"/>
                <w:bCs/>
                <w:sz w:val="24"/>
                <w:szCs w:val="24"/>
                <w:highlight w:val="none"/>
              </w:rPr>
              <w:t>。</w:t>
            </w:r>
          </w:p>
          <w:p w14:paraId="1B3584D1">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（1）内容全面合理、针对性及操作性强的，得1分；</w:t>
            </w:r>
          </w:p>
          <w:p w14:paraId="3027F190">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（2）内容较合理、针对性及操作性较强的，得0.5分；</w:t>
            </w:r>
          </w:p>
          <w:p w14:paraId="17523B2D">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（3）内容不合理、缺乏针对性及操作性或未提供方案的不得分。</w:t>
            </w:r>
          </w:p>
        </w:tc>
      </w:tr>
      <w:tr w14:paraId="6FB004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6477249D">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调试和应急维护方案</w:t>
            </w:r>
          </w:p>
        </w:tc>
        <w:tc>
          <w:tcPr>
            <w:tcW w:w="611" w:type="pct"/>
            <w:tcBorders>
              <w:top w:val="single" w:color="auto" w:sz="4" w:space="0"/>
              <w:left w:val="single" w:color="auto" w:sz="4" w:space="0"/>
              <w:bottom w:val="single" w:color="auto" w:sz="4" w:space="0"/>
              <w:right w:val="single" w:color="auto" w:sz="6" w:space="0"/>
            </w:tcBorders>
            <w:noWrap w:val="0"/>
            <w:vAlign w:val="center"/>
          </w:tcPr>
          <w:p w14:paraId="125E910F">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6分</w:t>
            </w:r>
          </w:p>
        </w:tc>
        <w:tc>
          <w:tcPr>
            <w:tcW w:w="3574" w:type="pct"/>
            <w:tcBorders>
              <w:top w:val="single" w:color="auto" w:sz="4" w:space="0"/>
              <w:left w:val="single" w:color="auto" w:sz="6" w:space="0"/>
              <w:bottom w:val="single" w:color="auto" w:sz="4" w:space="0"/>
              <w:right w:val="single" w:color="auto" w:sz="4" w:space="0"/>
            </w:tcBorders>
            <w:noWrap w:val="0"/>
            <w:vAlign w:val="center"/>
          </w:tcPr>
          <w:p w14:paraId="7892A65A">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评委根据投标人提供的调试和应急维护方案综合评分（每项内容逐条阐述）：</w:t>
            </w:r>
          </w:p>
          <w:p w14:paraId="5A946207">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包括1.设备调试方案；2.验收计划；3.应急维护方案及应急保证措。上述</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项内容均根据如下标准逐项评分</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每项2分。</w:t>
            </w:r>
          </w:p>
          <w:p w14:paraId="4AA7D803">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（1）内容全面合理、针对性及操作性强的，得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w:t>
            </w:r>
          </w:p>
          <w:p w14:paraId="0D484CFF">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（2）内容较合理、针对性及操作性较强的，得</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分；</w:t>
            </w:r>
          </w:p>
          <w:p w14:paraId="2F2D9999">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（3）内容不合理、缺乏针对性及操作性或未提供方案的不得分。</w:t>
            </w:r>
          </w:p>
        </w:tc>
      </w:tr>
      <w:tr w14:paraId="2EE714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1EB4A2DB">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培训方案</w:t>
            </w:r>
            <w:r>
              <w:rPr>
                <w:rFonts w:hint="eastAsia" w:ascii="宋体" w:hAnsi="宋体" w:eastAsia="宋体" w:cs="宋体"/>
                <w:b w:val="0"/>
                <w:bCs/>
                <w:sz w:val="24"/>
                <w:szCs w:val="24"/>
                <w:highlight w:val="none"/>
              </w:rPr>
              <w:br w:type="textWrapping"/>
            </w:r>
          </w:p>
        </w:tc>
        <w:tc>
          <w:tcPr>
            <w:tcW w:w="611" w:type="pct"/>
            <w:tcBorders>
              <w:top w:val="single" w:color="auto" w:sz="4" w:space="0"/>
              <w:left w:val="single" w:color="auto" w:sz="4" w:space="0"/>
              <w:bottom w:val="single" w:color="auto" w:sz="4" w:space="0"/>
              <w:right w:val="single" w:color="auto" w:sz="6" w:space="0"/>
            </w:tcBorders>
            <w:noWrap w:val="0"/>
            <w:vAlign w:val="center"/>
          </w:tcPr>
          <w:p w14:paraId="713C1FFC">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6分</w:t>
            </w:r>
          </w:p>
        </w:tc>
        <w:tc>
          <w:tcPr>
            <w:tcW w:w="3574" w:type="pct"/>
            <w:tcBorders>
              <w:top w:val="single" w:color="auto" w:sz="4" w:space="0"/>
              <w:left w:val="single" w:color="auto" w:sz="6" w:space="0"/>
              <w:bottom w:val="single" w:color="auto" w:sz="4" w:space="0"/>
              <w:right w:val="single" w:color="auto" w:sz="4" w:space="0"/>
            </w:tcBorders>
            <w:noWrap w:val="0"/>
            <w:vAlign w:val="center"/>
          </w:tcPr>
          <w:p w14:paraId="6C5496B6">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评委根据投标人提供的项目培训方案评分（每项内容逐条阐述）：</w:t>
            </w:r>
          </w:p>
          <w:p w14:paraId="5EE07552">
            <w:pPr>
              <w:widowControl/>
              <w:spacing w:line="360" w:lineRule="auto"/>
              <w:jc w:val="left"/>
              <w:rPr>
                <w:rFonts w:hint="eastAsia" w:ascii="宋体" w:hAnsi="宋体" w:eastAsia="宋体" w:cs="宋体"/>
                <w:b w:val="0"/>
                <w:bCs/>
                <w:sz w:val="24"/>
                <w:szCs w:val="24"/>
                <w:highlight w:val="none"/>
              </w:rPr>
            </w:pPr>
            <w:bookmarkStart w:id="259" w:name="OLE_LINK3"/>
            <w:r>
              <w:rPr>
                <w:rFonts w:hint="eastAsia" w:ascii="宋体" w:hAnsi="宋体" w:eastAsia="宋体" w:cs="宋体"/>
                <w:b w:val="0"/>
                <w:bCs/>
                <w:sz w:val="24"/>
                <w:szCs w:val="24"/>
                <w:highlight w:val="none"/>
              </w:rPr>
              <w:t>1.培训内容；2.培训计划安排；3.培训师资力量。</w:t>
            </w:r>
            <w:bookmarkEnd w:id="259"/>
            <w:r>
              <w:rPr>
                <w:rFonts w:hint="eastAsia" w:ascii="宋体" w:hAnsi="宋体" w:eastAsia="宋体" w:cs="宋体"/>
                <w:b w:val="0"/>
                <w:bCs/>
                <w:sz w:val="24"/>
                <w:szCs w:val="24"/>
                <w:highlight w:val="none"/>
              </w:rPr>
              <w:t>上述</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项内容均根据如下标准逐项评分</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每项2分。</w:t>
            </w:r>
          </w:p>
          <w:p w14:paraId="28AEAD6D">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（1）内容全面合理、针对性及操作性强的，得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w:t>
            </w:r>
          </w:p>
          <w:p w14:paraId="199371B2">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（2）内容较合理、针对性及操作性较强的，得</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分；</w:t>
            </w:r>
          </w:p>
          <w:p w14:paraId="42F19920">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（3）内容不合理、缺乏针对性及操作性或未提供方案的不得分。</w:t>
            </w:r>
          </w:p>
        </w:tc>
      </w:tr>
    </w:tbl>
    <w:p w14:paraId="68F21A95">
      <w:pPr>
        <w:numPr>
          <w:ilvl w:val="0"/>
          <w:numId w:val="0"/>
        </w:numPr>
        <w:rPr>
          <w:rFonts w:hint="eastAsia" w:ascii="宋体" w:hAnsi="宋体" w:eastAsia="宋体" w:cs="宋体"/>
          <w:color w:val="000000" w:themeColor="text1"/>
          <w:sz w:val="21"/>
          <w:szCs w:val="21"/>
          <w:highlight w:val="none"/>
          <w14:textFill>
            <w14:solidFill>
              <w14:schemeClr w14:val="tx1"/>
            </w14:solidFill>
          </w14:textFill>
        </w:rPr>
      </w:pPr>
    </w:p>
    <w:p w14:paraId="293288F8">
      <w:pPr>
        <w:numPr>
          <w:ilvl w:val="0"/>
          <w:numId w:val="0"/>
        </w:numPr>
        <w:rPr>
          <w:rFonts w:hint="eastAsia" w:ascii="宋体" w:hAnsi="宋体" w:eastAsia="宋体" w:cs="宋体"/>
          <w:color w:val="000000" w:themeColor="text1"/>
          <w:sz w:val="21"/>
          <w:szCs w:val="21"/>
          <w:highlight w:val="none"/>
          <w14:textFill>
            <w14:solidFill>
              <w14:schemeClr w14:val="tx1"/>
            </w14:solidFill>
          </w14:textFill>
        </w:rPr>
      </w:pPr>
    </w:p>
    <w:p w14:paraId="2E080E76">
      <w:pPr>
        <w:spacing w:line="360" w:lineRule="auto"/>
        <w:rPr>
          <w:rFonts w:ascii="Microsoft New Tai Lue" w:hAnsi="Microsoft New Tai Lue" w:cs="Microsoft New Tai Lue"/>
          <w:b/>
          <w:bCs/>
          <w:color w:val="000000" w:themeColor="text1"/>
          <w:kern w:val="0"/>
          <w:szCs w:val="21"/>
          <w:highlight w:val="none"/>
          <w14:textFill>
            <w14:solidFill>
              <w14:schemeClr w14:val="tx1"/>
            </w14:solidFill>
          </w14:textFill>
        </w:rPr>
      </w:pPr>
      <w:r>
        <w:rPr>
          <w:rFonts w:hint="eastAsia" w:ascii="Microsoft New Tai Lue" w:hAnsi="Microsoft New Tai Lue" w:cs="Microsoft New Tai Lue"/>
          <w:b/>
          <w:bCs/>
          <w:color w:val="000000" w:themeColor="text1"/>
          <w:kern w:val="0"/>
          <w:szCs w:val="21"/>
          <w:highlight w:val="none"/>
          <w14:textFill>
            <w14:solidFill>
              <w14:schemeClr w14:val="tx1"/>
            </w14:solidFill>
          </w14:textFill>
        </w:rPr>
        <w:t>注：</w:t>
      </w:r>
    </w:p>
    <w:p w14:paraId="0607A047">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bookmarkStart w:id="260" w:name="_Toc91836565"/>
      <w:r>
        <w:rPr>
          <w:rFonts w:ascii="Microsoft New Tai Lue" w:hAnsi="Microsoft New Tai Lue" w:cs="Microsoft New Tai Lue"/>
          <w:color w:val="000000" w:themeColor="text1"/>
          <w:szCs w:val="21"/>
          <w:highlight w:val="none"/>
          <w14:textFill>
            <w14:solidFill>
              <w14:schemeClr w14:val="tx1"/>
            </w14:solidFill>
          </w14:textFill>
        </w:rPr>
        <w:t>落实政府采购政策的价格调整：符合第二章《投标人须知》</w:t>
      </w: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条规定情形的，可以享受中小企业扶持政策，用扣除后的价格参加评审。</w:t>
      </w:r>
    </w:p>
    <w:p w14:paraId="12CBD43A">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对于未预留份额专门面向中小企业采购的采购项目，以及预留份额项目中的非预留部分采购包，对小微企业报价给予</w:t>
      </w:r>
      <w:sdt>
        <w:sdtPr>
          <w:rPr>
            <w:rFonts w:ascii="Microsoft New Tai Lue" w:hAnsi="Microsoft New Tai Lue" w:cs="Microsoft New Tai Lue"/>
            <w:color w:val="000000" w:themeColor="text1"/>
            <w:szCs w:val="21"/>
            <w:highlight w:val="none"/>
            <w14:textFill>
              <w14:solidFill>
                <w14:schemeClr w14:val="tx1"/>
              </w14:solidFill>
            </w14:textFill>
          </w:rPr>
          <w:id w:val="-1834986456"/>
          <w:placeholder>
            <w:docPart w:val="DefaultPlaceholder_-1854013440"/>
          </w:placeholder>
        </w:sdtPr>
        <w:sdtEndPr>
          <w:rPr>
            <w:rFonts w:hint="eastAsia" w:ascii="Microsoft New Tai Lue" w:hAnsi="Microsoft New Tai Lue" w:cs="Microsoft New Tai Lue"/>
            <w:color w:val="000000" w:themeColor="text1"/>
            <w:szCs w:val="21"/>
            <w:highlight w:val="none"/>
            <w:u w:val="single"/>
            <w14:textFill>
              <w14:solidFill>
                <w14:schemeClr w14:val="tx1"/>
              </w14:solidFill>
            </w14:textFill>
          </w:rPr>
        </w:sdtEndPr>
        <w:sdtContent>
          <w:r>
            <w:rPr>
              <w:rFonts w:ascii="Microsoft New Tai Lue" w:hAnsi="Microsoft New Tai Lue" w:cs="Microsoft New Tai Lue"/>
              <w:color w:val="000000" w:themeColor="text1"/>
              <w:szCs w:val="21"/>
              <w:highlight w:val="none"/>
              <w:u w:val="single"/>
              <w14:textFill>
                <w14:solidFill>
                  <w14:schemeClr w14:val="tx1"/>
                </w14:solidFill>
              </w14:textFill>
            </w:rPr>
            <w:t>10%</w:t>
          </w:r>
        </w:sdtContent>
      </w:sdt>
      <w:r>
        <w:rPr>
          <w:rFonts w:ascii="Microsoft New Tai Lue" w:hAnsi="Microsoft New Tai Lue" w:cs="Microsoft New Tai Lue"/>
          <w:color w:val="000000" w:themeColor="text1"/>
          <w:szCs w:val="21"/>
          <w:highlight w:val="none"/>
          <w14:textFill>
            <w14:solidFill>
              <w14:schemeClr w14:val="tx1"/>
            </w14:solidFill>
          </w14:textFill>
        </w:rPr>
        <w:t>的扣除，用扣除后的价格参加评审。</w:t>
      </w:r>
    </w:p>
    <w:p w14:paraId="4C847F25">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2、</w:t>
      </w:r>
      <w:r>
        <w:rPr>
          <w:rFonts w:ascii="Microsoft New Tai Lue" w:hAnsi="Microsoft New Tai Lue" w:cs="Microsoft New Tai Lue"/>
          <w:color w:val="000000" w:themeColor="text1"/>
          <w:szCs w:val="21"/>
          <w:highlight w:val="none"/>
          <w14:textFill>
            <w14:solidFill>
              <w14:schemeClr w14:val="tx1"/>
            </w14:solidFill>
          </w14:textFill>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0%以上的联合体或者大中型企业的报价给予2%的扣除，用扣除后的价格参加评审。</w:t>
      </w:r>
    </w:p>
    <w:p w14:paraId="71E5FAA6">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225AC72E">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价格扣除比例对小型企业和微型企业同等对待，不作区分。</w:t>
      </w:r>
    </w:p>
    <w:p w14:paraId="1844C439">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5、</w:t>
      </w:r>
      <w:r>
        <w:rPr>
          <w:rFonts w:ascii="Microsoft New Tai Lue" w:hAnsi="Microsoft New Tai Lue" w:cs="Microsoft New Tai Lue"/>
          <w:color w:val="000000" w:themeColor="text1"/>
          <w:szCs w:val="21"/>
          <w:highlight w:val="none"/>
          <w14:textFill>
            <w14:solidFill>
              <w14:schemeClr w14:val="tx1"/>
            </w14:solidFill>
          </w14:textFill>
        </w:rPr>
        <w:t>中小企业参加政府采购活动，应当按照招标文件给定的格式出具《中小企业声明函》，否则不得享受相关中小企业扶持政策。</w:t>
      </w:r>
    </w:p>
    <w:p w14:paraId="71FB3735">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6</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监狱企业提供了由省级以上监狱管理局、戒毒管理局（含新疆生产建设兵团）出具的属于监狱企业的证明文件的，视同小微企业。</w:t>
      </w:r>
    </w:p>
    <w:p w14:paraId="476151C0">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7、</w:t>
      </w:r>
      <w:r>
        <w:rPr>
          <w:rFonts w:ascii="Microsoft New Tai Lue" w:hAnsi="Microsoft New Tai Lue" w:cs="Microsoft New Tai Lue"/>
          <w:color w:val="000000" w:themeColor="text1"/>
          <w:szCs w:val="21"/>
          <w:highlight w:val="none"/>
          <w14:textFill>
            <w14:solidFill>
              <w14:schemeClr w14:val="tx1"/>
            </w14:solidFill>
          </w14:textFill>
        </w:rPr>
        <w:t>残疾人福利性单位按招标文件要求提供了《残疾人福利性单位声明函》（见附件）的，视同小微企业。</w:t>
      </w:r>
    </w:p>
    <w:p w14:paraId="71D6E318">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8、</w:t>
      </w:r>
      <w:r>
        <w:rPr>
          <w:rFonts w:ascii="Microsoft New Tai Lue" w:hAnsi="Microsoft New Tai Lue" w:cs="Microsoft New Tai Lue"/>
          <w:color w:val="000000" w:themeColor="text1"/>
          <w:szCs w:val="21"/>
          <w:highlight w:val="none"/>
          <w14:textFill>
            <w14:solidFill>
              <w14:schemeClr w14:val="tx1"/>
            </w14:solidFill>
          </w14:textFill>
        </w:rPr>
        <w:t>若投标人同时属于小型或微型企业、监狱企业、残疾人福利性单位中的两种及以上，将不重复享受小微企业价格扣减的优惠政策。</w:t>
      </w:r>
    </w:p>
    <w:p w14:paraId="6B97CF4D">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9</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非政府强制采购的节能产品或环境标志产品，依据品目清单和认证证书实施政府优先采购。优先采购的具体规定（如涉及）__</w:t>
      </w:r>
      <w:r>
        <w:rPr>
          <w:rFonts w:ascii="Microsoft New Tai Lue" w:hAnsi="Microsoft New Tai Lue" w:cs="Microsoft New Tai Lue"/>
          <w:color w:val="000000" w:themeColor="text1"/>
          <w:szCs w:val="21"/>
          <w:highlight w:val="none"/>
          <w:u w:val="single"/>
          <w14:textFill>
            <w14:solidFill>
              <w14:schemeClr w14:val="tx1"/>
            </w14:solidFill>
          </w14:textFill>
        </w:rPr>
        <w:t>_/__</w:t>
      </w:r>
      <w:r>
        <w:rPr>
          <w:rFonts w:ascii="Microsoft New Tai Lue" w:hAnsi="Microsoft New Tai Lue" w:cs="Microsoft New Tai Lue"/>
          <w:color w:val="000000" w:themeColor="text1"/>
          <w:szCs w:val="21"/>
          <w:highlight w:val="none"/>
          <w14:textFill>
            <w14:solidFill>
              <w14:schemeClr w14:val="tx1"/>
            </w14:solidFill>
          </w14:textFill>
        </w:rPr>
        <w:t>。</w:t>
      </w:r>
    </w:p>
    <w:p w14:paraId="5528FD3F">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0</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关于无线局域网认证产品政府采购清单中的产品，优先采购的具体规定（如涉及）___</w:t>
      </w:r>
      <w:r>
        <w:rPr>
          <w:rFonts w:ascii="Microsoft New Tai Lue" w:hAnsi="Microsoft New Tai Lue" w:cs="Microsoft New Tai Lue"/>
          <w:color w:val="000000" w:themeColor="text1"/>
          <w:szCs w:val="21"/>
          <w:highlight w:val="none"/>
          <w:u w:val="single"/>
          <w14:textFill>
            <w14:solidFill>
              <w14:schemeClr w14:val="tx1"/>
            </w14:solidFill>
          </w14:textFill>
        </w:rPr>
        <w:t>/_</w:t>
      </w:r>
      <w:r>
        <w:rPr>
          <w:rFonts w:ascii="Microsoft New Tai Lue" w:hAnsi="Microsoft New Tai Lue" w:cs="Microsoft New Tai Lue"/>
          <w:color w:val="000000" w:themeColor="text1"/>
          <w:szCs w:val="21"/>
          <w:highlight w:val="none"/>
          <w14:textFill>
            <w14:solidFill>
              <w14:schemeClr w14:val="tx1"/>
            </w14:solidFill>
          </w14:textFill>
        </w:rPr>
        <w:t>_。</w:t>
      </w:r>
    </w:p>
    <w:p w14:paraId="67AA4B61">
      <w:pPr>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br w:type="page"/>
      </w:r>
    </w:p>
    <w:p w14:paraId="1C1E8100">
      <w:pPr>
        <w:pStyle w:val="17"/>
        <w:rPr>
          <w:color w:val="000000" w:themeColor="text1"/>
          <w:highlight w:val="none"/>
          <w14:textFill>
            <w14:solidFill>
              <w14:schemeClr w14:val="tx1"/>
            </w14:solidFill>
          </w14:textFill>
        </w:rPr>
      </w:pPr>
    </w:p>
    <w:p w14:paraId="017E2E54">
      <w:pPr>
        <w:pStyle w:val="23"/>
        <w:rPr>
          <w:rFonts w:ascii="Microsoft New Tai Lue" w:hAnsi="Microsoft New Tai Lue" w:cs="Microsoft New Tai Lue"/>
          <w:color w:val="000000" w:themeColor="text1"/>
          <w:highlight w:val="none"/>
          <w14:textFill>
            <w14:solidFill>
              <w14:schemeClr w14:val="tx1"/>
            </w14:solidFill>
          </w14:textFill>
        </w:rPr>
      </w:pPr>
      <w:bookmarkStart w:id="261" w:name="_Toc107246273"/>
      <w:r>
        <w:rPr>
          <w:rFonts w:ascii="Microsoft New Tai Lue" w:hAnsi="Microsoft New Tai Lue" w:cs="Microsoft New Tai Lue"/>
          <w:color w:val="000000" w:themeColor="text1"/>
          <w:highlight w:val="none"/>
          <w14:textFill>
            <w14:solidFill>
              <w14:schemeClr w14:val="tx1"/>
            </w14:solidFill>
          </w14:textFill>
        </w:rPr>
        <w:t xml:space="preserve">第六章 </w:t>
      </w:r>
      <w:bookmarkEnd w:id="260"/>
      <w:r>
        <w:rPr>
          <w:rFonts w:hint="eastAsia" w:ascii="Microsoft New Tai Lue" w:hAnsi="Microsoft New Tai Lue" w:cs="Microsoft New Tai Lue"/>
          <w:color w:val="000000" w:themeColor="text1"/>
          <w:highlight w:val="none"/>
          <w14:textFill>
            <w14:solidFill>
              <w14:schemeClr w14:val="tx1"/>
            </w14:solidFill>
          </w14:textFill>
        </w:rPr>
        <w:t>投标文件格式</w:t>
      </w:r>
      <w:bookmarkEnd w:id="261"/>
    </w:p>
    <w:p w14:paraId="12D48130">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注：请投标人按照以下文件的要求格式、内容，顺序制作投标文件，并请编制目录及页码，否则可能将影响对投标文件的评价。</w:t>
      </w:r>
    </w:p>
    <w:p w14:paraId="6AAC31AF">
      <w:pPr>
        <w:pStyle w:val="77"/>
        <w:shd w:val="clear" w:color="auto" w:fill="FFFFFF"/>
        <w:spacing w:line="265" w:lineRule="atLeast"/>
        <w:ind w:firstLine="0" w:firstLineChars="0"/>
        <w:rPr>
          <w:rFonts w:ascii="Microsoft New Tai Lue" w:hAnsi="Microsoft New Tai Lue" w:eastAsia="宋体" w:cs="Microsoft New Tai Lue"/>
          <w:b/>
          <w:color w:val="000000" w:themeColor="text1"/>
          <w:sz w:val="24"/>
          <w:highlight w:val="none"/>
          <w14:textFill>
            <w14:solidFill>
              <w14:schemeClr w14:val="tx1"/>
            </w14:solidFill>
          </w14:textFill>
        </w:rPr>
      </w:pPr>
    </w:p>
    <w:p w14:paraId="4FF8AAA7">
      <w:pPr>
        <w:spacing w:before="100" w:after="100" w:line="360" w:lineRule="auto"/>
        <w:jc w:val="left"/>
        <w:rPr>
          <w:rFonts w:ascii="Microsoft New Tai Lue" w:hAnsi="Microsoft New Tai Lue" w:cs="Microsoft New Tai Lue"/>
          <w:color w:val="000000" w:themeColor="text1"/>
          <w:sz w:val="24"/>
          <w:highlight w:val="none"/>
          <w14:textFill>
            <w14:solidFill>
              <w14:schemeClr w14:val="tx1"/>
            </w14:solidFill>
          </w14:textFill>
        </w:rPr>
      </w:pPr>
      <w:bookmarkStart w:id="262" w:name="_Toc96347900"/>
      <w:r>
        <w:rPr>
          <w:rFonts w:ascii="Microsoft New Tai Lue" w:hAnsi="Microsoft New Tai Lue" w:cs="Microsoft New Tai Lue"/>
          <w:color w:val="000000" w:themeColor="text1"/>
          <w:sz w:val="24"/>
          <w:highlight w:val="none"/>
          <w14:textFill>
            <w14:solidFill>
              <w14:schemeClr w14:val="tx1"/>
            </w14:solidFill>
          </w14:textFill>
        </w:rPr>
        <w:br w:type="page"/>
      </w:r>
      <w:r>
        <w:rPr>
          <w:rFonts w:ascii="Microsoft New Tai Lue" w:hAnsi="Microsoft New Tai Lue" w:cs="Microsoft New Tai Lue"/>
          <w:b/>
          <w:color w:val="000000" w:themeColor="text1"/>
          <w:sz w:val="40"/>
          <w:szCs w:val="60"/>
          <w:highlight w:val="none"/>
          <w14:textFill>
            <w14:solidFill>
              <w14:schemeClr w14:val="tx1"/>
            </w14:solidFill>
          </w14:textFill>
        </w:rPr>
        <w:t>附件</w:t>
      </w:r>
    </w:p>
    <w:p w14:paraId="63240897">
      <w:pPr>
        <w:pStyle w:val="14"/>
        <w:ind w:left="0" w:leftChars="0"/>
        <w:jc w:val="center"/>
        <w:rPr>
          <w:rFonts w:hint="eastAsia" w:ascii="Microsoft New Tai Lue" w:hAnsi="Microsoft New Tai Lue" w:cs="Microsoft New Tai Lue"/>
          <w:color w:val="000000" w:themeColor="text1"/>
          <w:kern w:val="2"/>
          <w:position w:val="0"/>
          <w:sz w:val="60"/>
          <w:szCs w:val="60"/>
          <w:highlight w:val="none"/>
          <w:lang w:eastAsia="zh-CN"/>
          <w14:textFill>
            <w14:solidFill>
              <w14:schemeClr w14:val="tx1"/>
            </w14:solidFill>
          </w14:textFill>
        </w:rPr>
      </w:pPr>
      <w:r>
        <w:rPr>
          <w:rFonts w:hint="eastAsia" w:ascii="Microsoft New Tai Lue" w:hAnsi="Microsoft New Tai Lue" w:cs="Microsoft New Tai Lue"/>
          <w:color w:val="000000" w:themeColor="text1"/>
          <w:kern w:val="2"/>
          <w:position w:val="0"/>
          <w:sz w:val="60"/>
          <w:szCs w:val="60"/>
          <w:highlight w:val="none"/>
          <w:lang w:eastAsia="zh-CN"/>
          <w14:textFill>
            <w14:solidFill>
              <w14:schemeClr w14:val="tx1"/>
            </w14:solidFill>
          </w14:textFill>
        </w:rPr>
        <w:t>100ml瓶装线装箱及码垛机采购项目</w:t>
      </w:r>
    </w:p>
    <w:p w14:paraId="0FC10821">
      <w:pPr>
        <w:rPr>
          <w:color w:val="000000" w:themeColor="text1"/>
          <w:highlight w:val="none"/>
          <w14:textFill>
            <w14:solidFill>
              <w14:schemeClr w14:val="tx1"/>
            </w14:solidFill>
          </w14:textFill>
        </w:rPr>
      </w:pPr>
    </w:p>
    <w:p w14:paraId="05E7463A">
      <w:pPr>
        <w:pStyle w:val="15"/>
        <w:jc w:val="center"/>
        <w:rPr>
          <w:rFonts w:ascii="Microsoft New Tai Lue" w:hAnsi="Microsoft New Tai Lue" w:cs="Microsoft New Tai Lue"/>
          <w:b/>
          <w:color w:val="000000" w:themeColor="text1"/>
          <w:sz w:val="84"/>
          <w:szCs w:val="84"/>
          <w:highlight w:val="none"/>
          <w14:textFill>
            <w14:solidFill>
              <w14:schemeClr w14:val="tx1"/>
            </w14:solidFill>
          </w14:textFill>
        </w:rPr>
      </w:pPr>
      <w:bookmarkStart w:id="263" w:name="_Toc100905255"/>
    </w:p>
    <w:p w14:paraId="0AA903E1">
      <w:pPr>
        <w:pStyle w:val="15"/>
        <w:jc w:val="center"/>
        <w:rPr>
          <w:rFonts w:ascii="Microsoft New Tai Lue" w:hAnsi="Microsoft New Tai Lue" w:cs="Microsoft New Tai Lue"/>
          <w:b/>
          <w:color w:val="000000" w:themeColor="text1"/>
          <w:sz w:val="84"/>
          <w:szCs w:val="84"/>
          <w:highlight w:val="none"/>
          <w14:textFill>
            <w14:solidFill>
              <w14:schemeClr w14:val="tx1"/>
            </w14:solidFill>
          </w14:textFill>
        </w:rPr>
      </w:pPr>
      <w:r>
        <w:rPr>
          <w:rFonts w:ascii="Microsoft New Tai Lue" w:hAnsi="Microsoft New Tai Lue" w:cs="Microsoft New Tai Lue"/>
          <w:b/>
          <w:color w:val="000000" w:themeColor="text1"/>
          <w:sz w:val="84"/>
          <w:szCs w:val="84"/>
          <w:highlight w:val="none"/>
          <w14:textFill>
            <w14:solidFill>
              <w14:schemeClr w14:val="tx1"/>
            </w14:solidFill>
          </w14:textFill>
        </w:rPr>
        <w:t>投 标 文 件</w:t>
      </w:r>
      <w:bookmarkEnd w:id="263"/>
    </w:p>
    <w:p w14:paraId="38D10131">
      <w:pPr>
        <w:spacing w:line="360" w:lineRule="auto"/>
        <w:ind w:right="640"/>
        <w:jc w:val="center"/>
        <w:rPr>
          <w:rFonts w:ascii="Microsoft New Tai Lue" w:hAnsi="Microsoft New Tai Lue" w:cs="Microsoft New Tai Lue"/>
          <w:b/>
          <w:color w:val="000000" w:themeColor="text1"/>
          <w:sz w:val="44"/>
          <w:szCs w:val="44"/>
          <w:highlight w:val="none"/>
          <w14:textFill>
            <w14:solidFill>
              <w14:schemeClr w14:val="tx1"/>
            </w14:solidFill>
          </w14:textFill>
        </w:rPr>
      </w:pPr>
    </w:p>
    <w:p w14:paraId="358F6373">
      <w:pPr>
        <w:spacing w:line="360" w:lineRule="auto"/>
        <w:ind w:right="640"/>
        <w:jc w:val="center"/>
        <w:rPr>
          <w:rFonts w:ascii="Microsoft New Tai Lue" w:hAnsi="Microsoft New Tai Lue" w:cs="Microsoft New Tai Lue"/>
          <w:b/>
          <w:color w:val="000000" w:themeColor="text1"/>
          <w:sz w:val="44"/>
          <w:szCs w:val="44"/>
          <w:highlight w:val="none"/>
          <w14:textFill>
            <w14:solidFill>
              <w14:schemeClr w14:val="tx1"/>
            </w14:solidFill>
          </w14:textFill>
        </w:rPr>
      </w:pPr>
    </w:p>
    <w:p w14:paraId="146853AA">
      <w:pPr>
        <w:spacing w:line="360" w:lineRule="auto"/>
        <w:ind w:right="640"/>
        <w:jc w:val="both"/>
        <w:rPr>
          <w:rFonts w:ascii="Microsoft New Tai Lue" w:hAnsi="Microsoft New Tai Lue" w:cs="Microsoft New Tai Lue"/>
          <w:b/>
          <w:color w:val="000000" w:themeColor="text1"/>
          <w:sz w:val="40"/>
          <w:szCs w:val="40"/>
          <w:highlight w:val="none"/>
          <w14:textFill>
            <w14:solidFill>
              <w14:schemeClr w14:val="tx1"/>
            </w14:solidFill>
          </w14:textFill>
        </w:rPr>
      </w:pPr>
      <w:r>
        <w:rPr>
          <w:rFonts w:ascii="Microsoft New Tai Lue" w:hAnsi="Microsoft New Tai Lue" w:cs="Microsoft New Tai Lue"/>
          <w:b/>
          <w:color w:val="000000" w:themeColor="text1"/>
          <w:sz w:val="40"/>
          <w:szCs w:val="40"/>
          <w:highlight w:val="none"/>
          <w14:textFill>
            <w14:solidFill>
              <w14:schemeClr w14:val="tx1"/>
            </w14:solidFill>
          </w14:textFill>
        </w:rPr>
        <w:t>项目编号：</w:t>
      </w:r>
      <w:sdt>
        <w:sdtPr>
          <w:rPr>
            <w:rFonts w:ascii="Microsoft New Tai Lue" w:hAnsi="Microsoft New Tai Lue" w:cs="Microsoft New Tai Lue"/>
            <w:b/>
            <w:color w:val="000000" w:themeColor="text1"/>
            <w:sz w:val="40"/>
            <w:szCs w:val="40"/>
            <w:highlight w:val="none"/>
            <w14:textFill>
              <w14:solidFill>
                <w14:schemeClr w14:val="tx1"/>
              </w14:solidFill>
            </w14:textFill>
          </w:rPr>
          <w:id w:val="351766342"/>
          <w:placeholder>
            <w:docPart w:val="DefaultPlaceholder_-1854013440"/>
          </w:placeholder>
        </w:sdtPr>
        <w:sdtEndPr>
          <w:rPr>
            <w:rFonts w:hint="eastAsia" w:ascii="Microsoft New Tai Lue" w:hAnsi="Microsoft New Tai Lue" w:cs="Microsoft New Tai Lue"/>
            <w:b/>
            <w:color w:val="000000" w:themeColor="text1"/>
            <w:sz w:val="40"/>
            <w:szCs w:val="40"/>
            <w:highlight w:val="none"/>
            <w14:textFill>
              <w14:solidFill>
                <w14:schemeClr w14:val="tx1"/>
              </w14:solidFill>
            </w14:textFill>
          </w:rPr>
        </w:sdtEndPr>
        <w:sdtContent>
          <w:r>
            <w:rPr>
              <w:rFonts w:hint="eastAsia" w:ascii="Microsoft New Tai Lue" w:hAnsi="Microsoft New Tai Lue" w:cs="Microsoft New Tai Lue"/>
              <w:b/>
              <w:color w:val="000000" w:themeColor="text1"/>
              <w:sz w:val="40"/>
              <w:szCs w:val="40"/>
              <w:highlight w:val="none"/>
              <w:lang w:eastAsia="zh-CN"/>
              <w14:textFill>
                <w14:solidFill>
                  <w14:schemeClr w14:val="tx1"/>
                </w14:solidFill>
              </w14:textFill>
            </w:rPr>
            <w:t>JSZC-320000-JITC-G2025-0411</w:t>
          </w:r>
        </w:sdtContent>
      </w:sdt>
    </w:p>
    <w:p w14:paraId="48B37D69">
      <w:pPr>
        <w:pStyle w:val="15"/>
        <w:rPr>
          <w:rFonts w:ascii="Microsoft New Tai Lue" w:hAnsi="Microsoft New Tai Lue" w:cs="Microsoft New Tai Lue"/>
          <w:color w:val="000000" w:themeColor="text1"/>
          <w:sz w:val="28"/>
          <w:szCs w:val="28"/>
          <w:highlight w:val="none"/>
          <w14:textFill>
            <w14:solidFill>
              <w14:schemeClr w14:val="tx1"/>
            </w14:solidFill>
          </w14:textFill>
        </w:rPr>
      </w:pPr>
    </w:p>
    <w:p w14:paraId="77735863">
      <w:pPr>
        <w:pStyle w:val="15"/>
        <w:rPr>
          <w:rFonts w:ascii="Microsoft New Tai Lue" w:hAnsi="Microsoft New Tai Lue" w:cs="Microsoft New Tai Lue"/>
          <w:color w:val="000000" w:themeColor="text1"/>
          <w:sz w:val="28"/>
          <w:szCs w:val="28"/>
          <w:highlight w:val="none"/>
          <w14:textFill>
            <w14:solidFill>
              <w14:schemeClr w14:val="tx1"/>
            </w14:solidFill>
          </w14:textFill>
        </w:rPr>
      </w:pPr>
    </w:p>
    <w:p w14:paraId="6481D71A">
      <w:pPr>
        <w:pStyle w:val="15"/>
        <w:rPr>
          <w:rFonts w:ascii="Microsoft New Tai Lue" w:hAnsi="Microsoft New Tai Lue" w:cs="Microsoft New Tai Lue"/>
          <w:color w:val="000000" w:themeColor="text1"/>
          <w:sz w:val="28"/>
          <w:szCs w:val="28"/>
          <w:highlight w:val="none"/>
          <w14:textFill>
            <w14:solidFill>
              <w14:schemeClr w14:val="tx1"/>
            </w14:solidFill>
          </w14:textFill>
        </w:rPr>
      </w:pPr>
    </w:p>
    <w:p w14:paraId="364F1287">
      <w:pPr>
        <w:pStyle w:val="15"/>
        <w:rPr>
          <w:rFonts w:ascii="Microsoft New Tai Lue" w:hAnsi="Microsoft New Tai Lue" w:cs="Microsoft New Tai Lue"/>
          <w:color w:val="000000" w:themeColor="text1"/>
          <w:sz w:val="28"/>
          <w:szCs w:val="28"/>
          <w:highlight w:val="none"/>
          <w14:textFill>
            <w14:solidFill>
              <w14:schemeClr w14:val="tx1"/>
            </w14:solidFill>
          </w14:textFill>
        </w:rPr>
      </w:pPr>
    </w:p>
    <w:p w14:paraId="2DC8C7F9">
      <w:pPr>
        <w:pStyle w:val="15"/>
        <w:jc w:val="center"/>
        <w:rPr>
          <w:rFonts w:ascii="Microsoft New Tai Lue" w:hAnsi="Microsoft New Tai Lue" w:cs="Microsoft New Tai Lue"/>
          <w:b/>
          <w:color w:val="000000" w:themeColor="text1"/>
          <w:sz w:val="32"/>
          <w:szCs w:val="32"/>
          <w:highlight w:val="none"/>
          <w14:textFill>
            <w14:solidFill>
              <w14:schemeClr w14:val="tx1"/>
            </w14:solidFill>
          </w14:textFill>
        </w:rPr>
      </w:pPr>
      <w:r>
        <w:rPr>
          <w:rFonts w:hint="eastAsia" w:ascii="Microsoft New Tai Lue" w:hAnsi="Microsoft New Tai Lue" w:cs="Microsoft New Tai Lue"/>
          <w:b/>
          <w:color w:val="000000" w:themeColor="text1"/>
          <w:sz w:val="32"/>
          <w:szCs w:val="24"/>
          <w:highlight w:val="none"/>
          <w:lang w:val="en-US" w:eastAsia="zh-CN"/>
          <w14:textFill>
            <w14:solidFill>
              <w14:schemeClr w14:val="tx1"/>
            </w14:solidFill>
          </w14:textFill>
        </w:rPr>
        <w:t>供应商</w:t>
      </w:r>
      <w:r>
        <w:rPr>
          <w:rFonts w:ascii="Microsoft New Tai Lue" w:hAnsi="Microsoft New Tai Lue" w:cs="Microsoft New Tai Lue"/>
          <w:b/>
          <w:color w:val="000000" w:themeColor="text1"/>
          <w:sz w:val="32"/>
          <w:szCs w:val="24"/>
          <w:highlight w:val="none"/>
          <w14:textFill>
            <w14:solidFill>
              <w14:schemeClr w14:val="tx1"/>
            </w14:solidFill>
          </w14:textFill>
        </w:rPr>
        <w:t>名称：</w:t>
      </w:r>
      <w:r>
        <w:rPr>
          <w:rFonts w:ascii="Microsoft New Tai Lue" w:hAnsi="Microsoft New Tai Lue" w:cs="Microsoft New Tai Lue"/>
          <w:b/>
          <w:color w:val="000000" w:themeColor="text1"/>
          <w:sz w:val="32"/>
          <w:szCs w:val="32"/>
          <w:highlight w:val="none"/>
          <w14:textFill>
            <w14:solidFill>
              <w14:schemeClr w14:val="tx1"/>
            </w14:solidFill>
          </w14:textFill>
        </w:rPr>
        <w:t>_____________________</w:t>
      </w:r>
    </w:p>
    <w:p w14:paraId="4A78CDEA">
      <w:pPr>
        <w:pStyle w:val="15"/>
        <w:jc w:val="center"/>
        <w:rPr>
          <w:rFonts w:ascii="Microsoft New Tai Lue" w:hAnsi="Microsoft New Tai Lue" w:cs="Microsoft New Tai Lue"/>
          <w:b/>
          <w:color w:val="000000" w:themeColor="text1"/>
          <w:sz w:val="32"/>
          <w:szCs w:val="32"/>
          <w:highlight w:val="none"/>
          <w:u w:val="single"/>
          <w14:textFill>
            <w14:solidFill>
              <w14:schemeClr w14:val="tx1"/>
            </w14:solidFill>
          </w14:textFill>
        </w:rPr>
      </w:pPr>
      <w:r>
        <w:rPr>
          <w:rFonts w:ascii="Microsoft New Tai Lue" w:hAnsi="Microsoft New Tai Lue" w:cs="Microsoft New Tai Lue"/>
          <w:b/>
          <w:color w:val="000000" w:themeColor="text1"/>
          <w:sz w:val="32"/>
          <w:szCs w:val="32"/>
          <w:highlight w:val="none"/>
          <w14:textFill>
            <w14:solidFill>
              <w14:schemeClr w14:val="tx1"/>
            </w14:solidFill>
          </w14:textFill>
        </w:rPr>
        <w:t>地址：_____________________</w:t>
      </w:r>
      <w:r>
        <w:rPr>
          <w:rFonts w:ascii="Microsoft New Tai Lue" w:hAnsi="Microsoft New Tai Lue" w:cs="Microsoft New Tai Lue"/>
          <w:b/>
          <w:color w:val="000000" w:themeColor="text1"/>
          <w:sz w:val="32"/>
          <w:szCs w:val="32"/>
          <w:highlight w:val="none"/>
          <w:u w:val="single"/>
          <w14:textFill>
            <w14:solidFill>
              <w14:schemeClr w14:val="tx1"/>
            </w14:solidFill>
          </w14:textFill>
        </w:rPr>
        <w:t xml:space="preserve">   </w:t>
      </w:r>
    </w:p>
    <w:p w14:paraId="0FA4166A">
      <w:pPr>
        <w:pStyle w:val="15"/>
        <w:jc w:val="center"/>
        <w:rPr>
          <w:rFonts w:ascii="Microsoft New Tai Lue" w:hAnsi="Microsoft New Tai Lue" w:cs="Microsoft New Tai Lue"/>
          <w:b/>
          <w:color w:val="000000" w:themeColor="text1"/>
          <w:sz w:val="32"/>
          <w:szCs w:val="32"/>
          <w:highlight w:val="none"/>
          <w14:textFill>
            <w14:solidFill>
              <w14:schemeClr w14:val="tx1"/>
            </w14:solidFill>
          </w14:textFill>
        </w:rPr>
      </w:pPr>
      <w:r>
        <w:rPr>
          <w:rFonts w:hint="eastAsia" w:ascii="Microsoft New Tai Lue" w:hAnsi="Microsoft New Tai Lue" w:cs="Microsoft New Tai Lue"/>
          <w:b/>
          <w:color w:val="000000" w:themeColor="text1"/>
          <w:sz w:val="32"/>
          <w:szCs w:val="32"/>
          <w:highlight w:val="none"/>
          <w14:textFill>
            <w14:solidFill>
              <w14:schemeClr w14:val="tx1"/>
            </w14:solidFill>
          </w14:textFill>
        </w:rPr>
        <w:t>联系人及联系方式：</w:t>
      </w:r>
      <w:r>
        <w:rPr>
          <w:rFonts w:ascii="Microsoft New Tai Lue" w:hAnsi="Microsoft New Tai Lue" w:cs="Microsoft New Tai Lue"/>
          <w:b/>
          <w:color w:val="000000" w:themeColor="text1"/>
          <w:sz w:val="32"/>
          <w:szCs w:val="32"/>
          <w:highlight w:val="none"/>
          <w14:textFill>
            <w14:solidFill>
              <w14:schemeClr w14:val="tx1"/>
            </w14:solidFill>
          </w14:textFill>
        </w:rPr>
        <w:t>_____________________</w:t>
      </w:r>
      <w:r>
        <w:rPr>
          <w:rFonts w:ascii="Microsoft New Tai Lue" w:hAnsi="Microsoft New Tai Lue" w:cs="Microsoft New Tai Lue"/>
          <w:b/>
          <w:color w:val="000000" w:themeColor="text1"/>
          <w:sz w:val="32"/>
          <w:szCs w:val="32"/>
          <w:highlight w:val="none"/>
          <w:u w:val="single"/>
          <w14:textFill>
            <w14:solidFill>
              <w14:schemeClr w14:val="tx1"/>
            </w14:solidFill>
          </w14:textFill>
        </w:rPr>
        <w:t xml:space="preserve">   </w:t>
      </w:r>
    </w:p>
    <w:p w14:paraId="3D3F985D">
      <w:pPr>
        <w:jc w:val="center"/>
        <w:rPr>
          <w:rFonts w:ascii="Microsoft New Tai Lue" w:hAnsi="Microsoft New Tai Lue" w:cs="Microsoft New Tai Lue"/>
          <w:b/>
          <w:color w:val="000000" w:themeColor="text1"/>
          <w:sz w:val="28"/>
          <w:highlight w:val="none"/>
          <w14:textFill>
            <w14:solidFill>
              <w14:schemeClr w14:val="tx1"/>
            </w14:solidFill>
          </w14:textFill>
        </w:rPr>
      </w:pPr>
      <w:r>
        <w:rPr>
          <w:rFonts w:ascii="Microsoft New Tai Lue" w:hAnsi="Microsoft New Tai Lue" w:cs="Microsoft New Tai Lue"/>
          <w:b/>
          <w:color w:val="000000" w:themeColor="text1"/>
          <w:sz w:val="32"/>
          <w:highlight w:val="none"/>
          <w14:textFill>
            <w14:solidFill>
              <w14:schemeClr w14:val="tx1"/>
            </w14:solidFill>
          </w14:textFill>
        </w:rPr>
        <w:t>二O   年  月  日</w:t>
      </w:r>
      <w:r>
        <w:rPr>
          <w:rFonts w:ascii="Microsoft New Tai Lue" w:hAnsi="Microsoft New Tai Lue" w:cs="Microsoft New Tai Lue"/>
          <w:b/>
          <w:color w:val="000000" w:themeColor="text1"/>
          <w:highlight w:val="none"/>
          <w14:textFill>
            <w14:solidFill>
              <w14:schemeClr w14:val="tx1"/>
            </w14:solidFill>
          </w14:textFill>
        </w:rPr>
        <w:br w:type="page"/>
      </w:r>
      <w:r>
        <w:rPr>
          <w:rFonts w:ascii="Microsoft New Tai Lue" w:hAnsi="Microsoft New Tai Lue" w:cs="Microsoft New Tai Lue"/>
          <w:b/>
          <w:color w:val="000000" w:themeColor="text1"/>
          <w:sz w:val="32"/>
          <w:highlight w:val="none"/>
          <w14:textFill>
            <w14:solidFill>
              <w14:schemeClr w14:val="tx1"/>
            </w14:solidFill>
          </w14:textFill>
        </w:rPr>
        <w:t>目录</w:t>
      </w:r>
    </w:p>
    <w:p w14:paraId="62ED99FA">
      <w:pPr>
        <w:pStyle w:val="15"/>
        <w:adjustRightInd w:val="0"/>
        <w:snapToGrid w:val="0"/>
        <w:spacing w:before="156" w:beforeLines="50" w:line="300" w:lineRule="exact"/>
        <w:rPr>
          <w:rFonts w:ascii="Microsoft New Tai Lue" w:hAnsi="Microsoft New Tai Lue" w:cs="Microsoft New Tai Lue"/>
          <w:b/>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highlight w:val="none"/>
          <w14:textFill>
            <w14:solidFill>
              <w14:schemeClr w14:val="tx1"/>
            </w14:solidFill>
          </w14:textFill>
        </w:rPr>
        <w:t>一</w:t>
      </w:r>
      <w:r>
        <w:rPr>
          <w:rFonts w:ascii="Microsoft New Tai Lue" w:hAnsi="Microsoft New Tai Lue" w:cs="Microsoft New Tai Lue"/>
          <w:b/>
          <w:color w:val="000000" w:themeColor="text1"/>
          <w:highlight w:val="none"/>
          <w14:textFill>
            <w14:solidFill>
              <w14:schemeClr w14:val="tx1"/>
            </w14:solidFill>
          </w14:textFill>
        </w:rPr>
        <w:t>、</w:t>
      </w:r>
      <w:r>
        <w:rPr>
          <w:rFonts w:hint="eastAsia" w:ascii="Microsoft New Tai Lue" w:hAnsi="Microsoft New Tai Lue" w:cs="Microsoft New Tai Lue"/>
          <w:b/>
          <w:color w:val="000000" w:themeColor="text1"/>
          <w:highlight w:val="none"/>
          <w14:textFill>
            <w14:solidFill>
              <w14:schemeClr w14:val="tx1"/>
            </w14:solidFill>
          </w14:textFill>
        </w:rPr>
        <w:t>价格</w:t>
      </w:r>
      <w:r>
        <w:rPr>
          <w:rFonts w:ascii="Microsoft New Tai Lue" w:hAnsi="Microsoft New Tai Lue" w:cs="Microsoft New Tai Lue"/>
          <w:b/>
          <w:color w:val="000000" w:themeColor="text1"/>
          <w:highlight w:val="none"/>
          <w14:textFill>
            <w14:solidFill>
              <w14:schemeClr w14:val="tx1"/>
            </w14:solidFill>
          </w14:textFill>
        </w:rPr>
        <w:t>及</w:t>
      </w:r>
      <w:r>
        <w:rPr>
          <w:rFonts w:hint="eastAsia" w:ascii="Microsoft New Tai Lue" w:hAnsi="Microsoft New Tai Lue" w:cs="Microsoft New Tai Lue"/>
          <w:b/>
          <w:color w:val="000000" w:themeColor="text1"/>
          <w:highlight w:val="none"/>
          <w14:textFill>
            <w14:solidFill>
              <w14:schemeClr w14:val="tx1"/>
            </w14:solidFill>
          </w14:textFill>
        </w:rPr>
        <w:t>商务部分</w:t>
      </w:r>
    </w:p>
    <w:p w14:paraId="77A3572E">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（1）投标函，格式见附件。</w:t>
      </w:r>
    </w:p>
    <w:p w14:paraId="1C3965B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（2）法定代表人（非法人单位负责人）身份证明，格式见附件。</w:t>
      </w:r>
    </w:p>
    <w:p w14:paraId="7E207E8C">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）法定代表人授权委托书（适用于法人/非法人），格式见附件。</w:t>
      </w:r>
    </w:p>
    <w:p w14:paraId="2A8D9A5E">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（4）开标一览表，格式见附件。</w:t>
      </w:r>
    </w:p>
    <w:p w14:paraId="22999F6A">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（5）分项报价表，格式见附件。</w:t>
      </w:r>
    </w:p>
    <w:p w14:paraId="60DE27AA">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（6）商务条款偏离表，格式见附件。</w:t>
      </w:r>
    </w:p>
    <w:p w14:paraId="5D944FCC">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（7）投标人具备投标资格的证明文件：</w:t>
      </w:r>
    </w:p>
    <w:p w14:paraId="75F55A4D">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（7-1-1）营业执照复印件或自然人的身份证明复印件（或具有同等法律效力的证照），格式见附件。</w:t>
      </w:r>
    </w:p>
    <w:p w14:paraId="149128DB">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（a）投标人为企业（包括合伙企业）的，应提供有效的“营业执照”。</w:t>
      </w:r>
    </w:p>
    <w:p w14:paraId="3A646636">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（b）投标人为事业单位的，应提供有效的“事业单位法人证书”。</w:t>
      </w:r>
    </w:p>
    <w:p w14:paraId="6D75A388">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（c）投标人是非企业机构的，应提供有效的“执业许可证”、“登记证书”等证明文件。</w:t>
      </w:r>
    </w:p>
    <w:p w14:paraId="794B8339">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（d）投标人是个体工商户的，应提供有效的“个体工商户营业执照”。</w:t>
      </w:r>
    </w:p>
    <w:p w14:paraId="07B882EA">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（e）投标人是自然人的，应提供有效的自然人身份证明。</w:t>
      </w:r>
    </w:p>
    <w:p w14:paraId="185D4B11">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（f）若本项目允许分支机构参加投标，则分支机构参加投标的，此处可提供该分支机构或其所属法人或其他组织的相应证明文件。</w:t>
      </w:r>
    </w:p>
    <w:p w14:paraId="79568F6F">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（7-1-2）工商变更登记文件（如需），如发生了单位名称等变更的，需提供工商变更登记文件。</w:t>
      </w:r>
    </w:p>
    <w:p w14:paraId="6EAC685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（7-2）财务报表等证明文件。</w:t>
      </w:r>
    </w:p>
    <w:p w14:paraId="21B2B01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（7-3）具有履行合同所必需的设备和专业技术能力的相关证明材料或承诺函，格式见附件。</w:t>
      </w:r>
    </w:p>
    <w:p w14:paraId="62B57F7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（7-4）依法缴纳税收的相关材料，格式见附件。</w:t>
      </w:r>
    </w:p>
    <w:p w14:paraId="74C7625B">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（7-5）依法缴纳社会保障资金的相关材料，格式见附件。</w:t>
      </w:r>
    </w:p>
    <w:p w14:paraId="10326CC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（7-6）参加政府采购活动前三年内，在经营活动中没有重大违法记录，格式见附件。</w:t>
      </w:r>
    </w:p>
    <w:p w14:paraId="300B6A76">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（7-7）无不良信用记录承诺函（投标人自行查询适用），格式见附件。</w:t>
      </w:r>
    </w:p>
    <w:p w14:paraId="7FFBE852">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（7-8）招标文件要求的其它实质性资格资信证明文件。</w:t>
      </w:r>
    </w:p>
    <w:p w14:paraId="3C2FEDE8">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）公章授权书（如需），格式见附件。</w:t>
      </w:r>
    </w:p>
    <w:p w14:paraId="23AC28BB">
      <w:pPr>
        <w:spacing w:line="300" w:lineRule="exact"/>
        <w:jc w:val="lef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9</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售后服务条款</w:t>
      </w:r>
    </w:p>
    <w:p w14:paraId="1D087C52">
      <w:pPr>
        <w:pStyle w:val="15"/>
        <w:adjustRightInd w:val="0"/>
        <w:snapToGrid w:val="0"/>
        <w:spacing w:before="156" w:beforeLines="50" w:line="300" w:lineRule="exact"/>
        <w:rPr>
          <w:rFonts w:ascii="Microsoft New Tai Lue" w:hAnsi="Microsoft New Tai Lue" w:cs="Microsoft New Tai Lue"/>
          <w:b/>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highlight w:val="none"/>
          <w14:textFill>
            <w14:solidFill>
              <w14:schemeClr w14:val="tx1"/>
            </w14:solidFill>
          </w14:textFill>
        </w:rPr>
        <w:t>二</w:t>
      </w:r>
      <w:r>
        <w:rPr>
          <w:rFonts w:ascii="Microsoft New Tai Lue" w:hAnsi="Microsoft New Tai Lue" w:cs="Microsoft New Tai Lue"/>
          <w:b/>
          <w:color w:val="000000" w:themeColor="text1"/>
          <w:highlight w:val="none"/>
          <w14:textFill>
            <w14:solidFill>
              <w14:schemeClr w14:val="tx1"/>
            </w14:solidFill>
          </w14:textFill>
        </w:rPr>
        <w:t>、技术部分</w:t>
      </w:r>
    </w:p>
    <w:p w14:paraId="7020F40B">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（1）技术</w:t>
      </w:r>
      <w:r>
        <w:rPr>
          <w:rFonts w:hint="eastAsia"/>
          <w:color w:val="000000" w:themeColor="text1"/>
          <w:szCs w:val="21"/>
          <w:highlight w:val="none"/>
          <w14:textFill>
            <w14:solidFill>
              <w14:schemeClr w14:val="tx1"/>
            </w14:solidFill>
          </w14:textFill>
        </w:rPr>
        <w:t>条款</w:t>
      </w:r>
      <w:r>
        <w:rPr>
          <w:color w:val="000000" w:themeColor="text1"/>
          <w:szCs w:val="21"/>
          <w:highlight w:val="none"/>
          <w14:textFill>
            <w14:solidFill>
              <w14:schemeClr w14:val="tx1"/>
            </w14:solidFill>
          </w14:textFill>
        </w:rPr>
        <w:t>偏离表</w:t>
      </w:r>
    </w:p>
    <w:p w14:paraId="2CABD129">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需求响应</w:t>
      </w:r>
      <w:r>
        <w:rPr>
          <w:color w:val="000000" w:themeColor="text1"/>
          <w:szCs w:val="21"/>
          <w:highlight w:val="none"/>
          <w14:textFill>
            <w14:solidFill>
              <w14:schemeClr w14:val="tx1"/>
            </w14:solidFill>
          </w14:textFill>
        </w:rPr>
        <w:t>方案</w:t>
      </w:r>
    </w:p>
    <w:p w14:paraId="3C0767B2">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（3）投标人售后服务承诺</w:t>
      </w:r>
      <w:r>
        <w:rPr>
          <w:rFonts w:hint="eastAsia"/>
          <w:color w:val="000000" w:themeColor="text1"/>
          <w:szCs w:val="21"/>
          <w:highlight w:val="none"/>
          <w14:textFill>
            <w14:solidFill>
              <w14:schemeClr w14:val="tx1"/>
            </w14:solidFill>
          </w14:textFill>
        </w:rPr>
        <w:t>（如需）</w:t>
      </w:r>
    </w:p>
    <w:p w14:paraId="71C20636">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（4）用于本项目人员简历表</w:t>
      </w:r>
      <w:r>
        <w:rPr>
          <w:rFonts w:hint="eastAsia"/>
          <w:color w:val="000000" w:themeColor="text1"/>
          <w:szCs w:val="21"/>
          <w:highlight w:val="none"/>
          <w14:textFill>
            <w14:solidFill>
              <w14:schemeClr w14:val="tx1"/>
            </w14:solidFill>
          </w14:textFill>
        </w:rPr>
        <w:t>（如需）</w:t>
      </w:r>
    </w:p>
    <w:p w14:paraId="3FE451FA">
      <w:pPr>
        <w:pStyle w:val="15"/>
        <w:adjustRightInd w:val="0"/>
        <w:snapToGrid w:val="0"/>
        <w:spacing w:before="156" w:beforeLines="50" w:line="300" w:lineRule="exact"/>
        <w:rPr>
          <w:rFonts w:ascii="Microsoft New Tai Lue" w:hAnsi="Microsoft New Tai Lue" w:cs="Microsoft New Tai Lue"/>
          <w:b/>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highlight w:val="none"/>
          <w14:textFill>
            <w14:solidFill>
              <w14:schemeClr w14:val="tx1"/>
            </w14:solidFill>
          </w14:textFill>
        </w:rPr>
        <w:t>三</w:t>
      </w:r>
      <w:r>
        <w:rPr>
          <w:rFonts w:ascii="Microsoft New Tai Lue" w:hAnsi="Microsoft New Tai Lue" w:cs="Microsoft New Tai Lue"/>
          <w:b/>
          <w:color w:val="000000" w:themeColor="text1"/>
          <w:highlight w:val="none"/>
          <w14:textFill>
            <w14:solidFill>
              <w14:schemeClr w14:val="tx1"/>
            </w14:solidFill>
          </w14:textFill>
        </w:rPr>
        <w:t>、其他部分</w:t>
      </w:r>
    </w:p>
    <w:p w14:paraId="45D58DDE">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（1）要求投标人提交的其他文件材料或证明材料</w:t>
      </w:r>
    </w:p>
    <w:p w14:paraId="4F92542E">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（2）投标人认为需提供的其他文件或证明材料</w:t>
      </w:r>
    </w:p>
    <w:p w14:paraId="1E2E5ABC">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（3）提供符合政府采购政策的证明材料</w:t>
      </w:r>
    </w:p>
    <w:p w14:paraId="5960CB99">
      <w:pPr>
        <w:pStyle w:val="15"/>
        <w:adjustRightInd w:val="0"/>
        <w:snapToGrid w:val="0"/>
        <w:spacing w:before="156" w:beforeLines="50" w:line="300" w:lineRule="exact"/>
        <w:jc w:val="center"/>
        <w:rPr>
          <w:rFonts w:ascii="Microsoft New Tai Lue" w:hAnsi="Microsoft New Tai Lue" w:cs="Microsoft New Tai Lue"/>
          <w:color w:val="000000" w:themeColor="text1"/>
          <w:sz w:val="28"/>
          <w:szCs w:val="28"/>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r>
        <w:rPr>
          <w:rFonts w:ascii="Microsoft New Tai Lue" w:hAnsi="Microsoft New Tai Lue" w:cs="Microsoft New Tai Lue"/>
          <w:b/>
          <w:bCs/>
          <w:color w:val="000000" w:themeColor="text1"/>
          <w:sz w:val="28"/>
          <w:szCs w:val="28"/>
          <w:highlight w:val="none"/>
          <w14:textFill>
            <w14:solidFill>
              <w14:schemeClr w14:val="tx1"/>
            </w14:solidFill>
          </w14:textFill>
        </w:rPr>
        <w:t>评标索引</w:t>
      </w:r>
    </w:p>
    <w:p w14:paraId="7078E0F4">
      <w:pPr>
        <w:jc w:val="center"/>
        <w:rPr>
          <w:rFonts w:ascii="Microsoft New Tai Lue" w:hAnsi="Microsoft New Tai Lue" w:cs="Microsoft New Tai Lue"/>
          <w:b/>
          <w:color w:val="000000" w:themeColor="text1"/>
          <w:sz w:val="24"/>
          <w:highlight w:val="none"/>
          <w14:textFill>
            <w14:solidFill>
              <w14:schemeClr w14:val="tx1"/>
            </w14:solidFill>
          </w14:textFill>
        </w:rPr>
      </w:pPr>
      <w:r>
        <w:rPr>
          <w:rFonts w:ascii="Microsoft New Tai Lue" w:hAnsi="Microsoft New Tai Lue" w:cs="Microsoft New Tai Lue"/>
          <w:b/>
          <w:color w:val="000000" w:themeColor="text1"/>
          <w:sz w:val="24"/>
          <w:highlight w:val="none"/>
          <w14:textFill>
            <w14:solidFill>
              <w14:schemeClr w14:val="tx1"/>
            </w14:solidFill>
          </w14:textFill>
        </w:rPr>
        <w:t>（</w:t>
      </w:r>
      <w:r>
        <w:rPr>
          <w:rFonts w:hint="eastAsia" w:ascii="Microsoft New Tai Lue" w:hAnsi="Microsoft New Tai Lue" w:cs="Microsoft New Tai Lue"/>
          <w:b/>
          <w:color w:val="000000" w:themeColor="text1"/>
          <w:sz w:val="24"/>
          <w:highlight w:val="none"/>
          <w14:textFill>
            <w14:solidFill>
              <w14:schemeClr w14:val="tx1"/>
            </w14:solidFill>
          </w14:textFill>
        </w:rPr>
        <w:t>注</w:t>
      </w:r>
      <w:r>
        <w:rPr>
          <w:rFonts w:ascii="Microsoft New Tai Lue" w:hAnsi="Microsoft New Tai Lue" w:cs="Microsoft New Tai Lue"/>
          <w:b/>
          <w:color w:val="000000" w:themeColor="text1"/>
          <w:sz w:val="24"/>
          <w:highlight w:val="none"/>
          <w14:textFill>
            <w14:solidFill>
              <w14:schemeClr w14:val="tx1"/>
            </w14:solidFill>
          </w14:textFill>
        </w:rPr>
        <w:t>：此表按照招标文件中评分办法逐项填写）</w:t>
      </w:r>
    </w:p>
    <w:p w14:paraId="21890833">
      <w:pPr>
        <w:pStyle w:val="14"/>
        <w:ind w:left="1260"/>
        <w:rPr>
          <w:color w:val="000000" w:themeColor="text1"/>
          <w:highlight w:val="none"/>
          <w14:textFill>
            <w14:solidFill>
              <w14:schemeClr w14:val="tx1"/>
            </w14:solidFill>
          </w14:textFill>
        </w:rPr>
      </w:pPr>
    </w:p>
    <w:tbl>
      <w:tblPr>
        <w:tblStyle w:val="26"/>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177"/>
        <w:gridCol w:w="3513"/>
      </w:tblGrid>
      <w:tr w14:paraId="4CEC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6DA6FFA">
            <w:pPr>
              <w:pStyle w:val="77"/>
              <w:shd w:val="clear" w:color="auto" w:fill="FFFFFF"/>
              <w:spacing w:line="265" w:lineRule="atLeast"/>
              <w:ind w:left="420" w:firstLine="0" w:firstLineChars="0"/>
              <w:rPr>
                <w:rFonts w:ascii="Microsoft New Tai Lue" w:hAnsi="Microsoft New Tai Lue" w:eastAsia="宋体" w:cs="Microsoft New Tai Lue"/>
                <w:b/>
                <w:color w:val="000000" w:themeColor="text1"/>
                <w:sz w:val="24"/>
                <w:highlight w:val="none"/>
                <w14:textFill>
                  <w14:solidFill>
                    <w14:schemeClr w14:val="tx1"/>
                  </w14:solidFill>
                </w14:textFill>
              </w:rPr>
            </w:pPr>
            <w:r>
              <w:rPr>
                <w:rFonts w:ascii="Microsoft New Tai Lue" w:hAnsi="Microsoft New Tai Lue" w:eastAsia="宋体" w:cs="Microsoft New Tai Lue"/>
                <w:b/>
                <w:color w:val="000000" w:themeColor="text1"/>
                <w:sz w:val="24"/>
                <w:highlight w:val="none"/>
                <w14:textFill>
                  <w14:solidFill>
                    <w14:schemeClr w14:val="tx1"/>
                  </w14:solidFill>
                </w14:textFill>
              </w:rPr>
              <w:t>评审项目</w:t>
            </w:r>
          </w:p>
        </w:tc>
        <w:tc>
          <w:tcPr>
            <w:tcW w:w="3177" w:type="dxa"/>
            <w:tcBorders>
              <w:top w:val="single" w:color="auto" w:sz="4" w:space="0"/>
              <w:left w:val="single" w:color="auto" w:sz="4" w:space="0"/>
              <w:bottom w:val="single" w:color="auto" w:sz="4" w:space="0"/>
              <w:right w:val="single" w:color="auto" w:sz="4" w:space="0"/>
            </w:tcBorders>
            <w:vAlign w:val="center"/>
          </w:tcPr>
          <w:p w14:paraId="390DA574">
            <w:pPr>
              <w:pStyle w:val="77"/>
              <w:shd w:val="clear" w:color="auto" w:fill="FFFFFF"/>
              <w:spacing w:line="265" w:lineRule="atLeast"/>
              <w:ind w:firstLine="0" w:firstLineChars="0"/>
              <w:jc w:val="center"/>
              <w:rPr>
                <w:rFonts w:ascii="Microsoft New Tai Lue" w:hAnsi="Microsoft New Tai Lue" w:eastAsia="宋体" w:cs="Microsoft New Tai Lue"/>
                <w:b/>
                <w:color w:val="000000" w:themeColor="text1"/>
                <w:sz w:val="24"/>
                <w:highlight w:val="none"/>
                <w14:textFill>
                  <w14:solidFill>
                    <w14:schemeClr w14:val="tx1"/>
                  </w14:solidFill>
                </w14:textFill>
              </w:rPr>
            </w:pPr>
            <w:r>
              <w:rPr>
                <w:rFonts w:ascii="Microsoft New Tai Lue" w:hAnsi="Microsoft New Tai Lue" w:eastAsia="宋体" w:cs="Microsoft New Tai Lue"/>
                <w:b/>
                <w:color w:val="000000" w:themeColor="text1"/>
                <w:sz w:val="24"/>
                <w:highlight w:val="none"/>
                <w14:textFill>
                  <w14:solidFill>
                    <w14:schemeClr w14:val="tx1"/>
                  </w14:solidFill>
                </w14:textFill>
              </w:rPr>
              <w:t>评</w:t>
            </w:r>
            <w:r>
              <w:rPr>
                <w:rFonts w:hint="eastAsia" w:ascii="Microsoft New Tai Lue" w:hAnsi="Microsoft New Tai Lue" w:eastAsia="宋体" w:cs="Microsoft New Tai Lue"/>
                <w:b/>
                <w:color w:val="000000" w:themeColor="text1"/>
                <w:sz w:val="24"/>
                <w:highlight w:val="none"/>
                <w14:textFill>
                  <w14:solidFill>
                    <w14:schemeClr w14:val="tx1"/>
                  </w14:solidFill>
                </w14:textFill>
              </w:rPr>
              <w:t>审</w:t>
            </w:r>
            <w:r>
              <w:rPr>
                <w:rFonts w:ascii="Microsoft New Tai Lue" w:hAnsi="Microsoft New Tai Lue" w:eastAsia="宋体" w:cs="Microsoft New Tai Lue"/>
                <w:b/>
                <w:color w:val="000000" w:themeColor="text1"/>
                <w:sz w:val="24"/>
                <w:highlight w:val="none"/>
                <w14:textFill>
                  <w14:solidFill>
                    <w14:schemeClr w14:val="tx1"/>
                  </w14:solidFill>
                </w14:textFill>
              </w:rPr>
              <w:t>要求</w:t>
            </w:r>
          </w:p>
        </w:tc>
        <w:tc>
          <w:tcPr>
            <w:tcW w:w="3513" w:type="dxa"/>
            <w:tcBorders>
              <w:top w:val="single" w:color="auto" w:sz="4" w:space="0"/>
              <w:left w:val="single" w:color="auto" w:sz="4" w:space="0"/>
              <w:bottom w:val="single" w:color="auto" w:sz="4" w:space="0"/>
              <w:right w:val="single" w:color="auto" w:sz="4" w:space="0"/>
            </w:tcBorders>
            <w:vAlign w:val="center"/>
          </w:tcPr>
          <w:p w14:paraId="60BF1CE7">
            <w:pPr>
              <w:pStyle w:val="77"/>
              <w:shd w:val="clear" w:color="auto" w:fill="FFFFFF"/>
              <w:spacing w:line="265" w:lineRule="atLeast"/>
              <w:ind w:firstLine="0" w:firstLineChars="0"/>
              <w:jc w:val="center"/>
              <w:rPr>
                <w:rFonts w:ascii="Microsoft New Tai Lue" w:hAnsi="Microsoft New Tai Lue" w:eastAsia="宋体" w:cs="Microsoft New Tai Lue"/>
                <w:b/>
                <w:color w:val="000000" w:themeColor="text1"/>
                <w:sz w:val="24"/>
                <w:highlight w:val="none"/>
                <w14:textFill>
                  <w14:solidFill>
                    <w14:schemeClr w14:val="tx1"/>
                  </w14:solidFill>
                </w14:textFill>
              </w:rPr>
            </w:pPr>
            <w:r>
              <w:rPr>
                <w:rFonts w:ascii="Microsoft New Tai Lue" w:hAnsi="Microsoft New Tai Lue" w:eastAsia="宋体" w:cs="Microsoft New Tai Lue"/>
                <w:b/>
                <w:color w:val="000000" w:themeColor="text1"/>
                <w:sz w:val="24"/>
                <w:highlight w:val="none"/>
                <w14:textFill>
                  <w14:solidFill>
                    <w14:schemeClr w14:val="tx1"/>
                  </w14:solidFill>
                </w14:textFill>
              </w:rPr>
              <w:t>在投标文件中的页码位置</w:t>
            </w:r>
          </w:p>
        </w:tc>
      </w:tr>
      <w:tr w14:paraId="5D8A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E21C85E">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0F77C3D3">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0B11F90B">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5C0C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7345F99">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40C1967">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4BC1C7CA">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08FD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ABF9784">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EDC5D18">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71C3469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0A1E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94A6EA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38A1136">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65EB1F29">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25DB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FE48ACC">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0BB930D8">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6E3D0A84">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75FB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DBFA5C1">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2C0BE6A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05B53849">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6BE2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09CC253">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2B08A47">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63D942A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09EE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51C9774">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7DFC99D6">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3E5C43D1">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494D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CFC2DCB">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358332B3">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488B5A08">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5D33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CBC2D3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2CEE2A4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37B13481">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76CF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4E934BF">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033F9B45">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511B8739">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4A35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219A05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02FFB6A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0E693CD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3A68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48B3E9B">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2DE31717">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1B3AE7AA">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28F4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AC6DB38">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417DEAC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3D36C5DD">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6FB4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E32497B">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9DE6574">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426EC17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bl>
    <w:p w14:paraId="761780C8">
      <w:pPr>
        <w:rPr>
          <w:rFonts w:ascii="Microsoft New Tai Lue" w:hAnsi="Microsoft New Tai Lue" w:cs="Microsoft New Tai Lue"/>
          <w:color w:val="000000" w:themeColor="text1"/>
          <w:highlight w:val="none"/>
          <w14:textFill>
            <w14:solidFill>
              <w14:schemeClr w14:val="tx1"/>
            </w14:solidFill>
          </w14:textFill>
        </w:rPr>
      </w:pPr>
    </w:p>
    <w:bookmarkEnd w:id="262"/>
    <w:p w14:paraId="46C05D02">
      <w:pPr>
        <w:pStyle w:val="23"/>
        <w:numPr>
          <w:ilvl w:val="0"/>
          <w:numId w:val="10"/>
        </w:numPr>
        <w:spacing w:before="0" w:line="360" w:lineRule="auto"/>
        <w:ind w:left="601" w:hanging="601"/>
        <w:rPr>
          <w:rFonts w:ascii="Microsoft New Tai Lue" w:hAnsi="Microsoft New Tai Lue" w:cs="Microsoft New Tai Lue"/>
          <w:color w:val="000000" w:themeColor="text1"/>
          <w:sz w:val="28"/>
          <w:szCs w:val="24"/>
          <w:highlight w:val="none"/>
          <w14:textFill>
            <w14:solidFill>
              <w14:schemeClr w14:val="tx1"/>
            </w14:solidFill>
          </w14:textFill>
        </w:rPr>
      </w:pPr>
      <w:r>
        <w:rPr>
          <w:rFonts w:ascii="Microsoft New Tai Lue" w:hAnsi="Microsoft New Tai Lue" w:cs="Microsoft New Tai Lue"/>
          <w:b w:val="0"/>
          <w:color w:val="000000" w:themeColor="text1"/>
          <w:sz w:val="24"/>
          <w:highlight w:val="none"/>
          <w14:textFill>
            <w14:solidFill>
              <w14:schemeClr w14:val="tx1"/>
            </w14:solidFill>
          </w14:textFill>
        </w:rPr>
        <w:br w:type="page"/>
      </w:r>
      <w:bookmarkStart w:id="264" w:name="_Toc104560897"/>
      <w:bookmarkStart w:id="265" w:name="_Toc103848582"/>
      <w:bookmarkStart w:id="266" w:name="_Toc107246274"/>
      <w:bookmarkStart w:id="267" w:name="_Toc104560893"/>
      <w:r>
        <w:rPr>
          <w:rFonts w:hint="eastAsia" w:ascii="Microsoft New Tai Lue" w:hAnsi="Microsoft New Tai Lue" w:cs="Microsoft New Tai Lue"/>
          <w:color w:val="000000" w:themeColor="text1"/>
          <w:sz w:val="28"/>
          <w:szCs w:val="24"/>
          <w:highlight w:val="none"/>
          <w14:textFill>
            <w14:solidFill>
              <w14:schemeClr w14:val="tx1"/>
            </w14:solidFill>
          </w14:textFill>
        </w:rPr>
        <w:t>价格</w:t>
      </w:r>
      <w:r>
        <w:rPr>
          <w:rFonts w:ascii="Microsoft New Tai Lue" w:hAnsi="Microsoft New Tai Lue" w:cs="Microsoft New Tai Lue"/>
          <w:color w:val="000000" w:themeColor="text1"/>
          <w:sz w:val="28"/>
          <w:szCs w:val="24"/>
          <w:highlight w:val="none"/>
          <w14:textFill>
            <w14:solidFill>
              <w14:schemeClr w14:val="tx1"/>
            </w14:solidFill>
          </w14:textFill>
        </w:rPr>
        <w:t>及商务部分</w:t>
      </w:r>
      <w:bookmarkEnd w:id="264"/>
      <w:bookmarkEnd w:id="265"/>
      <w:bookmarkEnd w:id="266"/>
    </w:p>
    <w:p w14:paraId="73A01334">
      <w:pPr>
        <w:rPr>
          <w:color w:val="000000" w:themeColor="text1"/>
          <w:highlight w:val="none"/>
          <w14:textFill>
            <w14:solidFill>
              <w14:schemeClr w14:val="tx1"/>
            </w14:solidFill>
          </w14:textFill>
        </w:rPr>
      </w:pPr>
    </w:p>
    <w:p w14:paraId="22359890">
      <w:pPr>
        <w:pStyle w:val="23"/>
        <w:spacing w:before="0" w:line="280" w:lineRule="exact"/>
        <w:rPr>
          <w:rFonts w:ascii="Microsoft New Tai Lue" w:hAnsi="Microsoft New Tai Lue" w:cs="Microsoft New Tai Lue"/>
          <w:color w:val="000000" w:themeColor="text1"/>
          <w:sz w:val="28"/>
          <w:szCs w:val="24"/>
          <w:highlight w:val="none"/>
          <w14:textFill>
            <w14:solidFill>
              <w14:schemeClr w14:val="tx1"/>
            </w14:solidFill>
          </w14:textFill>
        </w:rPr>
      </w:pPr>
      <w:bookmarkStart w:id="268" w:name="_Toc107246275"/>
      <w:r>
        <w:rPr>
          <w:rFonts w:hint="eastAsia" w:ascii="Microsoft New Tai Lue" w:hAnsi="Microsoft New Tai Lue" w:cs="Microsoft New Tai Lue"/>
          <w:b w:val="0"/>
          <w:color w:val="000000" w:themeColor="text1"/>
          <w:sz w:val="24"/>
          <w:highlight w:val="none"/>
          <w14:textFill>
            <w14:solidFill>
              <w14:schemeClr w14:val="tx1"/>
            </w14:solidFill>
          </w14:textFill>
        </w:rPr>
        <w:t>（1）</w:t>
      </w:r>
      <w:r>
        <w:rPr>
          <w:rFonts w:hint="eastAsia" w:ascii="Microsoft New Tai Lue" w:hAnsi="Microsoft New Tai Lue" w:cs="Microsoft New Tai Lue"/>
          <w:color w:val="000000" w:themeColor="text1"/>
          <w:sz w:val="28"/>
          <w:szCs w:val="24"/>
          <w:highlight w:val="none"/>
          <w14:textFill>
            <w14:solidFill>
              <w14:schemeClr w14:val="tx1"/>
            </w14:solidFill>
          </w14:textFill>
        </w:rPr>
        <w:t>投标函</w:t>
      </w:r>
      <w:bookmarkEnd w:id="267"/>
      <w:bookmarkEnd w:id="268"/>
    </w:p>
    <w:p w14:paraId="7DE4B274">
      <w:pPr>
        <w:adjustRightInd w:val="0"/>
        <w:snapToGrid w:val="0"/>
        <w:spacing w:before="156" w:beforeLines="50" w:line="360" w:lineRule="exact"/>
        <w:ind w:firstLine="420" w:firstLineChars="200"/>
        <w:rPr>
          <w:color w:val="000000" w:themeColor="text1"/>
          <w:szCs w:val="21"/>
          <w:highlight w:val="none"/>
          <w14:textFill>
            <w14:solidFill>
              <w14:schemeClr w14:val="tx1"/>
            </w14:solidFill>
          </w14:textFill>
        </w:rPr>
      </w:pPr>
      <w:bookmarkStart w:id="269" w:name="_Toc103848580"/>
      <w:bookmarkStart w:id="270" w:name="_Toc96347902"/>
      <w:sdt>
        <w:sdtPr>
          <w:rPr>
            <w:rFonts w:hint="eastAsia"/>
            <w:color w:val="000000" w:themeColor="text1"/>
            <w:szCs w:val="21"/>
            <w:highlight w:val="none"/>
            <w:u w:val="single"/>
            <w14:textFill>
              <w14:solidFill>
                <w14:schemeClr w14:val="tx1"/>
              </w14:solidFill>
            </w14:textFill>
          </w:rPr>
          <w:id w:val="-1977753008"/>
          <w:placeholder>
            <w:docPart w:val="DefaultPlaceholder_-1854013440"/>
          </w:placeholder>
        </w:sdtPr>
        <w:sdtEndPr>
          <w:rPr>
            <w:rFonts w:hint="eastAsia"/>
            <w:color w:val="000000" w:themeColor="text1"/>
            <w:szCs w:val="21"/>
            <w:highlight w:val="none"/>
            <w:u w:val="single"/>
            <w14:textFill>
              <w14:solidFill>
                <w14:schemeClr w14:val="tx1"/>
              </w14:solidFill>
            </w14:textFill>
          </w:rPr>
        </w:sdtEndPr>
        <w:sdtContent>
          <w:r>
            <w:rPr>
              <w:rFonts w:hint="eastAsia"/>
              <w:color w:val="000000" w:themeColor="text1"/>
              <w:szCs w:val="21"/>
              <w:highlight w:val="none"/>
              <w:u w:val="single"/>
              <w:lang w:eastAsia="zh-CN"/>
              <w14:textFill>
                <w14:solidFill>
                  <w14:schemeClr w14:val="tx1"/>
                </w14:solidFill>
              </w14:textFill>
            </w:rPr>
            <w:t>江苏省中医院</w:t>
          </w:r>
        </w:sdtContent>
      </w:sdt>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人）：</w:t>
      </w:r>
    </w:p>
    <w:p w14:paraId="59D94A51">
      <w:pPr>
        <w:adjustRightInd w:val="0"/>
        <w:snapToGrid w:val="0"/>
        <w:spacing w:before="156" w:beforeLines="50" w:line="360" w:lineRule="exact"/>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投标人</w:t>
      </w:r>
      <w:r>
        <w:rPr>
          <w:color w:val="000000" w:themeColor="text1"/>
          <w:szCs w:val="21"/>
          <w:highlight w:val="none"/>
          <w:u w:val="single"/>
          <w14:textFill>
            <w14:solidFill>
              <w14:schemeClr w14:val="tx1"/>
            </w14:solidFill>
          </w14:textFill>
        </w:rPr>
        <w:t xml:space="preserve">全称)   </w:t>
      </w:r>
      <w:r>
        <w:rPr>
          <w:color w:val="000000" w:themeColor="text1"/>
          <w:szCs w:val="21"/>
          <w:highlight w:val="none"/>
          <w14:textFill>
            <w14:solidFill>
              <w14:schemeClr w14:val="tx1"/>
            </w14:solidFill>
          </w14:textFill>
        </w:rPr>
        <w:t>授权</w:t>
      </w:r>
      <w:r>
        <w:rPr>
          <w:color w:val="000000" w:themeColor="text1"/>
          <w:szCs w:val="21"/>
          <w:highlight w:val="none"/>
          <w:u w:val="single"/>
          <w14:textFill>
            <w14:solidFill>
              <w14:schemeClr w14:val="tx1"/>
            </w14:solidFill>
          </w14:textFill>
        </w:rPr>
        <w:t xml:space="preserve">    （授权代表姓名）   （职位） </w:t>
      </w:r>
      <w:r>
        <w:rPr>
          <w:color w:val="000000" w:themeColor="text1"/>
          <w:szCs w:val="21"/>
          <w:highlight w:val="none"/>
          <w14:textFill>
            <w14:solidFill>
              <w14:schemeClr w14:val="tx1"/>
            </w14:solidFill>
          </w14:textFill>
        </w:rPr>
        <w:t>为全权代表，参加贵方组织的</w:t>
      </w:r>
      <w:r>
        <w:rPr>
          <w:color w:val="000000" w:themeColor="text1"/>
          <w:szCs w:val="21"/>
          <w:highlight w:val="none"/>
          <w:u w:val="single"/>
          <w14:textFill>
            <w14:solidFill>
              <w14:schemeClr w14:val="tx1"/>
            </w14:solidFill>
          </w14:textFill>
        </w:rPr>
        <w:t xml:space="preserve"> </w:t>
      </w:r>
      <w:sdt>
        <w:sdtPr>
          <w:rPr>
            <w:color w:val="000000" w:themeColor="text1"/>
            <w:szCs w:val="21"/>
            <w:highlight w:val="none"/>
            <w:u w:val="single"/>
            <w14:textFill>
              <w14:solidFill>
                <w14:schemeClr w14:val="tx1"/>
              </w14:solidFill>
            </w14:textFill>
          </w:rPr>
          <w:id w:val="934785737"/>
          <w:placeholder>
            <w:docPart w:val="DefaultPlaceholder_-1854013440"/>
          </w:placeholder>
        </w:sdtPr>
        <w:sdtEndPr>
          <w:rPr>
            <w:rFonts w:hint="eastAsia"/>
            <w:color w:val="000000" w:themeColor="text1"/>
            <w:szCs w:val="21"/>
            <w:highlight w:val="none"/>
            <w:u w:val="single"/>
            <w14:textFill>
              <w14:solidFill>
                <w14:schemeClr w14:val="tx1"/>
              </w14:solidFill>
            </w14:textFill>
          </w:rPr>
        </w:sdtEndPr>
        <w:sdtContent>
          <w:r>
            <w:rPr>
              <w:rFonts w:hint="eastAsia"/>
              <w:color w:val="000000" w:themeColor="text1"/>
              <w:szCs w:val="21"/>
              <w:highlight w:val="none"/>
              <w:u w:val="single"/>
              <w:lang w:eastAsia="zh-CN"/>
              <w14:textFill>
                <w14:solidFill>
                  <w14:schemeClr w14:val="tx1"/>
                </w14:solidFill>
              </w14:textFill>
            </w:rPr>
            <w:t>100ml瓶装线装箱及码垛机采购项目</w:t>
          </w:r>
        </w:sdtContent>
      </w:sdt>
      <w:r>
        <w:rPr>
          <w:color w:val="000000" w:themeColor="text1"/>
          <w:szCs w:val="21"/>
          <w:highlight w:val="none"/>
          <w:u w:val="singl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lang w:eastAsia="zh-CN"/>
          <w14:textFill>
            <w14:solidFill>
              <w14:schemeClr w14:val="tx1"/>
            </w14:solidFill>
          </w14:textFill>
        </w:rPr>
        <w:t>JSZC-320000-JITC-G2025-0411</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的有关活动，并对此项目进行</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w:t>
      </w:r>
    </w:p>
    <w:p w14:paraId="44C182D8">
      <w:pPr>
        <w:adjustRightInd w:val="0"/>
        <w:snapToGrid w:val="0"/>
        <w:spacing w:before="156" w:beforeLines="50" w:line="360" w:lineRule="exact"/>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为此：</w:t>
      </w:r>
    </w:p>
    <w:p w14:paraId="4E2E537A">
      <w:pPr>
        <w:pStyle w:val="21"/>
        <w:spacing w:after="0" w:line="360" w:lineRule="exact"/>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1、提供</w:t>
      </w:r>
      <w:r>
        <w:rPr>
          <w:rFonts w:hint="eastAsia" w:ascii="Times New Roman" w:hAnsi="Times New Roman"/>
          <w:color w:val="000000" w:themeColor="text1"/>
          <w:highlight w:val="none"/>
          <w14:textFill>
            <w14:solidFill>
              <w14:schemeClr w14:val="tx1"/>
            </w14:solidFill>
          </w14:textFill>
        </w:rPr>
        <w:t>投标人</w:t>
      </w:r>
      <w:r>
        <w:rPr>
          <w:rFonts w:ascii="Times New Roman" w:hAnsi="Times New Roman"/>
          <w:color w:val="000000" w:themeColor="text1"/>
          <w:highlight w:val="none"/>
          <w14:textFill>
            <w14:solidFill>
              <w14:schemeClr w14:val="tx1"/>
            </w14:solidFill>
          </w14:textFill>
        </w:rPr>
        <w:t>须知规定的全部</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文件：正本1份，副本</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份，电子版文件</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份。</w:t>
      </w:r>
    </w:p>
    <w:p w14:paraId="3235DB01">
      <w:pPr>
        <w:pStyle w:val="21"/>
        <w:spacing w:after="0" w:line="360" w:lineRule="exact"/>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2、我方将按采购文件的规定履行全部责任和义务。</w:t>
      </w:r>
    </w:p>
    <w:p w14:paraId="0D7BE4F9">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3、我方已详细审查全部采购文件，我们完全理解并同意</w:t>
      </w:r>
      <w:r>
        <w:rPr>
          <w:rFonts w:ascii="Times New Roman" w:hAnsi="Times New Roman"/>
          <w:color w:val="000000" w:themeColor="text1"/>
          <w:szCs w:val="21"/>
          <w:highlight w:val="none"/>
          <w14:textFill>
            <w14:solidFill>
              <w14:schemeClr w14:val="tx1"/>
            </w14:solidFill>
          </w14:textFill>
        </w:rPr>
        <w:t>放弃对采购文件提出质疑或争议的权利。</w:t>
      </w:r>
    </w:p>
    <w:p w14:paraId="02E60FE9">
      <w:pPr>
        <w:pStyle w:val="21"/>
        <w:spacing w:after="0" w:line="360" w:lineRule="exact"/>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4、本</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有效期为自</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日起</w:t>
      </w:r>
      <w:sdt>
        <w:sdtPr>
          <w:rPr>
            <w:rFonts w:ascii="Times New Roman" w:hAnsi="Times New Roman"/>
            <w:color w:val="000000" w:themeColor="text1"/>
            <w:szCs w:val="21"/>
            <w:highlight w:val="none"/>
            <w14:textFill>
              <w14:solidFill>
                <w14:schemeClr w14:val="tx1"/>
              </w14:solidFill>
            </w14:textFill>
          </w:rPr>
          <w:id w:val="-1908601311"/>
          <w:placeholder>
            <w:docPart w:val="DefaultPlaceholder_-1854013440"/>
          </w:placeholder>
        </w:sdtPr>
        <w:sdtEndPr>
          <w:rPr>
            <w:rFonts w:hint="eastAsia" w:ascii="Times New Roman" w:hAnsi="Times New Roman"/>
            <w:color w:val="000000" w:themeColor="text1"/>
            <w:szCs w:val="21"/>
            <w:highlight w:val="none"/>
            <w:u w:val="single"/>
            <w14:textFill>
              <w14:solidFill>
                <w14:schemeClr w14:val="tx1"/>
              </w14:solidFill>
            </w14:textFill>
          </w:rPr>
        </w:sdtEndPr>
        <w:sdtContent>
          <w:r>
            <w:rPr>
              <w:rFonts w:hint="eastAsia" w:ascii="Times New Roman" w:hAnsi="Times New Roman"/>
              <w:color w:val="000000" w:themeColor="text1"/>
              <w:szCs w:val="21"/>
              <w:highlight w:val="none"/>
              <w:u w:val="single"/>
              <w14:textFill>
                <w14:solidFill>
                  <w14:schemeClr w14:val="tx1"/>
                </w14:solidFill>
              </w14:textFill>
            </w:rPr>
            <w:t>90日历天</w:t>
          </w:r>
        </w:sdtContent>
      </w:sdt>
      <w:r>
        <w:rPr>
          <w:rFonts w:ascii="Times New Roman" w:hAnsi="Times New Roman"/>
          <w:color w:val="000000" w:themeColor="text1"/>
          <w:szCs w:val="21"/>
          <w:highlight w:val="none"/>
          <w14:textFill>
            <w14:solidFill>
              <w14:schemeClr w14:val="tx1"/>
            </w14:solidFill>
          </w14:textFill>
        </w:rPr>
        <w:t>。</w:t>
      </w:r>
    </w:p>
    <w:p w14:paraId="0156D7B1">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5、如果在规定的递交投标文件截止时间后，我方在</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有效期内撤销</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文件，</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保证金将不予退还。</w:t>
      </w:r>
    </w:p>
    <w:p w14:paraId="42161DBC">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6、我方同意贵方查询或调查我们提交的与本</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文件有关的声明、文件和资料，并同意在贵方的要求下提供相关文件或证书的原件及其他相关书面材料。</w:t>
      </w:r>
    </w:p>
    <w:p w14:paraId="44988995">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7、我方在法律和财务上独立、合法运作并独立于采购</w:t>
      </w:r>
      <w:r>
        <w:rPr>
          <w:rFonts w:hint="eastAsia" w:ascii="Times New Roman" w:hAnsi="Times New Roman"/>
          <w:color w:val="000000" w:themeColor="text1"/>
          <w:szCs w:val="21"/>
          <w:highlight w:val="none"/>
          <w14:textFill>
            <w14:solidFill>
              <w14:schemeClr w14:val="tx1"/>
            </w14:solidFill>
          </w14:textFill>
        </w:rPr>
        <w:t>方</w:t>
      </w:r>
      <w:r>
        <w:rPr>
          <w:rFonts w:ascii="Times New Roman" w:hAnsi="Times New Roman"/>
          <w:color w:val="000000" w:themeColor="text1"/>
          <w:szCs w:val="21"/>
          <w:highlight w:val="none"/>
          <w14:textFill>
            <w14:solidFill>
              <w14:schemeClr w14:val="tx1"/>
            </w14:solidFill>
          </w14:textFill>
        </w:rPr>
        <w:t>，与采购人为本项目所委托的咨询</w:t>
      </w:r>
      <w:r>
        <w:rPr>
          <w:rFonts w:hint="eastAsia" w:ascii="Times New Roman" w:hAnsi="Times New Roman"/>
          <w:color w:val="000000" w:themeColor="text1"/>
          <w:szCs w:val="21"/>
          <w:highlight w:val="none"/>
          <w14:textFill>
            <w14:solidFill>
              <w14:schemeClr w14:val="tx1"/>
            </w14:solidFill>
          </w14:textFill>
        </w:rPr>
        <w:t>单位</w:t>
      </w:r>
      <w:r>
        <w:rPr>
          <w:rFonts w:ascii="Times New Roman" w:hAnsi="Times New Roman"/>
          <w:color w:val="000000" w:themeColor="text1"/>
          <w:szCs w:val="21"/>
          <w:highlight w:val="none"/>
          <w14:textFill>
            <w14:solidFill>
              <w14:schemeClr w14:val="tx1"/>
            </w14:solidFill>
          </w14:textFill>
        </w:rPr>
        <w:t>或其附属机构没有直接或间接的任何关联。</w:t>
      </w:r>
    </w:p>
    <w:p w14:paraId="3B1CCA5F">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8、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69FC262E">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9、</w:t>
      </w:r>
      <w:r>
        <w:rPr>
          <w:rFonts w:ascii="Times New Roman" w:hAnsi="Times New Roman"/>
          <w:color w:val="000000" w:themeColor="text1"/>
          <w:highlight w:val="none"/>
          <w14:textFill>
            <w14:solidFill>
              <w14:schemeClr w14:val="tx1"/>
            </w14:solidFill>
          </w14:textFill>
        </w:rPr>
        <w:t>我方保证</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文件所提供的全部资料真实可靠，同意提供贵方要求的与该项</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有关的数据或资料，完全理解贵方不一定接受最低价的</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或收到的任何</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w:t>
      </w:r>
    </w:p>
    <w:p w14:paraId="66308A04">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10、</w:t>
      </w:r>
      <w:r>
        <w:rPr>
          <w:rFonts w:ascii="Times New Roman" w:hAnsi="Times New Roman"/>
          <w:color w:val="000000" w:themeColor="text1"/>
          <w:szCs w:val="21"/>
          <w:highlight w:val="none"/>
          <w14:textFill>
            <w14:solidFill>
              <w14:schemeClr w14:val="tx1"/>
            </w14:solidFill>
          </w14:textFill>
        </w:rPr>
        <w:t>与本</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有关的一切往来通讯请寄：</w:t>
      </w:r>
    </w:p>
    <w:p w14:paraId="0D3AE067">
      <w:pPr>
        <w:spacing w:line="400" w:lineRule="exact"/>
        <w:ind w:firstLine="367" w:firstLineChars="17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p>
    <w:p w14:paraId="194DC9C8">
      <w:pPr>
        <w:spacing w:line="360" w:lineRule="auto"/>
        <w:ind w:firstLine="367" w:firstLineChars="17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邮编：</w:t>
      </w:r>
      <w:r>
        <w:rPr>
          <w:color w:val="000000" w:themeColor="text1"/>
          <w:szCs w:val="21"/>
          <w:highlight w:val="none"/>
          <w:u w:val="single"/>
          <w14:textFill>
            <w14:solidFill>
              <w14:schemeClr w14:val="tx1"/>
            </w14:solidFill>
          </w14:textFill>
        </w:rPr>
        <w:t xml:space="preserve">                            </w:t>
      </w:r>
    </w:p>
    <w:p w14:paraId="4A255578">
      <w:pPr>
        <w:spacing w:line="360" w:lineRule="auto"/>
        <w:ind w:firstLine="367" w:firstLineChars="17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联系人：</w:t>
      </w:r>
      <w:r>
        <w:rPr>
          <w:color w:val="000000" w:themeColor="text1"/>
          <w:szCs w:val="21"/>
          <w:highlight w:val="none"/>
          <w:u w:val="single"/>
          <w14:textFill>
            <w14:solidFill>
              <w14:schemeClr w14:val="tx1"/>
            </w14:solidFill>
          </w14:textFill>
        </w:rPr>
        <w:t xml:space="preserve">                          </w:t>
      </w:r>
    </w:p>
    <w:p w14:paraId="7D2D3C16">
      <w:pPr>
        <w:spacing w:line="360" w:lineRule="auto"/>
        <w:ind w:firstLine="367" w:firstLineChars="175"/>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手机：</w:t>
      </w:r>
      <w:r>
        <w:rPr>
          <w:color w:val="000000" w:themeColor="text1"/>
          <w:szCs w:val="21"/>
          <w:highlight w:val="none"/>
          <w:u w:val="single"/>
          <w14:textFill>
            <w14:solidFill>
              <w14:schemeClr w14:val="tx1"/>
            </w14:solidFill>
          </w14:textFill>
        </w:rPr>
        <w:t xml:space="preserve">                            </w:t>
      </w:r>
    </w:p>
    <w:p w14:paraId="6454D31B">
      <w:pPr>
        <w:spacing w:line="360" w:lineRule="auto"/>
        <w:ind w:firstLine="367" w:firstLineChars="175"/>
        <w:rPr>
          <w:color w:val="000000" w:themeColor="text1"/>
          <w:szCs w:val="21"/>
          <w:highlight w:val="none"/>
          <w:u w:val="single"/>
          <w14:textFill>
            <w14:solidFill>
              <w14:schemeClr w14:val="tx1"/>
            </w14:solidFill>
          </w14:textFill>
        </w:rPr>
      </w:pPr>
      <w:r>
        <w:rPr>
          <w:rFonts w:hint="eastAsia"/>
          <w:color w:val="000000" w:themeColor="text1"/>
          <w:szCs w:val="21"/>
          <w:highlight w:val="none"/>
          <w:u w:val="none"/>
          <w:lang w:val="en-US" w:eastAsia="zh-CN"/>
          <w14:textFill>
            <w14:solidFill>
              <w14:schemeClr w14:val="tx1"/>
            </w14:solidFill>
          </w14:textFill>
        </w:rPr>
        <w:t>固定电话：</w:t>
      </w:r>
      <w:r>
        <w:rPr>
          <w:color w:val="000000" w:themeColor="text1"/>
          <w:szCs w:val="21"/>
          <w:highlight w:val="none"/>
          <w:u w:val="single"/>
          <w14:textFill>
            <w14:solidFill>
              <w14:schemeClr w14:val="tx1"/>
            </w14:solidFill>
          </w14:textFill>
        </w:rPr>
        <w:t xml:space="preserve">                        </w:t>
      </w:r>
    </w:p>
    <w:p w14:paraId="06217D25">
      <w:pPr>
        <w:spacing w:line="360" w:lineRule="auto"/>
        <w:ind w:firstLine="367" w:firstLineChars="175"/>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邮箱：</w:t>
      </w:r>
      <w:r>
        <w:rPr>
          <w:color w:val="000000" w:themeColor="text1"/>
          <w:szCs w:val="21"/>
          <w:highlight w:val="none"/>
          <w:u w:val="single"/>
          <w14:textFill>
            <w14:solidFill>
              <w14:schemeClr w14:val="tx1"/>
            </w14:solidFill>
          </w14:textFill>
        </w:rPr>
        <w:t xml:space="preserve">                            </w:t>
      </w:r>
    </w:p>
    <w:p w14:paraId="517FBA68">
      <w:pPr>
        <w:spacing w:before="120" w:line="360" w:lineRule="auto"/>
        <w:ind w:firstLine="315" w:firstLineChars="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名称（公章）：</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p>
    <w:p w14:paraId="01E570A2">
      <w:pPr>
        <w:ind w:firstLine="315" w:firstLineChars="15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法定代表人或其授权代表（签字或盖章）：</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p>
    <w:p w14:paraId="29929D65">
      <w:pPr>
        <w:spacing w:line="276" w:lineRule="auto"/>
        <w:jc w:val="left"/>
        <w:rPr>
          <w:rFonts w:eastAsia="黑体"/>
          <w:b/>
          <w:color w:val="000000" w:themeColor="text1"/>
          <w:sz w:val="32"/>
          <w:szCs w:val="32"/>
          <w:highlight w:val="none"/>
          <w14:textFill>
            <w14:solidFill>
              <w14:schemeClr w14:val="tx1"/>
            </w14:solidFill>
          </w14:textFill>
        </w:rPr>
      </w:pPr>
      <w:r>
        <w:rPr>
          <w:color w:val="000000" w:themeColor="text1"/>
          <w:spacing w:val="-3"/>
          <w:highlight w:val="none"/>
          <w14:textFill>
            <w14:solidFill>
              <w14:schemeClr w14:val="tx1"/>
            </w14:solidFill>
          </w14:textFill>
        </w:rPr>
        <w:t xml:space="preserve">   </w:t>
      </w:r>
      <w:r>
        <w:rPr>
          <w:bCs/>
          <w:color w:val="000000" w:themeColor="text1"/>
          <w:highlight w:val="none"/>
          <w14:textFill>
            <w14:solidFill>
              <w14:schemeClr w14:val="tx1"/>
            </w14:solidFill>
          </w14:textFill>
        </w:rPr>
        <w:t>日期：______年</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月</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日</w:t>
      </w:r>
    </w:p>
    <w:p w14:paraId="618549D8">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bCs w:val="0"/>
          <w:color w:val="000000" w:themeColor="text1"/>
          <w:highlight w:val="none"/>
          <w14:textFill>
            <w14:solidFill>
              <w14:schemeClr w14:val="tx1"/>
            </w14:solidFill>
          </w14:textFill>
        </w:rPr>
        <w:br w:type="page"/>
      </w:r>
      <w:bookmarkStart w:id="271" w:name="_Toc103848583"/>
      <w:bookmarkStart w:id="272" w:name="_Toc104560898"/>
      <w:bookmarkStart w:id="273" w:name="_Toc107246276"/>
      <w:r>
        <w:rPr>
          <w:rFonts w:ascii="Microsoft New Tai Lue" w:hAnsi="Microsoft New Tai Lue" w:cs="Microsoft New Tai Lue"/>
          <w:bCs w:val="0"/>
          <w:color w:val="000000" w:themeColor="text1"/>
          <w:sz w:val="24"/>
          <w:szCs w:val="24"/>
          <w:highlight w:val="none"/>
          <w14:textFill>
            <w14:solidFill>
              <w14:schemeClr w14:val="tx1"/>
            </w14:solidFill>
          </w14:textFill>
        </w:rPr>
        <w:t>（2）</w:t>
      </w:r>
      <w:bookmarkEnd w:id="271"/>
      <w:bookmarkEnd w:id="272"/>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法定代表人（非法人单位负责人）身份证明</w:t>
      </w:r>
      <w:bookmarkEnd w:id="273"/>
    </w:p>
    <w:p w14:paraId="68C81A04">
      <w:pPr>
        <w:pStyle w:val="12"/>
        <w:tabs>
          <w:tab w:val="left" w:pos="4228"/>
        </w:tabs>
        <w:ind w:left="1236" w:hanging="396"/>
        <w:rPr>
          <w:rFonts w:ascii="Microsoft New Tai Lue" w:hAnsi="Microsoft New Tai Lue" w:cs="Microsoft New Tai Lue"/>
          <w:color w:val="000000" w:themeColor="text1"/>
          <w:spacing w:val="-1"/>
          <w:highlight w:val="none"/>
          <w14:textFill>
            <w14:solidFill>
              <w14:schemeClr w14:val="tx1"/>
            </w14:solidFill>
          </w14:textFill>
        </w:rPr>
      </w:pPr>
    </w:p>
    <w:p w14:paraId="1ABBF321">
      <w:pPr>
        <w:pStyle w:val="12"/>
        <w:tabs>
          <w:tab w:val="left" w:pos="4228"/>
        </w:tabs>
        <w:ind w:left="1236" w:hanging="396"/>
        <w:rPr>
          <w:rFonts w:ascii="Microsoft New Tai Lue" w:hAnsi="Microsoft New Tai Lue" w:cs="Microsoft New Tai Lue"/>
          <w:color w:val="000000" w:themeColor="text1"/>
          <w:spacing w:val="-1"/>
          <w:highlight w:val="none"/>
          <w14:textFill>
            <w14:solidFill>
              <w14:schemeClr w14:val="tx1"/>
            </w14:solidFill>
          </w14:textFill>
        </w:rPr>
      </w:pPr>
    </w:p>
    <w:p w14:paraId="60ED6B2E">
      <w:pPr>
        <w:pStyle w:val="12"/>
        <w:tabs>
          <w:tab w:val="left" w:pos="4228"/>
        </w:tabs>
        <w:ind w:firstLine="420" w:firstLineChars="200"/>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w:t>
      </w:r>
      <w:r>
        <w:rPr>
          <w:color w:val="000000" w:themeColor="text1"/>
          <w:spacing w:val="-3"/>
          <w:highlight w:val="none"/>
          <w14:textFill>
            <w14:solidFill>
              <w14:schemeClr w14:val="tx1"/>
            </w14:solidFill>
          </w14:textFill>
        </w:rPr>
        <w:t>称</w:t>
      </w:r>
      <w:r>
        <w:rPr>
          <w:color w:val="000000" w:themeColor="text1"/>
          <w:highlight w:val="none"/>
          <w14:textFill>
            <w14:solidFill>
              <w14:schemeClr w14:val="tx1"/>
            </w14:solidFill>
          </w14:textFill>
        </w:rPr>
        <w:t>：</w:t>
      </w:r>
      <w:r>
        <w:rPr>
          <w:rFonts w:eastAsia="Times New Roman"/>
          <w:color w:val="000000" w:themeColor="text1"/>
          <w:highlight w:val="none"/>
          <w:u w:val="single"/>
          <w14:textFill>
            <w14:solidFill>
              <w14:schemeClr w14:val="tx1"/>
            </w14:solidFill>
          </w14:textFill>
        </w:rPr>
        <w:t xml:space="preserve"> </w:t>
      </w:r>
      <w:r>
        <w:rPr>
          <w:rFonts w:eastAsia="Times New Roman"/>
          <w:color w:val="000000" w:themeColor="text1"/>
          <w:highlight w:val="none"/>
          <w:u w:val="single"/>
          <w14:textFill>
            <w14:solidFill>
              <w14:schemeClr w14:val="tx1"/>
            </w14:solidFill>
          </w14:textFill>
        </w:rPr>
        <w:tab/>
      </w:r>
    </w:p>
    <w:p w14:paraId="31F2A73C">
      <w:pPr>
        <w:pStyle w:val="12"/>
        <w:tabs>
          <w:tab w:val="left" w:pos="2712"/>
          <w:tab w:val="left" w:pos="4183"/>
          <w:tab w:val="left" w:pos="5652"/>
          <w:tab w:val="left" w:pos="7169"/>
        </w:tabs>
        <w:spacing w:before="170"/>
        <w:ind w:firstLine="420" w:firstLineChars="200"/>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r>
        <w:rPr>
          <w:color w:val="000000" w:themeColor="text1"/>
          <w:spacing w:val="-3"/>
          <w:highlight w:val="none"/>
          <w14:textFill>
            <w14:solidFill>
              <w14:schemeClr w14:val="tx1"/>
            </w14:solidFill>
          </w14:textFill>
        </w:rPr>
        <w:t>：</w:t>
      </w:r>
      <w:r>
        <w:rPr>
          <w:color w:val="000000" w:themeColor="text1"/>
          <w:spacing w:val="-3"/>
          <w:highlight w:val="none"/>
          <w:u w:val="single"/>
          <w14:textFill>
            <w14:solidFill>
              <w14:schemeClr w14:val="tx1"/>
            </w14:solidFill>
          </w14:textFill>
        </w:rPr>
        <w:t xml:space="preserve"> </w:t>
      </w:r>
      <w:r>
        <w:rPr>
          <w:color w:val="000000" w:themeColor="text1"/>
          <w:spacing w:val="-3"/>
          <w:highlight w:val="none"/>
          <w:u w:val="single"/>
          <w14:textFill>
            <w14:solidFill>
              <w14:schemeClr w14:val="tx1"/>
            </w14:solidFill>
          </w14:textFill>
        </w:rPr>
        <w:tab/>
      </w:r>
      <w:r>
        <w:rPr>
          <w:color w:val="000000" w:themeColor="text1"/>
          <w:highlight w:val="none"/>
          <w14:textFill>
            <w14:solidFill>
              <w14:schemeClr w14:val="tx1"/>
            </w14:solidFill>
          </w14:textFill>
        </w:rPr>
        <w:t>性别</w:t>
      </w:r>
      <w:r>
        <w:rPr>
          <w:color w:val="000000" w:themeColor="text1"/>
          <w:spacing w:val="-3"/>
          <w:highlight w:val="none"/>
          <w14:textFill>
            <w14:solidFill>
              <w14:schemeClr w14:val="tx1"/>
            </w14:solidFill>
          </w14:textFill>
        </w:rPr>
        <w:t>：</w:t>
      </w:r>
      <w:r>
        <w:rPr>
          <w:color w:val="000000" w:themeColor="text1"/>
          <w:spacing w:val="-3"/>
          <w:highlight w:val="none"/>
          <w:u w:val="single"/>
          <w14:textFill>
            <w14:solidFill>
              <w14:schemeClr w14:val="tx1"/>
            </w14:solidFill>
          </w14:textFill>
        </w:rPr>
        <w:t xml:space="preserve"> </w:t>
      </w:r>
      <w:r>
        <w:rPr>
          <w:color w:val="000000" w:themeColor="text1"/>
          <w:spacing w:val="-3"/>
          <w:highlight w:val="none"/>
          <w:u w:val="singl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spacing w:val="-3"/>
          <w:highlight w:val="none"/>
          <w14:textFill>
            <w14:solidFill>
              <w14:schemeClr w14:val="tx1"/>
            </w14:solidFill>
          </w14:textFill>
        </w:rPr>
        <w:t>龄</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spacing w:val="-1"/>
          <w:highlight w:val="none"/>
          <w14:textFill>
            <w14:solidFill>
              <w14:schemeClr w14:val="tx1"/>
            </w14:solidFill>
          </w14:textFill>
        </w:rPr>
        <w:t>职</w:t>
      </w:r>
      <w:r>
        <w:rPr>
          <w:color w:val="000000" w:themeColor="text1"/>
          <w:spacing w:val="-3"/>
          <w:highlight w:val="none"/>
          <w14:textFill>
            <w14:solidFill>
              <w14:schemeClr w14:val="tx1"/>
            </w14:solidFill>
          </w14:textFill>
        </w:rPr>
        <w:t>务</w:t>
      </w:r>
      <w:r>
        <w:rPr>
          <w:color w:val="000000" w:themeColor="text1"/>
          <w:highlight w:val="none"/>
          <w14:textFill>
            <w14:solidFill>
              <w14:schemeClr w14:val="tx1"/>
            </w14:solidFill>
          </w14:textFill>
        </w:rPr>
        <w:t>：</w:t>
      </w:r>
      <w:r>
        <w:rPr>
          <w:rFonts w:eastAsia="Times New Roman"/>
          <w:color w:val="000000" w:themeColor="text1"/>
          <w:highlight w:val="none"/>
          <w:u w:val="single"/>
          <w14:textFill>
            <w14:solidFill>
              <w14:schemeClr w14:val="tx1"/>
            </w14:solidFill>
          </w14:textFill>
        </w:rPr>
        <w:t xml:space="preserve"> </w:t>
      </w:r>
      <w:r>
        <w:rPr>
          <w:rFonts w:eastAsia="Times New Roman"/>
          <w:color w:val="000000" w:themeColor="text1"/>
          <w:highlight w:val="none"/>
          <w:u w:val="single"/>
          <w14:textFill>
            <w14:solidFill>
              <w14:schemeClr w14:val="tx1"/>
            </w14:solidFill>
          </w14:textFill>
        </w:rPr>
        <w:tab/>
      </w:r>
    </w:p>
    <w:p w14:paraId="34767973">
      <w:pPr>
        <w:pStyle w:val="12"/>
        <w:tabs>
          <w:tab w:val="left" w:pos="3132"/>
        </w:tabs>
        <w:spacing w:before="173"/>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系</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spacing w:val="-3"/>
          <w:highlight w:val="none"/>
          <w14:textFill>
            <w14:solidFill>
              <w14:schemeClr w14:val="tx1"/>
            </w14:solidFill>
          </w14:textFill>
        </w:rPr>
        <w:t>（</w:t>
      </w:r>
      <w:r>
        <w:rPr>
          <w:rFonts w:hint="eastAsia"/>
          <w:color w:val="000000" w:themeColor="text1"/>
          <w:highlight w:val="none"/>
          <w14:textFill>
            <w14:solidFill>
              <w14:schemeClr w14:val="tx1"/>
            </w14:solidFill>
          </w14:textFill>
        </w:rPr>
        <w:t>投标人</w:t>
      </w:r>
      <w:r>
        <w:rPr>
          <w:color w:val="000000" w:themeColor="text1"/>
          <w:spacing w:val="-3"/>
          <w:highlight w:val="none"/>
          <w14:textFill>
            <w14:solidFill>
              <w14:schemeClr w14:val="tx1"/>
            </w14:solidFill>
          </w14:textFill>
        </w:rPr>
        <w:t>名</w:t>
      </w:r>
      <w:r>
        <w:rPr>
          <w:color w:val="000000" w:themeColor="text1"/>
          <w:highlight w:val="none"/>
          <w14:textFill>
            <w14:solidFill>
              <w14:schemeClr w14:val="tx1"/>
            </w14:solidFill>
          </w14:textFill>
        </w:rPr>
        <w:t>称</w:t>
      </w:r>
      <w:r>
        <w:rPr>
          <w:color w:val="000000" w:themeColor="text1"/>
          <w:spacing w:val="-3"/>
          <w:highlight w:val="none"/>
          <w14:textFill>
            <w14:solidFill>
              <w14:schemeClr w14:val="tx1"/>
            </w14:solidFill>
          </w14:textFill>
        </w:rPr>
        <w:t>）</w:t>
      </w:r>
      <w:r>
        <w:rPr>
          <w:color w:val="000000" w:themeColor="text1"/>
          <w:highlight w:val="none"/>
          <w14:textFill>
            <w14:solidFill>
              <w14:schemeClr w14:val="tx1"/>
            </w14:solidFill>
          </w14:textFill>
        </w:rPr>
        <w:t>的</w:t>
      </w:r>
      <w:r>
        <w:rPr>
          <w:color w:val="000000" w:themeColor="text1"/>
          <w:spacing w:val="-3"/>
          <w:highlight w:val="none"/>
          <w14:textFill>
            <w14:solidFill>
              <w14:schemeClr w14:val="tx1"/>
            </w14:solidFill>
          </w14:textFill>
        </w:rPr>
        <w:t>法定</w:t>
      </w:r>
      <w:r>
        <w:rPr>
          <w:color w:val="000000" w:themeColor="text1"/>
          <w:highlight w:val="none"/>
          <w14:textFill>
            <w14:solidFill>
              <w14:schemeClr w14:val="tx1"/>
            </w14:solidFill>
          </w14:textFill>
        </w:rPr>
        <w:t>代表</w:t>
      </w:r>
      <w:r>
        <w:rPr>
          <w:color w:val="000000" w:themeColor="text1"/>
          <w:spacing w:val="-3"/>
          <w:highlight w:val="none"/>
          <w14:textFill>
            <w14:solidFill>
              <w14:schemeClr w14:val="tx1"/>
            </w14:solidFill>
          </w14:textFill>
        </w:rPr>
        <w:t>人</w:t>
      </w:r>
      <w:r>
        <w:rPr>
          <w:rFonts w:hint="eastAsia"/>
          <w:color w:val="000000" w:themeColor="text1"/>
          <w:spacing w:val="-3"/>
          <w:highlight w:val="none"/>
          <w14:textFill>
            <w14:solidFill>
              <w14:schemeClr w14:val="tx1"/>
            </w14:solidFill>
          </w14:textFill>
        </w:rPr>
        <w:t>/非法人单位负责人</w:t>
      </w:r>
      <w:r>
        <w:rPr>
          <w:color w:val="000000" w:themeColor="text1"/>
          <w:spacing w:val="-3"/>
          <w:highlight w:val="none"/>
          <w14:textFill>
            <w14:solidFill>
              <w14:schemeClr w14:val="tx1"/>
            </w14:solidFill>
          </w14:textFill>
        </w:rPr>
        <w:t>。</w:t>
      </w:r>
    </w:p>
    <w:p w14:paraId="3F6EDCFF">
      <w:pPr>
        <w:pStyle w:val="12"/>
        <w:spacing w:before="170"/>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特此证明。</w:t>
      </w:r>
    </w:p>
    <w:p w14:paraId="7D7B1799">
      <w:pPr>
        <w:pStyle w:val="12"/>
        <w:ind w:left="1260"/>
        <w:rPr>
          <w:color w:val="000000" w:themeColor="text1"/>
          <w:sz w:val="20"/>
          <w:highlight w:val="none"/>
          <w14:textFill>
            <w14:solidFill>
              <w14:schemeClr w14:val="tx1"/>
            </w14:solidFill>
          </w14:textFill>
        </w:rPr>
      </w:pPr>
    </w:p>
    <w:p w14:paraId="4413DA6D">
      <w:pPr>
        <w:pStyle w:val="12"/>
        <w:spacing w:before="10"/>
        <w:ind w:left="1260"/>
        <w:rPr>
          <w:color w:val="000000" w:themeColor="text1"/>
          <w:sz w:val="27"/>
          <w:highlight w:val="none"/>
          <w14:textFill>
            <w14:solidFill>
              <w14:schemeClr w14:val="tx1"/>
            </w14:solidFill>
          </w14:textFill>
        </w:rPr>
      </w:pPr>
    </w:p>
    <w:p w14:paraId="682BAFBD">
      <w:pPr>
        <w:spacing w:line="480" w:lineRule="auto"/>
        <w:rPr>
          <w:rFonts w:ascii="Microsoft New Tai Lue" w:hAnsi="Microsoft New Tai Lue" w:cs="Microsoft New Tai Lue"/>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附：法定代表人</w:t>
      </w:r>
      <w:r>
        <w:rPr>
          <w:rFonts w:hint="eastAsia"/>
          <w:color w:val="000000" w:themeColor="text1"/>
          <w:highlight w:val="none"/>
          <w14:textFill>
            <w14:solidFill>
              <w14:schemeClr w14:val="tx1"/>
            </w14:solidFill>
          </w14:textFill>
        </w:rPr>
        <w:t>（非法人单位负责人）有效期内的身份证复印件</w:t>
      </w:r>
      <w:r>
        <w:rPr>
          <w:rFonts w:ascii="Microsoft New Tai Lue" w:hAnsi="Microsoft New Tai Lue" w:cs="Microsoft New Tai Lue"/>
          <w:color w:val="000000" w:themeColor="text1"/>
          <w:highlight w:val="none"/>
          <w14:textFill>
            <w14:solidFill>
              <w14:schemeClr w14:val="tx1"/>
            </w14:solidFill>
          </w14:textFill>
        </w:rPr>
        <w:t>（正反面）</w:t>
      </w:r>
    </w:p>
    <w:tbl>
      <w:tblPr>
        <w:tblStyle w:val="26"/>
        <w:tblW w:w="46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9"/>
      </w:tblGrid>
      <w:tr w14:paraId="0B0E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9" w:type="dxa"/>
            <w:vAlign w:val="center"/>
          </w:tcPr>
          <w:p w14:paraId="0CA7C9FA">
            <w:pPr>
              <w:pStyle w:val="12"/>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r>
    </w:tbl>
    <w:p w14:paraId="32EFBC00">
      <w:pPr>
        <w:pStyle w:val="12"/>
        <w:ind w:left="1260"/>
        <w:rPr>
          <w:color w:val="000000" w:themeColor="text1"/>
          <w:sz w:val="20"/>
          <w:highlight w:val="none"/>
          <w14:textFill>
            <w14:solidFill>
              <w14:schemeClr w14:val="tx1"/>
            </w14:solidFill>
          </w14:textFill>
        </w:rPr>
      </w:pPr>
    </w:p>
    <w:tbl>
      <w:tblPr>
        <w:tblStyle w:val="26"/>
        <w:tblpPr w:leftFromText="180" w:rightFromText="180" w:vertAnchor="text" w:tblpX="4628" w:tblpY="-34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tblGrid>
      <w:tr w14:paraId="432D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646" w:type="dxa"/>
            <w:vAlign w:val="center"/>
          </w:tcPr>
          <w:p w14:paraId="336C14B8">
            <w:pPr>
              <w:pStyle w:val="12"/>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39AF1E1D">
      <w:pPr>
        <w:pStyle w:val="12"/>
        <w:rPr>
          <w:color w:val="000000" w:themeColor="text1"/>
          <w:sz w:val="20"/>
          <w:highlight w:val="none"/>
          <w14:textFill>
            <w14:solidFill>
              <w14:schemeClr w14:val="tx1"/>
            </w14:solidFill>
          </w14:textFill>
        </w:rPr>
      </w:pPr>
    </w:p>
    <w:p w14:paraId="05A126C9">
      <w:pPr>
        <w:pStyle w:val="12"/>
        <w:rPr>
          <w:color w:val="000000" w:themeColor="text1"/>
          <w:sz w:val="20"/>
          <w:highlight w:val="none"/>
          <w14:textFill>
            <w14:solidFill>
              <w14:schemeClr w14:val="tx1"/>
            </w14:solidFill>
          </w14:textFill>
        </w:rPr>
      </w:pPr>
    </w:p>
    <w:p w14:paraId="7D3F5F7D">
      <w:pPr>
        <w:pStyle w:val="12"/>
        <w:ind w:left="1260"/>
        <w:rPr>
          <w:color w:val="000000" w:themeColor="text1"/>
          <w:sz w:val="20"/>
          <w:highlight w:val="none"/>
          <w14:textFill>
            <w14:solidFill>
              <w14:schemeClr w14:val="tx1"/>
            </w14:solidFill>
          </w14:textFill>
        </w:rPr>
      </w:pPr>
    </w:p>
    <w:p w14:paraId="2DF73865">
      <w:pPr>
        <w:pStyle w:val="12"/>
        <w:spacing w:before="1"/>
        <w:ind w:left="1260"/>
        <w:rPr>
          <w:color w:val="000000" w:themeColor="text1"/>
          <w:sz w:val="22"/>
          <w:highlight w:val="none"/>
          <w14:textFill>
            <w14:solidFill>
              <w14:schemeClr w14:val="tx1"/>
            </w14:solidFill>
          </w14:textFill>
        </w:rPr>
      </w:pPr>
    </w:p>
    <w:p w14:paraId="4194161F">
      <w:pPr>
        <w:pStyle w:val="12"/>
        <w:tabs>
          <w:tab w:val="left" w:pos="7977"/>
        </w:tabs>
        <w:ind w:left="1260" w:firstLine="3060" w:firstLineChars="1500"/>
        <w:rPr>
          <w:color w:val="000000" w:themeColor="text1"/>
          <w:highlight w:val="none"/>
          <w14:textFill>
            <w14:solidFill>
              <w14:schemeClr w14:val="tx1"/>
            </w14:solidFill>
          </w14:textFill>
        </w:rPr>
      </w:pPr>
      <w:r>
        <w:rPr>
          <w:rFonts w:hint="eastAsia"/>
          <w:color w:val="000000" w:themeColor="text1"/>
          <w:spacing w:val="-3"/>
          <w:highlight w:val="none"/>
          <w14:textFill>
            <w14:solidFill>
              <w14:schemeClr w14:val="tx1"/>
            </w14:solidFill>
          </w14:textFill>
        </w:rPr>
        <w:t>投标人</w:t>
      </w:r>
      <w:r>
        <w:rPr>
          <w:color w:val="000000" w:themeColor="text1"/>
          <w:spacing w:val="-3"/>
          <w:highlight w:val="none"/>
          <w14:textFill>
            <w14:solidFill>
              <w14:schemeClr w14:val="tx1"/>
            </w14:solidFill>
          </w14:textFill>
        </w:rPr>
        <w:t>名称（公章）</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p>
    <w:p w14:paraId="5DB64579">
      <w:pPr>
        <w:rPr>
          <w:rFonts w:eastAsia="黑体"/>
          <w:b/>
          <w:color w:val="000000" w:themeColor="text1"/>
          <w:sz w:val="32"/>
          <w:szCs w:val="32"/>
          <w:highlight w:val="none"/>
          <w14:textFill>
            <w14:solidFill>
              <w14:schemeClr w14:val="tx1"/>
            </w14:solidFill>
          </w14:textFill>
        </w:rPr>
      </w:pPr>
      <w:r>
        <w:rPr>
          <w:color w:val="000000" w:themeColor="text1"/>
          <w:spacing w:val="-3"/>
          <w:highlight w:val="none"/>
          <w14:textFill>
            <w14:solidFill>
              <w14:schemeClr w14:val="tx1"/>
            </w14:solidFill>
          </w14:textFill>
        </w:rPr>
        <w:t xml:space="preserve">                                            </w:t>
      </w:r>
      <w:r>
        <w:rPr>
          <w:bCs/>
          <w:color w:val="000000" w:themeColor="text1"/>
          <w:highlight w:val="none"/>
          <w14:textFill>
            <w14:solidFill>
              <w14:schemeClr w14:val="tx1"/>
            </w14:solidFill>
          </w14:textFill>
        </w:rPr>
        <w:t>日期：______年</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月</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日</w:t>
      </w:r>
    </w:p>
    <w:p w14:paraId="1E400474">
      <w:pPr>
        <w:pStyle w:val="23"/>
        <w:spacing w:before="0"/>
        <w:rPr>
          <w:b/>
          <w:bCs/>
          <w:color w:val="000000" w:themeColor="text1"/>
          <w:sz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br w:type="page"/>
      </w:r>
      <w:bookmarkStart w:id="274" w:name="_Toc104560899"/>
      <w:bookmarkStart w:id="275" w:name="_Toc103848584"/>
      <w:bookmarkStart w:id="276" w:name="_Toc107246277"/>
      <w:r>
        <w:rPr>
          <w:rFonts w:ascii="Microsoft New Tai Lue" w:hAnsi="Microsoft New Tai Lue" w:cs="Microsoft New Tai Lue"/>
          <w:bCs w:val="0"/>
          <w:color w:val="000000" w:themeColor="text1"/>
          <w:sz w:val="24"/>
          <w:szCs w:val="24"/>
          <w:highlight w:val="none"/>
          <w14:textFill>
            <w14:solidFill>
              <w14:schemeClr w14:val="tx1"/>
            </w14:solidFill>
          </w14:textFill>
        </w:rPr>
        <w:t>（3）法定代表人授权委托书</w:t>
      </w:r>
      <w:bookmarkEnd w:id="274"/>
      <w:bookmarkEnd w:id="275"/>
      <w:bookmarkEnd w:id="276"/>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适用于法人/非法人</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p>
    <w:p w14:paraId="1311FA38">
      <w:pPr>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本授权书声明：注册于</w:t>
      </w:r>
      <w:r>
        <w:rPr>
          <w:color w:val="000000" w:themeColor="text1"/>
          <w:szCs w:val="21"/>
          <w:highlight w:val="none"/>
          <w:u w:val="single"/>
          <w14:textFill>
            <w14:solidFill>
              <w14:schemeClr w14:val="tx1"/>
            </w14:solidFill>
          </w14:textFill>
        </w:rPr>
        <w:t>（国家或地区的名称）</w:t>
      </w:r>
      <w:r>
        <w:rPr>
          <w:color w:val="000000" w:themeColor="text1"/>
          <w:szCs w:val="21"/>
          <w:highlight w:val="none"/>
          <w14:textFill>
            <w14:solidFill>
              <w14:schemeClr w14:val="tx1"/>
            </w14:solidFill>
          </w14:textFill>
        </w:rPr>
        <w:t>的</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单位</w:t>
      </w:r>
      <w:r>
        <w:rPr>
          <w:color w:val="000000" w:themeColor="text1"/>
          <w:szCs w:val="21"/>
          <w:highlight w:val="none"/>
          <w:u w:val="single"/>
          <w14:textFill>
            <w14:solidFill>
              <w14:schemeClr w14:val="tx1"/>
            </w14:solidFill>
          </w14:textFill>
        </w:rPr>
        <w:t xml:space="preserve">名称）      </w:t>
      </w:r>
      <w:r>
        <w:rPr>
          <w:color w:val="000000" w:themeColor="text1"/>
          <w:szCs w:val="21"/>
          <w:highlight w:val="none"/>
          <w14:textFill>
            <w14:solidFill>
              <w14:schemeClr w14:val="tx1"/>
            </w14:solidFill>
          </w14:textFill>
        </w:rPr>
        <w:t>的在法定代表人（签字或盖章）处签字的</w:t>
      </w:r>
      <w:r>
        <w:rPr>
          <w:color w:val="000000" w:themeColor="text1"/>
          <w:szCs w:val="21"/>
          <w:highlight w:val="none"/>
          <w:u w:val="single"/>
          <w14:textFill>
            <w14:solidFill>
              <w14:schemeClr w14:val="tx1"/>
            </w14:solidFill>
          </w14:textFill>
        </w:rPr>
        <w:t xml:space="preserve">   （法定代表人姓名、职务）   </w:t>
      </w:r>
      <w:r>
        <w:rPr>
          <w:color w:val="000000" w:themeColor="text1"/>
          <w:szCs w:val="21"/>
          <w:highlight w:val="none"/>
          <w14:textFill>
            <w14:solidFill>
              <w14:schemeClr w14:val="tx1"/>
            </w14:solidFill>
          </w14:textFill>
        </w:rPr>
        <w:t>代表本</w:t>
      </w:r>
      <w:r>
        <w:rPr>
          <w:rFonts w:hint="eastAsia"/>
          <w:color w:val="000000" w:themeColor="text1"/>
          <w:szCs w:val="21"/>
          <w:highlight w:val="none"/>
          <w14:textFill>
            <w14:solidFill>
              <w14:schemeClr w14:val="tx1"/>
            </w14:solidFill>
          </w14:textFill>
        </w:rPr>
        <w:t>单位</w:t>
      </w:r>
      <w:r>
        <w:rPr>
          <w:color w:val="000000" w:themeColor="text1"/>
          <w:szCs w:val="21"/>
          <w:highlight w:val="none"/>
          <w14:textFill>
            <w14:solidFill>
              <w14:schemeClr w14:val="tx1"/>
            </w14:solidFill>
          </w14:textFill>
        </w:rPr>
        <w:t xml:space="preserve">授权 </w:t>
      </w:r>
      <w:r>
        <w:rPr>
          <w:color w:val="000000" w:themeColor="text1"/>
          <w:szCs w:val="21"/>
          <w:highlight w:val="none"/>
          <w:u w:val="single"/>
          <w14:textFill>
            <w14:solidFill>
              <w14:schemeClr w14:val="tx1"/>
            </w14:solidFill>
          </w14:textFill>
        </w:rPr>
        <w:t xml:space="preserve">        （单位名称）      </w:t>
      </w:r>
      <w:r>
        <w:rPr>
          <w:color w:val="000000" w:themeColor="text1"/>
          <w:szCs w:val="21"/>
          <w:highlight w:val="none"/>
          <w14:textFill>
            <w14:solidFill>
              <w14:schemeClr w14:val="tx1"/>
            </w14:solidFill>
          </w14:textFill>
        </w:rPr>
        <w:t>的在授权代表（签字）处签字的</w:t>
      </w:r>
      <w:r>
        <w:rPr>
          <w:color w:val="000000" w:themeColor="text1"/>
          <w:szCs w:val="21"/>
          <w:highlight w:val="none"/>
          <w:u w:val="single"/>
          <w14:textFill>
            <w14:solidFill>
              <w14:schemeClr w14:val="tx1"/>
            </w14:solidFill>
          </w14:textFill>
        </w:rPr>
        <w:t>（授权代表的姓名、职务）（身份证号码：             ）</w:t>
      </w:r>
      <w:r>
        <w:rPr>
          <w:color w:val="000000" w:themeColor="text1"/>
          <w:szCs w:val="21"/>
          <w:highlight w:val="none"/>
          <w14:textFill>
            <w14:solidFill>
              <w14:schemeClr w14:val="tx1"/>
            </w14:solidFill>
          </w14:textFill>
        </w:rPr>
        <w:t>为本</w:t>
      </w:r>
      <w:r>
        <w:rPr>
          <w:rFonts w:hint="eastAsia"/>
          <w:color w:val="000000" w:themeColor="text1"/>
          <w:szCs w:val="21"/>
          <w:highlight w:val="none"/>
          <w14:textFill>
            <w14:solidFill>
              <w14:schemeClr w14:val="tx1"/>
            </w14:solidFill>
          </w14:textFill>
        </w:rPr>
        <w:t>单位</w:t>
      </w:r>
      <w:r>
        <w:rPr>
          <w:color w:val="000000" w:themeColor="text1"/>
          <w:szCs w:val="21"/>
          <w:highlight w:val="none"/>
          <w14:textFill>
            <w14:solidFill>
              <w14:schemeClr w14:val="tx1"/>
            </w14:solidFill>
          </w14:textFill>
        </w:rPr>
        <w:t>的合法代理人，就</w:t>
      </w:r>
      <w:sdt>
        <w:sdtPr>
          <w:rPr>
            <w:color w:val="000000" w:themeColor="text1"/>
            <w:szCs w:val="21"/>
            <w:highlight w:val="none"/>
            <w:u w:val="single"/>
            <w14:textFill>
              <w14:solidFill>
                <w14:schemeClr w14:val="tx1"/>
              </w14:solidFill>
            </w14:textFill>
          </w:rPr>
          <w:id w:val="1260413918"/>
          <w:placeholder>
            <w:docPart w:val="01A1DFC42AC64084805BB4320526FF1E"/>
          </w:placeholder>
        </w:sdtPr>
        <w:sdtEndPr>
          <w:rPr>
            <w:rFonts w:hint="eastAsia"/>
            <w:color w:val="000000" w:themeColor="text1"/>
            <w:szCs w:val="21"/>
            <w:highlight w:val="none"/>
            <w:u w:val="single"/>
            <w14:textFill>
              <w14:solidFill>
                <w14:schemeClr w14:val="tx1"/>
              </w14:solidFill>
            </w14:textFill>
          </w:rPr>
        </w:sdtEndPr>
        <w:sdtContent>
          <w:r>
            <w:rPr>
              <w:rFonts w:hint="eastAsia"/>
              <w:color w:val="000000" w:themeColor="text1"/>
              <w:szCs w:val="21"/>
              <w:highlight w:val="none"/>
              <w:u w:val="single"/>
              <w:lang w:eastAsia="zh-CN"/>
              <w14:textFill>
                <w14:solidFill>
                  <w14:schemeClr w14:val="tx1"/>
                </w14:solidFill>
              </w14:textFill>
            </w:rPr>
            <w:t>100ml瓶装线装箱及码垛机采购项目</w:t>
          </w:r>
        </w:sdtContent>
      </w:sdt>
      <w:r>
        <w:rPr>
          <w:color w:val="000000" w:themeColor="text1"/>
          <w:szCs w:val="21"/>
          <w:highlight w:val="none"/>
          <w:u w:val="singl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lang w:eastAsia="zh-CN"/>
          <w14:textFill>
            <w14:solidFill>
              <w14:schemeClr w14:val="tx1"/>
            </w14:solidFill>
          </w14:textFill>
        </w:rPr>
        <w:t>JSZC-320000-JITC-G2025-0411</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14:textFill>
            <w14:solidFill>
              <w14:schemeClr w14:val="tx1"/>
            </w14:solidFill>
          </w14:textFill>
        </w:rPr>
        <w:t>以本</w:t>
      </w:r>
      <w:r>
        <w:rPr>
          <w:rFonts w:hint="eastAsia"/>
          <w:color w:val="000000" w:themeColor="text1"/>
          <w:szCs w:val="21"/>
          <w:highlight w:val="none"/>
          <w14:textFill>
            <w14:solidFill>
              <w14:schemeClr w14:val="tx1"/>
            </w14:solidFill>
          </w14:textFill>
        </w:rPr>
        <w:t>单位</w:t>
      </w:r>
      <w:r>
        <w:rPr>
          <w:color w:val="000000" w:themeColor="text1"/>
          <w:szCs w:val="21"/>
          <w:highlight w:val="none"/>
          <w14:textFill>
            <w14:solidFill>
              <w14:schemeClr w14:val="tx1"/>
            </w14:solidFill>
          </w14:textFill>
        </w:rPr>
        <w:t>名义处理一切与之相关的事务，其后果由我</w:t>
      </w:r>
      <w:r>
        <w:rPr>
          <w:rFonts w:hint="eastAsia"/>
          <w:color w:val="000000" w:themeColor="text1"/>
          <w:szCs w:val="21"/>
          <w:highlight w:val="none"/>
          <w14:textFill>
            <w14:solidFill>
              <w14:schemeClr w14:val="tx1"/>
            </w14:solidFill>
          </w14:textFill>
        </w:rPr>
        <w:t>单位</w:t>
      </w:r>
      <w:r>
        <w:rPr>
          <w:color w:val="000000" w:themeColor="text1"/>
          <w:szCs w:val="21"/>
          <w:highlight w:val="none"/>
          <w14:textFill>
            <w14:solidFill>
              <w14:schemeClr w14:val="tx1"/>
            </w14:solidFill>
          </w14:textFill>
        </w:rPr>
        <w:t>承担。</w:t>
      </w:r>
    </w:p>
    <w:p w14:paraId="6D20F065">
      <w:pPr>
        <w:spacing w:line="300" w:lineRule="exact"/>
        <w:ind w:firstLine="420" w:firstLineChars="200"/>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代理人无转委托权，特此委托。</w:t>
      </w:r>
    </w:p>
    <w:p w14:paraId="61EBE2C9">
      <w:pPr>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委托期限：自本授权委托书签署之日起至投标有效期届满之日止。</w:t>
      </w:r>
    </w:p>
    <w:p w14:paraId="6C4DFBB1">
      <w:pPr>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 xml:space="preserve">名称（公章）：  </w:t>
      </w:r>
      <w:r>
        <w:rPr>
          <w:color w:val="000000" w:themeColor="text1"/>
          <w:szCs w:val="21"/>
          <w:highlight w:val="none"/>
          <w:u w:val="single"/>
          <w14:textFill>
            <w14:solidFill>
              <w14:schemeClr w14:val="tx1"/>
            </w14:solidFill>
          </w14:textFill>
        </w:rPr>
        <w:t xml:space="preserve">                          </w:t>
      </w:r>
    </w:p>
    <w:p w14:paraId="7E578A4A">
      <w:pPr>
        <w:spacing w:line="30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法定代表人（签字或盖章）： </w:t>
      </w:r>
      <w:r>
        <w:rPr>
          <w:color w:val="000000" w:themeColor="text1"/>
          <w:szCs w:val="21"/>
          <w:highlight w:val="none"/>
          <w:u w:val="single"/>
          <w14:textFill>
            <w14:solidFill>
              <w14:schemeClr w14:val="tx1"/>
            </w14:solidFill>
          </w14:textFill>
        </w:rPr>
        <w:t xml:space="preserve">                     </w:t>
      </w:r>
    </w:p>
    <w:p w14:paraId="186142EB">
      <w:pPr>
        <w:pStyle w:val="21"/>
        <w:spacing w:after="0" w:line="3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身份证号码：  </w:t>
      </w:r>
      <w:r>
        <w:rPr>
          <w:rFonts w:ascii="Times New Roman" w:hAnsi="Times New Roman"/>
          <w:color w:val="000000" w:themeColor="text1"/>
          <w:szCs w:val="21"/>
          <w:highlight w:val="none"/>
          <w:u w:val="single"/>
          <w14:textFill>
            <w14:solidFill>
              <w14:schemeClr w14:val="tx1"/>
            </w14:solidFill>
          </w14:textFill>
        </w:rPr>
        <w:t xml:space="preserve">                                 </w:t>
      </w:r>
    </w:p>
    <w:p w14:paraId="2C447747">
      <w:pPr>
        <w:spacing w:line="30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授权代表（签字）：</w:t>
      </w:r>
      <w:r>
        <w:rPr>
          <w:color w:val="000000" w:themeColor="text1"/>
          <w:szCs w:val="21"/>
          <w:highlight w:val="none"/>
          <w:u w:val="single"/>
          <w14:textFill>
            <w14:solidFill>
              <w14:schemeClr w14:val="tx1"/>
            </w14:solidFill>
          </w14:textFill>
        </w:rPr>
        <w:t xml:space="preserve">                            </w:t>
      </w:r>
    </w:p>
    <w:p w14:paraId="1A2381F5">
      <w:pPr>
        <w:pStyle w:val="21"/>
        <w:spacing w:after="0" w:line="3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身份证号码：</w:t>
      </w:r>
      <w:r>
        <w:rPr>
          <w:rFonts w:ascii="Times New Roman" w:hAnsi="Times New Roman"/>
          <w:color w:val="000000" w:themeColor="text1"/>
          <w:szCs w:val="21"/>
          <w:highlight w:val="none"/>
          <w:u w:val="single"/>
          <w14:textFill>
            <w14:solidFill>
              <w14:schemeClr w14:val="tx1"/>
            </w14:solidFill>
          </w14:textFill>
        </w:rPr>
        <w:t xml:space="preserve">                                   </w:t>
      </w:r>
    </w:p>
    <w:p w14:paraId="1E10177A">
      <w:pPr>
        <w:spacing w:line="480" w:lineRule="auto"/>
        <w:rPr>
          <w:rFonts w:ascii="Microsoft New Tai Lue" w:hAnsi="Microsoft New Tai Lue" w:cs="Microsoft New Tai Lue"/>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附：法定代表人有效期内的</w:t>
      </w:r>
      <w:r>
        <w:rPr>
          <w:rFonts w:ascii="Microsoft New Tai Lue" w:hAnsi="Microsoft New Tai Lue" w:cs="Microsoft New Tai Lue"/>
          <w:color w:val="000000" w:themeColor="text1"/>
          <w:highlight w:val="none"/>
          <w14:textFill>
            <w14:solidFill>
              <w14:schemeClr w14:val="tx1"/>
            </w14:solidFill>
          </w14:textFill>
        </w:rPr>
        <w:t>身份证复印件（正反面）</w:t>
      </w:r>
    </w:p>
    <w:tbl>
      <w:tblPr>
        <w:tblStyle w:val="2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5F12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1E284D3B">
            <w:pPr>
              <w:pStyle w:val="12"/>
              <w:spacing w:line="300" w:lineRule="exact"/>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c>
          <w:tcPr>
            <w:tcW w:w="284" w:type="dxa"/>
            <w:tcBorders>
              <w:top w:val="nil"/>
              <w:bottom w:val="nil"/>
            </w:tcBorders>
          </w:tcPr>
          <w:p w14:paraId="1A4DE238">
            <w:pPr>
              <w:widowControl/>
              <w:spacing w:line="300" w:lineRule="exact"/>
              <w:jc w:val="left"/>
              <w:rPr>
                <w:color w:val="000000" w:themeColor="text1"/>
                <w:sz w:val="20"/>
                <w:highlight w:val="none"/>
                <w14:textFill>
                  <w14:solidFill>
                    <w14:schemeClr w14:val="tx1"/>
                  </w14:solidFill>
                </w14:textFill>
              </w:rPr>
            </w:pPr>
          </w:p>
        </w:tc>
        <w:tc>
          <w:tcPr>
            <w:tcW w:w="4677" w:type="dxa"/>
            <w:vAlign w:val="center"/>
          </w:tcPr>
          <w:p w14:paraId="4D9071D1">
            <w:pPr>
              <w:widowControl/>
              <w:spacing w:line="300" w:lineRule="exact"/>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15A5F484">
      <w:pPr>
        <w:spacing w:line="480" w:lineRule="auto"/>
        <w:rPr>
          <w:rFonts w:ascii="Microsoft New Tai Lue" w:hAnsi="Microsoft New Tai Lue" w:cs="Microsoft New Tai Lue"/>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授权代表</w:t>
      </w:r>
      <w:r>
        <w:rPr>
          <w:rFonts w:hint="eastAsia"/>
          <w:color w:val="000000" w:themeColor="text1"/>
          <w:szCs w:val="21"/>
          <w:highlight w:val="none"/>
          <w14:textFill>
            <w14:solidFill>
              <w14:schemeClr w14:val="tx1"/>
            </w14:solidFill>
          </w14:textFill>
        </w:rPr>
        <w:t>有效期内的身份证复印件</w:t>
      </w:r>
      <w:r>
        <w:rPr>
          <w:rFonts w:ascii="Microsoft New Tai Lue" w:hAnsi="Microsoft New Tai Lue" w:cs="Microsoft New Tai Lue"/>
          <w:color w:val="000000" w:themeColor="text1"/>
          <w:highlight w:val="none"/>
          <w14:textFill>
            <w14:solidFill>
              <w14:schemeClr w14:val="tx1"/>
            </w14:solidFill>
          </w14:textFill>
        </w:rPr>
        <w:t>（正反面）</w:t>
      </w:r>
    </w:p>
    <w:tbl>
      <w:tblPr>
        <w:tblStyle w:val="26"/>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3CB8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33AC0E3A">
            <w:pPr>
              <w:pStyle w:val="12"/>
              <w:spacing w:line="300" w:lineRule="exact"/>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c>
          <w:tcPr>
            <w:tcW w:w="278" w:type="dxa"/>
            <w:tcBorders>
              <w:top w:val="nil"/>
              <w:bottom w:val="nil"/>
            </w:tcBorders>
          </w:tcPr>
          <w:p w14:paraId="5ADB24DE">
            <w:pPr>
              <w:widowControl/>
              <w:spacing w:line="300" w:lineRule="exact"/>
              <w:jc w:val="left"/>
              <w:rPr>
                <w:color w:val="000000" w:themeColor="text1"/>
                <w:sz w:val="20"/>
                <w:highlight w:val="none"/>
                <w14:textFill>
                  <w14:solidFill>
                    <w14:schemeClr w14:val="tx1"/>
                  </w14:solidFill>
                </w14:textFill>
              </w:rPr>
            </w:pPr>
          </w:p>
        </w:tc>
        <w:tc>
          <w:tcPr>
            <w:tcW w:w="4695" w:type="dxa"/>
            <w:vAlign w:val="center"/>
          </w:tcPr>
          <w:p w14:paraId="55522A98">
            <w:pPr>
              <w:widowControl/>
              <w:spacing w:line="300" w:lineRule="exact"/>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1343FA10">
      <w:pPr>
        <w:pStyle w:val="21"/>
        <w:spacing w:line="300" w:lineRule="exact"/>
        <w:rPr>
          <w:rFonts w:ascii="Times New Roman" w:hAnsi="Times New Roman"/>
          <w:b/>
          <w:bCs/>
          <w:color w:val="000000" w:themeColor="text1"/>
          <w:szCs w:val="21"/>
          <w:highlight w:val="none"/>
          <w14:textFill>
            <w14:solidFill>
              <w14:schemeClr w14:val="tx1"/>
            </w14:solidFill>
          </w14:textFill>
        </w:rPr>
      </w:pPr>
      <w:r>
        <w:rPr>
          <w:rFonts w:ascii="Times New Roman" w:hAnsi="Times New Roman"/>
          <w:b/>
          <w:bCs/>
          <w:color w:val="000000" w:themeColor="text1"/>
          <w:szCs w:val="21"/>
          <w:highlight w:val="none"/>
          <w14:textFill>
            <w14:solidFill>
              <w14:schemeClr w14:val="tx1"/>
            </w14:solidFill>
          </w14:textFill>
        </w:rPr>
        <w:t>注：</w:t>
      </w:r>
      <w:r>
        <w:rPr>
          <w:rFonts w:hint="eastAsia" w:ascii="Times New Roman" w:hAnsi="Times New Roman"/>
          <w:b/>
          <w:bCs/>
          <w:color w:val="000000" w:themeColor="text1"/>
          <w:szCs w:val="21"/>
          <w:highlight w:val="none"/>
          <w14:textFill>
            <w14:solidFill>
              <w14:schemeClr w14:val="tx1"/>
            </w14:solidFill>
          </w14:textFill>
        </w:rPr>
        <w:t xml:space="preserve"> </w:t>
      </w:r>
    </w:p>
    <w:p w14:paraId="6081131D">
      <w:pPr>
        <w:pStyle w:val="21"/>
        <w:spacing w:line="300" w:lineRule="exact"/>
        <w:rPr>
          <w:rFonts w:ascii="Times New Roman" w:hAnsi="Times New Roman"/>
          <w:b/>
          <w:bCs/>
          <w:color w:val="000000" w:themeColor="text1"/>
          <w:szCs w:val="21"/>
          <w:highlight w:val="none"/>
          <w14:textFill>
            <w14:solidFill>
              <w14:schemeClr w14:val="tx1"/>
            </w14:solidFill>
          </w14:textFill>
        </w:rPr>
      </w:pPr>
      <w:r>
        <w:rPr>
          <w:rFonts w:hint="eastAsia" w:ascii="Times New Roman" w:hAnsi="Times New Roman"/>
          <w:b/>
          <w:bCs/>
          <w:color w:val="000000" w:themeColor="text1"/>
          <w:szCs w:val="21"/>
          <w:highlight w:val="none"/>
          <w14:textFill>
            <w14:solidFill>
              <w14:schemeClr w14:val="tx1"/>
            </w14:solidFill>
          </w14:textFill>
        </w:rPr>
        <w:t>1.若供应商为分公司或分支机构等无法定代表人的机构（仅当招标文件注明允许分公司或分支机构等投标时），则本投标文件各法定代表人签字处的签署人可为单位负责人。</w:t>
      </w:r>
    </w:p>
    <w:p w14:paraId="22FC4FFB">
      <w:pPr>
        <w:pStyle w:val="21"/>
        <w:spacing w:line="300" w:lineRule="exact"/>
        <w:rPr>
          <w:rFonts w:hint="eastAsia" w:ascii="Times New Roman" w:hAnsi="Times New Roman"/>
          <w:b/>
          <w:bCs/>
          <w:color w:val="000000" w:themeColor="text1"/>
          <w:szCs w:val="21"/>
          <w:highlight w:val="none"/>
          <w14:textFill>
            <w14:solidFill>
              <w14:schemeClr w14:val="tx1"/>
            </w14:solidFill>
          </w14:textFill>
        </w:rPr>
      </w:pPr>
      <w:r>
        <w:rPr>
          <w:rFonts w:hint="eastAsia" w:ascii="Times New Roman" w:hAnsi="Times New Roman"/>
          <w:b/>
          <w:bCs/>
          <w:color w:val="000000" w:themeColor="text1"/>
          <w:szCs w:val="21"/>
          <w:highlight w:val="none"/>
          <w14:textFill>
            <w14:solidFill>
              <w14:schemeClr w14:val="tx1"/>
            </w14:solidFill>
          </w14:textFill>
        </w:rPr>
        <w:t>2.若投标文件中签字之处均为法定代表人本人签署，则可不提供本《授权委托书》，但须提供《法定代表人（非法人单位负责人）身份证明》。</w:t>
      </w:r>
      <w:bookmarkStart w:id="277" w:name="_Toc104560895"/>
      <w:bookmarkStart w:id="278" w:name="_Toc107246279"/>
    </w:p>
    <w:p w14:paraId="65C354EB">
      <w:pPr>
        <w:rPr>
          <w:rFonts w:hint="eastAsia" w:ascii="Times New Roman" w:hAnsi="Times New Roman"/>
          <w:b/>
          <w:bCs/>
          <w:color w:val="000000" w:themeColor="text1"/>
          <w:szCs w:val="21"/>
          <w:highlight w:val="none"/>
          <w14:textFill>
            <w14:solidFill>
              <w14:schemeClr w14:val="tx1"/>
            </w14:solidFill>
          </w14:textFill>
        </w:rPr>
      </w:pPr>
      <w:r>
        <w:rPr>
          <w:rFonts w:hint="eastAsia" w:ascii="Times New Roman" w:hAnsi="Times New Roman"/>
          <w:b/>
          <w:bCs/>
          <w:color w:val="000000" w:themeColor="text1"/>
          <w:szCs w:val="21"/>
          <w:highlight w:val="none"/>
          <w14:textFill>
            <w14:solidFill>
              <w14:schemeClr w14:val="tx1"/>
            </w14:solidFill>
          </w14:textFill>
        </w:rPr>
        <w:br w:type="page"/>
      </w:r>
    </w:p>
    <w:p w14:paraId="3BC10D89">
      <w:pPr>
        <w:pStyle w:val="23"/>
        <w:spacing w:before="0"/>
        <w:rPr>
          <w:rFonts w:ascii="Times New Roman" w:hAnsi="Times New Roman"/>
          <w:bCs w:val="0"/>
          <w:color w:val="000000" w:themeColor="text1"/>
          <w:sz w:val="21"/>
          <w:szCs w:val="24"/>
          <w:highlight w:val="none"/>
          <w14:textFill>
            <w14:solidFill>
              <w14:schemeClr w14:val="tx1"/>
            </w14:solidFill>
          </w14:textFill>
        </w:rPr>
      </w:pPr>
      <w:bookmarkStart w:id="279" w:name="_Toc107246278"/>
      <w:bookmarkStart w:id="280" w:name="_Toc103848585"/>
      <w:bookmarkStart w:id="281" w:name="_Toc104560900"/>
      <w:r>
        <w:rPr>
          <w:rFonts w:ascii="Microsoft New Tai Lue" w:hAnsi="Microsoft New Tai Lue" w:cs="Microsoft New Tai Lue"/>
          <w:bCs w:val="0"/>
          <w:color w:val="000000" w:themeColor="text1"/>
          <w:sz w:val="24"/>
          <w:szCs w:val="24"/>
          <w:highlight w:val="none"/>
          <w14:textFill>
            <w14:solidFill>
              <w14:schemeClr w14:val="tx1"/>
            </w14:solidFill>
          </w14:textFill>
        </w:rPr>
        <w:t>（3</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2）授权委托书</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适用于自然人</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投标）</w:t>
      </w:r>
      <w:bookmarkEnd w:id="279"/>
      <w:bookmarkEnd w:id="280"/>
      <w:bookmarkEnd w:id="281"/>
    </w:p>
    <w:p w14:paraId="2AF2FB41">
      <w:pPr>
        <w:rPr>
          <w:rFonts w:ascii="Microsoft New Tai Lue" w:hAnsi="Microsoft New Tai Lue" w:cs="Microsoft New Tai Lue"/>
          <w:color w:val="000000" w:themeColor="text1"/>
          <w:highlight w:val="none"/>
          <w14:textFill>
            <w14:solidFill>
              <w14:schemeClr w14:val="tx1"/>
            </w14:solidFill>
          </w14:textFill>
        </w:rPr>
      </w:pPr>
    </w:p>
    <w:p w14:paraId="14F5EF39">
      <w:pPr>
        <w:spacing w:line="4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本授权书声明：</w:t>
      </w:r>
      <w:r>
        <w:rPr>
          <w:rFonts w:hint="eastAsia"/>
          <w:color w:val="000000" w:themeColor="text1"/>
          <w:szCs w:val="21"/>
          <w:highlight w:val="none"/>
          <w14:textFill>
            <w14:solidFill>
              <w14:schemeClr w14:val="tx1"/>
            </w14:solidFill>
          </w14:textFill>
        </w:rPr>
        <w:t>我</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姓名</w:t>
      </w:r>
      <w:r>
        <w:rPr>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系自然人，现授权在</w:t>
      </w:r>
      <w:r>
        <w:rPr>
          <w:color w:val="000000" w:themeColor="text1"/>
          <w:szCs w:val="21"/>
          <w:highlight w:val="none"/>
          <w14:textFill>
            <w14:solidFill>
              <w14:schemeClr w14:val="tx1"/>
            </w14:solidFill>
          </w14:textFill>
        </w:rPr>
        <w:t>授权代表（签字）处签字的</w:t>
      </w:r>
      <w:r>
        <w:rPr>
          <w:color w:val="000000" w:themeColor="text1"/>
          <w:szCs w:val="21"/>
          <w:highlight w:val="none"/>
          <w:u w:val="single"/>
          <w14:textFill>
            <w14:solidFill>
              <w14:schemeClr w14:val="tx1"/>
            </w14:solidFill>
          </w14:textFill>
        </w:rPr>
        <w:t>（授权代表的姓名）（身份证号码：             ）</w:t>
      </w:r>
      <w:r>
        <w:rPr>
          <w:color w:val="000000" w:themeColor="text1"/>
          <w:szCs w:val="21"/>
          <w:highlight w:val="none"/>
          <w14:textFill>
            <w14:solidFill>
              <w14:schemeClr w14:val="tx1"/>
            </w14:solidFill>
          </w14:textFill>
        </w:rPr>
        <w:t>为本</w:t>
      </w:r>
      <w:r>
        <w:rPr>
          <w:rFonts w:hint="eastAsia"/>
          <w:color w:val="000000" w:themeColor="text1"/>
          <w:szCs w:val="21"/>
          <w:highlight w:val="none"/>
          <w14:textFill>
            <w14:solidFill>
              <w14:schemeClr w14:val="tx1"/>
            </w14:solidFill>
          </w14:textFill>
        </w:rPr>
        <w:t>人</w:t>
      </w:r>
      <w:r>
        <w:rPr>
          <w:color w:val="000000" w:themeColor="text1"/>
          <w:szCs w:val="21"/>
          <w:highlight w:val="none"/>
          <w14:textFill>
            <w14:solidFill>
              <w14:schemeClr w14:val="tx1"/>
            </w14:solidFill>
          </w14:textFill>
        </w:rPr>
        <w:t>的合法代理人，就</w:t>
      </w:r>
      <w:r>
        <w:rPr>
          <w:rFonts w:hint="eastAsia"/>
          <w:color w:val="000000" w:themeColor="text1"/>
          <w:szCs w:val="21"/>
          <w:highlight w:val="none"/>
          <w:u w:val="single"/>
          <w:lang w:eastAsia="zh-CN"/>
          <w14:textFill>
            <w14:solidFill>
              <w14:schemeClr w14:val="tx1"/>
            </w14:solidFill>
          </w14:textFill>
        </w:rPr>
        <w:t>100ml瓶装线装箱及码垛机采购项目</w:t>
      </w:r>
      <w:r>
        <w:rPr>
          <w:rFonts w:hint="eastAsia"/>
          <w:color w:val="000000" w:themeColor="text1"/>
          <w:szCs w:val="21"/>
          <w:highlight w:val="none"/>
          <w:u w:val="single"/>
          <w14:textFill>
            <w14:solidFill>
              <w14:schemeClr w14:val="tx1"/>
            </w14:solidFill>
          </w14:textFill>
        </w:rPr>
        <w:t>（项目名称）（项目编号：</w:t>
      </w:r>
      <w:r>
        <w:rPr>
          <w:rFonts w:hint="eastAsia"/>
          <w:color w:val="000000" w:themeColor="text1"/>
          <w:szCs w:val="21"/>
          <w:highlight w:val="none"/>
          <w:u w:val="single"/>
          <w:lang w:eastAsia="zh-CN"/>
          <w14:textFill>
            <w14:solidFill>
              <w14:schemeClr w14:val="tx1"/>
            </w14:solidFill>
          </w14:textFill>
        </w:rPr>
        <w:t>JSZC-320000-JITC-G2025-0411</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14:textFill>
            <w14:solidFill>
              <w14:schemeClr w14:val="tx1"/>
            </w14:solidFill>
          </w14:textFill>
        </w:rPr>
        <w:t>，以本</w:t>
      </w:r>
      <w:r>
        <w:rPr>
          <w:rFonts w:hint="eastAsia"/>
          <w:color w:val="000000" w:themeColor="text1"/>
          <w:szCs w:val="21"/>
          <w:highlight w:val="none"/>
          <w14:textFill>
            <w14:solidFill>
              <w14:schemeClr w14:val="tx1"/>
            </w14:solidFill>
          </w14:textFill>
        </w:rPr>
        <w:t>人</w:t>
      </w:r>
      <w:r>
        <w:rPr>
          <w:color w:val="000000" w:themeColor="text1"/>
          <w:szCs w:val="21"/>
          <w:highlight w:val="none"/>
          <w14:textFill>
            <w14:solidFill>
              <w14:schemeClr w14:val="tx1"/>
            </w14:solidFill>
          </w14:textFill>
        </w:rPr>
        <w:t>名义处理一切与之相关的事务，其后果由我</w:t>
      </w:r>
      <w:r>
        <w:rPr>
          <w:rFonts w:hint="eastAsia"/>
          <w:color w:val="000000" w:themeColor="text1"/>
          <w:szCs w:val="21"/>
          <w:highlight w:val="none"/>
          <w14:textFill>
            <w14:solidFill>
              <w14:schemeClr w14:val="tx1"/>
            </w14:solidFill>
          </w14:textFill>
        </w:rPr>
        <w:t>本人</w:t>
      </w:r>
      <w:r>
        <w:rPr>
          <w:color w:val="000000" w:themeColor="text1"/>
          <w:szCs w:val="21"/>
          <w:highlight w:val="none"/>
          <w14:textFill>
            <w14:solidFill>
              <w14:schemeClr w14:val="tx1"/>
            </w14:solidFill>
          </w14:textFill>
        </w:rPr>
        <w:t>承担。</w:t>
      </w:r>
    </w:p>
    <w:p w14:paraId="44440E92">
      <w:pPr>
        <w:spacing w:line="460" w:lineRule="exact"/>
        <w:ind w:firstLine="420" w:firstLineChars="200"/>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代理人无转委托权，特此委托。</w:t>
      </w:r>
    </w:p>
    <w:p w14:paraId="474F75BE">
      <w:pPr>
        <w:spacing w:line="4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委托期限：自本授权委托书签署之日起至投标有效期届满之日止。</w:t>
      </w:r>
    </w:p>
    <w:p w14:paraId="624F7A78">
      <w:pPr>
        <w:spacing w:line="4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自然人姓名</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签字</w:t>
      </w:r>
      <w:r>
        <w:rPr>
          <w:color w:val="000000" w:themeColor="text1"/>
          <w:szCs w:val="21"/>
          <w:highlight w:val="non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261E96A2">
      <w:pPr>
        <w:pStyle w:val="21"/>
        <w:spacing w:after="0" w:line="46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身份证号码：  </w:t>
      </w:r>
      <w:r>
        <w:rPr>
          <w:rFonts w:ascii="Times New Roman" w:hAnsi="Times New Roman"/>
          <w:color w:val="000000" w:themeColor="text1"/>
          <w:szCs w:val="21"/>
          <w:highlight w:val="none"/>
          <w:u w:val="single"/>
          <w14:textFill>
            <w14:solidFill>
              <w14:schemeClr w14:val="tx1"/>
            </w14:solidFill>
          </w14:textFill>
        </w:rPr>
        <w:t xml:space="preserve">                                 </w:t>
      </w:r>
    </w:p>
    <w:p w14:paraId="393A3C76">
      <w:pPr>
        <w:spacing w:line="46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授权代表（签字）：</w:t>
      </w:r>
      <w:r>
        <w:rPr>
          <w:color w:val="000000" w:themeColor="text1"/>
          <w:szCs w:val="21"/>
          <w:highlight w:val="none"/>
          <w:u w:val="single"/>
          <w14:textFill>
            <w14:solidFill>
              <w14:schemeClr w14:val="tx1"/>
            </w14:solidFill>
          </w14:textFill>
        </w:rPr>
        <w:t xml:space="preserve">                            </w:t>
      </w:r>
    </w:p>
    <w:p w14:paraId="40C4A77D">
      <w:pPr>
        <w:pStyle w:val="21"/>
        <w:spacing w:after="0" w:line="46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身份证号码：</w:t>
      </w:r>
      <w:r>
        <w:rPr>
          <w:rFonts w:ascii="Times New Roman" w:hAnsi="Times New Roman"/>
          <w:color w:val="000000" w:themeColor="text1"/>
          <w:szCs w:val="21"/>
          <w:highlight w:val="none"/>
          <w:u w:val="single"/>
          <w14:textFill>
            <w14:solidFill>
              <w14:schemeClr w14:val="tx1"/>
            </w14:solidFill>
          </w14:textFill>
        </w:rPr>
        <w:t xml:space="preserve">                                   </w:t>
      </w:r>
    </w:p>
    <w:p w14:paraId="33A65BEA">
      <w:pPr>
        <w:spacing w:line="480" w:lineRule="auto"/>
        <w:rPr>
          <w:rFonts w:ascii="Microsoft New Tai Lue" w:hAnsi="Microsoft New Tai Lue" w:cs="Microsoft New Tai Lue"/>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w:t>
      </w:r>
      <w:r>
        <w:rPr>
          <w:rFonts w:ascii="Microsoft New Tai Lue" w:hAnsi="Microsoft New Tai Lue" w:cs="Microsoft New Tai Lue"/>
          <w:color w:val="000000" w:themeColor="text1"/>
          <w:highlight w:val="none"/>
          <w14:textFill>
            <w14:solidFill>
              <w14:schemeClr w14:val="tx1"/>
            </w14:solidFill>
          </w14:textFill>
        </w:rPr>
        <w:t>自然人</w:t>
      </w:r>
      <w:r>
        <w:rPr>
          <w:rFonts w:hint="eastAsia"/>
          <w:color w:val="000000" w:themeColor="text1"/>
          <w:szCs w:val="21"/>
          <w:highlight w:val="none"/>
          <w14:textFill>
            <w14:solidFill>
              <w14:schemeClr w14:val="tx1"/>
            </w14:solidFill>
          </w14:textFill>
        </w:rPr>
        <w:t>有效期内的</w:t>
      </w:r>
      <w:r>
        <w:rPr>
          <w:rFonts w:ascii="Microsoft New Tai Lue" w:hAnsi="Microsoft New Tai Lue" w:cs="Microsoft New Tai Lue"/>
          <w:color w:val="000000" w:themeColor="text1"/>
          <w:highlight w:val="none"/>
          <w14:textFill>
            <w14:solidFill>
              <w14:schemeClr w14:val="tx1"/>
            </w14:solidFill>
          </w14:textFill>
        </w:rPr>
        <w:t>身份证复印件（正反面）</w:t>
      </w:r>
    </w:p>
    <w:tbl>
      <w:tblPr>
        <w:tblStyle w:val="2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30EF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0F200FAA">
            <w:pPr>
              <w:pStyle w:val="12"/>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c>
          <w:tcPr>
            <w:tcW w:w="284" w:type="dxa"/>
            <w:tcBorders>
              <w:top w:val="nil"/>
              <w:bottom w:val="nil"/>
            </w:tcBorders>
          </w:tcPr>
          <w:p w14:paraId="4835CBC9">
            <w:pPr>
              <w:widowControl/>
              <w:jc w:val="left"/>
              <w:rPr>
                <w:color w:val="000000" w:themeColor="text1"/>
                <w:sz w:val="20"/>
                <w:highlight w:val="none"/>
                <w14:textFill>
                  <w14:solidFill>
                    <w14:schemeClr w14:val="tx1"/>
                  </w14:solidFill>
                </w14:textFill>
              </w:rPr>
            </w:pPr>
          </w:p>
        </w:tc>
        <w:tc>
          <w:tcPr>
            <w:tcW w:w="4677" w:type="dxa"/>
            <w:vAlign w:val="center"/>
          </w:tcPr>
          <w:p w14:paraId="3DCF0242">
            <w:pPr>
              <w:widowControl/>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30F0223C">
      <w:pPr>
        <w:pStyle w:val="21"/>
        <w:spacing w:line="360" w:lineRule="auto"/>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授权代表</w:t>
      </w:r>
      <w:r>
        <w:rPr>
          <w:rFonts w:hint="eastAsia" w:ascii="Times New Roman" w:hAnsi="Times New Roman"/>
          <w:color w:val="000000" w:themeColor="text1"/>
          <w:szCs w:val="21"/>
          <w:highlight w:val="none"/>
          <w14:textFill>
            <w14:solidFill>
              <w14:schemeClr w14:val="tx1"/>
            </w14:solidFill>
          </w14:textFill>
        </w:rPr>
        <w:t>有效期内的</w:t>
      </w:r>
      <w:r>
        <w:rPr>
          <w:rFonts w:ascii="Times New Roman" w:hAnsi="Times New Roman"/>
          <w:color w:val="000000" w:themeColor="text1"/>
          <w:szCs w:val="21"/>
          <w:highlight w:val="none"/>
          <w14:textFill>
            <w14:solidFill>
              <w14:schemeClr w14:val="tx1"/>
            </w14:solidFill>
          </w14:textFill>
        </w:rPr>
        <w:t>身份证复印件（正反面）</w:t>
      </w:r>
    </w:p>
    <w:tbl>
      <w:tblPr>
        <w:tblStyle w:val="26"/>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54CE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54E61C99">
            <w:pPr>
              <w:pStyle w:val="12"/>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c>
          <w:tcPr>
            <w:tcW w:w="278" w:type="dxa"/>
            <w:tcBorders>
              <w:top w:val="nil"/>
              <w:bottom w:val="nil"/>
            </w:tcBorders>
          </w:tcPr>
          <w:p w14:paraId="6C1D6F6A">
            <w:pPr>
              <w:widowControl/>
              <w:jc w:val="left"/>
              <w:rPr>
                <w:color w:val="000000" w:themeColor="text1"/>
                <w:sz w:val="20"/>
                <w:highlight w:val="none"/>
                <w14:textFill>
                  <w14:solidFill>
                    <w14:schemeClr w14:val="tx1"/>
                  </w14:solidFill>
                </w14:textFill>
              </w:rPr>
            </w:pPr>
          </w:p>
        </w:tc>
        <w:tc>
          <w:tcPr>
            <w:tcW w:w="4695" w:type="dxa"/>
            <w:vAlign w:val="center"/>
          </w:tcPr>
          <w:p w14:paraId="4E108635">
            <w:pPr>
              <w:widowControl/>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52208F27">
      <w:pPr>
        <w:pStyle w:val="21"/>
        <w:spacing w:line="240" w:lineRule="atLeast"/>
        <w:rPr>
          <w:rFonts w:ascii="Times New Roman" w:hAnsi="Times New Roman"/>
          <w:b/>
          <w:bCs/>
          <w:color w:val="000000" w:themeColor="text1"/>
          <w:szCs w:val="21"/>
          <w:highlight w:val="none"/>
          <w14:textFill>
            <w14:solidFill>
              <w14:schemeClr w14:val="tx1"/>
            </w14:solidFill>
          </w14:textFill>
        </w:rPr>
      </w:pPr>
    </w:p>
    <w:p w14:paraId="2F966ACD">
      <w:pPr>
        <w:pStyle w:val="21"/>
        <w:spacing w:line="240" w:lineRule="atLeast"/>
        <w:rPr>
          <w:rFonts w:hint="eastAsia" w:ascii="Times New Roman" w:hAnsi="Times New Roman"/>
          <w:b/>
          <w:bCs/>
          <w:color w:val="000000" w:themeColor="text1"/>
          <w:szCs w:val="21"/>
          <w:highlight w:val="none"/>
          <w14:textFill>
            <w14:solidFill>
              <w14:schemeClr w14:val="tx1"/>
            </w14:solidFill>
          </w14:textFill>
        </w:rPr>
      </w:pPr>
      <w:r>
        <w:rPr>
          <w:rFonts w:ascii="Times New Roman" w:hAnsi="Times New Roman"/>
          <w:b/>
          <w:bCs/>
          <w:color w:val="000000" w:themeColor="text1"/>
          <w:szCs w:val="21"/>
          <w:highlight w:val="none"/>
          <w14:textFill>
            <w14:solidFill>
              <w14:schemeClr w14:val="tx1"/>
            </w14:solidFill>
          </w14:textFill>
        </w:rPr>
        <w:t>注：若</w:t>
      </w:r>
      <w:r>
        <w:rPr>
          <w:rFonts w:hint="eastAsia" w:ascii="Times New Roman" w:hAnsi="Times New Roman"/>
          <w:b/>
          <w:bCs/>
          <w:color w:val="000000" w:themeColor="text1"/>
          <w:szCs w:val="21"/>
          <w:highlight w:val="none"/>
          <w14:textFill>
            <w14:solidFill>
              <w14:schemeClr w14:val="tx1"/>
            </w14:solidFill>
          </w14:textFill>
        </w:rPr>
        <w:t>投标</w:t>
      </w:r>
      <w:r>
        <w:rPr>
          <w:rFonts w:ascii="Times New Roman" w:hAnsi="Times New Roman"/>
          <w:b/>
          <w:bCs/>
          <w:color w:val="000000" w:themeColor="text1"/>
          <w:szCs w:val="21"/>
          <w:highlight w:val="none"/>
          <w14:textFill>
            <w14:solidFill>
              <w14:schemeClr w14:val="tx1"/>
            </w14:solidFill>
          </w14:textFill>
        </w:rPr>
        <w:t>文件中签字之处均为</w:t>
      </w:r>
      <w:r>
        <w:rPr>
          <w:rFonts w:hint="eastAsia" w:ascii="Times New Roman" w:hAnsi="Times New Roman"/>
          <w:b/>
          <w:bCs/>
          <w:color w:val="000000" w:themeColor="text1"/>
          <w:szCs w:val="21"/>
          <w:highlight w:val="none"/>
          <w14:textFill>
            <w14:solidFill>
              <w14:schemeClr w14:val="tx1"/>
            </w14:solidFill>
          </w14:textFill>
        </w:rPr>
        <w:t>投标自然人</w:t>
      </w:r>
      <w:r>
        <w:rPr>
          <w:rFonts w:ascii="Times New Roman" w:hAnsi="Times New Roman"/>
          <w:b/>
          <w:bCs/>
          <w:color w:val="000000" w:themeColor="text1"/>
          <w:szCs w:val="21"/>
          <w:highlight w:val="none"/>
          <w14:textFill>
            <w14:solidFill>
              <w14:schemeClr w14:val="tx1"/>
            </w14:solidFill>
          </w14:textFill>
        </w:rPr>
        <w:t>本人签署，则可不提供本《授权</w:t>
      </w:r>
      <w:r>
        <w:rPr>
          <w:rFonts w:hint="eastAsia" w:ascii="Times New Roman" w:hAnsi="Times New Roman"/>
          <w:b/>
          <w:bCs/>
          <w:color w:val="000000" w:themeColor="text1"/>
          <w:szCs w:val="21"/>
          <w:highlight w:val="none"/>
          <w14:textFill>
            <w14:solidFill>
              <w14:schemeClr w14:val="tx1"/>
            </w14:solidFill>
          </w14:textFill>
        </w:rPr>
        <w:t>委托</w:t>
      </w:r>
      <w:r>
        <w:rPr>
          <w:rFonts w:ascii="Times New Roman" w:hAnsi="Times New Roman"/>
          <w:b/>
          <w:bCs/>
          <w:color w:val="000000" w:themeColor="text1"/>
          <w:szCs w:val="21"/>
          <w:highlight w:val="none"/>
          <w14:textFill>
            <w14:solidFill>
              <w14:schemeClr w14:val="tx1"/>
            </w14:solidFill>
          </w14:textFill>
        </w:rPr>
        <w:t>书》，但须提供</w:t>
      </w:r>
      <w:r>
        <w:rPr>
          <w:rFonts w:hint="eastAsia" w:ascii="Times New Roman" w:hAnsi="Times New Roman"/>
          <w:b/>
          <w:bCs/>
          <w:color w:val="000000" w:themeColor="text1"/>
          <w:szCs w:val="21"/>
          <w:highlight w:val="none"/>
          <w14:textFill>
            <w14:solidFill>
              <w14:schemeClr w14:val="tx1"/>
            </w14:solidFill>
          </w14:textFill>
        </w:rPr>
        <w:t>自然人身份证复印件。</w:t>
      </w:r>
    </w:p>
    <w:p w14:paraId="7A822D46">
      <w:pPr>
        <w:rPr>
          <w:rFonts w:hint="eastAsia" w:ascii="Times New Roman" w:hAnsi="Times New Roman"/>
          <w:b/>
          <w:bCs/>
          <w:color w:val="000000" w:themeColor="text1"/>
          <w:szCs w:val="21"/>
          <w:highlight w:val="none"/>
          <w14:textFill>
            <w14:solidFill>
              <w14:schemeClr w14:val="tx1"/>
            </w14:solidFill>
          </w14:textFill>
        </w:rPr>
      </w:pPr>
      <w:r>
        <w:rPr>
          <w:rFonts w:hint="eastAsia" w:ascii="Times New Roman" w:hAnsi="Times New Roman"/>
          <w:b/>
          <w:bCs/>
          <w:color w:val="000000" w:themeColor="text1"/>
          <w:szCs w:val="21"/>
          <w:highlight w:val="none"/>
          <w14:textFill>
            <w14:solidFill>
              <w14:schemeClr w14:val="tx1"/>
            </w14:solidFill>
          </w14:textFill>
        </w:rPr>
        <w:br w:type="page"/>
      </w:r>
    </w:p>
    <w:p w14:paraId="2D95E7BE">
      <w:pPr>
        <w:pStyle w:val="23"/>
        <w:rPr>
          <w:rFonts w:ascii="Microsoft New Tai Lue" w:hAnsi="Microsoft New Tai Lue" w:cs="Microsoft New Tai Lue"/>
          <w:color w:val="000000" w:themeColor="text1"/>
          <w:sz w:val="28"/>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（4）开标一览表</w:t>
      </w:r>
      <w:bookmarkEnd w:id="269"/>
      <w:bookmarkEnd w:id="277"/>
      <w:bookmarkEnd w:id="278"/>
    </w:p>
    <w:p w14:paraId="7E095CE1">
      <w:pPr>
        <w:spacing w:line="360" w:lineRule="auto"/>
        <w:ind w:left="-120" w:firstLine="210" w:firstLineChars="1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项目名称：</w:t>
      </w:r>
      <w:sdt>
        <w:sdtPr>
          <w:rPr>
            <w:rFonts w:ascii="Microsoft New Tai Lue" w:hAnsi="Microsoft New Tai Lue" w:cs="Microsoft New Tai Lue"/>
            <w:color w:val="000000" w:themeColor="text1"/>
            <w:szCs w:val="21"/>
            <w:highlight w:val="none"/>
            <w14:textFill>
              <w14:solidFill>
                <w14:schemeClr w14:val="tx1"/>
              </w14:solidFill>
            </w14:textFill>
          </w:rPr>
          <w:id w:val="-1923865456"/>
          <w:placeholder>
            <w:docPart w:val="DefaultPlaceholder_-1854013440"/>
          </w:placeholder>
        </w:sdtPr>
        <w:sdtEndPr>
          <w:rPr>
            <w:rFonts w:hint="eastAsia" w:ascii="Microsoft New Tai Lue" w:hAnsi="Microsoft New Tai Lue" w:cs="Microsoft New Tai Lue"/>
            <w:color w:val="000000" w:themeColor="text1"/>
            <w:szCs w:val="21"/>
            <w:highlight w:val="none"/>
            <w:u w:val="single"/>
            <w14:textFill>
              <w14:solidFill>
                <w14:schemeClr w14:val="tx1"/>
              </w14:solidFill>
            </w14:textFill>
          </w:rPr>
        </w:sdtEndPr>
        <w:sdtContent>
          <w:r>
            <w:rPr>
              <w:rFonts w:hint="eastAsia" w:ascii="Microsoft New Tai Lue" w:hAnsi="Microsoft New Tai Lue" w:cs="Microsoft New Tai Lue"/>
              <w:color w:val="000000" w:themeColor="text1"/>
              <w:szCs w:val="21"/>
              <w:highlight w:val="none"/>
              <w:u w:val="single"/>
              <w:lang w:eastAsia="zh-CN"/>
              <w14:textFill>
                <w14:solidFill>
                  <w14:schemeClr w14:val="tx1"/>
                </w14:solidFill>
              </w14:textFill>
            </w:rPr>
            <w:t>100ml瓶装线装箱及码垛机采购项目</w:t>
          </w:r>
        </w:sdtContent>
      </w:sdt>
    </w:p>
    <w:p w14:paraId="0D7108A5">
      <w:pPr>
        <w:spacing w:line="360" w:lineRule="auto"/>
        <w:ind w:left="-120" w:firstLine="210" w:firstLineChars="100"/>
        <w:rPr>
          <w:rFonts w:hint="eastAsia" w:ascii="Microsoft New Tai Lue" w:hAnsi="Microsoft New Tai Lue" w:cs="Microsoft New Tai Lue"/>
          <w:color w:val="000000" w:themeColor="text1"/>
          <w:szCs w:val="21"/>
          <w:highlight w:val="none"/>
          <w:u w:val="single"/>
          <w:lang w:eastAsia="zh-CN"/>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项目编号：</w:t>
      </w:r>
      <w:sdt>
        <w:sdtPr>
          <w:rPr>
            <w:rFonts w:ascii="Microsoft New Tai Lue" w:hAnsi="Microsoft New Tai Lue" w:cs="Microsoft New Tai Lue"/>
            <w:color w:val="000000" w:themeColor="text1"/>
            <w:szCs w:val="21"/>
            <w:highlight w:val="none"/>
            <w14:textFill>
              <w14:solidFill>
                <w14:schemeClr w14:val="tx1"/>
              </w14:solidFill>
            </w14:textFill>
          </w:rPr>
          <w:id w:val="1972713860"/>
          <w:placeholder>
            <w:docPart w:val="DefaultPlaceholder_-1854013440"/>
          </w:placeholder>
        </w:sdtPr>
        <w:sdtEndPr>
          <w:rPr>
            <w:rFonts w:hint="eastAsia" w:ascii="Microsoft New Tai Lue" w:hAnsi="Microsoft New Tai Lue" w:cs="Microsoft New Tai Lue"/>
            <w:color w:val="000000" w:themeColor="text1"/>
            <w:szCs w:val="21"/>
            <w:highlight w:val="none"/>
            <w:u w:val="single"/>
            <w:lang w:eastAsia="zh-CN"/>
            <w14:textFill>
              <w14:solidFill>
                <w14:schemeClr w14:val="tx1"/>
              </w14:solidFill>
            </w14:textFill>
          </w:rPr>
        </w:sdtEndPr>
        <w:sdtContent>
          <w:r>
            <w:rPr>
              <w:rFonts w:hint="eastAsia" w:ascii="Microsoft New Tai Lue" w:hAnsi="Microsoft New Tai Lue" w:cs="Microsoft New Tai Lue"/>
              <w:color w:val="000000" w:themeColor="text1"/>
              <w:szCs w:val="21"/>
              <w:highlight w:val="none"/>
              <w:u w:val="single"/>
              <w:lang w:eastAsia="zh-CN"/>
              <w14:textFill>
                <w14:solidFill>
                  <w14:schemeClr w14:val="tx1"/>
                </w14:solidFill>
              </w14:textFill>
            </w:rPr>
            <w:t>JSZC-320000-JITC-G2025-0411</w:t>
          </w:r>
        </w:sdtContent>
      </w:sdt>
      <w:bookmarkStart w:id="282" w:name="_Toc103848581"/>
    </w:p>
    <w:tbl>
      <w:tblPr>
        <w:tblStyle w:val="26"/>
        <w:tblW w:w="8868"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232"/>
        <w:gridCol w:w="5636"/>
      </w:tblGrid>
      <w:tr w14:paraId="3B35F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93" w:hRule="atLeast"/>
        </w:trPr>
        <w:tc>
          <w:tcPr>
            <w:tcW w:w="3232" w:type="dxa"/>
            <w:vAlign w:val="center"/>
          </w:tcPr>
          <w:p w14:paraId="071540CD">
            <w:pPr>
              <w:widowControl/>
              <w:snapToGrid w:val="0"/>
              <w:spacing w:line="42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投标总价</w:t>
            </w:r>
          </w:p>
        </w:tc>
        <w:tc>
          <w:tcPr>
            <w:tcW w:w="5636" w:type="dxa"/>
            <w:vAlign w:val="center"/>
          </w:tcPr>
          <w:p w14:paraId="7F04BF0E">
            <w:pPr>
              <w:widowControl/>
              <w:snapToGrid w:val="0"/>
              <w:spacing w:line="42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（人民币，小写）元</w:t>
            </w:r>
          </w:p>
          <w:p w14:paraId="349098DB">
            <w:pPr>
              <w:widowControl/>
              <w:snapToGrid w:val="0"/>
              <w:spacing w:line="42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（人民币，大写）元</w:t>
            </w:r>
          </w:p>
        </w:tc>
      </w:tr>
      <w:tr w14:paraId="78C6A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8" w:hRule="atLeast"/>
        </w:trPr>
        <w:tc>
          <w:tcPr>
            <w:tcW w:w="3232" w:type="dxa"/>
            <w:vAlign w:val="center"/>
          </w:tcPr>
          <w:p w14:paraId="16A94ACC">
            <w:pPr>
              <w:widowControl/>
              <w:snapToGrid w:val="0"/>
              <w:spacing w:line="42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交货时间</w:t>
            </w:r>
          </w:p>
        </w:tc>
        <w:tc>
          <w:tcPr>
            <w:tcW w:w="5636" w:type="dxa"/>
            <w:vAlign w:val="center"/>
          </w:tcPr>
          <w:p w14:paraId="00FA0B70">
            <w:pPr>
              <w:widowControl/>
              <w:snapToGrid w:val="0"/>
              <w:spacing w:line="42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响应招标文件要求</w:t>
            </w:r>
            <w:r>
              <w:rPr>
                <w:rFonts w:hint="eastAsia" w:ascii="宋体" w:hAnsi="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如有提前请在此说明</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tc>
      </w:tr>
      <w:tr w14:paraId="46C3A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8" w:hRule="atLeast"/>
        </w:trPr>
        <w:tc>
          <w:tcPr>
            <w:tcW w:w="3232" w:type="dxa"/>
            <w:vAlign w:val="center"/>
          </w:tcPr>
          <w:p w14:paraId="795ED97E">
            <w:pPr>
              <w:widowControl/>
              <w:snapToGrid w:val="0"/>
              <w:spacing w:line="42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交货地点</w:t>
            </w:r>
          </w:p>
        </w:tc>
        <w:tc>
          <w:tcPr>
            <w:tcW w:w="5636" w:type="dxa"/>
            <w:vAlign w:val="center"/>
          </w:tcPr>
          <w:p w14:paraId="05080677">
            <w:pPr>
              <w:widowControl/>
              <w:snapToGrid w:val="0"/>
              <w:spacing w:line="42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响应招标文件要求</w:t>
            </w:r>
          </w:p>
        </w:tc>
      </w:tr>
      <w:tr w14:paraId="79C41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2" w:hRule="atLeast"/>
        </w:trPr>
        <w:tc>
          <w:tcPr>
            <w:tcW w:w="3232" w:type="dxa"/>
            <w:vAlign w:val="center"/>
          </w:tcPr>
          <w:p w14:paraId="22268B5D">
            <w:pPr>
              <w:widowControl/>
              <w:snapToGrid w:val="0"/>
              <w:spacing w:line="42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付款方式</w:t>
            </w:r>
          </w:p>
        </w:tc>
        <w:tc>
          <w:tcPr>
            <w:tcW w:w="5636" w:type="dxa"/>
            <w:vAlign w:val="center"/>
          </w:tcPr>
          <w:p w14:paraId="7B7D541B">
            <w:pPr>
              <w:widowControl/>
              <w:snapToGrid w:val="0"/>
              <w:spacing w:line="42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响应招标文件要求</w:t>
            </w:r>
          </w:p>
        </w:tc>
      </w:tr>
      <w:tr w14:paraId="07F04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2" w:hRule="atLeast"/>
        </w:trPr>
        <w:tc>
          <w:tcPr>
            <w:tcW w:w="3232" w:type="dxa"/>
            <w:vAlign w:val="center"/>
          </w:tcPr>
          <w:p w14:paraId="662DBA98">
            <w:pPr>
              <w:widowControl/>
              <w:snapToGrid w:val="0"/>
              <w:spacing w:line="42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质保期</w:t>
            </w:r>
          </w:p>
        </w:tc>
        <w:tc>
          <w:tcPr>
            <w:tcW w:w="5636" w:type="dxa"/>
            <w:vAlign w:val="center"/>
          </w:tcPr>
          <w:p w14:paraId="44E18BDB">
            <w:pPr>
              <w:widowControl/>
              <w:snapToGrid w:val="0"/>
              <w:spacing w:line="420" w:lineRule="auto"/>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年</w:t>
            </w:r>
          </w:p>
        </w:tc>
      </w:tr>
      <w:tr w14:paraId="7F578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2" w:hRule="atLeast"/>
        </w:trPr>
        <w:tc>
          <w:tcPr>
            <w:tcW w:w="3232" w:type="dxa"/>
            <w:vAlign w:val="center"/>
          </w:tcPr>
          <w:p w14:paraId="431107C8">
            <w:pPr>
              <w:widowControl/>
              <w:snapToGrid w:val="0"/>
              <w:spacing w:line="42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所投</w:t>
            </w:r>
            <w:r>
              <w:rPr>
                <w:rFonts w:hint="eastAsia" w:ascii="宋体" w:hAnsi="宋体" w:eastAsia="宋体" w:cs="宋体"/>
                <w:bCs/>
                <w:color w:val="000000" w:themeColor="text1"/>
                <w:sz w:val="24"/>
                <w:szCs w:val="24"/>
                <w:highlight w:val="none"/>
                <w14:textFill>
                  <w14:solidFill>
                    <w14:schemeClr w14:val="tx1"/>
                  </w14:solidFill>
                </w14:textFill>
              </w:rPr>
              <w:t>产品制造商是否</w:t>
            </w:r>
            <w:r>
              <w:rPr>
                <w:rFonts w:hint="eastAsia" w:ascii="宋体" w:hAnsi="宋体" w:cs="宋体"/>
                <w:bCs/>
                <w:color w:val="000000" w:themeColor="text1"/>
                <w:sz w:val="24"/>
                <w:szCs w:val="24"/>
                <w:highlight w:val="none"/>
                <w:lang w:val="en-US" w:eastAsia="zh-CN"/>
                <w14:textFill>
                  <w14:solidFill>
                    <w14:schemeClr w14:val="tx1"/>
                  </w14:solidFill>
                </w14:textFill>
              </w:rPr>
              <w:t>全部</w:t>
            </w:r>
            <w:r>
              <w:rPr>
                <w:rFonts w:hint="eastAsia" w:ascii="宋体" w:hAnsi="宋体" w:eastAsia="宋体" w:cs="宋体"/>
                <w:bCs/>
                <w:color w:val="000000" w:themeColor="text1"/>
                <w:sz w:val="24"/>
                <w:szCs w:val="24"/>
                <w:highlight w:val="none"/>
                <w14:textFill>
                  <w14:solidFill>
                    <w14:schemeClr w14:val="tx1"/>
                  </w14:solidFill>
                </w14:textFill>
              </w:rPr>
              <w:t>属于小微企业</w:t>
            </w:r>
          </w:p>
        </w:tc>
        <w:tc>
          <w:tcPr>
            <w:tcW w:w="5636" w:type="dxa"/>
            <w:vAlign w:val="center"/>
          </w:tcPr>
          <w:p w14:paraId="12F700BD">
            <w:pPr>
              <w:widowControl/>
              <w:snapToGrid w:val="0"/>
              <w:spacing w:line="42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□是       □否</w:t>
            </w:r>
          </w:p>
        </w:tc>
      </w:tr>
    </w:tbl>
    <w:p w14:paraId="7410FACE">
      <w:pPr>
        <w:tabs>
          <w:tab w:val="left" w:pos="6045"/>
        </w:tabs>
        <w:ind w:firstLine="420" w:firstLineChars="200"/>
        <w:rPr>
          <w:rFonts w:hAnsi="宋体" w:cs="宋体"/>
          <w:b/>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注：采购内容详见采购文件第四章“采购需求”。</w:t>
      </w:r>
      <w:r>
        <w:rPr>
          <w:rFonts w:hint="eastAsia" w:hAnsi="宋体" w:cs="宋体"/>
          <w:bCs/>
          <w:color w:val="000000" w:themeColor="text1"/>
          <w:highlight w:val="none"/>
          <w14:textFill>
            <w14:solidFill>
              <w14:schemeClr w14:val="tx1"/>
            </w14:solidFill>
          </w14:textFill>
        </w:rPr>
        <w:tab/>
      </w:r>
    </w:p>
    <w:p w14:paraId="0FD1E95B">
      <w:pPr>
        <w:rPr>
          <w:rFonts w:hAnsi="宋体" w:cs="宋体"/>
          <w:b/>
          <w:bCs/>
          <w:color w:val="000000" w:themeColor="text1"/>
          <w:highlight w:val="none"/>
          <w14:textFill>
            <w14:solidFill>
              <w14:schemeClr w14:val="tx1"/>
            </w14:solidFill>
          </w14:textFill>
        </w:rPr>
      </w:pPr>
    </w:p>
    <w:p w14:paraId="36E30EB7">
      <w:pPr>
        <w:spacing w:line="360" w:lineRule="auto"/>
        <w:ind w:right="420" w:firstLine="4533" w:firstLineChars="2150"/>
        <w:rPr>
          <w:b/>
          <w:color w:val="000000" w:themeColor="text1"/>
          <w:highlight w:val="none"/>
          <w14:textFill>
            <w14:solidFill>
              <w14:schemeClr w14:val="tx1"/>
            </w14:solidFill>
          </w14:textFill>
        </w:rPr>
      </w:pPr>
    </w:p>
    <w:p w14:paraId="62BB40B3">
      <w:pPr>
        <w:spacing w:line="360" w:lineRule="auto"/>
        <w:ind w:right="420" w:firstLine="4533" w:firstLineChars="2150"/>
        <w:rPr>
          <w:b/>
          <w:color w:val="000000" w:themeColor="text1"/>
          <w:highlight w:val="none"/>
          <w14:textFill>
            <w14:solidFill>
              <w14:schemeClr w14:val="tx1"/>
            </w14:solidFill>
          </w14:textFill>
        </w:rPr>
      </w:pPr>
    </w:p>
    <w:p w14:paraId="72C24E5F">
      <w:pPr>
        <w:spacing w:line="360" w:lineRule="auto"/>
        <w:ind w:right="420" w:firstLine="4515" w:firstLineChars="215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名称（公章）：</w:t>
      </w:r>
      <w:r>
        <w:rPr>
          <w:color w:val="000000" w:themeColor="text1"/>
          <w:highlight w:val="none"/>
          <w:u w:val="single"/>
          <w14:textFill>
            <w14:solidFill>
              <w14:schemeClr w14:val="tx1"/>
            </w14:solidFill>
          </w14:textFill>
        </w:rPr>
        <w:t xml:space="preserve">                 </w:t>
      </w:r>
    </w:p>
    <w:p w14:paraId="18ADE097">
      <w:pPr>
        <w:spacing w:line="360" w:lineRule="auto"/>
        <w:ind w:right="420" w:firstLine="4515" w:firstLineChars="21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14:paraId="1002994D">
      <w:pPr>
        <w:spacing w:line="360" w:lineRule="auto"/>
        <w:jc w:val="righ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或其授权代表（签字或盖章）：</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p>
    <w:p w14:paraId="480339E1">
      <w:pPr>
        <w:spacing w:line="360" w:lineRule="auto"/>
        <w:ind w:right="420"/>
        <w:jc w:val="center"/>
        <w:rPr>
          <w:rFonts w:eastAsia="黑体"/>
          <w:b/>
          <w:color w:val="000000" w:themeColor="text1"/>
          <w:sz w:val="32"/>
          <w:szCs w:val="32"/>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                                 </w:t>
      </w:r>
      <w:r>
        <w:rPr>
          <w:bCs/>
          <w:color w:val="000000" w:themeColor="text1"/>
          <w:highlight w:val="none"/>
          <w14:textFill>
            <w14:solidFill>
              <w14:schemeClr w14:val="tx1"/>
            </w14:solidFill>
          </w14:textFill>
        </w:rPr>
        <w:t>日期：______年</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月</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日</w:t>
      </w:r>
    </w:p>
    <w:p w14:paraId="2BF264D4">
      <w:pPr>
        <w:pStyle w:val="15"/>
        <w:rPr>
          <w:rStyle w:val="89"/>
          <w:color w:val="000000" w:themeColor="text1"/>
          <w:highlight w:val="none"/>
          <w14:textFill>
            <w14:solidFill>
              <w14:schemeClr w14:val="tx1"/>
            </w14:solidFill>
          </w14:textFill>
        </w:rPr>
      </w:pPr>
      <w:bookmarkStart w:id="283" w:name="_Toc104560896"/>
    </w:p>
    <w:p w14:paraId="77EB9DA5">
      <w:pPr>
        <w:rPr>
          <w:color w:val="000000" w:themeColor="text1"/>
          <w:highlight w:val="none"/>
          <w14:textFill>
            <w14:solidFill>
              <w14:schemeClr w14:val="tx1"/>
            </w14:solidFill>
          </w14:textFill>
        </w:rPr>
      </w:pPr>
    </w:p>
    <w:p w14:paraId="3E3ACFE0">
      <w:pPr>
        <w:pStyle w:val="14"/>
        <w:ind w:left="1260"/>
        <w:rPr>
          <w:color w:val="000000" w:themeColor="text1"/>
          <w:highlight w:val="none"/>
          <w14:textFill>
            <w14:solidFill>
              <w14:schemeClr w14:val="tx1"/>
            </w14:solidFill>
          </w14:textFill>
        </w:rPr>
      </w:pPr>
    </w:p>
    <w:p w14:paraId="16F43993">
      <w:pPr>
        <w:rPr>
          <w:color w:val="000000" w:themeColor="text1"/>
          <w:highlight w:val="none"/>
          <w14:textFill>
            <w14:solidFill>
              <w14:schemeClr w14:val="tx1"/>
            </w14:solidFill>
          </w14:textFill>
        </w:rPr>
      </w:pPr>
    </w:p>
    <w:p w14:paraId="06EB5AFF">
      <w:pPr>
        <w:pStyle w:val="14"/>
        <w:ind w:left="1260"/>
        <w:rPr>
          <w:color w:val="000000" w:themeColor="text1"/>
          <w:highlight w:val="none"/>
          <w14:textFill>
            <w14:solidFill>
              <w14:schemeClr w14:val="tx1"/>
            </w14:solidFill>
          </w14:textFill>
        </w:rPr>
      </w:pPr>
    </w:p>
    <w:p w14:paraId="603B4539">
      <w:pPr>
        <w:rPr>
          <w:color w:val="000000" w:themeColor="text1"/>
          <w:highlight w:val="none"/>
          <w14:textFill>
            <w14:solidFill>
              <w14:schemeClr w14:val="tx1"/>
            </w14:solidFill>
          </w14:textFill>
        </w:rPr>
      </w:pPr>
    </w:p>
    <w:p w14:paraId="28369E49">
      <w:pPr>
        <w:pStyle w:val="14"/>
        <w:ind w:left="1260"/>
        <w:rPr>
          <w:color w:val="000000" w:themeColor="text1"/>
          <w:highlight w:val="none"/>
          <w14:textFill>
            <w14:solidFill>
              <w14:schemeClr w14:val="tx1"/>
            </w14:solidFill>
          </w14:textFill>
        </w:rPr>
      </w:pPr>
    </w:p>
    <w:p w14:paraId="5A157DCE">
      <w:pPr>
        <w:pStyle w:val="23"/>
        <w:rPr>
          <w:rFonts w:ascii="Microsoft New Tai Lue" w:hAnsi="Microsoft New Tai Lue" w:cs="Microsoft New Tai Lue"/>
          <w:b/>
          <w:color w:val="000000" w:themeColor="text1"/>
          <w:sz w:val="24"/>
          <w:highlight w:val="none"/>
          <w14:textFill>
            <w14:solidFill>
              <w14:schemeClr w14:val="tx1"/>
            </w14:solidFill>
          </w14:textFill>
        </w:rPr>
      </w:pPr>
      <w:r>
        <w:rPr>
          <w:rFonts w:ascii="Microsoft New Tai Lue" w:hAnsi="Microsoft New Tai Lue" w:cs="Microsoft New Tai Lue"/>
          <w:bCs/>
          <w:color w:val="000000" w:themeColor="text1"/>
          <w:sz w:val="24"/>
          <w:highlight w:val="none"/>
          <w14:textFill>
            <w14:solidFill>
              <w14:schemeClr w14:val="tx1"/>
            </w14:solidFill>
          </w14:textFill>
        </w:rPr>
        <w:br w:type="page"/>
      </w:r>
      <w:bookmarkStart w:id="284" w:name="_Toc107246280"/>
      <w:r>
        <w:rPr>
          <w:rFonts w:ascii="Microsoft New Tai Lue" w:hAnsi="Microsoft New Tai Lue" w:cs="Microsoft New Tai Lue"/>
          <w:b/>
          <w:bCs/>
          <w:color w:val="000000" w:themeColor="text1"/>
          <w:sz w:val="24"/>
          <w:highlight w:val="none"/>
          <w14:textFill>
            <w14:solidFill>
              <w14:schemeClr w14:val="tx1"/>
            </w14:solidFill>
          </w14:textFill>
        </w:rPr>
        <w:t>（5）分项报价表</w:t>
      </w:r>
      <w:bookmarkEnd w:id="282"/>
      <w:bookmarkEnd w:id="283"/>
      <w:bookmarkEnd w:id="284"/>
    </w:p>
    <w:p w14:paraId="2045DE0E">
      <w:pPr>
        <w:spacing w:line="360" w:lineRule="auto"/>
        <w:ind w:left="-120" w:firstLine="210" w:firstLineChars="100"/>
        <w:rPr>
          <w:rFonts w:hint="eastAsia" w:ascii="Microsoft New Tai Lue" w:hAnsi="Microsoft New Tai Lue" w:eastAsia="宋体" w:cs="Microsoft New Tai Lue"/>
          <w:color w:val="000000" w:themeColor="text1"/>
          <w:szCs w:val="21"/>
          <w:highlight w:val="none"/>
          <w:lang w:eastAsia="zh-CN"/>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项目名称：</w:t>
      </w:r>
      <w:r>
        <w:rPr>
          <w:rFonts w:hint="eastAsia" w:ascii="Microsoft New Tai Lue" w:hAnsi="Microsoft New Tai Lue" w:cs="Microsoft New Tai Lue"/>
          <w:color w:val="000000" w:themeColor="text1"/>
          <w:szCs w:val="21"/>
          <w:highlight w:val="none"/>
          <w:lang w:eastAsia="zh-CN"/>
          <w14:textFill>
            <w14:solidFill>
              <w14:schemeClr w14:val="tx1"/>
            </w14:solidFill>
          </w14:textFill>
        </w:rPr>
        <w:t>100ml瓶装线装箱及码垛机采购项目</w:t>
      </w:r>
    </w:p>
    <w:p w14:paraId="185E0472">
      <w:pPr>
        <w:spacing w:line="360" w:lineRule="auto"/>
        <w:ind w:left="-120" w:firstLine="210" w:firstLineChars="100"/>
        <w:rPr>
          <w:rFonts w:hint="eastAsia" w:eastAsia="宋体"/>
          <w:color w:val="000000" w:themeColor="text1"/>
          <w:highlight w:val="none"/>
          <w:lang w:eastAsia="zh-CN"/>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项目编号：</w:t>
      </w:r>
      <w:r>
        <w:rPr>
          <w:rFonts w:hint="eastAsia" w:ascii="Microsoft New Tai Lue" w:hAnsi="Microsoft New Tai Lue" w:cs="Microsoft New Tai Lue"/>
          <w:color w:val="000000" w:themeColor="text1"/>
          <w:szCs w:val="21"/>
          <w:highlight w:val="none"/>
          <w:lang w:eastAsia="zh-CN"/>
          <w14:textFill>
            <w14:solidFill>
              <w14:schemeClr w14:val="tx1"/>
            </w14:solidFill>
          </w14:textFill>
        </w:rPr>
        <w:t>JSZC-320000-JITC-G2025-0411</w:t>
      </w:r>
    </w:p>
    <w:tbl>
      <w:tblPr>
        <w:tblStyle w:val="26"/>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275"/>
        <w:gridCol w:w="894"/>
        <w:gridCol w:w="703"/>
        <w:gridCol w:w="695"/>
        <w:gridCol w:w="809"/>
        <w:gridCol w:w="696"/>
        <w:gridCol w:w="1478"/>
        <w:gridCol w:w="1910"/>
      </w:tblGrid>
      <w:tr w14:paraId="3FF1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3BAA9AC">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1EE1EDA4">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分项内容</w:t>
            </w:r>
          </w:p>
        </w:tc>
        <w:tc>
          <w:tcPr>
            <w:tcW w:w="894" w:type="dxa"/>
            <w:tcBorders>
              <w:top w:val="single" w:color="auto" w:sz="4" w:space="0"/>
              <w:left w:val="single" w:color="auto" w:sz="4" w:space="0"/>
              <w:bottom w:val="single" w:color="auto" w:sz="4" w:space="0"/>
              <w:right w:val="single" w:color="auto" w:sz="4" w:space="0"/>
            </w:tcBorders>
            <w:vAlign w:val="center"/>
          </w:tcPr>
          <w:p w14:paraId="64120DDD">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hint="eastAsia" w:ascii="Microsoft New Tai Lue" w:hAnsi="Microsoft New Tai Lue" w:cs="Microsoft New Tai Lue"/>
                <w:b/>
                <w:color w:val="000000" w:themeColor="text1"/>
                <w:kern w:val="0"/>
                <w:szCs w:val="21"/>
                <w:highlight w:val="none"/>
                <w14:textFill>
                  <w14:solidFill>
                    <w14:schemeClr w14:val="tx1"/>
                  </w14:solidFill>
                </w14:textFill>
              </w:rPr>
              <w:t>品牌</w:t>
            </w:r>
          </w:p>
        </w:tc>
        <w:tc>
          <w:tcPr>
            <w:tcW w:w="703" w:type="dxa"/>
            <w:tcBorders>
              <w:top w:val="single" w:color="auto" w:sz="4" w:space="0"/>
              <w:left w:val="single" w:color="auto" w:sz="4" w:space="0"/>
              <w:bottom w:val="single" w:color="auto" w:sz="4" w:space="0"/>
              <w:right w:val="single" w:color="auto" w:sz="4" w:space="0"/>
            </w:tcBorders>
            <w:vAlign w:val="center"/>
          </w:tcPr>
          <w:p w14:paraId="220E1D42">
            <w:pPr>
              <w:widowControl/>
              <w:jc w:val="center"/>
              <w:rPr>
                <w:rFonts w:hint="eastAsia" w:ascii="Microsoft New Tai Lue" w:hAnsi="Microsoft New Tai Lue" w:cs="Microsoft New Tai Lue"/>
                <w:b/>
                <w:color w:val="000000" w:themeColor="text1"/>
                <w:kern w:val="0"/>
                <w:szCs w:val="21"/>
                <w:highlight w:val="none"/>
                <w14:textFill>
                  <w14:solidFill>
                    <w14:schemeClr w14:val="tx1"/>
                  </w14:solidFill>
                </w14:textFill>
              </w:rPr>
            </w:pPr>
            <w:r>
              <w:rPr>
                <w:rFonts w:hint="eastAsia" w:ascii="Microsoft New Tai Lue" w:hAnsi="Microsoft New Tai Lue" w:cs="Microsoft New Tai Lue"/>
                <w:b/>
                <w:color w:val="000000" w:themeColor="text1"/>
                <w:kern w:val="0"/>
                <w:szCs w:val="21"/>
                <w:highlight w:val="none"/>
                <w14:textFill>
                  <w14:solidFill>
                    <w14:schemeClr w14:val="tx1"/>
                  </w14:solidFill>
                </w14:textFill>
              </w:rPr>
              <w:t>型号</w:t>
            </w:r>
          </w:p>
        </w:tc>
        <w:tc>
          <w:tcPr>
            <w:tcW w:w="695" w:type="dxa"/>
            <w:tcBorders>
              <w:top w:val="single" w:color="auto" w:sz="4" w:space="0"/>
              <w:left w:val="single" w:color="auto" w:sz="4" w:space="0"/>
              <w:bottom w:val="single" w:color="auto" w:sz="4" w:space="0"/>
              <w:right w:val="single" w:color="auto" w:sz="4" w:space="0"/>
            </w:tcBorders>
            <w:vAlign w:val="center"/>
          </w:tcPr>
          <w:p w14:paraId="30BD3CEF">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数量</w:t>
            </w:r>
          </w:p>
        </w:tc>
        <w:tc>
          <w:tcPr>
            <w:tcW w:w="809" w:type="dxa"/>
            <w:tcBorders>
              <w:top w:val="single" w:color="auto" w:sz="4" w:space="0"/>
              <w:left w:val="single" w:color="auto" w:sz="4" w:space="0"/>
              <w:bottom w:val="single" w:color="auto" w:sz="4" w:space="0"/>
              <w:right w:val="single" w:color="auto" w:sz="4" w:space="0"/>
            </w:tcBorders>
            <w:vAlign w:val="center"/>
          </w:tcPr>
          <w:p w14:paraId="6C57519C">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单价</w:t>
            </w:r>
          </w:p>
        </w:tc>
        <w:tc>
          <w:tcPr>
            <w:tcW w:w="696" w:type="dxa"/>
            <w:tcBorders>
              <w:top w:val="single" w:color="auto" w:sz="4" w:space="0"/>
              <w:left w:val="single" w:color="auto" w:sz="4" w:space="0"/>
              <w:bottom w:val="single" w:color="auto" w:sz="4" w:space="0"/>
              <w:right w:val="single" w:color="auto" w:sz="4" w:space="0"/>
            </w:tcBorders>
            <w:vAlign w:val="center"/>
          </w:tcPr>
          <w:p w14:paraId="295C9090">
            <w:pPr>
              <w:jc w:val="center"/>
              <w:rPr>
                <w:rFonts w:hint="eastAsia" w:ascii="Microsoft New Tai Lue" w:hAnsi="Microsoft New Tai Lue" w:eastAsia="宋体" w:cs="Microsoft New Tai Lue"/>
                <w:b/>
                <w:color w:val="000000" w:themeColor="text1"/>
                <w:kern w:val="0"/>
                <w:szCs w:val="21"/>
                <w:highlight w:val="none"/>
                <w:lang w:eastAsia="zh-CN"/>
                <w14:textFill>
                  <w14:solidFill>
                    <w14:schemeClr w14:val="tx1"/>
                  </w14:solidFill>
                </w14:textFill>
              </w:rPr>
            </w:pPr>
            <w:r>
              <w:rPr>
                <w:rFonts w:hint="eastAsia" w:ascii="Microsoft New Tai Lue" w:hAnsi="Microsoft New Tai Lue" w:cs="Microsoft New Tai Lue"/>
                <w:b/>
                <w:color w:val="000000" w:themeColor="text1"/>
                <w:szCs w:val="21"/>
                <w:highlight w:val="none"/>
                <w:lang w:val="en-US" w:eastAsia="zh-CN"/>
                <w14:textFill>
                  <w14:solidFill>
                    <w14:schemeClr w14:val="tx1"/>
                  </w14:solidFill>
                </w14:textFill>
              </w:rPr>
              <w:t>总价</w:t>
            </w:r>
          </w:p>
        </w:tc>
        <w:tc>
          <w:tcPr>
            <w:tcW w:w="1478" w:type="dxa"/>
            <w:tcBorders>
              <w:top w:val="single" w:color="auto" w:sz="4" w:space="0"/>
              <w:left w:val="single" w:color="auto" w:sz="4" w:space="0"/>
              <w:bottom w:val="single" w:color="auto" w:sz="4" w:space="0"/>
              <w:right w:val="single" w:color="auto" w:sz="4" w:space="0"/>
            </w:tcBorders>
            <w:vAlign w:val="center"/>
          </w:tcPr>
          <w:p w14:paraId="5E682DDD">
            <w:pPr>
              <w:jc w:val="center"/>
              <w:rPr>
                <w:rFonts w:ascii="Microsoft New Tai Lue" w:hAnsi="Microsoft New Tai Lue" w:cs="Microsoft New Tai Lue"/>
                <w:b/>
                <w:color w:val="000000" w:themeColor="text1"/>
                <w:szCs w:val="21"/>
                <w:highlight w:val="none"/>
                <w14:textFill>
                  <w14:solidFill>
                    <w14:schemeClr w14:val="tx1"/>
                  </w14:solidFill>
                </w14:textFill>
              </w:rPr>
            </w:pPr>
            <w:r>
              <w:rPr>
                <w:rFonts w:hint="eastAsia" w:ascii="Microsoft New Tai Lue" w:hAnsi="Microsoft New Tai Lue" w:cs="Microsoft New Tai Lue"/>
                <w:b/>
                <w:color w:val="000000" w:themeColor="text1"/>
                <w:szCs w:val="21"/>
                <w:highlight w:val="none"/>
                <w14:textFill>
                  <w14:solidFill>
                    <w14:schemeClr w14:val="tx1"/>
                  </w14:solidFill>
                </w14:textFill>
              </w:rPr>
              <w:t>制造商/产地</w:t>
            </w:r>
          </w:p>
        </w:tc>
        <w:tc>
          <w:tcPr>
            <w:tcW w:w="1910" w:type="dxa"/>
            <w:tcBorders>
              <w:top w:val="single" w:color="auto" w:sz="4" w:space="0"/>
              <w:left w:val="single" w:color="auto" w:sz="4" w:space="0"/>
              <w:bottom w:val="single" w:color="auto" w:sz="4" w:space="0"/>
              <w:right w:val="single" w:color="auto" w:sz="4" w:space="0"/>
            </w:tcBorders>
            <w:vAlign w:val="center"/>
          </w:tcPr>
          <w:p w14:paraId="3DC9A822">
            <w:pPr>
              <w:widowControl/>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是否小、微企业产品（货物或服务）</w:t>
            </w:r>
          </w:p>
        </w:tc>
      </w:tr>
      <w:tr w14:paraId="0B70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3E2E3C8">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1C0E8D33">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14:paraId="56D7336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78D8E67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459F680C">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00FB2BEA">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1C881007">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7390D0CE">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1099B559">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73F4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EC3CC8C">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7839374A">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14:paraId="0AF3B09D">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55A80E7C">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2D7D163C">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6F84E0D8">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113A029C">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1160D019">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182A7F62">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4840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9F6286A">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00F570E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14:paraId="70D63C26">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7DEE86C6">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53D8CCDA">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1B941D08">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5E189559">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5E24EB55">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6DB64F8C">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39DB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5AE2F05">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5BBA0AB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14:paraId="4EC526B9">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52E1D460">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787CDD34">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47B1C4F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28844F7B">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1CE23EC5">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5BF285D6">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1EB4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38BEB73">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547E95C8">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r>
              <w:rPr>
                <w:rFonts w:ascii="Microsoft New Tai Lue" w:hAnsi="Microsoft New Tai Lue" w:cs="Microsoft New Tai Lue"/>
                <w:color w:val="000000" w:themeColor="text1"/>
                <w:kern w:val="0"/>
                <w:szCs w:val="21"/>
                <w:highlight w:val="none"/>
                <w14:textFill>
                  <w14:solidFill>
                    <w14:schemeClr w14:val="tx1"/>
                  </w14:solidFill>
                </w14:textFill>
              </w:rPr>
              <w:t>……</w:t>
            </w:r>
          </w:p>
        </w:tc>
        <w:tc>
          <w:tcPr>
            <w:tcW w:w="894" w:type="dxa"/>
            <w:tcBorders>
              <w:top w:val="single" w:color="auto" w:sz="4" w:space="0"/>
              <w:left w:val="single" w:color="auto" w:sz="4" w:space="0"/>
              <w:bottom w:val="single" w:color="auto" w:sz="4" w:space="0"/>
              <w:right w:val="single" w:color="auto" w:sz="4" w:space="0"/>
            </w:tcBorders>
            <w:vAlign w:val="center"/>
          </w:tcPr>
          <w:p w14:paraId="4A957B9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03D12BE2">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6F311D5D">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261E9848">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069F514D">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63CAB0F7">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298E562D">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22EA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BE1296C">
            <w:pPr>
              <w:widowControl/>
              <w:jc w:val="center"/>
              <w:rPr>
                <w:rFonts w:hint="default" w:ascii="Microsoft New Tai Lue" w:hAnsi="Microsoft New Tai Lue" w:eastAsia="宋体" w:cs="Microsoft New Tai Lue"/>
                <w:color w:val="000000" w:themeColor="text1"/>
                <w:kern w:val="0"/>
                <w:szCs w:val="21"/>
                <w:highlight w:val="none"/>
                <w:lang w:val="en-US" w:eastAsia="zh-CN"/>
                <w14:textFill>
                  <w14:solidFill>
                    <w14:schemeClr w14:val="tx1"/>
                  </w14:solidFill>
                </w14:textFill>
              </w:rPr>
            </w:pPr>
            <w:r>
              <w:rPr>
                <w:rFonts w:hint="eastAsia" w:ascii="Microsoft New Tai Lue" w:hAnsi="Microsoft New Tai Lue" w:cs="Microsoft New Tai Lue"/>
                <w:color w:val="000000" w:themeColor="text1"/>
                <w:kern w:val="0"/>
                <w:szCs w:val="21"/>
                <w:highlight w:val="none"/>
                <w:lang w:val="en-US" w:eastAsia="zh-CN"/>
                <w14:textFill>
                  <w14:solidFill>
                    <w14:schemeClr w14:val="tx1"/>
                  </w14:solidFill>
                </w14:textFill>
              </w:rPr>
              <w:t>合计</w:t>
            </w:r>
          </w:p>
        </w:tc>
        <w:tc>
          <w:tcPr>
            <w:tcW w:w="8460" w:type="dxa"/>
            <w:gridSpan w:val="8"/>
            <w:tcBorders>
              <w:top w:val="single" w:color="auto" w:sz="4" w:space="0"/>
              <w:left w:val="single" w:color="auto" w:sz="4" w:space="0"/>
              <w:bottom w:val="single" w:color="auto" w:sz="4" w:space="0"/>
              <w:right w:val="single" w:color="auto" w:sz="4" w:space="0"/>
            </w:tcBorders>
            <w:vAlign w:val="center"/>
          </w:tcPr>
          <w:p w14:paraId="63D02910">
            <w:pPr>
              <w:widowControl/>
              <w:jc w:val="center"/>
              <w:rPr>
                <w:rFonts w:hint="eastAsia" w:ascii="Microsoft New Tai Lue" w:hAnsi="Microsoft New Tai Lue" w:eastAsia="宋体" w:cs="Microsoft New Tai Lue"/>
                <w:color w:val="000000" w:themeColor="text1"/>
                <w:kern w:val="0"/>
                <w:szCs w:val="21"/>
                <w:highlight w:val="none"/>
                <w:lang w:val="en-US" w:eastAsia="zh-CN"/>
                <w14:textFill>
                  <w14:solidFill>
                    <w14:schemeClr w14:val="tx1"/>
                  </w14:solidFill>
                </w14:textFill>
              </w:rPr>
            </w:pPr>
            <w:r>
              <w:rPr>
                <w:rFonts w:ascii="Microsoft New Tai Lue" w:hAnsi="Microsoft New Tai Lue" w:cs="Microsoft New Tai Lue"/>
                <w:color w:val="000000" w:themeColor="text1"/>
                <w:kern w:val="0"/>
                <w:szCs w:val="21"/>
                <w:highlight w:val="none"/>
                <w14:textFill>
                  <w14:solidFill>
                    <w14:schemeClr w14:val="tx1"/>
                  </w14:solidFill>
                </w14:textFill>
              </w:rPr>
              <w:t>大写：人民币</w:t>
            </w:r>
            <w:r>
              <w:rPr>
                <w:rFonts w:ascii="Microsoft New Tai Lue" w:hAnsi="Microsoft New Tai Lue" w:cs="Microsoft New Tai Lue"/>
                <w:color w:val="000000" w:themeColor="text1"/>
                <w:kern w:val="0"/>
                <w:szCs w:val="21"/>
                <w:highlight w:val="none"/>
                <w:u w:val="single"/>
                <w14:textFill>
                  <w14:solidFill>
                    <w14:schemeClr w14:val="tx1"/>
                  </w14:solidFill>
                </w14:textFill>
              </w:rPr>
              <w:t xml:space="preserve">        </w:t>
            </w:r>
            <w:r>
              <w:rPr>
                <w:rFonts w:hint="eastAsia" w:ascii="Microsoft New Tai Lue" w:hAnsi="Microsoft New Tai Lue" w:cs="Microsoft New Tai Lue"/>
                <w:color w:val="000000" w:themeColor="text1"/>
                <w:kern w:val="0"/>
                <w:szCs w:val="21"/>
                <w:highlight w:val="none"/>
                <w:u w:val="none"/>
                <w:lang w:val="en-US" w:eastAsia="zh-CN"/>
                <w14:textFill>
                  <w14:solidFill>
                    <w14:schemeClr w14:val="tx1"/>
                  </w14:solidFill>
                </w14:textFill>
              </w:rPr>
              <w:t>元</w:t>
            </w:r>
          </w:p>
          <w:p w14:paraId="6BEDA3C0">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r>
              <w:rPr>
                <w:rFonts w:ascii="Microsoft New Tai Lue" w:hAnsi="Microsoft New Tai Lue" w:cs="Microsoft New Tai Lue"/>
                <w:color w:val="000000" w:themeColor="text1"/>
                <w:kern w:val="0"/>
                <w:szCs w:val="21"/>
                <w:highlight w:val="none"/>
                <w14:textFill>
                  <w14:solidFill>
                    <w14:schemeClr w14:val="tx1"/>
                  </w14:solidFill>
                </w14:textFill>
              </w:rPr>
              <w:t>小写：人民币</w:t>
            </w:r>
            <w:r>
              <w:rPr>
                <w:rFonts w:ascii="Microsoft New Tai Lue" w:hAnsi="Microsoft New Tai Lue" w:cs="Microsoft New Tai Lue"/>
                <w:color w:val="000000" w:themeColor="text1"/>
                <w:kern w:val="0"/>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kern w:val="0"/>
                <w:szCs w:val="21"/>
                <w:highlight w:val="none"/>
                <w14:textFill>
                  <w14:solidFill>
                    <w14:schemeClr w14:val="tx1"/>
                  </w14:solidFill>
                </w14:textFill>
              </w:rPr>
              <w:t>元</w:t>
            </w:r>
          </w:p>
        </w:tc>
      </w:tr>
    </w:tbl>
    <w:p w14:paraId="17212BCE">
      <w:pPr>
        <w:tabs>
          <w:tab w:val="left" w:pos="6045"/>
        </w:tabs>
        <w:rPr>
          <w:rFonts w:ascii="Microsoft New Tai Lue" w:hAnsi="Microsoft New Tai Lue" w:cs="Microsoft New Tai Lue"/>
          <w:b/>
          <w:bCs/>
          <w:color w:val="000000" w:themeColor="text1"/>
          <w:kern w:val="0"/>
          <w:sz w:val="22"/>
          <w:szCs w:val="22"/>
          <w:highlight w:val="none"/>
          <w14:textFill>
            <w14:solidFill>
              <w14:schemeClr w14:val="tx1"/>
            </w14:solidFill>
          </w14:textFill>
        </w:rPr>
      </w:pPr>
      <w:r>
        <w:rPr>
          <w:rFonts w:ascii="Microsoft New Tai Lue" w:hAnsi="Microsoft New Tai Lue" w:cs="Microsoft New Tai Lue"/>
          <w:b/>
          <w:bCs/>
          <w:color w:val="000000" w:themeColor="text1"/>
          <w:kern w:val="0"/>
          <w:sz w:val="22"/>
          <w:szCs w:val="22"/>
          <w:highlight w:val="none"/>
          <w14:textFill>
            <w14:solidFill>
              <w14:schemeClr w14:val="tx1"/>
            </w14:solidFill>
          </w14:textFill>
        </w:rPr>
        <w:t>注：</w:t>
      </w:r>
      <w:r>
        <w:rPr>
          <w:rFonts w:hint="eastAsia" w:ascii="Microsoft New Tai Lue" w:hAnsi="Microsoft New Tai Lue" w:cs="Microsoft New Tai Lue"/>
          <w:b/>
          <w:bCs/>
          <w:color w:val="000000" w:themeColor="text1"/>
          <w:kern w:val="0"/>
          <w:sz w:val="22"/>
          <w:szCs w:val="22"/>
          <w:highlight w:val="none"/>
          <w:lang w:val="en-US" w:eastAsia="zh-CN"/>
          <w14:textFill>
            <w14:solidFill>
              <w14:schemeClr w14:val="tx1"/>
            </w14:solidFill>
          </w14:textFill>
        </w:rPr>
        <w:t>1.</w:t>
      </w:r>
      <w:r>
        <w:rPr>
          <w:rFonts w:ascii="Microsoft New Tai Lue" w:hAnsi="Microsoft New Tai Lue" w:cs="Microsoft New Tai Lue"/>
          <w:b/>
          <w:bCs/>
          <w:color w:val="000000" w:themeColor="text1"/>
          <w:kern w:val="0"/>
          <w:sz w:val="22"/>
          <w:szCs w:val="22"/>
          <w:highlight w:val="none"/>
          <w14:textFill>
            <w14:solidFill>
              <w14:schemeClr w14:val="tx1"/>
            </w14:solidFill>
          </w14:textFill>
        </w:rPr>
        <w:t>如果行数不够，请自行增加。</w:t>
      </w:r>
    </w:p>
    <w:p w14:paraId="001552A4">
      <w:pPr>
        <w:pStyle w:val="12"/>
        <w:rPr>
          <w:rFonts w:hint="default" w:eastAsia="宋体"/>
          <w:highlight w:val="none"/>
          <w:lang w:val="en-US" w:eastAsia="zh-CN"/>
        </w:rPr>
      </w:pPr>
      <w:r>
        <w:rPr>
          <w:rFonts w:hint="eastAsia" w:ascii="Microsoft New Tai Lue" w:hAnsi="Microsoft New Tai Lue" w:cs="Microsoft New Tai Lue"/>
          <w:b/>
          <w:bCs/>
          <w:color w:val="000000" w:themeColor="text1"/>
          <w:kern w:val="0"/>
          <w:sz w:val="22"/>
          <w:szCs w:val="22"/>
          <w:highlight w:val="none"/>
          <w:lang w:val="en-US" w:eastAsia="zh-CN"/>
          <w14:textFill>
            <w14:solidFill>
              <w14:schemeClr w14:val="tx1"/>
            </w14:solidFill>
          </w14:textFill>
        </w:rPr>
        <w:t>2.“分项报价表”中“总价”金额应当与“开标一览表”中“投标总价”金额一致。</w:t>
      </w:r>
    </w:p>
    <w:p w14:paraId="5EC9CAA3">
      <w:pPr>
        <w:spacing w:line="360" w:lineRule="auto"/>
        <w:jc w:val="both"/>
        <w:rPr>
          <w:rFonts w:ascii="Microsoft New Tai Lue" w:hAnsi="Microsoft New Tai Lue" w:cs="Microsoft New Tai Lue"/>
          <w:color w:val="000000" w:themeColor="text1"/>
          <w:kern w:val="0"/>
          <w:sz w:val="22"/>
          <w:szCs w:val="22"/>
          <w:highlight w:val="none"/>
          <w14:textFill>
            <w14:solidFill>
              <w14:schemeClr w14:val="tx1"/>
            </w14:solidFill>
          </w14:textFill>
        </w:rPr>
      </w:pPr>
    </w:p>
    <w:p w14:paraId="07D44792">
      <w:pPr>
        <w:spacing w:line="360" w:lineRule="auto"/>
        <w:ind w:firstLine="440" w:firstLineChars="200"/>
        <w:jc w:val="right"/>
        <w:rPr>
          <w:rFonts w:ascii="Microsoft New Tai Lue" w:hAnsi="Microsoft New Tai Lue" w:cs="Microsoft New Tai Lue"/>
          <w:color w:val="000000" w:themeColor="text1"/>
          <w:kern w:val="0"/>
          <w:sz w:val="22"/>
          <w:szCs w:val="22"/>
          <w:highlight w:val="none"/>
          <w14:textFill>
            <w14:solidFill>
              <w14:schemeClr w14:val="tx1"/>
            </w14:solidFill>
          </w14:textFill>
        </w:rPr>
      </w:pPr>
    </w:p>
    <w:p w14:paraId="63757A19">
      <w:pPr>
        <w:spacing w:line="360" w:lineRule="auto"/>
        <w:ind w:right="420" w:firstLine="3780" w:firstLineChars="18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名称（公章）：</w:t>
      </w:r>
      <w:r>
        <w:rPr>
          <w:color w:val="000000" w:themeColor="text1"/>
          <w:highlight w:val="none"/>
          <w:u w:val="single"/>
          <w14:textFill>
            <w14:solidFill>
              <w14:schemeClr w14:val="tx1"/>
            </w14:solidFill>
          </w14:textFill>
        </w:rPr>
        <w:t xml:space="preserve">                 </w:t>
      </w:r>
    </w:p>
    <w:p w14:paraId="4538695F">
      <w:pPr>
        <w:spacing w:line="360" w:lineRule="auto"/>
        <w:ind w:firstLine="422" w:firstLineChars="200"/>
        <w:jc w:val="left"/>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ab/>
      </w:r>
      <w:r>
        <w:rPr>
          <w:rFonts w:ascii="Microsoft New Tai Lue" w:hAnsi="Microsoft New Tai Lue" w:cs="Microsoft New Tai Lue"/>
          <w:b/>
          <w:bCs/>
          <w:color w:val="000000" w:themeColor="text1"/>
          <w:highlight w:val="non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日期：</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年</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月</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w:t>
      </w:r>
    </w:p>
    <w:p w14:paraId="463DDDC8">
      <w:pPr>
        <w:pStyle w:val="14"/>
        <w:ind w:left="0" w:leftChars="0"/>
        <w:rPr>
          <w:color w:val="000000" w:themeColor="text1"/>
          <w:highlight w:val="none"/>
          <w14:textFill>
            <w14:solidFill>
              <w14:schemeClr w14:val="tx1"/>
            </w14:solidFill>
          </w14:textFill>
        </w:rPr>
      </w:pPr>
      <w:r>
        <w:rPr>
          <w:rFonts w:ascii="Microsoft New Tai Lue" w:hAnsi="Microsoft New Tai Lue" w:cs="Microsoft New Tai Lue"/>
          <w:b w:val="0"/>
          <w:bCs/>
          <w:color w:val="000000" w:themeColor="text1"/>
          <w:highlight w:val="none"/>
          <w14:textFill>
            <w14:solidFill>
              <w14:schemeClr w14:val="tx1"/>
            </w14:solidFill>
          </w14:textFill>
        </w:rPr>
        <w:br w:type="page"/>
      </w:r>
      <w:bookmarkStart w:id="285" w:name="_Toc104560901"/>
      <w:bookmarkStart w:id="286" w:name="_Toc103848586"/>
      <w:bookmarkStart w:id="287" w:name="_Toc107246281"/>
      <w:bookmarkStart w:id="288" w:name="_Toc102117319"/>
    </w:p>
    <w:p w14:paraId="07DBDF34">
      <w:pPr>
        <w:pStyle w:val="23"/>
        <w:rPr>
          <w:rFonts w:hint="eastAsia" w:ascii="Microsoft New Tai Lue" w:hAnsi="Microsoft New Tai Lue" w:eastAsia="宋体" w:cs="Microsoft New Tai Lue"/>
          <w:b/>
          <w:bCs/>
          <w:color w:val="000000" w:themeColor="text1"/>
          <w:sz w:val="24"/>
          <w:highlight w:val="none"/>
          <w:lang w:val="en-US" w:eastAsia="zh-CN"/>
          <w14:textFill>
            <w14:solidFill>
              <w14:schemeClr w14:val="tx1"/>
            </w14:solidFill>
          </w14:textFill>
        </w:rPr>
      </w:pPr>
      <w:r>
        <w:rPr>
          <w:rFonts w:hint="eastAsia" w:ascii="Microsoft New Tai Lue" w:hAnsi="Microsoft New Tai Lue" w:cs="Microsoft New Tai Lue"/>
          <w:b/>
          <w:bCs/>
          <w:color w:val="000000" w:themeColor="text1"/>
          <w:sz w:val="24"/>
          <w:highlight w:val="none"/>
          <w:lang w:val="en-US" w:eastAsia="zh-CN"/>
          <w14:textFill>
            <w14:solidFill>
              <w14:schemeClr w14:val="tx1"/>
            </w14:solidFill>
          </w14:textFill>
        </w:rPr>
        <w:t>（5-1）</w:t>
      </w:r>
      <w:r>
        <w:rPr>
          <w:rFonts w:hint="eastAsia" w:ascii="Microsoft New Tai Lue" w:hAnsi="Microsoft New Tai Lue" w:eastAsia="宋体" w:cs="Microsoft New Tai Lue"/>
          <w:b/>
          <w:bCs/>
          <w:color w:val="000000" w:themeColor="text1"/>
          <w:sz w:val="24"/>
          <w:highlight w:val="none"/>
          <w:lang w:val="en-US" w:eastAsia="zh-CN"/>
          <w14:textFill>
            <w14:solidFill>
              <w14:schemeClr w14:val="tx1"/>
            </w14:solidFill>
          </w14:textFill>
        </w:rPr>
        <w:t>质保期满后三年期的备品备件明细表</w:t>
      </w:r>
      <w:r>
        <w:rPr>
          <w:rFonts w:hint="eastAsia" w:ascii="Microsoft New Tai Lue" w:hAnsi="Microsoft New Tai Lue" w:cs="Microsoft New Tai Lue"/>
          <w:b/>
          <w:bCs/>
          <w:color w:val="000000" w:themeColor="text1"/>
          <w:sz w:val="24"/>
          <w:highlight w:val="none"/>
          <w:lang w:val="en-US" w:eastAsia="zh-CN"/>
          <w14:textFill>
            <w14:solidFill>
              <w14:schemeClr w14:val="tx1"/>
            </w14:solidFill>
          </w14:textFill>
        </w:rPr>
        <w:t>（如需）</w:t>
      </w:r>
    </w:p>
    <w:tbl>
      <w:tblPr>
        <w:tblStyle w:val="26"/>
        <w:tblW w:w="4858" w:type="pct"/>
        <w:tblInd w:w="0" w:type="dxa"/>
        <w:tblLayout w:type="autofit"/>
        <w:tblCellMar>
          <w:top w:w="0" w:type="dxa"/>
          <w:left w:w="108" w:type="dxa"/>
          <w:bottom w:w="0" w:type="dxa"/>
          <w:right w:w="108" w:type="dxa"/>
        </w:tblCellMar>
      </w:tblPr>
      <w:tblGrid>
        <w:gridCol w:w="638"/>
        <w:gridCol w:w="1741"/>
        <w:gridCol w:w="1857"/>
        <w:gridCol w:w="1224"/>
        <w:gridCol w:w="1224"/>
        <w:gridCol w:w="2095"/>
      </w:tblGrid>
      <w:tr w14:paraId="5D06B988">
        <w:tblPrEx>
          <w:tblCellMar>
            <w:top w:w="0" w:type="dxa"/>
            <w:left w:w="108" w:type="dxa"/>
            <w:bottom w:w="0" w:type="dxa"/>
            <w:right w:w="108" w:type="dxa"/>
          </w:tblCellMar>
        </w:tblPrEx>
        <w:trPr>
          <w:cantSplit/>
          <w:trHeight w:val="1259" w:hRule="atLeast"/>
        </w:trPr>
        <w:tc>
          <w:tcPr>
            <w:tcW w:w="363" w:type="pct"/>
            <w:tcBorders>
              <w:top w:val="single" w:color="auto" w:sz="4" w:space="0"/>
              <w:left w:val="single" w:color="auto" w:sz="4" w:space="0"/>
              <w:bottom w:val="single" w:color="auto" w:sz="4" w:space="0"/>
              <w:right w:val="single" w:color="auto" w:sz="6" w:space="0"/>
            </w:tcBorders>
            <w:noWrap w:val="0"/>
            <w:vAlign w:val="center"/>
          </w:tcPr>
          <w:p w14:paraId="77740E51">
            <w:pPr>
              <w:autoSpaceDE w:val="0"/>
              <w:autoSpaceDN w:val="0"/>
              <w:spacing w:line="240" w:lineRule="auto"/>
              <w:ind w:right="-5"/>
              <w:textAlignment w:val="bottom"/>
              <w:rPr>
                <w:rFonts w:hint="eastAsia" w:hAnsi="宋体"/>
                <w:b w:val="0"/>
                <w:kern w:val="2"/>
                <w:position w:val="0"/>
                <w:szCs w:val="24"/>
                <w:highlight w:val="none"/>
              </w:rPr>
            </w:pPr>
            <w:r>
              <w:rPr>
                <w:rFonts w:hint="eastAsia" w:hAnsi="宋体"/>
                <w:b w:val="0"/>
                <w:kern w:val="2"/>
                <w:position w:val="0"/>
                <w:szCs w:val="24"/>
                <w:highlight w:val="none"/>
              </w:rPr>
              <w:t>序号</w:t>
            </w:r>
          </w:p>
        </w:tc>
        <w:tc>
          <w:tcPr>
            <w:tcW w:w="991" w:type="pct"/>
            <w:tcBorders>
              <w:top w:val="single" w:color="auto" w:sz="4" w:space="0"/>
              <w:left w:val="single" w:color="auto" w:sz="6" w:space="0"/>
              <w:bottom w:val="single" w:color="auto" w:sz="4" w:space="0"/>
              <w:right w:val="single" w:color="auto" w:sz="6" w:space="0"/>
            </w:tcBorders>
            <w:noWrap w:val="0"/>
            <w:vAlign w:val="center"/>
          </w:tcPr>
          <w:p w14:paraId="555C208D">
            <w:pPr>
              <w:tabs>
                <w:tab w:val="left" w:pos="972"/>
              </w:tabs>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备品备件</w:t>
            </w:r>
          </w:p>
          <w:p w14:paraId="08C3F857">
            <w:pPr>
              <w:tabs>
                <w:tab w:val="left" w:pos="972"/>
              </w:tabs>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名称</w:t>
            </w:r>
          </w:p>
        </w:tc>
        <w:tc>
          <w:tcPr>
            <w:tcW w:w="1057" w:type="pct"/>
            <w:tcBorders>
              <w:top w:val="single" w:color="auto" w:sz="4" w:space="0"/>
              <w:left w:val="single" w:color="auto" w:sz="6" w:space="0"/>
              <w:bottom w:val="single" w:color="auto" w:sz="4" w:space="0"/>
              <w:right w:val="single" w:color="auto" w:sz="6" w:space="0"/>
            </w:tcBorders>
            <w:noWrap w:val="0"/>
            <w:vAlign w:val="center"/>
          </w:tcPr>
          <w:p w14:paraId="018FA657">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型号及规格</w:t>
            </w:r>
          </w:p>
        </w:tc>
        <w:tc>
          <w:tcPr>
            <w:tcW w:w="697" w:type="pct"/>
            <w:tcBorders>
              <w:top w:val="single" w:color="auto" w:sz="4" w:space="0"/>
              <w:left w:val="single" w:color="auto" w:sz="6" w:space="0"/>
              <w:bottom w:val="single" w:color="auto" w:sz="4" w:space="0"/>
              <w:right w:val="single" w:color="auto" w:sz="6" w:space="0"/>
            </w:tcBorders>
            <w:noWrap w:val="0"/>
            <w:vAlign w:val="center"/>
          </w:tcPr>
          <w:p w14:paraId="3EB7EC90">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数量</w:t>
            </w:r>
          </w:p>
          <w:p w14:paraId="19D4203C">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(台)</w:t>
            </w:r>
          </w:p>
        </w:tc>
        <w:tc>
          <w:tcPr>
            <w:tcW w:w="697" w:type="pct"/>
            <w:tcBorders>
              <w:top w:val="single" w:color="auto" w:sz="4" w:space="0"/>
              <w:left w:val="single" w:color="auto" w:sz="6" w:space="0"/>
              <w:bottom w:val="single" w:color="auto" w:sz="4" w:space="0"/>
              <w:right w:val="single" w:color="auto" w:sz="6" w:space="0"/>
            </w:tcBorders>
            <w:noWrap w:val="0"/>
            <w:vAlign w:val="center"/>
          </w:tcPr>
          <w:p w14:paraId="1F2DD9FE">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单价</w:t>
            </w:r>
          </w:p>
          <w:p w14:paraId="40E3D0FD">
            <w:pPr>
              <w:autoSpaceDE w:val="0"/>
              <w:autoSpaceDN w:val="0"/>
              <w:spacing w:line="240" w:lineRule="auto"/>
              <w:ind w:right="-5"/>
              <w:jc w:val="center"/>
              <w:textAlignment w:val="bottom"/>
              <w:rPr>
                <w:rFonts w:hint="eastAsia" w:hAnsi="宋体"/>
                <w:b w:val="0"/>
                <w:kern w:val="2"/>
                <w:position w:val="0"/>
                <w:szCs w:val="24"/>
                <w:highlight w:val="none"/>
              </w:rPr>
            </w:pPr>
            <w:r>
              <w:rPr>
                <w:rFonts w:hAnsi="宋体"/>
                <w:b w:val="0"/>
                <w:kern w:val="2"/>
                <w:position w:val="0"/>
                <w:szCs w:val="24"/>
                <w:highlight w:val="none"/>
              </w:rPr>
              <w:t>(</w:t>
            </w:r>
            <w:r>
              <w:rPr>
                <w:rFonts w:hint="eastAsia" w:hAnsi="宋体"/>
                <w:b w:val="0"/>
                <w:kern w:val="2"/>
                <w:position w:val="0"/>
                <w:szCs w:val="24"/>
                <w:highlight w:val="none"/>
              </w:rPr>
              <w:t>万元</w:t>
            </w:r>
            <w:r>
              <w:rPr>
                <w:rFonts w:hAnsi="宋体"/>
                <w:b w:val="0"/>
                <w:kern w:val="2"/>
                <w:position w:val="0"/>
                <w:szCs w:val="24"/>
                <w:highlight w:val="none"/>
              </w:rPr>
              <w:t>)</w:t>
            </w:r>
          </w:p>
        </w:tc>
        <w:tc>
          <w:tcPr>
            <w:tcW w:w="1192" w:type="pct"/>
            <w:tcBorders>
              <w:top w:val="single" w:color="auto" w:sz="4" w:space="0"/>
              <w:left w:val="single" w:color="auto" w:sz="6" w:space="0"/>
              <w:bottom w:val="single" w:color="auto" w:sz="4" w:space="0"/>
              <w:right w:val="single" w:color="auto" w:sz="4" w:space="0"/>
            </w:tcBorders>
            <w:noWrap w:val="0"/>
            <w:vAlign w:val="center"/>
          </w:tcPr>
          <w:p w14:paraId="4226DBC2">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备注</w:t>
            </w:r>
          </w:p>
          <w:p w14:paraId="36ACD688">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(如外购请注明产地、制造商)</w:t>
            </w:r>
          </w:p>
        </w:tc>
      </w:tr>
      <w:tr w14:paraId="6F5081BE">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0769C614">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47FEF0F5">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3BCC5F9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42A280EE">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34C4980C">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1E4882CF">
            <w:pPr>
              <w:autoSpaceDE w:val="0"/>
              <w:autoSpaceDN w:val="0"/>
              <w:spacing w:line="500" w:lineRule="exact"/>
              <w:ind w:right="-5"/>
              <w:textAlignment w:val="bottom"/>
              <w:rPr>
                <w:rFonts w:hint="eastAsia" w:hAnsi="宋体"/>
                <w:kern w:val="2"/>
                <w:position w:val="0"/>
                <w:sz w:val="21"/>
                <w:szCs w:val="24"/>
                <w:highlight w:val="none"/>
              </w:rPr>
            </w:pPr>
          </w:p>
        </w:tc>
      </w:tr>
      <w:tr w14:paraId="7AAE15E5">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0F3C9299">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6AD888DB">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6B30F303">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329DB32">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231CE4D7">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120A6418">
            <w:pPr>
              <w:autoSpaceDE w:val="0"/>
              <w:autoSpaceDN w:val="0"/>
              <w:spacing w:line="500" w:lineRule="exact"/>
              <w:ind w:right="-5"/>
              <w:textAlignment w:val="bottom"/>
              <w:rPr>
                <w:rFonts w:hint="eastAsia" w:hAnsi="宋体"/>
                <w:kern w:val="2"/>
                <w:position w:val="0"/>
                <w:sz w:val="21"/>
                <w:szCs w:val="24"/>
                <w:highlight w:val="none"/>
              </w:rPr>
            </w:pPr>
          </w:p>
        </w:tc>
      </w:tr>
      <w:tr w14:paraId="467B51E4">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78BE2B32">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07436DDB">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DD56B7E">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1DF158CE">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4E01DEF1">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581CA6B2">
            <w:pPr>
              <w:autoSpaceDE w:val="0"/>
              <w:autoSpaceDN w:val="0"/>
              <w:spacing w:line="500" w:lineRule="exact"/>
              <w:ind w:right="-5"/>
              <w:textAlignment w:val="bottom"/>
              <w:rPr>
                <w:rFonts w:hint="eastAsia" w:hAnsi="宋体"/>
                <w:kern w:val="2"/>
                <w:position w:val="0"/>
                <w:sz w:val="21"/>
                <w:szCs w:val="24"/>
                <w:highlight w:val="none"/>
              </w:rPr>
            </w:pPr>
          </w:p>
        </w:tc>
      </w:tr>
      <w:tr w14:paraId="6FD0F51A">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6933C1B6">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5E632068">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5977521">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1D83B2DB">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31B81D0E">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4263EB83">
            <w:pPr>
              <w:autoSpaceDE w:val="0"/>
              <w:autoSpaceDN w:val="0"/>
              <w:spacing w:line="500" w:lineRule="exact"/>
              <w:ind w:right="-5"/>
              <w:textAlignment w:val="bottom"/>
              <w:rPr>
                <w:rFonts w:hint="eastAsia" w:hAnsi="宋体"/>
                <w:kern w:val="2"/>
                <w:position w:val="0"/>
                <w:sz w:val="21"/>
                <w:szCs w:val="24"/>
                <w:highlight w:val="none"/>
              </w:rPr>
            </w:pPr>
          </w:p>
        </w:tc>
      </w:tr>
      <w:tr w14:paraId="27E296F7">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05A21892">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54E41BC3">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4909631F">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200654CB">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0E3055A">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7BD02338">
            <w:pPr>
              <w:autoSpaceDE w:val="0"/>
              <w:autoSpaceDN w:val="0"/>
              <w:spacing w:line="500" w:lineRule="exact"/>
              <w:ind w:right="-5"/>
              <w:textAlignment w:val="bottom"/>
              <w:rPr>
                <w:rFonts w:hint="eastAsia" w:hAnsi="宋体"/>
                <w:kern w:val="2"/>
                <w:position w:val="0"/>
                <w:sz w:val="21"/>
                <w:szCs w:val="24"/>
                <w:highlight w:val="none"/>
              </w:rPr>
            </w:pPr>
          </w:p>
        </w:tc>
      </w:tr>
      <w:tr w14:paraId="1A5FBD6B">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3D94F1CF">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42E9C524">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1D9B961B">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56124C3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2A2B93E2">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2ED8AE7A">
            <w:pPr>
              <w:autoSpaceDE w:val="0"/>
              <w:autoSpaceDN w:val="0"/>
              <w:spacing w:line="500" w:lineRule="exact"/>
              <w:ind w:right="-5"/>
              <w:textAlignment w:val="bottom"/>
              <w:rPr>
                <w:rFonts w:hint="eastAsia" w:hAnsi="宋体"/>
                <w:kern w:val="2"/>
                <w:position w:val="0"/>
                <w:sz w:val="21"/>
                <w:szCs w:val="24"/>
                <w:highlight w:val="none"/>
              </w:rPr>
            </w:pPr>
          </w:p>
        </w:tc>
      </w:tr>
      <w:tr w14:paraId="677554F0">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46DF5C55">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5841B0F4">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5924D6D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3A01738F">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29A8128">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5CDDF4EB">
            <w:pPr>
              <w:autoSpaceDE w:val="0"/>
              <w:autoSpaceDN w:val="0"/>
              <w:spacing w:line="500" w:lineRule="exact"/>
              <w:ind w:right="-5"/>
              <w:textAlignment w:val="bottom"/>
              <w:rPr>
                <w:rFonts w:hint="eastAsia" w:hAnsi="宋体"/>
                <w:kern w:val="2"/>
                <w:position w:val="0"/>
                <w:sz w:val="21"/>
                <w:szCs w:val="24"/>
                <w:highlight w:val="none"/>
              </w:rPr>
            </w:pPr>
          </w:p>
        </w:tc>
      </w:tr>
      <w:tr w14:paraId="3C6400FC">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5D0FF19F">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1D503940">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7FAFDD5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5401B5B8">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D25036D">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3FD8CD02">
            <w:pPr>
              <w:autoSpaceDE w:val="0"/>
              <w:autoSpaceDN w:val="0"/>
              <w:spacing w:line="500" w:lineRule="exact"/>
              <w:ind w:right="-5"/>
              <w:textAlignment w:val="bottom"/>
              <w:rPr>
                <w:rFonts w:hint="eastAsia" w:hAnsi="宋体"/>
                <w:kern w:val="2"/>
                <w:position w:val="0"/>
                <w:sz w:val="21"/>
                <w:szCs w:val="24"/>
                <w:highlight w:val="none"/>
              </w:rPr>
            </w:pPr>
          </w:p>
        </w:tc>
      </w:tr>
      <w:tr w14:paraId="67530B0B">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03E234A4">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0BD56DA0">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C4ED983">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4801F49">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145CBFD">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58D7FAC8">
            <w:pPr>
              <w:autoSpaceDE w:val="0"/>
              <w:autoSpaceDN w:val="0"/>
              <w:spacing w:line="500" w:lineRule="exact"/>
              <w:ind w:right="-5"/>
              <w:textAlignment w:val="bottom"/>
              <w:rPr>
                <w:rFonts w:hint="eastAsia" w:hAnsi="宋体"/>
                <w:kern w:val="2"/>
                <w:position w:val="0"/>
                <w:sz w:val="21"/>
                <w:szCs w:val="24"/>
                <w:highlight w:val="none"/>
              </w:rPr>
            </w:pPr>
          </w:p>
        </w:tc>
      </w:tr>
      <w:tr w14:paraId="38127E0E">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731528AB">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0D490313">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7A07D12">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4AB8A324">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1DD532DC">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23C899C8">
            <w:pPr>
              <w:autoSpaceDE w:val="0"/>
              <w:autoSpaceDN w:val="0"/>
              <w:spacing w:line="500" w:lineRule="exact"/>
              <w:ind w:right="-5"/>
              <w:textAlignment w:val="bottom"/>
              <w:rPr>
                <w:rFonts w:hint="eastAsia" w:hAnsi="宋体"/>
                <w:kern w:val="2"/>
                <w:position w:val="0"/>
                <w:sz w:val="21"/>
                <w:szCs w:val="24"/>
                <w:highlight w:val="none"/>
              </w:rPr>
            </w:pPr>
          </w:p>
        </w:tc>
      </w:tr>
      <w:tr w14:paraId="11E57813">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223DA8DE">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5D9DCE57">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5D6651FB">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4911B8B9">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EB72271">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6B11CDF9">
            <w:pPr>
              <w:autoSpaceDE w:val="0"/>
              <w:autoSpaceDN w:val="0"/>
              <w:spacing w:line="500" w:lineRule="exact"/>
              <w:ind w:right="-5"/>
              <w:textAlignment w:val="bottom"/>
              <w:rPr>
                <w:rFonts w:hint="eastAsia" w:hAnsi="宋体"/>
                <w:kern w:val="2"/>
                <w:position w:val="0"/>
                <w:sz w:val="21"/>
                <w:szCs w:val="24"/>
                <w:highlight w:val="none"/>
              </w:rPr>
            </w:pPr>
          </w:p>
        </w:tc>
      </w:tr>
      <w:tr w14:paraId="049C7586">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3D752563">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7C74389B">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173A85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123699BC">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9F46502">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1FCBE7F1">
            <w:pPr>
              <w:autoSpaceDE w:val="0"/>
              <w:autoSpaceDN w:val="0"/>
              <w:spacing w:line="500" w:lineRule="exact"/>
              <w:ind w:right="-5"/>
              <w:textAlignment w:val="bottom"/>
              <w:rPr>
                <w:rFonts w:hint="eastAsia" w:hAnsi="宋体"/>
                <w:kern w:val="2"/>
                <w:position w:val="0"/>
                <w:sz w:val="21"/>
                <w:szCs w:val="24"/>
                <w:highlight w:val="none"/>
              </w:rPr>
            </w:pPr>
          </w:p>
        </w:tc>
      </w:tr>
    </w:tbl>
    <w:p w14:paraId="08982CFD">
      <w:pPr>
        <w:spacing w:line="360" w:lineRule="auto"/>
        <w:ind w:right="420" w:firstLine="3780" w:firstLineChars="18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名称（公章）：</w:t>
      </w:r>
      <w:r>
        <w:rPr>
          <w:color w:val="000000" w:themeColor="text1"/>
          <w:highlight w:val="none"/>
          <w:u w:val="single"/>
          <w14:textFill>
            <w14:solidFill>
              <w14:schemeClr w14:val="tx1"/>
            </w14:solidFill>
          </w14:textFill>
        </w:rPr>
        <w:t xml:space="preserve">                 </w:t>
      </w:r>
    </w:p>
    <w:p w14:paraId="5A853D67">
      <w:pPr>
        <w:spacing w:line="360" w:lineRule="auto"/>
        <w:ind w:firstLine="422" w:firstLineChars="200"/>
        <w:jc w:val="left"/>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ab/>
      </w:r>
      <w:r>
        <w:rPr>
          <w:rFonts w:ascii="Microsoft New Tai Lue" w:hAnsi="Microsoft New Tai Lue" w:cs="Microsoft New Tai Lue"/>
          <w:b/>
          <w:bCs/>
          <w:color w:val="000000" w:themeColor="text1"/>
          <w:highlight w:val="non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日期：</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年</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月</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w:t>
      </w:r>
    </w:p>
    <w:p w14:paraId="696338A0">
      <w:pPr>
        <w:rPr>
          <w:rFonts w:hint="eastAsia" w:ascii="Microsoft New Tai Lue" w:hAnsi="Microsoft New Tai Lue" w:eastAsia="宋体" w:cs="Microsoft New Tai Lue"/>
          <w:b/>
          <w:bCs/>
          <w:color w:val="000000" w:themeColor="text1"/>
          <w:sz w:val="24"/>
          <w:highlight w:val="none"/>
          <w:lang w:val="en-US" w:eastAsia="zh-CN"/>
          <w14:textFill>
            <w14:solidFill>
              <w14:schemeClr w14:val="tx1"/>
            </w14:solidFill>
          </w14:textFill>
        </w:rPr>
      </w:pPr>
    </w:p>
    <w:p w14:paraId="27C61701">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48977DB">
      <w:pPr>
        <w:pStyle w:val="23"/>
        <w:spacing w:before="0"/>
        <w:rPr>
          <w:rFonts w:ascii="Microsoft New Tai Lue" w:hAnsi="Microsoft New Tai Lue" w:cs="Microsoft New Tai Lue"/>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（6）商务条款偏离表</w:t>
      </w:r>
      <w:bookmarkEnd w:id="285"/>
      <w:bookmarkEnd w:id="286"/>
      <w:bookmarkEnd w:id="287"/>
    </w:p>
    <w:p w14:paraId="76D04A0F">
      <w:pPr>
        <w:pStyle w:val="79"/>
        <w:ind w:firstLine="420"/>
        <w:rPr>
          <w:rFonts w:hint="eastAsia" w:ascii="Microsoft New Tai Lue" w:hAnsi="Microsoft New Tai Lue" w:eastAsia="宋体" w:cs="Microsoft New Tai Lue"/>
          <w:color w:val="000000" w:themeColor="text1"/>
          <w:sz w:val="21"/>
          <w:szCs w:val="21"/>
          <w:highlight w:val="none"/>
          <w:lang w:eastAsia="zh-CN"/>
          <w14:textFill>
            <w14:solidFill>
              <w14:schemeClr w14:val="tx1"/>
            </w14:solidFill>
          </w14:textFill>
        </w:rPr>
      </w:pPr>
      <w:r>
        <w:rPr>
          <w:rFonts w:hint="eastAsia" w:ascii="Microsoft New Tai Lue" w:hAnsi="Microsoft New Tai Lue" w:cs="Microsoft New Tai Lue"/>
          <w:color w:val="000000" w:themeColor="text1"/>
          <w:sz w:val="21"/>
          <w:szCs w:val="21"/>
          <w:highlight w:val="none"/>
          <w14:textFill>
            <w14:solidFill>
              <w14:schemeClr w14:val="tx1"/>
            </w14:solidFill>
          </w14:textFill>
        </w:rPr>
        <w:t>项目名称：</w:t>
      </w:r>
      <w:r>
        <w:rPr>
          <w:rFonts w:hint="eastAsia" w:ascii="Microsoft New Tai Lue" w:hAnsi="Microsoft New Tai Lue" w:cs="Microsoft New Tai Lue"/>
          <w:color w:val="000000" w:themeColor="text1"/>
          <w:sz w:val="21"/>
          <w:szCs w:val="21"/>
          <w:highlight w:val="none"/>
          <w:lang w:eastAsia="zh-CN"/>
          <w14:textFill>
            <w14:solidFill>
              <w14:schemeClr w14:val="tx1"/>
            </w14:solidFill>
          </w14:textFill>
        </w:rPr>
        <w:t>100ml瓶装线装箱及码垛机采购项目</w:t>
      </w:r>
    </w:p>
    <w:p w14:paraId="0F67E997">
      <w:pPr>
        <w:pStyle w:val="79"/>
        <w:ind w:firstLine="420"/>
        <w:rPr>
          <w:rFonts w:hint="eastAsia" w:ascii="Microsoft New Tai Lue" w:hAnsi="Microsoft New Tai Lue" w:eastAsia="宋体" w:cs="Microsoft New Tai Lue"/>
          <w:color w:val="000000" w:themeColor="text1"/>
          <w:sz w:val="21"/>
          <w:szCs w:val="21"/>
          <w:highlight w:val="none"/>
          <w:u w:val="single"/>
          <w:lang w:eastAsia="zh-CN"/>
          <w14:textFill>
            <w14:solidFill>
              <w14:schemeClr w14:val="tx1"/>
            </w14:solidFill>
          </w14:textFill>
        </w:rPr>
      </w:pPr>
      <w:r>
        <w:rPr>
          <w:rFonts w:hint="eastAsia" w:ascii="Microsoft New Tai Lue" w:hAnsi="Microsoft New Tai Lue" w:cs="Microsoft New Tai Lue"/>
          <w:color w:val="000000" w:themeColor="text1"/>
          <w:sz w:val="21"/>
          <w:szCs w:val="21"/>
          <w:highlight w:val="none"/>
          <w14:textFill>
            <w14:solidFill>
              <w14:schemeClr w14:val="tx1"/>
            </w14:solidFill>
          </w14:textFill>
        </w:rPr>
        <w:t>项目编号：</w:t>
      </w:r>
      <w:r>
        <w:rPr>
          <w:rFonts w:hint="eastAsia" w:ascii="Microsoft New Tai Lue" w:hAnsi="Microsoft New Tai Lue" w:cs="Microsoft New Tai Lue"/>
          <w:color w:val="000000" w:themeColor="text1"/>
          <w:sz w:val="21"/>
          <w:szCs w:val="21"/>
          <w:highlight w:val="none"/>
          <w:lang w:eastAsia="zh-CN"/>
          <w14:textFill>
            <w14:solidFill>
              <w14:schemeClr w14:val="tx1"/>
            </w14:solidFill>
          </w14:textFill>
        </w:rPr>
        <w:t>JSZC-320000-JITC-G2025-0411</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3027"/>
        <w:gridCol w:w="2149"/>
        <w:gridCol w:w="2588"/>
      </w:tblGrid>
      <w:tr w14:paraId="7BEB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Align w:val="center"/>
          </w:tcPr>
          <w:p w14:paraId="68156864">
            <w:pPr>
              <w:spacing w:line="360" w:lineRule="auto"/>
              <w:jc w:val="center"/>
              <w:rPr>
                <w:rFonts w:hint="eastAsia" w:hAnsi="宋体"/>
                <w:b w:val="0"/>
                <w:szCs w:val="24"/>
                <w:highlight w:val="none"/>
              </w:rPr>
            </w:pPr>
            <w:r>
              <w:rPr>
                <w:rFonts w:hint="eastAsia" w:hAnsi="宋体"/>
                <w:b w:val="0"/>
                <w:szCs w:val="24"/>
                <w:highlight w:val="none"/>
              </w:rPr>
              <w:t>序号</w:t>
            </w:r>
          </w:p>
        </w:tc>
        <w:tc>
          <w:tcPr>
            <w:tcW w:w="1675" w:type="pct"/>
            <w:vAlign w:val="center"/>
          </w:tcPr>
          <w:p w14:paraId="1852B10D">
            <w:pPr>
              <w:spacing w:line="360" w:lineRule="auto"/>
              <w:jc w:val="center"/>
              <w:rPr>
                <w:rFonts w:hint="eastAsia" w:hAnsi="宋体"/>
                <w:b w:val="0"/>
                <w:szCs w:val="24"/>
                <w:highlight w:val="none"/>
              </w:rPr>
            </w:pPr>
            <w:r>
              <w:rPr>
                <w:rFonts w:hint="eastAsia" w:hAnsi="宋体"/>
                <w:b w:val="0"/>
                <w:szCs w:val="24"/>
                <w:highlight w:val="none"/>
              </w:rPr>
              <w:t>招标文件要求</w:t>
            </w:r>
          </w:p>
        </w:tc>
        <w:tc>
          <w:tcPr>
            <w:tcW w:w="1189" w:type="pct"/>
            <w:vAlign w:val="center"/>
          </w:tcPr>
          <w:p w14:paraId="375F08B4">
            <w:pPr>
              <w:spacing w:line="360" w:lineRule="auto"/>
              <w:jc w:val="center"/>
              <w:rPr>
                <w:rFonts w:hint="eastAsia" w:hAnsi="宋体"/>
                <w:b w:val="0"/>
                <w:szCs w:val="24"/>
                <w:highlight w:val="none"/>
              </w:rPr>
            </w:pPr>
            <w:r>
              <w:rPr>
                <w:rFonts w:hint="eastAsia" w:hAnsi="宋体"/>
                <w:b w:val="0"/>
                <w:szCs w:val="24"/>
                <w:highlight w:val="none"/>
              </w:rPr>
              <w:t>投标人响应内容</w:t>
            </w:r>
          </w:p>
        </w:tc>
        <w:tc>
          <w:tcPr>
            <w:tcW w:w="1432" w:type="pct"/>
            <w:vAlign w:val="center"/>
          </w:tcPr>
          <w:p w14:paraId="53DDB815">
            <w:pPr>
              <w:spacing w:line="360" w:lineRule="auto"/>
              <w:jc w:val="center"/>
              <w:rPr>
                <w:rFonts w:hint="eastAsia" w:hAnsi="宋体"/>
                <w:b w:val="0"/>
                <w:szCs w:val="24"/>
                <w:highlight w:val="none"/>
              </w:rPr>
            </w:pPr>
            <w:r>
              <w:rPr>
                <w:rFonts w:hint="eastAsia" w:hAnsi="宋体"/>
                <w:b w:val="0"/>
                <w:szCs w:val="24"/>
                <w:highlight w:val="none"/>
              </w:rPr>
              <w:t>偏离及说明</w:t>
            </w:r>
          </w:p>
        </w:tc>
      </w:tr>
      <w:tr w14:paraId="2026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229EBDCB">
            <w:pPr>
              <w:spacing w:line="360" w:lineRule="auto"/>
              <w:rPr>
                <w:rFonts w:hint="eastAsia" w:hAnsi="宋体"/>
                <w:b w:val="0"/>
                <w:szCs w:val="24"/>
                <w:highlight w:val="none"/>
              </w:rPr>
            </w:pPr>
          </w:p>
        </w:tc>
        <w:tc>
          <w:tcPr>
            <w:tcW w:w="1675" w:type="pct"/>
          </w:tcPr>
          <w:p w14:paraId="3EE3D350">
            <w:pPr>
              <w:spacing w:line="360" w:lineRule="auto"/>
              <w:rPr>
                <w:rFonts w:hint="eastAsia" w:hAnsi="宋体"/>
                <w:b w:val="0"/>
                <w:szCs w:val="24"/>
                <w:highlight w:val="none"/>
              </w:rPr>
            </w:pPr>
          </w:p>
        </w:tc>
        <w:tc>
          <w:tcPr>
            <w:tcW w:w="1189" w:type="pct"/>
          </w:tcPr>
          <w:p w14:paraId="452E713D">
            <w:pPr>
              <w:spacing w:line="360" w:lineRule="auto"/>
              <w:rPr>
                <w:rFonts w:hint="eastAsia" w:hAnsi="宋体"/>
                <w:b w:val="0"/>
                <w:szCs w:val="24"/>
                <w:highlight w:val="none"/>
              </w:rPr>
            </w:pPr>
          </w:p>
        </w:tc>
        <w:tc>
          <w:tcPr>
            <w:tcW w:w="1432" w:type="pct"/>
          </w:tcPr>
          <w:p w14:paraId="21BB0E73">
            <w:pPr>
              <w:spacing w:line="360" w:lineRule="auto"/>
              <w:rPr>
                <w:rFonts w:hint="eastAsia" w:hAnsi="宋体"/>
                <w:b w:val="0"/>
                <w:szCs w:val="24"/>
                <w:highlight w:val="none"/>
              </w:rPr>
            </w:pPr>
          </w:p>
        </w:tc>
      </w:tr>
      <w:tr w14:paraId="214E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6E7636D8">
            <w:pPr>
              <w:tabs>
                <w:tab w:val="left" w:pos="425"/>
              </w:tabs>
              <w:spacing w:line="360" w:lineRule="auto"/>
              <w:rPr>
                <w:rFonts w:hint="eastAsia" w:hAnsi="宋体"/>
                <w:b w:val="0"/>
                <w:szCs w:val="24"/>
                <w:highlight w:val="none"/>
              </w:rPr>
            </w:pPr>
          </w:p>
        </w:tc>
        <w:tc>
          <w:tcPr>
            <w:tcW w:w="1675" w:type="pct"/>
          </w:tcPr>
          <w:p w14:paraId="4822DBED">
            <w:pPr>
              <w:spacing w:line="360" w:lineRule="auto"/>
              <w:rPr>
                <w:rFonts w:hint="eastAsia" w:hAnsi="宋体"/>
                <w:b w:val="0"/>
                <w:szCs w:val="24"/>
                <w:highlight w:val="none"/>
              </w:rPr>
            </w:pPr>
          </w:p>
        </w:tc>
        <w:tc>
          <w:tcPr>
            <w:tcW w:w="1189" w:type="pct"/>
          </w:tcPr>
          <w:p w14:paraId="7C5BFCD1">
            <w:pPr>
              <w:spacing w:line="360" w:lineRule="auto"/>
              <w:rPr>
                <w:rFonts w:hint="eastAsia" w:hAnsi="宋体"/>
                <w:b w:val="0"/>
                <w:szCs w:val="24"/>
                <w:highlight w:val="none"/>
              </w:rPr>
            </w:pPr>
          </w:p>
        </w:tc>
        <w:tc>
          <w:tcPr>
            <w:tcW w:w="1432" w:type="pct"/>
          </w:tcPr>
          <w:p w14:paraId="6FFEE971">
            <w:pPr>
              <w:spacing w:line="360" w:lineRule="auto"/>
              <w:rPr>
                <w:rFonts w:hint="eastAsia" w:hAnsi="宋体"/>
                <w:b w:val="0"/>
                <w:szCs w:val="24"/>
                <w:highlight w:val="none"/>
              </w:rPr>
            </w:pPr>
          </w:p>
        </w:tc>
      </w:tr>
      <w:tr w14:paraId="1401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A1C8717">
            <w:pPr>
              <w:tabs>
                <w:tab w:val="left" w:pos="425"/>
              </w:tabs>
              <w:spacing w:line="360" w:lineRule="auto"/>
              <w:rPr>
                <w:rFonts w:hint="eastAsia" w:hAnsi="宋体"/>
                <w:b w:val="0"/>
                <w:szCs w:val="24"/>
                <w:highlight w:val="none"/>
              </w:rPr>
            </w:pPr>
          </w:p>
        </w:tc>
        <w:tc>
          <w:tcPr>
            <w:tcW w:w="1675" w:type="pct"/>
          </w:tcPr>
          <w:p w14:paraId="13775C84">
            <w:pPr>
              <w:spacing w:line="360" w:lineRule="auto"/>
              <w:rPr>
                <w:rFonts w:hint="eastAsia" w:hAnsi="宋体"/>
                <w:b w:val="0"/>
                <w:szCs w:val="24"/>
                <w:highlight w:val="none"/>
              </w:rPr>
            </w:pPr>
          </w:p>
        </w:tc>
        <w:tc>
          <w:tcPr>
            <w:tcW w:w="1189" w:type="pct"/>
          </w:tcPr>
          <w:p w14:paraId="652501A7">
            <w:pPr>
              <w:spacing w:line="360" w:lineRule="auto"/>
              <w:rPr>
                <w:rFonts w:hint="eastAsia" w:hAnsi="宋体"/>
                <w:b w:val="0"/>
                <w:szCs w:val="24"/>
                <w:highlight w:val="none"/>
              </w:rPr>
            </w:pPr>
          </w:p>
        </w:tc>
        <w:tc>
          <w:tcPr>
            <w:tcW w:w="1432" w:type="pct"/>
          </w:tcPr>
          <w:p w14:paraId="57BD4B5E">
            <w:pPr>
              <w:spacing w:line="360" w:lineRule="auto"/>
              <w:rPr>
                <w:rFonts w:hint="eastAsia" w:hAnsi="宋体"/>
                <w:b w:val="0"/>
                <w:szCs w:val="24"/>
                <w:highlight w:val="none"/>
              </w:rPr>
            </w:pPr>
          </w:p>
        </w:tc>
      </w:tr>
      <w:tr w14:paraId="7DD0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0EB357B8">
            <w:pPr>
              <w:tabs>
                <w:tab w:val="left" w:pos="425"/>
              </w:tabs>
              <w:spacing w:line="360" w:lineRule="auto"/>
              <w:rPr>
                <w:rFonts w:hint="eastAsia" w:hAnsi="宋体"/>
                <w:b w:val="0"/>
                <w:szCs w:val="24"/>
                <w:highlight w:val="none"/>
              </w:rPr>
            </w:pPr>
          </w:p>
        </w:tc>
        <w:tc>
          <w:tcPr>
            <w:tcW w:w="1675" w:type="pct"/>
          </w:tcPr>
          <w:p w14:paraId="1138F4A7">
            <w:pPr>
              <w:spacing w:line="360" w:lineRule="auto"/>
              <w:rPr>
                <w:rFonts w:hint="eastAsia" w:hAnsi="宋体"/>
                <w:b w:val="0"/>
                <w:szCs w:val="24"/>
                <w:highlight w:val="none"/>
              </w:rPr>
            </w:pPr>
          </w:p>
        </w:tc>
        <w:tc>
          <w:tcPr>
            <w:tcW w:w="1189" w:type="pct"/>
          </w:tcPr>
          <w:p w14:paraId="510E7718">
            <w:pPr>
              <w:spacing w:line="360" w:lineRule="auto"/>
              <w:rPr>
                <w:rFonts w:hint="eastAsia" w:hAnsi="宋体"/>
                <w:b w:val="0"/>
                <w:szCs w:val="24"/>
                <w:highlight w:val="none"/>
              </w:rPr>
            </w:pPr>
          </w:p>
        </w:tc>
        <w:tc>
          <w:tcPr>
            <w:tcW w:w="1432" w:type="pct"/>
          </w:tcPr>
          <w:p w14:paraId="32FBB80D">
            <w:pPr>
              <w:spacing w:line="360" w:lineRule="auto"/>
              <w:rPr>
                <w:rFonts w:hint="eastAsia" w:hAnsi="宋体"/>
                <w:b w:val="0"/>
                <w:szCs w:val="24"/>
                <w:highlight w:val="none"/>
              </w:rPr>
            </w:pPr>
          </w:p>
        </w:tc>
      </w:tr>
      <w:tr w14:paraId="155B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43C54DD8">
            <w:pPr>
              <w:tabs>
                <w:tab w:val="left" w:pos="425"/>
              </w:tabs>
              <w:spacing w:line="360" w:lineRule="auto"/>
              <w:rPr>
                <w:rFonts w:hint="eastAsia" w:hAnsi="宋体"/>
                <w:b w:val="0"/>
                <w:szCs w:val="24"/>
                <w:highlight w:val="none"/>
              </w:rPr>
            </w:pPr>
          </w:p>
        </w:tc>
        <w:tc>
          <w:tcPr>
            <w:tcW w:w="1675" w:type="pct"/>
          </w:tcPr>
          <w:p w14:paraId="034833DC">
            <w:pPr>
              <w:spacing w:line="360" w:lineRule="auto"/>
              <w:rPr>
                <w:rFonts w:hint="eastAsia" w:hAnsi="宋体"/>
                <w:b w:val="0"/>
                <w:szCs w:val="24"/>
                <w:highlight w:val="none"/>
              </w:rPr>
            </w:pPr>
          </w:p>
        </w:tc>
        <w:tc>
          <w:tcPr>
            <w:tcW w:w="1189" w:type="pct"/>
          </w:tcPr>
          <w:p w14:paraId="03FA30FA">
            <w:pPr>
              <w:spacing w:line="360" w:lineRule="auto"/>
              <w:rPr>
                <w:rFonts w:hint="eastAsia" w:hAnsi="宋体"/>
                <w:b w:val="0"/>
                <w:szCs w:val="24"/>
                <w:highlight w:val="none"/>
              </w:rPr>
            </w:pPr>
          </w:p>
        </w:tc>
        <w:tc>
          <w:tcPr>
            <w:tcW w:w="1432" w:type="pct"/>
          </w:tcPr>
          <w:p w14:paraId="3035A730">
            <w:pPr>
              <w:spacing w:line="360" w:lineRule="auto"/>
              <w:rPr>
                <w:rFonts w:hint="eastAsia" w:hAnsi="宋体"/>
                <w:b w:val="0"/>
                <w:szCs w:val="24"/>
                <w:highlight w:val="none"/>
              </w:rPr>
            </w:pPr>
          </w:p>
        </w:tc>
      </w:tr>
      <w:tr w14:paraId="1B66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784A100F">
            <w:pPr>
              <w:tabs>
                <w:tab w:val="left" w:pos="425"/>
              </w:tabs>
              <w:spacing w:line="360" w:lineRule="auto"/>
              <w:rPr>
                <w:rFonts w:hint="eastAsia" w:hAnsi="宋体"/>
                <w:b w:val="0"/>
                <w:szCs w:val="24"/>
                <w:highlight w:val="none"/>
              </w:rPr>
            </w:pPr>
          </w:p>
        </w:tc>
        <w:tc>
          <w:tcPr>
            <w:tcW w:w="1675" w:type="pct"/>
          </w:tcPr>
          <w:p w14:paraId="4C570D24">
            <w:pPr>
              <w:spacing w:line="360" w:lineRule="auto"/>
              <w:rPr>
                <w:rFonts w:hint="eastAsia" w:hAnsi="宋体"/>
                <w:b w:val="0"/>
                <w:szCs w:val="24"/>
                <w:highlight w:val="none"/>
              </w:rPr>
            </w:pPr>
          </w:p>
        </w:tc>
        <w:tc>
          <w:tcPr>
            <w:tcW w:w="1189" w:type="pct"/>
          </w:tcPr>
          <w:p w14:paraId="429FFFB6">
            <w:pPr>
              <w:spacing w:line="360" w:lineRule="auto"/>
              <w:rPr>
                <w:rFonts w:hint="eastAsia" w:hAnsi="宋体"/>
                <w:b w:val="0"/>
                <w:szCs w:val="24"/>
                <w:highlight w:val="none"/>
              </w:rPr>
            </w:pPr>
          </w:p>
        </w:tc>
        <w:tc>
          <w:tcPr>
            <w:tcW w:w="1432" w:type="pct"/>
          </w:tcPr>
          <w:p w14:paraId="0F21B699">
            <w:pPr>
              <w:spacing w:line="360" w:lineRule="auto"/>
              <w:rPr>
                <w:rFonts w:hint="eastAsia" w:hAnsi="宋体"/>
                <w:b w:val="0"/>
                <w:szCs w:val="24"/>
                <w:highlight w:val="none"/>
              </w:rPr>
            </w:pPr>
          </w:p>
        </w:tc>
      </w:tr>
      <w:tr w14:paraId="456F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4EAE4047">
            <w:pPr>
              <w:tabs>
                <w:tab w:val="left" w:pos="425"/>
              </w:tabs>
              <w:spacing w:line="360" w:lineRule="auto"/>
              <w:rPr>
                <w:rFonts w:hint="eastAsia" w:hAnsi="宋体"/>
                <w:b w:val="0"/>
                <w:szCs w:val="24"/>
                <w:highlight w:val="none"/>
              </w:rPr>
            </w:pPr>
          </w:p>
        </w:tc>
        <w:tc>
          <w:tcPr>
            <w:tcW w:w="1675" w:type="pct"/>
          </w:tcPr>
          <w:p w14:paraId="0DE4C0EF">
            <w:pPr>
              <w:spacing w:line="360" w:lineRule="auto"/>
              <w:rPr>
                <w:rFonts w:hint="eastAsia" w:hAnsi="宋体"/>
                <w:b w:val="0"/>
                <w:szCs w:val="24"/>
                <w:highlight w:val="none"/>
              </w:rPr>
            </w:pPr>
          </w:p>
        </w:tc>
        <w:tc>
          <w:tcPr>
            <w:tcW w:w="1189" w:type="pct"/>
          </w:tcPr>
          <w:p w14:paraId="1BCA3BD6">
            <w:pPr>
              <w:spacing w:line="360" w:lineRule="auto"/>
              <w:rPr>
                <w:rFonts w:hint="eastAsia" w:hAnsi="宋体"/>
                <w:b w:val="0"/>
                <w:szCs w:val="24"/>
                <w:highlight w:val="none"/>
              </w:rPr>
            </w:pPr>
          </w:p>
        </w:tc>
        <w:tc>
          <w:tcPr>
            <w:tcW w:w="1432" w:type="pct"/>
          </w:tcPr>
          <w:p w14:paraId="38663E42">
            <w:pPr>
              <w:spacing w:line="360" w:lineRule="auto"/>
              <w:rPr>
                <w:rFonts w:hint="eastAsia" w:hAnsi="宋体"/>
                <w:b w:val="0"/>
                <w:szCs w:val="24"/>
                <w:highlight w:val="none"/>
              </w:rPr>
            </w:pPr>
          </w:p>
        </w:tc>
      </w:tr>
      <w:tr w14:paraId="6630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9445231">
            <w:pPr>
              <w:tabs>
                <w:tab w:val="left" w:pos="425"/>
              </w:tabs>
              <w:spacing w:line="360" w:lineRule="auto"/>
              <w:rPr>
                <w:rFonts w:hint="eastAsia" w:hAnsi="宋体"/>
                <w:b w:val="0"/>
                <w:szCs w:val="24"/>
                <w:highlight w:val="none"/>
              </w:rPr>
            </w:pPr>
          </w:p>
        </w:tc>
        <w:tc>
          <w:tcPr>
            <w:tcW w:w="1675" w:type="pct"/>
          </w:tcPr>
          <w:p w14:paraId="2D11FBDE">
            <w:pPr>
              <w:spacing w:line="360" w:lineRule="auto"/>
              <w:rPr>
                <w:rFonts w:hint="eastAsia" w:hAnsi="宋体"/>
                <w:b w:val="0"/>
                <w:szCs w:val="24"/>
                <w:highlight w:val="none"/>
              </w:rPr>
            </w:pPr>
          </w:p>
        </w:tc>
        <w:tc>
          <w:tcPr>
            <w:tcW w:w="1189" w:type="pct"/>
          </w:tcPr>
          <w:p w14:paraId="25F833DD">
            <w:pPr>
              <w:spacing w:line="360" w:lineRule="auto"/>
              <w:rPr>
                <w:rFonts w:hint="eastAsia" w:hAnsi="宋体"/>
                <w:b w:val="0"/>
                <w:szCs w:val="24"/>
                <w:highlight w:val="none"/>
              </w:rPr>
            </w:pPr>
          </w:p>
        </w:tc>
        <w:tc>
          <w:tcPr>
            <w:tcW w:w="1432" w:type="pct"/>
          </w:tcPr>
          <w:p w14:paraId="3DEA7250">
            <w:pPr>
              <w:spacing w:line="360" w:lineRule="auto"/>
              <w:rPr>
                <w:rFonts w:hint="eastAsia" w:hAnsi="宋体"/>
                <w:b w:val="0"/>
                <w:szCs w:val="24"/>
                <w:highlight w:val="none"/>
              </w:rPr>
            </w:pPr>
          </w:p>
        </w:tc>
      </w:tr>
      <w:tr w14:paraId="13C7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62A441B2">
            <w:pPr>
              <w:tabs>
                <w:tab w:val="left" w:pos="425"/>
              </w:tabs>
              <w:spacing w:line="360" w:lineRule="auto"/>
              <w:rPr>
                <w:rFonts w:hint="eastAsia" w:hAnsi="宋体"/>
                <w:b w:val="0"/>
                <w:szCs w:val="24"/>
                <w:highlight w:val="none"/>
              </w:rPr>
            </w:pPr>
          </w:p>
        </w:tc>
        <w:tc>
          <w:tcPr>
            <w:tcW w:w="1675" w:type="pct"/>
          </w:tcPr>
          <w:p w14:paraId="5279248D">
            <w:pPr>
              <w:spacing w:line="360" w:lineRule="auto"/>
              <w:rPr>
                <w:rFonts w:hint="eastAsia" w:hAnsi="宋体"/>
                <w:b w:val="0"/>
                <w:szCs w:val="24"/>
                <w:highlight w:val="none"/>
              </w:rPr>
            </w:pPr>
          </w:p>
        </w:tc>
        <w:tc>
          <w:tcPr>
            <w:tcW w:w="1189" w:type="pct"/>
          </w:tcPr>
          <w:p w14:paraId="0C7C1BBA">
            <w:pPr>
              <w:spacing w:line="360" w:lineRule="auto"/>
              <w:rPr>
                <w:rFonts w:hint="eastAsia" w:hAnsi="宋体"/>
                <w:b w:val="0"/>
                <w:szCs w:val="24"/>
                <w:highlight w:val="none"/>
              </w:rPr>
            </w:pPr>
          </w:p>
        </w:tc>
        <w:tc>
          <w:tcPr>
            <w:tcW w:w="1432" w:type="pct"/>
          </w:tcPr>
          <w:p w14:paraId="104074A2">
            <w:pPr>
              <w:spacing w:line="360" w:lineRule="auto"/>
              <w:rPr>
                <w:rFonts w:hint="eastAsia" w:hAnsi="宋体"/>
                <w:b w:val="0"/>
                <w:szCs w:val="24"/>
                <w:highlight w:val="none"/>
              </w:rPr>
            </w:pPr>
          </w:p>
        </w:tc>
      </w:tr>
      <w:tr w14:paraId="4E1C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7EEF92E">
            <w:pPr>
              <w:tabs>
                <w:tab w:val="left" w:pos="425"/>
              </w:tabs>
              <w:spacing w:line="360" w:lineRule="auto"/>
              <w:rPr>
                <w:rFonts w:hint="eastAsia" w:hAnsi="宋体"/>
                <w:b w:val="0"/>
                <w:szCs w:val="24"/>
                <w:highlight w:val="none"/>
              </w:rPr>
            </w:pPr>
          </w:p>
        </w:tc>
        <w:tc>
          <w:tcPr>
            <w:tcW w:w="1675" w:type="pct"/>
          </w:tcPr>
          <w:p w14:paraId="05DA3820">
            <w:pPr>
              <w:spacing w:line="360" w:lineRule="auto"/>
              <w:rPr>
                <w:rFonts w:hint="eastAsia" w:hAnsi="宋体"/>
                <w:b w:val="0"/>
                <w:szCs w:val="24"/>
                <w:highlight w:val="none"/>
              </w:rPr>
            </w:pPr>
          </w:p>
        </w:tc>
        <w:tc>
          <w:tcPr>
            <w:tcW w:w="1189" w:type="pct"/>
          </w:tcPr>
          <w:p w14:paraId="1FA7D202">
            <w:pPr>
              <w:spacing w:line="360" w:lineRule="auto"/>
              <w:rPr>
                <w:rFonts w:hint="eastAsia" w:hAnsi="宋体"/>
                <w:b w:val="0"/>
                <w:szCs w:val="24"/>
                <w:highlight w:val="none"/>
              </w:rPr>
            </w:pPr>
          </w:p>
        </w:tc>
        <w:tc>
          <w:tcPr>
            <w:tcW w:w="1432" w:type="pct"/>
          </w:tcPr>
          <w:p w14:paraId="04305AEA">
            <w:pPr>
              <w:spacing w:line="360" w:lineRule="auto"/>
              <w:rPr>
                <w:rFonts w:hint="eastAsia" w:hAnsi="宋体"/>
                <w:b w:val="0"/>
                <w:szCs w:val="24"/>
                <w:highlight w:val="none"/>
              </w:rPr>
            </w:pPr>
          </w:p>
        </w:tc>
      </w:tr>
      <w:tr w14:paraId="04EB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36A97152">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1D6D2BD6">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00376A71">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68FB1F48">
            <w:pPr>
              <w:spacing w:line="360" w:lineRule="auto"/>
              <w:rPr>
                <w:rFonts w:hint="eastAsia" w:hAnsi="宋体"/>
                <w:b w:val="0"/>
                <w:color w:val="262626"/>
                <w:szCs w:val="24"/>
                <w:highlight w:val="none"/>
                <w:u w:val="single"/>
              </w:rPr>
            </w:pPr>
          </w:p>
        </w:tc>
      </w:tr>
      <w:tr w14:paraId="591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6973FFE8">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222D6337">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4243F917">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44B7C577">
            <w:pPr>
              <w:spacing w:line="360" w:lineRule="auto"/>
              <w:rPr>
                <w:rFonts w:hint="eastAsia" w:hAnsi="宋体"/>
                <w:b w:val="0"/>
                <w:color w:val="262626"/>
                <w:szCs w:val="24"/>
                <w:highlight w:val="none"/>
                <w:u w:val="single"/>
              </w:rPr>
            </w:pPr>
          </w:p>
        </w:tc>
      </w:tr>
      <w:tr w14:paraId="4D56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1FB8BAE7">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0CE6ED23">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12241A8E">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0E1B6DF7">
            <w:pPr>
              <w:spacing w:line="360" w:lineRule="auto"/>
              <w:rPr>
                <w:rFonts w:hint="eastAsia" w:hAnsi="宋体"/>
                <w:b w:val="0"/>
                <w:color w:val="262626"/>
                <w:szCs w:val="24"/>
                <w:highlight w:val="none"/>
                <w:u w:val="single"/>
              </w:rPr>
            </w:pPr>
          </w:p>
        </w:tc>
      </w:tr>
      <w:tr w14:paraId="06D9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031EF521">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55AE9F58">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2723E131">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2682E6B3">
            <w:pPr>
              <w:spacing w:line="360" w:lineRule="auto"/>
              <w:rPr>
                <w:rFonts w:hint="eastAsia" w:hAnsi="宋体"/>
                <w:b w:val="0"/>
                <w:color w:val="262626"/>
                <w:szCs w:val="24"/>
                <w:highlight w:val="none"/>
                <w:u w:val="single"/>
              </w:rPr>
            </w:pPr>
          </w:p>
        </w:tc>
      </w:tr>
      <w:tr w14:paraId="051E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5405273A">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64BECF4F">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0723F17B">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08F39EC1">
            <w:pPr>
              <w:spacing w:line="360" w:lineRule="auto"/>
              <w:rPr>
                <w:rFonts w:hint="eastAsia" w:hAnsi="宋体"/>
                <w:b w:val="0"/>
                <w:color w:val="262626"/>
                <w:szCs w:val="24"/>
                <w:highlight w:val="none"/>
                <w:u w:val="single"/>
              </w:rPr>
            </w:pPr>
          </w:p>
        </w:tc>
      </w:tr>
    </w:tbl>
    <w:p w14:paraId="07ADAC47">
      <w:pPr>
        <w:spacing w:line="360" w:lineRule="auto"/>
        <w:ind w:right="420" w:firstLine="3780" w:firstLineChars="18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名称（公章）：</w:t>
      </w:r>
      <w:r>
        <w:rPr>
          <w:color w:val="000000" w:themeColor="text1"/>
          <w:highlight w:val="none"/>
          <w:u w:val="single"/>
          <w14:textFill>
            <w14:solidFill>
              <w14:schemeClr w14:val="tx1"/>
            </w14:solidFill>
          </w14:textFill>
        </w:rPr>
        <w:t xml:space="preserve">                 </w:t>
      </w:r>
    </w:p>
    <w:p w14:paraId="3483A11B">
      <w:pPr>
        <w:spacing w:line="360" w:lineRule="auto"/>
        <w:ind w:firstLine="422" w:firstLineChars="200"/>
        <w:jc w:val="left"/>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ab/>
      </w:r>
      <w:r>
        <w:rPr>
          <w:rFonts w:ascii="Microsoft New Tai Lue" w:hAnsi="Microsoft New Tai Lue" w:cs="Microsoft New Tai Lue"/>
          <w:b/>
          <w:bCs/>
          <w:color w:val="000000" w:themeColor="text1"/>
          <w:highlight w:val="non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日期：</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年</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月</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w:t>
      </w:r>
    </w:p>
    <w:p w14:paraId="2E7FE35A">
      <w:pPr>
        <w:pStyle w:val="21"/>
        <w:spacing w:line="360" w:lineRule="exact"/>
        <w:rPr>
          <w:rFonts w:ascii="Times New Roman" w:hAnsi="Times New Roman"/>
          <w:b/>
          <w:bCs/>
          <w:color w:val="000000"/>
          <w:highlight w:val="none"/>
        </w:rPr>
      </w:pPr>
      <w:r>
        <w:rPr>
          <w:rFonts w:ascii="Times New Roman" w:hAnsi="Times New Roman"/>
          <w:b/>
          <w:bCs/>
          <w:color w:val="000000"/>
          <w:highlight w:val="none"/>
        </w:rPr>
        <w:t>注：</w:t>
      </w:r>
    </w:p>
    <w:p w14:paraId="0AE452DB">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1. 投标人须根据招标文件商务要求填写此表，作为投标文件的组成部分。</w:t>
      </w:r>
    </w:p>
    <w:p w14:paraId="799895FA">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2. 所有偏离必须在本表中列出，未在本偏离表中列出偏离，将视为投标人已完全接受招标文件要求。如完全无偏离，也无其他说明，可在本表第一行填写“全部无偏离”。</w:t>
      </w:r>
    </w:p>
    <w:p w14:paraId="0C6B8288">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3. 偏离包括正、负偏离，正偏离指投标人的响应高于招标文件要求，负偏离指投标人的响应低于招标文件要求。</w:t>
      </w:r>
    </w:p>
    <w:p w14:paraId="4D67877A">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p>
    <w:p w14:paraId="39FCD9AA">
      <w:pPr>
        <w:rPr>
          <w:rFonts w:ascii="Microsoft New Tai Lue" w:hAnsi="Microsoft New Tai Lue" w:cs="Microsoft New Tai Lue"/>
          <w:color w:val="000000" w:themeColor="text1"/>
          <w:highlight w:val="none"/>
          <w14:textFill>
            <w14:solidFill>
              <w14:schemeClr w14:val="tx1"/>
            </w14:solidFill>
          </w14:textFill>
        </w:rPr>
      </w:pPr>
      <w:bookmarkStart w:id="289" w:name="_Toc104560902"/>
      <w:bookmarkStart w:id="290" w:name="_Toc103848587"/>
      <w:r>
        <w:rPr>
          <w:rFonts w:ascii="Microsoft New Tai Lue" w:hAnsi="Microsoft New Tai Lue" w:cs="Microsoft New Tai Lue"/>
          <w:color w:val="000000" w:themeColor="text1"/>
          <w:highlight w:val="none"/>
          <w14:textFill>
            <w14:solidFill>
              <w14:schemeClr w14:val="tx1"/>
            </w14:solidFill>
          </w14:textFill>
        </w:rPr>
        <w:br w:type="page"/>
      </w:r>
    </w:p>
    <w:p w14:paraId="36237BBC">
      <w:pPr>
        <w:pStyle w:val="23"/>
        <w:spacing w:line="240" w:lineRule="atLeast"/>
        <w:rPr>
          <w:rFonts w:ascii="Microsoft New Tai Lue" w:hAnsi="Microsoft New Tai Lue" w:cs="Microsoft New Tai Lue"/>
          <w:color w:val="000000" w:themeColor="text1"/>
          <w:highlight w:val="none"/>
          <w14:textFill>
            <w14:solidFill>
              <w14:schemeClr w14:val="tx1"/>
            </w14:solidFill>
          </w14:textFill>
        </w:rPr>
      </w:pPr>
      <w:bookmarkStart w:id="291" w:name="_Toc107246282"/>
      <w:r>
        <w:rPr>
          <w:rFonts w:ascii="Microsoft New Tai Lue" w:hAnsi="Microsoft New Tai Lue" w:cs="Microsoft New Tai Lue"/>
          <w:bCs w:val="0"/>
          <w:color w:val="000000" w:themeColor="text1"/>
          <w:sz w:val="24"/>
          <w:szCs w:val="24"/>
          <w:highlight w:val="none"/>
          <w14:textFill>
            <w14:solidFill>
              <w14:schemeClr w14:val="tx1"/>
            </w14:solidFill>
          </w14:textFill>
        </w:rPr>
        <w:t>（7）投标人具备投标资格的证明文件</w:t>
      </w:r>
      <w:bookmarkEnd w:id="289"/>
      <w:bookmarkEnd w:id="290"/>
      <w:bookmarkEnd w:id="291"/>
    </w:p>
    <w:p w14:paraId="0A43E624">
      <w:pPr>
        <w:pStyle w:val="23"/>
        <w:spacing w:line="240" w:lineRule="atLeast"/>
        <w:rPr>
          <w:rFonts w:ascii="Microsoft New Tai Lue" w:hAnsi="Microsoft New Tai Lue" w:cs="Microsoft New Tai Lue"/>
          <w:bCs w:val="0"/>
          <w:color w:val="000000" w:themeColor="text1"/>
          <w:sz w:val="24"/>
          <w:szCs w:val="24"/>
          <w:highlight w:val="none"/>
          <w14:textFill>
            <w14:solidFill>
              <w14:schemeClr w14:val="tx1"/>
            </w14:solidFill>
          </w14:textFill>
        </w:rPr>
      </w:pPr>
      <w:bookmarkStart w:id="292" w:name="_Toc107246283"/>
      <w:bookmarkStart w:id="293" w:name="_Toc103848588"/>
      <w:bookmarkStart w:id="294" w:name="_Toc104560903"/>
      <w:r>
        <w:rPr>
          <w:rFonts w:ascii="Microsoft New Tai Lue" w:hAnsi="Microsoft New Tai Lue" w:cs="Microsoft New Tai Lue"/>
          <w:bCs w:val="0"/>
          <w:color w:val="000000" w:themeColor="text1"/>
          <w:sz w:val="24"/>
          <w:szCs w:val="24"/>
          <w:highlight w:val="none"/>
          <w14:textFill>
            <w14:solidFill>
              <w14:schemeClr w14:val="tx1"/>
            </w14:solidFill>
          </w14:textFill>
        </w:rPr>
        <w:t>（7-1-1）营业执照复印件</w:t>
      </w:r>
      <w:bookmarkEnd w:id="288"/>
      <w:r>
        <w:rPr>
          <w:rFonts w:ascii="Microsoft New Tai Lue" w:hAnsi="Microsoft New Tai Lue" w:cs="Microsoft New Tai Lue"/>
          <w:bCs w:val="0"/>
          <w:color w:val="000000" w:themeColor="text1"/>
          <w:sz w:val="24"/>
          <w:szCs w:val="24"/>
          <w:highlight w:val="none"/>
          <w14:textFill>
            <w14:solidFill>
              <w14:schemeClr w14:val="tx1"/>
            </w14:solidFill>
          </w14:textFill>
        </w:rPr>
        <w:t>或自然人的身份证明复印件</w:t>
      </w:r>
      <w:bookmarkEnd w:id="292"/>
      <w:bookmarkEnd w:id="293"/>
      <w:bookmarkEnd w:id="294"/>
    </w:p>
    <w:p w14:paraId="35705616">
      <w:pPr>
        <w:spacing w:line="360" w:lineRule="auto"/>
        <w:rPr>
          <w:rFonts w:ascii="Microsoft New Tai Lue" w:hAnsi="Microsoft New Tai Lue" w:cs="Microsoft New Tai Lue"/>
          <w:b/>
          <w:bCs/>
          <w:color w:val="000000" w:themeColor="text1"/>
          <w:highlight w:val="none"/>
          <w14:textFill>
            <w14:solidFill>
              <w14:schemeClr w14:val="tx1"/>
            </w14:solidFill>
          </w14:textFill>
        </w:rPr>
      </w:pPr>
      <w:bookmarkStart w:id="295" w:name="_Hlk33717720"/>
    </w:p>
    <w:p w14:paraId="7D2D6E2C">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注：投标人提供营业执照副本（或具有同等法律效力的证照）复印件。复印件应能清晰显示投标人名称。</w:t>
      </w:r>
      <w:bookmarkEnd w:id="295"/>
    </w:p>
    <w:p w14:paraId="1B3A5BA8">
      <w:pPr>
        <w:rPr>
          <w:rFonts w:ascii="Microsoft New Tai Lue" w:hAnsi="Microsoft New Tai Lue" w:cs="Microsoft New Tai Lue"/>
          <w:color w:val="000000" w:themeColor="text1"/>
          <w:highlight w:val="none"/>
          <w14:textFill>
            <w14:solidFill>
              <w14:schemeClr w14:val="tx1"/>
            </w14:solidFill>
          </w14:textFill>
        </w:rPr>
      </w:pPr>
    </w:p>
    <w:p w14:paraId="1E43AFDE">
      <w:pPr>
        <w:rPr>
          <w:color w:val="000000" w:themeColor="text1"/>
          <w:highlight w:val="none"/>
          <w14:textFill>
            <w14:solidFill>
              <w14:schemeClr w14:val="tx1"/>
            </w14:solidFill>
          </w14:textFill>
        </w:rPr>
      </w:pPr>
      <w:bookmarkStart w:id="296" w:name="_Toc103848589"/>
      <w:bookmarkStart w:id="297" w:name="_Toc102117320"/>
      <w:r>
        <w:rPr>
          <w:color w:val="000000" w:themeColor="text1"/>
          <w:highlight w:val="none"/>
          <w14:textFill>
            <w14:solidFill>
              <w14:schemeClr w14:val="tx1"/>
            </w14:solidFill>
          </w14:textFill>
        </w:rPr>
        <w:br w:type="page"/>
      </w:r>
      <w:bookmarkStart w:id="298" w:name="_Toc104560904"/>
      <w:bookmarkStart w:id="299" w:name="_Toc107246284"/>
    </w:p>
    <w:p w14:paraId="724DB8BA">
      <w:pPr>
        <w:pStyle w:val="23"/>
        <w:spacing w:line="240" w:lineRule="atLeast"/>
        <w:rPr>
          <w:rFonts w:ascii="Microsoft New Tai Lue" w:hAnsi="Microsoft New Tai Lue" w:eastAsia="黑体" w:cs="Microsoft New Tai Lue"/>
          <w:b w:val="0"/>
          <w:color w:val="000000" w:themeColor="text1"/>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（7-1-2）工商变更登记文件（如需）</w:t>
      </w:r>
      <w:bookmarkEnd w:id="296"/>
      <w:bookmarkEnd w:id="297"/>
      <w:bookmarkEnd w:id="298"/>
      <w:bookmarkEnd w:id="299"/>
    </w:p>
    <w:p w14:paraId="7F7FF8CC">
      <w:pPr>
        <w:spacing w:line="360" w:lineRule="auto"/>
        <w:rPr>
          <w:rFonts w:ascii="Microsoft New Tai Lue" w:hAnsi="Microsoft New Tai Lue" w:cs="Microsoft New Tai Lue"/>
          <w:b/>
          <w:bCs/>
          <w:color w:val="000000" w:themeColor="text1"/>
          <w:highlight w:val="none"/>
          <w14:textFill>
            <w14:solidFill>
              <w14:schemeClr w14:val="tx1"/>
            </w14:solidFill>
          </w14:textFill>
        </w:rPr>
      </w:pPr>
    </w:p>
    <w:p w14:paraId="1071E793">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注：如</w:t>
      </w:r>
      <w:r>
        <w:rPr>
          <w:rFonts w:ascii="Microsoft New Tai Lue" w:hAnsi="Microsoft New Tai Lue" w:cs="Microsoft New Tai Lue"/>
          <w:b/>
          <w:bCs/>
          <w:color w:val="000000" w:themeColor="text1"/>
          <w:sz w:val="22"/>
          <w:szCs w:val="22"/>
          <w:highlight w:val="none"/>
          <w14:textFill>
            <w14:solidFill>
              <w14:schemeClr w14:val="tx1"/>
            </w14:solidFill>
          </w14:textFill>
        </w:rPr>
        <w:t>投标人</w:t>
      </w:r>
      <w:r>
        <w:rPr>
          <w:rFonts w:ascii="Microsoft New Tai Lue" w:hAnsi="Microsoft New Tai Lue" w:cs="Microsoft New Tai Lue"/>
          <w:b/>
          <w:bCs/>
          <w:color w:val="000000" w:themeColor="text1"/>
          <w:highlight w:val="none"/>
          <w14:textFill>
            <w14:solidFill>
              <w14:schemeClr w14:val="tx1"/>
            </w14:solidFill>
          </w14:textFill>
        </w:rPr>
        <w:t>在招标文件资质、业绩等要求的时间期限内发生了单位名称等变更的，提供相关工商变更登记文件的复印件。如无，则可不提供。</w:t>
      </w:r>
    </w:p>
    <w:p w14:paraId="640C0F83">
      <w:pPr>
        <w:spacing w:line="360" w:lineRule="auto"/>
        <w:rPr>
          <w:rFonts w:ascii="Microsoft New Tai Lue" w:hAnsi="Microsoft New Tai Lue" w:cs="Microsoft New Tai Lue"/>
          <w:b/>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bookmarkStart w:id="300" w:name="_Toc102117321"/>
      <w:bookmarkStart w:id="301" w:name="_Toc103848590"/>
      <w:bookmarkStart w:id="302" w:name="_Toc107246285"/>
      <w:bookmarkStart w:id="303" w:name="_Toc104560905"/>
    </w:p>
    <w:p w14:paraId="6E6450D8">
      <w:pPr>
        <w:pStyle w:val="23"/>
        <w:spacing w:line="240" w:lineRule="atLeast"/>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（7-2）财务报表</w:t>
      </w:r>
      <w:bookmarkEnd w:id="300"/>
      <w:bookmarkEnd w:id="301"/>
      <w:bookmarkEnd w:id="302"/>
      <w:bookmarkEnd w:id="303"/>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等证明文件</w:t>
      </w:r>
    </w:p>
    <w:p w14:paraId="6D5EB655">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highlight w:val="none"/>
          <w14:textFill>
            <w14:solidFill>
              <w14:schemeClr w14:val="tx1"/>
            </w14:solidFill>
          </w14:textFill>
        </w:rPr>
        <w:t>具有良好的商业信誉和健全的财务会计制度，提供上年度财务报表复印件（即202</w:t>
      </w:r>
      <w:r>
        <w:rPr>
          <w:rFonts w:hint="eastAsia" w:ascii="Microsoft New Tai Lue" w:hAnsi="Microsoft New Tai Lue" w:cs="Microsoft New Tai Lue"/>
          <w:b/>
          <w:color w:val="000000" w:themeColor="text1"/>
          <w:highlight w:val="none"/>
          <w:lang w:val="en-US" w:eastAsia="zh-CN"/>
          <w14:textFill>
            <w14:solidFill>
              <w14:schemeClr w14:val="tx1"/>
            </w14:solidFill>
          </w14:textFill>
        </w:rPr>
        <w:t>4</w:t>
      </w:r>
      <w:r>
        <w:rPr>
          <w:rFonts w:hint="eastAsia" w:ascii="Microsoft New Tai Lue" w:hAnsi="Microsoft New Tai Lue" w:cs="Microsoft New Tai Lue"/>
          <w:b/>
          <w:color w:val="000000" w:themeColor="text1"/>
          <w:highlight w:val="none"/>
          <w14:textFill>
            <w14:solidFill>
              <w14:schemeClr w14:val="tx1"/>
            </w14:solidFill>
          </w14:textFill>
        </w:rPr>
        <w:t>年度财务报表，如为新成立的公司，应提供公司成立之后的财务报表）或投标截止时间前3个月内，由其基本开户银行出具的资信证明；</w:t>
      </w:r>
    </w:p>
    <w:p w14:paraId="6D9733CD">
      <w:pPr>
        <w:pStyle w:val="23"/>
        <w:spacing w:line="240" w:lineRule="atLeast"/>
        <w:jc w:val="left"/>
        <w:rPr>
          <w:rFonts w:ascii="Microsoft New Tai Lue" w:hAnsi="Microsoft New Tai Lue" w:cs="Microsoft New Tai Lue"/>
          <w:bCs w:val="0"/>
          <w:color w:val="000000" w:themeColor="text1"/>
          <w:sz w:val="24"/>
          <w:szCs w:val="24"/>
          <w:highlight w:val="none"/>
          <w14:textFill>
            <w14:solidFill>
              <w14:schemeClr w14:val="tx1"/>
            </w14:solidFill>
          </w14:textFill>
        </w:rPr>
      </w:pPr>
      <w:bookmarkStart w:id="304" w:name="_Toc102117322"/>
      <w:bookmarkStart w:id="305" w:name="_Toc104560908"/>
      <w:bookmarkStart w:id="306" w:name="_Toc103848593"/>
      <w:r>
        <w:rPr>
          <w:rFonts w:ascii="Microsoft New Tai Lue" w:hAnsi="Microsoft New Tai Lue" w:cs="Microsoft New Tai Lue"/>
          <w:bCs w:val="0"/>
          <w:color w:val="000000" w:themeColor="text1"/>
          <w:sz w:val="24"/>
          <w:szCs w:val="24"/>
          <w:highlight w:val="none"/>
          <w14:textFill>
            <w14:solidFill>
              <w14:schemeClr w14:val="tx1"/>
            </w14:solidFill>
          </w14:textFill>
        </w:rPr>
        <w:br w:type="page"/>
      </w:r>
      <w:bookmarkStart w:id="307" w:name="_Toc107246286"/>
      <w:r>
        <w:rPr>
          <w:rFonts w:ascii="Microsoft New Tai Lue" w:hAnsi="Microsoft New Tai Lue" w:cs="Microsoft New Tai Lue"/>
          <w:bCs w:val="0"/>
          <w:color w:val="000000" w:themeColor="text1"/>
          <w:sz w:val="24"/>
          <w:szCs w:val="24"/>
          <w:highlight w:val="none"/>
          <w14:textFill>
            <w14:solidFill>
              <w14:schemeClr w14:val="tx1"/>
            </w14:solidFill>
          </w14:textFill>
        </w:rPr>
        <w:t>（7-3）具有履行合同所必需的设备和专业技术能力的相关证明材料或承诺函（提供承诺函原件）</w:t>
      </w:r>
      <w:bookmarkEnd w:id="304"/>
      <w:bookmarkEnd w:id="305"/>
      <w:bookmarkEnd w:id="306"/>
      <w:bookmarkEnd w:id="307"/>
    </w:p>
    <w:p w14:paraId="21CA43E0">
      <w:pPr>
        <w:rPr>
          <w:rFonts w:ascii="Microsoft New Tai Lue" w:hAnsi="Microsoft New Tai Lue" w:cs="Microsoft New Tai Lue"/>
          <w:color w:val="000000" w:themeColor="text1"/>
          <w:highlight w:val="none"/>
          <w14:textFill>
            <w14:solidFill>
              <w14:schemeClr w14:val="tx1"/>
            </w14:solidFill>
          </w14:textFill>
        </w:rPr>
      </w:pPr>
    </w:p>
    <w:p w14:paraId="59BB515A">
      <w:pPr>
        <w:rPr>
          <w:rFonts w:ascii="Microsoft New Tai Lue" w:hAnsi="Microsoft New Tai Lue" w:cs="Microsoft New Tai Lue"/>
          <w:color w:val="000000" w:themeColor="text1"/>
          <w:highlight w:val="none"/>
          <w14:textFill>
            <w14:solidFill>
              <w14:schemeClr w14:val="tx1"/>
            </w14:solidFill>
          </w14:textFill>
        </w:rPr>
      </w:pPr>
    </w:p>
    <w:p w14:paraId="7EF9B65D">
      <w:pPr>
        <w:adjustRightInd w:val="0"/>
        <w:spacing w:before="120" w:after="120" w:line="360" w:lineRule="auto"/>
        <w:ind w:firstLine="480"/>
        <w:jc w:val="center"/>
        <w:textAlignment w:val="baseline"/>
        <w:rPr>
          <w:rFonts w:ascii="Microsoft New Tai Lue" w:hAnsi="Microsoft New Tai Lue" w:cs="Microsoft New Tai Lue"/>
          <w:b/>
          <w:color w:val="000000" w:themeColor="text1"/>
          <w:sz w:val="44"/>
          <w:szCs w:val="44"/>
          <w:highlight w:val="none"/>
          <w14:textFill>
            <w14:solidFill>
              <w14:schemeClr w14:val="tx1"/>
            </w14:solidFill>
          </w14:textFill>
        </w:rPr>
      </w:pPr>
    </w:p>
    <w:p w14:paraId="3067C559">
      <w:pPr>
        <w:adjustRightInd w:val="0"/>
        <w:spacing w:before="120" w:after="120" w:line="360" w:lineRule="auto"/>
        <w:ind w:firstLine="480"/>
        <w:jc w:val="center"/>
        <w:textAlignment w:val="baseline"/>
        <w:rPr>
          <w:rFonts w:ascii="Microsoft New Tai Lue" w:hAnsi="Microsoft New Tai Lue" w:cs="Microsoft New Tai Lue"/>
          <w:b/>
          <w:color w:val="000000" w:themeColor="text1"/>
          <w:sz w:val="44"/>
          <w:szCs w:val="44"/>
          <w:highlight w:val="none"/>
          <w14:textFill>
            <w14:solidFill>
              <w14:schemeClr w14:val="tx1"/>
            </w14:solidFill>
          </w14:textFill>
        </w:rPr>
      </w:pPr>
    </w:p>
    <w:p w14:paraId="62E767F7">
      <w:pPr>
        <w:adjustRightInd w:val="0"/>
        <w:spacing w:before="120" w:after="120" w:line="360" w:lineRule="auto"/>
        <w:ind w:firstLine="480"/>
        <w:jc w:val="center"/>
        <w:textAlignment w:val="baseline"/>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sz w:val="44"/>
          <w:szCs w:val="44"/>
          <w:highlight w:val="none"/>
          <w14:textFill>
            <w14:solidFill>
              <w14:schemeClr w14:val="tx1"/>
            </w14:solidFill>
          </w14:textFill>
        </w:rPr>
        <w:t>承 诺 函</w:t>
      </w:r>
    </w:p>
    <w:p w14:paraId="5FA3E6C3">
      <w:pPr>
        <w:adjustRightInd w:val="0"/>
        <w:spacing w:before="120" w:after="120" w:line="360" w:lineRule="auto"/>
        <w:ind w:firstLine="480"/>
        <w:jc w:val="left"/>
        <w:textAlignment w:val="baseline"/>
        <w:rPr>
          <w:rFonts w:ascii="Microsoft New Tai Lue" w:hAnsi="Microsoft New Tai Lue" w:cs="Microsoft New Tai Lue"/>
          <w:color w:val="000000" w:themeColor="text1"/>
          <w:sz w:val="22"/>
          <w:highlight w:val="none"/>
          <w14:textFill>
            <w14:solidFill>
              <w14:schemeClr w14:val="tx1"/>
            </w14:solidFill>
          </w14:textFill>
        </w:rPr>
      </w:pPr>
      <w:r>
        <w:rPr>
          <w:rFonts w:ascii="Microsoft New Tai Lue" w:hAnsi="Microsoft New Tai Lue" w:cs="Microsoft New Tai Lue"/>
          <w:color w:val="000000" w:themeColor="text1"/>
          <w:sz w:val="22"/>
          <w:highlight w:val="none"/>
          <w14:textFill>
            <w14:solidFill>
              <w14:schemeClr w14:val="tx1"/>
            </w14:solidFill>
          </w14:textFill>
        </w:rPr>
        <w:t>我单位郑重承诺：我单位具备履行本项采购合同所必需的设备和专业技术能力</w:t>
      </w:r>
      <w:r>
        <w:rPr>
          <w:rFonts w:hint="eastAsia" w:ascii="Microsoft New Tai Lue" w:hAnsi="Microsoft New Tai Lue" w:cs="Microsoft New Tai Lue"/>
          <w:color w:val="000000" w:themeColor="text1"/>
          <w:sz w:val="22"/>
          <w:highlight w:val="none"/>
          <w14:textFill>
            <w14:solidFill>
              <w14:schemeClr w14:val="tx1"/>
            </w14:solidFill>
          </w14:textFill>
        </w:rPr>
        <w:t>。</w:t>
      </w:r>
    </w:p>
    <w:p w14:paraId="1A0EF292">
      <w:pPr>
        <w:adjustRightInd w:val="0"/>
        <w:spacing w:before="120" w:after="120" w:line="360" w:lineRule="auto"/>
        <w:ind w:firstLine="480"/>
        <w:jc w:val="left"/>
        <w:textAlignment w:val="baseline"/>
        <w:rPr>
          <w:rFonts w:ascii="Microsoft New Tai Lue" w:hAnsi="Microsoft New Tai Lue" w:cs="Microsoft New Tai Lue"/>
          <w:color w:val="000000" w:themeColor="text1"/>
          <w:highlight w:val="none"/>
          <w14:textFill>
            <w14:solidFill>
              <w14:schemeClr w14:val="tx1"/>
            </w14:solidFill>
          </w14:textFill>
        </w:rPr>
      </w:pPr>
    </w:p>
    <w:p w14:paraId="1DC0B92A">
      <w:pPr>
        <w:adjustRightInd w:val="0"/>
        <w:spacing w:before="120" w:after="120" w:line="360" w:lineRule="auto"/>
        <w:ind w:firstLine="480"/>
        <w:jc w:val="left"/>
        <w:textAlignment w:val="baseline"/>
        <w:rPr>
          <w:rFonts w:ascii="Microsoft New Tai Lue" w:hAnsi="Microsoft New Tai Lue" w:cs="Microsoft New Tai Lue"/>
          <w:color w:val="000000" w:themeColor="text1"/>
          <w:highlight w:val="none"/>
          <w14:textFill>
            <w14:solidFill>
              <w14:schemeClr w14:val="tx1"/>
            </w14:solidFill>
          </w14:textFill>
        </w:rPr>
      </w:pPr>
    </w:p>
    <w:p w14:paraId="2D3CCB41">
      <w:pPr>
        <w:pStyle w:val="14"/>
        <w:ind w:left="1260"/>
        <w:rPr>
          <w:color w:val="000000" w:themeColor="text1"/>
          <w:highlight w:val="none"/>
          <w14:textFill>
            <w14:solidFill>
              <w14:schemeClr w14:val="tx1"/>
            </w14:solidFill>
          </w14:textFill>
        </w:rPr>
      </w:pPr>
    </w:p>
    <w:p w14:paraId="41DF3629">
      <w:pPr>
        <w:rPr>
          <w:color w:val="000000" w:themeColor="text1"/>
          <w:highlight w:val="none"/>
          <w14:textFill>
            <w14:solidFill>
              <w14:schemeClr w14:val="tx1"/>
            </w14:solidFill>
          </w14:textFill>
        </w:rPr>
      </w:pPr>
    </w:p>
    <w:p w14:paraId="5E2F6613">
      <w:pPr>
        <w:pStyle w:val="14"/>
        <w:ind w:left="1260"/>
        <w:rPr>
          <w:color w:val="000000" w:themeColor="text1"/>
          <w:highlight w:val="none"/>
          <w14:textFill>
            <w14:solidFill>
              <w14:schemeClr w14:val="tx1"/>
            </w14:solidFill>
          </w14:textFill>
        </w:rPr>
      </w:pPr>
    </w:p>
    <w:p w14:paraId="2D12866F">
      <w:pPr>
        <w:rPr>
          <w:color w:val="000000" w:themeColor="text1"/>
          <w:highlight w:val="none"/>
          <w14:textFill>
            <w14:solidFill>
              <w14:schemeClr w14:val="tx1"/>
            </w14:solidFill>
          </w14:textFill>
        </w:rPr>
      </w:pPr>
    </w:p>
    <w:p w14:paraId="632832E9">
      <w:pPr>
        <w:spacing w:line="276"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hint="eastAsia" w:ascii="Microsoft New Tai Lue" w:hAnsi="Microsoft New Tai Lue" w:cs="Microsoft New Tai Lue"/>
          <w:bCs/>
          <w:color w:val="000000" w:themeColor="text1"/>
          <w:highlight w:val="none"/>
          <w14:textFill>
            <w14:solidFill>
              <w14:schemeClr w14:val="tx1"/>
            </w14:solidFill>
          </w14:textFill>
        </w:rPr>
        <w:t>投标人</w:t>
      </w:r>
      <w:r>
        <w:rPr>
          <w:rFonts w:ascii="Microsoft New Tai Lue" w:hAnsi="Microsoft New Tai Lue" w:cs="Microsoft New Tai Lue"/>
          <w:bCs/>
          <w:color w:val="000000" w:themeColor="text1"/>
          <w:highlight w:val="none"/>
          <w14:textFill>
            <w14:solidFill>
              <w14:schemeClr w14:val="tx1"/>
            </w14:solidFill>
          </w14:textFill>
        </w:rPr>
        <w:t>名称（公章）：______________________</w:t>
      </w:r>
    </w:p>
    <w:p w14:paraId="5A2ADDC0">
      <w:pPr>
        <w:spacing w:line="276" w:lineRule="auto"/>
        <w:ind w:firstLine="3780" w:firstLineChars="1800"/>
        <w:rPr>
          <w:rFonts w:ascii="Microsoft New Tai Lue" w:hAnsi="Microsoft New Tai Lue" w:cs="Microsoft New Tai Lue"/>
          <w:color w:val="000000" w:themeColor="text1"/>
          <w:szCs w:val="21"/>
          <w:highlight w:val="none"/>
          <w:u w:val="single"/>
          <w14:textFill>
            <w14:solidFill>
              <w14:schemeClr w14:val="tx1"/>
            </w14:solidFill>
          </w14:textFill>
        </w:rPr>
      </w:pPr>
    </w:p>
    <w:p w14:paraId="77572CD5">
      <w:pPr>
        <w:spacing w:line="276" w:lineRule="auto"/>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日期：______年</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月</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w:t>
      </w:r>
    </w:p>
    <w:p w14:paraId="4559B215">
      <w:pPr>
        <w:spacing w:line="360" w:lineRule="auto"/>
        <w:rPr>
          <w:rFonts w:ascii="Microsoft New Tai Lue" w:hAnsi="Microsoft New Tai Lue" w:cs="Microsoft New Tai Lue"/>
          <w:b/>
          <w:bCs/>
          <w:color w:val="000000" w:themeColor="text1"/>
          <w:highlight w:val="none"/>
          <w14:textFill>
            <w14:solidFill>
              <w14:schemeClr w14:val="tx1"/>
            </w14:solidFill>
          </w14:textFill>
        </w:rPr>
      </w:pPr>
    </w:p>
    <w:p w14:paraId="7508BFCA">
      <w:pPr>
        <w:pStyle w:val="23"/>
        <w:spacing w:line="240" w:lineRule="atLeast"/>
        <w:rPr>
          <w:rFonts w:ascii="Microsoft New Tai Lue" w:hAnsi="Microsoft New Tai Lue" w:eastAsia="黑体" w:cs="Microsoft New Tai Lue"/>
          <w:b w:val="0"/>
          <w:color w:val="000000" w:themeColor="text1"/>
          <w:highlight w:val="none"/>
          <w14:textFill>
            <w14:solidFill>
              <w14:schemeClr w14:val="tx1"/>
            </w14:solidFill>
          </w14:textFill>
        </w:rPr>
      </w:pPr>
      <w:bookmarkStart w:id="308" w:name="_Toc102117323"/>
      <w:bookmarkStart w:id="309" w:name="_Toc103848591"/>
      <w:r>
        <w:rPr>
          <w:rFonts w:ascii="Microsoft New Tai Lue" w:hAnsi="Microsoft New Tai Lue" w:cs="Microsoft New Tai Lue"/>
          <w:bCs w:val="0"/>
          <w:color w:val="000000" w:themeColor="text1"/>
          <w:sz w:val="24"/>
          <w:szCs w:val="24"/>
          <w:highlight w:val="none"/>
          <w14:textFill>
            <w14:solidFill>
              <w14:schemeClr w14:val="tx1"/>
            </w14:solidFill>
          </w14:textFill>
        </w:rPr>
        <w:br w:type="page"/>
      </w:r>
      <w:bookmarkStart w:id="310" w:name="_Toc104560906"/>
      <w:bookmarkStart w:id="311" w:name="_Toc107246287"/>
      <w:r>
        <w:rPr>
          <w:rFonts w:ascii="Microsoft New Tai Lue" w:hAnsi="Microsoft New Tai Lue" w:cs="Microsoft New Tai Lue"/>
          <w:bCs w:val="0"/>
          <w:color w:val="000000" w:themeColor="text1"/>
          <w:sz w:val="24"/>
          <w:szCs w:val="24"/>
          <w:highlight w:val="none"/>
          <w14:textFill>
            <w14:solidFill>
              <w14:schemeClr w14:val="tx1"/>
            </w14:solidFill>
          </w14:textFill>
        </w:rPr>
        <w:t>（7-4）依法缴纳税收的相关材料</w:t>
      </w:r>
      <w:bookmarkEnd w:id="308"/>
      <w:bookmarkEnd w:id="309"/>
      <w:bookmarkEnd w:id="310"/>
      <w:bookmarkEnd w:id="311"/>
    </w:p>
    <w:p w14:paraId="780FEE42">
      <w:pPr>
        <w:spacing w:line="360" w:lineRule="auto"/>
        <w:jc w:val="left"/>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w:t>
      </w:r>
      <w:r>
        <w:rPr>
          <w:rFonts w:hint="eastAsia" w:ascii="Microsoft New Tai Lue" w:hAnsi="Microsoft New Tai Lue" w:cs="Microsoft New Tai Lue"/>
          <w:b/>
          <w:bCs/>
          <w:color w:val="000000" w:themeColor="text1"/>
          <w:highlight w:val="none"/>
          <w14:textFill>
            <w14:solidFill>
              <w14:schemeClr w14:val="tx1"/>
            </w14:solidFill>
          </w14:textFill>
        </w:rPr>
        <w:t>根据招标公告的要求提供本次采购活动前6个月内（即</w:t>
      </w:r>
      <w:sdt>
        <w:sdtPr>
          <w:rPr>
            <w:rFonts w:hint="eastAsia" w:ascii="Microsoft New Tai Lue" w:hAnsi="Microsoft New Tai Lue" w:cs="Microsoft New Tai Lue"/>
            <w:b/>
            <w:bCs/>
            <w:color w:val="000000" w:themeColor="text1"/>
            <w:highlight w:val="none"/>
            <w14:textFill>
              <w14:solidFill>
                <w14:schemeClr w14:val="tx1"/>
              </w14:solidFill>
            </w14:textFill>
          </w:rPr>
          <w:id w:val="-961259720"/>
          <w:placeholder>
            <w:docPart w:val="DefaultPlaceholder_-1854013440"/>
          </w:placeholder>
        </w:sdtPr>
        <w:sdtEndPr>
          <w:rPr>
            <w:rFonts w:hint="eastAsia" w:ascii="Microsoft New Tai Lue" w:hAnsi="Microsoft New Tai Lue" w:cs="Microsoft New Tai Lue"/>
            <w:b/>
            <w:bCs/>
            <w:color w:val="000000" w:themeColor="text1"/>
            <w:highlight w:val="none"/>
            <w14:textFill>
              <w14:solidFill>
                <w14:schemeClr w14:val="tx1"/>
              </w14:solidFill>
            </w14:textFill>
          </w:rPr>
        </w:sdtEndPr>
        <w:sdtContent>
          <w:r>
            <w:rPr>
              <w:rFonts w:hint="eastAsia" w:ascii="Microsoft New Tai Lue" w:hAnsi="Microsoft New Tai Lue" w:cs="Microsoft New Tai Lue"/>
              <w:b/>
              <w:bCs/>
              <w:color w:val="000000" w:themeColor="text1"/>
              <w:highlight w:val="none"/>
              <w14:textFill>
                <w14:solidFill>
                  <w14:schemeClr w14:val="tx1"/>
                </w14:solidFill>
              </w14:textFill>
            </w:rPr>
            <w:t>202</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5</w:t>
          </w:r>
          <w:r>
            <w:rPr>
              <w:rFonts w:hint="eastAsia" w:ascii="Microsoft New Tai Lue" w:hAnsi="Microsoft New Tai Lue" w:cs="Microsoft New Tai Lue"/>
              <w:b/>
              <w:bCs/>
              <w:color w:val="000000" w:themeColor="text1"/>
              <w:highlight w:val="none"/>
              <w14:textFill>
                <w14:solidFill>
                  <w14:schemeClr w14:val="tx1"/>
                </w14:solidFill>
              </w14:textFill>
            </w:rPr>
            <w:t>年</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06</w:t>
          </w:r>
          <w:r>
            <w:rPr>
              <w:rFonts w:hint="eastAsia" w:ascii="Microsoft New Tai Lue" w:hAnsi="Microsoft New Tai Lue" w:cs="Microsoft New Tai Lue"/>
              <w:b/>
              <w:bCs/>
              <w:color w:val="000000" w:themeColor="text1"/>
              <w:highlight w:val="none"/>
              <w14:textFill>
                <w14:solidFill>
                  <w14:schemeClr w14:val="tx1"/>
                </w14:solidFill>
              </w14:textFill>
            </w:rPr>
            <w:t>月</w:t>
          </w:r>
          <w:r>
            <w:rPr>
              <w:rFonts w:hint="eastAsia" w:ascii="Microsoft New Tai Lue" w:hAnsi="Microsoft New Tai Lue" w:cs="Microsoft New Tai Lue"/>
              <w:b/>
              <w:bCs/>
              <w:color w:val="000000" w:themeColor="text1"/>
              <w:highlight w:val="none"/>
              <w:lang w:eastAsia="zh-CN"/>
              <w14:textFill>
                <w14:solidFill>
                  <w14:schemeClr w14:val="tx1"/>
                </w14:solidFill>
              </w14:textFill>
            </w:rPr>
            <w:t>（</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含</w:t>
          </w:r>
          <w:r>
            <w:rPr>
              <w:rFonts w:hint="eastAsia" w:ascii="Microsoft New Tai Lue" w:hAnsi="Microsoft New Tai Lue" w:cs="Microsoft New Tai Lue"/>
              <w:b/>
              <w:bCs/>
              <w:color w:val="000000" w:themeColor="text1"/>
              <w:highlight w:val="none"/>
              <w:lang w:eastAsia="zh-CN"/>
              <w14:textFill>
                <w14:solidFill>
                  <w14:schemeClr w14:val="tx1"/>
                </w14:solidFill>
              </w14:textFill>
            </w:rPr>
            <w:t>）</w:t>
          </w:r>
          <w:r>
            <w:rPr>
              <w:rFonts w:hint="eastAsia" w:ascii="Microsoft New Tai Lue" w:hAnsi="Microsoft New Tai Lue" w:cs="Microsoft New Tai Lue"/>
              <w:b/>
              <w:bCs/>
              <w:color w:val="000000" w:themeColor="text1"/>
              <w:highlight w:val="none"/>
              <w14:textFill>
                <w14:solidFill>
                  <w14:schemeClr w14:val="tx1"/>
                </w14:solidFill>
              </w14:textFill>
            </w:rPr>
            <w:t>以来</w:t>
          </w:r>
        </w:sdtContent>
      </w:sdt>
      <w:r>
        <w:rPr>
          <w:rFonts w:hint="eastAsia" w:ascii="Microsoft New Tai Lue" w:hAnsi="Microsoft New Tai Lue" w:cs="Microsoft New Tai Lue"/>
          <w:b/>
          <w:bCs/>
          <w:color w:val="000000" w:themeColor="text1"/>
          <w:highlight w:val="none"/>
          <w14:textFill>
            <w14:solidFill>
              <w14:schemeClr w14:val="tx1"/>
            </w14:solidFill>
          </w14:textFill>
        </w:rPr>
        <w:t>），至少1个月缴纳税收的凭证复印件，依法享受免缴、缓缴的，提供证明材料复印件</w:t>
      </w:r>
      <w:r>
        <w:rPr>
          <w:rFonts w:ascii="Microsoft New Tai Lue" w:hAnsi="Microsoft New Tai Lue" w:cs="Microsoft New Tai Lue"/>
          <w:b/>
          <w:bCs/>
          <w:color w:val="000000" w:themeColor="text1"/>
          <w:highlight w:val="none"/>
          <w14:textFill>
            <w14:solidFill>
              <w14:schemeClr w14:val="tx1"/>
            </w14:solidFill>
          </w14:textFill>
        </w:rPr>
        <w:t>。</w:t>
      </w:r>
    </w:p>
    <w:p w14:paraId="3397824F">
      <w:pPr>
        <w:pStyle w:val="23"/>
        <w:spacing w:line="240" w:lineRule="atLeast"/>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 w:val="0"/>
          <w:color w:val="000000" w:themeColor="text1"/>
          <w:sz w:val="24"/>
          <w:highlight w:val="none"/>
          <w14:textFill>
            <w14:solidFill>
              <w14:schemeClr w14:val="tx1"/>
            </w14:solidFill>
          </w14:textFill>
        </w:rPr>
        <w:br w:type="page"/>
      </w:r>
      <w:bookmarkStart w:id="312" w:name="_Toc107246288"/>
      <w:bookmarkStart w:id="313" w:name="_Toc102117324"/>
      <w:bookmarkStart w:id="314" w:name="_Toc104560907"/>
      <w:bookmarkStart w:id="315" w:name="_Toc103848592"/>
      <w:r>
        <w:rPr>
          <w:rFonts w:ascii="Microsoft New Tai Lue" w:hAnsi="Microsoft New Tai Lue" w:cs="Microsoft New Tai Lue"/>
          <w:bCs w:val="0"/>
          <w:color w:val="000000" w:themeColor="text1"/>
          <w:sz w:val="24"/>
          <w:szCs w:val="24"/>
          <w:highlight w:val="none"/>
          <w14:textFill>
            <w14:solidFill>
              <w14:schemeClr w14:val="tx1"/>
            </w14:solidFill>
          </w14:textFill>
        </w:rPr>
        <w:t>（7-5）依法缴纳社会保障资金的相关材料</w:t>
      </w:r>
      <w:bookmarkEnd w:id="312"/>
      <w:bookmarkEnd w:id="313"/>
      <w:bookmarkEnd w:id="314"/>
      <w:bookmarkEnd w:id="315"/>
    </w:p>
    <w:p w14:paraId="34A34751">
      <w:pPr>
        <w:spacing w:line="360" w:lineRule="auto"/>
        <w:jc w:val="left"/>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w:t>
      </w:r>
      <w:r>
        <w:rPr>
          <w:rFonts w:hint="eastAsia" w:ascii="Microsoft New Tai Lue" w:hAnsi="Microsoft New Tai Lue" w:cs="Microsoft New Tai Lue"/>
          <w:b/>
          <w:bCs/>
          <w:color w:val="000000" w:themeColor="text1"/>
          <w:highlight w:val="none"/>
          <w14:textFill>
            <w14:solidFill>
              <w14:schemeClr w14:val="tx1"/>
            </w14:solidFill>
          </w14:textFill>
        </w:rPr>
        <w:t>根据招标公告的要求提供本次采购活动前6个月内（即</w:t>
      </w:r>
      <w:sdt>
        <w:sdtPr>
          <w:rPr>
            <w:rFonts w:hint="eastAsia" w:ascii="Microsoft New Tai Lue" w:hAnsi="Microsoft New Tai Lue" w:cs="Microsoft New Tai Lue"/>
            <w:b/>
            <w:bCs/>
            <w:color w:val="000000" w:themeColor="text1"/>
            <w:highlight w:val="none"/>
            <w14:textFill>
              <w14:solidFill>
                <w14:schemeClr w14:val="tx1"/>
              </w14:solidFill>
            </w14:textFill>
          </w:rPr>
          <w:id w:val="1944181104"/>
          <w:placeholder>
            <w:docPart w:val="DefaultPlaceholder_-1854013440"/>
          </w:placeholder>
        </w:sdtPr>
        <w:sdtEndPr>
          <w:rPr>
            <w:rFonts w:hint="eastAsia" w:ascii="Microsoft New Tai Lue" w:hAnsi="Microsoft New Tai Lue" w:cs="Microsoft New Tai Lue"/>
            <w:b/>
            <w:bCs/>
            <w:color w:val="000000" w:themeColor="text1"/>
            <w:highlight w:val="none"/>
            <w14:textFill>
              <w14:solidFill>
                <w14:schemeClr w14:val="tx1"/>
              </w14:solidFill>
            </w14:textFill>
          </w:rPr>
        </w:sdtEndPr>
        <w:sdtContent>
          <w:r>
            <w:rPr>
              <w:rFonts w:hint="eastAsia" w:ascii="Microsoft New Tai Lue" w:hAnsi="Microsoft New Tai Lue" w:cs="Microsoft New Tai Lue"/>
              <w:b/>
              <w:bCs/>
              <w:color w:val="000000" w:themeColor="text1"/>
              <w:highlight w:val="none"/>
              <w14:textFill>
                <w14:solidFill>
                  <w14:schemeClr w14:val="tx1"/>
                </w14:solidFill>
              </w14:textFill>
            </w:rPr>
            <w:t>202</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5</w:t>
          </w:r>
          <w:r>
            <w:rPr>
              <w:rFonts w:hint="eastAsia" w:ascii="Microsoft New Tai Lue" w:hAnsi="Microsoft New Tai Lue" w:cs="Microsoft New Tai Lue"/>
              <w:b/>
              <w:bCs/>
              <w:color w:val="000000" w:themeColor="text1"/>
              <w:highlight w:val="none"/>
              <w14:textFill>
                <w14:solidFill>
                  <w14:schemeClr w14:val="tx1"/>
                </w14:solidFill>
              </w14:textFill>
            </w:rPr>
            <w:t>年</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06</w:t>
          </w:r>
          <w:r>
            <w:rPr>
              <w:rFonts w:hint="eastAsia" w:ascii="Microsoft New Tai Lue" w:hAnsi="Microsoft New Tai Lue" w:cs="Microsoft New Tai Lue"/>
              <w:b/>
              <w:bCs/>
              <w:color w:val="000000" w:themeColor="text1"/>
              <w:highlight w:val="none"/>
              <w14:textFill>
                <w14:solidFill>
                  <w14:schemeClr w14:val="tx1"/>
                </w14:solidFill>
              </w14:textFill>
            </w:rPr>
            <w:t>月</w:t>
          </w:r>
          <w:r>
            <w:rPr>
              <w:rFonts w:hint="eastAsia" w:ascii="Microsoft New Tai Lue" w:hAnsi="Microsoft New Tai Lue" w:cs="Microsoft New Tai Lue"/>
              <w:b/>
              <w:bCs/>
              <w:color w:val="000000" w:themeColor="text1"/>
              <w:highlight w:val="none"/>
              <w:lang w:eastAsia="zh-CN"/>
              <w14:textFill>
                <w14:solidFill>
                  <w14:schemeClr w14:val="tx1"/>
                </w14:solidFill>
              </w14:textFill>
            </w:rPr>
            <w:t>（</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含</w:t>
          </w:r>
          <w:r>
            <w:rPr>
              <w:rFonts w:hint="eastAsia" w:ascii="Microsoft New Tai Lue" w:hAnsi="Microsoft New Tai Lue" w:cs="Microsoft New Tai Lue"/>
              <w:b/>
              <w:bCs/>
              <w:color w:val="000000" w:themeColor="text1"/>
              <w:highlight w:val="none"/>
              <w:lang w:eastAsia="zh-CN"/>
              <w14:textFill>
                <w14:solidFill>
                  <w14:schemeClr w14:val="tx1"/>
                </w14:solidFill>
              </w14:textFill>
            </w:rPr>
            <w:t>）</w:t>
          </w:r>
        </w:sdtContent>
      </w:sdt>
      <w:r>
        <w:rPr>
          <w:rFonts w:hint="eastAsia" w:ascii="Microsoft New Tai Lue" w:hAnsi="Microsoft New Tai Lue" w:cs="Microsoft New Tai Lue"/>
          <w:b/>
          <w:bCs/>
          <w:color w:val="000000" w:themeColor="text1"/>
          <w:highlight w:val="none"/>
          <w14:textFill>
            <w14:solidFill>
              <w14:schemeClr w14:val="tx1"/>
            </w14:solidFill>
          </w14:textFill>
        </w:rPr>
        <w:t>以来），至少1个月缴纳社会保险的凭证复印件，依法享受免缴、缓缴的，提供证明材料复印件</w:t>
      </w:r>
      <w:r>
        <w:rPr>
          <w:rFonts w:ascii="Microsoft New Tai Lue" w:hAnsi="Microsoft New Tai Lue" w:cs="Microsoft New Tai Lue"/>
          <w:b/>
          <w:bCs/>
          <w:color w:val="000000" w:themeColor="text1"/>
          <w:highlight w:val="none"/>
          <w14:textFill>
            <w14:solidFill>
              <w14:schemeClr w14:val="tx1"/>
            </w14:solidFill>
          </w14:textFill>
        </w:rPr>
        <w:t>。</w:t>
      </w:r>
    </w:p>
    <w:p w14:paraId="5C422F4E">
      <w:pPr>
        <w:spacing w:line="360" w:lineRule="auto"/>
        <w:rPr>
          <w:rFonts w:ascii="Microsoft New Tai Lue" w:hAnsi="Microsoft New Tai Lue" w:cs="Microsoft New Tai Lue"/>
          <w:b/>
          <w:bCs/>
          <w:color w:val="000000" w:themeColor="text1"/>
          <w:highlight w:val="none"/>
          <w14:textFill>
            <w14:solidFill>
              <w14:schemeClr w14:val="tx1"/>
            </w14:solidFill>
          </w14:textFill>
        </w:rPr>
      </w:pPr>
    </w:p>
    <w:p w14:paraId="225C7E50">
      <w:pPr>
        <w:pStyle w:val="23"/>
        <w:spacing w:line="240" w:lineRule="atLeast"/>
        <w:rPr>
          <w:rFonts w:ascii="Microsoft New Tai Lue" w:hAnsi="Microsoft New Tai Lue" w:cs="Microsoft New Tai Lue"/>
          <w:b w:val="0"/>
          <w:color w:val="000000" w:themeColor="text1"/>
          <w:sz w:val="24"/>
          <w:highlight w:val="none"/>
          <w14:textFill>
            <w14:solidFill>
              <w14:schemeClr w14:val="tx1"/>
            </w14:solidFill>
          </w14:textFill>
        </w:rPr>
      </w:pPr>
      <w:r>
        <w:rPr>
          <w:rFonts w:ascii="Microsoft New Tai Lue" w:hAnsi="Microsoft New Tai Lue" w:cs="Microsoft New Tai Lue"/>
          <w:b w:val="0"/>
          <w:bCs w:val="0"/>
          <w:color w:val="000000" w:themeColor="text1"/>
          <w:highlight w:val="none"/>
          <w14:textFill>
            <w14:solidFill>
              <w14:schemeClr w14:val="tx1"/>
            </w14:solidFill>
          </w14:textFill>
        </w:rPr>
        <w:br w:type="page"/>
      </w:r>
      <w:bookmarkStart w:id="316" w:name="_Toc103848594"/>
      <w:bookmarkStart w:id="317" w:name="_Toc102117325"/>
      <w:bookmarkStart w:id="318" w:name="_Toc104560909"/>
      <w:bookmarkStart w:id="319" w:name="_Toc107246289"/>
      <w:r>
        <w:rPr>
          <w:rFonts w:ascii="Microsoft New Tai Lue" w:hAnsi="Microsoft New Tai Lue" w:cs="Microsoft New Tai Lue"/>
          <w:bCs w:val="0"/>
          <w:color w:val="000000" w:themeColor="text1"/>
          <w:sz w:val="24"/>
          <w:szCs w:val="24"/>
          <w:highlight w:val="none"/>
          <w14:textFill>
            <w14:solidFill>
              <w14:schemeClr w14:val="tx1"/>
            </w14:solidFill>
          </w14:textFill>
        </w:rPr>
        <w:t>（7-6）没有重大违法记录的书面声明</w:t>
      </w:r>
      <w:bookmarkEnd w:id="316"/>
      <w:bookmarkEnd w:id="317"/>
      <w:bookmarkEnd w:id="318"/>
      <w:bookmarkEnd w:id="319"/>
    </w:p>
    <w:p w14:paraId="27F1583E">
      <w:pPr>
        <w:spacing w:line="360" w:lineRule="auto"/>
        <w:rPr>
          <w:rFonts w:ascii="Microsoft New Tai Lue" w:hAnsi="Microsoft New Tai Lue" w:cs="Microsoft New Tai Lue"/>
          <w:b/>
          <w:bCs/>
          <w:color w:val="000000" w:themeColor="text1"/>
          <w:highlight w:val="none"/>
          <w14:textFill>
            <w14:solidFill>
              <w14:schemeClr w14:val="tx1"/>
            </w14:solidFill>
          </w14:textFill>
        </w:rPr>
      </w:pPr>
    </w:p>
    <w:p w14:paraId="3A4B7329">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注：参加政府采购活动前3年内在经营活动中没有重大违法记录的书面声明（提供声明函原件）。</w:t>
      </w:r>
    </w:p>
    <w:p w14:paraId="02FE21C2">
      <w:pPr>
        <w:adjustRightInd w:val="0"/>
        <w:snapToGrid w:val="0"/>
        <w:spacing w:line="360" w:lineRule="auto"/>
        <w:jc w:val="center"/>
        <w:rPr>
          <w:rFonts w:ascii="Microsoft New Tai Lue" w:hAnsi="Microsoft New Tai Lue" w:eastAsia="黑体" w:cs="Microsoft New Tai Lue"/>
          <w:b/>
          <w:color w:val="000000" w:themeColor="text1"/>
          <w:sz w:val="32"/>
          <w:szCs w:val="32"/>
          <w:highlight w:val="none"/>
          <w14:textFill>
            <w14:solidFill>
              <w14:schemeClr w14:val="tx1"/>
            </w14:solidFill>
          </w14:textFill>
        </w:rPr>
      </w:pPr>
    </w:p>
    <w:p w14:paraId="3E969282">
      <w:pPr>
        <w:adjustRightInd w:val="0"/>
        <w:snapToGrid w:val="0"/>
        <w:spacing w:line="360" w:lineRule="auto"/>
        <w:jc w:val="center"/>
        <w:rPr>
          <w:rFonts w:ascii="Microsoft New Tai Lue" w:hAnsi="Microsoft New Tai Lue" w:eastAsia="黑体" w:cs="Microsoft New Tai Lue"/>
          <w:b/>
          <w:color w:val="000000" w:themeColor="text1"/>
          <w:sz w:val="32"/>
          <w:szCs w:val="32"/>
          <w:highlight w:val="none"/>
          <w14:textFill>
            <w14:solidFill>
              <w14:schemeClr w14:val="tx1"/>
            </w14:solidFill>
          </w14:textFill>
        </w:rPr>
      </w:pPr>
    </w:p>
    <w:p w14:paraId="220BFD19">
      <w:pPr>
        <w:spacing w:line="360" w:lineRule="auto"/>
        <w:jc w:val="center"/>
        <w:rPr>
          <w:rFonts w:ascii="Microsoft New Tai Lue" w:hAnsi="Microsoft New Tai Lue" w:cs="Microsoft New Tai Lue"/>
          <w:bCs/>
          <w:color w:val="000000" w:themeColor="text1"/>
          <w:sz w:val="44"/>
          <w:szCs w:val="44"/>
          <w:highlight w:val="none"/>
          <w14:textFill>
            <w14:solidFill>
              <w14:schemeClr w14:val="tx1"/>
            </w14:solidFill>
          </w14:textFill>
        </w:rPr>
      </w:pPr>
      <w:r>
        <w:rPr>
          <w:rFonts w:ascii="Microsoft New Tai Lue" w:hAnsi="Microsoft New Tai Lue" w:cs="Microsoft New Tai Lue"/>
          <w:bCs/>
          <w:color w:val="000000" w:themeColor="text1"/>
          <w:sz w:val="44"/>
          <w:szCs w:val="44"/>
          <w:highlight w:val="none"/>
          <w14:textFill>
            <w14:solidFill>
              <w14:schemeClr w14:val="tx1"/>
            </w14:solidFill>
          </w14:textFill>
        </w:rPr>
        <w:t>声  明</w:t>
      </w:r>
    </w:p>
    <w:p w14:paraId="2CA9EEC1">
      <w:pPr>
        <w:rPr>
          <w:rFonts w:ascii="Microsoft New Tai Lue" w:hAnsi="Microsoft New Tai Lue" w:eastAsia="楷体_GB2312" w:cs="Microsoft New Tai Lue"/>
          <w:color w:val="000000" w:themeColor="text1"/>
          <w:sz w:val="28"/>
          <w:szCs w:val="28"/>
          <w:highlight w:val="none"/>
          <w14:textFill>
            <w14:solidFill>
              <w14:schemeClr w14:val="tx1"/>
            </w14:solidFill>
          </w14:textFill>
        </w:rPr>
      </w:pPr>
    </w:p>
    <w:p w14:paraId="64254602">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5985110C">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w:t>
      </w:r>
    </w:p>
    <w:p w14:paraId="0DB2644B">
      <w:pPr>
        <w:spacing w:line="360" w:lineRule="auto"/>
        <w:rPr>
          <w:rFonts w:ascii="Microsoft New Tai Lue" w:hAnsi="Microsoft New Tai Lue" w:cs="Microsoft New Tai Lue"/>
          <w:bCs/>
          <w:color w:val="000000" w:themeColor="text1"/>
          <w:highlight w:val="none"/>
          <w14:textFill>
            <w14:solidFill>
              <w14:schemeClr w14:val="tx1"/>
            </w14:solidFill>
          </w14:textFill>
        </w:rPr>
      </w:pPr>
    </w:p>
    <w:p w14:paraId="078C21D4">
      <w:pPr>
        <w:spacing w:line="360" w:lineRule="auto"/>
        <w:rPr>
          <w:rFonts w:ascii="Microsoft New Tai Lue" w:hAnsi="Microsoft New Tai Lue" w:cs="Microsoft New Tai Lue"/>
          <w:bCs/>
          <w:color w:val="000000" w:themeColor="text1"/>
          <w:highlight w:val="none"/>
          <w14:textFill>
            <w14:solidFill>
              <w14:schemeClr w14:val="tx1"/>
            </w14:solidFill>
          </w14:textFill>
        </w:rPr>
      </w:pPr>
    </w:p>
    <w:p w14:paraId="43D9DCAB">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w:t>
      </w:r>
    </w:p>
    <w:p w14:paraId="472F78BA">
      <w:pPr>
        <w:spacing w:line="360" w:lineRule="auto"/>
        <w:ind w:firstLine="3990" w:firstLineChars="1900"/>
        <w:rPr>
          <w:rFonts w:ascii="Microsoft New Tai Lue" w:hAnsi="Microsoft New Tai Lue" w:cs="Microsoft New Tai Lue"/>
          <w:color w:val="000000" w:themeColor="text1"/>
          <w:szCs w:val="21"/>
          <w:highlight w:val="none"/>
          <w:u w:val="singl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投标</w:t>
      </w:r>
      <w:r>
        <w:rPr>
          <w:rFonts w:hint="eastAsia" w:ascii="Microsoft New Tai Lue" w:hAnsi="Microsoft New Tai Lue" w:cs="Microsoft New Tai Lue"/>
          <w:bCs/>
          <w:color w:val="000000" w:themeColor="text1"/>
          <w:highlight w:val="none"/>
          <w14:textFill>
            <w14:solidFill>
              <w14:schemeClr w14:val="tx1"/>
            </w14:solidFill>
          </w14:textFill>
        </w:rPr>
        <w:t>人</w:t>
      </w:r>
      <w:r>
        <w:rPr>
          <w:rFonts w:ascii="Microsoft New Tai Lue" w:hAnsi="Microsoft New Tai Lue" w:cs="Microsoft New Tai Lue"/>
          <w:bCs/>
          <w:color w:val="000000" w:themeColor="text1"/>
          <w:highlight w:val="none"/>
          <w14:textFill>
            <w14:solidFill>
              <w14:schemeClr w14:val="tx1"/>
            </w14:solidFill>
          </w14:textFill>
        </w:rPr>
        <w:t>名称（公章）：</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u w:val="single"/>
          <w14:textFill>
            <w14:solidFill>
              <w14:schemeClr w14:val="tx1"/>
            </w14:solidFill>
          </w14:textFill>
        </w:rPr>
        <w:tab/>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u w:val="single"/>
          <w14:textFill>
            <w14:solidFill>
              <w14:schemeClr w14:val="tx1"/>
            </w14:solidFill>
          </w14:textFill>
        </w:rPr>
        <w:tab/>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p>
    <w:p w14:paraId="5A2CE81A">
      <w:pPr>
        <w:ind w:firstLine="3990" w:firstLineChars="1900"/>
        <w:rPr>
          <w:rFonts w:ascii="Microsoft New Tai Lue" w:hAnsi="Microsoft New Tai Lue" w:cs="Microsoft New Tai Lue"/>
          <w:color w:val="000000" w:themeColor="text1"/>
          <w:szCs w:val="21"/>
          <w:highlight w:val="none"/>
          <w:u w:val="single"/>
          <w14:textFill>
            <w14:solidFill>
              <w14:schemeClr w14:val="tx1"/>
            </w14:solidFill>
          </w14:textFill>
        </w:rPr>
      </w:pPr>
    </w:p>
    <w:p w14:paraId="38172249">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日期：______年</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月</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w:t>
      </w:r>
    </w:p>
    <w:p w14:paraId="00E580E0">
      <w:pPr>
        <w:spacing w:line="360" w:lineRule="auto"/>
        <w:rPr>
          <w:rFonts w:hAnsi="宋体" w:cs="宋体"/>
          <w:b/>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备注：</w:t>
      </w:r>
    </w:p>
    <w:p w14:paraId="0BD72604">
      <w:pPr>
        <w:spacing w:line="360" w:lineRule="auto"/>
        <w:rPr>
          <w:rFonts w:hAnsi="宋体" w:cs="宋体"/>
          <w:b/>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较大数额罚款金额规定如下：</w:t>
      </w:r>
    </w:p>
    <w:p w14:paraId="4F82B54C">
      <w:pPr>
        <w:adjustRightInd w:val="0"/>
        <w:snapToGrid w:val="0"/>
        <w:spacing w:line="360" w:lineRule="auto"/>
        <w:ind w:firstLine="420"/>
        <w:rPr>
          <w:rFonts w:ascii="Microsoft New Tai Lue" w:hAnsi="Microsoft New Tai Lue" w:eastAsia="黑体" w:cs="Microsoft New Tai Lue"/>
          <w:b/>
          <w:color w:val="000000" w:themeColor="text1"/>
          <w:sz w:val="32"/>
          <w:szCs w:val="32"/>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根据《财政部关于《中华人民共和国政府采购法实施条例》第十九条第一款 “较大数额罚款”具体适用问题的意见》（财库〔2022〕3 号）：《中华人民共和国政府采购法实施条例》第十九条第一款规定的“较大数额罚款”认定为200万元以上的罚款，法律、行政法规以及国务院有关部门明确规定相关领域“较大数额罚款”标准高于200万元的，从其规定。</w:t>
      </w:r>
    </w:p>
    <w:p w14:paraId="0B6394A3">
      <w:pPr>
        <w:pStyle w:val="23"/>
        <w:spacing w:line="240" w:lineRule="atLeast"/>
        <w:rPr>
          <w:rFonts w:ascii="Times New Roman" w:hAnsi="Times New Roman"/>
          <w:b w:val="0"/>
          <w:color w:val="000000" w:themeColor="text1"/>
          <w:sz w:val="24"/>
          <w:szCs w:val="24"/>
          <w:highlight w:val="none"/>
          <w14:textFill>
            <w14:solidFill>
              <w14:schemeClr w14:val="tx1"/>
            </w14:solidFill>
          </w14:textFill>
        </w:rPr>
      </w:pPr>
      <w:r>
        <w:rPr>
          <w:rFonts w:eastAsia="黑体"/>
          <w:b w:val="0"/>
          <w:color w:val="000000" w:themeColor="text1"/>
          <w:highlight w:val="none"/>
          <w14:textFill>
            <w14:solidFill>
              <w14:schemeClr w14:val="tx1"/>
            </w14:solidFill>
          </w14:textFill>
        </w:rPr>
        <w:br w:type="page"/>
      </w:r>
      <w:bookmarkStart w:id="320" w:name="_Toc107246290"/>
      <w:bookmarkStart w:id="321" w:name="_Toc104560910"/>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7</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7</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）承诺函</w:t>
      </w:r>
      <w:bookmarkEnd w:id="320"/>
      <w:bookmarkEnd w:id="321"/>
    </w:p>
    <w:p w14:paraId="3A5BE9AE">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（一）本单位郑重承诺满足以下要求：</w:t>
      </w:r>
    </w:p>
    <w:p w14:paraId="60CD91B1">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1.投标人单位负责人为同一人或者存在直接控股、管理关系的不同投标人，不得同时参加本项目的采购活动。</w:t>
      </w:r>
    </w:p>
    <w:p w14:paraId="0AFCD6DC">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2.凡为采购项目提供整体设计、规范编制或者项目管理、监理、检测等服务的投标人，不得再参加本项目的采购活动。</w:t>
      </w:r>
    </w:p>
    <w:p w14:paraId="72DA8CDB">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（二）本单位郑重承诺，我单位无以下不良信用记录情形：</w:t>
      </w:r>
    </w:p>
    <w:p w14:paraId="14F13211">
      <w:pPr>
        <w:pStyle w:val="79"/>
        <w:spacing w:line="480" w:lineRule="auto"/>
        <w:ind w:firstLine="42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被人民法院列入失信被执行人；</w:t>
      </w:r>
    </w:p>
    <w:p w14:paraId="14F91FFA">
      <w:pPr>
        <w:pStyle w:val="79"/>
        <w:spacing w:line="480" w:lineRule="auto"/>
        <w:ind w:firstLine="42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被税务部门列入</w:t>
      </w:r>
      <w:r>
        <w:rPr>
          <w:rFonts w:hint="eastAsia" w:hAnsi="宋体"/>
          <w:color w:val="000000" w:themeColor="text1"/>
          <w:sz w:val="21"/>
          <w:szCs w:val="21"/>
          <w:highlight w:val="none"/>
          <w:lang w:eastAsia="zh-CN"/>
          <w14:textFill>
            <w14:solidFill>
              <w14:schemeClr w14:val="tx1"/>
            </w14:solidFill>
          </w14:textFill>
        </w:rPr>
        <w:t>重大税收违法失信主体</w:t>
      </w:r>
      <w:r>
        <w:rPr>
          <w:rFonts w:hint="eastAsia" w:hAnsi="宋体"/>
          <w:color w:val="000000" w:themeColor="text1"/>
          <w:sz w:val="21"/>
          <w:szCs w:val="21"/>
          <w:highlight w:val="none"/>
          <w14:textFill>
            <w14:solidFill>
              <w14:schemeClr w14:val="tx1"/>
            </w14:solidFill>
          </w14:textFill>
        </w:rPr>
        <w:t>；</w:t>
      </w:r>
    </w:p>
    <w:p w14:paraId="7A5D7EE5">
      <w:pPr>
        <w:pStyle w:val="79"/>
        <w:spacing w:line="480" w:lineRule="auto"/>
        <w:ind w:firstLine="42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14:textFill>
            <w14:solidFill>
              <w14:schemeClr w14:val="tx1"/>
            </w14:solidFill>
          </w14:textFill>
        </w:rPr>
        <w:t>被政府采购监管部门列入政府采购严重违法失信行为记录名单；</w:t>
      </w:r>
    </w:p>
    <w:p w14:paraId="7847A4CF">
      <w:pPr>
        <w:pStyle w:val="79"/>
        <w:spacing w:line="480" w:lineRule="auto"/>
        <w:ind w:firstLine="42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不符合《政府采购法》第二十二条规定的条件。</w:t>
      </w:r>
    </w:p>
    <w:p w14:paraId="2D9B2215">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788773F1">
      <w:pPr>
        <w:pStyle w:val="79"/>
        <w:ind w:firstLine="400"/>
        <w:rPr>
          <w:rFonts w:ascii="Times New Roman" w:hAnsi="Times New Roman" w:eastAsia="等线"/>
          <w:color w:val="000000" w:themeColor="text1"/>
          <w:highlight w:val="none"/>
          <w14:textFill>
            <w14:solidFill>
              <w14:schemeClr w14:val="tx1"/>
            </w14:solidFill>
          </w14:textFill>
        </w:rPr>
      </w:pPr>
    </w:p>
    <w:p w14:paraId="4639754C">
      <w:pPr>
        <w:pStyle w:val="79"/>
        <w:ind w:firstLine="400"/>
        <w:rPr>
          <w:rFonts w:ascii="Times New Roman" w:hAnsi="Times New Roman" w:eastAsia="等线"/>
          <w:color w:val="000000" w:themeColor="text1"/>
          <w:highlight w:val="none"/>
          <w14:textFill>
            <w14:solidFill>
              <w14:schemeClr w14:val="tx1"/>
            </w14:solidFill>
          </w14:textFill>
        </w:rPr>
      </w:pPr>
    </w:p>
    <w:p w14:paraId="3E13ECB7">
      <w:pPr>
        <w:pStyle w:val="79"/>
        <w:ind w:firstLine="400"/>
        <w:rPr>
          <w:rFonts w:ascii="Times New Roman" w:hAnsi="Times New Roman" w:eastAsia="等线"/>
          <w:color w:val="000000" w:themeColor="text1"/>
          <w:highlight w:val="none"/>
          <w14:textFill>
            <w14:solidFill>
              <w14:schemeClr w14:val="tx1"/>
            </w14:solidFill>
          </w14:textFill>
        </w:rPr>
      </w:pPr>
    </w:p>
    <w:p w14:paraId="069FA251">
      <w:pPr>
        <w:spacing w:line="360" w:lineRule="auto"/>
        <w:ind w:firstLine="3990" w:firstLineChars="1900"/>
        <w:rPr>
          <w:rFonts w:ascii="Microsoft New Tai Lue" w:hAnsi="Microsoft New Tai Lue" w:cs="Microsoft New Tai Lue"/>
          <w:color w:val="000000" w:themeColor="text1"/>
          <w:szCs w:val="21"/>
          <w:highlight w:val="none"/>
          <w:u w:val="single"/>
          <w14:textFill>
            <w14:solidFill>
              <w14:schemeClr w14:val="tx1"/>
            </w14:solidFill>
          </w14:textFill>
        </w:rPr>
      </w:pPr>
      <w:bookmarkStart w:id="322" w:name="_Toc102117326"/>
      <w:bookmarkStart w:id="323" w:name="_Toc103848596"/>
      <w:r>
        <w:rPr>
          <w:rFonts w:ascii="Microsoft New Tai Lue" w:hAnsi="Microsoft New Tai Lue" w:cs="Microsoft New Tai Lue"/>
          <w:bCs/>
          <w:color w:val="000000" w:themeColor="text1"/>
          <w:highlight w:val="none"/>
          <w14:textFill>
            <w14:solidFill>
              <w14:schemeClr w14:val="tx1"/>
            </w14:solidFill>
          </w14:textFill>
        </w:rPr>
        <w:t>投标</w:t>
      </w:r>
      <w:r>
        <w:rPr>
          <w:rFonts w:hint="eastAsia" w:ascii="Microsoft New Tai Lue" w:hAnsi="Microsoft New Tai Lue" w:cs="Microsoft New Tai Lue"/>
          <w:bCs/>
          <w:color w:val="000000" w:themeColor="text1"/>
          <w:highlight w:val="none"/>
          <w14:textFill>
            <w14:solidFill>
              <w14:schemeClr w14:val="tx1"/>
            </w14:solidFill>
          </w14:textFill>
        </w:rPr>
        <w:t>人</w:t>
      </w:r>
      <w:r>
        <w:rPr>
          <w:rFonts w:ascii="Microsoft New Tai Lue" w:hAnsi="Microsoft New Tai Lue" w:cs="Microsoft New Tai Lue"/>
          <w:bCs/>
          <w:color w:val="000000" w:themeColor="text1"/>
          <w:highlight w:val="none"/>
          <w14:textFill>
            <w14:solidFill>
              <w14:schemeClr w14:val="tx1"/>
            </w14:solidFill>
          </w14:textFill>
        </w:rPr>
        <w:t>名称（公章）：</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u w:val="single"/>
          <w14:textFill>
            <w14:solidFill>
              <w14:schemeClr w14:val="tx1"/>
            </w14:solidFill>
          </w14:textFill>
        </w:rPr>
        <w:tab/>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u w:val="single"/>
          <w14:textFill>
            <w14:solidFill>
              <w14:schemeClr w14:val="tx1"/>
            </w14:solidFill>
          </w14:textFill>
        </w:rPr>
        <w:tab/>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p>
    <w:p w14:paraId="056492B5">
      <w:pPr>
        <w:spacing w:line="360" w:lineRule="auto"/>
        <w:ind w:firstLine="3990" w:firstLineChars="1900"/>
        <w:rPr>
          <w:rFonts w:ascii="Microsoft New Tai Lue" w:hAnsi="Microsoft New Tai Lue" w:cs="Microsoft New Tai Lue"/>
          <w:bCs/>
          <w:color w:val="000000" w:themeColor="text1"/>
          <w:highlight w:val="none"/>
          <w14:textFill>
            <w14:solidFill>
              <w14:schemeClr w14:val="tx1"/>
            </w14:solidFill>
          </w14:textFill>
        </w:rPr>
      </w:pPr>
    </w:p>
    <w:p w14:paraId="7893652D">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日期：______年</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月</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w:t>
      </w:r>
    </w:p>
    <w:p w14:paraId="2DA41C40">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br w:type="page"/>
      </w:r>
      <w:bookmarkStart w:id="324" w:name="_Toc104560911"/>
      <w:bookmarkStart w:id="325" w:name="_Toc107246291"/>
      <w:r>
        <w:rPr>
          <w:rFonts w:ascii="Microsoft New Tai Lue" w:hAnsi="Microsoft New Tai Lue" w:cs="Microsoft New Tai Lue"/>
          <w:bCs w:val="0"/>
          <w:color w:val="000000" w:themeColor="text1"/>
          <w:sz w:val="24"/>
          <w:szCs w:val="24"/>
          <w:highlight w:val="none"/>
          <w14:textFill>
            <w14:solidFill>
              <w14:schemeClr w14:val="tx1"/>
            </w14:solidFill>
          </w14:textFill>
        </w:rPr>
        <w:t>（7-8）</w:t>
      </w:r>
      <w:bookmarkEnd w:id="322"/>
      <w:r>
        <w:rPr>
          <w:rFonts w:ascii="Microsoft New Tai Lue" w:hAnsi="Microsoft New Tai Lue" w:cs="Microsoft New Tai Lue"/>
          <w:bCs w:val="0"/>
          <w:color w:val="000000" w:themeColor="text1"/>
          <w:sz w:val="24"/>
          <w:szCs w:val="24"/>
          <w:highlight w:val="none"/>
          <w14:textFill>
            <w14:solidFill>
              <w14:schemeClr w14:val="tx1"/>
            </w14:solidFill>
          </w14:textFill>
        </w:rPr>
        <w:t>招标文件要求的其它实质性资格资信证明文件</w:t>
      </w:r>
      <w:bookmarkEnd w:id="324"/>
      <w:bookmarkEnd w:id="325"/>
    </w:p>
    <w:p w14:paraId="2D7C1FD8">
      <w:pPr>
        <w:spacing w:line="360" w:lineRule="auto"/>
        <w:ind w:firstLine="420" w:firstLineChars="200"/>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pPr>
      <w:bookmarkStart w:id="326" w:name="_Toc107246292"/>
    </w:p>
    <w:bookmarkEnd w:id="326"/>
    <w:p w14:paraId="0F9757FA">
      <w:pPr>
        <w:rPr>
          <w:rFonts w:hint="eastAsia" w:eastAsia="宋体"/>
          <w:color w:val="000000" w:themeColor="text1"/>
          <w:highlight w:val="none"/>
          <w:lang w:val="en-US" w:eastAsia="zh-CN"/>
          <w14:textFill>
            <w14:solidFill>
              <w14:schemeClr w14:val="tx1"/>
            </w14:solidFill>
          </w14:textFill>
        </w:rPr>
      </w:pPr>
      <w:bookmarkStart w:id="327" w:name="_Toc104560912"/>
      <w:bookmarkStart w:id="328" w:name="_Toc107246293"/>
    </w:p>
    <w:bookmarkEnd w:id="323"/>
    <w:bookmarkEnd w:id="327"/>
    <w:bookmarkEnd w:id="328"/>
    <w:p w14:paraId="2B130163">
      <w:pPr>
        <w:pStyle w:val="23"/>
        <w:rPr>
          <w:rFonts w:ascii="Microsoft New Tai Lue" w:hAnsi="Microsoft New Tai Lue" w:cs="Microsoft New Tai Lue"/>
          <w:b w:val="0"/>
          <w:color w:val="000000" w:themeColor="text1"/>
          <w:sz w:val="24"/>
          <w:szCs w:val="24"/>
          <w:highlight w:val="none"/>
          <w14:textFill>
            <w14:solidFill>
              <w14:schemeClr w14:val="tx1"/>
            </w14:solidFill>
          </w14:textFill>
        </w:rPr>
      </w:pPr>
      <w:bookmarkStart w:id="329" w:name="_Toc102117330"/>
      <w:bookmarkStart w:id="330" w:name="_Toc107246296"/>
      <w:bookmarkStart w:id="331" w:name="_Toc103848598"/>
      <w:bookmarkStart w:id="332" w:name="_Toc104560915"/>
      <w:r>
        <w:rPr>
          <w:rFonts w:ascii="Microsoft New Tai Lue" w:hAnsi="Microsoft New Tai Lue" w:cs="Microsoft New Tai Lue"/>
          <w:color w:val="000000" w:themeColor="text1"/>
          <w:sz w:val="24"/>
          <w:szCs w:val="24"/>
          <w:highlight w:val="none"/>
          <w14:textFill>
            <w14:solidFill>
              <w14:schemeClr w14:val="tx1"/>
            </w14:solidFill>
          </w14:textFill>
        </w:rPr>
        <w:t>（8）公章授权书（如需）</w:t>
      </w:r>
      <w:bookmarkEnd w:id="329"/>
      <w:bookmarkEnd w:id="330"/>
      <w:bookmarkEnd w:id="331"/>
      <w:bookmarkEnd w:id="332"/>
    </w:p>
    <w:p w14:paraId="7D40D7BF">
      <w:pPr>
        <w:pStyle w:val="79"/>
        <w:ind w:firstLine="0" w:firstLineChars="0"/>
        <w:rPr>
          <w:rFonts w:ascii="Microsoft New Tai Lue" w:hAnsi="Microsoft New Tai Lue" w:cs="Microsoft New Tai Lue"/>
          <w:b/>
          <w:color w:val="000000" w:themeColor="text1"/>
          <w:sz w:val="21"/>
          <w:szCs w:val="21"/>
          <w:highlight w:val="none"/>
          <w14:textFill>
            <w14:solidFill>
              <w14:schemeClr w14:val="tx1"/>
            </w14:solidFill>
          </w14:textFill>
        </w:rPr>
      </w:pPr>
    </w:p>
    <w:p w14:paraId="68F49A21">
      <w:pPr>
        <w:pStyle w:val="79"/>
        <w:ind w:firstLine="0" w:firstLineChars="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______________________（采购人）</w:t>
      </w:r>
    </w:p>
    <w:p w14:paraId="5A3791CB">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______</w:t>
      </w:r>
      <w:r>
        <w:rPr>
          <w:rFonts w:ascii="Microsoft New Tai Lue" w:hAnsi="Microsoft New Tai Lue" w:cs="Microsoft New Tai Lue"/>
          <w:color w:val="000000" w:themeColor="text1"/>
          <w:sz w:val="21"/>
          <w:szCs w:val="21"/>
          <w:highlight w:val="none"/>
          <w:u w:val="single"/>
          <w14:textFill>
            <w14:solidFill>
              <w14:schemeClr w14:val="tx1"/>
            </w14:solidFill>
          </w14:textFill>
        </w:rPr>
        <w:t>(</w:t>
      </w:r>
      <w:r>
        <w:rPr>
          <w:rFonts w:hint="eastAsia" w:ascii="Microsoft New Tai Lue" w:hAnsi="Microsoft New Tai Lue" w:cs="Microsoft New Tai Lue"/>
          <w:color w:val="000000" w:themeColor="text1"/>
          <w:sz w:val="21"/>
          <w:szCs w:val="21"/>
          <w:highlight w:val="none"/>
          <w:u w:val="single"/>
          <w14:textFill>
            <w14:solidFill>
              <w14:schemeClr w14:val="tx1"/>
            </w14:solidFill>
          </w14:textFill>
        </w:rPr>
        <w:t>投标人</w:t>
      </w:r>
      <w:r>
        <w:rPr>
          <w:rFonts w:ascii="Microsoft New Tai Lue" w:hAnsi="Microsoft New Tai Lue" w:cs="Microsoft New Tai Lue"/>
          <w:color w:val="000000" w:themeColor="text1"/>
          <w:sz w:val="21"/>
          <w:szCs w:val="21"/>
          <w:highlight w:val="none"/>
          <w:u w:val="single"/>
          <w14:textFill>
            <w14:solidFill>
              <w14:schemeClr w14:val="tx1"/>
            </w14:solidFill>
          </w14:textFill>
        </w:rPr>
        <w:t>名称)</w:t>
      </w:r>
      <w:r>
        <w:rPr>
          <w:rFonts w:ascii="Microsoft New Tai Lue" w:hAnsi="Microsoft New Tai Lue" w:cs="Microsoft New Tai Lue"/>
          <w:color w:val="000000" w:themeColor="text1"/>
          <w:sz w:val="21"/>
          <w:szCs w:val="21"/>
          <w:highlight w:val="none"/>
          <w14:textFill>
            <w14:solidFill>
              <w14:schemeClr w14:val="tx1"/>
            </w14:solidFill>
          </w14:textFill>
        </w:rPr>
        <w:t>______，中华人民共和国合法企业，法定地址：____________________。在参与</w:t>
      </w:r>
      <w:r>
        <w:rPr>
          <w:rFonts w:hint="eastAsia" w:ascii="Microsoft New Tai Lue" w:hAnsi="Microsoft New Tai Lue" w:cs="Microsoft New Tai Lue"/>
          <w:color w:val="000000" w:themeColor="text1"/>
          <w:sz w:val="21"/>
          <w:szCs w:val="21"/>
          <w:highlight w:val="none"/>
          <w:u w:val="single"/>
          <w:lang w:eastAsia="zh-CN"/>
          <w14:textFill>
            <w14:solidFill>
              <w14:schemeClr w14:val="tx1"/>
            </w14:solidFill>
          </w14:textFill>
        </w:rPr>
        <w:t>100ml瓶装线装箱及码垛机采购项目</w:t>
      </w:r>
      <w:r>
        <w:rPr>
          <w:rFonts w:ascii="Microsoft New Tai Lue" w:hAnsi="Microsoft New Tai Lue" w:cs="Microsoft New Tai Lue"/>
          <w:color w:val="000000" w:themeColor="text1"/>
          <w:sz w:val="21"/>
          <w:szCs w:val="21"/>
          <w:highlight w:val="none"/>
          <w:u w:val="single"/>
          <w14:textFill>
            <w14:solidFill>
              <w14:schemeClr w14:val="tx1"/>
            </w14:solidFill>
          </w14:textFill>
        </w:rPr>
        <w:t>（项目名称</w:t>
      </w:r>
      <w:r>
        <w:rPr>
          <w:rFonts w:hint="eastAsia" w:ascii="Microsoft New Tai Lue" w:hAnsi="Microsoft New Tai Lue" w:cs="Microsoft New Tai Lue"/>
          <w:color w:val="000000" w:themeColor="text1"/>
          <w:sz w:val="21"/>
          <w:szCs w:val="21"/>
          <w:highlight w:val="none"/>
          <w:u w:val="single"/>
          <w14:textFill>
            <w14:solidFill>
              <w14:schemeClr w14:val="tx1"/>
            </w14:solidFill>
          </w14:textFill>
        </w:rPr>
        <w:t>）（</w:t>
      </w:r>
      <w:r>
        <w:rPr>
          <w:rFonts w:ascii="Microsoft New Tai Lue" w:hAnsi="Microsoft New Tai Lue" w:cs="Microsoft New Tai Lue"/>
          <w:color w:val="000000" w:themeColor="text1"/>
          <w:sz w:val="21"/>
          <w:szCs w:val="21"/>
          <w:highlight w:val="none"/>
          <w:u w:val="single"/>
          <w14:textFill>
            <w14:solidFill>
              <w14:schemeClr w14:val="tx1"/>
            </w14:solidFill>
          </w14:textFill>
        </w:rPr>
        <w:t>项目编号</w:t>
      </w:r>
      <w:r>
        <w:rPr>
          <w:rFonts w:hint="eastAsia" w:ascii="Microsoft New Tai Lue" w:hAnsi="Microsoft New Tai Lue" w:cs="Microsoft New Tai Lue"/>
          <w:color w:val="000000" w:themeColor="text1"/>
          <w:sz w:val="21"/>
          <w:szCs w:val="21"/>
          <w:highlight w:val="none"/>
          <w:u w:val="single"/>
          <w14:textFill>
            <w14:solidFill>
              <w14:schemeClr w14:val="tx1"/>
            </w14:solidFill>
          </w14:textFill>
        </w:rPr>
        <w:t>：</w:t>
      </w:r>
      <w:r>
        <w:rPr>
          <w:rFonts w:hint="eastAsia" w:ascii="Microsoft New Tai Lue" w:hAnsi="Microsoft New Tai Lue" w:cs="Microsoft New Tai Lue"/>
          <w:color w:val="000000" w:themeColor="text1"/>
          <w:sz w:val="21"/>
          <w:szCs w:val="21"/>
          <w:highlight w:val="none"/>
          <w:u w:val="single"/>
          <w:lang w:eastAsia="zh-CN"/>
          <w14:textFill>
            <w14:solidFill>
              <w14:schemeClr w14:val="tx1"/>
            </w14:solidFill>
          </w14:textFill>
        </w:rPr>
        <w:t>JSZC-320000-JITC-G2025-0411</w:t>
      </w:r>
      <w:r>
        <w:rPr>
          <w:rFonts w:hint="eastAsia" w:ascii="Microsoft New Tai Lue" w:hAnsi="Microsoft New Tai Lue" w:cs="Microsoft New Tai Lue"/>
          <w:color w:val="000000" w:themeColor="text1"/>
          <w:sz w:val="21"/>
          <w:szCs w:val="21"/>
          <w:highlight w:val="none"/>
          <w:u w:val="single"/>
          <w14:textFill>
            <w14:solidFill>
              <w14:schemeClr w14:val="tx1"/>
            </w14:solidFill>
          </w14:textFill>
        </w:rPr>
        <w:t>）</w:t>
      </w:r>
      <w:r>
        <w:rPr>
          <w:rFonts w:ascii="Microsoft New Tai Lue" w:hAnsi="Microsoft New Tai Lue" w:cs="Microsoft New Tai Lue"/>
          <w:color w:val="000000" w:themeColor="text1"/>
          <w:sz w:val="21"/>
          <w:szCs w:val="21"/>
          <w:highlight w:val="none"/>
          <w14:textFill>
            <w14:solidFill>
              <w14:schemeClr w14:val="tx1"/>
            </w14:solidFill>
          </w14:textFill>
        </w:rPr>
        <w:t>协商活动中，我单位授权</w:t>
      </w:r>
      <w:r>
        <w:rPr>
          <w:rFonts w:ascii="Microsoft New Tai Lue" w:hAnsi="Microsoft New Tai Lue" w:cs="Microsoft New Tai Lue"/>
          <w:color w:val="000000" w:themeColor="text1"/>
          <w:sz w:val="21"/>
          <w:szCs w:val="21"/>
          <w:highlight w:val="none"/>
          <w:u w:val="single"/>
          <w14:textFill>
            <w14:solidFill>
              <w14:schemeClr w14:val="tx1"/>
            </w14:solidFill>
          </w14:textFill>
        </w:rPr>
        <w:t xml:space="preserve">（其他形式的印章名称）     </w:t>
      </w:r>
      <w:r>
        <w:rPr>
          <w:rFonts w:ascii="Microsoft New Tai Lue" w:hAnsi="Microsoft New Tai Lue" w:cs="Microsoft New Tai Lue"/>
          <w:color w:val="000000" w:themeColor="text1"/>
          <w:sz w:val="21"/>
          <w:szCs w:val="21"/>
          <w:highlight w:val="none"/>
          <w14:textFill>
            <w14:solidFill>
              <w14:schemeClr w14:val="tx1"/>
            </w14:solidFill>
          </w14:textFill>
        </w:rPr>
        <w:t>（样式附后）在此次活动中代为公章使用。</w:t>
      </w:r>
    </w:p>
    <w:p w14:paraId="1084689C">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u w:val="single"/>
          <w14:textFill>
            <w14:solidFill>
              <w14:schemeClr w14:val="tx1"/>
            </w14:solidFill>
          </w14:textFill>
        </w:rPr>
        <w:t xml:space="preserve">（其他形式的印章名称）   </w:t>
      </w:r>
      <w:r>
        <w:rPr>
          <w:rFonts w:ascii="Microsoft New Tai Lue" w:hAnsi="Microsoft New Tai Lue" w:cs="Microsoft New Tai Lue"/>
          <w:color w:val="000000" w:themeColor="text1"/>
          <w:sz w:val="21"/>
          <w:szCs w:val="21"/>
          <w:highlight w:val="none"/>
          <w14:textFill>
            <w14:solidFill>
              <w14:schemeClr w14:val="tx1"/>
            </w14:solidFill>
          </w14:textFill>
        </w:rPr>
        <w:t>所签署的投标文件、澄清等，我单位承认并同意具备与我单位公章签署等同的法律效力。</w:t>
      </w:r>
    </w:p>
    <w:p w14:paraId="3B5DFF4F">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u w:val="single"/>
          <w14:textFill>
            <w14:solidFill>
              <w14:schemeClr w14:val="tx1"/>
            </w14:solidFill>
          </w14:textFill>
        </w:rPr>
        <w:t xml:space="preserve">（其他形式的印章名称）     </w:t>
      </w:r>
      <w:r>
        <w:rPr>
          <w:rFonts w:ascii="Microsoft New Tai Lue" w:hAnsi="Microsoft New Tai Lue" w:cs="Microsoft New Tai Lue"/>
          <w:color w:val="000000" w:themeColor="text1"/>
          <w:sz w:val="21"/>
          <w:szCs w:val="21"/>
          <w:highlight w:val="none"/>
          <w14:textFill>
            <w14:solidFill>
              <w14:schemeClr w14:val="tx1"/>
            </w14:solidFill>
          </w14:textFill>
        </w:rPr>
        <w:t>签署的所有文件、协议不因授权的撤销而失效。</w:t>
      </w:r>
    </w:p>
    <w:p w14:paraId="02F3DE56">
      <w:pPr>
        <w:pStyle w:val="79"/>
        <w:ind w:right="840" w:firstLine="0" w:firstLineChars="0"/>
        <w:rPr>
          <w:rFonts w:ascii="Microsoft New Tai Lue" w:hAnsi="Microsoft New Tai Lue" w:cs="Microsoft New Tai Lue"/>
          <w:color w:val="000000" w:themeColor="text1"/>
          <w:sz w:val="21"/>
          <w:szCs w:val="21"/>
          <w:highlight w:val="none"/>
          <w14:textFill>
            <w14:solidFill>
              <w14:schemeClr w14:val="tx1"/>
            </w14:solidFill>
          </w14:textFill>
        </w:rPr>
      </w:pPr>
    </w:p>
    <w:p w14:paraId="73CEB6DB">
      <w:pPr>
        <w:pStyle w:val="79"/>
        <w:ind w:right="840" w:firstLine="199" w:firstLineChars="95"/>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其他形式的印章名称：______________</w:t>
      </w:r>
    </w:p>
    <w:p w14:paraId="1CD987FC">
      <w:pPr>
        <w:pStyle w:val="79"/>
        <w:ind w:right="420" w:firstLine="190" w:firstLineChars="95"/>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mc:AlternateContent>
          <mc:Choice Requires="wps">
            <w:drawing>
              <wp:anchor distT="45720" distB="45720" distL="114300" distR="114300" simplePos="0" relativeHeight="251659264" behindDoc="0" locked="0" layoutInCell="1" allowOverlap="1">
                <wp:simplePos x="0" y="0"/>
                <wp:positionH relativeFrom="column">
                  <wp:posOffset>1028700</wp:posOffset>
                </wp:positionH>
                <wp:positionV relativeFrom="paragraph">
                  <wp:posOffset>112395</wp:posOffset>
                </wp:positionV>
                <wp:extent cx="2295525" cy="2261235"/>
                <wp:effectExtent l="8255" t="13335" r="10795" b="1143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95525" cy="2261235"/>
                        </a:xfrm>
                        <a:prstGeom prst="rect">
                          <a:avLst/>
                        </a:prstGeom>
                        <a:solidFill>
                          <a:srgbClr val="FFFFFF"/>
                        </a:solidFill>
                        <a:ln w="9525">
                          <a:solidFill>
                            <a:srgbClr val="000000"/>
                          </a:solidFill>
                          <a:miter lim="800000"/>
                        </a:ln>
                      </wps:spPr>
                      <wps:txbx>
                        <w:txbxContent>
                          <w:p w14:paraId="35AEE810"/>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81pt;margin-top:8.85pt;height:178.05pt;width:180.75pt;mso-wrap-distance-bottom:3.6pt;mso-wrap-distance-left:9pt;mso-wrap-distance-right:9pt;mso-wrap-distance-top:3.6pt;z-index:251659264;mso-width-relative:page;mso-height-relative:page;" fillcolor="#FFFFFF" filled="t" stroked="t" coordsize="21600,21600" o:gfxdata="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9v33NkAAAAKAQAADwAAAAAAAAABACAAAAAiAAAA&#10;ZHJzL2Rvd25yZXYueG1sUEsBAhQAFAAAAAgAh07iQGVVKjc/AgAAiAQAAA4AAAAAAAAAAQAgAAAA&#10;KAEAAGRycy9lMm9Eb2MueG1sUEsFBgAAAAAGAAYAWQEAANkFAAAAAA==&#10;">
                <v:fill on="t" focussize="0,0"/>
                <v:stroke color="#000000" miterlimit="8" joinstyle="miter"/>
                <v:imagedata o:title=""/>
                <o:lock v:ext="edit" aspectratio="f"/>
                <v:textbox>
                  <w:txbxContent>
                    <w:p w14:paraId="35AEE810"/>
                  </w:txbxContent>
                </v:textbox>
                <w10:wrap type="square"/>
              </v:shape>
            </w:pict>
          </mc:Fallback>
        </mc:AlternateContent>
      </w:r>
      <w:r>
        <w:rPr>
          <w:rFonts w:ascii="Microsoft New Tai Lue" w:hAnsi="Microsoft New Tai Lue" w:cs="Microsoft New Tai Lue"/>
          <w:color w:val="000000" w:themeColor="text1"/>
          <w:sz w:val="21"/>
          <w:szCs w:val="21"/>
          <w:highlight w:val="none"/>
          <w14:textFill>
            <w14:solidFill>
              <w14:schemeClr w14:val="tx1"/>
            </w14:solidFill>
          </w14:textFill>
        </w:rPr>
        <w:t>印章样式：</w:t>
      </w:r>
    </w:p>
    <w:p w14:paraId="0BE2171F">
      <w:pPr>
        <w:pStyle w:val="79"/>
        <w:ind w:right="420" w:firstLine="4819" w:firstLineChars="2295"/>
        <w:rPr>
          <w:rFonts w:ascii="Microsoft New Tai Lue" w:hAnsi="Microsoft New Tai Lue" w:cs="Microsoft New Tai Lue"/>
          <w:color w:val="000000" w:themeColor="text1"/>
          <w:sz w:val="21"/>
          <w:szCs w:val="21"/>
          <w:highlight w:val="none"/>
          <w14:textFill>
            <w14:solidFill>
              <w14:schemeClr w14:val="tx1"/>
            </w14:solidFill>
          </w14:textFill>
        </w:rPr>
      </w:pPr>
    </w:p>
    <w:p w14:paraId="1F37E5D1">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p>
    <w:p w14:paraId="6B8236A3">
      <w:pPr>
        <w:pStyle w:val="79"/>
        <w:spacing w:line="276" w:lineRule="auto"/>
        <w:ind w:right="420" w:firstLine="0" w:firstLineChars="0"/>
        <w:jc w:val="left"/>
        <w:rPr>
          <w:rFonts w:ascii="Microsoft New Tai Lue" w:hAnsi="Microsoft New Tai Lue" w:cs="Microsoft New Tai Lue"/>
          <w:color w:val="000000" w:themeColor="text1"/>
          <w:sz w:val="21"/>
          <w:szCs w:val="21"/>
          <w:highlight w:val="none"/>
          <w14:textFill>
            <w14:solidFill>
              <w14:schemeClr w14:val="tx1"/>
            </w14:solidFill>
          </w14:textFill>
        </w:rPr>
      </w:pPr>
    </w:p>
    <w:p w14:paraId="61D5A43D">
      <w:pPr>
        <w:pStyle w:val="79"/>
        <w:spacing w:line="276" w:lineRule="auto"/>
        <w:ind w:right="420" w:firstLine="0" w:firstLineChars="0"/>
        <w:jc w:val="left"/>
        <w:rPr>
          <w:rFonts w:ascii="Microsoft New Tai Lue" w:hAnsi="Microsoft New Tai Lue" w:cs="Microsoft New Tai Lue"/>
          <w:color w:val="000000" w:themeColor="text1"/>
          <w:sz w:val="21"/>
          <w:szCs w:val="21"/>
          <w:highlight w:val="none"/>
          <w14:textFill>
            <w14:solidFill>
              <w14:schemeClr w14:val="tx1"/>
            </w14:solidFill>
          </w14:textFill>
        </w:rPr>
      </w:pPr>
    </w:p>
    <w:p w14:paraId="6D4B21A9">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u w:val="singl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投标人名称（公章）：</w:t>
      </w:r>
      <w:r>
        <w:rPr>
          <w:rFonts w:ascii="Microsoft New Tai Lue" w:hAnsi="Microsoft New Tai Lue" w:cs="Microsoft New Tai Lue"/>
          <w:color w:val="000000" w:themeColor="text1"/>
          <w:sz w:val="21"/>
          <w:szCs w:val="21"/>
          <w:highlight w:val="none"/>
          <w:u w:val="single"/>
          <w14:textFill>
            <w14:solidFill>
              <w14:schemeClr w14:val="tx1"/>
            </w14:solidFill>
          </w14:textFill>
        </w:rPr>
        <w:t xml:space="preserve">                         </w:t>
      </w:r>
    </w:p>
    <w:p w14:paraId="1D935173">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 xml:space="preserve">               </w:t>
      </w:r>
    </w:p>
    <w:p w14:paraId="5A5282DC">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法定代表人</w:t>
      </w:r>
    </w:p>
    <w:p w14:paraId="1104A630">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或其授权代表（签字或盖章）：_________________</w:t>
      </w:r>
    </w:p>
    <w:p w14:paraId="64BF7A63">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p>
    <w:p w14:paraId="55F149CF">
      <w:pPr>
        <w:spacing w:line="276" w:lineRule="auto"/>
        <w:jc w:val="left"/>
        <w:rPr>
          <w:rFonts w:ascii="Microsoft New Tai Lue" w:hAnsi="Microsoft New Tai Lue" w:cs="Microsoft New Tai Lue"/>
          <w:bCs/>
          <w:color w:val="000000" w:themeColor="text1"/>
          <w:highlight w:val="none"/>
          <w14:textFill>
            <w14:solidFill>
              <w14:schemeClr w14:val="tx1"/>
            </w14:solidFill>
          </w14:textFill>
        </w:rPr>
        <w:sectPr>
          <w:footerReference r:id="rId6" w:type="default"/>
          <w:footerReference r:id="rId7" w:type="even"/>
          <w:pgSz w:w="11906" w:h="16838"/>
          <w:pgMar w:top="1440" w:right="1498" w:bottom="1440" w:left="1588" w:header="851" w:footer="992" w:gutter="0"/>
          <w:cols w:space="720" w:num="1"/>
          <w:docGrid w:type="lines" w:linePitch="312" w:charSpace="0"/>
        </w:sectPr>
      </w:pPr>
      <w:r>
        <w:rPr>
          <w:rFonts w:ascii="Microsoft New Tai Lue" w:hAnsi="Microsoft New Tai Lue" w:cs="Microsoft New Tai Lue"/>
          <w:color w:val="000000" w:themeColor="text1"/>
          <w:spacing w:val="-3"/>
          <w:highlight w:val="non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日期：______年</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月</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w:t>
      </w:r>
    </w:p>
    <w:p w14:paraId="439BDC3A">
      <w:pPr>
        <w:pStyle w:val="23"/>
        <w:numPr>
          <w:ilvl w:val="0"/>
          <w:numId w:val="10"/>
        </w:numPr>
        <w:spacing w:before="0" w:line="360" w:lineRule="auto"/>
        <w:ind w:left="601" w:hanging="601"/>
        <w:rPr>
          <w:rFonts w:ascii="Microsoft New Tai Lue" w:hAnsi="Microsoft New Tai Lue" w:cs="Microsoft New Tai Lue"/>
          <w:color w:val="000000" w:themeColor="text1"/>
          <w:sz w:val="28"/>
          <w:szCs w:val="24"/>
          <w:highlight w:val="none"/>
          <w14:textFill>
            <w14:solidFill>
              <w14:schemeClr w14:val="tx1"/>
            </w14:solidFill>
          </w14:textFill>
        </w:rPr>
      </w:pPr>
      <w:bookmarkStart w:id="333" w:name="_Toc104560916"/>
      <w:bookmarkStart w:id="334" w:name="_Toc103848599"/>
      <w:bookmarkStart w:id="335" w:name="_Toc107246299"/>
      <w:r>
        <w:rPr>
          <w:rFonts w:ascii="Microsoft New Tai Lue" w:hAnsi="Microsoft New Tai Lue" w:cs="Microsoft New Tai Lue"/>
          <w:color w:val="000000" w:themeColor="text1"/>
          <w:sz w:val="28"/>
          <w:szCs w:val="24"/>
          <w:highlight w:val="none"/>
          <w14:textFill>
            <w14:solidFill>
              <w14:schemeClr w14:val="tx1"/>
            </w14:solidFill>
          </w14:textFill>
        </w:rPr>
        <w:t>技术部分</w:t>
      </w:r>
      <w:bookmarkEnd w:id="333"/>
      <w:bookmarkEnd w:id="334"/>
      <w:bookmarkEnd w:id="335"/>
    </w:p>
    <w:p w14:paraId="3868F88B">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bookmarkStart w:id="336" w:name="_Toc107246301"/>
      <w:bookmarkStart w:id="337" w:name="_Toc104560918"/>
      <w:bookmarkStart w:id="338" w:name="_Toc103848601"/>
      <w:r>
        <w:rPr>
          <w:rFonts w:ascii="Microsoft New Tai Lue" w:hAnsi="Microsoft New Tai Lue" w:cs="Microsoft New Tai Lue"/>
          <w:bCs w:val="0"/>
          <w:color w:val="000000" w:themeColor="text1"/>
          <w:sz w:val="24"/>
          <w:szCs w:val="24"/>
          <w:highlight w:val="none"/>
          <w14:textFill>
            <w14:solidFill>
              <w14:schemeClr w14:val="tx1"/>
            </w14:solidFill>
          </w14:textFill>
        </w:rPr>
        <w:t>（1）</w:t>
      </w:r>
      <w:bookmarkEnd w:id="336"/>
      <w:bookmarkEnd w:id="337"/>
      <w:bookmarkEnd w:id="338"/>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项目技术及服务要求响应及偏离表</w:t>
      </w:r>
    </w:p>
    <w:p w14:paraId="5B82FFE9">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hint="eastAsia" w:ascii="Microsoft New Tai Lue" w:hAnsi="Microsoft New Tai Lue" w:cs="Microsoft New Tai Lue"/>
          <w:color w:val="000000" w:themeColor="text1"/>
          <w:sz w:val="21"/>
          <w:szCs w:val="21"/>
          <w:highlight w:val="none"/>
          <w14:textFill>
            <w14:solidFill>
              <w14:schemeClr w14:val="tx1"/>
            </w14:solidFill>
          </w14:textFill>
        </w:rPr>
        <w:t>项目名称：</w:t>
      </w:r>
      <w:sdt>
        <w:sdtPr>
          <w:rPr>
            <w:rFonts w:hint="eastAsia" w:ascii="Microsoft New Tai Lue" w:hAnsi="Microsoft New Tai Lue" w:cs="Microsoft New Tai Lue"/>
            <w:color w:val="000000" w:themeColor="text1"/>
            <w:sz w:val="21"/>
            <w:szCs w:val="21"/>
            <w:highlight w:val="none"/>
            <w14:textFill>
              <w14:solidFill>
                <w14:schemeClr w14:val="tx1"/>
              </w14:solidFill>
            </w14:textFill>
          </w:rPr>
          <w:id w:val="-296608582"/>
          <w:placeholder>
            <w:docPart w:val="F98F01682B89406396A9BDA226A00FB2"/>
          </w:placeholder>
        </w:sdtPr>
        <w:sdtEndPr>
          <w:rPr>
            <w:rFonts w:hint="eastAsia" w:ascii="Microsoft New Tai Lue" w:hAnsi="Microsoft New Tai Lue" w:cs="Microsoft New Tai Lue"/>
            <w:color w:val="000000" w:themeColor="text1"/>
            <w:sz w:val="21"/>
            <w:szCs w:val="21"/>
            <w:highlight w:val="none"/>
            <w14:textFill>
              <w14:solidFill>
                <w14:schemeClr w14:val="tx1"/>
              </w14:solidFill>
            </w14:textFill>
          </w:rPr>
        </w:sdtEndPr>
        <w:sdtContent>
          <w:r>
            <w:rPr>
              <w:rFonts w:hint="eastAsia" w:ascii="Microsoft New Tai Lue" w:hAnsi="Microsoft New Tai Lue" w:cs="Microsoft New Tai Lue"/>
              <w:color w:val="000000" w:themeColor="text1"/>
              <w:sz w:val="21"/>
              <w:szCs w:val="21"/>
              <w:highlight w:val="none"/>
              <w:lang w:eastAsia="zh-CN"/>
              <w14:textFill>
                <w14:solidFill>
                  <w14:schemeClr w14:val="tx1"/>
                </w14:solidFill>
              </w14:textFill>
            </w:rPr>
            <w:t>100ml瓶装线装箱及码垛机采购项目</w:t>
          </w:r>
        </w:sdtContent>
      </w:sdt>
    </w:p>
    <w:p w14:paraId="0C5ED39D">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hint="eastAsia" w:ascii="Microsoft New Tai Lue" w:hAnsi="Microsoft New Tai Lue" w:cs="Microsoft New Tai Lue"/>
          <w:color w:val="000000" w:themeColor="text1"/>
          <w:sz w:val="21"/>
          <w:szCs w:val="21"/>
          <w:highlight w:val="none"/>
          <w14:textFill>
            <w14:solidFill>
              <w14:schemeClr w14:val="tx1"/>
            </w14:solidFill>
          </w14:textFill>
        </w:rPr>
        <w:t>项目编号：</w:t>
      </w:r>
      <w:sdt>
        <w:sdtPr>
          <w:rPr>
            <w:rFonts w:hint="eastAsia" w:ascii="Microsoft New Tai Lue" w:hAnsi="Microsoft New Tai Lue" w:cs="Microsoft New Tai Lue"/>
            <w:color w:val="000000" w:themeColor="text1"/>
            <w:sz w:val="21"/>
            <w:szCs w:val="21"/>
            <w:highlight w:val="none"/>
            <w14:textFill>
              <w14:solidFill>
                <w14:schemeClr w14:val="tx1"/>
              </w14:solidFill>
            </w14:textFill>
          </w:rPr>
          <w:id w:val="1348062435"/>
          <w:placeholder>
            <w:docPart w:val="F98F01682B89406396A9BDA226A00FB2"/>
          </w:placeholder>
        </w:sdtPr>
        <w:sdtEndPr>
          <w:rPr>
            <w:rFonts w:hint="eastAsia" w:ascii="Microsoft New Tai Lue" w:hAnsi="Microsoft New Tai Lue" w:cs="Microsoft New Tai Lue"/>
            <w:color w:val="000000" w:themeColor="text1"/>
            <w:sz w:val="21"/>
            <w:szCs w:val="21"/>
            <w:highlight w:val="none"/>
            <w14:textFill>
              <w14:solidFill>
                <w14:schemeClr w14:val="tx1"/>
              </w14:solidFill>
            </w14:textFill>
          </w:rPr>
        </w:sdtEndPr>
        <w:sdtContent>
          <w:r>
            <w:rPr>
              <w:rFonts w:hint="eastAsia" w:ascii="Microsoft New Tai Lue" w:hAnsi="Microsoft New Tai Lue" w:cs="Microsoft New Tai Lue"/>
              <w:color w:val="000000" w:themeColor="text1"/>
              <w:sz w:val="21"/>
              <w:szCs w:val="21"/>
              <w:highlight w:val="none"/>
              <w:lang w:eastAsia="zh-CN"/>
              <w14:textFill>
                <w14:solidFill>
                  <w14:schemeClr w14:val="tx1"/>
                </w14:solidFill>
              </w14:textFill>
            </w:rPr>
            <w:t>JSZC-320000-JITC-G2025-0411</w:t>
          </w:r>
        </w:sdtContent>
      </w:sdt>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397"/>
        <w:gridCol w:w="2457"/>
        <w:gridCol w:w="1538"/>
        <w:gridCol w:w="1538"/>
      </w:tblGrid>
      <w:tr w14:paraId="3EF7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11" w:type="pct"/>
            <w:vAlign w:val="center"/>
          </w:tcPr>
          <w:p w14:paraId="60A1DD80">
            <w:pPr>
              <w:spacing w:line="360" w:lineRule="auto"/>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r>
              <w:rPr>
                <w:rFonts w:hint="eastAsia" w:hAnsi="宋体"/>
                <w:b w:val="0"/>
                <w:szCs w:val="24"/>
                <w:highlight w:val="none"/>
              </w:rPr>
              <w:t>序号</w:t>
            </w:r>
          </w:p>
        </w:tc>
        <w:tc>
          <w:tcPr>
            <w:tcW w:w="1356" w:type="pct"/>
            <w:vAlign w:val="center"/>
          </w:tcPr>
          <w:p w14:paraId="64AD0A24">
            <w:pPr>
              <w:spacing w:line="360" w:lineRule="auto"/>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r>
              <w:rPr>
                <w:rFonts w:hint="eastAsia" w:hAnsi="宋体"/>
                <w:b w:val="0"/>
                <w:szCs w:val="24"/>
                <w:highlight w:val="none"/>
              </w:rPr>
              <w:t>招标文件要求</w:t>
            </w:r>
          </w:p>
        </w:tc>
        <w:tc>
          <w:tcPr>
            <w:tcW w:w="1390" w:type="pct"/>
            <w:vAlign w:val="center"/>
          </w:tcPr>
          <w:p w14:paraId="6E879F99">
            <w:pPr>
              <w:spacing w:line="360" w:lineRule="auto"/>
              <w:jc w:val="center"/>
              <w:rPr>
                <w:rFonts w:hint="default"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r>
              <w:rPr>
                <w:rFonts w:hint="eastAsia" w:hAnsi="宋体"/>
                <w:b w:val="0"/>
                <w:szCs w:val="24"/>
                <w:highlight w:val="none"/>
              </w:rPr>
              <w:t>投标人响应内容</w:t>
            </w:r>
          </w:p>
        </w:tc>
        <w:tc>
          <w:tcPr>
            <w:tcW w:w="870" w:type="pct"/>
            <w:vAlign w:val="center"/>
          </w:tcPr>
          <w:p w14:paraId="55AEDC20">
            <w:pPr>
              <w:spacing w:line="360" w:lineRule="auto"/>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r>
              <w:rPr>
                <w:rFonts w:hint="eastAsia" w:hAnsi="宋体"/>
                <w:b w:val="0"/>
                <w:szCs w:val="24"/>
                <w:highlight w:val="none"/>
              </w:rPr>
              <w:t>偏离及说明</w:t>
            </w:r>
          </w:p>
        </w:tc>
        <w:tc>
          <w:tcPr>
            <w:tcW w:w="870" w:type="pct"/>
            <w:vAlign w:val="center"/>
          </w:tcPr>
          <w:p w14:paraId="0E19BB72">
            <w:pPr>
              <w:spacing w:line="360" w:lineRule="auto"/>
              <w:jc w:val="center"/>
              <w:rPr>
                <w:rFonts w:hint="eastAsia" w:hAnsi="宋体" w:eastAsia="宋体"/>
                <w:b w:val="0"/>
                <w:szCs w:val="24"/>
                <w:highlight w:val="none"/>
                <w:lang w:val="en-US" w:eastAsia="zh-CN"/>
              </w:rPr>
            </w:pPr>
            <w:r>
              <w:rPr>
                <w:rFonts w:hint="eastAsia" w:hAnsi="宋体"/>
                <w:b w:val="0"/>
                <w:szCs w:val="24"/>
                <w:highlight w:val="none"/>
                <w:lang w:val="en-US" w:eastAsia="zh-CN"/>
              </w:rPr>
              <w:t>页码</w:t>
            </w:r>
          </w:p>
        </w:tc>
      </w:tr>
      <w:tr w14:paraId="7889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1" w:type="pct"/>
            <w:vAlign w:val="center"/>
          </w:tcPr>
          <w:p w14:paraId="7AE3ADCE">
            <w:pPr>
              <w:pStyle w:val="79"/>
              <w:numPr>
                <w:ilvl w:val="0"/>
                <w:numId w:val="12"/>
              </w:numPr>
              <w:ind w:left="425" w:leftChars="0" w:hanging="425" w:firstLineChars="0"/>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5158FD18">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1DEA850E">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1A69993A">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13A9CE6E">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1BD7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11" w:type="pct"/>
            <w:vAlign w:val="center"/>
          </w:tcPr>
          <w:p w14:paraId="7AAFBBBD">
            <w:pPr>
              <w:pStyle w:val="79"/>
              <w:numPr>
                <w:ilvl w:val="0"/>
                <w:numId w:val="12"/>
              </w:numPr>
              <w:ind w:left="425" w:leftChars="0" w:hanging="425" w:firstLineChars="0"/>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35F4D86F">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5291E303">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2F2A4EC8">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584465F6">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25C5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11" w:type="pct"/>
            <w:vAlign w:val="center"/>
          </w:tcPr>
          <w:p w14:paraId="58371545">
            <w:pPr>
              <w:pStyle w:val="79"/>
              <w:numPr>
                <w:ilvl w:val="0"/>
                <w:numId w:val="12"/>
              </w:numPr>
              <w:ind w:left="425" w:leftChars="0" w:hanging="425" w:firstLineChars="0"/>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11BA37AC">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3ECCED9C">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2B722E4B">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1D7C29C7">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6002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11" w:type="pct"/>
            <w:vAlign w:val="center"/>
          </w:tcPr>
          <w:p w14:paraId="3B5DEBB5">
            <w:pPr>
              <w:pStyle w:val="79"/>
              <w:numPr>
                <w:ilvl w:val="0"/>
                <w:numId w:val="12"/>
              </w:numPr>
              <w:ind w:left="425" w:leftChars="0" w:hanging="425" w:firstLineChars="0"/>
              <w:jc w:val="center"/>
              <w:rPr>
                <w:rFonts w:hint="eastAsia" w:ascii="Microsoft New Tai Lue" w:hAnsi="Microsoft New Tai Lue"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55E11FCB">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6326FEC7">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4CBDD022">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31E87D08">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7C28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511" w:type="pct"/>
            <w:vAlign w:val="center"/>
          </w:tcPr>
          <w:p w14:paraId="048D5D41">
            <w:pPr>
              <w:pStyle w:val="79"/>
              <w:numPr>
                <w:ilvl w:val="0"/>
                <w:numId w:val="12"/>
              </w:numPr>
              <w:ind w:left="425" w:leftChars="0" w:hanging="425" w:firstLineChars="0"/>
              <w:jc w:val="center"/>
              <w:rPr>
                <w:rFonts w:hint="eastAsia" w:ascii="Microsoft New Tai Lue" w:hAnsi="Microsoft New Tai Lue"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790B6C9E">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7E3F2BFC">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666D82D9">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198E8EBD">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bl>
    <w:p w14:paraId="7D560C4A">
      <w:pPr>
        <w:pStyle w:val="21"/>
        <w:spacing w:line="360" w:lineRule="exact"/>
        <w:rPr>
          <w:rFonts w:ascii="Times New Roman" w:hAnsi="Times New Roman"/>
          <w:b/>
          <w:bCs/>
          <w:color w:val="000000" w:themeColor="text1"/>
          <w:highlight w:val="none"/>
          <w14:textFill>
            <w14:solidFill>
              <w14:schemeClr w14:val="tx1"/>
            </w14:solidFill>
          </w14:textFill>
        </w:rPr>
      </w:pPr>
    </w:p>
    <w:p w14:paraId="7F3358BB">
      <w:pPr>
        <w:pStyle w:val="21"/>
        <w:spacing w:line="360" w:lineRule="exact"/>
        <w:rPr>
          <w:rFonts w:ascii="Times New Roman" w:hAnsi="Times New Roman"/>
          <w:b/>
          <w:bCs/>
          <w:color w:val="000000"/>
          <w:highlight w:val="none"/>
        </w:rPr>
      </w:pPr>
      <w:r>
        <w:rPr>
          <w:rFonts w:ascii="Times New Roman" w:hAnsi="Times New Roman"/>
          <w:b/>
          <w:bCs/>
          <w:color w:val="000000"/>
          <w:highlight w:val="none"/>
        </w:rPr>
        <w:t>注：</w:t>
      </w:r>
    </w:p>
    <w:p w14:paraId="49C42B0C">
      <w:pPr>
        <w:pStyle w:val="21"/>
        <w:numPr>
          <w:ilvl w:val="0"/>
          <w:numId w:val="13"/>
        </w:numPr>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投标人须根据招标文件</w:t>
      </w:r>
      <w:r>
        <w:rPr>
          <w:rFonts w:hint="eastAsia" w:ascii="Times New Roman" w:hAnsi="Times New Roman"/>
          <w:b/>
          <w:bCs/>
          <w:color w:val="000000"/>
          <w:highlight w:val="none"/>
          <w:lang w:val="en-US" w:eastAsia="zh-CN"/>
        </w:rPr>
        <w:t xml:space="preserve"> 第四章《采购</w:t>
      </w:r>
      <w:r>
        <w:rPr>
          <w:rFonts w:hint="eastAsia" w:ascii="Times New Roman" w:hAnsi="Times New Roman"/>
          <w:b/>
          <w:bCs/>
          <w:color w:val="000000"/>
          <w:highlight w:val="none"/>
        </w:rPr>
        <w:t>要求</w:t>
      </w:r>
      <w:r>
        <w:rPr>
          <w:rFonts w:hint="eastAsia" w:ascii="Times New Roman" w:hAnsi="Times New Roman"/>
          <w:b/>
          <w:bCs/>
          <w:color w:val="000000"/>
          <w:highlight w:val="none"/>
          <w:lang w:eastAsia="zh-CN"/>
        </w:rPr>
        <w:t>》</w:t>
      </w:r>
      <w:r>
        <w:rPr>
          <w:rFonts w:hint="eastAsia" w:ascii="Times New Roman" w:hAnsi="Times New Roman"/>
          <w:b/>
          <w:bCs/>
          <w:color w:val="000000"/>
          <w:highlight w:val="none"/>
        </w:rPr>
        <w:t>填写此表，作为投标文件的组成部分。</w:t>
      </w:r>
    </w:p>
    <w:p w14:paraId="0857DD7E">
      <w:pPr>
        <w:pStyle w:val="21"/>
        <w:numPr>
          <w:ilvl w:val="0"/>
          <w:numId w:val="13"/>
        </w:numPr>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lang w:val="en-US" w:eastAsia="zh-CN"/>
        </w:rPr>
        <w:t>投标人应</w:t>
      </w:r>
      <w:r>
        <w:rPr>
          <w:rFonts w:hint="eastAsia" w:ascii="Times New Roman" w:hAnsi="Times New Roman"/>
          <w:b/>
          <w:bCs/>
          <w:color w:val="000000"/>
          <w:highlight w:val="none"/>
        </w:rPr>
        <w:t>如实逐项填列所响应的技术参数及服务承诺，如采购文件要求提供相应证明材料的，应在偏离表中注明证明材料所在响应文件的页码位置，否则评审小组有权做负偏离处理</w:t>
      </w:r>
      <w:r>
        <w:rPr>
          <w:rFonts w:hint="eastAsia" w:ascii="Times New Roman" w:hAnsi="Times New Roman"/>
          <w:b/>
          <w:bCs/>
          <w:color w:val="000000"/>
          <w:highlight w:val="none"/>
          <w:lang w:eastAsia="zh-CN"/>
        </w:rPr>
        <w:t>。</w:t>
      </w:r>
    </w:p>
    <w:p w14:paraId="2D12FFE1">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3. 所有偏离必须在本表中列出。</w:t>
      </w:r>
    </w:p>
    <w:p w14:paraId="6CCCBE79">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lang w:val="en-US" w:eastAsia="zh-CN"/>
        </w:rPr>
        <w:t>4.</w:t>
      </w:r>
      <w:r>
        <w:rPr>
          <w:rFonts w:hint="eastAsia" w:ascii="Times New Roman" w:hAnsi="Times New Roman"/>
          <w:b/>
          <w:bCs/>
          <w:color w:val="000000"/>
          <w:highlight w:val="none"/>
        </w:rPr>
        <w:t xml:space="preserve"> 偏离包括正、负偏离，正偏离指投标人的响应高于招标文件要求，负偏离指投标人的响应低于招标文件要求。</w:t>
      </w:r>
    </w:p>
    <w:p w14:paraId="54252C59">
      <w:pPr>
        <w:pStyle w:val="79"/>
        <w:ind w:firstLine="3780"/>
        <w:jc w:val="righ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投标人名称(公章)：____________</w:t>
      </w:r>
    </w:p>
    <w:p w14:paraId="76616697">
      <w:pPr>
        <w:pStyle w:val="79"/>
        <w:ind w:firstLine="420"/>
        <w:jc w:val="righ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日期：______年____月____日</w:t>
      </w:r>
    </w:p>
    <w:p w14:paraId="2D407B5E">
      <w:pPr>
        <w:pBdr>
          <w:top w:val="none" w:color="000000" w:sz="0" w:space="0"/>
          <w:left w:val="none" w:color="000000" w:sz="0" w:space="0"/>
          <w:bottom w:val="none" w:color="000000" w:sz="0" w:space="0"/>
          <w:right w:val="none" w:color="000000" w:sz="0" w:space="0"/>
        </w:pBdr>
        <w:spacing w:before="0" w:after="156" w:line="439" w:lineRule="atLeast"/>
        <w:ind w:left="0" w:right="0" w:firstLine="0"/>
        <w:jc w:val="center"/>
        <w:rPr>
          <w:rFonts w:ascii="Microsoft New Tai Lue" w:hAnsi="Microsoft New Tai Lue" w:cs="Microsoft New Tai Lue"/>
          <w:bCs/>
          <w:color w:val="000000" w:themeColor="text1"/>
          <w:sz w:val="24"/>
          <w:highlight w:val="none"/>
          <w14:textFill>
            <w14:solidFill>
              <w14:schemeClr w14:val="tx1"/>
            </w14:solidFill>
          </w14:textFill>
        </w:rPr>
      </w:pPr>
      <w:r>
        <w:rPr>
          <w:rFonts w:ascii="Microsoft New Tai Lue" w:hAnsi="Microsoft New Tai Lue" w:cs="Microsoft New Tai Lue"/>
          <w:bCs/>
          <w:color w:val="000000" w:themeColor="text1"/>
          <w:sz w:val="24"/>
          <w:highlight w:val="none"/>
          <w14:textFill>
            <w14:solidFill>
              <w14:schemeClr w14:val="tx1"/>
            </w14:solidFill>
          </w14:textFill>
        </w:rPr>
        <w:br w:type="page"/>
      </w:r>
    </w:p>
    <w:p w14:paraId="4355EA02">
      <w:pPr>
        <w:pStyle w:val="23"/>
        <w:numPr>
          <w:ilvl w:val="0"/>
          <w:numId w:val="14"/>
        </w:numPr>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需求响应方案</w:t>
      </w:r>
    </w:p>
    <w:p w14:paraId="46C2B33C">
      <w:pPr>
        <w:rPr>
          <w:color w:val="000000" w:themeColor="text1"/>
          <w:highlight w:val="none"/>
          <w14:textFill>
            <w14:solidFill>
              <w14:schemeClr w14:val="tx1"/>
            </w14:solidFill>
          </w14:textFill>
        </w:rPr>
      </w:pPr>
    </w:p>
    <w:p w14:paraId="64F374C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格式自拟。</w:t>
      </w:r>
    </w:p>
    <w:p w14:paraId="23D5BCA9">
      <w:pPr>
        <w:pStyle w:val="79"/>
        <w:ind w:firstLine="400"/>
        <w:rPr>
          <w:rFonts w:ascii="Microsoft New Tai Lue" w:hAnsi="Microsoft New Tai Lue" w:eastAsia="MingLiU_HKSCS" w:cs="Microsoft New Tai Lue"/>
          <w:color w:val="000000" w:themeColor="text1"/>
          <w:highlight w:val="none"/>
          <w14:textFill>
            <w14:solidFill>
              <w14:schemeClr w14:val="tx1"/>
            </w14:solidFill>
          </w14:textFill>
        </w:rPr>
      </w:pPr>
    </w:p>
    <w:p w14:paraId="0189402A">
      <w:pPr>
        <w:pStyle w:val="79"/>
        <w:ind w:firstLine="400"/>
        <w:rPr>
          <w:rFonts w:ascii="Microsoft New Tai Lue" w:hAnsi="Microsoft New Tai Lue" w:eastAsia="MingLiU_HKSCS" w:cs="Microsoft New Tai Lue"/>
          <w:color w:val="000000" w:themeColor="text1"/>
          <w:highlight w:val="none"/>
          <w14:textFill>
            <w14:solidFill>
              <w14:schemeClr w14:val="tx1"/>
            </w14:solidFill>
          </w14:textFill>
        </w:rPr>
      </w:pPr>
    </w:p>
    <w:p w14:paraId="3A5BCD60">
      <w:pPr>
        <w:pStyle w:val="23"/>
        <w:spacing w:before="0"/>
        <w:rPr>
          <w:rFonts w:hint="eastAsia" w:ascii="Microsoft New Tai Lue" w:hAnsi="Microsoft New Tai Lue" w:eastAsia="宋体" w:cs="Microsoft New Tai Lue"/>
          <w:color w:val="000000" w:themeColor="text1"/>
          <w:highlight w:val="none"/>
          <w:lang w:eastAsia="zh-CN"/>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bookmarkStart w:id="339" w:name="_Toc103848602"/>
      <w:bookmarkStart w:id="340" w:name="_Toc104560919"/>
      <w:bookmarkStart w:id="341" w:name="_Toc107246302"/>
      <w:r>
        <w:rPr>
          <w:rFonts w:ascii="Microsoft New Tai Lue" w:hAnsi="Microsoft New Tai Lue" w:cs="Microsoft New Tai Lue"/>
          <w:bCs w:val="0"/>
          <w:color w:val="000000" w:themeColor="text1"/>
          <w:sz w:val="24"/>
          <w:szCs w:val="24"/>
          <w:highlight w:val="none"/>
          <w14:textFill>
            <w14:solidFill>
              <w14:schemeClr w14:val="tx1"/>
            </w14:solidFill>
          </w14:textFill>
        </w:rPr>
        <w:t>（</w:t>
      </w:r>
      <w:r>
        <w:rPr>
          <w:rFonts w:hint="eastAsia" w:ascii="Microsoft New Tai Lue" w:hAnsi="Microsoft New Tai Lue" w:cs="Microsoft New Tai Lue"/>
          <w:bCs w:val="0"/>
          <w:color w:val="000000" w:themeColor="text1"/>
          <w:sz w:val="24"/>
          <w:szCs w:val="24"/>
          <w:highlight w:val="none"/>
          <w:lang w:val="en-US" w:eastAsia="zh-CN"/>
          <w14:textFill>
            <w14:solidFill>
              <w14:schemeClr w14:val="tx1"/>
            </w14:solidFill>
          </w14:textFill>
        </w:rPr>
        <w:t>3</w:t>
      </w:r>
      <w:r>
        <w:rPr>
          <w:rFonts w:ascii="Microsoft New Tai Lue" w:hAnsi="Microsoft New Tai Lue" w:cs="Microsoft New Tai Lue"/>
          <w:bCs w:val="0"/>
          <w:color w:val="000000" w:themeColor="text1"/>
          <w:sz w:val="24"/>
          <w:szCs w:val="24"/>
          <w:highlight w:val="none"/>
          <w14:textFill>
            <w14:solidFill>
              <w14:schemeClr w14:val="tx1"/>
            </w14:solidFill>
          </w14:textFill>
        </w:rPr>
        <w:t>）投标人服务承诺</w:t>
      </w:r>
      <w:bookmarkEnd w:id="339"/>
      <w:bookmarkEnd w:id="340"/>
      <w:bookmarkEnd w:id="341"/>
      <w:r>
        <w:rPr>
          <w:rFonts w:hint="eastAsia" w:ascii="Microsoft New Tai Lue" w:hAnsi="Microsoft New Tai Lue" w:cs="Microsoft New Tai Lue"/>
          <w:bCs w:val="0"/>
          <w:color w:val="000000" w:themeColor="text1"/>
          <w:sz w:val="24"/>
          <w:szCs w:val="24"/>
          <w:highlight w:val="none"/>
          <w:lang w:eastAsia="zh-CN"/>
          <w14:textFill>
            <w14:solidFill>
              <w14:schemeClr w14:val="tx1"/>
            </w14:solidFill>
          </w14:textFill>
        </w:rPr>
        <w:t>（</w:t>
      </w:r>
      <w:r>
        <w:rPr>
          <w:rFonts w:hint="eastAsia" w:ascii="Microsoft New Tai Lue" w:hAnsi="Microsoft New Tai Lue" w:cs="Microsoft New Tai Lue"/>
          <w:bCs w:val="0"/>
          <w:color w:val="000000" w:themeColor="text1"/>
          <w:sz w:val="24"/>
          <w:szCs w:val="24"/>
          <w:highlight w:val="none"/>
          <w:lang w:val="en-US" w:eastAsia="zh-CN"/>
          <w14:textFill>
            <w14:solidFill>
              <w14:schemeClr w14:val="tx1"/>
            </w14:solidFill>
          </w14:textFill>
        </w:rPr>
        <w:t>如需，格式自拟</w:t>
      </w:r>
      <w:r>
        <w:rPr>
          <w:rFonts w:hint="eastAsia" w:ascii="Microsoft New Tai Lue" w:hAnsi="Microsoft New Tai Lue" w:cs="Microsoft New Tai Lue"/>
          <w:bCs w:val="0"/>
          <w:color w:val="000000" w:themeColor="text1"/>
          <w:sz w:val="24"/>
          <w:szCs w:val="24"/>
          <w:highlight w:val="none"/>
          <w:lang w:eastAsia="zh-CN"/>
          <w14:textFill>
            <w14:solidFill>
              <w14:schemeClr w14:val="tx1"/>
            </w14:solidFill>
          </w14:textFill>
        </w:rPr>
        <w:t>）</w:t>
      </w:r>
    </w:p>
    <w:p w14:paraId="735D0897">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br w:type="page"/>
      </w:r>
      <w:bookmarkStart w:id="342" w:name="_Toc104560920"/>
      <w:bookmarkStart w:id="343" w:name="_Toc103848603"/>
      <w:bookmarkStart w:id="344" w:name="_Toc107246303"/>
      <w:r>
        <w:rPr>
          <w:rFonts w:ascii="Microsoft New Tai Lue" w:hAnsi="Microsoft New Tai Lue" w:cs="Microsoft New Tai Lue"/>
          <w:bCs w:val="0"/>
          <w:color w:val="000000" w:themeColor="text1"/>
          <w:sz w:val="24"/>
          <w:szCs w:val="24"/>
          <w:highlight w:val="none"/>
          <w14:textFill>
            <w14:solidFill>
              <w14:schemeClr w14:val="tx1"/>
            </w14:solidFill>
          </w14:textFill>
        </w:rPr>
        <w:t>（</w:t>
      </w:r>
      <w:r>
        <w:rPr>
          <w:rFonts w:hint="eastAsia" w:ascii="Microsoft New Tai Lue" w:hAnsi="Microsoft New Tai Lue" w:cs="Microsoft New Tai Lue"/>
          <w:bCs w:val="0"/>
          <w:color w:val="000000" w:themeColor="text1"/>
          <w:sz w:val="24"/>
          <w:szCs w:val="24"/>
          <w:highlight w:val="none"/>
          <w:lang w:val="en-US" w:eastAsia="zh-CN"/>
          <w14:textFill>
            <w14:solidFill>
              <w14:schemeClr w14:val="tx1"/>
            </w14:solidFill>
          </w14:textFill>
        </w:rPr>
        <w:t>4</w:t>
      </w:r>
      <w:r>
        <w:rPr>
          <w:rFonts w:ascii="Microsoft New Tai Lue" w:hAnsi="Microsoft New Tai Lue" w:cs="Microsoft New Tai Lue"/>
          <w:bCs w:val="0"/>
          <w:color w:val="000000" w:themeColor="text1"/>
          <w:sz w:val="24"/>
          <w:szCs w:val="24"/>
          <w:highlight w:val="none"/>
          <w14:textFill>
            <w14:solidFill>
              <w14:schemeClr w14:val="tx1"/>
            </w14:solidFill>
          </w14:textFill>
        </w:rPr>
        <w:t>）用于本项目人员简历表</w:t>
      </w:r>
      <w:bookmarkEnd w:id="342"/>
      <w:bookmarkEnd w:id="343"/>
      <w:bookmarkEnd w:id="344"/>
    </w:p>
    <w:p w14:paraId="3CD1405D">
      <w:pPr>
        <w:pStyle w:val="79"/>
        <w:ind w:firstLine="400"/>
        <w:rPr>
          <w:rFonts w:ascii="Microsoft New Tai Lue" w:hAnsi="Microsoft New Tai Lue" w:cs="Microsoft New Tai Lue"/>
          <w:color w:val="000000" w:themeColor="text1"/>
          <w:highlight w:val="none"/>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14:paraId="6A45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1434146">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姓名</w:t>
            </w:r>
          </w:p>
        </w:tc>
        <w:tc>
          <w:tcPr>
            <w:tcW w:w="1656" w:type="dxa"/>
            <w:vAlign w:val="center"/>
          </w:tcPr>
          <w:p w14:paraId="2B84DEDC">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4915C9DB">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性别</w:t>
            </w:r>
          </w:p>
        </w:tc>
        <w:tc>
          <w:tcPr>
            <w:tcW w:w="2286" w:type="dxa"/>
            <w:vAlign w:val="center"/>
          </w:tcPr>
          <w:p w14:paraId="6BDB3C74">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3705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EF3D96D">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职务</w:t>
            </w:r>
          </w:p>
        </w:tc>
        <w:tc>
          <w:tcPr>
            <w:tcW w:w="1656" w:type="dxa"/>
            <w:vAlign w:val="center"/>
          </w:tcPr>
          <w:p w14:paraId="75FD0BFC">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55EE4F1B">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职称</w:t>
            </w:r>
          </w:p>
        </w:tc>
        <w:tc>
          <w:tcPr>
            <w:tcW w:w="2286" w:type="dxa"/>
            <w:vAlign w:val="center"/>
          </w:tcPr>
          <w:p w14:paraId="10A3284B">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3B6A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1AA16C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毕业学校、专业</w:t>
            </w:r>
          </w:p>
        </w:tc>
        <w:tc>
          <w:tcPr>
            <w:tcW w:w="5808" w:type="dxa"/>
            <w:gridSpan w:val="3"/>
            <w:vAlign w:val="center"/>
          </w:tcPr>
          <w:p w14:paraId="6B897CED">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4A0F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CF902EE">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身份证号</w:t>
            </w:r>
          </w:p>
        </w:tc>
        <w:tc>
          <w:tcPr>
            <w:tcW w:w="1656" w:type="dxa"/>
            <w:vAlign w:val="center"/>
          </w:tcPr>
          <w:p w14:paraId="3E7A01CA">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00E76EE6">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拟在本项目任职</w:t>
            </w:r>
          </w:p>
        </w:tc>
        <w:tc>
          <w:tcPr>
            <w:tcW w:w="2286" w:type="dxa"/>
            <w:vAlign w:val="center"/>
          </w:tcPr>
          <w:p w14:paraId="3DD58918">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1495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621E266">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执业资格证</w:t>
            </w:r>
          </w:p>
        </w:tc>
        <w:tc>
          <w:tcPr>
            <w:tcW w:w="1656" w:type="dxa"/>
            <w:vAlign w:val="center"/>
          </w:tcPr>
          <w:p w14:paraId="6226AB8D">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0254F4E3">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执业资格证书号</w:t>
            </w:r>
          </w:p>
        </w:tc>
        <w:tc>
          <w:tcPr>
            <w:tcW w:w="2286" w:type="dxa"/>
            <w:vAlign w:val="center"/>
          </w:tcPr>
          <w:p w14:paraId="70951A91">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21FE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14:paraId="74B26EC8">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近____年承担项目情况</w:t>
            </w:r>
          </w:p>
        </w:tc>
      </w:tr>
      <w:tr w14:paraId="7126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17AD0F4">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时间</w:t>
            </w:r>
          </w:p>
        </w:tc>
        <w:tc>
          <w:tcPr>
            <w:tcW w:w="1656" w:type="dxa"/>
            <w:vAlign w:val="center"/>
          </w:tcPr>
          <w:p w14:paraId="7453333E">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类似项目名称</w:t>
            </w:r>
          </w:p>
        </w:tc>
        <w:tc>
          <w:tcPr>
            <w:tcW w:w="1866" w:type="dxa"/>
            <w:vAlign w:val="center"/>
          </w:tcPr>
          <w:p w14:paraId="312C76E7">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担任职务</w:t>
            </w:r>
          </w:p>
        </w:tc>
        <w:tc>
          <w:tcPr>
            <w:tcW w:w="2286" w:type="dxa"/>
            <w:vAlign w:val="center"/>
          </w:tcPr>
          <w:p w14:paraId="6E577FB2">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项目单位名称及电话</w:t>
            </w:r>
          </w:p>
        </w:tc>
      </w:tr>
      <w:tr w14:paraId="26A3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4F53597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764C1190">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6EE0AA1A">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74B5E082">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2D16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BE9638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446E41C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59E8395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5F51BFF8">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5C45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DE1A60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06E438FB">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63A744C2">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3A2A141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3E35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9BBE231">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7F03DDF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0A0E0937">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2A7B002D">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52F3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407E30D">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3172BC1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36870AC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04C07F04">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4492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7E10B03">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54656132">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29EEAA78">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55002B4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596E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135FD7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3EA297FA">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34491D07">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15309995">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06B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C0EF2D3">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77B3866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3DA28BFC">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7690F8B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4B66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2A9579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79F01D4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4C2FF3CC">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1120C654">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42A9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1051201">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6B78EBA1">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1CDD51F7">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76081974">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350C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E5075F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6F9AEC68">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375C557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2CD7802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bl>
    <w:p w14:paraId="630630FD">
      <w:pPr>
        <w:pStyle w:val="79"/>
        <w:ind w:firstLine="400"/>
        <w:rPr>
          <w:rFonts w:ascii="Microsoft New Tai Lue" w:hAnsi="Microsoft New Tai Lue" w:eastAsia="等线" w:cs="Microsoft New Tai Lue"/>
          <w:color w:val="000000" w:themeColor="text1"/>
          <w:highlight w:val="none"/>
          <w14:textFill>
            <w14:solidFill>
              <w14:schemeClr w14:val="tx1"/>
            </w14:solidFill>
          </w14:textFill>
        </w:rPr>
      </w:pPr>
    </w:p>
    <w:p w14:paraId="6AD8B13A">
      <w:pPr>
        <w:pStyle w:val="79"/>
        <w:ind w:firstLine="400"/>
        <w:rPr>
          <w:rFonts w:ascii="Microsoft New Tai Lue" w:hAnsi="Microsoft New Tai Lue" w:eastAsia="等线" w:cs="Microsoft New Tai Lue"/>
          <w:color w:val="000000" w:themeColor="text1"/>
          <w:highlight w:val="none"/>
          <w14:textFill>
            <w14:solidFill>
              <w14:schemeClr w14:val="tx1"/>
            </w14:solidFill>
          </w14:textFill>
        </w:rPr>
      </w:pPr>
    </w:p>
    <w:p w14:paraId="0ECEB43A">
      <w:pPr>
        <w:pStyle w:val="23"/>
        <w:spacing w:before="0"/>
        <w:ind w:firstLine="426"/>
        <w:rPr>
          <w:rFonts w:ascii="宋体" w:hAnsi="宋体" w:cs="宋体"/>
          <w:bCs w:val="0"/>
          <w:color w:val="000000" w:themeColor="text1"/>
          <w:sz w:val="24"/>
          <w:szCs w:val="24"/>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bookmarkEnd w:id="270"/>
      <w:bookmarkStart w:id="345" w:name="_Toc103848605"/>
      <w:bookmarkStart w:id="346" w:name="_Toc107246305"/>
      <w:bookmarkStart w:id="347" w:name="_Toc104560922"/>
      <w:bookmarkStart w:id="348" w:name="_Toc100905289"/>
      <w:bookmarkStart w:id="349" w:name="_Toc96347904"/>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5</w:t>
      </w:r>
      <w:r>
        <w:rPr>
          <w:rFonts w:hint="eastAsia" w:ascii="宋体" w:hAnsi="宋体" w:cs="宋体"/>
          <w:bCs w:val="0"/>
          <w:color w:val="000000" w:themeColor="text1"/>
          <w:sz w:val="24"/>
          <w:szCs w:val="24"/>
          <w:highlight w:val="none"/>
          <w14:textFill>
            <w14:solidFill>
              <w14:schemeClr w14:val="tx1"/>
            </w14:solidFill>
          </w14:textFill>
        </w:rPr>
        <w:t>）拟投入本项目人员情况表</w:t>
      </w:r>
    </w:p>
    <w:p w14:paraId="0A682FF1">
      <w:pPr>
        <w:pStyle w:val="79"/>
        <w:ind w:firstLine="42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项目名称：</w:t>
      </w:r>
      <w:r>
        <w:rPr>
          <w:rFonts w:hint="eastAsia" w:hAnsi="宋体" w:cs="宋体"/>
          <w:color w:val="000000" w:themeColor="text1"/>
          <w:sz w:val="21"/>
          <w:szCs w:val="21"/>
          <w:highlight w:val="none"/>
          <w:lang w:eastAsia="zh-CN"/>
          <w14:textFill>
            <w14:solidFill>
              <w14:schemeClr w14:val="tx1"/>
            </w14:solidFill>
          </w14:textFill>
        </w:rPr>
        <w:t>100ml瓶装线装箱及码垛机采购项目</w:t>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p>
    <w:p w14:paraId="11F53181">
      <w:pPr>
        <w:pStyle w:val="79"/>
        <w:ind w:firstLine="420"/>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项目编号：</w:t>
      </w:r>
      <w:sdt>
        <w:sdtPr>
          <w:rPr>
            <w:rFonts w:hint="eastAsia" w:hAnsi="宋体" w:cs="宋体"/>
            <w:color w:val="000000" w:themeColor="text1"/>
            <w:sz w:val="21"/>
            <w:szCs w:val="21"/>
            <w:highlight w:val="none"/>
            <w14:textFill>
              <w14:solidFill>
                <w14:schemeClr w14:val="tx1"/>
              </w14:solidFill>
            </w14:textFill>
          </w:rPr>
          <w:id w:val="147467611"/>
          <w:placeholder>
            <w:docPart w:val="{5b656167-0c80-4a54-b772-7e68f0ed8bde}"/>
          </w:placeholder>
        </w:sdtPr>
        <w:sdtEndPr>
          <w:rPr>
            <w:rFonts w:hint="eastAsia" w:hAnsi="宋体" w:cs="宋体"/>
            <w:color w:val="000000" w:themeColor="text1"/>
            <w:sz w:val="21"/>
            <w:szCs w:val="21"/>
            <w:highlight w:val="none"/>
            <w14:textFill>
              <w14:solidFill>
                <w14:schemeClr w14:val="tx1"/>
              </w14:solidFill>
            </w14:textFill>
          </w:rPr>
        </w:sdtEndPr>
        <w:sdtContent>
          <w:r>
            <w:rPr>
              <w:rFonts w:hint="eastAsia" w:hAnsi="宋体" w:cs="宋体"/>
              <w:color w:val="000000" w:themeColor="text1"/>
              <w:sz w:val="21"/>
              <w:szCs w:val="21"/>
              <w:highlight w:val="none"/>
              <w:lang w:eastAsia="zh-CN"/>
              <w14:textFill>
                <w14:solidFill>
                  <w14:schemeClr w14:val="tx1"/>
                </w14:solidFill>
              </w14:textFill>
            </w:rPr>
            <w:t>JSZC-320000-JITC-G2025-0411</w:t>
          </w:r>
        </w:sdtContent>
      </w:sdt>
    </w:p>
    <w:tbl>
      <w:tblPr>
        <w:tblStyle w:val="26"/>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488"/>
        <w:gridCol w:w="1627"/>
        <w:gridCol w:w="915"/>
        <w:gridCol w:w="1698"/>
        <w:gridCol w:w="1564"/>
      </w:tblGrid>
      <w:tr w14:paraId="3983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01" w:type="dxa"/>
            <w:noWrap/>
            <w:vAlign w:val="center"/>
          </w:tcPr>
          <w:p w14:paraId="5CCB1B0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488" w:type="dxa"/>
            <w:noWrap/>
            <w:vAlign w:val="center"/>
          </w:tcPr>
          <w:p w14:paraId="0BB92F0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岗位</w:t>
            </w:r>
          </w:p>
        </w:tc>
        <w:tc>
          <w:tcPr>
            <w:tcW w:w="1627" w:type="dxa"/>
            <w:noWrap/>
            <w:vAlign w:val="center"/>
          </w:tcPr>
          <w:p w14:paraId="34C7439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915" w:type="dxa"/>
            <w:noWrap/>
            <w:vAlign w:val="center"/>
          </w:tcPr>
          <w:p w14:paraId="1A9D436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698" w:type="dxa"/>
            <w:noWrap/>
            <w:vAlign w:val="center"/>
          </w:tcPr>
          <w:p w14:paraId="0B1631F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职称/证书</w:t>
            </w:r>
          </w:p>
        </w:tc>
        <w:tc>
          <w:tcPr>
            <w:tcW w:w="1564" w:type="dxa"/>
            <w:noWrap/>
            <w:vAlign w:val="center"/>
          </w:tcPr>
          <w:p w14:paraId="4ACEDF3D">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备注</w:t>
            </w:r>
          </w:p>
        </w:tc>
      </w:tr>
      <w:tr w14:paraId="0621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36199571">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tcPr>
          <w:p w14:paraId="21E8246A">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tcPr>
          <w:p w14:paraId="0479DCD9">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tcPr>
          <w:p w14:paraId="197A478F">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0224C383">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44299632">
            <w:pPr>
              <w:spacing w:line="360" w:lineRule="auto"/>
              <w:rPr>
                <w:rFonts w:ascii="宋体" w:hAnsi="宋体" w:cs="宋体"/>
                <w:color w:val="000000" w:themeColor="text1"/>
                <w:sz w:val="24"/>
                <w:highlight w:val="none"/>
                <w14:textFill>
                  <w14:solidFill>
                    <w14:schemeClr w14:val="tx1"/>
                  </w14:solidFill>
                </w14:textFill>
              </w:rPr>
            </w:pPr>
          </w:p>
        </w:tc>
      </w:tr>
      <w:tr w14:paraId="74B8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6778BDF3">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5EA85A89">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6EA492BA">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42CBF1CD">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25BF439D">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74B150B6">
            <w:pPr>
              <w:spacing w:line="360" w:lineRule="auto"/>
              <w:rPr>
                <w:rFonts w:ascii="宋体" w:hAnsi="宋体" w:cs="宋体"/>
                <w:color w:val="000000" w:themeColor="text1"/>
                <w:sz w:val="24"/>
                <w:highlight w:val="none"/>
                <w14:textFill>
                  <w14:solidFill>
                    <w14:schemeClr w14:val="tx1"/>
                  </w14:solidFill>
                </w14:textFill>
              </w:rPr>
            </w:pPr>
          </w:p>
        </w:tc>
      </w:tr>
      <w:tr w14:paraId="23F2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A374A28">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63F14FDF">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26CBD561">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5F2BA528">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37233320">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59BD01B6">
            <w:pPr>
              <w:spacing w:line="360" w:lineRule="auto"/>
              <w:rPr>
                <w:rFonts w:ascii="宋体" w:hAnsi="宋体" w:cs="宋体"/>
                <w:color w:val="000000" w:themeColor="text1"/>
                <w:sz w:val="24"/>
                <w:highlight w:val="none"/>
                <w14:textFill>
                  <w14:solidFill>
                    <w14:schemeClr w14:val="tx1"/>
                  </w14:solidFill>
                </w14:textFill>
              </w:rPr>
            </w:pPr>
          </w:p>
        </w:tc>
      </w:tr>
      <w:tr w14:paraId="60AF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8B0BB26">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17146FB3">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62935055">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6F1DDD07">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0B1A350C">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5F026FE1">
            <w:pPr>
              <w:spacing w:line="360" w:lineRule="auto"/>
              <w:rPr>
                <w:rFonts w:ascii="宋体" w:hAnsi="宋体" w:cs="宋体"/>
                <w:color w:val="000000" w:themeColor="text1"/>
                <w:sz w:val="24"/>
                <w:highlight w:val="none"/>
                <w14:textFill>
                  <w14:solidFill>
                    <w14:schemeClr w14:val="tx1"/>
                  </w14:solidFill>
                </w14:textFill>
              </w:rPr>
            </w:pPr>
          </w:p>
        </w:tc>
      </w:tr>
      <w:tr w14:paraId="0425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6D4A3802">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0C53EAAF">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545E06BF">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5BAA204C">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00EFB959">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31DAC6A6">
            <w:pPr>
              <w:spacing w:line="360" w:lineRule="auto"/>
              <w:rPr>
                <w:rFonts w:ascii="宋体" w:hAnsi="宋体" w:cs="宋体"/>
                <w:color w:val="000000" w:themeColor="text1"/>
                <w:sz w:val="24"/>
                <w:highlight w:val="none"/>
                <w14:textFill>
                  <w14:solidFill>
                    <w14:schemeClr w14:val="tx1"/>
                  </w14:solidFill>
                </w14:textFill>
              </w:rPr>
            </w:pPr>
          </w:p>
        </w:tc>
      </w:tr>
      <w:tr w14:paraId="6B1D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0A7A5E77">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6467A729">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13795623">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4B0C77C3">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7F5DC437">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5F22DCB2">
            <w:pPr>
              <w:spacing w:line="360" w:lineRule="auto"/>
              <w:rPr>
                <w:rFonts w:ascii="宋体" w:hAnsi="宋体" w:cs="宋体"/>
                <w:color w:val="000000" w:themeColor="text1"/>
                <w:sz w:val="24"/>
                <w:highlight w:val="none"/>
                <w14:textFill>
                  <w14:solidFill>
                    <w14:schemeClr w14:val="tx1"/>
                  </w14:solidFill>
                </w14:textFill>
              </w:rPr>
            </w:pPr>
          </w:p>
        </w:tc>
      </w:tr>
      <w:tr w14:paraId="4B93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5BB0C1A3">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5ECDA009">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3F4EAE4A">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33681AD4">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08878EAD">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106A6054">
            <w:pPr>
              <w:spacing w:line="360" w:lineRule="auto"/>
              <w:rPr>
                <w:rFonts w:ascii="宋体" w:hAnsi="宋体" w:cs="宋体"/>
                <w:color w:val="000000" w:themeColor="text1"/>
                <w:sz w:val="24"/>
                <w:highlight w:val="none"/>
                <w14:textFill>
                  <w14:solidFill>
                    <w14:schemeClr w14:val="tx1"/>
                  </w14:solidFill>
                </w14:textFill>
              </w:rPr>
            </w:pPr>
          </w:p>
        </w:tc>
      </w:tr>
      <w:tr w14:paraId="190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1C1EE7D1">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5CCFBBF6">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0EBF3B2F">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3BC787FA">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60C42ED5">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7D059CC0">
            <w:pPr>
              <w:spacing w:line="360" w:lineRule="auto"/>
              <w:rPr>
                <w:rFonts w:ascii="宋体" w:hAnsi="宋体" w:cs="宋体"/>
                <w:color w:val="000000" w:themeColor="text1"/>
                <w:sz w:val="24"/>
                <w:highlight w:val="none"/>
                <w14:textFill>
                  <w14:solidFill>
                    <w14:schemeClr w14:val="tx1"/>
                  </w14:solidFill>
                </w14:textFill>
              </w:rPr>
            </w:pPr>
          </w:p>
        </w:tc>
      </w:tr>
    </w:tbl>
    <w:p w14:paraId="776C9CB1">
      <w:pPr>
        <w:rPr>
          <w:rFonts w:ascii="Microsoft New Tai Lue" w:hAnsi="Microsoft New Tai Lue" w:eastAsia="宋体" w:cs="Microsoft New Tai Lue"/>
          <w:b/>
          <w:bCs w:val="0"/>
          <w:color w:val="000000" w:themeColor="text1"/>
          <w:kern w:val="2"/>
          <w:sz w:val="24"/>
          <w:szCs w:val="24"/>
          <w:highlight w:val="none"/>
          <w:lang w:val="en-US" w:eastAsia="zh-CN" w:bidi="ar-SA"/>
          <w14:textFill>
            <w14:solidFill>
              <w14:schemeClr w14:val="tx1"/>
            </w14:solidFill>
          </w14:textFill>
        </w:rPr>
      </w:pPr>
      <w:r>
        <w:rPr>
          <w:rFonts w:ascii="Microsoft New Tai Lue" w:hAnsi="Microsoft New Tai Lue" w:eastAsia="宋体" w:cs="Microsoft New Tai Lue"/>
          <w:b/>
          <w:bCs w:val="0"/>
          <w:color w:val="000000" w:themeColor="text1"/>
          <w:kern w:val="2"/>
          <w:sz w:val="24"/>
          <w:szCs w:val="24"/>
          <w:highlight w:val="none"/>
          <w:lang w:val="en-US" w:eastAsia="zh-CN" w:bidi="ar-SA"/>
          <w14:textFill>
            <w14:solidFill>
              <w14:schemeClr w14:val="tx1"/>
            </w14:solidFill>
          </w14:textFill>
        </w:rPr>
        <w:br w:type="page"/>
      </w:r>
    </w:p>
    <w:p w14:paraId="7A159C45">
      <w:pPr>
        <w:pStyle w:val="23"/>
        <w:numPr>
          <w:ilvl w:val="0"/>
          <w:numId w:val="15"/>
        </w:numPr>
        <w:spacing w:before="0"/>
        <w:ind w:firstLine="426"/>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业绩表</w:t>
      </w:r>
    </w:p>
    <w:tbl>
      <w:tblPr>
        <w:tblStyle w:val="26"/>
        <w:tblW w:w="8840" w:type="dxa"/>
        <w:tblInd w:w="0" w:type="dxa"/>
        <w:tblLayout w:type="fixed"/>
        <w:tblCellMar>
          <w:top w:w="0" w:type="dxa"/>
          <w:left w:w="0" w:type="dxa"/>
          <w:bottom w:w="0" w:type="dxa"/>
          <w:right w:w="0" w:type="dxa"/>
        </w:tblCellMar>
      </w:tblPr>
      <w:tblGrid>
        <w:gridCol w:w="569"/>
        <w:gridCol w:w="1124"/>
        <w:gridCol w:w="1935"/>
        <w:gridCol w:w="712"/>
        <w:gridCol w:w="968"/>
        <w:gridCol w:w="1432"/>
        <w:gridCol w:w="840"/>
        <w:gridCol w:w="1260"/>
      </w:tblGrid>
      <w:tr w14:paraId="1707F9F2">
        <w:tblPrEx>
          <w:tblCellMar>
            <w:top w:w="0" w:type="dxa"/>
            <w:left w:w="0" w:type="dxa"/>
            <w:bottom w:w="0" w:type="dxa"/>
            <w:right w:w="0" w:type="dxa"/>
          </w:tblCellMar>
        </w:tblPrEx>
        <w:trPr>
          <w:trHeight w:val="840" w:hRule="atLeast"/>
        </w:trPr>
        <w:tc>
          <w:tcPr>
            <w:tcW w:w="569"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3BD10E72">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序号</w:t>
            </w:r>
          </w:p>
        </w:tc>
        <w:tc>
          <w:tcPr>
            <w:tcW w:w="112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466FA684">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项目名称</w:t>
            </w:r>
          </w:p>
        </w:tc>
        <w:tc>
          <w:tcPr>
            <w:tcW w:w="193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6450D147">
            <w:pPr>
              <w:jc w:val="center"/>
              <w:rPr>
                <w:rFonts w:hint="eastAsia" w:hAnsi="宋体"/>
                <w:b w:val="0"/>
                <w:kern w:val="2"/>
                <w:position w:val="0"/>
                <w:szCs w:val="24"/>
                <w:highlight w:val="none"/>
              </w:rPr>
            </w:pPr>
            <w:r>
              <w:rPr>
                <w:rFonts w:hint="eastAsia" w:hAnsi="宋体"/>
                <w:b w:val="0"/>
                <w:kern w:val="2"/>
                <w:position w:val="0"/>
                <w:szCs w:val="24"/>
                <w:highlight w:val="none"/>
              </w:rPr>
              <w:t>供货设备清单</w:t>
            </w:r>
          </w:p>
          <w:p w14:paraId="461FE570">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（品牌、型号）</w:t>
            </w:r>
          </w:p>
        </w:tc>
        <w:tc>
          <w:tcPr>
            <w:tcW w:w="712"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0667ABDB">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数量</w:t>
            </w:r>
          </w:p>
        </w:tc>
        <w:tc>
          <w:tcPr>
            <w:tcW w:w="968"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0E24E269">
            <w:pPr>
              <w:jc w:val="center"/>
              <w:rPr>
                <w:rFonts w:hint="eastAsia" w:hAnsi="宋体"/>
                <w:b w:val="0"/>
                <w:kern w:val="2"/>
                <w:position w:val="0"/>
                <w:szCs w:val="24"/>
                <w:highlight w:val="none"/>
              </w:rPr>
            </w:pPr>
            <w:r>
              <w:rPr>
                <w:rFonts w:hint="eastAsia" w:hAnsi="宋体"/>
                <w:b w:val="0"/>
                <w:kern w:val="2"/>
                <w:position w:val="0"/>
                <w:szCs w:val="24"/>
                <w:highlight w:val="none"/>
              </w:rPr>
              <w:t>签约</w:t>
            </w:r>
          </w:p>
          <w:p w14:paraId="2B8F4AF3">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日期</w:t>
            </w:r>
          </w:p>
        </w:tc>
        <w:tc>
          <w:tcPr>
            <w:tcW w:w="143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112E2D59">
            <w:pPr>
              <w:jc w:val="center"/>
              <w:rPr>
                <w:rFonts w:hint="eastAsia" w:hAnsi="宋体"/>
                <w:b w:val="0"/>
                <w:kern w:val="2"/>
                <w:position w:val="0"/>
                <w:szCs w:val="24"/>
                <w:highlight w:val="none"/>
              </w:rPr>
            </w:pPr>
            <w:r>
              <w:rPr>
                <w:rFonts w:hint="eastAsia" w:hAnsi="宋体"/>
                <w:b w:val="0"/>
                <w:kern w:val="2"/>
                <w:position w:val="0"/>
                <w:szCs w:val="24"/>
                <w:highlight w:val="none"/>
              </w:rPr>
              <w:t>合同价</w:t>
            </w:r>
          </w:p>
        </w:tc>
        <w:tc>
          <w:tcPr>
            <w:tcW w:w="84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6A3EC682">
            <w:pPr>
              <w:jc w:val="center"/>
              <w:rPr>
                <w:rFonts w:hint="eastAsia" w:hAnsi="宋体"/>
                <w:b w:val="0"/>
                <w:kern w:val="2"/>
                <w:position w:val="0"/>
                <w:szCs w:val="24"/>
                <w:highlight w:val="none"/>
              </w:rPr>
            </w:pPr>
            <w:r>
              <w:rPr>
                <w:rFonts w:hint="eastAsia" w:hAnsi="宋体"/>
                <w:b w:val="0"/>
                <w:kern w:val="2"/>
                <w:position w:val="0"/>
                <w:szCs w:val="24"/>
                <w:highlight w:val="none"/>
              </w:rPr>
              <w:t>业主 名称</w:t>
            </w:r>
          </w:p>
        </w:tc>
        <w:tc>
          <w:tcPr>
            <w:tcW w:w="126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28953A10">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地址</w:t>
            </w:r>
            <w:r>
              <w:rPr>
                <w:rFonts w:hAnsi="宋体"/>
                <w:b w:val="0"/>
                <w:kern w:val="2"/>
                <w:position w:val="0"/>
                <w:szCs w:val="24"/>
                <w:highlight w:val="none"/>
              </w:rPr>
              <w:t>/</w:t>
            </w:r>
            <w:r>
              <w:rPr>
                <w:rFonts w:hint="eastAsia" w:hAnsi="宋体"/>
                <w:b w:val="0"/>
                <w:kern w:val="2"/>
                <w:position w:val="0"/>
                <w:szCs w:val="24"/>
                <w:highlight w:val="none"/>
              </w:rPr>
              <w:t>电话</w:t>
            </w:r>
            <w:r>
              <w:rPr>
                <w:rFonts w:hAnsi="宋体"/>
                <w:b w:val="0"/>
                <w:kern w:val="2"/>
                <w:position w:val="0"/>
                <w:szCs w:val="24"/>
                <w:highlight w:val="none"/>
              </w:rPr>
              <w:t>/</w:t>
            </w:r>
            <w:r>
              <w:rPr>
                <w:rFonts w:hint="eastAsia" w:hAnsi="宋体"/>
                <w:b w:val="0"/>
                <w:kern w:val="2"/>
                <w:position w:val="0"/>
                <w:szCs w:val="24"/>
                <w:highlight w:val="none"/>
              </w:rPr>
              <w:t>传真</w:t>
            </w:r>
          </w:p>
        </w:tc>
      </w:tr>
      <w:tr w14:paraId="2A873B3B">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4A30329B">
            <w:pPr>
              <w:jc w:val="center"/>
              <w:rPr>
                <w:rFonts w:hint="eastAsia" w:hAnsi="宋体" w:cs="Arial Unicode MS"/>
                <w:b w:val="0"/>
                <w:kern w:val="2"/>
                <w:position w:val="0"/>
                <w:szCs w:val="24"/>
                <w:highlight w:val="none"/>
              </w:rPr>
            </w:pPr>
            <w:r>
              <w:rPr>
                <w:rFonts w:hAnsi="宋体"/>
                <w:b w:val="0"/>
                <w:kern w:val="2"/>
                <w:position w:val="0"/>
                <w:szCs w:val="24"/>
                <w:highlight w:val="none"/>
              </w:rPr>
              <w:t>1</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9E0EECD">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1D1BD162">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5499F895">
            <w:pPr>
              <w:rPr>
                <w:rFonts w:hint="eastAsia" w:hAnsi="宋体" w:cs="Arial Unicode MS"/>
                <w:b w:val="0"/>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597F0BB">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15A6796">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E1EBB19">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719DA20">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r>
      <w:tr w14:paraId="793E0FB4">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48A1461C">
            <w:pPr>
              <w:jc w:val="center"/>
              <w:rPr>
                <w:rFonts w:hint="eastAsia" w:hAnsi="宋体" w:cs="Arial Unicode MS"/>
                <w:b w:val="0"/>
                <w:kern w:val="2"/>
                <w:position w:val="0"/>
                <w:szCs w:val="24"/>
                <w:highlight w:val="none"/>
              </w:rPr>
            </w:pPr>
            <w:r>
              <w:rPr>
                <w:rFonts w:hAnsi="宋体"/>
                <w:b w:val="0"/>
                <w:kern w:val="2"/>
                <w:position w:val="0"/>
                <w:szCs w:val="24"/>
                <w:highlight w:val="none"/>
              </w:rPr>
              <w:t>2</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D96EEF9">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610A5B4">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1EFE1FED">
            <w:pPr>
              <w:rPr>
                <w:rFonts w:hint="eastAsia" w:hAnsi="宋体" w:cs="Arial Unicode MS"/>
                <w:b w:val="0"/>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15507B0">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A2DB243">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E2DF9F3">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4992022">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r>
      <w:tr w14:paraId="1AB9759C">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289ED1FA">
            <w:pPr>
              <w:jc w:val="center"/>
              <w:rPr>
                <w:rFonts w:hint="eastAsia" w:hAnsi="宋体" w:cs="Arial Unicode MS"/>
                <w:b w:val="0"/>
                <w:kern w:val="2"/>
                <w:position w:val="0"/>
                <w:szCs w:val="24"/>
                <w:highlight w:val="none"/>
              </w:rPr>
            </w:pPr>
            <w:r>
              <w:rPr>
                <w:rFonts w:hAnsi="宋体"/>
                <w:b w:val="0"/>
                <w:kern w:val="2"/>
                <w:position w:val="0"/>
                <w:szCs w:val="24"/>
                <w:highlight w:val="none"/>
              </w:rPr>
              <w:t>3</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3C1EB85">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17F16DF">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2C782965">
            <w:pPr>
              <w:rPr>
                <w:rFonts w:hint="eastAsia" w:hAnsi="宋体" w:cs="Arial Unicode MS"/>
                <w:b w:val="0"/>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02B73462">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0B931E8B">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1E30ACE">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7275F4C3">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r>
      <w:tr w14:paraId="6868A694">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14F112A7">
            <w:pPr>
              <w:rPr>
                <w:rFonts w:hint="eastAsia" w:hAnsi="宋体" w:cs="Arial Unicode MS"/>
                <w:b w:val="0"/>
                <w:kern w:val="2"/>
                <w:position w:val="0"/>
                <w:szCs w:val="24"/>
                <w:highlight w:val="none"/>
              </w:rPr>
            </w:pPr>
            <w:r>
              <w:rPr>
                <w:rFonts w:hint="eastAsia" w:hAnsi="宋体"/>
                <w:b w:val="0"/>
                <w:kern w:val="2"/>
                <w:position w:val="0"/>
                <w:szCs w:val="24"/>
                <w:highlight w:val="none"/>
              </w:rPr>
              <w:t>……</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5BF58D28">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DC5515D">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07B32039">
            <w:pPr>
              <w:rPr>
                <w:rFonts w:hint="eastAsia" w:hAnsi="宋体" w:cs="Arial Unicode MS"/>
                <w:b w:val="0"/>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56352A1F">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8D58C23">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0A5B852">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D85DC4B">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r>
    </w:tbl>
    <w:p w14:paraId="0D3C6482">
      <w:pPr>
        <w:numPr>
          <w:ilvl w:val="0"/>
          <w:numId w:val="0"/>
        </w:numPr>
        <w:rPr>
          <w:rFonts w:hint="default"/>
          <w:highlight w:val="none"/>
          <w:lang w:val="en-US" w:eastAsia="zh-CN"/>
        </w:rPr>
      </w:pPr>
    </w:p>
    <w:p w14:paraId="441DB8AA">
      <w:pPr>
        <w:rPr>
          <w:rFonts w:hint="default"/>
          <w:highlight w:val="none"/>
          <w:lang w:val="en-US" w:eastAsia="zh-CN"/>
        </w:rPr>
      </w:pPr>
      <w:r>
        <w:rPr>
          <w:rFonts w:hint="default"/>
          <w:highlight w:val="none"/>
          <w:lang w:val="en-US" w:eastAsia="zh-CN"/>
        </w:rPr>
        <w:br w:type="page"/>
      </w:r>
    </w:p>
    <w:p w14:paraId="76DC7786">
      <w:pPr>
        <w:numPr>
          <w:ilvl w:val="0"/>
          <w:numId w:val="0"/>
        </w:numPr>
        <w:rPr>
          <w:rFonts w:hint="default"/>
          <w:highlight w:val="none"/>
          <w:lang w:val="en-US" w:eastAsia="zh-CN"/>
        </w:rPr>
      </w:pPr>
    </w:p>
    <w:p w14:paraId="1D55B29E">
      <w:pPr>
        <w:pStyle w:val="23"/>
        <w:spacing w:before="0"/>
        <w:rPr>
          <w:rFonts w:ascii="Microsoft New Tai Lue" w:hAnsi="Microsoft New Tai Lue" w:cs="Microsoft New Tai Lue"/>
          <w:color w:val="000000" w:themeColor="text1"/>
          <w:highlight w:val="none"/>
          <w14:textFill>
            <w14:solidFill>
              <w14:schemeClr w14:val="tx1"/>
            </w14:solidFill>
          </w14:textFill>
        </w:rPr>
      </w:pPr>
      <w:r>
        <w:rPr>
          <w:rFonts w:hint="eastAsia" w:ascii="Microsoft New Tai Lue" w:hAnsi="Microsoft New Tai Lue" w:cs="Microsoft New Tai Lue"/>
          <w:color w:val="000000" w:themeColor="text1"/>
          <w:sz w:val="28"/>
          <w:szCs w:val="24"/>
          <w:highlight w:val="none"/>
          <w14:textFill>
            <w14:solidFill>
              <w14:schemeClr w14:val="tx1"/>
            </w14:solidFill>
          </w14:textFill>
        </w:rPr>
        <w:t>三</w:t>
      </w:r>
      <w:r>
        <w:rPr>
          <w:rFonts w:ascii="Microsoft New Tai Lue" w:hAnsi="Microsoft New Tai Lue" w:cs="Microsoft New Tai Lue"/>
          <w:color w:val="000000" w:themeColor="text1"/>
          <w:sz w:val="28"/>
          <w:szCs w:val="24"/>
          <w:highlight w:val="none"/>
          <w14:textFill>
            <w14:solidFill>
              <w14:schemeClr w14:val="tx1"/>
            </w14:solidFill>
          </w14:textFill>
        </w:rPr>
        <w:t>、其他部分</w:t>
      </w:r>
      <w:bookmarkEnd w:id="345"/>
      <w:bookmarkEnd w:id="346"/>
      <w:bookmarkEnd w:id="347"/>
    </w:p>
    <w:p w14:paraId="3F4AF6A0">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bookmarkStart w:id="350" w:name="_Toc103848608"/>
      <w:bookmarkStart w:id="351" w:name="_Toc104560925"/>
      <w:bookmarkStart w:id="352" w:name="_Toc107246308"/>
      <w:bookmarkStart w:id="353" w:name="_Toc100905295"/>
      <w:bookmarkStart w:id="354" w:name="_Toc107246307"/>
      <w:bookmarkStart w:id="355" w:name="_Toc104560924"/>
      <w:bookmarkStart w:id="356" w:name="_Toc103848607"/>
      <w:bookmarkStart w:id="357" w:name="_Toc107246306"/>
      <w:bookmarkStart w:id="358" w:name="_Toc103848606"/>
      <w:bookmarkStart w:id="359" w:name="_Toc104560923"/>
      <w:r>
        <w:rPr>
          <w:rFonts w:ascii="Microsoft New Tai Lue" w:hAnsi="Microsoft New Tai Lue" w:cs="Microsoft New Tai Lue"/>
          <w:bCs w:val="0"/>
          <w:color w:val="000000" w:themeColor="text1"/>
          <w:sz w:val="24"/>
          <w:szCs w:val="24"/>
          <w:highlight w:val="none"/>
          <w14:textFill>
            <w14:solidFill>
              <w14:schemeClr w14:val="tx1"/>
            </w14:solidFill>
          </w14:textFill>
        </w:rPr>
        <w:t>（1）要求投标人提交的其他文件材料或证明材料</w:t>
      </w:r>
      <w:bookmarkEnd w:id="350"/>
      <w:bookmarkEnd w:id="351"/>
      <w:bookmarkEnd w:id="352"/>
    </w:p>
    <w:p w14:paraId="6057CF02">
      <w:pPr>
        <w:pStyle w:val="14"/>
        <w:ind w:left="12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C494E96">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（2）投标人认为需提供的其他</w:t>
      </w:r>
      <w:bookmarkEnd w:id="353"/>
      <w:r>
        <w:rPr>
          <w:rFonts w:ascii="Microsoft New Tai Lue" w:hAnsi="Microsoft New Tai Lue" w:cs="Microsoft New Tai Lue"/>
          <w:bCs w:val="0"/>
          <w:color w:val="000000" w:themeColor="text1"/>
          <w:sz w:val="24"/>
          <w:szCs w:val="24"/>
          <w:highlight w:val="none"/>
          <w14:textFill>
            <w14:solidFill>
              <w14:schemeClr w14:val="tx1"/>
            </w14:solidFill>
          </w14:textFill>
        </w:rPr>
        <w:t>文件或证明材料</w:t>
      </w:r>
      <w:bookmarkEnd w:id="354"/>
      <w:bookmarkEnd w:id="355"/>
      <w:bookmarkEnd w:id="356"/>
    </w:p>
    <w:p w14:paraId="1E87E6D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F3F127A">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（3）提供符合政府采购政策的证明材料</w:t>
      </w:r>
      <w:bookmarkEnd w:id="348"/>
      <w:bookmarkEnd w:id="357"/>
      <w:bookmarkEnd w:id="358"/>
      <w:bookmarkEnd w:id="359"/>
    </w:p>
    <w:p w14:paraId="1D001F00">
      <w:pPr>
        <w:rPr>
          <w:rFonts w:ascii="Microsoft New Tai Lue" w:hAnsi="Microsoft New Tai Lue" w:cs="Microsoft New Tai Lue"/>
          <w:color w:val="000000" w:themeColor="text1"/>
          <w:highlight w:val="none"/>
          <w14:textFill>
            <w14:solidFill>
              <w14:schemeClr w14:val="tx1"/>
            </w14:solidFill>
          </w14:textFill>
        </w:rPr>
      </w:pPr>
    </w:p>
    <w:p w14:paraId="33288D1F">
      <w:pPr>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（请根据本项目</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highlight w:val="none"/>
          <w14:textFill>
            <w14:solidFill>
              <w14:schemeClr w14:val="tx1"/>
            </w14:solidFill>
          </w14:textFill>
        </w:rPr>
        <w:t>采购项目类型</w:t>
      </w:r>
      <w:r>
        <w:rPr>
          <w:rFonts w:hint="eastAsia" w:ascii="Microsoft New Tai Lue" w:hAnsi="Microsoft New Tai Lue" w:cs="Microsoft New Tai Lue"/>
          <w:bCs/>
          <w:color w:val="000000" w:themeColor="text1"/>
          <w:highlight w:val="none"/>
          <w14:textFill>
            <w14:solidFill>
              <w14:schemeClr w14:val="tx1"/>
            </w14:solidFill>
          </w14:textFill>
        </w:rPr>
        <w:t>”</w:t>
      </w:r>
      <w:r>
        <w:rPr>
          <w:rFonts w:ascii="Microsoft New Tai Lue" w:hAnsi="Microsoft New Tai Lue" w:cs="Microsoft New Tai Lue"/>
          <w:color w:val="000000" w:themeColor="text1"/>
          <w:highlight w:val="none"/>
          <w14:textFill>
            <w14:solidFill>
              <w14:schemeClr w14:val="tx1"/>
            </w14:solidFill>
          </w14:textFill>
        </w:rPr>
        <w:t>选择合适的中小企业声明函，不适用的可以不提交）</w:t>
      </w:r>
    </w:p>
    <w:p w14:paraId="56DC6294">
      <w:pPr>
        <w:ind w:right="-23"/>
        <w:jc w:val="center"/>
        <w:rPr>
          <w:rFonts w:ascii="Microsoft New Tai Lue" w:hAnsi="Microsoft New Tai Lue" w:cs="Microsoft New Tai Lue"/>
          <w:color w:val="000000" w:themeColor="text1"/>
          <w:spacing w:val="2"/>
          <w:position w:val="-3"/>
          <w:szCs w:val="21"/>
          <w:highlight w:val="none"/>
          <w14:textFill>
            <w14:solidFill>
              <w14:schemeClr w14:val="tx1"/>
            </w14:solidFill>
          </w14:textFill>
        </w:rPr>
      </w:pPr>
    </w:p>
    <w:p w14:paraId="16688F0E">
      <w:pPr>
        <w:pStyle w:val="79"/>
        <w:ind w:firstLine="482"/>
        <w:jc w:val="center"/>
        <w:rPr>
          <w:rFonts w:ascii="Microsoft New Tai Lue" w:hAnsi="Microsoft New Tai Lue" w:cs="Microsoft New Tai Lue"/>
          <w:b/>
          <w:color w:val="000000" w:themeColor="text1"/>
          <w:sz w:val="24"/>
          <w:szCs w:val="24"/>
          <w:highlight w:val="none"/>
          <w14:textFill>
            <w14:solidFill>
              <w14:schemeClr w14:val="tx1"/>
            </w14:solidFill>
          </w14:textFill>
        </w:rPr>
      </w:pPr>
      <w:r>
        <w:rPr>
          <w:rFonts w:ascii="Microsoft New Tai Lue" w:hAnsi="Microsoft New Tai Lue" w:cs="Microsoft New Tai Lue"/>
          <w:b/>
          <w:color w:val="000000" w:themeColor="text1"/>
          <w:sz w:val="24"/>
          <w:szCs w:val="24"/>
          <w:highlight w:val="none"/>
          <w14:textFill>
            <w14:solidFill>
              <w14:schemeClr w14:val="tx1"/>
            </w14:solidFill>
          </w14:textFill>
        </w:rPr>
        <w:t>中小企业声明函（货物）</w:t>
      </w:r>
    </w:p>
    <w:p w14:paraId="6A3AF84A">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本公司（联合体）郑重声明，根据《政府采购促进中小企业发展管理办法》（财库﹝2020﹞46 号）的规定，本公司（联合体）参加</w:t>
      </w:r>
      <w:sdt>
        <w:sdtPr>
          <w:rPr>
            <w:rFonts w:ascii="Microsoft New Tai Lue" w:hAnsi="Microsoft New Tai Lue" w:cs="Microsoft New Tai Lue"/>
            <w:color w:val="000000" w:themeColor="text1"/>
            <w:position w:val="-2"/>
            <w:szCs w:val="21"/>
            <w:highlight w:val="none"/>
            <w14:textFill>
              <w14:solidFill>
                <w14:schemeClr w14:val="tx1"/>
              </w14:solidFill>
            </w14:textFill>
          </w:rPr>
          <w:id w:val="-1078364006"/>
          <w:placeholder>
            <w:docPart w:val="DefaultPlaceholder_-1854013440"/>
          </w:placeholder>
        </w:sdtPr>
        <w:sdtEndPr>
          <w:rPr>
            <w:rFonts w:hint="eastAsia" w:ascii="Microsoft New Tai Lue" w:hAnsi="Microsoft New Tai Lue" w:cs="Microsoft New Tai Lue"/>
            <w:i/>
            <w:color w:val="000000" w:themeColor="text1"/>
            <w:position w:val="-2"/>
            <w:szCs w:val="21"/>
            <w:highlight w:val="none"/>
            <w:u w:val="single"/>
            <w14:textFill>
              <w14:solidFill>
                <w14:schemeClr w14:val="tx1"/>
              </w14:solidFill>
            </w14:textFill>
          </w:rPr>
        </w:sdtEndPr>
        <w:sdtContent>
          <w:r>
            <w:rPr>
              <w:rFonts w:hint="eastAsia" w:ascii="Microsoft New Tai Lue" w:hAnsi="Microsoft New Tai Lue" w:cs="Microsoft New Tai Lue"/>
              <w:iCs/>
              <w:color w:val="000000" w:themeColor="text1"/>
              <w:position w:val="-2"/>
              <w:szCs w:val="21"/>
              <w:highlight w:val="none"/>
              <w:u w:val="single"/>
              <w:lang w:eastAsia="zh-CN"/>
              <w14:textFill>
                <w14:solidFill>
                  <w14:schemeClr w14:val="tx1"/>
                </w14:solidFill>
              </w14:textFill>
            </w:rPr>
            <w:t>江苏省中医院</w:t>
          </w:r>
        </w:sdtContent>
      </w:sdt>
      <w:r>
        <w:rPr>
          <w:rFonts w:ascii="Microsoft New Tai Lue" w:hAnsi="Microsoft New Tai Lue" w:cs="Microsoft New Tai Lue"/>
          <w:color w:val="000000" w:themeColor="text1"/>
          <w:position w:val="-2"/>
          <w:szCs w:val="21"/>
          <w:highlight w:val="none"/>
          <w14:textFill>
            <w14:solidFill>
              <w14:schemeClr w14:val="tx1"/>
            </w14:solidFill>
          </w14:textFill>
        </w:rPr>
        <w:t>的</w:t>
      </w:r>
      <w:sdt>
        <w:sdtPr>
          <w:rPr>
            <w:rFonts w:ascii="Microsoft New Tai Lue" w:hAnsi="Microsoft New Tai Lue" w:cs="Microsoft New Tai Lue"/>
            <w:color w:val="000000" w:themeColor="text1"/>
            <w:position w:val="-2"/>
            <w:szCs w:val="21"/>
            <w:highlight w:val="none"/>
            <w14:textFill>
              <w14:solidFill>
                <w14:schemeClr w14:val="tx1"/>
              </w14:solidFill>
            </w14:textFill>
          </w:rPr>
          <w:id w:val="-8375346"/>
          <w:placeholder>
            <w:docPart w:val="DefaultPlaceholder_-1854013440"/>
          </w:placeholder>
        </w:sdtPr>
        <w:sdtEndPr>
          <w:rPr>
            <w:rFonts w:hint="eastAsia" w:ascii="Microsoft New Tai Lue" w:hAnsi="Microsoft New Tai Lue" w:cs="Microsoft New Tai Lue"/>
            <w:iCs/>
            <w:color w:val="000000" w:themeColor="text1"/>
            <w:position w:val="-2"/>
            <w:szCs w:val="21"/>
            <w:highlight w:val="none"/>
            <w:u w:val="single"/>
            <w14:textFill>
              <w14:solidFill>
                <w14:schemeClr w14:val="tx1"/>
              </w14:solidFill>
            </w14:textFill>
          </w:rPr>
        </w:sdtEndPr>
        <w:sdtContent>
          <w:r>
            <w:rPr>
              <w:rFonts w:hint="eastAsia" w:ascii="Microsoft New Tai Lue" w:hAnsi="Microsoft New Tai Lue" w:cs="Microsoft New Tai Lue"/>
              <w:iCs/>
              <w:color w:val="000000" w:themeColor="text1"/>
              <w:position w:val="-2"/>
              <w:szCs w:val="21"/>
              <w:highlight w:val="none"/>
              <w:u w:val="single"/>
              <w:lang w:eastAsia="zh-CN"/>
              <w14:textFill>
                <w14:solidFill>
                  <w14:schemeClr w14:val="tx1"/>
                </w14:solidFill>
              </w14:textFill>
            </w:rPr>
            <w:t>100ml瓶装线装箱及码垛机采购项目</w:t>
          </w:r>
        </w:sdtContent>
      </w:sdt>
      <w:r>
        <w:rPr>
          <w:rFonts w:ascii="Microsoft New Tai Lue" w:hAnsi="Microsoft New Tai Lue" w:cs="Microsoft New Tai Lue"/>
          <w:color w:val="000000" w:themeColor="text1"/>
          <w:position w:val="-2"/>
          <w:szCs w:val="21"/>
          <w:highlight w:val="none"/>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79BE8D0A">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 xml:space="preserve">1. </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（标的名称）</w:t>
      </w:r>
      <w:r>
        <w:rPr>
          <w:rFonts w:ascii="Microsoft New Tai Lue" w:hAnsi="Microsoft New Tai Lue" w:cs="Microsoft New Tai Lue"/>
          <w:color w:val="000000" w:themeColor="text1"/>
          <w:position w:val="-2"/>
          <w:szCs w:val="21"/>
          <w:highlight w:val="none"/>
          <w14:textFill>
            <w14:solidFill>
              <w14:schemeClr w14:val="tx1"/>
            </w14:solidFill>
          </w14:textFill>
        </w:rPr>
        <w:t>，属于</w:t>
      </w:r>
      <w:sdt>
        <w:sdtPr>
          <w:rPr>
            <w:rFonts w:ascii="Microsoft New Tai Lue" w:hAnsi="Microsoft New Tai Lue" w:cs="Microsoft New Tai Lue"/>
            <w:color w:val="000000" w:themeColor="text1"/>
            <w:position w:val="-2"/>
            <w:szCs w:val="21"/>
            <w:highlight w:val="none"/>
            <w14:textFill>
              <w14:solidFill>
                <w14:schemeClr w14:val="tx1"/>
              </w14:solidFill>
            </w14:textFill>
          </w:rPr>
          <w:id w:val="-1642341621"/>
          <w:placeholder>
            <w:docPart w:val="DefaultPlaceholder_-1854013440"/>
          </w:placeholder>
        </w:sdtPr>
        <w:sdtEndPr>
          <w:rPr>
            <w:rFonts w:hint="eastAsia" w:ascii="Microsoft New Tai Lue" w:hAnsi="Microsoft New Tai Lue" w:cs="Microsoft New Tai Lue"/>
            <w:i/>
            <w:color w:val="000000" w:themeColor="text1"/>
            <w:position w:val="-2"/>
            <w:szCs w:val="21"/>
            <w:highlight w:val="none"/>
            <w:u w:val="single"/>
            <w14:textFill>
              <w14:solidFill>
                <w14:schemeClr w14:val="tx1"/>
              </w14:solidFill>
            </w14:textFill>
          </w:rPr>
        </w:sdtEndPr>
        <w:sdtContent>
          <w:r>
            <w:rPr>
              <w:rFonts w:hint="eastAsia" w:ascii="Microsoft New Tai Lue" w:hAnsi="Microsoft New Tai Lue" w:cs="Microsoft New Tai Lue"/>
              <w:iCs/>
              <w:color w:val="000000" w:themeColor="text1"/>
              <w:position w:val="-2"/>
              <w:szCs w:val="21"/>
              <w:highlight w:val="none"/>
              <w:u w:val="single"/>
              <w14:textFill>
                <w14:solidFill>
                  <w14:schemeClr w14:val="tx1"/>
                </w14:solidFill>
              </w14:textFill>
            </w:rPr>
            <w:t>工业</w:t>
          </w:r>
        </w:sdtContent>
      </w:sdt>
      <w:r>
        <w:rPr>
          <w:rFonts w:ascii="Microsoft New Tai Lue" w:hAnsi="Microsoft New Tai Lue" w:cs="Microsoft New Tai Lue"/>
          <w:color w:val="000000" w:themeColor="text1"/>
          <w:position w:val="-2"/>
          <w:szCs w:val="21"/>
          <w:highlight w:val="none"/>
          <w14:textFill>
            <w14:solidFill>
              <w14:schemeClr w14:val="tx1"/>
            </w14:solidFill>
          </w14:textFill>
        </w:rPr>
        <w:t>行业；制造商</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（或工程</w:t>
      </w:r>
      <w:r>
        <w:rPr>
          <w:rFonts w:ascii="Microsoft New Tai Lue" w:hAnsi="Microsoft New Tai Lue" w:cs="Microsoft New Tai Lue"/>
          <w:color w:val="000000" w:themeColor="text1"/>
          <w:spacing w:val="3"/>
          <w:szCs w:val="21"/>
          <w:highlight w:val="none"/>
          <w14:textFill>
            <w14:solidFill>
              <w14:schemeClr w14:val="tx1"/>
            </w14:solidFill>
          </w14:textFill>
        </w:rPr>
        <w:t>承建</w:t>
      </w:r>
      <w:r>
        <w:rPr>
          <w:rFonts w:hint="eastAsia" w:ascii="Microsoft New Tai Lue" w:hAnsi="Microsoft New Tai Lue" w:cs="Microsoft New Tai Lue"/>
          <w:color w:val="000000" w:themeColor="text1"/>
          <w:spacing w:val="3"/>
          <w:szCs w:val="21"/>
          <w:highlight w:val="none"/>
          <w14:textFill>
            <w14:solidFill>
              <w14:schemeClr w14:val="tx1"/>
            </w14:solidFill>
          </w14:textFill>
        </w:rPr>
        <w:t>/</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服务</w:t>
      </w:r>
      <w:r>
        <w:rPr>
          <w:rFonts w:ascii="Microsoft New Tai Lue" w:hAnsi="Microsoft New Tai Lue" w:cs="Microsoft New Tai Lue"/>
          <w:color w:val="000000" w:themeColor="text1"/>
          <w:spacing w:val="3"/>
          <w:szCs w:val="21"/>
          <w:highlight w:val="none"/>
          <w14:textFill>
            <w14:solidFill>
              <w14:schemeClr w14:val="tx1"/>
            </w14:solidFill>
          </w14:textFill>
        </w:rPr>
        <w:t>承接</w:t>
      </w:r>
      <w:r>
        <w:rPr>
          <w:rFonts w:hint="eastAsia" w:ascii="Microsoft New Tai Lue" w:hAnsi="Microsoft New Tai Lue" w:cs="Microsoft New Tai Lue"/>
          <w:color w:val="000000" w:themeColor="text1"/>
          <w:spacing w:val="3"/>
          <w:szCs w:val="21"/>
          <w:highlight w:val="none"/>
          <w14:textFill>
            <w14:solidFill>
              <w14:schemeClr w14:val="tx1"/>
            </w14:solidFill>
          </w14:textFill>
        </w:rPr>
        <w:t>企业</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w:t>
      </w:r>
      <w:r>
        <w:rPr>
          <w:rFonts w:ascii="Microsoft New Tai Lue" w:hAnsi="Microsoft New Tai Lue" w:cs="Microsoft New Tai Lue"/>
          <w:color w:val="000000" w:themeColor="text1"/>
          <w:position w:val="-2"/>
          <w:szCs w:val="21"/>
          <w:highlight w:val="none"/>
          <w14:textFill>
            <w14:solidFill>
              <w14:schemeClr w14:val="tx1"/>
            </w14:solidFill>
          </w14:textFill>
        </w:rPr>
        <w:t>为</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（企业名称）</w:t>
      </w:r>
      <w:r>
        <w:rPr>
          <w:rFonts w:ascii="Microsoft New Tai Lue" w:hAnsi="Microsoft New Tai Lue" w:cs="Microsoft New Tai Lue"/>
          <w:color w:val="000000" w:themeColor="text1"/>
          <w:position w:val="-2"/>
          <w:szCs w:val="21"/>
          <w:highlight w:val="none"/>
          <w14:textFill>
            <w14:solidFill>
              <w14:schemeClr w14:val="tx1"/>
            </w14:solidFill>
          </w14:textFill>
        </w:rPr>
        <w:t>，从业人员</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ab/>
      </w:r>
      <w:r>
        <w:rPr>
          <w:rFonts w:ascii="Microsoft New Tai Lue" w:hAnsi="Microsoft New Tai Lue" w:cs="Microsoft New Tai Lue"/>
          <w:color w:val="000000" w:themeColor="text1"/>
          <w:position w:val="-2"/>
          <w:szCs w:val="21"/>
          <w:highlight w:val="none"/>
          <w14:textFill>
            <w14:solidFill>
              <w14:schemeClr w14:val="tx1"/>
            </w14:solidFill>
          </w14:textFill>
        </w:rPr>
        <w:t>人，营业收 入为</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14:textFill>
            <w14:solidFill>
              <w14:schemeClr w14:val="tx1"/>
            </w14:solidFill>
          </w14:textFill>
        </w:rPr>
        <w:t>万元，资产总额为</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ab/>
      </w:r>
      <w:r>
        <w:rPr>
          <w:rFonts w:ascii="Microsoft New Tai Lue" w:hAnsi="Microsoft New Tai Lue" w:cs="Microsoft New Tai Lue"/>
          <w:color w:val="000000" w:themeColor="text1"/>
          <w:position w:val="-2"/>
          <w:szCs w:val="21"/>
          <w:highlight w:val="none"/>
          <w14:textFill>
            <w14:solidFill>
              <w14:schemeClr w14:val="tx1"/>
            </w14:solidFill>
          </w14:textFill>
        </w:rPr>
        <w:t>万元</w:t>
      </w:r>
      <w:r>
        <w:rPr>
          <w:rFonts w:ascii="Microsoft New Tai Lue" w:hAnsi="Microsoft New Tai Lue" w:cs="Microsoft New Tai Lue"/>
          <w:color w:val="000000" w:themeColor="text1"/>
          <w:position w:val="-2"/>
          <w:szCs w:val="21"/>
          <w:highlight w:val="none"/>
          <w:vertAlign w:val="superscript"/>
          <w14:textFill>
            <w14:solidFill>
              <w14:schemeClr w14:val="tx1"/>
            </w14:solidFill>
          </w14:textFill>
        </w:rPr>
        <w:t>1</w:t>
      </w:r>
      <w:r>
        <w:rPr>
          <w:rFonts w:ascii="Microsoft New Tai Lue" w:hAnsi="Microsoft New Tai Lue" w:cs="Microsoft New Tai Lue"/>
          <w:color w:val="000000" w:themeColor="text1"/>
          <w:position w:val="-2"/>
          <w:szCs w:val="21"/>
          <w:highlight w:val="none"/>
          <w14:textFill>
            <w14:solidFill>
              <w14:schemeClr w14:val="tx1"/>
            </w14:solidFill>
          </w14:textFill>
        </w:rPr>
        <w:t>，属于</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（中型企业、小型企业、微型企业）</w:t>
      </w:r>
      <w:r>
        <w:rPr>
          <w:rFonts w:ascii="Microsoft New Tai Lue" w:hAnsi="Microsoft New Tai Lue" w:cs="Microsoft New Tai Lue"/>
          <w:color w:val="000000" w:themeColor="text1"/>
          <w:position w:val="-2"/>
          <w:szCs w:val="21"/>
          <w:highlight w:val="none"/>
          <w14:textFill>
            <w14:solidFill>
              <w14:schemeClr w14:val="tx1"/>
            </w14:solidFill>
          </w14:textFill>
        </w:rPr>
        <w:t>；</w:t>
      </w:r>
    </w:p>
    <w:p w14:paraId="64DB5129">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 xml:space="preserve">2. </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（标的名称）</w:t>
      </w:r>
      <w:r>
        <w:rPr>
          <w:rFonts w:ascii="Microsoft New Tai Lue" w:hAnsi="Microsoft New Tai Lue" w:cs="Microsoft New Tai Lue"/>
          <w:color w:val="000000" w:themeColor="text1"/>
          <w:position w:val="-2"/>
          <w:szCs w:val="21"/>
          <w:highlight w:val="none"/>
          <w14:textFill>
            <w14:solidFill>
              <w14:schemeClr w14:val="tx1"/>
            </w14:solidFill>
          </w14:textFill>
        </w:rPr>
        <w:t>，属于</w:t>
      </w:r>
      <w:sdt>
        <w:sdtPr>
          <w:rPr>
            <w:rFonts w:ascii="Microsoft New Tai Lue" w:hAnsi="Microsoft New Tai Lue" w:cs="Microsoft New Tai Lue"/>
            <w:color w:val="000000" w:themeColor="text1"/>
            <w:position w:val="-2"/>
            <w:szCs w:val="21"/>
            <w:highlight w:val="none"/>
            <w14:textFill>
              <w14:solidFill>
                <w14:schemeClr w14:val="tx1"/>
              </w14:solidFill>
            </w14:textFill>
          </w:rPr>
          <w:id w:val="-1606186870"/>
          <w:placeholder>
            <w:docPart w:val="B4F4AE2318D04AF3B31938FED6327D2A"/>
          </w:placeholder>
        </w:sdtPr>
        <w:sdtEndPr>
          <w:rPr>
            <w:rFonts w:hint="eastAsia" w:ascii="Microsoft New Tai Lue" w:hAnsi="Microsoft New Tai Lue" w:cs="Microsoft New Tai Lue"/>
            <w:i/>
            <w:color w:val="000000" w:themeColor="text1"/>
            <w:position w:val="-2"/>
            <w:szCs w:val="21"/>
            <w:highlight w:val="none"/>
            <w:u w:val="single"/>
            <w14:textFill>
              <w14:solidFill>
                <w14:schemeClr w14:val="tx1"/>
              </w14:solidFill>
            </w14:textFill>
          </w:rPr>
        </w:sdtEndPr>
        <w:sdtContent>
          <w:r>
            <w:rPr>
              <w:rFonts w:hint="eastAsia" w:ascii="Microsoft New Tai Lue" w:hAnsi="Microsoft New Tai Lue" w:cs="Microsoft New Tai Lue"/>
              <w:iCs/>
              <w:color w:val="000000" w:themeColor="text1"/>
              <w:position w:val="-2"/>
              <w:szCs w:val="21"/>
              <w:highlight w:val="none"/>
              <w:u w:val="single"/>
              <w14:textFill>
                <w14:solidFill>
                  <w14:schemeClr w14:val="tx1"/>
                </w14:solidFill>
              </w14:textFill>
            </w:rPr>
            <w:t>工业</w:t>
          </w:r>
        </w:sdtContent>
      </w:sdt>
      <w:r>
        <w:rPr>
          <w:rFonts w:ascii="Microsoft New Tai Lue" w:hAnsi="Microsoft New Tai Lue" w:cs="Microsoft New Tai Lue"/>
          <w:color w:val="000000" w:themeColor="text1"/>
          <w:position w:val="-2"/>
          <w:szCs w:val="21"/>
          <w:highlight w:val="none"/>
          <w14:textFill>
            <w14:solidFill>
              <w14:schemeClr w14:val="tx1"/>
            </w14:solidFill>
          </w14:textFill>
        </w:rPr>
        <w:t>行业；制造商</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（或工程</w:t>
      </w:r>
      <w:r>
        <w:rPr>
          <w:rFonts w:ascii="Microsoft New Tai Lue" w:hAnsi="Microsoft New Tai Lue" w:cs="Microsoft New Tai Lue"/>
          <w:color w:val="000000" w:themeColor="text1"/>
          <w:spacing w:val="3"/>
          <w:szCs w:val="21"/>
          <w:highlight w:val="none"/>
          <w14:textFill>
            <w14:solidFill>
              <w14:schemeClr w14:val="tx1"/>
            </w14:solidFill>
          </w14:textFill>
        </w:rPr>
        <w:t>承建</w:t>
      </w:r>
      <w:r>
        <w:rPr>
          <w:rFonts w:hint="eastAsia" w:ascii="Microsoft New Tai Lue" w:hAnsi="Microsoft New Tai Lue" w:cs="Microsoft New Tai Lue"/>
          <w:color w:val="000000" w:themeColor="text1"/>
          <w:spacing w:val="3"/>
          <w:szCs w:val="21"/>
          <w:highlight w:val="none"/>
          <w14:textFill>
            <w14:solidFill>
              <w14:schemeClr w14:val="tx1"/>
            </w14:solidFill>
          </w14:textFill>
        </w:rPr>
        <w:t>/</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服务</w:t>
      </w:r>
      <w:r>
        <w:rPr>
          <w:rFonts w:ascii="Microsoft New Tai Lue" w:hAnsi="Microsoft New Tai Lue" w:cs="Microsoft New Tai Lue"/>
          <w:color w:val="000000" w:themeColor="text1"/>
          <w:spacing w:val="3"/>
          <w:szCs w:val="21"/>
          <w:highlight w:val="none"/>
          <w14:textFill>
            <w14:solidFill>
              <w14:schemeClr w14:val="tx1"/>
            </w14:solidFill>
          </w14:textFill>
        </w:rPr>
        <w:t>承接</w:t>
      </w:r>
      <w:r>
        <w:rPr>
          <w:rFonts w:hint="eastAsia" w:ascii="Microsoft New Tai Lue" w:hAnsi="Microsoft New Tai Lue" w:cs="Microsoft New Tai Lue"/>
          <w:color w:val="000000" w:themeColor="text1"/>
          <w:spacing w:val="3"/>
          <w:szCs w:val="21"/>
          <w:highlight w:val="none"/>
          <w14:textFill>
            <w14:solidFill>
              <w14:schemeClr w14:val="tx1"/>
            </w14:solidFill>
          </w14:textFill>
        </w:rPr>
        <w:t>企业</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w:t>
      </w:r>
      <w:r>
        <w:rPr>
          <w:rFonts w:ascii="Microsoft New Tai Lue" w:hAnsi="Microsoft New Tai Lue" w:cs="Microsoft New Tai Lue"/>
          <w:color w:val="000000" w:themeColor="text1"/>
          <w:position w:val="-2"/>
          <w:szCs w:val="21"/>
          <w:highlight w:val="none"/>
          <w14:textFill>
            <w14:solidFill>
              <w14:schemeClr w14:val="tx1"/>
            </w14:solidFill>
          </w14:textFill>
        </w:rPr>
        <w:t>为</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（企业名称）</w:t>
      </w:r>
      <w:r>
        <w:rPr>
          <w:rFonts w:ascii="Microsoft New Tai Lue" w:hAnsi="Microsoft New Tai Lue" w:cs="Microsoft New Tai Lue"/>
          <w:color w:val="000000" w:themeColor="text1"/>
          <w:position w:val="-2"/>
          <w:szCs w:val="21"/>
          <w:highlight w:val="none"/>
          <w14:textFill>
            <w14:solidFill>
              <w14:schemeClr w14:val="tx1"/>
            </w14:solidFill>
          </w14:textFill>
        </w:rPr>
        <w:t>，从业人员</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ab/>
      </w:r>
      <w:r>
        <w:rPr>
          <w:rFonts w:ascii="Microsoft New Tai Lue" w:hAnsi="Microsoft New Tai Lue" w:cs="Microsoft New Tai Lue"/>
          <w:color w:val="000000" w:themeColor="text1"/>
          <w:position w:val="-2"/>
          <w:szCs w:val="21"/>
          <w:highlight w:val="none"/>
          <w14:textFill>
            <w14:solidFill>
              <w14:schemeClr w14:val="tx1"/>
            </w14:solidFill>
          </w14:textFill>
        </w:rPr>
        <w:t>人，营业收入为</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14:textFill>
            <w14:solidFill>
              <w14:schemeClr w14:val="tx1"/>
            </w14:solidFill>
          </w14:textFill>
        </w:rPr>
        <w:t>万元，资产总额为</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ab/>
      </w:r>
      <w:r>
        <w:rPr>
          <w:rFonts w:ascii="Microsoft New Tai Lue" w:hAnsi="Microsoft New Tai Lue" w:cs="Microsoft New Tai Lue"/>
          <w:color w:val="000000" w:themeColor="text1"/>
          <w:position w:val="-2"/>
          <w:szCs w:val="21"/>
          <w:highlight w:val="none"/>
          <w14:textFill>
            <w14:solidFill>
              <w14:schemeClr w14:val="tx1"/>
            </w14:solidFill>
          </w14:textFill>
        </w:rPr>
        <w:t>万元，属于</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（中型企业、小型企业、微型企业）</w:t>
      </w:r>
      <w:r>
        <w:rPr>
          <w:rFonts w:ascii="Microsoft New Tai Lue" w:hAnsi="Microsoft New Tai Lue" w:cs="Microsoft New Tai Lue"/>
          <w:color w:val="000000" w:themeColor="text1"/>
          <w:position w:val="-2"/>
          <w:szCs w:val="21"/>
          <w:highlight w:val="none"/>
          <w14:textFill>
            <w14:solidFill>
              <w14:schemeClr w14:val="tx1"/>
            </w14:solidFill>
          </w14:textFill>
        </w:rPr>
        <w:t>；</w:t>
      </w:r>
    </w:p>
    <w:p w14:paraId="6B4108F3">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 xml:space="preserve">…… </w:t>
      </w:r>
    </w:p>
    <w:p w14:paraId="252209D7">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E76E104">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本企业对上述声明内容的真实性负责。如有虚假，将依法承担相应责任。</w:t>
      </w:r>
    </w:p>
    <w:p w14:paraId="4F379FC6">
      <w:pPr>
        <w:spacing w:line="360" w:lineRule="auto"/>
        <w:ind w:right="400"/>
        <w:rPr>
          <w:rFonts w:ascii="Microsoft New Tai Lue" w:hAnsi="Microsoft New Tai Lue" w:cs="Microsoft New Tai Lue"/>
          <w:color w:val="000000" w:themeColor="text1"/>
          <w:position w:val="-2"/>
          <w:szCs w:val="21"/>
          <w:highlight w:val="none"/>
          <w14:textFill>
            <w14:solidFill>
              <w14:schemeClr w14:val="tx1"/>
            </w14:solidFill>
          </w14:textFill>
        </w:rPr>
      </w:pPr>
    </w:p>
    <w:p w14:paraId="56045E7D">
      <w:pPr>
        <w:spacing w:line="360" w:lineRule="auto"/>
        <w:ind w:right="400" w:firstLine="3780" w:firstLineChars="1800"/>
        <w:rPr>
          <w:rFonts w:ascii="Microsoft New Tai Lue" w:hAnsi="Microsoft New Tai Lue" w:cs="Microsoft New Tai Lue"/>
          <w:color w:val="000000" w:themeColor="text1"/>
          <w:szCs w:val="21"/>
          <w:highlight w:val="none"/>
          <w:u w:val="singl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企</w:t>
      </w:r>
      <w:r>
        <w:rPr>
          <w:rFonts w:ascii="Microsoft New Tai Lue" w:hAnsi="Microsoft New Tai Lue" w:cs="Microsoft New Tai Lue"/>
          <w:color w:val="000000" w:themeColor="text1"/>
          <w:spacing w:val="3"/>
          <w:position w:val="-2"/>
          <w:szCs w:val="21"/>
          <w:highlight w:val="none"/>
          <w14:textFill>
            <w14:solidFill>
              <w14:schemeClr w14:val="tx1"/>
            </w14:solidFill>
          </w14:textFill>
        </w:rPr>
        <w:t>业</w:t>
      </w:r>
      <w:r>
        <w:rPr>
          <w:rFonts w:ascii="Microsoft New Tai Lue" w:hAnsi="Microsoft New Tai Lue" w:cs="Microsoft New Tai Lue"/>
          <w:color w:val="000000" w:themeColor="text1"/>
          <w:position w:val="-2"/>
          <w:szCs w:val="21"/>
          <w:highlight w:val="none"/>
          <w14:textFill>
            <w14:solidFill>
              <w14:schemeClr w14:val="tx1"/>
            </w14:solidFill>
          </w14:textFill>
        </w:rPr>
        <w:t>名称</w:t>
      </w:r>
      <w:r>
        <w:rPr>
          <w:rFonts w:ascii="Microsoft New Tai Lue" w:hAnsi="Microsoft New Tai Lue" w:cs="Microsoft New Tai Lue"/>
          <w:color w:val="000000" w:themeColor="text1"/>
          <w:spacing w:val="3"/>
          <w:position w:val="-2"/>
          <w:szCs w:val="21"/>
          <w:highlight w:val="none"/>
          <w14:textFill>
            <w14:solidFill>
              <w14:schemeClr w14:val="tx1"/>
            </w14:solidFill>
          </w14:textFill>
        </w:rPr>
        <w:t>（</w:t>
      </w:r>
      <w:r>
        <w:rPr>
          <w:rFonts w:ascii="Microsoft New Tai Lue" w:hAnsi="Microsoft New Tai Lue" w:cs="Microsoft New Tai Lue"/>
          <w:color w:val="000000" w:themeColor="text1"/>
          <w:position w:val="-2"/>
          <w:szCs w:val="21"/>
          <w:highlight w:val="none"/>
          <w14:textFill>
            <w14:solidFill>
              <w14:schemeClr w14:val="tx1"/>
            </w14:solidFill>
          </w14:textFill>
        </w:rPr>
        <w:t>盖章</w:t>
      </w:r>
      <w:r>
        <w:rPr>
          <w:rFonts w:ascii="Microsoft New Tai Lue" w:hAnsi="Microsoft New Tai Lue" w:cs="Microsoft New Tai Lue"/>
          <w:color w:val="000000" w:themeColor="text1"/>
          <w:spacing w:val="-158"/>
          <w:position w:val="-2"/>
          <w:szCs w:val="21"/>
          <w:highlight w:val="none"/>
          <w14:textFill>
            <w14:solidFill>
              <w14:schemeClr w14:val="tx1"/>
            </w14:solidFill>
          </w14:textFill>
        </w:rPr>
        <w:t>）</w:t>
      </w:r>
      <w:r>
        <w:rPr>
          <w:rFonts w:ascii="Microsoft New Tai Lue" w:hAnsi="Microsoft New Tai Lue" w:cs="Microsoft New Tai Lue"/>
          <w:color w:val="000000" w:themeColor="text1"/>
          <w:position w:val="-2"/>
          <w:szCs w:val="21"/>
          <w:highlight w:val="none"/>
          <w14:textFill>
            <w14:solidFill>
              <w14:schemeClr w14:val="tx1"/>
            </w14:solidFill>
          </w14:textFill>
        </w:rPr>
        <w:t xml:space="preserve">  ：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p>
    <w:p w14:paraId="63E0D42A">
      <w:pPr>
        <w:snapToGrid w:val="0"/>
        <w:spacing w:line="360" w:lineRule="auto"/>
        <w:ind w:right="420" w:firstLine="3780" w:firstLineChars="18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日期：</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14:textFill>
            <w14:solidFill>
              <w14:schemeClr w14:val="tx1"/>
            </w14:solidFill>
          </w14:textFill>
        </w:rPr>
        <w:t>年</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14:textFill>
            <w14:solidFill>
              <w14:schemeClr w14:val="tx1"/>
            </w14:solidFill>
          </w14:textFill>
        </w:rPr>
        <w:t>月</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14:textFill>
            <w14:solidFill>
              <w14:schemeClr w14:val="tx1"/>
            </w14:solidFill>
          </w14:textFill>
        </w:rPr>
        <w:t>日</w:t>
      </w:r>
    </w:p>
    <w:p w14:paraId="6E7CED6E">
      <w:pPr>
        <w:snapToGrid w:val="0"/>
        <w:spacing w:line="360" w:lineRule="auto"/>
        <w:ind w:right="420" w:firstLine="4200" w:firstLineChars="2000"/>
        <w:jc w:val="center"/>
        <w:rPr>
          <w:rFonts w:ascii="Microsoft New Tai Lue" w:hAnsi="Microsoft New Tai Lue" w:cs="Microsoft New Tai Lue"/>
          <w:color w:val="000000" w:themeColor="text1"/>
          <w:szCs w:val="21"/>
          <w:highlight w:val="none"/>
          <w14:textFill>
            <w14:solidFill>
              <w14:schemeClr w14:val="tx1"/>
            </w14:solidFill>
          </w14:textFill>
        </w:rPr>
      </w:pPr>
    </w:p>
    <w:p w14:paraId="781DADAE">
      <w:pPr>
        <w:spacing w:line="360" w:lineRule="auto"/>
        <w:ind w:right="-2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vertAlign w:val="superscript"/>
          <w14:textFill>
            <w14:solidFill>
              <w14:schemeClr w14:val="tx1"/>
            </w14:solidFill>
          </w14:textFill>
        </w:rPr>
        <w:t>1</w:t>
      </w:r>
      <w:r>
        <w:rPr>
          <w:rFonts w:ascii="Microsoft New Tai Lue" w:hAnsi="Microsoft New Tai Lue" w:cs="Microsoft New Tai Lue"/>
          <w:color w:val="000000" w:themeColor="text1"/>
          <w:position w:val="-2"/>
          <w:szCs w:val="21"/>
          <w:highlight w:val="none"/>
          <w14:textFill>
            <w14:solidFill>
              <w14:schemeClr w14:val="tx1"/>
            </w14:solidFill>
          </w14:textFill>
        </w:rPr>
        <w:t>从业人员、营业收入、资产总额填报上一年度数据，无上一年度数据的新成立企业可不填报。</w:t>
      </w:r>
    </w:p>
    <w:p w14:paraId="51E5F27D">
      <w:pPr>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注：</w:t>
      </w:r>
    </w:p>
    <w:p w14:paraId="686A231E">
      <w:pPr>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1.</w:t>
      </w:r>
      <w:r>
        <w:rPr>
          <w:rFonts w:hint="eastAsia" w:ascii="Microsoft New Tai Lue" w:hAnsi="Microsoft New Tai Lue" w:cs="Microsoft New Tai Lue"/>
          <w:b/>
          <w:color w:val="000000" w:themeColor="text1"/>
          <w:szCs w:val="21"/>
          <w:highlight w:val="none"/>
          <w14:textFill>
            <w14:solidFill>
              <w14:schemeClr w14:val="tx1"/>
            </w14:solidFill>
          </w14:textFill>
        </w:rPr>
        <w:t xml:space="preserve"> 本项目中小微企业划分标准为：</w:t>
      </w:r>
      <w:sdt>
        <w:sdtPr>
          <w:rPr>
            <w:rFonts w:hint="eastAsia" w:ascii="Microsoft New Tai Lue" w:hAnsi="Microsoft New Tai Lue" w:cs="Microsoft New Tai Lue"/>
            <w:b/>
            <w:color w:val="000000" w:themeColor="text1"/>
            <w:szCs w:val="21"/>
            <w:highlight w:val="none"/>
            <w14:textFill>
              <w14:solidFill>
                <w14:schemeClr w14:val="tx1"/>
              </w14:solidFill>
            </w14:textFill>
          </w:rPr>
          <w:id w:val="87205353"/>
          <w:placeholder>
            <w:docPart w:val="7296247FCE8449A7B7E4D837AE62646D"/>
          </w:placeholder>
        </w:sdtPr>
        <w:sdtEndPr>
          <w:rPr>
            <w:rFonts w:hint="eastAsia" w:ascii="Microsoft New Tai Lue" w:hAnsi="Microsoft New Tai Lue" w:cs="Microsoft New Tai Lue"/>
            <w:b/>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
              <w:color w:val="000000" w:themeColor="text1"/>
              <w:szCs w:val="21"/>
              <w:highlight w:val="none"/>
              <w:u w:val="single"/>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sdtContent>
      </w:sdt>
    </w:p>
    <w:p w14:paraId="4B83EFF6">
      <w:pPr>
        <w:rPr>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szCs w:val="21"/>
          <w:highlight w:val="none"/>
          <w14:textFill>
            <w14:solidFill>
              <w14:schemeClr w14:val="tx1"/>
            </w14:solidFill>
          </w14:textFill>
        </w:rPr>
        <w:t>2．</w:t>
      </w:r>
      <w:r>
        <w:rPr>
          <w:rFonts w:ascii="Microsoft New Tai Lue" w:hAnsi="Microsoft New Tai Lue" w:cs="Microsoft New Tai Lue"/>
          <w:b/>
          <w:color w:val="000000" w:themeColor="text1"/>
          <w:szCs w:val="21"/>
          <w:highlight w:val="none"/>
          <w14:textFill>
            <w14:solidFill>
              <w14:schemeClr w14:val="tx1"/>
            </w14:solidFill>
          </w14:textFill>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r>
        <w:rPr>
          <w:color w:val="000000" w:themeColor="text1"/>
          <w:highlight w:val="none"/>
          <w14:textFill>
            <w14:solidFill>
              <w14:schemeClr w14:val="tx1"/>
            </w14:solidFill>
          </w14:textFill>
        </w:rPr>
        <w:br w:type="page"/>
      </w:r>
    </w:p>
    <w:p w14:paraId="51F70C56">
      <w:pPr>
        <w:rPr>
          <w:color w:val="000000" w:themeColor="text1"/>
          <w:highlight w:val="none"/>
          <w14:textFill>
            <w14:solidFill>
              <w14:schemeClr w14:val="tx1"/>
            </w14:solidFill>
          </w14:textFill>
        </w:rPr>
      </w:pPr>
    </w:p>
    <w:p w14:paraId="1C0E2914">
      <w:pPr>
        <w:pStyle w:val="79"/>
        <w:ind w:firstLine="482"/>
        <w:jc w:val="center"/>
        <w:rPr>
          <w:rFonts w:ascii="Microsoft New Tai Lue" w:hAnsi="Microsoft New Tai Lue" w:cs="Microsoft New Tai Lue"/>
          <w:b/>
          <w:color w:val="000000" w:themeColor="text1"/>
          <w:sz w:val="24"/>
          <w:szCs w:val="24"/>
          <w:highlight w:val="none"/>
          <w14:textFill>
            <w14:solidFill>
              <w14:schemeClr w14:val="tx1"/>
            </w14:solidFill>
          </w14:textFill>
        </w:rPr>
      </w:pPr>
      <w:r>
        <w:rPr>
          <w:rFonts w:ascii="Microsoft New Tai Lue" w:hAnsi="Microsoft New Tai Lue" w:cs="Microsoft New Tai Lue"/>
          <w:b/>
          <w:color w:val="000000" w:themeColor="text1"/>
          <w:sz w:val="24"/>
          <w:szCs w:val="24"/>
          <w:highlight w:val="none"/>
          <w14:textFill>
            <w14:solidFill>
              <w14:schemeClr w14:val="tx1"/>
            </w14:solidFill>
          </w14:textFill>
        </w:rPr>
        <w:t>监狱企业证明</w:t>
      </w:r>
    </w:p>
    <w:p w14:paraId="5B461642">
      <w:pPr>
        <w:pStyle w:val="79"/>
        <w:spacing w:line="276" w:lineRule="auto"/>
        <w:ind w:firstLine="482"/>
        <w:jc w:val="center"/>
        <w:rPr>
          <w:rFonts w:ascii="Microsoft New Tai Lue" w:hAnsi="Microsoft New Tai Lue" w:cs="Microsoft New Tai Lue"/>
          <w:b/>
          <w:color w:val="000000" w:themeColor="text1"/>
          <w:sz w:val="24"/>
          <w:szCs w:val="24"/>
          <w:highlight w:val="none"/>
          <w14:textFill>
            <w14:solidFill>
              <w14:schemeClr w14:val="tx1"/>
            </w14:solidFill>
          </w14:textFill>
        </w:rPr>
      </w:pPr>
    </w:p>
    <w:p w14:paraId="09EFF221">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3A393CF4">
      <w:pPr>
        <w:pStyle w:val="79"/>
        <w:ind w:firstLine="400"/>
        <w:rPr>
          <w:rFonts w:ascii="Microsoft New Tai Lue" w:hAnsi="Microsoft New Tai Lue" w:cs="Microsoft New Tai Lue"/>
          <w:color w:val="000000" w:themeColor="text1"/>
          <w:highlight w:val="none"/>
          <w14:textFill>
            <w14:solidFill>
              <w14:schemeClr w14:val="tx1"/>
            </w14:solidFill>
          </w14:textFill>
        </w:rPr>
      </w:pPr>
    </w:p>
    <w:p w14:paraId="497EAD3B">
      <w:pPr>
        <w:rPr>
          <w:color w:val="000000" w:themeColor="text1"/>
          <w:highlight w:val="none"/>
          <w14:textFill>
            <w14:solidFill>
              <w14:schemeClr w14:val="tx1"/>
            </w14:solidFill>
          </w14:textFill>
        </w:rPr>
      </w:pPr>
    </w:p>
    <w:p w14:paraId="44240D2A">
      <w:pPr>
        <w:pStyle w:val="79"/>
        <w:ind w:firstLine="198" w:firstLineChars="82"/>
        <w:jc w:val="center"/>
        <w:rPr>
          <w:rFonts w:ascii="Microsoft New Tai Lue" w:hAnsi="Microsoft New Tai Lue" w:cs="Microsoft New Tai Lue"/>
          <w:b/>
          <w:color w:val="000000" w:themeColor="text1"/>
          <w:sz w:val="24"/>
          <w:szCs w:val="24"/>
          <w:highlight w:val="none"/>
          <w14:textFill>
            <w14:solidFill>
              <w14:schemeClr w14:val="tx1"/>
            </w14:solidFill>
          </w14:textFill>
        </w:rPr>
      </w:pPr>
      <w:r>
        <w:rPr>
          <w:rFonts w:ascii="Microsoft New Tai Lue" w:hAnsi="Microsoft New Tai Lue" w:cs="Microsoft New Tai Lue"/>
          <w:b/>
          <w:color w:val="000000" w:themeColor="text1"/>
          <w:sz w:val="24"/>
          <w:szCs w:val="24"/>
          <w:highlight w:val="none"/>
          <w14:textFill>
            <w14:solidFill>
              <w14:schemeClr w14:val="tx1"/>
            </w14:solidFill>
          </w14:textFill>
        </w:rPr>
        <w:br w:type="page"/>
      </w:r>
      <w:r>
        <w:rPr>
          <w:rFonts w:ascii="Microsoft New Tai Lue" w:hAnsi="Microsoft New Tai Lue" w:cs="Microsoft New Tai Lue"/>
          <w:b/>
          <w:color w:val="000000" w:themeColor="text1"/>
          <w:sz w:val="24"/>
          <w:szCs w:val="24"/>
          <w:highlight w:val="none"/>
          <w14:textFill>
            <w14:solidFill>
              <w14:schemeClr w14:val="tx1"/>
            </w14:solidFill>
          </w14:textFill>
        </w:rPr>
        <w:t>残疾人福利性单位声明函</w:t>
      </w:r>
    </w:p>
    <w:p w14:paraId="660FDFE9">
      <w:pPr>
        <w:spacing w:line="276" w:lineRule="auto"/>
        <w:rPr>
          <w:rFonts w:ascii="Microsoft New Tai Lue" w:hAnsi="Microsoft New Tai Lue" w:eastAsia="仿宋_GB2312" w:cs="Microsoft New Tai Lue"/>
          <w:b/>
          <w:color w:val="000000" w:themeColor="text1"/>
          <w:spacing w:val="6"/>
          <w:sz w:val="30"/>
          <w:szCs w:val="30"/>
          <w:highlight w:val="none"/>
          <w14:textFill>
            <w14:solidFill>
              <w14:schemeClr w14:val="tx1"/>
            </w14:solidFill>
          </w14:textFill>
        </w:rPr>
      </w:pPr>
    </w:p>
    <w:p w14:paraId="5D3A2CFE">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DCEF89">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本单位对上述声明的真实性负责。如有虚假，将依法承担相应责任。</w:t>
      </w:r>
    </w:p>
    <w:p w14:paraId="63A3BBBB">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p>
    <w:p w14:paraId="14C741AF">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p>
    <w:p w14:paraId="52DE01AD">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p>
    <w:p w14:paraId="662CDB94">
      <w:pPr>
        <w:pStyle w:val="79"/>
        <w:ind w:firstLine="3769" w:firstLineChars="1795"/>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单位名称（盖章）：____________</w:t>
      </w:r>
    </w:p>
    <w:p w14:paraId="40F8C45F">
      <w:pPr>
        <w:spacing w:line="360" w:lineRule="auto"/>
        <w:ind w:firstLine="3780" w:firstLineChars="1800"/>
        <w:jc w:val="left"/>
        <w:rPr>
          <w:rFonts w:ascii="Microsoft New Tai Lue" w:hAnsi="Microsoft New Tai Lue" w:cs="Microsoft New Tai Lue"/>
          <w:bCs/>
          <w:color w:val="000000" w:themeColor="text1"/>
          <w:kern w:val="0"/>
          <w:szCs w:val="21"/>
          <w:highlight w:val="none"/>
          <w14:textFill>
            <w14:solidFill>
              <w14:schemeClr w14:val="tx1"/>
            </w14:solidFill>
          </w14:textFill>
        </w:rPr>
      </w:pPr>
      <w:r>
        <w:rPr>
          <w:rFonts w:ascii="Microsoft New Tai Lue" w:hAnsi="Microsoft New Tai Lue" w:cs="Microsoft New Tai Lue"/>
          <w:bCs/>
          <w:color w:val="000000" w:themeColor="text1"/>
          <w:kern w:val="0"/>
          <w:szCs w:val="21"/>
          <w:highlight w:val="none"/>
          <w14:textFill>
            <w14:solidFill>
              <w14:schemeClr w14:val="tx1"/>
            </w14:solidFill>
          </w14:textFill>
        </w:rPr>
        <w:t>日期：</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ab/>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 xml:space="preserve">     </w:t>
      </w:r>
      <w:r>
        <w:rPr>
          <w:rFonts w:ascii="Microsoft New Tai Lue" w:hAnsi="Microsoft New Tai Lue" w:cs="Microsoft New Tai Lue"/>
          <w:bCs/>
          <w:color w:val="000000" w:themeColor="text1"/>
          <w:kern w:val="0"/>
          <w:szCs w:val="21"/>
          <w:highlight w:val="none"/>
          <w14:textFill>
            <w14:solidFill>
              <w14:schemeClr w14:val="tx1"/>
            </w14:solidFill>
          </w14:textFill>
        </w:rPr>
        <w:t>年</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 xml:space="preserve"> </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ab/>
      </w:r>
      <w:r>
        <w:rPr>
          <w:rFonts w:ascii="Microsoft New Tai Lue" w:hAnsi="Microsoft New Tai Lue" w:cs="Microsoft New Tai Lue"/>
          <w:bCs/>
          <w:color w:val="000000" w:themeColor="text1"/>
          <w:kern w:val="0"/>
          <w:szCs w:val="21"/>
          <w:highlight w:val="none"/>
          <w14:textFill>
            <w14:solidFill>
              <w14:schemeClr w14:val="tx1"/>
            </w14:solidFill>
          </w14:textFill>
        </w:rPr>
        <w:t>月</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 xml:space="preserve">   </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ab/>
      </w:r>
      <w:r>
        <w:rPr>
          <w:rFonts w:ascii="Microsoft New Tai Lue" w:hAnsi="Microsoft New Tai Lue" w:cs="Microsoft New Tai Lue"/>
          <w:bCs/>
          <w:color w:val="000000" w:themeColor="text1"/>
          <w:kern w:val="0"/>
          <w:szCs w:val="21"/>
          <w:highlight w:val="none"/>
          <w14:textFill>
            <w14:solidFill>
              <w14:schemeClr w14:val="tx1"/>
            </w14:solidFill>
          </w14:textFill>
        </w:rPr>
        <w:t>日</w:t>
      </w:r>
    </w:p>
    <w:bookmarkEnd w:id="349"/>
    <w:p w14:paraId="22A82A9E">
      <w:pPr>
        <w:pStyle w:val="79"/>
        <w:ind w:firstLine="164" w:firstLineChars="82"/>
        <w:jc w:val="center"/>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 xml:space="preserve"> </w:t>
      </w:r>
    </w:p>
    <w:p w14:paraId="08868132">
      <w:pPr>
        <w:spacing w:line="360" w:lineRule="auto"/>
        <w:ind w:right="420" w:firstLine="3780" w:firstLineChars="1800"/>
        <w:rPr>
          <w:rFonts w:ascii="Microsoft New Tai Lue" w:hAnsi="Microsoft New Tai Lue" w:cs="Microsoft New Tai Lue"/>
          <w:color w:val="000000" w:themeColor="text1"/>
          <w:szCs w:val="21"/>
          <w:highlight w:val="none"/>
          <w14:textFill>
            <w14:solidFill>
              <w14:schemeClr w14:val="tx1"/>
            </w14:solidFill>
          </w14:textFill>
        </w:rPr>
      </w:pPr>
    </w:p>
    <w:sectPr>
      <w:pgSz w:w="11906" w:h="16838"/>
      <w:pgMar w:top="1440" w:right="169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Microsoft New Tai Lue">
    <w:panose1 w:val="020B0502040204020203"/>
    <w:charset w:val="00"/>
    <w:family w:val="swiss"/>
    <w:pitch w:val="default"/>
    <w:sig w:usb0="00000003" w:usb1="00000000" w:usb2="80000000" w:usb3="00000000" w:csb0="0000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MingLiU_HKSCS">
    <w:altName w:val="Microsoft JhengHei"/>
    <w:panose1 w:val="00000000000000000000"/>
    <w:charset w:val="88"/>
    <w:family w:val="roma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BDED">
    <w:pPr>
      <w:pStyle w:val="18"/>
      <w:jc w:val="center"/>
    </w:pPr>
  </w:p>
  <w:p w14:paraId="193B6C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84F7">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3810"/>
              <wp:wrapNone/>
              <wp:docPr id="2"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23B1807">
                          <w:pPr>
                            <w:pStyle w:val="18"/>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文本框 28"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NQKPgAsCAAACBAAADgAAAAAAAAABACAAAAAfAQAA&#10;ZHJzL2Uyb0RvYy54bWxQSwUGAAAAAAYABgBZAQAAnAUAAAAA&#10;">
              <v:fill on="f" focussize="0,0"/>
              <v:stroke on="f"/>
              <v:imagedata o:title=""/>
              <o:lock v:ext="edit" aspectratio="f"/>
              <v:textbox inset="0mm,0mm,0mm,0mm" style="mso-fit-shape-to-text:t;">
                <w:txbxContent>
                  <w:p w14:paraId="123B1807">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238843"/>
    </w:sdtPr>
    <w:sdtContent>
      <w:p w14:paraId="12018CB1">
        <w:pPr>
          <w:pStyle w:val="18"/>
          <w:jc w:val="center"/>
        </w:pPr>
        <w:r>
          <w:fldChar w:fldCharType="begin"/>
        </w:r>
        <w:r>
          <w:instrText xml:space="preserve">PAGE   \* MERGEFORMAT</w:instrText>
        </w:r>
        <w:r>
          <w:fldChar w:fldCharType="separate"/>
        </w:r>
        <w:r>
          <w:rPr>
            <w:lang w:val="zh-CN"/>
          </w:rPr>
          <w:t>70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073D9">
    <w:pPr>
      <w:pStyle w:val="18"/>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end"/>
    </w:r>
  </w:p>
  <w:p w14:paraId="78597B16">
    <w:pPr>
      <w:pStyle w:val="18"/>
      <w:ind w:right="360" w:firstLine="360"/>
    </w:pPr>
  </w:p>
  <w:p w14:paraId="09B1F0AA"/>
  <w:p w14:paraId="2AC0DDB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7DE5">
    <w:pPr>
      <w:pStyle w:val="19"/>
      <w:keepNext w:val="0"/>
      <w:keepLines w:val="0"/>
      <w:pageBreakBefore w:val="0"/>
      <w:widowControl w:val="0"/>
      <w:kinsoku/>
      <w:wordWrap/>
      <w:overflowPunct/>
      <w:topLinePunct w:val="0"/>
      <w:bidi w:val="0"/>
      <w:adjustRightInd/>
      <w:snapToGrid w:val="0"/>
      <w:spacing w:line="240" w:lineRule="auto"/>
      <w:textAlignment w:val="auto"/>
      <w:rPr>
        <w:rFonts w:ascii="宋体" w:hAnsi="宋体" w:cs="宋体"/>
        <w:color w:val="000000"/>
        <w:kern w:val="0"/>
        <w:sz w:val="22"/>
        <w:szCs w:val="22"/>
      </w:rPr>
    </w:pPr>
    <w:r>
      <w:drawing>
        <wp:anchor distT="0" distB="0" distL="114300" distR="114300" simplePos="0" relativeHeight="251660288" behindDoc="0" locked="0" layoutInCell="1" allowOverlap="1">
          <wp:simplePos x="0" y="0"/>
          <wp:positionH relativeFrom="margin">
            <wp:posOffset>-213360</wp:posOffset>
          </wp:positionH>
          <wp:positionV relativeFrom="paragraph">
            <wp:posOffset>-191770</wp:posOffset>
          </wp:positionV>
          <wp:extent cx="515620" cy="561340"/>
          <wp:effectExtent l="0" t="0" r="0" b="0"/>
          <wp:wrapSquare wrapText="bothSides"/>
          <wp:docPr id="1895205122" name="图片 3" descr="印章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05122" name="图片 3" descr="印章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15620" cy="561340"/>
                  </a:xfrm>
                  <a:prstGeom prst="rect">
                    <a:avLst/>
                  </a:prstGeom>
                  <a:noFill/>
                </pic:spPr>
              </pic:pic>
            </a:graphicData>
          </a:graphic>
        </wp:anchor>
      </w:drawing>
    </w:r>
    <w:r>
      <w:rPr>
        <w:rFonts w:hint="eastAsia" w:ascii="宋体" w:hAnsi="宋体" w:cs="宋体"/>
        <w:color w:val="000000"/>
        <w:kern w:val="0"/>
        <w:sz w:val="22"/>
        <w:szCs w:val="22"/>
      </w:rPr>
      <w:t>江苏省招标中心有限公司招标文件</w:t>
    </w:r>
  </w:p>
  <w:p w14:paraId="67751583">
    <w:pPr>
      <w:pStyle w:val="19"/>
      <w:keepNext w:val="0"/>
      <w:keepLines w:val="0"/>
      <w:pageBreakBefore w:val="0"/>
      <w:widowControl w:val="0"/>
      <w:kinsoku/>
      <w:wordWrap/>
      <w:overflowPunct/>
      <w:topLinePunct w:val="0"/>
      <w:bidi w:val="0"/>
      <w:adjustRightInd/>
      <w:snapToGrid w:val="0"/>
      <w:spacing w:line="240" w:lineRule="auto"/>
      <w:textAlignment w:val="auto"/>
    </w:pPr>
    <w:r>
      <w:rPr>
        <w:rFonts w:hint="eastAsia" w:ascii="宋体" w:hAnsi="宋体" w:cs="宋体"/>
        <w:color w:val="000000"/>
        <w:kern w:val="0"/>
        <w:sz w:val="22"/>
        <w:szCs w:val="22"/>
      </w:rPr>
      <w:t>（</w:t>
    </w:r>
    <w:bookmarkStart w:id="360" w:name="_GoBack"/>
    <w:r>
      <w:rPr>
        <w:rFonts w:hint="eastAsia" w:ascii="宋体" w:hAnsi="宋体" w:cs="宋体"/>
        <w:color w:val="000000"/>
        <w:kern w:val="0"/>
        <w:sz w:val="22"/>
        <w:szCs w:val="22"/>
        <w:lang w:eastAsia="zh-CN"/>
      </w:rPr>
      <w:t>100ml瓶装线装箱及码垛机采购项目</w:t>
    </w:r>
    <w:bookmarkEnd w:id="360"/>
    <w:r>
      <w:rPr>
        <w:rFonts w:hint="eastAsia" w:ascii="宋体" w:hAnsi="宋体" w:cs="宋体"/>
        <w:color w:val="000000"/>
        <w:kern w:val="0"/>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B6666"/>
    <w:multiLevelType w:val="singleLevel"/>
    <w:tmpl w:val="886B6666"/>
    <w:lvl w:ilvl="0" w:tentative="0">
      <w:start w:val="5"/>
      <w:numFmt w:val="chineseCounting"/>
      <w:suff w:val="space"/>
      <w:lvlText w:val="第%1章"/>
      <w:lvlJc w:val="left"/>
      <w:rPr>
        <w:rFonts w:hint="eastAsia"/>
      </w:rPr>
    </w:lvl>
  </w:abstractNum>
  <w:abstractNum w:abstractNumId="1">
    <w:nsid w:val="977463CF"/>
    <w:multiLevelType w:val="singleLevel"/>
    <w:tmpl w:val="977463CF"/>
    <w:lvl w:ilvl="0" w:tentative="0">
      <w:start w:val="1"/>
      <w:numFmt w:val="chineseCounting"/>
      <w:suff w:val="nothing"/>
      <w:lvlText w:val="%1、"/>
      <w:lvlJc w:val="left"/>
      <w:pPr>
        <w:ind w:left="0" w:firstLine="420"/>
      </w:pPr>
      <w:rPr>
        <w:rFonts w:hint="eastAsia"/>
        <w:b w:val="0"/>
        <w:bCs w:val="0"/>
        <w:sz w:val="20"/>
        <w:szCs w:val="20"/>
      </w:rPr>
    </w:lvl>
  </w:abstractNum>
  <w:abstractNum w:abstractNumId="2">
    <w:nsid w:val="FA9DED76"/>
    <w:multiLevelType w:val="singleLevel"/>
    <w:tmpl w:val="FA9DED76"/>
    <w:lvl w:ilvl="0" w:tentative="0">
      <w:start w:val="1"/>
      <w:numFmt w:val="decimal"/>
      <w:suff w:val="nothing"/>
      <w:lvlText w:val="%1."/>
      <w:lvlJc w:val="left"/>
      <w:pPr>
        <w:ind w:left="425" w:hanging="425"/>
      </w:pPr>
      <w:rPr>
        <w:rFonts w:hint="default"/>
      </w:rPr>
    </w:lvl>
  </w:abstractNum>
  <w:abstractNum w:abstractNumId="3">
    <w:nsid w:val="001F449B"/>
    <w:multiLevelType w:val="multilevel"/>
    <w:tmpl w:val="001F449B"/>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720"/>
        </w:tabs>
        <w:ind w:left="720" w:hanging="36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1800"/>
        </w:tabs>
        <w:ind w:left="1800" w:hanging="72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2880"/>
        </w:tabs>
        <w:ind w:left="2880" w:hanging="1080"/>
      </w:pPr>
      <w:rPr>
        <w:rFonts w:hint="default"/>
      </w:rPr>
    </w:lvl>
    <w:lvl w:ilvl="6" w:tentative="0">
      <w:start w:val="1"/>
      <w:numFmt w:val="decimal"/>
      <w:lvlText w:val="%1.%2.%3.%4.%5.%6.%7"/>
      <w:lvlJc w:val="left"/>
      <w:pPr>
        <w:tabs>
          <w:tab w:val="left" w:pos="3240"/>
        </w:tabs>
        <w:ind w:left="3240" w:hanging="1080"/>
      </w:pPr>
      <w:rPr>
        <w:rFonts w:hint="default"/>
      </w:rPr>
    </w:lvl>
    <w:lvl w:ilvl="7" w:tentative="0">
      <w:start w:val="1"/>
      <w:numFmt w:val="decimal"/>
      <w:lvlText w:val="%1.%2.%3.%4.%5.%6.%7.%8"/>
      <w:lvlJc w:val="left"/>
      <w:pPr>
        <w:tabs>
          <w:tab w:val="left" w:pos="3960"/>
        </w:tabs>
        <w:ind w:left="3960" w:hanging="1440"/>
      </w:pPr>
      <w:rPr>
        <w:rFonts w:hint="default"/>
      </w:rPr>
    </w:lvl>
    <w:lvl w:ilvl="8" w:tentative="0">
      <w:start w:val="1"/>
      <w:numFmt w:val="decimal"/>
      <w:lvlText w:val="%1.%2.%3.%4.%5.%6.%7.%8.%9"/>
      <w:lvlJc w:val="left"/>
      <w:pPr>
        <w:tabs>
          <w:tab w:val="left" w:pos="4320"/>
        </w:tabs>
        <w:ind w:left="4320" w:hanging="1440"/>
      </w:pPr>
      <w:rPr>
        <w:rFonts w:hint="default"/>
      </w:rPr>
    </w:lvl>
  </w:abstractNum>
  <w:abstractNum w:abstractNumId="4">
    <w:nsid w:val="00C655CF"/>
    <w:multiLevelType w:val="multilevel"/>
    <w:tmpl w:val="00C655CF"/>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EDCBE"/>
    <w:multiLevelType w:val="singleLevel"/>
    <w:tmpl w:val="170EDCBE"/>
    <w:lvl w:ilvl="0" w:tentative="0">
      <w:start w:val="1"/>
      <w:numFmt w:val="decimal"/>
      <w:lvlText w:val="%1."/>
      <w:lvlJc w:val="left"/>
      <w:pPr>
        <w:ind w:left="425" w:hanging="425"/>
      </w:pPr>
      <w:rPr>
        <w:rFonts w:hint="default"/>
      </w:rPr>
    </w:lvl>
  </w:abstractNum>
  <w:abstractNum w:abstractNumId="6">
    <w:nsid w:val="24237B50"/>
    <w:multiLevelType w:val="multilevel"/>
    <w:tmpl w:val="24237B50"/>
    <w:lvl w:ilvl="0" w:tentative="0">
      <w:start w:val="1"/>
      <w:numFmt w:val="japaneseCounting"/>
      <w:lvlText w:val="%1、"/>
      <w:lvlJc w:val="left"/>
      <w:pPr>
        <w:tabs>
          <w:tab w:val="left" w:pos="480"/>
        </w:tabs>
        <w:ind w:left="480" w:hanging="480"/>
      </w:pPr>
      <w:rPr>
        <w:rFonts w:hint="eastAsia"/>
      </w:rPr>
    </w:lvl>
    <w:lvl w:ilvl="1" w:tentative="0">
      <w:start w:val="1"/>
      <w:numFmt w:val="upp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E5478CA"/>
    <w:multiLevelType w:val="multilevel"/>
    <w:tmpl w:val="2E5478C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431B8ABF"/>
    <w:multiLevelType w:val="singleLevel"/>
    <w:tmpl w:val="431B8ABF"/>
    <w:lvl w:ilvl="0" w:tentative="0">
      <w:start w:val="6"/>
      <w:numFmt w:val="decimal"/>
      <w:suff w:val="nothing"/>
      <w:lvlText w:val="（%1）"/>
      <w:lvlJc w:val="left"/>
    </w:lvl>
  </w:abstractNum>
  <w:abstractNum w:abstractNumId="9">
    <w:nsid w:val="46696F90"/>
    <w:multiLevelType w:val="multilevel"/>
    <w:tmpl w:val="46696F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4DD73026"/>
    <w:multiLevelType w:val="singleLevel"/>
    <w:tmpl w:val="4DD73026"/>
    <w:lvl w:ilvl="0" w:tentative="0">
      <w:start w:val="1"/>
      <w:numFmt w:val="decimal"/>
      <w:suff w:val="nothing"/>
      <w:lvlText w:val="%1."/>
      <w:lvlJc w:val="left"/>
      <w:pPr>
        <w:ind w:left="425" w:hanging="425"/>
      </w:pPr>
      <w:rPr>
        <w:rFonts w:hint="default"/>
      </w:rPr>
    </w:lvl>
  </w:abstractNum>
  <w:abstractNum w:abstractNumId="11">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4B9854F"/>
    <w:multiLevelType w:val="singleLevel"/>
    <w:tmpl w:val="64B9854F"/>
    <w:lvl w:ilvl="0" w:tentative="0">
      <w:start w:val="1"/>
      <w:numFmt w:val="decimal"/>
      <w:suff w:val="space"/>
      <w:lvlText w:val="%1."/>
      <w:lvlJc w:val="left"/>
    </w:lvl>
  </w:abstractNum>
  <w:abstractNum w:abstractNumId="13">
    <w:nsid w:val="68264663"/>
    <w:multiLevelType w:val="multilevel"/>
    <w:tmpl w:val="68264663"/>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1980"/>
        </w:tabs>
        <w:ind w:left="1980" w:hanging="72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180"/>
        </w:tabs>
        <w:ind w:left="3180" w:hanging="1080"/>
      </w:pPr>
      <w:rPr>
        <w:rFonts w:hint="default"/>
      </w:rPr>
    </w:lvl>
    <w:lvl w:ilvl="6" w:tentative="0">
      <w:start w:val="1"/>
      <w:numFmt w:val="decimal"/>
      <w:lvlText w:val="%1.%2.%3.%4.%5.%6.%7"/>
      <w:lvlJc w:val="left"/>
      <w:pPr>
        <w:tabs>
          <w:tab w:val="left" w:pos="3600"/>
        </w:tabs>
        <w:ind w:left="3600" w:hanging="1080"/>
      </w:pPr>
      <w:rPr>
        <w:rFonts w:hint="default"/>
      </w:rPr>
    </w:lvl>
    <w:lvl w:ilvl="7" w:tentative="0">
      <w:start w:val="1"/>
      <w:numFmt w:val="decimal"/>
      <w:lvlText w:val="%1.%2.%3.%4.%5.%6.%7.%8"/>
      <w:lvlJc w:val="left"/>
      <w:pPr>
        <w:tabs>
          <w:tab w:val="left" w:pos="4380"/>
        </w:tabs>
        <w:ind w:left="4380" w:hanging="1440"/>
      </w:pPr>
      <w:rPr>
        <w:rFonts w:hint="default"/>
      </w:rPr>
    </w:lvl>
    <w:lvl w:ilvl="8" w:tentative="0">
      <w:start w:val="1"/>
      <w:numFmt w:val="decimal"/>
      <w:lvlText w:val="%1.%2.%3.%4.%5.%6.%7.%8.%9"/>
      <w:lvlJc w:val="left"/>
      <w:pPr>
        <w:tabs>
          <w:tab w:val="left" w:pos="4800"/>
        </w:tabs>
        <w:ind w:left="4800" w:hanging="1440"/>
      </w:pPr>
      <w:rPr>
        <w:rFonts w:hint="default"/>
      </w:rPr>
    </w:lvl>
  </w:abstractNum>
  <w:abstractNum w:abstractNumId="14">
    <w:nsid w:val="73A43DCA"/>
    <w:multiLevelType w:val="multilevel"/>
    <w:tmpl w:val="73A43DCA"/>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9"/>
  </w:num>
  <w:num w:numId="4">
    <w:abstractNumId w:val="7"/>
  </w:num>
  <w:num w:numId="5">
    <w:abstractNumId w:val="13"/>
  </w:num>
  <w:num w:numId="6">
    <w:abstractNumId w:val="3"/>
  </w:num>
  <w:num w:numId="7">
    <w:abstractNumId w:val="11"/>
  </w:num>
  <w:num w:numId="8">
    <w:abstractNumId w:val="5"/>
  </w:num>
  <w:num w:numId="9">
    <w:abstractNumId w:val="0"/>
  </w:num>
  <w:num w:numId="10">
    <w:abstractNumId w:val="14"/>
  </w:num>
  <w:num w:numId="11">
    <w:abstractNumId w:val="2"/>
  </w:num>
  <w:num w:numId="12">
    <w:abstractNumId w:val="10"/>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OTIzYzc1NWU1ZDA5ODJkZjcyNTkzOWVhNWYwY2IifQ=="/>
  </w:docVars>
  <w:rsids>
    <w:rsidRoot w:val="00172A27"/>
    <w:rsid w:val="000017B7"/>
    <w:rsid w:val="000018CA"/>
    <w:rsid w:val="00001CE4"/>
    <w:rsid w:val="00001E0C"/>
    <w:rsid w:val="00002566"/>
    <w:rsid w:val="000031AC"/>
    <w:rsid w:val="00003745"/>
    <w:rsid w:val="00004332"/>
    <w:rsid w:val="00004B2A"/>
    <w:rsid w:val="00005949"/>
    <w:rsid w:val="00005996"/>
    <w:rsid w:val="00007E66"/>
    <w:rsid w:val="00007E6F"/>
    <w:rsid w:val="000102E9"/>
    <w:rsid w:val="00011741"/>
    <w:rsid w:val="000119EA"/>
    <w:rsid w:val="00012618"/>
    <w:rsid w:val="00012913"/>
    <w:rsid w:val="00013C5E"/>
    <w:rsid w:val="00014509"/>
    <w:rsid w:val="000155F5"/>
    <w:rsid w:val="00016D06"/>
    <w:rsid w:val="00016EB2"/>
    <w:rsid w:val="00020349"/>
    <w:rsid w:val="00020A54"/>
    <w:rsid w:val="00020E4D"/>
    <w:rsid w:val="0002152B"/>
    <w:rsid w:val="000238D8"/>
    <w:rsid w:val="0002394A"/>
    <w:rsid w:val="000243C4"/>
    <w:rsid w:val="00025219"/>
    <w:rsid w:val="0002579A"/>
    <w:rsid w:val="00025BE0"/>
    <w:rsid w:val="00025C24"/>
    <w:rsid w:val="00025D41"/>
    <w:rsid w:val="00026A51"/>
    <w:rsid w:val="00026F05"/>
    <w:rsid w:val="0003036F"/>
    <w:rsid w:val="00030379"/>
    <w:rsid w:val="000310C9"/>
    <w:rsid w:val="0003110D"/>
    <w:rsid w:val="00031248"/>
    <w:rsid w:val="0003154C"/>
    <w:rsid w:val="000317BD"/>
    <w:rsid w:val="00032450"/>
    <w:rsid w:val="00032B74"/>
    <w:rsid w:val="00032E7F"/>
    <w:rsid w:val="000344D6"/>
    <w:rsid w:val="000344E7"/>
    <w:rsid w:val="000356B6"/>
    <w:rsid w:val="0003707F"/>
    <w:rsid w:val="0003769A"/>
    <w:rsid w:val="000408A4"/>
    <w:rsid w:val="00041CB7"/>
    <w:rsid w:val="000432C8"/>
    <w:rsid w:val="00043AEA"/>
    <w:rsid w:val="000450CC"/>
    <w:rsid w:val="0004532B"/>
    <w:rsid w:val="000461DF"/>
    <w:rsid w:val="00046843"/>
    <w:rsid w:val="00047CA0"/>
    <w:rsid w:val="00050306"/>
    <w:rsid w:val="00053380"/>
    <w:rsid w:val="00054915"/>
    <w:rsid w:val="000554C8"/>
    <w:rsid w:val="0005557A"/>
    <w:rsid w:val="000555AF"/>
    <w:rsid w:val="00055C3B"/>
    <w:rsid w:val="000565E0"/>
    <w:rsid w:val="000567D5"/>
    <w:rsid w:val="00056D1A"/>
    <w:rsid w:val="000572AD"/>
    <w:rsid w:val="00061DBB"/>
    <w:rsid w:val="00063A5F"/>
    <w:rsid w:val="00063EB9"/>
    <w:rsid w:val="00064004"/>
    <w:rsid w:val="00064BA1"/>
    <w:rsid w:val="00065A8C"/>
    <w:rsid w:val="00066C11"/>
    <w:rsid w:val="00066CDD"/>
    <w:rsid w:val="00071922"/>
    <w:rsid w:val="0007230B"/>
    <w:rsid w:val="00072507"/>
    <w:rsid w:val="00072741"/>
    <w:rsid w:val="00072BB7"/>
    <w:rsid w:val="0007378E"/>
    <w:rsid w:val="000738E7"/>
    <w:rsid w:val="000739EF"/>
    <w:rsid w:val="0007448D"/>
    <w:rsid w:val="00074C1B"/>
    <w:rsid w:val="00075EEE"/>
    <w:rsid w:val="00076280"/>
    <w:rsid w:val="0007707A"/>
    <w:rsid w:val="00080165"/>
    <w:rsid w:val="0008030D"/>
    <w:rsid w:val="00080645"/>
    <w:rsid w:val="0008077C"/>
    <w:rsid w:val="00081C7E"/>
    <w:rsid w:val="00082016"/>
    <w:rsid w:val="00082100"/>
    <w:rsid w:val="0008219F"/>
    <w:rsid w:val="00082414"/>
    <w:rsid w:val="00082AD0"/>
    <w:rsid w:val="000845D0"/>
    <w:rsid w:val="0008522F"/>
    <w:rsid w:val="0008544F"/>
    <w:rsid w:val="000860F5"/>
    <w:rsid w:val="0008664F"/>
    <w:rsid w:val="000867E9"/>
    <w:rsid w:val="00087702"/>
    <w:rsid w:val="000903DD"/>
    <w:rsid w:val="00090550"/>
    <w:rsid w:val="000907A1"/>
    <w:rsid w:val="00090EFE"/>
    <w:rsid w:val="00091BC7"/>
    <w:rsid w:val="0009211F"/>
    <w:rsid w:val="0009293A"/>
    <w:rsid w:val="00094C65"/>
    <w:rsid w:val="00094C9F"/>
    <w:rsid w:val="00095BF0"/>
    <w:rsid w:val="000963ED"/>
    <w:rsid w:val="00097E80"/>
    <w:rsid w:val="000A0A88"/>
    <w:rsid w:val="000A1B05"/>
    <w:rsid w:val="000A1F90"/>
    <w:rsid w:val="000A5B43"/>
    <w:rsid w:val="000A6612"/>
    <w:rsid w:val="000A6C79"/>
    <w:rsid w:val="000A7792"/>
    <w:rsid w:val="000A7A5C"/>
    <w:rsid w:val="000B0A03"/>
    <w:rsid w:val="000B13C9"/>
    <w:rsid w:val="000B21B1"/>
    <w:rsid w:val="000B22E8"/>
    <w:rsid w:val="000B2570"/>
    <w:rsid w:val="000B27A3"/>
    <w:rsid w:val="000B494F"/>
    <w:rsid w:val="000B5A31"/>
    <w:rsid w:val="000B7901"/>
    <w:rsid w:val="000C0112"/>
    <w:rsid w:val="000C01BB"/>
    <w:rsid w:val="000C02BA"/>
    <w:rsid w:val="000C0865"/>
    <w:rsid w:val="000C1010"/>
    <w:rsid w:val="000C1851"/>
    <w:rsid w:val="000C19AC"/>
    <w:rsid w:val="000C2519"/>
    <w:rsid w:val="000C297D"/>
    <w:rsid w:val="000C30D8"/>
    <w:rsid w:val="000C42C7"/>
    <w:rsid w:val="000C469B"/>
    <w:rsid w:val="000C4DEC"/>
    <w:rsid w:val="000C4F26"/>
    <w:rsid w:val="000C5A56"/>
    <w:rsid w:val="000C5E63"/>
    <w:rsid w:val="000C625D"/>
    <w:rsid w:val="000C65DF"/>
    <w:rsid w:val="000D0EEE"/>
    <w:rsid w:val="000D16B8"/>
    <w:rsid w:val="000D176F"/>
    <w:rsid w:val="000D288B"/>
    <w:rsid w:val="000D28F3"/>
    <w:rsid w:val="000D3826"/>
    <w:rsid w:val="000D39B1"/>
    <w:rsid w:val="000D4A44"/>
    <w:rsid w:val="000D4A95"/>
    <w:rsid w:val="000D51C5"/>
    <w:rsid w:val="000D55CE"/>
    <w:rsid w:val="000D568E"/>
    <w:rsid w:val="000D575A"/>
    <w:rsid w:val="000D619C"/>
    <w:rsid w:val="000D62E2"/>
    <w:rsid w:val="000E02E7"/>
    <w:rsid w:val="000E032D"/>
    <w:rsid w:val="000E1663"/>
    <w:rsid w:val="000E1F07"/>
    <w:rsid w:val="000E2170"/>
    <w:rsid w:val="000E277E"/>
    <w:rsid w:val="000E476C"/>
    <w:rsid w:val="000E4973"/>
    <w:rsid w:val="000E65F1"/>
    <w:rsid w:val="000E786A"/>
    <w:rsid w:val="000F0CF6"/>
    <w:rsid w:val="000F301A"/>
    <w:rsid w:val="000F47BF"/>
    <w:rsid w:val="000F5044"/>
    <w:rsid w:val="000F5056"/>
    <w:rsid w:val="000F50AD"/>
    <w:rsid w:val="000F5D62"/>
    <w:rsid w:val="000F744F"/>
    <w:rsid w:val="000F791D"/>
    <w:rsid w:val="000F7D47"/>
    <w:rsid w:val="00100FA9"/>
    <w:rsid w:val="0010116A"/>
    <w:rsid w:val="00101D03"/>
    <w:rsid w:val="0010228C"/>
    <w:rsid w:val="0010241F"/>
    <w:rsid w:val="001041A5"/>
    <w:rsid w:val="00104548"/>
    <w:rsid w:val="00105F06"/>
    <w:rsid w:val="00106E40"/>
    <w:rsid w:val="00107146"/>
    <w:rsid w:val="00107238"/>
    <w:rsid w:val="00107654"/>
    <w:rsid w:val="00107797"/>
    <w:rsid w:val="00107F23"/>
    <w:rsid w:val="001124C4"/>
    <w:rsid w:val="00113FBD"/>
    <w:rsid w:val="001167AF"/>
    <w:rsid w:val="00116BF1"/>
    <w:rsid w:val="00116CD6"/>
    <w:rsid w:val="00116ED1"/>
    <w:rsid w:val="001170E8"/>
    <w:rsid w:val="00117935"/>
    <w:rsid w:val="001209F2"/>
    <w:rsid w:val="00120E45"/>
    <w:rsid w:val="00121BEF"/>
    <w:rsid w:val="00122895"/>
    <w:rsid w:val="0012400D"/>
    <w:rsid w:val="001254BA"/>
    <w:rsid w:val="0013092D"/>
    <w:rsid w:val="00130CFB"/>
    <w:rsid w:val="00131AF3"/>
    <w:rsid w:val="00131FD9"/>
    <w:rsid w:val="001324E3"/>
    <w:rsid w:val="00136C6C"/>
    <w:rsid w:val="00136E7F"/>
    <w:rsid w:val="0013748B"/>
    <w:rsid w:val="00137B17"/>
    <w:rsid w:val="00140D6E"/>
    <w:rsid w:val="001453B6"/>
    <w:rsid w:val="0014543F"/>
    <w:rsid w:val="00146105"/>
    <w:rsid w:val="001463AD"/>
    <w:rsid w:val="001478A2"/>
    <w:rsid w:val="00147C07"/>
    <w:rsid w:val="00147E68"/>
    <w:rsid w:val="001516A3"/>
    <w:rsid w:val="001516EB"/>
    <w:rsid w:val="0015238A"/>
    <w:rsid w:val="001526FE"/>
    <w:rsid w:val="00152DA4"/>
    <w:rsid w:val="00153264"/>
    <w:rsid w:val="0015373A"/>
    <w:rsid w:val="001542CE"/>
    <w:rsid w:val="001571DB"/>
    <w:rsid w:val="0016055F"/>
    <w:rsid w:val="00160699"/>
    <w:rsid w:val="00161587"/>
    <w:rsid w:val="001629A1"/>
    <w:rsid w:val="0016319A"/>
    <w:rsid w:val="001634F1"/>
    <w:rsid w:val="001655C6"/>
    <w:rsid w:val="00165E94"/>
    <w:rsid w:val="00166067"/>
    <w:rsid w:val="00170869"/>
    <w:rsid w:val="0017171D"/>
    <w:rsid w:val="00171A07"/>
    <w:rsid w:val="00171FB0"/>
    <w:rsid w:val="00172A27"/>
    <w:rsid w:val="00172F1D"/>
    <w:rsid w:val="001735A8"/>
    <w:rsid w:val="00174A20"/>
    <w:rsid w:val="0017631B"/>
    <w:rsid w:val="00180552"/>
    <w:rsid w:val="0018098D"/>
    <w:rsid w:val="00181297"/>
    <w:rsid w:val="00181574"/>
    <w:rsid w:val="001818EE"/>
    <w:rsid w:val="00182FF5"/>
    <w:rsid w:val="001830CF"/>
    <w:rsid w:val="00184BDF"/>
    <w:rsid w:val="00184E26"/>
    <w:rsid w:val="00185282"/>
    <w:rsid w:val="0018601D"/>
    <w:rsid w:val="00190183"/>
    <w:rsid w:val="00191B5E"/>
    <w:rsid w:val="0019200C"/>
    <w:rsid w:val="00194241"/>
    <w:rsid w:val="0019427F"/>
    <w:rsid w:val="00195C21"/>
    <w:rsid w:val="00195E95"/>
    <w:rsid w:val="00196D94"/>
    <w:rsid w:val="001A48CB"/>
    <w:rsid w:val="001A4A2F"/>
    <w:rsid w:val="001A4A35"/>
    <w:rsid w:val="001A5C27"/>
    <w:rsid w:val="001A635F"/>
    <w:rsid w:val="001A661D"/>
    <w:rsid w:val="001A6941"/>
    <w:rsid w:val="001A78A2"/>
    <w:rsid w:val="001B178B"/>
    <w:rsid w:val="001B2327"/>
    <w:rsid w:val="001B2467"/>
    <w:rsid w:val="001B24C0"/>
    <w:rsid w:val="001B303F"/>
    <w:rsid w:val="001B3772"/>
    <w:rsid w:val="001B4C93"/>
    <w:rsid w:val="001B6424"/>
    <w:rsid w:val="001B6BBE"/>
    <w:rsid w:val="001B71E4"/>
    <w:rsid w:val="001B7DB4"/>
    <w:rsid w:val="001C1638"/>
    <w:rsid w:val="001C1CCA"/>
    <w:rsid w:val="001C2AC3"/>
    <w:rsid w:val="001C4359"/>
    <w:rsid w:val="001C5175"/>
    <w:rsid w:val="001C5EC1"/>
    <w:rsid w:val="001C6BAA"/>
    <w:rsid w:val="001C70EB"/>
    <w:rsid w:val="001C784B"/>
    <w:rsid w:val="001D02ED"/>
    <w:rsid w:val="001D0B07"/>
    <w:rsid w:val="001D0E6C"/>
    <w:rsid w:val="001D0E81"/>
    <w:rsid w:val="001D1166"/>
    <w:rsid w:val="001D1651"/>
    <w:rsid w:val="001D2BB0"/>
    <w:rsid w:val="001D5226"/>
    <w:rsid w:val="001D5CC0"/>
    <w:rsid w:val="001D5D12"/>
    <w:rsid w:val="001D78C6"/>
    <w:rsid w:val="001E2245"/>
    <w:rsid w:val="001E2D1C"/>
    <w:rsid w:val="001E3D13"/>
    <w:rsid w:val="001E3DD9"/>
    <w:rsid w:val="001E4000"/>
    <w:rsid w:val="001E4187"/>
    <w:rsid w:val="001E4342"/>
    <w:rsid w:val="001E4B12"/>
    <w:rsid w:val="001E537B"/>
    <w:rsid w:val="001E5D7A"/>
    <w:rsid w:val="001E6025"/>
    <w:rsid w:val="001E71BF"/>
    <w:rsid w:val="001F0357"/>
    <w:rsid w:val="001F0CF6"/>
    <w:rsid w:val="001F2115"/>
    <w:rsid w:val="001F35AF"/>
    <w:rsid w:val="001F39DC"/>
    <w:rsid w:val="001F7147"/>
    <w:rsid w:val="001F7FF7"/>
    <w:rsid w:val="0020112B"/>
    <w:rsid w:val="002017C8"/>
    <w:rsid w:val="00202121"/>
    <w:rsid w:val="002024A5"/>
    <w:rsid w:val="00203902"/>
    <w:rsid w:val="00203D84"/>
    <w:rsid w:val="002050A6"/>
    <w:rsid w:val="00205BEE"/>
    <w:rsid w:val="00207252"/>
    <w:rsid w:val="0020744A"/>
    <w:rsid w:val="00207E1E"/>
    <w:rsid w:val="00210914"/>
    <w:rsid w:val="0021215D"/>
    <w:rsid w:val="00213D8E"/>
    <w:rsid w:val="0021489C"/>
    <w:rsid w:val="00214A8D"/>
    <w:rsid w:val="00214D58"/>
    <w:rsid w:val="00214E82"/>
    <w:rsid w:val="00214EEF"/>
    <w:rsid w:val="00215182"/>
    <w:rsid w:val="00215E35"/>
    <w:rsid w:val="002165B2"/>
    <w:rsid w:val="002174E9"/>
    <w:rsid w:val="00220188"/>
    <w:rsid w:val="00220DC4"/>
    <w:rsid w:val="00220DCD"/>
    <w:rsid w:val="00223DC3"/>
    <w:rsid w:val="0022556D"/>
    <w:rsid w:val="00225F10"/>
    <w:rsid w:val="002272C7"/>
    <w:rsid w:val="00230E6F"/>
    <w:rsid w:val="00231C51"/>
    <w:rsid w:val="00231F3C"/>
    <w:rsid w:val="0023454A"/>
    <w:rsid w:val="00236C0C"/>
    <w:rsid w:val="002402B6"/>
    <w:rsid w:val="002426E3"/>
    <w:rsid w:val="0024377E"/>
    <w:rsid w:val="002440F0"/>
    <w:rsid w:val="00245277"/>
    <w:rsid w:val="00245924"/>
    <w:rsid w:val="00246560"/>
    <w:rsid w:val="00246AA7"/>
    <w:rsid w:val="0024716F"/>
    <w:rsid w:val="002474D0"/>
    <w:rsid w:val="002510EA"/>
    <w:rsid w:val="00253373"/>
    <w:rsid w:val="00253811"/>
    <w:rsid w:val="00254482"/>
    <w:rsid w:val="002545FD"/>
    <w:rsid w:val="002551F1"/>
    <w:rsid w:val="00257AB9"/>
    <w:rsid w:val="00257C14"/>
    <w:rsid w:val="00260460"/>
    <w:rsid w:val="00261BC8"/>
    <w:rsid w:val="00265341"/>
    <w:rsid w:val="00267073"/>
    <w:rsid w:val="00270C25"/>
    <w:rsid w:val="00270C4D"/>
    <w:rsid w:val="00270D8F"/>
    <w:rsid w:val="00272C03"/>
    <w:rsid w:val="0027318B"/>
    <w:rsid w:val="002733F5"/>
    <w:rsid w:val="00274D63"/>
    <w:rsid w:val="00275E66"/>
    <w:rsid w:val="0028034C"/>
    <w:rsid w:val="00280967"/>
    <w:rsid w:val="002824AA"/>
    <w:rsid w:val="00285C3A"/>
    <w:rsid w:val="002867D5"/>
    <w:rsid w:val="002867D7"/>
    <w:rsid w:val="0028692C"/>
    <w:rsid w:val="00286DD5"/>
    <w:rsid w:val="00287442"/>
    <w:rsid w:val="00287637"/>
    <w:rsid w:val="002879D3"/>
    <w:rsid w:val="0029003A"/>
    <w:rsid w:val="00291D15"/>
    <w:rsid w:val="002947E6"/>
    <w:rsid w:val="00295159"/>
    <w:rsid w:val="00295442"/>
    <w:rsid w:val="00295F1A"/>
    <w:rsid w:val="0029601B"/>
    <w:rsid w:val="00296039"/>
    <w:rsid w:val="00297162"/>
    <w:rsid w:val="002A1EA2"/>
    <w:rsid w:val="002A3C0E"/>
    <w:rsid w:val="002A52BD"/>
    <w:rsid w:val="002A626B"/>
    <w:rsid w:val="002A72E9"/>
    <w:rsid w:val="002B013D"/>
    <w:rsid w:val="002B1EDF"/>
    <w:rsid w:val="002B2496"/>
    <w:rsid w:val="002B2AAC"/>
    <w:rsid w:val="002B2EA3"/>
    <w:rsid w:val="002B3468"/>
    <w:rsid w:val="002B3541"/>
    <w:rsid w:val="002B3F92"/>
    <w:rsid w:val="002B48A4"/>
    <w:rsid w:val="002B4A0A"/>
    <w:rsid w:val="002B4CAA"/>
    <w:rsid w:val="002B502C"/>
    <w:rsid w:val="002B507F"/>
    <w:rsid w:val="002C0450"/>
    <w:rsid w:val="002C3826"/>
    <w:rsid w:val="002C3B9A"/>
    <w:rsid w:val="002C4500"/>
    <w:rsid w:val="002C45C9"/>
    <w:rsid w:val="002C4A55"/>
    <w:rsid w:val="002C5CBF"/>
    <w:rsid w:val="002C649A"/>
    <w:rsid w:val="002C6986"/>
    <w:rsid w:val="002C6EE0"/>
    <w:rsid w:val="002C7B5A"/>
    <w:rsid w:val="002D0585"/>
    <w:rsid w:val="002D113D"/>
    <w:rsid w:val="002D23CD"/>
    <w:rsid w:val="002D2D46"/>
    <w:rsid w:val="002D31C5"/>
    <w:rsid w:val="002D4198"/>
    <w:rsid w:val="002D45F0"/>
    <w:rsid w:val="002D6043"/>
    <w:rsid w:val="002D657C"/>
    <w:rsid w:val="002D7B92"/>
    <w:rsid w:val="002E0580"/>
    <w:rsid w:val="002E23F9"/>
    <w:rsid w:val="002E43D0"/>
    <w:rsid w:val="002E569D"/>
    <w:rsid w:val="002E6610"/>
    <w:rsid w:val="002E6A62"/>
    <w:rsid w:val="002E7060"/>
    <w:rsid w:val="002F05AF"/>
    <w:rsid w:val="002F1ADE"/>
    <w:rsid w:val="002F1EC3"/>
    <w:rsid w:val="002F2985"/>
    <w:rsid w:val="002F3E17"/>
    <w:rsid w:val="002F46E4"/>
    <w:rsid w:val="002F500C"/>
    <w:rsid w:val="002F537E"/>
    <w:rsid w:val="002F57DE"/>
    <w:rsid w:val="002F72F8"/>
    <w:rsid w:val="0030018F"/>
    <w:rsid w:val="0030051B"/>
    <w:rsid w:val="00301FFB"/>
    <w:rsid w:val="00302B51"/>
    <w:rsid w:val="003031C2"/>
    <w:rsid w:val="003034CD"/>
    <w:rsid w:val="00303540"/>
    <w:rsid w:val="00304C4E"/>
    <w:rsid w:val="00304E19"/>
    <w:rsid w:val="00305222"/>
    <w:rsid w:val="00305CDB"/>
    <w:rsid w:val="00306037"/>
    <w:rsid w:val="00307A95"/>
    <w:rsid w:val="00310910"/>
    <w:rsid w:val="00310AD8"/>
    <w:rsid w:val="00311782"/>
    <w:rsid w:val="00312D1D"/>
    <w:rsid w:val="00312D64"/>
    <w:rsid w:val="00314D90"/>
    <w:rsid w:val="00315C4C"/>
    <w:rsid w:val="00315DB7"/>
    <w:rsid w:val="00315DE4"/>
    <w:rsid w:val="00317613"/>
    <w:rsid w:val="0032033A"/>
    <w:rsid w:val="0032098D"/>
    <w:rsid w:val="0032101C"/>
    <w:rsid w:val="00321315"/>
    <w:rsid w:val="00321431"/>
    <w:rsid w:val="00321A0E"/>
    <w:rsid w:val="00321E33"/>
    <w:rsid w:val="0032215F"/>
    <w:rsid w:val="00323EDF"/>
    <w:rsid w:val="003247D4"/>
    <w:rsid w:val="00325FF6"/>
    <w:rsid w:val="00326304"/>
    <w:rsid w:val="00326888"/>
    <w:rsid w:val="00326ABE"/>
    <w:rsid w:val="003270D8"/>
    <w:rsid w:val="00327240"/>
    <w:rsid w:val="00330030"/>
    <w:rsid w:val="003302C1"/>
    <w:rsid w:val="0033056B"/>
    <w:rsid w:val="00331489"/>
    <w:rsid w:val="00332046"/>
    <w:rsid w:val="00332281"/>
    <w:rsid w:val="00332941"/>
    <w:rsid w:val="00333A40"/>
    <w:rsid w:val="00334761"/>
    <w:rsid w:val="00335104"/>
    <w:rsid w:val="00337144"/>
    <w:rsid w:val="00337277"/>
    <w:rsid w:val="003401CC"/>
    <w:rsid w:val="00340669"/>
    <w:rsid w:val="00341E63"/>
    <w:rsid w:val="00342232"/>
    <w:rsid w:val="003425EF"/>
    <w:rsid w:val="00344B98"/>
    <w:rsid w:val="00345D0A"/>
    <w:rsid w:val="00346436"/>
    <w:rsid w:val="003466C3"/>
    <w:rsid w:val="0034677E"/>
    <w:rsid w:val="00347909"/>
    <w:rsid w:val="003526DD"/>
    <w:rsid w:val="00352A2E"/>
    <w:rsid w:val="00354166"/>
    <w:rsid w:val="00354221"/>
    <w:rsid w:val="00357912"/>
    <w:rsid w:val="00360D65"/>
    <w:rsid w:val="00361F26"/>
    <w:rsid w:val="00363811"/>
    <w:rsid w:val="00363EFE"/>
    <w:rsid w:val="00364594"/>
    <w:rsid w:val="00367026"/>
    <w:rsid w:val="003704A7"/>
    <w:rsid w:val="00371433"/>
    <w:rsid w:val="0037157C"/>
    <w:rsid w:val="003715C3"/>
    <w:rsid w:val="00371C86"/>
    <w:rsid w:val="003730C9"/>
    <w:rsid w:val="003732CB"/>
    <w:rsid w:val="003732D1"/>
    <w:rsid w:val="00376D2F"/>
    <w:rsid w:val="00376F47"/>
    <w:rsid w:val="00377609"/>
    <w:rsid w:val="00377E3F"/>
    <w:rsid w:val="00377FDC"/>
    <w:rsid w:val="00380878"/>
    <w:rsid w:val="00383B84"/>
    <w:rsid w:val="00383B97"/>
    <w:rsid w:val="0038487D"/>
    <w:rsid w:val="00384D63"/>
    <w:rsid w:val="0038510F"/>
    <w:rsid w:val="003851D3"/>
    <w:rsid w:val="00386FF8"/>
    <w:rsid w:val="00390B45"/>
    <w:rsid w:val="00390BD9"/>
    <w:rsid w:val="00390ED0"/>
    <w:rsid w:val="0039471D"/>
    <w:rsid w:val="00394BA8"/>
    <w:rsid w:val="003950B6"/>
    <w:rsid w:val="003961EF"/>
    <w:rsid w:val="00396276"/>
    <w:rsid w:val="003A12C9"/>
    <w:rsid w:val="003A14C9"/>
    <w:rsid w:val="003A18F3"/>
    <w:rsid w:val="003A2FE1"/>
    <w:rsid w:val="003A34E8"/>
    <w:rsid w:val="003A3B6F"/>
    <w:rsid w:val="003A4461"/>
    <w:rsid w:val="003A45A3"/>
    <w:rsid w:val="003A464D"/>
    <w:rsid w:val="003A495A"/>
    <w:rsid w:val="003A4A10"/>
    <w:rsid w:val="003A5608"/>
    <w:rsid w:val="003A5691"/>
    <w:rsid w:val="003A6AC0"/>
    <w:rsid w:val="003A6EF3"/>
    <w:rsid w:val="003A74EE"/>
    <w:rsid w:val="003B119D"/>
    <w:rsid w:val="003B1274"/>
    <w:rsid w:val="003B15AE"/>
    <w:rsid w:val="003B176F"/>
    <w:rsid w:val="003B1EED"/>
    <w:rsid w:val="003B2FD7"/>
    <w:rsid w:val="003B436D"/>
    <w:rsid w:val="003B5C5B"/>
    <w:rsid w:val="003B6212"/>
    <w:rsid w:val="003B67D3"/>
    <w:rsid w:val="003B67E7"/>
    <w:rsid w:val="003B724F"/>
    <w:rsid w:val="003C06EA"/>
    <w:rsid w:val="003C1225"/>
    <w:rsid w:val="003C15A3"/>
    <w:rsid w:val="003C16A6"/>
    <w:rsid w:val="003C306B"/>
    <w:rsid w:val="003C331D"/>
    <w:rsid w:val="003C34E6"/>
    <w:rsid w:val="003C3706"/>
    <w:rsid w:val="003C463D"/>
    <w:rsid w:val="003C55C2"/>
    <w:rsid w:val="003C55EF"/>
    <w:rsid w:val="003C5DF0"/>
    <w:rsid w:val="003D15A2"/>
    <w:rsid w:val="003D2AA3"/>
    <w:rsid w:val="003D2ABA"/>
    <w:rsid w:val="003D350C"/>
    <w:rsid w:val="003D579B"/>
    <w:rsid w:val="003D6C43"/>
    <w:rsid w:val="003D7254"/>
    <w:rsid w:val="003D755D"/>
    <w:rsid w:val="003E101E"/>
    <w:rsid w:val="003E23EB"/>
    <w:rsid w:val="003E2443"/>
    <w:rsid w:val="003E30AB"/>
    <w:rsid w:val="003E3115"/>
    <w:rsid w:val="003E5996"/>
    <w:rsid w:val="003E5D60"/>
    <w:rsid w:val="003F0640"/>
    <w:rsid w:val="003F1824"/>
    <w:rsid w:val="003F1834"/>
    <w:rsid w:val="003F2228"/>
    <w:rsid w:val="003F2FB1"/>
    <w:rsid w:val="003F31FA"/>
    <w:rsid w:val="003F4E57"/>
    <w:rsid w:val="003F58BB"/>
    <w:rsid w:val="003F67FB"/>
    <w:rsid w:val="00400DAC"/>
    <w:rsid w:val="00402A46"/>
    <w:rsid w:val="00403332"/>
    <w:rsid w:val="004033B4"/>
    <w:rsid w:val="004045F1"/>
    <w:rsid w:val="00405832"/>
    <w:rsid w:val="00407DAB"/>
    <w:rsid w:val="004100DA"/>
    <w:rsid w:val="00411A84"/>
    <w:rsid w:val="00411B73"/>
    <w:rsid w:val="00411BDE"/>
    <w:rsid w:val="004128C1"/>
    <w:rsid w:val="00412B4A"/>
    <w:rsid w:val="00413C28"/>
    <w:rsid w:val="0041423C"/>
    <w:rsid w:val="00414AF2"/>
    <w:rsid w:val="0041532F"/>
    <w:rsid w:val="0041536C"/>
    <w:rsid w:val="0041573C"/>
    <w:rsid w:val="00415CD4"/>
    <w:rsid w:val="00416870"/>
    <w:rsid w:val="00417127"/>
    <w:rsid w:val="00420094"/>
    <w:rsid w:val="004222EC"/>
    <w:rsid w:val="00423317"/>
    <w:rsid w:val="00423397"/>
    <w:rsid w:val="00424A92"/>
    <w:rsid w:val="00424DED"/>
    <w:rsid w:val="00425CC5"/>
    <w:rsid w:val="004266B3"/>
    <w:rsid w:val="0042793B"/>
    <w:rsid w:val="00430456"/>
    <w:rsid w:val="0043072F"/>
    <w:rsid w:val="00430A0C"/>
    <w:rsid w:val="0043107D"/>
    <w:rsid w:val="0043128B"/>
    <w:rsid w:val="00431989"/>
    <w:rsid w:val="00433D4D"/>
    <w:rsid w:val="00436458"/>
    <w:rsid w:val="00441A34"/>
    <w:rsid w:val="004456B6"/>
    <w:rsid w:val="004474D8"/>
    <w:rsid w:val="0045118C"/>
    <w:rsid w:val="00451B6E"/>
    <w:rsid w:val="00451C59"/>
    <w:rsid w:val="00451E2F"/>
    <w:rsid w:val="00452B22"/>
    <w:rsid w:val="0045315D"/>
    <w:rsid w:val="004543BD"/>
    <w:rsid w:val="00454730"/>
    <w:rsid w:val="00455AD1"/>
    <w:rsid w:val="004560C1"/>
    <w:rsid w:val="004563FA"/>
    <w:rsid w:val="004567ED"/>
    <w:rsid w:val="00457800"/>
    <w:rsid w:val="00457B4E"/>
    <w:rsid w:val="00457BE2"/>
    <w:rsid w:val="00457D01"/>
    <w:rsid w:val="004606CF"/>
    <w:rsid w:val="00460AA8"/>
    <w:rsid w:val="00460AC8"/>
    <w:rsid w:val="004630BD"/>
    <w:rsid w:val="004642FE"/>
    <w:rsid w:val="00464302"/>
    <w:rsid w:val="00464645"/>
    <w:rsid w:val="00470ADC"/>
    <w:rsid w:val="00471DFC"/>
    <w:rsid w:val="004743A0"/>
    <w:rsid w:val="0047575E"/>
    <w:rsid w:val="00475B5D"/>
    <w:rsid w:val="004761D6"/>
    <w:rsid w:val="0048008F"/>
    <w:rsid w:val="00480531"/>
    <w:rsid w:val="00481602"/>
    <w:rsid w:val="00482275"/>
    <w:rsid w:val="00487461"/>
    <w:rsid w:val="00487DDB"/>
    <w:rsid w:val="00487E6A"/>
    <w:rsid w:val="00491517"/>
    <w:rsid w:val="00491764"/>
    <w:rsid w:val="004926C9"/>
    <w:rsid w:val="00493B9E"/>
    <w:rsid w:val="00494E36"/>
    <w:rsid w:val="0049607B"/>
    <w:rsid w:val="004962EF"/>
    <w:rsid w:val="00496CDA"/>
    <w:rsid w:val="004972CB"/>
    <w:rsid w:val="004A00AE"/>
    <w:rsid w:val="004A1081"/>
    <w:rsid w:val="004A282B"/>
    <w:rsid w:val="004A2EAD"/>
    <w:rsid w:val="004A4582"/>
    <w:rsid w:val="004A4672"/>
    <w:rsid w:val="004A4E12"/>
    <w:rsid w:val="004A533F"/>
    <w:rsid w:val="004A58D7"/>
    <w:rsid w:val="004A6120"/>
    <w:rsid w:val="004A682A"/>
    <w:rsid w:val="004B00E1"/>
    <w:rsid w:val="004B02E1"/>
    <w:rsid w:val="004B0B0B"/>
    <w:rsid w:val="004B0D6B"/>
    <w:rsid w:val="004B1581"/>
    <w:rsid w:val="004B3D68"/>
    <w:rsid w:val="004B54FF"/>
    <w:rsid w:val="004B68F2"/>
    <w:rsid w:val="004B6C28"/>
    <w:rsid w:val="004B7E04"/>
    <w:rsid w:val="004C013F"/>
    <w:rsid w:val="004C0B0C"/>
    <w:rsid w:val="004C0B3E"/>
    <w:rsid w:val="004C12A1"/>
    <w:rsid w:val="004C14CB"/>
    <w:rsid w:val="004C4D73"/>
    <w:rsid w:val="004C6291"/>
    <w:rsid w:val="004C674D"/>
    <w:rsid w:val="004C6BB5"/>
    <w:rsid w:val="004D0372"/>
    <w:rsid w:val="004D224F"/>
    <w:rsid w:val="004D2461"/>
    <w:rsid w:val="004D30EA"/>
    <w:rsid w:val="004D31C1"/>
    <w:rsid w:val="004D36BB"/>
    <w:rsid w:val="004D646C"/>
    <w:rsid w:val="004D67EC"/>
    <w:rsid w:val="004E15C1"/>
    <w:rsid w:val="004E1A0B"/>
    <w:rsid w:val="004E2164"/>
    <w:rsid w:val="004E221F"/>
    <w:rsid w:val="004E3BC0"/>
    <w:rsid w:val="004E5A90"/>
    <w:rsid w:val="004E6B5F"/>
    <w:rsid w:val="004F0584"/>
    <w:rsid w:val="004F0EDB"/>
    <w:rsid w:val="004F104B"/>
    <w:rsid w:val="004F1106"/>
    <w:rsid w:val="004F2823"/>
    <w:rsid w:val="004F3944"/>
    <w:rsid w:val="004F3D1F"/>
    <w:rsid w:val="004F3FF2"/>
    <w:rsid w:val="004F4951"/>
    <w:rsid w:val="004F5015"/>
    <w:rsid w:val="004F5B02"/>
    <w:rsid w:val="004F6DEA"/>
    <w:rsid w:val="004F72BA"/>
    <w:rsid w:val="004F7A91"/>
    <w:rsid w:val="004F7C9E"/>
    <w:rsid w:val="00500D76"/>
    <w:rsid w:val="005024D6"/>
    <w:rsid w:val="005033AE"/>
    <w:rsid w:val="00503B0F"/>
    <w:rsid w:val="00503B86"/>
    <w:rsid w:val="00505668"/>
    <w:rsid w:val="00506426"/>
    <w:rsid w:val="00506FC8"/>
    <w:rsid w:val="005074E6"/>
    <w:rsid w:val="0050773B"/>
    <w:rsid w:val="00507D9B"/>
    <w:rsid w:val="00507F13"/>
    <w:rsid w:val="0051015C"/>
    <w:rsid w:val="0051022E"/>
    <w:rsid w:val="005109FB"/>
    <w:rsid w:val="005110DC"/>
    <w:rsid w:val="00511856"/>
    <w:rsid w:val="00511D52"/>
    <w:rsid w:val="00513C8E"/>
    <w:rsid w:val="00513D50"/>
    <w:rsid w:val="005144B5"/>
    <w:rsid w:val="00514E17"/>
    <w:rsid w:val="00515135"/>
    <w:rsid w:val="00515212"/>
    <w:rsid w:val="00515D29"/>
    <w:rsid w:val="005162D4"/>
    <w:rsid w:val="00516920"/>
    <w:rsid w:val="00516C14"/>
    <w:rsid w:val="00517487"/>
    <w:rsid w:val="0051761A"/>
    <w:rsid w:val="00520306"/>
    <w:rsid w:val="005230CE"/>
    <w:rsid w:val="005234FA"/>
    <w:rsid w:val="00524B9B"/>
    <w:rsid w:val="0052510D"/>
    <w:rsid w:val="005255D3"/>
    <w:rsid w:val="00525F83"/>
    <w:rsid w:val="005262E6"/>
    <w:rsid w:val="005268A8"/>
    <w:rsid w:val="005274D2"/>
    <w:rsid w:val="005275CF"/>
    <w:rsid w:val="00527767"/>
    <w:rsid w:val="0053070A"/>
    <w:rsid w:val="005307B8"/>
    <w:rsid w:val="00530CEE"/>
    <w:rsid w:val="00530E0E"/>
    <w:rsid w:val="00530FA1"/>
    <w:rsid w:val="005316EF"/>
    <w:rsid w:val="00531F70"/>
    <w:rsid w:val="00532575"/>
    <w:rsid w:val="00532E44"/>
    <w:rsid w:val="00533CE6"/>
    <w:rsid w:val="00534295"/>
    <w:rsid w:val="005362A9"/>
    <w:rsid w:val="005378EA"/>
    <w:rsid w:val="005400BA"/>
    <w:rsid w:val="00541D3B"/>
    <w:rsid w:val="00542625"/>
    <w:rsid w:val="00543064"/>
    <w:rsid w:val="005448D0"/>
    <w:rsid w:val="005470CB"/>
    <w:rsid w:val="005522D6"/>
    <w:rsid w:val="0055264C"/>
    <w:rsid w:val="005530D7"/>
    <w:rsid w:val="0055334C"/>
    <w:rsid w:val="0055401F"/>
    <w:rsid w:val="0055467C"/>
    <w:rsid w:val="0055485E"/>
    <w:rsid w:val="00555521"/>
    <w:rsid w:val="00555B50"/>
    <w:rsid w:val="005563F9"/>
    <w:rsid w:val="00556E60"/>
    <w:rsid w:val="005571C0"/>
    <w:rsid w:val="005610E3"/>
    <w:rsid w:val="00561ADC"/>
    <w:rsid w:val="00561BE9"/>
    <w:rsid w:val="0056287C"/>
    <w:rsid w:val="00564D28"/>
    <w:rsid w:val="0056610D"/>
    <w:rsid w:val="005670B0"/>
    <w:rsid w:val="00567521"/>
    <w:rsid w:val="00567C4D"/>
    <w:rsid w:val="00567F48"/>
    <w:rsid w:val="0057099B"/>
    <w:rsid w:val="00571DDC"/>
    <w:rsid w:val="005734B9"/>
    <w:rsid w:val="00573D1C"/>
    <w:rsid w:val="00574393"/>
    <w:rsid w:val="00574E05"/>
    <w:rsid w:val="00574EE2"/>
    <w:rsid w:val="00574FEC"/>
    <w:rsid w:val="005751C4"/>
    <w:rsid w:val="00577A9A"/>
    <w:rsid w:val="00580992"/>
    <w:rsid w:val="00580B03"/>
    <w:rsid w:val="00580EEF"/>
    <w:rsid w:val="0058136D"/>
    <w:rsid w:val="00581D75"/>
    <w:rsid w:val="00582787"/>
    <w:rsid w:val="00583300"/>
    <w:rsid w:val="00583F77"/>
    <w:rsid w:val="00585175"/>
    <w:rsid w:val="005853F6"/>
    <w:rsid w:val="005854C3"/>
    <w:rsid w:val="005858E7"/>
    <w:rsid w:val="00585C65"/>
    <w:rsid w:val="00586D52"/>
    <w:rsid w:val="005876AA"/>
    <w:rsid w:val="00590506"/>
    <w:rsid w:val="005918B5"/>
    <w:rsid w:val="005925E3"/>
    <w:rsid w:val="00592B2C"/>
    <w:rsid w:val="00592E06"/>
    <w:rsid w:val="005954D0"/>
    <w:rsid w:val="00595DE9"/>
    <w:rsid w:val="005963D5"/>
    <w:rsid w:val="005A12F7"/>
    <w:rsid w:val="005A3CB3"/>
    <w:rsid w:val="005A488E"/>
    <w:rsid w:val="005A530A"/>
    <w:rsid w:val="005A600E"/>
    <w:rsid w:val="005A6080"/>
    <w:rsid w:val="005A665D"/>
    <w:rsid w:val="005A729F"/>
    <w:rsid w:val="005A78B6"/>
    <w:rsid w:val="005A7AA2"/>
    <w:rsid w:val="005A7D80"/>
    <w:rsid w:val="005B11D9"/>
    <w:rsid w:val="005B16EF"/>
    <w:rsid w:val="005B2F30"/>
    <w:rsid w:val="005B3B25"/>
    <w:rsid w:val="005B4305"/>
    <w:rsid w:val="005B63EA"/>
    <w:rsid w:val="005B6F90"/>
    <w:rsid w:val="005B75EA"/>
    <w:rsid w:val="005B7ACA"/>
    <w:rsid w:val="005C04E8"/>
    <w:rsid w:val="005C09F8"/>
    <w:rsid w:val="005C22E8"/>
    <w:rsid w:val="005C2305"/>
    <w:rsid w:val="005C3B2D"/>
    <w:rsid w:val="005C4D01"/>
    <w:rsid w:val="005C50CF"/>
    <w:rsid w:val="005C5B17"/>
    <w:rsid w:val="005C6740"/>
    <w:rsid w:val="005D2C69"/>
    <w:rsid w:val="005D4331"/>
    <w:rsid w:val="005D711C"/>
    <w:rsid w:val="005E1CD6"/>
    <w:rsid w:val="005E1DFB"/>
    <w:rsid w:val="005E31AC"/>
    <w:rsid w:val="005E521E"/>
    <w:rsid w:val="005E6098"/>
    <w:rsid w:val="005E7E61"/>
    <w:rsid w:val="005F06B4"/>
    <w:rsid w:val="005F155E"/>
    <w:rsid w:val="005F4000"/>
    <w:rsid w:val="005F4667"/>
    <w:rsid w:val="005F4888"/>
    <w:rsid w:val="005F4D20"/>
    <w:rsid w:val="005F5390"/>
    <w:rsid w:val="005F6546"/>
    <w:rsid w:val="006018FB"/>
    <w:rsid w:val="00606648"/>
    <w:rsid w:val="00606989"/>
    <w:rsid w:val="006107FB"/>
    <w:rsid w:val="00610BA9"/>
    <w:rsid w:val="00611634"/>
    <w:rsid w:val="00611913"/>
    <w:rsid w:val="00611BC9"/>
    <w:rsid w:val="0061253A"/>
    <w:rsid w:val="00612F4C"/>
    <w:rsid w:val="0061372E"/>
    <w:rsid w:val="00613825"/>
    <w:rsid w:val="006145EA"/>
    <w:rsid w:val="00614646"/>
    <w:rsid w:val="006159C4"/>
    <w:rsid w:val="00617FE0"/>
    <w:rsid w:val="00622EC6"/>
    <w:rsid w:val="00624C7F"/>
    <w:rsid w:val="006265AA"/>
    <w:rsid w:val="00626A04"/>
    <w:rsid w:val="00630936"/>
    <w:rsid w:val="006318F0"/>
    <w:rsid w:val="00631D7F"/>
    <w:rsid w:val="00632A53"/>
    <w:rsid w:val="006336AD"/>
    <w:rsid w:val="00633A2B"/>
    <w:rsid w:val="00634537"/>
    <w:rsid w:val="00634D8A"/>
    <w:rsid w:val="00636C09"/>
    <w:rsid w:val="0063727E"/>
    <w:rsid w:val="00641325"/>
    <w:rsid w:val="006425AF"/>
    <w:rsid w:val="00642901"/>
    <w:rsid w:val="00642BC1"/>
    <w:rsid w:val="00644067"/>
    <w:rsid w:val="00644E22"/>
    <w:rsid w:val="006461D4"/>
    <w:rsid w:val="0064644C"/>
    <w:rsid w:val="00646F9C"/>
    <w:rsid w:val="00647F83"/>
    <w:rsid w:val="006511EA"/>
    <w:rsid w:val="00651B00"/>
    <w:rsid w:val="00651BAD"/>
    <w:rsid w:val="00652B3B"/>
    <w:rsid w:val="00653D17"/>
    <w:rsid w:val="00654DDA"/>
    <w:rsid w:val="006553EC"/>
    <w:rsid w:val="00662C4D"/>
    <w:rsid w:val="006635FF"/>
    <w:rsid w:val="0066378F"/>
    <w:rsid w:val="00663ABF"/>
    <w:rsid w:val="00663F60"/>
    <w:rsid w:val="0066450E"/>
    <w:rsid w:val="00667B6F"/>
    <w:rsid w:val="00671045"/>
    <w:rsid w:val="006711AE"/>
    <w:rsid w:val="00671DAF"/>
    <w:rsid w:val="00672656"/>
    <w:rsid w:val="00672A52"/>
    <w:rsid w:val="0067450F"/>
    <w:rsid w:val="00682665"/>
    <w:rsid w:val="00683B85"/>
    <w:rsid w:val="00684690"/>
    <w:rsid w:val="0068516A"/>
    <w:rsid w:val="0068631C"/>
    <w:rsid w:val="0068792D"/>
    <w:rsid w:val="006901C0"/>
    <w:rsid w:val="00690494"/>
    <w:rsid w:val="00691953"/>
    <w:rsid w:val="00691EBC"/>
    <w:rsid w:val="00692F09"/>
    <w:rsid w:val="00692F25"/>
    <w:rsid w:val="00695EF0"/>
    <w:rsid w:val="00696434"/>
    <w:rsid w:val="00696738"/>
    <w:rsid w:val="00697B1F"/>
    <w:rsid w:val="00697D58"/>
    <w:rsid w:val="006A0F73"/>
    <w:rsid w:val="006A14BE"/>
    <w:rsid w:val="006A38B6"/>
    <w:rsid w:val="006A42D4"/>
    <w:rsid w:val="006A4C5B"/>
    <w:rsid w:val="006A532D"/>
    <w:rsid w:val="006A5B1F"/>
    <w:rsid w:val="006A6627"/>
    <w:rsid w:val="006A6AEC"/>
    <w:rsid w:val="006A6EF6"/>
    <w:rsid w:val="006A7A59"/>
    <w:rsid w:val="006A7FA7"/>
    <w:rsid w:val="006B08B6"/>
    <w:rsid w:val="006B1261"/>
    <w:rsid w:val="006B1511"/>
    <w:rsid w:val="006B1FBD"/>
    <w:rsid w:val="006B2B06"/>
    <w:rsid w:val="006B3F85"/>
    <w:rsid w:val="006B4FD3"/>
    <w:rsid w:val="006C146C"/>
    <w:rsid w:val="006C194C"/>
    <w:rsid w:val="006C324C"/>
    <w:rsid w:val="006C352E"/>
    <w:rsid w:val="006C3895"/>
    <w:rsid w:val="006C4E09"/>
    <w:rsid w:val="006C50C2"/>
    <w:rsid w:val="006C615E"/>
    <w:rsid w:val="006D125A"/>
    <w:rsid w:val="006D1E6A"/>
    <w:rsid w:val="006D27C2"/>
    <w:rsid w:val="006E0747"/>
    <w:rsid w:val="006E0F3E"/>
    <w:rsid w:val="006E179F"/>
    <w:rsid w:val="006E193F"/>
    <w:rsid w:val="006E2930"/>
    <w:rsid w:val="006E2938"/>
    <w:rsid w:val="006E29C1"/>
    <w:rsid w:val="006E2AD0"/>
    <w:rsid w:val="006E4235"/>
    <w:rsid w:val="006E5BB8"/>
    <w:rsid w:val="006E7211"/>
    <w:rsid w:val="006E79E3"/>
    <w:rsid w:val="006E7A99"/>
    <w:rsid w:val="006F21A5"/>
    <w:rsid w:val="006F27BF"/>
    <w:rsid w:val="006F3775"/>
    <w:rsid w:val="006F37F8"/>
    <w:rsid w:val="006F5336"/>
    <w:rsid w:val="006F6DCE"/>
    <w:rsid w:val="006F7B21"/>
    <w:rsid w:val="00700B2A"/>
    <w:rsid w:val="007011E3"/>
    <w:rsid w:val="00701681"/>
    <w:rsid w:val="0070171F"/>
    <w:rsid w:val="007023FB"/>
    <w:rsid w:val="0070247B"/>
    <w:rsid w:val="00703376"/>
    <w:rsid w:val="0070381C"/>
    <w:rsid w:val="00703C34"/>
    <w:rsid w:val="007048B0"/>
    <w:rsid w:val="007051EB"/>
    <w:rsid w:val="00705E9B"/>
    <w:rsid w:val="007061BD"/>
    <w:rsid w:val="007066F0"/>
    <w:rsid w:val="00706F41"/>
    <w:rsid w:val="00710886"/>
    <w:rsid w:val="00710B55"/>
    <w:rsid w:val="00711DC3"/>
    <w:rsid w:val="007142DA"/>
    <w:rsid w:val="007154F5"/>
    <w:rsid w:val="007159E8"/>
    <w:rsid w:val="00715E2A"/>
    <w:rsid w:val="007160FC"/>
    <w:rsid w:val="00716191"/>
    <w:rsid w:val="007165D1"/>
    <w:rsid w:val="0071662D"/>
    <w:rsid w:val="00720033"/>
    <w:rsid w:val="0072068A"/>
    <w:rsid w:val="00720C10"/>
    <w:rsid w:val="00720CDF"/>
    <w:rsid w:val="00724594"/>
    <w:rsid w:val="007309F4"/>
    <w:rsid w:val="00731137"/>
    <w:rsid w:val="00731212"/>
    <w:rsid w:val="00731E1A"/>
    <w:rsid w:val="00731EDA"/>
    <w:rsid w:val="007339B6"/>
    <w:rsid w:val="00735461"/>
    <w:rsid w:val="007357AE"/>
    <w:rsid w:val="00736ADE"/>
    <w:rsid w:val="007438E8"/>
    <w:rsid w:val="00744861"/>
    <w:rsid w:val="007471C8"/>
    <w:rsid w:val="007478D6"/>
    <w:rsid w:val="00747A6C"/>
    <w:rsid w:val="00747BB1"/>
    <w:rsid w:val="00751B6B"/>
    <w:rsid w:val="007528C2"/>
    <w:rsid w:val="0075485E"/>
    <w:rsid w:val="0075617D"/>
    <w:rsid w:val="00756D27"/>
    <w:rsid w:val="0076151F"/>
    <w:rsid w:val="0076199F"/>
    <w:rsid w:val="00762158"/>
    <w:rsid w:val="007630B3"/>
    <w:rsid w:val="00764E5F"/>
    <w:rsid w:val="00765195"/>
    <w:rsid w:val="0076647D"/>
    <w:rsid w:val="0076683F"/>
    <w:rsid w:val="00767A49"/>
    <w:rsid w:val="00770052"/>
    <w:rsid w:val="0077065C"/>
    <w:rsid w:val="00770F73"/>
    <w:rsid w:val="00771183"/>
    <w:rsid w:val="0077125D"/>
    <w:rsid w:val="00772A14"/>
    <w:rsid w:val="00772C5B"/>
    <w:rsid w:val="00772EB8"/>
    <w:rsid w:val="00773C6F"/>
    <w:rsid w:val="007746BD"/>
    <w:rsid w:val="00774CA4"/>
    <w:rsid w:val="00774FA3"/>
    <w:rsid w:val="00775861"/>
    <w:rsid w:val="00776226"/>
    <w:rsid w:val="0077784E"/>
    <w:rsid w:val="0078090C"/>
    <w:rsid w:val="0078190C"/>
    <w:rsid w:val="00781D2E"/>
    <w:rsid w:val="00781D60"/>
    <w:rsid w:val="00782A6A"/>
    <w:rsid w:val="00782B3C"/>
    <w:rsid w:val="00783429"/>
    <w:rsid w:val="0078448D"/>
    <w:rsid w:val="00784765"/>
    <w:rsid w:val="00785F3B"/>
    <w:rsid w:val="00786EFE"/>
    <w:rsid w:val="007873B4"/>
    <w:rsid w:val="007877DB"/>
    <w:rsid w:val="00790D4C"/>
    <w:rsid w:val="00790EDE"/>
    <w:rsid w:val="0079316F"/>
    <w:rsid w:val="0079677B"/>
    <w:rsid w:val="007A1CCF"/>
    <w:rsid w:val="007A3C9C"/>
    <w:rsid w:val="007A50AA"/>
    <w:rsid w:val="007A62FF"/>
    <w:rsid w:val="007A65D5"/>
    <w:rsid w:val="007A66F7"/>
    <w:rsid w:val="007B14A3"/>
    <w:rsid w:val="007B5FE6"/>
    <w:rsid w:val="007B6BD8"/>
    <w:rsid w:val="007B7145"/>
    <w:rsid w:val="007B718D"/>
    <w:rsid w:val="007C1599"/>
    <w:rsid w:val="007C171A"/>
    <w:rsid w:val="007C39B5"/>
    <w:rsid w:val="007C5797"/>
    <w:rsid w:val="007C5806"/>
    <w:rsid w:val="007C6026"/>
    <w:rsid w:val="007C650D"/>
    <w:rsid w:val="007C68B0"/>
    <w:rsid w:val="007C68B5"/>
    <w:rsid w:val="007C6BF7"/>
    <w:rsid w:val="007D264C"/>
    <w:rsid w:val="007D2ABA"/>
    <w:rsid w:val="007D3AC0"/>
    <w:rsid w:val="007D53F3"/>
    <w:rsid w:val="007D59D0"/>
    <w:rsid w:val="007D68F6"/>
    <w:rsid w:val="007D6C02"/>
    <w:rsid w:val="007D7A8F"/>
    <w:rsid w:val="007D7DD5"/>
    <w:rsid w:val="007E0685"/>
    <w:rsid w:val="007E1784"/>
    <w:rsid w:val="007E3015"/>
    <w:rsid w:val="007E38AB"/>
    <w:rsid w:val="007E4103"/>
    <w:rsid w:val="007E4F94"/>
    <w:rsid w:val="007E55A5"/>
    <w:rsid w:val="007E56D5"/>
    <w:rsid w:val="007E7143"/>
    <w:rsid w:val="007F0254"/>
    <w:rsid w:val="007F2366"/>
    <w:rsid w:val="007F31AE"/>
    <w:rsid w:val="007F3908"/>
    <w:rsid w:val="007F3EDB"/>
    <w:rsid w:val="007F410D"/>
    <w:rsid w:val="007F6084"/>
    <w:rsid w:val="007F6250"/>
    <w:rsid w:val="007F6B0A"/>
    <w:rsid w:val="007F6F40"/>
    <w:rsid w:val="007F7135"/>
    <w:rsid w:val="0080067D"/>
    <w:rsid w:val="00800CF1"/>
    <w:rsid w:val="008018D4"/>
    <w:rsid w:val="00801A45"/>
    <w:rsid w:val="008040C2"/>
    <w:rsid w:val="00805056"/>
    <w:rsid w:val="0080559F"/>
    <w:rsid w:val="0080581F"/>
    <w:rsid w:val="0080584F"/>
    <w:rsid w:val="00805AC4"/>
    <w:rsid w:val="0080662B"/>
    <w:rsid w:val="008069E9"/>
    <w:rsid w:val="00806CB9"/>
    <w:rsid w:val="00807374"/>
    <w:rsid w:val="008074EF"/>
    <w:rsid w:val="008105F1"/>
    <w:rsid w:val="0081081A"/>
    <w:rsid w:val="00811992"/>
    <w:rsid w:val="00812F77"/>
    <w:rsid w:val="008139E5"/>
    <w:rsid w:val="008147D7"/>
    <w:rsid w:val="00815CA2"/>
    <w:rsid w:val="00816D8F"/>
    <w:rsid w:val="00816EB9"/>
    <w:rsid w:val="00820B67"/>
    <w:rsid w:val="00820C32"/>
    <w:rsid w:val="008212B6"/>
    <w:rsid w:val="00821787"/>
    <w:rsid w:val="00822A8C"/>
    <w:rsid w:val="00823608"/>
    <w:rsid w:val="008247C9"/>
    <w:rsid w:val="00824BFE"/>
    <w:rsid w:val="0082512F"/>
    <w:rsid w:val="008252E1"/>
    <w:rsid w:val="00826162"/>
    <w:rsid w:val="00826E90"/>
    <w:rsid w:val="00827967"/>
    <w:rsid w:val="00827EC1"/>
    <w:rsid w:val="00830583"/>
    <w:rsid w:val="00830869"/>
    <w:rsid w:val="00830A7D"/>
    <w:rsid w:val="00831047"/>
    <w:rsid w:val="00831340"/>
    <w:rsid w:val="008314EA"/>
    <w:rsid w:val="00832F95"/>
    <w:rsid w:val="00834720"/>
    <w:rsid w:val="008361D8"/>
    <w:rsid w:val="00836572"/>
    <w:rsid w:val="008409D1"/>
    <w:rsid w:val="0084148D"/>
    <w:rsid w:val="00841780"/>
    <w:rsid w:val="0084338F"/>
    <w:rsid w:val="00843AEA"/>
    <w:rsid w:val="00844BAF"/>
    <w:rsid w:val="008466A2"/>
    <w:rsid w:val="00846852"/>
    <w:rsid w:val="00850AAF"/>
    <w:rsid w:val="008520B3"/>
    <w:rsid w:val="008525B5"/>
    <w:rsid w:val="00853082"/>
    <w:rsid w:val="00853C3C"/>
    <w:rsid w:val="00853EB6"/>
    <w:rsid w:val="00856915"/>
    <w:rsid w:val="00856C01"/>
    <w:rsid w:val="008577F0"/>
    <w:rsid w:val="00861412"/>
    <w:rsid w:val="00861D08"/>
    <w:rsid w:val="00862CD7"/>
    <w:rsid w:val="0086634E"/>
    <w:rsid w:val="008675B1"/>
    <w:rsid w:val="00870CA4"/>
    <w:rsid w:val="00870EED"/>
    <w:rsid w:val="00873DCB"/>
    <w:rsid w:val="00875900"/>
    <w:rsid w:val="00875DF8"/>
    <w:rsid w:val="0088138E"/>
    <w:rsid w:val="00881843"/>
    <w:rsid w:val="00881C2B"/>
    <w:rsid w:val="00881D0A"/>
    <w:rsid w:val="00882B3B"/>
    <w:rsid w:val="00884125"/>
    <w:rsid w:val="00885003"/>
    <w:rsid w:val="00886927"/>
    <w:rsid w:val="0088705B"/>
    <w:rsid w:val="00887C7F"/>
    <w:rsid w:val="0089275A"/>
    <w:rsid w:val="0089426D"/>
    <w:rsid w:val="0089478C"/>
    <w:rsid w:val="00894C37"/>
    <w:rsid w:val="008951F1"/>
    <w:rsid w:val="008961A2"/>
    <w:rsid w:val="008A1014"/>
    <w:rsid w:val="008A4217"/>
    <w:rsid w:val="008A5FED"/>
    <w:rsid w:val="008A6214"/>
    <w:rsid w:val="008A75CC"/>
    <w:rsid w:val="008A7F4E"/>
    <w:rsid w:val="008B021E"/>
    <w:rsid w:val="008B025F"/>
    <w:rsid w:val="008B087F"/>
    <w:rsid w:val="008B120C"/>
    <w:rsid w:val="008B2F1F"/>
    <w:rsid w:val="008B50EF"/>
    <w:rsid w:val="008B6803"/>
    <w:rsid w:val="008C0295"/>
    <w:rsid w:val="008C1A56"/>
    <w:rsid w:val="008C1B2A"/>
    <w:rsid w:val="008C1B9A"/>
    <w:rsid w:val="008C28E2"/>
    <w:rsid w:val="008C4389"/>
    <w:rsid w:val="008C4754"/>
    <w:rsid w:val="008C5A25"/>
    <w:rsid w:val="008C5B46"/>
    <w:rsid w:val="008D062B"/>
    <w:rsid w:val="008D193A"/>
    <w:rsid w:val="008D3991"/>
    <w:rsid w:val="008D41EE"/>
    <w:rsid w:val="008D5BCE"/>
    <w:rsid w:val="008E20C5"/>
    <w:rsid w:val="008E26A2"/>
    <w:rsid w:val="008E6236"/>
    <w:rsid w:val="008E6528"/>
    <w:rsid w:val="008E733B"/>
    <w:rsid w:val="008E7B24"/>
    <w:rsid w:val="008F0E06"/>
    <w:rsid w:val="008F190C"/>
    <w:rsid w:val="008F3B5A"/>
    <w:rsid w:val="008F487D"/>
    <w:rsid w:val="008F4ADA"/>
    <w:rsid w:val="008F55B2"/>
    <w:rsid w:val="008F5919"/>
    <w:rsid w:val="009001D2"/>
    <w:rsid w:val="009024A8"/>
    <w:rsid w:val="00904160"/>
    <w:rsid w:val="00904436"/>
    <w:rsid w:val="009059F5"/>
    <w:rsid w:val="00905AE4"/>
    <w:rsid w:val="00905CAA"/>
    <w:rsid w:val="00905CDD"/>
    <w:rsid w:val="009062BC"/>
    <w:rsid w:val="0091123D"/>
    <w:rsid w:val="00911B77"/>
    <w:rsid w:val="00913C1E"/>
    <w:rsid w:val="00913E51"/>
    <w:rsid w:val="009141B7"/>
    <w:rsid w:val="00915263"/>
    <w:rsid w:val="00915708"/>
    <w:rsid w:val="00916093"/>
    <w:rsid w:val="00916198"/>
    <w:rsid w:val="009163E7"/>
    <w:rsid w:val="00916CC0"/>
    <w:rsid w:val="009202E2"/>
    <w:rsid w:val="0092036C"/>
    <w:rsid w:val="00920418"/>
    <w:rsid w:val="009206D7"/>
    <w:rsid w:val="00920C15"/>
    <w:rsid w:val="0092114D"/>
    <w:rsid w:val="009213D9"/>
    <w:rsid w:val="009221CA"/>
    <w:rsid w:val="00922D40"/>
    <w:rsid w:val="00922EF3"/>
    <w:rsid w:val="00923168"/>
    <w:rsid w:val="0092406D"/>
    <w:rsid w:val="00924473"/>
    <w:rsid w:val="009244BA"/>
    <w:rsid w:val="00924561"/>
    <w:rsid w:val="00926305"/>
    <w:rsid w:val="00926358"/>
    <w:rsid w:val="009267EF"/>
    <w:rsid w:val="009268B5"/>
    <w:rsid w:val="009268FD"/>
    <w:rsid w:val="00927374"/>
    <w:rsid w:val="0093032D"/>
    <w:rsid w:val="009303A5"/>
    <w:rsid w:val="0093190D"/>
    <w:rsid w:val="009342FB"/>
    <w:rsid w:val="00934BBF"/>
    <w:rsid w:val="00934EDC"/>
    <w:rsid w:val="00935FA5"/>
    <w:rsid w:val="009404A6"/>
    <w:rsid w:val="00941014"/>
    <w:rsid w:val="00942AA6"/>
    <w:rsid w:val="00942FC2"/>
    <w:rsid w:val="00943CCB"/>
    <w:rsid w:val="0094434B"/>
    <w:rsid w:val="00944971"/>
    <w:rsid w:val="009462C4"/>
    <w:rsid w:val="009466F4"/>
    <w:rsid w:val="009467DC"/>
    <w:rsid w:val="009471B9"/>
    <w:rsid w:val="0094743E"/>
    <w:rsid w:val="009511A7"/>
    <w:rsid w:val="0095259A"/>
    <w:rsid w:val="00953319"/>
    <w:rsid w:val="009549CF"/>
    <w:rsid w:val="009556EC"/>
    <w:rsid w:val="009559BC"/>
    <w:rsid w:val="0095683B"/>
    <w:rsid w:val="009575F1"/>
    <w:rsid w:val="0095797A"/>
    <w:rsid w:val="00957AE6"/>
    <w:rsid w:val="00960618"/>
    <w:rsid w:val="00960A08"/>
    <w:rsid w:val="00960E44"/>
    <w:rsid w:val="009613C1"/>
    <w:rsid w:val="0096140D"/>
    <w:rsid w:val="00963073"/>
    <w:rsid w:val="009635B4"/>
    <w:rsid w:val="00963CDC"/>
    <w:rsid w:val="009655F3"/>
    <w:rsid w:val="00965B8F"/>
    <w:rsid w:val="009668E7"/>
    <w:rsid w:val="009726FE"/>
    <w:rsid w:val="00972C59"/>
    <w:rsid w:val="0097383F"/>
    <w:rsid w:val="00974939"/>
    <w:rsid w:val="00976367"/>
    <w:rsid w:val="00976454"/>
    <w:rsid w:val="009768D3"/>
    <w:rsid w:val="009770A7"/>
    <w:rsid w:val="009778F2"/>
    <w:rsid w:val="00980937"/>
    <w:rsid w:val="00982572"/>
    <w:rsid w:val="00982954"/>
    <w:rsid w:val="0098318C"/>
    <w:rsid w:val="009858B3"/>
    <w:rsid w:val="009862C2"/>
    <w:rsid w:val="0098747D"/>
    <w:rsid w:val="0098799C"/>
    <w:rsid w:val="00990A75"/>
    <w:rsid w:val="0099104D"/>
    <w:rsid w:val="00991CF0"/>
    <w:rsid w:val="00991FBC"/>
    <w:rsid w:val="00992400"/>
    <w:rsid w:val="00994C61"/>
    <w:rsid w:val="0099620A"/>
    <w:rsid w:val="00996351"/>
    <w:rsid w:val="00996D97"/>
    <w:rsid w:val="009970CF"/>
    <w:rsid w:val="0099748E"/>
    <w:rsid w:val="009979B3"/>
    <w:rsid w:val="009A0DB0"/>
    <w:rsid w:val="009A2D92"/>
    <w:rsid w:val="009A476C"/>
    <w:rsid w:val="009A4DAC"/>
    <w:rsid w:val="009A64C7"/>
    <w:rsid w:val="009B0B3C"/>
    <w:rsid w:val="009B0CC8"/>
    <w:rsid w:val="009B1AD8"/>
    <w:rsid w:val="009B293B"/>
    <w:rsid w:val="009B3591"/>
    <w:rsid w:val="009B369F"/>
    <w:rsid w:val="009B4E88"/>
    <w:rsid w:val="009B605D"/>
    <w:rsid w:val="009B697B"/>
    <w:rsid w:val="009B6C2D"/>
    <w:rsid w:val="009B6FC6"/>
    <w:rsid w:val="009B7CEE"/>
    <w:rsid w:val="009B7D2C"/>
    <w:rsid w:val="009C0853"/>
    <w:rsid w:val="009C090D"/>
    <w:rsid w:val="009C27C0"/>
    <w:rsid w:val="009C3017"/>
    <w:rsid w:val="009C44A4"/>
    <w:rsid w:val="009C55AE"/>
    <w:rsid w:val="009C6BA1"/>
    <w:rsid w:val="009C7DB3"/>
    <w:rsid w:val="009D012C"/>
    <w:rsid w:val="009D2934"/>
    <w:rsid w:val="009D3A5C"/>
    <w:rsid w:val="009D4561"/>
    <w:rsid w:val="009D4574"/>
    <w:rsid w:val="009D6C81"/>
    <w:rsid w:val="009D7E73"/>
    <w:rsid w:val="009E1B91"/>
    <w:rsid w:val="009E24D0"/>
    <w:rsid w:val="009E37C3"/>
    <w:rsid w:val="009E3C82"/>
    <w:rsid w:val="009E435A"/>
    <w:rsid w:val="009E5195"/>
    <w:rsid w:val="009E5678"/>
    <w:rsid w:val="009E5768"/>
    <w:rsid w:val="009E6836"/>
    <w:rsid w:val="009E6E7B"/>
    <w:rsid w:val="009F1610"/>
    <w:rsid w:val="009F17BD"/>
    <w:rsid w:val="009F1DBF"/>
    <w:rsid w:val="009F2889"/>
    <w:rsid w:val="009F417D"/>
    <w:rsid w:val="009F5222"/>
    <w:rsid w:val="009F6011"/>
    <w:rsid w:val="009F60D5"/>
    <w:rsid w:val="009F7E8A"/>
    <w:rsid w:val="00A003AD"/>
    <w:rsid w:val="00A01DE2"/>
    <w:rsid w:val="00A02D48"/>
    <w:rsid w:val="00A02DCC"/>
    <w:rsid w:val="00A032E5"/>
    <w:rsid w:val="00A03EB6"/>
    <w:rsid w:val="00A0440A"/>
    <w:rsid w:val="00A06409"/>
    <w:rsid w:val="00A06C40"/>
    <w:rsid w:val="00A079DB"/>
    <w:rsid w:val="00A07F41"/>
    <w:rsid w:val="00A1087B"/>
    <w:rsid w:val="00A1089C"/>
    <w:rsid w:val="00A11672"/>
    <w:rsid w:val="00A12800"/>
    <w:rsid w:val="00A12CDF"/>
    <w:rsid w:val="00A130D9"/>
    <w:rsid w:val="00A159AC"/>
    <w:rsid w:val="00A15A77"/>
    <w:rsid w:val="00A1613F"/>
    <w:rsid w:val="00A1682A"/>
    <w:rsid w:val="00A16BFA"/>
    <w:rsid w:val="00A16E1F"/>
    <w:rsid w:val="00A16F31"/>
    <w:rsid w:val="00A172D9"/>
    <w:rsid w:val="00A17B29"/>
    <w:rsid w:val="00A22D30"/>
    <w:rsid w:val="00A2367C"/>
    <w:rsid w:val="00A24AA7"/>
    <w:rsid w:val="00A255D8"/>
    <w:rsid w:val="00A255F7"/>
    <w:rsid w:val="00A276E6"/>
    <w:rsid w:val="00A27C90"/>
    <w:rsid w:val="00A307AC"/>
    <w:rsid w:val="00A30B92"/>
    <w:rsid w:val="00A314F5"/>
    <w:rsid w:val="00A33094"/>
    <w:rsid w:val="00A3343F"/>
    <w:rsid w:val="00A33709"/>
    <w:rsid w:val="00A33FB2"/>
    <w:rsid w:val="00A347A9"/>
    <w:rsid w:val="00A348E2"/>
    <w:rsid w:val="00A349E5"/>
    <w:rsid w:val="00A353C9"/>
    <w:rsid w:val="00A36037"/>
    <w:rsid w:val="00A3656E"/>
    <w:rsid w:val="00A367CD"/>
    <w:rsid w:val="00A368A6"/>
    <w:rsid w:val="00A37D7D"/>
    <w:rsid w:val="00A42598"/>
    <w:rsid w:val="00A42964"/>
    <w:rsid w:val="00A43BB1"/>
    <w:rsid w:val="00A4476D"/>
    <w:rsid w:val="00A44A69"/>
    <w:rsid w:val="00A45431"/>
    <w:rsid w:val="00A45566"/>
    <w:rsid w:val="00A46B2E"/>
    <w:rsid w:val="00A478F4"/>
    <w:rsid w:val="00A479AB"/>
    <w:rsid w:val="00A47B94"/>
    <w:rsid w:val="00A47FF6"/>
    <w:rsid w:val="00A51032"/>
    <w:rsid w:val="00A5144E"/>
    <w:rsid w:val="00A51C06"/>
    <w:rsid w:val="00A523B3"/>
    <w:rsid w:val="00A52F3E"/>
    <w:rsid w:val="00A54FFF"/>
    <w:rsid w:val="00A554A7"/>
    <w:rsid w:val="00A55B91"/>
    <w:rsid w:val="00A56F0D"/>
    <w:rsid w:val="00A57F29"/>
    <w:rsid w:val="00A60DD3"/>
    <w:rsid w:val="00A60F46"/>
    <w:rsid w:val="00A61C15"/>
    <w:rsid w:val="00A620A4"/>
    <w:rsid w:val="00A6252E"/>
    <w:rsid w:val="00A629E1"/>
    <w:rsid w:val="00A62E55"/>
    <w:rsid w:val="00A643CA"/>
    <w:rsid w:val="00A64F76"/>
    <w:rsid w:val="00A65640"/>
    <w:rsid w:val="00A65672"/>
    <w:rsid w:val="00A67098"/>
    <w:rsid w:val="00A67B81"/>
    <w:rsid w:val="00A7047E"/>
    <w:rsid w:val="00A73ACD"/>
    <w:rsid w:val="00A8265C"/>
    <w:rsid w:val="00A82843"/>
    <w:rsid w:val="00A83839"/>
    <w:rsid w:val="00A83AC2"/>
    <w:rsid w:val="00A8564B"/>
    <w:rsid w:val="00A85902"/>
    <w:rsid w:val="00A8598B"/>
    <w:rsid w:val="00A86186"/>
    <w:rsid w:val="00A86560"/>
    <w:rsid w:val="00A86BD2"/>
    <w:rsid w:val="00A86D43"/>
    <w:rsid w:val="00A874EB"/>
    <w:rsid w:val="00A9081E"/>
    <w:rsid w:val="00A90CD3"/>
    <w:rsid w:val="00A90F67"/>
    <w:rsid w:val="00A9216E"/>
    <w:rsid w:val="00A9251F"/>
    <w:rsid w:val="00A94554"/>
    <w:rsid w:val="00A94B97"/>
    <w:rsid w:val="00A94F9F"/>
    <w:rsid w:val="00A95FF3"/>
    <w:rsid w:val="00A97BAB"/>
    <w:rsid w:val="00AA0383"/>
    <w:rsid w:val="00AA0D01"/>
    <w:rsid w:val="00AA14F9"/>
    <w:rsid w:val="00AA1DEE"/>
    <w:rsid w:val="00AA2A02"/>
    <w:rsid w:val="00AA2A65"/>
    <w:rsid w:val="00AA3030"/>
    <w:rsid w:val="00AA30EF"/>
    <w:rsid w:val="00AA3AFF"/>
    <w:rsid w:val="00AA55DA"/>
    <w:rsid w:val="00AA5DAC"/>
    <w:rsid w:val="00AA6BF1"/>
    <w:rsid w:val="00AA766E"/>
    <w:rsid w:val="00AB013C"/>
    <w:rsid w:val="00AB1867"/>
    <w:rsid w:val="00AB2A7A"/>
    <w:rsid w:val="00AB3630"/>
    <w:rsid w:val="00AB582D"/>
    <w:rsid w:val="00AB68B8"/>
    <w:rsid w:val="00AB7717"/>
    <w:rsid w:val="00AC367C"/>
    <w:rsid w:val="00AC450D"/>
    <w:rsid w:val="00AC63FC"/>
    <w:rsid w:val="00AC6FF1"/>
    <w:rsid w:val="00AD212B"/>
    <w:rsid w:val="00AD2148"/>
    <w:rsid w:val="00AD2847"/>
    <w:rsid w:val="00AD2A67"/>
    <w:rsid w:val="00AD2C5D"/>
    <w:rsid w:val="00AD2CBA"/>
    <w:rsid w:val="00AD4F64"/>
    <w:rsid w:val="00AD6AC2"/>
    <w:rsid w:val="00AD6B25"/>
    <w:rsid w:val="00AD6D98"/>
    <w:rsid w:val="00AD747D"/>
    <w:rsid w:val="00AD7669"/>
    <w:rsid w:val="00AE0267"/>
    <w:rsid w:val="00AE0D57"/>
    <w:rsid w:val="00AE189F"/>
    <w:rsid w:val="00AE4297"/>
    <w:rsid w:val="00AE5273"/>
    <w:rsid w:val="00AE5B1F"/>
    <w:rsid w:val="00AE5D8A"/>
    <w:rsid w:val="00AE7981"/>
    <w:rsid w:val="00AF048F"/>
    <w:rsid w:val="00AF07DE"/>
    <w:rsid w:val="00AF11F5"/>
    <w:rsid w:val="00AF14D3"/>
    <w:rsid w:val="00AF3D10"/>
    <w:rsid w:val="00AF3F20"/>
    <w:rsid w:val="00AF459C"/>
    <w:rsid w:val="00AF5994"/>
    <w:rsid w:val="00AF63B4"/>
    <w:rsid w:val="00AF6900"/>
    <w:rsid w:val="00AF7FFB"/>
    <w:rsid w:val="00B00201"/>
    <w:rsid w:val="00B0070D"/>
    <w:rsid w:val="00B0331A"/>
    <w:rsid w:val="00B052AD"/>
    <w:rsid w:val="00B055AA"/>
    <w:rsid w:val="00B05BDB"/>
    <w:rsid w:val="00B05C5F"/>
    <w:rsid w:val="00B05EBC"/>
    <w:rsid w:val="00B05F49"/>
    <w:rsid w:val="00B06593"/>
    <w:rsid w:val="00B06B60"/>
    <w:rsid w:val="00B06DF7"/>
    <w:rsid w:val="00B07335"/>
    <w:rsid w:val="00B07B4E"/>
    <w:rsid w:val="00B07B74"/>
    <w:rsid w:val="00B10C8C"/>
    <w:rsid w:val="00B10F6F"/>
    <w:rsid w:val="00B117F6"/>
    <w:rsid w:val="00B11EE0"/>
    <w:rsid w:val="00B134CD"/>
    <w:rsid w:val="00B145E9"/>
    <w:rsid w:val="00B15597"/>
    <w:rsid w:val="00B15F56"/>
    <w:rsid w:val="00B1697D"/>
    <w:rsid w:val="00B17314"/>
    <w:rsid w:val="00B2001D"/>
    <w:rsid w:val="00B22F76"/>
    <w:rsid w:val="00B233D6"/>
    <w:rsid w:val="00B24489"/>
    <w:rsid w:val="00B24F39"/>
    <w:rsid w:val="00B25D5F"/>
    <w:rsid w:val="00B26320"/>
    <w:rsid w:val="00B26C82"/>
    <w:rsid w:val="00B27002"/>
    <w:rsid w:val="00B27320"/>
    <w:rsid w:val="00B300A2"/>
    <w:rsid w:val="00B320B1"/>
    <w:rsid w:val="00B348B8"/>
    <w:rsid w:val="00B34DB2"/>
    <w:rsid w:val="00B35205"/>
    <w:rsid w:val="00B357EA"/>
    <w:rsid w:val="00B402C0"/>
    <w:rsid w:val="00B4176C"/>
    <w:rsid w:val="00B42B39"/>
    <w:rsid w:val="00B42F78"/>
    <w:rsid w:val="00B432CA"/>
    <w:rsid w:val="00B4397C"/>
    <w:rsid w:val="00B439F2"/>
    <w:rsid w:val="00B459F6"/>
    <w:rsid w:val="00B477A3"/>
    <w:rsid w:val="00B47D49"/>
    <w:rsid w:val="00B50148"/>
    <w:rsid w:val="00B505BD"/>
    <w:rsid w:val="00B50E5C"/>
    <w:rsid w:val="00B51231"/>
    <w:rsid w:val="00B516B1"/>
    <w:rsid w:val="00B52027"/>
    <w:rsid w:val="00B520F6"/>
    <w:rsid w:val="00B5214B"/>
    <w:rsid w:val="00B5267B"/>
    <w:rsid w:val="00B53EC7"/>
    <w:rsid w:val="00B53F02"/>
    <w:rsid w:val="00B540C6"/>
    <w:rsid w:val="00B561C8"/>
    <w:rsid w:val="00B566BE"/>
    <w:rsid w:val="00B56ED0"/>
    <w:rsid w:val="00B57FD1"/>
    <w:rsid w:val="00B60212"/>
    <w:rsid w:val="00B6157E"/>
    <w:rsid w:val="00B61C84"/>
    <w:rsid w:val="00B6345F"/>
    <w:rsid w:val="00B642BD"/>
    <w:rsid w:val="00B64EB7"/>
    <w:rsid w:val="00B651FE"/>
    <w:rsid w:val="00B653F7"/>
    <w:rsid w:val="00B656F3"/>
    <w:rsid w:val="00B65F83"/>
    <w:rsid w:val="00B6614B"/>
    <w:rsid w:val="00B70CAD"/>
    <w:rsid w:val="00B71391"/>
    <w:rsid w:val="00B7291F"/>
    <w:rsid w:val="00B72B04"/>
    <w:rsid w:val="00B74706"/>
    <w:rsid w:val="00B7728B"/>
    <w:rsid w:val="00B8041F"/>
    <w:rsid w:val="00B8072E"/>
    <w:rsid w:val="00B81155"/>
    <w:rsid w:val="00B812D3"/>
    <w:rsid w:val="00B81CC1"/>
    <w:rsid w:val="00B82023"/>
    <w:rsid w:val="00B84AD2"/>
    <w:rsid w:val="00B85046"/>
    <w:rsid w:val="00B854B6"/>
    <w:rsid w:val="00B85D3B"/>
    <w:rsid w:val="00B8703C"/>
    <w:rsid w:val="00B87CE0"/>
    <w:rsid w:val="00B90E80"/>
    <w:rsid w:val="00B9142B"/>
    <w:rsid w:val="00B92917"/>
    <w:rsid w:val="00B94253"/>
    <w:rsid w:val="00B943B1"/>
    <w:rsid w:val="00B94831"/>
    <w:rsid w:val="00B94EF3"/>
    <w:rsid w:val="00B9588A"/>
    <w:rsid w:val="00B96160"/>
    <w:rsid w:val="00B968E7"/>
    <w:rsid w:val="00B96D6E"/>
    <w:rsid w:val="00BA0EF5"/>
    <w:rsid w:val="00BA0F76"/>
    <w:rsid w:val="00BA13CF"/>
    <w:rsid w:val="00BA2311"/>
    <w:rsid w:val="00BA4129"/>
    <w:rsid w:val="00BA582C"/>
    <w:rsid w:val="00BA6176"/>
    <w:rsid w:val="00BA61D6"/>
    <w:rsid w:val="00BA65AF"/>
    <w:rsid w:val="00BA6E26"/>
    <w:rsid w:val="00BA78D2"/>
    <w:rsid w:val="00BA79FA"/>
    <w:rsid w:val="00BA7A8C"/>
    <w:rsid w:val="00BB1B8F"/>
    <w:rsid w:val="00BB3218"/>
    <w:rsid w:val="00BB4A73"/>
    <w:rsid w:val="00BB5351"/>
    <w:rsid w:val="00BB54BA"/>
    <w:rsid w:val="00BB7449"/>
    <w:rsid w:val="00BC0794"/>
    <w:rsid w:val="00BC1B16"/>
    <w:rsid w:val="00BC213D"/>
    <w:rsid w:val="00BC3C28"/>
    <w:rsid w:val="00BC4082"/>
    <w:rsid w:val="00BC6DB5"/>
    <w:rsid w:val="00BC6E62"/>
    <w:rsid w:val="00BC7C97"/>
    <w:rsid w:val="00BC7D94"/>
    <w:rsid w:val="00BD01FF"/>
    <w:rsid w:val="00BD04BB"/>
    <w:rsid w:val="00BD2645"/>
    <w:rsid w:val="00BD5F8E"/>
    <w:rsid w:val="00BD7C61"/>
    <w:rsid w:val="00BE01F6"/>
    <w:rsid w:val="00BE185F"/>
    <w:rsid w:val="00BE1D1A"/>
    <w:rsid w:val="00BE3EF1"/>
    <w:rsid w:val="00BE5EB4"/>
    <w:rsid w:val="00BE6D67"/>
    <w:rsid w:val="00BF11E1"/>
    <w:rsid w:val="00BF160A"/>
    <w:rsid w:val="00BF2607"/>
    <w:rsid w:val="00BF3920"/>
    <w:rsid w:val="00BF3A99"/>
    <w:rsid w:val="00BF3B71"/>
    <w:rsid w:val="00BF3F45"/>
    <w:rsid w:val="00BF4D9A"/>
    <w:rsid w:val="00BF50B1"/>
    <w:rsid w:val="00BF5424"/>
    <w:rsid w:val="00BF6223"/>
    <w:rsid w:val="00BF7919"/>
    <w:rsid w:val="00BF7EC6"/>
    <w:rsid w:val="00C01BAE"/>
    <w:rsid w:val="00C02E41"/>
    <w:rsid w:val="00C030D7"/>
    <w:rsid w:val="00C0329E"/>
    <w:rsid w:val="00C035B7"/>
    <w:rsid w:val="00C03900"/>
    <w:rsid w:val="00C04675"/>
    <w:rsid w:val="00C06A5B"/>
    <w:rsid w:val="00C06B03"/>
    <w:rsid w:val="00C07B90"/>
    <w:rsid w:val="00C1000B"/>
    <w:rsid w:val="00C10953"/>
    <w:rsid w:val="00C1110E"/>
    <w:rsid w:val="00C11C69"/>
    <w:rsid w:val="00C12DFF"/>
    <w:rsid w:val="00C15B86"/>
    <w:rsid w:val="00C16833"/>
    <w:rsid w:val="00C17D8F"/>
    <w:rsid w:val="00C20722"/>
    <w:rsid w:val="00C20C15"/>
    <w:rsid w:val="00C22766"/>
    <w:rsid w:val="00C241D9"/>
    <w:rsid w:val="00C24DBF"/>
    <w:rsid w:val="00C25A34"/>
    <w:rsid w:val="00C25BEF"/>
    <w:rsid w:val="00C25C72"/>
    <w:rsid w:val="00C25EF4"/>
    <w:rsid w:val="00C26011"/>
    <w:rsid w:val="00C26B0E"/>
    <w:rsid w:val="00C275F4"/>
    <w:rsid w:val="00C30F0A"/>
    <w:rsid w:val="00C31841"/>
    <w:rsid w:val="00C32D19"/>
    <w:rsid w:val="00C33F57"/>
    <w:rsid w:val="00C34F7C"/>
    <w:rsid w:val="00C35D76"/>
    <w:rsid w:val="00C362FE"/>
    <w:rsid w:val="00C37E07"/>
    <w:rsid w:val="00C40B7D"/>
    <w:rsid w:val="00C40DC9"/>
    <w:rsid w:val="00C40EA0"/>
    <w:rsid w:val="00C458D2"/>
    <w:rsid w:val="00C46587"/>
    <w:rsid w:val="00C465C8"/>
    <w:rsid w:val="00C468B6"/>
    <w:rsid w:val="00C47879"/>
    <w:rsid w:val="00C47885"/>
    <w:rsid w:val="00C50BC4"/>
    <w:rsid w:val="00C52ABB"/>
    <w:rsid w:val="00C54EE7"/>
    <w:rsid w:val="00C54F41"/>
    <w:rsid w:val="00C55278"/>
    <w:rsid w:val="00C558D2"/>
    <w:rsid w:val="00C60AAE"/>
    <w:rsid w:val="00C60F62"/>
    <w:rsid w:val="00C6165A"/>
    <w:rsid w:val="00C63979"/>
    <w:rsid w:val="00C639D2"/>
    <w:rsid w:val="00C64856"/>
    <w:rsid w:val="00C64F77"/>
    <w:rsid w:val="00C65BA0"/>
    <w:rsid w:val="00C67FEF"/>
    <w:rsid w:val="00C7024B"/>
    <w:rsid w:val="00C72678"/>
    <w:rsid w:val="00C73653"/>
    <w:rsid w:val="00C76DF0"/>
    <w:rsid w:val="00C77C4F"/>
    <w:rsid w:val="00C80FC7"/>
    <w:rsid w:val="00C8142B"/>
    <w:rsid w:val="00C8676F"/>
    <w:rsid w:val="00C86E18"/>
    <w:rsid w:val="00C87A0C"/>
    <w:rsid w:val="00C9015E"/>
    <w:rsid w:val="00C91997"/>
    <w:rsid w:val="00C91E1F"/>
    <w:rsid w:val="00C9257C"/>
    <w:rsid w:val="00C92DED"/>
    <w:rsid w:val="00C9360F"/>
    <w:rsid w:val="00C93853"/>
    <w:rsid w:val="00C93C9A"/>
    <w:rsid w:val="00C940E7"/>
    <w:rsid w:val="00C94434"/>
    <w:rsid w:val="00C9493C"/>
    <w:rsid w:val="00C95D05"/>
    <w:rsid w:val="00CA01A7"/>
    <w:rsid w:val="00CA0D31"/>
    <w:rsid w:val="00CA128B"/>
    <w:rsid w:val="00CA18F4"/>
    <w:rsid w:val="00CA202B"/>
    <w:rsid w:val="00CA57B2"/>
    <w:rsid w:val="00CA5C9A"/>
    <w:rsid w:val="00CA6723"/>
    <w:rsid w:val="00CB1EF3"/>
    <w:rsid w:val="00CB3958"/>
    <w:rsid w:val="00CB3F06"/>
    <w:rsid w:val="00CB4FD5"/>
    <w:rsid w:val="00CB5CDE"/>
    <w:rsid w:val="00CB604C"/>
    <w:rsid w:val="00CB671D"/>
    <w:rsid w:val="00CB6D73"/>
    <w:rsid w:val="00CB7F4E"/>
    <w:rsid w:val="00CC35D6"/>
    <w:rsid w:val="00CC614D"/>
    <w:rsid w:val="00CD0418"/>
    <w:rsid w:val="00CD0482"/>
    <w:rsid w:val="00CD07BB"/>
    <w:rsid w:val="00CD1BEC"/>
    <w:rsid w:val="00CD236E"/>
    <w:rsid w:val="00CD2DCE"/>
    <w:rsid w:val="00CD366D"/>
    <w:rsid w:val="00CD3EBB"/>
    <w:rsid w:val="00CD3FC0"/>
    <w:rsid w:val="00CD4545"/>
    <w:rsid w:val="00CD6649"/>
    <w:rsid w:val="00CD6804"/>
    <w:rsid w:val="00CD6DAE"/>
    <w:rsid w:val="00CE2F24"/>
    <w:rsid w:val="00CE45D9"/>
    <w:rsid w:val="00CE46C8"/>
    <w:rsid w:val="00CE54BB"/>
    <w:rsid w:val="00CE57A4"/>
    <w:rsid w:val="00CE66F7"/>
    <w:rsid w:val="00CE7D0D"/>
    <w:rsid w:val="00CF02FA"/>
    <w:rsid w:val="00CF0DB7"/>
    <w:rsid w:val="00CF1A43"/>
    <w:rsid w:val="00CF2BFF"/>
    <w:rsid w:val="00CF3C9D"/>
    <w:rsid w:val="00CF4CDE"/>
    <w:rsid w:val="00CF5160"/>
    <w:rsid w:val="00CF68F1"/>
    <w:rsid w:val="00CF71F9"/>
    <w:rsid w:val="00CF752D"/>
    <w:rsid w:val="00D00058"/>
    <w:rsid w:val="00D01B91"/>
    <w:rsid w:val="00D01DE5"/>
    <w:rsid w:val="00D01EDE"/>
    <w:rsid w:val="00D0218E"/>
    <w:rsid w:val="00D02F33"/>
    <w:rsid w:val="00D03119"/>
    <w:rsid w:val="00D0361F"/>
    <w:rsid w:val="00D05796"/>
    <w:rsid w:val="00D07BC7"/>
    <w:rsid w:val="00D07ED4"/>
    <w:rsid w:val="00D10344"/>
    <w:rsid w:val="00D109A3"/>
    <w:rsid w:val="00D12C67"/>
    <w:rsid w:val="00D13B70"/>
    <w:rsid w:val="00D14C87"/>
    <w:rsid w:val="00D151C3"/>
    <w:rsid w:val="00D1584C"/>
    <w:rsid w:val="00D17446"/>
    <w:rsid w:val="00D17C5F"/>
    <w:rsid w:val="00D2095C"/>
    <w:rsid w:val="00D20F53"/>
    <w:rsid w:val="00D2144D"/>
    <w:rsid w:val="00D21850"/>
    <w:rsid w:val="00D219DA"/>
    <w:rsid w:val="00D2238D"/>
    <w:rsid w:val="00D22651"/>
    <w:rsid w:val="00D2275C"/>
    <w:rsid w:val="00D2285D"/>
    <w:rsid w:val="00D2348A"/>
    <w:rsid w:val="00D235A3"/>
    <w:rsid w:val="00D23DEF"/>
    <w:rsid w:val="00D24064"/>
    <w:rsid w:val="00D252F8"/>
    <w:rsid w:val="00D26170"/>
    <w:rsid w:val="00D2660F"/>
    <w:rsid w:val="00D27186"/>
    <w:rsid w:val="00D30D27"/>
    <w:rsid w:val="00D31C0A"/>
    <w:rsid w:val="00D31C1C"/>
    <w:rsid w:val="00D32AF4"/>
    <w:rsid w:val="00D32C32"/>
    <w:rsid w:val="00D32FF0"/>
    <w:rsid w:val="00D33152"/>
    <w:rsid w:val="00D3375D"/>
    <w:rsid w:val="00D33BB1"/>
    <w:rsid w:val="00D36030"/>
    <w:rsid w:val="00D36D71"/>
    <w:rsid w:val="00D371B0"/>
    <w:rsid w:val="00D4002F"/>
    <w:rsid w:val="00D402AD"/>
    <w:rsid w:val="00D4051C"/>
    <w:rsid w:val="00D41D31"/>
    <w:rsid w:val="00D44B0A"/>
    <w:rsid w:val="00D44E89"/>
    <w:rsid w:val="00D468C5"/>
    <w:rsid w:val="00D46C4C"/>
    <w:rsid w:val="00D46C76"/>
    <w:rsid w:val="00D46E60"/>
    <w:rsid w:val="00D4790A"/>
    <w:rsid w:val="00D50A9A"/>
    <w:rsid w:val="00D514CA"/>
    <w:rsid w:val="00D5158E"/>
    <w:rsid w:val="00D56B49"/>
    <w:rsid w:val="00D578F8"/>
    <w:rsid w:val="00D57A58"/>
    <w:rsid w:val="00D60009"/>
    <w:rsid w:val="00D60146"/>
    <w:rsid w:val="00D61158"/>
    <w:rsid w:val="00D612A8"/>
    <w:rsid w:val="00D6202D"/>
    <w:rsid w:val="00D6211C"/>
    <w:rsid w:val="00D64209"/>
    <w:rsid w:val="00D65560"/>
    <w:rsid w:val="00D66737"/>
    <w:rsid w:val="00D70CE9"/>
    <w:rsid w:val="00D71E4F"/>
    <w:rsid w:val="00D722D4"/>
    <w:rsid w:val="00D727C6"/>
    <w:rsid w:val="00D72CF8"/>
    <w:rsid w:val="00D7332E"/>
    <w:rsid w:val="00D73496"/>
    <w:rsid w:val="00D74AC0"/>
    <w:rsid w:val="00D74AEF"/>
    <w:rsid w:val="00D765DC"/>
    <w:rsid w:val="00D76CF5"/>
    <w:rsid w:val="00D774F3"/>
    <w:rsid w:val="00D77B4D"/>
    <w:rsid w:val="00D77C07"/>
    <w:rsid w:val="00D80362"/>
    <w:rsid w:val="00D8039E"/>
    <w:rsid w:val="00D81C36"/>
    <w:rsid w:val="00D83751"/>
    <w:rsid w:val="00D83D08"/>
    <w:rsid w:val="00D860C4"/>
    <w:rsid w:val="00D8698D"/>
    <w:rsid w:val="00D869B2"/>
    <w:rsid w:val="00D86CCC"/>
    <w:rsid w:val="00D87B1E"/>
    <w:rsid w:val="00D90596"/>
    <w:rsid w:val="00D91DEE"/>
    <w:rsid w:val="00D91F07"/>
    <w:rsid w:val="00D9246F"/>
    <w:rsid w:val="00D939AD"/>
    <w:rsid w:val="00D9461D"/>
    <w:rsid w:val="00D9463C"/>
    <w:rsid w:val="00D94D4F"/>
    <w:rsid w:val="00D95255"/>
    <w:rsid w:val="00D95562"/>
    <w:rsid w:val="00D955F7"/>
    <w:rsid w:val="00D97A75"/>
    <w:rsid w:val="00D97C34"/>
    <w:rsid w:val="00DA34D5"/>
    <w:rsid w:val="00DA39FD"/>
    <w:rsid w:val="00DA41FB"/>
    <w:rsid w:val="00DA6390"/>
    <w:rsid w:val="00DA6833"/>
    <w:rsid w:val="00DA73FB"/>
    <w:rsid w:val="00DB0CB2"/>
    <w:rsid w:val="00DB43C0"/>
    <w:rsid w:val="00DB4E66"/>
    <w:rsid w:val="00DB554A"/>
    <w:rsid w:val="00DB58C0"/>
    <w:rsid w:val="00DB5B95"/>
    <w:rsid w:val="00DB6830"/>
    <w:rsid w:val="00DC1B59"/>
    <w:rsid w:val="00DC29C5"/>
    <w:rsid w:val="00DC453A"/>
    <w:rsid w:val="00DC6052"/>
    <w:rsid w:val="00DC6EE0"/>
    <w:rsid w:val="00DC744E"/>
    <w:rsid w:val="00DC7DA0"/>
    <w:rsid w:val="00DD078C"/>
    <w:rsid w:val="00DD0803"/>
    <w:rsid w:val="00DD0DD6"/>
    <w:rsid w:val="00DD0EA7"/>
    <w:rsid w:val="00DD1D4E"/>
    <w:rsid w:val="00DD1F07"/>
    <w:rsid w:val="00DD2E1C"/>
    <w:rsid w:val="00DD3AC1"/>
    <w:rsid w:val="00DD404A"/>
    <w:rsid w:val="00DD5135"/>
    <w:rsid w:val="00DD56F8"/>
    <w:rsid w:val="00DD5B76"/>
    <w:rsid w:val="00DD72E5"/>
    <w:rsid w:val="00DE0600"/>
    <w:rsid w:val="00DE0E1D"/>
    <w:rsid w:val="00DE0E57"/>
    <w:rsid w:val="00DE1267"/>
    <w:rsid w:val="00DE1607"/>
    <w:rsid w:val="00DE2ACB"/>
    <w:rsid w:val="00DE4675"/>
    <w:rsid w:val="00DE5183"/>
    <w:rsid w:val="00DE5EEC"/>
    <w:rsid w:val="00DE7C78"/>
    <w:rsid w:val="00DE7FF8"/>
    <w:rsid w:val="00DF14BC"/>
    <w:rsid w:val="00DF189C"/>
    <w:rsid w:val="00DF1D60"/>
    <w:rsid w:val="00DF254A"/>
    <w:rsid w:val="00DF286A"/>
    <w:rsid w:val="00DF356D"/>
    <w:rsid w:val="00DF3FA1"/>
    <w:rsid w:val="00DF4CA0"/>
    <w:rsid w:val="00DF5983"/>
    <w:rsid w:val="00DF63B4"/>
    <w:rsid w:val="00DF6899"/>
    <w:rsid w:val="00DF721B"/>
    <w:rsid w:val="00E007CE"/>
    <w:rsid w:val="00E007DC"/>
    <w:rsid w:val="00E02065"/>
    <w:rsid w:val="00E029E4"/>
    <w:rsid w:val="00E02CC8"/>
    <w:rsid w:val="00E02D99"/>
    <w:rsid w:val="00E02EB5"/>
    <w:rsid w:val="00E02EEA"/>
    <w:rsid w:val="00E03CEF"/>
    <w:rsid w:val="00E03CFF"/>
    <w:rsid w:val="00E049B1"/>
    <w:rsid w:val="00E05768"/>
    <w:rsid w:val="00E05A39"/>
    <w:rsid w:val="00E060B8"/>
    <w:rsid w:val="00E06548"/>
    <w:rsid w:val="00E108A5"/>
    <w:rsid w:val="00E11391"/>
    <w:rsid w:val="00E11B5C"/>
    <w:rsid w:val="00E1301C"/>
    <w:rsid w:val="00E13721"/>
    <w:rsid w:val="00E13D19"/>
    <w:rsid w:val="00E148C5"/>
    <w:rsid w:val="00E1552D"/>
    <w:rsid w:val="00E22BEC"/>
    <w:rsid w:val="00E247D7"/>
    <w:rsid w:val="00E25FCF"/>
    <w:rsid w:val="00E26F36"/>
    <w:rsid w:val="00E27719"/>
    <w:rsid w:val="00E34960"/>
    <w:rsid w:val="00E351A5"/>
    <w:rsid w:val="00E35793"/>
    <w:rsid w:val="00E357F2"/>
    <w:rsid w:val="00E36019"/>
    <w:rsid w:val="00E367B1"/>
    <w:rsid w:val="00E36E0B"/>
    <w:rsid w:val="00E3711B"/>
    <w:rsid w:val="00E40DBC"/>
    <w:rsid w:val="00E40E4E"/>
    <w:rsid w:val="00E41249"/>
    <w:rsid w:val="00E41385"/>
    <w:rsid w:val="00E41985"/>
    <w:rsid w:val="00E42B93"/>
    <w:rsid w:val="00E42C16"/>
    <w:rsid w:val="00E43165"/>
    <w:rsid w:val="00E43281"/>
    <w:rsid w:val="00E444E0"/>
    <w:rsid w:val="00E4521A"/>
    <w:rsid w:val="00E45ACF"/>
    <w:rsid w:val="00E474D6"/>
    <w:rsid w:val="00E47EA6"/>
    <w:rsid w:val="00E47F00"/>
    <w:rsid w:val="00E47F90"/>
    <w:rsid w:val="00E50159"/>
    <w:rsid w:val="00E508BA"/>
    <w:rsid w:val="00E509B2"/>
    <w:rsid w:val="00E51054"/>
    <w:rsid w:val="00E51EEF"/>
    <w:rsid w:val="00E524AF"/>
    <w:rsid w:val="00E529C6"/>
    <w:rsid w:val="00E53A08"/>
    <w:rsid w:val="00E55727"/>
    <w:rsid w:val="00E56045"/>
    <w:rsid w:val="00E60452"/>
    <w:rsid w:val="00E61585"/>
    <w:rsid w:val="00E61755"/>
    <w:rsid w:val="00E617D6"/>
    <w:rsid w:val="00E634F0"/>
    <w:rsid w:val="00E6351F"/>
    <w:rsid w:val="00E63B0F"/>
    <w:rsid w:val="00E644DD"/>
    <w:rsid w:val="00E6557D"/>
    <w:rsid w:val="00E65949"/>
    <w:rsid w:val="00E65D16"/>
    <w:rsid w:val="00E65F1E"/>
    <w:rsid w:val="00E66386"/>
    <w:rsid w:val="00E665E3"/>
    <w:rsid w:val="00E67AF1"/>
    <w:rsid w:val="00E70AA5"/>
    <w:rsid w:val="00E70AE1"/>
    <w:rsid w:val="00E70B08"/>
    <w:rsid w:val="00E71037"/>
    <w:rsid w:val="00E7274E"/>
    <w:rsid w:val="00E729CC"/>
    <w:rsid w:val="00E739C4"/>
    <w:rsid w:val="00E742E6"/>
    <w:rsid w:val="00E74914"/>
    <w:rsid w:val="00E74B21"/>
    <w:rsid w:val="00E75476"/>
    <w:rsid w:val="00E7666B"/>
    <w:rsid w:val="00E76FF0"/>
    <w:rsid w:val="00E774DE"/>
    <w:rsid w:val="00E77C83"/>
    <w:rsid w:val="00E77C91"/>
    <w:rsid w:val="00E814B1"/>
    <w:rsid w:val="00E82A10"/>
    <w:rsid w:val="00E83B9E"/>
    <w:rsid w:val="00E84706"/>
    <w:rsid w:val="00E84E45"/>
    <w:rsid w:val="00E86340"/>
    <w:rsid w:val="00E86389"/>
    <w:rsid w:val="00E86834"/>
    <w:rsid w:val="00E9063F"/>
    <w:rsid w:val="00E90663"/>
    <w:rsid w:val="00E90E61"/>
    <w:rsid w:val="00E918FE"/>
    <w:rsid w:val="00E92372"/>
    <w:rsid w:val="00E937EA"/>
    <w:rsid w:val="00E93C01"/>
    <w:rsid w:val="00E94F86"/>
    <w:rsid w:val="00E955A6"/>
    <w:rsid w:val="00E95A77"/>
    <w:rsid w:val="00E96557"/>
    <w:rsid w:val="00E96EA9"/>
    <w:rsid w:val="00E97EEB"/>
    <w:rsid w:val="00EA0ADD"/>
    <w:rsid w:val="00EA1BBC"/>
    <w:rsid w:val="00EA272B"/>
    <w:rsid w:val="00EA3862"/>
    <w:rsid w:val="00EA404F"/>
    <w:rsid w:val="00EA41D0"/>
    <w:rsid w:val="00EA4364"/>
    <w:rsid w:val="00EA4444"/>
    <w:rsid w:val="00EA6D78"/>
    <w:rsid w:val="00EA7067"/>
    <w:rsid w:val="00EA798C"/>
    <w:rsid w:val="00EB01A0"/>
    <w:rsid w:val="00EB0DED"/>
    <w:rsid w:val="00EB0FAC"/>
    <w:rsid w:val="00EB13BB"/>
    <w:rsid w:val="00EB13E6"/>
    <w:rsid w:val="00EB1796"/>
    <w:rsid w:val="00EB3DC1"/>
    <w:rsid w:val="00EB57FA"/>
    <w:rsid w:val="00EB5BB3"/>
    <w:rsid w:val="00EB6B38"/>
    <w:rsid w:val="00EB6D72"/>
    <w:rsid w:val="00EC024E"/>
    <w:rsid w:val="00EC04E7"/>
    <w:rsid w:val="00EC106A"/>
    <w:rsid w:val="00EC18FC"/>
    <w:rsid w:val="00EC2D0E"/>
    <w:rsid w:val="00EC4177"/>
    <w:rsid w:val="00EC5DC6"/>
    <w:rsid w:val="00EC68AD"/>
    <w:rsid w:val="00ED019E"/>
    <w:rsid w:val="00ED2722"/>
    <w:rsid w:val="00ED2C25"/>
    <w:rsid w:val="00ED35AF"/>
    <w:rsid w:val="00ED3DA1"/>
    <w:rsid w:val="00ED3F30"/>
    <w:rsid w:val="00ED51C1"/>
    <w:rsid w:val="00ED6DB3"/>
    <w:rsid w:val="00EE0058"/>
    <w:rsid w:val="00EE0FA5"/>
    <w:rsid w:val="00EE170D"/>
    <w:rsid w:val="00EE26D5"/>
    <w:rsid w:val="00EE28EC"/>
    <w:rsid w:val="00EE373A"/>
    <w:rsid w:val="00EE3D78"/>
    <w:rsid w:val="00EE500D"/>
    <w:rsid w:val="00EE6CD4"/>
    <w:rsid w:val="00EE7B9E"/>
    <w:rsid w:val="00EE7C3C"/>
    <w:rsid w:val="00EF0291"/>
    <w:rsid w:val="00EF11C0"/>
    <w:rsid w:val="00EF1D72"/>
    <w:rsid w:val="00EF34E5"/>
    <w:rsid w:val="00EF392E"/>
    <w:rsid w:val="00EF4393"/>
    <w:rsid w:val="00EF447E"/>
    <w:rsid w:val="00EF5364"/>
    <w:rsid w:val="00EF5C98"/>
    <w:rsid w:val="00EF75B6"/>
    <w:rsid w:val="00F00855"/>
    <w:rsid w:val="00F009D6"/>
    <w:rsid w:val="00F00FA9"/>
    <w:rsid w:val="00F01488"/>
    <w:rsid w:val="00F0195A"/>
    <w:rsid w:val="00F039E1"/>
    <w:rsid w:val="00F0454C"/>
    <w:rsid w:val="00F0489C"/>
    <w:rsid w:val="00F06E81"/>
    <w:rsid w:val="00F06F11"/>
    <w:rsid w:val="00F107E0"/>
    <w:rsid w:val="00F108E1"/>
    <w:rsid w:val="00F144E8"/>
    <w:rsid w:val="00F15309"/>
    <w:rsid w:val="00F153B0"/>
    <w:rsid w:val="00F1642D"/>
    <w:rsid w:val="00F173D5"/>
    <w:rsid w:val="00F17AFF"/>
    <w:rsid w:val="00F17FC0"/>
    <w:rsid w:val="00F2043F"/>
    <w:rsid w:val="00F209F1"/>
    <w:rsid w:val="00F25D73"/>
    <w:rsid w:val="00F260F7"/>
    <w:rsid w:val="00F26575"/>
    <w:rsid w:val="00F30196"/>
    <w:rsid w:val="00F31E3F"/>
    <w:rsid w:val="00F32247"/>
    <w:rsid w:val="00F3299B"/>
    <w:rsid w:val="00F33F6B"/>
    <w:rsid w:val="00F3423F"/>
    <w:rsid w:val="00F3442D"/>
    <w:rsid w:val="00F34FFA"/>
    <w:rsid w:val="00F3717D"/>
    <w:rsid w:val="00F40BCB"/>
    <w:rsid w:val="00F40E25"/>
    <w:rsid w:val="00F41078"/>
    <w:rsid w:val="00F41EC2"/>
    <w:rsid w:val="00F42841"/>
    <w:rsid w:val="00F42910"/>
    <w:rsid w:val="00F440E4"/>
    <w:rsid w:val="00F461EE"/>
    <w:rsid w:val="00F465D2"/>
    <w:rsid w:val="00F46B92"/>
    <w:rsid w:val="00F47E42"/>
    <w:rsid w:val="00F47EB1"/>
    <w:rsid w:val="00F51842"/>
    <w:rsid w:val="00F5197B"/>
    <w:rsid w:val="00F519F8"/>
    <w:rsid w:val="00F5216E"/>
    <w:rsid w:val="00F52851"/>
    <w:rsid w:val="00F52F47"/>
    <w:rsid w:val="00F539F9"/>
    <w:rsid w:val="00F543F7"/>
    <w:rsid w:val="00F566A3"/>
    <w:rsid w:val="00F56745"/>
    <w:rsid w:val="00F5753D"/>
    <w:rsid w:val="00F57D99"/>
    <w:rsid w:val="00F6065F"/>
    <w:rsid w:val="00F608EB"/>
    <w:rsid w:val="00F60C45"/>
    <w:rsid w:val="00F633F9"/>
    <w:rsid w:val="00F64084"/>
    <w:rsid w:val="00F676F8"/>
    <w:rsid w:val="00F67DBE"/>
    <w:rsid w:val="00F70106"/>
    <w:rsid w:val="00F70468"/>
    <w:rsid w:val="00F70922"/>
    <w:rsid w:val="00F70DD8"/>
    <w:rsid w:val="00F715A9"/>
    <w:rsid w:val="00F717B5"/>
    <w:rsid w:val="00F72882"/>
    <w:rsid w:val="00F73353"/>
    <w:rsid w:val="00F741CA"/>
    <w:rsid w:val="00F74D2B"/>
    <w:rsid w:val="00F764E5"/>
    <w:rsid w:val="00F805CA"/>
    <w:rsid w:val="00F817E7"/>
    <w:rsid w:val="00F819A6"/>
    <w:rsid w:val="00F82079"/>
    <w:rsid w:val="00F82376"/>
    <w:rsid w:val="00F83B96"/>
    <w:rsid w:val="00F83E8D"/>
    <w:rsid w:val="00F841DF"/>
    <w:rsid w:val="00F8544A"/>
    <w:rsid w:val="00F86339"/>
    <w:rsid w:val="00F86C97"/>
    <w:rsid w:val="00F86E3D"/>
    <w:rsid w:val="00F87A3A"/>
    <w:rsid w:val="00F90AB2"/>
    <w:rsid w:val="00F90CA0"/>
    <w:rsid w:val="00F916BE"/>
    <w:rsid w:val="00F9302F"/>
    <w:rsid w:val="00F93D17"/>
    <w:rsid w:val="00F95395"/>
    <w:rsid w:val="00F96884"/>
    <w:rsid w:val="00F96958"/>
    <w:rsid w:val="00F97A0B"/>
    <w:rsid w:val="00FA001F"/>
    <w:rsid w:val="00FA1D0B"/>
    <w:rsid w:val="00FA42CF"/>
    <w:rsid w:val="00FA5D2B"/>
    <w:rsid w:val="00FA645B"/>
    <w:rsid w:val="00FA6715"/>
    <w:rsid w:val="00FA6EB9"/>
    <w:rsid w:val="00FA7953"/>
    <w:rsid w:val="00FB0C82"/>
    <w:rsid w:val="00FB0F26"/>
    <w:rsid w:val="00FB273C"/>
    <w:rsid w:val="00FB2F69"/>
    <w:rsid w:val="00FB3846"/>
    <w:rsid w:val="00FB6FE9"/>
    <w:rsid w:val="00FC24F4"/>
    <w:rsid w:val="00FC3421"/>
    <w:rsid w:val="00FC3DAE"/>
    <w:rsid w:val="00FC3E5C"/>
    <w:rsid w:val="00FC4E06"/>
    <w:rsid w:val="00FC4E18"/>
    <w:rsid w:val="00FC739F"/>
    <w:rsid w:val="00FC7822"/>
    <w:rsid w:val="00FC7F72"/>
    <w:rsid w:val="00FD0296"/>
    <w:rsid w:val="00FD2325"/>
    <w:rsid w:val="00FD2849"/>
    <w:rsid w:val="00FD2EBA"/>
    <w:rsid w:val="00FD30D4"/>
    <w:rsid w:val="00FD385B"/>
    <w:rsid w:val="00FD45B0"/>
    <w:rsid w:val="00FD5368"/>
    <w:rsid w:val="00FD562E"/>
    <w:rsid w:val="00FD6019"/>
    <w:rsid w:val="00FD681D"/>
    <w:rsid w:val="00FE1943"/>
    <w:rsid w:val="00FE3E3D"/>
    <w:rsid w:val="00FE6498"/>
    <w:rsid w:val="00FE68D4"/>
    <w:rsid w:val="00FE6931"/>
    <w:rsid w:val="00FF01DE"/>
    <w:rsid w:val="00FF047C"/>
    <w:rsid w:val="00FF1B3A"/>
    <w:rsid w:val="00FF1FBD"/>
    <w:rsid w:val="00FF26E4"/>
    <w:rsid w:val="00FF2E52"/>
    <w:rsid w:val="00FF3748"/>
    <w:rsid w:val="00FF3C3B"/>
    <w:rsid w:val="00FF4F5E"/>
    <w:rsid w:val="00FF4F8A"/>
    <w:rsid w:val="00FF5405"/>
    <w:rsid w:val="00FF5490"/>
    <w:rsid w:val="00FF5AE0"/>
    <w:rsid w:val="00FF6489"/>
    <w:rsid w:val="00FF6BA7"/>
    <w:rsid w:val="00FF6FEB"/>
    <w:rsid w:val="010A29DC"/>
    <w:rsid w:val="01331AA5"/>
    <w:rsid w:val="01DD52F3"/>
    <w:rsid w:val="01EC20E2"/>
    <w:rsid w:val="01EE4752"/>
    <w:rsid w:val="02621BEC"/>
    <w:rsid w:val="029D33DC"/>
    <w:rsid w:val="02AE0153"/>
    <w:rsid w:val="02B26296"/>
    <w:rsid w:val="031E276F"/>
    <w:rsid w:val="033526E8"/>
    <w:rsid w:val="034321D6"/>
    <w:rsid w:val="036441A3"/>
    <w:rsid w:val="03B77F69"/>
    <w:rsid w:val="03FE566D"/>
    <w:rsid w:val="041871BE"/>
    <w:rsid w:val="04414241"/>
    <w:rsid w:val="05655A50"/>
    <w:rsid w:val="0571055A"/>
    <w:rsid w:val="05A056BD"/>
    <w:rsid w:val="063F1FB7"/>
    <w:rsid w:val="06F77EE5"/>
    <w:rsid w:val="0715777B"/>
    <w:rsid w:val="0746638A"/>
    <w:rsid w:val="075C3866"/>
    <w:rsid w:val="084E7652"/>
    <w:rsid w:val="0851668C"/>
    <w:rsid w:val="08920C5B"/>
    <w:rsid w:val="09062DA7"/>
    <w:rsid w:val="0A5C4C58"/>
    <w:rsid w:val="0B1B25CA"/>
    <w:rsid w:val="0BA47589"/>
    <w:rsid w:val="0C3E353A"/>
    <w:rsid w:val="0C4C3EA9"/>
    <w:rsid w:val="0C7651B7"/>
    <w:rsid w:val="0CAD420B"/>
    <w:rsid w:val="0CE473B7"/>
    <w:rsid w:val="0CF77360"/>
    <w:rsid w:val="0E2D65F1"/>
    <w:rsid w:val="0EB35DD1"/>
    <w:rsid w:val="0F8F64DD"/>
    <w:rsid w:val="10C24925"/>
    <w:rsid w:val="11357601"/>
    <w:rsid w:val="115C37F4"/>
    <w:rsid w:val="11AF79A3"/>
    <w:rsid w:val="12126CB4"/>
    <w:rsid w:val="12175C35"/>
    <w:rsid w:val="12E25984"/>
    <w:rsid w:val="12E561D0"/>
    <w:rsid w:val="131B07AE"/>
    <w:rsid w:val="137D5290"/>
    <w:rsid w:val="13856B95"/>
    <w:rsid w:val="13AD02EF"/>
    <w:rsid w:val="148C101C"/>
    <w:rsid w:val="14DC530C"/>
    <w:rsid w:val="14EE506D"/>
    <w:rsid w:val="15C732DB"/>
    <w:rsid w:val="16734728"/>
    <w:rsid w:val="16786FA1"/>
    <w:rsid w:val="17596D6C"/>
    <w:rsid w:val="18D07412"/>
    <w:rsid w:val="1A8B7067"/>
    <w:rsid w:val="1B2766A2"/>
    <w:rsid w:val="1B8D7E14"/>
    <w:rsid w:val="1BA534EA"/>
    <w:rsid w:val="1C874183"/>
    <w:rsid w:val="1E3E2007"/>
    <w:rsid w:val="1F3F164B"/>
    <w:rsid w:val="1F603AFA"/>
    <w:rsid w:val="20197FA9"/>
    <w:rsid w:val="201B3E66"/>
    <w:rsid w:val="206A6B9C"/>
    <w:rsid w:val="20C610AA"/>
    <w:rsid w:val="21C24E70"/>
    <w:rsid w:val="21D13627"/>
    <w:rsid w:val="223B434C"/>
    <w:rsid w:val="22BA56A5"/>
    <w:rsid w:val="2366364A"/>
    <w:rsid w:val="24282908"/>
    <w:rsid w:val="245943CB"/>
    <w:rsid w:val="246D2906"/>
    <w:rsid w:val="24A945AA"/>
    <w:rsid w:val="254E4396"/>
    <w:rsid w:val="257C5B4B"/>
    <w:rsid w:val="25F623DD"/>
    <w:rsid w:val="262670C1"/>
    <w:rsid w:val="262E0B04"/>
    <w:rsid w:val="263A7E33"/>
    <w:rsid w:val="26EB3E67"/>
    <w:rsid w:val="26F61189"/>
    <w:rsid w:val="27D6761B"/>
    <w:rsid w:val="2861730E"/>
    <w:rsid w:val="28E54BC4"/>
    <w:rsid w:val="29434B94"/>
    <w:rsid w:val="29543F45"/>
    <w:rsid w:val="29672F8A"/>
    <w:rsid w:val="29F008CF"/>
    <w:rsid w:val="2A24589A"/>
    <w:rsid w:val="2ACD42B3"/>
    <w:rsid w:val="2B34402E"/>
    <w:rsid w:val="2B487ADA"/>
    <w:rsid w:val="2BE6660F"/>
    <w:rsid w:val="2C3562B0"/>
    <w:rsid w:val="2C6A0DB4"/>
    <w:rsid w:val="2CBD3F75"/>
    <w:rsid w:val="2D0A7944"/>
    <w:rsid w:val="2D5C6EAE"/>
    <w:rsid w:val="2D75227F"/>
    <w:rsid w:val="2DDD1DC4"/>
    <w:rsid w:val="2E570A9E"/>
    <w:rsid w:val="2E5B7D06"/>
    <w:rsid w:val="2E757C1F"/>
    <w:rsid w:val="2EFE507F"/>
    <w:rsid w:val="2FD406A1"/>
    <w:rsid w:val="2FE53B49"/>
    <w:rsid w:val="2FF206EC"/>
    <w:rsid w:val="300C0F06"/>
    <w:rsid w:val="30700449"/>
    <w:rsid w:val="30823A8E"/>
    <w:rsid w:val="30844E79"/>
    <w:rsid w:val="30971339"/>
    <w:rsid w:val="31252F48"/>
    <w:rsid w:val="317433D6"/>
    <w:rsid w:val="322A1B90"/>
    <w:rsid w:val="32731C58"/>
    <w:rsid w:val="33016EEC"/>
    <w:rsid w:val="33206B36"/>
    <w:rsid w:val="33E735DA"/>
    <w:rsid w:val="33FD16F2"/>
    <w:rsid w:val="34261D8B"/>
    <w:rsid w:val="3498562E"/>
    <w:rsid w:val="351A6043"/>
    <w:rsid w:val="360C3A7E"/>
    <w:rsid w:val="360E7C11"/>
    <w:rsid w:val="36F35F61"/>
    <w:rsid w:val="376670A8"/>
    <w:rsid w:val="387238C0"/>
    <w:rsid w:val="39D16077"/>
    <w:rsid w:val="39E60BE9"/>
    <w:rsid w:val="39FF0C26"/>
    <w:rsid w:val="3A072C5A"/>
    <w:rsid w:val="3A3B5D72"/>
    <w:rsid w:val="3A5162F8"/>
    <w:rsid w:val="3A946897"/>
    <w:rsid w:val="3ADF67FE"/>
    <w:rsid w:val="3B1E029A"/>
    <w:rsid w:val="3B2D45F6"/>
    <w:rsid w:val="3B7E00A3"/>
    <w:rsid w:val="3C0164EA"/>
    <w:rsid w:val="3D42082D"/>
    <w:rsid w:val="3E9622D1"/>
    <w:rsid w:val="3ED24BC8"/>
    <w:rsid w:val="3EE75C14"/>
    <w:rsid w:val="3F8769CB"/>
    <w:rsid w:val="3FAB5528"/>
    <w:rsid w:val="40C307EF"/>
    <w:rsid w:val="40DA44F3"/>
    <w:rsid w:val="4278455D"/>
    <w:rsid w:val="42834542"/>
    <w:rsid w:val="428A5D95"/>
    <w:rsid w:val="428C690B"/>
    <w:rsid w:val="429F786B"/>
    <w:rsid w:val="42C82EA3"/>
    <w:rsid w:val="446D4E38"/>
    <w:rsid w:val="44B6621B"/>
    <w:rsid w:val="45046FB0"/>
    <w:rsid w:val="450B1E4C"/>
    <w:rsid w:val="46E20F85"/>
    <w:rsid w:val="47E00D5F"/>
    <w:rsid w:val="4832232D"/>
    <w:rsid w:val="48717162"/>
    <w:rsid w:val="490F3C4E"/>
    <w:rsid w:val="495E079C"/>
    <w:rsid w:val="4961028C"/>
    <w:rsid w:val="4BC609D6"/>
    <w:rsid w:val="4BD016F9"/>
    <w:rsid w:val="4C15710C"/>
    <w:rsid w:val="4C4F1478"/>
    <w:rsid w:val="4C7A3AB2"/>
    <w:rsid w:val="4CBB7CB4"/>
    <w:rsid w:val="4D0E0744"/>
    <w:rsid w:val="4D4471CA"/>
    <w:rsid w:val="4DC351C2"/>
    <w:rsid w:val="4DF6743A"/>
    <w:rsid w:val="4E113ACA"/>
    <w:rsid w:val="4EF15765"/>
    <w:rsid w:val="4F3A4DE2"/>
    <w:rsid w:val="4F5F1833"/>
    <w:rsid w:val="510C6D30"/>
    <w:rsid w:val="512E1AEC"/>
    <w:rsid w:val="5141686E"/>
    <w:rsid w:val="522C4140"/>
    <w:rsid w:val="52BC4786"/>
    <w:rsid w:val="52C61160"/>
    <w:rsid w:val="53487DC7"/>
    <w:rsid w:val="54CD1DBC"/>
    <w:rsid w:val="54F730C7"/>
    <w:rsid w:val="553343F0"/>
    <w:rsid w:val="55AC7FD2"/>
    <w:rsid w:val="560E7C15"/>
    <w:rsid w:val="569021B1"/>
    <w:rsid w:val="578B3EAF"/>
    <w:rsid w:val="57923D07"/>
    <w:rsid w:val="57B96C87"/>
    <w:rsid w:val="58CE435E"/>
    <w:rsid w:val="59116EBF"/>
    <w:rsid w:val="5946527D"/>
    <w:rsid w:val="598D4786"/>
    <w:rsid w:val="59A85A64"/>
    <w:rsid w:val="59BA5D29"/>
    <w:rsid w:val="59C36A11"/>
    <w:rsid w:val="5A686676"/>
    <w:rsid w:val="5B8B4F81"/>
    <w:rsid w:val="5C3D2893"/>
    <w:rsid w:val="5C594DF3"/>
    <w:rsid w:val="5D2D069E"/>
    <w:rsid w:val="5D6410B1"/>
    <w:rsid w:val="5E15405F"/>
    <w:rsid w:val="5EA12E72"/>
    <w:rsid w:val="5F0E6369"/>
    <w:rsid w:val="60235E44"/>
    <w:rsid w:val="60BC1973"/>
    <w:rsid w:val="61C402DA"/>
    <w:rsid w:val="627E3805"/>
    <w:rsid w:val="62995A95"/>
    <w:rsid w:val="62B32332"/>
    <w:rsid w:val="62D96C8E"/>
    <w:rsid w:val="62FB276A"/>
    <w:rsid w:val="63D60BC5"/>
    <w:rsid w:val="649853BC"/>
    <w:rsid w:val="649F63BB"/>
    <w:rsid w:val="64D94D23"/>
    <w:rsid w:val="65016C82"/>
    <w:rsid w:val="65DE2082"/>
    <w:rsid w:val="6841330B"/>
    <w:rsid w:val="689A2236"/>
    <w:rsid w:val="68A4316B"/>
    <w:rsid w:val="68AD035B"/>
    <w:rsid w:val="68AE38EC"/>
    <w:rsid w:val="69787292"/>
    <w:rsid w:val="69EE343A"/>
    <w:rsid w:val="6A2D7FEB"/>
    <w:rsid w:val="6A6264FE"/>
    <w:rsid w:val="6A8309B9"/>
    <w:rsid w:val="6AA10091"/>
    <w:rsid w:val="6BEB1F0C"/>
    <w:rsid w:val="6C0E6F61"/>
    <w:rsid w:val="6C86547B"/>
    <w:rsid w:val="6CB11B23"/>
    <w:rsid w:val="6D102048"/>
    <w:rsid w:val="6D35017F"/>
    <w:rsid w:val="6D4F2026"/>
    <w:rsid w:val="6D5F2451"/>
    <w:rsid w:val="6D760823"/>
    <w:rsid w:val="6DF565E2"/>
    <w:rsid w:val="6E556447"/>
    <w:rsid w:val="6FA4567B"/>
    <w:rsid w:val="6FCB196A"/>
    <w:rsid w:val="6FD159D2"/>
    <w:rsid w:val="707913A0"/>
    <w:rsid w:val="708C6FF0"/>
    <w:rsid w:val="70961A99"/>
    <w:rsid w:val="70AD70EB"/>
    <w:rsid w:val="70C7107E"/>
    <w:rsid w:val="70C91322"/>
    <w:rsid w:val="70ED74B0"/>
    <w:rsid w:val="714F4CEB"/>
    <w:rsid w:val="715228E3"/>
    <w:rsid w:val="71626A5E"/>
    <w:rsid w:val="71A10AF3"/>
    <w:rsid w:val="71BF106B"/>
    <w:rsid w:val="71EC70C4"/>
    <w:rsid w:val="720D6DC8"/>
    <w:rsid w:val="7278759B"/>
    <w:rsid w:val="73561C1E"/>
    <w:rsid w:val="735C12E5"/>
    <w:rsid w:val="73E54611"/>
    <w:rsid w:val="748C424A"/>
    <w:rsid w:val="74C62724"/>
    <w:rsid w:val="75866801"/>
    <w:rsid w:val="75870F25"/>
    <w:rsid w:val="759F5F53"/>
    <w:rsid w:val="75E56258"/>
    <w:rsid w:val="7612366D"/>
    <w:rsid w:val="765F29A0"/>
    <w:rsid w:val="768F5B89"/>
    <w:rsid w:val="77E85A7A"/>
    <w:rsid w:val="77EA1B68"/>
    <w:rsid w:val="783F1E76"/>
    <w:rsid w:val="798017B9"/>
    <w:rsid w:val="79CB0C87"/>
    <w:rsid w:val="79EE2BC7"/>
    <w:rsid w:val="7A6341CD"/>
    <w:rsid w:val="7AA64929"/>
    <w:rsid w:val="7AB224EA"/>
    <w:rsid w:val="7B571050"/>
    <w:rsid w:val="7B892BA7"/>
    <w:rsid w:val="7BF7214D"/>
    <w:rsid w:val="7C336710"/>
    <w:rsid w:val="7D146DE8"/>
    <w:rsid w:val="7D291F03"/>
    <w:rsid w:val="7D2D5128"/>
    <w:rsid w:val="7D4D5E56"/>
    <w:rsid w:val="7DB755F7"/>
    <w:rsid w:val="7DB97E3C"/>
    <w:rsid w:val="7E6478FC"/>
    <w:rsid w:val="7E6671D0"/>
    <w:rsid w:val="7EB37E87"/>
    <w:rsid w:val="7EE65F99"/>
    <w:rsid w:val="7F1D3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keepLines/>
      <w:spacing w:before="120" w:after="120"/>
      <w:ind w:left="100" w:leftChars="100" w:right="100" w:rightChars="100"/>
      <w:outlineLvl w:val="0"/>
    </w:pPr>
    <w:rPr>
      <w:b/>
      <w:bCs/>
      <w:kern w:val="44"/>
      <w:szCs w:val="44"/>
    </w:rPr>
  </w:style>
  <w:style w:type="paragraph" w:styleId="3">
    <w:name w:val="heading 2"/>
    <w:basedOn w:val="1"/>
    <w:next w:val="4"/>
    <w:link w:val="35"/>
    <w:autoRedefine/>
    <w:qFormat/>
    <w:uiPriority w:val="0"/>
    <w:pPr>
      <w:keepNext/>
      <w:keepLines/>
      <w:spacing w:before="260" w:after="260" w:line="416" w:lineRule="auto"/>
      <w:outlineLvl w:val="1"/>
    </w:pPr>
    <w:rPr>
      <w:rFonts w:ascii="等线 Light" w:hAnsi="等线 Light" w:eastAsia="宋体"/>
      <w:b/>
      <w:bCs/>
      <w:sz w:val="21"/>
      <w:szCs w:val="32"/>
    </w:rPr>
  </w:style>
  <w:style w:type="paragraph" w:styleId="5">
    <w:name w:val="heading 3"/>
    <w:basedOn w:val="1"/>
    <w:next w:val="1"/>
    <w:link w:val="34"/>
    <w:autoRedefine/>
    <w:qFormat/>
    <w:uiPriority w:val="9"/>
    <w:pPr>
      <w:keepNext/>
      <w:keepLines/>
      <w:spacing w:before="260" w:after="260" w:line="416" w:lineRule="auto"/>
      <w:outlineLvl w:val="2"/>
    </w:pPr>
    <w:rPr>
      <w:b/>
      <w:bCs/>
      <w:sz w:val="32"/>
      <w:szCs w:val="32"/>
    </w:rPr>
  </w:style>
  <w:style w:type="paragraph" w:styleId="6">
    <w:name w:val="heading 4"/>
    <w:basedOn w:val="1"/>
    <w:next w:val="1"/>
    <w:link w:val="37"/>
    <w:autoRedefine/>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6"/>
    <w:basedOn w:val="1"/>
    <w:next w:val="1"/>
    <w:link w:val="38"/>
    <w:autoRedefine/>
    <w:qFormat/>
    <w:uiPriority w:val="0"/>
    <w:pPr>
      <w:keepNext/>
      <w:keepLines/>
      <w:spacing w:before="240" w:after="64" w:line="320" w:lineRule="auto"/>
      <w:outlineLvl w:val="5"/>
    </w:pPr>
    <w:rPr>
      <w:rFonts w:ascii="等线 Light" w:hAnsi="等线 Light" w:eastAsia="等线 Light"/>
      <w:b/>
      <w:bCs/>
      <w:sz w:val="24"/>
    </w:rPr>
  </w:style>
  <w:style w:type="paragraph" w:styleId="8">
    <w:name w:val="heading 8"/>
    <w:basedOn w:val="1"/>
    <w:next w:val="1"/>
    <w:link w:val="39"/>
    <w:autoRedefine/>
    <w:qFormat/>
    <w:uiPriority w:val="0"/>
    <w:pPr>
      <w:keepNext/>
      <w:keepLines/>
      <w:spacing w:before="240" w:after="64" w:line="320" w:lineRule="auto"/>
      <w:outlineLvl w:val="7"/>
    </w:pPr>
    <w:rPr>
      <w:rFonts w:ascii="等线 Light" w:hAnsi="等线 Light" w:eastAsia="等线 Light"/>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41"/>
    <w:autoRedefine/>
    <w:qFormat/>
    <w:uiPriority w:val="99"/>
    <w:pPr>
      <w:ind w:firstLine="420"/>
    </w:pPr>
    <w:rPr>
      <w:szCs w:val="20"/>
    </w:rPr>
  </w:style>
  <w:style w:type="paragraph" w:styleId="9">
    <w:name w:val="List 3"/>
    <w:basedOn w:val="1"/>
    <w:autoRedefine/>
    <w:qFormat/>
    <w:uiPriority w:val="0"/>
    <w:pPr>
      <w:widowControl/>
      <w:ind w:left="100" w:leftChars="400" w:hanging="200" w:hangingChars="200"/>
      <w:contextualSpacing/>
      <w:jc w:val="left"/>
    </w:pPr>
    <w:rPr>
      <w:kern w:val="0"/>
      <w:sz w:val="20"/>
      <w:szCs w:val="20"/>
    </w:rPr>
  </w:style>
  <w:style w:type="paragraph" w:styleId="10">
    <w:name w:val="Document Map"/>
    <w:basedOn w:val="1"/>
    <w:link w:val="42"/>
    <w:autoRedefine/>
    <w:qFormat/>
    <w:uiPriority w:val="0"/>
    <w:pPr>
      <w:shd w:val="clear" w:color="auto" w:fill="000080"/>
    </w:pPr>
  </w:style>
  <w:style w:type="paragraph" w:styleId="11">
    <w:name w:val="annotation text"/>
    <w:basedOn w:val="1"/>
    <w:link w:val="43"/>
    <w:autoRedefine/>
    <w:qFormat/>
    <w:uiPriority w:val="0"/>
    <w:pPr>
      <w:jc w:val="left"/>
    </w:pPr>
  </w:style>
  <w:style w:type="paragraph" w:styleId="12">
    <w:name w:val="Body Text"/>
    <w:basedOn w:val="1"/>
    <w:next w:val="1"/>
    <w:link w:val="44"/>
    <w:autoRedefine/>
    <w:qFormat/>
    <w:uiPriority w:val="1"/>
    <w:pPr>
      <w:spacing w:after="120"/>
    </w:pPr>
  </w:style>
  <w:style w:type="paragraph" w:styleId="13">
    <w:name w:val="Body Text Indent"/>
    <w:basedOn w:val="1"/>
    <w:autoRedefine/>
    <w:qFormat/>
    <w:uiPriority w:val="0"/>
    <w:pPr>
      <w:spacing w:after="120"/>
      <w:ind w:left="420" w:leftChars="200"/>
    </w:pPr>
  </w:style>
  <w:style w:type="paragraph" w:styleId="14">
    <w:name w:val="index 4"/>
    <w:basedOn w:val="1"/>
    <w:next w:val="1"/>
    <w:autoRedefine/>
    <w:unhideWhenUsed/>
    <w:qFormat/>
    <w:uiPriority w:val="99"/>
    <w:pPr>
      <w:ind w:left="600" w:leftChars="600"/>
    </w:pPr>
    <w:rPr>
      <w:rFonts w:ascii="宋体"/>
      <w:b/>
      <w:kern w:val="0"/>
      <w:position w:val="-10"/>
      <w:sz w:val="24"/>
      <w:szCs w:val="20"/>
    </w:rPr>
  </w:style>
  <w:style w:type="paragraph" w:styleId="15">
    <w:name w:val="Plain Text"/>
    <w:basedOn w:val="1"/>
    <w:link w:val="47"/>
    <w:autoRedefine/>
    <w:qFormat/>
    <w:uiPriority w:val="0"/>
    <w:rPr>
      <w:rFonts w:ascii="宋体" w:hAnsi="Courier New" w:cs="Courier New"/>
      <w:szCs w:val="21"/>
    </w:rPr>
  </w:style>
  <w:style w:type="paragraph" w:styleId="16">
    <w:name w:val="Date"/>
    <w:basedOn w:val="1"/>
    <w:next w:val="1"/>
    <w:link w:val="49"/>
    <w:autoRedefine/>
    <w:qFormat/>
    <w:uiPriority w:val="0"/>
    <w:rPr>
      <w:sz w:val="24"/>
      <w:szCs w:val="20"/>
    </w:rPr>
  </w:style>
  <w:style w:type="paragraph" w:styleId="17">
    <w:name w:val="Balloon Text"/>
    <w:basedOn w:val="1"/>
    <w:link w:val="50"/>
    <w:autoRedefine/>
    <w:qFormat/>
    <w:uiPriority w:val="0"/>
    <w:rPr>
      <w:sz w:val="18"/>
      <w:szCs w:val="18"/>
    </w:rPr>
  </w:style>
  <w:style w:type="paragraph" w:styleId="18">
    <w:name w:val="footer"/>
    <w:basedOn w:val="1"/>
    <w:link w:val="51"/>
    <w:autoRedefine/>
    <w:qFormat/>
    <w:uiPriority w:val="99"/>
    <w:pPr>
      <w:tabs>
        <w:tab w:val="center" w:pos="4153"/>
        <w:tab w:val="right" w:pos="8306"/>
      </w:tabs>
      <w:snapToGrid w:val="0"/>
      <w:jc w:val="left"/>
    </w:pPr>
    <w:rPr>
      <w:sz w:val="18"/>
      <w:szCs w:val="18"/>
    </w:rPr>
  </w:style>
  <w:style w:type="paragraph" w:styleId="19">
    <w:name w:val="header"/>
    <w:basedOn w:val="1"/>
    <w:link w:val="52"/>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2"/>
    <w:basedOn w:val="1"/>
    <w:next w:val="1"/>
    <w:autoRedefine/>
    <w:semiHidden/>
    <w:qFormat/>
    <w:uiPriority w:val="99"/>
    <w:pPr>
      <w:ind w:left="420"/>
    </w:pPr>
    <w:rPr>
      <w:rFonts w:eastAsia="楷体_GB2312"/>
      <w:sz w:val="26"/>
      <w:szCs w:val="26"/>
    </w:rPr>
  </w:style>
  <w:style w:type="paragraph" w:styleId="21">
    <w:name w:val="Body Text 2"/>
    <w:basedOn w:val="1"/>
    <w:link w:val="58"/>
    <w:autoRedefine/>
    <w:qFormat/>
    <w:uiPriority w:val="0"/>
    <w:pPr>
      <w:spacing w:after="120" w:line="480" w:lineRule="auto"/>
    </w:pPr>
    <w:rPr>
      <w:rFonts w:ascii="Calibri" w:hAnsi="Calibri"/>
    </w:rPr>
  </w:style>
  <w:style w:type="paragraph" w:styleId="22">
    <w:name w:val="Normal (Web)"/>
    <w:basedOn w:val="1"/>
    <w:autoRedefine/>
    <w:qFormat/>
    <w:uiPriority w:val="99"/>
    <w:pPr>
      <w:widowControl/>
      <w:spacing w:before="100" w:beforeAutospacing="1" w:after="100" w:afterAutospacing="1"/>
      <w:jc w:val="left"/>
    </w:pPr>
    <w:rPr>
      <w:kern w:val="0"/>
      <w:sz w:val="24"/>
    </w:rPr>
  </w:style>
  <w:style w:type="paragraph" w:styleId="23">
    <w:name w:val="Title"/>
    <w:basedOn w:val="1"/>
    <w:next w:val="1"/>
    <w:link w:val="59"/>
    <w:autoRedefine/>
    <w:qFormat/>
    <w:uiPriority w:val="0"/>
    <w:pPr>
      <w:spacing w:before="240" w:after="60"/>
      <w:jc w:val="center"/>
      <w:outlineLvl w:val="0"/>
    </w:pPr>
    <w:rPr>
      <w:rFonts w:ascii="等线 Light" w:hAnsi="等线 Light"/>
      <w:b/>
      <w:bCs/>
      <w:sz w:val="32"/>
      <w:szCs w:val="32"/>
    </w:rPr>
  </w:style>
  <w:style w:type="paragraph" w:styleId="24">
    <w:name w:val="annotation subject"/>
    <w:basedOn w:val="11"/>
    <w:next w:val="11"/>
    <w:link w:val="60"/>
    <w:autoRedefine/>
    <w:qFormat/>
    <w:uiPriority w:val="0"/>
    <w:rPr>
      <w:b/>
      <w:bCs/>
    </w:rPr>
  </w:style>
  <w:style w:type="paragraph" w:styleId="25">
    <w:name w:val="Body Text First Indent"/>
    <w:basedOn w:val="12"/>
    <w:autoRedefine/>
    <w:qFormat/>
    <w:uiPriority w:val="0"/>
    <w:pPr>
      <w:spacing w:line="360" w:lineRule="auto"/>
      <w:ind w:firstLine="420" w:firstLineChars="100"/>
    </w:pPr>
    <w:rPr>
      <w:szCs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page number"/>
    <w:autoRedefine/>
    <w:qFormat/>
    <w:uiPriority w:val="0"/>
  </w:style>
  <w:style w:type="character" w:styleId="31">
    <w:name w:val="Emphasis"/>
    <w:autoRedefine/>
    <w:qFormat/>
    <w:uiPriority w:val="0"/>
    <w:rPr>
      <w:i/>
      <w:iCs/>
    </w:rPr>
  </w:style>
  <w:style w:type="character" w:styleId="32">
    <w:name w:val="Hyperlink"/>
    <w:autoRedefine/>
    <w:qFormat/>
    <w:uiPriority w:val="99"/>
    <w:rPr>
      <w:color w:val="auto"/>
      <w:u w:val="none"/>
    </w:rPr>
  </w:style>
  <w:style w:type="character" w:styleId="33">
    <w:name w:val="annotation reference"/>
    <w:autoRedefine/>
    <w:qFormat/>
    <w:uiPriority w:val="0"/>
    <w:rPr>
      <w:sz w:val="21"/>
      <w:szCs w:val="21"/>
    </w:rPr>
  </w:style>
  <w:style w:type="character" w:customStyle="1" w:styleId="34">
    <w:name w:val="标题 3 字符"/>
    <w:link w:val="5"/>
    <w:autoRedefine/>
    <w:qFormat/>
    <w:uiPriority w:val="9"/>
    <w:rPr>
      <w:rFonts w:eastAsia="宋体"/>
      <w:b/>
      <w:bCs/>
      <w:kern w:val="2"/>
      <w:sz w:val="32"/>
      <w:szCs w:val="32"/>
      <w:lang w:val="en-US" w:eastAsia="zh-CN" w:bidi="ar-SA"/>
    </w:rPr>
  </w:style>
  <w:style w:type="character" w:customStyle="1" w:styleId="35">
    <w:name w:val="标题 2 字符"/>
    <w:link w:val="3"/>
    <w:autoRedefine/>
    <w:semiHidden/>
    <w:qFormat/>
    <w:uiPriority w:val="0"/>
    <w:rPr>
      <w:rFonts w:ascii="等线 Light" w:hAnsi="等线 Light" w:eastAsia="宋体" w:cs="Times New Roman"/>
      <w:b/>
      <w:bCs/>
      <w:kern w:val="2"/>
      <w:sz w:val="21"/>
      <w:szCs w:val="32"/>
    </w:rPr>
  </w:style>
  <w:style w:type="character" w:customStyle="1" w:styleId="36">
    <w:name w:val="标题 1 字符"/>
    <w:link w:val="2"/>
    <w:autoRedefine/>
    <w:qFormat/>
    <w:uiPriority w:val="0"/>
    <w:rPr>
      <w:b/>
      <w:bCs/>
      <w:kern w:val="44"/>
      <w:sz w:val="21"/>
      <w:szCs w:val="44"/>
    </w:rPr>
  </w:style>
  <w:style w:type="character" w:customStyle="1" w:styleId="37">
    <w:name w:val="标题 4 字符"/>
    <w:link w:val="6"/>
    <w:autoRedefine/>
    <w:semiHidden/>
    <w:qFormat/>
    <w:uiPriority w:val="0"/>
    <w:rPr>
      <w:rFonts w:ascii="等线 Light" w:hAnsi="等线 Light" w:eastAsia="等线 Light" w:cs="Times New Roman"/>
      <w:b/>
      <w:bCs/>
      <w:kern w:val="2"/>
      <w:sz w:val="28"/>
      <w:szCs w:val="28"/>
    </w:rPr>
  </w:style>
  <w:style w:type="character" w:customStyle="1" w:styleId="38">
    <w:name w:val="标题 6 字符"/>
    <w:link w:val="7"/>
    <w:autoRedefine/>
    <w:qFormat/>
    <w:uiPriority w:val="0"/>
    <w:rPr>
      <w:rFonts w:ascii="等线 Light" w:hAnsi="等线 Light" w:eastAsia="等线 Light" w:cs="Times New Roman"/>
      <w:b/>
      <w:bCs/>
      <w:kern w:val="2"/>
      <w:sz w:val="24"/>
      <w:szCs w:val="24"/>
    </w:rPr>
  </w:style>
  <w:style w:type="character" w:customStyle="1" w:styleId="39">
    <w:name w:val="标题 8 字符"/>
    <w:link w:val="8"/>
    <w:autoRedefine/>
    <w:semiHidden/>
    <w:qFormat/>
    <w:uiPriority w:val="0"/>
    <w:rPr>
      <w:rFonts w:ascii="等线 Light" w:hAnsi="等线 Light" w:eastAsia="等线 Light" w:cs="Times New Roman"/>
      <w:kern w:val="2"/>
      <w:sz w:val="24"/>
      <w:szCs w:val="24"/>
    </w:rPr>
  </w:style>
  <w:style w:type="paragraph" w:customStyle="1" w:styleId="40">
    <w:name w:val="目录 71"/>
    <w:basedOn w:val="1"/>
    <w:next w:val="1"/>
    <w:autoRedefine/>
    <w:unhideWhenUsed/>
    <w:qFormat/>
    <w:uiPriority w:val="39"/>
    <w:pPr>
      <w:ind w:left="2520" w:leftChars="1200"/>
    </w:pPr>
    <w:rPr>
      <w:rFonts w:ascii="等线" w:hAnsi="等线" w:eastAsia="等线"/>
      <w:szCs w:val="22"/>
    </w:rPr>
  </w:style>
  <w:style w:type="character" w:customStyle="1" w:styleId="41">
    <w:name w:val="正文缩进 字符"/>
    <w:link w:val="4"/>
    <w:autoRedefine/>
    <w:qFormat/>
    <w:uiPriority w:val="0"/>
    <w:rPr>
      <w:kern w:val="2"/>
      <w:sz w:val="21"/>
    </w:rPr>
  </w:style>
  <w:style w:type="character" w:customStyle="1" w:styleId="42">
    <w:name w:val="文档结构图 字符"/>
    <w:link w:val="10"/>
    <w:autoRedefine/>
    <w:qFormat/>
    <w:uiPriority w:val="0"/>
    <w:rPr>
      <w:kern w:val="2"/>
      <w:sz w:val="21"/>
      <w:szCs w:val="24"/>
      <w:shd w:val="clear" w:color="auto" w:fill="000080"/>
    </w:rPr>
  </w:style>
  <w:style w:type="character" w:customStyle="1" w:styleId="43">
    <w:name w:val="批注文字 字符"/>
    <w:link w:val="11"/>
    <w:autoRedefine/>
    <w:qFormat/>
    <w:uiPriority w:val="0"/>
    <w:rPr>
      <w:kern w:val="2"/>
      <w:sz w:val="21"/>
      <w:szCs w:val="24"/>
    </w:rPr>
  </w:style>
  <w:style w:type="character" w:customStyle="1" w:styleId="44">
    <w:name w:val="正文文本 字符"/>
    <w:link w:val="12"/>
    <w:autoRedefine/>
    <w:qFormat/>
    <w:uiPriority w:val="1"/>
    <w:rPr>
      <w:kern w:val="2"/>
      <w:sz w:val="21"/>
      <w:szCs w:val="24"/>
    </w:rPr>
  </w:style>
  <w:style w:type="paragraph" w:customStyle="1" w:styleId="45">
    <w:name w:val="目录 51"/>
    <w:basedOn w:val="1"/>
    <w:next w:val="1"/>
    <w:autoRedefine/>
    <w:unhideWhenUsed/>
    <w:qFormat/>
    <w:uiPriority w:val="39"/>
    <w:pPr>
      <w:ind w:left="1680" w:leftChars="800"/>
    </w:pPr>
    <w:rPr>
      <w:rFonts w:ascii="等线" w:hAnsi="等线" w:eastAsia="等线"/>
      <w:szCs w:val="22"/>
    </w:rPr>
  </w:style>
  <w:style w:type="paragraph" w:customStyle="1" w:styleId="46">
    <w:name w:val="目录 31"/>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character" w:customStyle="1" w:styleId="47">
    <w:name w:val="纯文本 字符"/>
    <w:link w:val="15"/>
    <w:autoRedefine/>
    <w:qFormat/>
    <w:uiPriority w:val="0"/>
    <w:rPr>
      <w:rFonts w:ascii="宋体" w:hAnsi="Courier New" w:cs="Courier New"/>
      <w:kern w:val="2"/>
      <w:sz w:val="21"/>
      <w:szCs w:val="21"/>
    </w:rPr>
  </w:style>
  <w:style w:type="paragraph" w:customStyle="1" w:styleId="48">
    <w:name w:val="目录 81"/>
    <w:basedOn w:val="1"/>
    <w:next w:val="1"/>
    <w:autoRedefine/>
    <w:unhideWhenUsed/>
    <w:qFormat/>
    <w:uiPriority w:val="39"/>
    <w:pPr>
      <w:ind w:left="2940" w:leftChars="1400"/>
    </w:pPr>
    <w:rPr>
      <w:rFonts w:ascii="等线" w:hAnsi="等线" w:eastAsia="等线"/>
      <w:szCs w:val="22"/>
    </w:rPr>
  </w:style>
  <w:style w:type="character" w:customStyle="1" w:styleId="49">
    <w:name w:val="日期 字符"/>
    <w:link w:val="16"/>
    <w:autoRedefine/>
    <w:qFormat/>
    <w:uiPriority w:val="0"/>
    <w:rPr>
      <w:kern w:val="2"/>
      <w:sz w:val="24"/>
    </w:rPr>
  </w:style>
  <w:style w:type="character" w:customStyle="1" w:styleId="50">
    <w:name w:val="批注框文本 字符"/>
    <w:link w:val="17"/>
    <w:autoRedefine/>
    <w:qFormat/>
    <w:uiPriority w:val="0"/>
    <w:rPr>
      <w:kern w:val="2"/>
      <w:sz w:val="18"/>
      <w:szCs w:val="18"/>
    </w:rPr>
  </w:style>
  <w:style w:type="character" w:customStyle="1" w:styleId="51">
    <w:name w:val="页脚 字符"/>
    <w:link w:val="18"/>
    <w:autoRedefine/>
    <w:qFormat/>
    <w:uiPriority w:val="99"/>
    <w:rPr>
      <w:kern w:val="2"/>
      <w:sz w:val="18"/>
      <w:szCs w:val="18"/>
    </w:rPr>
  </w:style>
  <w:style w:type="character" w:customStyle="1" w:styleId="52">
    <w:name w:val="页眉 字符"/>
    <w:link w:val="19"/>
    <w:autoRedefine/>
    <w:qFormat/>
    <w:uiPriority w:val="99"/>
    <w:rPr>
      <w:kern w:val="2"/>
      <w:sz w:val="18"/>
      <w:szCs w:val="18"/>
    </w:rPr>
  </w:style>
  <w:style w:type="paragraph" w:customStyle="1" w:styleId="53">
    <w:name w:val="目录 11"/>
    <w:basedOn w:val="1"/>
    <w:next w:val="1"/>
    <w:autoRedefine/>
    <w:qFormat/>
    <w:uiPriority w:val="39"/>
    <w:rPr>
      <w:rFonts w:ascii="仿宋_GB2312" w:eastAsia="仿宋_GB2312"/>
      <w:sz w:val="24"/>
    </w:rPr>
  </w:style>
  <w:style w:type="paragraph" w:customStyle="1" w:styleId="54">
    <w:name w:val="目录 41"/>
    <w:basedOn w:val="1"/>
    <w:next w:val="1"/>
    <w:autoRedefine/>
    <w:unhideWhenUsed/>
    <w:qFormat/>
    <w:uiPriority w:val="39"/>
    <w:pPr>
      <w:ind w:left="1260" w:leftChars="600"/>
    </w:pPr>
    <w:rPr>
      <w:rFonts w:ascii="等线" w:hAnsi="等线" w:eastAsia="等线"/>
      <w:szCs w:val="22"/>
    </w:rPr>
  </w:style>
  <w:style w:type="paragraph" w:customStyle="1" w:styleId="55">
    <w:name w:val="目录 61"/>
    <w:basedOn w:val="1"/>
    <w:next w:val="1"/>
    <w:autoRedefine/>
    <w:unhideWhenUsed/>
    <w:qFormat/>
    <w:uiPriority w:val="39"/>
    <w:pPr>
      <w:ind w:left="2100" w:leftChars="1000"/>
    </w:pPr>
    <w:rPr>
      <w:rFonts w:ascii="等线" w:hAnsi="等线" w:eastAsia="等线"/>
      <w:szCs w:val="22"/>
    </w:rPr>
  </w:style>
  <w:style w:type="paragraph" w:customStyle="1" w:styleId="56">
    <w:name w:val="目录 21"/>
    <w:basedOn w:val="1"/>
    <w:next w:val="1"/>
    <w:autoRedefine/>
    <w:unhideWhenUsed/>
    <w:qFormat/>
    <w:uiPriority w:val="39"/>
    <w:pPr>
      <w:widowControl/>
      <w:spacing w:after="100" w:line="259" w:lineRule="auto"/>
      <w:ind w:left="220"/>
      <w:jc w:val="left"/>
    </w:pPr>
    <w:rPr>
      <w:rFonts w:ascii="等线" w:hAnsi="等线" w:eastAsia="等线"/>
      <w:kern w:val="0"/>
      <w:sz w:val="22"/>
      <w:szCs w:val="22"/>
    </w:rPr>
  </w:style>
  <w:style w:type="paragraph" w:customStyle="1" w:styleId="57">
    <w:name w:val="目录 91"/>
    <w:basedOn w:val="1"/>
    <w:next w:val="1"/>
    <w:autoRedefine/>
    <w:unhideWhenUsed/>
    <w:qFormat/>
    <w:uiPriority w:val="39"/>
    <w:pPr>
      <w:ind w:left="3360" w:leftChars="1600"/>
    </w:pPr>
    <w:rPr>
      <w:rFonts w:ascii="等线" w:hAnsi="等线" w:eastAsia="等线"/>
      <w:szCs w:val="22"/>
    </w:rPr>
  </w:style>
  <w:style w:type="character" w:customStyle="1" w:styleId="58">
    <w:name w:val="正文文本 2 字符"/>
    <w:link w:val="21"/>
    <w:autoRedefine/>
    <w:qFormat/>
    <w:uiPriority w:val="0"/>
    <w:rPr>
      <w:rFonts w:ascii="Calibri" w:hAnsi="Calibri"/>
      <w:kern w:val="2"/>
      <w:sz w:val="21"/>
      <w:szCs w:val="24"/>
    </w:rPr>
  </w:style>
  <w:style w:type="character" w:customStyle="1" w:styleId="59">
    <w:name w:val="标题 字符"/>
    <w:link w:val="23"/>
    <w:autoRedefine/>
    <w:qFormat/>
    <w:uiPriority w:val="0"/>
    <w:rPr>
      <w:rFonts w:ascii="等线 Light" w:hAnsi="等线 Light" w:cs="Times New Roman"/>
      <w:b/>
      <w:bCs/>
      <w:kern w:val="2"/>
      <w:sz w:val="32"/>
      <w:szCs w:val="32"/>
    </w:rPr>
  </w:style>
  <w:style w:type="character" w:customStyle="1" w:styleId="60">
    <w:name w:val="批注主题 字符"/>
    <w:link w:val="24"/>
    <w:autoRedefine/>
    <w:qFormat/>
    <w:uiPriority w:val="0"/>
    <w:rPr>
      <w:b/>
      <w:bCs/>
      <w:kern w:val="2"/>
      <w:sz w:val="21"/>
      <w:szCs w:val="24"/>
    </w:rPr>
  </w:style>
  <w:style w:type="character" w:customStyle="1" w:styleId="61">
    <w:name w:val="p0 Char"/>
    <w:link w:val="62"/>
    <w:autoRedefine/>
    <w:qFormat/>
    <w:uiPriority w:val="0"/>
    <w:rPr>
      <w:rFonts w:eastAsia="宋体"/>
      <w:sz w:val="21"/>
      <w:szCs w:val="21"/>
      <w:lang w:val="en-US" w:eastAsia="zh-CN" w:bidi="ar-SA"/>
    </w:rPr>
  </w:style>
  <w:style w:type="paragraph" w:customStyle="1" w:styleId="62">
    <w:name w:val="p0"/>
    <w:basedOn w:val="1"/>
    <w:link w:val="61"/>
    <w:autoRedefine/>
    <w:qFormat/>
    <w:uiPriority w:val="0"/>
    <w:pPr>
      <w:widowControl/>
    </w:pPr>
    <w:rPr>
      <w:kern w:val="0"/>
      <w:szCs w:val="21"/>
    </w:rPr>
  </w:style>
  <w:style w:type="character" w:customStyle="1" w:styleId="63">
    <w:name w:val="标题 2 Char Char Char"/>
    <w:autoRedefine/>
    <w:qFormat/>
    <w:uiPriority w:val="0"/>
    <w:rPr>
      <w:rFonts w:ascii="Arial" w:hAnsi="Arial" w:eastAsia="黑体"/>
      <w:b/>
      <w:bCs/>
      <w:kern w:val="2"/>
      <w:sz w:val="32"/>
      <w:szCs w:val="32"/>
      <w:lang w:val="en-US" w:eastAsia="zh-CN" w:bidi="ar-SA"/>
    </w:rPr>
  </w:style>
  <w:style w:type="character" w:customStyle="1" w:styleId="64">
    <w:name w:val="NormalCharacter"/>
    <w:autoRedefine/>
    <w:semiHidden/>
    <w:qFormat/>
    <w:uiPriority w:val="0"/>
  </w:style>
  <w:style w:type="paragraph" w:customStyle="1" w:styleId="65">
    <w:name w:val="Heading2"/>
    <w:basedOn w:val="1"/>
    <w:next w:val="1"/>
    <w:autoRedefine/>
    <w:qFormat/>
    <w:uiPriority w:val="0"/>
    <w:pPr>
      <w:keepNext/>
      <w:widowControl/>
      <w:jc w:val="center"/>
      <w:textAlignment w:val="baseline"/>
    </w:pPr>
    <w:rPr>
      <w:rFonts w:ascii="楷体_GB2312" w:eastAsia="楷体_GB2312"/>
      <w:sz w:val="18"/>
      <w:szCs w:val="20"/>
    </w:rPr>
  </w:style>
  <w:style w:type="paragraph" w:customStyle="1" w:styleId="66">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styleId="67">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样式1"/>
    <w:basedOn w:val="2"/>
    <w:link w:val="69"/>
    <w:autoRedefine/>
    <w:qFormat/>
    <w:uiPriority w:val="0"/>
    <w:pPr>
      <w:ind w:left="210" w:right="210"/>
    </w:pPr>
  </w:style>
  <w:style w:type="character" w:customStyle="1" w:styleId="69">
    <w:name w:val="样式1 字符"/>
    <w:link w:val="68"/>
    <w:autoRedefine/>
    <w:qFormat/>
    <w:uiPriority w:val="0"/>
  </w:style>
  <w:style w:type="paragraph" w:customStyle="1" w:styleId="70">
    <w:name w:val="标题 21"/>
    <w:basedOn w:val="1"/>
    <w:autoRedefine/>
    <w:qFormat/>
    <w:uiPriority w:val="1"/>
    <w:pPr>
      <w:autoSpaceDE w:val="0"/>
      <w:autoSpaceDN w:val="0"/>
      <w:ind w:left="801" w:hanging="401"/>
      <w:jc w:val="left"/>
      <w:outlineLvl w:val="2"/>
    </w:pPr>
    <w:rPr>
      <w:rFonts w:ascii="Microsoft JhengHei" w:hAnsi="Microsoft JhengHei" w:eastAsia="Microsoft JhengHei" w:cs="Microsoft JhengHei"/>
      <w:b/>
      <w:bCs/>
      <w:kern w:val="0"/>
      <w:sz w:val="32"/>
      <w:szCs w:val="32"/>
      <w:lang w:val="zh-CN" w:bidi="zh-CN"/>
    </w:rPr>
  </w:style>
  <w:style w:type="paragraph" w:customStyle="1" w:styleId="71">
    <w:name w:val="列出段落1"/>
    <w:basedOn w:val="1"/>
    <w:autoRedefine/>
    <w:qFormat/>
    <w:uiPriority w:val="1"/>
    <w:pPr>
      <w:autoSpaceDE w:val="0"/>
      <w:autoSpaceDN w:val="0"/>
      <w:ind w:left="400" w:firstLine="420"/>
      <w:jc w:val="left"/>
    </w:pPr>
    <w:rPr>
      <w:rFonts w:ascii="宋体" w:hAnsi="宋体" w:cs="宋体"/>
      <w:kern w:val="0"/>
      <w:sz w:val="22"/>
      <w:szCs w:val="22"/>
      <w:lang w:val="zh-CN" w:bidi="zh-CN"/>
    </w:rPr>
  </w:style>
  <w:style w:type="paragraph" w:customStyle="1" w:styleId="72">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73">
    <w:name w:val="ask-title2"/>
    <w:autoRedefine/>
    <w:qFormat/>
    <w:uiPriority w:val="0"/>
  </w:style>
  <w:style w:type="paragraph" w:customStyle="1" w:styleId="74">
    <w:name w:val="列出段落2"/>
    <w:basedOn w:val="1"/>
    <w:autoRedefine/>
    <w:unhideWhenUsed/>
    <w:qFormat/>
    <w:uiPriority w:val="99"/>
    <w:pPr>
      <w:autoSpaceDE w:val="0"/>
      <w:autoSpaceDN w:val="0"/>
      <w:adjustRightInd w:val="0"/>
      <w:ind w:firstLine="420" w:firstLineChars="200"/>
      <w:jc w:val="left"/>
    </w:pPr>
    <w:rPr>
      <w:rFonts w:ascii="宋体"/>
      <w:kern w:val="0"/>
      <w:sz w:val="20"/>
      <w:szCs w:val="20"/>
    </w:rPr>
  </w:style>
  <w:style w:type="paragraph" w:customStyle="1" w:styleId="75">
    <w:name w:val="纯文本1"/>
    <w:basedOn w:val="1"/>
    <w:autoRedefine/>
    <w:qFormat/>
    <w:uiPriority w:val="0"/>
    <w:rPr>
      <w:rFonts w:ascii="宋体" w:hAnsi="Courier New"/>
      <w:kern w:val="0"/>
      <w:sz w:val="20"/>
      <w:szCs w:val="21"/>
    </w:rPr>
  </w:style>
  <w:style w:type="character" w:customStyle="1" w:styleId="76">
    <w:name w:val="纯文本 Char2"/>
    <w:autoRedefine/>
    <w:qFormat/>
    <w:uiPriority w:val="0"/>
    <w:rPr>
      <w:rFonts w:ascii="宋体" w:hAnsi="Courier New"/>
      <w:sz w:val="21"/>
    </w:rPr>
  </w:style>
  <w:style w:type="paragraph" w:customStyle="1" w:styleId="77">
    <w:name w:val="列出段落11"/>
    <w:basedOn w:val="1"/>
    <w:autoRedefine/>
    <w:qFormat/>
    <w:uiPriority w:val="0"/>
    <w:pPr>
      <w:spacing w:line="0" w:lineRule="atLeast"/>
      <w:ind w:firstLine="420" w:firstLineChars="200"/>
    </w:pPr>
    <w:rPr>
      <w:rFonts w:eastAsia="微软雅黑"/>
      <w:sz w:val="20"/>
      <w:szCs w:val="20"/>
    </w:rPr>
  </w:style>
  <w:style w:type="character" w:customStyle="1" w:styleId="78">
    <w:name w:val="纯文本 Char"/>
    <w:link w:val="79"/>
    <w:autoRedefine/>
    <w:qFormat/>
    <w:uiPriority w:val="0"/>
    <w:rPr>
      <w:rFonts w:ascii="宋体" w:hAnsi="Courier New"/>
    </w:rPr>
  </w:style>
  <w:style w:type="paragraph" w:customStyle="1" w:styleId="79">
    <w:name w:val="纯文本2"/>
    <w:basedOn w:val="1"/>
    <w:link w:val="78"/>
    <w:autoRedefine/>
    <w:qFormat/>
    <w:uiPriority w:val="0"/>
    <w:pPr>
      <w:spacing w:line="360" w:lineRule="auto"/>
      <w:ind w:firstLine="200" w:firstLineChars="200"/>
    </w:pPr>
    <w:rPr>
      <w:rFonts w:ascii="宋体" w:hAnsi="Courier New"/>
      <w:kern w:val="0"/>
      <w:sz w:val="20"/>
      <w:szCs w:val="20"/>
    </w:rPr>
  </w:style>
  <w:style w:type="character" w:customStyle="1" w:styleId="80">
    <w:name w:val="页脚 Char"/>
    <w:autoRedefine/>
    <w:qFormat/>
    <w:uiPriority w:val="0"/>
    <w:rPr>
      <w:sz w:val="18"/>
      <w:szCs w:val="18"/>
    </w:rPr>
  </w:style>
  <w:style w:type="paragraph" w:customStyle="1" w:styleId="81">
    <w:name w:val="_Style 83"/>
    <w:basedOn w:val="1"/>
    <w:next w:val="71"/>
    <w:autoRedefine/>
    <w:qFormat/>
    <w:uiPriority w:val="99"/>
    <w:pPr>
      <w:ind w:firstLine="420" w:firstLineChars="200"/>
    </w:pPr>
  </w:style>
  <w:style w:type="character" w:styleId="82">
    <w:name w:val="Placeholder Text"/>
    <w:basedOn w:val="28"/>
    <w:autoRedefine/>
    <w:unhideWhenUsed/>
    <w:qFormat/>
    <w:uiPriority w:val="99"/>
    <w:rPr>
      <w:color w:val="808080"/>
    </w:rPr>
  </w:style>
  <w:style w:type="paragraph" w:customStyle="1" w:styleId="83">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84">
    <w:name w:val="cf01"/>
    <w:basedOn w:val="28"/>
    <w:autoRedefine/>
    <w:qFormat/>
    <w:uiPriority w:val="0"/>
    <w:rPr>
      <w:rFonts w:hint="eastAsia" w:ascii="Microsoft YaHei UI" w:hAnsi="Microsoft YaHei UI" w:eastAsia="Microsoft YaHei UI"/>
      <w:sz w:val="18"/>
      <w:szCs w:val="18"/>
    </w:rPr>
  </w:style>
  <w:style w:type="character" w:customStyle="1" w:styleId="85">
    <w:name w:val="cf11"/>
    <w:basedOn w:val="28"/>
    <w:autoRedefine/>
    <w:qFormat/>
    <w:uiPriority w:val="0"/>
    <w:rPr>
      <w:rFonts w:hint="eastAsia" w:ascii="Microsoft YaHei UI" w:hAnsi="Microsoft YaHei UI" w:eastAsia="Microsoft YaHei UI"/>
      <w:sz w:val="18"/>
      <w:szCs w:val="18"/>
    </w:rPr>
  </w:style>
  <w:style w:type="paragraph" w:styleId="86">
    <w:name w:val="List Paragraph"/>
    <w:basedOn w:val="1"/>
    <w:autoRedefine/>
    <w:qFormat/>
    <w:uiPriority w:val="1"/>
    <w:pPr>
      <w:ind w:firstLine="420" w:firstLineChars="200"/>
    </w:pPr>
  </w:style>
  <w:style w:type="paragraph" w:customStyle="1" w:styleId="87">
    <w:name w:val="标题1，章节第一层"/>
    <w:basedOn w:val="1"/>
    <w:next w:val="1"/>
    <w:autoRedefine/>
    <w:qFormat/>
    <w:uiPriority w:val="0"/>
    <w:pPr>
      <w:widowControl/>
      <w:tabs>
        <w:tab w:val="left" w:pos="693"/>
      </w:tabs>
      <w:adjustRightInd w:val="0"/>
      <w:snapToGrid w:val="0"/>
      <w:spacing w:line="360" w:lineRule="auto"/>
      <w:ind w:left="482" w:right="44" w:rightChars="21" w:hanging="178" w:hangingChars="85"/>
      <w:jc w:val="left"/>
      <w:textAlignment w:val="baseline"/>
      <w:outlineLvl w:val="0"/>
    </w:pPr>
    <w:rPr>
      <w:rFonts w:ascii="宋体" w:hAnsi="宋体" w:eastAsia="Calibri" w:cs="宋体"/>
      <w:bCs/>
      <w:color w:val="000000"/>
      <w:kern w:val="0"/>
      <w:sz w:val="24"/>
      <w:lang w:val="zh-CN"/>
    </w:rPr>
  </w:style>
  <w:style w:type="paragraph" w:customStyle="1" w:styleId="88">
    <w:name w:val="标准文本"/>
    <w:basedOn w:val="1"/>
    <w:autoRedefine/>
    <w:qFormat/>
    <w:uiPriority w:val="0"/>
    <w:pPr>
      <w:spacing w:line="360" w:lineRule="auto"/>
      <w:ind w:firstLine="480" w:firstLineChars="200"/>
    </w:pPr>
    <w:rPr>
      <w:rFonts w:ascii="Calibri" w:hAnsi="Calibri" w:eastAsia="Calibri" w:cs="宋体"/>
      <w:kern w:val="0"/>
      <w:sz w:val="24"/>
      <w:lang w:val="zh-CN"/>
    </w:rPr>
  </w:style>
  <w:style w:type="character" w:customStyle="1" w:styleId="89">
    <w:name w:val="标准文本 Char Char"/>
    <w:autoRedefine/>
    <w:qFormat/>
    <w:uiPriority w:val="0"/>
    <w:rPr>
      <w:rFonts w:eastAsia="宋体" w:cs="宋体"/>
      <w:kern w:val="2"/>
      <w:sz w:val="24"/>
      <w:szCs w:val="24"/>
      <w:lang w:val="en-US" w:eastAsia="zh-CN" w:bidi="ar-SA"/>
    </w:rPr>
  </w:style>
  <w:style w:type="character" w:customStyle="1" w:styleId="90">
    <w:name w:val="标准小四 Char Char"/>
    <w:autoRedefine/>
    <w:qFormat/>
    <w:uiPriority w:val="0"/>
    <w:rPr>
      <w:rFonts w:ascii="Arial" w:hAnsi="Arial" w:eastAsia="宋体"/>
      <w:kern w:val="2"/>
      <w:sz w:val="24"/>
      <w:szCs w:val="21"/>
      <w:lang w:val="en-US" w:eastAsia="zh-CN" w:bidi="ar-SA"/>
    </w:rPr>
  </w:style>
  <w:style w:type="character" w:customStyle="1" w:styleId="91">
    <w:name w:val="标准文本 Char"/>
    <w:autoRedefine/>
    <w:qFormat/>
    <w:uiPriority w:val="0"/>
    <w:rPr>
      <w:rFonts w:eastAsia="宋体" w:cs="宋体"/>
      <w:kern w:val="2"/>
      <w:sz w:val="24"/>
      <w:szCs w:val="24"/>
      <w:lang w:val="en-US" w:eastAsia="zh-CN" w:bidi="ar-SA"/>
    </w:rPr>
  </w:style>
  <w:style w:type="character" w:customStyle="1" w:styleId="92">
    <w:name w:val="未处理的提及1"/>
    <w:basedOn w:val="28"/>
    <w:autoRedefine/>
    <w:semiHidden/>
    <w:unhideWhenUsed/>
    <w:qFormat/>
    <w:uiPriority w:val="99"/>
    <w:rPr>
      <w:color w:val="605E5C"/>
      <w:shd w:val="clear" w:color="auto" w:fill="E1DFDD"/>
    </w:rPr>
  </w:style>
  <w:style w:type="table" w:customStyle="1" w:styleId="93">
    <w:name w:val="网格型1"/>
    <w:basedOn w:val="26"/>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4">
    <w:name w:val="List Paragraph1"/>
    <w:basedOn w:val="1"/>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B69462A8-A288-43B0-AE39-A8DAD4C8C38C}"/>
      </w:docPartPr>
      <w:docPartBody>
        <w:p w14:paraId="0AE7BED3">
          <w:r>
            <w:rPr>
              <w:rStyle w:val="4"/>
              <w:rFonts w:hint="eastAsia"/>
            </w:rPr>
            <w:t>单击或点击此处输入文字。</w:t>
          </w:r>
        </w:p>
      </w:docPartBody>
    </w:docPart>
    <w:docPart>
      <w:docPartPr>
        <w:name w:val="27D7AA2F29114E36B8098470AD181CFA"/>
        <w:style w:val=""/>
        <w:category>
          <w:name w:val="常规"/>
          <w:gallery w:val="placeholder"/>
        </w:category>
        <w:types>
          <w:type w:val="bbPlcHdr"/>
        </w:types>
        <w:behaviors>
          <w:behavior w:val="content"/>
        </w:behaviors>
        <w:description w:val=""/>
        <w:guid w:val="{D8442143-268B-4652-A51A-C96D61439AD1}"/>
      </w:docPartPr>
      <w:docPartBody>
        <w:p w14:paraId="2B24B5C9">
          <w:pPr>
            <w:pStyle w:val="9"/>
          </w:pPr>
          <w:r>
            <w:rPr>
              <w:rStyle w:val="4"/>
              <w:rFonts w:hint="eastAsia"/>
            </w:rPr>
            <w:t>单击或点击此处输入文字。</w:t>
          </w:r>
        </w:p>
      </w:docPartBody>
    </w:docPart>
    <w:docPart>
      <w:docPartPr>
        <w:name w:val="50B412F84BEA452AB2555D6797BD9DC1"/>
        <w:style w:val=""/>
        <w:category>
          <w:name w:val="常规"/>
          <w:gallery w:val="placeholder"/>
        </w:category>
        <w:types>
          <w:type w:val="bbPlcHdr"/>
        </w:types>
        <w:behaviors>
          <w:behavior w:val="content"/>
        </w:behaviors>
        <w:description w:val=""/>
        <w:guid w:val="{211094B7-EA07-4BB9-8DAF-DD2CF36C9566}"/>
      </w:docPartPr>
      <w:docPartBody>
        <w:p w14:paraId="5BA350D2">
          <w:pPr>
            <w:pStyle w:val="10"/>
          </w:pPr>
          <w:r>
            <w:rPr>
              <w:rStyle w:val="4"/>
              <w:rFonts w:hint="eastAsia"/>
            </w:rPr>
            <w:t>单击或点击此处输入文字。</w:t>
          </w:r>
        </w:p>
      </w:docPartBody>
    </w:docPart>
    <w:docPart>
      <w:docPartPr>
        <w:name w:val="01A1DFC42AC64084805BB4320526FF1E"/>
        <w:style w:val=""/>
        <w:category>
          <w:name w:val="常规"/>
          <w:gallery w:val="placeholder"/>
        </w:category>
        <w:types>
          <w:type w:val="bbPlcHdr"/>
        </w:types>
        <w:behaviors>
          <w:behavior w:val="content"/>
        </w:behaviors>
        <w:description w:val=""/>
        <w:guid w:val="{2D9C41D5-6AA5-4B30-92EC-9D2993344BE6}"/>
      </w:docPartPr>
      <w:docPartBody>
        <w:p w14:paraId="60F5D1B8">
          <w:pPr>
            <w:pStyle w:val="12"/>
          </w:pPr>
          <w:r>
            <w:rPr>
              <w:rStyle w:val="4"/>
              <w:rFonts w:hint="eastAsia"/>
            </w:rPr>
            <w:t>单击或点击此处输入文字。</w:t>
          </w:r>
        </w:p>
      </w:docPartBody>
    </w:docPart>
    <w:docPart>
      <w:docPartPr>
        <w:name w:val="F98F01682B89406396A9BDA226A00FB2"/>
        <w:style w:val=""/>
        <w:category>
          <w:name w:val="常规"/>
          <w:gallery w:val="placeholder"/>
        </w:category>
        <w:types>
          <w:type w:val="bbPlcHdr"/>
        </w:types>
        <w:behaviors>
          <w:behavior w:val="content"/>
        </w:behaviors>
        <w:description w:val=""/>
        <w:guid w:val="{E3B757C9-5C6B-466F-92B0-D0136CFE3F22}"/>
      </w:docPartPr>
      <w:docPartBody>
        <w:p w14:paraId="2276CB43">
          <w:pPr>
            <w:pStyle w:val="13"/>
          </w:pPr>
          <w:r>
            <w:rPr>
              <w:rStyle w:val="4"/>
              <w:rFonts w:hint="eastAsia"/>
            </w:rPr>
            <w:t>单击或点击此处输入文字。</w:t>
          </w:r>
        </w:p>
      </w:docPartBody>
    </w:docPart>
    <w:docPart>
      <w:docPartPr>
        <w:name w:val="B4F4AE2318D04AF3B31938FED6327D2A"/>
        <w:style w:val=""/>
        <w:category>
          <w:name w:val="常规"/>
          <w:gallery w:val="placeholder"/>
        </w:category>
        <w:types>
          <w:type w:val="bbPlcHdr"/>
        </w:types>
        <w:behaviors>
          <w:behavior w:val="content"/>
        </w:behaviors>
        <w:description w:val=""/>
        <w:guid w:val="{DE15D3EE-5FEC-41D3-9A91-686D4B4417AA}"/>
      </w:docPartPr>
      <w:docPartBody>
        <w:p w14:paraId="15E4A9F1">
          <w:pPr>
            <w:pStyle w:val="14"/>
          </w:pPr>
          <w:r>
            <w:rPr>
              <w:rStyle w:val="4"/>
              <w:rFonts w:hint="eastAsia"/>
            </w:rPr>
            <w:t>单击或点击此处输入文字。</w:t>
          </w:r>
        </w:p>
      </w:docPartBody>
    </w:docPart>
    <w:docPart>
      <w:docPartPr>
        <w:name w:val="7296247FCE8449A7B7E4D837AE62646D"/>
        <w:style w:val=""/>
        <w:category>
          <w:name w:val="常规"/>
          <w:gallery w:val="placeholder"/>
        </w:category>
        <w:types>
          <w:type w:val="bbPlcHdr"/>
        </w:types>
        <w:behaviors>
          <w:behavior w:val="content"/>
        </w:behaviors>
        <w:description w:val=""/>
        <w:guid w:val="{48F8684C-2592-42DC-97EE-4F0E93641599}"/>
      </w:docPartPr>
      <w:docPartBody>
        <w:p w14:paraId="45AB84DB">
          <w:pPr>
            <w:pStyle w:val="15"/>
          </w:pPr>
          <w:r>
            <w:rPr>
              <w:rStyle w:val="4"/>
              <w:rFonts w:hint="eastAsia"/>
            </w:rPr>
            <w:t>单击或点击此处输入文字。</w:t>
          </w:r>
        </w:p>
      </w:docPartBody>
    </w:docPart>
    <w:docPart>
      <w:docPartPr>
        <w:name w:val="{0750ff33-8f46-4498-b164-60879e47bae3}"/>
        <w:style w:val=""/>
        <w:category>
          <w:name w:val="常规"/>
          <w:gallery w:val="placeholder"/>
        </w:category>
        <w:types>
          <w:type w:val="bbPlcHdr"/>
        </w:types>
        <w:behaviors>
          <w:behavior w:val="content"/>
        </w:behaviors>
        <w:description w:val=""/>
        <w:guid w:val="{0750FF33-8F46-4498-B164-60879E47BAE3}"/>
      </w:docPartPr>
      <w:docPartBody>
        <w:p w14:paraId="30375AC0">
          <w:r>
            <w:rPr>
              <w:rStyle w:val="4"/>
              <w:rFonts w:hint="eastAsia"/>
            </w:rPr>
            <w:t>单击或点击此处输入文字。</w:t>
          </w:r>
        </w:p>
      </w:docPartBody>
    </w:docPart>
    <w:docPart>
      <w:docPartPr>
        <w:name w:val="{12141ca0-3c4e-492c-aee3-aa34a6ae14ed}"/>
        <w:style w:val=""/>
        <w:category>
          <w:name w:val="常规"/>
          <w:gallery w:val="placeholder"/>
        </w:category>
        <w:types>
          <w:type w:val="bbPlcHdr"/>
        </w:types>
        <w:behaviors>
          <w:behavior w:val="content"/>
        </w:behaviors>
        <w:description w:val=""/>
        <w:guid w:val="{12141CA0-3C4E-492C-AEE3-AA34A6AE14ED}"/>
      </w:docPartPr>
      <w:docPartBody>
        <w:p w14:paraId="03DD03E5">
          <w:pPr>
            <w:pStyle w:val="5"/>
          </w:pPr>
          <w:r>
            <w:rPr>
              <w:rStyle w:val="4"/>
              <w:rFonts w:hint="eastAsia"/>
            </w:rPr>
            <w:t>单击或点击此处输入文字。</w:t>
          </w:r>
        </w:p>
      </w:docPartBody>
    </w:docPart>
    <w:docPart>
      <w:docPartPr>
        <w:name w:val="{d7b8818e-132f-413a-bb0f-912bd3ff629d}"/>
        <w:style w:val=""/>
        <w:category>
          <w:name w:val="常规"/>
          <w:gallery w:val="placeholder"/>
        </w:category>
        <w:types>
          <w:type w:val="bbPlcHdr"/>
        </w:types>
        <w:behaviors>
          <w:behavior w:val="content"/>
        </w:behaviors>
        <w:description w:val=""/>
        <w:guid w:val="{D7B8818E-132F-413A-BB0F-912BD3FF629D}"/>
      </w:docPartPr>
      <w:docPartBody>
        <w:p w14:paraId="539818F5">
          <w:pPr>
            <w:pStyle w:val="6"/>
          </w:pPr>
          <w:r>
            <w:rPr>
              <w:rStyle w:val="4"/>
              <w:rFonts w:hint="eastAsia"/>
            </w:rPr>
            <w:t>单击或点击此处输入文字。</w:t>
          </w:r>
        </w:p>
      </w:docPartBody>
    </w:docPart>
    <w:docPart>
      <w:docPartPr>
        <w:name w:val="{05cc23d4-62e2-49df-879e-53da42fed0a5}"/>
        <w:style w:val=""/>
        <w:category>
          <w:name w:val="常规"/>
          <w:gallery w:val="placeholder"/>
        </w:category>
        <w:types>
          <w:type w:val="bbPlcHdr"/>
        </w:types>
        <w:behaviors>
          <w:behavior w:val="content"/>
        </w:behaviors>
        <w:description w:val=""/>
        <w:guid w:val="{05CC23D4-62E2-49DF-879E-53DA42FED0A5}"/>
      </w:docPartPr>
      <w:docPartBody>
        <w:p w14:paraId="7C4961AF">
          <w:pPr>
            <w:pStyle w:val="7"/>
          </w:pPr>
          <w:r>
            <w:rPr>
              <w:rStyle w:val="4"/>
              <w:rFonts w:hint="eastAsia"/>
            </w:rPr>
            <w:t>单击或点击此处输入文字。</w:t>
          </w:r>
        </w:p>
      </w:docPartBody>
    </w:docPart>
    <w:docPart>
      <w:docPartPr>
        <w:name w:val="{33b620e0-5386-4f57-8358-dd352e9db37c}"/>
        <w:style w:val=""/>
        <w:category>
          <w:name w:val="常规"/>
          <w:gallery w:val="placeholder"/>
        </w:category>
        <w:types>
          <w:type w:val="bbPlcHdr"/>
        </w:types>
        <w:behaviors>
          <w:behavior w:val="content"/>
        </w:behaviors>
        <w:description w:val=""/>
        <w:guid w:val="{33B620E0-5386-4F57-8358-DD352E9DB37C}"/>
      </w:docPartPr>
      <w:docPartBody>
        <w:p w14:paraId="7F69ED9C">
          <w:r>
            <w:rPr>
              <w:rStyle w:val="4"/>
              <w:rFonts w:hint="eastAsia"/>
            </w:rPr>
            <w:t>单击或点击此处输入文字。</w:t>
          </w:r>
        </w:p>
      </w:docPartBody>
    </w:docPart>
    <w:docPart>
      <w:docPartPr>
        <w:name w:val="{241f505a-8e26-4aca-bc83-2d409bfc8cc6}"/>
        <w:style w:val=""/>
        <w:category>
          <w:name w:val="常规"/>
          <w:gallery w:val="placeholder"/>
        </w:category>
        <w:types>
          <w:type w:val="bbPlcHdr"/>
        </w:types>
        <w:behaviors>
          <w:behavior w:val="content"/>
        </w:behaviors>
        <w:description w:val=""/>
        <w:guid w:val="{241F505A-8E26-4ACA-BC83-2D409BFC8CC6}"/>
      </w:docPartPr>
      <w:docPartBody>
        <w:p w14:paraId="327CE0A9">
          <w:r>
            <w:rPr>
              <w:rStyle w:val="4"/>
              <w:rFonts w:hint="eastAsia"/>
            </w:rPr>
            <w:t>单击或点击此处输入文字。</w:t>
          </w:r>
        </w:p>
      </w:docPartBody>
    </w:docPart>
    <w:docPart>
      <w:docPartPr>
        <w:name w:val="{3f739123-1a15-483b-9902-24bbf9d70b24}"/>
        <w:style w:val=""/>
        <w:category>
          <w:name w:val="常规"/>
          <w:gallery w:val="placeholder"/>
        </w:category>
        <w:types>
          <w:type w:val="bbPlcHdr"/>
        </w:types>
        <w:behaviors>
          <w:behavior w:val="content"/>
        </w:behaviors>
        <w:description w:val=""/>
        <w:guid w:val="{3F739123-1A15-483B-9902-24BBF9D70B24}"/>
      </w:docPartPr>
      <w:docPartBody>
        <w:p w14:paraId="42ED67A6">
          <w:r>
            <w:rPr>
              <w:rStyle w:val="4"/>
              <w:rFonts w:hint="eastAsia"/>
            </w:rPr>
            <w:t>单击或点击此处输入文字。</w:t>
          </w:r>
        </w:p>
      </w:docPartBody>
    </w:docPart>
    <w:docPart>
      <w:docPartPr>
        <w:name w:val="{6ce4908b-d5c0-46e0-87dc-df3b77f6db8f}"/>
        <w:style w:val=""/>
        <w:category>
          <w:name w:val="常规"/>
          <w:gallery w:val="placeholder"/>
        </w:category>
        <w:types>
          <w:type w:val="bbPlcHdr"/>
        </w:types>
        <w:behaviors>
          <w:behavior w:val="content"/>
        </w:behaviors>
        <w:description w:val=""/>
        <w:guid w:val="{6CE4908B-D5C0-46E0-87DC-DF3B77F6DB8F}"/>
      </w:docPartPr>
      <w:docPartBody>
        <w:p w14:paraId="1624EDB0">
          <w:r>
            <w:rPr>
              <w:rStyle w:val="4"/>
              <w:rFonts w:hint="eastAsia"/>
            </w:rPr>
            <w:t>单击或点击此处输入文字。</w:t>
          </w:r>
        </w:p>
      </w:docPartBody>
    </w:docPart>
    <w:docPart>
      <w:docPartPr>
        <w:name w:val="{190cb868-bf00-44c8-8c4c-74a4f0c139d7}"/>
        <w:style w:val=""/>
        <w:category>
          <w:name w:val="常规"/>
          <w:gallery w:val="placeholder"/>
        </w:category>
        <w:types>
          <w:type w:val="bbPlcHdr"/>
        </w:types>
        <w:behaviors>
          <w:behavior w:val="content"/>
        </w:behaviors>
        <w:description w:val=""/>
        <w:guid w:val="{190CB868-BF00-44C8-8C4C-74A4F0C139D7}"/>
      </w:docPartPr>
      <w:docPartBody>
        <w:p w14:paraId="12BDB6D1">
          <w:r>
            <w:rPr>
              <w:rStyle w:val="4"/>
              <w:rFonts w:hint="eastAsia"/>
            </w:rPr>
            <w:t>单击或点击此处输入文字。</w:t>
          </w:r>
        </w:p>
      </w:docPartBody>
    </w:docPart>
    <w:docPart>
      <w:docPartPr>
        <w:name w:val="{d6570351-5a70-4a77-a45b-65aa714bbf5c}"/>
        <w:style w:val=""/>
        <w:category>
          <w:name w:val="常规"/>
          <w:gallery w:val="placeholder"/>
        </w:category>
        <w:types>
          <w:type w:val="bbPlcHdr"/>
        </w:types>
        <w:behaviors>
          <w:behavior w:val="content"/>
        </w:behaviors>
        <w:description w:val=""/>
        <w:guid w:val="{D6570351-5A70-4A77-A45B-65AA714BBF5C}"/>
      </w:docPartPr>
      <w:docPartBody>
        <w:p w14:paraId="6B18DE51">
          <w:r>
            <w:rPr>
              <w:rStyle w:val="4"/>
              <w:rFonts w:hint="eastAsia"/>
            </w:rPr>
            <w:t>单击或点击此处输入文字。</w:t>
          </w:r>
        </w:p>
      </w:docPartBody>
    </w:docPart>
    <w:docPart>
      <w:docPartPr>
        <w:name w:val="{5b656167-0c80-4a54-b772-7e68f0ed8bde}"/>
        <w:style w:val=""/>
        <w:category>
          <w:name w:val="常规"/>
          <w:gallery w:val="placeholder"/>
        </w:category>
        <w:types>
          <w:type w:val="bbPlcHdr"/>
        </w:types>
        <w:behaviors>
          <w:behavior w:val="content"/>
        </w:behaviors>
        <w:description w:val=""/>
        <w:guid w:val="{5b656167-0c80-4a54-b772-7e68f0ed8bde}"/>
      </w:docPartPr>
      <w:docPartBody>
        <w:p w14:paraId="18023AFA">
          <w:pPr>
            <w:pStyle w:val="13"/>
          </w:pPr>
          <w:r>
            <w:rPr>
              <w:rStyle w:val="4"/>
              <w:rFonts w:hint="eastAsia"/>
            </w:rPr>
            <w:t>单击或点击此处输入文字。</w:t>
          </w:r>
        </w:p>
      </w:docPartBody>
    </w:docPart>
    <w:docPart>
      <w:docPartPr>
        <w:name w:val="{d18cf763-9dfa-4f5d-8a1b-4bf2e0245d25}"/>
        <w:style w:val=""/>
        <w:category>
          <w:name w:val="常规"/>
          <w:gallery w:val="placeholder"/>
        </w:category>
        <w:types>
          <w:type w:val="bbPlcHdr"/>
        </w:types>
        <w:behaviors>
          <w:behavior w:val="content"/>
        </w:behaviors>
        <w:description w:val=""/>
        <w:guid w:val="{d18cf763-9dfa-4f5d-8a1b-4bf2e0245d25}"/>
      </w:docPartPr>
      <w:docPartBody>
        <w:p w14:paraId="2D069060">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D0"/>
    <w:rsid w:val="00033D19"/>
    <w:rsid w:val="00036796"/>
    <w:rsid w:val="00077558"/>
    <w:rsid w:val="000C4776"/>
    <w:rsid w:val="000D07A6"/>
    <w:rsid w:val="000F3F37"/>
    <w:rsid w:val="00110CCF"/>
    <w:rsid w:val="0014199B"/>
    <w:rsid w:val="0015724D"/>
    <w:rsid w:val="0018172C"/>
    <w:rsid w:val="00194240"/>
    <w:rsid w:val="00253693"/>
    <w:rsid w:val="00273958"/>
    <w:rsid w:val="00275D8F"/>
    <w:rsid w:val="002B02C5"/>
    <w:rsid w:val="002F1E28"/>
    <w:rsid w:val="00316270"/>
    <w:rsid w:val="003404DE"/>
    <w:rsid w:val="00352A13"/>
    <w:rsid w:val="00360288"/>
    <w:rsid w:val="003872B3"/>
    <w:rsid w:val="00394121"/>
    <w:rsid w:val="003C17F2"/>
    <w:rsid w:val="003C1E8D"/>
    <w:rsid w:val="004246A0"/>
    <w:rsid w:val="00451E59"/>
    <w:rsid w:val="00455D72"/>
    <w:rsid w:val="00496326"/>
    <w:rsid w:val="004C036B"/>
    <w:rsid w:val="004C5423"/>
    <w:rsid w:val="0050378E"/>
    <w:rsid w:val="00521D29"/>
    <w:rsid w:val="005A6F1A"/>
    <w:rsid w:val="005B3A8B"/>
    <w:rsid w:val="00636FA3"/>
    <w:rsid w:val="00681788"/>
    <w:rsid w:val="006C6438"/>
    <w:rsid w:val="007448F6"/>
    <w:rsid w:val="007715DC"/>
    <w:rsid w:val="007D4012"/>
    <w:rsid w:val="00815902"/>
    <w:rsid w:val="00861DBC"/>
    <w:rsid w:val="00910797"/>
    <w:rsid w:val="00981B97"/>
    <w:rsid w:val="009C4BD6"/>
    <w:rsid w:val="00A57DB8"/>
    <w:rsid w:val="00AC32AC"/>
    <w:rsid w:val="00AC6A3C"/>
    <w:rsid w:val="00B318BF"/>
    <w:rsid w:val="00B64313"/>
    <w:rsid w:val="00B9775F"/>
    <w:rsid w:val="00BF4764"/>
    <w:rsid w:val="00C116A5"/>
    <w:rsid w:val="00C370FF"/>
    <w:rsid w:val="00C40143"/>
    <w:rsid w:val="00C5014E"/>
    <w:rsid w:val="00C81038"/>
    <w:rsid w:val="00CC1854"/>
    <w:rsid w:val="00CD6B68"/>
    <w:rsid w:val="00CF52AB"/>
    <w:rsid w:val="00D303B9"/>
    <w:rsid w:val="00D41B92"/>
    <w:rsid w:val="00D548D0"/>
    <w:rsid w:val="00D71ED2"/>
    <w:rsid w:val="00DD09FB"/>
    <w:rsid w:val="00E412AE"/>
    <w:rsid w:val="00FB0A4E"/>
    <w:rsid w:val="00FF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unhideWhenUsed/>
    <w:qFormat/>
    <w:uiPriority w:val="99"/>
    <w:rPr>
      <w:color w:val="808080"/>
    </w:rPr>
  </w:style>
  <w:style w:type="paragraph" w:customStyle="1" w:styleId="5">
    <w:name w:val="8AC4B7C556DC4B7AB682252AB7986C6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E1E6551D3834CEFBBA75646B9D97D5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6B44871618E489EB6934BA5FF0826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0972909C00547EF89E6E87F1970755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7D7AA2F29114E36B8098470AD181CF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0B412F84BEA452AB2555D6797BD9DC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B191E8D265B432798D54E0A94C3A62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1A1DFC42AC64084805BB4320526FF1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98F01682B89406396A9BDA226A00F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4F4AE2318D04AF3B31938FED6327D2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296247FCE8449A7B7E4D837AE6264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587AB-9076-42BC-94B6-DD6D5CEDFA0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4051</Words>
  <Characters>4716</Characters>
  <Lines>308</Lines>
  <Paragraphs>86</Paragraphs>
  <TotalTime>54</TotalTime>
  <ScaleCrop>false</ScaleCrop>
  <LinksUpToDate>false</LinksUpToDate>
  <CharactersWithSpaces>4773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2023-10-16T02:18:00Z</dcterms:created>
  <dc:creator>island</dc:creator>
  <cp:lastModifiedBy>zwy</cp:lastModifiedBy>
  <cp:lastPrinted>2022-05-19T03:25:00Z</cp:lastPrinted>
  <dcterms:modified xsi:type="dcterms:W3CDTF">2025-12-21T07:47:32Z</dcterms:modified>
  <dc:title>第五章 单一来源操作规程</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374E5710B11B432FBC7E30143C13A3A9_13</vt:lpwstr>
  </property>
  <property fmtid="{D5CDD505-2E9C-101B-9397-08002B2CF9AE}" pid="4" name="KSOTemplateDocerSaveRecord">
    <vt:lpwstr>eyJoZGlkIjoiOGIzNmI1NWY5ZjJhZWRhNTMwZDA1MzAyYTU0YzUzZmUiLCJ1c2VySWQiOiIxNTEyOTgxNjE0In0=</vt:lpwstr>
  </property>
</Properties>
</file>