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18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徐州博物馆土山汉墓出土文物陈列提升改造工程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图纸获取方式：</w:t>
      </w:r>
    </w:p>
    <w:p>
      <w:pPr>
        <w:spacing w:line="360" w:lineRule="auto"/>
        <w:ind w:right="-218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链接: https://pan.baidu.com/s/1CHqF7ndyO-aHLjBqB63tdQ 提取码: zvyh</w:t>
      </w:r>
    </w:p>
    <w:p>
      <w:pPr>
        <w:pStyle w:val="2"/>
        <w:rPr>
          <w:rFonts w:hint="eastAsia" w:eastAsia="宋体"/>
          <w:color w:val="FF0000"/>
          <w:sz w:val="32"/>
          <w:szCs w:val="40"/>
          <w:highlight w:val="cyan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复制此链接，打开百度网盘自行获取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DZmYzMwNzZmNDNkNmViMGRhZDdiZTdmMjQ2YTMifQ=="/>
  </w:docVars>
  <w:rsids>
    <w:rsidRoot w:val="00000000"/>
    <w:rsid w:val="0FC809E3"/>
    <w:rsid w:val="10A53FDC"/>
    <w:rsid w:val="12E55E15"/>
    <w:rsid w:val="16F61ADC"/>
    <w:rsid w:val="179C380B"/>
    <w:rsid w:val="18742B7D"/>
    <w:rsid w:val="22A17D5A"/>
    <w:rsid w:val="28C47AA8"/>
    <w:rsid w:val="2ECD5AF3"/>
    <w:rsid w:val="327665FF"/>
    <w:rsid w:val="5CBA4648"/>
    <w:rsid w:val="5F622AB6"/>
    <w:rsid w:val="61A27C02"/>
    <w:rsid w:val="624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129</Characters>
  <Lines>0</Lines>
  <Paragraphs>0</Paragraphs>
  <TotalTime>2</TotalTime>
  <ScaleCrop>false</ScaleCrop>
  <LinksUpToDate>false</LinksUpToDate>
  <CharactersWithSpaces>132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2024-11-06T05:15:00Z</dcterms:created>
  <dc:creator>Mirical</dc:creator>
  <cp:lastModifiedBy>南京南大尚诚软件科技有限公司</cp:lastModifiedBy>
  <dcterms:modified xsi:type="dcterms:W3CDTF">2025-10-13T04:57:28Z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94AE52B51C9B4FF58C54886002FBEBBA_13</vt:lpwstr>
  </property>
  <property fmtid="{D5CDD505-2E9C-101B-9397-08002B2CF9AE}" pid="4" name="KSOTemplateDocerSaveRecord">
    <vt:lpwstr>eyJoZGlkIjoiNzk4MThjNmU4YjE1ZjdmYzU1MmI1MmQ3ZDdhMThkMGEiLCJ1c2VySWQiOiIyNjcyMjYxNzIifQ==</vt:lpwstr>
  </property>
</Properties>
</file>