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C02EC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44"/>
          <w:szCs w:val="44"/>
          <w:lang w:val="en-US" w:eastAsia="zh-CN"/>
        </w:rPr>
        <w:t>更正公告</w:t>
      </w:r>
    </w:p>
    <w:p w14:paraId="1AF9C0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一、项目基本情况</w:t>
      </w:r>
    </w:p>
    <w:p w14:paraId="440234E6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原公告的采购项目编号：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JSZC-320411-SYZB-G2024-0030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 </w:t>
      </w:r>
    </w:p>
    <w:p w14:paraId="74239485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原公告的采购项目名称：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2024年-2026年魏村街道固废处置服务项目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 </w:t>
      </w:r>
    </w:p>
    <w:p w14:paraId="307A744E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首次公告日期：202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-0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-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09</w:t>
      </w:r>
    </w:p>
    <w:p w14:paraId="669C797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二、更正信息</w:t>
      </w:r>
    </w:p>
    <w:p w14:paraId="05828E2C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更正事项：采购文件 </w:t>
      </w:r>
    </w:p>
    <w:p w14:paraId="65006C44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更正内容：</w:t>
      </w:r>
    </w:p>
    <w:p w14:paraId="0E6A854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收费标准： 收费比例按差额定率分档累进法计算，收费差额费率：中标金额在100万元(含)以下的为1.5%，中标金额在100万元（不含）至500万元（含）的为0.8%，中标金额在500万元（不含）至1000万元（含）的为0.45%，中标服务收费按上述计算方法不足人民币3000元的，按人民币3000元收取 ；</w:t>
      </w:r>
    </w:p>
    <w:p w14:paraId="7F9E1A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代理费：50332元。</w:t>
      </w:r>
    </w:p>
    <w:p w14:paraId="0F2BEAE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更正为：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收费标准： 收费比例按差额定率分档累进法计算，收费差额费率：中标金额在100万元(含)以下的为1.5%，中标金额在100万元（不含）至500万元（含）的为0.8%，中标金额在500万元（不含）至1000万元（含）的为0.45%，中标服务收费按上述计算方法不足人民币3000元的，按人民币3000元收取 ；</w:t>
      </w:r>
    </w:p>
    <w:p w14:paraId="08AC76EB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代理费：40696元。</w:t>
      </w:r>
    </w:p>
    <w:p w14:paraId="45637E35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更正日期：2025-0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-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08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 </w:t>
      </w:r>
    </w:p>
    <w:p w14:paraId="0EF8BB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三、其他补充事宜</w:t>
      </w:r>
    </w:p>
    <w:p w14:paraId="41F15D9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无</w:t>
      </w:r>
    </w:p>
    <w:p w14:paraId="5D79BA0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四、凡对本次公告内容提出询问，请按以下方式联系</w:t>
      </w:r>
    </w:p>
    <w:p w14:paraId="7496A2AB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1.采购人信息</w:t>
      </w:r>
    </w:p>
    <w:p w14:paraId="0A51EA5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单位名称：</w:t>
      </w:r>
      <w:r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  <w:t>常州市新北区魏村街道办事处</w:t>
      </w:r>
    </w:p>
    <w:p w14:paraId="45BCB96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单位地址：常州市新北区魏安璐199号</w:t>
      </w:r>
    </w:p>
    <w:p w14:paraId="4174D7A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联系人：巢女士</w:t>
      </w:r>
    </w:p>
    <w:p w14:paraId="1566471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联系电话：0519-81591562</w:t>
      </w:r>
      <w:bookmarkStart w:id="0" w:name="_GoBack"/>
      <w:bookmarkEnd w:id="0"/>
    </w:p>
    <w:p w14:paraId="3ACEB85E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2.采购代理机构信息（如有）</w:t>
      </w:r>
    </w:p>
    <w:p w14:paraId="1F22D8C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单位名称：江苏尚阳工程管理有限公司</w:t>
      </w:r>
    </w:p>
    <w:p w14:paraId="49CE260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单位地址：常州市新北区嵩山路1-301号</w:t>
      </w:r>
    </w:p>
    <w:p w14:paraId="70AD449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联系人：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王涛</w:t>
      </w:r>
    </w:p>
    <w:p w14:paraId="7458B28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联系电话：0519-88818292（8000）</w:t>
      </w:r>
    </w:p>
    <w:p w14:paraId="53975285">
      <w:pPr>
        <w:pStyle w:val="3"/>
        <w:keepNext w:val="0"/>
        <w:keepLines w:val="0"/>
        <w:pageBreakBefore w:val="0"/>
        <w:widowControl/>
        <w:suppressLineNumbers w:val="0"/>
        <w:pBdr>
          <w:lef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3.项目联系方式</w:t>
      </w:r>
    </w:p>
    <w:p w14:paraId="0E1717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项目联系人：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王涛</w:t>
      </w:r>
    </w:p>
    <w:p w14:paraId="3B70F27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电话：0519-88818292（8000）</w:t>
      </w:r>
    </w:p>
    <w:p w14:paraId="7781F3D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五、附件（</w:t>
      </w:r>
      <w:r>
        <w:rPr>
          <w:rStyle w:val="6"/>
          <w:rFonts w:hint="eastAsia" w:ascii="仿宋" w:hAnsi="仿宋" w:eastAsia="仿宋" w:cs="仿宋"/>
          <w:color w:val="auto"/>
          <w:sz w:val="28"/>
          <w:szCs w:val="28"/>
        </w:rPr>
        <w:t>适用于更正中标、成交供应商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）</w:t>
      </w:r>
    </w:p>
    <w:p w14:paraId="4C6D835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无</w:t>
      </w:r>
    </w:p>
    <w:p w14:paraId="663919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" w:hAnsi="仿宋" w:eastAsia="仿宋" w:cs="仿宋"/>
          <w:color w:val="auto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086068"/>
    <w:rsid w:val="0C086068"/>
    <w:rsid w:val="0D416177"/>
    <w:rsid w:val="0E0A25E3"/>
    <w:rsid w:val="138D706C"/>
    <w:rsid w:val="22974A92"/>
    <w:rsid w:val="293A1075"/>
    <w:rsid w:val="2C2E035F"/>
    <w:rsid w:val="2ED74E60"/>
    <w:rsid w:val="33AC157E"/>
    <w:rsid w:val="3A127C64"/>
    <w:rsid w:val="48966567"/>
    <w:rsid w:val="4B9C6CA1"/>
    <w:rsid w:val="531F0E74"/>
    <w:rsid w:val="5B940889"/>
    <w:rsid w:val="601353EB"/>
    <w:rsid w:val="65DC28AD"/>
    <w:rsid w:val="776B6B15"/>
    <w:rsid w:val="7DD23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411</Characters>
  <Lines>0</Lines>
  <Paragraphs>0</Paragraphs>
  <TotalTime>0</TotalTime>
  <ScaleCrop>false</ScaleCrop>
  <LinksUpToDate>false</LinksUpToDate>
  <CharactersWithSpaces>415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2025-03-18T08:47:00Z</dcterms:created>
  <dc:creator>SY</dc:creator>
  <cp:lastModifiedBy>ғʀᴇᴀᴋʏ</cp:lastModifiedBy>
  <dcterms:modified xsi:type="dcterms:W3CDTF">2025-08-08T07:14:27Z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35F1A96C58234A52A575FD04D8F7F101_11</vt:lpwstr>
  </property>
  <property fmtid="{D5CDD505-2E9C-101B-9397-08002B2CF9AE}" pid="4" name="KSOTemplateDocerSaveRecord">
    <vt:lpwstr>eyJoZGlkIjoiNzg1YTVmYzFjY2M0ZDdmYzc3MTFlYTU5ZGUyYWVhZmIiLCJ1c2VySWQiOiI3MjIwMTA2MTUifQ==</vt:lpwstr>
  </property>
</Properties>
</file>