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33412" w14:textId="77777777" w:rsidR="00B36D3E" w:rsidRDefault="007718A6">
      <w:pPr>
        <w:spacing w:line="360" w:lineRule="auto"/>
        <w:jc w:val="center"/>
        <w:rPr>
          <w:rFonts w:ascii="宋体" w:hAnsi="宋体" w:cs="宋体"/>
          <w:b/>
          <w:bCs/>
          <w:sz w:val="24"/>
          <w:szCs w:val="24"/>
        </w:rPr>
      </w:pPr>
      <w:bookmarkStart w:id="0" w:name="OLE_LINK1"/>
      <w:r>
        <w:rPr>
          <w:rFonts w:ascii="宋体" w:hAnsi="宋体" w:cs="宋体" w:hint="eastAsia"/>
          <w:b/>
          <w:bCs/>
          <w:sz w:val="24"/>
          <w:szCs w:val="24"/>
        </w:rPr>
        <w:t>苏州工业园区宣传和统战部关于建设世界一流高科技园区系列相关</w:t>
      </w:r>
      <w:proofErr w:type="gramStart"/>
      <w:r>
        <w:rPr>
          <w:rFonts w:ascii="宋体" w:hAnsi="宋体" w:cs="宋体" w:hint="eastAsia"/>
          <w:b/>
          <w:bCs/>
          <w:sz w:val="24"/>
          <w:szCs w:val="24"/>
        </w:rPr>
        <w:t>纸媒及新</w:t>
      </w:r>
      <w:proofErr w:type="gramEnd"/>
      <w:r>
        <w:rPr>
          <w:rFonts w:ascii="宋体" w:hAnsi="宋体" w:cs="宋体" w:hint="eastAsia"/>
          <w:b/>
          <w:bCs/>
          <w:sz w:val="24"/>
          <w:szCs w:val="24"/>
        </w:rPr>
        <w:t>媒体平台宣传服务项目的单一来源公示</w:t>
      </w:r>
    </w:p>
    <w:p w14:paraId="13F57F7B" w14:textId="77777777" w:rsidR="00B36D3E" w:rsidRDefault="007718A6">
      <w:pPr>
        <w:spacing w:line="360" w:lineRule="auto"/>
        <w:ind w:firstLineChars="200" w:firstLine="482"/>
        <w:rPr>
          <w:rFonts w:ascii="宋体" w:hAnsi="宋体" w:cs="宋体"/>
          <w:b/>
          <w:bCs/>
          <w:sz w:val="24"/>
          <w:szCs w:val="24"/>
        </w:rPr>
      </w:pPr>
      <w:bookmarkStart w:id="1" w:name="OLE_LINK2"/>
      <w:r>
        <w:rPr>
          <w:rFonts w:ascii="宋体" w:hAnsi="宋体" w:cs="宋体" w:hint="eastAsia"/>
          <w:b/>
          <w:bCs/>
          <w:sz w:val="24"/>
          <w:szCs w:val="24"/>
        </w:rPr>
        <w:t>一、项目信息</w:t>
      </w:r>
    </w:p>
    <w:p w14:paraId="4C283F17" w14:textId="77777777" w:rsidR="00B36D3E" w:rsidRDefault="007718A6">
      <w:pPr>
        <w:spacing w:line="360" w:lineRule="auto"/>
        <w:ind w:firstLineChars="200" w:firstLine="482"/>
        <w:rPr>
          <w:rFonts w:ascii="宋体" w:hAnsi="宋体" w:cs="宋体"/>
          <w:sz w:val="24"/>
          <w:szCs w:val="24"/>
        </w:rPr>
      </w:pPr>
      <w:r>
        <w:rPr>
          <w:rFonts w:ascii="宋体" w:hAnsi="宋体" w:cs="宋体" w:hint="eastAsia"/>
          <w:b/>
          <w:bCs/>
          <w:sz w:val="24"/>
          <w:szCs w:val="24"/>
        </w:rPr>
        <w:t>采购人：</w:t>
      </w:r>
      <w:r>
        <w:rPr>
          <w:rFonts w:ascii="宋体" w:hAnsi="宋体" w:cs="宋体" w:hint="eastAsia"/>
          <w:sz w:val="24"/>
          <w:szCs w:val="24"/>
        </w:rPr>
        <w:t>苏州工业园区宣传和统战部</w:t>
      </w:r>
    </w:p>
    <w:p w14:paraId="3F09320B" w14:textId="77777777" w:rsidR="00B36D3E" w:rsidRDefault="007718A6">
      <w:pPr>
        <w:spacing w:line="360" w:lineRule="auto"/>
        <w:ind w:firstLineChars="200" w:firstLine="482"/>
        <w:rPr>
          <w:rFonts w:ascii="宋体" w:hAnsi="宋体" w:cs="宋体"/>
          <w:sz w:val="24"/>
          <w:szCs w:val="24"/>
        </w:rPr>
      </w:pPr>
      <w:r>
        <w:rPr>
          <w:rFonts w:ascii="宋体" w:hAnsi="宋体" w:cs="宋体" w:hint="eastAsia"/>
          <w:b/>
          <w:bCs/>
          <w:sz w:val="24"/>
          <w:szCs w:val="24"/>
        </w:rPr>
        <w:t>项目名称：</w:t>
      </w:r>
      <w:r>
        <w:rPr>
          <w:rFonts w:ascii="宋体" w:hAnsi="宋体" w:cs="宋体" w:hint="eastAsia"/>
          <w:sz w:val="24"/>
          <w:szCs w:val="24"/>
        </w:rPr>
        <w:t>建设世界一流高科技园区系列相关</w:t>
      </w:r>
      <w:proofErr w:type="gramStart"/>
      <w:r>
        <w:rPr>
          <w:rFonts w:ascii="宋体" w:hAnsi="宋体" w:cs="宋体" w:hint="eastAsia"/>
          <w:sz w:val="24"/>
          <w:szCs w:val="24"/>
        </w:rPr>
        <w:t>纸媒及新</w:t>
      </w:r>
      <w:proofErr w:type="gramEnd"/>
      <w:r>
        <w:rPr>
          <w:rFonts w:ascii="宋体" w:hAnsi="宋体" w:cs="宋体" w:hint="eastAsia"/>
          <w:sz w:val="24"/>
          <w:szCs w:val="24"/>
        </w:rPr>
        <w:t>媒体平台宣传服务</w:t>
      </w:r>
    </w:p>
    <w:p w14:paraId="2891A7BA" w14:textId="77777777" w:rsidR="00B36D3E" w:rsidRDefault="007718A6">
      <w:pPr>
        <w:spacing w:line="360" w:lineRule="auto"/>
        <w:ind w:firstLineChars="200" w:firstLine="482"/>
        <w:rPr>
          <w:rFonts w:ascii="宋体" w:hAnsi="宋体" w:cs="宋体"/>
          <w:sz w:val="24"/>
          <w:szCs w:val="24"/>
        </w:rPr>
      </w:pPr>
      <w:r>
        <w:rPr>
          <w:rFonts w:ascii="宋体" w:hAnsi="宋体" w:cs="宋体" w:hint="eastAsia"/>
          <w:b/>
          <w:bCs/>
          <w:sz w:val="24"/>
          <w:szCs w:val="24"/>
        </w:rPr>
        <w:t>拟采购的货物或服务的预算金额：</w:t>
      </w:r>
      <w:r>
        <w:rPr>
          <w:rFonts w:ascii="宋体" w:hAnsi="宋体" w:cs="宋体" w:hint="eastAsia"/>
          <w:sz w:val="24"/>
          <w:szCs w:val="24"/>
        </w:rPr>
        <w:t>人民币</w:t>
      </w:r>
      <w:proofErr w:type="gramStart"/>
      <w:r>
        <w:rPr>
          <w:rFonts w:ascii="宋体" w:hAnsi="宋体" w:cs="宋体" w:hint="eastAsia"/>
          <w:sz w:val="24"/>
          <w:szCs w:val="24"/>
        </w:rPr>
        <w:t>叁佰肆拾万肆仟</w:t>
      </w:r>
      <w:proofErr w:type="gramEnd"/>
      <w:r>
        <w:rPr>
          <w:rFonts w:ascii="宋体" w:hAnsi="宋体" w:cs="宋体" w:hint="eastAsia"/>
          <w:sz w:val="24"/>
          <w:szCs w:val="24"/>
        </w:rPr>
        <w:t>元整（￥</w:t>
      </w:r>
      <w:r>
        <w:rPr>
          <w:rFonts w:ascii="宋体" w:hAnsi="宋体" w:cs="宋体" w:hint="eastAsia"/>
          <w:sz w:val="24"/>
          <w:szCs w:val="24"/>
        </w:rPr>
        <w:t>3,404,000.00</w:t>
      </w:r>
      <w:r>
        <w:rPr>
          <w:rFonts w:ascii="宋体" w:hAnsi="宋体" w:cs="宋体" w:hint="eastAsia"/>
          <w:sz w:val="24"/>
          <w:szCs w:val="24"/>
        </w:rPr>
        <w:t>元）</w:t>
      </w:r>
    </w:p>
    <w:p w14:paraId="5ED19DEC" w14:textId="77777777" w:rsidR="00B36D3E" w:rsidRDefault="007718A6">
      <w:pPr>
        <w:spacing w:line="360" w:lineRule="auto"/>
        <w:ind w:firstLineChars="200" w:firstLine="482"/>
        <w:rPr>
          <w:rFonts w:ascii="宋体" w:hAnsi="宋体" w:cs="宋体"/>
          <w:b/>
          <w:bCs/>
          <w:sz w:val="24"/>
          <w:szCs w:val="24"/>
        </w:rPr>
      </w:pPr>
      <w:r>
        <w:rPr>
          <w:rFonts w:ascii="宋体" w:hAnsi="宋体" w:cs="宋体" w:hint="eastAsia"/>
          <w:b/>
          <w:bCs/>
          <w:sz w:val="24"/>
          <w:szCs w:val="24"/>
        </w:rPr>
        <w:t>拟采购的货物或服务的说明：</w:t>
      </w:r>
    </w:p>
    <w:p w14:paraId="51961C16"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年苏州工业园区宣传和统战部需要在</w:t>
      </w:r>
      <w:r>
        <w:rPr>
          <w:rFonts w:ascii="宋体" w:hAnsi="宋体" w:cs="宋体" w:hint="eastAsia"/>
          <w:kern w:val="0"/>
          <w:sz w:val="24"/>
          <w:szCs w:val="24"/>
        </w:rPr>
        <w:t>《苏州日报》</w:t>
      </w:r>
      <w:r>
        <w:rPr>
          <w:rFonts w:ascii="宋体" w:hAnsi="宋体" w:cs="宋体" w:hint="eastAsia"/>
          <w:kern w:val="0"/>
          <w:sz w:val="24"/>
          <w:szCs w:val="24"/>
        </w:rPr>
        <w:t>等报刊</w:t>
      </w:r>
      <w:r>
        <w:rPr>
          <w:rFonts w:ascii="宋体" w:hAnsi="宋体" w:cs="宋体" w:hint="eastAsia"/>
          <w:kern w:val="0"/>
          <w:sz w:val="24"/>
          <w:szCs w:val="24"/>
        </w:rPr>
        <w:t>发布重要主题及整版宣传等；引力播开设专栏并维护；</w:t>
      </w:r>
      <w:r>
        <w:rPr>
          <w:rFonts w:ascii="宋体" w:hAnsi="宋体" w:cs="宋体" w:hint="eastAsia"/>
          <w:sz w:val="24"/>
          <w:szCs w:val="24"/>
        </w:rPr>
        <w:t>采购人官方媒体平台</w:t>
      </w:r>
      <w:r>
        <w:rPr>
          <w:rFonts w:ascii="宋体" w:hAnsi="宋体" w:cs="宋体" w:hint="eastAsia"/>
          <w:sz w:val="24"/>
          <w:szCs w:val="24"/>
        </w:rPr>
        <w:t>进行相关</w:t>
      </w:r>
      <w:r>
        <w:rPr>
          <w:rFonts w:ascii="宋体" w:hAnsi="宋体" w:cs="宋体" w:hint="eastAsia"/>
          <w:kern w:val="0"/>
          <w:sz w:val="24"/>
          <w:szCs w:val="24"/>
        </w:rPr>
        <w:t>宣传服务</w:t>
      </w:r>
      <w:r>
        <w:rPr>
          <w:rFonts w:ascii="宋体" w:hAnsi="宋体" w:cs="宋体"/>
          <w:kern w:val="0"/>
          <w:sz w:val="24"/>
          <w:szCs w:val="24"/>
        </w:rPr>
        <w:t>等等。</w:t>
      </w:r>
    </w:p>
    <w:p w14:paraId="51D6ECE3" w14:textId="77777777" w:rsidR="00B36D3E" w:rsidRDefault="007718A6">
      <w:pPr>
        <w:spacing w:line="360" w:lineRule="auto"/>
        <w:ind w:firstLineChars="200" w:firstLine="482"/>
        <w:rPr>
          <w:rFonts w:ascii="宋体" w:hAnsi="宋体" w:cs="宋体"/>
          <w:b/>
          <w:bCs/>
          <w:sz w:val="24"/>
          <w:szCs w:val="24"/>
        </w:rPr>
      </w:pPr>
      <w:r>
        <w:rPr>
          <w:rFonts w:ascii="宋体" w:hAnsi="宋体" w:cs="宋体" w:hint="eastAsia"/>
          <w:b/>
          <w:bCs/>
          <w:sz w:val="24"/>
          <w:szCs w:val="24"/>
        </w:rPr>
        <w:t>采用单一来源采购方式的原因及说明：</w:t>
      </w:r>
    </w:p>
    <w:p w14:paraId="3D4A980E"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为进一步加大苏州工业园区的宣传力度，苏州工业园区宣传和统战部拟采购建设世界一流高科技园区系列相关</w:t>
      </w:r>
      <w:proofErr w:type="gramStart"/>
      <w:r>
        <w:rPr>
          <w:rFonts w:ascii="宋体" w:hAnsi="宋体" w:cs="宋体" w:hint="eastAsia"/>
          <w:sz w:val="24"/>
          <w:szCs w:val="24"/>
        </w:rPr>
        <w:t>纸媒及新</w:t>
      </w:r>
      <w:proofErr w:type="gramEnd"/>
      <w:r>
        <w:rPr>
          <w:rFonts w:ascii="宋体" w:hAnsi="宋体" w:cs="宋体" w:hint="eastAsia"/>
          <w:sz w:val="24"/>
          <w:szCs w:val="24"/>
        </w:rPr>
        <w:t>媒体平台宣传服务。</w:t>
      </w:r>
    </w:p>
    <w:p w14:paraId="71B837E3"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苏州日报社是中共苏州市委直属事业单位，目前拥有《苏州日报》、《姑苏晚报》、引力播</w:t>
      </w:r>
      <w:r>
        <w:rPr>
          <w:rFonts w:ascii="宋体" w:hAnsi="宋体" w:cs="宋体" w:hint="eastAsia"/>
          <w:sz w:val="24"/>
          <w:szCs w:val="24"/>
        </w:rPr>
        <w:t>APP</w:t>
      </w:r>
      <w:r>
        <w:rPr>
          <w:rFonts w:ascii="宋体" w:hAnsi="宋体" w:cs="宋体" w:hint="eastAsia"/>
          <w:sz w:val="24"/>
          <w:szCs w:val="24"/>
        </w:rPr>
        <w:t>、</w:t>
      </w:r>
      <w:r>
        <w:rPr>
          <w:rFonts w:asciiTheme="minorEastAsia" w:eastAsiaTheme="minorEastAsia" w:hAnsiTheme="minorEastAsia" w:cstheme="minorEastAsia" w:hint="eastAsia"/>
          <w:sz w:val="24"/>
          <w:szCs w:val="24"/>
        </w:rPr>
        <w:t>苏州新闻网（国家一类新闻网站）</w:t>
      </w:r>
      <w:r>
        <w:rPr>
          <w:rFonts w:ascii="宋体" w:hAnsi="宋体" w:cs="宋体" w:hint="eastAsia"/>
          <w:sz w:val="24"/>
          <w:szCs w:val="24"/>
        </w:rPr>
        <w:t>等媒体集群，形成了报、网、端、微等生产载体齐备、传播渠道齐全的苏州区域最具影响力的新型主流媒体发展格局</w:t>
      </w:r>
      <w:r>
        <w:rPr>
          <w:rFonts w:ascii="宋体" w:hAnsi="宋体" w:cs="宋体" w:hint="eastAsia"/>
          <w:sz w:val="24"/>
          <w:szCs w:val="24"/>
        </w:rPr>
        <w:t>。</w:t>
      </w:r>
      <w:r>
        <w:rPr>
          <w:rFonts w:ascii="宋体" w:hAnsi="宋体" w:cs="宋体" w:hint="eastAsia"/>
          <w:sz w:val="24"/>
          <w:szCs w:val="24"/>
        </w:rPr>
        <w:t>是苏州历史最悠久、最有影响力、</w:t>
      </w:r>
      <w:proofErr w:type="gramStart"/>
      <w:r>
        <w:rPr>
          <w:rFonts w:ascii="宋体" w:hAnsi="宋体" w:cs="宋体" w:hint="eastAsia"/>
          <w:sz w:val="24"/>
          <w:szCs w:val="24"/>
        </w:rPr>
        <w:t>最</w:t>
      </w:r>
      <w:proofErr w:type="gramEnd"/>
      <w:r>
        <w:rPr>
          <w:rFonts w:ascii="宋体" w:hAnsi="宋体" w:cs="宋体" w:hint="eastAsia"/>
          <w:sz w:val="24"/>
          <w:szCs w:val="24"/>
        </w:rPr>
        <w:t>权威的主流平面媒体，积累了长期主流新闻、原始材料及相对应的人员、技术等，并拥有完整的新闻采编能力与</w:t>
      </w:r>
      <w:r>
        <w:rPr>
          <w:rFonts w:ascii="宋体" w:hAnsi="宋体" w:cs="宋体" w:hint="eastAsia"/>
          <w:sz w:val="24"/>
          <w:szCs w:val="24"/>
        </w:rPr>
        <w:t>先进的设备设施。因此苏州日报社在苏州范围内的媒体影响和宣传实力，是其他相关机构不可替代的。故《苏州日报》</w:t>
      </w:r>
      <w:r>
        <w:rPr>
          <w:rFonts w:ascii="宋体" w:hAnsi="宋体" w:cs="宋体" w:hint="eastAsia"/>
          <w:sz w:val="24"/>
          <w:szCs w:val="24"/>
        </w:rPr>
        <w:t>头版策划及</w:t>
      </w:r>
      <w:r>
        <w:rPr>
          <w:rFonts w:ascii="宋体" w:hAnsi="宋体" w:cs="宋体" w:hint="eastAsia"/>
          <w:sz w:val="24"/>
          <w:szCs w:val="24"/>
        </w:rPr>
        <w:t>重要主题专版发</w:t>
      </w:r>
      <w:r>
        <w:rPr>
          <w:rFonts w:ascii="宋体" w:hAnsi="宋体" w:cs="宋体" w:hint="eastAsia"/>
          <w:sz w:val="24"/>
          <w:szCs w:val="24"/>
        </w:rPr>
        <w:t>布</w:t>
      </w:r>
      <w:r>
        <w:rPr>
          <w:rFonts w:ascii="宋体" w:hAnsi="宋体" w:cs="宋体" w:hint="eastAsia"/>
          <w:sz w:val="24"/>
          <w:szCs w:val="24"/>
        </w:rPr>
        <w:t>、</w:t>
      </w:r>
      <w:r>
        <w:rPr>
          <w:rFonts w:asciiTheme="minorEastAsia" w:eastAsiaTheme="minorEastAsia" w:hAnsiTheme="minorEastAsia" w:cstheme="minorEastAsia" w:hint="eastAsia"/>
          <w:sz w:val="24"/>
          <w:szCs w:val="24"/>
        </w:rPr>
        <w:t>苏州新闻网和引力播</w:t>
      </w:r>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开设园区频道</w:t>
      </w:r>
      <w:r>
        <w:rPr>
          <w:rFonts w:ascii="宋体" w:hAnsi="宋体" w:cs="宋体" w:hint="eastAsia"/>
          <w:sz w:val="24"/>
          <w:szCs w:val="24"/>
        </w:rPr>
        <w:t>、采购人官方媒体平台相关服务只能由唯一供应商苏州日报</w:t>
      </w:r>
      <w:r>
        <w:rPr>
          <w:rFonts w:ascii="宋体" w:hAnsi="宋体" w:cs="宋体" w:hint="eastAsia"/>
          <w:sz w:val="24"/>
          <w:szCs w:val="24"/>
        </w:rPr>
        <w:t>社</w:t>
      </w:r>
      <w:r>
        <w:rPr>
          <w:rFonts w:ascii="宋体" w:hAnsi="宋体" w:cs="宋体" w:hint="eastAsia"/>
          <w:sz w:val="24"/>
          <w:szCs w:val="24"/>
        </w:rPr>
        <w:t>承担。</w:t>
      </w:r>
    </w:p>
    <w:p w14:paraId="4344E165"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综上所述，为保证本项目宣传工作的顺利进行，根据《中华人民共和国政府采购法》三十一条（一）“只能从唯一供应商处采购”的规定，考虑到采购项目的一致性、延续性、专业性及其影响力，该项目只能采用单一来源采购方式，唯一的供应商为苏州日报社。地址：苏州市姑苏区十</w:t>
      </w:r>
      <w:proofErr w:type="gramStart"/>
      <w:r>
        <w:rPr>
          <w:rFonts w:ascii="宋体" w:hAnsi="宋体" w:cs="宋体" w:hint="eastAsia"/>
          <w:sz w:val="24"/>
          <w:szCs w:val="24"/>
        </w:rPr>
        <w:t>梓</w:t>
      </w:r>
      <w:proofErr w:type="gramEnd"/>
      <w:r>
        <w:rPr>
          <w:rFonts w:ascii="宋体" w:hAnsi="宋体" w:cs="宋体" w:hint="eastAsia"/>
          <w:sz w:val="24"/>
          <w:szCs w:val="24"/>
        </w:rPr>
        <w:t>街</w:t>
      </w:r>
      <w:r>
        <w:rPr>
          <w:rFonts w:ascii="宋体" w:hAnsi="宋体" w:cs="宋体" w:hint="eastAsia"/>
          <w:sz w:val="24"/>
          <w:szCs w:val="24"/>
        </w:rPr>
        <w:t>458</w:t>
      </w:r>
      <w:r>
        <w:rPr>
          <w:rFonts w:ascii="宋体" w:hAnsi="宋体" w:cs="宋体" w:hint="eastAsia"/>
          <w:sz w:val="24"/>
          <w:szCs w:val="24"/>
        </w:rPr>
        <w:t>号。</w:t>
      </w:r>
    </w:p>
    <w:p w14:paraId="4487C91E" w14:textId="77777777" w:rsidR="00B36D3E" w:rsidRDefault="007718A6">
      <w:pPr>
        <w:spacing w:line="360" w:lineRule="auto"/>
        <w:ind w:firstLineChars="200" w:firstLine="482"/>
        <w:rPr>
          <w:rFonts w:ascii="宋体" w:hAnsi="宋体" w:cs="宋体"/>
          <w:b/>
          <w:sz w:val="24"/>
          <w:szCs w:val="24"/>
        </w:rPr>
      </w:pPr>
      <w:r>
        <w:rPr>
          <w:rFonts w:ascii="宋体" w:hAnsi="宋体" w:cs="宋体" w:hint="eastAsia"/>
          <w:b/>
          <w:sz w:val="24"/>
          <w:szCs w:val="24"/>
        </w:rPr>
        <w:t>二、拟定供应商信息</w:t>
      </w:r>
    </w:p>
    <w:p w14:paraId="283B4D2E"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名称：苏州日报社</w:t>
      </w:r>
    </w:p>
    <w:p w14:paraId="060CA9EB"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地址：苏州市姑苏区十</w:t>
      </w:r>
      <w:proofErr w:type="gramStart"/>
      <w:r>
        <w:rPr>
          <w:rFonts w:ascii="宋体" w:hAnsi="宋体" w:cs="宋体" w:hint="eastAsia"/>
          <w:sz w:val="24"/>
          <w:szCs w:val="24"/>
        </w:rPr>
        <w:t>梓</w:t>
      </w:r>
      <w:proofErr w:type="gramEnd"/>
      <w:r>
        <w:rPr>
          <w:rFonts w:ascii="宋体" w:hAnsi="宋体" w:cs="宋体" w:hint="eastAsia"/>
          <w:sz w:val="24"/>
          <w:szCs w:val="24"/>
        </w:rPr>
        <w:t>街</w:t>
      </w:r>
      <w:r>
        <w:rPr>
          <w:rFonts w:ascii="宋体" w:hAnsi="宋体" w:cs="宋体" w:hint="eastAsia"/>
          <w:sz w:val="24"/>
          <w:szCs w:val="24"/>
        </w:rPr>
        <w:t>458</w:t>
      </w:r>
      <w:r>
        <w:rPr>
          <w:rFonts w:ascii="宋体" w:hAnsi="宋体" w:cs="宋体" w:hint="eastAsia"/>
          <w:sz w:val="24"/>
          <w:szCs w:val="24"/>
        </w:rPr>
        <w:t>号</w:t>
      </w:r>
    </w:p>
    <w:p w14:paraId="055984D5"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统一社会信用代码：</w:t>
      </w:r>
      <w:r>
        <w:rPr>
          <w:rFonts w:ascii="宋体" w:hAnsi="宋体" w:cs="宋体"/>
          <w:sz w:val="24"/>
          <w:szCs w:val="24"/>
        </w:rPr>
        <w:t>1232050046694306XR</w:t>
      </w:r>
    </w:p>
    <w:p w14:paraId="2EDF456F" w14:textId="77777777" w:rsidR="00B36D3E" w:rsidRDefault="007718A6">
      <w:pPr>
        <w:spacing w:line="360" w:lineRule="auto"/>
        <w:ind w:firstLineChars="200" w:firstLine="482"/>
        <w:rPr>
          <w:rFonts w:ascii="宋体" w:hAnsi="宋体" w:cs="宋体"/>
          <w:b/>
          <w:sz w:val="24"/>
          <w:szCs w:val="24"/>
        </w:rPr>
      </w:pPr>
      <w:r>
        <w:rPr>
          <w:rFonts w:ascii="宋体" w:hAnsi="宋体" w:cs="宋体" w:hint="eastAsia"/>
          <w:b/>
          <w:sz w:val="24"/>
          <w:szCs w:val="24"/>
        </w:rPr>
        <w:t>三、公示期限</w:t>
      </w:r>
    </w:p>
    <w:p w14:paraId="528210E1" w14:textId="2E05304D" w:rsidR="00B36D3E" w:rsidRDefault="007718A6">
      <w:pPr>
        <w:spacing w:line="360" w:lineRule="auto"/>
        <w:ind w:firstLineChars="200" w:firstLine="480"/>
        <w:rPr>
          <w:rFonts w:ascii="宋体" w:hAnsi="宋体" w:cs="宋体"/>
          <w:bCs/>
          <w:sz w:val="24"/>
          <w:szCs w:val="24"/>
        </w:rPr>
      </w:pPr>
      <w:r>
        <w:rPr>
          <w:rFonts w:ascii="宋体" w:hAnsi="宋体" w:cs="宋体" w:hint="eastAsia"/>
          <w:bCs/>
          <w:sz w:val="24"/>
          <w:szCs w:val="24"/>
        </w:rPr>
        <w:t>2025</w:t>
      </w:r>
      <w:r>
        <w:rPr>
          <w:rFonts w:ascii="宋体" w:hAnsi="宋体" w:cs="宋体" w:hint="eastAsia"/>
          <w:bCs/>
          <w:sz w:val="24"/>
          <w:szCs w:val="24"/>
        </w:rPr>
        <w:t>年</w:t>
      </w:r>
      <w:r>
        <w:rPr>
          <w:rFonts w:ascii="宋体" w:hAnsi="宋体" w:cs="宋体"/>
          <w:bCs/>
          <w:sz w:val="24"/>
          <w:szCs w:val="24"/>
        </w:rPr>
        <w:t>5</w:t>
      </w:r>
      <w:r>
        <w:rPr>
          <w:rFonts w:ascii="宋体" w:hAnsi="宋体" w:cs="宋体" w:hint="eastAsia"/>
          <w:bCs/>
          <w:sz w:val="24"/>
          <w:szCs w:val="24"/>
        </w:rPr>
        <w:t>月</w:t>
      </w:r>
      <w:r>
        <w:rPr>
          <w:rFonts w:ascii="宋体" w:hAnsi="宋体" w:cs="宋体"/>
          <w:bCs/>
          <w:sz w:val="24"/>
          <w:szCs w:val="24"/>
        </w:rPr>
        <w:t>6</w:t>
      </w:r>
      <w:r>
        <w:rPr>
          <w:rFonts w:ascii="宋体" w:hAnsi="宋体" w:cs="宋体" w:hint="eastAsia"/>
          <w:bCs/>
          <w:sz w:val="24"/>
          <w:szCs w:val="24"/>
        </w:rPr>
        <w:t>日至</w:t>
      </w:r>
      <w:r>
        <w:rPr>
          <w:rFonts w:ascii="宋体" w:hAnsi="宋体" w:cs="宋体" w:hint="eastAsia"/>
          <w:bCs/>
          <w:sz w:val="24"/>
          <w:szCs w:val="24"/>
        </w:rPr>
        <w:t>2025</w:t>
      </w:r>
      <w:r>
        <w:rPr>
          <w:rFonts w:ascii="宋体" w:hAnsi="宋体" w:cs="宋体" w:hint="eastAsia"/>
          <w:bCs/>
          <w:sz w:val="24"/>
          <w:szCs w:val="24"/>
        </w:rPr>
        <w:t>年</w:t>
      </w:r>
      <w:r>
        <w:rPr>
          <w:rFonts w:ascii="宋体" w:hAnsi="宋体" w:cs="宋体" w:hint="eastAsia"/>
          <w:bCs/>
          <w:sz w:val="24"/>
          <w:szCs w:val="24"/>
        </w:rPr>
        <w:t>5</w:t>
      </w:r>
      <w:r>
        <w:rPr>
          <w:rFonts w:ascii="宋体" w:hAnsi="宋体" w:cs="宋体" w:hint="eastAsia"/>
          <w:bCs/>
          <w:sz w:val="24"/>
          <w:szCs w:val="24"/>
        </w:rPr>
        <w:t>月</w:t>
      </w:r>
      <w:r>
        <w:rPr>
          <w:rFonts w:ascii="宋体" w:hAnsi="宋体" w:cs="宋体"/>
          <w:bCs/>
          <w:sz w:val="24"/>
          <w:szCs w:val="24"/>
        </w:rPr>
        <w:t>13</w:t>
      </w:r>
      <w:r>
        <w:rPr>
          <w:rFonts w:ascii="宋体" w:hAnsi="宋体" w:cs="宋体" w:hint="eastAsia"/>
          <w:bCs/>
          <w:sz w:val="24"/>
          <w:szCs w:val="24"/>
        </w:rPr>
        <w:t>日</w:t>
      </w:r>
    </w:p>
    <w:p w14:paraId="70C8F473" w14:textId="77777777" w:rsidR="00B36D3E" w:rsidRDefault="007718A6">
      <w:pPr>
        <w:spacing w:line="360" w:lineRule="auto"/>
        <w:ind w:firstLineChars="200" w:firstLine="482"/>
        <w:rPr>
          <w:rFonts w:ascii="宋体" w:hAnsi="宋体" w:cs="宋体"/>
          <w:b/>
          <w:sz w:val="24"/>
          <w:szCs w:val="24"/>
        </w:rPr>
      </w:pPr>
      <w:r>
        <w:rPr>
          <w:rFonts w:ascii="宋体" w:hAnsi="宋体" w:cs="宋体" w:hint="eastAsia"/>
          <w:b/>
          <w:sz w:val="24"/>
          <w:szCs w:val="24"/>
        </w:rPr>
        <w:t>四、其他补充事宜：</w:t>
      </w:r>
    </w:p>
    <w:p w14:paraId="6856C6A7"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论证人员名单</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53"/>
        <w:gridCol w:w="1797"/>
        <w:gridCol w:w="2055"/>
      </w:tblGrid>
      <w:tr w:rsidR="00B36D3E" w14:paraId="21FBA685" w14:textId="77777777">
        <w:trPr>
          <w:jc w:val="center"/>
        </w:trPr>
        <w:tc>
          <w:tcPr>
            <w:tcW w:w="914" w:type="pct"/>
            <w:shd w:val="clear" w:color="auto" w:fill="auto"/>
            <w:vAlign w:val="center"/>
          </w:tcPr>
          <w:p w14:paraId="15DC7021" w14:textId="77777777" w:rsidR="00B36D3E" w:rsidRDefault="007718A6">
            <w:pPr>
              <w:spacing w:line="336" w:lineRule="auto"/>
              <w:jc w:val="center"/>
              <w:rPr>
                <w:rFonts w:ascii="宋体" w:hAnsi="宋体" w:cs="宋体"/>
                <w:sz w:val="24"/>
              </w:rPr>
            </w:pPr>
            <w:r>
              <w:rPr>
                <w:rFonts w:ascii="宋体" w:hAnsi="宋体" w:cs="宋体" w:hint="eastAsia"/>
                <w:sz w:val="24"/>
              </w:rPr>
              <w:t>姓名</w:t>
            </w:r>
          </w:p>
        </w:tc>
        <w:tc>
          <w:tcPr>
            <w:tcW w:w="1773" w:type="pct"/>
            <w:shd w:val="clear" w:color="auto" w:fill="auto"/>
            <w:vAlign w:val="center"/>
          </w:tcPr>
          <w:p w14:paraId="75FE94E0" w14:textId="77777777" w:rsidR="00B36D3E" w:rsidRDefault="007718A6">
            <w:pPr>
              <w:spacing w:line="336" w:lineRule="auto"/>
              <w:jc w:val="center"/>
              <w:rPr>
                <w:rFonts w:ascii="宋体" w:hAnsi="宋体" w:cs="宋体"/>
                <w:sz w:val="24"/>
              </w:rPr>
            </w:pPr>
            <w:r>
              <w:rPr>
                <w:rFonts w:ascii="宋体" w:hAnsi="宋体" w:cs="宋体" w:hint="eastAsia"/>
                <w:sz w:val="24"/>
              </w:rPr>
              <w:t>工作单位</w:t>
            </w:r>
          </w:p>
        </w:tc>
        <w:tc>
          <w:tcPr>
            <w:tcW w:w="1079" w:type="pct"/>
            <w:shd w:val="clear" w:color="auto" w:fill="auto"/>
            <w:vAlign w:val="center"/>
          </w:tcPr>
          <w:p w14:paraId="0C217A17" w14:textId="77777777" w:rsidR="00B36D3E" w:rsidRDefault="007718A6">
            <w:pPr>
              <w:spacing w:line="336" w:lineRule="auto"/>
              <w:jc w:val="center"/>
              <w:rPr>
                <w:rFonts w:ascii="宋体" w:hAnsi="宋体" w:cs="宋体"/>
                <w:sz w:val="24"/>
              </w:rPr>
            </w:pPr>
            <w:r>
              <w:rPr>
                <w:rFonts w:ascii="宋体" w:hAnsi="宋体" w:cs="宋体" w:hint="eastAsia"/>
                <w:sz w:val="24"/>
              </w:rPr>
              <w:t>职称</w:t>
            </w:r>
          </w:p>
        </w:tc>
        <w:tc>
          <w:tcPr>
            <w:tcW w:w="1234" w:type="pct"/>
            <w:shd w:val="clear" w:color="auto" w:fill="auto"/>
            <w:vAlign w:val="center"/>
          </w:tcPr>
          <w:p w14:paraId="2D353583" w14:textId="77777777" w:rsidR="00B36D3E" w:rsidRDefault="007718A6">
            <w:pPr>
              <w:spacing w:line="336" w:lineRule="auto"/>
              <w:jc w:val="center"/>
              <w:rPr>
                <w:rFonts w:ascii="宋体" w:hAnsi="宋体" w:cs="宋体"/>
                <w:sz w:val="24"/>
              </w:rPr>
            </w:pPr>
            <w:r>
              <w:rPr>
                <w:rFonts w:ascii="宋体" w:hAnsi="宋体" w:cs="宋体" w:hint="eastAsia"/>
                <w:sz w:val="24"/>
              </w:rPr>
              <w:t>专业</w:t>
            </w:r>
          </w:p>
        </w:tc>
      </w:tr>
      <w:tr w:rsidR="00B36D3E" w14:paraId="32CA852D" w14:textId="77777777">
        <w:trPr>
          <w:jc w:val="center"/>
        </w:trPr>
        <w:tc>
          <w:tcPr>
            <w:tcW w:w="914" w:type="pct"/>
            <w:shd w:val="clear" w:color="auto" w:fill="auto"/>
            <w:vAlign w:val="center"/>
          </w:tcPr>
          <w:p w14:paraId="098A0C1C" w14:textId="77777777" w:rsidR="00B36D3E" w:rsidRDefault="007718A6">
            <w:pPr>
              <w:spacing w:line="336" w:lineRule="auto"/>
              <w:jc w:val="center"/>
              <w:rPr>
                <w:rFonts w:ascii="宋体" w:hAnsi="宋体" w:cs="宋体"/>
                <w:sz w:val="24"/>
              </w:rPr>
            </w:pPr>
            <w:proofErr w:type="gramStart"/>
            <w:r>
              <w:rPr>
                <w:rFonts w:ascii="宋体" w:hAnsi="宋体" w:cs="宋体" w:hint="eastAsia"/>
                <w:sz w:val="24"/>
              </w:rPr>
              <w:t>方</w:t>
            </w:r>
            <w:r>
              <w:rPr>
                <w:rFonts w:ascii="宋体" w:hAnsi="宋体" w:cs="宋体" w:hint="eastAsia"/>
                <w:sz w:val="24"/>
              </w:rPr>
              <w:t>宏智</w:t>
            </w:r>
            <w:proofErr w:type="gramEnd"/>
          </w:p>
        </w:tc>
        <w:tc>
          <w:tcPr>
            <w:tcW w:w="1773" w:type="pct"/>
            <w:shd w:val="clear" w:color="auto" w:fill="auto"/>
            <w:vAlign w:val="center"/>
          </w:tcPr>
          <w:p w14:paraId="43FBC543" w14:textId="77777777" w:rsidR="00B36D3E" w:rsidRDefault="007718A6">
            <w:pPr>
              <w:spacing w:line="336" w:lineRule="auto"/>
              <w:jc w:val="center"/>
              <w:rPr>
                <w:rFonts w:ascii="宋体" w:hAnsi="宋体" w:cs="宋体"/>
                <w:color w:val="000000"/>
                <w:sz w:val="24"/>
              </w:rPr>
            </w:pPr>
            <w:r>
              <w:rPr>
                <w:rFonts w:ascii="宋体" w:hAnsi="宋体" w:cs="宋体" w:hint="eastAsia"/>
                <w:color w:val="000000"/>
                <w:sz w:val="24"/>
              </w:rPr>
              <w:t>苏州城市学院</w:t>
            </w:r>
          </w:p>
        </w:tc>
        <w:tc>
          <w:tcPr>
            <w:tcW w:w="1079" w:type="pct"/>
            <w:shd w:val="clear" w:color="auto" w:fill="auto"/>
            <w:vAlign w:val="center"/>
          </w:tcPr>
          <w:p w14:paraId="771F44DE" w14:textId="77777777" w:rsidR="00B36D3E" w:rsidRDefault="007718A6">
            <w:pPr>
              <w:spacing w:line="336" w:lineRule="auto"/>
              <w:jc w:val="center"/>
              <w:rPr>
                <w:rFonts w:ascii="宋体" w:hAnsi="宋体" w:cs="宋体"/>
                <w:color w:val="000000"/>
                <w:sz w:val="24"/>
              </w:rPr>
            </w:pPr>
            <w:r>
              <w:rPr>
                <w:rFonts w:ascii="宋体" w:hAnsi="宋体" w:cs="宋体" w:hint="eastAsia"/>
                <w:color w:val="000000"/>
                <w:sz w:val="24"/>
              </w:rPr>
              <w:t>正高</w:t>
            </w:r>
          </w:p>
        </w:tc>
        <w:tc>
          <w:tcPr>
            <w:tcW w:w="1234" w:type="pct"/>
            <w:shd w:val="clear" w:color="auto" w:fill="auto"/>
            <w:vAlign w:val="center"/>
          </w:tcPr>
          <w:p w14:paraId="2D320160" w14:textId="77777777" w:rsidR="00B36D3E" w:rsidRDefault="007718A6">
            <w:pPr>
              <w:spacing w:line="336" w:lineRule="auto"/>
              <w:jc w:val="center"/>
              <w:rPr>
                <w:rFonts w:ascii="宋体" w:hAnsi="宋体" w:cs="宋体"/>
                <w:sz w:val="24"/>
              </w:rPr>
            </w:pPr>
            <w:r>
              <w:rPr>
                <w:rFonts w:ascii="宋体" w:hAnsi="宋体" w:cs="宋体" w:hint="eastAsia"/>
                <w:sz w:val="24"/>
              </w:rPr>
              <w:t>服务</w:t>
            </w:r>
          </w:p>
        </w:tc>
      </w:tr>
      <w:tr w:rsidR="00B36D3E" w14:paraId="5BB3696B" w14:textId="77777777">
        <w:trPr>
          <w:jc w:val="center"/>
        </w:trPr>
        <w:tc>
          <w:tcPr>
            <w:tcW w:w="914" w:type="pct"/>
            <w:shd w:val="clear" w:color="auto" w:fill="auto"/>
            <w:vAlign w:val="center"/>
          </w:tcPr>
          <w:p w14:paraId="720916E8" w14:textId="77777777" w:rsidR="00B36D3E" w:rsidRDefault="007718A6">
            <w:pPr>
              <w:spacing w:line="336" w:lineRule="auto"/>
              <w:jc w:val="center"/>
              <w:rPr>
                <w:rFonts w:ascii="宋体" w:hAnsi="宋体" w:cs="宋体"/>
                <w:sz w:val="24"/>
              </w:rPr>
            </w:pPr>
            <w:r>
              <w:rPr>
                <w:rFonts w:ascii="宋体" w:hAnsi="宋体" w:cs="宋体" w:hint="eastAsia"/>
                <w:sz w:val="24"/>
              </w:rPr>
              <w:t>王子英</w:t>
            </w:r>
          </w:p>
        </w:tc>
        <w:tc>
          <w:tcPr>
            <w:tcW w:w="1773" w:type="pct"/>
            <w:shd w:val="clear" w:color="auto" w:fill="auto"/>
            <w:vAlign w:val="center"/>
          </w:tcPr>
          <w:p w14:paraId="12CFF90C" w14:textId="77777777" w:rsidR="00B36D3E" w:rsidRDefault="007718A6">
            <w:pPr>
              <w:spacing w:line="336" w:lineRule="auto"/>
              <w:jc w:val="center"/>
              <w:rPr>
                <w:rFonts w:ascii="宋体" w:hAnsi="宋体" w:cs="宋体"/>
                <w:color w:val="000000"/>
                <w:sz w:val="24"/>
              </w:rPr>
            </w:pPr>
            <w:r>
              <w:rPr>
                <w:rFonts w:ascii="宋体" w:hAnsi="宋体" w:cs="宋体" w:hint="eastAsia"/>
                <w:color w:val="000000"/>
                <w:sz w:val="24"/>
              </w:rPr>
              <w:t>苏州市会议中心</w:t>
            </w:r>
          </w:p>
        </w:tc>
        <w:tc>
          <w:tcPr>
            <w:tcW w:w="1079" w:type="pct"/>
            <w:shd w:val="clear" w:color="auto" w:fill="auto"/>
            <w:vAlign w:val="center"/>
          </w:tcPr>
          <w:p w14:paraId="479F60A3" w14:textId="77777777" w:rsidR="00B36D3E" w:rsidRDefault="007718A6">
            <w:pPr>
              <w:spacing w:line="336" w:lineRule="auto"/>
              <w:jc w:val="center"/>
              <w:rPr>
                <w:rFonts w:ascii="宋体" w:hAnsi="宋体" w:cs="宋体"/>
                <w:color w:val="000000"/>
                <w:sz w:val="24"/>
              </w:rPr>
            </w:pPr>
            <w:r>
              <w:rPr>
                <w:rFonts w:ascii="宋体" w:hAnsi="宋体" w:cs="宋体" w:hint="eastAsia"/>
                <w:color w:val="000000"/>
                <w:sz w:val="24"/>
              </w:rPr>
              <w:t>工程师</w:t>
            </w:r>
          </w:p>
        </w:tc>
        <w:tc>
          <w:tcPr>
            <w:tcW w:w="1234" w:type="pct"/>
            <w:shd w:val="clear" w:color="auto" w:fill="auto"/>
            <w:vAlign w:val="center"/>
          </w:tcPr>
          <w:p w14:paraId="5579DFF2" w14:textId="77777777" w:rsidR="00B36D3E" w:rsidRDefault="007718A6">
            <w:pPr>
              <w:spacing w:line="336" w:lineRule="auto"/>
              <w:jc w:val="center"/>
              <w:rPr>
                <w:rFonts w:ascii="宋体" w:hAnsi="宋体" w:cs="宋体"/>
                <w:sz w:val="24"/>
              </w:rPr>
            </w:pPr>
            <w:r>
              <w:rPr>
                <w:rFonts w:ascii="宋体" w:hAnsi="宋体" w:cs="宋体" w:hint="eastAsia"/>
                <w:sz w:val="24"/>
              </w:rPr>
              <w:t>服务</w:t>
            </w:r>
          </w:p>
        </w:tc>
      </w:tr>
      <w:tr w:rsidR="00B36D3E" w14:paraId="04AA2A7F" w14:textId="77777777">
        <w:trPr>
          <w:jc w:val="center"/>
        </w:trPr>
        <w:tc>
          <w:tcPr>
            <w:tcW w:w="914" w:type="pct"/>
            <w:shd w:val="clear" w:color="auto" w:fill="auto"/>
            <w:vAlign w:val="center"/>
          </w:tcPr>
          <w:p w14:paraId="37081C9F" w14:textId="77777777" w:rsidR="00B36D3E" w:rsidRDefault="007718A6">
            <w:pPr>
              <w:spacing w:line="336" w:lineRule="auto"/>
              <w:jc w:val="center"/>
              <w:rPr>
                <w:rFonts w:ascii="宋体" w:hAnsi="宋体" w:cs="宋体"/>
                <w:sz w:val="24"/>
              </w:rPr>
            </w:pPr>
            <w:r>
              <w:rPr>
                <w:rFonts w:ascii="宋体" w:hAnsi="宋体" w:cs="宋体" w:hint="eastAsia"/>
                <w:sz w:val="24"/>
              </w:rPr>
              <w:t>王福来</w:t>
            </w:r>
          </w:p>
        </w:tc>
        <w:tc>
          <w:tcPr>
            <w:tcW w:w="1773" w:type="pct"/>
            <w:shd w:val="clear" w:color="auto" w:fill="auto"/>
            <w:vAlign w:val="center"/>
          </w:tcPr>
          <w:p w14:paraId="063927A4" w14:textId="77777777" w:rsidR="00B36D3E" w:rsidRDefault="007718A6">
            <w:pPr>
              <w:spacing w:line="336" w:lineRule="auto"/>
              <w:jc w:val="center"/>
              <w:rPr>
                <w:rFonts w:ascii="宋体" w:hAnsi="宋体" w:cs="宋体"/>
                <w:sz w:val="24"/>
              </w:rPr>
            </w:pPr>
            <w:r>
              <w:rPr>
                <w:rFonts w:ascii="宋体" w:hAnsi="宋体" w:cs="宋体" w:hint="eastAsia"/>
                <w:sz w:val="24"/>
              </w:rPr>
              <w:t>苏州科技大学</w:t>
            </w:r>
          </w:p>
        </w:tc>
        <w:tc>
          <w:tcPr>
            <w:tcW w:w="1079" w:type="pct"/>
            <w:shd w:val="clear" w:color="auto" w:fill="auto"/>
            <w:vAlign w:val="center"/>
          </w:tcPr>
          <w:p w14:paraId="7AEDD42E" w14:textId="77777777" w:rsidR="00B36D3E" w:rsidRDefault="007718A6">
            <w:pPr>
              <w:spacing w:line="336" w:lineRule="auto"/>
              <w:jc w:val="center"/>
              <w:rPr>
                <w:rFonts w:ascii="宋体" w:hAnsi="宋体" w:cs="宋体"/>
                <w:sz w:val="24"/>
              </w:rPr>
            </w:pPr>
            <w:r>
              <w:rPr>
                <w:rFonts w:ascii="宋体" w:hAnsi="宋体" w:cs="宋体" w:hint="eastAsia"/>
                <w:color w:val="000000"/>
                <w:sz w:val="24"/>
              </w:rPr>
              <w:t>高级</w:t>
            </w:r>
          </w:p>
        </w:tc>
        <w:tc>
          <w:tcPr>
            <w:tcW w:w="1234" w:type="pct"/>
            <w:shd w:val="clear" w:color="auto" w:fill="auto"/>
            <w:vAlign w:val="center"/>
          </w:tcPr>
          <w:p w14:paraId="383664BA" w14:textId="77777777" w:rsidR="00B36D3E" w:rsidRDefault="007718A6">
            <w:pPr>
              <w:spacing w:line="336" w:lineRule="auto"/>
              <w:jc w:val="center"/>
              <w:rPr>
                <w:rFonts w:ascii="宋体" w:hAnsi="宋体" w:cs="宋体"/>
                <w:sz w:val="24"/>
              </w:rPr>
            </w:pPr>
            <w:r>
              <w:rPr>
                <w:rFonts w:ascii="宋体" w:hAnsi="宋体" w:cs="宋体" w:hint="eastAsia"/>
                <w:sz w:val="24"/>
              </w:rPr>
              <w:t>服务</w:t>
            </w:r>
          </w:p>
        </w:tc>
      </w:tr>
    </w:tbl>
    <w:p w14:paraId="02FD356E"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公示媒体：江苏省政府采购网、苏州市政府采购网</w:t>
      </w:r>
    </w:p>
    <w:p w14:paraId="46F780EC" w14:textId="77777777" w:rsidR="00B36D3E" w:rsidRDefault="007718A6">
      <w:pPr>
        <w:spacing w:line="360" w:lineRule="auto"/>
        <w:ind w:firstLineChars="200" w:firstLine="482"/>
        <w:outlineLvl w:val="0"/>
        <w:rPr>
          <w:rFonts w:ascii="宋体" w:hAnsi="宋体" w:cs="宋体"/>
          <w:b/>
          <w:sz w:val="24"/>
          <w:szCs w:val="24"/>
        </w:rPr>
      </w:pPr>
      <w:r>
        <w:rPr>
          <w:rFonts w:ascii="宋体" w:hAnsi="宋体" w:cs="宋体" w:hint="eastAsia"/>
          <w:b/>
          <w:sz w:val="24"/>
          <w:szCs w:val="24"/>
        </w:rPr>
        <w:t>五、联系方式</w:t>
      </w:r>
    </w:p>
    <w:p w14:paraId="2019ADEA"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w:t>
      </w:r>
    </w:p>
    <w:p w14:paraId="14319BC3"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人：苏州工业园区宣传和统战部</w:t>
      </w:r>
    </w:p>
    <w:p w14:paraId="4E3152B1"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联系地址：苏州工业园区现代大道</w:t>
      </w:r>
      <w:r>
        <w:rPr>
          <w:rFonts w:ascii="宋体" w:hAnsi="宋体" w:cs="宋体" w:hint="eastAsia"/>
          <w:sz w:val="24"/>
          <w:szCs w:val="24"/>
        </w:rPr>
        <w:t>999</w:t>
      </w:r>
      <w:r>
        <w:rPr>
          <w:rFonts w:ascii="宋体" w:hAnsi="宋体" w:cs="宋体" w:hint="eastAsia"/>
          <w:sz w:val="24"/>
          <w:szCs w:val="24"/>
        </w:rPr>
        <w:t>号</w:t>
      </w:r>
    </w:p>
    <w:p w14:paraId="553E3BBF"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lang w:val="zh-TW" w:eastAsia="zh-TW"/>
        </w:rPr>
        <w:t>0512-66685103</w:t>
      </w:r>
      <w:r>
        <w:rPr>
          <w:rFonts w:ascii="宋体" w:hAnsi="宋体" w:cs="宋体" w:hint="eastAsia"/>
          <w:sz w:val="24"/>
          <w:szCs w:val="24"/>
        </w:rPr>
        <w:t>黄爱萍</w:t>
      </w:r>
    </w:p>
    <w:p w14:paraId="2B09CE82" w14:textId="77777777" w:rsidR="00B36D3E" w:rsidRDefault="007718A6">
      <w:pPr>
        <w:spacing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同级政府采购监管部门</w:t>
      </w:r>
    </w:p>
    <w:p w14:paraId="324417BC" w14:textId="77777777" w:rsidR="00B36D3E" w:rsidRDefault="007718A6">
      <w:pPr>
        <w:spacing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联系人：苏州工业园区财政审计局</w:t>
      </w:r>
    </w:p>
    <w:p w14:paraId="794F5E36" w14:textId="32572108" w:rsidR="00B36D3E" w:rsidRDefault="007718A6">
      <w:pPr>
        <w:spacing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联系地址：</w:t>
      </w:r>
      <w:r>
        <w:rPr>
          <w:rFonts w:ascii="宋体" w:hAnsi="宋体" w:cs="宋体" w:hint="eastAsia"/>
          <w:color w:val="000000"/>
          <w:sz w:val="24"/>
          <w:szCs w:val="24"/>
        </w:rPr>
        <w:t>苏州工业园区现代大道</w:t>
      </w:r>
      <w:r>
        <w:rPr>
          <w:rFonts w:ascii="宋体" w:hAnsi="宋体" w:cs="宋体" w:hint="eastAsia"/>
          <w:color w:val="000000"/>
          <w:sz w:val="24"/>
          <w:szCs w:val="24"/>
        </w:rPr>
        <w:t>999</w:t>
      </w:r>
      <w:r>
        <w:rPr>
          <w:rFonts w:ascii="宋体" w:hAnsi="宋体" w:cs="宋体" w:hint="eastAsia"/>
          <w:color w:val="000000"/>
          <w:sz w:val="24"/>
          <w:szCs w:val="24"/>
        </w:rPr>
        <w:t>号现代大厦</w:t>
      </w:r>
      <w:r>
        <w:rPr>
          <w:rFonts w:ascii="宋体" w:hAnsi="宋体" w:cs="宋体" w:hint="eastAsia"/>
          <w:color w:val="000000"/>
          <w:sz w:val="24"/>
          <w:szCs w:val="24"/>
        </w:rPr>
        <w:t>11</w:t>
      </w:r>
      <w:r>
        <w:rPr>
          <w:rFonts w:ascii="宋体" w:hAnsi="宋体" w:cs="宋体" w:hint="eastAsia"/>
          <w:color w:val="000000"/>
          <w:sz w:val="24"/>
          <w:szCs w:val="24"/>
        </w:rPr>
        <w:t>楼</w:t>
      </w:r>
    </w:p>
    <w:p w14:paraId="74DE326D" w14:textId="539AF1D8" w:rsidR="00B36D3E" w:rsidRDefault="007718A6">
      <w:pPr>
        <w:spacing w:line="360" w:lineRule="auto"/>
        <w:ind w:firstLineChars="200" w:firstLine="480"/>
        <w:outlineLvl w:val="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rPr>
        <w:t>0512-</w:t>
      </w:r>
      <w:bookmarkStart w:id="2" w:name="_GoBack"/>
      <w:bookmarkEnd w:id="2"/>
      <w:r>
        <w:rPr>
          <w:rFonts w:ascii="宋体" w:hAnsi="宋体" w:cs="宋体"/>
          <w:color w:val="000000"/>
          <w:sz w:val="24"/>
          <w:szCs w:val="24"/>
        </w:rPr>
        <w:t>66681110</w:t>
      </w:r>
    </w:p>
    <w:p w14:paraId="0B4186B2" w14:textId="77777777" w:rsidR="00B36D3E" w:rsidRDefault="007718A6">
      <w:pPr>
        <w:spacing w:line="360" w:lineRule="auto"/>
        <w:ind w:firstLineChars="200" w:firstLine="480"/>
        <w:outlineLvl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采购代理机构：苏州诚和招投标咨询有限公司</w:t>
      </w:r>
    </w:p>
    <w:p w14:paraId="6BD92152"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rPr>
        <w:t>周文娴、高凡</w:t>
      </w:r>
      <w:r>
        <w:rPr>
          <w:rFonts w:ascii="宋体" w:hAnsi="宋体" w:cs="宋体" w:hint="eastAsia"/>
          <w:sz w:val="24"/>
        </w:rPr>
        <w:t>、</w:t>
      </w:r>
      <w:r>
        <w:rPr>
          <w:rFonts w:ascii="宋体" w:hAnsi="宋体" w:cs="宋体" w:hint="eastAsia"/>
          <w:sz w:val="24"/>
        </w:rPr>
        <w:t>刘琦</w:t>
      </w:r>
    </w:p>
    <w:p w14:paraId="03E02BA6"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联系地址：苏州市竹辉路</w:t>
      </w:r>
      <w:r>
        <w:rPr>
          <w:rFonts w:ascii="宋体" w:hAnsi="宋体" w:cs="宋体" w:hint="eastAsia"/>
          <w:sz w:val="24"/>
          <w:szCs w:val="24"/>
        </w:rPr>
        <w:t>477</w:t>
      </w:r>
      <w:r>
        <w:rPr>
          <w:rFonts w:ascii="宋体" w:hAnsi="宋体" w:cs="宋体" w:hint="eastAsia"/>
          <w:sz w:val="24"/>
          <w:szCs w:val="24"/>
        </w:rPr>
        <w:t>号咨询大厦</w:t>
      </w:r>
      <w:r>
        <w:rPr>
          <w:rFonts w:ascii="宋体" w:hAnsi="宋体" w:cs="宋体" w:hint="eastAsia"/>
          <w:sz w:val="24"/>
          <w:szCs w:val="24"/>
        </w:rPr>
        <w:t>2</w:t>
      </w:r>
      <w:r>
        <w:rPr>
          <w:rFonts w:ascii="宋体" w:hAnsi="宋体" w:cs="宋体" w:hint="eastAsia"/>
          <w:sz w:val="24"/>
          <w:szCs w:val="24"/>
        </w:rPr>
        <w:t>楼</w:t>
      </w:r>
    </w:p>
    <w:p w14:paraId="49F71F4C"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0512-65161799</w:t>
      </w:r>
      <w:r>
        <w:rPr>
          <w:rFonts w:ascii="宋体" w:hAnsi="宋体" w:cs="宋体" w:hint="eastAsia"/>
          <w:sz w:val="24"/>
          <w:szCs w:val="24"/>
        </w:rPr>
        <w:t>、</w:t>
      </w:r>
      <w:r>
        <w:rPr>
          <w:rFonts w:ascii="宋体" w:hAnsi="宋体" w:cs="宋体" w:hint="eastAsia"/>
          <w:sz w:val="24"/>
          <w:szCs w:val="24"/>
        </w:rPr>
        <w:t>0512-65161796</w:t>
      </w:r>
    </w:p>
    <w:p w14:paraId="0FCEFBFB" w14:textId="77777777" w:rsidR="00B36D3E" w:rsidRDefault="007718A6">
      <w:pPr>
        <w:spacing w:line="360" w:lineRule="auto"/>
        <w:ind w:firstLineChars="200" w:firstLine="482"/>
        <w:rPr>
          <w:rFonts w:ascii="宋体" w:hAnsi="宋体" w:cs="宋体"/>
          <w:b/>
          <w:sz w:val="24"/>
          <w:szCs w:val="24"/>
        </w:rPr>
      </w:pPr>
      <w:r>
        <w:rPr>
          <w:rFonts w:ascii="宋体" w:hAnsi="宋体" w:cs="宋体" w:hint="eastAsia"/>
          <w:b/>
          <w:sz w:val="24"/>
          <w:szCs w:val="24"/>
        </w:rPr>
        <w:t>六、附件</w:t>
      </w:r>
    </w:p>
    <w:p w14:paraId="12A5740C" w14:textId="77777777" w:rsidR="00B36D3E" w:rsidRDefault="007718A6">
      <w:pPr>
        <w:spacing w:line="360" w:lineRule="auto"/>
        <w:ind w:firstLineChars="200" w:firstLine="480"/>
        <w:rPr>
          <w:rFonts w:ascii="宋体" w:hAnsi="宋体" w:cs="宋体"/>
          <w:sz w:val="24"/>
          <w:szCs w:val="24"/>
        </w:rPr>
      </w:pPr>
      <w:r>
        <w:rPr>
          <w:rFonts w:ascii="宋体" w:hAnsi="宋体" w:cs="宋体" w:hint="eastAsia"/>
          <w:sz w:val="24"/>
          <w:szCs w:val="24"/>
        </w:rPr>
        <w:t>专业人员论证意见</w:t>
      </w:r>
    </w:p>
    <w:bookmarkEnd w:id="0"/>
    <w:bookmarkEnd w:id="1"/>
    <w:p w14:paraId="1B3A4445" w14:textId="77777777" w:rsidR="00B36D3E" w:rsidRDefault="00B36D3E">
      <w:pPr>
        <w:spacing w:line="360" w:lineRule="auto"/>
        <w:jc w:val="right"/>
        <w:rPr>
          <w:rFonts w:ascii="宋体" w:hAnsi="宋体" w:cs="宋体"/>
          <w:sz w:val="24"/>
          <w:szCs w:val="24"/>
        </w:rPr>
      </w:pPr>
    </w:p>
    <w:sectPr w:rsidR="00B3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97F87"/>
    <w:rsid w:val="0002436F"/>
    <w:rsid w:val="0003328A"/>
    <w:rsid w:val="000352B6"/>
    <w:rsid w:val="00055267"/>
    <w:rsid w:val="00066E08"/>
    <w:rsid w:val="000769A3"/>
    <w:rsid w:val="0009121E"/>
    <w:rsid w:val="000C67D3"/>
    <w:rsid w:val="000F12E9"/>
    <w:rsid w:val="00112B53"/>
    <w:rsid w:val="001219BD"/>
    <w:rsid w:val="00126F9E"/>
    <w:rsid w:val="00140835"/>
    <w:rsid w:val="001D1177"/>
    <w:rsid w:val="001D2ADC"/>
    <w:rsid w:val="002614CD"/>
    <w:rsid w:val="002663E5"/>
    <w:rsid w:val="00285A7A"/>
    <w:rsid w:val="0033614D"/>
    <w:rsid w:val="003401B7"/>
    <w:rsid w:val="003B283C"/>
    <w:rsid w:val="003E0B86"/>
    <w:rsid w:val="003E4E88"/>
    <w:rsid w:val="004474D9"/>
    <w:rsid w:val="00487A1E"/>
    <w:rsid w:val="004B72A1"/>
    <w:rsid w:val="004E14F6"/>
    <w:rsid w:val="0052078B"/>
    <w:rsid w:val="00590C49"/>
    <w:rsid w:val="00615F8F"/>
    <w:rsid w:val="0067143F"/>
    <w:rsid w:val="00680EF3"/>
    <w:rsid w:val="006818B0"/>
    <w:rsid w:val="006D0D09"/>
    <w:rsid w:val="006D1FDC"/>
    <w:rsid w:val="007020F0"/>
    <w:rsid w:val="007718A6"/>
    <w:rsid w:val="00776523"/>
    <w:rsid w:val="0078389E"/>
    <w:rsid w:val="007F5090"/>
    <w:rsid w:val="00814839"/>
    <w:rsid w:val="00846B9C"/>
    <w:rsid w:val="00855F62"/>
    <w:rsid w:val="00867D35"/>
    <w:rsid w:val="008B1CB4"/>
    <w:rsid w:val="008D2DD2"/>
    <w:rsid w:val="00913890"/>
    <w:rsid w:val="0094502A"/>
    <w:rsid w:val="00950929"/>
    <w:rsid w:val="009E559E"/>
    <w:rsid w:val="009F2B89"/>
    <w:rsid w:val="00A2646E"/>
    <w:rsid w:val="00A67CEE"/>
    <w:rsid w:val="00A95B11"/>
    <w:rsid w:val="00AC5074"/>
    <w:rsid w:val="00AD251C"/>
    <w:rsid w:val="00AD6CB3"/>
    <w:rsid w:val="00AF551A"/>
    <w:rsid w:val="00B219E1"/>
    <w:rsid w:val="00B265D8"/>
    <w:rsid w:val="00B36D3E"/>
    <w:rsid w:val="00B765B1"/>
    <w:rsid w:val="00BF3C29"/>
    <w:rsid w:val="00C1117B"/>
    <w:rsid w:val="00C252F3"/>
    <w:rsid w:val="00C946E8"/>
    <w:rsid w:val="00CA7963"/>
    <w:rsid w:val="00CE7207"/>
    <w:rsid w:val="00D05DC8"/>
    <w:rsid w:val="00D566D9"/>
    <w:rsid w:val="00D710E8"/>
    <w:rsid w:val="00D76E42"/>
    <w:rsid w:val="00D90016"/>
    <w:rsid w:val="00D93642"/>
    <w:rsid w:val="00D94DD6"/>
    <w:rsid w:val="00DA75E2"/>
    <w:rsid w:val="00DC2035"/>
    <w:rsid w:val="00DD0493"/>
    <w:rsid w:val="00DF7D68"/>
    <w:rsid w:val="00E2438E"/>
    <w:rsid w:val="00E50565"/>
    <w:rsid w:val="00E60B80"/>
    <w:rsid w:val="00EC7E7D"/>
    <w:rsid w:val="00ED7EF0"/>
    <w:rsid w:val="00EE1D2E"/>
    <w:rsid w:val="00F171F9"/>
    <w:rsid w:val="00F35EE5"/>
    <w:rsid w:val="00F47793"/>
    <w:rsid w:val="00F50DA4"/>
    <w:rsid w:val="00F53991"/>
    <w:rsid w:val="00F7512D"/>
    <w:rsid w:val="00FC4AFF"/>
    <w:rsid w:val="00FE0084"/>
    <w:rsid w:val="00FF330C"/>
    <w:rsid w:val="121F3CC1"/>
    <w:rsid w:val="166A0583"/>
    <w:rsid w:val="17782505"/>
    <w:rsid w:val="1C7D31BF"/>
    <w:rsid w:val="219F70C9"/>
    <w:rsid w:val="319716D0"/>
    <w:rsid w:val="33BB1A2A"/>
    <w:rsid w:val="35C46073"/>
    <w:rsid w:val="37150E4D"/>
    <w:rsid w:val="3A7227BD"/>
    <w:rsid w:val="3C1738ED"/>
    <w:rsid w:val="45EE5AD1"/>
    <w:rsid w:val="46F61EA2"/>
    <w:rsid w:val="54864DC2"/>
    <w:rsid w:val="5BD853B8"/>
    <w:rsid w:val="5E5863BE"/>
    <w:rsid w:val="5F497F87"/>
    <w:rsid w:val="730A0BC3"/>
    <w:rsid w:val="74B47B2A"/>
    <w:rsid w:val="7B741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51752-1F7C-485E-89A5-C98FAC6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Body Text Indent"/>
    <w:basedOn w:val="a"/>
    <w:qFormat/>
    <w:pPr>
      <w:spacing w:line="520" w:lineRule="exact"/>
      <w:ind w:left="570"/>
    </w:pPr>
    <w:rPr>
      <w:rFonts w:ascii="方正仿宋简体" w:eastAsia="方正仿宋简体" w:hAnsi="创艺简仿宋"/>
      <w:sz w:val="24"/>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semiHidden/>
    <w:unhideWhenUsed/>
    <w:qFormat/>
    <w:rPr>
      <w:color w:val="333333"/>
      <w:u w:val="none"/>
    </w:rPr>
  </w:style>
  <w:style w:type="character" w:styleId="aa">
    <w:name w:val="Emphasis"/>
    <w:basedOn w:val="a0"/>
    <w:qFormat/>
  </w:style>
  <w:style w:type="character" w:styleId="ab">
    <w:name w:val="Hyperlink"/>
    <w:basedOn w:val="a0"/>
    <w:qFormat/>
    <w:rPr>
      <w:color w:val="0000FF"/>
      <w:u w:val="single"/>
    </w:rPr>
  </w:style>
  <w:style w:type="paragraph" w:customStyle="1" w:styleId="ac">
    <w:name w:val="段"/>
    <w:next w:val="a"/>
    <w:qFormat/>
    <w:pPr>
      <w:autoSpaceDE w:val="0"/>
      <w:autoSpaceDN w:val="0"/>
      <w:ind w:firstLineChars="200" w:firstLine="200"/>
      <w:jc w:val="both"/>
    </w:pPr>
    <w:rPr>
      <w:rFonts w:ascii="宋体"/>
      <w:sz w:val="21"/>
      <w:szCs w:val="22"/>
    </w:rPr>
  </w:style>
  <w:style w:type="paragraph" w:styleId="ad">
    <w:name w:val="List Paragraph"/>
    <w:basedOn w:val="a"/>
    <w:uiPriority w:val="34"/>
    <w:qFormat/>
    <w:pPr>
      <w:ind w:firstLineChars="200" w:firstLine="420"/>
    </w:pPr>
  </w:style>
  <w:style w:type="character" w:customStyle="1" w:styleId="Char">
    <w:name w:val="文档结构图 Char"/>
    <w:basedOn w:val="a0"/>
    <w:link w:val="a3"/>
    <w:qFormat/>
    <w:rPr>
      <w:rFonts w:ascii="宋体"/>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宣传和统战部-季已辰</cp:lastModifiedBy>
  <cp:revision>28</cp:revision>
  <cp:lastPrinted>2020-12-08T05:04:00Z</cp:lastPrinted>
  <dcterms:created xsi:type="dcterms:W3CDTF">2020-07-24T05:41:00Z</dcterms:created>
  <dcterms:modified xsi:type="dcterms:W3CDTF">2025-05-06T08:52:00Z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30F2EBE66ED04DD8A5E7FA27669536A6</vt:lpwstr>
  </property>
  <property fmtid="{D5CDD505-2E9C-101B-9397-08002B2CF9AE}" pid="4" name="KSOTemplateDocerSaveRecord">
    <vt:lpwstr>eyJoZGlkIjoiMDZhMWQ5NGNmMWI3NjY0ZGNjMWUwNmY0YTY2Nzk0NmQiLCJ1c2VySWQiOiI2MjUzMjQ4ODEifQ==</vt:lpwstr>
  </property>
</Properties>
</file>