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C1932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供应商得分和排序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5377"/>
        <w:gridCol w:w="2290"/>
      </w:tblGrid>
      <w:tr w14:paraId="73C1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pct"/>
          </w:tcPr>
          <w:p w14:paraId="680F65A0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排名</w:t>
            </w:r>
          </w:p>
        </w:tc>
        <w:tc>
          <w:tcPr>
            <w:tcW w:w="3155" w:type="pct"/>
          </w:tcPr>
          <w:p w14:paraId="13C921E2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343" w:type="pct"/>
          </w:tcPr>
          <w:p w14:paraId="0FD870BD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</w:tr>
      <w:tr w14:paraId="0969D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pct"/>
          </w:tcPr>
          <w:p w14:paraId="5C66FB52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 xml:space="preserve">1 </w:t>
            </w:r>
          </w:p>
        </w:tc>
        <w:tc>
          <w:tcPr>
            <w:tcW w:w="3155" w:type="pct"/>
          </w:tcPr>
          <w:p w14:paraId="49403B36">
            <w:pPr>
              <w:rPr>
                <w:vertAlign w:val="baseline"/>
              </w:rPr>
            </w:pPr>
            <w:r>
              <w:rPr>
                <w:rFonts w:hint="eastAsia"/>
              </w:rPr>
              <w:t xml:space="preserve">镇江华舟物业管理有限公司 </w:t>
            </w:r>
          </w:p>
        </w:tc>
        <w:tc>
          <w:tcPr>
            <w:tcW w:w="1343" w:type="pct"/>
          </w:tcPr>
          <w:p w14:paraId="15DF47F0">
            <w:pPr>
              <w:rPr>
                <w:vertAlign w:val="baseline"/>
              </w:rPr>
            </w:pPr>
            <w:r>
              <w:rPr>
                <w:rFonts w:hint="eastAsia"/>
              </w:rPr>
              <w:t>92.89</w:t>
            </w:r>
          </w:p>
        </w:tc>
      </w:tr>
      <w:tr w14:paraId="3A87A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pct"/>
          </w:tcPr>
          <w:p w14:paraId="32312505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 xml:space="preserve">2 </w:t>
            </w:r>
          </w:p>
        </w:tc>
        <w:tc>
          <w:tcPr>
            <w:tcW w:w="3155" w:type="pct"/>
          </w:tcPr>
          <w:p w14:paraId="63F5C82A">
            <w:pPr>
              <w:rPr>
                <w:vertAlign w:val="baseline"/>
              </w:rPr>
            </w:pPr>
            <w:r>
              <w:rPr>
                <w:rFonts w:hint="eastAsia"/>
              </w:rPr>
              <w:t>江苏苏航企业服务有限公司</w:t>
            </w:r>
          </w:p>
        </w:tc>
        <w:tc>
          <w:tcPr>
            <w:tcW w:w="1343" w:type="pct"/>
          </w:tcPr>
          <w:p w14:paraId="57416D7C">
            <w:pPr>
              <w:rPr>
                <w:vertAlign w:val="baseline"/>
              </w:rPr>
            </w:pPr>
            <w:r>
              <w:rPr>
                <w:rFonts w:hint="eastAsia"/>
              </w:rPr>
              <w:t>67.21</w:t>
            </w:r>
          </w:p>
        </w:tc>
      </w:tr>
      <w:tr w14:paraId="0D58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pct"/>
          </w:tcPr>
          <w:p w14:paraId="7EA6E0F9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3155" w:type="pct"/>
          </w:tcPr>
          <w:p w14:paraId="7ABDB09A">
            <w:pPr>
              <w:rPr>
                <w:vertAlign w:val="baseline"/>
              </w:rPr>
            </w:pPr>
            <w:r>
              <w:rPr>
                <w:rFonts w:hint="eastAsia"/>
              </w:rPr>
              <w:t>南京金百丰物业管理集团有限公司</w:t>
            </w:r>
          </w:p>
        </w:tc>
        <w:tc>
          <w:tcPr>
            <w:tcW w:w="1343" w:type="pct"/>
          </w:tcPr>
          <w:p w14:paraId="695DE453">
            <w:pPr>
              <w:rPr>
                <w:vertAlign w:val="baseline"/>
              </w:rPr>
            </w:pPr>
            <w:r>
              <w:rPr>
                <w:rFonts w:hint="eastAsia"/>
              </w:rPr>
              <w:t>66.76</w:t>
            </w:r>
          </w:p>
        </w:tc>
      </w:tr>
      <w:tr w14:paraId="3B63C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pct"/>
          </w:tcPr>
          <w:p w14:paraId="13D695A8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 xml:space="preserve">4 </w:t>
            </w:r>
          </w:p>
        </w:tc>
        <w:tc>
          <w:tcPr>
            <w:tcW w:w="3155" w:type="pct"/>
          </w:tcPr>
          <w:p w14:paraId="204C0E80">
            <w:pPr>
              <w:rPr>
                <w:vertAlign w:val="baseline"/>
              </w:rPr>
            </w:pPr>
            <w:r>
              <w:rPr>
                <w:rFonts w:hint="eastAsia"/>
              </w:rPr>
              <w:t>江苏嘉宏物业服务集团有限公司</w:t>
            </w:r>
          </w:p>
        </w:tc>
        <w:tc>
          <w:tcPr>
            <w:tcW w:w="1343" w:type="pct"/>
          </w:tcPr>
          <w:p w14:paraId="78797B75">
            <w:pPr>
              <w:rPr>
                <w:vertAlign w:val="baseline"/>
              </w:rPr>
            </w:pPr>
            <w:r>
              <w:rPr>
                <w:rFonts w:hint="eastAsia"/>
              </w:rPr>
              <w:t>61.91</w:t>
            </w:r>
          </w:p>
        </w:tc>
      </w:tr>
    </w:tbl>
    <w:p w14:paraId="0B2173B3"/>
    <w:p w14:paraId="25C1F86A">
      <w:pPr>
        <w:rPr>
          <w:rFonts w:hint="eastAsia"/>
          <w:lang w:val="en-US" w:eastAsia="zh-CN"/>
        </w:rPr>
      </w:pPr>
    </w:p>
    <w:p w14:paraId="350EA8EE">
      <w:pPr>
        <w:rPr>
          <w:rFonts w:hint="eastAsia"/>
          <w:lang w:val="en-US" w:eastAsia="zh-CN"/>
        </w:rPr>
      </w:pPr>
    </w:p>
    <w:p w14:paraId="3DA53A85">
      <w:pPr>
        <w:rPr>
          <w:rFonts w:hint="eastAsia"/>
          <w:lang w:val="en-US" w:eastAsia="zh-CN"/>
        </w:rPr>
      </w:pPr>
    </w:p>
    <w:p w14:paraId="70A80F1F">
      <w:pPr>
        <w:rPr>
          <w:rFonts w:hint="eastAsia"/>
          <w:lang w:val="en-US" w:eastAsia="zh-CN"/>
        </w:rPr>
      </w:pPr>
    </w:p>
    <w:p w14:paraId="106A84D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项目主要人员公示：</w:t>
      </w:r>
    </w:p>
    <w:p w14:paraId="0583D21A">
      <w:pPr>
        <w:rPr>
          <w:rFonts w:hint="eastAsia"/>
        </w:rPr>
      </w:pPr>
      <w:r>
        <w:t>项目经理：</w:t>
      </w:r>
      <w:r>
        <w:rPr>
          <w:rFonts w:hint="eastAsia"/>
        </w:rPr>
        <w:t>冯小雪</w:t>
      </w:r>
    </w:p>
    <w:p w14:paraId="154C2109">
      <w:pPr>
        <w:rPr>
          <w:rFonts w:hint="eastAsia"/>
        </w:rPr>
      </w:pPr>
      <w:r>
        <w:rPr>
          <w:rFonts w:hint="eastAsia"/>
        </w:rPr>
        <w:t>餐饮主厨：程陈</w:t>
      </w:r>
    </w:p>
    <w:p w14:paraId="6A62EA5D">
      <w:pPr>
        <w:rPr>
          <w:rFonts w:hint="eastAsia"/>
        </w:rPr>
      </w:pPr>
      <w:r>
        <w:rPr>
          <w:rFonts w:hint="eastAsia"/>
        </w:rPr>
        <w:t>保安主管：赵正阳</w:t>
      </w:r>
    </w:p>
    <w:p w14:paraId="61947B5D">
      <w:pPr>
        <w:rPr>
          <w:rFonts w:hint="eastAsia"/>
        </w:rPr>
      </w:pPr>
      <w:r>
        <w:rPr>
          <w:rFonts w:hint="eastAsia"/>
        </w:rPr>
        <w:t>项目主管兼内勤：孙轶文</w:t>
      </w:r>
    </w:p>
    <w:p w14:paraId="70FEDB13">
      <w:pPr>
        <w:rPr>
          <w:rFonts w:hint="eastAsia"/>
        </w:rPr>
      </w:pPr>
      <w:r>
        <w:rPr>
          <w:rFonts w:hint="eastAsia"/>
        </w:rPr>
        <w:t>维修主管：陈吉</w:t>
      </w:r>
    </w:p>
    <w:p w14:paraId="086BF5E5">
      <w:pPr>
        <w:rPr>
          <w:rFonts w:hint="eastAsia"/>
          <w:lang w:val="en-US" w:eastAsia="zh-CN"/>
        </w:rPr>
      </w:pPr>
      <w:bookmarkStart w:id="0" w:name="_GoBack"/>
      <w:bookmarkEnd w:id="0"/>
    </w:p>
    <w:p w14:paraId="51867BAE">
      <w:pPr>
        <w:rPr>
          <w:rFonts w:hint="eastAsia"/>
          <w:lang w:val="en-US" w:eastAsia="zh-CN"/>
        </w:rPr>
      </w:pPr>
    </w:p>
    <w:p w14:paraId="5EF878DF">
      <w:pPr>
        <w:rPr>
          <w:rFonts w:hint="eastAsia"/>
          <w:lang w:val="en-US" w:eastAsia="zh-CN"/>
        </w:rPr>
      </w:pPr>
    </w:p>
    <w:p w14:paraId="5921BD64">
      <w:pPr>
        <w:rPr>
          <w:rFonts w:hint="eastAsia"/>
          <w:lang w:val="en-US" w:eastAsia="zh-CN"/>
        </w:rPr>
      </w:pPr>
    </w:p>
    <w:p w14:paraId="5A92ADE7"/>
    <w:p w14:paraId="2498133A">
      <w:pPr>
        <w:rPr>
          <w:rFonts w:hint="eastAsia"/>
          <w:lang w:val="en-US" w:eastAsia="zh-CN"/>
        </w:rPr>
      </w:pPr>
    </w:p>
    <w:p w14:paraId="7D1A4656">
      <w:pPr>
        <w:rPr>
          <w:rFonts w:hint="eastAsia"/>
          <w:lang w:val="en-US" w:eastAsia="zh-CN"/>
        </w:rPr>
      </w:pPr>
    </w:p>
    <w:p w14:paraId="1C95F6D5">
      <w:pPr>
        <w:rPr>
          <w:rFonts w:hint="eastAsia"/>
          <w:lang w:val="en-US" w:eastAsia="zh-CN"/>
        </w:rPr>
      </w:pPr>
    </w:p>
    <w:p w14:paraId="4F49D73D">
      <w:pPr>
        <w:rPr>
          <w:rFonts w:hint="eastAsia"/>
          <w:lang w:val="en-US" w:eastAsia="zh-CN"/>
        </w:rPr>
      </w:pPr>
    </w:p>
    <w:p w14:paraId="16E71397">
      <w:pPr>
        <w:rPr>
          <w:rFonts w:hint="eastAsia"/>
          <w:lang w:val="en-US" w:eastAsia="zh-CN"/>
        </w:rPr>
      </w:pPr>
    </w:p>
    <w:p w14:paraId="17DBF2FC">
      <w:pPr>
        <w:rPr>
          <w:rFonts w:hint="eastAsia"/>
          <w:lang w:val="en-US" w:eastAsia="zh-CN"/>
        </w:rPr>
      </w:pPr>
    </w:p>
    <w:p w14:paraId="4FF818A2">
      <w:pPr>
        <w:rPr>
          <w:rFonts w:hint="eastAsia"/>
          <w:lang w:val="en-US" w:eastAsia="zh-CN"/>
        </w:rPr>
      </w:pPr>
    </w:p>
    <w:p w14:paraId="526C473C">
      <w:pPr>
        <w:rPr>
          <w:rFonts w:hint="eastAsia"/>
          <w:lang w:val="en-US" w:eastAsia="zh-CN"/>
        </w:rPr>
      </w:pPr>
    </w:p>
    <w:p w14:paraId="464C31CC">
      <w:pPr>
        <w:rPr>
          <w:rFonts w:hint="eastAsia"/>
          <w:lang w:val="en-US" w:eastAsia="zh-CN"/>
        </w:rPr>
      </w:pPr>
    </w:p>
    <w:p w14:paraId="6E00374B">
      <w:pPr>
        <w:rPr>
          <w:rFonts w:hint="eastAsia"/>
          <w:lang w:val="en-US" w:eastAsia="zh-CN"/>
        </w:rPr>
      </w:pPr>
    </w:p>
    <w:p w14:paraId="29CD3F98">
      <w:pPr>
        <w:rPr>
          <w:rFonts w:hint="eastAsia"/>
          <w:lang w:val="en-US" w:eastAsia="zh-CN"/>
        </w:rPr>
      </w:pPr>
    </w:p>
    <w:p w14:paraId="34AA685D">
      <w:pPr>
        <w:rPr>
          <w:rFonts w:hint="eastAsia"/>
          <w:lang w:val="en-US" w:eastAsia="zh-CN"/>
        </w:rPr>
      </w:pPr>
    </w:p>
    <w:p w14:paraId="655BAA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C03"/>
    <w:rsid w:val="00822223"/>
    <w:rsid w:val="008D1DA1"/>
    <w:rsid w:val="00B60C03"/>
    <w:rsid w:val="2113314F"/>
    <w:rsid w:val="2CDE32E5"/>
    <w:rsid w:val="2F154911"/>
    <w:rsid w:val="43FA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287</Words>
  <Characters>333</Characters>
  <Lines>1</Lines>
  <Paragraphs>1</Paragraphs>
  <TotalTime>18</TotalTime>
  <ScaleCrop>false</ScaleCrop>
  <LinksUpToDate>false</LinksUpToDate>
  <CharactersWithSpaces>356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2025-07-25T06:53:00Z</dcterms:created>
  <dc:creator>50</dc:creator>
  <cp:lastModifiedBy>user</cp:lastModifiedBy>
  <dcterms:modified xsi:type="dcterms:W3CDTF">2025-09-25T06:43:51Z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eyJoZGlkIjoiZDk0YzQ2MmRlZjdiYWRlNDFhMWQ1ZTJhMzhkOWFmY2MifQ==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BCF0C015AF124F31B9D962B47BADA510_13</vt:lpwstr>
  </property>
</Properties>
</file>