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0E5A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4590" cy="8843010"/>
            <wp:effectExtent l="0" t="0" r="16510" b="15240"/>
            <wp:docPr id="1" name="图片 1" descr="代理机构信用承诺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代理机构信用承诺书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4590" cy="884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554D3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4590" cy="8843010"/>
            <wp:effectExtent l="0" t="0" r="16510" b="15240"/>
            <wp:docPr id="2" name="图片 2" descr="225bb5f90dba915f70b8f9e16ded7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25bb5f90dba915f70b8f9e16ded7a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74590" cy="884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D4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2025-09-19T07:08:13Z</dcterms:created>
  <dc:creator>Administrator</dc:creator>
  <cp:lastModifiedBy>莫名</cp:lastModifiedBy>
  <dcterms:modified xsi:type="dcterms:W3CDTF">2025-09-19T07:08:39Z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eyJoZGlkIjoiOWY0OTgzMjM2NDQxOTI2N2UwZjRjNGFkMjcyZTEzZGMiLCJ1c2VySWQiOiI5NTgzNDI0MjYifQ==</vt:lpwstr>
  </property>
  <property fmtid="{D5CDD505-2E9C-101B-9397-08002B2CF9AE}" pid="4" name="ICV">
    <vt:lpwstr>D2BDB52771ED4088A05581AAF53AEDAD_12</vt:lpwstr>
  </property>
</Properties>
</file>