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eastAsia="黑体"/>
          <w:b/>
          <w:bCs/>
          <w:color w:val="000000"/>
          <w:sz w:val="84"/>
        </w:rPr>
      </w:pPr>
      <w:r>
        <w:rPr>
          <w:rFonts w:eastAsia="黑体"/>
          <w:b/>
          <w:bCs/>
          <w:color w:val="000000"/>
          <w:sz w:val="84"/>
        </w:rPr>
      </w:r>
      <w:r/>
    </w:p>
    <w:p>
      <w:pPr>
        <w:pStyle w:val="970"/>
        <w:ind w:firstLine="0"/>
        <w:jc w:val="center"/>
        <w:rPr>
          <w:rFonts w:eastAsia="黑体"/>
          <w:b/>
          <w:bCs/>
          <w:color w:val="000000"/>
          <w:sz w:val="84"/>
        </w:rPr>
      </w:pPr>
      <w:r>
        <w:rPr>
          <w:rFonts w:hint="eastAsia" w:eastAsia="黑体"/>
          <w:b/>
          <w:bCs/>
          <w:color w:val="000000"/>
          <w:sz w:val="84"/>
        </w:rPr>
        <w:t xml:space="preserve">招　标　文　件</w:t>
      </w:r>
      <w:r/>
    </w:p>
    <w:p>
      <w:pPr>
        <w:pStyle w:val="970"/>
        <w:ind w:firstLine="0"/>
        <w:jc w:val="center"/>
        <w:rPr>
          <w:rFonts w:ascii="Times New Roman" w:hAnsi="Times New Roman"/>
          <w:b/>
          <w:bCs/>
          <w:color w:val="000000"/>
          <w:sz w:val="32"/>
          <w:szCs w:val="21"/>
        </w:rPr>
      </w:pPr>
      <w:r>
        <w:rPr>
          <w:rFonts w:hint="eastAsia"/>
          <w:b/>
          <w:bCs/>
          <w:color w:val="000000"/>
          <w:sz w:val="32"/>
        </w:rPr>
        <w:t xml:space="preserve">项目名称：</w:t>
      </w:r>
      <w:bookmarkStart w:id="0" w:name="OLE_LINK7"/>
      <w:r/>
      <w:bookmarkStart w:id="1" w:name="OLE_LINK6"/>
      <w:r>
        <w:rPr>
          <w:rFonts w:ascii="Times New Roman" w:hAnsi="Times New Roman"/>
          <w:b/>
          <w:bCs/>
          <w:color w:val="000000"/>
          <w:sz w:val="32"/>
          <w:szCs w:val="21"/>
        </w:rPr>
        <w:t xml:space="preserve">江苏</w:t>
      </w:r>
      <w:r>
        <w:rPr>
          <w:rFonts w:ascii="Times New Roman" w:hAnsi="Times New Roman"/>
          <w:b/>
          <w:bCs/>
          <w:color w:val="000000"/>
          <w:sz w:val="32"/>
          <w:szCs w:val="21"/>
        </w:rPr>
        <w:t xml:space="preserve"> 12345 </w:t>
      </w:r>
      <w:r>
        <w:rPr>
          <w:rFonts w:ascii="Times New Roman" w:hAnsi="Times New Roman"/>
          <w:b/>
          <w:bCs/>
          <w:color w:val="000000"/>
          <w:sz w:val="32"/>
          <w:szCs w:val="21"/>
        </w:rPr>
        <w:t xml:space="preserve">管理平台</w:t>
      </w:r>
      <w:r>
        <w:rPr>
          <w:rFonts w:ascii="Times New Roman" w:hAnsi="Times New Roman"/>
          <w:b/>
          <w:bCs/>
          <w:color w:val="000000"/>
          <w:sz w:val="32"/>
          <w:szCs w:val="21"/>
        </w:rPr>
        <w:t xml:space="preserve">(</w:t>
      </w:r>
      <w:r>
        <w:rPr>
          <w:rFonts w:ascii="Times New Roman" w:hAnsi="Times New Roman"/>
          <w:b/>
          <w:bCs/>
          <w:color w:val="000000"/>
          <w:sz w:val="32"/>
          <w:szCs w:val="21"/>
        </w:rPr>
        <w:t xml:space="preserve">江苏</w:t>
      </w:r>
      <w:r>
        <w:rPr>
          <w:rFonts w:ascii="Times New Roman" w:hAnsi="Times New Roman"/>
          <w:b/>
          <w:bCs/>
          <w:color w:val="000000"/>
          <w:sz w:val="32"/>
          <w:szCs w:val="21"/>
        </w:rPr>
        <w:t xml:space="preserve"> 12345 </w:t>
      </w:r>
      <w:r>
        <w:rPr>
          <w:rFonts w:ascii="Times New Roman" w:hAnsi="Times New Roman"/>
          <w:b/>
          <w:bCs/>
          <w:color w:val="000000"/>
          <w:sz w:val="32"/>
          <w:szCs w:val="21"/>
        </w:rPr>
        <w:t xml:space="preserve">热线和江苏</w:t>
      </w:r>
      <w:r>
        <w:rPr>
          <w:rFonts w:ascii="Times New Roman" w:hAnsi="Times New Roman"/>
          <w:b/>
          <w:bCs/>
          <w:color w:val="000000"/>
          <w:sz w:val="32"/>
          <w:szCs w:val="21"/>
        </w:rPr>
        <w:t xml:space="preserve">“</w:t>
      </w:r>
      <w:r>
        <w:rPr>
          <w:rFonts w:ascii="Times New Roman" w:hAnsi="Times New Roman"/>
          <w:b/>
          <w:bCs/>
          <w:color w:val="000000"/>
          <w:sz w:val="32"/>
          <w:szCs w:val="21"/>
        </w:rPr>
        <w:t xml:space="preserve">互联网</w:t>
      </w:r>
      <w:r>
        <w:rPr>
          <w:rFonts w:ascii="Times New Roman" w:hAnsi="Times New Roman"/>
          <w:b/>
          <w:bCs/>
          <w:color w:val="000000"/>
          <w:sz w:val="32"/>
          <w:szCs w:val="21"/>
        </w:rPr>
        <w:t xml:space="preserve">+</w:t>
      </w:r>
      <w:r>
        <w:rPr>
          <w:rFonts w:ascii="Times New Roman" w:hAnsi="Times New Roman"/>
          <w:b/>
          <w:bCs/>
          <w:color w:val="000000"/>
          <w:sz w:val="32"/>
          <w:szCs w:val="21"/>
        </w:rPr>
        <w:t xml:space="preserve">督查</w:t>
      </w:r>
      <w:r>
        <w:rPr>
          <w:rFonts w:ascii="Times New Roman" w:hAnsi="Times New Roman"/>
          <w:b/>
          <w:bCs/>
          <w:color w:val="000000"/>
          <w:sz w:val="32"/>
          <w:szCs w:val="21"/>
        </w:rPr>
        <w:t xml:space="preserve">”)</w:t>
      </w:r>
      <w:r>
        <w:rPr>
          <w:rFonts w:ascii="Times New Roman" w:hAnsi="Times New Roman"/>
          <w:b/>
          <w:bCs/>
          <w:color w:val="000000"/>
          <w:sz w:val="32"/>
          <w:szCs w:val="21"/>
        </w:rPr>
        <w:t xml:space="preserve">运维</w:t>
      </w:r>
      <w:bookmarkEnd w:id="0"/>
      <w:r/>
      <w:bookmarkEnd w:id="1"/>
      <w:r/>
      <w:r/>
    </w:p>
    <w:p>
      <w:pPr>
        <w:pStyle w:val="970"/>
        <w:ind w:firstLine="0"/>
        <w:jc w:val="center"/>
        <w:rPr>
          <w:rFonts w:ascii="Times New Roman" w:hAnsi="Times New Roman"/>
          <w:b/>
          <w:bCs/>
          <w:color w:val="000000"/>
          <w:sz w:val="32"/>
          <w:szCs w:val="21"/>
        </w:rPr>
      </w:pPr>
      <w:r>
        <w:rPr>
          <w:rFonts w:hint="eastAsia" w:ascii="Times New Roman" w:hAnsi="Times New Roman"/>
          <w:b/>
          <w:bCs/>
          <w:color w:val="000000"/>
          <w:sz w:val="32"/>
          <w:szCs w:val="21"/>
        </w:rPr>
        <w:t xml:space="preserve">项目编号：</w:t>
      </w:r>
      <w:bookmarkStart w:id="2" w:name="OLE_LINK5"/>
      <w:r/>
      <w:bookmarkStart w:id="3" w:name="OLE_LINK4"/>
      <w:r>
        <w:rPr>
          <w:rFonts w:ascii="Times New Roman" w:hAnsi="Times New Roman"/>
          <w:b/>
          <w:bCs/>
          <w:color w:val="000000"/>
          <w:sz w:val="32"/>
          <w:szCs w:val="21"/>
        </w:rPr>
        <w:t xml:space="preserve">JSZC-320000-SCZX-G2024-0565</w:t>
      </w:r>
      <w:r>
        <w:rPr>
          <w:rFonts w:hint="eastAsia" w:ascii="Times New Roman" w:hAnsi="Times New Roman"/>
          <w:b/>
          <w:bCs/>
          <w:color w:val="000000"/>
          <w:sz w:val="32"/>
          <w:szCs w:val="21"/>
        </w:rPr>
        <w:t xml:space="preserve"> </w:t>
      </w:r>
      <w:bookmarkEnd w:id="2"/>
      <w:r/>
      <w:bookmarkEnd w:id="3"/>
      <w:r>
        <w:rPr>
          <w:rFonts w:hint="eastAsia" w:ascii="Times New Roman" w:hAnsi="Times New Roman"/>
          <w:b/>
          <w:bCs/>
          <w:color w:val="000000"/>
          <w:sz w:val="32"/>
          <w:szCs w:val="21"/>
        </w:rPr>
        <w:t xml:space="preserve">          </w:t>
      </w:r>
      <w:r>
        <w:rPr>
          <w:rFonts w:ascii="Times New Roman" w:hAnsi="Times New Roman"/>
          <w:b/>
          <w:bCs/>
          <w:color w:val="000000"/>
          <w:sz w:val="32"/>
          <w:szCs w:val="21"/>
        </w:rPr>
        <w:t xml:space="preserve">   </w:t>
      </w:r>
      <w:r/>
    </w:p>
    <w:p>
      <w:pPr>
        <w:ind w:left="2100" w:firstLine="161"/>
        <w:rPr>
          <w:b/>
          <w:bCs/>
          <w:color w:val="000000"/>
          <w:sz w:val="32"/>
        </w:rPr>
      </w:pPr>
      <w:r>
        <w:rPr>
          <w:b/>
          <w:bCs/>
          <w:color w:val="000000"/>
          <w:sz w:val="32"/>
        </w:rPr>
      </w:r>
      <w:r/>
    </w:p>
    <w:p>
      <w:pPr>
        <w:pStyle w:val="970"/>
        <w:ind w:firstLine="0"/>
        <w:spacing w:before="0" w:after="0"/>
        <w:rPr>
          <w:rFonts w:ascii="宋体" w:hAnsi="宋体"/>
          <w:color w:val="000000"/>
        </w:rPr>
      </w:pPr>
      <w:r>
        <w:rPr>
          <w:rFonts w:ascii="宋体" w:hAnsi="宋体"/>
          <w:color w:val="000000"/>
        </w:rPr>
      </w:r>
      <w:r/>
    </w:p>
    <w:p>
      <w:pPr>
        <w:pStyle w:val="970"/>
        <w:ind w:firstLine="0"/>
        <w:spacing w:before="0" w:after="0"/>
        <w:rPr>
          <w:rFonts w:ascii="宋体" w:hAnsi="宋体"/>
          <w:color w:val="000000"/>
        </w:rPr>
      </w:pPr>
      <w:r>
        <w:rPr>
          <w:rFonts w:ascii="宋体" w:hAnsi="宋体"/>
          <w:color w:val="000000"/>
        </w:rPr>
      </w:r>
      <w:r/>
    </w:p>
    <w:p>
      <w:pPr>
        <w:pStyle w:val="970"/>
        <w:ind w:firstLine="0"/>
        <w:spacing w:before="0" w:after="0"/>
        <w:rPr>
          <w:rFonts w:ascii="宋体" w:hAnsi="宋体"/>
          <w:color w:val="000000"/>
        </w:rPr>
      </w:pPr>
      <w:r>
        <w:rPr>
          <w:rFonts w:ascii="宋体" w:hAnsi="宋体"/>
          <w:color w:val="000000"/>
        </w:rPr>
      </w:r>
      <w:r/>
    </w:p>
    <w:p>
      <w:pPr>
        <w:pStyle w:val="970"/>
        <w:ind w:firstLine="0"/>
        <w:spacing w:before="0" w:after="0"/>
        <w:rPr>
          <w:rFonts w:ascii="宋体" w:hAnsi="宋体"/>
          <w:color w:val="000000"/>
        </w:rPr>
      </w:pPr>
      <w:r>
        <w:rPr>
          <w:rFonts w:ascii="宋体" w:hAnsi="宋体"/>
          <w:color w:val="000000"/>
        </w:rPr>
      </w:r>
      <w:r/>
    </w:p>
    <w:p>
      <w:pPr>
        <w:pStyle w:val="970"/>
        <w:ind w:firstLine="0"/>
        <w:spacing w:before="0" w:after="0"/>
        <w:rPr>
          <w:rFonts w:ascii="宋体" w:hAnsi="宋体"/>
          <w:color w:val="000000"/>
        </w:rPr>
      </w:pPr>
      <w:r>
        <w:rPr>
          <w:rFonts w:ascii="宋体" w:hAnsi="宋体"/>
          <w:color w:val="000000"/>
        </w:rPr>
      </w:r>
      <w:r/>
    </w:p>
    <w:p>
      <w:pPr>
        <w:pStyle w:val="970"/>
        <w:ind w:firstLine="0"/>
        <w:spacing w:before="0" w:after="0"/>
        <w:rPr>
          <w:rFonts w:ascii="宋体" w:hAnsi="宋体"/>
          <w:color w:val="000000"/>
        </w:rPr>
      </w:pPr>
      <w:r>
        <w:rPr>
          <w:rFonts w:ascii="宋体" w:hAnsi="宋体"/>
          <w:color w:val="000000"/>
        </w:rPr>
      </w:r>
      <w:r/>
    </w:p>
    <w:p>
      <w:pPr>
        <w:pStyle w:val="970"/>
        <w:ind w:firstLine="0"/>
        <w:jc w:val="center"/>
        <w:rPr>
          <w:b/>
          <w:bCs/>
          <w:color w:val="000000"/>
          <w:sz w:val="32"/>
        </w:rPr>
      </w:pPr>
      <w:r>
        <w:rPr>
          <w:rFonts w:hint="eastAsia"/>
          <w:b/>
          <w:bCs/>
          <w:color w:val="000000"/>
          <w:sz w:val="32"/>
        </w:rPr>
        <w:t xml:space="preserve">江苏省政府采购中心</w:t>
      </w:r>
      <w:r/>
    </w:p>
    <w:p>
      <w:pPr>
        <w:pStyle w:val="970"/>
        <w:ind w:firstLine="0"/>
        <w:jc w:val="center"/>
        <w:rPr>
          <w:b/>
          <w:bCs/>
          <w:color w:val="000000"/>
          <w:sz w:val="32"/>
        </w:rPr>
      </w:pPr>
      <w:r>
        <w:rPr>
          <w:rFonts w:hint="eastAsia"/>
          <w:b/>
          <w:bCs/>
          <w:color w:val="000000"/>
          <w:sz w:val="32"/>
        </w:rPr>
        <w:t xml:space="preserve">2024</w:t>
      </w:r>
      <w:r>
        <w:rPr>
          <w:rFonts w:hint="eastAsia"/>
          <w:b/>
          <w:bCs/>
          <w:color w:val="000000"/>
          <w:sz w:val="32"/>
        </w:rPr>
        <w:t xml:space="preserve">年</w:t>
      </w:r>
      <w:r>
        <w:rPr>
          <w:rFonts w:hint="eastAsia"/>
          <w:b/>
          <w:bCs/>
          <w:color w:val="000000"/>
          <w:sz w:val="32"/>
        </w:rPr>
        <w:t xml:space="preserve">10</w:t>
      </w:r>
      <w:r>
        <w:rPr>
          <w:rFonts w:hint="eastAsia"/>
          <w:b/>
          <w:bCs/>
          <w:color w:val="000000"/>
          <w:sz w:val="32"/>
        </w:rPr>
        <w:t xml:space="preserve">月</w:t>
      </w:r>
      <w:r/>
    </w:p>
    <w:p>
      <w:pPr>
        <w:pStyle w:val="970"/>
        <w:ind w:firstLine="0"/>
        <w:rPr>
          <w:color w:val="000000"/>
          <w:u w:val="single"/>
        </w:rPr>
      </w:pPr>
      <w:r>
        <w:rPr>
          <w:rFonts w:hint="eastAsia"/>
          <w:color w:val="000000"/>
        </w:rPr>
        <w:t xml:space="preserve">                        </w:t>
      </w:r>
      <w:r/>
    </w:p>
    <w:p>
      <w:pPr>
        <w:pStyle w:val="970"/>
        <w:ind w:firstLine="0"/>
        <w:jc w:val="center"/>
        <w:rPr>
          <w:color w:val="000000"/>
        </w:rPr>
      </w:pPr>
      <w:r>
        <w:rPr>
          <w:color w:val="000000"/>
        </w:rPr>
      </w:r>
      <w:r/>
    </w:p>
    <w:p>
      <w:pPr>
        <w:jc w:val="center"/>
        <w:spacing w:line="480" w:lineRule="auto"/>
        <w:rPr>
          <w:rFonts w:ascii="黑体" w:hAnsi="Arial" w:eastAsia="黑体"/>
          <w:b/>
          <w:color w:val="000000"/>
          <w:sz w:val="44"/>
        </w:rPr>
        <w:outlineLvl w:val="0"/>
      </w:pPr>
      <w:r>
        <w:rPr>
          <w:color w:val="000000"/>
        </w:rPr>
        <w:br w:type="page" w:clear="all"/>
      </w:r>
      <w:bookmarkStart w:id="4" w:name="_Toc120614210"/>
      <w:r/>
      <w:bookmarkStart w:id="5" w:name="_Toc20823272"/>
      <w:r/>
      <w:bookmarkStart w:id="6" w:name="_Toc513029200"/>
      <w:r/>
      <w:bookmarkStart w:id="7" w:name="_Toc523127445"/>
      <w:r/>
      <w:bookmarkStart w:id="8" w:name="_Toc479757206"/>
      <w:r/>
      <w:bookmarkStart w:id="9" w:name="_Toc16938516"/>
      <w:r>
        <w:rPr>
          <w:rFonts w:hint="eastAsia"/>
          <w:color w:val="000000"/>
        </w:rPr>
        <w:t xml:space="preserve"> </w:t>
      </w:r>
      <w:r>
        <w:rPr>
          <w:rFonts w:hint="eastAsia" w:ascii="黑体" w:hAnsi="Arial" w:eastAsia="黑体"/>
          <w:b/>
          <w:color w:val="000000"/>
          <w:sz w:val="44"/>
        </w:rPr>
        <w:t xml:space="preserve">总</w:t>
      </w:r>
      <w:r>
        <w:rPr>
          <w:rFonts w:hint="eastAsia" w:ascii="黑体" w:hAnsi="Arial" w:eastAsia="黑体"/>
          <w:b/>
          <w:color w:val="000000"/>
          <w:sz w:val="44"/>
        </w:rPr>
        <w:t xml:space="preserve">  </w:t>
      </w:r>
      <w:r>
        <w:rPr>
          <w:rFonts w:hint="eastAsia" w:ascii="黑体" w:hAnsi="Arial" w:eastAsia="黑体"/>
          <w:b/>
          <w:color w:val="000000"/>
          <w:sz w:val="44"/>
        </w:rPr>
        <w:t xml:space="preserve">目</w:t>
      </w:r>
      <w:r>
        <w:rPr>
          <w:rFonts w:hint="eastAsia" w:ascii="黑体" w:hAnsi="Arial" w:eastAsia="黑体"/>
          <w:b/>
          <w:color w:val="000000"/>
          <w:sz w:val="44"/>
        </w:rPr>
        <w:t xml:space="preserve">  </w:t>
      </w:r>
      <w:r>
        <w:rPr>
          <w:rFonts w:hint="eastAsia" w:ascii="黑体" w:hAnsi="Arial" w:eastAsia="黑体"/>
          <w:b/>
          <w:color w:val="000000"/>
          <w:sz w:val="44"/>
        </w:rPr>
        <w:t xml:space="preserve">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 3</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 6</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23</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27</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18"/>
        <w:rPr>
          <w:rFonts w:ascii="黑体" w:eastAsia="黑体"/>
          <w:bCs/>
          <w:color w:val="000000"/>
          <w:sz w:val="44"/>
          <w:szCs w:val="44"/>
          <w:lang w:eastAsia="zh-CN"/>
        </w:rPr>
      </w:pPr>
      <w:r>
        <w:rPr>
          <w:rFonts w:hint="eastAsia" w:ascii="黑体" w:eastAsia="黑体"/>
          <w:color w:val="000000"/>
          <w:sz w:val="44"/>
          <w:szCs w:val="44"/>
          <w:lang w:eastAsia="zh-CN"/>
        </w:rPr>
        <w:t xml:space="preserve">第一章</w:t>
      </w:r>
      <w:r>
        <w:rPr>
          <w:rFonts w:hint="eastAsia" w:ascii="黑体" w:eastAsia="黑体"/>
          <w:color w:val="000000"/>
          <w:sz w:val="44"/>
          <w:szCs w:val="44"/>
          <w:lang w:eastAsia="zh-CN"/>
        </w:rPr>
        <w:t xml:space="preserve">  </w:t>
      </w:r>
      <w:bookmarkEnd w:id="4"/>
      <w:r>
        <w:rPr>
          <w:rFonts w:hint="eastAsia" w:ascii="黑体" w:eastAsia="黑体"/>
          <w:color w:val="000000"/>
          <w:sz w:val="44"/>
          <w:szCs w:val="44"/>
          <w:lang w:eastAsia="zh-CN"/>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Segoe UI" w:hAnsi="Segoe UI" w:cs="Segoe UI"/>
          <w:sz w:val="23"/>
          <w:szCs w:val="23"/>
        </w:rPr>
        <w:t xml:space="preserve">江苏省政务服务网运管中心</w:t>
      </w:r>
      <w:r>
        <w:rPr>
          <w:rFonts w:hint="eastAsia" w:ascii="宋体" w:hAnsi="宋体"/>
          <w:color w:val="000000"/>
          <w:sz w:val="24"/>
          <w:szCs w:val="24"/>
        </w:rPr>
        <w:t xml:space="preserve">的委托，江苏省政府采购中心就</w:t>
      </w:r>
      <w:bookmarkStart w:id="10" w:name="OLE_LINK14"/>
      <w:r/>
      <w:bookmarkStart w:id="11" w:name="OLE_LINK13"/>
      <w:r>
        <w:rPr>
          <w:rFonts w:hint="eastAsia" w:ascii="宋体" w:hAnsi="宋体"/>
          <w:color w:val="000000"/>
          <w:sz w:val="24"/>
          <w:szCs w:val="24"/>
        </w:rPr>
        <w:t xml:space="preserve">江苏</w:t>
      </w:r>
      <w:r>
        <w:rPr>
          <w:rFonts w:ascii="宋体" w:hAnsi="宋体"/>
          <w:color w:val="000000"/>
          <w:sz w:val="24"/>
          <w:szCs w:val="24"/>
        </w:rPr>
        <w:t xml:space="preserve"> 12345 </w:t>
      </w:r>
      <w:r>
        <w:rPr>
          <w:rFonts w:hint="eastAsia" w:ascii="宋体" w:hAnsi="宋体"/>
          <w:color w:val="000000"/>
          <w:sz w:val="24"/>
          <w:szCs w:val="24"/>
        </w:rPr>
        <w:t xml:space="preserve">管理平台</w:t>
      </w:r>
      <w:r>
        <w:rPr>
          <w:rFonts w:ascii="宋体" w:hAnsi="宋体"/>
          <w:color w:val="000000"/>
          <w:sz w:val="24"/>
          <w:szCs w:val="24"/>
        </w:rPr>
        <w:t xml:space="preserve">(</w:t>
      </w:r>
      <w:r>
        <w:rPr>
          <w:rFonts w:hint="eastAsia" w:ascii="宋体" w:hAnsi="宋体"/>
          <w:color w:val="000000"/>
          <w:sz w:val="24"/>
          <w:szCs w:val="24"/>
        </w:rPr>
        <w:t xml:space="preserve">江苏</w:t>
      </w:r>
      <w:r>
        <w:rPr>
          <w:rFonts w:ascii="宋体" w:hAnsi="宋体"/>
          <w:color w:val="000000"/>
          <w:sz w:val="24"/>
          <w:szCs w:val="24"/>
        </w:rPr>
        <w:t xml:space="preserve"> 12345 </w:t>
      </w:r>
      <w:r>
        <w:rPr>
          <w:rFonts w:hint="eastAsia" w:ascii="宋体" w:hAnsi="宋体"/>
          <w:color w:val="000000"/>
          <w:sz w:val="24"/>
          <w:szCs w:val="24"/>
        </w:rPr>
        <w:t xml:space="preserve">热线和江苏</w:t>
      </w:r>
      <w:r>
        <w:rPr>
          <w:rFonts w:ascii="宋体" w:hAnsi="宋体"/>
          <w:color w:val="000000"/>
          <w:sz w:val="24"/>
          <w:szCs w:val="24"/>
        </w:rPr>
        <w:t xml:space="preserve">“</w:t>
      </w:r>
      <w:r>
        <w:rPr>
          <w:rFonts w:hint="eastAsia" w:ascii="宋体" w:hAnsi="宋体"/>
          <w:color w:val="000000"/>
          <w:sz w:val="24"/>
          <w:szCs w:val="24"/>
        </w:rPr>
        <w:t xml:space="preserve">互联网</w:t>
      </w:r>
      <w:r>
        <w:rPr>
          <w:rFonts w:ascii="宋体" w:hAnsi="宋体"/>
          <w:color w:val="000000"/>
          <w:sz w:val="24"/>
          <w:szCs w:val="24"/>
        </w:rPr>
        <w:t xml:space="preserve">+</w:t>
      </w:r>
      <w:r>
        <w:rPr>
          <w:rFonts w:hint="eastAsia" w:ascii="宋体" w:hAnsi="宋体"/>
          <w:color w:val="000000"/>
          <w:sz w:val="24"/>
          <w:szCs w:val="24"/>
        </w:rPr>
        <w:t xml:space="preserve">督查</w:t>
      </w:r>
      <w:r>
        <w:rPr>
          <w:rFonts w:ascii="宋体" w:hAnsi="宋体"/>
          <w:color w:val="000000"/>
          <w:sz w:val="24"/>
          <w:szCs w:val="24"/>
        </w:rPr>
        <w:t xml:space="preserve">”)</w:t>
      </w:r>
      <w:r>
        <w:rPr>
          <w:rFonts w:hint="eastAsia" w:ascii="宋体" w:hAnsi="宋体"/>
          <w:color w:val="000000"/>
          <w:sz w:val="24"/>
          <w:szCs w:val="24"/>
        </w:rPr>
        <w:t xml:space="preserve">运维</w:t>
      </w:r>
      <w:bookmarkEnd w:id="10"/>
      <w:r/>
      <w:bookmarkEnd w:id="11"/>
      <w:r>
        <w:rPr>
          <w:rFonts w:hint="eastAsia" w:ascii="宋体" w:hAnsi="宋体"/>
          <w:color w:val="000000"/>
          <w:sz w:val="24"/>
          <w:szCs w:val="24"/>
        </w:rPr>
        <w:t xml:space="preserve"> (JSZC-320000-SCZX-G2024-0565)</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江苏</w:t>
      </w:r>
      <w:r>
        <w:rPr>
          <w:rFonts w:hint="eastAsia" w:ascii="宋体" w:hAnsi="宋体"/>
          <w:color w:val="000000"/>
          <w:sz w:val="24"/>
          <w:szCs w:val="24"/>
        </w:rPr>
        <w:t xml:space="preserve"> 12345 </w:t>
      </w:r>
      <w:r>
        <w:rPr>
          <w:rFonts w:hint="eastAsia" w:ascii="宋体" w:hAnsi="宋体"/>
          <w:color w:val="000000"/>
          <w:sz w:val="24"/>
          <w:szCs w:val="24"/>
        </w:rPr>
        <w:t xml:space="preserve">管理平台</w:t>
      </w:r>
      <w:r>
        <w:rPr>
          <w:rFonts w:hint="eastAsia" w:ascii="宋体" w:hAnsi="宋体"/>
          <w:color w:val="000000"/>
          <w:sz w:val="24"/>
          <w:szCs w:val="24"/>
        </w:rPr>
        <w:t xml:space="preserve">(</w:t>
      </w:r>
      <w:r>
        <w:rPr>
          <w:rFonts w:hint="eastAsia" w:ascii="宋体" w:hAnsi="宋体"/>
          <w:color w:val="000000"/>
          <w:sz w:val="24"/>
          <w:szCs w:val="24"/>
        </w:rPr>
        <w:t xml:space="preserve">江苏</w:t>
      </w:r>
      <w:r>
        <w:rPr>
          <w:rFonts w:hint="eastAsia" w:ascii="宋体" w:hAnsi="宋体"/>
          <w:color w:val="000000"/>
          <w:sz w:val="24"/>
          <w:szCs w:val="24"/>
        </w:rPr>
        <w:t xml:space="preserve"> 12345 </w:t>
      </w:r>
      <w:r>
        <w:rPr>
          <w:rFonts w:hint="eastAsia" w:ascii="宋体" w:hAnsi="宋体"/>
          <w:color w:val="000000"/>
          <w:sz w:val="24"/>
          <w:szCs w:val="24"/>
        </w:rPr>
        <w:t xml:space="preserve">热线和江苏“互联网</w:t>
      </w:r>
      <w:r>
        <w:rPr>
          <w:rFonts w:hint="eastAsia" w:ascii="宋体" w:hAnsi="宋体"/>
          <w:color w:val="000000"/>
          <w:sz w:val="24"/>
          <w:szCs w:val="24"/>
        </w:rPr>
        <w:t xml:space="preserve">+</w:t>
      </w:r>
      <w:r>
        <w:rPr>
          <w:rFonts w:hint="eastAsia" w:ascii="宋体" w:hAnsi="宋体"/>
          <w:color w:val="000000"/>
          <w:sz w:val="24"/>
          <w:szCs w:val="24"/>
        </w:rPr>
        <w:t xml:space="preserve">督查”</w:t>
      </w:r>
      <w:r>
        <w:rPr>
          <w:rFonts w:hint="eastAsia" w:ascii="宋体" w:hAnsi="宋体"/>
          <w:color w:val="000000"/>
          <w:sz w:val="24"/>
          <w:szCs w:val="24"/>
        </w:rPr>
        <w:t xml:space="preserve">)</w:t>
      </w:r>
      <w:r>
        <w:rPr>
          <w:rFonts w:hint="eastAsia" w:ascii="宋体" w:hAnsi="宋体"/>
          <w:color w:val="000000"/>
          <w:sz w:val="24"/>
          <w:szCs w:val="24"/>
        </w:rPr>
        <w:t xml:space="preserve">运维招标项目的潜在投标人可在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u w:val="single"/>
        </w:rPr>
        <w:t xml:space="preserve">月20</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    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20"/>
        <w:ind w:firstLine="498"/>
        <w:spacing w:before="145" w:after="145" w:line="400" w:lineRule="exact"/>
        <w:rPr>
          <w:color w:val="000000"/>
          <w:lang w:eastAsia="zh-CN"/>
        </w:rPr>
      </w:pPr>
      <w:r/>
      <w:bookmarkStart w:id="12" w:name="_Toc35393790"/>
      <w:r/>
      <w:bookmarkStart w:id="13" w:name="_Toc35393621"/>
      <w:r/>
      <w:bookmarkStart w:id="14" w:name="_Toc28359002"/>
      <w:r/>
      <w:bookmarkStart w:id="15" w:name="_Toc38985263"/>
      <w:r/>
      <w:bookmarkStart w:id="16" w:name="_Toc28359079"/>
      <w:r/>
      <w:bookmarkStart w:id="17" w:name="_Hlk24379207"/>
      <w:r>
        <w:rPr>
          <w:rFonts w:hint="eastAsia"/>
          <w:color w:val="000000"/>
          <w:lang w:eastAsia="zh-CN"/>
        </w:rPr>
        <w:t xml:space="preserve">一、项目基本情况</w:t>
      </w:r>
      <w:bookmarkEnd w:id="12"/>
      <w:r/>
      <w:bookmarkEnd w:id="13"/>
      <w:r/>
      <w:bookmarkEnd w:id="14"/>
      <w:r/>
      <w:bookmarkEnd w:id="15"/>
      <w:r/>
      <w:bookmarkEnd w:id="16"/>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项目编号：</w:t>
      </w:r>
      <w:bookmarkStart w:id="18" w:name="OLE_LINK11"/>
      <w:r/>
      <w:bookmarkStart w:id="19" w:name="OLE_LINK12"/>
      <w:r>
        <w:rPr>
          <w:rFonts w:ascii="宋体" w:hAnsi="宋体"/>
          <w:color w:val="000000"/>
          <w:sz w:val="24"/>
          <w:szCs w:val="24"/>
        </w:rPr>
        <w:t xml:space="preserve">JSZC-320000-SCZX-G2024-0565</w:t>
      </w:r>
      <w:r>
        <w:rPr>
          <w:rFonts w:hint="eastAsia" w:ascii="宋体" w:hAnsi="宋体"/>
          <w:color w:val="000000"/>
          <w:sz w:val="24"/>
          <w:szCs w:val="24"/>
        </w:rPr>
        <w:t xml:space="preserve"> </w:t>
      </w:r>
      <w:bookmarkEnd w:id="18"/>
      <w:r/>
      <w:bookmarkEnd w:id="1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项目名称：</w:t>
      </w:r>
      <w:bookmarkStart w:id="20" w:name="OLE_LINK10"/>
      <w:r>
        <w:rPr>
          <w:rFonts w:hint="eastAsia" w:ascii="宋体" w:hAnsi="宋体"/>
          <w:color w:val="000000"/>
          <w:sz w:val="24"/>
          <w:szCs w:val="24"/>
        </w:rPr>
        <w:t xml:space="preserve">江苏</w:t>
      </w:r>
      <w:r>
        <w:rPr>
          <w:rFonts w:ascii="宋体" w:hAnsi="宋体"/>
          <w:color w:val="000000"/>
          <w:sz w:val="24"/>
          <w:szCs w:val="24"/>
        </w:rPr>
        <w:t xml:space="preserve"> 12345 </w:t>
      </w:r>
      <w:r>
        <w:rPr>
          <w:rFonts w:hint="eastAsia" w:ascii="宋体" w:hAnsi="宋体"/>
          <w:color w:val="000000"/>
          <w:sz w:val="24"/>
          <w:szCs w:val="24"/>
        </w:rPr>
        <w:t xml:space="preserve">管理平台</w:t>
      </w:r>
      <w:r>
        <w:rPr>
          <w:rFonts w:ascii="宋体" w:hAnsi="宋体"/>
          <w:color w:val="000000"/>
          <w:sz w:val="24"/>
          <w:szCs w:val="24"/>
        </w:rPr>
        <w:t xml:space="preserve">(</w:t>
      </w:r>
      <w:r>
        <w:rPr>
          <w:rFonts w:hint="eastAsia" w:ascii="宋体" w:hAnsi="宋体"/>
          <w:color w:val="000000"/>
          <w:sz w:val="24"/>
          <w:szCs w:val="24"/>
        </w:rPr>
        <w:t xml:space="preserve">江苏</w:t>
      </w:r>
      <w:r>
        <w:rPr>
          <w:rFonts w:ascii="宋体" w:hAnsi="宋体"/>
          <w:color w:val="000000"/>
          <w:sz w:val="24"/>
          <w:szCs w:val="24"/>
        </w:rPr>
        <w:t xml:space="preserve"> 12345 </w:t>
      </w:r>
      <w:r>
        <w:rPr>
          <w:rFonts w:hint="eastAsia" w:ascii="宋体" w:hAnsi="宋体"/>
          <w:color w:val="000000"/>
          <w:sz w:val="24"/>
          <w:szCs w:val="24"/>
        </w:rPr>
        <w:t xml:space="preserve">热线和江苏</w:t>
      </w:r>
      <w:r>
        <w:rPr>
          <w:rFonts w:ascii="宋体" w:hAnsi="宋体"/>
          <w:color w:val="000000"/>
          <w:sz w:val="24"/>
          <w:szCs w:val="24"/>
        </w:rPr>
        <w:t xml:space="preserve">“</w:t>
      </w:r>
      <w:r>
        <w:rPr>
          <w:rFonts w:hint="eastAsia" w:ascii="宋体" w:hAnsi="宋体"/>
          <w:color w:val="000000"/>
          <w:sz w:val="24"/>
          <w:szCs w:val="24"/>
        </w:rPr>
        <w:t xml:space="preserve">互联网</w:t>
      </w:r>
      <w:r>
        <w:rPr>
          <w:rFonts w:ascii="宋体" w:hAnsi="宋体"/>
          <w:color w:val="000000"/>
          <w:sz w:val="24"/>
          <w:szCs w:val="24"/>
        </w:rPr>
        <w:t xml:space="preserve">+</w:t>
      </w:r>
      <w:r>
        <w:rPr>
          <w:rFonts w:hint="eastAsia" w:ascii="宋体" w:hAnsi="宋体"/>
          <w:color w:val="000000"/>
          <w:sz w:val="24"/>
          <w:szCs w:val="24"/>
        </w:rPr>
        <w:t xml:space="preserve">督查</w:t>
      </w:r>
      <w:r>
        <w:rPr>
          <w:rFonts w:ascii="宋体" w:hAnsi="宋体"/>
          <w:color w:val="000000"/>
          <w:sz w:val="24"/>
          <w:szCs w:val="24"/>
        </w:rPr>
        <w:t xml:space="preserve">”)</w:t>
      </w:r>
      <w:r>
        <w:rPr>
          <w:rFonts w:hint="eastAsia" w:ascii="宋体" w:hAnsi="宋体"/>
          <w:color w:val="000000"/>
          <w:sz w:val="24"/>
          <w:szCs w:val="24"/>
        </w:rPr>
        <w:t xml:space="preserve">运维</w:t>
      </w:r>
      <w:bookmarkEnd w:id="17"/>
      <w:r/>
      <w:bookmarkEnd w:id="2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预算金额：</w:t>
      </w:r>
      <w:r>
        <w:rPr>
          <w:rFonts w:hint="eastAsia" w:ascii="宋体" w:hAnsi="宋体"/>
          <w:color w:val="000000"/>
          <w:sz w:val="24"/>
          <w:szCs w:val="24"/>
        </w:rPr>
        <w:t xml:space="preserve">67</w:t>
      </w:r>
      <w:r>
        <w:rPr>
          <w:rFonts w:hint="eastAsia" w:ascii="宋体" w:hAnsi="宋体"/>
          <w:color w:val="000000"/>
          <w:sz w:val="24"/>
          <w:szCs w:val="24"/>
        </w:rPr>
        <w:t xml:space="preserve">万元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w:t>
      </w:r>
      <w:r>
        <w:rPr>
          <w:rFonts w:hint="eastAsia" w:ascii="宋体" w:hAnsi="宋体"/>
          <w:color w:val="000000"/>
          <w:sz w:val="24"/>
          <w:szCs w:val="24"/>
        </w:rPr>
        <w:t xml:space="preserve">67</w:t>
      </w:r>
      <w:r>
        <w:rPr>
          <w:rFonts w:hint="eastAsia" w:ascii="宋体" w:hAnsi="宋体"/>
          <w:color w:val="000000"/>
          <w:sz w:val="24"/>
          <w:szCs w:val="24"/>
        </w:rPr>
        <w:t xml:space="preserve">万元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采购需求（简介）：江苏</w:t>
      </w:r>
      <w:r>
        <w:rPr>
          <w:rFonts w:hint="eastAsia" w:ascii="宋体" w:hAnsi="宋体"/>
          <w:color w:val="000000"/>
          <w:sz w:val="24"/>
          <w:szCs w:val="24"/>
        </w:rPr>
        <w:t xml:space="preserve">12345</w:t>
      </w:r>
      <w:r>
        <w:rPr>
          <w:rFonts w:hint="eastAsia" w:ascii="宋体" w:hAnsi="宋体"/>
          <w:color w:val="000000"/>
          <w:sz w:val="24"/>
          <w:szCs w:val="24"/>
        </w:rPr>
        <w:t xml:space="preserve">管理平台（江苏</w:t>
      </w:r>
      <w:r>
        <w:rPr>
          <w:rFonts w:hint="eastAsia" w:ascii="宋体" w:hAnsi="宋体"/>
          <w:color w:val="000000"/>
          <w:sz w:val="24"/>
          <w:szCs w:val="24"/>
        </w:rPr>
        <w:t xml:space="preserve">12345</w:t>
      </w:r>
      <w:r>
        <w:rPr>
          <w:rFonts w:hint="eastAsia" w:ascii="宋体" w:hAnsi="宋体"/>
          <w:color w:val="000000"/>
          <w:sz w:val="24"/>
          <w:szCs w:val="24"/>
        </w:rPr>
        <w:t xml:space="preserve">热线和江苏“互联网</w:t>
      </w:r>
      <w:r>
        <w:rPr>
          <w:rFonts w:hint="eastAsia" w:ascii="宋体" w:hAnsi="宋体"/>
          <w:color w:val="000000"/>
          <w:sz w:val="24"/>
          <w:szCs w:val="24"/>
        </w:rPr>
        <w:t xml:space="preserve">+</w:t>
      </w:r>
      <w:r>
        <w:rPr>
          <w:rFonts w:hint="eastAsia" w:ascii="宋体" w:hAnsi="宋体"/>
          <w:color w:val="000000"/>
          <w:sz w:val="24"/>
          <w:szCs w:val="24"/>
        </w:rPr>
        <w:t xml:space="preserve">督查”）运维已到期，为保障江苏“互联网</w:t>
      </w:r>
      <w:r>
        <w:rPr>
          <w:rFonts w:hint="eastAsia" w:ascii="宋体" w:hAnsi="宋体"/>
          <w:color w:val="000000"/>
          <w:sz w:val="24"/>
          <w:szCs w:val="24"/>
        </w:rPr>
        <w:t xml:space="preserve">+</w:t>
      </w:r>
      <w:r>
        <w:rPr>
          <w:rFonts w:hint="eastAsia" w:ascii="宋体" w:hAnsi="宋体"/>
          <w:color w:val="000000"/>
          <w:sz w:val="24"/>
          <w:szCs w:val="24"/>
        </w:rPr>
        <w:t xml:space="preserve">督查”平台的有序运转，同时做好小程序内容服务及宣传材料设计、数据迁移及多维态势感知服务、办理系统运维、数据汇聚与统计工作，实现系统持续稳定运行、数据互享互用，现阶段需启动江苏</w:t>
      </w:r>
      <w:r>
        <w:rPr>
          <w:rFonts w:hint="eastAsia" w:ascii="宋体" w:hAnsi="宋体"/>
          <w:color w:val="000000"/>
          <w:sz w:val="24"/>
          <w:szCs w:val="24"/>
        </w:rPr>
        <w:t xml:space="preserve">12345</w:t>
      </w:r>
      <w:r>
        <w:rPr>
          <w:rFonts w:hint="eastAsia" w:ascii="宋体" w:hAnsi="宋体"/>
          <w:color w:val="000000"/>
          <w:sz w:val="24"/>
          <w:szCs w:val="24"/>
        </w:rPr>
        <w:t xml:space="preserve">管理平台（江苏</w:t>
      </w:r>
      <w:r>
        <w:rPr>
          <w:rFonts w:hint="eastAsia" w:ascii="宋体" w:hAnsi="宋体"/>
          <w:color w:val="000000"/>
          <w:sz w:val="24"/>
          <w:szCs w:val="24"/>
        </w:rPr>
        <w:t xml:space="preserve">12345</w:t>
      </w:r>
      <w:r>
        <w:rPr>
          <w:rFonts w:hint="eastAsia" w:ascii="宋体" w:hAnsi="宋体"/>
          <w:color w:val="000000"/>
          <w:sz w:val="24"/>
          <w:szCs w:val="24"/>
        </w:rPr>
        <w:t xml:space="preserve">热线和江苏“互联网</w:t>
      </w:r>
      <w:r>
        <w:rPr>
          <w:rFonts w:hint="eastAsia" w:ascii="宋体" w:hAnsi="宋体"/>
          <w:color w:val="000000"/>
          <w:sz w:val="24"/>
          <w:szCs w:val="24"/>
        </w:rPr>
        <w:t xml:space="preserve">+</w:t>
      </w:r>
      <w:r>
        <w:rPr>
          <w:rFonts w:hint="eastAsia" w:ascii="宋体" w:hAnsi="宋体"/>
          <w:color w:val="000000"/>
          <w:sz w:val="24"/>
          <w:szCs w:val="24"/>
        </w:rPr>
        <w:t xml:space="preserve">督查”）运维项目工作。</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rPr>
        <w:t xml:space="preserve">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w:t>
      </w:r>
      <w:r>
        <w:rPr>
          <w:rFonts w:hint="eastAsia" w:ascii="宋体" w:hAnsi="宋体"/>
          <w:color w:val="000000"/>
          <w:sz w:val="24"/>
          <w:szCs w:val="24"/>
        </w:rPr>
        <w:t xml:space="preserve">合同履行期限：合同签订之日至</w:t>
      </w:r>
      <w:r>
        <w:rPr>
          <w:rFonts w:hint="eastAsia" w:ascii="宋体" w:hAnsi="宋体"/>
          <w:color w:val="000000"/>
          <w:sz w:val="24"/>
          <w:szCs w:val="24"/>
        </w:rPr>
        <w:t xml:space="preserve">2025</w:t>
      </w:r>
      <w:r>
        <w:rPr>
          <w:rFonts w:hint="eastAsia" w:ascii="宋体" w:hAnsi="宋体"/>
          <w:color w:val="000000"/>
          <w:sz w:val="24"/>
          <w:szCs w:val="24"/>
        </w:rPr>
        <w:t xml:space="preserve">年</w:t>
      </w:r>
      <w:r>
        <w:rPr>
          <w:rFonts w:hint="eastAsia" w:ascii="宋体" w:hAnsi="宋体"/>
          <w:color w:val="000000"/>
          <w:sz w:val="24"/>
          <w:szCs w:val="24"/>
        </w:rPr>
        <w:t xml:space="preserve">4</w:t>
      </w:r>
      <w:r>
        <w:rPr>
          <w:rFonts w:hint="eastAsia" w:ascii="宋体" w:hAnsi="宋体"/>
          <w:color w:val="000000"/>
          <w:sz w:val="24"/>
          <w:szCs w:val="24"/>
        </w:rPr>
        <w:t xml:space="preserve">月</w:t>
      </w:r>
      <w:r>
        <w:rPr>
          <w:rFonts w:hint="eastAsia" w:ascii="宋体" w:hAnsi="宋体"/>
          <w:color w:val="000000"/>
          <w:sz w:val="24"/>
          <w:szCs w:val="24"/>
        </w:rPr>
        <w:t xml:space="preserve">30</w:t>
      </w:r>
      <w:r>
        <w:rPr>
          <w:rFonts w:hint="eastAsia" w:ascii="宋体" w:hAnsi="宋体"/>
          <w:color w:val="000000"/>
          <w:sz w:val="24"/>
          <w:szCs w:val="24"/>
        </w:rPr>
        <w:t xml:space="preserve">日</w:t>
      </w:r>
      <w:r/>
    </w:p>
    <w:p>
      <w:pPr>
        <w:pStyle w:val="720"/>
        <w:ind w:firstLine="498"/>
        <w:spacing w:before="145" w:after="145" w:line="400" w:lineRule="exact"/>
        <w:rPr>
          <w:color w:val="000000"/>
          <w:lang w:eastAsia="zh-CN"/>
        </w:rPr>
      </w:pPr>
      <w:r/>
      <w:bookmarkStart w:id="21" w:name="_Toc38985264"/>
      <w:r/>
      <w:bookmarkStart w:id="22" w:name="_Toc35393791"/>
      <w:r/>
      <w:bookmarkStart w:id="23" w:name="_Toc28359080"/>
      <w:r/>
      <w:bookmarkStart w:id="24" w:name="_Toc35393622"/>
      <w:r/>
      <w:bookmarkStart w:id="25" w:name="_Toc28359003"/>
      <w:r>
        <w:rPr>
          <w:rFonts w:hint="eastAsia"/>
          <w:color w:val="000000"/>
          <w:lang w:eastAsia="zh-CN"/>
        </w:rPr>
        <w:t xml:space="preserve">二、申请人的资格要求：</w:t>
      </w:r>
      <w:bookmarkEnd w:id="21"/>
      <w:r/>
      <w:bookmarkEnd w:id="22"/>
      <w:r/>
      <w:bookmarkEnd w:id="23"/>
      <w:r/>
      <w:bookmarkEnd w:id="24"/>
      <w:r/>
      <w:bookmarkEnd w:id="25"/>
      <w:r/>
      <w:r/>
    </w:p>
    <w:p>
      <w:pPr>
        <w:ind w:firstLine="480"/>
        <w:spacing w:line="400" w:lineRule="exact"/>
        <w:rPr>
          <w:rFonts w:ascii="宋体" w:hAnsi="宋体"/>
          <w:color w:val="000000"/>
          <w:sz w:val="24"/>
          <w:szCs w:val="24"/>
        </w:rPr>
      </w:pPr>
      <w:r/>
      <w:bookmarkStart w:id="26" w:name="_Toc35393792"/>
      <w:r/>
      <w:bookmarkStart w:id="27" w:name="_Toc35393623"/>
      <w:r/>
      <w:bookmarkStart w:id="28" w:name="_Toc28359004"/>
      <w:r/>
      <w:bookmarkStart w:id="29" w:name="_Toc38985265"/>
      <w:r/>
      <w:bookmarkStart w:id="30"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满足《</w:t>
      </w:r>
      <w:r>
        <w:rPr>
          <w:rFonts w:hint="eastAsia" w:ascii="宋体" w:hAnsi="宋体"/>
          <w:color w:val="000000"/>
          <w:sz w:val="24"/>
          <w:szCs w:val="24"/>
        </w:rPr>
        <w:t xml:space="preserve">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w:t>
      </w:r>
      <w:r>
        <w:rPr>
          <w:rFonts w:hint="eastAsia" w:ascii="宋体" w:hAnsi="宋体"/>
          <w:color w:val="000000"/>
          <w:sz w:val="24"/>
          <w:szCs w:val="24"/>
        </w:rPr>
        <w:t xml:space="preserve">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参加政府采购活动前</w:t>
      </w:r>
      <w:r>
        <w:rPr>
          <w:rFonts w:hint="eastAsia" w:ascii="宋体" w:hAnsi="宋体"/>
          <w:color w:val="000000"/>
          <w:sz w:val="24"/>
          <w:szCs w:val="24"/>
        </w:rPr>
        <w:t xml:space="preserve">3</w:t>
      </w:r>
      <w:r>
        <w:rPr>
          <w:rFonts w:hint="eastAsia" w:ascii="宋体" w:hAnsi="宋体"/>
          <w:color w:val="000000"/>
          <w:sz w:val="24"/>
          <w:szCs w:val="24"/>
        </w:rPr>
        <w:t xml:space="preserve">年内在经营活动中没有重大违法记录的书面声明。</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在“信用中国”网站（</w:t>
      </w:r>
      <w:r>
        <w:rPr>
          <w:rFonts w:hint="eastAsia" w:ascii="宋体" w:hAnsi="宋体"/>
          <w:color w:val="000000"/>
          <w:sz w:val="24"/>
          <w:szCs w:val="24"/>
        </w:rPr>
        <w:t xml:space="preserve">www.creditchina.gov.cn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本项目不接受联合体投标</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20"/>
        <w:ind w:firstLine="498"/>
        <w:spacing w:before="145" w:after="145" w:line="400" w:lineRule="exact"/>
        <w:rPr>
          <w:color w:val="000000"/>
          <w:lang w:eastAsia="zh-CN"/>
        </w:rPr>
      </w:pPr>
      <w:r/>
      <w:bookmarkStart w:id="31" w:name="_Toc28359005"/>
      <w:r/>
      <w:bookmarkStart w:id="32" w:name="_Toc28359082"/>
      <w:r/>
      <w:bookmarkStart w:id="33" w:name="_Toc35393793"/>
      <w:r/>
      <w:bookmarkStart w:id="34" w:name="_Toc38985266"/>
      <w:r/>
      <w:bookmarkStart w:id="35" w:name="_Toc35393624"/>
      <w:r/>
      <w:bookmarkEnd w:id="26"/>
      <w:r/>
      <w:bookmarkEnd w:id="27"/>
      <w:r/>
      <w:bookmarkEnd w:id="28"/>
      <w:r/>
      <w:bookmarkEnd w:id="29"/>
      <w:r/>
      <w:bookmarkEnd w:id="30"/>
      <w:r>
        <w:rPr>
          <w:rFonts w:hint="eastAsia"/>
          <w:color w:val="000000"/>
          <w:lang w:eastAsia="zh-CN"/>
        </w:rPr>
        <w:t xml:space="preserve">四、提交投标文件</w:t>
      </w:r>
      <w:bookmarkEnd w:id="31"/>
      <w:r/>
      <w:bookmarkEnd w:id="32"/>
      <w:r>
        <w:rPr>
          <w:rFonts w:hint="eastAsia"/>
          <w:color w:val="000000"/>
          <w:lang w:eastAsia="zh-CN"/>
        </w:rPr>
        <w:t xml:space="preserve">截止时间、开标时间和地点</w:t>
      </w:r>
      <w:bookmarkEnd w:id="33"/>
      <w:r/>
      <w:bookmarkEnd w:id="34"/>
      <w:r/>
      <w:bookmarkEnd w:id="35"/>
      <w:r/>
      <w:r/>
    </w:p>
    <w:p>
      <w:pPr>
        <w:ind w:firstLine="480"/>
        <w:spacing w:line="400" w:lineRule="exact"/>
        <w:rPr>
          <w:rFonts w:ascii="宋体" w:hAnsi="宋体" w:cs="宋体"/>
          <w:color w:val="000000"/>
          <w:sz w:val="24"/>
          <w:szCs w:val="24"/>
        </w:rPr>
      </w:pPr>
      <w:r>
        <w:rPr>
          <w:rFonts w:hint="eastAsia" w:ascii="宋体" w:hAnsi="宋体"/>
          <w:bCs/>
          <w:color w:val="000000"/>
          <w:sz w:val="24"/>
          <w:szCs w:val="24"/>
          <w:u w:val="single"/>
        </w:rPr>
        <w:t xml:space="preserve">1.2024</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u w:val="single"/>
        </w:rPr>
        <w:t xml:space="preserve">月20</w:t>
      </w:r>
      <w:r>
        <w:rPr>
          <w:rFonts w:hint="eastAsia" w:ascii="宋体" w:hAnsi="宋体"/>
          <w:bCs/>
          <w:color w:val="000000"/>
          <w:sz w:val="24"/>
          <w:szCs w:val="24"/>
          <w:u w:val="single"/>
        </w:rPr>
        <w:t xml:space="preserve">日14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地点：“苏采云”政府采购交易系统。</w:t>
      </w:r>
      <w:r/>
    </w:p>
    <w:p>
      <w:pPr>
        <w:ind w:firstLine="498"/>
        <w:keepLines/>
        <w:keepNext/>
        <w:spacing w:before="145" w:after="145" w:line="360" w:lineRule="auto"/>
        <w:rPr>
          <w:b/>
          <w:bCs/>
          <w:color w:val="000000"/>
          <w:sz w:val="32"/>
          <w:szCs w:val="32"/>
        </w:rPr>
        <w:outlineLvl w:val="2"/>
      </w:pPr>
      <w:r/>
      <w:bookmarkStart w:id="36" w:name="_Toc28359007"/>
      <w:r/>
      <w:bookmarkStart w:id="37" w:name="_Toc38985267"/>
      <w:r/>
      <w:bookmarkStart w:id="38" w:name="_Toc35393794"/>
      <w:r/>
      <w:bookmarkStart w:id="39" w:name="_Toc35393625"/>
      <w:r/>
      <w:bookmarkStart w:id="40" w:name="_Toc28359084"/>
      <w:r>
        <w:rPr>
          <w:rFonts w:hint="eastAsia"/>
          <w:b/>
          <w:bCs/>
          <w:color w:val="000000"/>
          <w:sz w:val="32"/>
          <w:szCs w:val="32"/>
        </w:rPr>
        <w:t xml:space="preserve">五、公告期限</w:t>
      </w:r>
      <w:bookmarkEnd w:id="36"/>
      <w:r/>
      <w:bookmarkEnd w:id="37"/>
      <w:r/>
      <w:bookmarkEnd w:id="38"/>
      <w:r/>
      <w:bookmarkEnd w:id="39"/>
      <w:r/>
      <w:bookmarkEnd w:id="40"/>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720"/>
        <w:ind w:firstLine="498"/>
        <w:spacing w:before="145" w:after="145" w:line="400" w:lineRule="exact"/>
        <w:rPr>
          <w:color w:val="000000"/>
          <w:lang w:eastAsia="zh-CN"/>
        </w:rPr>
      </w:pPr>
      <w:r/>
      <w:bookmarkStart w:id="41" w:name="_Toc35393626"/>
      <w:r/>
      <w:bookmarkStart w:id="42" w:name="_Toc38985268"/>
      <w:r/>
      <w:bookmarkStart w:id="43" w:name="_Toc35393795"/>
      <w:r>
        <w:rPr>
          <w:rFonts w:hint="eastAsia"/>
          <w:color w:val="000000"/>
          <w:lang w:eastAsia="zh-CN"/>
        </w:rPr>
        <w:t xml:space="preserve">六、其他补充事宜</w:t>
      </w:r>
      <w:bookmarkEnd w:id="41"/>
      <w:r/>
      <w:bookmarkEnd w:id="42"/>
      <w:r/>
      <w:bookmarkEnd w:id="43"/>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720"/>
        <w:ind w:firstLine="498"/>
        <w:spacing w:before="145" w:after="145" w:line="400" w:lineRule="exact"/>
        <w:rPr>
          <w:color w:val="000000"/>
          <w:lang w:eastAsia="zh-CN"/>
        </w:rPr>
      </w:pPr>
      <w:r/>
      <w:bookmarkStart w:id="44" w:name="_Toc38985269"/>
      <w:r/>
      <w:bookmarkStart w:id="45" w:name="_Toc28359085"/>
      <w:r/>
      <w:bookmarkStart w:id="46" w:name="_Toc35393796"/>
      <w:r/>
      <w:bookmarkStart w:id="47" w:name="_Toc35393627"/>
      <w:r/>
      <w:bookmarkStart w:id="48" w:name="_Toc28359008"/>
      <w:r>
        <w:rPr>
          <w:rFonts w:hint="eastAsia"/>
          <w:color w:val="000000"/>
          <w:lang w:eastAsia="zh-CN"/>
        </w:rPr>
        <w:t xml:space="preserve">七、本次招标联系方式</w:t>
      </w:r>
      <w:bookmarkEnd w:id="44"/>
      <w:r/>
      <w:bookmarkEnd w:id="45"/>
      <w:r/>
      <w:bookmarkEnd w:id="46"/>
      <w:r/>
      <w:bookmarkEnd w:id="47"/>
      <w:r/>
      <w:bookmarkEnd w:id="48"/>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w:t>
      </w:r>
      <w:r>
        <w:rPr>
          <w:rFonts w:hint="eastAsia" w:ascii="宋体" w:hAnsi="宋体" w:cs="宋体"/>
          <w:color w:val="000000"/>
          <w:sz w:val="24"/>
          <w:szCs w:val="24"/>
        </w:rPr>
        <w:t xml:space="preserve">采购人信息</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w:t>
      </w:r>
      <w:r>
        <w:rPr>
          <w:rFonts w:hint="eastAsia"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江苏省政务服务网运管中心</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南京市汉中门大街</w:t>
      </w:r>
      <w:r>
        <w:rPr>
          <w:rFonts w:hint="eastAsia" w:ascii="宋体" w:hAnsi="宋体"/>
          <w:color w:val="000000"/>
          <w:sz w:val="24"/>
          <w:szCs w:val="24"/>
          <w:u w:val="single"/>
        </w:rPr>
        <w:t xml:space="preserve">145</w:t>
      </w:r>
      <w:r>
        <w:rPr>
          <w:rFonts w:hint="eastAsia" w:ascii="宋体" w:hAnsi="宋体"/>
          <w:color w:val="000000"/>
          <w:sz w:val="24"/>
          <w:szCs w:val="24"/>
          <w:u w:val="single"/>
        </w:rPr>
        <w:t xml:space="preserve">号</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黄娟</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9" w:name="_Toc28359009"/>
      <w:r/>
      <w:bookmarkStart w:id="50" w:name="_Toc28359086"/>
      <w:r>
        <w:rPr>
          <w:rFonts w:hint="eastAsia" w:ascii="宋体" w:hAnsi="宋体"/>
          <w:color w:val="000000"/>
          <w:sz w:val="24"/>
          <w:szCs w:val="24"/>
          <w:u w:val="single"/>
        </w:rPr>
        <w:t xml:space="preserve">025-83660912</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江苏省政府采购中心信息</w:t>
      </w:r>
      <w:bookmarkEnd w:id="49"/>
      <w:r/>
      <w:bookmarkEnd w:id="50"/>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w:t>
      </w:r>
      <w:r>
        <w:rPr>
          <w:rFonts w:hint="eastAsia" w:ascii="宋体" w:hAnsi="宋体"/>
          <w:color w:val="000000"/>
          <w:sz w:val="24"/>
          <w:szCs w:val="24"/>
          <w:u w:val="single"/>
        </w:rPr>
        <w:t xml:space="preserve">145</w:t>
      </w:r>
      <w:r>
        <w:rPr>
          <w:rFonts w:hint="eastAsia" w:ascii="宋体" w:hAnsi="宋体"/>
          <w:color w:val="000000"/>
          <w:sz w:val="24"/>
          <w:szCs w:val="24"/>
          <w:u w:val="single"/>
        </w:rPr>
        <w:t xml:space="preserve">号省政务中心二期</w:t>
      </w:r>
      <w:r>
        <w:rPr>
          <w:rFonts w:hint="eastAsia" w:ascii="宋体" w:hAnsi="宋体"/>
          <w:color w:val="000000"/>
          <w:sz w:val="24"/>
          <w:szCs w:val="24"/>
          <w:u w:val="single"/>
        </w:rPr>
        <w:t xml:space="preserve">3</w:t>
      </w:r>
      <w:r>
        <w:rPr>
          <w:rFonts w:hint="eastAsia" w:ascii="宋体" w:hAnsi="宋体"/>
          <w:color w:val="000000"/>
          <w:sz w:val="24"/>
          <w:szCs w:val="24"/>
          <w:u w:val="single"/>
        </w:rPr>
        <w:t xml:space="preserve">楼南区</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w:t>
      </w:r>
      <w:r>
        <w:rPr>
          <w:rFonts w:hint="eastAsia" w:ascii="宋体" w:hAnsi="宋体"/>
          <w:color w:val="000000"/>
          <w:sz w:val="24"/>
          <w:szCs w:val="24"/>
          <w:u w:val="single"/>
        </w:rPr>
        <w:t xml:space="preserve">许滢</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51" w:name="_Toc28359010"/>
      <w:r/>
      <w:bookmarkStart w:id="52" w:name="_Toc28359087"/>
      <w:r>
        <w:rPr>
          <w:rFonts w:ascii="宋体" w:hAnsi="宋体"/>
          <w:color w:val="000000"/>
          <w:sz w:val="24"/>
          <w:szCs w:val="24"/>
          <w:u w:val="single"/>
        </w:rPr>
        <w:t xml:space="preserve">025-83668527</w:t>
      </w:r>
      <w:bookmarkEnd w:id="51"/>
      <w:r/>
      <w:bookmarkEnd w:id="52"/>
      <w:r/>
      <w:r/>
    </w:p>
    <w:p>
      <w:pPr>
        <w:pStyle w:val="720"/>
        <w:ind w:firstLine="498"/>
        <w:spacing w:before="145" w:after="145" w:line="400" w:lineRule="exact"/>
        <w:rPr>
          <w:color w:val="000000"/>
          <w:lang w:eastAsia="zh-CN"/>
        </w:rPr>
      </w:pPr>
      <w:r>
        <w:rPr>
          <w:rFonts w:hint="eastAsia"/>
          <w:color w:val="000000"/>
          <w:lang w:eastAsia="zh-CN"/>
        </w:rPr>
        <w:t xml:space="preserve">八、其他</w:t>
      </w:r>
      <w:r/>
    </w:p>
    <w:p>
      <w:pPr>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w:t>
      </w:r>
      <w:r>
        <w:rPr>
          <w:rFonts w:hint="eastAsia" w:ascii="宋体" w:hAnsi="宋体"/>
          <w:bCs/>
          <w:color w:val="000000"/>
          <w:sz w:val="24"/>
          <w:szCs w:val="24"/>
        </w:rPr>
        <w:t xml:space="preserve">根据省财政厅《关于更换全省政府采购交易系统</w:t>
      </w:r>
      <w:r>
        <w:rPr>
          <w:rFonts w:hint="eastAsia" w:ascii="宋体" w:hAnsi="宋体"/>
          <w:bCs/>
          <w:color w:val="000000"/>
          <w:sz w:val="24"/>
          <w:szCs w:val="24"/>
        </w:rPr>
        <w:t xml:space="preserve">C A</w:t>
      </w:r>
      <w:r>
        <w:rPr>
          <w:rFonts w:hint="eastAsia" w:ascii="宋体" w:hAnsi="宋体"/>
          <w:bCs/>
          <w:color w:val="000000"/>
          <w:sz w:val="24"/>
          <w:szCs w:val="24"/>
        </w:rPr>
        <w:t xml:space="preserve">数字证书和电子签章的通知》（苏财购〔</w:t>
      </w:r>
      <w:r>
        <w:rPr>
          <w:rFonts w:hint="eastAsia" w:ascii="宋体" w:hAnsi="宋体"/>
          <w:bCs/>
          <w:color w:val="000000"/>
          <w:sz w:val="24"/>
          <w:szCs w:val="24"/>
        </w:rPr>
        <w:t xml:space="preserve">2023</w:t>
      </w:r>
      <w:r>
        <w:rPr>
          <w:rFonts w:hint="eastAsia" w:ascii="宋体" w:hAnsi="宋体"/>
          <w:bCs/>
          <w:color w:val="000000"/>
          <w:sz w:val="24"/>
          <w:szCs w:val="24"/>
        </w:rPr>
        <w:t xml:space="preserve">〕</w:t>
      </w:r>
      <w:r>
        <w:rPr>
          <w:rFonts w:hint="eastAsia" w:ascii="宋体" w:hAnsi="宋体"/>
          <w:bCs/>
          <w:color w:val="000000"/>
          <w:sz w:val="24"/>
          <w:szCs w:val="24"/>
        </w:rPr>
        <w:t xml:space="preserve">101</w:t>
      </w:r>
      <w:r>
        <w:rPr>
          <w:rFonts w:hint="eastAsia" w:ascii="宋体" w:hAnsi="宋体"/>
          <w:bCs/>
          <w:color w:val="000000"/>
          <w:sz w:val="24"/>
          <w:szCs w:val="24"/>
        </w:rPr>
        <w:t xml:space="preserve">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w:t>
      </w:r>
      <w:r>
        <w:rPr>
          <w:rFonts w:hint="eastAsia" w:ascii="宋体" w:hAnsi="宋体"/>
          <w:bCs/>
          <w:color w:val="000000"/>
          <w:sz w:val="24"/>
          <w:szCs w:val="24"/>
        </w:rPr>
        <w:t xml:space="preserve">CA</w:t>
      </w:r>
      <w:r>
        <w:rPr>
          <w:rFonts w:hint="eastAsia" w:ascii="宋体" w:hAnsi="宋体"/>
          <w:bCs/>
          <w:color w:val="000000"/>
          <w:sz w:val="24"/>
          <w:szCs w:val="24"/>
        </w:rPr>
        <w:t xml:space="preserve">数字证书、电子签章已更换为江苏省电子政务证书认证中心</w:t>
      </w:r>
      <w:r>
        <w:rPr>
          <w:rFonts w:hint="eastAsia" w:ascii="宋体" w:hAnsi="宋体"/>
          <w:bCs/>
          <w:color w:val="000000"/>
          <w:sz w:val="24"/>
          <w:szCs w:val="24"/>
        </w:rPr>
        <w:t xml:space="preserve">C A</w:t>
      </w:r>
      <w:r>
        <w:rPr>
          <w:rFonts w:hint="eastAsia" w:ascii="宋体" w:hAnsi="宋体"/>
          <w:bCs/>
          <w:color w:val="000000"/>
          <w:sz w:val="24"/>
          <w:szCs w:val="24"/>
        </w:rPr>
        <w:t xml:space="preserve">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w:t>
      </w:r>
      <w:r>
        <w:rPr>
          <w:rFonts w:hint="eastAsia" w:ascii="宋体" w:hAnsi="宋体"/>
          <w:bCs/>
          <w:color w:val="000000"/>
          <w:sz w:val="24"/>
          <w:szCs w:val="24"/>
        </w:rPr>
        <w:t xml:space="preserve">CA</w:t>
      </w:r>
      <w:r>
        <w:rPr>
          <w:rFonts w:hint="eastAsia" w:ascii="宋体" w:hAnsi="宋体"/>
          <w:bCs/>
          <w:color w:val="000000"/>
          <w:sz w:val="24"/>
          <w:szCs w:val="24"/>
        </w:rPr>
        <w:t xml:space="preserve">数字证书和电子签章。具体办理指南和操作手册见链接：</w:t>
      </w:r>
      <w:r>
        <w:rPr>
          <w:bCs/>
          <w:color w:val="000000"/>
        </w:rPr>
        <w:fldChar w:fldCharType="begin"/>
      </w:r>
      <w:r>
        <w:rPr>
          <w:bCs/>
          <w:color w:val="000000"/>
        </w:rPr>
        <w:instrText xml:space="preserve"> HYPERLINK "</w:instrText>
      </w:r>
      <w:r>
        <w:rPr>
          <w:bCs/>
          <w:color w:val="000000"/>
        </w:rPr>
        <w:instrText xml:space="preserve">http://www.ccgp-jiangsu.gov.cn/jiangsu/zlxz/ee/ee3a4bc5a3454aa2b0d9312230633ce9.html" </w:instrText>
      </w:r>
      <w:r>
        <w:rPr>
          <w:bCs/>
          <w:color w:val="000000"/>
        </w:rPr>
        <w:fldChar w:fldCharType="separate"/>
      </w:r>
      <w:r>
        <w:rPr>
          <w:rStyle w:val="771"/>
          <w:bCs/>
          <w:color w:val="000000"/>
        </w:rPr>
        <w:t xml:space="preserve">http://www.ccgp-jiangsu.gov.cn/jiangsu/zlxz/ee/ee3a4bc5a3454aa2b0d9312230633ce9.html</w:t>
      </w:r>
      <w:r>
        <w:rPr>
          <w:bCs/>
          <w:color w:val="000000"/>
        </w:rPr>
        <w:fldChar w:fldCharType="end"/>
      </w:r>
      <w:r>
        <w:rPr>
          <w:bCs/>
          <w:color w:val="000000"/>
        </w:rPr>
        <w:t xml:space="preserve">。</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w:t>
      </w:r>
      <w:r>
        <w:rPr>
          <w:rFonts w:hint="eastAsia" w:ascii="宋体" w:hAnsi="宋体"/>
          <w:bCs/>
          <w:color w:val="000000"/>
          <w:sz w:val="24"/>
          <w:szCs w:val="24"/>
        </w:rPr>
        <w:t xml:space="preserve">CA</w:t>
      </w:r>
      <w:r>
        <w:rPr>
          <w:rFonts w:hint="eastAsia" w:ascii="宋体" w:hAnsi="宋体"/>
          <w:bCs/>
          <w:color w:val="000000"/>
          <w:sz w:val="24"/>
          <w:szCs w:val="24"/>
        </w:rPr>
        <w:t xml:space="preserve">和办理电子签章（请至南京汉中门大街</w:t>
      </w:r>
      <w:r>
        <w:rPr>
          <w:rFonts w:hint="eastAsia" w:ascii="宋体" w:hAnsi="宋体"/>
          <w:bCs/>
          <w:color w:val="000000"/>
          <w:sz w:val="24"/>
          <w:szCs w:val="24"/>
        </w:rPr>
        <w:t xml:space="preserve">145</w:t>
      </w:r>
      <w:r>
        <w:rPr>
          <w:rFonts w:hint="eastAsia" w:ascii="宋体" w:hAnsi="宋体"/>
          <w:bCs/>
          <w:color w:val="000000"/>
          <w:sz w:val="24"/>
          <w:szCs w:val="24"/>
        </w:rPr>
        <w:t xml:space="preserve">号江苏省政务服务中心二期三楼大厅</w:t>
      </w:r>
      <w:r>
        <w:rPr>
          <w:rFonts w:hint="eastAsia" w:ascii="宋体" w:hAnsi="宋体"/>
          <w:bCs/>
          <w:color w:val="000000"/>
          <w:sz w:val="24"/>
          <w:szCs w:val="24"/>
        </w:rPr>
        <w:t xml:space="preserve">CA</w:t>
      </w:r>
      <w:r>
        <w:rPr>
          <w:rFonts w:hint="eastAsia" w:ascii="宋体" w:hAnsi="宋体"/>
          <w:bCs/>
          <w:color w:val="000000"/>
          <w:sz w:val="24"/>
          <w:szCs w:val="24"/>
        </w:rPr>
        <w:t xml:space="preserve">办理窗口办理，具体联系方式见《苏采云系统供应商操作手册》（以下简称《操作手册》</w:t>
      </w:r>
      <w:r>
        <w:rPr>
          <w:rFonts w:hint="eastAsia" w:ascii="宋体" w:hAnsi="宋体"/>
          <w:bCs/>
          <w:color w:val="000000"/>
          <w:sz w:val="24"/>
          <w:szCs w:val="24"/>
        </w:rPr>
        <w:t xml:space="preserve">））、进行注册并按《操作手册》要求制作、上传电子投标文件。投标人也可前往“江苏政务服务网”（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w:t>
      </w:r>
      <w:r>
        <w:rPr>
          <w:rFonts w:hint="eastAsia" w:ascii="宋体" w:hAnsi="宋体"/>
          <w:bCs/>
          <w:color w:val="000000"/>
          <w:sz w:val="24"/>
          <w:szCs w:val="24"/>
        </w:rPr>
        <w:t xml:space="preserve">CA</w:t>
      </w:r>
      <w:r>
        <w:rPr>
          <w:rFonts w:hint="eastAsia" w:ascii="宋体" w:hAnsi="宋体"/>
          <w:bCs/>
          <w:color w:val="000000"/>
          <w:sz w:val="24"/>
          <w:szCs w:val="24"/>
        </w:rPr>
        <w:t xml:space="preserve">办理、标书制作、开标投标指引等事宜。</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t>
      </w:r>
      <w:r>
        <w:rPr>
          <w:bCs/>
          <w:color w:val="000000"/>
        </w:rPr>
        <w:t xml:space="preserve">www.ccgp-jiangsu.gov.cn</w:t>
      </w:r>
      <w:r>
        <w:rPr>
          <w:bCs/>
          <w:color w:val="000000"/>
        </w:rPr>
        <w:t xml:space="preserve">）</w:t>
      </w:r>
      <w:r>
        <w:rPr>
          <w:rFonts w:hint="eastAsia"/>
          <w:bCs/>
          <w:color w:val="000000"/>
          <w:sz w:val="24"/>
          <w:szCs w:val="24"/>
        </w:rPr>
        <w:t xml:space="preserve">信息</w:t>
      </w:r>
      <w:r>
        <w:rPr>
          <w:rFonts w:hint="eastAsia" w:ascii="宋体" w:hAnsi="宋体"/>
          <w:bCs/>
          <w:color w:val="000000"/>
          <w:sz w:val="24"/>
          <w:szCs w:val="24"/>
        </w:rPr>
        <w:t xml:space="preserve">与“江苏政务服务网”</w:t>
      </w:r>
      <w:r>
        <w:rPr>
          <w:rFonts w:hint="eastAsia" w:ascii="宋体" w:hAnsi="宋体"/>
          <w:bCs/>
          <w:color w:val="000000"/>
          <w:sz w:val="24"/>
          <w:szCs w:val="24"/>
        </w:rPr>
        <w:t xml:space="preserve"> </w:t>
      </w:r>
      <w:r>
        <w:rPr>
          <w:bCs/>
          <w:color w:val="000000"/>
        </w:rPr>
        <w:t xml:space="preserve">（</w:t>
      </w:r>
      <w:r>
        <w:rPr>
          <w:bCs/>
          <w:color w:val="000000"/>
        </w:rPr>
        <w:t xml:space="preserve">www.jszwfw.gov.cn</w:t>
      </w:r>
      <w:r>
        <w:rPr>
          <w:bCs/>
          <w:color w:val="000000"/>
        </w:rPr>
        <w:t xml:space="preserve">）</w:t>
      </w:r>
      <w:r>
        <w:rPr>
          <w:rFonts w:hint="eastAsia" w:ascii="宋体" w:hAnsi="宋体"/>
          <w:bCs/>
          <w:color w:val="000000"/>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w:t>
      </w:r>
      <w:r>
        <w:rPr>
          <w:rFonts w:hint="eastAsia" w:ascii="宋体" w:hAnsi="宋体"/>
          <w:bCs/>
          <w:color w:val="000000"/>
          <w:sz w:val="24"/>
          <w:szCs w:val="24"/>
        </w:rPr>
        <w:t xml:space="preserve">有关本次招标的事项若存在变动或修改，敬请及时关注江苏省政府采购中心在“</w:t>
      </w:r>
      <w:r>
        <w:rPr>
          <w:rFonts w:hint="eastAsia" w:ascii="宋体" w:hAnsi="宋体"/>
          <w:bCs/>
          <w:color w:val="000000"/>
          <w:sz w:val="24"/>
          <w:szCs w:val="24"/>
        </w:rPr>
        <w:t xml:space="preserve">江苏政府采购网”发布的更正公告。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w:t>
      </w:r>
      <w:r>
        <w:rPr>
          <w:rFonts w:hint="eastAsia" w:ascii="宋体" w:hAnsi="宋体"/>
          <w:bCs/>
          <w:color w:val="000000"/>
          <w:sz w:val="24"/>
          <w:szCs w:val="24"/>
        </w:rPr>
        <w:t xml:space="preserve">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719"/>
        <w:ind w:firstLine="2429"/>
        <w:jc w:val="both"/>
        <w:spacing w:line="400" w:lineRule="exact"/>
        <w:rPr>
          <w:rFonts w:ascii="黑体" w:eastAsia="黑体"/>
          <w:b w:val="0"/>
          <w:bCs w:val="0"/>
          <w:color w:val="000000"/>
          <w:lang w:eastAsia="zh-CN"/>
        </w:rPr>
      </w:pPr>
      <w:r/>
      <w:bookmarkStart w:id="53" w:name="_Toc120614211"/>
      <w:r>
        <w:rPr>
          <w:rFonts w:hint="eastAsia" w:ascii="黑体" w:eastAsia="黑体"/>
          <w:color w:val="000000"/>
          <w:lang w:eastAsia="zh-CN"/>
        </w:rPr>
        <w:t xml:space="preserve">第二章</w:t>
      </w:r>
      <w:r>
        <w:rPr>
          <w:rFonts w:hint="eastAsia" w:ascii="黑体" w:eastAsia="黑体"/>
          <w:color w:val="000000"/>
          <w:lang w:eastAsia="zh-CN"/>
        </w:rPr>
        <w:t xml:space="preserve">  </w:t>
      </w:r>
      <w:bookmarkStart w:id="54" w:name="_Toc16938518"/>
      <w:r/>
      <w:bookmarkStart w:id="55" w:name="_Toc513029202"/>
      <w:r/>
      <w:bookmarkStart w:id="56" w:name="_Toc20823274"/>
      <w:r/>
      <w:bookmarkStart w:id="57" w:name="_Toc120614213"/>
      <w:r/>
      <w:bookmarkEnd w:id="5"/>
      <w:r/>
      <w:bookmarkEnd w:id="6"/>
      <w:r/>
      <w:bookmarkEnd w:id="7"/>
      <w:r/>
      <w:bookmarkEnd w:id="8"/>
      <w:r/>
      <w:bookmarkEnd w:id="9"/>
      <w:r/>
      <w:bookmarkEnd w:id="53"/>
      <w:r>
        <w:rPr>
          <w:rFonts w:hint="eastAsia" w:ascii="黑体" w:eastAsia="黑体"/>
          <w:color w:val="000000"/>
          <w:lang w:eastAsia="zh-CN"/>
        </w:rPr>
        <w:t xml:space="preserve">投标人须知</w:t>
      </w:r>
      <w:bookmarkEnd w:id="54"/>
      <w:r/>
      <w:bookmarkEnd w:id="55"/>
      <w:r/>
      <w:bookmarkEnd w:id="56"/>
      <w:r/>
      <w:bookmarkEnd w:id="57"/>
      <w:r/>
      <w:r/>
    </w:p>
    <w:p>
      <w:pPr>
        <w:pStyle w:val="720"/>
        <w:ind w:firstLine="498"/>
        <w:spacing w:before="145" w:after="145" w:line="400" w:lineRule="exact"/>
        <w:rPr>
          <w:color w:val="000000"/>
          <w:lang w:eastAsia="zh-CN"/>
        </w:rPr>
      </w:pPr>
      <w:r/>
      <w:bookmarkStart w:id="58" w:name="_Toc20823275"/>
      <w:r/>
      <w:bookmarkStart w:id="59" w:name="_Toc16938519"/>
      <w:r/>
      <w:bookmarkStart w:id="60" w:name="_Toc513029203"/>
      <w:r/>
      <w:bookmarkStart w:id="61" w:name="_Toc120614214"/>
      <w:r>
        <w:rPr>
          <w:rFonts w:hint="eastAsia"/>
          <w:color w:val="000000"/>
          <w:lang w:eastAsia="zh-CN"/>
        </w:rPr>
        <w:t xml:space="preserve">一、总则</w:t>
      </w:r>
      <w:bookmarkEnd w:id="58"/>
      <w:r/>
      <w:bookmarkEnd w:id="59"/>
      <w:r/>
      <w:bookmarkEnd w:id="60"/>
      <w:r/>
      <w:bookmarkEnd w:id="61"/>
      <w:r/>
      <w:r/>
    </w:p>
    <w:p>
      <w:pPr>
        <w:pStyle w:val="721"/>
        <w:ind w:firstLine="420"/>
        <w:spacing w:before="0" w:after="0" w:line="400" w:lineRule="exact"/>
        <w:rPr>
          <w:b w:val="0"/>
          <w:bCs w:val="0"/>
          <w:color w:val="000000"/>
          <w:lang w:eastAsia="zh-CN"/>
        </w:rPr>
      </w:pPr>
      <w:r/>
      <w:bookmarkStart w:id="62" w:name="_Hlt16619475"/>
      <w:r/>
      <w:bookmarkStart w:id="63" w:name="_Toc458694821"/>
      <w:r/>
      <w:bookmarkStart w:id="64" w:name="_Toc513029204"/>
      <w:r/>
      <w:bookmarkStart w:id="65" w:name="_Toc16938520"/>
      <w:r/>
      <w:bookmarkStart w:id="66" w:name="_Toc20823276"/>
      <w:r/>
      <w:bookmarkEnd w:id="62"/>
      <w:r>
        <w:rPr>
          <w:rFonts w:hint="eastAsia"/>
          <w:b w:val="0"/>
          <w:bCs w:val="0"/>
          <w:color w:val="000000"/>
          <w:lang w:eastAsia="zh-CN"/>
        </w:rPr>
        <w:t xml:space="preserve">1</w:t>
      </w:r>
      <w:bookmarkEnd w:id="63"/>
      <w:r>
        <w:rPr>
          <w:rFonts w:hint="eastAsia"/>
          <w:b w:val="0"/>
          <w:bCs w:val="0"/>
          <w:color w:val="000000"/>
          <w:lang w:eastAsia="zh-CN"/>
        </w:rPr>
        <w:t xml:space="preserve">、招标方式</w:t>
      </w:r>
      <w:bookmarkEnd w:id="64"/>
      <w:r/>
      <w:bookmarkEnd w:id="65"/>
      <w:r/>
      <w:bookmarkEnd w:id="66"/>
      <w:r/>
      <w:r/>
    </w:p>
    <w:p>
      <w:pPr>
        <w:ind w:firstLine="480"/>
        <w:spacing w:line="400" w:lineRule="exact"/>
        <w:rPr>
          <w:rFonts w:ascii="宋体" w:hAnsi="宋体"/>
          <w:color w:val="000000"/>
          <w:sz w:val="24"/>
        </w:rPr>
      </w:pPr>
      <w:r>
        <w:rPr>
          <w:rFonts w:hint="eastAsia" w:ascii="宋体" w:hAnsi="宋体"/>
          <w:color w:val="000000"/>
          <w:sz w:val="24"/>
        </w:rPr>
        <w:t xml:space="preserve">1.1 </w:t>
      </w:r>
      <w:r>
        <w:rPr>
          <w:rFonts w:hint="eastAsia" w:ascii="宋体" w:hAnsi="宋体"/>
          <w:color w:val="000000"/>
          <w:sz w:val="24"/>
        </w:rPr>
        <w:t xml:space="preserve">本次招标采取公开招标方式，本招标文件仅适用于招标公告中所述项目。</w:t>
      </w:r>
      <w:r/>
    </w:p>
    <w:p>
      <w:pPr>
        <w:pStyle w:val="721"/>
        <w:ind w:firstLine="420"/>
        <w:spacing w:before="0" w:after="0" w:line="400" w:lineRule="exact"/>
        <w:rPr>
          <w:b w:val="0"/>
          <w:bCs w:val="0"/>
          <w:color w:val="000000"/>
          <w:lang w:eastAsia="zh-CN"/>
        </w:rPr>
      </w:pPr>
      <w:r/>
      <w:bookmarkStart w:id="67" w:name="_Toc513029205"/>
      <w:r/>
      <w:bookmarkStart w:id="68" w:name="_Toc16938521"/>
      <w:r/>
      <w:bookmarkStart w:id="69" w:name="_Toc20823277"/>
      <w:r>
        <w:rPr>
          <w:rFonts w:hint="eastAsia"/>
          <w:b w:val="0"/>
          <w:bCs w:val="0"/>
          <w:color w:val="000000"/>
          <w:lang w:eastAsia="zh-CN"/>
        </w:rPr>
        <w:t xml:space="preserve">2</w:t>
      </w:r>
      <w:r>
        <w:rPr>
          <w:rFonts w:hint="eastAsia"/>
          <w:b w:val="0"/>
          <w:bCs w:val="0"/>
          <w:color w:val="000000"/>
          <w:lang w:eastAsia="zh-CN"/>
        </w:rPr>
        <w:t xml:space="preserve">、合格的投标人</w:t>
      </w:r>
      <w:bookmarkEnd w:id="67"/>
      <w:r/>
      <w:bookmarkEnd w:id="68"/>
      <w:r/>
      <w:bookmarkEnd w:id="6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w:t>
      </w:r>
      <w:r>
        <w:rPr>
          <w:rFonts w:hint="eastAsia" w:ascii="宋体" w:hAnsi="宋体"/>
          <w:color w:val="000000"/>
          <w:sz w:val="24"/>
          <w:szCs w:val="24"/>
        </w:rPr>
        <w:t xml:space="preserve">满足本文件实质性要求的规定。</w:t>
      </w:r>
      <w:r/>
    </w:p>
    <w:p>
      <w:pPr>
        <w:pStyle w:val="721"/>
        <w:ind w:firstLine="420"/>
        <w:spacing w:before="0" w:after="0" w:line="400" w:lineRule="exact"/>
        <w:rPr>
          <w:b w:val="0"/>
          <w:bCs w:val="0"/>
          <w:color w:val="000000"/>
          <w:lang w:eastAsia="zh-CN"/>
        </w:rPr>
      </w:pPr>
      <w:r/>
      <w:bookmarkStart w:id="70" w:name="_Toc20823278"/>
      <w:r/>
      <w:bookmarkStart w:id="71" w:name="_Toc513029206"/>
      <w:r/>
      <w:bookmarkStart w:id="72" w:name="_Toc16938522"/>
      <w:r>
        <w:rPr>
          <w:rFonts w:hint="eastAsia"/>
          <w:b w:val="0"/>
          <w:bCs w:val="0"/>
          <w:color w:val="000000"/>
          <w:lang w:eastAsia="zh-CN"/>
        </w:rPr>
        <w:t xml:space="preserve">3</w:t>
      </w:r>
      <w:r>
        <w:rPr>
          <w:rFonts w:hint="eastAsia"/>
          <w:b w:val="0"/>
          <w:bCs w:val="0"/>
          <w:color w:val="000000"/>
          <w:lang w:eastAsia="zh-CN"/>
        </w:rPr>
        <w:t xml:space="preserve">、适用法律</w:t>
      </w:r>
      <w:bookmarkEnd w:id="70"/>
      <w:r/>
      <w:bookmarkEnd w:id="71"/>
      <w:r/>
      <w:bookmarkEnd w:id="72"/>
      <w:r/>
      <w:r/>
    </w:p>
    <w:p>
      <w:pPr>
        <w:ind w:firstLine="420"/>
        <w:spacing w:line="4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pStyle w:val="721"/>
        <w:ind w:firstLine="420"/>
        <w:spacing w:before="0" w:after="0" w:line="400" w:lineRule="exact"/>
        <w:rPr>
          <w:b w:val="0"/>
          <w:bCs w:val="0"/>
          <w:color w:val="000000"/>
          <w:lang w:eastAsia="zh-CN"/>
        </w:rPr>
      </w:pPr>
      <w:r/>
      <w:bookmarkStart w:id="73" w:name="_Toc513029207"/>
      <w:r/>
      <w:bookmarkStart w:id="74" w:name="_Toc20823279"/>
      <w:r/>
      <w:bookmarkStart w:id="75" w:name="_Toc462564067"/>
      <w:r/>
      <w:bookmarkStart w:id="76" w:name="_Toc16938523"/>
      <w:r>
        <w:rPr>
          <w:rFonts w:hint="eastAsia"/>
          <w:b w:val="0"/>
          <w:bCs w:val="0"/>
          <w:color w:val="000000"/>
          <w:lang w:eastAsia="zh-CN"/>
        </w:rPr>
        <w:t xml:space="preserve">4</w:t>
      </w:r>
      <w:r>
        <w:rPr>
          <w:rFonts w:hint="eastAsia"/>
          <w:b w:val="0"/>
          <w:bCs w:val="0"/>
          <w:color w:val="000000"/>
          <w:lang w:eastAsia="zh-CN"/>
        </w:rPr>
        <w:t xml:space="preserve">、投标费用</w:t>
      </w:r>
      <w:bookmarkEnd w:id="73"/>
      <w:r/>
      <w:bookmarkEnd w:id="74"/>
      <w:r/>
      <w:bookmarkEnd w:id="75"/>
      <w:r/>
      <w:bookmarkEnd w:id="76"/>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w:t>
      </w:r>
      <w:r>
        <w:rPr>
          <w:rFonts w:hint="eastAsia" w:ascii="宋体" w:hAnsi="宋体"/>
          <w:color w:val="000000"/>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本次招标采购中心和采购人不收取标书工本费与中标服务费。</w:t>
      </w:r>
      <w:r/>
    </w:p>
    <w:p>
      <w:pPr>
        <w:pStyle w:val="721"/>
        <w:ind w:firstLine="602"/>
        <w:spacing w:before="0" w:after="0" w:line="400" w:lineRule="exact"/>
        <w:rPr>
          <w:rFonts w:ascii="黑体" w:hAnsi="宋体"/>
          <w:b w:val="0"/>
          <w:bCs w:val="0"/>
          <w:color w:val="000000"/>
          <w:lang w:eastAsia="zh-CN"/>
        </w:rPr>
      </w:pPr>
      <w:r>
        <w:rPr>
          <w:rFonts w:hint="eastAsia" w:ascii="宋体" w:hAnsi="宋体"/>
          <w:color w:val="000000"/>
          <w:sz w:val="30"/>
          <w:lang w:eastAsia="zh-CN"/>
        </w:rPr>
        <w:t xml:space="preserve">5</w:t>
      </w:r>
      <w:r>
        <w:rPr>
          <w:rFonts w:hint="eastAsia" w:ascii="宋体" w:hAnsi="宋体"/>
          <w:color w:val="000000"/>
          <w:sz w:val="30"/>
          <w:lang w:eastAsia="zh-CN"/>
        </w:rPr>
        <w:t xml:space="preserve">、</w:t>
      </w:r>
      <w:r>
        <w:rPr>
          <w:rFonts w:hint="eastAsia" w:ascii="黑体" w:hAnsi="宋体"/>
          <w:b w:val="0"/>
          <w:bCs w:val="0"/>
          <w:color w:val="000000"/>
          <w:lang w:eastAsia="zh-CN"/>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w:t>
      </w:r>
      <w:r>
        <w:rPr>
          <w:rFonts w:hint="eastAsia" w:ascii="宋体" w:hAnsi="宋体"/>
          <w:color w:val="000000"/>
          <w:sz w:val="24"/>
          <w:szCs w:val="24"/>
        </w:rPr>
        <w:t xml:space="preserve">投标人一旦参加本项目采购活动，即被认为接受了本招标文件的规定和约束。</w:t>
      </w:r>
      <w:r/>
    </w:p>
    <w:p>
      <w:pPr>
        <w:pStyle w:val="720"/>
        <w:ind w:firstLine="321"/>
        <w:spacing w:before="145" w:after="145" w:line="400" w:lineRule="exact"/>
        <w:rPr>
          <w:color w:val="000000"/>
          <w:lang w:eastAsia="zh-CN"/>
        </w:rPr>
      </w:pPr>
      <w:r/>
      <w:bookmarkStart w:id="77" w:name="_Toc513029209"/>
      <w:r/>
      <w:bookmarkStart w:id="78" w:name="_Toc16938525"/>
      <w:r/>
      <w:bookmarkStart w:id="79" w:name="_Toc20823281"/>
      <w:r/>
      <w:bookmarkStart w:id="80" w:name="_Toc120614215"/>
      <w:r>
        <w:rPr>
          <w:rFonts w:hint="eastAsia"/>
          <w:color w:val="000000"/>
          <w:lang w:eastAsia="zh-CN"/>
        </w:rPr>
        <w:t xml:space="preserve">二、招标文件</w:t>
      </w:r>
      <w:bookmarkEnd w:id="77"/>
      <w:r/>
      <w:bookmarkEnd w:id="78"/>
      <w:r/>
      <w:bookmarkEnd w:id="79"/>
      <w:r/>
      <w:bookmarkEnd w:id="80"/>
      <w:r/>
      <w:r/>
    </w:p>
    <w:p>
      <w:pPr>
        <w:pStyle w:val="721"/>
        <w:ind w:firstLine="420"/>
        <w:spacing w:before="0" w:after="0" w:line="400" w:lineRule="exact"/>
        <w:rPr>
          <w:b w:val="0"/>
          <w:bCs w:val="0"/>
          <w:color w:val="000000"/>
          <w:lang w:eastAsia="zh-CN"/>
        </w:rPr>
      </w:pPr>
      <w:r/>
      <w:bookmarkStart w:id="81" w:name="_Toc16938526"/>
      <w:r/>
      <w:bookmarkStart w:id="82" w:name="_Toc20823282"/>
      <w:r/>
      <w:bookmarkStart w:id="83" w:name="_Toc513029210"/>
      <w:r>
        <w:rPr>
          <w:rFonts w:hint="eastAsia"/>
          <w:b w:val="0"/>
          <w:bCs w:val="0"/>
          <w:color w:val="000000"/>
          <w:lang w:eastAsia="zh-CN"/>
        </w:rPr>
        <w:t xml:space="preserve">6</w:t>
      </w:r>
      <w:r>
        <w:rPr>
          <w:rFonts w:hint="eastAsia"/>
          <w:b w:val="0"/>
          <w:bCs w:val="0"/>
          <w:color w:val="000000"/>
          <w:lang w:eastAsia="zh-CN"/>
        </w:rPr>
        <w:t xml:space="preserve">、招标文件构成</w:t>
      </w:r>
      <w:bookmarkEnd w:id="81"/>
      <w:r/>
      <w:bookmarkEnd w:id="82"/>
      <w:r/>
      <w:bookmarkEnd w:id="83"/>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w:t>
      </w:r>
      <w:r>
        <w:rPr>
          <w:rFonts w:hint="eastAsia" w:ascii="宋体" w:hAnsi="宋体"/>
          <w:color w:val="000000"/>
          <w:sz w:val="24"/>
        </w:rPr>
        <w:t xml:space="preserve">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5</w:t>
      </w:r>
      <w:r>
        <w:rPr>
          <w:rFonts w:hint="eastAsia" w:ascii="宋体"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6</w:t>
      </w:r>
      <w:r>
        <w:rPr>
          <w:rFonts w:hint="eastAsia" w:ascii="宋体" w:hAnsi="宋体"/>
          <w:color w:val="000000"/>
          <w:sz w:val="24"/>
          <w:szCs w:val="24"/>
        </w:rPr>
        <w:t xml:space="preserve">）投标文件格式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1"/>
        <w:ind w:firstLine="560"/>
        <w:spacing w:before="0" w:after="0" w:line="400" w:lineRule="exact"/>
        <w:rPr>
          <w:b w:val="0"/>
          <w:bCs w:val="0"/>
          <w:color w:val="000000"/>
          <w:lang w:eastAsia="zh-CN"/>
        </w:rPr>
      </w:pPr>
      <w:r/>
      <w:bookmarkStart w:id="84" w:name="_Toc513029212"/>
      <w:r/>
      <w:bookmarkStart w:id="85" w:name="_Toc462564071"/>
      <w:r/>
      <w:bookmarkStart w:id="86" w:name="_Toc16938528"/>
      <w:r/>
      <w:bookmarkStart w:id="87" w:name="_Toc20823284"/>
      <w:r>
        <w:rPr>
          <w:b w:val="0"/>
          <w:bCs w:val="0"/>
          <w:color w:val="000000"/>
          <w:lang w:eastAsia="zh-CN"/>
        </w:rPr>
        <w:t xml:space="preserve">7</w:t>
      </w:r>
      <w:r>
        <w:rPr>
          <w:rFonts w:hint="eastAsia"/>
          <w:b w:val="0"/>
          <w:bCs w:val="0"/>
          <w:color w:val="000000"/>
          <w:lang w:eastAsia="zh-CN"/>
        </w:rPr>
        <w:t xml:space="preserve">、招标文件的修改</w:t>
      </w:r>
      <w:bookmarkEnd w:id="84"/>
      <w:r/>
      <w:bookmarkEnd w:id="85"/>
      <w:r/>
      <w:bookmarkEnd w:id="86"/>
      <w:r/>
      <w:bookmarkEnd w:id="87"/>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w:t>
      </w:r>
      <w:r>
        <w:rPr>
          <w:rFonts w:hint="eastAsia" w:ascii="宋体" w:hAnsi="宋体"/>
          <w:color w:val="000000"/>
          <w:sz w:val="24"/>
        </w:rPr>
        <w:t xml:space="preserve">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w:t>
      </w:r>
      <w:r>
        <w:rPr>
          <w:rFonts w:hint="eastAsia" w:ascii="宋体" w:hAnsi="宋体"/>
          <w:color w:val="000000"/>
          <w:sz w:val="24"/>
          <w:szCs w:val="24"/>
        </w:rPr>
        <w:t xml:space="preserve">部分，</w:t>
      </w:r>
      <w:r>
        <w:rPr>
          <w:rFonts w:hint="eastAsia" w:ascii="宋体" w:hAnsi="宋体"/>
          <w:color w:val="000000"/>
          <w:sz w:val="24"/>
        </w:rPr>
        <w:t xml:space="preserve">并对投标人具有约束力。</w:t>
      </w:r>
      <w:r/>
    </w:p>
    <w:p>
      <w:pPr>
        <w:pStyle w:val="720"/>
        <w:ind w:firstLine="482"/>
        <w:spacing w:before="145" w:after="145" w:line="400" w:lineRule="exact"/>
        <w:rPr>
          <w:color w:val="000000"/>
          <w:lang w:eastAsia="zh-CN"/>
        </w:rPr>
      </w:pPr>
      <w:r/>
      <w:bookmarkStart w:id="88" w:name="_Toc20823285"/>
      <w:r/>
      <w:bookmarkStart w:id="89" w:name="_Toc462564072"/>
      <w:r/>
      <w:bookmarkStart w:id="90" w:name="_Toc513029213"/>
      <w:r/>
      <w:bookmarkStart w:id="91" w:name="_Toc120614216"/>
      <w:r/>
      <w:bookmarkStart w:id="92" w:name="_Toc16938529"/>
      <w:r>
        <w:rPr>
          <w:rFonts w:hint="eastAsia"/>
          <w:color w:val="000000"/>
          <w:lang w:eastAsia="zh-CN"/>
        </w:rPr>
        <w:t xml:space="preserve">三、投标文件的编制</w:t>
      </w:r>
      <w:bookmarkEnd w:id="88"/>
      <w:r/>
      <w:bookmarkEnd w:id="89"/>
      <w:r/>
      <w:bookmarkEnd w:id="90"/>
      <w:r/>
      <w:bookmarkEnd w:id="91"/>
      <w:r/>
      <w:bookmarkEnd w:id="92"/>
      <w:r/>
      <w:r/>
    </w:p>
    <w:p>
      <w:pPr>
        <w:pStyle w:val="721"/>
        <w:ind w:firstLine="560"/>
        <w:spacing w:before="0" w:after="0" w:line="400" w:lineRule="exact"/>
        <w:rPr>
          <w:bCs w:val="0"/>
          <w:color w:val="000000"/>
          <w:lang w:eastAsia="zh-CN"/>
        </w:rPr>
      </w:pPr>
      <w:r/>
      <w:bookmarkStart w:id="93" w:name="_Toc462564073"/>
      <w:r/>
      <w:bookmarkStart w:id="94" w:name="_Toc16938530"/>
      <w:r/>
      <w:bookmarkStart w:id="95" w:name="_Toc20823286"/>
      <w:r/>
      <w:bookmarkStart w:id="96" w:name="_Toc513029214"/>
      <w:r>
        <w:rPr>
          <w:b w:val="0"/>
          <w:bCs w:val="0"/>
          <w:color w:val="000000"/>
          <w:lang w:eastAsia="zh-CN"/>
        </w:rPr>
        <w:t xml:space="preserve">8</w:t>
      </w:r>
      <w:r>
        <w:rPr>
          <w:rFonts w:hint="eastAsia"/>
          <w:b w:val="0"/>
          <w:bCs w:val="0"/>
          <w:color w:val="000000"/>
          <w:lang w:eastAsia="zh-CN"/>
        </w:rPr>
        <w:t xml:space="preserve">、投标文件的语言及度量衡单位</w:t>
      </w:r>
      <w:bookmarkEnd w:id="93"/>
      <w:r/>
      <w:bookmarkEnd w:id="94"/>
      <w:r/>
      <w:bookmarkEnd w:id="95"/>
      <w:r/>
      <w:bookmarkEnd w:id="96"/>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w:t>
      </w:r>
      <w:r>
        <w:rPr>
          <w:rFonts w:hint="eastAsia" w:ascii="宋体" w:hAnsi="宋体"/>
          <w:color w:val="000000"/>
          <w:sz w:val="24"/>
        </w:rPr>
        <w:t xml:space="preserve">除技术性能另有规定外，投标文件所使用的度量衡单位，均须采用国家法定计量单位。</w:t>
      </w:r>
      <w:r/>
    </w:p>
    <w:p>
      <w:pPr>
        <w:pStyle w:val="721"/>
        <w:ind w:firstLine="420"/>
        <w:spacing w:before="0" w:after="0" w:line="400" w:lineRule="exact"/>
        <w:rPr>
          <w:b w:val="0"/>
          <w:bCs w:val="0"/>
          <w:color w:val="000000"/>
          <w:lang w:eastAsia="zh-CN"/>
        </w:rPr>
      </w:pPr>
      <w:r/>
      <w:bookmarkStart w:id="97" w:name="_Toc20823287"/>
      <w:r/>
      <w:bookmarkStart w:id="98" w:name="_Toc462564074"/>
      <w:r/>
      <w:bookmarkStart w:id="99" w:name="_Toc16938531"/>
      <w:r/>
      <w:bookmarkStart w:id="100" w:name="_Toc513029215"/>
      <w:r>
        <w:rPr>
          <w:b w:val="0"/>
          <w:bCs w:val="0"/>
          <w:color w:val="000000"/>
          <w:lang w:eastAsia="zh-CN"/>
        </w:rPr>
        <w:t xml:space="preserve">9</w:t>
      </w:r>
      <w:r>
        <w:rPr>
          <w:rFonts w:hint="eastAsia"/>
          <w:b w:val="0"/>
          <w:bCs w:val="0"/>
          <w:color w:val="000000"/>
          <w:lang w:eastAsia="zh-CN"/>
        </w:rPr>
        <w:t xml:space="preserve">、投标文件构成</w:t>
      </w:r>
      <w:bookmarkEnd w:id="97"/>
      <w:r/>
      <w:bookmarkEnd w:id="98"/>
      <w:r/>
      <w:bookmarkEnd w:id="99"/>
      <w:r/>
      <w:bookmarkEnd w:id="100"/>
      <w:r/>
      <w:r/>
    </w:p>
    <w:p>
      <w:pPr>
        <w:ind w:firstLine="480"/>
        <w:spacing w:line="40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w:t>
      </w:r>
      <w:r>
        <w:rPr>
          <w:rFonts w:hint="eastAsia" w:ascii="宋体" w:hAnsi="宋体"/>
          <w:color w:val="000000"/>
          <w:sz w:val="24"/>
        </w:rPr>
        <w:t xml:space="preserve">如标书制作工具中格式和内容与“江苏政府采购网”发布的招标文件不一致，请以“江苏政府采购网”发布的招标文件为准。</w:t>
      </w:r>
      <w:r/>
    </w:p>
    <w:p>
      <w:pPr>
        <w:pStyle w:val="721"/>
        <w:ind w:firstLine="420"/>
        <w:spacing w:before="0" w:after="0" w:line="400" w:lineRule="exact"/>
        <w:rPr>
          <w:b w:val="0"/>
          <w:bCs w:val="0"/>
          <w:color w:val="000000"/>
          <w:lang w:eastAsia="zh-CN"/>
        </w:rPr>
      </w:pPr>
      <w:r/>
      <w:bookmarkStart w:id="101" w:name="_Hlt26954838"/>
      <w:r/>
      <w:bookmarkStart w:id="102" w:name="_Hlt26670360"/>
      <w:r/>
      <w:bookmarkStart w:id="103" w:name="_Hlt26668975"/>
      <w:r/>
      <w:bookmarkStart w:id="104" w:name="_Toc49090509"/>
      <w:r/>
      <w:bookmarkStart w:id="105" w:name="_Toc513029219"/>
      <w:r/>
      <w:bookmarkStart w:id="106" w:name="_Toc14577357"/>
      <w:r/>
      <w:bookmarkStart w:id="107" w:name="_Toc14577354"/>
      <w:r/>
      <w:bookmarkStart w:id="108" w:name="_Toc513029216"/>
      <w:r/>
      <w:bookmarkStart w:id="109" w:name="_Toc49090507"/>
      <w:r/>
      <w:bookmarkEnd w:id="101"/>
      <w:r/>
      <w:bookmarkEnd w:id="102"/>
      <w:r/>
      <w:bookmarkEnd w:id="103"/>
      <w:r>
        <w:rPr>
          <w:rFonts w:hint="eastAsia"/>
          <w:b w:val="0"/>
          <w:bCs w:val="0"/>
          <w:color w:val="000000"/>
          <w:lang w:eastAsia="zh-CN"/>
        </w:rPr>
        <w:t xml:space="preserve">1</w:t>
      </w:r>
      <w:r>
        <w:rPr>
          <w:b w:val="0"/>
          <w:bCs w:val="0"/>
          <w:color w:val="000000"/>
          <w:lang w:eastAsia="zh-CN"/>
        </w:rPr>
        <w:t xml:space="preserve">0</w:t>
      </w:r>
      <w:r>
        <w:rPr>
          <w:rFonts w:hint="eastAsia"/>
          <w:b w:val="0"/>
          <w:bCs w:val="0"/>
          <w:color w:val="000000"/>
          <w:lang w:eastAsia="zh-CN"/>
        </w:rPr>
        <w:t xml:space="preserve">、证明投标人及投标标的符合招标文件规定的文件</w:t>
      </w:r>
      <w:bookmarkEnd w:id="104"/>
      <w:r/>
      <w:bookmarkEnd w:id="105"/>
      <w:r/>
      <w:bookmarkEnd w:id="106"/>
      <w:r/>
      <w:r/>
    </w:p>
    <w:p>
      <w:pPr>
        <w:spacing w:line="400" w:lineRule="exact"/>
        <w:rPr>
          <w:rFonts w:ascii="宋体" w:hAnsi="宋体"/>
          <w:color w:val="000000"/>
          <w:sz w:val="24"/>
          <w:szCs w:val="24"/>
        </w:rPr>
      </w:pPr>
      <w:r/>
      <w:bookmarkStart w:id="110" w:name="_Toc14577355"/>
      <w:r/>
      <w:bookmarkStart w:id="111" w:name="_Toc49090508"/>
      <w:r/>
      <w:bookmarkEnd w:id="107"/>
      <w:r/>
      <w:bookmarkEnd w:id="108"/>
      <w:r/>
      <w:bookmarkEnd w:id="109"/>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w:t>
      </w:r>
      <w:r>
        <w:rPr>
          <w:rFonts w:hint="eastAsia" w:ascii="宋体" w:hAnsi="宋体"/>
          <w:color w:val="000000"/>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招标文件对证明文件无明确形式要求的，证明文件可以以文字资料、图纸和数据等形式提交。</w:t>
      </w:r>
      <w:r/>
    </w:p>
    <w:p>
      <w:pPr>
        <w:pStyle w:val="721"/>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1</w:t>
      </w:r>
      <w:r>
        <w:rPr>
          <w:rFonts w:hint="eastAsia"/>
          <w:b w:val="0"/>
          <w:bCs w:val="0"/>
          <w:color w:val="000000"/>
          <w:lang w:eastAsia="zh-CN"/>
        </w:rPr>
        <w:t xml:space="preserve">、投标分项报价</w:t>
      </w:r>
      <w:bookmarkStart w:id="112" w:name="_Hlt26670373"/>
      <w:r/>
      <w:bookmarkEnd w:id="110"/>
      <w:r/>
      <w:bookmarkEnd w:id="112"/>
      <w:r>
        <w:rPr>
          <w:rFonts w:hint="eastAsia"/>
          <w:b w:val="0"/>
          <w:bCs w:val="0"/>
          <w:color w:val="000000"/>
          <w:lang w:eastAsia="zh-CN"/>
        </w:rPr>
        <w:t xml:space="preserve">表</w:t>
      </w:r>
      <w:bookmarkEnd w:id="111"/>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投</w:t>
      </w:r>
      <w:bookmarkStart w:id="113" w:name="_Hlt26954840"/>
      <w:r/>
      <w:bookmarkEnd w:id="113"/>
      <w:r>
        <w:rPr>
          <w:rFonts w:hint="eastAsia" w:ascii="宋体" w:hAnsi="宋体"/>
          <w:color w:val="000000"/>
          <w:sz w:val="24"/>
        </w:rPr>
        <w:t xml:space="preserve">标人按照招标文件规定格式填报投标分项报价表</w:t>
      </w:r>
      <w:bookmarkStart w:id="114" w:name="_Hlt26670399"/>
      <w:r/>
      <w:bookmarkEnd w:id="114"/>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w:t>
      </w:r>
      <w:r>
        <w:rPr>
          <w:rFonts w:hint="eastAsia" w:ascii="宋体" w:hAnsi="宋体"/>
          <w:bCs/>
          <w:color w:val="000000"/>
          <w:sz w:val="24"/>
        </w:rPr>
        <w:t xml:space="preserve">用人民币报价，以元为单位标注。</w:t>
      </w:r>
      <w:r>
        <w:rPr>
          <w:rFonts w:hint="eastAsia" w:ascii="宋体" w:hAnsi="宋体"/>
          <w:color w:val="000000"/>
          <w:sz w:val="24"/>
        </w:rPr>
        <w:t xml:space="preserve">招标文件中另有规定的按规定执行。</w:t>
      </w:r>
      <w:r/>
    </w:p>
    <w:p>
      <w:pPr>
        <w:pStyle w:val="721"/>
        <w:ind w:firstLine="420"/>
        <w:spacing w:before="0" w:after="0" w:line="400" w:lineRule="exact"/>
        <w:rPr>
          <w:b w:val="0"/>
          <w:bCs w:val="0"/>
          <w:color w:val="000000"/>
          <w:lang w:eastAsia="zh-CN"/>
        </w:rPr>
      </w:pPr>
      <w:r/>
      <w:bookmarkStart w:id="115" w:name="_Hlt26954848"/>
      <w:r/>
      <w:bookmarkStart w:id="116" w:name="_Hlt26954731"/>
      <w:r/>
      <w:bookmarkStart w:id="117" w:name="_Hlt26954844"/>
      <w:r/>
      <w:bookmarkStart w:id="118" w:name="_Hlt26670403"/>
      <w:r/>
      <w:bookmarkStart w:id="119" w:name="_Hlt26954842"/>
      <w:r/>
      <w:bookmarkStart w:id="120" w:name="_Hlt26954846"/>
      <w:r/>
      <w:bookmarkStart w:id="121" w:name="_Hlt26668983"/>
      <w:r/>
      <w:bookmarkStart w:id="122" w:name="_Hlt26670425"/>
      <w:r/>
      <w:bookmarkStart w:id="123" w:name="_Hlt26670486"/>
      <w:r/>
      <w:bookmarkStart w:id="124" w:name="_Hlt26670482"/>
      <w:r/>
      <w:bookmarkEnd w:id="115"/>
      <w:r/>
      <w:bookmarkEnd w:id="116"/>
      <w:r/>
      <w:bookmarkEnd w:id="117"/>
      <w:r/>
      <w:bookmarkEnd w:id="118"/>
      <w:r/>
      <w:bookmarkEnd w:id="119"/>
      <w:r/>
      <w:bookmarkEnd w:id="120"/>
      <w:r/>
      <w:bookmarkEnd w:id="121"/>
      <w:r/>
      <w:bookmarkEnd w:id="122"/>
      <w:r/>
      <w:bookmarkEnd w:id="123"/>
      <w:r/>
      <w:bookmarkEnd w:id="124"/>
      <w:r>
        <w:rPr>
          <w:rFonts w:hint="eastAsia"/>
          <w:b w:val="0"/>
          <w:bCs w:val="0"/>
          <w:color w:val="000000"/>
          <w:lang w:eastAsia="zh-CN"/>
        </w:rPr>
        <w:t xml:space="preserve">1</w:t>
      </w:r>
      <w:r>
        <w:rPr>
          <w:b w:val="0"/>
          <w:bCs w:val="0"/>
          <w:color w:val="000000"/>
          <w:lang w:eastAsia="zh-CN"/>
        </w:rPr>
        <w:t xml:space="preserve">2</w:t>
      </w:r>
      <w:r>
        <w:rPr>
          <w:rFonts w:hint="eastAsia"/>
          <w:b w:val="0"/>
          <w:bCs w:val="0"/>
          <w:color w:val="000000"/>
          <w:lang w:eastAsia="zh-CN"/>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25" w:name="_Toc14577359"/>
      <w:r/>
      <w:bookmarkStart w:id="126"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w:t>
      </w:r>
      <w:r>
        <w:rPr>
          <w:rFonts w:hint="eastAsia" w:ascii="宋体" w:hAnsi="Arial" w:cs="宋体"/>
          <w:color w:val="000000"/>
          <w:sz w:val="24"/>
          <w:lang w:val="zh-CN"/>
        </w:rPr>
        <w:t xml:space="preserve">投标人需按照招标文件要求，在投标文件中提供与技术要求和商务要求相关的证明材料。</w:t>
      </w:r>
      <w:r/>
    </w:p>
    <w:p>
      <w:pPr>
        <w:pStyle w:val="721"/>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3</w:t>
      </w:r>
      <w:r>
        <w:rPr>
          <w:rFonts w:hint="eastAsia"/>
          <w:b w:val="0"/>
          <w:bCs w:val="0"/>
          <w:color w:val="000000"/>
          <w:lang w:eastAsia="zh-CN"/>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w:t>
      </w:r>
      <w:r>
        <w:rPr>
          <w:rFonts w:hint="eastAsia" w:ascii="宋体" w:hAnsi="宋体"/>
          <w:color w:val="000000"/>
          <w:sz w:val="24"/>
        </w:rPr>
        <w:t xml:space="preserve">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721"/>
        <w:ind w:firstLine="420"/>
        <w:spacing w:before="0" w:after="0" w:line="400" w:lineRule="exact"/>
        <w:rPr>
          <w:b w:val="0"/>
          <w:bCs w:val="0"/>
          <w:color w:val="000000"/>
          <w:lang w:eastAsia="zh-CN"/>
        </w:rPr>
      </w:pPr>
      <w:r/>
      <w:bookmarkStart w:id="127" w:name="_Hlt26954734"/>
      <w:r/>
      <w:bookmarkStart w:id="128" w:name="_Hlt26670489"/>
      <w:r/>
      <w:bookmarkStart w:id="129" w:name="_Hlt26954850"/>
      <w:r/>
      <w:bookmarkStart w:id="130" w:name="_Toc14577360"/>
      <w:r/>
      <w:bookmarkStart w:id="131" w:name="_Toc49090511"/>
      <w:r/>
      <w:bookmarkEnd w:id="125"/>
      <w:r/>
      <w:bookmarkEnd w:id="126"/>
      <w:r/>
      <w:bookmarkEnd w:id="127"/>
      <w:r/>
      <w:bookmarkEnd w:id="128"/>
      <w:r/>
      <w:bookmarkEnd w:id="129"/>
      <w:r>
        <w:rPr>
          <w:rFonts w:hint="eastAsia"/>
          <w:b w:val="0"/>
          <w:bCs w:val="0"/>
          <w:color w:val="000000"/>
          <w:lang w:eastAsia="zh-CN"/>
        </w:rPr>
        <w:t xml:space="preserve">1</w:t>
      </w:r>
      <w:r>
        <w:rPr>
          <w:b w:val="0"/>
          <w:bCs w:val="0"/>
          <w:color w:val="000000"/>
          <w:lang w:eastAsia="zh-CN"/>
        </w:rPr>
        <w:t xml:space="preserve">4</w:t>
      </w:r>
      <w:r>
        <w:rPr>
          <w:rFonts w:hint="eastAsia"/>
          <w:b w:val="0"/>
          <w:bCs w:val="0"/>
          <w:color w:val="000000"/>
          <w:lang w:eastAsia="zh-CN"/>
        </w:rPr>
        <w:t xml:space="preserve">、投标有效期</w:t>
      </w:r>
      <w:bookmarkEnd w:id="130"/>
      <w:r/>
      <w:bookmarkEnd w:id="131"/>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投标有效期为采购中心规定的开标之日后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w:t>
      </w:r>
      <w:r>
        <w:rPr>
          <w:rFonts w:hint="eastAsia" w:ascii="宋体" w:hAnsi="宋体"/>
          <w:bCs/>
          <w:color w:val="000000"/>
          <w:sz w:val="24"/>
        </w:rPr>
        <w:t xml:space="preserve">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21"/>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5</w:t>
      </w:r>
      <w:r>
        <w:rPr>
          <w:rFonts w:hint="eastAsia"/>
          <w:b w:val="0"/>
          <w:bCs w:val="0"/>
          <w:color w:val="000000"/>
          <w:lang w:eastAsia="zh-CN"/>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20"/>
        <w:ind w:firstLine="482"/>
        <w:spacing w:before="145" w:after="145" w:line="400" w:lineRule="exact"/>
        <w:rPr>
          <w:color w:val="000000"/>
          <w:lang w:eastAsia="zh-CN"/>
        </w:rPr>
      </w:pPr>
      <w:r/>
      <w:bookmarkStart w:id="132" w:name="_Hlt26954739"/>
      <w:r/>
      <w:bookmarkStart w:id="133" w:name="_Hlt26954852"/>
      <w:r/>
      <w:bookmarkStart w:id="134" w:name="_Toc513029224"/>
      <w:r/>
      <w:bookmarkStart w:id="135" w:name="_Toc16938540"/>
      <w:r/>
      <w:bookmarkStart w:id="136" w:name="_Toc20823296"/>
      <w:r/>
      <w:bookmarkStart w:id="137" w:name="_Toc120614217"/>
      <w:r/>
      <w:bookmarkEnd w:id="132"/>
      <w:r/>
      <w:bookmarkEnd w:id="133"/>
      <w:r>
        <w:rPr>
          <w:rFonts w:hint="eastAsia"/>
          <w:color w:val="000000"/>
          <w:lang w:eastAsia="zh-CN"/>
        </w:rPr>
        <w:t xml:space="preserve">四、投标文件的递交</w:t>
      </w:r>
      <w:bookmarkEnd w:id="134"/>
      <w:r/>
      <w:bookmarkEnd w:id="135"/>
      <w:r/>
      <w:bookmarkEnd w:id="136"/>
      <w:r/>
      <w:bookmarkEnd w:id="137"/>
      <w:r/>
      <w:r/>
    </w:p>
    <w:p>
      <w:pPr>
        <w:pStyle w:val="721"/>
        <w:ind w:firstLine="560"/>
        <w:spacing w:before="0" w:after="0" w:line="400" w:lineRule="exact"/>
        <w:rPr>
          <w:rFonts w:ascii="黑体"/>
          <w:b w:val="0"/>
          <w:bCs w:val="0"/>
          <w:color w:val="000000"/>
          <w:lang w:eastAsia="zh-CN"/>
        </w:rPr>
      </w:pPr>
      <w:r/>
      <w:bookmarkStart w:id="138" w:name="_Toc16938541"/>
      <w:r/>
      <w:bookmarkStart w:id="139" w:name="_Toc20823297"/>
      <w:r/>
      <w:bookmarkStart w:id="140" w:name="_Toc513029225"/>
      <w:r/>
      <w:bookmarkStart w:id="141" w:name="_Toc462564084"/>
      <w:r>
        <w:rPr>
          <w:rFonts w:hint="eastAsia"/>
          <w:b w:val="0"/>
          <w:bCs w:val="0"/>
          <w:color w:val="000000"/>
          <w:lang w:eastAsia="zh-CN"/>
        </w:rPr>
        <w:t xml:space="preserve">1</w:t>
      </w:r>
      <w:r>
        <w:rPr>
          <w:b w:val="0"/>
          <w:bCs w:val="0"/>
          <w:color w:val="000000"/>
          <w:lang w:eastAsia="zh-CN"/>
        </w:rPr>
        <w:t xml:space="preserve">6</w:t>
      </w:r>
      <w:r>
        <w:rPr>
          <w:rFonts w:hint="eastAsia"/>
          <w:b w:val="0"/>
          <w:bCs w:val="0"/>
          <w:color w:val="000000"/>
          <w:lang w:eastAsia="zh-CN"/>
        </w:rPr>
        <w:t xml:space="preserve">、</w:t>
      </w:r>
      <w:r>
        <w:rPr>
          <w:rFonts w:hint="eastAsia" w:ascii="黑体"/>
          <w:b w:val="0"/>
          <w:bCs w:val="0"/>
          <w:color w:val="000000"/>
          <w:lang w:eastAsia="zh-CN"/>
        </w:rPr>
        <w:t xml:space="preserve">投标文件</w:t>
      </w:r>
      <w:bookmarkEnd w:id="138"/>
      <w:r/>
      <w:bookmarkEnd w:id="139"/>
      <w:r/>
      <w:bookmarkEnd w:id="140"/>
      <w:r/>
      <w:bookmarkEnd w:id="141"/>
      <w:r>
        <w:rPr>
          <w:rFonts w:hint="eastAsia" w:ascii="黑体"/>
          <w:b w:val="0"/>
          <w:bCs w:val="0"/>
          <w:color w:val="000000"/>
          <w:lang w:eastAsia="zh-CN"/>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电子投标文件的递交</w:t>
      </w:r>
      <w:r/>
    </w:p>
    <w:p>
      <w:pPr>
        <w:pStyle w:val="793"/>
        <w:ind w:left="525"/>
        <w:spacing w:line="4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2" w:name="_Toc513029226"/>
      <w:r/>
      <w:bookmarkStart w:id="143" w:name="_Toc16938542"/>
      <w:r/>
      <w:bookmarkStart w:id="144" w:name="_Toc20823298"/>
      <w:r/>
      <w:r/>
    </w:p>
    <w:p>
      <w:pPr>
        <w:pStyle w:val="721"/>
        <w:ind w:firstLine="420"/>
        <w:spacing w:line="400" w:lineRule="exact"/>
        <w:rPr>
          <w:b w:val="0"/>
          <w:color w:val="000000"/>
          <w:lang w:eastAsia="zh-CN"/>
        </w:rPr>
      </w:pPr>
      <w:r>
        <w:rPr>
          <w:rFonts w:hint="eastAsia"/>
          <w:b w:val="0"/>
          <w:color w:val="000000"/>
          <w:lang w:eastAsia="zh-CN"/>
        </w:rPr>
        <w:t xml:space="preserve">1</w:t>
      </w:r>
      <w:r>
        <w:rPr>
          <w:b w:val="0"/>
          <w:color w:val="000000"/>
          <w:lang w:eastAsia="zh-CN"/>
        </w:rPr>
        <w:t xml:space="preserve">7</w:t>
      </w:r>
      <w:r>
        <w:rPr>
          <w:rFonts w:hint="eastAsia"/>
          <w:b w:val="0"/>
          <w:color w:val="000000"/>
          <w:lang w:eastAsia="zh-CN"/>
        </w:rPr>
        <w:t xml:space="preserve">、投标截止</w:t>
      </w:r>
      <w:bookmarkEnd w:id="142"/>
      <w:r/>
      <w:bookmarkEnd w:id="143"/>
      <w:r/>
      <w:bookmarkEnd w:id="144"/>
      <w:r>
        <w:rPr>
          <w:rFonts w:hint="eastAsia"/>
          <w:b w:val="0"/>
          <w:color w:val="000000"/>
          <w:lang w:eastAsia="zh-CN"/>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rPr>
        <w:t xml:space="preserve">25.1.2</w:t>
      </w:r>
      <w:r>
        <w:rPr>
          <w:rFonts w:hint="eastAsia" w:ascii="宋体" w:hAnsi="宋体"/>
          <w:bCs/>
          <w:color w:val="000000"/>
          <w:sz w:val="24"/>
        </w:rPr>
        <w:t xml:space="preserve">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rPr>
        <w:t xml:space="preserve">采购中心可以按照规定，通过修改招标文件酌情延长投标截止时间，在此情况下，投标人的所有权利和义务以及投标人受制的截止时间均应以延长后新的截止时间为准。</w:t>
      </w:r>
      <w:r/>
    </w:p>
    <w:p>
      <w:pPr>
        <w:pStyle w:val="721"/>
        <w:ind w:firstLine="420"/>
        <w:spacing w:before="0" w:after="0" w:line="400" w:lineRule="exact"/>
        <w:rPr>
          <w:b w:val="0"/>
          <w:bCs w:val="0"/>
          <w:color w:val="000000"/>
          <w:lang w:eastAsia="zh-CN"/>
        </w:rPr>
      </w:pPr>
      <w:r/>
      <w:bookmarkStart w:id="145" w:name="_Toc513029227"/>
      <w:r/>
      <w:bookmarkStart w:id="146" w:name="_Toc20823299"/>
      <w:r/>
      <w:bookmarkStart w:id="147" w:name="_Toc16938543"/>
      <w:r>
        <w:rPr>
          <w:rFonts w:hint="eastAsia"/>
          <w:b w:val="0"/>
          <w:bCs w:val="0"/>
          <w:color w:val="000000"/>
          <w:lang w:eastAsia="zh-CN"/>
        </w:rPr>
        <w:t xml:space="preserve">1</w:t>
      </w:r>
      <w:r>
        <w:rPr>
          <w:b w:val="0"/>
          <w:bCs w:val="0"/>
          <w:color w:val="000000"/>
          <w:lang w:eastAsia="zh-CN"/>
        </w:rPr>
        <w:t xml:space="preserve">8</w:t>
      </w:r>
      <w:r>
        <w:rPr>
          <w:rFonts w:hint="eastAsia"/>
          <w:b w:val="0"/>
          <w:bCs w:val="0"/>
          <w:color w:val="000000"/>
          <w:lang w:eastAsia="zh-CN"/>
        </w:rPr>
        <w:t xml:space="preserve">、投标文件</w:t>
      </w:r>
      <w:bookmarkEnd w:id="145"/>
      <w:r/>
      <w:bookmarkEnd w:id="146"/>
      <w:r/>
      <w:bookmarkEnd w:id="147"/>
      <w:r>
        <w:rPr>
          <w:rFonts w:hint="eastAsia"/>
          <w:b w:val="0"/>
          <w:bCs w:val="0"/>
          <w:color w:val="000000"/>
          <w:lang w:eastAsia="zh-CN"/>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721"/>
        <w:ind w:firstLine="420"/>
        <w:spacing w:before="0" w:after="0" w:line="400" w:lineRule="exact"/>
        <w:rPr>
          <w:b w:val="0"/>
          <w:bCs w:val="0"/>
          <w:color w:val="000000"/>
          <w:lang w:eastAsia="zh-CN"/>
        </w:rPr>
      </w:pPr>
      <w:r/>
      <w:bookmarkStart w:id="148" w:name="_Toc16938544"/>
      <w:r/>
      <w:bookmarkStart w:id="149" w:name="_Toc513029228"/>
      <w:r/>
      <w:bookmarkStart w:id="150" w:name="_Toc20823300"/>
      <w:r>
        <w:rPr>
          <w:b w:val="0"/>
          <w:bCs w:val="0"/>
          <w:color w:val="000000"/>
          <w:lang w:eastAsia="zh-CN"/>
        </w:rPr>
        <w:t xml:space="preserve">19</w:t>
      </w:r>
      <w:r>
        <w:rPr>
          <w:rFonts w:hint="eastAsia"/>
          <w:b w:val="0"/>
          <w:bCs w:val="0"/>
          <w:color w:val="000000"/>
          <w:lang w:eastAsia="zh-CN"/>
        </w:rPr>
        <w:t xml:space="preserve">、投标文件的撤回和修改</w:t>
      </w:r>
      <w:bookmarkEnd w:id="148"/>
      <w:r/>
      <w:bookmarkEnd w:id="149"/>
      <w:r/>
      <w:bookmarkEnd w:id="150"/>
      <w:r/>
      <w:r/>
    </w:p>
    <w:p>
      <w:pPr>
        <w:ind w:firstLine="480"/>
        <w:spacing w:line="400" w:lineRule="exact"/>
        <w:rPr>
          <w:rFonts w:ascii="宋体" w:hAnsi="宋体"/>
          <w:color w:val="000000"/>
          <w:sz w:val="24"/>
        </w:rPr>
      </w:pPr>
      <w:r>
        <w:rPr>
          <w:rFonts w:hint="eastAsia" w:ascii="宋体" w:hAnsi="宋体"/>
          <w:color w:val="000000"/>
          <w:sz w:val="24"/>
        </w:rPr>
        <w:t xml:space="preserve">19.1 </w:t>
      </w:r>
      <w:r>
        <w:rPr>
          <w:rFonts w:hint="eastAsia" w:ascii="宋体" w:hAnsi="宋体"/>
          <w:color w:val="000000"/>
          <w:sz w:val="24"/>
        </w:rPr>
        <w:t xml:space="preserve">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w:t>
      </w:r>
      <w:r>
        <w:rPr>
          <w:rFonts w:hint="eastAsia" w:ascii="宋体" w:hAnsi="宋体"/>
          <w:color w:val="000000"/>
          <w:sz w:val="24"/>
        </w:rPr>
        <w:t xml:space="preserve">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w:t>
      </w:r>
      <w:r>
        <w:rPr>
          <w:rFonts w:hint="eastAsia" w:ascii="宋体" w:hAnsi="宋体"/>
          <w:color w:val="000000"/>
          <w:sz w:val="24"/>
          <w:szCs w:val="24"/>
        </w:rPr>
        <w:t xml:space="preserve">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w:t>
      </w:r>
      <w:r>
        <w:rPr>
          <w:rFonts w:hint="eastAsia" w:ascii="宋体" w:hAnsi="宋体"/>
          <w:color w:val="000000"/>
          <w:sz w:val="24"/>
        </w:rPr>
        <w:t xml:space="preserve">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w:t>
      </w:r>
      <w:r>
        <w:rPr>
          <w:rFonts w:hint="eastAsia" w:ascii="宋体" w:hAnsi="宋体"/>
          <w:bCs/>
          <w:color w:val="000000"/>
          <w:sz w:val="24"/>
        </w:rPr>
        <w:t xml:space="preserve">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w:t>
      </w:r>
      <w:r>
        <w:rPr>
          <w:rFonts w:hint="eastAsia" w:ascii="宋体" w:hAnsi="宋体"/>
          <w:bCs/>
          <w:color w:val="000000"/>
          <w:sz w:val="24"/>
        </w:rPr>
        <w:t xml:space="preserve">在投标截止时间至招标文件中规定的投标有效期满之间的这段时间内，投标人不得撤回其投标。</w:t>
      </w:r>
      <w:r/>
    </w:p>
    <w:p>
      <w:pPr>
        <w:pStyle w:val="720"/>
        <w:ind w:firstLine="482"/>
        <w:spacing w:before="145" w:after="145" w:line="400" w:lineRule="exact"/>
        <w:rPr>
          <w:color w:val="000000"/>
          <w:lang w:eastAsia="zh-CN"/>
        </w:rPr>
      </w:pPr>
      <w:r/>
      <w:bookmarkStart w:id="151" w:name="_Toc20823301"/>
      <w:r/>
      <w:bookmarkStart w:id="152" w:name="_Toc16938545"/>
      <w:r/>
      <w:bookmarkStart w:id="153" w:name="_Toc513029229"/>
      <w:r/>
      <w:bookmarkStart w:id="154" w:name="_Toc120614218"/>
      <w:r>
        <w:rPr>
          <w:rFonts w:hint="eastAsia"/>
          <w:color w:val="000000"/>
          <w:lang w:eastAsia="zh-CN"/>
        </w:rPr>
        <w:t xml:space="preserve">五、开标与评标</w:t>
      </w:r>
      <w:bookmarkEnd w:id="151"/>
      <w:r/>
      <w:bookmarkEnd w:id="152"/>
      <w:r/>
      <w:bookmarkEnd w:id="153"/>
      <w:r/>
      <w:bookmarkEnd w:id="154"/>
      <w:r/>
      <w:r/>
    </w:p>
    <w:p>
      <w:pPr>
        <w:pStyle w:val="721"/>
        <w:ind w:firstLine="420"/>
        <w:spacing w:before="0" w:after="0" w:line="400" w:lineRule="exact"/>
        <w:rPr>
          <w:b w:val="0"/>
          <w:bCs w:val="0"/>
          <w:color w:val="000000"/>
          <w:lang w:eastAsia="zh-CN"/>
        </w:rPr>
      </w:pPr>
      <w:r/>
      <w:bookmarkStart w:id="155" w:name="_Toc20823302"/>
      <w:r/>
      <w:bookmarkStart w:id="156" w:name="_Toc16938546"/>
      <w:r/>
      <w:bookmarkStart w:id="157" w:name="_Toc513029230"/>
      <w:r>
        <w:rPr>
          <w:rFonts w:hint="eastAsia"/>
          <w:b w:val="0"/>
          <w:bCs w:val="0"/>
          <w:color w:val="000000"/>
          <w:lang w:eastAsia="zh-CN"/>
        </w:rPr>
        <w:t xml:space="preserve">2</w:t>
      </w:r>
      <w:r>
        <w:rPr>
          <w:b w:val="0"/>
          <w:bCs w:val="0"/>
          <w:color w:val="000000"/>
          <w:lang w:eastAsia="zh-CN"/>
        </w:rPr>
        <w:t xml:space="preserve">0</w:t>
      </w:r>
      <w:r>
        <w:rPr>
          <w:rFonts w:hint="eastAsia"/>
          <w:b w:val="0"/>
          <w:bCs w:val="0"/>
          <w:color w:val="000000"/>
          <w:lang w:eastAsia="zh-CN"/>
        </w:rPr>
        <w:t xml:space="preserve">、开标</w:t>
      </w:r>
      <w:bookmarkEnd w:id="155"/>
      <w:r/>
      <w:bookmarkEnd w:id="156"/>
      <w:r/>
      <w:bookmarkEnd w:id="157"/>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rPr>
        <w:t xml:space="preserve">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w:t>
      </w:r>
      <w:r>
        <w:rPr>
          <w:rFonts w:hint="eastAsia" w:ascii="宋体" w:hAnsi="宋体"/>
          <w:bCs/>
          <w:color w:val="000000"/>
          <w:sz w:val="24"/>
        </w:rPr>
        <w:t xml:space="preserve">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w:t>
      </w:r>
      <w:r>
        <w:rPr>
          <w:rFonts w:hint="eastAsia" w:ascii="宋体" w:hAnsi="宋体"/>
          <w:color w:val="000000"/>
          <w:sz w:val="24"/>
          <w:szCs w:val="24"/>
        </w:rPr>
        <w:t xml:space="preserve">投标人如果对开标过程和开标记录有疑义，应当根据《操作手册》规定提出，如</w:t>
      </w:r>
      <w:r>
        <w:rPr>
          <w:rFonts w:hint="eastAsia" w:ascii="宋体" w:hAnsi="宋体"/>
          <w:color w:val="000000"/>
          <w:sz w:val="24"/>
          <w:szCs w:val="24"/>
        </w:rPr>
        <w:t xml:space="preserve"> </w:t>
      </w:r>
      <w:r>
        <w:rPr>
          <w:rFonts w:hint="eastAsia" w:ascii="宋体" w:hAnsi="宋体"/>
          <w:color w:val="000000"/>
          <w:sz w:val="24"/>
          <w:szCs w:val="24"/>
        </w:rPr>
        <w:t xml:space="preserve">苏采云系统中《开标记录表》宣布后</w:t>
      </w:r>
      <w:r>
        <w:rPr>
          <w:rFonts w:hint="eastAsia" w:ascii="宋体" w:hAnsi="宋体"/>
          <w:color w:val="000000"/>
          <w:sz w:val="24"/>
          <w:szCs w:val="24"/>
        </w:rPr>
        <w:t xml:space="preserve">5</w:t>
      </w:r>
      <w:r>
        <w:rPr>
          <w:rFonts w:hint="eastAsia" w:ascii="宋体" w:hAnsi="宋体"/>
          <w:color w:val="000000"/>
          <w:sz w:val="24"/>
          <w:szCs w:val="24"/>
        </w:rPr>
        <w:t xml:space="preserve">分钟内未提出的，视同认可开标结果。</w:t>
      </w:r>
      <w:r/>
    </w:p>
    <w:p>
      <w:pPr>
        <w:pStyle w:val="721"/>
        <w:ind w:firstLine="420"/>
        <w:spacing w:before="0" w:after="0" w:line="400" w:lineRule="exact"/>
        <w:rPr>
          <w:b w:val="0"/>
          <w:bCs w:val="0"/>
          <w:color w:val="000000"/>
          <w:lang w:eastAsia="zh-CN"/>
        </w:rPr>
      </w:pPr>
      <w:r/>
      <w:bookmarkStart w:id="158" w:name="_Toc16938547"/>
      <w:r/>
      <w:bookmarkStart w:id="159" w:name="_Toc20823303"/>
      <w:r/>
      <w:bookmarkStart w:id="160" w:name="_Toc513029231"/>
      <w:r>
        <w:rPr>
          <w:rFonts w:hint="eastAsia"/>
          <w:b w:val="0"/>
          <w:bCs w:val="0"/>
          <w:color w:val="000000"/>
          <w:lang w:eastAsia="zh-CN"/>
        </w:rPr>
        <w:t xml:space="preserve">2</w:t>
      </w:r>
      <w:r>
        <w:rPr>
          <w:b w:val="0"/>
          <w:bCs w:val="0"/>
          <w:color w:val="000000"/>
          <w:lang w:eastAsia="zh-CN"/>
        </w:rPr>
        <w:t xml:space="preserve">1</w:t>
      </w:r>
      <w:r>
        <w:rPr>
          <w:rFonts w:hint="eastAsia"/>
          <w:b w:val="0"/>
          <w:bCs w:val="0"/>
          <w:color w:val="000000"/>
          <w:lang w:eastAsia="zh-CN"/>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w:t>
      </w:r>
      <w:r>
        <w:rPr>
          <w:rFonts w:hint="eastAsia" w:ascii="宋体" w:hAnsi="宋体"/>
          <w:color w:val="000000"/>
          <w:sz w:val="24"/>
          <w:szCs w:val="24"/>
        </w:rPr>
        <w:t xml:space="preserve">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color w:val="000000"/>
          <w:sz w:val="24"/>
          <w:szCs w:val="24"/>
        </w:rPr>
        <w:t xml:space="preserve">评委会独立工作，负责评审所有投标文件并确定中标侯选人。</w:t>
      </w:r>
      <w:r/>
    </w:p>
    <w:p>
      <w:pPr>
        <w:pStyle w:val="721"/>
        <w:ind w:firstLine="420"/>
        <w:spacing w:before="0" w:after="0" w:line="400" w:lineRule="exact"/>
        <w:rPr>
          <w:rFonts w:ascii="黑体"/>
          <w:b w:val="0"/>
          <w:bCs w:val="0"/>
          <w:color w:val="000000"/>
          <w:lang w:eastAsia="zh-CN"/>
        </w:rPr>
      </w:pPr>
      <w:r>
        <w:rPr>
          <w:rFonts w:hint="eastAsia" w:ascii="黑体"/>
          <w:b w:val="0"/>
          <w:bCs w:val="0"/>
          <w:color w:val="000000"/>
          <w:lang w:eastAsia="zh-CN"/>
        </w:rPr>
        <w:t xml:space="preserve">2</w:t>
      </w:r>
      <w:r>
        <w:rPr>
          <w:rFonts w:ascii="黑体"/>
          <w:b w:val="0"/>
          <w:bCs w:val="0"/>
          <w:color w:val="000000"/>
          <w:lang w:eastAsia="zh-CN"/>
        </w:rPr>
        <w:t xml:space="preserve">2</w:t>
      </w:r>
      <w:r>
        <w:rPr>
          <w:rFonts w:hint="eastAsia" w:ascii="黑体"/>
          <w:b w:val="0"/>
          <w:bCs w:val="0"/>
          <w:color w:val="000000"/>
          <w:lang w:eastAsia="zh-CN"/>
        </w:rPr>
        <w:t xml:space="preserve">、评标过程的保密与公正</w:t>
      </w:r>
      <w:bookmarkEnd w:id="158"/>
      <w:r/>
      <w:bookmarkEnd w:id="159"/>
      <w:r/>
      <w:bookmarkEnd w:id="160"/>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w:t>
      </w:r>
      <w:r>
        <w:rPr>
          <w:rFonts w:hint="eastAsia" w:ascii="宋体" w:hAnsi="宋体"/>
          <w:color w:val="000000"/>
          <w:sz w:val="24"/>
          <w:szCs w:val="24"/>
        </w:rPr>
        <w:t xml:space="preserve">采用综合评分法的项目，未中标的投标人可于中标结果公告期限届满之日起通过苏采云系统查看自己的评</w:t>
      </w:r>
      <w:r>
        <w:rPr>
          <w:rFonts w:hint="eastAsia" w:ascii="宋体" w:hAnsi="宋体"/>
          <w:color w:val="000000"/>
          <w:sz w:val="24"/>
          <w:szCs w:val="24"/>
        </w:rPr>
        <w:t xml:space="preserve">审得分及排序情况。</w:t>
      </w:r>
      <w:r/>
    </w:p>
    <w:p>
      <w:pPr>
        <w:pStyle w:val="721"/>
        <w:ind w:firstLine="420"/>
        <w:spacing w:before="0" w:after="0" w:line="400" w:lineRule="exact"/>
        <w:rPr>
          <w:b w:val="0"/>
          <w:bCs w:val="0"/>
          <w:color w:val="000000"/>
          <w:lang w:eastAsia="zh-CN"/>
        </w:rPr>
      </w:pPr>
      <w:r/>
      <w:bookmarkStart w:id="161" w:name="_Toc16938548"/>
      <w:r/>
      <w:bookmarkStart w:id="162" w:name="_Toc20823304"/>
      <w:r/>
      <w:bookmarkStart w:id="163" w:name="_Toc513029232"/>
      <w:r>
        <w:rPr>
          <w:rFonts w:hint="eastAsia"/>
          <w:b w:val="0"/>
          <w:bCs w:val="0"/>
          <w:color w:val="000000"/>
          <w:lang w:eastAsia="zh-CN"/>
        </w:rPr>
        <w:t xml:space="preserve">2</w:t>
      </w:r>
      <w:r>
        <w:rPr>
          <w:b w:val="0"/>
          <w:bCs w:val="0"/>
          <w:color w:val="000000"/>
          <w:lang w:eastAsia="zh-CN"/>
        </w:rPr>
        <w:t xml:space="preserve">3</w:t>
      </w:r>
      <w:r>
        <w:rPr>
          <w:rFonts w:hint="eastAsia"/>
          <w:b w:val="0"/>
          <w:bCs w:val="0"/>
          <w:color w:val="000000"/>
          <w:lang w:eastAsia="zh-CN"/>
        </w:rPr>
        <w:t xml:space="preserve">、投标文件的澄清</w:t>
      </w:r>
      <w:bookmarkEnd w:id="161"/>
      <w:r/>
      <w:bookmarkEnd w:id="162"/>
      <w:r/>
      <w:bookmarkEnd w:id="163"/>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w:t>
      </w:r>
      <w:r>
        <w:rPr>
          <w:rFonts w:hint="eastAsia" w:ascii="宋体" w:hAnsi="宋体"/>
          <w:color w:val="000000"/>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olor w:val="000000"/>
          <w:sz w:val="24"/>
          <w:szCs w:val="24"/>
        </w:rPr>
        <w:t xml:space="preserve">CA</w:t>
      </w:r>
      <w:r>
        <w:rPr>
          <w:rFonts w:hint="eastAsia" w:ascii="宋体" w:hAnsi="宋体"/>
          <w:color w:val="000000"/>
          <w:sz w:val="24"/>
          <w:szCs w:val="24"/>
        </w:rPr>
        <w:t xml:space="preserve">电子公章。澄清、说明和补正的内容作为投标文件的补充</w:t>
      </w:r>
      <w:r>
        <w:rPr>
          <w:rFonts w:hint="eastAsia" w:ascii="宋体" w:hAnsi="宋体"/>
          <w:color w:val="000000"/>
          <w:sz w:val="24"/>
          <w:szCs w:val="24"/>
        </w:rPr>
        <w:t xml:space="preserve">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w:t>
      </w:r>
      <w:r>
        <w:rPr>
          <w:rFonts w:hint="eastAsia" w:ascii="宋体" w:hAnsi="宋体"/>
          <w:color w:val="000000"/>
          <w:sz w:val="24"/>
          <w:szCs w:val="24"/>
        </w:rPr>
        <w:t xml:space="preserve">接到评委会澄清、说明和补正要求的投标人如未按规定做出澄清、说明和补正，其风险由投标人自行承担。</w:t>
      </w:r>
      <w:r/>
    </w:p>
    <w:p>
      <w:pPr>
        <w:pStyle w:val="721"/>
        <w:ind w:firstLine="420"/>
        <w:spacing w:before="0" w:after="0" w:line="400" w:lineRule="exact"/>
        <w:rPr>
          <w:b w:val="0"/>
          <w:bCs w:val="0"/>
          <w:color w:val="000000"/>
          <w:lang w:eastAsia="zh-CN"/>
        </w:rPr>
      </w:pPr>
      <w:r/>
      <w:bookmarkStart w:id="164" w:name="_Toc513029233"/>
      <w:r/>
      <w:bookmarkStart w:id="165" w:name="_Toc16938549"/>
      <w:r/>
      <w:bookmarkStart w:id="166" w:name="_Toc20823305"/>
      <w:r>
        <w:rPr>
          <w:rFonts w:hint="eastAsia"/>
          <w:b w:val="0"/>
          <w:bCs w:val="0"/>
          <w:color w:val="000000"/>
          <w:lang w:eastAsia="zh-CN"/>
        </w:rPr>
        <w:t xml:space="preserve">2</w:t>
      </w:r>
      <w:r>
        <w:rPr>
          <w:b w:val="0"/>
          <w:bCs w:val="0"/>
          <w:color w:val="000000"/>
          <w:lang w:eastAsia="zh-CN"/>
        </w:rPr>
        <w:t xml:space="preserve">4</w:t>
      </w:r>
      <w:r>
        <w:rPr>
          <w:rFonts w:hint="eastAsia"/>
          <w:b w:val="0"/>
          <w:bCs w:val="0"/>
          <w:color w:val="000000"/>
          <w:lang w:eastAsia="zh-CN"/>
        </w:rPr>
        <w:t xml:space="preserve">、对投标文件的初审</w:t>
      </w:r>
      <w:bookmarkEnd w:id="164"/>
      <w:r/>
      <w:bookmarkEnd w:id="165"/>
      <w:r/>
      <w:bookmarkEnd w:id="166"/>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w:t>
      </w:r>
      <w:r>
        <w:rPr>
          <w:rFonts w:hint="eastAsia" w:ascii="宋体" w:hAnsi="宋体"/>
          <w:bCs/>
          <w:color w:val="000000"/>
          <w:sz w:val="24"/>
        </w:rPr>
        <w:t xml:space="preserve">资格审查：依据法律法规和招标文件的规定，由采购人对投标</w:t>
      </w:r>
      <w:r>
        <w:rPr>
          <w:rFonts w:hint="eastAsia" w:ascii="宋体" w:hAnsi="宋体"/>
          <w:bCs/>
          <w:color w:val="000000"/>
          <w:sz w:val="24"/>
        </w:rPr>
        <w:t xml:space="preserve">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t>
      </w:r>
      <w:r>
        <w:rPr>
          <w:rFonts w:hint="eastAsia" w:ascii="宋体" w:hAnsi="宋体"/>
          <w:bCs/>
          <w:color w:val="000000"/>
          <w:sz w:val="24"/>
        </w:rPr>
        <w:t xml:space="preserve">www.creditchina.gov.cn</w:t>
      </w:r>
      <w:r>
        <w:rPr>
          <w:rFonts w:hint="eastAsia" w:ascii="宋体" w:hAnsi="宋体"/>
          <w:bCs/>
          <w:color w:val="000000"/>
          <w:sz w:val="24"/>
        </w:rPr>
        <w:t xml:space="preserve">）查询投标人的信用记录，以确定投标人是否具备投标资格</w:t>
      </w:r>
      <w:r>
        <w:rPr>
          <w:rFonts w:hint="eastAsia" w:ascii="宋体" w:hAnsi="宋体"/>
          <w:bCs/>
          <w:color w:val="000000"/>
          <w:sz w:val="24"/>
        </w:rPr>
        <w:t xml:space="preserve">,</w:t>
      </w:r>
      <w:r>
        <w:rPr>
          <w:rFonts w:hint="eastAsia" w:ascii="宋体" w:hAnsi="宋体"/>
          <w:bCs/>
          <w:color w:val="000000"/>
          <w:sz w:val="24"/>
        </w:rPr>
        <w:t xml:space="preserve">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rPr>
        <w:t xml:space="preserve">,</w:t>
      </w:r>
      <w:r>
        <w:rPr>
          <w:rFonts w:hint="eastAsia" w:ascii="宋体" w:hAnsi="宋体"/>
          <w:bCs/>
          <w:color w:val="000000"/>
          <w:sz w:val="24"/>
        </w:rPr>
        <w:t xml:space="preserve">联合体成员存在不良信用记录的，视同联合体存在不良应用记录。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w:t>
      </w:r>
      <w:r>
        <w:rPr>
          <w:rFonts w:hint="eastAsia" w:ascii="宋体" w:hAnsi="宋体"/>
          <w:bCs/>
          <w:color w:val="000000"/>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w:t>
      </w:r>
      <w:r>
        <w:rPr>
          <w:rFonts w:hint="eastAsia" w:ascii="宋体" w:hAnsi="宋体"/>
          <w:bCs/>
          <w:color w:val="000000"/>
          <w:sz w:val="24"/>
        </w:rPr>
        <w:t xml:space="preserve">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w:t>
      </w:r>
      <w:r>
        <w:rPr>
          <w:rFonts w:hint="eastAsia" w:ascii="宋体" w:hAnsi="宋体"/>
          <w:color w:val="000000"/>
          <w:sz w:val="24"/>
        </w:rPr>
        <w:t xml:space="preserve">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w:t>
      </w:r>
      <w:r>
        <w:rPr>
          <w:rFonts w:hint="eastAsia" w:ascii="宋体" w:hAnsi="宋体"/>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2</w:t>
      </w:r>
      <w:r>
        <w:rPr>
          <w:rFonts w:hint="eastAsia" w:ascii="宋体" w:hAnsi="宋体"/>
          <w:bCs/>
          <w:color w:val="000000"/>
          <w:sz w:val="24"/>
        </w:rPr>
        <w:t xml:space="preserve">）大写金额和小写金额不一致的，以大写金额为准。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）单价金额小数点或者百分比有明显错位的，以开标一览表的总价为准，并</w:t>
      </w:r>
      <w:r>
        <w:rPr>
          <w:rFonts w:hint="eastAsia" w:ascii="宋体" w:hAnsi="宋体"/>
          <w:bCs/>
          <w:color w:val="000000"/>
          <w:sz w:val="24"/>
        </w:rPr>
        <w:t xml:space="preserve">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w:t>
      </w:r>
      <w:r>
        <w:rPr>
          <w:rFonts w:hint="eastAsia" w:ascii="宋体" w:hAnsi="宋体"/>
          <w:color w:val="000000"/>
          <w:sz w:val="24"/>
          <w:szCs w:val="24"/>
        </w:rPr>
        <w:t xml:space="preserve">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67" w:name="_Toc513029234"/>
      <w:r/>
      <w:bookmarkStart w:id="168" w:name="_Toc16938550"/>
      <w:r/>
      <w:bookmarkStart w:id="169" w:name="_Toc20823306"/>
      <w:r>
        <w:rPr>
          <w:rFonts w:hint="eastAsia" w:ascii="宋体" w:hAnsi="宋体"/>
          <w:color w:val="000000"/>
          <w:sz w:val="24"/>
        </w:rPr>
        <w:t xml:space="preserve">24.6</w:t>
      </w:r>
      <w:r>
        <w:rPr>
          <w:rFonts w:hint="eastAsia" w:ascii="宋体" w:hAnsi="宋体"/>
          <w:color w:val="000000"/>
          <w:sz w:val="24"/>
        </w:rPr>
        <w:t xml:space="preserve">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721"/>
        <w:ind w:firstLine="420"/>
        <w:spacing w:before="0" w:after="0" w:line="400" w:lineRule="exact"/>
        <w:rPr>
          <w:b w:val="0"/>
          <w:bCs w:val="0"/>
          <w:color w:val="000000"/>
          <w:lang w:eastAsia="zh-CN"/>
        </w:rPr>
      </w:pPr>
      <w:r>
        <w:rPr>
          <w:rFonts w:hint="eastAsia"/>
          <w:b w:val="0"/>
          <w:bCs w:val="0"/>
          <w:color w:val="000000"/>
          <w:lang w:eastAsia="zh-CN"/>
        </w:rPr>
        <w:t xml:space="preserve">2</w:t>
      </w:r>
      <w:r>
        <w:rPr>
          <w:b w:val="0"/>
          <w:bCs w:val="0"/>
          <w:color w:val="000000"/>
          <w:lang w:eastAsia="zh-CN"/>
        </w:rPr>
        <w:t xml:space="preserve">5</w:t>
      </w:r>
      <w:r>
        <w:rPr>
          <w:rFonts w:hint="eastAsia"/>
          <w:b w:val="0"/>
          <w:bCs w:val="0"/>
          <w:color w:val="000000"/>
          <w:lang w:eastAsia="zh-CN"/>
        </w:rPr>
        <w:t xml:space="preserve">、</w:t>
      </w:r>
      <w:bookmarkEnd w:id="167"/>
      <w:r/>
      <w:bookmarkEnd w:id="168"/>
      <w:r/>
      <w:bookmarkEnd w:id="169"/>
      <w:r>
        <w:rPr>
          <w:rFonts w:hint="eastAsia"/>
          <w:b w:val="0"/>
          <w:bCs w:val="0"/>
          <w:color w:val="000000"/>
          <w:lang w:eastAsia="zh-CN"/>
        </w:rPr>
        <w:t xml:space="preserve">无效投标条款和废标条款</w:t>
      </w:r>
      <w:r/>
    </w:p>
    <w:p>
      <w:pPr>
        <w:ind w:left="479"/>
        <w:spacing w:line="400" w:lineRule="exact"/>
        <w:rPr>
          <w:rFonts w:ascii="宋体" w:hAnsi="宋体"/>
          <w:bCs/>
          <w:color w:val="000000"/>
          <w:sz w:val="24"/>
        </w:rPr>
      </w:pPr>
      <w:r/>
      <w:bookmarkStart w:id="170" w:name="_Toc20823307"/>
      <w:r/>
      <w:bookmarkStart w:id="171" w:name="_Toc16938551"/>
      <w:r/>
      <w:bookmarkStart w:id="172" w:name="_Toc513029235"/>
      <w:r>
        <w:rPr>
          <w:rFonts w:hint="eastAsia" w:ascii="宋体" w:hAnsi="宋体"/>
          <w:bCs/>
          <w:color w:val="000000"/>
          <w:sz w:val="24"/>
        </w:rPr>
        <w:t xml:space="preserve">25.1</w:t>
      </w:r>
      <w:r>
        <w:rPr>
          <w:rFonts w:hint="eastAsia" w:ascii="宋体" w:hAnsi="宋体"/>
          <w:bCs/>
          <w:color w:val="000000"/>
          <w:sz w:val="24"/>
        </w:rPr>
        <w:t xml:space="preserve">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w:t>
      </w:r>
      <w:r>
        <w:rPr>
          <w:rFonts w:hint="eastAsia" w:ascii="宋体" w:hAnsi="宋体"/>
          <w:bCs/>
          <w:color w:val="000000"/>
          <w:sz w:val="24"/>
          <w:szCs w:val="24"/>
        </w:rPr>
        <w:t xml:space="preserve">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w:t>
      </w:r>
      <w:r>
        <w:rPr>
          <w:rFonts w:hint="eastAsia" w:ascii="宋体" w:hAnsi="宋体"/>
          <w:bCs/>
          <w:color w:val="000000"/>
          <w:sz w:val="24"/>
        </w:rPr>
        <w:t xml:space="preserve">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w:t>
      </w:r>
      <w:r>
        <w:rPr>
          <w:rFonts w:hint="eastAsia" w:ascii="宋体" w:hAnsi="宋体"/>
          <w:bCs/>
          <w:color w:val="000000"/>
          <w:sz w:val="24"/>
        </w:rPr>
        <w:t xml:space="preserve">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w:t>
      </w:r>
      <w:r>
        <w:rPr>
          <w:rFonts w:hint="eastAsia" w:ascii="宋体" w:hAnsi="宋体"/>
          <w:bCs/>
          <w:color w:val="000000"/>
          <w:sz w:val="24"/>
        </w:rPr>
        <w:t xml:space="preserve">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w:t>
      </w:r>
      <w:r>
        <w:rPr>
          <w:rFonts w:hint="eastAsia" w:ascii="宋体" w:hAnsi="宋体"/>
          <w:bCs/>
          <w:color w:val="000000"/>
          <w:sz w:val="24"/>
        </w:rPr>
        <w:t xml:space="preserve">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w:t>
      </w:r>
      <w:r>
        <w:rPr>
          <w:rFonts w:hint="eastAsia" w:ascii="宋体" w:hAnsi="宋体"/>
          <w:bCs/>
          <w:color w:val="000000"/>
          <w:sz w:val="24"/>
        </w:rPr>
        <w:t xml:space="preserve">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w:t>
      </w:r>
      <w:r>
        <w:rPr>
          <w:rFonts w:hint="eastAsia" w:ascii="宋体" w:hAnsi="宋体"/>
          <w:bCs/>
          <w:color w:val="000000"/>
          <w:sz w:val="24"/>
        </w:rPr>
        <w:t xml:space="preserve">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w:t>
      </w:r>
      <w:r>
        <w:rPr>
          <w:rFonts w:hint="eastAsia" w:ascii="宋体" w:hAnsi="宋体"/>
          <w:bCs/>
          <w:color w:val="000000"/>
          <w:sz w:val="24"/>
        </w:rPr>
        <w:t xml:space="preserve">投标人被</w:t>
      </w:r>
      <w:r>
        <w:rPr>
          <w:rFonts w:hint="eastAsia" w:ascii="宋体" w:hAnsi="宋体"/>
          <w:bCs/>
          <w:color w:val="000000"/>
          <w:sz w:val="24"/>
        </w:rPr>
        <w:t xml:space="preserve"> </w:t>
      </w:r>
      <w:r>
        <w:rPr>
          <w:rFonts w:hint="eastAsia" w:ascii="宋体" w:hAnsi="宋体"/>
          <w:bCs/>
          <w:color w:val="000000"/>
          <w:sz w:val="24"/>
        </w:rPr>
        <w:t xml:space="preserve">“信用中国”网站（</w:t>
      </w:r>
      <w:r>
        <w:rPr>
          <w:rFonts w:hint="eastAsia" w:ascii="宋体" w:hAnsi="宋体"/>
          <w:bCs/>
          <w:color w:val="000000"/>
          <w:sz w:val="24"/>
        </w:rPr>
        <w:t xml:space="preserve">www.creditchina.gov.cn</w:t>
      </w:r>
      <w:r>
        <w:rPr>
          <w:rFonts w:hint="eastAsia" w:ascii="宋体" w:hAnsi="宋体"/>
          <w:bCs/>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w:t>
      </w:r>
      <w:r>
        <w:rPr>
          <w:rFonts w:hint="eastAsia" w:ascii="宋体" w:hAnsi="宋体"/>
          <w:bCs/>
          <w:color w:val="000000"/>
          <w:sz w:val="24"/>
        </w:rPr>
        <w:t xml:space="preserve">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w:t>
      </w:r>
      <w:r>
        <w:rPr>
          <w:rFonts w:hint="eastAsia" w:ascii="宋体" w:hAnsi="宋体"/>
          <w:bCs/>
          <w:color w:val="000000"/>
          <w:sz w:val="24"/>
        </w:rPr>
        <w:t xml:space="preserve">投标文件含有采购人不能接受的附加条件的。</w:t>
      </w:r>
      <w:r/>
    </w:p>
    <w:p>
      <w:pPr>
        <w:ind w:firstLine="480"/>
        <w:spacing w:line="400" w:lineRule="exact"/>
        <w:rPr>
          <w:rFonts w:ascii="宋体" w:hAnsi="宋体"/>
          <w:bCs/>
          <w:color w:val="000000"/>
          <w:sz w:val="24"/>
        </w:rPr>
      </w:pPr>
      <w:r>
        <w:rPr>
          <w:rFonts w:hint="eastAsia" w:ascii="宋体" w:hAnsi="宋体"/>
          <w:bCs/>
          <w:color w:val="000000"/>
          <w:sz w:val="24"/>
        </w:rPr>
        <w:t xml:space="preserve">25.1.10</w:t>
      </w:r>
      <w:r>
        <w:rPr>
          <w:rFonts w:hint="eastAsia" w:ascii="宋体" w:hAnsi="宋体"/>
          <w:bCs/>
          <w:color w:val="000000"/>
          <w:sz w:val="24"/>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color w:val="000000"/>
          <w:sz w:val="24"/>
        </w:rPr>
      </w:pPr>
      <w:r>
        <w:rPr>
          <w:rFonts w:hint="eastAsia" w:ascii="宋体" w:hAnsi="宋体"/>
          <w:bCs/>
          <w:color w:val="000000"/>
          <w:sz w:val="24"/>
        </w:rPr>
        <w:t xml:space="preserve">25.1.11 </w:t>
      </w:r>
      <w:r>
        <w:rPr>
          <w:rFonts w:hint="eastAsia" w:ascii="宋体" w:hAnsi="宋体"/>
          <w:bCs/>
          <w:color w:val="000000"/>
          <w:sz w:val="24"/>
        </w:rPr>
        <w:t xml:space="preserve">投标文件未按照招标文件要求加盖</w:t>
      </w:r>
      <w:r>
        <w:rPr>
          <w:rFonts w:hint="eastAsia" w:ascii="宋体" w:hAnsi="宋体"/>
          <w:bCs/>
          <w:color w:val="000000"/>
          <w:sz w:val="24"/>
        </w:rPr>
        <w:t xml:space="preserve">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w:t>
      </w:r>
      <w:r>
        <w:rPr>
          <w:rFonts w:hint="eastAsia" w:ascii="宋体" w:hAnsi="宋体"/>
          <w:bCs/>
          <w:color w:val="000000"/>
          <w:sz w:val="24"/>
        </w:rPr>
        <w:t xml:space="preserve">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w:t>
      </w:r>
      <w:r>
        <w:rPr>
          <w:rFonts w:hint="eastAsia" w:ascii="宋体" w:hAnsi="宋体"/>
          <w:bCs/>
          <w:color w:val="000000"/>
          <w:sz w:val="24"/>
        </w:rPr>
        <w:t xml:space="preserve">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w:t>
      </w:r>
      <w:r>
        <w:rPr>
          <w:rFonts w:hint="eastAsia" w:ascii="宋体" w:hAnsi="宋体"/>
          <w:bCs/>
          <w:color w:val="000000"/>
          <w:sz w:val="24"/>
        </w:rPr>
        <w:t xml:space="preserve">符合专业条件的供应商或者对招标文件作实质响应的供应商不足三家的。</w:t>
      </w:r>
      <w:r>
        <w:rPr>
          <w:rFonts w:hint="eastAsia" w:ascii="宋体" w:hAnsi="宋体"/>
          <w:bCs/>
          <w:color w:val="000000"/>
          <w:sz w:val="24"/>
        </w:rPr>
        <w:t xml:space="preserve">25.2.2</w:t>
      </w:r>
      <w:r>
        <w:rPr>
          <w:rFonts w:hint="eastAsia" w:ascii="宋体" w:hAnsi="宋体"/>
          <w:bCs/>
          <w:color w:val="000000"/>
          <w:sz w:val="24"/>
        </w:rPr>
        <w:t xml:space="preserve">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w:t>
      </w:r>
      <w:r>
        <w:rPr>
          <w:rFonts w:hint="eastAsia" w:ascii="宋体" w:hAnsi="宋体"/>
          <w:bCs/>
          <w:color w:val="000000"/>
          <w:sz w:val="24"/>
        </w:rPr>
        <w:t xml:space="preserve">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w:t>
      </w:r>
      <w:r>
        <w:rPr>
          <w:rFonts w:hint="eastAsia" w:ascii="宋体" w:hAnsi="宋体"/>
          <w:bCs/>
          <w:color w:val="000000"/>
          <w:sz w:val="24"/>
        </w:rPr>
        <w:t xml:space="preserve">评标委员会认定招标文件存在歧义、重大缺陷导致评审工作无法进行。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w:t>
      </w:r>
      <w:r>
        <w:rPr>
          <w:rFonts w:hint="eastAsia" w:ascii="宋体" w:hAnsi="宋体"/>
          <w:bCs/>
          <w:color w:val="000000"/>
          <w:sz w:val="24"/>
        </w:rPr>
        <w:t xml:space="preserve">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w:t>
      </w:r>
      <w:r>
        <w:rPr>
          <w:rFonts w:hint="eastAsia" w:ascii="宋体" w:hAnsi="宋体"/>
          <w:bCs/>
          <w:color w:val="000000"/>
          <w:sz w:val="24"/>
        </w:rPr>
        <w:t xml:space="preserve">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w:t>
      </w:r>
      <w:r>
        <w:rPr>
          <w:rFonts w:hint="eastAsia" w:ascii="宋体" w:hAnsi="宋体"/>
          <w:bCs/>
          <w:color w:val="000000"/>
          <w:sz w:val="24"/>
        </w:rPr>
        <w:t xml:space="preserve">如出现投标截止时间结束后参加投标的供应商或者在评标期间对招标文件做出实质响应的供应商不足三家情况，按政府采购相关规定执行。</w:t>
      </w:r>
      <w:r/>
    </w:p>
    <w:p>
      <w:pPr>
        <w:pStyle w:val="720"/>
        <w:ind w:firstLine="482"/>
        <w:spacing w:before="145" w:after="145" w:line="400" w:lineRule="exact"/>
        <w:rPr>
          <w:color w:val="000000"/>
          <w:lang w:eastAsia="zh-CN"/>
        </w:rPr>
      </w:pPr>
      <w:r/>
      <w:bookmarkStart w:id="173" w:name="_Toc120614219"/>
      <w:r>
        <w:rPr>
          <w:rFonts w:hint="eastAsia"/>
          <w:color w:val="000000"/>
          <w:lang w:eastAsia="zh-CN"/>
        </w:rPr>
        <w:t xml:space="preserve">六、</w:t>
      </w:r>
      <w:bookmarkEnd w:id="170"/>
      <w:r/>
      <w:bookmarkEnd w:id="171"/>
      <w:r/>
      <w:bookmarkEnd w:id="172"/>
      <w:r>
        <w:rPr>
          <w:rFonts w:hint="eastAsia"/>
          <w:color w:val="000000"/>
          <w:lang w:eastAsia="zh-CN"/>
        </w:rPr>
        <w:t xml:space="preserve">定标</w:t>
      </w:r>
      <w:bookmarkEnd w:id="173"/>
      <w:r/>
      <w:r/>
    </w:p>
    <w:p>
      <w:pPr>
        <w:pStyle w:val="721"/>
        <w:ind w:firstLine="600"/>
        <w:spacing w:before="0" w:after="0" w:line="400" w:lineRule="exact"/>
        <w:rPr>
          <w:rFonts w:ascii="黑体" w:hAnsi="宋体"/>
          <w:b w:val="0"/>
          <w:color w:val="000000"/>
          <w:sz w:val="30"/>
          <w:szCs w:val="30"/>
          <w:lang w:eastAsia="zh-CN"/>
        </w:rPr>
      </w:pPr>
      <w:r/>
      <w:bookmarkStart w:id="174" w:name="_Toc513029238"/>
      <w:r/>
      <w:bookmarkStart w:id="175" w:name="_Toc16938554"/>
      <w:r/>
      <w:bookmarkStart w:id="176" w:name="_Toc20823310"/>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6</w:t>
      </w:r>
      <w:r>
        <w:rPr>
          <w:rFonts w:hint="eastAsia" w:ascii="黑体" w:hAnsi="宋体"/>
          <w:b w:val="0"/>
          <w:color w:val="000000"/>
          <w:sz w:val="30"/>
          <w:szCs w:val="30"/>
          <w:lang w:eastAsia="zh-CN"/>
        </w:rPr>
        <w:t xml:space="preserve">、</w:t>
      </w:r>
      <w:bookmarkEnd w:id="174"/>
      <w:r>
        <w:rPr>
          <w:rFonts w:hint="eastAsia" w:ascii="黑体" w:hAnsi="宋体"/>
          <w:b w:val="0"/>
          <w:color w:val="000000"/>
          <w:sz w:val="30"/>
          <w:szCs w:val="30"/>
          <w:lang w:eastAsia="zh-CN"/>
        </w:rPr>
        <w:t xml:space="preserve">确定</w:t>
      </w:r>
      <w:bookmarkEnd w:id="175"/>
      <w:r/>
      <w:bookmarkEnd w:id="176"/>
      <w:r>
        <w:rPr>
          <w:rFonts w:hint="eastAsia" w:ascii="黑体" w:hAnsi="宋体"/>
          <w:b w:val="0"/>
          <w:color w:val="000000"/>
          <w:sz w:val="30"/>
          <w:szCs w:val="30"/>
          <w:lang w:eastAsia="zh-CN"/>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w:t>
      </w:r>
      <w:r>
        <w:rPr>
          <w:rFonts w:hint="eastAsia" w:ascii="宋体" w:hAnsi="宋体"/>
          <w:bCs/>
          <w:color w:val="000000"/>
          <w:sz w:val="24"/>
        </w:rPr>
        <w:t xml:space="preserve">中标候选人的选取原则和数量见招标文件第五章规定。</w:t>
      </w:r>
      <w:r>
        <w:rPr>
          <w:rFonts w:hint="eastAsia" w:ascii="宋体" w:hAnsi="宋体"/>
          <w:bCs/>
          <w:color w:val="000000"/>
          <w:sz w:val="24"/>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26.2 </w:t>
      </w:r>
      <w:r>
        <w:rPr>
          <w:rFonts w:hint="eastAsia" w:ascii="宋体" w:hAnsi="宋体"/>
          <w:bCs/>
          <w:color w:val="000000"/>
          <w:sz w:val="24"/>
        </w:rPr>
        <w:t xml:space="preserve">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w:t>
      </w:r>
      <w:r>
        <w:rPr>
          <w:rFonts w:hint="eastAsia" w:ascii="宋体" w:hAnsi="宋体"/>
          <w:color w:val="000000"/>
          <w:sz w:val="24"/>
          <w:szCs w:val="24"/>
        </w:rPr>
        <w:t xml:space="preserve">1</w:t>
      </w:r>
      <w:r>
        <w:rPr>
          <w:rFonts w:hint="eastAsia" w:ascii="宋体" w:hAnsi="宋体"/>
          <w:color w:val="000000"/>
          <w:sz w:val="24"/>
          <w:szCs w:val="24"/>
        </w:rPr>
        <w:t xml:space="preserve">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w:t>
      </w:r>
      <w:r>
        <w:rPr>
          <w:rFonts w:hint="eastAsia" w:ascii="宋体" w:hAnsi="宋体"/>
          <w:color w:val="000000"/>
          <w:sz w:val="24"/>
          <w:szCs w:val="24"/>
        </w:rPr>
        <w:t xml:space="preserve">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w:t>
      </w:r>
      <w:r>
        <w:rPr>
          <w:rFonts w:hint="eastAsia" w:ascii="宋体" w:hAnsi="宋体"/>
          <w:color w:val="000000"/>
          <w:sz w:val="24"/>
          <w:szCs w:val="24"/>
        </w:rPr>
        <w:t xml:space="preserve">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w:t>
      </w:r>
      <w:r>
        <w:rPr>
          <w:rFonts w:hint="eastAsia" w:ascii="宋体" w:hAnsi="宋体"/>
          <w:color w:val="000000"/>
          <w:sz w:val="24"/>
          <w:szCs w:val="24"/>
        </w:rPr>
        <w:t xml:space="preserve">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w:t>
      </w:r>
      <w:r>
        <w:rPr>
          <w:rFonts w:hint="eastAsia" w:ascii="宋体" w:hAnsi="宋体"/>
          <w:color w:val="000000"/>
          <w:sz w:val="24"/>
          <w:szCs w:val="24"/>
        </w:rPr>
        <w:t xml:space="preserve">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w:t>
      </w:r>
      <w:r>
        <w:rPr>
          <w:rFonts w:hint="eastAsia" w:ascii="宋体" w:hAnsi="宋体"/>
          <w:color w:val="000000"/>
          <w:sz w:val="24"/>
          <w:szCs w:val="24"/>
        </w:rPr>
        <w:t xml:space="preserve">与采购人或者其他供</w:t>
      </w:r>
      <w:r>
        <w:rPr>
          <w:rFonts w:hint="eastAsia" w:ascii="宋体" w:hAnsi="宋体"/>
          <w:color w:val="000000"/>
          <w:sz w:val="24"/>
          <w:szCs w:val="24"/>
        </w:rPr>
        <w:t xml:space="preserve">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w:t>
      </w:r>
      <w:r>
        <w:rPr>
          <w:rFonts w:hint="eastAsia" w:ascii="宋体" w:hAnsi="宋体"/>
          <w:color w:val="000000"/>
          <w:sz w:val="24"/>
          <w:szCs w:val="24"/>
        </w:rPr>
        <w:t xml:space="preserve">采取不正当手段诋毁、排挤其他供应商的。</w:t>
      </w:r>
      <w:r/>
    </w:p>
    <w:p>
      <w:pPr>
        <w:ind w:firstLine="480"/>
        <w:spacing w:line="400" w:lineRule="exact"/>
        <w:rPr>
          <w:rFonts w:ascii="宋体" w:hAnsi="宋体"/>
          <w:color w:val="000000"/>
          <w:sz w:val="24"/>
          <w:szCs w:val="24"/>
        </w:rPr>
      </w:pPr>
      <w:r/>
      <w:bookmarkStart w:id="17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w:t>
      </w:r>
      <w:r>
        <w:rPr>
          <w:rFonts w:hint="eastAsia" w:ascii="宋体" w:hAnsi="宋体"/>
          <w:color w:val="000000"/>
          <w:sz w:val="24"/>
          <w:szCs w:val="24"/>
        </w:rPr>
        <w:t xml:space="preserve">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w:t>
      </w:r>
      <w:r>
        <w:rPr>
          <w:rFonts w:hint="eastAsia" w:ascii="宋体" w:hAnsi="宋体"/>
          <w:color w:val="000000"/>
          <w:sz w:val="24"/>
          <w:szCs w:val="24"/>
        </w:rPr>
        <w:t xml:space="preserve">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不同投标人的投标文件异常一致或者投标报价呈规律性差异。</w:t>
      </w:r>
      <w:r/>
    </w:p>
    <w:p>
      <w:pPr>
        <w:pStyle w:val="721"/>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7</w:t>
      </w:r>
      <w:r>
        <w:rPr>
          <w:rFonts w:hint="eastAsia" w:ascii="黑体" w:hAnsi="宋体"/>
          <w:b w:val="0"/>
          <w:color w:val="000000"/>
          <w:sz w:val="30"/>
          <w:szCs w:val="30"/>
          <w:lang w:eastAsia="zh-CN"/>
        </w:rPr>
        <w:t xml:space="preserve">、质疑处理</w:t>
      </w:r>
      <w:bookmarkEnd w:id="17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w:t>
      </w:r>
      <w:r>
        <w:rPr>
          <w:rFonts w:hint="eastAsia" w:ascii="宋体" w:hAnsi="宋体"/>
          <w:color w:val="000000"/>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sz w:val="24"/>
          <w:szCs w:val="24"/>
        </w:rPr>
        <w:t xml:space="preserve">26.4</w:t>
      </w:r>
      <w:r>
        <w:rPr>
          <w:rFonts w:hint="eastAsia" w:ascii="宋体" w:hAnsi="宋体"/>
          <w:color w:val="000000"/>
          <w:sz w:val="24"/>
          <w:szCs w:val="24"/>
        </w:rPr>
        <w:t xml:space="preserve">条款的规定向采购中心或采购人提出质疑。上述应知其权益受到损害之日，是指：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w:t>
      </w:r>
      <w:r>
        <w:rPr>
          <w:rFonts w:hAnsi="宋体" w:cs="宋体"/>
          <w:color w:val="000000"/>
          <w:sz w:val="24"/>
          <w:szCs w:val="24"/>
        </w:rPr>
        <w:t xml:space="preserve">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w:t>
      </w:r>
      <w:r>
        <w:rPr>
          <w:rFonts w:hint="eastAsia" w:ascii="宋体" w:hAnsi="宋体"/>
          <w:color w:val="000000"/>
          <w:sz w:val="24"/>
          <w:szCs w:val="24"/>
        </w:rPr>
        <w:t xml:space="preserve">质疑函必须按照本招标文件中《质疑函范本》要求的格式和内容进行填写。</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color w:val="000000"/>
          <w:sz w:val="24"/>
          <w:szCs w:val="24"/>
        </w:rPr>
        <w:t xml:space="preserve">供应商（含潜在供应商）对与本项目有关的所有询问、质疑均请向采购人提出，由采购人负责答复。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采购中心及采购人只接收以纸质原件形式送达的质疑</w:t>
      </w:r>
      <w:r>
        <w:rPr>
          <w:rFonts w:hint="eastAsia" w:ascii="宋体" w:hAnsi="宋体"/>
          <w:color w:val="000000"/>
          <w:sz w:val="24"/>
          <w:szCs w:val="24"/>
        </w:rPr>
        <w:t xml:space="preserve">,</w:t>
      </w:r>
      <w:r>
        <w:rPr>
          <w:rFonts w:hint="eastAsia" w:ascii="宋体" w:hAnsi="宋体"/>
          <w:color w:val="000000"/>
          <w:sz w:val="24"/>
          <w:szCs w:val="24"/>
        </w:rPr>
        <w:t xml:space="preserve">建议供应商尽量通过邮寄方式提交质疑（采购人和采购中心不接受无快递运单号的快递）。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w:t>
      </w:r>
      <w:r>
        <w:rPr>
          <w:rFonts w:hint="eastAsia" w:ascii="宋体" w:hAnsi="宋体"/>
          <w:color w:val="000000"/>
          <w:sz w:val="24"/>
          <w:szCs w:val="24"/>
        </w:rPr>
        <w:t xml:space="preserve">145</w:t>
      </w:r>
      <w:r>
        <w:rPr>
          <w:rFonts w:hint="eastAsia" w:ascii="宋体" w:hAnsi="宋体"/>
          <w:color w:val="000000"/>
          <w:sz w:val="24"/>
          <w:szCs w:val="24"/>
        </w:rPr>
        <w:t xml:space="preserve">号省政务中心二期</w:t>
      </w:r>
      <w:r>
        <w:rPr>
          <w:rFonts w:hint="eastAsia" w:ascii="宋体" w:hAnsi="宋体"/>
          <w:color w:val="000000"/>
          <w:sz w:val="24"/>
          <w:szCs w:val="24"/>
        </w:rPr>
        <w:t xml:space="preserve">3</w:t>
      </w:r>
      <w:r>
        <w:rPr>
          <w:rFonts w:hint="eastAsia" w:ascii="宋体" w:hAnsi="宋体"/>
          <w:color w:val="000000"/>
          <w:sz w:val="24"/>
          <w:szCs w:val="24"/>
        </w:rPr>
        <w:t xml:space="preserve">楼南区</w:t>
      </w:r>
      <w:r>
        <w:rPr>
          <w:rFonts w:ascii="宋体" w:hAnsi="宋体"/>
          <w:color w:val="000000"/>
          <w:sz w:val="24"/>
          <w:szCs w:val="24"/>
        </w:rPr>
        <w:t xml:space="preserve">3029</w:t>
      </w:r>
      <w:r>
        <w:rPr>
          <w:rFonts w:hint="eastAsia" w:ascii="宋体" w:hAnsi="宋体"/>
          <w:color w:val="000000"/>
          <w:sz w:val="24"/>
          <w:szCs w:val="24"/>
        </w:rPr>
        <w:t xml:space="preserve">室，联系电话：</w:t>
      </w:r>
      <w:r>
        <w:rPr>
          <w:rFonts w:hint="eastAsia" w:ascii="宋体" w:hAnsi="宋体"/>
          <w:color w:val="000000"/>
          <w:sz w:val="24"/>
          <w:szCs w:val="24"/>
        </w:rPr>
        <w:t xml:space="preserve">025-83668531</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w:t>
      </w:r>
      <w:r>
        <w:rPr>
          <w:rFonts w:hint="eastAsia" w:ascii="宋体" w:hAnsi="宋体"/>
          <w:color w:val="000000"/>
          <w:sz w:val="24"/>
          <w:szCs w:val="24"/>
        </w:rPr>
        <w:t xml:space="preserve">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w:t>
      </w:r>
      <w:r>
        <w:rPr>
          <w:rFonts w:hint="eastAsia" w:ascii="宋体" w:hAnsi="宋体"/>
          <w:color w:val="000000"/>
          <w:sz w:val="24"/>
          <w:szCs w:val="24"/>
        </w:rPr>
        <w:t xml:space="preserve">内容不符合</w:t>
      </w:r>
      <w:r>
        <w:rPr>
          <w:rFonts w:hint="eastAsia" w:ascii="宋体" w:hAnsi="宋体"/>
          <w:color w:val="000000"/>
          <w:sz w:val="24"/>
          <w:szCs w:val="24"/>
        </w:rPr>
        <w:t xml:space="preserve">《政府采购质疑和投诉办法》第十二条规定的质疑。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w:t>
      </w:r>
      <w:r>
        <w:rPr>
          <w:rFonts w:hint="eastAsia" w:ascii="宋体" w:hAnsi="宋体"/>
          <w:color w:val="000000"/>
          <w:sz w:val="24"/>
          <w:szCs w:val="24"/>
        </w:rPr>
        <w:t xml:space="preserve">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w:t>
      </w:r>
      <w:r>
        <w:rPr>
          <w:rFonts w:hint="eastAsia" w:ascii="宋体" w:hAnsi="宋体"/>
          <w:color w:val="000000"/>
          <w:sz w:val="24"/>
          <w:szCs w:val="24"/>
        </w:rPr>
        <w:t xml:space="preserve">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w:t>
      </w:r>
      <w:r>
        <w:rPr>
          <w:rFonts w:hint="eastAsia" w:ascii="宋体" w:hAnsi="宋体"/>
          <w:color w:val="000000"/>
          <w:sz w:val="24"/>
          <w:szCs w:val="24"/>
        </w:rPr>
        <w:t xml:space="preserve">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w:t>
      </w:r>
      <w:r>
        <w:rPr>
          <w:rFonts w:hint="eastAsia" w:ascii="宋体" w:hAnsi="宋体"/>
          <w:color w:val="000000"/>
          <w:sz w:val="24"/>
          <w:szCs w:val="24"/>
        </w:rPr>
        <w:t xml:space="preserve">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w:t>
      </w:r>
      <w:r>
        <w:rPr>
          <w:rFonts w:hint="eastAsia" w:ascii="宋体" w:hAnsi="宋体"/>
          <w:color w:val="000000"/>
          <w:sz w:val="24"/>
          <w:szCs w:val="24"/>
        </w:rPr>
        <w:t xml:space="preserve">供应商提出书面质疑必须有理、有据，不得捏造事实、提供虚假材料进行恶意质疑。否则，一经查实，采购中心有权依据政府采购的有关规定，报请政府采购监管部门对该供应商</w:t>
      </w:r>
      <w:r>
        <w:rPr>
          <w:rFonts w:hint="eastAsia" w:ascii="宋体" w:hAnsi="宋体"/>
          <w:color w:val="000000"/>
          <w:sz w:val="24"/>
          <w:szCs w:val="24"/>
        </w:rPr>
        <w:t xml:space="preserve">进行相应的行政处罚和记录该供应商的失信信息。</w:t>
      </w:r>
      <w:r/>
    </w:p>
    <w:p>
      <w:pPr>
        <w:pStyle w:val="721"/>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8</w:t>
      </w:r>
      <w:r>
        <w:rPr>
          <w:rFonts w:hint="eastAsia" w:ascii="黑体" w:hAnsi="宋体"/>
          <w:b w:val="0"/>
          <w:color w:val="000000"/>
          <w:sz w:val="30"/>
          <w:szCs w:val="30"/>
          <w:lang w:eastAsia="zh-CN"/>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w:t>
      </w:r>
      <w:r>
        <w:rPr>
          <w:rFonts w:hint="eastAsia" w:ascii="宋体" w:hAnsi="宋体"/>
          <w:color w:val="000000"/>
          <w:sz w:val="24"/>
          <w:szCs w:val="24"/>
        </w:rPr>
        <w:t xml:space="preserve">30</w:t>
      </w:r>
      <w:r>
        <w:rPr>
          <w:rFonts w:hint="eastAsia" w:ascii="宋体" w:hAnsi="宋体"/>
          <w:color w:val="000000"/>
          <w:sz w:val="24"/>
          <w:szCs w:val="24"/>
        </w:rPr>
        <w:t xml:space="preserve">日内</w:t>
      </w:r>
      <w:r>
        <w:rPr>
          <w:rFonts w:hint="eastAsia" w:ascii="宋体" w:hAnsi="宋体"/>
          <w:color w:val="000000"/>
          <w:sz w:val="24"/>
          <w:szCs w:val="24"/>
        </w:rPr>
        <w:t xml:space="preserve">,</w:t>
      </w:r>
      <w:r>
        <w:rPr>
          <w:rFonts w:hint="eastAsia" w:ascii="宋体" w:hAnsi="宋体"/>
          <w:color w:val="000000"/>
          <w:sz w:val="24"/>
          <w:szCs w:val="24"/>
        </w:rPr>
        <w:t xml:space="preserve">使用</w:t>
      </w:r>
      <w:r>
        <w:rPr>
          <w:rFonts w:hint="eastAsia" w:ascii="宋体" w:hAnsi="宋体"/>
          <w:color w:val="000000"/>
          <w:sz w:val="24"/>
          <w:szCs w:val="24"/>
        </w:rPr>
        <w:t xml:space="preserve">CA</w:t>
      </w:r>
      <w:r>
        <w:rPr>
          <w:rFonts w:hint="eastAsia" w:ascii="宋体" w:hAnsi="宋体"/>
          <w:color w:val="000000"/>
          <w:sz w:val="24"/>
          <w:szCs w:val="24"/>
        </w:rPr>
        <w:t xml:space="preserve">数字证书登录苏采云系统及时下载中标通知书。因系统存储空间有限，自中标结果公告届满之日起</w:t>
      </w:r>
      <w:r>
        <w:rPr>
          <w:rFonts w:hint="eastAsia" w:ascii="宋体" w:hAnsi="宋体"/>
          <w:color w:val="000000"/>
          <w:sz w:val="24"/>
          <w:szCs w:val="24"/>
        </w:rPr>
        <w:t xml:space="preserve">30</w:t>
      </w:r>
      <w:r>
        <w:rPr>
          <w:rFonts w:hint="eastAsia" w:ascii="宋体" w:hAnsi="宋体"/>
          <w:color w:val="000000"/>
          <w:sz w:val="24"/>
          <w:szCs w:val="24"/>
        </w:rPr>
        <w:t xml:space="preserve">日后，苏采云系统不再保证提供下载中标通知书服务</w:t>
      </w:r>
      <w:r>
        <w:rPr>
          <w:rFonts w:hint="eastAsia" w:ascii="宋体" w:hAnsi="宋体"/>
          <w:color w:val="000000"/>
          <w:sz w:val="24"/>
          <w:szCs w:val="24"/>
        </w:rPr>
        <w:t xml:space="preserve">,</w:t>
      </w:r>
      <w:r>
        <w:rPr>
          <w:rFonts w:hint="eastAsia" w:ascii="宋体" w:hAnsi="宋体"/>
          <w:color w:val="000000"/>
          <w:sz w:val="24"/>
          <w:szCs w:val="24"/>
        </w:rPr>
        <w:t xml:space="preserve">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0"/>
        <w:spacing w:before="145" w:after="145" w:line="400" w:lineRule="exact"/>
        <w:rPr>
          <w:color w:val="000000"/>
          <w:lang w:eastAsia="zh-CN"/>
        </w:rPr>
      </w:pPr>
      <w:r/>
      <w:bookmarkStart w:id="178" w:name="_Toc120614220"/>
      <w:r/>
      <w:bookmarkStart w:id="179" w:name="_Toc20823308"/>
      <w:r/>
      <w:bookmarkStart w:id="180" w:name="_Toc16938552"/>
      <w:r/>
      <w:bookmarkStart w:id="181" w:name="_Toc513029236"/>
      <w:r>
        <w:rPr>
          <w:rFonts w:hint="eastAsia"/>
          <w:color w:val="000000"/>
          <w:lang w:eastAsia="zh-CN"/>
        </w:rPr>
        <w:t xml:space="preserve">七、授予合同</w:t>
      </w:r>
      <w:bookmarkEnd w:id="178"/>
      <w:r/>
      <w:r/>
    </w:p>
    <w:p>
      <w:pPr>
        <w:pStyle w:val="721"/>
        <w:ind w:firstLine="600"/>
        <w:spacing w:before="0" w:after="0" w:line="400" w:lineRule="exact"/>
        <w:rPr>
          <w:rFonts w:ascii="黑体" w:hAnsi="宋体"/>
          <w:b w:val="0"/>
          <w:color w:val="000000"/>
          <w:sz w:val="30"/>
          <w:szCs w:val="30"/>
          <w:lang w:eastAsia="zh-CN"/>
        </w:rPr>
      </w:pPr>
      <w:r/>
      <w:bookmarkStart w:id="182" w:name="_Toc513029237"/>
      <w:r/>
      <w:bookmarkStart w:id="183" w:name="_Toc16938553"/>
      <w:r/>
      <w:bookmarkStart w:id="184" w:name="_Toc20823309"/>
      <w:r/>
      <w:bookmarkEnd w:id="179"/>
      <w:r/>
      <w:bookmarkEnd w:id="180"/>
      <w:r/>
      <w:bookmarkEnd w:id="181"/>
      <w:r>
        <w:rPr>
          <w:rFonts w:ascii="黑体" w:hAnsi="宋体"/>
          <w:b w:val="0"/>
          <w:color w:val="000000"/>
          <w:sz w:val="30"/>
          <w:szCs w:val="30"/>
          <w:lang w:eastAsia="zh-CN"/>
        </w:rPr>
        <w:t xml:space="preserve">29</w:t>
      </w:r>
      <w:r>
        <w:rPr>
          <w:rFonts w:hint="eastAsia" w:ascii="黑体" w:hAnsi="宋体"/>
          <w:b w:val="0"/>
          <w:color w:val="000000"/>
          <w:sz w:val="30"/>
          <w:szCs w:val="30"/>
          <w:lang w:eastAsia="zh-CN"/>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w:t>
      </w:r>
      <w:r>
        <w:rPr>
          <w:rFonts w:hint="eastAsia" w:ascii="宋体" w:hAnsi="宋体"/>
          <w:color w:val="000000"/>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1"/>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0</w:t>
      </w:r>
      <w:r>
        <w:rPr>
          <w:rFonts w:hint="eastAsia" w:ascii="黑体" w:hAnsi="宋体"/>
          <w:b w:val="0"/>
          <w:color w:val="000000"/>
          <w:sz w:val="30"/>
          <w:szCs w:val="30"/>
          <w:lang w:eastAsia="zh-CN"/>
        </w:rPr>
        <w:t xml:space="preserve">、服务（包含与服务相关的货物）的追加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w:t>
      </w:r>
      <w:r>
        <w:rPr>
          <w:rFonts w:hint="eastAsia" w:ascii="宋体" w:hAnsi="宋体"/>
          <w:color w:val="000000"/>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color w:val="000000"/>
          <w:sz w:val="24"/>
          <w:szCs w:val="24"/>
        </w:rPr>
        <w:t xml:space="preserve">10%</w:t>
      </w:r>
      <w:r>
        <w:rPr>
          <w:rFonts w:hint="eastAsia" w:ascii="宋体" w:hAnsi="宋体"/>
          <w:color w:val="000000"/>
          <w:sz w:val="24"/>
          <w:szCs w:val="24"/>
        </w:rPr>
        <w:t xml:space="preserve">。</w:t>
      </w:r>
      <w:r/>
    </w:p>
    <w:p>
      <w:pPr>
        <w:pStyle w:val="721"/>
        <w:ind w:firstLine="600"/>
        <w:spacing w:before="0" w:after="0" w:line="400" w:lineRule="exact"/>
        <w:rPr>
          <w:rFonts w:ascii="黑体" w:hAnsi="宋体"/>
          <w:b w:val="0"/>
          <w:color w:val="000000"/>
          <w:sz w:val="30"/>
          <w:szCs w:val="30"/>
          <w:lang w:eastAsia="zh-CN"/>
        </w:rPr>
      </w:pPr>
      <w:r/>
      <w:bookmarkStart w:id="185" w:name="_Toc120614221"/>
      <w:r/>
      <w:bookmarkStart w:id="186" w:name="_Toc513029242"/>
      <w:r/>
      <w:bookmarkStart w:id="187" w:name="_Toc479757207"/>
      <w:r/>
      <w:bookmarkStart w:id="188" w:name="_Toc20823314"/>
      <w:r/>
      <w:bookmarkStart w:id="189" w:name="_Toc16938558"/>
      <w:r/>
      <w:bookmarkEnd w:id="182"/>
      <w:r/>
      <w:bookmarkEnd w:id="183"/>
      <w:r/>
      <w:bookmarkEnd w:id="184"/>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1</w:t>
      </w:r>
      <w:r>
        <w:rPr>
          <w:rFonts w:hint="eastAsia" w:ascii="黑体" w:hAnsi="宋体"/>
          <w:b w:val="0"/>
          <w:color w:val="000000"/>
          <w:sz w:val="30"/>
          <w:szCs w:val="30"/>
          <w:lang w:eastAsia="zh-CN"/>
        </w:rPr>
        <w:t xml:space="preserve">、政府采购履约资金扶持政策</w:t>
      </w:r>
      <w:r/>
    </w:p>
    <w:p>
      <w:pPr>
        <w:pStyle w:val="730"/>
        <w:spacing w:line="400" w:lineRule="exact"/>
        <w:rPr>
          <w:color w:val="000000"/>
          <w:lang w:eastAsia="zh-CN"/>
        </w:rPr>
      </w:pPr>
      <w:r>
        <w:rPr>
          <w:rFonts w:hint="eastAsia" w:ascii="宋体" w:hAnsi="宋体"/>
          <w:bCs/>
          <w:color w:val="000000"/>
          <w:sz w:val="24"/>
          <w:lang w:eastAsia="zh-CN"/>
        </w:rPr>
        <w:t xml:space="preserve">中标供应商可凭政府采购合同办理融资贷款，详情请见江苏</w:t>
      </w:r>
      <w:r>
        <w:rPr>
          <w:rFonts w:hint="eastAsia" w:ascii="宋体" w:hAnsi="宋体"/>
          <w:bCs/>
          <w:color w:val="000000"/>
          <w:sz w:val="24"/>
          <w:lang w:eastAsia="zh-CN"/>
        </w:rPr>
        <w:t xml:space="preserve">政府采购网“政采贷”专栏。</w:t>
      </w:r>
      <w:r/>
    </w:p>
    <w:p>
      <w:pPr>
        <w:pStyle w:val="730"/>
        <w:rPr>
          <w:color w:val="000000"/>
          <w:lang w:eastAsia="zh-CN"/>
        </w:rPr>
      </w:pPr>
      <w:r>
        <w:rPr>
          <w:color w:val="000000"/>
          <w:lang w:eastAsia="zh-CN"/>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18"/>
        <w:jc w:val="left"/>
        <w:rPr>
          <w:rFonts w:ascii="黑体" w:eastAsia="黑体"/>
          <w:bCs/>
          <w:color w:val="000000"/>
          <w:sz w:val="44"/>
          <w:lang w:eastAsia="zh-CN"/>
        </w:rPr>
      </w:pPr>
      <w:r>
        <w:rPr>
          <w:rFonts w:ascii="黑体" w:eastAsia="黑体"/>
          <w:bCs/>
          <w:color w:val="000000"/>
          <w:sz w:val="44"/>
          <w:lang w:eastAsia="zh-CN"/>
        </w:rPr>
      </w:r>
      <w:r/>
    </w:p>
    <w:p>
      <w:pPr>
        <w:pStyle w:val="718"/>
        <w:rPr>
          <w:rFonts w:ascii="黑体" w:eastAsia="黑体"/>
          <w:bCs/>
          <w:color w:val="000000"/>
          <w:sz w:val="44"/>
          <w:lang w:eastAsia="zh-CN"/>
        </w:rPr>
      </w:pPr>
      <w:r>
        <w:rPr>
          <w:rFonts w:hint="eastAsia" w:ascii="黑体" w:eastAsia="黑体"/>
          <w:bCs/>
          <w:color w:val="000000"/>
          <w:sz w:val="44"/>
          <w:lang w:eastAsia="zh-CN"/>
        </w:rPr>
        <w:t xml:space="preserve">第三章</w:t>
      </w:r>
      <w:r>
        <w:rPr>
          <w:rFonts w:hint="eastAsia" w:ascii="黑体" w:eastAsia="黑体"/>
          <w:bCs/>
          <w:color w:val="000000"/>
          <w:sz w:val="44"/>
          <w:lang w:eastAsia="zh-CN"/>
        </w:rPr>
        <w:t xml:space="preserve">  </w:t>
      </w:r>
      <w:r>
        <w:rPr>
          <w:rFonts w:hint="eastAsia" w:ascii="黑体" w:eastAsia="黑体"/>
          <w:bCs/>
          <w:color w:val="000000"/>
          <w:sz w:val="44"/>
          <w:lang w:eastAsia="zh-CN"/>
        </w:rPr>
        <w:t xml:space="preserve">合同</w:t>
      </w:r>
      <w:bookmarkEnd w:id="185"/>
      <w:r/>
      <w:bookmarkEnd w:id="186"/>
      <w:r/>
      <w:bookmarkEnd w:id="187"/>
      <w:r/>
      <w:bookmarkEnd w:id="188"/>
      <w:r/>
      <w:bookmarkEnd w:id="189"/>
      <w:r>
        <w:rPr>
          <w:rFonts w:hint="eastAsia" w:ascii="黑体" w:eastAsia="黑体"/>
          <w:bCs/>
          <w:color w:val="000000"/>
          <w:sz w:val="44"/>
          <w:lang w:eastAsia="zh-CN"/>
        </w:rPr>
        <w:t xml:space="preserve">文本</w:t>
      </w:r>
      <w:r/>
    </w:p>
    <w:p>
      <w:pPr>
        <w:jc w:val="center"/>
        <w:spacing w:before="145" w:after="145"/>
        <w:rPr>
          <w:rFonts w:ascii="宋体" w:hAnsi="宋体"/>
          <w:b/>
          <w:color w:val="000000"/>
          <w:sz w:val="30"/>
        </w:rPr>
        <w:outlineLvl w:val="0"/>
      </w:pPr>
      <w:r/>
      <w:bookmarkStart w:id="190" w:name="_Toc16938559"/>
      <w:r/>
      <w:bookmarkStart w:id="191" w:name="_Toc513029243"/>
      <w:r/>
      <w:bookmarkStart w:id="192"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p>
    <w:p>
      <w:pPr>
        <w:pStyle w:val="741"/>
        <w:spacing w:before="120" w:after="120"/>
        <w:rPr>
          <w:rFonts w:hAnsi="宋体"/>
          <w:color w:val="000000"/>
          <w:sz w:val="24"/>
          <w:szCs w:val="24"/>
          <w:lang w:eastAsia="zh-CN"/>
        </w:rPr>
      </w:pPr>
      <w:r>
        <w:rPr>
          <w:rFonts w:hAnsi="宋体"/>
          <w:color w:val="000000"/>
          <w:sz w:val="24"/>
          <w:szCs w:val="24"/>
          <w:lang w:eastAsia="zh-CN"/>
        </w:rPr>
        <w:t xml:space="preserve">甲方：（买方</w:t>
      </w:r>
      <w:r>
        <w:rPr>
          <w:rFonts w:hint="eastAsia" w:hAnsi="宋体"/>
          <w:color w:val="000000"/>
          <w:sz w:val="24"/>
          <w:szCs w:val="24"/>
          <w:lang w:eastAsia="zh-CN"/>
        </w:rPr>
        <w:t xml:space="preserve">/</w:t>
      </w:r>
      <w:r>
        <w:rPr>
          <w:rFonts w:hint="eastAsia" w:hAnsi="宋体"/>
          <w:color w:val="000000"/>
          <w:sz w:val="24"/>
          <w:szCs w:val="24"/>
          <w:lang w:eastAsia="zh-CN"/>
        </w:rPr>
        <w:t xml:space="preserve">采购人</w:t>
      </w:r>
      <w:r>
        <w:rPr>
          <w:rFonts w:hAnsi="宋体"/>
          <w:color w:val="000000"/>
          <w:sz w:val="24"/>
          <w:szCs w:val="24"/>
          <w:lang w:eastAsia="zh-CN"/>
        </w:rPr>
        <w:t xml:space="preserve">）</w:t>
      </w:r>
      <w:r>
        <w:rPr>
          <w:rFonts w:hAnsi="宋体"/>
          <w:color w:val="000000"/>
          <w:sz w:val="24"/>
          <w:szCs w:val="24"/>
          <w:lang w:eastAsia="zh-CN"/>
        </w:rPr>
        <w:t xml:space="preserve">_________</w:t>
      </w:r>
      <w:r/>
    </w:p>
    <w:p>
      <w:pPr>
        <w:pStyle w:val="741"/>
        <w:spacing w:before="120" w:after="120"/>
        <w:rPr>
          <w:rFonts w:hAnsi="宋体"/>
          <w:color w:val="000000"/>
          <w:sz w:val="24"/>
          <w:szCs w:val="24"/>
          <w:lang w:eastAsia="zh-CN"/>
        </w:rPr>
      </w:pPr>
      <w:r>
        <w:rPr>
          <w:rFonts w:hAnsi="宋体"/>
          <w:color w:val="000000"/>
          <w:sz w:val="24"/>
          <w:szCs w:val="24"/>
          <w:lang w:eastAsia="zh-CN"/>
        </w:rPr>
        <w:t xml:space="preserve">乙方：（卖方</w:t>
      </w:r>
      <w:r>
        <w:rPr>
          <w:rFonts w:hint="eastAsia" w:hAnsi="宋体"/>
          <w:color w:val="000000"/>
          <w:sz w:val="24"/>
          <w:szCs w:val="24"/>
          <w:lang w:eastAsia="zh-CN"/>
        </w:rPr>
        <w:t xml:space="preserve">/</w:t>
      </w:r>
      <w:r>
        <w:rPr>
          <w:rFonts w:hint="eastAsia" w:hAnsi="宋体"/>
          <w:color w:val="000000"/>
          <w:sz w:val="24"/>
          <w:szCs w:val="24"/>
          <w:lang w:eastAsia="zh-CN"/>
        </w:rPr>
        <w:t xml:space="preserve">中标</w:t>
      </w:r>
      <w:r>
        <w:rPr>
          <w:rFonts w:hAnsi="宋体"/>
          <w:color w:val="000000"/>
          <w:sz w:val="24"/>
          <w:szCs w:val="24"/>
          <w:lang w:eastAsia="zh-CN"/>
        </w:rPr>
        <w:t xml:space="preserve">供应商）</w:t>
      </w:r>
      <w:r>
        <w:rPr>
          <w:rFonts w:hAnsi="宋体"/>
          <w:color w:val="000000"/>
          <w:sz w:val="24"/>
          <w:szCs w:val="24"/>
          <w:lang w:eastAsia="zh-CN"/>
        </w:rPr>
        <w:t xml:space="preserve">_________</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   </w:t>
      </w:r>
      <w:r>
        <w:rPr>
          <w:rFonts w:hAnsi="宋体"/>
          <w:color w:val="000000"/>
          <w:sz w:val="24"/>
          <w:szCs w:val="24"/>
          <w:lang w:eastAsia="zh-CN"/>
        </w:rPr>
        <w:t xml:space="preserve">甲、乙双方根据</w:t>
      </w:r>
      <w:r>
        <w:rPr>
          <w:rFonts w:hint="eastAsia" w:hAnsi="宋体"/>
          <w:color w:val="000000"/>
          <w:sz w:val="24"/>
          <w:szCs w:val="24"/>
          <w:lang w:eastAsia="zh-CN"/>
        </w:rPr>
        <w:t xml:space="preserve">江苏省政府采购中心</w:t>
      </w:r>
      <w:r>
        <w:rPr>
          <w:rFonts w:hint="eastAsia" w:hAnsi="宋体"/>
          <w:color w:val="000000"/>
          <w:sz w:val="24"/>
          <w:szCs w:val="24"/>
          <w:u w:val="single"/>
          <w:lang w:eastAsia="zh-CN"/>
        </w:rPr>
        <w:t xml:space="preserve">         </w:t>
      </w:r>
      <w:r>
        <w:rPr>
          <w:rFonts w:hAnsi="宋体"/>
          <w:color w:val="000000"/>
          <w:sz w:val="24"/>
          <w:szCs w:val="24"/>
          <w:lang w:eastAsia="zh-CN"/>
        </w:rPr>
        <w:t xml:space="preserve">项目公开招标的结果，签署本合同。</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一、</w:t>
      </w:r>
      <w:r>
        <w:rPr>
          <w:rFonts w:hint="eastAsia" w:hAnsi="宋体"/>
          <w:b/>
          <w:color w:val="000000"/>
          <w:sz w:val="24"/>
          <w:szCs w:val="24"/>
          <w:lang w:eastAsia="zh-CN"/>
        </w:rPr>
        <w:t xml:space="preserve">合同</w:t>
      </w:r>
      <w:r>
        <w:rPr>
          <w:rFonts w:hAnsi="宋体"/>
          <w:b/>
          <w:color w:val="000000"/>
          <w:sz w:val="24"/>
          <w:szCs w:val="24"/>
          <w:lang w:eastAsia="zh-CN"/>
        </w:rPr>
        <w:t xml:space="preserve">内容</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1.1 </w:t>
      </w:r>
      <w:r>
        <w:rPr>
          <w:rFonts w:hint="eastAsia" w:hAnsi="宋体"/>
          <w:color w:val="000000"/>
          <w:sz w:val="24"/>
          <w:szCs w:val="24"/>
          <w:lang w:eastAsia="zh-CN"/>
        </w:rPr>
        <w:t xml:space="preserve">标的</w:t>
      </w:r>
      <w:r>
        <w:rPr>
          <w:rFonts w:hAnsi="宋体"/>
          <w:color w:val="000000"/>
          <w:sz w:val="24"/>
          <w:szCs w:val="24"/>
          <w:lang w:eastAsia="zh-CN"/>
        </w:rPr>
        <w:t xml:space="preserve">名称：</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1.2</w:t>
      </w:r>
      <w:r>
        <w:rPr>
          <w:rFonts w:hint="eastAsia" w:hAnsi="宋体"/>
          <w:color w:val="000000"/>
          <w:sz w:val="24"/>
          <w:szCs w:val="24"/>
          <w:lang w:eastAsia="zh-CN"/>
        </w:rPr>
        <w:t xml:space="preserve">标的质量：</w:t>
      </w:r>
      <w:r/>
    </w:p>
    <w:p>
      <w:pPr>
        <w:pStyle w:val="741"/>
        <w:spacing w:before="120" w:after="120"/>
        <w:rPr>
          <w:rFonts w:hAnsi="宋体"/>
          <w:color w:val="000000"/>
          <w:sz w:val="24"/>
          <w:szCs w:val="24"/>
          <w:lang w:eastAsia="zh-CN"/>
        </w:rPr>
      </w:pPr>
      <w:r>
        <w:rPr>
          <w:rFonts w:hint="eastAsia" w:hAnsi="宋体"/>
          <w:color w:val="000000"/>
          <w:sz w:val="24"/>
          <w:szCs w:val="24"/>
          <w:lang w:eastAsia="zh-CN"/>
        </w:rPr>
        <w:t xml:space="preserve">1.3 </w:t>
      </w:r>
      <w:r>
        <w:rPr>
          <w:rFonts w:hint="eastAsia" w:hAnsi="宋体"/>
          <w:color w:val="000000"/>
          <w:sz w:val="24"/>
          <w:szCs w:val="24"/>
          <w:lang w:eastAsia="zh-CN"/>
        </w:rPr>
        <w:t xml:space="preserve">标的数量（规模）：</w:t>
      </w:r>
      <w:r/>
    </w:p>
    <w:p>
      <w:pPr>
        <w:pStyle w:val="741"/>
        <w:spacing w:before="120" w:after="120"/>
        <w:rPr>
          <w:rFonts w:hAnsi="宋体"/>
          <w:color w:val="000000"/>
          <w:sz w:val="24"/>
          <w:szCs w:val="24"/>
          <w:lang w:eastAsia="zh-CN"/>
        </w:rPr>
      </w:pPr>
      <w:r>
        <w:rPr>
          <w:rFonts w:hint="eastAsia" w:hAnsi="宋体"/>
          <w:color w:val="000000"/>
          <w:sz w:val="24"/>
          <w:szCs w:val="24"/>
          <w:lang w:eastAsia="zh-CN"/>
        </w:rPr>
        <w:t xml:space="preserve">1.4 </w:t>
      </w:r>
      <w:r>
        <w:rPr>
          <w:rFonts w:hint="eastAsia" w:hAnsi="宋体"/>
          <w:color w:val="000000"/>
          <w:sz w:val="24"/>
          <w:szCs w:val="24"/>
          <w:lang w:eastAsia="zh-CN"/>
        </w:rPr>
        <w:t xml:space="preserve">履行时间（期限）：</w:t>
      </w:r>
      <w:r/>
    </w:p>
    <w:p>
      <w:pPr>
        <w:pStyle w:val="741"/>
        <w:spacing w:before="120" w:after="120"/>
        <w:rPr>
          <w:rFonts w:hAnsi="宋体"/>
          <w:color w:val="000000"/>
          <w:sz w:val="24"/>
          <w:szCs w:val="24"/>
          <w:lang w:eastAsia="zh-CN"/>
        </w:rPr>
      </w:pPr>
      <w:r>
        <w:rPr>
          <w:rFonts w:hint="eastAsia" w:hAnsi="宋体"/>
          <w:color w:val="000000"/>
          <w:sz w:val="24"/>
          <w:szCs w:val="24"/>
          <w:lang w:eastAsia="zh-CN"/>
        </w:rPr>
        <w:t xml:space="preserve">1.5 </w:t>
      </w:r>
      <w:r>
        <w:rPr>
          <w:rFonts w:hint="eastAsia" w:hAnsi="宋体"/>
          <w:color w:val="000000"/>
          <w:sz w:val="24"/>
          <w:szCs w:val="24"/>
          <w:lang w:eastAsia="zh-CN"/>
        </w:rPr>
        <w:t xml:space="preserve">履行地点：</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6</w:t>
      </w:r>
      <w:r>
        <w:rPr>
          <w:rFonts w:hAnsi="宋体"/>
          <w:color w:val="000000"/>
          <w:sz w:val="24"/>
          <w:szCs w:val="24"/>
          <w:lang w:eastAsia="zh-CN"/>
        </w:rPr>
        <w:t xml:space="preserve"> </w:t>
      </w:r>
      <w:r>
        <w:rPr>
          <w:rFonts w:hint="eastAsia" w:hAnsi="宋体"/>
          <w:color w:val="000000"/>
          <w:sz w:val="24"/>
          <w:szCs w:val="24"/>
          <w:lang w:eastAsia="zh-CN"/>
        </w:rPr>
        <w:t xml:space="preserve">履行方式：</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二、合同金额</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2.1 </w:t>
      </w:r>
      <w:r>
        <w:rPr>
          <w:rFonts w:hAnsi="宋体"/>
          <w:color w:val="000000"/>
          <w:sz w:val="24"/>
          <w:szCs w:val="24"/>
          <w:lang w:eastAsia="zh-CN"/>
        </w:rPr>
        <w:t xml:space="preserve">本合同金额为（大写）：</w:t>
      </w:r>
      <w:r>
        <w:rPr>
          <w:rFonts w:hAnsi="宋体"/>
          <w:color w:val="000000"/>
          <w:sz w:val="24"/>
          <w:szCs w:val="24"/>
          <w:lang w:eastAsia="zh-CN"/>
        </w:rPr>
        <w:t xml:space="preserve">________</w:t>
      </w:r>
      <w:r>
        <w:rPr>
          <w:rFonts w:hint="eastAsia" w:hAnsi="宋体"/>
          <w:color w:val="000000"/>
          <w:sz w:val="24"/>
          <w:szCs w:val="24"/>
          <w:lang w:eastAsia="zh-CN"/>
        </w:rPr>
        <w:t xml:space="preserve">圆</w:t>
      </w:r>
      <w:r>
        <w:rPr>
          <w:rFonts w:hAnsi="宋体"/>
          <w:color w:val="000000"/>
          <w:sz w:val="24"/>
          <w:szCs w:val="24"/>
          <w:lang w:eastAsia="zh-CN"/>
        </w:rPr>
        <w:t xml:space="preserve">（</w:t>
      </w:r>
      <w:r>
        <w:rPr>
          <w:rFonts w:hAnsi="宋体"/>
          <w:color w:val="000000"/>
          <w:sz w:val="24"/>
          <w:szCs w:val="24"/>
          <w:lang w:eastAsia="zh-CN"/>
        </w:rPr>
        <w:t xml:space="preserve">________</w:t>
      </w:r>
      <w:r>
        <w:rPr>
          <w:rFonts w:hAnsi="宋体"/>
          <w:color w:val="000000"/>
          <w:sz w:val="24"/>
          <w:szCs w:val="24"/>
          <w:lang w:eastAsia="zh-CN"/>
        </w:rPr>
        <w:t xml:space="preserve">元）人民币</w:t>
      </w:r>
      <w:r>
        <w:rPr>
          <w:rFonts w:hint="eastAsia" w:hAnsi="宋体"/>
          <w:color w:val="000000"/>
          <w:sz w:val="24"/>
          <w:szCs w:val="24"/>
          <w:lang w:eastAsia="zh-CN"/>
        </w:rPr>
        <w:t xml:space="preserve">或其他币种</w:t>
      </w:r>
      <w:r>
        <w:rPr>
          <w:rFonts w:hAnsi="宋体"/>
          <w:color w:val="000000"/>
          <w:sz w:val="24"/>
          <w:szCs w:val="24"/>
          <w:lang w:eastAsia="zh-CN"/>
        </w:rPr>
        <w:t xml:space="preserve">。</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三、技术资料</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3.1</w:t>
      </w:r>
      <w:r>
        <w:rPr>
          <w:rFonts w:hAnsi="宋体"/>
          <w:color w:val="000000"/>
          <w:sz w:val="24"/>
          <w:szCs w:val="24"/>
          <w:lang w:eastAsia="zh-CN"/>
        </w:rPr>
        <w:t xml:space="preserve">乙方应按招标文件规定的时间向甲方提供服务</w:t>
      </w:r>
      <w:r>
        <w:rPr>
          <w:rFonts w:hint="eastAsia" w:hAnsi="宋体"/>
          <w:color w:val="000000"/>
          <w:sz w:val="24"/>
          <w:szCs w:val="24"/>
          <w:lang w:eastAsia="zh-CN"/>
        </w:rPr>
        <w:t xml:space="preserve">（包含与服务相关的货物）</w:t>
      </w:r>
      <w:r>
        <w:rPr>
          <w:rFonts w:hAnsi="宋体"/>
          <w:color w:val="000000"/>
          <w:sz w:val="24"/>
          <w:szCs w:val="24"/>
          <w:lang w:eastAsia="zh-CN"/>
        </w:rPr>
        <w:t xml:space="preserve">的有关技术资料。</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3.2 </w:t>
      </w:r>
      <w:r>
        <w:rPr>
          <w:rFonts w:hAnsi="宋体"/>
          <w:color w:val="000000"/>
          <w:sz w:val="24"/>
          <w:szCs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1"/>
        <w:ind w:left="412" w:hanging="412"/>
        <w:spacing w:before="120" w:after="120"/>
        <w:rPr>
          <w:rFonts w:hAnsi="宋体"/>
          <w:b/>
          <w:color w:val="000000"/>
          <w:sz w:val="24"/>
          <w:szCs w:val="24"/>
          <w:lang w:eastAsia="zh-CN"/>
        </w:rPr>
      </w:pPr>
      <w:r>
        <w:rPr>
          <w:rFonts w:hAnsi="宋体"/>
          <w:b/>
          <w:color w:val="000000"/>
          <w:sz w:val="24"/>
          <w:szCs w:val="24"/>
          <w:lang w:eastAsia="zh-CN"/>
        </w:rPr>
        <w:t xml:space="preserve">四、知识产权</w:t>
      </w:r>
      <w:r/>
    </w:p>
    <w:p>
      <w:pPr>
        <w:pStyle w:val="741"/>
        <w:ind w:left="408" w:hanging="408"/>
        <w:spacing w:before="120" w:after="120"/>
        <w:rPr>
          <w:rFonts w:hAnsi="宋体"/>
          <w:color w:val="000000"/>
          <w:sz w:val="24"/>
          <w:szCs w:val="24"/>
          <w:lang w:eastAsia="zh-CN"/>
        </w:rPr>
      </w:pPr>
      <w:r>
        <w:rPr>
          <w:rFonts w:hAnsi="宋体"/>
          <w:color w:val="000000"/>
          <w:sz w:val="24"/>
          <w:szCs w:val="24"/>
          <w:lang w:eastAsia="zh-CN"/>
        </w:rPr>
        <w:t xml:space="preserve">4.1</w:t>
      </w:r>
      <w:r>
        <w:rPr>
          <w:rFonts w:hAnsi="宋体"/>
          <w:color w:val="000000"/>
          <w:sz w:val="24"/>
          <w:szCs w:val="24"/>
          <w:lang w:eastAsia="zh-CN"/>
        </w:rPr>
        <w:t xml:space="preserve">乙</w:t>
      </w:r>
      <w:r>
        <w:rPr>
          <w:rFonts w:hint="eastAsia" w:hAnsi="宋体"/>
          <w:color w:val="000000"/>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41"/>
        <w:spacing w:before="120" w:after="120"/>
        <w:rPr>
          <w:rFonts w:hAnsi="宋体"/>
          <w:color w:val="000000"/>
          <w:sz w:val="24"/>
          <w:szCs w:val="24"/>
          <w:u w:val="single"/>
          <w:lang w:eastAsia="zh-CN"/>
        </w:rPr>
      </w:pPr>
      <w:r>
        <w:rPr>
          <w:rFonts w:hAnsi="宋体"/>
          <w:b/>
          <w:color w:val="000000"/>
          <w:sz w:val="24"/>
          <w:szCs w:val="24"/>
          <w:lang w:eastAsia="zh-CN"/>
        </w:rPr>
        <w:t xml:space="preserve">五、产权担保</w:t>
      </w:r>
      <w:r/>
    </w:p>
    <w:p>
      <w:pPr>
        <w:pStyle w:val="741"/>
        <w:ind w:left="408" w:hanging="408"/>
        <w:spacing w:before="120" w:after="120"/>
        <w:rPr>
          <w:rFonts w:hAnsi="宋体"/>
          <w:color w:val="000000"/>
          <w:sz w:val="24"/>
          <w:szCs w:val="24"/>
          <w:u w:val="single"/>
          <w:lang w:eastAsia="zh-CN"/>
        </w:rPr>
      </w:pPr>
      <w:r>
        <w:rPr>
          <w:rFonts w:hAnsi="宋体"/>
          <w:color w:val="000000"/>
          <w:sz w:val="24"/>
          <w:szCs w:val="24"/>
          <w:lang w:eastAsia="zh-CN"/>
        </w:rPr>
        <w:t xml:space="preserve">5.1 </w:t>
      </w:r>
      <w:r>
        <w:rPr>
          <w:rFonts w:hAnsi="宋体"/>
          <w:color w:val="000000"/>
          <w:sz w:val="24"/>
          <w:szCs w:val="24"/>
          <w:lang w:eastAsia="zh-CN"/>
        </w:rPr>
        <w:t xml:space="preserve">乙方保证所交付的</w:t>
      </w:r>
      <w:r>
        <w:rPr>
          <w:rFonts w:hint="eastAsia" w:hAnsi="宋体"/>
          <w:color w:val="000000"/>
          <w:sz w:val="24"/>
          <w:szCs w:val="24"/>
          <w:lang w:eastAsia="zh-CN"/>
        </w:rPr>
        <w:t xml:space="preserve">服务（包含与服务相关的货物）</w:t>
      </w:r>
      <w:r>
        <w:rPr>
          <w:rFonts w:hAnsi="宋体"/>
          <w:color w:val="000000"/>
          <w:sz w:val="24"/>
          <w:szCs w:val="24"/>
          <w:lang w:eastAsia="zh-CN"/>
        </w:rPr>
        <w:t xml:space="preserve">的所有权完全属于乙方且无任何抵押、查封等产权瑕疵。</w:t>
      </w:r>
      <w:r/>
    </w:p>
    <w:p>
      <w:pPr>
        <w:pStyle w:val="741"/>
        <w:ind w:left="410" w:hanging="410"/>
        <w:spacing w:before="120" w:after="120"/>
        <w:rPr>
          <w:rFonts w:hAnsi="宋体"/>
          <w:b/>
          <w:color w:val="000000"/>
          <w:sz w:val="24"/>
          <w:szCs w:val="24"/>
          <w:lang w:eastAsia="zh-CN"/>
        </w:rPr>
      </w:pPr>
      <w:r>
        <w:rPr>
          <w:rFonts w:hAnsi="宋体"/>
          <w:b/>
          <w:color w:val="000000"/>
          <w:sz w:val="24"/>
          <w:szCs w:val="24"/>
          <w:lang w:eastAsia="zh-CN"/>
        </w:rPr>
        <w:t xml:space="preserve">六、履约保证金</w:t>
      </w:r>
      <w:r/>
    </w:p>
    <w:p>
      <w:pPr>
        <w:pStyle w:val="741"/>
        <w:ind w:left="408" w:hanging="408"/>
        <w:spacing w:before="120" w:after="120"/>
        <w:rPr>
          <w:rFonts w:hAnsi="宋体"/>
          <w:color w:val="000000"/>
          <w:sz w:val="24"/>
          <w:szCs w:val="24"/>
          <w:lang w:eastAsia="zh-CN"/>
        </w:rPr>
      </w:pPr>
      <w:r>
        <w:rPr>
          <w:rFonts w:hAnsi="宋体"/>
          <w:color w:val="000000"/>
          <w:sz w:val="24"/>
          <w:szCs w:val="24"/>
          <w:lang w:eastAsia="zh-CN"/>
        </w:rPr>
        <w:t xml:space="preserve">6.1 </w:t>
      </w:r>
      <w:r>
        <w:rPr>
          <w:rFonts w:hAnsi="宋体"/>
          <w:color w:val="000000"/>
          <w:sz w:val="24"/>
          <w:szCs w:val="24"/>
          <w:lang w:eastAsia="zh-CN"/>
        </w:rPr>
        <w:t xml:space="preserve">乙方交纳人民币</w:t>
      </w:r>
      <w:r>
        <w:rPr>
          <w:rFonts w:hAnsi="宋体"/>
          <w:color w:val="000000"/>
          <w:sz w:val="24"/>
          <w:szCs w:val="24"/>
          <w:lang w:eastAsia="zh-CN"/>
        </w:rPr>
        <w:t xml:space="preserve">_________</w:t>
      </w:r>
      <w:r>
        <w:rPr>
          <w:rFonts w:hAnsi="宋体"/>
          <w:color w:val="000000"/>
          <w:sz w:val="24"/>
          <w:szCs w:val="24"/>
          <w:lang w:eastAsia="zh-CN"/>
        </w:rPr>
        <w:t xml:space="preserve">元作为本合同的履约保证金。</w:t>
      </w:r>
      <w:r>
        <w:rPr>
          <w:rFonts w:hint="eastAsia" w:hAnsi="宋体"/>
          <w:color w:val="000000"/>
          <w:sz w:val="24"/>
          <w:szCs w:val="24"/>
          <w:lang w:eastAsia="zh-CN"/>
        </w:rPr>
        <w:t xml:space="preserve">（不得超过合同金额的</w:t>
      </w:r>
      <w:r>
        <w:rPr>
          <w:rFonts w:hint="eastAsia" w:hAnsi="宋体"/>
          <w:color w:val="000000"/>
          <w:sz w:val="24"/>
          <w:szCs w:val="24"/>
          <w:lang w:eastAsia="zh-CN"/>
        </w:rPr>
        <w:t xml:space="preserve">10%</w:t>
      </w:r>
      <w:r>
        <w:rPr>
          <w:rFonts w:hint="eastAsia" w:hAnsi="宋体"/>
          <w:color w:val="000000"/>
          <w:sz w:val="24"/>
          <w:szCs w:val="24"/>
          <w:lang w:eastAsia="zh-CN"/>
        </w:rPr>
        <w:t xml:space="preserve">）</w:t>
      </w:r>
      <w:r/>
    </w:p>
    <w:p>
      <w:pPr>
        <w:pStyle w:val="741"/>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w:t>
      </w:r>
      <w:r>
        <w:rPr>
          <w:rFonts w:hint="eastAsia" w:hAnsi="宋体"/>
          <w:color w:val="000000"/>
          <w:sz w:val="24"/>
          <w:szCs w:val="24"/>
          <w:lang w:eastAsia="zh-CN"/>
        </w:rPr>
        <w:t xml:space="preserve">合同履行结束后，甲方应及时退还交纳的履约保证金。</w:t>
      </w:r>
      <w:r/>
    </w:p>
    <w:p>
      <w:pPr>
        <w:pStyle w:val="741"/>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6.2.1</w:t>
      </w:r>
      <w:r>
        <w:rPr>
          <w:rFonts w:hint="eastAsia" w:hAnsi="宋体"/>
          <w:color w:val="000000"/>
          <w:sz w:val="24"/>
          <w:szCs w:val="24"/>
          <w:lang w:eastAsia="zh-CN"/>
        </w:rPr>
        <w:t xml:space="preserve">履约保证金退还方式：</w:t>
      </w:r>
      <w:r>
        <w:rPr>
          <w:rFonts w:hint="eastAsia" w:hAnsi="宋体"/>
          <w:color w:val="000000"/>
          <w:sz w:val="24"/>
          <w:szCs w:val="24"/>
          <w:lang w:eastAsia="zh-CN"/>
        </w:rPr>
        <w:t xml:space="preserve">*</w:t>
      </w:r>
      <w:r>
        <w:rPr>
          <w:rFonts w:hAnsi="宋体"/>
          <w:color w:val="000000"/>
          <w:sz w:val="24"/>
          <w:szCs w:val="24"/>
          <w:lang w:eastAsia="zh-CN"/>
        </w:rPr>
        <w:t xml:space="preserve">**</w:t>
      </w:r>
      <w:r/>
    </w:p>
    <w:p>
      <w:pPr>
        <w:pStyle w:val="741"/>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6.2.2</w:t>
      </w:r>
      <w:r>
        <w:rPr>
          <w:rFonts w:hint="eastAsia" w:hAnsi="宋体"/>
          <w:color w:val="000000"/>
          <w:sz w:val="24"/>
          <w:szCs w:val="24"/>
          <w:lang w:eastAsia="zh-CN"/>
        </w:rPr>
        <w:t xml:space="preserve">履约保证金退还时间：</w:t>
      </w:r>
      <w:r>
        <w:rPr>
          <w:rFonts w:hint="eastAsia" w:hAnsi="宋体"/>
          <w:color w:val="000000"/>
          <w:sz w:val="24"/>
          <w:szCs w:val="24"/>
          <w:lang w:eastAsia="zh-CN"/>
        </w:rPr>
        <w:t xml:space="preserve">*</w:t>
      </w:r>
      <w:r>
        <w:rPr>
          <w:rFonts w:hAnsi="宋体"/>
          <w:color w:val="000000"/>
          <w:sz w:val="24"/>
          <w:szCs w:val="24"/>
          <w:lang w:eastAsia="zh-CN"/>
        </w:rPr>
        <w:t xml:space="preserve">**</w:t>
      </w:r>
      <w:r/>
    </w:p>
    <w:p>
      <w:pPr>
        <w:pStyle w:val="741"/>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6.2.3</w:t>
      </w:r>
      <w:r>
        <w:rPr>
          <w:rFonts w:hint="eastAsia" w:hAnsi="宋体"/>
          <w:color w:val="000000"/>
          <w:sz w:val="24"/>
          <w:szCs w:val="24"/>
          <w:lang w:eastAsia="zh-CN"/>
        </w:rPr>
        <w:t xml:space="preserve">履约保证金退还条件：</w:t>
      </w:r>
      <w:r>
        <w:rPr>
          <w:rFonts w:hint="eastAsia" w:hAnsi="宋体"/>
          <w:color w:val="000000"/>
          <w:sz w:val="24"/>
          <w:szCs w:val="24"/>
          <w:lang w:eastAsia="zh-CN"/>
        </w:rPr>
        <w:t xml:space="preserve">*</w:t>
      </w:r>
      <w:r>
        <w:rPr>
          <w:rFonts w:hAnsi="宋体"/>
          <w:color w:val="000000"/>
          <w:sz w:val="24"/>
          <w:szCs w:val="24"/>
          <w:lang w:eastAsia="zh-CN"/>
        </w:rPr>
        <w:t xml:space="preserve">**</w:t>
      </w:r>
      <w:r/>
    </w:p>
    <w:p>
      <w:pPr>
        <w:pStyle w:val="741"/>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6.2.4</w:t>
      </w:r>
      <w:r>
        <w:rPr>
          <w:rFonts w:hint="eastAsia" w:hAnsi="宋体"/>
          <w:color w:val="000000"/>
          <w:sz w:val="24"/>
          <w:szCs w:val="24"/>
          <w:lang w:eastAsia="zh-CN"/>
        </w:rPr>
        <w:t xml:space="preserve">履约保证金不予退还的情形：</w:t>
      </w:r>
      <w:r>
        <w:rPr>
          <w:rFonts w:hint="eastAsia" w:hAnsi="宋体"/>
          <w:color w:val="000000"/>
          <w:sz w:val="24"/>
          <w:szCs w:val="24"/>
          <w:lang w:eastAsia="zh-CN"/>
        </w:rPr>
        <w:t xml:space="preserve">*</w:t>
      </w:r>
      <w:r>
        <w:rPr>
          <w:rFonts w:hAnsi="宋体"/>
          <w:color w:val="000000"/>
          <w:sz w:val="24"/>
          <w:szCs w:val="24"/>
          <w:lang w:eastAsia="zh-CN"/>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w:t>
      </w:r>
      <w:r>
        <w:rPr>
          <w:rFonts w:hint="eastAsia" w:ascii="宋体" w:hAnsi="宋体"/>
          <w:color w:val="000000"/>
          <w:sz w:val="24"/>
          <w:szCs w:val="24"/>
        </w:rPr>
        <w:t xml:space="preserve">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741"/>
        <w:spacing w:before="120" w:after="120"/>
        <w:rPr>
          <w:rFonts w:hAnsi="宋体"/>
          <w:b/>
          <w:color w:val="000000"/>
          <w:sz w:val="24"/>
          <w:szCs w:val="24"/>
          <w:lang w:eastAsia="zh-CN"/>
        </w:rPr>
      </w:pPr>
      <w:r>
        <w:rPr>
          <w:rFonts w:hint="eastAsia" w:hAnsi="宋体"/>
          <w:b/>
          <w:color w:val="000000"/>
          <w:sz w:val="24"/>
          <w:szCs w:val="24"/>
          <w:lang w:eastAsia="zh-CN"/>
        </w:rPr>
        <w:t xml:space="preserve">八</w:t>
      </w:r>
      <w:r>
        <w:rPr>
          <w:rFonts w:hAnsi="宋体"/>
          <w:b/>
          <w:color w:val="000000"/>
          <w:sz w:val="24"/>
          <w:szCs w:val="24"/>
          <w:lang w:eastAsia="zh-CN"/>
        </w:rPr>
        <w:t xml:space="preserve">、</w:t>
      </w:r>
      <w:r>
        <w:rPr>
          <w:rFonts w:hint="eastAsia" w:hAnsi="宋体"/>
          <w:b/>
          <w:color w:val="000000"/>
          <w:sz w:val="24"/>
          <w:szCs w:val="24"/>
          <w:lang w:eastAsia="zh-CN"/>
        </w:rPr>
        <w:t xml:space="preserve">合同款项</w:t>
      </w:r>
      <w:r>
        <w:rPr>
          <w:rFonts w:hAnsi="宋体"/>
          <w:b/>
          <w:color w:val="000000"/>
          <w:sz w:val="24"/>
          <w:szCs w:val="24"/>
          <w:lang w:eastAsia="zh-CN"/>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w:t>
      </w:r>
      <w:r>
        <w:rPr>
          <w:rFonts w:hint="eastAsia" w:ascii="宋体" w:hAnsi="宋体"/>
          <w:color w:val="000000"/>
          <w:sz w:val="24"/>
          <w:szCs w:val="24"/>
        </w:rPr>
        <w:t xml:space="preserve">预付款支付时间：合同签订后</w:t>
      </w:r>
      <w:r>
        <w:rPr>
          <w:rFonts w:hint="eastAsia" w:ascii="宋体" w:hAnsi="宋体"/>
          <w:color w:val="000000"/>
          <w:sz w:val="24"/>
          <w:szCs w:val="24"/>
        </w:rPr>
        <w:t xml:space="preserve">***</w:t>
      </w:r>
      <w:r>
        <w:rPr>
          <w:rFonts w:hint="eastAsia" w:ascii="宋体" w:hAnsi="宋体"/>
          <w:color w:val="000000"/>
          <w:sz w:val="24"/>
          <w:szCs w:val="24"/>
        </w:rPr>
        <w:t xml:space="preserve">工作日内，预付款支付比例：合同金额的</w:t>
      </w:r>
      <w:r>
        <w:rPr>
          <w:rFonts w:hint="eastAsia" w:ascii="宋体" w:hAnsi="宋体"/>
          <w:color w:val="000000"/>
          <w:sz w:val="24"/>
          <w:szCs w:val="24"/>
        </w:rPr>
        <w:t xml:space="preserve">**%</w:t>
      </w:r>
      <w:r>
        <w:rPr>
          <w:rFonts w:hint="eastAsia" w:ascii="宋体" w:hAnsi="宋体"/>
          <w:color w:val="000000"/>
          <w:sz w:val="24"/>
          <w:szCs w:val="24"/>
        </w:rPr>
        <w:t xml:space="preserve">。</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w:t>
      </w:r>
      <w:r>
        <w:rPr>
          <w:rFonts w:hint="eastAsia" w:ascii="宋体" w:hAnsi="宋体"/>
          <w:color w:val="000000"/>
          <w:sz w:val="24"/>
          <w:szCs w:val="24"/>
        </w:rPr>
        <w:t xml:space="preserve">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rPr>
        <w:t xml:space="preserve">**%</w:t>
      </w:r>
      <w:r>
        <w:rPr>
          <w:rFonts w:hint="eastAsia" w:ascii="宋体" w:hAnsi="宋体"/>
          <w:color w:val="000000"/>
          <w:sz w:val="24"/>
          <w:szCs w:val="24"/>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项目</w:t>
      </w:r>
      <w:r>
        <w:rPr>
          <w:rFonts w:hAnsi="宋体"/>
          <w:b/>
          <w:color w:val="000000"/>
          <w:sz w:val="24"/>
          <w:szCs w:val="24"/>
          <w:lang w:eastAsia="zh-CN"/>
        </w:rPr>
        <w:t xml:space="preserve">验收</w:t>
      </w:r>
      <w:r/>
    </w:p>
    <w:p>
      <w:pPr>
        <w:pStyle w:val="741"/>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10.1 </w:t>
      </w:r>
      <w:r>
        <w:rPr>
          <w:rFonts w:hint="eastAsia" w:hAnsi="宋体"/>
          <w:color w:val="000000"/>
          <w:sz w:val="24"/>
          <w:szCs w:val="24"/>
          <w:lang w:eastAsia="zh-CN"/>
        </w:rPr>
        <w:t xml:space="preserve">甲方依法组织履约验收工作。</w:t>
      </w:r>
      <w:r/>
    </w:p>
    <w:p>
      <w:pPr>
        <w:pStyle w:val="741"/>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10.2 </w:t>
      </w:r>
      <w:r>
        <w:rPr>
          <w:rFonts w:hint="eastAsia" w:hAnsi="宋体"/>
          <w:color w:val="000000"/>
          <w:sz w:val="24"/>
          <w:szCs w:val="24"/>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1"/>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10.3 </w:t>
      </w:r>
      <w:r>
        <w:rPr>
          <w:rFonts w:hint="eastAsia" w:hAnsi="宋体"/>
          <w:color w:val="000000"/>
          <w:sz w:val="24"/>
          <w:szCs w:val="24"/>
          <w:lang w:eastAsia="zh-CN"/>
        </w:rPr>
        <w:t xml:space="preserve">对于实际使用人和甲方分离的项目，甲方邀请实际使用人参与验收。</w:t>
      </w:r>
      <w:r/>
    </w:p>
    <w:p>
      <w:pPr>
        <w:pStyle w:val="741"/>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10.4 </w:t>
      </w:r>
      <w:r>
        <w:rPr>
          <w:rFonts w:hint="eastAsia" w:hAnsi="宋体"/>
          <w:color w:val="000000"/>
          <w:sz w:val="24"/>
          <w:szCs w:val="24"/>
          <w:lang w:eastAsia="zh-CN"/>
        </w:rPr>
        <w:t xml:space="preserve">如有必要，甲方邀请参加本项目的其他供应商或第三方专业机构及专家参与验收，相关意见将作为验收书的参考资料。</w:t>
      </w:r>
      <w:r/>
    </w:p>
    <w:p>
      <w:pPr>
        <w:pStyle w:val="741"/>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10.5 </w:t>
      </w:r>
      <w:r>
        <w:rPr>
          <w:rFonts w:hint="eastAsia" w:hAnsi="宋体"/>
          <w:color w:val="000000"/>
          <w:sz w:val="24"/>
          <w:szCs w:val="24"/>
          <w:lang w:eastAsia="zh-CN"/>
        </w:rPr>
        <w:t xml:space="preserve">甲方成立验收小组，按照采购合同的约定对乙方的履约情况进行验收。验收时</w:t>
      </w:r>
      <w:r>
        <w:rPr>
          <w:rFonts w:hint="eastAsia" w:hAnsi="宋体"/>
          <w:color w:val="000000"/>
          <w:sz w:val="24"/>
          <w:szCs w:val="24"/>
          <w:lang w:eastAsia="zh-CN"/>
        </w:rPr>
        <w:t xml:space="preserve">,</w:t>
      </w:r>
      <w:r>
        <w:rPr>
          <w:rFonts w:hint="eastAsia" w:hAnsi="宋体"/>
          <w:color w:val="000000"/>
          <w:sz w:val="24"/>
          <w:szCs w:val="24"/>
          <w:lang w:eastAsia="zh-CN"/>
        </w:rPr>
        <w:t xml:space="preserve">甲方按照采购合同的约定对每一项技术、服务、安全标准的履约情况进行确认。验收结束后</w:t>
      </w:r>
      <w:r>
        <w:rPr>
          <w:rFonts w:hint="eastAsia" w:hAnsi="宋体"/>
          <w:color w:val="000000"/>
          <w:sz w:val="24"/>
          <w:szCs w:val="24"/>
          <w:lang w:eastAsia="zh-CN"/>
        </w:rPr>
        <w:t xml:space="preserve">,</w:t>
      </w:r>
      <w:r>
        <w:rPr>
          <w:rFonts w:hint="eastAsia" w:hAnsi="宋体"/>
          <w:color w:val="000000"/>
          <w:sz w:val="24"/>
          <w:szCs w:val="24"/>
          <w:lang w:eastAsia="zh-CN"/>
        </w:rPr>
        <w:t xml:space="preserve">验收小组出具验收书</w:t>
      </w:r>
      <w:r>
        <w:rPr>
          <w:rFonts w:hint="eastAsia" w:hAnsi="宋体"/>
          <w:color w:val="000000"/>
          <w:sz w:val="24"/>
          <w:szCs w:val="24"/>
          <w:lang w:eastAsia="zh-CN"/>
        </w:rPr>
        <w:t xml:space="preserve">,</w:t>
      </w:r>
      <w:r>
        <w:rPr>
          <w:rFonts w:hint="eastAsia" w:hAnsi="宋体"/>
          <w:color w:val="000000"/>
          <w:sz w:val="24"/>
          <w:szCs w:val="24"/>
          <w:lang w:eastAsia="zh-CN"/>
        </w:rPr>
        <w:t xml:space="preserve">列明各项标准的验收情况及项目总体评价</w:t>
      </w:r>
      <w:r>
        <w:rPr>
          <w:rFonts w:hint="eastAsia" w:hAnsi="宋体"/>
          <w:color w:val="000000"/>
          <w:sz w:val="24"/>
          <w:szCs w:val="24"/>
          <w:lang w:eastAsia="zh-CN"/>
        </w:rPr>
        <w:t xml:space="preserve">,</w:t>
      </w:r>
      <w:r>
        <w:rPr>
          <w:rFonts w:hint="eastAsia" w:hAnsi="宋体"/>
          <w:color w:val="000000"/>
          <w:sz w:val="24"/>
          <w:szCs w:val="24"/>
          <w:lang w:eastAsia="zh-CN"/>
        </w:rPr>
        <w:t xml:space="preserve">由验收双方共同签署。验收结果与采购合同约定的资金支付及履约保证金返还条件挂钩。履约验收的各项资料存档备查。</w:t>
      </w:r>
      <w:r/>
    </w:p>
    <w:p>
      <w:pPr>
        <w:pStyle w:val="741"/>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10.6 </w:t>
      </w:r>
      <w:r>
        <w:rPr>
          <w:rFonts w:hint="eastAsia" w:hAnsi="宋体"/>
          <w:color w:val="000000"/>
          <w:sz w:val="24"/>
          <w:szCs w:val="24"/>
          <w:lang w:eastAsia="zh-CN"/>
        </w:rPr>
        <w:t xml:space="preserve">验收合格的项目</w:t>
      </w:r>
      <w:r>
        <w:rPr>
          <w:rFonts w:hint="eastAsia" w:hAnsi="宋体"/>
          <w:color w:val="000000"/>
          <w:sz w:val="24"/>
          <w:szCs w:val="24"/>
          <w:lang w:eastAsia="zh-CN"/>
        </w:rPr>
        <w:t xml:space="preserve">,</w:t>
      </w:r>
      <w:r>
        <w:rPr>
          <w:rFonts w:hint="eastAsia" w:hAnsi="宋体"/>
          <w:color w:val="000000"/>
          <w:sz w:val="24"/>
          <w:szCs w:val="24"/>
          <w:lang w:eastAsia="zh-CN"/>
        </w:rPr>
        <w:t xml:space="preserve">甲方根据采购合同的约定及时向乙方支付合同款项、退还履</w:t>
      </w:r>
      <w:r>
        <w:rPr>
          <w:rFonts w:hint="eastAsia" w:hAnsi="宋体"/>
          <w:color w:val="000000"/>
          <w:sz w:val="24"/>
          <w:szCs w:val="24"/>
          <w:lang w:eastAsia="zh-CN"/>
        </w:rPr>
        <w:t xml:space="preserve">约保证金。验收不合格的项目，甲方依法及时处理。采购合同的履行、违约责任和解决争议的方式等适用《民法典》。乙方在履约过程中有政府采购法律法规规定的违法违规情形的</w:t>
      </w:r>
      <w:r>
        <w:rPr>
          <w:rFonts w:hint="eastAsia" w:hAnsi="宋体"/>
          <w:color w:val="000000"/>
          <w:sz w:val="24"/>
          <w:szCs w:val="24"/>
          <w:lang w:eastAsia="zh-CN"/>
        </w:rPr>
        <w:t xml:space="preserve">,</w:t>
      </w:r>
      <w:r>
        <w:rPr>
          <w:rFonts w:hint="eastAsia" w:hAnsi="宋体"/>
          <w:color w:val="000000"/>
          <w:sz w:val="24"/>
          <w:szCs w:val="24"/>
          <w:lang w:eastAsia="zh-CN"/>
        </w:rPr>
        <w:t xml:space="preserve">甲方将及时报告本级财政部门。</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一</w:t>
      </w:r>
      <w:r>
        <w:rPr>
          <w:rFonts w:hAnsi="宋体"/>
          <w:b/>
          <w:color w:val="000000"/>
          <w:sz w:val="24"/>
          <w:szCs w:val="24"/>
          <w:lang w:eastAsia="zh-CN"/>
        </w:rPr>
        <w:t xml:space="preserve">、违约责任</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.1 </w:t>
      </w:r>
      <w:r>
        <w:rPr>
          <w:rFonts w:hAnsi="宋体"/>
          <w:color w:val="000000"/>
          <w:sz w:val="24"/>
          <w:szCs w:val="24"/>
          <w:lang w:eastAsia="zh-CN"/>
        </w:rPr>
        <w:t xml:space="preserve">甲方无正当理由</w:t>
      </w:r>
      <w:r>
        <w:rPr>
          <w:rFonts w:hint="eastAsia" w:hAnsi="宋体"/>
          <w:color w:val="000000"/>
          <w:sz w:val="24"/>
          <w:szCs w:val="24"/>
          <w:lang w:eastAsia="zh-CN"/>
        </w:rPr>
        <w:t xml:space="preserve">拒绝接受乙方提供服务</w:t>
      </w:r>
      <w:r>
        <w:rPr>
          <w:rFonts w:hAnsi="宋体"/>
          <w:color w:val="000000"/>
          <w:sz w:val="24"/>
          <w:szCs w:val="24"/>
          <w:lang w:eastAsia="zh-CN"/>
        </w:rPr>
        <w:t xml:space="preserve">的，甲方向乙方偿付</w:t>
      </w:r>
      <w:r>
        <w:rPr>
          <w:rFonts w:hint="eastAsia" w:hAnsi="宋体"/>
          <w:color w:val="000000"/>
          <w:sz w:val="24"/>
          <w:szCs w:val="24"/>
          <w:lang w:eastAsia="zh-CN"/>
        </w:rPr>
        <w:t xml:space="preserve">拒绝接受服务合同价款</w:t>
      </w:r>
      <w:r>
        <w:rPr>
          <w:rFonts w:hAnsi="宋体"/>
          <w:color w:val="000000"/>
          <w:sz w:val="24"/>
          <w:szCs w:val="24"/>
          <w:lang w:eastAsia="zh-CN"/>
        </w:rPr>
        <w:t xml:space="preserve">总值</w:t>
      </w:r>
      <w:r>
        <w:rPr>
          <w:rFonts w:hint="eastAsia" w:hAnsi="宋体"/>
          <w:color w:val="000000"/>
          <w:sz w:val="24"/>
          <w:szCs w:val="24"/>
          <w:u w:val="single"/>
          <w:lang w:eastAsia="zh-CN"/>
        </w:rPr>
        <w:t xml:space="preserve">    </w:t>
      </w:r>
      <w:r>
        <w:rPr>
          <w:rFonts w:hAnsi="宋体"/>
          <w:color w:val="000000"/>
          <w:sz w:val="24"/>
          <w:szCs w:val="24"/>
          <w:lang w:eastAsia="zh-CN"/>
        </w:rPr>
        <w:t xml:space="preserve">的违约金。</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.2 </w:t>
      </w:r>
      <w:r>
        <w:rPr>
          <w:rFonts w:hAnsi="宋体"/>
          <w:color w:val="000000"/>
          <w:sz w:val="24"/>
          <w:szCs w:val="24"/>
          <w:lang w:eastAsia="zh-CN"/>
        </w:rPr>
        <w:t xml:space="preserve">甲方无故逾期验收和办理</w:t>
      </w:r>
      <w:r>
        <w:rPr>
          <w:rFonts w:hint="eastAsia" w:hAnsi="宋体"/>
          <w:color w:val="000000"/>
          <w:sz w:val="24"/>
          <w:szCs w:val="24"/>
          <w:lang w:eastAsia="zh-CN"/>
        </w:rPr>
        <w:t xml:space="preserve">合同款项</w:t>
      </w:r>
      <w:r>
        <w:rPr>
          <w:rFonts w:hAnsi="宋体"/>
          <w:color w:val="000000"/>
          <w:sz w:val="24"/>
          <w:szCs w:val="24"/>
          <w:lang w:eastAsia="zh-CN"/>
        </w:rPr>
        <w:t xml:space="preserve">支付手续的</w:t>
      </w:r>
      <w:r>
        <w:rPr>
          <w:rFonts w:hAnsi="宋体"/>
          <w:color w:val="000000"/>
          <w:sz w:val="24"/>
          <w:szCs w:val="24"/>
          <w:lang w:eastAsia="zh-CN"/>
        </w:rPr>
        <w:t xml:space="preserve">,</w:t>
      </w:r>
      <w:r>
        <w:rPr>
          <w:rFonts w:hAnsi="宋体"/>
          <w:color w:val="000000"/>
          <w:sz w:val="24"/>
          <w:szCs w:val="24"/>
          <w:lang w:eastAsia="zh-CN"/>
        </w:rPr>
        <w:t xml:space="preserve">甲方应按逾期付款总额</w:t>
      </w:r>
      <w:r>
        <w:rPr>
          <w:rFonts w:hint="eastAsia" w:hAnsi="宋体"/>
          <w:color w:val="000000"/>
          <w:sz w:val="24"/>
          <w:szCs w:val="24"/>
          <w:u w:val="single"/>
          <w:lang w:eastAsia="zh-CN"/>
        </w:rPr>
        <w:t xml:space="preserve">    </w:t>
      </w:r>
      <w:r>
        <w:rPr>
          <w:rFonts w:hAnsi="宋体"/>
          <w:color w:val="000000"/>
          <w:sz w:val="24"/>
          <w:szCs w:val="24"/>
          <w:lang w:eastAsia="zh-CN"/>
        </w:rPr>
        <w:t xml:space="preserve">每日向乙方支付违约金。</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.3 </w:t>
      </w:r>
      <w:r>
        <w:rPr>
          <w:rFonts w:hAnsi="宋体"/>
          <w:color w:val="000000"/>
          <w:sz w:val="24"/>
          <w:szCs w:val="24"/>
          <w:lang w:eastAsia="zh-CN"/>
        </w:rPr>
        <w:t xml:space="preserve">乙方逾期</w:t>
      </w:r>
      <w:r>
        <w:rPr>
          <w:rFonts w:hint="eastAsia" w:hAnsi="宋体"/>
          <w:color w:val="000000"/>
          <w:sz w:val="24"/>
          <w:szCs w:val="24"/>
          <w:lang w:eastAsia="zh-CN"/>
        </w:rPr>
        <w:t xml:space="preserve">提供服务</w:t>
      </w:r>
      <w:r>
        <w:rPr>
          <w:rFonts w:hAnsi="宋体"/>
          <w:color w:val="000000"/>
          <w:sz w:val="24"/>
          <w:szCs w:val="24"/>
          <w:lang w:eastAsia="zh-CN"/>
        </w:rPr>
        <w:t xml:space="preserve">的，乙方应按逾期</w:t>
      </w:r>
      <w:r>
        <w:rPr>
          <w:rFonts w:hint="eastAsia" w:hAnsi="宋体"/>
          <w:color w:val="000000"/>
          <w:sz w:val="24"/>
          <w:szCs w:val="24"/>
          <w:lang w:eastAsia="zh-CN"/>
        </w:rPr>
        <w:t xml:space="preserve">提供服务合同</w:t>
      </w:r>
      <w:r>
        <w:rPr>
          <w:rFonts w:hAnsi="宋体"/>
          <w:color w:val="000000"/>
          <w:sz w:val="24"/>
          <w:szCs w:val="24"/>
          <w:lang w:eastAsia="zh-CN"/>
        </w:rPr>
        <w:t xml:space="preserve">总额每日千分之六向甲方支付违约金，由甲方从</w:t>
      </w:r>
      <w:r>
        <w:rPr>
          <w:rFonts w:hAnsi="宋体"/>
          <w:color w:val="000000"/>
          <w:sz w:val="24"/>
          <w:szCs w:val="24"/>
          <w:lang w:eastAsia="zh-CN"/>
        </w:rPr>
        <w:t xml:space="preserve">待付</w:t>
      </w:r>
      <w:r>
        <w:rPr>
          <w:rFonts w:hint="eastAsia" w:hAnsi="宋体"/>
          <w:color w:val="000000"/>
          <w:sz w:val="24"/>
          <w:szCs w:val="24"/>
          <w:lang w:eastAsia="zh-CN"/>
        </w:rPr>
        <w:t xml:space="preserve">合同款项</w:t>
      </w:r>
      <w:r>
        <w:rPr>
          <w:rFonts w:hAnsi="宋体"/>
          <w:color w:val="000000"/>
          <w:sz w:val="24"/>
          <w:szCs w:val="24"/>
          <w:lang w:eastAsia="zh-CN"/>
        </w:rPr>
        <w:t xml:space="preserve">中扣除。逾期超过约定日期</w:t>
      </w:r>
      <w:r>
        <w:rPr>
          <w:rFonts w:hAnsi="宋体"/>
          <w:color w:val="000000"/>
          <w:sz w:val="24"/>
          <w:szCs w:val="24"/>
          <w:lang w:eastAsia="zh-CN"/>
        </w:rPr>
        <w:t xml:space="preserve">10</w:t>
      </w:r>
      <w:r>
        <w:rPr>
          <w:rFonts w:hAnsi="宋体"/>
          <w:color w:val="000000"/>
          <w:sz w:val="24"/>
          <w:szCs w:val="24"/>
          <w:lang w:eastAsia="zh-CN"/>
        </w:rPr>
        <w:t xml:space="preserve">个工作日不能</w:t>
      </w:r>
      <w:r>
        <w:rPr>
          <w:rFonts w:hint="eastAsia" w:hAnsi="宋体"/>
          <w:color w:val="000000"/>
          <w:sz w:val="24"/>
          <w:szCs w:val="24"/>
          <w:lang w:eastAsia="zh-CN"/>
        </w:rPr>
        <w:t xml:space="preserve">提供服务</w:t>
      </w:r>
      <w:r>
        <w:rPr>
          <w:rFonts w:hAnsi="宋体"/>
          <w:color w:val="000000"/>
          <w:sz w:val="24"/>
          <w:szCs w:val="24"/>
          <w:lang w:eastAsia="zh-CN"/>
        </w:rPr>
        <w:t xml:space="preserve">的，甲方可解除本合同。乙方因逾期</w:t>
      </w:r>
      <w:r>
        <w:rPr>
          <w:rFonts w:hint="eastAsia" w:hAnsi="宋体"/>
          <w:color w:val="000000"/>
          <w:sz w:val="24"/>
          <w:szCs w:val="24"/>
          <w:lang w:eastAsia="zh-CN"/>
        </w:rPr>
        <w:t xml:space="preserve">提供服务</w:t>
      </w:r>
      <w:r>
        <w:rPr>
          <w:rFonts w:hAnsi="宋体"/>
          <w:color w:val="000000"/>
          <w:sz w:val="24"/>
          <w:szCs w:val="24"/>
          <w:lang w:eastAsia="zh-CN"/>
        </w:rPr>
        <w:t xml:space="preserve">或因其他违约行为导致甲方解除合同的，乙方应向甲方支付合同</w:t>
      </w:r>
      <w:r>
        <w:rPr>
          <w:rFonts w:hint="eastAsia" w:hAnsi="宋体"/>
          <w:color w:val="000000"/>
          <w:sz w:val="24"/>
          <w:szCs w:val="24"/>
          <w:lang w:eastAsia="zh-CN"/>
        </w:rPr>
        <w:t xml:space="preserve">价款总额</w:t>
      </w:r>
      <w:r>
        <w:rPr>
          <w:rFonts w:hint="eastAsia" w:hAnsi="宋体"/>
          <w:color w:val="000000"/>
          <w:sz w:val="24"/>
          <w:szCs w:val="24"/>
          <w:u w:val="single"/>
          <w:lang w:eastAsia="zh-CN"/>
        </w:rPr>
        <w:t xml:space="preserve">     </w:t>
      </w:r>
      <w:r>
        <w:rPr>
          <w:rFonts w:hAnsi="宋体"/>
          <w:color w:val="000000"/>
          <w:sz w:val="24"/>
          <w:szCs w:val="24"/>
          <w:lang w:eastAsia="zh-CN"/>
        </w:rPr>
        <w:t xml:space="preserve">的违约金，如造成甲方损失超过违约金的，超出部分由乙方继续承担赔偿责任。</w:t>
      </w:r>
      <w:r>
        <w:rPr>
          <w:rFonts w:hAnsi="宋体"/>
          <w:color w:val="000000"/>
          <w:sz w:val="24"/>
          <w:szCs w:val="24"/>
          <w:lang w:eastAsia="zh-CN"/>
        </w:rPr>
        <w:t xml:space="preserve"> </w:t>
      </w:r>
      <w:r/>
    </w:p>
    <w:p>
      <w:pPr>
        <w:pStyle w:val="741"/>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.4 </w:t>
      </w:r>
      <w:r>
        <w:rPr>
          <w:rFonts w:hAnsi="宋体"/>
          <w:color w:val="000000"/>
          <w:sz w:val="24"/>
          <w:szCs w:val="24"/>
          <w:lang w:eastAsia="zh-CN"/>
        </w:rPr>
        <w:t xml:space="preserve">乙方</w:t>
      </w:r>
      <w:r>
        <w:rPr>
          <w:rFonts w:hint="eastAsia" w:hAnsi="宋体"/>
          <w:color w:val="000000"/>
          <w:sz w:val="24"/>
          <w:szCs w:val="24"/>
          <w:lang w:eastAsia="zh-CN"/>
        </w:rPr>
        <w:t xml:space="preserve">所提供服务的标准</w:t>
      </w:r>
      <w:r>
        <w:rPr>
          <w:rFonts w:hAnsi="宋体"/>
          <w:color w:val="000000"/>
          <w:sz w:val="24"/>
          <w:szCs w:val="24"/>
          <w:lang w:eastAsia="zh-CN"/>
        </w:rPr>
        <w:t xml:space="preserve">不符合合同规定及招标文件规定标准的，甲方有权</w:t>
      </w:r>
      <w:r>
        <w:rPr>
          <w:rFonts w:hint="eastAsia" w:hAnsi="宋体"/>
          <w:color w:val="000000"/>
          <w:sz w:val="24"/>
          <w:szCs w:val="24"/>
          <w:lang w:eastAsia="zh-CN"/>
        </w:rPr>
        <w:t xml:space="preserve">拒绝</w:t>
      </w:r>
      <w:r>
        <w:rPr>
          <w:rFonts w:hint="eastAsia" w:hAnsi="宋体"/>
          <w:color w:val="000000"/>
          <w:sz w:val="24"/>
          <w:szCs w:val="24"/>
          <w:lang w:eastAsia="zh-CN"/>
        </w:rPr>
        <w:t xml:space="preserve">接受服务</w:t>
      </w:r>
      <w:r>
        <w:rPr>
          <w:rFonts w:hAnsi="宋体"/>
          <w:color w:val="000000"/>
          <w:sz w:val="24"/>
          <w:szCs w:val="24"/>
          <w:lang w:eastAsia="zh-CN"/>
        </w:rPr>
        <w:t xml:space="preserve">，</w:t>
      </w:r>
      <w:r>
        <w:rPr>
          <w:rFonts w:hint="eastAsia" w:hAnsi="宋体"/>
          <w:color w:val="000000"/>
          <w:sz w:val="24"/>
          <w:szCs w:val="24"/>
          <w:lang w:eastAsia="zh-CN"/>
        </w:rPr>
        <w:t xml:space="preserve">并</w:t>
      </w:r>
      <w:r>
        <w:rPr>
          <w:rFonts w:hAnsi="宋体"/>
          <w:color w:val="000000"/>
          <w:sz w:val="24"/>
          <w:szCs w:val="24"/>
          <w:lang w:eastAsia="zh-CN"/>
        </w:rPr>
        <w:t xml:space="preserve">可单方面解除合同。</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二</w:t>
      </w:r>
      <w:r>
        <w:rPr>
          <w:rFonts w:hAnsi="宋体"/>
          <w:b/>
          <w:color w:val="000000"/>
          <w:sz w:val="24"/>
          <w:szCs w:val="24"/>
          <w:lang w:eastAsia="zh-CN"/>
        </w:rPr>
        <w:t xml:space="preserve">、不可抗力事件处理</w:t>
      </w:r>
      <w:r/>
    </w:p>
    <w:p>
      <w:pPr>
        <w:pStyle w:val="741"/>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.1 </w:t>
      </w:r>
      <w:r>
        <w:rPr>
          <w:rFonts w:hAnsi="宋体"/>
          <w:color w:val="000000"/>
          <w:sz w:val="24"/>
          <w:szCs w:val="24"/>
          <w:lang w:eastAsia="zh-CN"/>
        </w:rPr>
        <w:t xml:space="preserve">在合同有效期内，任何一方因不可抗力事件导致不能履行合同，则合同履行期可延长，其延长期与不可抗力影响</w:t>
      </w:r>
      <w:r>
        <w:rPr>
          <w:rFonts w:hint="eastAsia" w:hAnsi="宋体"/>
          <w:color w:val="000000"/>
          <w:sz w:val="24"/>
          <w:szCs w:val="24"/>
          <w:lang w:eastAsia="zh-CN"/>
        </w:rPr>
        <w:t xml:space="preserve"> </w:t>
      </w:r>
      <w:r>
        <w:rPr>
          <w:rFonts w:hAnsi="宋体"/>
          <w:color w:val="000000"/>
          <w:sz w:val="24"/>
          <w:szCs w:val="24"/>
          <w:lang w:eastAsia="zh-CN"/>
        </w:rPr>
        <w:t xml:space="preserve">期相同。</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.2 </w:t>
      </w:r>
      <w:r>
        <w:rPr>
          <w:rFonts w:hAnsi="宋体"/>
          <w:color w:val="000000"/>
          <w:sz w:val="24"/>
          <w:szCs w:val="24"/>
          <w:lang w:eastAsia="zh-CN"/>
        </w:rPr>
        <w:t xml:space="preserve">不可抗力事件发生后，应立即通知对方，并寄送有关权威机构出具的证明。</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.3 </w:t>
      </w:r>
      <w:r>
        <w:rPr>
          <w:rFonts w:hAnsi="宋体"/>
          <w:color w:val="000000"/>
          <w:sz w:val="24"/>
          <w:szCs w:val="24"/>
          <w:lang w:eastAsia="zh-CN"/>
        </w:rPr>
        <w:t xml:space="preserve">不可抗力事件延续</w:t>
      </w:r>
      <w:r>
        <w:rPr>
          <w:rFonts w:hAnsi="宋体"/>
          <w:color w:val="000000"/>
          <w:sz w:val="24"/>
          <w:szCs w:val="24"/>
          <w:lang w:eastAsia="zh-CN"/>
        </w:rPr>
        <w:t xml:space="preserve">120</w:t>
      </w:r>
      <w:r>
        <w:rPr>
          <w:rFonts w:hAnsi="宋体"/>
          <w:color w:val="000000"/>
          <w:sz w:val="24"/>
          <w:szCs w:val="24"/>
          <w:lang w:eastAsia="zh-CN"/>
        </w:rPr>
        <w:t xml:space="preserve">天以上，双方应通过友好协商，确定是否继续履行合同。</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三</w:t>
      </w:r>
      <w:r>
        <w:rPr>
          <w:rFonts w:hAnsi="宋体"/>
          <w:b/>
          <w:color w:val="000000"/>
          <w:sz w:val="24"/>
          <w:szCs w:val="24"/>
          <w:lang w:eastAsia="zh-CN"/>
        </w:rPr>
        <w:t xml:space="preserve">、</w:t>
      </w:r>
      <w:r>
        <w:rPr>
          <w:rFonts w:hint="eastAsia" w:hAnsi="宋体"/>
          <w:b/>
          <w:color w:val="000000"/>
          <w:sz w:val="24"/>
          <w:szCs w:val="24"/>
          <w:lang w:eastAsia="zh-CN"/>
        </w:rPr>
        <w:t xml:space="preserve">解决争议的方法</w:t>
      </w:r>
      <w:r/>
    </w:p>
    <w:p>
      <w:pPr>
        <w:pStyle w:val="741"/>
        <w:spacing w:before="120" w:after="120"/>
        <w:rPr>
          <w:rFonts w:hAnsi="宋体"/>
          <w:color w:val="000000"/>
          <w:sz w:val="24"/>
          <w:szCs w:val="24"/>
          <w:lang w:eastAsia="zh-CN"/>
        </w:rPr>
      </w:pPr>
      <w:r>
        <w:rPr>
          <w:rFonts w:hint="eastAsia" w:hAnsi="宋体"/>
          <w:color w:val="000000"/>
          <w:sz w:val="24"/>
          <w:szCs w:val="24"/>
          <w:lang w:eastAsia="zh-CN"/>
        </w:rPr>
        <w:t xml:space="preserve">13.1</w:t>
      </w:r>
      <w:r>
        <w:rPr>
          <w:rFonts w:hint="eastAsia" w:hAnsi="宋体"/>
          <w:color w:val="000000"/>
          <w:sz w:val="24"/>
          <w:szCs w:val="24"/>
          <w:lang w:eastAsia="zh-CN"/>
        </w:rPr>
        <w:t xml:space="preserve">双方在签订、履行合同中所发生的一切争议，应通过友好协商解决。如协商不成，由甲方住所地人民法院管辖。</w:t>
      </w:r>
      <w:r/>
    </w:p>
    <w:p>
      <w:pPr>
        <w:pStyle w:val="741"/>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四</w:t>
      </w:r>
      <w:r>
        <w:rPr>
          <w:rFonts w:hAnsi="宋体"/>
          <w:b/>
          <w:color w:val="000000"/>
          <w:sz w:val="24"/>
          <w:szCs w:val="24"/>
          <w:lang w:eastAsia="zh-CN"/>
        </w:rPr>
        <w:t xml:space="preserve">、合同生效及其它</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.1 </w:t>
      </w:r>
      <w:r>
        <w:rPr>
          <w:rFonts w:hAnsi="宋体"/>
          <w:color w:val="000000"/>
          <w:sz w:val="24"/>
          <w:szCs w:val="24"/>
          <w:lang w:eastAsia="zh-CN"/>
        </w:rPr>
        <w:t xml:space="preserve">合同经双方法定代表人或授权委托代</w:t>
      </w:r>
      <w:r>
        <w:rPr>
          <w:rFonts w:hint="eastAsia" w:hAnsi="宋体"/>
          <w:color w:val="000000"/>
          <w:sz w:val="24"/>
          <w:szCs w:val="24"/>
          <w:lang w:eastAsia="zh-CN"/>
        </w:rPr>
        <w:t xml:space="preserve">表</w:t>
      </w:r>
      <w:r>
        <w:rPr>
          <w:rFonts w:hAnsi="宋体"/>
          <w:color w:val="000000"/>
          <w:sz w:val="24"/>
          <w:szCs w:val="24"/>
          <w:lang w:eastAsia="zh-CN"/>
        </w:rPr>
        <w:t xml:space="preserve">人签字并加盖单位公章后生效。</w:t>
      </w:r>
      <w:r/>
    </w:p>
    <w:p>
      <w:pPr>
        <w:pStyle w:val="741"/>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.2</w:t>
      </w:r>
      <w:r>
        <w:rPr>
          <w:rFonts w:hAnsi="宋体"/>
          <w:color w:val="000000"/>
          <w:sz w:val="24"/>
          <w:szCs w:val="24"/>
          <w:lang w:eastAsia="zh-CN"/>
        </w:rPr>
        <w:t xml:space="preserve">本合同未尽事宜，遵照</w:t>
      </w:r>
      <w:r>
        <w:rPr>
          <w:rFonts w:hint="eastAsia" w:hAnsi="宋体"/>
          <w:color w:val="000000"/>
          <w:sz w:val="24"/>
          <w:szCs w:val="24"/>
          <w:lang w:eastAsia="zh-CN"/>
        </w:rPr>
        <w:t xml:space="preserve">中华人民共和国现行法律法规</w:t>
      </w:r>
      <w:r>
        <w:rPr>
          <w:rFonts w:hAnsi="宋体"/>
          <w:color w:val="000000"/>
          <w:sz w:val="24"/>
          <w:szCs w:val="24"/>
          <w:lang w:eastAsia="zh-CN"/>
        </w:rPr>
        <w:t xml:space="preserve">有关条文执行。</w:t>
      </w:r>
      <w:r/>
    </w:p>
    <w:p>
      <w:pPr>
        <w:pStyle w:val="741"/>
        <w:ind w:left="480" w:hanging="480"/>
        <w:spacing w:before="120" w:after="120"/>
        <w:rPr>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w:t>
      </w:r>
      <w:r>
        <w:rPr>
          <w:rFonts w:hint="eastAsia" w:hAnsi="宋体"/>
          <w:color w:val="000000"/>
          <w:sz w:val="24"/>
          <w:szCs w:val="24"/>
          <w:lang w:eastAsia="zh-CN"/>
        </w:rPr>
        <w:t xml:space="preserve">3</w:t>
      </w:r>
      <w:r>
        <w:rPr>
          <w:rFonts w:hAnsi="宋体"/>
          <w:color w:val="000000"/>
          <w:sz w:val="24"/>
          <w:szCs w:val="24"/>
          <w:lang w:eastAsia="zh-CN"/>
        </w:rPr>
        <w:t xml:space="preserve"> </w:t>
      </w:r>
      <w:r>
        <w:rPr>
          <w:rFonts w:hAnsi="宋体"/>
          <w:color w:val="000000"/>
          <w:sz w:val="24"/>
          <w:szCs w:val="24"/>
          <w:lang w:eastAsia="zh-CN"/>
        </w:rPr>
        <w:t xml:space="preserve">本合同正本一式</w:t>
      </w:r>
      <w:r>
        <w:rPr>
          <w:rFonts w:hint="eastAsia" w:hAnsi="宋体"/>
          <w:color w:val="000000"/>
          <w:sz w:val="24"/>
          <w:szCs w:val="24"/>
          <w:lang w:eastAsia="zh-CN"/>
        </w:rPr>
        <w:t xml:space="preserve">两</w:t>
      </w:r>
      <w:r>
        <w:rPr>
          <w:rFonts w:hAnsi="宋体"/>
          <w:color w:val="000000"/>
          <w:sz w:val="24"/>
          <w:szCs w:val="24"/>
          <w:lang w:eastAsia="zh-CN"/>
        </w:rPr>
        <w:t xml:space="preserve">份，具有同等法律效力，甲</w:t>
      </w:r>
      <w:r>
        <w:rPr>
          <w:rFonts w:hint="eastAsia" w:hAnsi="宋体"/>
          <w:color w:val="000000"/>
          <w:sz w:val="24"/>
          <w:szCs w:val="24"/>
          <w:lang w:eastAsia="zh-CN"/>
        </w:rPr>
        <w:t xml:space="preserve">方、</w:t>
      </w:r>
      <w:r>
        <w:rPr>
          <w:rFonts w:hAnsi="宋体"/>
          <w:color w:val="000000"/>
          <w:sz w:val="24"/>
          <w:szCs w:val="24"/>
          <w:lang w:eastAsia="zh-CN"/>
        </w:rPr>
        <w:t xml:space="preserve">乙方各执一</w:t>
      </w:r>
      <w:r>
        <w:rPr>
          <w:rFonts w:hAnsi="宋体"/>
          <w:color w:val="000000"/>
          <w:sz w:val="24"/>
          <w:szCs w:val="24"/>
          <w:lang w:eastAsia="zh-CN"/>
        </w:rPr>
        <w:t xml:space="preserve">份。</w:t>
      </w:r>
      <w:r/>
    </w:p>
    <w:p>
      <w:pPr>
        <w:pStyle w:val="741"/>
        <w:ind w:left="480" w:hanging="480"/>
        <w:spacing w:before="120" w:after="120" w:line="0" w:lineRule="atLeast"/>
        <w:rPr>
          <w:rFonts w:hAnsi="宋体"/>
          <w:color w:val="000000"/>
          <w:sz w:val="24"/>
          <w:szCs w:val="24"/>
        </w:rPr>
      </w:pPr>
      <w:r>
        <w:rPr>
          <w:rFonts w:hAnsi="宋体"/>
          <w:color w:val="000000"/>
          <w:sz w:val="24"/>
          <w:szCs w:val="24"/>
          <w:lang w:eastAsia="zh-CN"/>
        </w:rPr>
        <w:t xml:space="preserve">  </w:t>
      </w:r>
      <w:r>
        <w:rPr>
          <w:rFonts w:hAnsi="宋体"/>
          <w:color w:val="000000"/>
          <w:sz w:val="24"/>
          <w:szCs w:val="24"/>
        </w:rPr>
        <w:t xml:space="preserve">甲方</w:t>
      </w:r>
      <w:r>
        <w:rPr>
          <w:rFonts w:hAnsi="宋体"/>
          <w:color w:val="000000"/>
          <w:sz w:val="24"/>
          <w:szCs w:val="24"/>
        </w:rPr>
        <w:t xml:space="preserve">：</w:t>
      </w:r>
      <w:r>
        <w:rPr>
          <w:rFonts w:hAnsi="宋体"/>
          <w:color w:val="000000"/>
          <w:sz w:val="24"/>
          <w:szCs w:val="24"/>
        </w:rPr>
        <w:t xml:space="preserve">                        </w:t>
      </w:r>
      <w:r>
        <w:rPr>
          <w:rFonts w:hAnsi="宋体"/>
          <w:color w:val="000000"/>
          <w:sz w:val="24"/>
          <w:szCs w:val="24"/>
        </w:rPr>
        <w:t xml:space="preserve">乙方</w:t>
      </w:r>
      <w:r>
        <w:rPr>
          <w:rFonts w:hAnsi="宋体"/>
          <w:color w:val="000000"/>
          <w:sz w:val="24"/>
          <w:szCs w:val="24"/>
        </w:rPr>
        <w:t xml:space="preserve">：</w:t>
      </w:r>
      <w:r>
        <w:rPr>
          <w:rFonts w:hAnsi="宋体"/>
          <w:color w:val="000000"/>
          <w:sz w:val="24"/>
          <w:szCs w:val="24"/>
        </w:rPr>
        <w:t xml:space="preserve"> </w:t>
      </w:r>
      <w:r/>
    </w:p>
    <w:p>
      <w:pPr>
        <w:pStyle w:val="741"/>
        <w:spacing w:before="120" w:after="120" w:line="0" w:lineRule="atLeast"/>
        <w:rPr>
          <w:rFonts w:hAnsi="宋体"/>
          <w:color w:val="000000"/>
          <w:sz w:val="24"/>
          <w:szCs w:val="24"/>
        </w:rPr>
      </w:pPr>
      <w:r>
        <w:rPr>
          <w:rFonts w:hAnsi="宋体"/>
          <w:color w:val="000000"/>
          <w:sz w:val="24"/>
          <w:szCs w:val="24"/>
        </w:rPr>
        <w:t xml:space="preserve">  </w:t>
      </w:r>
      <w:r>
        <w:rPr>
          <w:rFonts w:hAnsi="宋体"/>
          <w:color w:val="000000"/>
          <w:sz w:val="24"/>
          <w:szCs w:val="24"/>
        </w:rPr>
        <w:t xml:space="preserve">地址</w:t>
      </w:r>
      <w:r>
        <w:rPr>
          <w:rFonts w:hAnsi="宋体"/>
          <w:color w:val="000000"/>
          <w:sz w:val="24"/>
          <w:szCs w:val="24"/>
        </w:rPr>
        <w:t xml:space="preserve">：</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地址</w:t>
      </w:r>
      <w:r>
        <w:rPr>
          <w:rFonts w:hAnsi="宋体"/>
          <w:color w:val="000000"/>
          <w:sz w:val="24"/>
          <w:szCs w:val="24"/>
        </w:rPr>
        <w:t xml:space="preserve">：</w:t>
      </w:r>
      <w:r>
        <w:rPr>
          <w:rFonts w:hAnsi="宋体"/>
          <w:color w:val="000000"/>
          <w:sz w:val="24"/>
          <w:szCs w:val="24"/>
        </w:rPr>
        <w:t xml:space="preserve"> </w:t>
      </w:r>
      <w:r/>
    </w:p>
    <w:p>
      <w:pPr>
        <w:pStyle w:val="741"/>
        <w:spacing w:before="120" w:after="120" w:line="0" w:lineRule="atLeast"/>
        <w:rPr>
          <w:rFonts w:hAnsi="宋体"/>
          <w:color w:val="000000"/>
          <w:sz w:val="24"/>
          <w:szCs w:val="24"/>
          <w:lang w:eastAsia="zh-CN"/>
        </w:rPr>
      </w:pPr>
      <w:r>
        <w:rPr>
          <w:rFonts w:hAnsi="宋体"/>
          <w:color w:val="000000"/>
          <w:sz w:val="24"/>
          <w:szCs w:val="24"/>
        </w:rPr>
        <w:t xml:space="preserve">  </w:t>
      </w:r>
      <w:r>
        <w:rPr>
          <w:rFonts w:hAnsi="宋体"/>
          <w:color w:val="000000"/>
          <w:sz w:val="24"/>
          <w:szCs w:val="24"/>
          <w:lang w:eastAsia="zh-CN"/>
        </w:rPr>
        <w:t xml:space="preserve">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w:t>
      </w:r>
      <w:r>
        <w:rPr>
          <w:rFonts w:hAnsi="宋体"/>
          <w:color w:val="000000"/>
          <w:sz w:val="24"/>
          <w:szCs w:val="24"/>
          <w:lang w:eastAsia="zh-CN"/>
        </w:rPr>
        <w:t xml:space="preserve">        </w:t>
      </w:r>
      <w:r>
        <w:rPr>
          <w:rFonts w:hAnsi="宋体"/>
          <w:color w:val="000000"/>
          <w:sz w:val="24"/>
          <w:szCs w:val="24"/>
          <w:lang w:eastAsia="zh-CN"/>
        </w:rPr>
        <w:t xml:space="preserve">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w:t>
      </w:r>
      <w:r/>
    </w:p>
    <w:p>
      <w:pPr>
        <w:pStyle w:val="741"/>
        <w:ind w:firstLine="240"/>
        <w:spacing w:before="120" w:after="120" w:line="0" w:lineRule="atLeast"/>
        <w:rPr>
          <w:color w:val="000000"/>
          <w:lang w:eastAsia="zh-CN"/>
        </w:rPr>
      </w:pPr>
      <w:r>
        <w:rPr>
          <w:rFonts w:hint="eastAsia" w:hAnsi="宋体"/>
          <w:color w:val="000000"/>
          <w:sz w:val="24"/>
          <w:szCs w:val="24"/>
          <w:lang w:eastAsia="zh-CN"/>
        </w:rPr>
        <w:t xml:space="preserve">联系电话：</w:t>
      </w:r>
      <w:r>
        <w:rPr>
          <w:rFonts w:hint="eastAsia" w:hAnsi="宋体"/>
          <w:color w:val="000000"/>
          <w:sz w:val="24"/>
          <w:szCs w:val="24"/>
          <w:lang w:eastAsia="zh-CN"/>
        </w:rPr>
        <w:t xml:space="preserve">                    </w:t>
      </w:r>
      <w:r>
        <w:rPr>
          <w:rFonts w:hint="eastAsia" w:hAnsi="宋体"/>
          <w:color w:val="000000"/>
          <w:sz w:val="24"/>
          <w:szCs w:val="24"/>
          <w:lang w:eastAsia="zh-CN"/>
        </w:rPr>
        <w:t xml:space="preserve">联系电话：</w:t>
      </w:r>
      <w:r>
        <w:rPr>
          <w:rFonts w:hint="eastAsia" w:hAnsi="宋体"/>
          <w:color w:val="000000"/>
          <w:sz w:val="24"/>
          <w:szCs w:val="24"/>
          <w:lang w:eastAsia="zh-CN"/>
        </w:rPr>
        <w:t xml:space="preserve">          </w:t>
      </w:r>
      <w:r/>
    </w:p>
    <w:p>
      <w:pPr>
        <w:pStyle w:val="741"/>
        <w:jc w:val="center"/>
        <w:spacing w:before="120" w:after="120" w:line="0" w:lineRule="atLeast"/>
        <w:rPr>
          <w:color w:val="000000"/>
          <w:lang w:eastAsia="zh-CN"/>
        </w:rPr>
      </w:pPr>
      <w:r>
        <w:rPr>
          <w:rFonts w:hint="eastAsia"/>
          <w:color w:val="000000"/>
          <w:lang w:eastAsia="zh-CN"/>
        </w:rPr>
        <w:t xml:space="preserve">                                         </w:t>
      </w:r>
      <w:r/>
    </w:p>
    <w:p>
      <w:pPr>
        <w:pStyle w:val="741"/>
        <w:jc w:val="right"/>
        <w:spacing w:before="120" w:after="120" w:line="0" w:lineRule="atLeast"/>
        <w:rPr>
          <w:color w:val="000000"/>
          <w:sz w:val="24"/>
          <w:szCs w:val="24"/>
          <w:lang w:eastAsia="zh-CN"/>
        </w:rPr>
      </w:pPr>
      <w:r>
        <w:rPr>
          <w:rFonts w:hint="eastAsia"/>
          <w:color w:val="000000"/>
          <w:sz w:val="24"/>
          <w:szCs w:val="24"/>
          <w:lang w:eastAsia="zh-CN"/>
        </w:rPr>
        <w:t xml:space="preserve"> </w:t>
      </w:r>
      <w:r/>
    </w:p>
    <w:p>
      <w:pPr>
        <w:pStyle w:val="741"/>
        <w:jc w:val="center"/>
        <w:spacing w:before="120" w:after="120" w:line="0" w:lineRule="atLeast"/>
        <w:rPr>
          <w:rFonts w:hAnsi="宋体"/>
          <w:color w:val="000000"/>
          <w:sz w:val="24"/>
          <w:szCs w:val="24"/>
          <w:lang w:eastAsia="zh-CN"/>
        </w:rPr>
      </w:pPr>
      <w:r>
        <w:rPr>
          <w:color w:val="000000"/>
          <w:sz w:val="24"/>
          <w:szCs w:val="24"/>
          <w:lang w:eastAsia="zh-CN"/>
        </w:rPr>
        <w:t xml:space="preserve">签订日期：</w:t>
      </w:r>
      <w:r>
        <w:rPr>
          <w:color w:val="000000"/>
          <w:sz w:val="24"/>
          <w:szCs w:val="24"/>
          <w:lang w:eastAsia="zh-CN"/>
        </w:rPr>
        <w:t xml:space="preserve">      </w:t>
      </w:r>
      <w:r>
        <w:rPr>
          <w:color w:val="000000"/>
          <w:sz w:val="24"/>
          <w:szCs w:val="24"/>
          <w:lang w:eastAsia="zh-CN"/>
        </w:rPr>
        <w:t xml:space="preserve">年</w:t>
      </w:r>
      <w:r>
        <w:rPr>
          <w:color w:val="000000"/>
          <w:sz w:val="24"/>
          <w:szCs w:val="24"/>
          <w:lang w:eastAsia="zh-CN"/>
        </w:rPr>
        <w:t xml:space="preserve">  </w:t>
      </w:r>
      <w:r>
        <w:rPr>
          <w:rFonts w:hint="eastAsia"/>
          <w:color w:val="000000"/>
          <w:sz w:val="24"/>
          <w:szCs w:val="24"/>
          <w:lang w:eastAsia="zh-CN"/>
        </w:rPr>
        <w:t xml:space="preserve">  </w:t>
      </w:r>
      <w:r>
        <w:rPr>
          <w:color w:val="000000"/>
          <w:sz w:val="24"/>
          <w:szCs w:val="24"/>
          <w:lang w:eastAsia="zh-CN"/>
        </w:rPr>
        <w:t xml:space="preserve">月</w:t>
      </w:r>
      <w:r>
        <w:rPr>
          <w:color w:val="000000"/>
          <w:sz w:val="24"/>
          <w:szCs w:val="24"/>
          <w:lang w:eastAsia="zh-CN"/>
        </w:rPr>
        <w:t xml:space="preserve">  </w:t>
      </w:r>
      <w:r>
        <w:rPr>
          <w:rFonts w:hint="eastAsia"/>
          <w:color w:val="000000"/>
          <w:sz w:val="24"/>
          <w:szCs w:val="24"/>
          <w:lang w:eastAsia="zh-CN"/>
        </w:rPr>
        <w:t xml:space="preserve"> </w:t>
      </w:r>
      <w:r>
        <w:rPr>
          <w:color w:val="000000"/>
          <w:sz w:val="24"/>
          <w:szCs w:val="24"/>
          <w:lang w:eastAsia="zh-CN"/>
        </w:rPr>
        <w:t xml:space="preserve">日</w:t>
      </w:r>
      <w:bookmarkStart w:id="193" w:name="_Hlt16619369"/>
      <w:r/>
      <w:bookmarkStart w:id="194" w:name="_Hlt16619350"/>
      <w:r/>
      <w:bookmarkStart w:id="195" w:name="_Toc16938590"/>
      <w:r/>
      <w:bookmarkStart w:id="196" w:name="_Toc20823346"/>
      <w:r/>
      <w:bookmarkStart w:id="197" w:name="_Toc120614244"/>
      <w:r/>
      <w:bookmarkStart w:id="198" w:name="_Toc462564139"/>
      <w:r/>
      <w:bookmarkStart w:id="199" w:name="_Toc479757211"/>
      <w:r/>
      <w:bookmarkEnd w:id="190"/>
      <w:r/>
      <w:bookmarkEnd w:id="191"/>
      <w:r/>
      <w:bookmarkEnd w:id="192"/>
      <w:r/>
      <w:bookmarkEnd w:id="193"/>
      <w:r>
        <w:rPr>
          <w:rFonts w:ascii="黑体" w:eastAsia="黑体"/>
          <w:bCs/>
          <w:color w:val="000000"/>
          <w:sz w:val="44"/>
          <w:lang w:eastAsia="zh-CN"/>
        </w:rPr>
        <w:br w:type="page" w:clear="all"/>
      </w:r>
      <w:r>
        <w:rPr>
          <w:rFonts w:hint="eastAsia" w:ascii="黑体" w:eastAsia="黑体"/>
          <w:bCs/>
          <w:color w:val="000000"/>
          <w:sz w:val="44"/>
          <w:lang w:eastAsia="zh-CN"/>
        </w:rPr>
        <w:t xml:space="preserve">第</w:t>
      </w:r>
      <w:bookmarkEnd w:id="194"/>
      <w:r>
        <w:rPr>
          <w:rFonts w:hint="eastAsia" w:ascii="黑体" w:eastAsia="黑体"/>
          <w:bCs/>
          <w:color w:val="000000"/>
          <w:sz w:val="44"/>
          <w:lang w:eastAsia="zh-CN"/>
        </w:rPr>
        <w:t xml:space="preserve">四章</w:t>
      </w:r>
      <w:r>
        <w:rPr>
          <w:rFonts w:hint="eastAsia" w:ascii="黑体" w:eastAsia="黑体"/>
          <w:bCs/>
          <w:color w:val="000000"/>
          <w:sz w:val="44"/>
          <w:lang w:eastAsia="zh-CN"/>
        </w:rPr>
        <w:t xml:space="preserve"> </w:t>
      </w:r>
      <w:r>
        <w:rPr>
          <w:rFonts w:hint="eastAsia" w:ascii="黑体" w:eastAsia="黑体"/>
          <w:bCs/>
          <w:color w:val="000000"/>
          <w:sz w:val="44"/>
          <w:lang w:eastAsia="zh-CN"/>
        </w:rPr>
        <w:t xml:space="preserve">采购需求</w:t>
      </w:r>
      <w:bookmarkEnd w:id="195"/>
      <w:r/>
      <w:bookmarkEnd w:id="196"/>
      <w:r/>
      <w:bookmarkEnd w:id="197"/>
      <w:r/>
      <w:r/>
    </w:p>
    <w:p>
      <w:pPr>
        <w:spacing w:line="0" w:lineRule="atLeast"/>
        <w:rPr>
          <w:rFonts w:ascii="方正黑体_GBK" w:eastAsia="方正黑体_GBK"/>
          <w:sz w:val="32"/>
          <w:szCs w:val="32"/>
        </w:rPr>
      </w:pPr>
      <w:r/>
      <w:bookmarkStart w:id="200" w:name="_Toc26554093"/>
      <w:r/>
      <w:bookmarkStart w:id="201" w:name="_Toc49090575"/>
      <w:r>
        <w:rPr>
          <w:rFonts w:hint="eastAsia" w:ascii="方正黑体_GBK" w:eastAsia="方正黑体_GBK"/>
          <w:sz w:val="32"/>
          <w:szCs w:val="32"/>
        </w:rPr>
        <w:t xml:space="preserve">一</w:t>
      </w:r>
      <w:r>
        <w:rPr>
          <w:rFonts w:ascii="方正黑体_GBK" w:eastAsia="方正黑体_GBK"/>
          <w:sz w:val="32"/>
          <w:szCs w:val="32"/>
        </w:rPr>
        <w:t xml:space="preserve">、</w:t>
      </w:r>
      <w:r>
        <w:rPr>
          <w:rFonts w:hint="eastAsia" w:ascii="方正黑体_GBK" w:eastAsia="方正黑体_GBK"/>
          <w:sz w:val="32"/>
          <w:szCs w:val="32"/>
        </w:rPr>
        <w:t xml:space="preserve">采购</w:t>
      </w:r>
      <w:r>
        <w:rPr>
          <w:rFonts w:ascii="方正黑体_GBK" w:eastAsia="方正黑体_GBK"/>
          <w:sz w:val="32"/>
          <w:szCs w:val="32"/>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3761"/>
        <w:gridCol w:w="2852"/>
      </w:tblGrid>
      <w:tr>
        <w:trPr>
          <w:cantSplit/>
          <w:jc w:val="center"/>
        </w:trPr>
        <w:tc>
          <w:tcPr>
            <w:tcW w:w="7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376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781"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3761" w:type="dxa"/>
            <w:textDirection w:val="lrTb"/>
            <w:noWrap w:val="false"/>
          </w:tcPr>
          <w:p>
            <w:pPr>
              <w:jc w:val="left"/>
              <w:spacing w:line="0" w:lineRule="atLeast"/>
              <w:tabs>
                <w:tab w:val="left" w:pos="2020" w:leader="none"/>
              </w:tabs>
              <w:rPr>
                <w:rFonts w:ascii="宋体" w:hAnsi="宋体"/>
                <w:color w:val="000000"/>
                <w:sz w:val="24"/>
                <w:szCs w:val="24"/>
              </w:rPr>
            </w:pPr>
            <w:r>
              <w:rPr>
                <w:rFonts w:ascii="Segoe UI" w:hAnsi="Segoe UI" w:cs="Segoe UI"/>
                <w:shd w:val="clear" w:color="auto" w:fill="ffffff"/>
              </w:rPr>
              <w:t xml:space="preserve">江苏</w:t>
            </w:r>
            <w:r>
              <w:rPr>
                <w:rFonts w:ascii="Segoe UI" w:hAnsi="Segoe UI" w:cs="Segoe UI"/>
                <w:shd w:val="clear" w:color="auto" w:fill="ffffff"/>
              </w:rPr>
              <w:t xml:space="preserve"> 12345 </w:t>
            </w:r>
            <w:r>
              <w:rPr>
                <w:rFonts w:ascii="Segoe UI" w:hAnsi="Segoe UI" w:cs="Segoe UI"/>
                <w:shd w:val="clear" w:color="auto" w:fill="ffffff"/>
              </w:rPr>
              <w:t xml:space="preserve">管理平台</w:t>
            </w:r>
            <w:r>
              <w:rPr>
                <w:rFonts w:ascii="Segoe UI" w:hAnsi="Segoe UI" w:cs="Segoe UI"/>
                <w:shd w:val="clear" w:color="auto" w:fill="ffffff"/>
              </w:rPr>
              <w:t xml:space="preserve">(</w:t>
            </w:r>
            <w:r>
              <w:rPr>
                <w:rFonts w:ascii="Segoe UI" w:hAnsi="Segoe UI" w:cs="Segoe UI"/>
                <w:shd w:val="clear" w:color="auto" w:fill="ffffff"/>
              </w:rPr>
              <w:t xml:space="preserve">江苏</w:t>
            </w:r>
            <w:r>
              <w:rPr>
                <w:rFonts w:ascii="Segoe UI" w:hAnsi="Segoe UI" w:cs="Segoe UI"/>
                <w:shd w:val="clear" w:color="auto" w:fill="ffffff"/>
              </w:rPr>
              <w:t xml:space="preserve"> 12345 </w:t>
            </w:r>
            <w:r>
              <w:rPr>
                <w:rFonts w:ascii="Segoe UI" w:hAnsi="Segoe UI" w:cs="Segoe UI"/>
                <w:shd w:val="clear" w:color="auto" w:fill="ffffff"/>
              </w:rPr>
              <w:t xml:space="preserve">热线和江苏</w:t>
            </w:r>
            <w:r>
              <w:rPr>
                <w:rFonts w:ascii="Segoe UI" w:hAnsi="Segoe UI" w:cs="Segoe UI"/>
                <w:shd w:val="clear" w:color="auto" w:fill="ffffff"/>
              </w:rPr>
              <w:t xml:space="preserve">“</w:t>
            </w:r>
            <w:r>
              <w:rPr>
                <w:rFonts w:ascii="Segoe UI" w:hAnsi="Segoe UI" w:cs="Segoe UI"/>
                <w:shd w:val="clear" w:color="auto" w:fill="ffffff"/>
              </w:rPr>
              <w:t xml:space="preserve">互联网</w:t>
            </w:r>
            <w:r>
              <w:rPr>
                <w:rFonts w:ascii="Segoe UI" w:hAnsi="Segoe UI" w:cs="Segoe UI"/>
                <w:shd w:val="clear" w:color="auto" w:fill="ffffff"/>
              </w:rPr>
              <w:t xml:space="preserve">+</w:t>
            </w:r>
            <w:r>
              <w:rPr>
                <w:rFonts w:ascii="Segoe UI" w:hAnsi="Segoe UI" w:cs="Segoe UI"/>
                <w:shd w:val="clear" w:color="auto" w:fill="ffffff"/>
              </w:rPr>
              <w:t xml:space="preserve">督查</w:t>
            </w:r>
            <w:r>
              <w:rPr>
                <w:rFonts w:ascii="Segoe UI" w:hAnsi="Segoe UI" w:cs="Segoe UI"/>
                <w:shd w:val="clear" w:color="auto" w:fill="ffffff"/>
              </w:rPr>
              <w:t xml:space="preserve">”)</w:t>
            </w:r>
            <w:r>
              <w:rPr>
                <w:rFonts w:ascii="Segoe UI" w:hAnsi="Segoe UI" w:cs="Segoe UI"/>
                <w:shd w:val="clear" w:color="auto" w:fill="ffffff"/>
              </w:rPr>
              <w:t xml:space="preserve">运维</w:t>
            </w:r>
            <w:r/>
          </w:p>
        </w:tc>
        <w:tc>
          <w:tcPr>
            <w:tcW w:w="2852"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软件和信息技术服务业</w:t>
            </w:r>
            <w:r/>
          </w:p>
        </w:tc>
      </w:tr>
    </w:tbl>
    <w:p>
      <w:pP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项目属性</w:t>
      </w:r>
      <w:r>
        <w:rPr>
          <w:rFonts w:hint="eastAsia" w:ascii="宋体" w:hAnsi="宋体"/>
          <w:color w:val="000000"/>
          <w:sz w:val="24"/>
          <w:szCs w:val="24"/>
        </w:rPr>
        <w:t xml:space="preserve">:</w:t>
      </w:r>
      <w:r>
        <w:rPr>
          <w:rFonts w:hint="eastAsia" w:ascii="宋体" w:hAnsi="宋体"/>
          <w:color w:val="000000"/>
          <w:sz w:val="24"/>
          <w:szCs w:val="24"/>
        </w:rPr>
        <w:t xml:space="preserve">服务类项目。</w:t>
      </w:r>
      <w:r/>
    </w:p>
    <w:p>
      <w:pPr>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本项目不接受进口</w:t>
      </w:r>
      <w:r>
        <w:rPr>
          <w:rFonts w:ascii="宋体" w:hAnsi="宋体"/>
          <w:color w:val="000000"/>
          <w:sz w:val="24"/>
          <w:szCs w:val="24"/>
        </w:rPr>
        <w:t xml:space="preserve">产品</w:t>
      </w:r>
      <w:r>
        <w:rPr>
          <w:rFonts w:hint="eastAsia" w:ascii="宋体" w:hAnsi="宋体"/>
          <w:color w:val="000000"/>
          <w:sz w:val="24"/>
          <w:szCs w:val="24"/>
        </w:rPr>
        <w:t xml:space="preserve">投标</w:t>
      </w:r>
      <w:r/>
    </w:p>
    <w:p>
      <w:pPr>
        <w:spacing w:line="0" w:lineRule="atLeast"/>
        <w:rPr>
          <w:rFonts w:ascii="方正黑体_GBK" w:eastAsia="方正黑体_GBK"/>
          <w:sz w:val="32"/>
          <w:szCs w:val="32"/>
        </w:rPr>
      </w:pPr>
      <w:r>
        <w:rPr>
          <w:rFonts w:ascii="方正黑体_GBK" w:eastAsia="方正黑体_GBK"/>
          <w:sz w:val="32"/>
          <w:szCs w:val="32"/>
        </w:rPr>
      </w:r>
      <w:r/>
    </w:p>
    <w:p>
      <w:pPr>
        <w:spacing w:line="0" w:lineRule="atLeast"/>
        <w:rPr>
          <w:rFonts w:ascii="宋体" w:hAnsi="宋体"/>
          <w:color w:val="000000"/>
          <w:sz w:val="24"/>
          <w:szCs w:val="24"/>
          <w:highlight w:val="yellow"/>
        </w:rPr>
      </w:pPr>
      <w:r>
        <w:rPr>
          <w:rFonts w:hint="eastAsia" w:ascii="方正黑体_GBK" w:eastAsia="方正黑体_GBK"/>
          <w:sz w:val="32"/>
          <w:szCs w:val="32"/>
        </w:rPr>
        <w:t xml:space="preserve">二、采购需求</w:t>
      </w:r>
      <w:r/>
    </w:p>
    <w:p>
      <w:pPr>
        <w:pStyle w:val="792"/>
        <w:numPr>
          <w:ilvl w:val="0"/>
          <w:numId w:val="5"/>
        </w:numPr>
        <w:spacing w:line="590" w:lineRule="atLeast"/>
        <w:widowControl w:val="off"/>
        <w:rPr>
          <w:rFonts w:ascii="方正楷体_GBK" w:hAnsi="Times New Roman" w:eastAsia="方正楷体_GBK"/>
          <w:sz w:val="32"/>
          <w:lang w:eastAsia="zh-CN"/>
        </w:rPr>
        <w:outlineLvl w:val="1"/>
      </w:pPr>
      <w:r>
        <w:rPr>
          <w:rFonts w:hint="eastAsia" w:ascii="方正楷体_GBK" w:hAnsi="Times New Roman" w:eastAsia="方正楷体_GBK"/>
          <w:sz w:val="32"/>
          <w:lang w:eastAsia="zh-CN"/>
        </w:rPr>
        <w:t xml:space="preserve">技术要求</w:t>
      </w:r>
      <w:r>
        <w:rPr>
          <w:rFonts w:ascii="方正楷体_GBK" w:hAnsi="Times New Roman" w:eastAsia="方正楷体_GBK"/>
          <w:sz w:val="32"/>
          <w:lang w:eastAsia="zh-CN"/>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数据迁移及多维态势感知服务工作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1.1 </w:t>
      </w:r>
      <w:r>
        <w:rPr>
          <w:rFonts w:hint="eastAsia" w:ascii="方正仿宋_GBK" w:hAnsi="宋体" w:eastAsia="方正仿宋_GBK"/>
          <w:bCs/>
          <w:sz w:val="32"/>
          <w:szCs w:val="32"/>
        </w:rPr>
        <w:t xml:space="preserve">数据迁移工作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应根据省</w:t>
      </w:r>
      <w:r>
        <w:rPr>
          <w:rFonts w:hint="eastAsia" w:ascii="方正仿宋_GBK" w:hAnsi="宋体" w:eastAsia="方正仿宋_GBK"/>
          <w:bCs/>
          <w:sz w:val="32"/>
          <w:szCs w:val="32"/>
        </w:rPr>
        <w:t xml:space="preserve">12345</w:t>
      </w:r>
      <w:r>
        <w:rPr>
          <w:rFonts w:hint="eastAsia" w:ascii="方正仿宋_GBK" w:hAnsi="宋体" w:eastAsia="方正仿宋_GBK"/>
          <w:bCs/>
          <w:sz w:val="32"/>
          <w:szCs w:val="32"/>
        </w:rPr>
        <w:t xml:space="preserve">热线一体化业务工作开展要求，通过数据导出、接口对接方式，将原省</w:t>
      </w:r>
      <w:r>
        <w:rPr>
          <w:rFonts w:hint="eastAsia" w:ascii="方正仿宋_GBK" w:hAnsi="宋体" w:eastAsia="方正仿宋_GBK"/>
          <w:bCs/>
          <w:sz w:val="32"/>
          <w:szCs w:val="32"/>
        </w:rPr>
        <w:t xml:space="preserve">12345</w:t>
      </w:r>
      <w:r>
        <w:rPr>
          <w:rFonts w:hint="eastAsia" w:ascii="方正仿宋_GBK" w:hAnsi="宋体" w:eastAsia="方正仿宋_GBK"/>
          <w:bCs/>
          <w:sz w:val="32"/>
          <w:szCs w:val="32"/>
        </w:rPr>
        <w:t xml:space="preserve">系统历史数据一次性迁移至江苏</w:t>
      </w:r>
      <w:r>
        <w:rPr>
          <w:rFonts w:hint="eastAsia" w:ascii="方正仿宋_GBK" w:hAnsi="宋体" w:eastAsia="方正仿宋_GBK"/>
          <w:bCs/>
          <w:sz w:val="32"/>
          <w:szCs w:val="32"/>
        </w:rPr>
        <w:t xml:space="preserve">12345</w:t>
      </w:r>
      <w:r>
        <w:rPr>
          <w:rFonts w:hint="eastAsia" w:ascii="方正仿宋_GBK" w:hAnsi="宋体" w:eastAsia="方正仿宋_GBK"/>
          <w:bCs/>
          <w:sz w:val="32"/>
          <w:szCs w:val="32"/>
        </w:rPr>
        <w:t xml:space="preserve">热线“民声智慧听”一体化服务平台，并定期对原省</w:t>
      </w:r>
      <w:r>
        <w:rPr>
          <w:rFonts w:hint="eastAsia" w:ascii="方正仿宋_GBK" w:hAnsi="宋体" w:eastAsia="方正仿宋_GBK"/>
          <w:bCs/>
          <w:sz w:val="32"/>
          <w:szCs w:val="32"/>
        </w:rPr>
        <w:t xml:space="preserve">12345</w:t>
      </w:r>
      <w:r>
        <w:rPr>
          <w:rFonts w:hint="eastAsia" w:ascii="方正仿宋_GBK" w:hAnsi="宋体" w:eastAsia="方正仿宋_GBK"/>
          <w:bCs/>
          <w:sz w:val="32"/>
          <w:szCs w:val="32"/>
        </w:rPr>
        <w:t xml:space="preserve">系统产生的增量数据开展迁移工作，保证迁移数据的完整性。</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应根据省政府办公厅督查室业务工作开展要求，将“互联网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督查”系统数据迁移至一体化平台数据库，原有渠道继续运行。</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1.2 </w:t>
      </w:r>
      <w:r>
        <w:rPr>
          <w:rFonts w:hint="eastAsia" w:ascii="方正仿宋_GBK" w:hAnsi="宋体" w:eastAsia="方正仿宋_GBK"/>
          <w:bCs/>
          <w:sz w:val="32"/>
          <w:szCs w:val="32"/>
        </w:rPr>
        <w:t xml:space="preserve">话题态势感知服务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应根据业务工作开展要求，基于海量热线数据快速识别当前社会热点话题，针对每类话题，支持从事件量趋势、责任主体、处置单位、诉求对象维度，进一步挖掘话题背后的逻辑关联。</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1.3 </w:t>
      </w:r>
      <w:r>
        <w:rPr>
          <w:rFonts w:hint="eastAsia" w:ascii="方正仿宋_GBK" w:hAnsi="宋体" w:eastAsia="方正仿宋_GBK"/>
          <w:bCs/>
          <w:sz w:val="32"/>
          <w:szCs w:val="32"/>
        </w:rPr>
        <w:t xml:space="preserve">诉求人态势感知服务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应根据业务工作开展要求，针对一时间段内反复上报的诉求人进行感知，针对每个诉求人，支持从热点词云、工单趋势、责任主体、处置单位、不满意类型维度，进一步挖掘诉求人反复上报背后的逻辑关联。</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1.4 </w:t>
      </w:r>
      <w:r>
        <w:rPr>
          <w:rFonts w:hint="eastAsia" w:ascii="方正仿宋_GBK" w:hAnsi="宋体" w:eastAsia="方正仿宋_GBK"/>
          <w:bCs/>
          <w:sz w:val="32"/>
          <w:szCs w:val="32"/>
        </w:rPr>
        <w:t xml:space="preserve">数据对账统计服务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应根据业务工作开展要求，对感知平台数据从受理、办结、回访角度进行统计，配合全省一体化生产平台进行数据对账。</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小程序内容服务及宣传材料设计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2.1 </w:t>
      </w:r>
      <w:r>
        <w:rPr>
          <w:rFonts w:hint="eastAsia" w:ascii="方正仿宋_GBK" w:hAnsi="宋体" w:eastAsia="方正仿宋_GBK"/>
          <w:bCs/>
          <w:sz w:val="32"/>
          <w:szCs w:val="32"/>
        </w:rPr>
        <w:t xml:space="preserve">小程序内容服务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需负责微信小程序一周热点、政风热线栏目信息的排版、发布和维护工作。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2.2 </w:t>
      </w:r>
      <w:r>
        <w:rPr>
          <w:rFonts w:hint="eastAsia" w:ascii="方正仿宋_GBK" w:hAnsi="宋体" w:eastAsia="方正仿宋_GBK"/>
          <w:bCs/>
          <w:sz w:val="32"/>
          <w:szCs w:val="32"/>
        </w:rPr>
        <w:t xml:space="preserve">宣传材料设计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需负责热线宣传材料设计工作，根据热线宣传工作需求，不定期设计热线宣传海报、发布会宣传稿、上线宣传稿、政风热线上线海报、展板、易拉宝、宣传视频材料。</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督查”小程序、网站优化保障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应根据省政府办公厅督查室业务工作开展要求，按需</w:t>
      </w:r>
      <w:r>
        <w:rPr>
          <w:rFonts w:hint="eastAsia" w:ascii="方正仿宋_GBK" w:hAnsi="宋体" w:eastAsia="方正仿宋_GBK"/>
          <w:bCs/>
          <w:sz w:val="32"/>
          <w:szCs w:val="32"/>
        </w:rPr>
        <w:t xml:space="preserve">提供对“互联网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督查”页面功能优化和信息发布保障，保障“互联网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督查”小程序和网站持续优化和稳定运行。</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督查”系统的运维工作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需安排一名运维项目人员现场专门负责“互联网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督查”系统的运维工作，对业务系统提供现场保障服务，解决技术问题，并对维护工作进行记录和跟踪。驻场运维服务内容主要包括系</w:t>
      </w:r>
      <w:r>
        <w:rPr>
          <w:rFonts w:hint="eastAsia" w:ascii="方正仿宋_GBK" w:hAnsi="宋体" w:eastAsia="方正仿宋_GBK"/>
          <w:bCs/>
          <w:sz w:val="32"/>
          <w:szCs w:val="32"/>
        </w:rPr>
        <w:t xml:space="preserve">统日常巡检、系统故障排错、系统维护、系统监测、巡检问题处理、数据库巡检运维、应急保障措施、维护账号信息及权限。</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办理系统的运维工作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5.1 </w:t>
      </w:r>
      <w:r>
        <w:rPr>
          <w:rFonts w:hint="eastAsia" w:ascii="方正仿宋_GBK" w:hAnsi="宋体" w:eastAsia="方正仿宋_GBK"/>
          <w:bCs/>
          <w:sz w:val="32"/>
          <w:szCs w:val="32"/>
        </w:rPr>
        <w:t xml:space="preserve">工单保障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需保障工单的正常流转，并对系统问题工单进行处理。</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5.2 </w:t>
      </w:r>
      <w:r>
        <w:rPr>
          <w:rFonts w:hint="eastAsia" w:ascii="方正仿宋_GBK" w:hAnsi="宋体" w:eastAsia="方正仿宋_GBK"/>
          <w:bCs/>
          <w:sz w:val="32"/>
          <w:szCs w:val="32"/>
        </w:rPr>
        <w:t xml:space="preserve">系统日</w:t>
      </w:r>
      <w:r>
        <w:rPr>
          <w:rFonts w:hint="eastAsia" w:ascii="方正仿宋_GBK" w:hAnsi="宋体" w:eastAsia="方正仿宋_GBK"/>
          <w:bCs/>
          <w:sz w:val="32"/>
          <w:szCs w:val="32"/>
        </w:rPr>
        <w:t xml:space="preserve">常运维</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需对账户信息、权限进行维护，根据需求配合进行日常数据查询，并确保系统安全稳定运行，支撑全省业务协同的对接联调。</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5.3 </w:t>
      </w:r>
      <w:r>
        <w:rPr>
          <w:rFonts w:hint="eastAsia" w:ascii="方正仿宋_GBK" w:hAnsi="宋体" w:eastAsia="方正仿宋_GBK"/>
          <w:bCs/>
          <w:sz w:val="32"/>
          <w:szCs w:val="32"/>
        </w:rPr>
        <w:t xml:space="preserve">国办渠道工单对接</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需支持国务院“互联网</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督查”一般转办工单通过对接推送至一体化平台，并接收一体化平台回传的办理结果。</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数据汇聚与统计的运维工作</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6.1 </w:t>
      </w:r>
      <w:r>
        <w:rPr>
          <w:rFonts w:hint="eastAsia" w:ascii="方正仿宋_GBK" w:hAnsi="宋体" w:eastAsia="方正仿宋_GBK"/>
          <w:bCs/>
          <w:sz w:val="32"/>
          <w:szCs w:val="32"/>
        </w:rPr>
        <w:t xml:space="preserve">数据汇聚</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需负责对</w:t>
      </w:r>
      <w:r>
        <w:rPr>
          <w:rFonts w:hint="eastAsia" w:ascii="方正仿宋_GBK" w:hAnsi="宋体" w:eastAsia="方正仿宋_GBK"/>
          <w:bCs/>
          <w:sz w:val="32"/>
          <w:szCs w:val="32"/>
        </w:rPr>
        <w:t xml:space="preserve">13</w:t>
      </w:r>
      <w:r>
        <w:rPr>
          <w:rFonts w:hint="eastAsia" w:ascii="方正仿宋_GBK" w:hAnsi="宋体" w:eastAsia="方正仿宋_GBK"/>
          <w:bCs/>
          <w:sz w:val="32"/>
          <w:szCs w:val="32"/>
        </w:rPr>
        <w:t xml:space="preserve">家设区市诉求工单数据汇聚工作，确保汇聚接口稳定运行，传输过程中发现问题及时调整，直至全省所有汇聚的数据割接给一体化。</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outlineLvl w:val="3"/>
      </w:pPr>
      <w:r>
        <w:rPr>
          <w:rFonts w:hint="eastAsia" w:ascii="方正仿宋_GBK" w:hAnsi="宋体" w:eastAsia="方正仿宋_GBK"/>
          <w:bCs/>
          <w:sz w:val="32"/>
          <w:szCs w:val="32"/>
        </w:rPr>
        <w:t xml:space="preserve">6.2 </w:t>
      </w:r>
      <w:r>
        <w:rPr>
          <w:rFonts w:hint="eastAsia" w:ascii="方正仿宋_GBK" w:hAnsi="宋体" w:eastAsia="方正仿宋_GBK"/>
          <w:bCs/>
          <w:sz w:val="32"/>
          <w:szCs w:val="32"/>
        </w:rPr>
        <w:t xml:space="preserve">数据统计</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需全年不间断支撑周报、月报数据统计。</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人员组织架构方案</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应提供本运维项目的人员组织架构方案，包括组织架构。方案准确、科学合理、条理清晰。</w:t>
      </w:r>
      <w:r>
        <w:rPr>
          <w:rFonts w:ascii="方正仿宋_GBK" w:hAnsi="宋体" w:eastAsia="方正仿宋_GBK"/>
          <w:bCs/>
          <w:sz w:val="32"/>
          <w:szCs w:val="32"/>
        </w:rPr>
      </w:r>
      <w:r/>
    </w:p>
    <w:p>
      <w:pPr>
        <w:numPr>
          <w:ilvl w:val="0"/>
          <w:numId w:val="6"/>
        </w:numPr>
        <w:ind w:firstLine="640"/>
        <w:spacing w:line="590" w:lineRule="exact"/>
        <w:rPr>
          <w:rFonts w:ascii="方正仿宋_GBK" w:hAnsi="宋体" w:eastAsia="方正仿宋_GBK"/>
          <w:bCs/>
          <w:sz w:val="32"/>
          <w:szCs w:val="32"/>
        </w:rPr>
        <w:outlineLvl w:val="2"/>
      </w:pPr>
      <w:r>
        <w:rPr>
          <w:rFonts w:hint="eastAsia" w:ascii="方正仿宋_GBK" w:hAnsi="宋体" w:eastAsia="方正仿宋_GBK"/>
          <w:bCs/>
          <w:sz w:val="32"/>
          <w:szCs w:val="32"/>
        </w:rPr>
        <w:t xml:space="preserve">岗位职责方案</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应提供本运维项目的运维岗位职责方案，包括人员岗位职责。方案准确、科学合理、条理清晰。</w:t>
      </w:r>
      <w:r>
        <w:rPr>
          <w:rFonts w:ascii="方正仿宋_GBK" w:hAnsi="宋体" w:eastAsia="方正仿宋_GBK"/>
          <w:bCs/>
          <w:sz w:val="32"/>
          <w:szCs w:val="32"/>
        </w:rPr>
      </w:r>
      <w:r/>
    </w:p>
    <w:p>
      <w:pPr>
        <w:pStyle w:val="964"/>
        <w:spacing w:line="590" w:lineRule="exact"/>
        <w:rPr>
          <w:rFonts w:eastAsia="Times New Roman"/>
          <w:lang w:eastAsia="zh-CN"/>
        </w:rPr>
      </w:pPr>
      <w:r>
        <w:rPr>
          <w:rFonts w:hint="eastAsia" w:ascii="方正仿宋_GBK" w:hAnsi="宋体" w:eastAsia="方正仿宋_GBK"/>
          <w:bCs/>
          <w:sz w:val="32"/>
          <w:szCs w:val="32"/>
          <w:lang w:eastAsia="zh-CN"/>
        </w:rPr>
        <w:t xml:space="preserve">9.</w:t>
      </w:r>
      <w:r>
        <w:rPr>
          <w:rFonts w:hint="eastAsia" w:ascii="方正仿宋_GBK" w:hAnsi="宋体" w:eastAsia="方正仿宋_GBK"/>
          <w:bCs/>
          <w:sz w:val="32"/>
          <w:szCs w:val="32"/>
          <w:lang w:eastAsia="zh-CN"/>
        </w:rPr>
        <w:t xml:space="preserve">服务要求</w:t>
      </w:r>
      <w:r>
        <w:rPr>
          <w:rFonts w:eastAsia="Times New Roman"/>
          <w:lang w:eastAsia="zh-CN"/>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结合省平台业务工作内容需要，本轮采购合同周期的年度拟安排购买运维驻场服务人员</w:t>
      </w:r>
      <w:r>
        <w:rPr>
          <w:rFonts w:hint="eastAsia" w:ascii="方正仿宋_GBK" w:hAnsi="宋体" w:eastAsia="方正仿宋_GBK"/>
          <w:bCs/>
          <w:sz w:val="32"/>
          <w:szCs w:val="32"/>
        </w:rPr>
        <w:t xml:space="preserve">4</w:t>
      </w:r>
      <w:r>
        <w:rPr>
          <w:rFonts w:hint="eastAsia" w:ascii="方正仿宋_GBK" w:hAnsi="宋体" w:eastAsia="方正仿宋_GBK"/>
          <w:bCs/>
          <w:sz w:val="32"/>
          <w:szCs w:val="32"/>
        </w:rPr>
        <w:t xml:space="preserve">人；其中</w:t>
      </w:r>
      <w:r>
        <w:rPr>
          <w:rFonts w:hint="eastAsia" w:ascii="方正仿宋_GBK" w:hAnsi="宋体" w:eastAsia="方正仿宋_GBK"/>
          <w:bCs/>
          <w:sz w:val="32"/>
          <w:szCs w:val="32"/>
        </w:rPr>
        <w:t xml:space="preserve">1</w:t>
      </w:r>
      <w:r>
        <w:rPr>
          <w:rFonts w:hint="eastAsia" w:ascii="方正仿宋_GBK" w:hAnsi="宋体" w:eastAsia="方正仿宋_GBK"/>
          <w:bCs/>
          <w:sz w:val="32"/>
          <w:szCs w:val="32"/>
        </w:rPr>
        <w:t xml:space="preserve">人为项目经理具有</w:t>
      </w:r>
      <w:r>
        <w:rPr>
          <w:rFonts w:hint="eastAsia" w:ascii="方正仿宋_GBK" w:hAnsi="宋体" w:eastAsia="方正仿宋_GBK"/>
          <w:bCs/>
          <w:sz w:val="32"/>
          <w:szCs w:val="32"/>
        </w:rPr>
        <w:t xml:space="preserve">信息系统项目管理师、高级工程师、软件设计师</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3</w:t>
      </w:r>
      <w:r>
        <w:rPr>
          <w:rFonts w:hint="eastAsia" w:ascii="方正仿宋_GBK" w:hAnsi="宋体" w:eastAsia="方正仿宋_GBK"/>
          <w:bCs/>
          <w:sz w:val="32"/>
          <w:szCs w:val="32"/>
        </w:rPr>
        <w:t xml:space="preserve">名驻场人员</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项目经理除外</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具有</w:t>
      </w:r>
      <w:r>
        <w:rPr>
          <w:rFonts w:hint="eastAsia" w:ascii="方正仿宋_GBK" w:hAnsi="宋体" w:eastAsia="方正仿宋_GBK"/>
          <w:bCs/>
          <w:sz w:val="32"/>
          <w:szCs w:val="32"/>
        </w:rPr>
        <w:t xml:space="preserve">IT</w:t>
      </w:r>
      <w:r>
        <w:rPr>
          <w:rFonts w:hint="eastAsia" w:ascii="方正仿宋_GBK" w:hAnsi="宋体" w:eastAsia="方正仿宋_GBK"/>
          <w:bCs/>
          <w:sz w:val="32"/>
          <w:szCs w:val="32"/>
        </w:rPr>
        <w:t xml:space="preserve">服务项目经理证书、高级系统分析师、高级测试工程师证书。</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其他</w:t>
      </w:r>
      <w:r>
        <w:rPr>
          <w:rFonts w:hint="eastAsia" w:ascii="方正仿宋_GBK" w:hAnsi="宋体" w:eastAsia="方正仿宋_GBK"/>
          <w:bCs/>
          <w:sz w:val="32"/>
          <w:szCs w:val="32"/>
        </w:rPr>
        <w:t xml:space="preserve">远程支撑</w:t>
      </w:r>
      <w:r>
        <w:rPr>
          <w:rFonts w:hint="eastAsia" w:ascii="方正仿宋_GBK" w:hAnsi="宋体" w:eastAsia="方正仿宋_GBK"/>
          <w:bCs/>
          <w:sz w:val="32"/>
          <w:szCs w:val="32"/>
        </w:rPr>
        <w:t xml:space="preserve">运维人员</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不少于</w:t>
      </w:r>
      <w:r>
        <w:rPr>
          <w:rFonts w:hint="eastAsia" w:ascii="方正仿宋_GBK" w:hAnsi="宋体" w:eastAsia="方正仿宋_GBK"/>
          <w:bCs/>
          <w:sz w:val="32"/>
          <w:szCs w:val="32"/>
        </w:rPr>
        <w:t xml:space="preserve">5</w:t>
      </w:r>
      <w:r>
        <w:rPr>
          <w:rFonts w:hint="eastAsia" w:ascii="方正仿宋_GBK" w:hAnsi="宋体" w:eastAsia="方正仿宋_GBK"/>
          <w:bCs/>
          <w:sz w:val="32"/>
          <w:szCs w:val="32"/>
        </w:rPr>
        <w:t xml:space="preserve">人</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具有</w:t>
      </w:r>
      <w:r>
        <w:rPr>
          <w:rFonts w:hint="eastAsia" w:ascii="方正仿宋_GBK" w:hAnsi="宋体" w:eastAsia="方正仿宋_GBK"/>
          <w:bCs/>
          <w:sz w:val="32"/>
          <w:szCs w:val="32"/>
        </w:rPr>
        <w:t xml:space="preserve">系统架构师、数据库系统工程师、网络安全高级工程师、信息安全工程师、注册信息安全专业人员（</w:t>
      </w:r>
      <w:r>
        <w:rPr>
          <w:rFonts w:hint="eastAsia" w:ascii="方正仿宋_GBK" w:hAnsi="宋体" w:eastAsia="方正仿宋_GBK"/>
          <w:bCs/>
          <w:sz w:val="32"/>
          <w:szCs w:val="32"/>
        </w:rPr>
        <w:t xml:space="preserve">CISP</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w:t>
      </w:r>
      <w:r>
        <w:rPr>
          <w:rFonts w:ascii="方正仿宋_GBK" w:hAnsi="宋体" w:eastAsia="方正仿宋_GBK"/>
          <w:bCs/>
          <w:sz w:val="32"/>
          <w:szCs w:val="32"/>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10.</w:t>
      </w:r>
      <w:r>
        <w:rPr>
          <w:rFonts w:hint="eastAsia" w:ascii="方正仿宋_GBK" w:hAnsi="宋体" w:eastAsia="方正仿宋_GBK"/>
          <w:bCs/>
          <w:sz w:val="32"/>
          <w:szCs w:val="32"/>
        </w:rPr>
        <w:t xml:space="preserve">投标人具有国家版权局颁发的软件著作权证，并且具有“便民热线”“督查督办”“运维服务”或关键字。投标人具有</w:t>
      </w:r>
      <w:r>
        <w:rPr>
          <w:rFonts w:hint="eastAsia" w:ascii="方正仿宋_GBK" w:hAnsi="宋体" w:eastAsia="方正仿宋_GBK"/>
          <w:bCs/>
          <w:sz w:val="32"/>
          <w:szCs w:val="32"/>
        </w:rPr>
        <w:t xml:space="preserve">ISO9001</w:t>
      </w:r>
      <w:r>
        <w:rPr>
          <w:rFonts w:hint="eastAsia" w:ascii="方正仿宋_GBK" w:hAnsi="宋体" w:eastAsia="方正仿宋_GBK"/>
          <w:bCs/>
          <w:sz w:val="32"/>
          <w:szCs w:val="32"/>
        </w:rPr>
        <w:t xml:space="preserve">质量管理体系认证证书、</w:t>
      </w:r>
      <w:r>
        <w:rPr>
          <w:rFonts w:hint="eastAsia" w:ascii="方正仿宋_GBK" w:hAnsi="宋体" w:eastAsia="方正仿宋_GBK"/>
          <w:bCs/>
          <w:sz w:val="32"/>
          <w:szCs w:val="32"/>
        </w:rPr>
        <w:t xml:space="preserve">ISO20000</w:t>
      </w:r>
      <w:r>
        <w:rPr>
          <w:rFonts w:hint="eastAsia" w:ascii="方正仿宋_GBK" w:hAnsi="宋体" w:eastAsia="方正仿宋_GBK"/>
          <w:bCs/>
          <w:sz w:val="32"/>
          <w:szCs w:val="32"/>
        </w:rPr>
        <w:t xml:space="preserve">信息技术服务管理体系认证证书、</w:t>
      </w:r>
      <w:r>
        <w:rPr>
          <w:rFonts w:hint="eastAsia" w:ascii="方正仿宋_GBK" w:hAnsi="宋体" w:eastAsia="方正仿宋_GBK"/>
          <w:bCs/>
          <w:sz w:val="32"/>
          <w:szCs w:val="32"/>
        </w:rPr>
        <w:t xml:space="preserve">ISO45001</w:t>
      </w:r>
      <w:r>
        <w:rPr>
          <w:rFonts w:hint="eastAsia" w:ascii="方正仿宋_GBK" w:hAnsi="宋体" w:eastAsia="方正仿宋_GBK"/>
          <w:bCs/>
          <w:sz w:val="32"/>
          <w:szCs w:val="32"/>
        </w:rPr>
        <w:t xml:space="preserve">职业健康安全管理体系认证</w:t>
      </w:r>
      <w:r>
        <w:rPr>
          <w:rFonts w:hint="eastAsia" w:ascii="方正仿宋_GBK" w:hAnsi="宋体" w:eastAsia="方正仿宋_GBK"/>
          <w:bCs/>
          <w:sz w:val="32"/>
          <w:szCs w:val="32"/>
        </w:rPr>
        <w:t xml:space="preserve">。投标人</w:t>
      </w:r>
      <w:r>
        <w:rPr>
          <w:rFonts w:hint="eastAsia" w:ascii="方正仿宋_GBK" w:hAnsi="宋体" w:eastAsia="方正仿宋_GBK"/>
          <w:bCs/>
          <w:sz w:val="32"/>
          <w:szCs w:val="32"/>
        </w:rPr>
        <w:t xml:space="preserve">需</w:t>
      </w:r>
      <w:r>
        <w:rPr>
          <w:rFonts w:hint="eastAsia" w:ascii="方正仿宋_GBK" w:hAnsi="宋体" w:eastAsia="方正仿宋_GBK"/>
          <w:bCs/>
          <w:sz w:val="32"/>
          <w:szCs w:val="32"/>
        </w:rPr>
        <w:t xml:space="preserve">提供</w:t>
      </w:r>
      <w:r>
        <w:rPr>
          <w:rFonts w:hint="eastAsia" w:ascii="方正仿宋_GBK" w:hAnsi="宋体" w:eastAsia="方正仿宋_GBK"/>
          <w:bCs/>
          <w:sz w:val="32"/>
          <w:szCs w:val="32"/>
        </w:rPr>
        <w:t xml:space="preserve">2021</w:t>
      </w:r>
      <w:r>
        <w:rPr>
          <w:rFonts w:hint="eastAsia" w:ascii="方正仿宋_GBK" w:hAnsi="宋体" w:eastAsia="方正仿宋_GBK"/>
          <w:bCs/>
          <w:sz w:val="32"/>
          <w:szCs w:val="32"/>
        </w:rPr>
        <w:t xml:space="preserve">年</w:t>
      </w:r>
      <w:r>
        <w:rPr>
          <w:rFonts w:hint="eastAsia" w:ascii="方正仿宋_GBK" w:hAnsi="宋体" w:eastAsia="方正仿宋_GBK"/>
          <w:bCs/>
          <w:sz w:val="32"/>
          <w:szCs w:val="32"/>
        </w:rPr>
        <w:t xml:space="preserve">1</w:t>
      </w:r>
      <w:r>
        <w:rPr>
          <w:rFonts w:hint="eastAsia" w:ascii="方正仿宋_GBK" w:hAnsi="宋体" w:eastAsia="方正仿宋_GBK"/>
          <w:bCs/>
          <w:sz w:val="32"/>
          <w:szCs w:val="32"/>
        </w:rPr>
        <w:t xml:space="preserve">月</w:t>
      </w:r>
      <w:r>
        <w:rPr>
          <w:rFonts w:hint="eastAsia" w:ascii="方正仿宋_GBK" w:hAnsi="宋体" w:eastAsia="方正仿宋_GBK"/>
          <w:bCs/>
          <w:sz w:val="32"/>
          <w:szCs w:val="32"/>
        </w:rPr>
        <w:t xml:space="preserve">1</w:t>
      </w:r>
      <w:r>
        <w:rPr>
          <w:rFonts w:hint="eastAsia" w:ascii="方正仿宋_GBK" w:hAnsi="宋体" w:eastAsia="方正仿宋_GBK"/>
          <w:bCs/>
          <w:sz w:val="32"/>
          <w:szCs w:val="32"/>
        </w:rPr>
        <w:t xml:space="preserve">日以来类似的运维服务案例。</w:t>
      </w:r>
      <w:r>
        <w:rPr>
          <w:rFonts w:ascii="方正仿宋_GBK" w:hAnsi="宋体" w:eastAsia="方正仿宋_GBK"/>
          <w:bCs/>
          <w:sz w:val="32"/>
          <w:szCs w:val="32"/>
        </w:rPr>
      </w:r>
      <w:r/>
    </w:p>
    <w:p>
      <w:pPr>
        <w:pStyle w:val="792"/>
        <w:numPr>
          <w:ilvl w:val="0"/>
          <w:numId w:val="5"/>
        </w:numPr>
        <w:spacing w:line="590" w:lineRule="atLeast"/>
        <w:widowControl w:val="off"/>
        <w:rPr>
          <w:rFonts w:ascii="方正楷体_GBK" w:hAnsi="Times New Roman" w:eastAsia="方正楷体_GBK"/>
          <w:sz w:val="32"/>
          <w:lang w:eastAsia="zh-CN"/>
        </w:rPr>
        <w:outlineLvl w:val="1"/>
      </w:pPr>
      <w:r>
        <w:rPr>
          <w:rFonts w:hint="eastAsia" w:ascii="方正楷体_GBK" w:hAnsi="Times New Roman" w:eastAsia="方正楷体_GBK"/>
          <w:sz w:val="32"/>
          <w:lang w:eastAsia="zh-CN"/>
        </w:rPr>
        <w:t xml:space="preserve">其他必须满足的要求</w:t>
      </w:r>
      <w:r>
        <w:rPr>
          <w:rFonts w:ascii="方正楷体_GBK" w:hAnsi="Times New Roman" w:eastAsia="方正楷体_GBK"/>
          <w:sz w:val="32"/>
          <w:lang w:eastAsia="zh-CN"/>
        </w:rPr>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1.</w:t>
      </w:r>
      <w:r>
        <w:rPr>
          <w:rFonts w:hint="eastAsia" w:ascii="方正仿宋_GBK" w:hAnsi="宋体" w:eastAsia="方正仿宋_GBK"/>
          <w:bCs/>
          <w:sz w:val="32"/>
          <w:szCs w:val="32"/>
        </w:rPr>
        <w:t xml:space="preserve">投标人根据采购人要求的数量派驻具有相关专业能力的人员驻场</w:t>
      </w:r>
      <w:r>
        <w:rPr>
          <w:rFonts w:hint="eastAsia" w:ascii="方正仿宋_GBK" w:hAnsi="宋体" w:eastAsia="方正仿宋_GBK"/>
          <w:bCs/>
          <w:sz w:val="32"/>
          <w:szCs w:val="32"/>
        </w:rPr>
        <w:t xml:space="preserve">提供服务。</w:t>
      </w:r>
      <w:r>
        <w:rPr>
          <w:rFonts w:ascii="方正仿宋_GBK" w:hAnsi="宋体" w:eastAsia="方正仿宋_GBK"/>
          <w:bCs/>
          <w:sz w:val="32"/>
          <w:szCs w:val="32"/>
        </w:rPr>
      </w:r>
      <w:r/>
    </w:p>
    <w:p>
      <w:pPr>
        <w:ind w:firstLine="640"/>
        <w:spacing w:line="590" w:lineRule="exact"/>
        <w:rPr>
          <w:rFonts w:hint="eastAsia" w:ascii="方正仿宋_GBK" w:hAnsi="宋体" w:eastAsia="方正仿宋_GBK"/>
          <w:sz w:val="32"/>
          <w:szCs w:val="32"/>
          <w:highlight w:val="none"/>
        </w:rPr>
      </w:pPr>
      <w:r>
        <w:rPr>
          <w:rFonts w:hint="eastAsia" w:ascii="方正仿宋_GBK" w:hAnsi="宋体" w:eastAsia="方正仿宋_GBK"/>
          <w:bCs/>
          <w:sz w:val="32"/>
          <w:szCs w:val="32"/>
        </w:rPr>
        <w:t xml:space="preserve">2.</w:t>
      </w:r>
      <w:r>
        <w:rPr>
          <w:rFonts w:hint="eastAsia" w:ascii="方正仿宋_GBK" w:hAnsi="宋体" w:eastAsia="方正仿宋_GBK"/>
          <w:bCs/>
          <w:sz w:val="32"/>
          <w:szCs w:val="32"/>
        </w:rPr>
        <w:t xml:space="preserve">投标人派驻现场的人员须遵</w:t>
      </w:r>
      <w:r>
        <w:rPr>
          <w:rFonts w:hint="eastAsia" w:ascii="方正仿宋_GBK" w:hAnsi="宋体" w:eastAsia="方正仿宋_GBK"/>
          <w:bCs/>
          <w:sz w:val="32"/>
          <w:szCs w:val="32"/>
        </w:rPr>
        <w:t xml:space="preserve">守采购人工作时间、工作纪律及采购人其他要求。</w:t>
      </w:r>
      <w:r/>
    </w:p>
    <w:p>
      <w:pPr>
        <w:ind w:firstLine="640"/>
        <w:spacing w:line="590" w:lineRule="exact"/>
        <w:rPr>
          <w:rFonts w:ascii="方正仿宋_GBK" w:hAnsi="宋体" w:eastAsia="方正仿宋_GBK"/>
        </w:rPr>
      </w:pPr>
      <w:r>
        <w:rPr>
          <w:rFonts w:hint="eastAsia" w:ascii="方正仿宋_GBK" w:hAnsi="宋体" w:eastAsia="方正仿宋_GBK"/>
          <w:bCs/>
          <w:sz w:val="32"/>
          <w:szCs w:val="32"/>
          <w:highlight w:val="none"/>
        </w:rPr>
        <w:t xml:space="preserve">3.</w:t>
      </w:r>
      <w:r>
        <w:rPr>
          <w:rFonts w:hint="eastAsia" w:ascii="方正仿宋_GBK" w:hAnsi="宋体" w:eastAsia="方正仿宋_GBK"/>
          <w:bCs/>
          <w:sz w:val="32"/>
          <w:szCs w:val="32"/>
        </w:rPr>
        <w:t xml:space="preserve">供应商应根据采购人的需求，提供相关技术支持服务。</w:t>
      </w:r>
      <w:r>
        <w:rPr>
          <w:rFonts w:ascii="方正仿宋_GBK" w:hAnsi="宋体" w:eastAsia="方正仿宋_GBK"/>
          <w:bCs/>
          <w:sz w:val="32"/>
          <w:szCs w:val="32"/>
        </w:rPr>
      </w:r>
      <w:r/>
    </w:p>
    <w:p>
      <w:pPr>
        <w:pStyle w:val="792"/>
        <w:numPr>
          <w:ilvl w:val="0"/>
          <w:numId w:val="5"/>
        </w:numPr>
        <w:spacing w:line="590" w:lineRule="atLeast"/>
        <w:widowControl w:val="off"/>
        <w:rPr>
          <w:rFonts w:ascii="方正楷体_GBK" w:hAnsi="Times New Roman" w:eastAsia="方正楷体_GBK"/>
          <w:sz w:val="32"/>
          <w:lang w:eastAsia="zh-CN"/>
        </w:rPr>
      </w:pPr>
      <w:r>
        <w:rPr>
          <w:rFonts w:hint="eastAsia" w:ascii="方正楷体_GBK" w:hAnsi="Times New Roman" w:eastAsia="方正楷体_GBK"/>
          <w:sz w:val="32"/>
          <w:lang w:eastAsia="zh-CN"/>
        </w:rPr>
        <w:t xml:space="preserve">交付时间、地点及验收要求</w:t>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交付时间：自合同签订之日起至</w:t>
      </w:r>
      <w:r>
        <w:rPr>
          <w:rFonts w:hint="eastAsia" w:ascii="方正仿宋_GBK" w:hAnsi="宋体" w:eastAsia="方正仿宋_GBK"/>
          <w:bCs/>
          <w:sz w:val="32"/>
          <w:szCs w:val="32"/>
        </w:rPr>
        <w:t xml:space="preserve">2025</w:t>
      </w:r>
      <w:r>
        <w:rPr>
          <w:rFonts w:hint="eastAsia" w:ascii="方正仿宋_GBK" w:hAnsi="宋体" w:eastAsia="方正仿宋_GBK"/>
          <w:bCs/>
          <w:sz w:val="32"/>
          <w:szCs w:val="32"/>
        </w:rPr>
        <w:t xml:space="preserve">年</w:t>
      </w:r>
      <w:r>
        <w:rPr>
          <w:rFonts w:hint="eastAsia" w:ascii="方正仿宋_GBK" w:hAnsi="宋体" w:eastAsia="方正仿宋_GBK"/>
          <w:bCs/>
          <w:sz w:val="32"/>
          <w:szCs w:val="32"/>
        </w:rPr>
        <w:t xml:space="preserve">4</w:t>
      </w:r>
      <w:r>
        <w:rPr>
          <w:rFonts w:hint="eastAsia" w:ascii="方正仿宋_GBK" w:hAnsi="宋体" w:eastAsia="方正仿宋_GBK"/>
          <w:bCs/>
          <w:sz w:val="32"/>
          <w:szCs w:val="32"/>
        </w:rPr>
        <w:t xml:space="preserve">月</w:t>
      </w:r>
      <w:r>
        <w:rPr>
          <w:rFonts w:hint="eastAsia" w:ascii="方正仿宋_GBK" w:hAnsi="宋体" w:eastAsia="方正仿宋_GBK"/>
          <w:bCs/>
          <w:sz w:val="32"/>
          <w:szCs w:val="32"/>
        </w:rPr>
        <w:t xml:space="preserve">30</w:t>
      </w:r>
      <w:r>
        <w:rPr>
          <w:rFonts w:hint="eastAsia" w:ascii="方正仿宋_GBK" w:hAnsi="宋体" w:eastAsia="方正仿宋_GBK"/>
          <w:bCs/>
          <w:sz w:val="32"/>
          <w:szCs w:val="32"/>
        </w:rPr>
        <w:t xml:space="preserve">日。</w:t>
      </w:r>
      <w:r/>
    </w:p>
    <w:p>
      <w:pPr>
        <w:ind w:firstLine="640"/>
        <w:spacing w:line="590" w:lineRule="exact"/>
        <w:rPr>
          <w:rFonts w:ascii="方正仿宋_GBK" w:hAnsi="宋体" w:eastAsia="方正仿宋_GBK"/>
          <w:bCs/>
          <w:sz w:val="32"/>
          <w:szCs w:val="32"/>
        </w:rPr>
      </w:pPr>
      <w:r>
        <w:rPr>
          <w:rFonts w:hint="eastAsia" w:ascii="方正仿宋_GBK" w:hAnsi="宋体" w:eastAsia="方正仿宋_GBK"/>
          <w:bCs/>
          <w:sz w:val="32"/>
          <w:szCs w:val="32"/>
        </w:rPr>
        <w:t xml:space="preserve">交付地点：南京</w:t>
      </w:r>
      <w:r/>
    </w:p>
    <w:p>
      <w:pPr>
        <w:pStyle w:val="964"/>
        <w:ind w:left="0" w:firstLine="640"/>
        <w:spacing w:line="590" w:lineRule="exact"/>
        <w:rPr>
          <w:rFonts w:ascii="方正仿宋_GBK" w:hAnsi="宋体" w:eastAsia="方正仿宋_GBK"/>
          <w:bCs/>
          <w:sz w:val="32"/>
          <w:szCs w:val="32"/>
          <w:lang w:eastAsia="zh-CN"/>
        </w:rPr>
      </w:pPr>
      <w:r>
        <w:rPr>
          <w:rFonts w:hint="eastAsia" w:ascii="方正仿宋_GBK" w:hAnsi="宋体" w:eastAsia="方正仿宋_GBK"/>
          <w:bCs/>
          <w:sz w:val="32"/>
          <w:szCs w:val="32"/>
          <w:lang w:eastAsia="zh-CN"/>
        </w:rPr>
        <w:t xml:space="preserve">验收要求：</w:t>
      </w:r>
      <w:r>
        <w:rPr>
          <w:rFonts w:hint="eastAsia" w:ascii="方正仿宋_GBK" w:hAnsi="宋体" w:eastAsia="方正仿宋_GBK"/>
          <w:bCs/>
          <w:sz w:val="32"/>
          <w:szCs w:val="32"/>
          <w:lang w:eastAsia="zh-CN" w:bidi="ar-SA"/>
        </w:rPr>
        <w:t xml:space="preserve">甲方邀请参加本项目的其他供应商或第三方专业机构及专家参与验收，相关意见将作为验收书的参考资料</w:t>
      </w:r>
      <w:r>
        <w:rPr>
          <w:rFonts w:hint="eastAsia" w:ascii="方正仿宋_GBK" w:hAnsi="宋体" w:eastAsia="方正仿宋_GBK"/>
          <w:bCs/>
          <w:sz w:val="32"/>
          <w:szCs w:val="32"/>
          <w:lang w:eastAsia="zh-CN"/>
        </w:rPr>
        <w:t xml:space="preserve">，并经采购人确认。</w:t>
      </w:r>
      <w:r/>
    </w:p>
    <w:p>
      <w:pPr>
        <w:pStyle w:val="792"/>
        <w:ind w:left="425"/>
        <w:spacing w:line="590" w:lineRule="atLeast"/>
        <w:widowControl w:val="off"/>
        <w:rPr>
          <w:rFonts w:ascii="方正黑体_GBK" w:hAnsi="Times New Roman" w:eastAsia="方正黑体_GBK"/>
          <w:sz w:val="32"/>
          <w:szCs w:val="32"/>
          <w:lang w:eastAsia="zh-CN"/>
        </w:rPr>
      </w:pPr>
      <w:r/>
      <w:bookmarkStart w:id="202" w:name="_Toc120614281"/>
      <w:r>
        <w:rPr>
          <w:rFonts w:hint="eastAsia" w:ascii="方正黑体_GBK" w:hAnsi="Times New Roman" w:eastAsia="方正黑体_GBK"/>
          <w:sz w:val="32"/>
          <w:szCs w:val="32"/>
          <w:lang w:eastAsia="zh-CN"/>
        </w:rPr>
        <w:t xml:space="preserve">三、付款方式</w:t>
      </w:r>
      <w:r/>
    </w:p>
    <w:p>
      <w:pPr>
        <w:ind w:firstLine="640"/>
        <w:spacing w:line="590" w:lineRule="exact"/>
        <w:rPr>
          <w:rFonts w:ascii="方正仿宋_GBK" w:hAnsi="宋体" w:eastAsia="方正仿宋_GBK"/>
          <w:sz w:val="32"/>
          <w:szCs w:val="32"/>
        </w:rPr>
      </w:pPr>
      <w:r>
        <w:rPr>
          <w:rFonts w:hint="eastAsia" w:ascii="方正仿宋_GBK" w:hAnsi="宋体" w:eastAsia="方正仿宋_GBK"/>
          <w:bCs/>
          <w:sz w:val="32"/>
          <w:szCs w:val="32"/>
        </w:rPr>
        <w:t xml:space="preserve">合同签订后，甲方即支付合同标的额的</w:t>
      </w:r>
      <w:r>
        <w:rPr>
          <w:rFonts w:hint="eastAsia" w:ascii="方正仿宋_GBK" w:hAnsi="宋体" w:eastAsia="方正仿宋_GBK"/>
          <w:bCs/>
          <w:sz w:val="32"/>
          <w:szCs w:val="32"/>
        </w:rPr>
        <w:t xml:space="preserve">50%</w:t>
      </w:r>
      <w:r>
        <w:rPr>
          <w:rFonts w:hint="eastAsia" w:ascii="方正仿宋_GBK" w:hAnsi="宋体" w:eastAsia="方正仿宋_GBK"/>
          <w:bCs/>
          <w:sz w:val="32"/>
          <w:szCs w:val="32"/>
        </w:rPr>
        <w:t xml:space="preserve">，</w:t>
      </w:r>
      <w:r>
        <w:rPr>
          <w:rFonts w:hint="eastAsia" w:ascii="方正仿宋_GBK" w:hAnsi="宋体" w:eastAsia="方正仿宋_GBK"/>
          <w:bCs/>
          <w:sz w:val="32"/>
          <w:szCs w:val="32"/>
        </w:rPr>
        <w:t xml:space="preserve">2024</w:t>
      </w:r>
      <w:r>
        <w:rPr>
          <w:rFonts w:hint="eastAsia" w:ascii="方正仿宋_GBK" w:hAnsi="宋体" w:eastAsia="方正仿宋_GBK"/>
          <w:bCs/>
          <w:sz w:val="32"/>
          <w:szCs w:val="32"/>
        </w:rPr>
        <w:t xml:space="preserve">年年底经过初步验收合格后支付合同标的额的</w:t>
      </w:r>
      <w:r>
        <w:rPr>
          <w:rFonts w:hint="eastAsia" w:ascii="方正仿宋_GBK" w:hAnsi="宋体" w:eastAsia="方正仿宋_GBK"/>
          <w:bCs/>
          <w:sz w:val="32"/>
          <w:szCs w:val="32"/>
        </w:rPr>
        <w:t xml:space="preserve">40%</w:t>
      </w:r>
      <w:r>
        <w:rPr>
          <w:rFonts w:hint="eastAsia" w:ascii="方正仿宋_GBK" w:hAnsi="宋体" w:eastAsia="方正仿宋_GBK"/>
          <w:bCs/>
          <w:sz w:val="32"/>
          <w:szCs w:val="32"/>
        </w:rPr>
        <w:t xml:space="preserve">，服务期结束，验收通过后支付合同剩余款项，乙方需提供正规发票。</w:t>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rPr>
          <w:rFonts w:ascii="方正仿宋_GBK" w:hAnsi="宋体" w:eastAsia="方正仿宋_GBK"/>
          <w:sz w:val="32"/>
          <w:szCs w:val="32"/>
        </w:rPr>
      </w:r>
      <w:r/>
    </w:p>
    <w:p>
      <w:pPr>
        <w:ind w:firstLine="640"/>
        <w:spacing w:line="590" w:lineRule="exact"/>
        <w:rPr>
          <w:rFonts w:ascii="方正仿宋_GBK" w:hAnsi="宋体" w:eastAsia="方正仿宋_GBK"/>
          <w:sz w:val="32"/>
          <w:szCs w:val="32"/>
        </w:rPr>
      </w:pPr>
      <w:r>
        <w:rPr>
          <w:rFonts w:ascii="方正仿宋_GBK" w:hAnsi="宋体" w:eastAsia="方正仿宋_GBK"/>
          <w:sz w:val="32"/>
          <w:szCs w:val="32"/>
        </w:rPr>
      </w:r>
      <w:r/>
    </w:p>
    <w:p>
      <w:pPr>
        <w:ind w:firstLine="0"/>
        <w:spacing w:line="590" w:lineRule="exact"/>
        <w:rPr>
          <w:rFonts w:ascii="方正仿宋_GBK" w:hAnsi="宋体" w:eastAsia="方正仿宋_GBK"/>
          <w:sz w:val="32"/>
          <w:szCs w:val="32"/>
        </w:rPr>
      </w:pPr>
      <w:r>
        <w:rPr>
          <w:rFonts w:ascii="方正仿宋_GBK" w:hAnsi="宋体" w:eastAsia="方正仿宋_GBK"/>
          <w:sz w:val="32"/>
          <w:szCs w:val="32"/>
        </w:rPr>
      </w:r>
      <w:r/>
    </w:p>
    <w:p>
      <w:pPr>
        <w:pStyle w:val="718"/>
        <w:rPr>
          <w:rFonts w:ascii="黑体" w:eastAsia="黑体"/>
          <w:b/>
          <w:bCs/>
          <w:color w:val="000000"/>
          <w:sz w:val="44"/>
          <w:szCs w:val="44"/>
          <w:lang w:eastAsia="zh-CN"/>
        </w:rPr>
      </w:pPr>
      <w:r>
        <w:rPr>
          <w:rFonts w:hint="eastAsia" w:ascii="黑体" w:eastAsia="黑体"/>
          <w:bCs/>
          <w:color w:val="000000"/>
          <w:sz w:val="44"/>
          <w:lang w:eastAsia="zh-CN"/>
        </w:rPr>
        <w:t xml:space="preserve">第五章</w:t>
      </w:r>
      <w:r>
        <w:rPr>
          <w:rFonts w:hint="eastAsia" w:ascii="黑体" w:eastAsia="黑体"/>
          <w:bCs/>
          <w:color w:val="000000"/>
          <w:sz w:val="44"/>
          <w:lang w:eastAsia="zh-CN"/>
        </w:rPr>
        <w:t xml:space="preserve">  </w:t>
      </w:r>
      <w:r>
        <w:rPr>
          <w:rFonts w:hint="eastAsia" w:ascii="黑体" w:eastAsia="黑体"/>
          <w:b/>
          <w:bCs/>
          <w:color w:val="000000"/>
          <w:sz w:val="44"/>
          <w:lang w:eastAsia="zh-CN"/>
        </w:rPr>
        <w:t xml:space="preserve">评标方法与评标标准</w:t>
      </w:r>
      <w:r/>
    </w:p>
    <w:p>
      <w:pPr>
        <w:rPr>
          <w:color w:val="000000"/>
        </w:rPr>
      </w:pPr>
      <w:r>
        <w:rPr>
          <w:color w:val="000000"/>
        </w:rPr>
      </w:r>
      <w:r/>
    </w:p>
    <w:p>
      <w:pPr>
        <w:pStyle w:val="970"/>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color w:val="000000"/>
              </w:rPr>
            </w:pPr>
            <w:r>
              <w:rPr>
                <w:rFonts w:hint="eastAsia" w:ascii="宋体" w:hAnsi="宋体"/>
                <w:color w:val="000000"/>
              </w:rPr>
              <w:t xml:space="preserve">采购包号</w:t>
            </w:r>
            <w:r/>
          </w:p>
        </w:tc>
        <w:tc>
          <w:tcPr>
            <w:tcW w:w="1610" w:type="dxa"/>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4325" w:type="dxa"/>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tc>
          <w:tcPr>
            <w:tcW w:w="1148" w:type="dxa"/>
            <w:textDirection w:val="lrTb"/>
            <w:noWrap w:val="false"/>
          </w:tcPr>
          <w:p>
            <w:pPr>
              <w:jc w:val="center"/>
              <w:rPr>
                <w:rFonts w:ascii="宋体" w:hAnsi="宋体"/>
                <w:color w:val="000000"/>
              </w:rPr>
            </w:pPr>
            <w:r>
              <w:rPr>
                <w:rFonts w:hint="eastAsia" w:ascii="宋体" w:hAnsi="宋体"/>
                <w:color w:val="000000"/>
              </w:rPr>
              <w:t xml:space="preserve">1</w:t>
            </w:r>
            <w:r/>
          </w:p>
        </w:tc>
        <w:tc>
          <w:tcPr>
            <w:tcW w:w="1610" w:type="dxa"/>
            <w:textDirection w:val="lrTb"/>
            <w:noWrap w:val="false"/>
          </w:tcPr>
          <w:p>
            <w:pPr>
              <w:jc w:val="center"/>
              <w:rPr>
                <w:rFonts w:ascii="宋体" w:hAnsi="宋体"/>
                <w:color w:val="000000"/>
              </w:rPr>
            </w:pPr>
            <w:r>
              <w:rPr>
                <w:rFonts w:hint="eastAsia" w:ascii="宋体" w:hAnsi="宋体"/>
                <w:color w:val="000000"/>
              </w:rPr>
              <w:t xml:space="preserve">1</w:t>
            </w:r>
            <w:r/>
          </w:p>
        </w:tc>
        <w:tc>
          <w:tcPr>
            <w:tcW w:w="4325" w:type="dxa"/>
            <w:textDirection w:val="lrTb"/>
            <w:noWrap w:val="false"/>
          </w:tcPr>
          <w:p>
            <w:pPr>
              <w:jc w:val="left"/>
              <w:rPr>
                <w:rFonts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970"/>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rPr>
          <w:rFonts w:hint="eastAsia" w:ascii="宋体" w:hAnsi="宋体"/>
          <w:color w:val="000000"/>
        </w:rPr>
        <w:t xml:space="preserve">（备注：如果该项目专门面向中小微型企业采购，则供应商不再享受任何价格扣除。招标文件定稿后该备注删除。）</w:t>
      </w:r>
      <w:r/>
    </w:p>
    <w:p>
      <w:pPr>
        <w:pStyle w:val="970"/>
        <w:spacing w:line="0" w:lineRule="atLeast"/>
        <w:rPr>
          <w:rFonts w:ascii="宋体" w:hAnsi="宋体"/>
          <w:color w:val="000000"/>
        </w:rPr>
      </w:pPr>
      <w:r>
        <w:rPr>
          <w:rFonts w:hint="eastAsia" w:ascii="宋体" w:hAnsi="宋体"/>
          <w:color w:val="000000"/>
        </w:rPr>
        <w:t xml:space="preserve">1</w:t>
      </w:r>
      <w:r>
        <w:rPr>
          <w:rFonts w:hint="eastAsia" w:ascii="宋体" w:hAnsi="宋体"/>
          <w:color w:val="000000"/>
        </w:rPr>
        <w:t xml:space="preserve">、小微型企业价格扣除</w:t>
      </w:r>
      <w:r/>
    </w:p>
    <w:p>
      <w:pPr>
        <w:pStyle w:val="970"/>
        <w:ind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1</w:t>
      </w:r>
      <w:r>
        <w:rPr>
          <w:rFonts w:hint="eastAsia" w:ascii="宋体" w:hAnsi="宋体"/>
          <w:color w:val="000000"/>
        </w:rPr>
        <w:t xml:space="preserve">）本项目对小型和微型企业提供的服务给予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70"/>
        <w:ind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）供应商需按照采购文件的要求提供相应的《中小微企业声明函》。</w:t>
      </w:r>
      <w:r/>
    </w:p>
    <w:p>
      <w:pPr>
        <w:pStyle w:val="970"/>
        <w:spacing w:line="0" w:lineRule="atLeast"/>
        <w:rPr>
          <w:rFonts w:ascii="宋体" w:hAnsi="宋体"/>
          <w:color w:val="000000"/>
        </w:rPr>
      </w:pPr>
      <w:r>
        <w:rPr>
          <w:rFonts w:hint="eastAsia" w:ascii="宋体" w:hAnsi="宋体"/>
          <w:color w:val="000000"/>
        </w:rPr>
        <w:t xml:space="preserve">2</w:t>
      </w:r>
      <w:r>
        <w:rPr>
          <w:rFonts w:hint="eastAsia" w:ascii="宋体" w:hAnsi="宋体"/>
          <w:color w:val="000000"/>
        </w:rPr>
        <w:t xml:space="preserve">、残疾人福利单位价格扣除</w:t>
      </w:r>
      <w:r/>
    </w:p>
    <w:p>
      <w:pPr>
        <w:pStyle w:val="970"/>
        <w:ind w:left="120"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1</w:t>
      </w:r>
      <w:r>
        <w:rPr>
          <w:rFonts w:hint="eastAsia" w:ascii="宋体" w:hAnsi="宋体"/>
          <w:color w:val="000000"/>
        </w:rPr>
        <w:t xml:space="preserve">）本项目对残疾人福利性单位视同小型、微型企业，给予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70"/>
        <w:ind w:left="120"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）残疾人福利单位需按照采购文件的要求提供《残疾人福利性单位声明函》。</w:t>
      </w:r>
      <w:r/>
    </w:p>
    <w:p>
      <w:pPr>
        <w:pStyle w:val="970"/>
        <w:ind w:left="120"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3</w:t>
      </w:r>
      <w:r>
        <w:rPr>
          <w:rFonts w:hint="eastAsia" w:ascii="宋体" w:hAnsi="宋体"/>
          <w:color w:val="000000"/>
        </w:rPr>
        <w:t xml:space="preserve">）残疾人福利单位标准请参照《关于促进残疾人就业政府采购政策的通知》（财库〔</w:t>
      </w:r>
      <w:r>
        <w:rPr>
          <w:rFonts w:hint="eastAsia" w:ascii="宋体" w:hAnsi="宋体"/>
          <w:color w:val="000000"/>
        </w:rPr>
        <w:t xml:space="preserve">2017</w:t>
      </w:r>
      <w:r>
        <w:rPr>
          <w:rFonts w:hint="eastAsia" w:ascii="宋体" w:hAnsi="宋体"/>
          <w:color w:val="000000"/>
        </w:rPr>
        <w:t xml:space="preserve">〕</w:t>
      </w:r>
      <w:r>
        <w:rPr>
          <w:rFonts w:hint="eastAsia" w:ascii="宋体" w:hAnsi="宋体"/>
          <w:color w:val="000000"/>
        </w:rPr>
        <w:t xml:space="preserve">141</w:t>
      </w:r>
      <w:r>
        <w:rPr>
          <w:rFonts w:hint="eastAsia" w:ascii="宋体" w:hAnsi="宋体"/>
          <w:color w:val="000000"/>
        </w:rPr>
        <w:t xml:space="preserve">号）。</w:t>
      </w:r>
      <w:r/>
    </w:p>
    <w:p>
      <w:pPr>
        <w:pStyle w:val="970"/>
        <w:spacing w:line="0" w:lineRule="atLeast"/>
        <w:rPr>
          <w:rFonts w:ascii="宋体" w:hAnsi="宋体"/>
          <w:color w:val="000000"/>
        </w:rPr>
      </w:pPr>
      <w:r>
        <w:rPr>
          <w:rFonts w:hint="eastAsia" w:ascii="宋体" w:hAnsi="宋体"/>
          <w:color w:val="000000"/>
        </w:rPr>
        <w:t xml:space="preserve">3</w:t>
      </w:r>
      <w:r>
        <w:rPr>
          <w:rFonts w:hint="eastAsia" w:ascii="宋体" w:hAnsi="宋体"/>
          <w:color w:val="000000"/>
        </w:rPr>
        <w:t xml:space="preserve">、监狱和戒毒企业价格扣除</w:t>
      </w:r>
      <w:r/>
    </w:p>
    <w:p>
      <w:pPr>
        <w:pStyle w:val="97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1</w:t>
      </w:r>
      <w:r>
        <w:rPr>
          <w:rFonts w:hint="eastAsia" w:ascii="宋体" w:hAnsi="宋体"/>
          <w:color w:val="000000"/>
        </w:rPr>
        <w:t xml:space="preserve">）本项目对监狱和戒毒企业（简称监狱企业）视同小型、微型企业，给予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7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）监狱企业参加政府采购活动时，需提供由省级以上监狱管理局、戒毒管理局</w:t>
      </w:r>
      <w:r>
        <w:rPr>
          <w:rFonts w:hint="eastAsia" w:ascii="宋体" w:hAnsi="宋体"/>
          <w:color w:val="000000"/>
        </w:rPr>
        <w:t xml:space="preserve">(</w:t>
      </w:r>
      <w:r>
        <w:rPr>
          <w:rFonts w:hint="eastAsia" w:ascii="宋体" w:hAnsi="宋体"/>
          <w:color w:val="000000"/>
        </w:rPr>
        <w:t xml:space="preserve">含新疆生产建设兵团</w:t>
      </w:r>
      <w:r>
        <w:rPr>
          <w:rFonts w:hint="eastAsia" w:ascii="宋体" w:hAnsi="宋体"/>
          <w:color w:val="000000"/>
        </w:rPr>
        <w:t xml:space="preserve">)</w:t>
      </w:r>
      <w:r>
        <w:rPr>
          <w:rFonts w:hint="eastAsia" w:ascii="宋体" w:hAnsi="宋体"/>
          <w:color w:val="000000"/>
        </w:rPr>
        <w:t xml:space="preserve">出具的属于监狱企业的证明文件。供应商如不提供上述证明文件，价格将不做相应扣除。</w:t>
      </w:r>
      <w:r/>
    </w:p>
    <w:p>
      <w:pPr>
        <w:pStyle w:val="97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3</w:t>
      </w:r>
      <w:r>
        <w:rPr>
          <w:rFonts w:hint="eastAsia" w:ascii="宋体" w:hAnsi="宋体"/>
          <w:color w:val="000000"/>
        </w:rPr>
        <w:t xml:space="preserve">）监狱企业标准请参照《关于政府采购支持监狱企业发展有关问题的通知》（</w:t>
      </w:r>
      <w:r>
        <w:rPr>
          <w:rFonts w:ascii="宋体" w:hAnsi="宋体"/>
          <w:color w:val="000000"/>
        </w:rPr>
        <w:t xml:space="preserve">财库</w:t>
      </w:r>
      <w:r>
        <w:rPr>
          <w:rFonts w:ascii="宋体" w:hAnsi="宋体"/>
          <w:color w:val="000000"/>
        </w:rPr>
        <w:t xml:space="preserve">[2014]68</w:t>
      </w:r>
      <w:r>
        <w:rPr>
          <w:rFonts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w:t>
      </w:r>
      <w:r/>
    </w:p>
    <w:p>
      <w:pPr>
        <w:pStyle w:val="970"/>
        <w:spacing w:line="400" w:lineRule="exact"/>
        <w:rPr>
          <w:rFonts w:ascii="宋体" w:hAnsi="宋体"/>
          <w:color w:val="000000"/>
        </w:rPr>
      </w:pPr>
      <w:r>
        <w:rPr>
          <w:rFonts w:hint="eastAsia" w:ascii="宋体" w:hAnsi="宋体"/>
          <w:color w:val="000000"/>
        </w:rPr>
        <w:t xml:space="preserve">4</w:t>
      </w:r>
      <w:r>
        <w:rPr>
          <w:rFonts w:hint="eastAsia" w:ascii="宋体" w:hAnsi="宋体"/>
          <w:color w:val="000000"/>
        </w:rPr>
        <w:t xml:space="preserve">、残疾人福利单位、监狱企业属于小型、微型企业的，不重复享受政策。</w:t>
      </w:r>
      <w:r/>
    </w:p>
    <w:p>
      <w:pPr>
        <w:pStyle w:val="970"/>
        <w:spacing w:line="400" w:lineRule="exact"/>
        <w:rPr>
          <w:rFonts w:ascii="宋体" w:hAnsi="宋体"/>
          <w:color w:val="000000"/>
        </w:rPr>
      </w:pPr>
      <w:r>
        <w:rPr>
          <w:rFonts w:hint="eastAsia" w:ascii="宋体" w:hAnsi="宋体"/>
          <w:color w:val="000000"/>
        </w:rPr>
        <w:t xml:space="preserve">5</w:t>
      </w:r>
      <w:r>
        <w:rPr>
          <w:rFonts w:hint="eastAsia" w:ascii="宋体" w:hAnsi="宋体"/>
          <w:color w:val="000000"/>
        </w:rPr>
        <w:t xml:space="preserve">、如果本项目同意联合体投标或同意分包履行合同的</w:t>
      </w:r>
      <w:r>
        <w:rPr>
          <w:rFonts w:hint="eastAsia" w:ascii="宋体" w:hAnsi="宋体"/>
          <w:color w:val="000000"/>
        </w:rPr>
        <w:t xml:space="preserve">,</w:t>
      </w:r>
      <w:r>
        <w:rPr>
          <w:rFonts w:hint="eastAsia" w:ascii="宋体" w:hAnsi="宋体"/>
          <w:color w:val="000000"/>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rPr>
        <w:t xml:space="preserve">30%</w:t>
      </w:r>
      <w:r>
        <w:rPr>
          <w:rFonts w:hint="eastAsia" w:ascii="宋体" w:hAnsi="宋体"/>
          <w:color w:val="000000"/>
        </w:rPr>
        <w:t xml:space="preserve">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w:t>
      </w:r>
      <w:r>
        <w:rPr>
          <w:rFonts w:hint="eastAsia" w:ascii="宋体" w:hAnsi="宋体"/>
          <w:color w:val="000000"/>
        </w:rPr>
        <w:t xml:space="preserve">用扣除后的价格参与评审。</w:t>
      </w:r>
      <w:r/>
    </w:p>
    <w:p>
      <w:pPr>
        <w:pStyle w:val="970"/>
        <w:spacing w:line="400" w:lineRule="exact"/>
        <w:rPr>
          <w:rFonts w:ascii="宋体" w:hAnsi="宋体"/>
          <w:color w:val="000000"/>
        </w:rPr>
      </w:pPr>
      <w:r>
        <w:rPr>
          <w:rFonts w:hint="eastAsia" w:ascii="宋体" w:hAnsi="宋体"/>
          <w:color w:val="000000"/>
        </w:rPr>
        <w:t xml:space="preserve">6</w:t>
      </w:r>
      <w:r>
        <w:rPr>
          <w:rFonts w:hint="eastAsia" w:ascii="宋体" w:hAnsi="宋体"/>
          <w:color w:val="000000"/>
        </w:rPr>
        <w:t xml:space="preserve">、联合体各方均为小型、微型企业（残疾人福利单位、监狱企业）的，联合体享受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970"/>
        <w:ind w:firstLine="473"/>
        <w:spacing w:line="400" w:lineRule="exact"/>
        <w:rPr>
          <w:color w:val="000000"/>
        </w:rPr>
      </w:pPr>
      <w:r>
        <w:rPr>
          <w:rFonts w:hint="eastAsia" w:ascii="宋体" w:hAnsi="宋体"/>
          <w:color w:val="000000"/>
        </w:rPr>
        <w:t xml:space="preserve">7</w:t>
      </w:r>
      <w:r>
        <w:rPr>
          <w:rFonts w:hint="eastAsia" w:ascii="宋体" w:hAnsi="宋体"/>
          <w:color w:val="000000"/>
        </w:rPr>
        <w:t xml:space="preserve">、根据《江苏省政府采购信用管理暂行办法》的规定，供应商信用评价结果为三星的扣</w:t>
      </w:r>
      <w:r>
        <w:rPr>
          <w:rFonts w:hint="eastAsia" w:ascii="宋体" w:hAnsi="宋体"/>
          <w:color w:val="000000"/>
        </w:rPr>
        <w:t xml:space="preserve">2</w:t>
      </w:r>
      <w:r>
        <w:rPr>
          <w:rFonts w:hint="eastAsia" w:ascii="宋体" w:hAnsi="宋体"/>
          <w:color w:val="000000"/>
        </w:rPr>
        <w:t xml:space="preserve">分，评价结果为二星的扣</w:t>
      </w:r>
      <w:r>
        <w:rPr>
          <w:rFonts w:hint="eastAsia" w:ascii="宋体" w:hAnsi="宋体"/>
          <w:color w:val="000000"/>
        </w:rPr>
        <w:t xml:space="preserve">3</w:t>
      </w:r>
      <w:r>
        <w:rPr>
          <w:rFonts w:hint="eastAsia" w:ascii="宋体" w:hAnsi="宋体"/>
          <w:color w:val="000000"/>
        </w:rPr>
        <w:t xml:space="preserve">分，评价结果为一星的扣</w:t>
      </w:r>
      <w:r>
        <w:rPr>
          <w:rFonts w:hint="eastAsia" w:ascii="宋体" w:hAnsi="宋体"/>
          <w:color w:val="000000"/>
        </w:rPr>
        <w:t xml:space="preserve">4</w:t>
      </w:r>
      <w:r>
        <w:rPr>
          <w:rFonts w:hint="eastAsia" w:ascii="宋体" w:hAnsi="宋体"/>
          <w:color w:val="000000"/>
        </w:rPr>
        <w:t xml:space="preserve">分。</w:t>
      </w:r>
      <w:r/>
    </w:p>
    <w:p>
      <w:pPr>
        <w:pStyle w:val="970"/>
        <w:ind w:firstLine="482"/>
        <w:spacing w:line="0" w:lineRule="atLeast"/>
        <w:rPr>
          <w:rFonts w:ascii="宋体" w:hAnsi="宋体"/>
          <w:b/>
          <w:color w:val="000000"/>
          <w:highlight w:val="yellow"/>
        </w:rPr>
      </w:pPr>
      <w:r>
        <w:rPr>
          <w:rFonts w:hint="eastAsia" w:ascii="宋体" w:hAnsi="宋体"/>
          <w:b/>
          <w:color w:val="000000"/>
        </w:rPr>
        <w:t xml:space="preserve">评标方法与评标标准</w:t>
      </w:r>
      <w:r/>
    </w:p>
    <w:p>
      <w:pPr>
        <w:pStyle w:val="970"/>
        <w:ind w:firstLine="1548"/>
        <w:rPr>
          <w:color w:val="000000"/>
        </w:rPr>
      </w:pPr>
      <w:r>
        <w:rPr>
          <w:rFonts w:hint="eastAsia"/>
          <w:color w:val="000000"/>
        </w:rPr>
        <w:t xml:space="preserve">   </w:t>
      </w:r>
      <w:r/>
    </w:p>
    <w:tbl>
      <w:tblPr>
        <w:tblW w:w="9493" w:type="dxa"/>
        <w:tblInd w:w="113" w:type="dxa"/>
        <w:tblLook w:val="04A0" w:firstRow="1" w:lastRow="0" w:firstColumn="1" w:lastColumn="0" w:noHBand="0" w:noVBand="1"/>
      </w:tblPr>
      <w:tblGrid>
        <w:gridCol w:w="700"/>
        <w:gridCol w:w="1180"/>
        <w:gridCol w:w="6904"/>
        <w:gridCol w:w="709"/>
      </w:tblGrid>
      <w:tr>
        <w:trPr>
          <w:trHeight w:val="20"/>
          <w:tblHead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590" w:lineRule="exact"/>
              <w:widowControl/>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序号</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590" w:lineRule="exact"/>
              <w:widowControl/>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评分因素</w:t>
            </w:r>
            <w:r/>
          </w:p>
        </w:tc>
        <w:tc>
          <w:tcPr>
            <w:tcBorders>
              <w:top w:val="single" w:color="000000" w:sz="4" w:space="0"/>
              <w:left w:val="none" w:color="000000" w:sz="4" w:space="0"/>
              <w:bottom w:val="single" w:color="000000" w:sz="4" w:space="0"/>
              <w:right w:val="single" w:color="000000" w:sz="4" w:space="0"/>
            </w:tcBorders>
            <w:tcW w:w="6904" w:type="dxa"/>
            <w:vAlign w:val="center"/>
            <w:textDirection w:val="lrTb"/>
            <w:noWrap w:val="false"/>
          </w:tcPr>
          <w:p>
            <w:pPr>
              <w:jc w:val="center"/>
              <w:spacing w:line="590" w:lineRule="exact"/>
              <w:widowControl/>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评审标准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90" w:lineRule="exact"/>
              <w:widowControl/>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分值</w:t>
            </w:r>
            <w:r/>
          </w:p>
        </w:tc>
      </w:tr>
      <w:tr>
        <w:trPr>
          <w:trHeight w:val="20"/>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价格</w:t>
            </w:r>
            <w:r>
              <w:rPr>
                <w:rFonts w:hint="eastAsia" w:ascii="方正仿宋_GBK" w:hAnsi="宋体" w:eastAsia="方正仿宋_GBK" w:cs="宋体"/>
                <w:color w:val="000000"/>
              </w:rPr>
              <w:br w:type="textWrapping" w:clear="all"/>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10</w:t>
            </w:r>
            <w:r>
              <w:rPr>
                <w:rFonts w:hint="eastAsia" w:ascii="方正仿宋_GBK" w:hAnsi="宋体" w:eastAsia="方正仿宋_GBK" w:cs="宋体"/>
                <w:color w:val="000000"/>
              </w:rPr>
              <w:t xml:space="preserve">）</w:t>
            </w:r>
            <w:r/>
          </w:p>
        </w:tc>
        <w:tc>
          <w:tcPr>
            <w:tcBorders>
              <w:top w:val="none" w:color="000000" w:sz="4" w:space="0"/>
              <w:left w:val="none" w:color="000000" w:sz="4" w:space="0"/>
              <w:bottom w:val="single" w:color="000000" w:sz="4" w:space="0"/>
              <w:right w:val="single" w:color="000000" w:sz="4" w:space="0"/>
            </w:tcBorders>
            <w:tcW w:w="6904" w:type="dxa"/>
            <w:vAlign w:val="center"/>
            <w:textDirection w:val="lrTb"/>
            <w:noWrap w:val="false"/>
          </w:tcPr>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采用低价优先法计算，即满足招标文件要求且投标价格低的投标报价为评标基准价，其价格分为满分。其他供应商的价格分按照下列公式计算（小数点保留两位）：投标报价得分</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评标基准价／投标报价</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10</w:t>
            </w:r>
            <w:r>
              <w:rPr>
                <w:rFonts w:hint="eastAsia" w:ascii="方正仿宋_GBK" w:hAnsi="宋体" w:eastAsia="方正仿宋_GBK" w:cs="宋体"/>
                <w:color w:val="000000"/>
              </w:rPr>
              <w:t xml:space="preserv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10</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技术方案（</w:t>
            </w:r>
            <w:r>
              <w:rPr>
                <w:rFonts w:ascii="方正仿宋_GBK" w:hAnsi="宋体" w:eastAsia="方正仿宋_GBK" w:cs="宋体"/>
                <w:color w:val="000000"/>
              </w:rPr>
              <w:t xml:space="preserve">5</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2.1</w:t>
            </w:r>
            <w:r>
              <w:rPr>
                <w:rFonts w:hint="eastAsia" w:ascii="方正仿宋_GBK" w:hAnsi="宋体" w:eastAsia="方正仿宋_GBK" w:cs="宋体"/>
                <w:color w:val="000000"/>
              </w:rPr>
              <w:t xml:space="preserve">投标人提供对项目</w:t>
            </w:r>
            <w:bookmarkStart w:id="203" w:name="OLE_LINK8"/>
            <w:r/>
            <w:bookmarkStart w:id="204" w:name="OLE_LINK3"/>
            <w:r>
              <w:rPr>
                <w:rFonts w:hint="eastAsia" w:ascii="方正仿宋_GBK" w:hAnsi="宋体" w:eastAsia="方正仿宋_GBK" w:cs="宋体"/>
                <w:color w:val="000000"/>
              </w:rPr>
              <w:t xml:space="preserve">整体运维</w:t>
            </w:r>
            <w:bookmarkEnd w:id="203"/>
            <w:r/>
            <w:bookmarkEnd w:id="204"/>
            <w:r>
              <w:rPr>
                <w:rFonts w:hint="eastAsia" w:ascii="方正仿宋_GBK" w:hAnsi="宋体" w:eastAsia="方正仿宋_GBK" w:cs="宋体"/>
                <w:color w:val="000000"/>
              </w:rPr>
              <w:t xml:space="preserve">需求内容的理解，</w:t>
            </w:r>
            <w:r>
              <w:rPr>
                <w:rFonts w:hint="eastAsia" w:ascii="方正仿宋_GBK" w:hAnsi="宋体" w:eastAsia="方正仿宋_GBK" w:cs="宋体"/>
                <w:color w:val="000000"/>
              </w:rPr>
              <w:t xml:space="preserve">需包含数据迁移及多维态势感知服务工作、江苏</w:t>
            </w:r>
            <w:r>
              <w:rPr>
                <w:rFonts w:hint="eastAsia" w:ascii="方正仿宋_GBK" w:hAnsi="宋体" w:eastAsia="方正仿宋_GBK" w:cs="宋体"/>
                <w:color w:val="000000"/>
              </w:rPr>
              <w:t xml:space="preserve">12345</w:t>
            </w:r>
            <w:r>
              <w:rPr>
                <w:rFonts w:hint="eastAsia" w:ascii="方正仿宋_GBK" w:hAnsi="宋体" w:eastAsia="方正仿宋_GBK" w:cs="宋体"/>
                <w:color w:val="000000"/>
              </w:rPr>
              <w:t xml:space="preserve">小程序内容服务及宣传材料设计、“互联网</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督查”小程序网站优化保障、“互联网</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督查”</w:t>
            </w:r>
            <w:bookmarkStart w:id="205" w:name="_GoBack"/>
            <w:r/>
            <w:bookmarkEnd w:id="205"/>
            <w:r>
              <w:rPr>
                <w:rFonts w:hint="eastAsia" w:ascii="方正仿宋_GBK" w:hAnsi="宋体" w:eastAsia="方正仿宋_GBK" w:cs="宋体"/>
                <w:color w:val="000000"/>
              </w:rPr>
              <w:t xml:space="preserve">系统的运维工作、办理系统的运维工作、数据汇聚与统计的运维工作。</w:t>
            </w:r>
            <w:r>
              <w:rPr>
                <w:rFonts w:hint="eastAsia" w:ascii="方正仿宋_GBK" w:hAnsi="宋体" w:eastAsia="方正仿宋_GBK" w:cs="宋体"/>
                <w:color w:val="000000"/>
              </w:rPr>
              <w:t xml:space="preserve">要求内容准确、科学合理、条理清晰。</w:t>
            </w:r>
            <w:r/>
          </w:p>
          <w:p>
            <w:pPr>
              <w:ind w:firstLine="420"/>
              <w:spacing w:line="360" w:lineRule="exact"/>
              <w:widowControl/>
              <w:rPr>
                <w:rFonts w:ascii="方正仿宋_GBK" w:hAnsi="宋体" w:eastAsia="方正仿宋_GBK" w:cs="宋体"/>
                <w:color w:val="000000"/>
              </w:rPr>
            </w:pPr>
            <w:r/>
            <w:bookmarkStart w:id="206" w:name="OLE_LINK2"/>
            <w:r/>
            <w:bookmarkStart w:id="207" w:name="OLE_LINK1"/>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w:t>
            </w:r>
            <w:bookmarkEnd w:id="206"/>
            <w:r/>
            <w:bookmarkEnd w:id="207"/>
            <w:r>
              <w:rPr>
                <w:rFonts w:hint="eastAsia" w:ascii="方正仿宋_GBK" w:hAnsi="宋体" w:eastAsia="方正仿宋_GBK" w:cs="宋体"/>
                <w:color w:val="000000"/>
              </w:rPr>
              <w:t xml:space="preserve">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2.2</w:t>
            </w:r>
            <w:r>
              <w:rPr>
                <w:rFonts w:hint="eastAsia" w:ascii="方正仿宋_GBK" w:hAnsi="宋体" w:eastAsia="方正仿宋_GBK" w:cs="宋体"/>
                <w:color w:val="000000"/>
              </w:rPr>
              <w:t xml:space="preserve">投标人提供数据迁移及多维态势感知服务工作方案，</w:t>
            </w:r>
            <w:r>
              <w:rPr>
                <w:rFonts w:hint="eastAsia" w:ascii="方正仿宋_GBK" w:hAnsi="宋体" w:eastAsia="方正仿宋_GBK" w:cs="宋体"/>
                <w:color w:val="000000"/>
              </w:rPr>
              <w:t xml:space="preserve">需包含数据迁移工作、话题态势感知服务、诉求人态势感知服务、数据对账统计服务。</w:t>
            </w:r>
            <w:r>
              <w:rPr>
                <w:rFonts w:hint="eastAsia" w:ascii="方正仿宋_GBK" w:hAnsi="宋体" w:eastAsia="方正仿宋_GBK" w:cs="宋体"/>
                <w:color w:val="000000"/>
              </w:rPr>
              <w:t xml:space="preserve">方案要求内容准确、科学合理、条理清晰。</w:t>
            </w:r>
            <w:r/>
          </w:p>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2.3</w:t>
            </w:r>
            <w:r>
              <w:rPr>
                <w:rFonts w:hint="eastAsia" w:ascii="方正仿宋_GBK" w:hAnsi="宋体" w:eastAsia="方正仿宋_GBK" w:cs="宋体"/>
                <w:color w:val="000000"/>
              </w:rPr>
              <w:t xml:space="preserve">投标人提供</w:t>
            </w:r>
            <w:bookmarkStart w:id="208" w:name="OLE_LINK9"/>
            <w:r/>
            <w:bookmarkStart w:id="209" w:name="OLE_LINK15"/>
            <w:r>
              <w:rPr>
                <w:rFonts w:hint="eastAsia" w:ascii="方正仿宋_GBK" w:hAnsi="宋体" w:eastAsia="方正仿宋_GBK" w:cs="宋体"/>
                <w:color w:val="000000"/>
              </w:rPr>
              <w:t xml:space="preserve">小程序</w:t>
            </w:r>
            <w:bookmarkEnd w:id="208"/>
            <w:r/>
            <w:bookmarkEnd w:id="209"/>
            <w:r>
              <w:rPr>
                <w:rFonts w:hint="eastAsia" w:ascii="方正仿宋_GBK" w:hAnsi="宋体" w:eastAsia="方正仿宋_GBK" w:cs="宋体"/>
                <w:color w:val="000000"/>
              </w:rPr>
              <w:t xml:space="preserve">内容服务及宣传材料设计方案，</w:t>
            </w:r>
            <w:r>
              <w:rPr>
                <w:rFonts w:hint="eastAsia" w:ascii="方正仿宋_GBK" w:hAnsi="宋体" w:eastAsia="方正仿宋_GBK" w:cs="宋体"/>
                <w:color w:val="000000"/>
              </w:rPr>
              <w:t xml:space="preserve">需包含小程序内容服务、宣传材料设计。</w:t>
            </w:r>
            <w:r>
              <w:rPr>
                <w:rFonts w:hint="eastAsia" w:ascii="方正仿宋_GBK" w:hAnsi="宋体" w:eastAsia="方正仿宋_GBK" w:cs="宋体"/>
                <w:color w:val="000000"/>
              </w:rPr>
              <w:t xml:space="preserve">方案要求内容准确、科学合理、条理清晰。</w:t>
            </w:r>
            <w:r/>
          </w:p>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2.4</w:t>
            </w:r>
            <w:r>
              <w:rPr>
                <w:rFonts w:hint="eastAsia" w:ascii="方正仿宋_GBK" w:hAnsi="宋体" w:eastAsia="方正仿宋_GBK" w:cs="宋体"/>
                <w:color w:val="000000"/>
              </w:rPr>
              <w:t xml:space="preserve">投标人提供</w:t>
            </w:r>
            <w:bookmarkStart w:id="210" w:name="OLE_LINK16"/>
            <w:r/>
            <w:bookmarkStart w:id="211" w:name="OLE_LINK17"/>
            <w:r>
              <w:rPr>
                <w:rFonts w:hint="eastAsia" w:ascii="方正仿宋_GBK" w:hAnsi="宋体" w:eastAsia="方正仿宋_GBK" w:cs="宋体"/>
                <w:color w:val="000000"/>
              </w:rPr>
              <w:t xml:space="preserve">“互联网</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督查”</w:t>
            </w:r>
            <w:bookmarkEnd w:id="210"/>
            <w:r/>
            <w:bookmarkEnd w:id="211"/>
            <w:r>
              <w:rPr>
                <w:rFonts w:hint="eastAsia" w:ascii="方正仿宋_GBK" w:hAnsi="宋体" w:eastAsia="方正仿宋_GBK" w:cs="宋体"/>
                <w:color w:val="000000"/>
              </w:rPr>
              <w:t xml:space="preserve">小程序、网站优化保障工作方案，</w:t>
            </w:r>
            <w:r>
              <w:rPr>
                <w:rFonts w:hint="eastAsia" w:ascii="方正仿宋_GBK" w:hAnsi="宋体" w:eastAsia="方正仿宋_GBK" w:cs="宋体"/>
                <w:color w:val="000000"/>
              </w:rPr>
              <w:t xml:space="preserve">需包含小程序优化、网站优化。</w:t>
            </w:r>
            <w:r>
              <w:rPr>
                <w:rFonts w:hint="eastAsia" w:ascii="方正仿宋_GBK" w:hAnsi="宋体" w:eastAsia="方正仿宋_GBK" w:cs="宋体"/>
                <w:color w:val="000000"/>
              </w:rPr>
              <w:t xml:space="preserve">方案要求内容准确、科学合理、条理清晰。</w:t>
            </w:r>
            <w:r/>
          </w:p>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2.5</w:t>
            </w:r>
            <w:r>
              <w:rPr>
                <w:rFonts w:hint="eastAsia" w:ascii="方正仿宋_GBK" w:hAnsi="宋体" w:eastAsia="方正仿宋_GBK" w:cs="宋体"/>
                <w:color w:val="000000"/>
              </w:rPr>
              <w:t xml:space="preserve">投标人提供“互联网</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督查”系统的运维工作方案，</w:t>
            </w:r>
            <w:r>
              <w:rPr>
                <w:rFonts w:hint="eastAsia" w:ascii="方正仿宋_GBK" w:hAnsi="宋体" w:eastAsia="方正仿宋_GBK" w:cs="宋体"/>
                <w:color w:val="000000"/>
              </w:rPr>
              <w:t xml:space="preserve">需包含</w:t>
            </w:r>
            <w:r>
              <w:rPr>
                <w:rFonts w:hint="eastAsia" w:ascii="方正仿宋_GBK" w:hAnsi="宋体" w:eastAsia="方正仿宋_GBK" w:cs="宋体"/>
                <w:color w:val="000000"/>
              </w:rPr>
              <w:t xml:space="preserve">系统日常巡检、系统故障排错、系统维护、系统监测、巡检问题处理、数据库巡检运维、应急保障措施、维护账号信息及权限</w:t>
            </w:r>
            <w:r>
              <w:rPr>
                <w:rFonts w:hint="eastAsia" w:ascii="方正仿宋_GBK" w:hAnsi="宋体" w:eastAsia="方正仿宋_GBK" w:cs="宋体"/>
                <w:color w:val="000000"/>
              </w:rPr>
              <w:t xml:space="preserve">。</w:t>
            </w:r>
            <w:r>
              <w:rPr>
                <w:rFonts w:hint="eastAsia" w:ascii="方正仿宋_GBK" w:hAnsi="宋体" w:eastAsia="方正仿宋_GBK" w:cs="宋体"/>
                <w:color w:val="000000"/>
              </w:rPr>
              <w:t xml:space="preserve">方案要求内容准确、科学合理、条理清晰。</w:t>
            </w:r>
            <w:r/>
          </w:p>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2.6</w:t>
            </w:r>
            <w:r>
              <w:rPr>
                <w:rFonts w:hint="eastAsia" w:ascii="方正仿宋_GBK" w:hAnsi="宋体" w:eastAsia="方正仿宋_GBK" w:cs="宋体"/>
                <w:color w:val="000000"/>
              </w:rPr>
              <w:t xml:space="preserve">投标人提供办理系统的运维工作方案，</w:t>
            </w:r>
            <w:r>
              <w:rPr>
                <w:rFonts w:hint="eastAsia" w:ascii="方正仿宋_GBK" w:hAnsi="宋体" w:eastAsia="方正仿宋_GBK" w:cs="宋体"/>
                <w:color w:val="000000"/>
              </w:rPr>
              <w:t xml:space="preserve">需包含工单保障、系统日常运维、国办渠道工单对接。</w:t>
            </w:r>
            <w:r>
              <w:rPr>
                <w:rFonts w:hint="eastAsia" w:ascii="方正仿宋_GBK" w:hAnsi="宋体" w:eastAsia="方正仿宋_GBK" w:cs="宋体"/>
                <w:color w:val="000000"/>
              </w:rPr>
              <w:t xml:space="preserve">方案要求内容准确、科学合理、条理清晰。</w:t>
            </w:r>
            <w:r/>
          </w:p>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2.7</w:t>
            </w:r>
            <w:r>
              <w:rPr>
                <w:rFonts w:hint="eastAsia" w:ascii="方正仿宋_GBK" w:hAnsi="宋体" w:eastAsia="方正仿宋_GBK" w:cs="宋体"/>
                <w:color w:val="000000"/>
              </w:rPr>
              <w:t xml:space="preserve">投标人提供数据汇聚与统计的运维工作方案，</w:t>
            </w:r>
            <w:r>
              <w:rPr>
                <w:rFonts w:hint="eastAsia" w:ascii="方正仿宋_GBK" w:hAnsi="宋体" w:eastAsia="方正仿宋_GBK" w:cs="宋体"/>
                <w:color w:val="000000"/>
              </w:rPr>
              <w:t xml:space="preserve">需包含数据汇聚、数据统计。</w:t>
            </w:r>
            <w:r>
              <w:rPr>
                <w:rFonts w:hint="eastAsia" w:ascii="方正仿宋_GBK" w:hAnsi="宋体" w:eastAsia="方正仿宋_GBK" w:cs="宋体"/>
                <w:color w:val="000000"/>
              </w:rPr>
              <w:t xml:space="preserve">方案要求内容准确、科学合理、条理清晰。</w:t>
            </w:r>
            <w:r/>
          </w:p>
          <w:p>
            <w:pPr>
              <w:ind w:firstLine="420"/>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2.8</w:t>
            </w:r>
            <w:r>
              <w:rPr>
                <w:rFonts w:hint="eastAsia" w:ascii="方正仿宋_GBK" w:hAnsi="宋体" w:eastAsia="方正仿宋_GBK" w:cs="宋体"/>
                <w:color w:val="000000"/>
              </w:rPr>
              <w:t xml:space="preserve">投标人提供人员组织架构方案，</w:t>
            </w:r>
            <w:r>
              <w:rPr>
                <w:rFonts w:hint="eastAsia" w:ascii="方正仿宋_GBK" w:hAnsi="宋体" w:eastAsia="方正仿宋_GBK" w:cs="宋体"/>
                <w:color w:val="000000"/>
              </w:rPr>
              <w:t xml:space="preserve">需包含项目组织管理体系、项目领导组、项目人员配置计划。</w:t>
            </w: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jc w:val="left"/>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2.9</w:t>
            </w:r>
            <w:r>
              <w:rPr>
                <w:rFonts w:hint="eastAsia" w:ascii="方正仿宋_GBK" w:hAnsi="宋体" w:eastAsia="方正仿宋_GBK" w:cs="宋体"/>
                <w:color w:val="000000"/>
              </w:rPr>
              <w:t xml:space="preserve">投标人提供岗位职责方案，</w:t>
            </w:r>
            <w:r>
              <w:rPr>
                <w:rFonts w:hint="eastAsia" w:ascii="方正仿宋_GBK" w:hAnsi="宋体" w:eastAsia="方正仿宋_GBK" w:cs="宋体"/>
                <w:color w:val="000000"/>
              </w:rPr>
              <w:t xml:space="preserve">需包含运维经理、运维工程师、数据库管理员、网络管理员、安全管理员的岗位职责。</w:t>
            </w: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jc w:val="left"/>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2.10</w:t>
            </w:r>
            <w:r>
              <w:rPr>
                <w:rFonts w:hint="eastAsia" w:ascii="方正仿宋_GBK" w:hAnsi="宋体" w:eastAsia="方正仿宋_GBK" w:cs="宋体"/>
                <w:color w:val="000000"/>
              </w:rPr>
              <w:t xml:space="preserve">投标人提供安全保障方案，</w:t>
            </w:r>
            <w:r>
              <w:rPr>
                <w:rFonts w:hint="eastAsia" w:ascii="方正仿宋_GBK" w:hAnsi="宋体" w:eastAsia="方正仿宋_GBK" w:cs="宋体"/>
                <w:color w:val="000000"/>
              </w:rPr>
              <w:t xml:space="preserve">需包含安全保障措施、安全运维、信息安全保障。</w:t>
            </w:r>
            <w:r>
              <w:rPr>
                <w:rFonts w:hint="eastAsia" w:ascii="方正仿宋_GBK" w:hAnsi="宋体" w:eastAsia="方正仿宋_GBK" w:cs="宋体"/>
                <w:color w:val="000000"/>
              </w:rPr>
              <w:t xml:space="preserve">方案要求内容准确、科学合理、条理清晰。</w:t>
            </w:r>
            <w:r/>
          </w:p>
          <w:p>
            <w:pPr>
              <w:ind w:firstLine="420"/>
              <w:jc w:val="left"/>
              <w:spacing w:line="360" w:lineRule="exact"/>
              <w:widowControl/>
              <w:rPr>
                <w:rFonts w:ascii="方正仿宋_GBK" w:hAnsi="宋体" w:eastAsia="方正仿宋_GBK" w:cs="宋体"/>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5</w:t>
            </w:r>
            <w:r/>
          </w:p>
        </w:tc>
      </w:tr>
      <w:tr>
        <w:trPr>
          <w:cantSplit/>
          <w:trHeight w:val="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jc w:val="left"/>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2.11</w:t>
            </w:r>
            <w:r>
              <w:rPr>
                <w:rFonts w:hint="eastAsia" w:ascii="方正仿宋_GBK" w:hAnsi="宋体" w:eastAsia="方正仿宋_GBK" w:cs="宋体"/>
                <w:color w:val="000000"/>
              </w:rPr>
              <w:t xml:space="preserve">投标人提供应急响应方案，</w:t>
            </w:r>
            <w:r>
              <w:rPr>
                <w:rFonts w:hint="eastAsia" w:ascii="方正仿宋_GBK" w:hAnsi="宋体" w:eastAsia="方正仿宋_GBK" w:cs="宋体"/>
                <w:color w:val="000000"/>
              </w:rPr>
              <w:t xml:space="preserve">需包含应急处理、备份与恢复策略、应急措施。</w:t>
            </w:r>
            <w:r>
              <w:rPr>
                <w:rFonts w:hint="eastAsia" w:ascii="方正仿宋_GBK" w:hAnsi="宋体" w:eastAsia="方正仿宋_GBK" w:cs="宋体"/>
                <w:color w:val="000000"/>
              </w:rPr>
              <w:t xml:space="preserve">方案要求内容准确、科学合理、条理清晰。</w:t>
            </w:r>
            <w:r/>
          </w:p>
          <w:p>
            <w:pPr>
              <w:ind w:firstLine="420"/>
              <w:jc w:val="left"/>
              <w:spacing w:line="360" w:lineRule="exact"/>
              <w:widowControl/>
              <w:rPr>
                <w:rFonts w:ascii="方正仿宋_GBK" w:hAnsi="宋体" w:eastAsia="方正仿宋_GBK" w:cs="宋体"/>
              </w:rPr>
            </w:pPr>
            <w:r>
              <w:rPr>
                <w:rFonts w:hint="eastAsia" w:ascii="方正仿宋_GBK" w:hAnsi="宋体" w:eastAsia="方正仿宋_GBK" w:cs="宋体"/>
                <w:color w:val="000000"/>
              </w:rPr>
              <w:t xml:space="preserve">方案优于项目需求的，得</w:t>
            </w:r>
            <w:r>
              <w:rPr>
                <w:rFonts w:hint="eastAsia" w:ascii="方正仿宋_GBK" w:hAnsi="宋体" w:eastAsia="方正仿宋_GBK" w:cs="宋体"/>
                <w:color w:val="000000"/>
              </w:rPr>
              <w:t xml:space="preserve">5</w:t>
            </w:r>
            <w:r>
              <w:rPr>
                <w:rFonts w:hint="eastAsia" w:ascii="方正仿宋_GBK" w:hAnsi="宋体" w:eastAsia="方正仿宋_GBK" w:cs="宋体"/>
                <w:color w:val="000000"/>
              </w:rPr>
              <w:t xml:space="preserve">分；方案符合项目需求的，得</w:t>
            </w:r>
            <w:r>
              <w:rPr>
                <w:rFonts w:hint="eastAsia" w:ascii="方正仿宋_GBK" w:hAnsi="宋体" w:eastAsia="方正仿宋_GBK" w:cs="宋体"/>
                <w:color w:val="000000"/>
              </w:rPr>
              <w:t xml:space="preserve">3</w:t>
            </w:r>
            <w:r>
              <w:rPr>
                <w:rFonts w:hint="eastAsia" w:ascii="方正仿宋_GBK" w:hAnsi="宋体" w:eastAsia="方正仿宋_GBK" w:cs="宋体"/>
                <w:color w:val="000000"/>
              </w:rPr>
              <w:t xml:space="preserve">分；方案不符合项目需求或未提供的不得分。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5</w:t>
            </w:r>
            <w:r/>
          </w:p>
        </w:tc>
      </w:tr>
      <w:tr>
        <w:trPr>
          <w:cantSplit/>
          <w:trHeight w:val="20"/>
        </w:trPr>
        <w:tc>
          <w:tcPr>
            <w:tcBorders>
              <w:top w:val="single" w:color="000000" w:sz="4" w:space="0"/>
              <w:left w:val="single" w:color="000000" w:sz="4" w:space="0"/>
              <w:right w:val="single" w:color="000000" w:sz="4" w:space="0"/>
            </w:tcBorders>
            <w:tcW w:w="700" w:type="dxa"/>
            <w:vAlign w:val="center"/>
            <w:vMerge w:val="restart"/>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3</w:t>
            </w:r>
            <w:r/>
          </w:p>
        </w:tc>
        <w:tc>
          <w:tcPr>
            <w:tcBorders>
              <w:top w:val="single" w:color="000000" w:sz="4" w:space="0"/>
              <w:left w:val="single" w:color="000000" w:sz="4" w:space="0"/>
              <w:right w:val="single" w:color="000000" w:sz="4" w:space="0"/>
            </w:tcBorders>
            <w:tcW w:w="1180" w:type="dxa"/>
            <w:vAlign w:val="center"/>
            <w:vMerge w:val="restart"/>
            <w:textDirection w:val="lrTb"/>
            <w:noWrap w:val="false"/>
          </w:tcPr>
          <w:p>
            <w:pPr>
              <w:jc w:val="center"/>
              <w:spacing w:line="360" w:lineRule="exact"/>
              <w:widowControl/>
              <w:rPr>
                <w:rFonts w:ascii="方正仿宋_GBK" w:hAnsi="宋体" w:eastAsia="方正仿宋_GBK" w:cs="宋体"/>
                <w:color w:val="000000"/>
              </w:rPr>
            </w:pPr>
            <w:r>
              <w:rPr>
                <w:rFonts w:hint="eastAsia" w:ascii="方正仿宋_GBK" w:hAnsi="宋体" w:eastAsia="方正仿宋_GBK" w:cs="宋体"/>
                <w:color w:val="000000"/>
              </w:rPr>
              <w:t xml:space="preserve">商务与服务（</w:t>
            </w:r>
            <w:r>
              <w:rPr>
                <w:rFonts w:hint="eastAsia" w:ascii="方正仿宋_GBK" w:hAnsi="宋体" w:eastAsia="方正仿宋_GBK" w:cs="宋体"/>
                <w:color w:val="000000"/>
              </w:rPr>
              <w:t xml:space="preserve">35</w:t>
            </w:r>
            <w:r>
              <w:rPr>
                <w:rFonts w:hint="eastAsia" w:ascii="方正仿宋_GBK" w:hAnsi="宋体" w:eastAsia="方正仿宋_GBK" w:cs="宋体"/>
                <w:color w:val="000000"/>
              </w:rPr>
              <w:t xml:space="preserve">）</w:t>
            </w:r>
            <w:r/>
          </w:p>
        </w:tc>
        <w:tc>
          <w:tcPr>
            <w:tcBorders>
              <w:top w:val="singl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3.1</w:t>
            </w:r>
            <w:bookmarkStart w:id="212" w:name="OLE_LINK23"/>
            <w:r/>
            <w:bookmarkStart w:id="213" w:name="OLE_LINK24"/>
            <w:r>
              <w:rPr>
                <w:rFonts w:hint="eastAsia" w:ascii="方正仿宋_GBK" w:hAnsi="宋体" w:eastAsia="方正仿宋_GBK" w:cs="宋体"/>
              </w:rPr>
              <w:t xml:space="preserve">投标人提供</w:t>
            </w:r>
            <w:r>
              <w:rPr>
                <w:rFonts w:hint="eastAsia" w:ascii="方正仿宋_GBK" w:hAnsi="宋体" w:eastAsia="方正仿宋_GBK" w:cs="宋体"/>
              </w:rPr>
              <w:t xml:space="preserve">2021</w:t>
            </w:r>
            <w:r>
              <w:rPr>
                <w:rFonts w:hint="eastAsia" w:ascii="方正仿宋_GBK" w:hAnsi="宋体" w:eastAsia="方正仿宋_GBK" w:cs="宋体"/>
              </w:rPr>
              <w:t xml:space="preserve">年</w:t>
            </w:r>
            <w:r>
              <w:rPr>
                <w:rFonts w:hint="eastAsia" w:ascii="方正仿宋_GBK" w:hAnsi="宋体" w:eastAsia="方正仿宋_GBK" w:cs="宋体"/>
              </w:rPr>
              <w:t xml:space="preserve">1</w:t>
            </w:r>
            <w:r>
              <w:rPr>
                <w:rFonts w:hint="eastAsia" w:ascii="方正仿宋_GBK" w:hAnsi="宋体" w:eastAsia="方正仿宋_GBK" w:cs="宋体"/>
              </w:rPr>
              <w:t xml:space="preserve">月</w:t>
            </w:r>
            <w:r>
              <w:rPr>
                <w:rFonts w:hint="eastAsia" w:ascii="方正仿宋_GBK" w:hAnsi="宋体" w:eastAsia="方正仿宋_GBK" w:cs="宋体"/>
              </w:rPr>
              <w:t xml:space="preserve">1</w:t>
            </w:r>
            <w:r>
              <w:rPr>
                <w:rFonts w:hint="eastAsia" w:ascii="方正仿宋_GBK" w:hAnsi="宋体" w:eastAsia="方正仿宋_GBK" w:cs="宋体"/>
              </w:rPr>
              <w:t xml:space="preserve">日以来（以合同签订时间为准）类似的运维服务案例</w:t>
            </w:r>
            <w:bookmarkEnd w:id="212"/>
            <w:r/>
            <w:bookmarkEnd w:id="213"/>
            <w:r>
              <w:rPr>
                <w:rFonts w:hint="eastAsia" w:ascii="方正仿宋_GBK" w:hAnsi="宋体" w:eastAsia="方正仿宋_GBK" w:cs="宋体"/>
              </w:rPr>
              <w:t xml:space="preserve">，每有一个得</w:t>
            </w:r>
            <w:r>
              <w:rPr>
                <w:rFonts w:hint="eastAsia" w:ascii="方正仿宋_GBK" w:hAnsi="宋体" w:eastAsia="方正仿宋_GBK" w:cs="宋体"/>
              </w:rPr>
              <w:t xml:space="preserve">2</w:t>
            </w:r>
            <w:r>
              <w:rPr>
                <w:rFonts w:hint="eastAsia" w:ascii="方正仿宋_GBK" w:hAnsi="宋体" w:eastAsia="方正仿宋_GBK" w:cs="宋体"/>
              </w:rPr>
              <w:t xml:space="preserve">分。</w:t>
            </w:r>
            <w:r/>
          </w:p>
          <w:p>
            <w:pPr>
              <w:ind w:firstLine="420"/>
              <w:spacing w:line="360" w:lineRule="exact"/>
              <w:widowControl/>
              <w:rPr>
                <w:rFonts w:ascii="方正仿宋_GBK" w:hAnsi="宋体" w:eastAsia="方正仿宋_GBK" w:cs="宋体"/>
              </w:rPr>
            </w:pPr>
            <w:r>
              <w:rPr>
                <w:rFonts w:hint="eastAsia" w:ascii="方正仿宋_GBK" w:hAnsi="宋体" w:eastAsia="方正仿宋_GBK" w:cs="宋体"/>
              </w:rPr>
              <w:t xml:space="preserve">本项最多得</w:t>
            </w:r>
            <w:r>
              <w:rPr>
                <w:rFonts w:hint="eastAsia" w:ascii="方正仿宋_GBK" w:hAnsi="宋体" w:eastAsia="方正仿宋_GBK" w:cs="宋体"/>
              </w:rPr>
              <w:t xml:space="preserve">10</w:t>
            </w:r>
            <w:r>
              <w:rPr>
                <w:rFonts w:hint="eastAsia" w:ascii="方正仿宋_GBK" w:hAnsi="宋体" w:eastAsia="方正仿宋_GBK" w:cs="宋体"/>
              </w:rPr>
              <w:t xml:space="preserve">分。（提供合同复印件）。</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10</w:t>
            </w:r>
            <w:r/>
          </w:p>
        </w:tc>
      </w:tr>
      <w:tr>
        <w:trPr>
          <w:cantSplit/>
          <w:trHeight w:val="1221"/>
        </w:trPr>
        <w:tc>
          <w:tcPr>
            <w:tcBorders>
              <w:left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left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3.2</w:t>
            </w:r>
            <w:r>
              <w:rPr>
                <w:rFonts w:hint="eastAsia" w:ascii="方正仿宋_GBK" w:hAnsi="宋体" w:eastAsia="方正仿宋_GBK" w:cs="宋体"/>
              </w:rPr>
              <w:t xml:space="preserve">投标人为本项目配备的项目经理具有</w:t>
            </w:r>
            <w:bookmarkStart w:id="214" w:name="OLE_LINK25"/>
            <w:r>
              <w:rPr>
                <w:rFonts w:hint="eastAsia" w:ascii="方正仿宋_GBK" w:hAnsi="宋体" w:eastAsia="方正仿宋_GBK" w:cs="宋体"/>
              </w:rPr>
              <w:t xml:space="preserve">信息系统项目管理师、高级工程师、软件设计师</w:t>
            </w:r>
            <w:bookmarkEnd w:id="214"/>
            <w:r>
              <w:rPr>
                <w:rFonts w:hint="eastAsia" w:ascii="方正仿宋_GBK" w:hAnsi="宋体" w:eastAsia="方正仿宋_GBK" w:cs="宋体"/>
              </w:rPr>
              <w:t xml:space="preserve">，有一个得</w:t>
            </w:r>
            <w:r>
              <w:rPr>
                <w:rFonts w:hint="eastAsia" w:ascii="方正仿宋_GBK" w:hAnsi="宋体" w:eastAsia="方正仿宋_GBK" w:cs="宋体"/>
              </w:rPr>
              <w:t xml:space="preserve">1</w:t>
            </w:r>
            <w:r>
              <w:rPr>
                <w:rFonts w:hint="eastAsia" w:ascii="方正仿宋_GBK" w:hAnsi="宋体" w:eastAsia="方正仿宋_GBK" w:cs="宋体"/>
              </w:rPr>
              <w:t xml:space="preserve">分。最多得</w:t>
            </w:r>
            <w:r>
              <w:rPr>
                <w:rFonts w:hint="eastAsia" w:ascii="方正仿宋_GBK" w:hAnsi="宋体" w:eastAsia="方正仿宋_GBK" w:cs="宋体"/>
              </w:rPr>
              <w:t xml:space="preserve">3</w:t>
            </w:r>
            <w:r>
              <w:rPr>
                <w:rFonts w:hint="eastAsia" w:ascii="方正仿宋_GBK" w:hAnsi="宋体" w:eastAsia="方正仿宋_GBK" w:cs="宋体"/>
              </w:rPr>
              <w:t xml:space="preserve">分。（提供证书复印件和投标人为其缴纳</w:t>
            </w:r>
            <w:r>
              <w:rPr>
                <w:rFonts w:hint="eastAsia" w:ascii="方正仿宋_GBK" w:hAnsi="宋体" w:eastAsia="方正仿宋_GBK" w:cs="宋体"/>
              </w:rPr>
              <w:t xml:space="preserve">2023</w:t>
            </w:r>
            <w:r>
              <w:rPr>
                <w:rFonts w:hint="eastAsia" w:ascii="方正仿宋_GBK" w:hAnsi="宋体" w:eastAsia="方正仿宋_GBK" w:cs="宋体"/>
              </w:rPr>
              <w:t xml:space="preserve">年以来任意一个月社保证明。）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3</w:t>
            </w:r>
            <w:r/>
          </w:p>
        </w:tc>
      </w:tr>
      <w:tr>
        <w:trPr>
          <w:cantSplit/>
          <w:trHeight w:val="1409"/>
        </w:trPr>
        <w:tc>
          <w:tcPr>
            <w:tcBorders>
              <w:left w:val="single" w:color="000000" w:sz="4" w:space="0"/>
              <w:right w:val="single" w:color="000000" w:sz="4" w:space="0"/>
            </w:tcBorders>
            <w:tcW w:w="700" w:type="dxa"/>
            <w:vAlign w:val="center"/>
            <w:vMerge w:val="continue"/>
            <w:textDirection w:val="lrTb"/>
            <w:noWrap w:val="false"/>
          </w:tcPr>
          <w:p>
            <w:pPr>
              <w:jc w:val="center"/>
              <w:spacing w:line="360" w:lineRule="exact"/>
              <w:widowControl/>
            </w:pPr>
            <w:r/>
            <w:r/>
          </w:p>
        </w:tc>
        <w:tc>
          <w:tcPr>
            <w:tcBorders>
              <w:left w:val="single" w:color="000000" w:sz="4" w:space="0"/>
              <w:right w:val="single" w:color="000000" w:sz="4" w:space="0"/>
            </w:tcBorders>
            <w:tcW w:w="1180" w:type="dxa"/>
            <w:vAlign w:val="center"/>
            <w:vMerge w:val="continue"/>
            <w:textDirection w:val="lrTb"/>
            <w:noWrap w:val="false"/>
          </w:tcPr>
          <w:p>
            <w:pPr>
              <w:jc w:val="center"/>
              <w:spacing w:line="360" w:lineRule="exact"/>
              <w:widowControl/>
            </w:pPr>
            <w:r/>
            <w:r/>
          </w:p>
        </w:tc>
        <w:tc>
          <w:tcPr>
            <w:tcBorders>
              <w:top w:val="non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3.3</w:t>
            </w:r>
            <w:r>
              <w:rPr>
                <w:rFonts w:hint="eastAsia" w:ascii="方正仿宋_GBK" w:hAnsi="宋体" w:eastAsia="方正仿宋_GBK" w:cs="宋体"/>
              </w:rPr>
              <w:t xml:space="preserve">投标人为本项目配备的驻场人员（项目经理除外）具有具有</w:t>
            </w:r>
            <w:bookmarkStart w:id="215" w:name="OLE_LINK26"/>
            <w:r/>
            <w:bookmarkStart w:id="216" w:name="OLE_LINK28"/>
            <w:r/>
            <w:bookmarkStart w:id="217" w:name="OLE_LINK27"/>
            <w:r>
              <w:rPr>
                <w:rFonts w:hint="eastAsia" w:ascii="方正仿宋_GBK" w:hAnsi="宋体" w:eastAsia="方正仿宋_GBK" w:cs="宋体"/>
              </w:rPr>
              <w:t xml:space="preserve">IT</w:t>
            </w:r>
            <w:r>
              <w:rPr>
                <w:rFonts w:hint="eastAsia" w:ascii="方正仿宋_GBK" w:hAnsi="宋体" w:eastAsia="方正仿宋_GBK" w:cs="宋体"/>
              </w:rPr>
              <w:t xml:space="preserve">服务项目经理证书、高级系统分析师、高级测试工程师证书</w:t>
            </w:r>
            <w:bookmarkEnd w:id="215"/>
            <w:r/>
            <w:bookmarkEnd w:id="216"/>
            <w:r/>
            <w:bookmarkEnd w:id="217"/>
            <w:r>
              <w:rPr>
                <w:rFonts w:hint="eastAsia" w:ascii="方正仿宋_GBK" w:hAnsi="宋体" w:eastAsia="方正仿宋_GBK" w:cs="宋体"/>
              </w:rPr>
              <w:t xml:space="preserve">，每提供一</w:t>
            </w:r>
            <w:r>
              <w:rPr>
                <w:rFonts w:hint="eastAsia" w:ascii="方正仿宋_GBK" w:hAnsi="宋体" w:eastAsia="方正仿宋_GBK" w:cs="宋体"/>
              </w:rPr>
              <w:t xml:space="preserve">类</w:t>
            </w:r>
            <w:r>
              <w:rPr>
                <w:rFonts w:hint="eastAsia" w:ascii="方正仿宋_GBK" w:hAnsi="宋体" w:eastAsia="方正仿宋_GBK" w:cs="宋体"/>
              </w:rPr>
              <w:t xml:space="preserve">有效证书复印件得</w:t>
            </w:r>
            <w:r>
              <w:rPr>
                <w:rFonts w:hint="eastAsia" w:ascii="方正仿宋_GBK" w:hAnsi="宋体" w:eastAsia="方正仿宋_GBK" w:cs="宋体"/>
              </w:rPr>
              <w:t xml:space="preserve">2</w:t>
            </w:r>
            <w:r>
              <w:rPr>
                <w:rFonts w:hint="eastAsia" w:ascii="方正仿宋_GBK" w:hAnsi="宋体" w:eastAsia="方正仿宋_GBK" w:cs="宋体"/>
              </w:rPr>
              <w:t xml:space="preserve">分，最多得</w:t>
            </w:r>
            <w:r>
              <w:rPr>
                <w:rFonts w:hint="eastAsia" w:ascii="方正仿宋_GBK" w:hAnsi="宋体" w:eastAsia="方正仿宋_GBK" w:cs="宋体"/>
              </w:rPr>
              <w:t xml:space="preserve">6</w:t>
            </w:r>
            <w:r>
              <w:rPr>
                <w:rFonts w:hint="eastAsia" w:ascii="方正仿宋_GBK" w:hAnsi="宋体" w:eastAsia="方正仿宋_GBK" w:cs="宋体"/>
              </w:rPr>
              <w:t xml:space="preserve">分，否则不得分。（提供证书复印件和投标人为其缴纳</w:t>
            </w:r>
            <w:r>
              <w:rPr>
                <w:rFonts w:hint="eastAsia" w:ascii="方正仿宋_GBK" w:hAnsi="宋体" w:eastAsia="方正仿宋_GBK" w:cs="宋体"/>
              </w:rPr>
              <w:t xml:space="preserve">2023</w:t>
            </w:r>
            <w:r>
              <w:rPr>
                <w:rFonts w:hint="eastAsia" w:ascii="方正仿宋_GBK" w:hAnsi="宋体" w:eastAsia="方正仿宋_GBK" w:cs="宋体"/>
              </w:rPr>
              <w:t xml:space="preserve">年以来任意一个月社保证明。）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6</w:t>
            </w:r>
            <w:r/>
          </w:p>
        </w:tc>
      </w:tr>
      <w:tr>
        <w:trPr>
          <w:cantSplit/>
          <w:trHeight w:val="1718"/>
        </w:trPr>
        <w:tc>
          <w:tcPr>
            <w:tcBorders>
              <w:left w:val="single" w:color="000000" w:sz="4" w:space="0"/>
              <w:right w:val="single" w:color="000000" w:sz="4" w:space="0"/>
            </w:tcBorders>
            <w:tcW w:w="700" w:type="dxa"/>
            <w:vAlign w:val="center"/>
            <w:vMerge w:val="continue"/>
            <w:textDirection w:val="lrTb"/>
            <w:noWrap w:val="false"/>
          </w:tcPr>
          <w:p>
            <w:pPr>
              <w:jc w:val="center"/>
              <w:spacing w:line="360" w:lineRule="exact"/>
              <w:widowControl/>
              <w:rPr>
                <w:rFonts w:ascii="方正仿宋_GBK" w:hAnsi="宋体" w:eastAsia="方正仿宋_GBK" w:cs="宋体"/>
              </w:rPr>
            </w:pPr>
            <w:r>
              <w:rPr>
                <w:rFonts w:ascii="方正仿宋_GBK" w:hAnsi="宋体" w:eastAsia="方正仿宋_GBK" w:cs="宋体"/>
              </w:rPr>
            </w:r>
            <w:r/>
          </w:p>
        </w:tc>
        <w:tc>
          <w:tcPr>
            <w:tcBorders>
              <w:left w:val="single" w:color="000000" w:sz="4" w:space="0"/>
              <w:right w:val="single" w:color="000000" w:sz="4" w:space="0"/>
            </w:tcBorders>
            <w:tcW w:w="1180" w:type="dxa"/>
            <w:vAlign w:val="center"/>
            <w:vMerge w:val="continue"/>
            <w:textDirection w:val="lrTb"/>
            <w:noWrap w:val="false"/>
          </w:tcPr>
          <w:p>
            <w:pPr>
              <w:jc w:val="center"/>
              <w:spacing w:line="360" w:lineRule="exact"/>
              <w:widowControl/>
              <w:rPr>
                <w:rFonts w:ascii="方正仿宋_GBK" w:hAnsi="宋体" w:eastAsia="方正仿宋_GBK" w:cs="宋体"/>
              </w:rPr>
            </w:pPr>
            <w:r>
              <w:rPr>
                <w:rFonts w:ascii="方正仿宋_GBK" w:hAnsi="宋体" w:eastAsia="方正仿宋_GBK" w:cs="宋体"/>
              </w:rPr>
            </w:r>
            <w:r/>
          </w:p>
        </w:tc>
        <w:tc>
          <w:tcPr>
            <w:tcBorders>
              <w:top w:val="non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3.4</w:t>
            </w:r>
            <w:r>
              <w:rPr>
                <w:rFonts w:hint="eastAsia" w:ascii="方正仿宋_GBK" w:hAnsi="宋体" w:eastAsia="方正仿宋_GBK" w:cs="宋体"/>
              </w:rPr>
              <w:t xml:space="preserve">投标人为本项目配备的</w:t>
            </w:r>
            <w:bookmarkStart w:id="218" w:name="OLE_LINK19"/>
            <w:r/>
            <w:bookmarkStart w:id="219" w:name="OLE_LINK18"/>
            <w:r>
              <w:rPr>
                <w:rFonts w:hint="eastAsia" w:ascii="方正仿宋_GBK" w:hAnsi="宋体" w:eastAsia="方正仿宋_GBK" w:cs="宋体"/>
              </w:rPr>
              <w:t xml:space="preserve">其他远程支撑运维人员（不少于</w:t>
            </w:r>
            <w:r>
              <w:rPr>
                <w:rFonts w:hint="eastAsia" w:ascii="方正仿宋_GBK" w:hAnsi="宋体" w:eastAsia="方正仿宋_GBK" w:cs="宋体"/>
              </w:rPr>
              <w:t xml:space="preserve">5</w:t>
            </w:r>
            <w:r>
              <w:rPr>
                <w:rFonts w:hint="eastAsia" w:ascii="方正仿宋_GBK" w:hAnsi="宋体" w:eastAsia="方正仿宋_GBK" w:cs="宋体"/>
              </w:rPr>
              <w:t xml:space="preserve">人）具有系统架构师、数据库系统工程师、网络安全高级工程师、信息安全工程师、注册信息安全专业人员（</w:t>
            </w:r>
            <w:r>
              <w:rPr>
                <w:rFonts w:hint="eastAsia" w:ascii="方正仿宋_GBK" w:hAnsi="宋体" w:eastAsia="方正仿宋_GBK" w:cs="宋体"/>
              </w:rPr>
              <w:t xml:space="preserve">CISP</w:t>
            </w:r>
            <w:r>
              <w:rPr>
                <w:rFonts w:hint="eastAsia" w:ascii="方正仿宋_GBK" w:hAnsi="宋体" w:eastAsia="方正仿宋_GBK" w:cs="宋体"/>
              </w:rPr>
              <w:t xml:space="preserve">）</w:t>
            </w:r>
            <w:bookmarkEnd w:id="218"/>
            <w:r/>
            <w:bookmarkEnd w:id="219"/>
            <w:r>
              <w:rPr>
                <w:rFonts w:hint="eastAsia" w:ascii="方正仿宋_GBK" w:hAnsi="宋体" w:eastAsia="方正仿宋_GBK" w:cs="宋体"/>
              </w:rPr>
              <w:t xml:space="preserve">，每提供一</w:t>
            </w:r>
            <w:r>
              <w:rPr>
                <w:rFonts w:hint="eastAsia" w:ascii="方正仿宋_GBK" w:hAnsi="宋体" w:eastAsia="方正仿宋_GBK" w:cs="宋体"/>
              </w:rPr>
              <w:t xml:space="preserve">类</w:t>
            </w:r>
            <w:r>
              <w:rPr>
                <w:rFonts w:hint="eastAsia" w:ascii="方正仿宋_GBK" w:hAnsi="宋体" w:eastAsia="方正仿宋_GBK" w:cs="宋体"/>
              </w:rPr>
              <w:t xml:space="preserve">有效证书复印件得</w:t>
            </w:r>
            <w:r>
              <w:rPr>
                <w:rFonts w:hint="eastAsia" w:ascii="方正仿宋_GBK" w:hAnsi="宋体" w:eastAsia="方正仿宋_GBK" w:cs="宋体"/>
              </w:rPr>
              <w:t xml:space="preserve">1</w:t>
            </w:r>
            <w:r>
              <w:rPr>
                <w:rFonts w:hint="eastAsia" w:ascii="方正仿宋_GBK" w:hAnsi="宋体" w:eastAsia="方正仿宋_GBK" w:cs="宋体"/>
              </w:rPr>
              <w:t xml:space="preserve">分，最多得</w:t>
            </w:r>
            <w:r>
              <w:rPr>
                <w:rFonts w:hint="eastAsia" w:ascii="方正仿宋_GBK" w:hAnsi="宋体" w:eastAsia="方正仿宋_GBK" w:cs="宋体"/>
              </w:rPr>
              <w:t xml:space="preserve">5</w:t>
            </w:r>
            <w:r>
              <w:rPr>
                <w:rFonts w:hint="eastAsia" w:ascii="方正仿宋_GBK" w:hAnsi="宋体" w:eastAsia="方正仿宋_GBK" w:cs="宋体"/>
              </w:rPr>
              <w:t xml:space="preserve">分，否则不得分。（同一人具有多个证书不重复得分，提供证书复印件和投标人为其缴纳</w:t>
            </w:r>
            <w:r>
              <w:rPr>
                <w:rFonts w:hint="eastAsia" w:ascii="方正仿宋_GBK" w:hAnsi="宋体" w:eastAsia="方正仿宋_GBK" w:cs="宋体"/>
              </w:rPr>
              <w:t xml:space="preserve">2023</w:t>
            </w:r>
            <w:r>
              <w:rPr>
                <w:rFonts w:hint="eastAsia" w:ascii="方正仿宋_GBK" w:hAnsi="宋体" w:eastAsia="方正仿宋_GBK" w:cs="宋体"/>
              </w:rPr>
              <w:t xml:space="preserve">年以来任意一个月社保证明。）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5</w:t>
            </w:r>
            <w:r/>
          </w:p>
        </w:tc>
      </w:tr>
      <w:tr>
        <w:trPr>
          <w:cantSplit/>
          <w:trHeight w:val="20"/>
        </w:trPr>
        <w:tc>
          <w:tcPr>
            <w:tcBorders>
              <w:left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left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3.5</w:t>
            </w:r>
            <w:bookmarkStart w:id="220" w:name="OLE_LINK20"/>
            <w:r>
              <w:rPr>
                <w:rFonts w:hint="eastAsia" w:ascii="方正仿宋_GBK" w:hAnsi="宋体" w:eastAsia="方正仿宋_GBK" w:cs="宋体"/>
              </w:rPr>
              <w:t xml:space="preserve">投标人具有国家版权局颁发的软件著作权证，并且具有“便民热线”“督查督办”“运维服务”或关键字</w:t>
            </w:r>
            <w:bookmarkEnd w:id="220"/>
            <w:r>
              <w:rPr>
                <w:rFonts w:hint="eastAsia" w:ascii="方正仿宋_GBK" w:hAnsi="宋体" w:eastAsia="方正仿宋_GBK" w:cs="宋体"/>
              </w:rPr>
              <w:t xml:space="preserve">，每提供一个得</w:t>
            </w:r>
            <w:r>
              <w:rPr>
                <w:rFonts w:hint="eastAsia" w:ascii="方正仿宋_GBK" w:hAnsi="宋体" w:eastAsia="方正仿宋_GBK" w:cs="宋体"/>
              </w:rPr>
              <w:t xml:space="preserve"> 1 </w:t>
            </w:r>
            <w:r>
              <w:rPr>
                <w:rFonts w:hint="eastAsia" w:ascii="方正仿宋_GBK" w:hAnsi="宋体" w:eastAsia="方正仿宋_GBK" w:cs="宋体"/>
              </w:rPr>
              <w:t xml:space="preserve">分，满分</w:t>
            </w:r>
            <w:r>
              <w:rPr>
                <w:rFonts w:hint="eastAsia" w:ascii="方正仿宋_GBK" w:hAnsi="宋体" w:eastAsia="方正仿宋_GBK" w:cs="宋体"/>
              </w:rPr>
              <w:t xml:space="preserve">3 </w:t>
            </w:r>
            <w:r>
              <w:rPr>
                <w:rFonts w:hint="eastAsia" w:ascii="方正仿宋_GBK" w:hAnsi="宋体" w:eastAsia="方正仿宋_GBK" w:cs="宋体"/>
              </w:rPr>
              <w:t xml:space="preserve">分。</w:t>
            </w:r>
            <w:r/>
          </w:p>
          <w:p>
            <w:pPr>
              <w:spacing w:line="360" w:lineRule="exact"/>
              <w:widowControl/>
              <w:rPr>
                <w:rFonts w:ascii="方正仿宋_GBK" w:hAnsi="宋体" w:eastAsia="方正仿宋_GBK" w:cs="宋体"/>
              </w:rPr>
            </w:pPr>
            <w:r>
              <w:rPr>
                <w:rFonts w:hint="eastAsia" w:ascii="方正仿宋_GBK" w:hAnsi="宋体" w:eastAsia="方正仿宋_GBK" w:cs="宋体"/>
              </w:rPr>
              <w:t xml:space="preserve">（如投标文件中提供的著作权名称表述与招标文件描述的关键字样不一致，而该投标文件中能证明投标人拥有的著作权具有相同或相似功能和效果，且评标委员会认可的，视同符合要求）。（需提供有效期内的证书复印件）</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3</w:t>
            </w:r>
            <w:r/>
          </w:p>
        </w:tc>
      </w:tr>
      <w:tr>
        <w:trPr>
          <w:cantSplit/>
          <w:trHeight w:val="20"/>
        </w:trPr>
        <w:tc>
          <w:tcPr>
            <w:tcBorders>
              <w:left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left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3.6</w:t>
            </w:r>
            <w:bookmarkStart w:id="221" w:name="OLE_LINK21"/>
            <w:r/>
            <w:bookmarkStart w:id="222" w:name="OLE_LINK22"/>
            <w:r>
              <w:rPr>
                <w:rFonts w:hint="eastAsia" w:ascii="方正仿宋_GBK" w:hAnsi="宋体" w:eastAsia="方正仿宋_GBK" w:cs="宋体"/>
              </w:rPr>
              <w:t xml:space="preserve">投标人具有</w:t>
            </w:r>
            <w:r>
              <w:rPr>
                <w:rFonts w:hint="eastAsia" w:ascii="方正仿宋_GBK" w:hAnsi="宋体" w:eastAsia="方正仿宋_GBK" w:cs="宋体"/>
              </w:rPr>
              <w:t xml:space="preserve">ISO9001</w:t>
            </w:r>
            <w:r>
              <w:rPr>
                <w:rFonts w:hint="eastAsia" w:ascii="方正仿宋_GBK" w:hAnsi="宋体" w:eastAsia="方正仿宋_GBK" w:cs="宋体"/>
              </w:rPr>
              <w:t xml:space="preserve">质量管理体系认证证书、</w:t>
            </w:r>
            <w:r>
              <w:rPr>
                <w:rFonts w:hint="eastAsia" w:ascii="方正仿宋_GBK" w:hAnsi="宋体" w:eastAsia="方正仿宋_GBK" w:cs="宋体"/>
              </w:rPr>
              <w:t xml:space="preserve">ISO20000</w:t>
            </w:r>
            <w:r>
              <w:rPr>
                <w:rFonts w:hint="eastAsia" w:ascii="方正仿宋_GBK" w:hAnsi="宋体" w:eastAsia="方正仿宋_GBK" w:cs="宋体"/>
              </w:rPr>
              <w:t xml:space="preserve">信息技术服务管理体系认证证书、</w:t>
            </w:r>
            <w:r>
              <w:rPr>
                <w:rFonts w:hint="eastAsia" w:ascii="方正仿宋_GBK" w:hAnsi="宋体" w:eastAsia="方正仿宋_GBK" w:cs="宋体"/>
              </w:rPr>
              <w:t xml:space="preserve">ISO45001</w:t>
            </w:r>
            <w:r>
              <w:rPr>
                <w:rFonts w:hint="eastAsia" w:ascii="方正仿宋_GBK" w:hAnsi="宋体" w:eastAsia="方正仿宋_GBK" w:cs="宋体"/>
              </w:rPr>
              <w:t xml:space="preserve">职业健康安全管理体系认证</w:t>
            </w:r>
            <w:bookmarkEnd w:id="221"/>
            <w:r/>
            <w:bookmarkEnd w:id="222"/>
            <w:r>
              <w:rPr>
                <w:rFonts w:hint="eastAsia" w:ascii="方正仿宋_GBK" w:hAnsi="宋体" w:eastAsia="方正仿宋_GBK" w:cs="宋体"/>
              </w:rPr>
              <w:t xml:space="preserve">，</w:t>
            </w:r>
            <w:r>
              <w:rPr>
                <w:rFonts w:hint="eastAsia" w:ascii="方正仿宋_GBK" w:hAnsi="宋体" w:eastAsia="方正仿宋_GBK" w:cs="宋体"/>
              </w:rPr>
              <w:t xml:space="preserve">有一个得</w:t>
            </w:r>
            <w:r>
              <w:rPr>
                <w:rFonts w:hint="eastAsia" w:ascii="方正仿宋_GBK" w:hAnsi="宋体" w:eastAsia="方正仿宋_GBK" w:cs="宋体"/>
              </w:rPr>
              <w:t xml:space="preserve">1</w:t>
            </w:r>
            <w:r>
              <w:rPr>
                <w:rFonts w:hint="eastAsia" w:ascii="方正仿宋_GBK" w:hAnsi="宋体" w:eastAsia="方正仿宋_GBK" w:cs="宋体"/>
              </w:rPr>
              <w:t xml:space="preserve">分，最高得</w:t>
            </w:r>
            <w:r>
              <w:rPr>
                <w:rFonts w:hint="eastAsia" w:ascii="方正仿宋_GBK" w:hAnsi="宋体" w:eastAsia="方正仿宋_GBK" w:cs="宋体"/>
              </w:rPr>
              <w:t xml:space="preserve">3</w:t>
            </w:r>
            <w:r>
              <w:rPr>
                <w:rFonts w:hint="eastAsia" w:ascii="方正仿宋_GBK" w:hAnsi="宋体" w:eastAsia="方正仿宋_GBK" w:cs="宋体"/>
              </w:rPr>
              <w:t xml:space="preserve">分。（需提供有效期内的证书复印件）</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3</w:t>
            </w:r>
            <w:r/>
          </w:p>
        </w:tc>
      </w:tr>
      <w:tr>
        <w:trPr>
          <w:cantSplit/>
          <w:trHeight w:val="20"/>
        </w:trPr>
        <w:tc>
          <w:tcPr>
            <w:tcBorders>
              <w:left w:val="single" w:color="000000" w:sz="4" w:space="0"/>
              <w:bottom w:val="single" w:color="000000" w:sz="4" w:space="0"/>
              <w:right w:val="single" w:color="000000" w:sz="4" w:space="0"/>
            </w:tcBorders>
            <w:tcW w:w="70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left w:val="single" w:color="000000" w:sz="4" w:space="0"/>
              <w:bottom w:val="single" w:color="000000" w:sz="4" w:space="0"/>
              <w:right w:val="single" w:color="000000" w:sz="4" w:space="0"/>
            </w:tcBorders>
            <w:tcW w:w="1180" w:type="dxa"/>
            <w:vAlign w:val="center"/>
            <w:vMerge w:val="continue"/>
            <w:textDirection w:val="lrTb"/>
            <w:noWrap w:val="false"/>
          </w:tcPr>
          <w:p>
            <w:pPr>
              <w:jc w:val="left"/>
              <w:spacing w:line="360" w:lineRule="exact"/>
              <w:widowControl/>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none" w:color="000000" w:sz="4" w:space="0"/>
              <w:bottom w:val="single" w:color="000000" w:sz="4" w:space="0"/>
              <w:right w:val="single" w:color="000000" w:sz="4" w:space="0"/>
            </w:tcBorders>
            <w:tcW w:w="6904" w:type="dxa"/>
            <w:vAlign w:val="center"/>
            <w:textDirection w:val="lrTb"/>
            <w:noWrap w:val="false"/>
          </w:tcPr>
          <w:p>
            <w:pPr>
              <w:spacing w:line="360" w:lineRule="exact"/>
              <w:widowControl/>
              <w:rPr>
                <w:rFonts w:ascii="方正仿宋_GBK" w:hAnsi="宋体" w:eastAsia="方正仿宋_GBK" w:cs="宋体"/>
              </w:rPr>
            </w:pPr>
            <w:r>
              <w:rPr>
                <w:rFonts w:hint="eastAsia" w:ascii="方正仿宋_GBK" w:hAnsi="宋体" w:eastAsia="方正仿宋_GBK" w:cs="宋体"/>
              </w:rPr>
              <w:t xml:space="preserve">3.7</w:t>
            </w:r>
            <w:r>
              <w:rPr>
                <w:rFonts w:hint="eastAsia" w:ascii="方正仿宋_GBK" w:hAnsi="宋体" w:eastAsia="方正仿宋_GBK" w:cs="宋体"/>
              </w:rPr>
              <w:t xml:space="preserve">供应商承诺办公时间在采购人提出需求后立即响应，非办公时间</w:t>
            </w:r>
            <w:r>
              <w:rPr>
                <w:rFonts w:hint="eastAsia" w:ascii="方正仿宋_GBK" w:hAnsi="宋体" w:eastAsia="方正仿宋_GBK" w:cs="宋体"/>
              </w:rPr>
              <w:t xml:space="preserve"> 1 </w:t>
            </w:r>
            <w:r>
              <w:rPr>
                <w:rFonts w:hint="eastAsia" w:ascii="方正仿宋_GBK" w:hAnsi="宋体" w:eastAsia="方正仿宋_GBK" w:cs="宋体"/>
              </w:rPr>
              <w:t xml:space="preserve">小时内电话响应、</w:t>
            </w:r>
            <w:r>
              <w:rPr>
                <w:rFonts w:hint="eastAsia" w:ascii="方正仿宋_GBK" w:hAnsi="宋体" w:eastAsia="方正仿宋_GBK" w:cs="宋体"/>
              </w:rPr>
              <w:t xml:space="preserve">4</w:t>
            </w:r>
            <w:r>
              <w:rPr>
                <w:rFonts w:hint="eastAsia" w:ascii="方正仿宋_GBK" w:hAnsi="宋体" w:eastAsia="方正仿宋_GBK" w:cs="宋体"/>
              </w:rPr>
              <w:t xml:space="preserve">小时内到场的得</w:t>
            </w:r>
            <w:r>
              <w:rPr>
                <w:rFonts w:hint="eastAsia" w:ascii="方正仿宋_GBK" w:hAnsi="宋体" w:eastAsia="方正仿宋_GBK" w:cs="宋体"/>
              </w:rPr>
              <w:t xml:space="preserve">5</w:t>
            </w:r>
            <w:r>
              <w:rPr>
                <w:rFonts w:hint="eastAsia" w:ascii="方正仿宋_GBK" w:hAnsi="宋体" w:eastAsia="方正仿宋_GBK" w:cs="宋体"/>
              </w:rPr>
              <w:t xml:space="preserve">分，否则不得分（提供书面承诺函并加盖公章）。</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方正仿宋_GBK" w:hAnsi="宋体" w:eastAsia="方正仿宋_GBK" w:cs="宋体"/>
              </w:rPr>
            </w:pPr>
            <w:r>
              <w:rPr>
                <w:rFonts w:hint="eastAsia" w:ascii="方正仿宋_GBK" w:hAnsi="宋体" w:eastAsia="方正仿宋_GBK" w:cs="宋体"/>
              </w:rPr>
              <w:t xml:space="preserve">5</w:t>
            </w:r>
            <w:r/>
          </w:p>
        </w:tc>
      </w:tr>
    </w:tbl>
    <w:p>
      <w:pPr>
        <w:pStyle w:val="718"/>
        <w:rPr>
          <w:rFonts w:ascii="Arial" w:hAnsi="Arial" w:eastAsia="宋体"/>
          <w:color w:val="000000"/>
          <w:sz w:val="24"/>
          <w:szCs w:val="24"/>
          <w:lang w:eastAsia="zh-CN"/>
        </w:rPr>
      </w:pPr>
      <w:r>
        <w:rPr>
          <w:rFonts w:ascii="Arial" w:hAnsi="Arial" w:eastAsia="宋体"/>
          <w:color w:val="000000"/>
          <w:sz w:val="24"/>
          <w:szCs w:val="24"/>
          <w:lang w:eastAsia="zh-CN"/>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spacing w:line="360" w:lineRule="exact"/>
        <w:widowControl/>
        <w:rPr>
          <w:rFonts w:ascii="方正仿宋_GBK" w:hAnsi="宋体" w:eastAsia="方正仿宋_GBK" w:cs="宋体"/>
        </w:rPr>
      </w:pPr>
      <w:r>
        <w:rPr>
          <w:rFonts w:ascii="方正仿宋_GBK" w:hAnsi="宋体" w:eastAsia="方正仿宋_GBK" w:cs="宋体"/>
        </w:rPr>
      </w:r>
      <w:r/>
    </w:p>
    <w:p>
      <w:pPr>
        <w:pStyle w:val="718"/>
        <w:jc w:val="left"/>
        <w:rPr>
          <w:rFonts w:ascii="黑体" w:eastAsia="黑体"/>
          <w:color w:val="000000"/>
          <w:sz w:val="44"/>
          <w:szCs w:val="44"/>
        </w:rPr>
      </w:pPr>
      <w:r>
        <w:rPr>
          <w:rFonts w:ascii="黑体" w:eastAsia="黑体"/>
          <w:color w:val="000000"/>
          <w:sz w:val="44"/>
          <w:szCs w:val="44"/>
        </w:rPr>
      </w:r>
      <w:r/>
    </w:p>
    <w:p>
      <w:pPr>
        <w:pStyle w:val="718"/>
        <w:rPr>
          <w:rFonts w:ascii="黑体" w:eastAsia="黑体"/>
          <w:color w:val="000000"/>
          <w:sz w:val="44"/>
          <w:szCs w:val="44"/>
        </w:rPr>
      </w:pPr>
      <w:r>
        <w:rPr>
          <w:rFonts w:hint="eastAsia" w:ascii="黑体" w:eastAsia="黑体"/>
          <w:bCs/>
          <w:color w:val="000000"/>
          <w:sz w:val="44"/>
        </w:rPr>
        <w:t xml:space="preserve">第六章</w:t>
      </w:r>
      <w:r>
        <w:rPr>
          <w:rFonts w:hint="eastAsia" w:ascii="黑体" w:eastAsia="黑体"/>
          <w:bCs/>
          <w:color w:val="000000"/>
          <w:sz w:val="44"/>
        </w:rPr>
        <w:t xml:space="preserve">  </w:t>
      </w:r>
      <w:r>
        <w:rPr>
          <w:rFonts w:hint="eastAsia" w:ascii="黑体" w:eastAsia="黑体"/>
          <w:bCs/>
          <w:color w:val="000000"/>
          <w:sz w:val="44"/>
        </w:rPr>
        <w:t xml:space="preserve">投标</w:t>
      </w:r>
      <w:bookmarkEnd w:id="200"/>
      <w:r/>
      <w:bookmarkEnd w:id="201"/>
      <w:r/>
      <w:bookmarkEnd w:id="202"/>
      <w:r>
        <w:rPr>
          <w:rFonts w:hint="eastAsia" w:ascii="黑体" w:eastAsia="黑体"/>
          <w:bCs/>
          <w:color w:val="000000"/>
          <w:sz w:val="44"/>
        </w:rPr>
        <w:t xml:space="preserve">文件格式</w:t>
      </w:r>
      <w:r>
        <w:rPr>
          <w:rFonts w:hint="eastAsia" w:ascii="黑体" w:eastAsia="黑体"/>
          <w:bCs/>
          <w:color w:val="000000"/>
          <w:sz w:val="44"/>
        </w:rPr>
        <w:t xml:space="preserve"> </w:t>
      </w:r>
      <w:r/>
    </w:p>
    <w:p>
      <w:pPr>
        <w:jc w:val="center"/>
        <w:rPr>
          <w:rFonts w:ascii="宋体" w:hAnsi="宋体"/>
          <w:b/>
          <w:color w:val="000000"/>
          <w:sz w:val="72"/>
        </w:rPr>
      </w:pPr>
      <w:r/>
      <w:bookmarkStart w:id="223" w:name="_Hlt26671244"/>
      <w:r/>
      <w:bookmarkStart w:id="224" w:name="_Hlt26955039"/>
      <w:r/>
      <w:bookmarkStart w:id="225" w:name="_Toc26554094"/>
      <w:r/>
      <w:bookmarkStart w:id="226" w:name="_Toc49090576"/>
      <w:r/>
      <w:bookmarkStart w:id="227" w:name="_Toc120614282"/>
      <w:r/>
      <w:bookmarkEnd w:id="223"/>
      <w:r/>
      <w:bookmarkEnd w:id="224"/>
      <w:r/>
      <w:r/>
    </w:p>
    <w:p>
      <w:pPr>
        <w:jc w:val="center"/>
        <w:rPr>
          <w:rFonts w:ascii="宋体" w:hAnsi="宋体"/>
          <w:b/>
          <w:color w:val="000000"/>
          <w:sz w:val="72"/>
        </w:rPr>
      </w:pPr>
      <w:r>
        <w:rPr>
          <w:rFonts w:hint="eastAsia" w:ascii="宋体" w:hAnsi="宋体"/>
          <w:b/>
          <w:color w:val="000000"/>
          <w:sz w:val="72"/>
        </w:rPr>
        <w:t xml:space="preserve">投</w:t>
      </w:r>
      <w:r>
        <w:rPr>
          <w:rFonts w:hint="eastAsia" w:ascii="宋体" w:hAnsi="宋体"/>
          <w:b/>
          <w:color w:val="000000"/>
          <w:sz w:val="72"/>
        </w:rPr>
        <w:t xml:space="preserve">  </w:t>
      </w:r>
      <w:r>
        <w:rPr>
          <w:rFonts w:hint="eastAsia" w:ascii="宋体" w:hAnsi="宋体"/>
          <w:b/>
          <w:color w:val="000000"/>
          <w:sz w:val="72"/>
        </w:rPr>
        <w:t xml:space="preserve">标</w:t>
      </w:r>
      <w:r>
        <w:rPr>
          <w:rFonts w:hint="eastAsia" w:ascii="宋体" w:hAnsi="宋体"/>
          <w:b/>
          <w:color w:val="000000"/>
          <w:sz w:val="72"/>
        </w:rPr>
        <w:t xml:space="preserve">  </w:t>
      </w:r>
      <w:r>
        <w:rPr>
          <w:rFonts w:hint="eastAsia" w:ascii="宋体" w:hAnsi="宋体"/>
          <w:b/>
          <w:color w:val="000000"/>
          <w:sz w:val="72"/>
        </w:rPr>
        <w:t xml:space="preserve">文</w:t>
      </w:r>
      <w:r>
        <w:rPr>
          <w:rFonts w:hint="eastAsia" w:ascii="宋体" w:hAnsi="宋体"/>
          <w:b/>
          <w:color w:val="000000"/>
          <w:sz w:val="72"/>
        </w:rPr>
        <w:t xml:space="preserve">  </w:t>
      </w:r>
      <w:r>
        <w:rPr>
          <w:rFonts w:hint="eastAsia" w:ascii="宋体" w:hAnsi="宋体"/>
          <w:b/>
          <w:color w:val="000000"/>
          <w:sz w:val="72"/>
        </w:rPr>
        <w:t xml:space="preserve">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w:t>
      </w:r>
      <w:r>
        <w:rPr>
          <w:rFonts w:hint="eastAsia" w:ascii="宋体" w:hAnsi="宋体"/>
          <w:b/>
          <w:color w:val="000000"/>
          <w:sz w:val="36"/>
        </w:rPr>
        <w:t xml:space="preserve"> </w:t>
      </w:r>
      <w:r>
        <w:rPr>
          <w:rFonts w:hint="eastAsia" w:ascii="宋体" w:hAnsi="宋体"/>
          <w:b/>
          <w:color w:val="000000"/>
          <w:sz w:val="36"/>
        </w:rPr>
        <w:t xml:space="preserve">目</w:t>
      </w:r>
      <w:r>
        <w:rPr>
          <w:rFonts w:hint="eastAsia" w:ascii="宋体" w:hAnsi="宋体"/>
          <w:b/>
          <w:color w:val="000000"/>
          <w:sz w:val="36"/>
        </w:rPr>
        <w:t xml:space="preserve"> </w:t>
      </w:r>
      <w:r>
        <w:rPr>
          <w:rFonts w:hint="eastAsia" w:ascii="宋体" w:hAnsi="宋体"/>
          <w:b/>
          <w:color w:val="000000"/>
          <w:sz w:val="36"/>
        </w:rPr>
        <w:t xml:space="preserve">名</w:t>
      </w:r>
      <w:r>
        <w:rPr>
          <w:rFonts w:hint="eastAsia" w:ascii="宋体" w:hAnsi="宋体"/>
          <w:b/>
          <w:color w:val="000000"/>
          <w:sz w:val="36"/>
        </w:rPr>
        <w:t xml:space="preserve"> </w:t>
      </w:r>
      <w:r>
        <w:rPr>
          <w:rFonts w:hint="eastAsia" w:ascii="宋体" w:hAnsi="宋体"/>
          <w:b/>
          <w:color w:val="000000"/>
          <w:sz w:val="36"/>
        </w:rPr>
        <w:t xml:space="preserve">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w:t>
      </w:r>
      <w:r>
        <w:rPr>
          <w:rFonts w:hint="eastAsia" w:ascii="宋体" w:hAnsi="宋体"/>
          <w:b/>
          <w:color w:val="000000"/>
          <w:sz w:val="36"/>
        </w:rPr>
        <w:t xml:space="preserve"> </w:t>
      </w:r>
      <w:r>
        <w:rPr>
          <w:rFonts w:hint="eastAsia" w:ascii="宋体" w:hAnsi="宋体"/>
          <w:b/>
          <w:color w:val="000000"/>
          <w:sz w:val="36"/>
        </w:rPr>
        <w:t xml:space="preserve">目</w:t>
      </w:r>
      <w:r>
        <w:rPr>
          <w:rFonts w:hint="eastAsia" w:ascii="宋体" w:hAnsi="宋体"/>
          <w:b/>
          <w:color w:val="000000"/>
          <w:sz w:val="36"/>
        </w:rPr>
        <w:t xml:space="preserve"> </w:t>
      </w:r>
      <w:r>
        <w:rPr>
          <w:rFonts w:hint="eastAsia" w:ascii="宋体" w:hAnsi="宋体"/>
          <w:b/>
          <w:color w:val="000000"/>
          <w:sz w:val="36"/>
        </w:rPr>
        <w:t xml:space="preserve">编</w:t>
      </w:r>
      <w:r>
        <w:rPr>
          <w:rFonts w:hint="eastAsia" w:ascii="宋体" w:hAnsi="宋体"/>
          <w:b/>
          <w:color w:val="000000"/>
          <w:sz w:val="36"/>
        </w:rPr>
        <w:t xml:space="preserve"> </w:t>
      </w:r>
      <w:r>
        <w:rPr>
          <w:rFonts w:hint="eastAsia" w:ascii="宋体" w:hAnsi="宋体"/>
          <w:b/>
          <w:color w:val="000000"/>
          <w:sz w:val="36"/>
        </w:rPr>
        <w:t xml:space="preserve">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w:t>
      </w:r>
      <w:r>
        <w:rPr>
          <w:rFonts w:hint="eastAsia" w:ascii="宋体" w:hAnsi="宋体"/>
          <w:b/>
          <w:color w:val="000000"/>
          <w:sz w:val="36"/>
        </w:rPr>
        <w:t xml:space="preserve">投标人名称</w:t>
      </w:r>
      <w:r>
        <w:rPr>
          <w:rFonts w:hint="eastAsia" w:ascii="宋体" w:hAnsi="宋体"/>
          <w:b/>
          <w:color w:val="000000"/>
          <w:sz w:val="36"/>
        </w:rPr>
        <w:t xml:space="preserve"> </w:t>
      </w:r>
      <w:r>
        <w:rPr>
          <w:rFonts w:hint="eastAsia" w:ascii="宋体" w:hAnsi="宋体"/>
          <w:b/>
          <w:color w:val="000000"/>
          <w:sz w:val="36"/>
        </w:rPr>
        <w:t xml:space="preserve">：</w:t>
      </w:r>
      <w:r>
        <w:rPr>
          <w:rFonts w:hint="eastAsia" w:ascii="宋体" w:hAnsi="宋体"/>
          <w:b/>
          <w:color w:val="000000"/>
          <w:sz w:val="36"/>
          <w:u w:val="single"/>
        </w:rPr>
        <w:t xml:space="preserve">（加盖</w:t>
      </w:r>
      <w:r>
        <w:rPr>
          <w:rFonts w:hint="eastAsia" w:ascii="宋体" w:hAnsi="宋体"/>
          <w:b/>
          <w:color w:val="000000"/>
          <w:sz w:val="36"/>
          <w:u w:val="single"/>
        </w:rPr>
        <w:t xml:space="preserve">CA</w:t>
      </w:r>
      <w:r>
        <w:rPr>
          <w:rFonts w:hint="eastAsia" w:ascii="宋体" w:hAnsi="宋体"/>
          <w:b/>
          <w:color w:val="000000"/>
          <w:sz w:val="36"/>
          <w:u w:val="single"/>
        </w:rPr>
        <w:t xml:space="preserve">电子公章）</w:t>
      </w:r>
      <w:r/>
    </w:p>
    <w:p>
      <w:pPr>
        <w:rPr>
          <w:rFonts w:ascii="宋体" w:hAnsi="宋体"/>
          <w:b/>
          <w:color w:val="000000"/>
          <w:sz w:val="36"/>
          <w:u w:val="single"/>
        </w:rPr>
      </w:pPr>
      <w:r>
        <w:rPr>
          <w:rFonts w:hint="eastAsia" w:ascii="宋体" w:hAnsi="宋体"/>
          <w:b/>
          <w:color w:val="000000"/>
          <w:sz w:val="36"/>
        </w:rPr>
        <w:t xml:space="preserve">      </w:t>
      </w:r>
      <w:r>
        <w:rPr>
          <w:rFonts w:hint="eastAsia" w:ascii="宋体" w:hAnsi="宋体"/>
          <w:b/>
          <w:color w:val="000000"/>
          <w:sz w:val="36"/>
        </w:rPr>
        <w:t xml:space="preserve">日</w:t>
      </w:r>
      <w:r>
        <w:rPr>
          <w:rFonts w:hint="eastAsia" w:ascii="宋体" w:hAnsi="宋体"/>
          <w:b/>
          <w:color w:val="000000"/>
          <w:sz w:val="36"/>
        </w:rPr>
        <w:t xml:space="preserve">      </w:t>
      </w:r>
      <w:r>
        <w:rPr>
          <w:rFonts w:hint="eastAsia" w:ascii="宋体" w:hAnsi="宋体"/>
          <w:b/>
          <w:color w:val="000000"/>
          <w:sz w:val="36"/>
        </w:rPr>
        <w:t xml:space="preserve">期</w:t>
      </w:r>
      <w:r>
        <w:rPr>
          <w:rFonts w:hint="eastAsia" w:ascii="宋体" w:hAnsi="宋体"/>
          <w:b/>
          <w:color w:val="000000"/>
          <w:sz w:val="36"/>
        </w:rPr>
        <w:t xml:space="preserve"> </w:t>
      </w:r>
      <w:r>
        <w:rPr>
          <w:rFonts w:hint="eastAsia" w:ascii="宋体" w:hAnsi="宋体"/>
          <w:b/>
          <w:color w:val="000000"/>
          <w:sz w:val="36"/>
        </w:rPr>
        <w:t xml:space="preserve">：</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color w:val="000000"/>
          <w:sz w:val="24"/>
        </w:rPr>
      </w:pPr>
      <w:r>
        <w:rPr>
          <w:rFonts w:hint="eastAsia" w:ascii="宋体" w:hAnsi="宋体"/>
          <w:b/>
          <w:color w:val="000000"/>
          <w:sz w:val="24"/>
        </w:rPr>
        <w:t xml:space="preserve">一、基本目录</w:t>
      </w:r>
      <w:r/>
    </w:p>
    <w:p>
      <w:pPr>
        <w:ind w:left="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w:t>
      </w:r>
      <w:r>
        <w:rPr>
          <w:rFonts w:ascii="宋体" w:hAnsi="宋体"/>
          <w:color w:val="000000"/>
          <w:sz w:val="24"/>
        </w:rPr>
        <w:t xml:space="preserve">2</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w:t>
      </w:r>
      <w:r>
        <w:rPr>
          <w:rFonts w:ascii="宋体" w:hAnsi="宋体"/>
          <w:color w:val="000000"/>
          <w:sz w:val="24"/>
        </w:rPr>
        <w:t xml:space="preserve">3</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w:t>
      </w:r>
      <w:r>
        <w:rPr>
          <w:rFonts w:ascii="宋体" w:hAnsi="宋体"/>
          <w:color w:val="000000"/>
          <w:sz w:val="24"/>
        </w:rPr>
        <w:t xml:space="preserve">4</w:t>
      </w:r>
      <w:r>
        <w:rPr>
          <w:rFonts w:hint="eastAsia" w:ascii="宋体" w:hAnsi="宋体"/>
          <w:color w:val="000000"/>
          <w:sz w:val="24"/>
        </w:rPr>
        <w:t xml:space="preserve">）</w:t>
      </w:r>
      <w:r/>
    </w:p>
    <w:p>
      <w:pPr>
        <w:ind w:left="480"/>
        <w:spacing w:line="400" w:lineRule="exact"/>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p>
    <w:p>
      <w:pPr>
        <w:ind w:left="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ind w:left="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p>
    <w:p>
      <w:pPr>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p>
    <w:p>
      <w:pPr>
        <w:spacing w:line="400" w:lineRule="exact"/>
        <w:rPr>
          <w:rFonts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w:t>
      </w:r>
      <w:r/>
    </w:p>
    <w:p>
      <w:pPr>
        <w:ind w:left="480"/>
        <w:spacing w:line="40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参加政府采购活动前</w:t>
      </w:r>
      <w:r>
        <w:rPr>
          <w:rFonts w:hint="eastAsia" w:ascii="宋体" w:hAnsi="宋体"/>
          <w:color w:val="000000"/>
          <w:sz w:val="24"/>
        </w:rPr>
        <w:t xml:space="preserve"> 3 </w:t>
      </w:r>
      <w:r>
        <w:rPr>
          <w:rFonts w:hint="eastAsia" w:ascii="宋体" w:hAnsi="宋体"/>
          <w:color w:val="000000"/>
          <w:sz w:val="24"/>
        </w:rPr>
        <w:t xml:space="preserve">年内在经营活动中没有重大违法记录的书面声明（格式</w:t>
      </w:r>
      <w:r/>
    </w:p>
    <w:p>
      <w:pPr>
        <w:spacing w:line="400" w:lineRule="exact"/>
        <w:rPr>
          <w:rFonts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w:t>
      </w:r>
      <w:r>
        <w:rPr>
          <w:rFonts w:ascii="宋体" w:hAnsi="宋体"/>
          <w:color w:val="000000"/>
          <w:sz w:val="24"/>
        </w:rPr>
        <w:t xml:space="preserve">6</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t>
      </w:r>
      <w:r>
        <w:rPr>
          <w:rFonts w:hint="eastAsia" w:ascii="宋体" w:hAnsi="宋体"/>
          <w:color w:val="000000"/>
          <w:sz w:val="24"/>
          <w:szCs w:val="24"/>
        </w:rPr>
        <w:t xml:space="preserve">www.creditchina.gov.cn</w:t>
      </w:r>
      <w:r>
        <w:rPr>
          <w:rFonts w:hint="eastAsia" w:ascii="宋体" w:hAnsi="宋体"/>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w:t>
      </w:r>
      <w:r>
        <w:rPr>
          <w:rFonts w:ascii="宋体" w:hAnsi="宋体"/>
          <w:color w:val="000000"/>
          <w:sz w:val="24"/>
        </w:rPr>
        <w:t xml:space="preserve">11</w:t>
      </w:r>
      <w:r>
        <w:rPr>
          <w:rFonts w:hint="eastAsia" w:ascii="宋体" w:hAnsi="宋体"/>
          <w:color w:val="000000"/>
          <w:sz w:val="24"/>
        </w:rPr>
        <w:t xml:space="preserve">）</w:t>
      </w:r>
      <w:r/>
    </w:p>
    <w:p>
      <w:pPr>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w:t>
      </w:r>
      <w:r>
        <w:rPr>
          <w:rFonts w:hint="eastAsia" w:ascii="宋体" w:hAnsi="宋体"/>
          <w:color w:val="000000"/>
          <w:sz w:val="24"/>
          <w:szCs w:val="24"/>
        </w:rPr>
        <w:t xml:space="preserve">1-5</w:t>
      </w:r>
      <w:r>
        <w:rPr>
          <w:rFonts w:hint="eastAsia" w:ascii="宋体" w:hAnsi="宋体"/>
          <w:color w:val="000000"/>
          <w:sz w:val="24"/>
          <w:szCs w:val="24"/>
        </w:rPr>
        <w:t xml:space="preserve">条、</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9</w:t>
      </w:r>
      <w:r>
        <w:rPr>
          <w:rFonts w:hint="eastAsia" w:ascii="宋体" w:hAnsi="宋体"/>
          <w:color w:val="000000"/>
          <w:sz w:val="24"/>
          <w:szCs w:val="24"/>
        </w:rPr>
        <w:t xml:space="preserve">条投标人必须在投标文件中提</w:t>
      </w:r>
      <w:r/>
    </w:p>
    <w:p>
      <w:pPr>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w:t>
      </w:r>
      <w:r>
        <w:rPr>
          <w:rFonts w:hint="eastAsia" w:ascii="宋体" w:hAnsi="宋体"/>
          <w:color w:val="000000"/>
          <w:sz w:val="24"/>
          <w:szCs w:val="24"/>
        </w:rPr>
        <w:t xml:space="preserve">6</w:t>
      </w:r>
      <w:r>
        <w:rPr>
          <w:rFonts w:hint="eastAsia" w:ascii="宋体" w:hAnsi="宋体"/>
          <w:color w:val="000000"/>
          <w:sz w:val="24"/>
          <w:szCs w:val="24"/>
        </w:rPr>
        <w:t xml:space="preserve">、</w:t>
      </w:r>
      <w:r>
        <w:rPr>
          <w:rFonts w:hint="eastAsia" w:ascii="宋体" w:hAnsi="宋体"/>
          <w:color w:val="000000"/>
          <w:sz w:val="24"/>
          <w:szCs w:val="24"/>
        </w:rPr>
        <w:t xml:space="preserve">10</w:t>
      </w:r>
      <w:r>
        <w:rPr>
          <w:rFonts w:hint="eastAsia" w:ascii="宋体" w:hAnsi="宋体"/>
          <w:color w:val="000000"/>
          <w:sz w:val="24"/>
          <w:szCs w:val="24"/>
        </w:rPr>
        <w:t xml:space="preserve">、</w:t>
      </w:r>
      <w:r>
        <w:rPr>
          <w:rFonts w:hint="eastAsia" w:ascii="宋体" w:hAnsi="宋体"/>
          <w:color w:val="000000"/>
          <w:sz w:val="24"/>
          <w:szCs w:val="24"/>
        </w:rPr>
        <w:t xml:space="preserve">11</w:t>
      </w:r>
      <w:r>
        <w:rPr>
          <w:rFonts w:hint="eastAsia" w:ascii="宋体" w:hAnsi="宋体"/>
          <w:color w:val="000000"/>
          <w:sz w:val="24"/>
          <w:szCs w:val="24"/>
        </w:rPr>
        <w:t xml:space="preserve">、</w:t>
      </w:r>
      <w:r>
        <w:rPr>
          <w:rFonts w:hint="eastAsia" w:ascii="宋体" w:hAnsi="宋体"/>
          <w:color w:val="000000"/>
          <w:sz w:val="24"/>
          <w:szCs w:val="24"/>
        </w:rPr>
        <w:t xml:space="preserve">12</w:t>
      </w:r>
      <w:r>
        <w:rPr>
          <w:rFonts w:hint="eastAsia" w:ascii="宋体" w:hAnsi="宋体"/>
          <w:color w:val="000000"/>
          <w:sz w:val="24"/>
          <w:szCs w:val="24"/>
        </w:rPr>
        <w:t xml:space="preserve">条如招标文件要求必须提供相关材料而未提供的，作无效投标处理。</w:t>
      </w:r>
      <w:r/>
    </w:p>
    <w:p>
      <w:pPr>
        <w:ind w:left="480"/>
        <w:spacing w:line="400" w:lineRule="exact"/>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w:t>
      </w:r>
      <w:r/>
    </w:p>
    <w:p>
      <w:pPr>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ind w:firstLine="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ascii="宋体" w:hAnsi="宋体"/>
          <w:b/>
          <w:color w:val="000000"/>
          <w:sz w:val="24"/>
          <w:szCs w:val="24"/>
        </w:rPr>
      </w:r>
      <w:r/>
    </w:p>
    <w:p>
      <w:pPr>
        <w:rPr>
          <w:rFonts w:eastAsia="仿宋_GB2312"/>
          <w:color w:val="000000"/>
          <w:sz w:val="24"/>
          <w:szCs w:val="20"/>
        </w:rPr>
      </w:pPr>
      <w:r>
        <w:rPr>
          <w:rFonts w:hint="eastAsia" w:ascii="宋体" w:hAnsi="宋体"/>
          <w:b/>
          <w:color w:val="000000"/>
          <w:sz w:val="24"/>
          <w:szCs w:val="24"/>
        </w:rPr>
        <w:t xml:space="preserve">附件</w:t>
      </w:r>
      <w:r>
        <w:rPr>
          <w:rFonts w:hint="eastAsia" w:ascii="宋体" w:hAnsi="宋体"/>
          <w:b/>
          <w:color w:val="000000"/>
          <w:sz w:val="24"/>
          <w:szCs w:val="24"/>
        </w:rPr>
        <w:t xml:space="preserve">1 </w:t>
      </w:r>
      <w:r>
        <w:rPr>
          <w:rFonts w:hint="eastAsia" w:ascii="宋体" w:hAnsi="宋体"/>
          <w:b/>
          <w:color w:val="000000"/>
          <w:sz w:val="24"/>
          <w:szCs w:val="24"/>
        </w:rPr>
        <w:t xml:space="preserve">开标一览表</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投标人全称（加盖</w:t>
      </w:r>
      <w:r>
        <w:rPr>
          <w:rFonts w:hint="eastAsia" w:ascii="宋体" w:hAnsi="宋体"/>
          <w:color w:val="000000"/>
          <w:sz w:val="24"/>
          <w:szCs w:val="24"/>
        </w:rPr>
        <w:t xml:space="preserve">CA</w:t>
      </w:r>
      <w:r>
        <w:rPr>
          <w:rFonts w:hint="eastAsia" w:ascii="宋体" w:hAnsi="宋体"/>
          <w:color w:val="000000"/>
          <w:sz w:val="24"/>
          <w:szCs w:val="24"/>
        </w:rPr>
        <w:t xml:space="preserve">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t xml:space="preserve">                                   </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70"/>
              <w:ind w:firstLine="0"/>
              <w:spacing w:before="0" w:after="0" w:line="500" w:lineRule="exact"/>
              <w:rPr>
                <w:rFonts w:ascii="宋体" w:hAnsi="宋体"/>
                <w:color w:val="000000"/>
                <w:szCs w:val="21"/>
              </w:rPr>
            </w:pPr>
            <w:r>
              <w:rPr>
                <w:rFonts w:hint="eastAsia" w:ascii="宋体" w:hAnsi="宋体" w:cs="宋体"/>
                <w:color w:val="000000"/>
              </w:rPr>
              <w:t xml:space="preserve">小写：</w:t>
            </w:r>
            <w:r>
              <w:rPr>
                <w:rFonts w:hint="eastAsia" w:ascii="宋体" w:hAnsi="宋体" w:cs="宋体"/>
                <w:color w:val="000000"/>
              </w:rPr>
              <w:t xml:space="preserve">                 </w:t>
            </w:r>
            <w:r>
              <w:rPr>
                <w:rFonts w:hint="eastAsia" w:ascii="宋体" w:hAnsi="宋体" w:cs="宋体"/>
                <w:color w:val="000000"/>
              </w:rPr>
              <w:t xml:space="preserve">            </w:t>
            </w:r>
            <w:r>
              <w:rPr>
                <w:rFonts w:hint="eastAsia" w:ascii="宋体" w:hAnsi="宋体" w:cs="宋体"/>
                <w:color w:val="000000"/>
              </w:rPr>
              <w:t xml:space="preserve">（人民币：元）</w:t>
            </w:r>
            <w:r/>
          </w:p>
        </w:tc>
      </w:tr>
    </w:tbl>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hint="eastAsia" w:ascii="宋体" w:hAnsi="宋体"/>
          <w:b/>
          <w:color w:val="000000"/>
          <w:sz w:val="24"/>
          <w:szCs w:val="24"/>
        </w:rPr>
        <w:t xml:space="preserve">2 </w:t>
      </w:r>
      <w:r>
        <w:rPr>
          <w:rFonts w:hint="eastAsia" w:ascii="宋体" w:hAnsi="宋体"/>
          <w:b/>
          <w:color w:val="000000"/>
          <w:sz w:val="24"/>
          <w:szCs w:val="24"/>
        </w:rPr>
        <w:t xml:space="preserve">投标分项报价表（采购包号：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778" w:type="dxa"/>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bl>
    <w:p>
      <w:pPr>
        <w:spacing w:line="0" w:lineRule="atLeast"/>
        <w:rPr>
          <w:rFonts w:ascii="宋体" w:hAnsi="宋体"/>
          <w:color w:val="000000"/>
          <w:sz w:val="24"/>
          <w:szCs w:val="24"/>
        </w:rPr>
      </w:pPr>
      <w:r>
        <w:rPr>
          <w:rFonts w:hint="eastAsia" w:ascii="宋体" w:hAnsi="宋体"/>
          <w:color w:val="000000"/>
          <w:sz w:val="24"/>
          <w:szCs w:val="24"/>
        </w:rPr>
        <w:t xml:space="preserve">备注：</w:t>
      </w:r>
      <w:r/>
    </w:p>
    <w:p>
      <w:pP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“投标分项报价表”中“投标总报价”数额应当与“开标一览表”中“投标总报价”数额一致。</w:t>
      </w:r>
      <w:r/>
    </w:p>
    <w:p>
      <w:pPr>
        <w:spacing w:line="0" w:lineRule="atLeas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w:t>
      </w:r>
      <w:r>
        <w:rPr>
          <w:rFonts w:hint="eastAsia" w:ascii="宋体" w:hAnsi="宋体"/>
          <w:color w:val="000000"/>
          <w:sz w:val="24"/>
        </w:rPr>
        <w:t xml:space="preserve">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p>
    <w:p>
      <w:pPr>
        <w:jc w:val="center"/>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t xml:space="preserve">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ascii="宋体" w:hAnsi="宋体"/>
          <w:b/>
          <w:color w:val="000000"/>
          <w:sz w:val="24"/>
        </w:rPr>
      </w:pPr>
      <w:r>
        <w:rPr>
          <w:rFonts w:ascii="宋体" w:hAnsi="宋体"/>
          <w:b/>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p>
    <w:p>
      <w:pPr>
        <w:ind w:left="480"/>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70"/>
        <w:spacing w:before="0" w:after="0" w:line="42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rPr>
        <w:t xml:space="preserve">JSZC-</w:t>
      </w:r>
      <w:r>
        <w:rPr>
          <w:rFonts w:ascii="宋体" w:hAnsi="宋体"/>
          <w:color w:val="000000"/>
          <w:szCs w:val="21"/>
        </w:rPr>
        <w:t xml:space="preserve">320000-***</w:t>
      </w:r>
      <w:r>
        <w:rPr>
          <w:rFonts w:hint="eastAsia" w:ascii="宋体" w:hAnsi="宋体"/>
          <w:color w:val="000000"/>
          <w:szCs w:val="21"/>
        </w:rPr>
        <w:t xml:space="preserve">号招标文件，正式授权下述签字人</w:t>
      </w:r>
      <w:r>
        <w:rPr>
          <w:rFonts w:hint="eastAsia" w:ascii="宋体" w:hAnsi="宋体"/>
          <w:color w:val="000000"/>
          <w:szCs w:val="21"/>
        </w:rPr>
        <w:t xml:space="preserve">______(</w:t>
      </w:r>
      <w:r>
        <w:rPr>
          <w:rFonts w:hint="eastAsia" w:ascii="宋体" w:hAnsi="宋体"/>
          <w:color w:val="000000"/>
          <w:szCs w:val="21"/>
        </w:rPr>
        <w:t xml:space="preserve">姓名</w:t>
      </w:r>
      <w:r>
        <w:rPr>
          <w:rFonts w:hint="eastAsia" w:ascii="宋体" w:hAnsi="宋体"/>
          <w:color w:val="000000"/>
          <w:szCs w:val="21"/>
        </w:rPr>
        <w:t xml:space="preserve">)</w:t>
      </w:r>
      <w:r>
        <w:rPr>
          <w:rFonts w:hint="eastAsia" w:ascii="宋体" w:hAnsi="宋体"/>
          <w:color w:val="000000"/>
          <w:szCs w:val="21"/>
        </w:rPr>
        <w:t xml:space="preserve">代表我方</w:t>
      </w:r>
      <w:r>
        <w:rPr>
          <w:rFonts w:hint="eastAsia" w:ascii="宋体" w:hAnsi="宋体"/>
          <w:color w:val="000000"/>
          <w:szCs w:val="21"/>
        </w:rPr>
        <w:t xml:space="preserve">______________</w:t>
      </w:r>
      <w:r>
        <w:rPr>
          <w:rFonts w:hint="eastAsia" w:ascii="宋体" w:hAnsi="宋体"/>
          <w:color w:val="000000"/>
          <w:szCs w:val="21"/>
        </w:rPr>
        <w:t xml:space="preserve">（投标人的名称），全权处理本次项目投标的有关事宜。</w:t>
      </w:r>
      <w:r/>
    </w:p>
    <w:p>
      <w:pPr>
        <w:pStyle w:val="970"/>
        <w:spacing w:before="0" w:after="0" w:line="420" w:lineRule="exact"/>
        <w:rPr>
          <w:rFonts w:ascii="宋体" w:hAnsi="宋体"/>
          <w:color w:val="000000"/>
          <w:szCs w:val="21"/>
        </w:rPr>
      </w:pPr>
      <w:r>
        <w:rPr>
          <w:rFonts w:hint="eastAsia" w:ascii="宋体" w:hAnsi="宋体"/>
          <w:color w:val="000000"/>
          <w:szCs w:val="21"/>
        </w:rPr>
        <w:t xml:space="preserve">据此函，</w:t>
      </w:r>
      <w:r>
        <w:rPr>
          <w:rFonts w:hint="eastAsia" w:ascii="宋体" w:hAnsi="宋体"/>
          <w:color w:val="000000"/>
          <w:szCs w:val="21"/>
        </w:rPr>
        <w:t xml:space="preserve">__________</w:t>
      </w:r>
      <w:r>
        <w:rPr>
          <w:rFonts w:hint="eastAsia" w:ascii="宋体" w:hAnsi="宋体"/>
          <w:color w:val="000000"/>
          <w:szCs w:val="21"/>
        </w:rPr>
        <w:t xml:space="preserve">签字人兹宣布同意如下：</w:t>
      </w:r>
      <w:r/>
    </w:p>
    <w:p>
      <w:pPr>
        <w:pStyle w:val="970"/>
        <w:spacing w:before="0" w:after="0" w:line="420" w:lineRule="exac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按招标文件规定的各项要求，向买方提供所需服务（包含与服务相关的货物）。</w:t>
      </w:r>
      <w:r/>
    </w:p>
    <w:p>
      <w:pPr>
        <w:pStyle w:val="970"/>
        <w:spacing w:before="0" w:after="0" w:line="42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我们完全理解贵方不一定将合同授予最低报价的投标人。</w:t>
      </w:r>
      <w:r/>
    </w:p>
    <w:p>
      <w:pPr>
        <w:pStyle w:val="970"/>
        <w:spacing w:before="0" w:after="0" w:line="42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我们已详细审核全部招标文件及其有效补充文件，我们知道必须放弃提出含糊不清或误解问题的权利。</w:t>
      </w:r>
      <w:r/>
    </w:p>
    <w:p>
      <w:pPr>
        <w:pStyle w:val="970"/>
        <w:spacing w:before="0" w:after="0" w:line="420" w:lineRule="exact"/>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我们同意从规定的开标日期起遵循本投标文件，并在规定的投标有效期期满之前均具有约束力。</w:t>
      </w:r>
      <w:r/>
    </w:p>
    <w:p>
      <w:pPr>
        <w:pStyle w:val="970"/>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70"/>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hint="eastAsia" w:ascii="宋体" w:hAnsi="宋体"/>
          <w:color w:val="000000"/>
          <w:szCs w:val="21"/>
        </w:rPr>
        <w:t xml:space="preserve">一旦我方中标</w:t>
      </w:r>
      <w:r>
        <w:rPr>
          <w:rFonts w:hint="eastAsia" w:ascii="宋体" w:hAnsi="宋体"/>
          <w:color w:val="000000"/>
          <w:szCs w:val="21"/>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rPr>
        <w:t xml:space="preserve">,</w:t>
      </w:r>
      <w:r>
        <w:rPr>
          <w:rFonts w:hint="eastAsia" w:ascii="宋体" w:hAnsi="宋体"/>
          <w:color w:val="000000"/>
          <w:szCs w:val="21"/>
        </w:rPr>
        <w:t xml:space="preserve">并保证在招标文件规定的时间完成项目，交付买方验收、使用。</w:t>
      </w:r>
      <w:r/>
    </w:p>
    <w:p>
      <w:pPr>
        <w:pStyle w:val="970"/>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hint="eastAsia" w:ascii="宋体" w:hAnsi="宋体"/>
          <w:color w:val="000000"/>
          <w:szCs w:val="21"/>
        </w:rPr>
        <w:t xml:space="preserve">与本投标有关的正式通讯地址为：</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地</w:t>
      </w:r>
      <w:r>
        <w:rPr>
          <w:rFonts w:hint="eastAsia" w:ascii="宋体" w:hAnsi="宋体"/>
          <w:color w:val="000000"/>
          <w:szCs w:val="21"/>
        </w:rPr>
        <w:t xml:space="preserve">          </w:t>
      </w:r>
      <w:r>
        <w:rPr>
          <w:rFonts w:hint="eastAsia" w:ascii="宋体" w:hAnsi="宋体"/>
          <w:color w:val="000000"/>
          <w:szCs w:val="21"/>
        </w:rPr>
        <w:t xml:space="preserve">址：</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邮</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编：</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电</w:t>
      </w:r>
      <w:r>
        <w:rPr>
          <w:rFonts w:hint="eastAsia" w:ascii="宋体" w:hAnsi="宋体"/>
          <w:color w:val="000000"/>
          <w:szCs w:val="21"/>
        </w:rPr>
        <w:t xml:space="preserve">          </w:t>
      </w:r>
      <w:r>
        <w:rPr>
          <w:rFonts w:hint="eastAsia" w:ascii="宋体" w:hAnsi="宋体"/>
          <w:color w:val="000000"/>
          <w:szCs w:val="21"/>
        </w:rPr>
        <w:t xml:space="preserve">话：</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传</w:t>
      </w:r>
      <w:r>
        <w:rPr>
          <w:rFonts w:hint="eastAsia" w:ascii="宋体" w:hAnsi="宋体"/>
          <w:color w:val="000000"/>
          <w:szCs w:val="21"/>
        </w:rPr>
        <w:t xml:space="preserve">          </w:t>
      </w:r>
      <w:r>
        <w:rPr>
          <w:rFonts w:hint="eastAsia" w:ascii="宋体" w:hAnsi="宋体"/>
          <w:color w:val="000000"/>
          <w:szCs w:val="21"/>
        </w:rPr>
        <w:t xml:space="preserve">真：</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投标人开户行：</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账</w:t>
      </w:r>
      <w:r>
        <w:rPr>
          <w:rFonts w:hint="eastAsia" w:ascii="宋体" w:hAnsi="宋体"/>
          <w:color w:val="000000"/>
          <w:szCs w:val="21"/>
        </w:rPr>
        <w:t xml:space="preserve">          </w:t>
      </w:r>
      <w:r>
        <w:rPr>
          <w:rFonts w:hint="eastAsia" w:ascii="宋体" w:hAnsi="宋体"/>
          <w:color w:val="000000"/>
          <w:szCs w:val="21"/>
        </w:rPr>
        <w:t xml:space="preserve">号：</w:t>
      </w:r>
      <w:r>
        <w:rPr>
          <w:rFonts w:hint="eastAsia" w:ascii="宋体" w:hAnsi="宋体"/>
          <w:color w:val="000000"/>
          <w:szCs w:val="21"/>
        </w:rPr>
        <w:t xml:space="preserve"> </w:t>
      </w:r>
      <w:r/>
    </w:p>
    <w:p>
      <w:pPr>
        <w:pStyle w:val="970"/>
        <w:ind w:left="420"/>
        <w:spacing w:before="0" w:after="0" w:line="420" w:lineRule="exact"/>
        <w:rPr>
          <w:rFonts w:ascii="宋体" w:hAnsi="宋体"/>
          <w:color w:val="000000"/>
          <w:szCs w:val="21"/>
        </w:rPr>
      </w:pPr>
      <w:r>
        <w:rPr>
          <w:rFonts w:hint="eastAsia" w:ascii="宋体" w:hAnsi="宋体"/>
          <w:color w:val="000000"/>
          <w:szCs w:val="21"/>
        </w:rPr>
        <w:t xml:space="preserve">日</w:t>
      </w:r>
      <w:r>
        <w:rPr>
          <w:rFonts w:hint="eastAsia" w:ascii="宋体" w:hAnsi="宋体"/>
          <w:color w:val="000000"/>
          <w:szCs w:val="21"/>
        </w:rPr>
        <w:t xml:space="preserve">           </w:t>
      </w:r>
      <w:r>
        <w:rPr>
          <w:rFonts w:hint="eastAsia" w:ascii="宋体" w:hAnsi="宋体"/>
          <w:color w:val="000000"/>
          <w:szCs w:val="21"/>
        </w:rPr>
        <w:t xml:space="preserve">期：</w:t>
      </w:r>
      <w:r>
        <w:rPr>
          <w:rFonts w:hint="eastAsia" w:ascii="宋体" w:hAnsi="宋体"/>
          <w:color w:val="000000"/>
          <w:szCs w:val="21"/>
        </w:rPr>
        <w:t xml:space="preserve">________</w:t>
      </w:r>
      <w:r>
        <w:rPr>
          <w:rFonts w:hint="eastAsia" w:ascii="宋体" w:hAnsi="宋体"/>
          <w:color w:val="000000"/>
          <w:szCs w:val="21"/>
        </w:rPr>
        <w:t xml:space="preserve">年</w:t>
      </w:r>
      <w:r>
        <w:rPr>
          <w:rFonts w:hint="eastAsia" w:ascii="宋体" w:hAnsi="宋体"/>
          <w:color w:val="000000"/>
          <w:szCs w:val="21"/>
        </w:rPr>
        <w:t xml:space="preserve">____</w:t>
      </w:r>
      <w:r>
        <w:rPr>
          <w:rFonts w:hint="eastAsia" w:ascii="宋体" w:hAnsi="宋体"/>
          <w:color w:val="000000"/>
          <w:szCs w:val="21"/>
        </w:rPr>
        <w:t xml:space="preserve">月</w:t>
      </w:r>
      <w:r>
        <w:rPr>
          <w:rFonts w:hint="eastAsia" w:ascii="宋体" w:hAnsi="宋体"/>
          <w:color w:val="000000"/>
          <w:szCs w:val="21"/>
        </w:rPr>
        <w:t xml:space="preserve">____</w:t>
      </w:r>
      <w:r>
        <w:rPr>
          <w:rFonts w:hint="eastAsia" w:ascii="宋体" w:hAnsi="宋体"/>
          <w:color w:val="000000"/>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60" w:lineRule="exact"/>
        <w:rPr>
          <w:rFonts w:ascii="黑体" w:hAnsi="黑体" w:eastAsia="黑体"/>
          <w:b/>
          <w:color w:val="000000"/>
          <w:sz w:val="32"/>
          <w:szCs w:val="32"/>
        </w:rPr>
      </w:pPr>
      <w:r/>
      <w:bookmarkStart w:id="228" w:name="_Toc120614284"/>
      <w:r/>
      <w:bookmarkEnd w:id="225"/>
      <w:r/>
      <w:bookmarkEnd w:id="226"/>
      <w:r/>
      <w:bookmarkEnd w:id="227"/>
      <w:r/>
      <w:r/>
    </w:p>
    <w:p>
      <w:pPr>
        <w:jc w:val="center"/>
        <w:spacing w:line="4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w:t>
      </w:r>
      <w:r>
        <w:rPr>
          <w:rFonts w:hint="eastAsia" w:ascii="宋体" w:hAnsi="宋体"/>
          <w:b/>
          <w:color w:val="000000"/>
          <w:sz w:val="24"/>
          <w:szCs w:val="24"/>
        </w:rPr>
        <w:t xml:space="preserve">中小微企业声明函（服务类项目）（采购包号：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w:t>
      </w:r>
      <w:r>
        <w:rPr>
          <w:rFonts w:hint="eastAsia" w:ascii="宋体" w:hAnsi="宋体"/>
          <w:color w:val="000000"/>
          <w:sz w:val="24"/>
          <w:szCs w:val="24"/>
        </w:rPr>
        <w:t xml:space="preserve">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w:t>
      </w:r>
      <w:r>
        <w:rPr>
          <w:rFonts w:hint="eastAsia" w:ascii="宋体" w:hAnsi="宋体"/>
          <w:color w:val="000000"/>
          <w:sz w:val="24"/>
          <w:szCs w:val="24"/>
        </w:rPr>
        <w:t xml:space="preserve">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w:t>
      </w:r>
      <w:r>
        <w:rPr>
          <w:rFonts w:hint="eastAsia" w:ascii="宋体" w:hAnsi="宋体"/>
          <w:color w:val="000000"/>
          <w:sz w:val="24"/>
          <w:szCs w:val="24"/>
        </w:rPr>
        <w:t xml:space="preserve">CA</w:t>
      </w:r>
      <w:r>
        <w:rPr>
          <w:rFonts w:hint="eastAsia" w:ascii="宋体" w:hAnsi="宋体"/>
          <w:color w:val="000000"/>
          <w:sz w:val="24"/>
          <w:szCs w:val="24"/>
        </w:rPr>
        <w:t xml:space="preserve">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rPr>
        <w:t xml:space="preserve">  </w:t>
      </w:r>
      <w:r>
        <w:rPr>
          <w:rFonts w:hint="eastAsia" w:ascii="宋体" w:hAnsi="宋体"/>
          <w:color w:val="000000"/>
          <w:sz w:val="24"/>
          <w:szCs w:val="24"/>
        </w:rPr>
        <w:t xml:space="preserve">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供应商应对照《工业和信息化部、国家统计局、国家发展和改革委员会、财政部</w:t>
      </w:r>
      <w:r/>
    </w:p>
    <w:p>
      <w:pPr>
        <w:spacing w:line="400" w:lineRule="exact"/>
        <w:rPr>
          <w:rFonts w:ascii="宋体" w:hAnsi="宋体"/>
          <w:color w:val="000000"/>
          <w:sz w:val="24"/>
          <w:szCs w:val="24"/>
        </w:rPr>
      </w:pPr>
      <w:r>
        <w:rPr>
          <w:rFonts w:hint="eastAsia" w:ascii="宋体" w:hAnsi="宋体"/>
          <w:color w:val="000000"/>
          <w:sz w:val="24"/>
          <w:szCs w:val="24"/>
        </w:rPr>
        <w:t xml:space="preserve">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w:t>
      </w:r>
      <w:r>
        <w:rPr>
          <w:rFonts w:hint="eastAsia" w:ascii="宋体" w:hAnsi="宋体"/>
          <w:color w:val="000000"/>
          <w:sz w:val="24"/>
          <w:szCs w:val="24"/>
        </w:rPr>
        <w:t xml:space="preserve">[2011]300</w:t>
      </w:r>
      <w:r>
        <w:rPr>
          <w:rFonts w:hint="eastAsia" w:ascii="宋体" w:hAnsi="宋体"/>
          <w:color w:val="000000"/>
          <w:sz w:val="24"/>
          <w:szCs w:val="24"/>
        </w:rPr>
        <w:t xml:space="preserve">号</w:t>
      </w:r>
      <w:r>
        <w:rPr>
          <w:rFonts w:hint="eastAsia" w:ascii="宋体" w:hAnsi="宋体"/>
          <w:color w:val="000000"/>
          <w:sz w:val="24"/>
          <w:szCs w:val="24"/>
        </w:rPr>
        <w:t xml:space="preserve">)</w:t>
      </w:r>
      <w:r>
        <w:rPr>
          <w:rFonts w:hint="eastAsia" w:ascii="宋体" w:hAnsi="宋体"/>
          <w:color w:val="000000"/>
          <w:sz w:val="24"/>
          <w:szCs w:val="24"/>
        </w:rPr>
        <w:t xml:space="preserve">《国家统计局关于印发〈统计上大中小微型企业划分办法（</w:t>
      </w:r>
      <w:r>
        <w:rPr>
          <w:rFonts w:hint="eastAsia" w:ascii="宋体" w:hAnsi="宋体"/>
          <w:color w:val="000000"/>
          <w:sz w:val="24"/>
          <w:szCs w:val="24"/>
        </w:rPr>
        <w:t xml:space="preserve">2017</w:t>
      </w:r>
      <w:r>
        <w:rPr>
          <w:rFonts w:hint="eastAsia" w:ascii="宋体" w:hAnsi="宋体"/>
          <w:color w:val="000000"/>
          <w:sz w:val="24"/>
          <w:szCs w:val="24"/>
        </w:rPr>
        <w:t xml:space="preserve">）〉的通知》（国统字〔</w:t>
      </w:r>
      <w:r>
        <w:rPr>
          <w:rFonts w:hint="eastAsia" w:ascii="宋体" w:hAnsi="宋体"/>
          <w:color w:val="000000"/>
          <w:sz w:val="24"/>
          <w:szCs w:val="24"/>
        </w:rPr>
        <w:t xml:space="preserve">2017</w:t>
      </w:r>
      <w:r>
        <w:rPr>
          <w:rFonts w:hint="eastAsia" w:ascii="宋体" w:hAnsi="宋体"/>
          <w:color w:val="000000"/>
          <w:sz w:val="24"/>
          <w:szCs w:val="24"/>
        </w:rPr>
        <w:t xml:space="preserve">〕</w:t>
      </w:r>
      <w:r>
        <w:rPr>
          <w:rFonts w:hint="eastAsia" w:ascii="宋体" w:hAnsi="宋体"/>
          <w:color w:val="000000"/>
          <w:sz w:val="24"/>
          <w:szCs w:val="24"/>
        </w:rPr>
        <w:t xml:space="preserve">213</w:t>
      </w:r>
      <w:r>
        <w:rPr>
          <w:rFonts w:hint="eastAsia" w:ascii="宋体" w:hAnsi="宋体"/>
          <w:color w:val="000000"/>
          <w:sz w:val="24"/>
          <w:szCs w:val="24"/>
        </w:rPr>
        <w:t xml:space="preserve">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w:t>
      </w:r>
      <w:r>
        <w:rPr>
          <w:rFonts w:hint="eastAsia" w:ascii="宋体" w:hAnsi="宋体"/>
          <w:b/>
          <w:color w:val="000000"/>
          <w:sz w:val="24"/>
          <w:szCs w:val="24"/>
        </w:rPr>
        <w:t xml:space="preserve">残疾人福利性单位声明函（服务类项目）（采购包号：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p>
      <w:pPr>
        <w:ind w:firstLine="480"/>
        <w:spacing w:line="0" w:lineRule="atLeast"/>
        <w:rPr>
          <w:rFonts w:ascii="宋体" w:hAnsi="宋体"/>
          <w:color w:val="000000"/>
          <w:sz w:val="24"/>
        </w:rPr>
      </w:pPr>
      <w:r>
        <w:rPr>
          <w:rFonts w:hint="eastAsia" w:ascii="宋体" w:hAnsi="宋体"/>
          <w:color w:val="000000"/>
          <w:sz w:val="24"/>
        </w:rPr>
        <w:t xml:space="preserve">本单位郑重声明，根据《财政部</w:t>
      </w:r>
      <w:r>
        <w:rPr>
          <w:rFonts w:hint="eastAsia" w:ascii="宋体" w:hAnsi="宋体"/>
          <w:color w:val="000000"/>
          <w:sz w:val="24"/>
        </w:rPr>
        <w:t xml:space="preserve"> </w:t>
      </w:r>
      <w:r>
        <w:rPr>
          <w:rFonts w:hint="eastAsia" w:ascii="宋体" w:hAnsi="宋体"/>
          <w:color w:val="000000"/>
          <w:sz w:val="24"/>
        </w:rPr>
        <w:t xml:space="preserve">民政部</w:t>
      </w:r>
      <w:r>
        <w:rPr>
          <w:rFonts w:hint="eastAsia" w:ascii="宋体" w:hAnsi="宋体"/>
          <w:color w:val="000000"/>
          <w:sz w:val="24"/>
        </w:rPr>
        <w:t xml:space="preserve"> </w:t>
      </w:r>
      <w:r>
        <w:rPr>
          <w:rFonts w:hint="eastAsia" w:ascii="宋体" w:hAnsi="宋体"/>
          <w:color w:val="000000"/>
          <w:sz w:val="24"/>
        </w:rPr>
        <w:t xml:space="preserve">中国残疾人联合会关于促进残疾人就业政府采购政策的通知》（财库〔</w:t>
      </w:r>
      <w:r>
        <w:rPr>
          <w:rFonts w:hint="eastAsia" w:ascii="宋体" w:hAnsi="宋体"/>
          <w:color w:val="000000"/>
          <w:sz w:val="24"/>
        </w:rPr>
        <w:t xml:space="preserve">2017</w:t>
      </w:r>
      <w:r>
        <w:rPr>
          <w:rFonts w:hint="eastAsia" w:ascii="宋体" w:hAnsi="宋体"/>
          <w:color w:val="000000"/>
          <w:sz w:val="24"/>
        </w:rPr>
        <w:t xml:space="preserve">〕</w:t>
      </w:r>
      <w:r>
        <w:rPr>
          <w:rFonts w:hint="eastAsia" w:ascii="宋体" w:hAnsi="宋体"/>
          <w:color w:val="000000"/>
          <w:sz w:val="24"/>
        </w:rPr>
        <w:t xml:space="preserve"> 141</w:t>
      </w:r>
      <w:r>
        <w:rPr>
          <w:rFonts w:hint="eastAsia" w:ascii="宋体" w:hAnsi="宋体"/>
          <w:color w:val="000000"/>
          <w:sz w:val="24"/>
        </w:rPr>
        <w:t xml:space="preserve">号）的规定，本单位为符合条件的残疾人福利性单位，且本单位参加</w:t>
      </w:r>
      <w:r>
        <w:rPr>
          <w:rFonts w:hint="eastAsia" w:ascii="宋体" w:hAnsi="宋体"/>
          <w:color w:val="000000"/>
          <w:sz w:val="24"/>
        </w:rPr>
        <w:t xml:space="preserve">______</w:t>
      </w:r>
      <w:r>
        <w:rPr>
          <w:rFonts w:hint="eastAsia" w:ascii="宋体" w:hAnsi="宋体"/>
          <w:color w:val="000000"/>
          <w:sz w:val="24"/>
        </w:rPr>
        <w:t xml:space="preserve">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项目（采购包号：</w:t>
      </w:r>
      <w:r>
        <w:rPr>
          <w:rFonts w:hint="eastAsia" w:ascii="宋体" w:hAnsi="宋体"/>
          <w:color w:val="000000"/>
          <w:sz w:val="24"/>
        </w:rPr>
        <w:t xml:space="preserve">**</w:t>
      </w:r>
      <w:r>
        <w:rPr>
          <w:rFonts w:hint="eastAsia" w:ascii="宋体" w:hAnsi="宋体"/>
          <w:color w:val="000000"/>
          <w:sz w:val="24"/>
        </w:rPr>
        <w:t xml:space="preserve">）采购活动由本单位提供服务。</w:t>
      </w:r>
      <w:r/>
    </w:p>
    <w:p>
      <w:pPr>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0" w:lineRule="atLeast"/>
        <w:rPr>
          <w:rFonts w:ascii="宋体" w:hAnsi="宋体"/>
          <w:color w:val="000000"/>
          <w:sz w:val="24"/>
        </w:rPr>
      </w:pPr>
      <w:r>
        <w:rPr>
          <w:rFonts w:ascii="宋体" w:hAnsi="宋体"/>
          <w:color w:val="000000"/>
          <w:sz w:val="24"/>
        </w:rPr>
      </w:r>
      <w:r/>
    </w:p>
    <w:p>
      <w:pPr>
        <w:ind w:firstLine="480"/>
        <w:spacing w:line="0" w:lineRule="atLeast"/>
        <w:rPr>
          <w:rFonts w:ascii="宋体" w:hAnsi="宋体"/>
          <w:color w:val="000000"/>
          <w:sz w:val="24"/>
        </w:rPr>
      </w:pPr>
      <w:r>
        <w:rPr>
          <w:rFonts w:hint="eastAsia" w:ascii="宋体" w:hAnsi="宋体"/>
          <w:color w:val="000000"/>
          <w:sz w:val="24"/>
        </w:rPr>
        <w:t xml:space="preserve">备注：</w:t>
      </w:r>
      <w:r/>
    </w:p>
    <w:p>
      <w:pPr>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p>
    <w:p>
      <w:pPr>
        <w:ind w:firstLine="480"/>
        <w:spacing w:line="0" w:lineRule="atLeas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p>
    <w:p>
      <w:pPr>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olor w:val="000000"/>
          <w:sz w:val="24"/>
        </w:rPr>
        <w:t xml:space="preserve">中标</w:t>
      </w:r>
      <w:r>
        <w:rPr>
          <w:rFonts w:hint="eastAsia" w:ascii="宋体" w:hAnsi="宋体"/>
          <w:color w:val="000000"/>
          <w:sz w:val="24"/>
        </w:rPr>
        <w:t xml:space="preserve">/</w:t>
      </w:r>
      <w:r>
        <w:rPr>
          <w:rFonts w:hint="eastAsia" w:ascii="宋体" w:hAnsi="宋体"/>
          <w:color w:val="000000"/>
          <w:sz w:val="24"/>
        </w:rPr>
        <w:t xml:space="preserve">成交供应商为残疾人福利性单位的，此声明函将随中标</w:t>
      </w:r>
      <w:r>
        <w:rPr>
          <w:rFonts w:hint="eastAsia" w:ascii="宋体" w:hAnsi="宋体"/>
          <w:color w:val="000000"/>
          <w:sz w:val="24"/>
        </w:rPr>
        <w:t xml:space="preserve">/</w:t>
      </w:r>
      <w:r>
        <w:rPr>
          <w:rFonts w:hint="eastAsia" w:ascii="宋体" w:hAnsi="宋体"/>
          <w:color w:val="000000"/>
          <w:sz w:val="24"/>
        </w:rPr>
        <w:t xml:space="preserve">成交结果同时公告，接受社会监督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w:t>
      </w:r>
      <w:r>
        <w:rPr>
          <w:rFonts w:hint="eastAsia" w:ascii="宋体" w:hAnsi="宋体"/>
          <w:color w:val="000000"/>
          <w:sz w:val="24"/>
        </w:rPr>
        <w:t xml:space="preserve">供应商全称（加盖</w:t>
      </w:r>
      <w:r>
        <w:rPr>
          <w:rFonts w:hint="eastAsia" w:ascii="宋体" w:hAnsi="宋体"/>
          <w:color w:val="000000"/>
          <w:sz w:val="24"/>
        </w:rPr>
        <w:t xml:space="preserve">CA</w:t>
      </w:r>
      <w:r>
        <w:rPr>
          <w:rFonts w:hint="eastAsia" w:ascii="宋体" w:hAnsi="宋体"/>
          <w:color w:val="000000"/>
          <w:sz w:val="24"/>
        </w:rPr>
        <w:t xml:space="preserve">电子公章）：</w:t>
      </w:r>
      <w:r/>
    </w:p>
    <w:p>
      <w:pPr>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日</w:t>
      </w:r>
      <w:r>
        <w:rPr>
          <w:rFonts w:hint="eastAsia" w:ascii="宋体" w:hAnsi="宋体"/>
          <w:color w:val="000000"/>
          <w:sz w:val="24"/>
        </w:rPr>
        <w:t xml:space="preserve">  </w:t>
      </w:r>
      <w:r>
        <w:rPr>
          <w:rFonts w:hint="eastAsia" w:ascii="宋体" w:hAnsi="宋体"/>
          <w:color w:val="000000"/>
          <w:sz w:val="24"/>
        </w:rPr>
        <w:t xml:space="preserve">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hint="eastAsia" w:ascii="宋体" w:hAnsi="宋体"/>
          <w:b/>
          <w:color w:val="000000"/>
          <w:sz w:val="24"/>
          <w:szCs w:val="24"/>
        </w:rPr>
        <w:t xml:space="preserve">1</w:t>
      </w:r>
      <w:r>
        <w:rPr>
          <w:rFonts w:ascii="宋体" w:hAnsi="宋体"/>
          <w:b/>
          <w:color w:val="000000"/>
          <w:sz w:val="24"/>
          <w:szCs w:val="24"/>
        </w:rPr>
        <w:t xml:space="preserve">1</w:t>
      </w:r>
      <w:r>
        <w:rPr>
          <w:rFonts w:hint="eastAsia" w:ascii="宋体" w:hAnsi="宋体"/>
          <w:b/>
          <w:color w:val="000000"/>
          <w:sz w:val="24"/>
          <w:szCs w:val="24"/>
        </w:rPr>
        <w:t xml:space="preserve"> </w:t>
      </w:r>
      <w:r>
        <w:rPr>
          <w:rFonts w:hint="eastAsia" w:ascii="宋体" w:hAnsi="宋体"/>
          <w:b/>
          <w:color w:val="000000"/>
          <w:sz w:val="24"/>
          <w:szCs w:val="24"/>
        </w:rPr>
        <w:t xml:space="preserve">联合体协议（参考格式）（采购包号：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p>
      <w:pPr>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w:t>
      </w:r>
      <w:r>
        <w:rPr>
          <w:rFonts w:hint="eastAsia" w:ascii="宋体" w:hAnsi="宋体"/>
          <w:color w:val="000000"/>
          <w:sz w:val="24"/>
          <w:u w:val="single"/>
        </w:rPr>
        <w:t xml:space="preserve">（供应商</w:t>
      </w:r>
      <w:r>
        <w:rPr>
          <w:rFonts w:hint="eastAsia" w:ascii="宋体" w:hAnsi="宋体"/>
          <w:color w:val="000000"/>
          <w:sz w:val="24"/>
          <w:u w:val="single"/>
        </w:rPr>
        <w:t xml:space="preserve">1</w:t>
      </w:r>
      <w:r>
        <w:rPr>
          <w:rFonts w:hint="eastAsia" w:ascii="宋体" w:hAnsi="宋体"/>
          <w:color w:val="000000"/>
          <w:sz w:val="24"/>
          <w:u w:val="single"/>
        </w:rPr>
        <w:t xml:space="preserve">），（供应商</w:t>
      </w:r>
      <w:r>
        <w:rPr>
          <w:rFonts w:hint="eastAsia" w:ascii="宋体" w:hAnsi="宋体"/>
          <w:color w:val="000000"/>
          <w:sz w:val="24"/>
          <w:u w:val="single"/>
        </w:rPr>
        <w:t xml:space="preserve">2</w:t>
      </w:r>
      <w:r>
        <w:rPr>
          <w:rFonts w:hint="eastAsia" w:ascii="宋体" w:hAnsi="宋体"/>
          <w:color w:val="000000"/>
          <w:sz w:val="24"/>
          <w:u w:val="single"/>
        </w:rPr>
        <w:t xml:space="preserve">）</w:t>
      </w:r>
      <w:r>
        <w:rPr>
          <w:rFonts w:hint="eastAsia"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项目（采购包号：</w:t>
      </w:r>
      <w:r>
        <w:rPr>
          <w:rFonts w:hint="eastAsia" w:ascii="宋体" w:hAnsi="宋体"/>
          <w:color w:val="000000"/>
          <w:sz w:val="24"/>
        </w:rPr>
        <w:t xml:space="preserve">**</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u w:val="single"/>
        </w:rPr>
        <w:t xml:space="preserve">*</w:t>
      </w:r>
      <w:r>
        <w:rPr>
          <w:rFonts w:hint="eastAsia" w:ascii="宋体" w:hAnsi="宋体"/>
          <w:color w:val="000000"/>
          <w:sz w:val="24"/>
          <w:u w:val="single"/>
        </w:rPr>
        <w:t xml:space="preserve">）</w:t>
      </w:r>
      <w:r>
        <w:rPr>
          <w:rFonts w:hint="eastAsia" w:ascii="宋体" w:hAnsi="宋体"/>
          <w:color w:val="000000"/>
          <w:sz w:val="24"/>
        </w:rPr>
        <w:t xml:space="preserve">为牵头单位（牵头单位必须为联合体成员）。</w:t>
      </w:r>
      <w:r/>
    </w:p>
    <w:p>
      <w:pPr>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w:t>
      </w:r>
      <w:r>
        <w:rPr>
          <w:rFonts w:hint="eastAsia" w:ascii="宋体" w:hAnsi="宋体"/>
          <w:color w:val="000000"/>
          <w:sz w:val="24"/>
        </w:rPr>
        <w:t xml:space="preserve">/</w:t>
      </w:r>
      <w:r>
        <w:rPr>
          <w:rFonts w:hint="eastAsia" w:ascii="宋体" w:hAnsi="宋体"/>
          <w:color w:val="000000"/>
          <w:sz w:val="24"/>
        </w:rPr>
        <w:t xml:space="preserve">残疾人福利性单位</w:t>
      </w:r>
      <w:r>
        <w:rPr>
          <w:rFonts w:hint="eastAsia" w:ascii="宋体" w:hAnsi="宋体"/>
          <w:color w:val="000000"/>
          <w:sz w:val="24"/>
        </w:rPr>
        <w:t xml:space="preserve">/</w:t>
      </w:r>
      <w:r>
        <w:rPr>
          <w:rFonts w:hint="eastAsia" w:ascii="宋体" w:hAnsi="宋体"/>
          <w:color w:val="000000"/>
          <w:sz w:val="24"/>
        </w:rPr>
        <w:t xml:space="preserve">监狱企业全称）为</w:t>
      </w:r>
      <w:r>
        <w:rPr>
          <w:rFonts w:ascii="宋体" w:hAnsi="宋体"/>
          <w:color w:val="000000"/>
          <w:sz w:val="24"/>
          <w:u w:val="single"/>
        </w:rPr>
        <w:t xml:space="preserve">    </w:t>
      </w:r>
      <w:r>
        <w:rPr>
          <w:rFonts w:hint="eastAsia" w:ascii="宋体" w:hAnsi="宋体"/>
          <w:color w:val="000000"/>
          <w:sz w:val="24"/>
        </w:rPr>
        <w:t xml:space="preserve">（小型、微型企业</w:t>
      </w:r>
      <w:r>
        <w:rPr>
          <w:rFonts w:hint="eastAsia" w:ascii="宋体" w:hAnsi="宋体"/>
          <w:color w:val="000000"/>
          <w:sz w:val="24"/>
        </w:rPr>
        <w:t xml:space="preserve">/</w:t>
      </w:r>
      <w:r>
        <w:rPr>
          <w:rFonts w:hint="eastAsia" w:ascii="宋体" w:hAnsi="宋体"/>
          <w:color w:val="000000"/>
          <w:sz w:val="24"/>
        </w:rPr>
        <w:t xml:space="preserve">残疾人福利性单位</w:t>
      </w:r>
      <w:r>
        <w:rPr>
          <w:rFonts w:hint="eastAsia" w:ascii="宋体" w:hAnsi="宋体"/>
          <w:color w:val="000000"/>
          <w:sz w:val="24"/>
        </w:rPr>
        <w:t xml:space="preserve">/</w:t>
      </w:r>
      <w:r>
        <w:rPr>
          <w:rFonts w:hint="eastAsia" w:ascii="宋体" w:hAnsi="宋体"/>
          <w:color w:val="000000"/>
          <w:sz w:val="24"/>
        </w:rPr>
        <w:t xml:space="preserve">监狱企业）企业，且我们约定该公司</w:t>
      </w:r>
      <w:r>
        <w:rPr>
          <w:rFonts w:hint="eastAsia" w:ascii="宋体" w:hAnsi="宋体"/>
          <w:color w:val="000000"/>
          <w:sz w:val="24"/>
        </w:rPr>
        <w:t xml:space="preserve">/</w:t>
      </w:r>
      <w:r>
        <w:rPr>
          <w:rFonts w:hint="eastAsia" w:ascii="宋体" w:hAnsi="宋体"/>
          <w:color w:val="000000"/>
          <w:sz w:val="24"/>
        </w:rPr>
        <w:t xml:space="preserve">单位所承担的合同金额将占本项</w:t>
      </w:r>
      <w:r>
        <w:rPr>
          <w:rFonts w:hint="eastAsia" w:ascii="宋体" w:hAnsi="宋体"/>
          <w:color w:val="000000"/>
          <w:sz w:val="24"/>
        </w:rPr>
        <w:t xml:space="preserve">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t xml:space="preserve">日期：</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hint="eastAsia" w:ascii="宋体" w:hAnsi="宋体"/>
          <w:color w:val="000000"/>
          <w:sz w:val="24"/>
        </w:rPr>
        <w:t xml:space="preserve">备注：本招标文件中要求加盖</w:t>
      </w:r>
      <w:r>
        <w:rPr>
          <w:rFonts w:hint="eastAsia" w:ascii="宋体" w:hAnsi="宋体"/>
          <w:color w:val="000000"/>
          <w:sz w:val="24"/>
        </w:rPr>
        <w:t xml:space="preserve">CA</w:t>
      </w:r>
      <w:r>
        <w:rPr>
          <w:rFonts w:hint="eastAsia" w:ascii="宋体" w:hAnsi="宋体"/>
          <w:color w:val="000000"/>
          <w:sz w:val="24"/>
        </w:rPr>
        <w:t xml:space="preserve">电子签章的地方，仅需加盖牵头单位的</w:t>
      </w:r>
      <w:r>
        <w:rPr>
          <w:rFonts w:hint="eastAsia" w:ascii="宋体" w:hAnsi="宋体"/>
          <w:color w:val="000000"/>
          <w:sz w:val="24"/>
        </w:rPr>
        <w:t xml:space="preserve">CA</w:t>
      </w:r>
      <w:r>
        <w:rPr>
          <w:rFonts w:hint="eastAsia" w:ascii="宋体" w:hAnsi="宋体"/>
          <w:color w:val="000000"/>
          <w:sz w:val="24"/>
        </w:rPr>
        <w:t xml:space="preserve">电</w:t>
      </w:r>
      <w:r>
        <w:rPr>
          <w:rFonts w:hint="eastAsia" w:ascii="宋体" w:hAnsi="宋体"/>
          <w:color w:val="000000"/>
          <w:sz w:val="24"/>
        </w:rPr>
        <w:t xml:space="preserve">子签章。</w:t>
      </w:r>
      <w:r/>
    </w:p>
    <w:p>
      <w:pPr>
        <w:ind w:firstLine="645"/>
        <w:spacing w:line="560" w:lineRule="exact"/>
        <w:rPr>
          <w:rFonts w:ascii="宋体" w:hAnsi="宋体"/>
          <w:color w:val="000000"/>
          <w:sz w:val="24"/>
        </w:rPr>
      </w:pPr>
      <w:r>
        <w:rPr>
          <w:rFonts w:ascii="宋体" w:hAnsi="宋体"/>
          <w:color w:val="000000"/>
          <w:sz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t xml:space="preserve">**</w:t>
      </w:r>
      <w:r>
        <w:rPr>
          <w:rFonts w:hint="eastAsia" w:ascii="宋体" w:hAnsi="宋体"/>
          <w:b/>
          <w:color w:val="000000"/>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投标人未对实质性要求逐条作出明确响应的，或未按招标文件要求提供证明材料的，该采购包作无效投标处理。</w:t>
      </w:r>
      <w:r/>
    </w:p>
    <w:p>
      <w:pPr>
        <w:spacing w:line="400" w:lineRule="exact"/>
        <w:rPr>
          <w:rFonts w:ascii="宋体" w:hAnsi="宋体"/>
          <w:color w:val="000000"/>
          <w:sz w:val="24"/>
          <w:szCs w:val="24"/>
        </w:rPr>
      </w:pPr>
      <w:r>
        <w:rPr>
          <w:rFonts w:ascii="宋体" w:hAnsi="宋体"/>
          <w:color w:val="000000"/>
          <w:sz w:val="24"/>
          <w:szCs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rPr>
          <w:color w:val="000000"/>
        </w:rPr>
      </w:pPr>
      <w:r>
        <w:rPr>
          <w:color w:val="000000"/>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bookmarkEnd w:id="198"/>
      <w:r/>
      <w:bookmarkEnd w:id="199"/>
      <w:r/>
      <w:bookmarkEnd w:id="228"/>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w:t>
      </w:r>
      <w:r>
        <w:rPr>
          <w:rFonts w:hint="eastAsia" w:ascii="宋体" w:hAnsi="宋体" w:cs="仿宋"/>
          <w:color w:val="000000"/>
          <w:sz w:val="24"/>
          <w:szCs w:val="24"/>
        </w:rPr>
        <w:t xml:space="preserve">1</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w:t>
      </w:r>
      <w:r>
        <w:rPr>
          <w:rFonts w:hint="eastAsia" w:ascii="宋体" w:hAnsi="宋体" w:cs="仿宋"/>
          <w:color w:val="000000"/>
          <w:sz w:val="24"/>
          <w:szCs w:val="24"/>
        </w:rPr>
        <w:t xml:space="preserve">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rPr>
        <w:t xml:space="preserve">(</w:t>
      </w:r>
      <w:r>
        <w:rPr>
          <w:rFonts w:hint="eastAsia" w:ascii="宋体" w:hAnsi="宋体"/>
          <w:color w:val="000000"/>
          <w:sz w:val="24"/>
          <w:szCs w:val="24"/>
        </w:rPr>
        <w:t xml:space="preserve">签章</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                   </w:t>
      </w:r>
      <w:r>
        <w:rPr>
          <w:rFonts w:hint="eastAsia" w:ascii="宋体" w:hAnsi="宋体"/>
          <w:color w:val="000000"/>
          <w:sz w:val="24"/>
          <w:szCs w:val="24"/>
        </w:rPr>
        <w:t xml:space="preserve">公章：</w:t>
      </w:r>
      <w:r>
        <w:rPr>
          <w:rFonts w:hint="eastAsia" w:ascii="宋体" w:hAnsi="宋体"/>
          <w:color w:val="000000"/>
          <w:sz w:val="24"/>
          <w:szCs w:val="24"/>
        </w:rPr>
        <w:t xml:space="preserve">                      </w:t>
      </w:r>
      <w:r/>
    </w:p>
    <w:p>
      <w:pPr>
        <w:rPr>
          <w:rFonts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t xml:space="preserve">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质疑供应商为自然人的，质疑函应由本人签字；质疑供应商为法人或者其他组织的，质疑函应由法定代表人、主要负责人，或者其授权代表签字或</w:t>
      </w:r>
      <w:r>
        <w:rPr>
          <w:rFonts w:hint="eastAsia" w:ascii="宋体" w:hAnsi="宋体"/>
          <w:color w:val="000000"/>
          <w:sz w:val="24"/>
          <w:szCs w:val="24"/>
        </w:rPr>
        <w:t xml:space="preserve">者盖章，并加盖公章。</w:t>
      </w:r>
      <w:r/>
    </w:p>
    <w:p>
      <w:pPr>
        <w:pStyle w:val="730"/>
        <w:rPr>
          <w:color w:val="000000"/>
          <w:sz w:val="24"/>
          <w:szCs w:val="24"/>
          <w:lang w:eastAsia="zh-CN"/>
        </w:rPr>
      </w:pPr>
      <w:r>
        <w:rPr>
          <w:color w:val="000000"/>
          <w:sz w:val="24"/>
          <w:szCs w:val="24"/>
          <w:lang w:eastAsia="zh-CN"/>
        </w:rPr>
      </w:r>
      <w:r/>
    </w:p>
    <w:p>
      <w:pPr>
        <w:pStyle w:val="730"/>
        <w:rPr>
          <w:color w:val="000000"/>
          <w:sz w:val="24"/>
          <w:szCs w:val="24"/>
          <w:lang w:eastAsia="zh-CN"/>
        </w:rPr>
      </w:pPr>
      <w:r>
        <w:rPr>
          <w:color w:val="000000"/>
          <w:sz w:val="24"/>
          <w:szCs w:val="24"/>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Fonts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26</w:t>
    </w:r>
    <w:r>
      <w:rPr>
        <w:rFonts w:ascii="宋体" w:hAnsi="宋体"/>
      </w:rPr>
      <w:fldChar w:fldCharType="end"/>
    </w:r>
    <w:r/>
  </w:p>
  <w:p>
    <w:pPr>
      <w:pStyle w:val="74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fldChar w:fldCharType="begin"/>
    </w:r>
    <w:r>
      <w:instrText xml:space="preserve">PAGE   \* MERGEFORMAT</w:instrText>
    </w:r>
    <w:r>
      <w:fldChar w:fldCharType="separate"/>
    </w:r>
    <w:r>
      <w:rPr>
        <w:lang w:val="zh-CN"/>
      </w:rP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3"/>
      <w:isLgl w:val="false"/>
      <w:suff w:val="nothing"/>
      <w:lvlText w:val=""/>
      <w:lvlJc w:val="left"/>
      <w:pPr>
        <w:ind w:left="0" w:firstLine="0"/>
      </w:pPr>
      <w:rPr>
        <w:rFonts w:hint="eastAsia"/>
      </w:rPr>
    </w:lvl>
    <w:lvl w:ilvl="6">
      <w:start w:val="1"/>
      <w:numFmt w:val="decimal"/>
      <w:pStyle w:val="724"/>
      <w:isLgl w:val="false"/>
      <w:suff w:val="nothing"/>
      <w:lvlText w:val=""/>
      <w:lvlJc w:val="left"/>
      <w:pPr>
        <w:ind w:left="0" w:firstLine="0"/>
      </w:pPr>
      <w:rPr>
        <w:rFonts w:hint="eastAsia"/>
      </w:rPr>
    </w:lvl>
    <w:lvl w:ilvl="7">
      <w:start w:val="1"/>
      <w:numFmt w:val="decimal"/>
      <w:pStyle w:val="725"/>
      <w:isLgl w:val="false"/>
      <w:suff w:val="nothing"/>
      <w:lvlText w:val=""/>
      <w:lvlJc w:val="left"/>
      <w:pPr>
        <w:ind w:left="0" w:firstLine="0"/>
      </w:pPr>
      <w:rPr>
        <w:rFonts w:hint="eastAsia"/>
      </w:rPr>
    </w:lvl>
    <w:lvl w:ilvl="8">
      <w:start w:val="1"/>
      <w:numFmt w:val="decimal"/>
      <w:pStyle w:val="726"/>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710" w:hanging="1080"/>
      </w:pPr>
    </w:lvl>
    <w:lvl w:ilvl="1">
      <w:start w:val="1"/>
      <w:numFmt w:val="lowerLetter"/>
      <w:isLgl w:val="false"/>
      <w:suff w:val="tab"/>
      <w:lvlText w:val="%2)"/>
      <w:lvlJc w:val="left"/>
      <w:pPr>
        <w:ind w:left="1470" w:hanging="420"/>
      </w:pPr>
    </w:lvl>
    <w:lvl w:ilvl="2">
      <w:start w:val="1"/>
      <w:numFmt w:val="lowerRoman"/>
      <w:isLgl w:val="false"/>
      <w:suff w:val="tab"/>
      <w:lvlText w:val="%3."/>
      <w:lvlJc w:val="right"/>
      <w:pPr>
        <w:ind w:left="1890" w:hanging="420"/>
      </w:pPr>
    </w:lvl>
    <w:lvl w:ilvl="3">
      <w:start w:val="1"/>
      <w:numFmt w:val="decimal"/>
      <w:isLgl w:val="false"/>
      <w:suff w:val="tab"/>
      <w:lvlText w:val="%4."/>
      <w:lvlJc w:val="left"/>
      <w:pPr>
        <w:ind w:left="2310" w:hanging="420"/>
      </w:pPr>
    </w:lvl>
    <w:lvl w:ilvl="4">
      <w:start w:val="1"/>
      <w:numFmt w:val="lowerLetter"/>
      <w:isLgl w:val="false"/>
      <w:suff w:val="tab"/>
      <w:lvlText w:val="%5)"/>
      <w:lvlJc w:val="left"/>
      <w:pPr>
        <w:ind w:left="2730" w:hanging="420"/>
      </w:pPr>
    </w:lvl>
    <w:lvl w:ilvl="5">
      <w:start w:val="1"/>
      <w:numFmt w:val="lowerRoman"/>
      <w:isLgl w:val="false"/>
      <w:suff w:val="tab"/>
      <w:lvlText w:val="%6."/>
      <w:lvlJc w:val="right"/>
      <w:pPr>
        <w:ind w:left="3150" w:hanging="420"/>
      </w:pPr>
    </w:lvl>
    <w:lvl w:ilvl="6">
      <w:start w:val="1"/>
      <w:numFmt w:val="decimal"/>
      <w:isLgl w:val="false"/>
      <w:suff w:val="tab"/>
      <w:lvlText w:val="%7."/>
      <w:lvlJc w:val="left"/>
      <w:pPr>
        <w:ind w:left="3570" w:hanging="420"/>
      </w:pPr>
    </w:lvl>
    <w:lvl w:ilvl="7">
      <w:start w:val="1"/>
      <w:numFmt w:val="lowerLetter"/>
      <w:isLgl w:val="false"/>
      <w:suff w:val="tab"/>
      <w:lvlText w:val="%8)"/>
      <w:lvlJc w:val="left"/>
      <w:pPr>
        <w:ind w:left="3990" w:hanging="420"/>
      </w:pPr>
    </w:lvl>
    <w:lvl w:ilvl="8">
      <w:start w:val="1"/>
      <w:numFmt w:val="lowerRoman"/>
      <w:isLgl w:val="false"/>
      <w:suff w:val="tab"/>
      <w:lvlText w:val="%9."/>
      <w:lvlJc w:val="right"/>
      <w:pPr>
        <w:ind w:left="4410" w:hanging="420"/>
      </w:pPr>
    </w:lvl>
  </w:abstractNum>
  <w:abstractNum w:abstractNumId="5">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0"/>
  </w:num>
  <w:num w:numId="3">
    <w:abstractNumId w:val="5"/>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Title Char"/>
    <w:basedOn w:val="727"/>
    <w:link w:val="762"/>
    <w:uiPriority w:val="10"/>
    <w:rPr>
      <w:sz w:val="48"/>
      <w:szCs w:val="48"/>
    </w:rPr>
  </w:style>
  <w:style w:type="character" w:styleId="711">
    <w:name w:val="Subtitle Char"/>
    <w:basedOn w:val="727"/>
    <w:link w:val="751"/>
    <w:uiPriority w:val="11"/>
    <w:rPr>
      <w:sz w:val="24"/>
      <w:szCs w:val="24"/>
    </w:rPr>
  </w:style>
  <w:style w:type="character" w:styleId="712">
    <w:name w:val="Quote Char"/>
    <w:link w:val="796"/>
    <w:uiPriority w:val="29"/>
    <w:rPr>
      <w:i/>
    </w:rPr>
  </w:style>
  <w:style w:type="character" w:styleId="713">
    <w:name w:val="Intense Quote Char"/>
    <w:link w:val="798"/>
    <w:uiPriority w:val="30"/>
    <w:rPr>
      <w:i/>
    </w:rPr>
  </w:style>
  <w:style w:type="character" w:styleId="714">
    <w:name w:val="Footnote Text Char"/>
    <w:link w:val="753"/>
    <w:uiPriority w:val="99"/>
    <w:rPr>
      <w:sz w:val="18"/>
    </w:rPr>
  </w:style>
  <w:style w:type="character" w:styleId="715">
    <w:name w:val="Endnote Text Char"/>
    <w:link w:val="745"/>
    <w:uiPriority w:val="99"/>
    <w:rPr>
      <w:sz w:val="20"/>
    </w:rPr>
  </w:style>
  <w:style w:type="paragraph" w:styleId="716">
    <w:name w:val="TOC Heading"/>
    <w:uiPriority w:val="39"/>
    <w:unhideWhenUsed/>
  </w:style>
  <w:style w:type="paragraph" w:styleId="717" w:default="1">
    <w:name w:val="Normal"/>
    <w:qFormat/>
    <w:pPr>
      <w:jc w:val="both"/>
      <w:widowControl w:val="off"/>
    </w:pPr>
    <w:rPr>
      <w:rFonts w:ascii="Times New Roman" w:hAnsi="Times New Roman"/>
      <w:sz w:val="21"/>
      <w:szCs w:val="21"/>
    </w:rPr>
  </w:style>
  <w:style w:type="paragraph" w:styleId="718">
    <w:name w:val="Heading 1"/>
    <w:basedOn w:val="717"/>
    <w:next w:val="717"/>
    <w:link w:val="934"/>
    <w:qFormat/>
    <w:pPr>
      <w:jc w:val="center"/>
      <w:keepNext/>
      <w:outlineLvl w:val="0"/>
    </w:pPr>
    <w:rPr>
      <w:rFonts w:ascii="楷体_GB2312" w:eastAsia="楷体_GB2312"/>
      <w:sz w:val="28"/>
      <w:szCs w:val="28"/>
      <w:lang w:eastAsia="en-US"/>
    </w:rPr>
  </w:style>
  <w:style w:type="paragraph" w:styleId="719">
    <w:name w:val="Heading 2"/>
    <w:basedOn w:val="717"/>
    <w:next w:val="730"/>
    <w:link w:val="935"/>
    <w:qFormat/>
    <w:pPr>
      <w:jc w:val="center"/>
      <w:keepLines/>
      <w:keepNext/>
      <w:spacing w:before="260" w:after="260" w:line="416" w:lineRule="auto"/>
      <w:outlineLvl w:val="1"/>
    </w:pPr>
    <w:rPr>
      <w:rFonts w:ascii="Arial" w:hAnsi="Arial" w:eastAsia="幼圆"/>
      <w:b/>
      <w:bCs/>
      <w:sz w:val="44"/>
      <w:szCs w:val="44"/>
      <w:lang w:eastAsia="en-US"/>
    </w:rPr>
  </w:style>
  <w:style w:type="paragraph" w:styleId="720">
    <w:name w:val="Heading 3"/>
    <w:basedOn w:val="717"/>
    <w:next w:val="730"/>
    <w:link w:val="937"/>
    <w:qFormat/>
    <w:pPr>
      <w:keepLines/>
      <w:keepNext/>
      <w:spacing w:before="260" w:after="260" w:line="416" w:lineRule="auto"/>
      <w:outlineLvl w:val="2"/>
    </w:pPr>
    <w:rPr>
      <w:b/>
      <w:bCs/>
      <w:sz w:val="32"/>
      <w:szCs w:val="32"/>
      <w:lang w:eastAsia="en-US"/>
    </w:rPr>
  </w:style>
  <w:style w:type="paragraph" w:styleId="721">
    <w:name w:val="Heading 4"/>
    <w:basedOn w:val="717"/>
    <w:next w:val="730"/>
    <w:link w:val="938"/>
    <w:qFormat/>
    <w:pPr>
      <w:keepLines/>
      <w:keepNext/>
      <w:spacing w:before="280" w:after="290" w:line="376" w:lineRule="auto"/>
      <w:outlineLvl w:val="3"/>
    </w:pPr>
    <w:rPr>
      <w:rFonts w:ascii="Arial" w:hAnsi="Arial" w:eastAsia="黑体"/>
      <w:b/>
      <w:bCs/>
      <w:sz w:val="28"/>
      <w:szCs w:val="28"/>
      <w:lang w:eastAsia="en-US"/>
    </w:rPr>
  </w:style>
  <w:style w:type="paragraph" w:styleId="722">
    <w:name w:val="Heading 5"/>
    <w:basedOn w:val="717"/>
    <w:next w:val="730"/>
    <w:link w:val="939"/>
    <w:qFormat/>
    <w:pPr>
      <w:keepNext/>
      <w:outlineLvl w:val="4"/>
    </w:pPr>
    <w:rPr>
      <w:rFonts w:ascii="宋体"/>
      <w:color w:val="000000"/>
      <w:sz w:val="28"/>
      <w:szCs w:val="28"/>
      <w:lang w:eastAsia="en-US"/>
    </w:rPr>
  </w:style>
  <w:style w:type="paragraph" w:styleId="723">
    <w:name w:val="Heading 6"/>
    <w:basedOn w:val="717"/>
    <w:next w:val="717"/>
    <w:link w:val="94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24">
    <w:name w:val="Heading 7"/>
    <w:basedOn w:val="717"/>
    <w:next w:val="717"/>
    <w:link w:val="941"/>
    <w:qFormat/>
    <w:pPr>
      <w:numPr>
        <w:ilvl w:val="6"/>
        <w:numId w:val="1"/>
      </w:numPr>
      <w:keepLines/>
      <w:keepNext/>
      <w:spacing w:before="240" w:after="64" w:line="320" w:lineRule="auto"/>
      <w:outlineLvl w:val="6"/>
    </w:pPr>
    <w:rPr>
      <w:b/>
      <w:bCs/>
      <w:sz w:val="24"/>
      <w:szCs w:val="24"/>
      <w:lang w:eastAsia="en-US"/>
    </w:rPr>
  </w:style>
  <w:style w:type="paragraph" w:styleId="725">
    <w:name w:val="Heading 8"/>
    <w:basedOn w:val="717"/>
    <w:next w:val="717"/>
    <w:link w:val="942"/>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26">
    <w:name w:val="Heading 9"/>
    <w:basedOn w:val="717"/>
    <w:next w:val="717"/>
    <w:link w:val="943"/>
    <w:qFormat/>
    <w:pPr>
      <w:numPr>
        <w:ilvl w:val="8"/>
        <w:numId w:val="1"/>
      </w:numPr>
      <w:keepLines/>
      <w:keepNext/>
      <w:spacing w:before="240" w:after="64" w:line="320" w:lineRule="auto"/>
      <w:outlineLvl w:val="8"/>
    </w:pPr>
    <w:rPr>
      <w:rFonts w:ascii="Arial" w:hAnsi="Arial" w:eastAsia="黑体"/>
      <w:sz w:val="20"/>
      <w:lang w:eastAsia="en-US"/>
    </w:rPr>
  </w:style>
  <w:style w:type="character" w:styleId="727" w:default="1">
    <w:name w:val="Default Paragraph Font"/>
    <w:uiPriority w:val="1"/>
    <w:semiHidden/>
    <w:unhideWhenUsed/>
  </w:style>
  <w:style w:type="table" w:styleId="728" w:default="1">
    <w:name w:val="Normal Table"/>
    <w:uiPriority w:val="99"/>
    <w:semiHidden/>
    <w:unhideWhenUsed/>
    <w:qFormat/>
    <w:tblPr>
      <w:tblInd w:w="0" w:type="dxa"/>
      <w:tblCellMar>
        <w:left w:w="108" w:type="dxa"/>
        <w:top w:w="0" w:type="dxa"/>
        <w:right w:w="108" w:type="dxa"/>
        <w:bottom w:w="0" w:type="dxa"/>
      </w:tblCellMar>
    </w:tblPr>
  </w:style>
  <w:style w:type="numbering" w:styleId="729" w:default="1">
    <w:name w:val="No List"/>
    <w:uiPriority w:val="99"/>
    <w:semiHidden/>
    <w:unhideWhenUsed/>
  </w:style>
  <w:style w:type="paragraph" w:styleId="730">
    <w:name w:val="Normal Indent"/>
    <w:basedOn w:val="717"/>
    <w:link w:val="936"/>
    <w:qFormat/>
    <w:pPr>
      <w:ind w:firstLine="420"/>
    </w:pPr>
    <w:rPr>
      <w:sz w:val="20"/>
      <w:lang w:eastAsia="en-US"/>
    </w:rPr>
  </w:style>
  <w:style w:type="paragraph" w:styleId="731">
    <w:name w:val="List 3"/>
    <w:basedOn w:val="717"/>
    <w:qFormat/>
    <w:pPr>
      <w:ind w:left="100" w:hanging="200"/>
    </w:pPr>
  </w:style>
  <w:style w:type="paragraph" w:styleId="732">
    <w:name w:val="toc 7"/>
    <w:basedOn w:val="717"/>
    <w:next w:val="717"/>
    <w:semiHidden/>
    <w:qFormat/>
    <w:pPr>
      <w:ind w:left="1260"/>
      <w:jc w:val="left"/>
    </w:pPr>
  </w:style>
  <w:style w:type="paragraph" w:styleId="733">
    <w:name w:val="Document Map"/>
    <w:basedOn w:val="717"/>
    <w:link w:val="944"/>
    <w:semiHidden/>
    <w:qFormat/>
    <w:pPr>
      <w:shd w:val="clear" w:color="auto" w:fill="000080"/>
    </w:pPr>
    <w:rPr>
      <w:sz w:val="20"/>
      <w:lang w:eastAsia="en-US"/>
    </w:rPr>
  </w:style>
  <w:style w:type="paragraph" w:styleId="734">
    <w:name w:val="annotation text"/>
    <w:basedOn w:val="717"/>
    <w:link w:val="945"/>
    <w:semiHidden/>
    <w:qFormat/>
    <w:pPr>
      <w:jc w:val="left"/>
    </w:pPr>
    <w:rPr>
      <w:sz w:val="20"/>
      <w:lang w:eastAsia="en-US"/>
    </w:rPr>
  </w:style>
  <w:style w:type="paragraph" w:styleId="735">
    <w:name w:val="Body Text 3"/>
    <w:basedOn w:val="717"/>
    <w:link w:val="946"/>
    <w:qFormat/>
    <w:rPr>
      <w:rFonts w:ascii="仿宋_GB2312" w:hAnsi="Arial" w:eastAsia="仿宋_GB2312"/>
      <w:sz w:val="32"/>
      <w:szCs w:val="32"/>
      <w:lang w:eastAsia="en-US"/>
    </w:rPr>
  </w:style>
  <w:style w:type="paragraph" w:styleId="736">
    <w:name w:val="Body Text"/>
    <w:basedOn w:val="717"/>
    <w:link w:val="947"/>
    <w:qFormat/>
    <w:rPr>
      <w:rFonts w:ascii="楷体_GB2312" w:hAnsi="Arial" w:eastAsia="楷体_GB2312"/>
      <w:sz w:val="28"/>
      <w:szCs w:val="28"/>
      <w:lang w:eastAsia="en-US"/>
    </w:rPr>
  </w:style>
  <w:style w:type="paragraph" w:styleId="737">
    <w:name w:val="Body Text Indent"/>
    <w:basedOn w:val="717"/>
    <w:link w:val="948"/>
    <w:qFormat/>
    <w:pPr>
      <w:ind w:firstLine="645"/>
    </w:pPr>
    <w:rPr>
      <w:rFonts w:ascii="楷体_GB2312" w:eastAsia="楷体_GB2312"/>
      <w:sz w:val="32"/>
      <w:szCs w:val="32"/>
      <w:lang w:eastAsia="en-US"/>
    </w:rPr>
  </w:style>
  <w:style w:type="paragraph" w:styleId="738">
    <w:name w:val="List 2"/>
    <w:basedOn w:val="717"/>
    <w:qFormat/>
    <w:pPr>
      <w:ind w:left="100" w:hanging="200"/>
    </w:pPr>
  </w:style>
  <w:style w:type="paragraph" w:styleId="739">
    <w:name w:val="toc 5"/>
    <w:basedOn w:val="717"/>
    <w:next w:val="717"/>
    <w:semiHidden/>
    <w:qFormat/>
    <w:pPr>
      <w:ind w:left="840"/>
      <w:jc w:val="left"/>
    </w:pPr>
  </w:style>
  <w:style w:type="paragraph" w:styleId="740">
    <w:name w:val="toc 3"/>
    <w:basedOn w:val="717"/>
    <w:next w:val="717"/>
    <w:semiHidden/>
    <w:qFormat/>
    <w:pPr>
      <w:ind w:left="420"/>
      <w:jc w:val="left"/>
    </w:pPr>
    <w:rPr>
      <w:i/>
      <w:iCs/>
      <w:szCs w:val="24"/>
    </w:rPr>
  </w:style>
  <w:style w:type="paragraph" w:styleId="741">
    <w:name w:val="Plain Text"/>
    <w:basedOn w:val="717"/>
    <w:link w:val="949"/>
    <w:qFormat/>
    <w:rPr>
      <w:rFonts w:ascii="宋体" w:hAnsi="Courier New"/>
      <w:sz w:val="20"/>
      <w:lang w:eastAsia="en-US"/>
    </w:rPr>
  </w:style>
  <w:style w:type="paragraph" w:styleId="742">
    <w:name w:val="toc 8"/>
    <w:basedOn w:val="717"/>
    <w:next w:val="717"/>
    <w:semiHidden/>
    <w:qFormat/>
    <w:pPr>
      <w:ind w:left="1470"/>
      <w:jc w:val="left"/>
    </w:pPr>
  </w:style>
  <w:style w:type="paragraph" w:styleId="743">
    <w:name w:val="Date"/>
    <w:basedOn w:val="717"/>
    <w:next w:val="717"/>
    <w:link w:val="950"/>
    <w:qFormat/>
    <w:rPr>
      <w:sz w:val="24"/>
      <w:szCs w:val="24"/>
      <w:lang w:eastAsia="en-US"/>
    </w:rPr>
  </w:style>
  <w:style w:type="paragraph" w:styleId="744">
    <w:name w:val="Body Text Indent 2"/>
    <w:basedOn w:val="717"/>
    <w:link w:val="951"/>
    <w:qFormat/>
    <w:pPr>
      <w:ind w:left="630" w:firstLine="645"/>
    </w:pPr>
    <w:rPr>
      <w:rFonts w:ascii="Arial" w:hAnsi="Arial" w:eastAsia="仿宋_GB2312"/>
      <w:sz w:val="32"/>
      <w:szCs w:val="32"/>
      <w:lang w:eastAsia="en-US"/>
    </w:rPr>
  </w:style>
  <w:style w:type="paragraph" w:styleId="745">
    <w:name w:val="endnote text"/>
    <w:basedOn w:val="717"/>
    <w:link w:val="932"/>
    <w:uiPriority w:val="99"/>
    <w:semiHidden/>
    <w:unhideWhenUsed/>
    <w:qFormat/>
    <w:rPr>
      <w:sz w:val="20"/>
    </w:rPr>
  </w:style>
  <w:style w:type="paragraph" w:styleId="746">
    <w:name w:val="Balloon Text"/>
    <w:basedOn w:val="717"/>
    <w:link w:val="952"/>
    <w:semiHidden/>
    <w:qFormat/>
    <w:rPr>
      <w:sz w:val="18"/>
      <w:szCs w:val="18"/>
      <w:lang w:eastAsia="en-US"/>
    </w:rPr>
  </w:style>
  <w:style w:type="paragraph" w:styleId="747">
    <w:name w:val="Footer"/>
    <w:basedOn w:val="717"/>
    <w:link w:val="953"/>
    <w:uiPriority w:val="99"/>
    <w:qFormat/>
    <w:pPr>
      <w:jc w:val="left"/>
      <w:tabs>
        <w:tab w:val="center" w:pos="4153" w:leader="none"/>
        <w:tab w:val="right" w:pos="8306" w:leader="none"/>
      </w:tabs>
    </w:pPr>
    <w:rPr>
      <w:sz w:val="18"/>
      <w:szCs w:val="18"/>
      <w:lang w:eastAsia="en-US"/>
    </w:rPr>
  </w:style>
  <w:style w:type="paragraph" w:styleId="748">
    <w:name w:val="Header"/>
    <w:basedOn w:val="717"/>
    <w:link w:val="954"/>
    <w:qFormat/>
    <w:pPr>
      <w:jc w:val="center"/>
      <w:tabs>
        <w:tab w:val="center" w:pos="4153" w:leader="none"/>
        <w:tab w:val="right" w:pos="8306" w:leader="none"/>
      </w:tabs>
      <w:pBdr>
        <w:bottom w:val="single" w:color="000000" w:sz="6" w:space="1"/>
      </w:pBdr>
    </w:pPr>
    <w:rPr>
      <w:sz w:val="18"/>
      <w:szCs w:val="18"/>
      <w:lang w:eastAsia="en-US"/>
    </w:rPr>
  </w:style>
  <w:style w:type="paragraph" w:styleId="749">
    <w:name w:val="toc 1"/>
    <w:basedOn w:val="717"/>
    <w:next w:val="717"/>
    <w:semiHidden/>
    <w:qFormat/>
    <w:pPr>
      <w:jc w:val="left"/>
      <w:spacing w:before="120" w:after="120" w:line="400" w:lineRule="exact"/>
      <w:tabs>
        <w:tab w:val="right" w:pos="8720" w:leader="dot"/>
      </w:tabs>
    </w:pPr>
    <w:rPr>
      <w:rFonts w:ascii="宋体" w:hAnsi="宋体"/>
      <w:caps/>
      <w:sz w:val="24"/>
      <w:szCs w:val="24"/>
    </w:rPr>
  </w:style>
  <w:style w:type="paragraph" w:styleId="750">
    <w:name w:val="toc 4"/>
    <w:basedOn w:val="717"/>
    <w:next w:val="717"/>
    <w:semiHidden/>
    <w:qFormat/>
    <w:pPr>
      <w:ind w:left="630"/>
      <w:jc w:val="left"/>
    </w:pPr>
  </w:style>
  <w:style w:type="paragraph" w:styleId="751">
    <w:name w:val="Subtitle"/>
    <w:basedOn w:val="717"/>
    <w:next w:val="717"/>
    <w:link w:val="795"/>
    <w:uiPriority w:val="11"/>
    <w:qFormat/>
    <w:pPr>
      <w:spacing w:before="200" w:after="200"/>
    </w:pPr>
    <w:rPr>
      <w:sz w:val="24"/>
      <w:szCs w:val="24"/>
    </w:rPr>
  </w:style>
  <w:style w:type="paragraph" w:styleId="752">
    <w:name w:val="List"/>
    <w:basedOn w:val="717"/>
    <w:qFormat/>
    <w:pPr>
      <w:ind w:left="200" w:hanging="200"/>
    </w:pPr>
  </w:style>
  <w:style w:type="paragraph" w:styleId="753">
    <w:name w:val="footnote text"/>
    <w:basedOn w:val="717"/>
    <w:link w:val="931"/>
    <w:uiPriority w:val="99"/>
    <w:semiHidden/>
    <w:unhideWhenUsed/>
    <w:qFormat/>
    <w:pPr>
      <w:spacing w:after="40"/>
    </w:pPr>
    <w:rPr>
      <w:sz w:val="18"/>
    </w:rPr>
  </w:style>
  <w:style w:type="paragraph" w:styleId="754">
    <w:name w:val="toc 6"/>
    <w:basedOn w:val="717"/>
    <w:next w:val="717"/>
    <w:semiHidden/>
    <w:qFormat/>
    <w:pPr>
      <w:ind w:left="1050"/>
      <w:jc w:val="left"/>
    </w:pPr>
  </w:style>
  <w:style w:type="paragraph" w:styleId="755">
    <w:name w:val="Body Text Indent 3"/>
    <w:basedOn w:val="717"/>
    <w:link w:val="955"/>
    <w:qFormat/>
    <w:pPr>
      <w:ind w:left="645" w:firstLine="645"/>
    </w:pPr>
    <w:rPr>
      <w:rFonts w:ascii="Arial" w:hAnsi="Arial" w:eastAsia="仿宋_GB2312"/>
      <w:color w:val="ffff00"/>
      <w:sz w:val="32"/>
      <w:szCs w:val="32"/>
      <w:lang w:eastAsia="en-US"/>
    </w:rPr>
  </w:style>
  <w:style w:type="paragraph" w:styleId="756">
    <w:name w:val="table of figures"/>
    <w:basedOn w:val="717"/>
    <w:next w:val="717"/>
    <w:semiHidden/>
    <w:qFormat/>
    <w:pPr>
      <w:ind w:left="840" w:hanging="420"/>
    </w:pPr>
  </w:style>
  <w:style w:type="paragraph" w:styleId="757">
    <w:name w:val="toc 2"/>
    <w:basedOn w:val="717"/>
    <w:next w:val="717"/>
    <w:semiHidden/>
    <w:qFormat/>
    <w:pPr>
      <w:ind w:left="210"/>
      <w:jc w:val="left"/>
    </w:pPr>
    <w:rPr>
      <w:smallCaps/>
      <w:szCs w:val="24"/>
    </w:rPr>
  </w:style>
  <w:style w:type="paragraph" w:styleId="758">
    <w:name w:val="toc 9"/>
    <w:basedOn w:val="717"/>
    <w:next w:val="717"/>
    <w:semiHidden/>
    <w:qFormat/>
    <w:pPr>
      <w:ind w:left="1680"/>
      <w:jc w:val="left"/>
    </w:pPr>
  </w:style>
  <w:style w:type="paragraph" w:styleId="759">
    <w:name w:val="Body Text 2"/>
    <w:basedOn w:val="717"/>
    <w:link w:val="956"/>
    <w:qFormat/>
    <w:pPr>
      <w:jc w:val="center"/>
      <w:widowControl/>
    </w:pPr>
    <w:rPr>
      <w:rFonts w:ascii="楷体_GB2312" w:eastAsia="楷体_GB2312"/>
      <w:sz w:val="28"/>
      <w:szCs w:val="28"/>
      <w:lang w:eastAsia="en-US"/>
    </w:rPr>
  </w:style>
  <w:style w:type="paragraph" w:styleId="760">
    <w:name w:val="Normal (Web)"/>
    <w:basedOn w:val="717"/>
    <w:uiPriority w:val="99"/>
    <w:qFormat/>
    <w:pPr>
      <w:jc w:val="left"/>
      <w:spacing w:before="100" w:beforeAutospacing="1" w:after="100" w:afterAutospacing="1"/>
      <w:widowControl/>
    </w:pPr>
    <w:rPr>
      <w:rFonts w:ascii="宋体" w:hAnsi="宋体" w:cs="宋体"/>
      <w:sz w:val="24"/>
      <w:szCs w:val="24"/>
    </w:rPr>
  </w:style>
  <w:style w:type="paragraph" w:styleId="761">
    <w:name w:val="index 1"/>
    <w:basedOn w:val="717"/>
    <w:next w:val="717"/>
    <w:semiHidden/>
    <w:qFormat/>
    <w:pPr>
      <w:spacing w:line="240" w:lineRule="atLeast"/>
    </w:pPr>
    <w:rPr>
      <w:b/>
      <w:bCs/>
    </w:rPr>
  </w:style>
  <w:style w:type="paragraph" w:styleId="762">
    <w:name w:val="Title"/>
    <w:basedOn w:val="717"/>
    <w:next w:val="717"/>
    <w:link w:val="794"/>
    <w:uiPriority w:val="10"/>
    <w:qFormat/>
    <w:pPr>
      <w:contextualSpacing/>
      <w:spacing w:before="300" w:after="200"/>
    </w:pPr>
    <w:rPr>
      <w:sz w:val="48"/>
      <w:szCs w:val="48"/>
    </w:rPr>
  </w:style>
  <w:style w:type="paragraph" w:styleId="763">
    <w:name w:val="annotation subject"/>
    <w:basedOn w:val="734"/>
    <w:next w:val="734"/>
    <w:link w:val="957"/>
    <w:semiHidden/>
    <w:qFormat/>
    <w:rPr>
      <w:b/>
      <w:bCs/>
    </w:rPr>
  </w:style>
  <w:style w:type="paragraph" w:styleId="764">
    <w:name w:val="Body Text First Indent"/>
    <w:basedOn w:val="717"/>
    <w:link w:val="958"/>
    <w:qFormat/>
    <w:pPr>
      <w:ind w:firstLine="200"/>
      <w:spacing w:line="360" w:lineRule="auto"/>
    </w:pPr>
    <w:rPr>
      <w:rFonts w:ascii="仿宋_GB2312" w:eastAsia="仿宋_GB2312"/>
      <w:sz w:val="30"/>
      <w:szCs w:val="30"/>
      <w:lang w:eastAsia="en-US"/>
    </w:rPr>
  </w:style>
  <w:style w:type="paragraph" w:styleId="765">
    <w:name w:val="Body Text First Indent 2"/>
    <w:basedOn w:val="737"/>
    <w:link w:val="959"/>
    <w:qFormat/>
    <w:pPr>
      <w:ind w:firstLine="420"/>
      <w:spacing w:line="360" w:lineRule="auto"/>
    </w:pPr>
    <w:rPr>
      <w:rFonts w:ascii="宋体" w:hAnsi="宋体" w:eastAsia="宋体"/>
      <w:szCs w:val="20"/>
    </w:rPr>
  </w:style>
  <w:style w:type="table" w:styleId="766">
    <w:name w:val="Table Grid"/>
    <w:basedOn w:val="728"/>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767">
    <w:name w:val="Strong"/>
    <w:qFormat/>
    <w:rPr>
      <w:b/>
      <w:bCs/>
    </w:rPr>
  </w:style>
  <w:style w:type="character" w:styleId="768">
    <w:name w:val="endnote reference"/>
    <w:uiPriority w:val="99"/>
    <w:semiHidden/>
    <w:unhideWhenUsed/>
    <w:qFormat/>
    <w:rPr>
      <w:vertAlign w:val="superscript"/>
    </w:rPr>
  </w:style>
  <w:style w:type="character" w:styleId="769">
    <w:name w:val="page number"/>
    <w:qFormat/>
  </w:style>
  <w:style w:type="character" w:styleId="770">
    <w:name w:val="FollowedHyperlink"/>
    <w:qFormat/>
    <w:rPr>
      <w:color w:val="800080"/>
      <w:u w:val="single"/>
    </w:rPr>
  </w:style>
  <w:style w:type="character" w:styleId="771">
    <w:name w:val="Hyperlink"/>
    <w:qFormat/>
    <w:rPr>
      <w:color w:val="0000ff"/>
      <w:u w:val="single"/>
    </w:rPr>
  </w:style>
  <w:style w:type="character" w:styleId="772">
    <w:name w:val="annotation reference"/>
    <w:semiHidden/>
    <w:qFormat/>
    <w:rPr>
      <w:sz w:val="21"/>
      <w:szCs w:val="21"/>
    </w:rPr>
  </w:style>
  <w:style w:type="character" w:styleId="773">
    <w:name w:val="footnote reference"/>
    <w:uiPriority w:val="99"/>
    <w:unhideWhenUsed/>
    <w:qFormat/>
    <w:rPr>
      <w:vertAlign w:val="superscript"/>
    </w:rPr>
  </w:style>
  <w:style w:type="paragraph" w:styleId="774" w:customStyle="1">
    <w:name w:val="Heading 1"/>
    <w:basedOn w:val="717"/>
    <w:next w:val="717"/>
    <w:link w:val="775"/>
    <w:uiPriority w:val="9"/>
    <w:qFormat/>
    <w:pPr>
      <w:keepLines/>
      <w:keepNext/>
      <w:spacing w:before="480" w:after="200"/>
      <w:outlineLvl w:val="0"/>
    </w:pPr>
    <w:rPr>
      <w:rFonts w:ascii="Arial" w:hAnsi="Arial" w:eastAsia="Arial" w:cs="Arial"/>
      <w:sz w:val="40"/>
      <w:szCs w:val="40"/>
    </w:rPr>
  </w:style>
  <w:style w:type="character" w:styleId="775" w:customStyle="1">
    <w:name w:val="Heading 1 Char"/>
    <w:link w:val="774"/>
    <w:uiPriority w:val="9"/>
    <w:qFormat/>
    <w:rPr>
      <w:rFonts w:ascii="Arial" w:hAnsi="Arial" w:eastAsia="Arial" w:cs="Arial"/>
      <w:sz w:val="40"/>
      <w:szCs w:val="40"/>
    </w:rPr>
  </w:style>
  <w:style w:type="paragraph" w:styleId="776" w:customStyle="1">
    <w:name w:val="Heading 2"/>
    <w:basedOn w:val="717"/>
    <w:next w:val="717"/>
    <w:link w:val="777"/>
    <w:uiPriority w:val="9"/>
    <w:unhideWhenUsed/>
    <w:qFormat/>
    <w:pPr>
      <w:keepLines/>
      <w:keepNext/>
      <w:spacing w:before="360" w:after="200"/>
      <w:outlineLvl w:val="1"/>
    </w:pPr>
    <w:rPr>
      <w:rFonts w:ascii="Arial" w:hAnsi="Arial" w:eastAsia="Arial" w:cs="Arial"/>
      <w:sz w:val="34"/>
    </w:rPr>
  </w:style>
  <w:style w:type="character" w:styleId="777" w:customStyle="1">
    <w:name w:val="Heading 2 Char"/>
    <w:link w:val="776"/>
    <w:uiPriority w:val="9"/>
    <w:qFormat/>
    <w:rPr>
      <w:rFonts w:ascii="Arial" w:hAnsi="Arial" w:eastAsia="Arial" w:cs="Arial"/>
      <w:sz w:val="34"/>
    </w:rPr>
  </w:style>
  <w:style w:type="paragraph" w:styleId="778" w:customStyle="1">
    <w:name w:val="Heading 3"/>
    <w:basedOn w:val="717"/>
    <w:next w:val="717"/>
    <w:link w:val="779"/>
    <w:uiPriority w:val="9"/>
    <w:unhideWhenUsed/>
    <w:qFormat/>
    <w:pPr>
      <w:keepLines/>
      <w:keepNext/>
      <w:spacing w:before="320" w:after="200"/>
      <w:outlineLvl w:val="2"/>
    </w:pPr>
    <w:rPr>
      <w:rFonts w:ascii="Arial" w:hAnsi="Arial" w:eastAsia="Arial" w:cs="Arial"/>
      <w:sz w:val="30"/>
      <w:szCs w:val="30"/>
    </w:rPr>
  </w:style>
  <w:style w:type="character" w:styleId="779" w:customStyle="1">
    <w:name w:val="Heading 3 Char"/>
    <w:link w:val="778"/>
    <w:uiPriority w:val="9"/>
    <w:qFormat/>
    <w:rPr>
      <w:rFonts w:ascii="Arial" w:hAnsi="Arial" w:eastAsia="Arial" w:cs="Arial"/>
      <w:sz w:val="30"/>
      <w:szCs w:val="30"/>
    </w:rPr>
  </w:style>
  <w:style w:type="paragraph" w:styleId="780" w:customStyle="1">
    <w:name w:val="Heading 4"/>
    <w:basedOn w:val="717"/>
    <w:next w:val="717"/>
    <w:link w:val="781"/>
    <w:uiPriority w:val="9"/>
    <w:unhideWhenUsed/>
    <w:qFormat/>
    <w:pPr>
      <w:keepLines/>
      <w:keepNext/>
      <w:spacing w:before="320" w:after="200"/>
      <w:outlineLvl w:val="3"/>
    </w:pPr>
    <w:rPr>
      <w:rFonts w:ascii="Arial" w:hAnsi="Arial" w:eastAsia="Arial" w:cs="Arial"/>
      <w:b/>
      <w:bCs/>
      <w:sz w:val="26"/>
      <w:szCs w:val="26"/>
    </w:rPr>
  </w:style>
  <w:style w:type="character" w:styleId="781" w:customStyle="1">
    <w:name w:val="Heading 4 Char"/>
    <w:link w:val="780"/>
    <w:uiPriority w:val="9"/>
    <w:qFormat/>
    <w:rPr>
      <w:rFonts w:ascii="Arial" w:hAnsi="Arial" w:eastAsia="Arial" w:cs="Arial"/>
      <w:b/>
      <w:bCs/>
      <w:sz w:val="26"/>
      <w:szCs w:val="26"/>
    </w:rPr>
  </w:style>
  <w:style w:type="paragraph" w:styleId="782" w:customStyle="1">
    <w:name w:val="Heading 5"/>
    <w:basedOn w:val="717"/>
    <w:next w:val="717"/>
    <w:link w:val="783"/>
    <w:uiPriority w:val="9"/>
    <w:unhideWhenUsed/>
    <w:qFormat/>
    <w:pPr>
      <w:keepLines/>
      <w:keepNext/>
      <w:spacing w:before="320" w:after="200"/>
      <w:outlineLvl w:val="4"/>
    </w:pPr>
    <w:rPr>
      <w:rFonts w:ascii="Arial" w:hAnsi="Arial" w:eastAsia="Arial" w:cs="Arial"/>
      <w:b/>
      <w:bCs/>
      <w:sz w:val="24"/>
      <w:szCs w:val="24"/>
    </w:rPr>
  </w:style>
  <w:style w:type="character" w:styleId="783" w:customStyle="1">
    <w:name w:val="Heading 5 Char"/>
    <w:link w:val="782"/>
    <w:uiPriority w:val="9"/>
    <w:qFormat/>
    <w:rPr>
      <w:rFonts w:ascii="Arial" w:hAnsi="Arial" w:eastAsia="Arial" w:cs="Arial"/>
      <w:b/>
      <w:bCs/>
      <w:sz w:val="24"/>
      <w:szCs w:val="24"/>
    </w:rPr>
  </w:style>
  <w:style w:type="paragraph" w:styleId="784" w:customStyle="1">
    <w:name w:val="Heading 6"/>
    <w:basedOn w:val="717"/>
    <w:next w:val="717"/>
    <w:link w:val="785"/>
    <w:uiPriority w:val="9"/>
    <w:unhideWhenUsed/>
    <w:qFormat/>
    <w:pPr>
      <w:keepLines/>
      <w:keepNext/>
      <w:spacing w:before="320" w:after="200"/>
      <w:outlineLvl w:val="5"/>
    </w:pPr>
    <w:rPr>
      <w:rFonts w:ascii="Arial" w:hAnsi="Arial" w:eastAsia="Arial" w:cs="Arial"/>
      <w:b/>
      <w:bCs/>
      <w:sz w:val="22"/>
      <w:szCs w:val="22"/>
    </w:rPr>
  </w:style>
  <w:style w:type="character" w:styleId="785" w:customStyle="1">
    <w:name w:val="Heading 6 Char"/>
    <w:link w:val="784"/>
    <w:uiPriority w:val="9"/>
    <w:qFormat/>
    <w:rPr>
      <w:rFonts w:ascii="Arial" w:hAnsi="Arial" w:eastAsia="Arial" w:cs="Arial"/>
      <w:b/>
      <w:bCs/>
      <w:sz w:val="22"/>
      <w:szCs w:val="22"/>
    </w:rPr>
  </w:style>
  <w:style w:type="paragraph" w:styleId="786" w:customStyle="1">
    <w:name w:val="Heading 7"/>
    <w:basedOn w:val="717"/>
    <w:next w:val="717"/>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customStyle="1">
    <w:name w:val="Heading 7 Char"/>
    <w:link w:val="786"/>
    <w:uiPriority w:val="9"/>
    <w:qFormat/>
    <w:rPr>
      <w:rFonts w:ascii="Arial" w:hAnsi="Arial" w:eastAsia="Arial" w:cs="Arial"/>
      <w:b/>
      <w:bCs/>
      <w:i/>
      <w:iCs/>
      <w:sz w:val="22"/>
      <w:szCs w:val="22"/>
    </w:rPr>
  </w:style>
  <w:style w:type="paragraph" w:styleId="788" w:customStyle="1">
    <w:name w:val="Heading 8"/>
    <w:basedOn w:val="717"/>
    <w:next w:val="717"/>
    <w:link w:val="789"/>
    <w:uiPriority w:val="9"/>
    <w:unhideWhenUsed/>
    <w:qFormat/>
    <w:pPr>
      <w:keepLines/>
      <w:keepNext/>
      <w:spacing w:before="320" w:after="200"/>
      <w:outlineLvl w:val="7"/>
    </w:pPr>
    <w:rPr>
      <w:rFonts w:ascii="Arial" w:hAnsi="Arial" w:eastAsia="Arial" w:cs="Arial"/>
      <w:i/>
      <w:iCs/>
      <w:sz w:val="22"/>
      <w:szCs w:val="22"/>
    </w:rPr>
  </w:style>
  <w:style w:type="character" w:styleId="789" w:customStyle="1">
    <w:name w:val="Heading 8 Char"/>
    <w:link w:val="788"/>
    <w:uiPriority w:val="9"/>
    <w:qFormat/>
    <w:rPr>
      <w:rFonts w:ascii="Arial" w:hAnsi="Arial" w:eastAsia="Arial" w:cs="Arial"/>
      <w:i/>
      <w:iCs/>
      <w:sz w:val="22"/>
      <w:szCs w:val="22"/>
    </w:rPr>
  </w:style>
  <w:style w:type="paragraph" w:styleId="790" w:customStyle="1">
    <w:name w:val="Heading 9"/>
    <w:basedOn w:val="717"/>
    <w:next w:val="717"/>
    <w:link w:val="791"/>
    <w:uiPriority w:val="9"/>
    <w:unhideWhenUsed/>
    <w:qFormat/>
    <w:pPr>
      <w:keepLines/>
      <w:keepNext/>
      <w:spacing w:before="320" w:after="200"/>
      <w:outlineLvl w:val="8"/>
    </w:pPr>
    <w:rPr>
      <w:rFonts w:ascii="Arial" w:hAnsi="Arial" w:eastAsia="Arial" w:cs="Arial"/>
      <w:i/>
      <w:iCs/>
    </w:rPr>
  </w:style>
  <w:style w:type="character" w:styleId="791" w:customStyle="1">
    <w:name w:val="Heading 9 Char"/>
    <w:link w:val="790"/>
    <w:uiPriority w:val="9"/>
    <w:qFormat/>
    <w:rPr>
      <w:rFonts w:ascii="Arial" w:hAnsi="Arial" w:eastAsia="Arial" w:cs="Arial"/>
      <w:i/>
      <w:iCs/>
      <w:sz w:val="21"/>
      <w:szCs w:val="21"/>
    </w:rPr>
  </w:style>
  <w:style w:type="paragraph" w:styleId="792">
    <w:name w:val="List Paragraph"/>
    <w:basedOn w:val="717"/>
    <w:qFormat/>
    <w:pPr>
      <w:contextualSpacing/>
      <w:ind w:left="720"/>
      <w:jc w:val="left"/>
      <w:widowControl/>
    </w:pPr>
    <w:rPr>
      <w:rFonts w:ascii="Calibri" w:hAnsi="Calibri"/>
      <w:sz w:val="24"/>
      <w:szCs w:val="24"/>
      <w:lang w:eastAsia="en-US" w:bidi="en-US"/>
    </w:rPr>
  </w:style>
  <w:style w:type="paragraph" w:styleId="793">
    <w:name w:val="No Spacing"/>
    <w:uiPriority w:val="99"/>
    <w:qFormat/>
    <w:pPr>
      <w:jc w:val="both"/>
      <w:widowControl w:val="off"/>
    </w:pPr>
    <w:rPr>
      <w:rFonts w:ascii="Times New Roman" w:hAnsi="Times New Roman"/>
      <w:sz w:val="21"/>
      <w:szCs w:val="21"/>
    </w:rPr>
  </w:style>
  <w:style w:type="character" w:styleId="794" w:customStyle="1">
    <w:name w:val="标题 Char"/>
    <w:link w:val="762"/>
    <w:uiPriority w:val="10"/>
    <w:qFormat/>
    <w:rPr>
      <w:sz w:val="48"/>
      <w:szCs w:val="48"/>
    </w:rPr>
  </w:style>
  <w:style w:type="character" w:styleId="795" w:customStyle="1">
    <w:name w:val="副标题 Char"/>
    <w:link w:val="751"/>
    <w:uiPriority w:val="11"/>
    <w:qFormat/>
    <w:rPr>
      <w:sz w:val="24"/>
      <w:szCs w:val="24"/>
    </w:rPr>
  </w:style>
  <w:style w:type="paragraph" w:styleId="796">
    <w:name w:val="Quote"/>
    <w:basedOn w:val="717"/>
    <w:next w:val="717"/>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717"/>
    <w:next w:val="717"/>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paragraph" w:styleId="800" w:customStyle="1">
    <w:name w:val="Header"/>
    <w:basedOn w:val="717"/>
    <w:link w:val="801"/>
    <w:uiPriority w:val="99"/>
    <w:unhideWhenUsed/>
    <w:qFormat/>
    <w:pPr>
      <w:tabs>
        <w:tab w:val="center" w:pos="7143" w:leader="none"/>
        <w:tab w:val="right" w:pos="14287" w:leader="none"/>
      </w:tabs>
    </w:pPr>
  </w:style>
  <w:style w:type="character" w:styleId="801" w:customStyle="1">
    <w:name w:val="Header Char"/>
    <w:link w:val="800"/>
    <w:uiPriority w:val="99"/>
    <w:qFormat/>
  </w:style>
  <w:style w:type="paragraph" w:styleId="802" w:customStyle="1">
    <w:name w:val="Footer"/>
    <w:basedOn w:val="717"/>
    <w:link w:val="805"/>
    <w:uiPriority w:val="99"/>
    <w:unhideWhenUsed/>
    <w:qFormat/>
    <w:pPr>
      <w:tabs>
        <w:tab w:val="center" w:pos="7143" w:leader="none"/>
        <w:tab w:val="right" w:pos="14287" w:leader="none"/>
      </w:tabs>
    </w:pPr>
  </w:style>
  <w:style w:type="character" w:styleId="803" w:customStyle="1">
    <w:name w:val="Footer Char"/>
    <w:link w:val="802"/>
    <w:uiPriority w:val="99"/>
    <w:qFormat/>
  </w:style>
  <w:style w:type="paragraph" w:styleId="804" w:customStyle="1">
    <w:name w:val="Caption"/>
    <w:basedOn w:val="717"/>
    <w:next w:val="717"/>
    <w:uiPriority w:val="35"/>
    <w:semiHidden/>
    <w:unhideWhenUsed/>
    <w:qFormat/>
    <w:pPr>
      <w:spacing w:line="276" w:lineRule="auto"/>
    </w:pPr>
    <w:rPr>
      <w:b/>
      <w:bCs/>
      <w:color w:val="4f81bd" w:themeColor="accent1"/>
      <w:sz w:val="18"/>
      <w:szCs w:val="18"/>
    </w:rPr>
  </w:style>
  <w:style w:type="character" w:styleId="805" w:customStyle="1">
    <w:name w:val="Caption Char"/>
    <w:link w:val="802"/>
    <w:uiPriority w:val="99"/>
    <w:qFormat/>
  </w:style>
  <w:style w:type="table" w:styleId="8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7"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3"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Char"/>
    <w:link w:val="753"/>
    <w:uiPriority w:val="99"/>
    <w:qFormat/>
    <w:rPr>
      <w:sz w:val="18"/>
    </w:rPr>
  </w:style>
  <w:style w:type="character" w:styleId="932" w:customStyle="1">
    <w:name w:val="尾注文本 Char"/>
    <w:link w:val="745"/>
    <w:uiPriority w:val="99"/>
    <w:qFormat/>
    <w:rPr>
      <w:sz w:val="20"/>
    </w:rPr>
  </w:style>
  <w:style w:type="paragraph" w:styleId="933" w:customStyle="1">
    <w:name w:val="TOC 标题1"/>
    <w:uiPriority w:val="39"/>
    <w:unhideWhenUsed/>
    <w:qFormat/>
  </w:style>
  <w:style w:type="character" w:styleId="934" w:customStyle="1">
    <w:name w:val="标题 1 Char"/>
    <w:link w:val="718"/>
    <w:qFormat/>
    <w:rPr>
      <w:rFonts w:ascii="楷体_GB2312" w:hAnsi="Times New Roman" w:eastAsia="楷体_GB2312" w:cs="Times New Roman"/>
      <w:sz w:val="28"/>
      <w:szCs w:val="28"/>
    </w:rPr>
  </w:style>
  <w:style w:type="character" w:styleId="935" w:customStyle="1">
    <w:name w:val="标题 2 Char"/>
    <w:link w:val="719"/>
    <w:qFormat/>
    <w:rPr>
      <w:rFonts w:ascii="Arial" w:hAnsi="Arial" w:eastAsia="幼圆" w:cs="Arial"/>
      <w:b/>
      <w:bCs/>
      <w:sz w:val="44"/>
      <w:szCs w:val="44"/>
    </w:rPr>
  </w:style>
  <w:style w:type="character" w:styleId="936" w:customStyle="1">
    <w:name w:val="正文缩进 Char"/>
    <w:link w:val="730"/>
    <w:qFormat/>
    <w:rPr>
      <w:rFonts w:ascii="Times New Roman" w:hAnsi="Times New Roman" w:eastAsia="宋体" w:cs="Times New Roman"/>
      <w:szCs w:val="21"/>
    </w:rPr>
  </w:style>
  <w:style w:type="character" w:styleId="937" w:customStyle="1">
    <w:name w:val="标题 3 Char"/>
    <w:link w:val="720"/>
    <w:qFormat/>
    <w:rPr>
      <w:rFonts w:ascii="Times New Roman" w:hAnsi="Times New Roman" w:eastAsia="宋体" w:cs="Times New Roman"/>
      <w:b/>
      <w:bCs/>
      <w:sz w:val="32"/>
      <w:szCs w:val="32"/>
    </w:rPr>
  </w:style>
  <w:style w:type="character" w:styleId="938" w:customStyle="1">
    <w:name w:val="标题 4 Char"/>
    <w:link w:val="721"/>
    <w:qFormat/>
    <w:rPr>
      <w:rFonts w:ascii="Arial" w:hAnsi="Arial" w:eastAsia="黑体" w:cs="Arial"/>
      <w:b/>
      <w:bCs/>
      <w:sz w:val="28"/>
      <w:szCs w:val="28"/>
    </w:rPr>
  </w:style>
  <w:style w:type="character" w:styleId="939" w:customStyle="1">
    <w:name w:val="标题 5 Char"/>
    <w:link w:val="722"/>
    <w:qFormat/>
    <w:rPr>
      <w:rFonts w:ascii="宋体" w:hAnsi="Times New Roman" w:eastAsia="宋体" w:cs="Times New Roman"/>
      <w:color w:val="000000"/>
      <w:sz w:val="28"/>
      <w:szCs w:val="28"/>
    </w:rPr>
  </w:style>
  <w:style w:type="character" w:styleId="940" w:customStyle="1">
    <w:name w:val="标题 6 Char"/>
    <w:link w:val="723"/>
    <w:qFormat/>
    <w:rPr>
      <w:rFonts w:ascii="Arial" w:hAnsi="Arial" w:eastAsia="黑体" w:cs="Times New Roman"/>
      <w:b/>
      <w:bCs/>
      <w:sz w:val="24"/>
      <w:szCs w:val="24"/>
    </w:rPr>
  </w:style>
  <w:style w:type="character" w:styleId="941" w:customStyle="1">
    <w:name w:val="标题 7 Char"/>
    <w:link w:val="724"/>
    <w:qFormat/>
    <w:rPr>
      <w:rFonts w:ascii="Times New Roman" w:hAnsi="Times New Roman" w:eastAsia="宋体" w:cs="Times New Roman"/>
      <w:b/>
      <w:bCs/>
      <w:sz w:val="24"/>
      <w:szCs w:val="24"/>
    </w:rPr>
  </w:style>
  <w:style w:type="character" w:styleId="942" w:customStyle="1">
    <w:name w:val="标题 8 Char"/>
    <w:link w:val="725"/>
    <w:qFormat/>
    <w:rPr>
      <w:rFonts w:ascii="Arial" w:hAnsi="Arial" w:eastAsia="黑体" w:cs="Times New Roman"/>
      <w:sz w:val="24"/>
      <w:szCs w:val="24"/>
    </w:rPr>
  </w:style>
  <w:style w:type="character" w:styleId="943" w:customStyle="1">
    <w:name w:val="标题 9 Char"/>
    <w:link w:val="726"/>
    <w:qFormat/>
    <w:rPr>
      <w:rFonts w:ascii="Arial" w:hAnsi="Arial" w:eastAsia="黑体" w:cs="Times New Roman"/>
      <w:szCs w:val="21"/>
    </w:rPr>
  </w:style>
  <w:style w:type="character" w:styleId="944" w:customStyle="1">
    <w:name w:val="文档结构图 Char"/>
    <w:link w:val="733"/>
    <w:semiHidden/>
    <w:qFormat/>
    <w:rPr>
      <w:rFonts w:ascii="Times New Roman" w:hAnsi="Times New Roman" w:eastAsia="宋体" w:cs="Times New Roman"/>
      <w:szCs w:val="21"/>
      <w:shd w:val="clear" w:color="auto" w:fill="000080"/>
    </w:rPr>
  </w:style>
  <w:style w:type="character" w:styleId="945" w:customStyle="1">
    <w:name w:val="批注文字 Char"/>
    <w:link w:val="734"/>
    <w:semiHidden/>
    <w:qFormat/>
    <w:rPr>
      <w:rFonts w:ascii="Times New Roman" w:hAnsi="Times New Roman" w:eastAsia="宋体" w:cs="Times New Roman"/>
      <w:szCs w:val="21"/>
    </w:rPr>
  </w:style>
  <w:style w:type="character" w:styleId="946" w:customStyle="1">
    <w:name w:val="正文文本 3 Char"/>
    <w:link w:val="735"/>
    <w:qFormat/>
    <w:rPr>
      <w:rFonts w:ascii="仿宋_GB2312" w:hAnsi="Arial" w:eastAsia="仿宋_GB2312" w:cs="Times New Roman"/>
      <w:sz w:val="32"/>
      <w:szCs w:val="32"/>
    </w:rPr>
  </w:style>
  <w:style w:type="character" w:styleId="947" w:customStyle="1">
    <w:name w:val="正文文本 Char"/>
    <w:link w:val="736"/>
    <w:qFormat/>
    <w:rPr>
      <w:rFonts w:ascii="楷体_GB2312" w:hAnsi="Arial" w:eastAsia="楷体_GB2312" w:cs="Times New Roman"/>
      <w:sz w:val="28"/>
      <w:szCs w:val="28"/>
    </w:rPr>
  </w:style>
  <w:style w:type="character" w:styleId="948" w:customStyle="1">
    <w:name w:val="正文文本缩进 Char"/>
    <w:link w:val="737"/>
    <w:qFormat/>
    <w:rPr>
      <w:rFonts w:ascii="楷体_GB2312" w:hAnsi="Times New Roman" w:eastAsia="楷体_GB2312" w:cs="Times New Roman"/>
      <w:sz w:val="32"/>
      <w:szCs w:val="32"/>
    </w:rPr>
  </w:style>
  <w:style w:type="character" w:styleId="949" w:customStyle="1">
    <w:name w:val="纯文本 Char"/>
    <w:link w:val="741"/>
    <w:qFormat/>
    <w:rPr>
      <w:rFonts w:ascii="宋体" w:hAnsi="Courier New" w:eastAsia="宋体" w:cs="Courier New"/>
      <w:szCs w:val="21"/>
    </w:rPr>
  </w:style>
  <w:style w:type="character" w:styleId="950" w:customStyle="1">
    <w:name w:val="日期 Char"/>
    <w:link w:val="743"/>
    <w:qFormat/>
    <w:rPr>
      <w:rFonts w:ascii="Times New Roman" w:hAnsi="Times New Roman" w:eastAsia="宋体" w:cs="Times New Roman"/>
      <w:sz w:val="24"/>
      <w:szCs w:val="24"/>
    </w:rPr>
  </w:style>
  <w:style w:type="character" w:styleId="951" w:customStyle="1">
    <w:name w:val="正文文本缩进 2 Char"/>
    <w:link w:val="744"/>
    <w:qFormat/>
    <w:rPr>
      <w:rFonts w:ascii="Arial" w:hAnsi="Arial" w:eastAsia="仿宋_GB2312" w:cs="Arial"/>
      <w:sz w:val="32"/>
      <w:szCs w:val="32"/>
    </w:rPr>
  </w:style>
  <w:style w:type="character" w:styleId="952" w:customStyle="1">
    <w:name w:val="批注框文本 Char"/>
    <w:link w:val="746"/>
    <w:semiHidden/>
    <w:qFormat/>
    <w:rPr>
      <w:rFonts w:ascii="Times New Roman" w:hAnsi="Times New Roman" w:eastAsia="宋体" w:cs="Times New Roman"/>
      <w:sz w:val="18"/>
      <w:szCs w:val="18"/>
    </w:rPr>
  </w:style>
  <w:style w:type="character" w:styleId="953" w:customStyle="1">
    <w:name w:val="页脚 Char"/>
    <w:link w:val="747"/>
    <w:uiPriority w:val="99"/>
    <w:qFormat/>
    <w:rPr>
      <w:rFonts w:ascii="Times New Roman" w:hAnsi="Times New Roman" w:eastAsia="宋体" w:cs="Times New Roman"/>
      <w:sz w:val="18"/>
      <w:szCs w:val="18"/>
    </w:rPr>
  </w:style>
  <w:style w:type="character" w:styleId="954" w:customStyle="1">
    <w:name w:val="页眉 Char"/>
    <w:link w:val="748"/>
    <w:qFormat/>
    <w:rPr>
      <w:rFonts w:ascii="Times New Roman" w:hAnsi="Times New Roman" w:eastAsia="宋体" w:cs="Times New Roman"/>
      <w:sz w:val="18"/>
      <w:szCs w:val="18"/>
    </w:rPr>
  </w:style>
  <w:style w:type="character" w:styleId="955" w:customStyle="1">
    <w:name w:val="正文文本缩进 3 Char"/>
    <w:link w:val="755"/>
    <w:qFormat/>
    <w:rPr>
      <w:rFonts w:ascii="Arial" w:hAnsi="Arial" w:eastAsia="仿宋_GB2312" w:cs="Arial"/>
      <w:color w:val="ffff00"/>
      <w:sz w:val="32"/>
      <w:szCs w:val="32"/>
    </w:rPr>
  </w:style>
  <w:style w:type="character" w:styleId="956" w:customStyle="1">
    <w:name w:val="正文文本 2 Char"/>
    <w:link w:val="759"/>
    <w:qFormat/>
    <w:rPr>
      <w:rFonts w:ascii="楷体_GB2312" w:hAnsi="Times New Roman" w:eastAsia="楷体_GB2312" w:cs="Times New Roman"/>
      <w:sz w:val="28"/>
      <w:szCs w:val="28"/>
    </w:rPr>
  </w:style>
  <w:style w:type="character" w:styleId="957" w:customStyle="1">
    <w:name w:val="批注主题 Char"/>
    <w:link w:val="763"/>
    <w:semiHidden/>
    <w:qFormat/>
    <w:rPr>
      <w:rFonts w:ascii="Times New Roman" w:hAnsi="Times New Roman" w:eastAsia="宋体" w:cs="Times New Roman"/>
      <w:b/>
      <w:bCs/>
      <w:szCs w:val="21"/>
    </w:rPr>
  </w:style>
  <w:style w:type="character" w:styleId="958" w:customStyle="1">
    <w:name w:val="正文首行缩进 Char"/>
    <w:link w:val="764"/>
    <w:qFormat/>
    <w:rPr>
      <w:rFonts w:ascii="仿宋_GB2312" w:hAnsi="Times New Roman" w:eastAsia="仿宋_GB2312" w:cs="Times New Roman"/>
      <w:sz w:val="30"/>
      <w:szCs w:val="30"/>
    </w:rPr>
  </w:style>
  <w:style w:type="character" w:styleId="959" w:customStyle="1">
    <w:name w:val="正文首行缩进 2 Char"/>
    <w:link w:val="765"/>
    <w:qFormat/>
    <w:rPr>
      <w:rFonts w:ascii="宋体" w:hAnsi="宋体" w:eastAsia="宋体" w:cs="Times New Roman"/>
      <w:sz w:val="32"/>
      <w:szCs w:val="20"/>
    </w:rPr>
  </w:style>
  <w:style w:type="character" w:styleId="960" w:customStyle="1">
    <w:name w:val="font5 Char"/>
    <w:qFormat/>
    <w:rPr>
      <w:rFonts w:ascii="宋体" w:hAnsi="宋体" w:eastAsia="宋体"/>
      <w:sz w:val="28"/>
      <w:szCs w:val="28"/>
      <w:lang w:val="en-US" w:eastAsia="zh-CN" w:bidi="ar-SA"/>
    </w:rPr>
  </w:style>
  <w:style w:type="character" w:styleId="961" w:customStyle="1">
    <w:name w:val="二级目录 Char"/>
    <w:link w:val="962"/>
    <w:qFormat/>
    <w:rPr>
      <w:b/>
      <w:sz w:val="30"/>
      <w:szCs w:val="28"/>
      <w:lang w:val="en-US" w:eastAsia="zh-CN" w:bidi="ar-SA"/>
    </w:rPr>
  </w:style>
  <w:style w:type="paragraph" w:styleId="962" w:customStyle="1">
    <w:name w:val="二级目录"/>
    <w:next w:val="717"/>
    <w:link w:val="961"/>
    <w:qFormat/>
    <w:pPr>
      <w:numPr>
        <w:numId w:val="2"/>
      </w:numPr>
      <w:tabs>
        <w:tab w:val="left" w:pos="1145" w:leader="none"/>
      </w:tabs>
      <w:outlineLvl w:val="1"/>
    </w:pPr>
    <w:rPr>
      <w:b/>
      <w:sz w:val="30"/>
      <w:szCs w:val="28"/>
    </w:rPr>
  </w:style>
  <w:style w:type="character" w:styleId="963" w:customStyle="1">
    <w:name w:val="列出段落 Char"/>
    <w:link w:val="964"/>
    <w:qFormat/>
    <w:rPr>
      <w:rFonts w:ascii="Calibri" w:hAnsi="Calibri"/>
      <w:sz w:val="24"/>
      <w:szCs w:val="24"/>
      <w:lang w:eastAsia="en-US" w:bidi="en-US"/>
    </w:rPr>
  </w:style>
  <w:style w:type="paragraph" w:styleId="964" w:customStyle="1">
    <w:name w:val="列出段落1"/>
    <w:basedOn w:val="717"/>
    <w:link w:val="963"/>
    <w:qFormat/>
    <w:pPr>
      <w:contextualSpacing/>
      <w:ind w:left="720"/>
      <w:jc w:val="left"/>
      <w:widowControl/>
    </w:pPr>
    <w:rPr>
      <w:rFonts w:ascii="Calibri" w:hAnsi="Calibri"/>
      <w:sz w:val="24"/>
      <w:szCs w:val="24"/>
      <w:lang w:eastAsia="en-US" w:bidi="en-US"/>
    </w:rPr>
  </w:style>
  <w:style w:type="paragraph" w:styleId="965" w:customStyle="1">
    <w:name w:val="Body Text(ch)"/>
    <w:basedOn w:val="717"/>
    <w:next w:val="736"/>
    <w:qFormat/>
    <w:pPr>
      <w:spacing w:after="120"/>
    </w:pPr>
    <w:rPr>
      <w:rFonts w:ascii="宋体" w:hAnsi="Arial"/>
      <w:bCs/>
      <w:iCs/>
      <w:szCs w:val="24"/>
    </w:rPr>
  </w:style>
  <w:style w:type="paragraph" w:styleId="966" w:customStyle="1">
    <w:name w:val="xl27"/>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6"/>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Char"/>
    <w:basedOn w:val="717"/>
    <w:qFormat/>
    <w:pPr>
      <w:ind w:firstLine="200"/>
      <w:tabs>
        <w:tab w:val="left" w:pos="360" w:leader="none"/>
      </w:tabs>
    </w:pPr>
    <w:rPr>
      <w:sz w:val="28"/>
      <w:szCs w:val="30"/>
    </w:rPr>
  </w:style>
  <w:style w:type="paragraph" w:styleId="969" w:customStyle="1">
    <w:name w:val="Char1"/>
    <w:basedOn w:val="733"/>
    <w:qFormat/>
    <w:rPr>
      <w:rFonts w:ascii="Tahoma" w:hAnsi="Tahoma"/>
      <w:sz w:val="24"/>
      <w:szCs w:val="24"/>
    </w:rPr>
  </w:style>
  <w:style w:type="paragraph" w:styleId="970" w:customStyle="1">
    <w:name w:val="普通正文"/>
    <w:basedOn w:val="717"/>
    <w:qFormat/>
    <w:pPr>
      <w:ind w:firstLine="480"/>
      <w:jc w:val="left"/>
      <w:spacing w:before="120" w:after="120" w:line="360" w:lineRule="auto"/>
    </w:pPr>
    <w:rPr>
      <w:rFonts w:ascii="Arial" w:hAnsi="Arial"/>
      <w:sz w:val="24"/>
      <w:szCs w:val="24"/>
    </w:rPr>
  </w:style>
  <w:style w:type="paragraph" w:styleId="971" w:customStyle="1">
    <w:name w:val="table_lines"/>
    <w:basedOn w:val="717"/>
    <w:qFormat/>
    <w:pPr>
      <w:jc w:val="left"/>
      <w:widowControl/>
    </w:pPr>
    <w:rPr>
      <w:sz w:val="20"/>
      <w:szCs w:val="20"/>
      <w:lang w:val="de-DE" w:eastAsia="de-DE"/>
    </w:rPr>
  </w:style>
  <w:style w:type="paragraph" w:styleId="972"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73" w:customStyle="1">
    <w:name w:val="font7"/>
    <w:basedOn w:val="717"/>
    <w:qFormat/>
    <w:pPr>
      <w:jc w:val="left"/>
      <w:spacing w:before="100" w:beforeAutospacing="1" w:after="100" w:afterAutospacing="1"/>
      <w:widowControl/>
    </w:pPr>
    <w:rPr>
      <w:rFonts w:hint="eastAsia" w:ascii="宋体" w:hAnsi="宋体"/>
      <w:sz w:val="18"/>
      <w:szCs w:val="18"/>
    </w:rPr>
  </w:style>
  <w:style w:type="paragraph" w:styleId="974" w:customStyle="1">
    <w:name w:val="Char Char Char Char"/>
    <w:basedOn w:val="733"/>
    <w:qFormat/>
    <w:pPr>
      <w:spacing w:line="360" w:lineRule="auto"/>
    </w:pPr>
    <w:rPr>
      <w:rFonts w:ascii="Tahoma" w:hAnsi="Tahoma"/>
      <w:sz w:val="24"/>
      <w:szCs w:val="24"/>
    </w:rPr>
  </w:style>
  <w:style w:type="paragraph" w:styleId="975" w:customStyle="1">
    <w:name w:val="4"/>
    <w:basedOn w:val="717"/>
    <w:next w:val="755"/>
    <w:qFormat/>
    <w:pPr>
      <w:ind w:firstLine="420"/>
      <w:spacing w:line="360" w:lineRule="auto"/>
    </w:pPr>
    <w:rPr>
      <w:color w:val="ff0000"/>
      <w:sz w:val="24"/>
      <w:szCs w:val="24"/>
    </w:rPr>
  </w:style>
  <w:style w:type="paragraph" w:styleId="976" w:customStyle="1">
    <w:name w:val="普通 (Web)"/>
    <w:basedOn w:val="717"/>
    <w:qFormat/>
    <w:pPr>
      <w:jc w:val="left"/>
      <w:spacing w:before="100" w:beforeAutospacing="1" w:after="100" w:afterAutospacing="1"/>
      <w:widowControl/>
    </w:pPr>
    <w:rPr>
      <w:rFonts w:ascii="宋体" w:hAnsi="宋体"/>
      <w:sz w:val="24"/>
      <w:szCs w:val="24"/>
    </w:rPr>
  </w:style>
  <w:style w:type="paragraph" w:styleId="977" w:customStyle="1">
    <w:name w:val="Char Char Char Char Char Char Char Char Char Char"/>
    <w:basedOn w:val="717"/>
    <w:qFormat/>
    <w:pPr>
      <w:spacing w:line="360" w:lineRule="auto"/>
    </w:pPr>
    <w:rPr>
      <w:sz w:val="24"/>
      <w:szCs w:val="20"/>
    </w:rPr>
  </w:style>
  <w:style w:type="paragraph" w:styleId="978" w:customStyle="1">
    <w:name w:val="样式1"/>
    <w:basedOn w:val="717"/>
    <w:qFormat/>
    <w:pPr>
      <w:numPr>
        <w:numId w:val="3"/>
      </w:numPr>
    </w:pPr>
    <w:rPr>
      <w:rFonts w:ascii="宋体" w:hAnsi="宋体"/>
    </w:rPr>
  </w:style>
  <w:style w:type="paragraph" w:styleId="979" w:customStyle="1">
    <w:name w:val="font6"/>
    <w:basedOn w:val="717"/>
    <w:qFormat/>
    <w:pPr>
      <w:jc w:val="left"/>
      <w:spacing w:before="100" w:beforeAutospacing="1" w:after="100" w:afterAutospacing="1"/>
      <w:widowControl/>
    </w:pPr>
    <w:rPr>
      <w:rFonts w:hint="eastAsia" w:ascii="宋体" w:hAnsi="宋体"/>
      <w:sz w:val="28"/>
      <w:szCs w:val="28"/>
      <w:u w:val="single"/>
    </w:rPr>
  </w:style>
  <w:style w:type="paragraph" w:styleId="980" w:customStyle="1">
    <w:name w:val="xl25"/>
    <w:basedOn w:val="71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717"/>
    <w:next w:val="71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customStyle="1">
    <w:name w:val="标题3"/>
    <w:basedOn w:val="717"/>
    <w:next w:val="717"/>
    <w:qFormat/>
    <w:pPr>
      <w:ind w:firstLine="624"/>
      <w:spacing w:line="590" w:lineRule="atLeast"/>
    </w:pPr>
    <w:rPr>
      <w:rFonts w:ascii="方正黑体_GBK" w:eastAsia="方正黑体_GBK"/>
      <w:sz w:val="32"/>
      <w:szCs w:val="32"/>
    </w:rPr>
  </w:style>
  <w:style w:type="paragraph" w:styleId="983" w:customStyle="1">
    <w:name w:val="xl24"/>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9"/>
    <w:basedOn w:val="71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customStyle="1">
    <w:name w:val="Char Char Char Char Char Char Char Char"/>
    <w:basedOn w:val="717"/>
    <w:qFormat/>
    <w:pPr>
      <w:jc w:val="left"/>
      <w:spacing w:after="160" w:line="240" w:lineRule="exact"/>
      <w:widowControl/>
    </w:pPr>
    <w:rPr>
      <w:rFonts w:ascii="Verdana" w:hAnsi="Verdana"/>
      <w:sz w:val="20"/>
      <w:szCs w:val="20"/>
      <w:lang w:eastAsia="en-US"/>
    </w:rPr>
  </w:style>
  <w:style w:type="paragraph" w:styleId="986" w:customStyle="1">
    <w:name w:val="xl28"/>
    <w:basedOn w:val="7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Char Char Char Char Char Char Char Char1"/>
    <w:basedOn w:val="717"/>
    <w:qFormat/>
    <w:pPr>
      <w:jc w:val="left"/>
      <w:spacing w:after="160" w:line="240" w:lineRule="exact"/>
      <w:widowControl/>
    </w:pPr>
    <w:rPr>
      <w:rFonts w:ascii="Verdana" w:hAnsi="Verdana"/>
      <w:sz w:val="20"/>
      <w:szCs w:val="20"/>
      <w:lang w:eastAsia="en-US"/>
    </w:rPr>
  </w:style>
  <w:style w:type="paragraph" w:styleId="988" w:customStyle="1">
    <w:name w:val="xl30"/>
    <w:basedOn w:val="717"/>
    <w:qFormat/>
    <w:pPr>
      <w:jc w:val="center"/>
      <w:spacing w:before="100" w:beforeAutospacing="1" w:after="100" w:afterAutospacing="1"/>
      <w:widowControl/>
    </w:pPr>
    <w:rPr>
      <w:rFonts w:ascii="宋体" w:hAnsi="宋体"/>
      <w:b/>
      <w:bCs/>
      <w:sz w:val="36"/>
      <w:szCs w:val="36"/>
    </w:rPr>
  </w:style>
  <w:style w:type="paragraph" w:styleId="989" w:customStyle="1">
    <w:name w:val="Char Char Char Char1"/>
    <w:basedOn w:val="733"/>
    <w:qFormat/>
    <w:pPr>
      <w:spacing w:line="360" w:lineRule="auto"/>
    </w:pPr>
    <w:rPr>
      <w:rFonts w:ascii="Tahoma" w:hAnsi="Tahoma"/>
      <w:sz w:val="24"/>
      <w:szCs w:val="24"/>
    </w:rPr>
  </w:style>
  <w:style w:type="paragraph" w:styleId="990" w:customStyle="1">
    <w:name w:val="table_1stline"/>
    <w:basedOn w:val="717"/>
    <w:qFormat/>
    <w:pPr>
      <w:jc w:val="left"/>
      <w:spacing w:before="120"/>
      <w:widowControl/>
    </w:pPr>
    <w:rPr>
      <w:bCs/>
      <w:sz w:val="20"/>
      <w:szCs w:val="20"/>
      <w:lang w:val="de-DE" w:eastAsia="de-DE"/>
    </w:rPr>
  </w:style>
  <w:style w:type="paragraph" w:styleId="991" w:customStyle="1">
    <w:name w:val="font5"/>
    <w:basedOn w:val="717"/>
    <w:qFormat/>
    <w:pPr>
      <w:jc w:val="left"/>
      <w:spacing w:before="100" w:beforeAutospacing="1" w:after="100" w:afterAutospacing="1"/>
      <w:widowControl/>
    </w:pPr>
    <w:rPr>
      <w:rFonts w:hint="eastAsia" w:ascii="宋体" w:hAnsi="宋体"/>
      <w:sz w:val="28"/>
      <w:szCs w:val="28"/>
    </w:rPr>
  </w:style>
  <w:style w:type="paragraph" w:styleId="992" w:customStyle="1">
    <w:name w:val="标题1"/>
    <w:basedOn w:val="717"/>
    <w:next w:val="71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修订1"/>
    <w:uiPriority w:val="99"/>
    <w:semiHidden/>
    <w:qFormat/>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张倩</cp:lastModifiedBy>
  <cp:revision>10</cp:revision>
  <dcterms:created xsi:type="dcterms:W3CDTF">2024-10-28T16:11:00Z</dcterms:created>
  <dcterms:modified xsi:type="dcterms:W3CDTF">2024-10-30T02:10:07Z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E85EB28C13E64174A6E814EA7A12FC1D_13</vt:lpwstr>
  </property>
</Properties>
</file>