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jc w:val="center"/>
        <w:pageBreakBefore w:val="0"/>
        <w:spacing w:line="360" w:lineRule="auto"/>
        <w:rPr>
          <w:rFonts w:hint="eastAsia" w:ascii="宋体" w:hAnsi="宋体" w:cs="宋体"/>
          <w:color w:val="000000"/>
          <w:sz w:val="21"/>
          <w:szCs w:val="21"/>
        </w:rPr>
      </w:pPr>
      <w:r>
        <w:rPr>
          <w:rFonts w:hint="eastAsia"/>
          <w:sz w:val="48"/>
          <w:szCs w:val="56"/>
          <w:lang w:val="en-US" w:eastAsia="zh-CN"/>
        </w:rPr>
        <mc:AlternateContent>
          <mc:Choice Requires="wpg">
            <w:drawing>
              <wp:inline xmlns:wp="http://schemas.openxmlformats.org/drawingml/2006/wordprocessingDrawing" distT="0" distB="0" distL="0" distR="0">
                <wp:extent cx="3156585" cy="172783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rcRect l="0" t="0" r="153" b="33601"/>
                        <a:stretch/>
                      </pic:blipFill>
                      <pic:spPr bwMode="auto">
                        <a:xfrm>
                          <a:off x="0" y="0"/>
                          <a:ext cx="3156585" cy="1727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8.5pt;height:136.0pt;mso-wrap-distance-left:0.0pt;mso-wrap-distance-top:0.0pt;mso-wrap-distance-right:0.0pt;mso-wrap-distance-bottom:0.0pt;" stroked="f">
                <v:path textboxrect="0,0,0,0"/>
                <v:imagedata r:id="rId17" o:title=""/>
              </v:shape>
            </w:pict>
          </mc:Fallback>
        </mc:AlternateContent>
      </w:r>
      <w:r/>
    </w:p>
    <w:p>
      <w:pPr>
        <w:jc w:val="cente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jc w:val="cente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jc w:val="center"/>
        <w:pageBreakBefore w:val="0"/>
        <w:spacing w:line="360" w:lineRule="auto"/>
        <w:rPr>
          <w:rFonts w:hint="eastAsia" w:ascii="宋体" w:hAnsi="宋体" w:cs="宋体"/>
          <w:color w:val="000000"/>
          <w:sz w:val="72"/>
          <w:szCs w:val="72"/>
        </w:rPr>
      </w:pPr>
      <w:r>
        <w:rPr>
          <w:rFonts w:hint="eastAsia" w:ascii="宋体" w:hAnsi="宋体" w:cs="宋体"/>
          <w:color w:val="000000"/>
          <w:sz w:val="72"/>
          <w:szCs w:val="72"/>
        </w:rPr>
        <w:t xml:space="preserve">昆山市政府采购</w:t>
      </w:r>
      <w:r/>
    </w:p>
    <w:p>
      <w:pPr>
        <w:jc w:val="center"/>
        <w:pageBreakBefore w:val="0"/>
        <w:spacing w:line="360" w:lineRule="auto"/>
        <w:rPr>
          <w:rFonts w:hint="eastAsia" w:ascii="宋体" w:hAnsi="宋体" w:cs="宋体"/>
          <w:color w:val="000000"/>
          <w:sz w:val="72"/>
          <w:szCs w:val="72"/>
        </w:rPr>
      </w:pPr>
      <w:r>
        <w:rPr>
          <w:rFonts w:hint="eastAsia" w:ascii="宋体" w:hAnsi="宋体" w:cs="宋体"/>
          <w:color w:val="000000"/>
          <w:sz w:val="72"/>
          <w:szCs w:val="72"/>
          <w:lang w:eastAsia="zh-CN"/>
        </w:rPr>
        <w:t xml:space="preserve">招标</w:t>
      </w:r>
      <w:r>
        <w:rPr>
          <w:rFonts w:hint="eastAsia" w:ascii="宋体" w:hAnsi="宋体" w:cs="宋体"/>
          <w:color w:val="000000"/>
          <w:sz w:val="72"/>
          <w:szCs w:val="72"/>
        </w:rPr>
        <w:t xml:space="preserve">文件</w:t>
      </w:r>
      <w:r/>
    </w:p>
    <w:p>
      <w:pP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ageBreakBefore w:val="0"/>
        <w:spacing w:line="360" w:lineRule="auto"/>
        <w:rPr>
          <w:rFonts w:hint="eastAsia" w:ascii="宋体" w:hAnsi="宋体" w:cs="宋体"/>
          <w:color w:val="0000ff"/>
          <w:sz w:val="32"/>
          <w:szCs w:val="32"/>
          <w:lang w:val="en-US" w:eastAsia="zh-CN"/>
        </w:rPr>
      </w:pPr>
      <w:r>
        <w:rPr>
          <w:rFonts w:hint="eastAsia" w:ascii="宋体" w:hAnsi="宋体" w:cs="宋体"/>
          <w:color w:val="0000ff"/>
          <w:sz w:val="21"/>
          <w:szCs w:val="21"/>
          <w:lang w:val="zh-CN"/>
        </w:rPr>
        <w:t xml:space="preserve">   </w:t>
      </w:r>
      <w:r>
        <w:rPr>
          <w:rFonts w:hint="eastAsia" w:ascii="宋体" w:hAnsi="宋体" w:cs="宋体"/>
          <w:color w:val="0000ff"/>
          <w:sz w:val="32"/>
          <w:szCs w:val="32"/>
          <w:lang w:val="zh-CN"/>
        </w:rPr>
        <w:t xml:space="preserve">   </w:t>
      </w:r>
      <w:r>
        <w:rPr>
          <w:rFonts w:hint="eastAsia" w:ascii="宋体" w:hAnsi="宋体" w:cs="宋体"/>
          <w:color w:val="0000ff"/>
          <w:sz w:val="32"/>
          <w:szCs w:val="32"/>
          <w:lang w:val="en-US" w:eastAsia="zh-CN"/>
        </w:rPr>
        <w:t xml:space="preserve"> </w:t>
      </w:r>
      <w:r/>
    </w:p>
    <w:p>
      <w:pPr>
        <w:pageBreakBefore w:val="0"/>
        <w:spacing w:line="360" w:lineRule="auto"/>
        <w:rPr>
          <w:rFonts w:hint="eastAsia" w:ascii="宋体" w:hAnsi="宋体" w:cs="宋体"/>
          <w:color w:val="0000ff"/>
          <w:sz w:val="32"/>
          <w:szCs w:val="32"/>
          <w:lang w:val="en-US" w:eastAsia="zh-CN"/>
        </w:rPr>
      </w:pPr>
      <w:r>
        <w:rPr>
          <w:rFonts w:hint="eastAsia" w:ascii="宋体" w:hAnsi="宋体" w:cs="宋体"/>
          <w:color w:val="0000ff"/>
          <w:sz w:val="32"/>
          <w:szCs w:val="32"/>
          <w:lang w:val="en-US" w:eastAsia="zh-CN"/>
        </w:rPr>
      </w:r>
      <w:r/>
    </w:p>
    <w:p>
      <w:pPr>
        <w:ind w:firstLine="1600"/>
        <w:pageBreakBefore w:val="0"/>
        <w:spacing w:line="360" w:lineRule="auto"/>
        <w:rPr>
          <w:rFonts w:hint="eastAsia" w:ascii="宋体" w:hAnsi="宋体" w:eastAsia="宋体" w:cs="宋体"/>
          <w:color w:val="0000ff"/>
          <w:sz w:val="32"/>
          <w:szCs w:val="32"/>
          <w:highlight w:val="none"/>
          <w:lang w:eastAsia="zh-CN"/>
        </w:rPr>
      </w:pPr>
      <w:r>
        <w:rPr>
          <w:rFonts w:hint="eastAsia" w:ascii="宋体" w:hAnsi="宋体" w:cs="宋体"/>
          <w:color w:val="0000ff"/>
          <w:sz w:val="32"/>
          <w:szCs w:val="32"/>
          <w:lang w:val="zh-CN"/>
        </w:rPr>
        <w:t xml:space="preserve">招标人：</w:t>
      </w:r>
      <w:r>
        <w:rPr>
          <w:rFonts w:hint="eastAsia" w:ascii="宋体" w:hAnsi="宋体" w:cs="宋体"/>
          <w:color w:val="0000ff"/>
          <w:sz w:val="32"/>
          <w:szCs w:val="32"/>
          <w:lang w:eastAsia="zh-CN"/>
        </w:rPr>
        <w:t xml:space="preserve">昆山市锦溪人民医院</w:t>
      </w:r>
      <w:r/>
    </w:p>
    <w:p>
      <w:pPr>
        <w:pageBreakBefore w:val="0"/>
        <w:spacing w:line="360" w:lineRule="auto"/>
        <w:rPr>
          <w:rFonts w:hint="eastAsia" w:ascii="宋体" w:hAnsi="宋体" w:cs="宋体"/>
          <w:color w:val="0000ff"/>
          <w:sz w:val="32"/>
          <w:szCs w:val="32"/>
          <w:highlight w:val="none"/>
          <w:lang w:val="zh-CN"/>
        </w:rPr>
      </w:pPr>
      <w:r>
        <w:rPr>
          <w:rFonts w:hint="eastAsia" w:ascii="宋体" w:hAnsi="宋体" w:cs="宋体"/>
          <w:color w:val="0000ff"/>
          <w:sz w:val="32"/>
          <w:szCs w:val="32"/>
          <w:highlight w:val="none"/>
          <w:lang w:val="zh-CN"/>
        </w:rPr>
        <w:t xml:space="preserve">      </w:t>
      </w:r>
      <w:r>
        <w:rPr>
          <w:rFonts w:hint="eastAsia" w:ascii="宋体" w:hAnsi="宋体" w:cs="宋体"/>
          <w:color w:val="0000ff"/>
          <w:sz w:val="32"/>
          <w:szCs w:val="32"/>
          <w:highlight w:val="none"/>
          <w:lang w:val="en-US" w:eastAsia="zh-CN"/>
        </w:rPr>
        <w:t xml:space="preserve">    </w:t>
      </w:r>
      <w:r>
        <w:rPr>
          <w:rFonts w:hint="eastAsia" w:ascii="宋体" w:hAnsi="宋体" w:cs="宋体"/>
          <w:color w:val="0000ff"/>
          <w:sz w:val="32"/>
          <w:szCs w:val="32"/>
          <w:highlight w:val="none"/>
          <w:lang w:val="zh-CN"/>
        </w:rPr>
        <w:t xml:space="preserve">项目名称：食堂食材采购</w:t>
      </w:r>
      <w:r/>
    </w:p>
    <w:p>
      <w:pPr>
        <w:pageBreakBefore w:val="0"/>
        <w:spacing w:line="360" w:lineRule="auto"/>
        <w:rPr>
          <w:rFonts w:hint="default" w:ascii="宋体" w:hAnsi="宋体" w:eastAsia="宋体" w:cs="宋体"/>
          <w:b/>
          <w:bCs/>
          <w:color w:val="0000ff"/>
          <w:sz w:val="32"/>
          <w:szCs w:val="32"/>
          <w:highlight w:val="none"/>
          <w:lang w:val="en-US" w:eastAsia="zh-CN"/>
        </w:rPr>
      </w:pPr>
      <w:r>
        <w:rPr>
          <w:rFonts w:hint="eastAsia" w:ascii="宋体" w:hAnsi="宋体" w:cs="宋体"/>
          <w:color w:val="0000ff"/>
          <w:sz w:val="32"/>
          <w:szCs w:val="32"/>
          <w:highlight w:val="none"/>
          <w:lang w:val="zh-CN"/>
        </w:rPr>
        <w:t xml:space="preserve">      </w:t>
      </w:r>
      <w:r>
        <w:rPr>
          <w:rFonts w:hint="eastAsia" w:ascii="宋体" w:hAnsi="宋体" w:cs="宋体"/>
          <w:color w:val="0000ff"/>
          <w:sz w:val="32"/>
          <w:szCs w:val="32"/>
          <w:highlight w:val="none"/>
          <w:lang w:val="en-US" w:eastAsia="zh-CN"/>
        </w:rPr>
        <w:t xml:space="preserve">    </w:t>
      </w:r>
      <w:r>
        <w:rPr>
          <w:rFonts w:hint="eastAsia" w:ascii="宋体" w:hAnsi="宋体" w:cs="宋体"/>
          <w:color w:val="0000ff"/>
          <w:sz w:val="32"/>
          <w:szCs w:val="32"/>
          <w:highlight w:val="none"/>
          <w:lang w:val="zh-CN"/>
        </w:rPr>
        <w:t xml:space="preserve">项目编号：JSZC-320583-KSPZ-G2024-0011</w:t>
      </w:r>
      <w:r/>
    </w:p>
    <w:p>
      <w:pPr>
        <w:pageBreakBefore w:val="0"/>
        <w:spacing w:line="360" w:lineRule="auto"/>
        <w:rPr>
          <w:rFonts w:hint="eastAsia" w:ascii="宋体" w:hAnsi="宋体" w:cs="宋体"/>
          <w:color w:val="000000"/>
          <w:sz w:val="21"/>
          <w:szCs w:val="21"/>
          <w:highlight w:val="green"/>
          <w:lang w:val="zh-CN"/>
        </w:rPr>
      </w:pPr>
      <w:r>
        <w:rPr>
          <w:rFonts w:hint="eastAsia" w:ascii="宋体" w:hAnsi="宋体" w:cs="宋体"/>
          <w:color w:val="000000"/>
          <w:sz w:val="21"/>
          <w:szCs w:val="21"/>
          <w:highlight w:val="green"/>
          <w:lang w:val="zh-CN"/>
        </w:rPr>
      </w:r>
      <w:r/>
    </w:p>
    <w:p>
      <w:pPr>
        <w:jc w:val="center"/>
        <w:pageBreakBefore w:val="0"/>
        <w:spacing w:line="360" w:lineRule="auto"/>
        <w:rPr>
          <w:rFonts w:hint="eastAsia" w:ascii="宋体" w:hAnsi="宋体" w:cs="宋体"/>
          <w:color w:val="000000"/>
          <w:sz w:val="21"/>
          <w:szCs w:val="21"/>
          <w:highlight w:val="green"/>
          <w:lang w:val="zh-CN"/>
        </w:rPr>
      </w:pPr>
      <w:r>
        <w:rPr>
          <w:rFonts w:hint="eastAsia" w:ascii="宋体" w:hAnsi="宋体" w:cs="宋体"/>
          <w:color w:val="000000"/>
          <w:sz w:val="21"/>
          <w:szCs w:val="21"/>
          <w:highlight w:val="green"/>
          <w:lang w:val="zh-CN"/>
        </w:rPr>
      </w:r>
      <w:r/>
    </w:p>
    <w:p>
      <w:pPr>
        <w:jc w:val="center"/>
        <w:pageBreakBefore w:val="0"/>
        <w:spacing w:line="360" w:lineRule="auto"/>
        <w:tabs>
          <w:tab w:val="left" w:pos="4620" w:leader="none"/>
          <w:tab w:val="left" w:pos="4830" w:leader="none"/>
        </w:tabs>
        <w:rPr>
          <w:rFonts w:hint="eastAsia" w:ascii="宋体" w:hAnsi="宋体" w:cs="宋体"/>
          <w:color w:val="000000"/>
          <w:sz w:val="28"/>
          <w:szCs w:val="28"/>
          <w:lang w:val="zh-CN"/>
        </w:rPr>
      </w:pPr>
      <w:r>
        <w:rPr>
          <w:rFonts w:hint="eastAsia" w:ascii="宋体" w:hAnsi="宋体" w:cs="宋体"/>
          <w:color w:val="000000"/>
          <w:sz w:val="28"/>
          <w:szCs w:val="28"/>
          <w:lang w:val="zh-CN"/>
        </w:rPr>
      </w:r>
      <w:r/>
    </w:p>
    <w:p>
      <w:pPr>
        <w:jc w:val="center"/>
        <w:pageBreakBefore w:val="0"/>
        <w:spacing w:line="360" w:lineRule="auto"/>
        <w:tabs>
          <w:tab w:val="left" w:pos="4620" w:leader="none"/>
          <w:tab w:val="left" w:pos="4830" w:leader="none"/>
        </w:tabs>
        <w:rPr>
          <w:rFonts w:hint="eastAsia" w:ascii="宋体" w:hAnsi="宋体" w:cs="宋体"/>
          <w:color w:val="000000"/>
          <w:sz w:val="32"/>
          <w:szCs w:val="32"/>
          <w:lang w:val="zh-CN"/>
        </w:rPr>
      </w:pPr>
      <w:r>
        <w:rPr>
          <w:rFonts w:hint="eastAsia" w:ascii="宋体" w:hAnsi="宋体" w:cs="宋体"/>
          <w:color w:val="000000"/>
          <w:sz w:val="32"/>
          <w:szCs w:val="32"/>
          <w:lang w:val="zh-CN"/>
        </w:rPr>
      </w:r>
      <w:r/>
    </w:p>
    <w:p>
      <w:pPr>
        <w:jc w:val="center"/>
        <w:pageBreakBefore w:val="0"/>
        <w:spacing w:line="360" w:lineRule="auto"/>
        <w:tabs>
          <w:tab w:val="left" w:pos="4620" w:leader="none"/>
          <w:tab w:val="left" w:pos="4830" w:leader="none"/>
        </w:tabs>
        <w:rPr>
          <w:rFonts w:hint="eastAsia" w:ascii="宋体" w:hAnsi="宋体" w:cs="宋体"/>
          <w:color w:val="000000"/>
          <w:sz w:val="32"/>
          <w:szCs w:val="32"/>
          <w:lang w:val="zh-CN"/>
        </w:rPr>
      </w:pPr>
      <w:r>
        <w:rPr>
          <w:rFonts w:hint="eastAsia" w:ascii="宋体" w:hAnsi="宋体" w:cs="宋体"/>
          <w:color w:val="000000"/>
          <w:sz w:val="32"/>
          <w:szCs w:val="32"/>
          <w:lang w:val="zh-CN"/>
        </w:rPr>
        <w:t xml:space="preserve">昆山品正建设顾问有限公司</w:t>
      </w:r>
      <w:r/>
    </w:p>
    <w:p>
      <w:pPr>
        <w:pStyle w:val="1008"/>
        <w:jc w:val="center"/>
        <w:pageBreakBefore w:val="0"/>
        <w:spacing w:line="360" w:lineRule="auto"/>
        <w:tabs>
          <w:tab w:val="left" w:pos="4620" w:leader="none"/>
          <w:tab w:val="left" w:pos="4830" w:leader="none"/>
        </w:tabs>
        <w:rPr>
          <w:rFonts w:eastAsia="宋体" w:cs="宋体"/>
          <w:color w:val="0000ff"/>
          <w:sz w:val="32"/>
          <w:szCs w:val="32"/>
        </w:rPr>
      </w:pPr>
      <w:r>
        <w:rPr>
          <w:rFonts w:hint="eastAsia" w:eastAsia="宋体" w:cs="宋体"/>
          <w:color w:val="0000ff"/>
          <w:sz w:val="32"/>
          <w:szCs w:val="32"/>
          <w:lang w:val="zh-CN" w:eastAsia="zh-CN"/>
        </w:rPr>
        <w:t xml:space="preserve">二〇二</w:t>
      </w:r>
      <w:r>
        <w:rPr>
          <w:rFonts w:hint="eastAsia" w:eastAsia="宋体" w:cs="宋体"/>
          <w:color w:val="0000ff"/>
          <w:sz w:val="32"/>
          <w:szCs w:val="32"/>
          <w:lang w:val="en-US" w:eastAsia="zh-CN"/>
        </w:rPr>
        <w:t xml:space="preserve">四</w:t>
      </w:r>
      <w:r>
        <w:rPr>
          <w:rFonts w:hint="eastAsia" w:eastAsia="宋体" w:cs="宋体"/>
          <w:color w:val="0000ff"/>
          <w:sz w:val="32"/>
          <w:szCs w:val="32"/>
          <w:lang w:val="zh-CN" w:eastAsia="zh-CN"/>
        </w:rPr>
        <w:t xml:space="preserve">年</w:t>
      </w:r>
      <w:r>
        <w:rPr>
          <w:rFonts w:hint="eastAsia" w:eastAsia="宋体" w:cs="宋体"/>
          <w:color w:val="0000ff"/>
          <w:sz w:val="32"/>
          <w:szCs w:val="32"/>
          <w:lang w:val="en-US" w:eastAsia="zh-CN"/>
        </w:rPr>
        <w:t xml:space="preserve">五</w:t>
      </w:r>
      <w:r>
        <w:rPr>
          <w:rFonts w:hint="eastAsia" w:eastAsia="宋体" w:cs="宋体"/>
          <w:color w:val="0000ff"/>
          <w:sz w:val="32"/>
          <w:szCs w:val="32"/>
          <w:lang w:val="zh-CN" w:eastAsia="zh-CN"/>
        </w:rPr>
        <w:t xml:space="preserve">月</w:t>
      </w:r>
      <w:r/>
    </w:p>
    <w:p>
      <w:pP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93"/>
        <w:ind w:firstLine="0"/>
        <w:jc w:val="center"/>
        <w:pageBreakBefore w:val="0"/>
        <w:spacing w:line="360" w:lineRule="auto"/>
        <w:rPr>
          <w:rFonts w:hint="eastAsia" w:ascii="宋体" w:hAnsi="宋体" w:eastAsia="宋体" w:cs="宋体"/>
          <w:b/>
          <w:color w:val="000000"/>
          <w:sz w:val="40"/>
          <w:szCs w:val="40"/>
        </w:rPr>
      </w:pPr>
      <w:r>
        <w:rPr>
          <w:rFonts w:hint="eastAsia" w:ascii="宋体" w:hAnsi="宋体" w:eastAsia="宋体" w:cs="宋体"/>
          <w:b/>
          <w:color w:val="000000"/>
          <w:sz w:val="40"/>
          <w:szCs w:val="40"/>
        </w:rPr>
        <w:t xml:space="preserve">目   录</w:t>
      </w:r>
      <w:r/>
    </w:p>
    <w:p>
      <w:pPr>
        <w:pStyle w:val="993"/>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3"/>
        <w:ind w:firstLine="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第一章：投标邀请函</w:t>
      </w:r>
      <w:r/>
    </w:p>
    <w:p>
      <w:pPr>
        <w:pStyle w:val="993"/>
        <w:ind w:firstLine="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第二章：投标人须知</w:t>
      </w:r>
      <w:r/>
    </w:p>
    <w:p>
      <w:pPr>
        <w:pageBreakBefore w:val="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第三章：投标文件格式</w:t>
      </w:r>
      <w:r/>
    </w:p>
    <w:p>
      <w:pPr>
        <w:pStyle w:val="993"/>
        <w:ind w:firstLine="0"/>
        <w:pageBreakBefore w:val="0"/>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第四章：</w:t>
      </w:r>
      <w:r>
        <w:rPr>
          <w:rFonts w:hint="eastAsia" w:ascii="宋体" w:hAnsi="宋体" w:eastAsia="宋体" w:cs="宋体"/>
          <w:bCs/>
          <w:color w:val="000000"/>
          <w:sz w:val="28"/>
          <w:szCs w:val="28"/>
          <w:lang w:eastAsia="zh-CN"/>
        </w:rPr>
        <w:t xml:space="preserve">采购需求</w:t>
      </w:r>
      <w:r/>
    </w:p>
    <w:p>
      <w:pPr>
        <w:pStyle w:val="993"/>
        <w:ind w:firstLine="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第五章：合同文本</w:t>
      </w:r>
      <w:r/>
    </w:p>
    <w:p>
      <w:pPr>
        <w:pageBreakBefore w:val="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第六章：评标方法、评分标准</w:t>
      </w:r>
      <w:r/>
    </w:p>
    <w:p>
      <w:pPr>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1085"/>
        <w:pageBreakBefore w:val="0"/>
        <w:spacing w:line="360" w:lineRule="auto"/>
        <w:rPr>
          <w:rFonts w:hAnsi="宋体" w:eastAsia="宋体" w:cs="宋体"/>
          <w:bCs/>
          <w:color w:val="000000"/>
          <w:sz w:val="21"/>
          <w:szCs w:val="21"/>
        </w:rPr>
      </w:pPr>
      <w:r>
        <w:rPr>
          <w:rFonts w:hAnsi="宋体" w:eastAsia="宋体" w:cs="宋体"/>
          <w:bCs/>
          <w:color w:val="000000"/>
          <w:sz w:val="21"/>
          <w:szCs w:val="21"/>
        </w:rPr>
      </w:r>
      <w:r/>
    </w:p>
    <w:p>
      <w:pPr>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1085"/>
        <w:pageBreakBefore w:val="0"/>
        <w:spacing w:line="360" w:lineRule="auto"/>
        <w:rPr>
          <w:rFonts w:hAnsi="宋体" w:eastAsia="宋体" w:cs="宋体"/>
          <w:bCs/>
          <w:color w:val="000000"/>
          <w:sz w:val="21"/>
          <w:szCs w:val="21"/>
        </w:rPr>
      </w:pPr>
      <w:r>
        <w:rPr>
          <w:rFonts w:hAnsi="宋体" w:eastAsia="宋体" w:cs="宋体"/>
          <w:bCs/>
          <w:color w:val="000000"/>
          <w:sz w:val="21"/>
          <w:szCs w:val="21"/>
        </w:rPr>
      </w:r>
      <w:r/>
    </w:p>
    <w:p>
      <w:pPr>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ageBreakBefore w:val="0"/>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91"/>
        <w:jc w:val="center"/>
        <w:pageBreakBefore w:val="0"/>
        <w:spacing w:before="0" w:after="0" w:line="360" w:lineRule="auto"/>
        <w:widowControl w:val="off"/>
        <w:rPr>
          <w:rFonts w:hint="eastAsia" w:ascii="宋体" w:hAnsi="宋体" w:eastAsia="宋体" w:cs="宋体"/>
          <w:b w:val="0"/>
          <w:color w:val="000000"/>
          <w:sz w:val="28"/>
          <w:szCs w:val="28"/>
        </w:rPr>
      </w:pPr>
      <w:r>
        <w:rPr>
          <w:rFonts w:hint="eastAsia" w:ascii="宋体" w:hAnsi="宋体" w:eastAsia="宋体" w:cs="宋体"/>
          <w:color w:val="000000"/>
          <w:sz w:val="21"/>
          <w:szCs w:val="21"/>
        </w:rPr>
        <w:br w:type="page" w:clear="all"/>
      </w:r>
      <w:bookmarkStart w:id="0" w:name="_Ref66451520"/>
      <w:r>
        <w:rPr>
          <w:rFonts w:hint="eastAsia" w:ascii="宋体" w:hAnsi="宋体" w:eastAsia="宋体" w:cs="宋体"/>
          <w:color w:val="000000"/>
          <w:sz w:val="28"/>
          <w:szCs w:val="28"/>
        </w:rPr>
        <w:t xml:space="preserve">第一章  投标邀请函</w:t>
      </w:r>
      <w:bookmarkEnd w:id="0"/>
      <w:r/>
      <w:r/>
    </w:p>
    <w:p>
      <w:pPr>
        <w:ind w:firstLine="420"/>
        <w:pageBreakBefore w:val="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p>
    <w:p>
      <w:pPr>
        <w:ind w:firstLine="420"/>
        <w:pageBreakBefore w:val="0"/>
        <w:spacing w:line="360" w:lineRule="auto"/>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u w:val="none"/>
          <w:lang w:eastAsia="zh-CN"/>
        </w:rPr>
        <w:t xml:space="preserve">食堂食材采购</w:t>
      </w:r>
      <w:r>
        <w:rPr>
          <w:rFonts w:hint="eastAsia" w:ascii="宋体" w:hAnsi="宋体" w:cs="宋体"/>
          <w:bCs/>
          <w:color w:val="0000ff"/>
          <w:sz w:val="21"/>
          <w:szCs w:val="21"/>
          <w:lang w:eastAsia="zh-CN"/>
        </w:rPr>
        <w:t xml:space="preserve">JSZC-320583-KSPZ-G2024-0011</w:t>
      </w:r>
      <w:r>
        <w:rPr>
          <w:rFonts w:hint="eastAsia" w:ascii="宋体" w:hAnsi="宋体" w:cs="宋体"/>
          <w:bCs/>
          <w:color w:val="000000"/>
          <w:sz w:val="21"/>
          <w:szCs w:val="21"/>
          <w:lang w:eastAsia="zh-CN"/>
        </w:rPr>
        <w:t xml:space="preserve">招标</w:t>
      </w:r>
      <w:r>
        <w:rPr>
          <w:rFonts w:hint="eastAsia" w:ascii="宋体" w:hAnsi="宋体" w:eastAsia="宋体" w:cs="宋体"/>
          <w:sz w:val="21"/>
          <w:szCs w:val="21"/>
          <w:u w:val="none"/>
          <w:lang w:eastAsia="zh-CN"/>
        </w:rPr>
        <w:t xml:space="preserve">项目</w:t>
      </w:r>
      <w:r>
        <w:rPr>
          <w:rFonts w:hint="eastAsia" w:ascii="宋体" w:hAnsi="宋体" w:eastAsia="宋体" w:cs="宋体"/>
          <w:sz w:val="21"/>
          <w:szCs w:val="21"/>
        </w:rPr>
        <w:t xml:space="preserve">的潜在</w:t>
      </w: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eastAsia="zh-CN"/>
        </w:rPr>
        <w:t xml:space="preserve">应</w:t>
      </w:r>
      <w:r>
        <w:rPr>
          <w:rFonts w:hint="eastAsia" w:ascii="宋体" w:hAnsi="宋体" w:eastAsia="宋体" w:cs="宋体"/>
          <w:sz w:val="21"/>
          <w:szCs w:val="21"/>
          <w:highlight w:val="none"/>
        </w:rPr>
        <w:t xml:space="preserve">在</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eastAsia="zh-CN"/>
        </w:rPr>
        <w:t xml:space="preserve">苏采云</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eastAsia="zh-CN"/>
        </w:rPr>
        <w:t xml:space="preserve">系统</w:t>
      </w:r>
      <w:r>
        <w:rPr>
          <w:rFonts w:hint="eastAsia" w:ascii="宋体" w:hAnsi="宋体" w:eastAsia="宋体" w:cs="宋体"/>
          <w:sz w:val="21"/>
          <w:szCs w:val="21"/>
          <w:highlight w:val="none"/>
          <w:u w:val="none"/>
          <w:lang w:eastAsia="zh-CN"/>
        </w:rPr>
        <w:t xml:space="preserve">获取招标</w:t>
      </w:r>
      <w:r>
        <w:rPr>
          <w:rFonts w:hint="eastAsia" w:ascii="宋体" w:hAnsi="宋体" w:eastAsia="宋体" w:cs="宋体"/>
          <w:sz w:val="21"/>
          <w:szCs w:val="21"/>
          <w:highlight w:val="none"/>
        </w:rPr>
        <w:t xml:space="preserve">文件，并于</w:t>
      </w:r>
      <w:r>
        <w:rPr>
          <w:rFonts w:hint="eastAsia" w:ascii="宋体" w:hAnsi="宋体" w:eastAsia="宋体" w:cs="宋体"/>
          <w:color w:val="0000ff"/>
          <w:sz w:val="21"/>
          <w:szCs w:val="21"/>
          <w:highlight w:val="none"/>
          <w:u w:val="single"/>
          <w:lang w:val="en-US" w:eastAsia="zh-CN"/>
        </w:rPr>
        <w:t xml:space="preserve">2024</w:t>
      </w:r>
      <w:r>
        <w:rPr>
          <w:rFonts w:hint="eastAsia" w:ascii="宋体" w:hAnsi="宋体" w:eastAsia="宋体" w:cs="宋体"/>
          <w:bCs/>
          <w:color w:val="0000ff"/>
          <w:sz w:val="21"/>
          <w:szCs w:val="21"/>
          <w:highlight w:val="none"/>
          <w:u w:val="single"/>
        </w:rPr>
        <w:t xml:space="preserve">年</w:t>
      </w:r>
      <w:r>
        <w:rPr>
          <w:rFonts w:hint="eastAsia" w:ascii="宋体" w:hAnsi="宋体" w:cs="宋体"/>
          <w:bCs/>
          <w:color w:val="0000ff"/>
          <w:sz w:val="21"/>
          <w:szCs w:val="21"/>
          <w:highlight w:val="none"/>
          <w:u w:val="single"/>
          <w:lang w:val="en-US" w:eastAsia="zh-CN"/>
        </w:rPr>
        <w:t xml:space="preserve">6</w:t>
      </w:r>
      <w:r>
        <w:rPr>
          <w:rFonts w:hint="eastAsia" w:ascii="宋体" w:hAnsi="宋体" w:eastAsia="宋体" w:cs="宋体"/>
          <w:bCs/>
          <w:color w:val="0000ff"/>
          <w:sz w:val="21"/>
          <w:szCs w:val="21"/>
          <w:highlight w:val="none"/>
          <w:u w:val="single"/>
        </w:rPr>
        <w:t xml:space="preserve">月</w:t>
      </w:r>
      <w:r>
        <w:rPr>
          <w:rFonts w:hint="eastAsia" w:ascii="宋体" w:hAnsi="宋体" w:cs="宋体"/>
          <w:bCs/>
          <w:color w:val="0000ff"/>
          <w:sz w:val="21"/>
          <w:szCs w:val="21"/>
          <w:highlight w:val="none"/>
          <w:u w:val="single"/>
          <w:lang w:val="en-US" w:eastAsia="zh-CN"/>
        </w:rPr>
        <w:t xml:space="preserve">25</w:t>
      </w:r>
      <w:r>
        <w:rPr>
          <w:rFonts w:hint="eastAsia" w:ascii="宋体" w:hAnsi="宋体" w:eastAsia="宋体" w:cs="宋体"/>
          <w:bCs/>
          <w:color w:val="0000ff"/>
          <w:sz w:val="21"/>
          <w:szCs w:val="21"/>
          <w:highlight w:val="none"/>
          <w:u w:val="single"/>
        </w:rPr>
        <w:t xml:space="preserve">日</w:t>
      </w:r>
      <w:r>
        <w:rPr>
          <w:rFonts w:hint="eastAsia" w:ascii="宋体" w:hAnsi="宋体" w:cs="宋体"/>
          <w:bCs/>
          <w:color w:val="0000ff"/>
          <w:sz w:val="21"/>
          <w:szCs w:val="21"/>
          <w:highlight w:val="none"/>
          <w:u w:val="single"/>
          <w:lang w:val="en-US" w:eastAsia="zh-CN"/>
        </w:rPr>
        <w:t xml:space="preserve">09</w:t>
      </w:r>
      <w:r>
        <w:rPr>
          <w:rFonts w:hint="eastAsia" w:ascii="宋体" w:hAnsi="宋体" w:eastAsia="宋体" w:cs="宋体"/>
          <w:bCs/>
          <w:color w:val="0000ff"/>
          <w:sz w:val="21"/>
          <w:szCs w:val="21"/>
          <w:highlight w:val="none"/>
          <w:u w:val="single"/>
        </w:rPr>
        <w:t xml:space="preserve">点</w:t>
      </w:r>
      <w:r>
        <w:rPr>
          <w:rFonts w:hint="eastAsia" w:ascii="宋体" w:hAnsi="宋体" w:eastAsia="宋体" w:cs="宋体"/>
          <w:bCs/>
          <w:color w:val="0000ff"/>
          <w:sz w:val="21"/>
          <w:szCs w:val="21"/>
          <w:highlight w:val="none"/>
          <w:u w:val="single"/>
          <w:lang w:val="en-US" w:eastAsia="zh-CN"/>
        </w:rPr>
        <w:t xml:space="preserve">30</w:t>
      </w:r>
      <w:r>
        <w:rPr>
          <w:rFonts w:hint="eastAsia" w:ascii="宋体" w:hAnsi="宋体" w:eastAsia="宋体" w:cs="宋体"/>
          <w:bCs/>
          <w:color w:val="0000ff"/>
          <w:sz w:val="21"/>
          <w:szCs w:val="21"/>
          <w:highlight w:val="none"/>
          <w:u w:val="single"/>
        </w:rPr>
        <w:t xml:space="preserve">分</w:t>
      </w:r>
      <w:r>
        <w:rPr>
          <w:rFonts w:hint="eastAsia" w:ascii="宋体" w:hAnsi="宋体" w:eastAsia="宋体" w:cs="宋体"/>
          <w:bCs/>
          <w:sz w:val="21"/>
          <w:szCs w:val="21"/>
          <w:highlight w:val="none"/>
          <w:u w:val="none"/>
        </w:rPr>
        <w:t xml:space="preserve">（</w:t>
      </w:r>
      <w:r>
        <w:rPr>
          <w:rFonts w:hint="eastAsia" w:ascii="宋体" w:hAnsi="宋体" w:eastAsia="宋体" w:cs="宋体"/>
          <w:bCs/>
          <w:sz w:val="21"/>
          <w:szCs w:val="21"/>
          <w:highlight w:val="none"/>
        </w:rPr>
        <w:t xml:space="preserve">北京时间）前递交投标文件</w:t>
      </w:r>
      <w:r>
        <w:rPr>
          <w:rFonts w:hint="eastAsia" w:ascii="宋体" w:hAnsi="宋体" w:eastAsia="宋体" w:cs="宋体"/>
          <w:sz w:val="21"/>
          <w:szCs w:val="21"/>
          <w:highlight w:val="none"/>
        </w:rPr>
        <w:t xml:space="preserve">。</w:t>
      </w:r>
      <w:r/>
    </w:p>
    <w:p>
      <w:pPr>
        <w:ind w:firstLine="420"/>
        <w:pageBreakBefore w:val="0"/>
        <w:spacing w:line="360" w:lineRule="auto"/>
        <w:widowControl w:val="off"/>
        <w:rPr>
          <w:rFonts w:hint="eastAsia" w:ascii="宋体" w:hAnsi="宋体" w:cs="宋体"/>
          <w:sz w:val="21"/>
          <w:szCs w:val="21"/>
        </w:rPr>
      </w:pPr>
      <w:r>
        <w:rPr>
          <w:rFonts w:hint="eastAsia" w:ascii="宋体" w:hAnsi="宋体" w:cs="宋体"/>
          <w:sz w:val="21"/>
          <w:szCs w:val="21"/>
        </w:rPr>
      </w:r>
      <w:r/>
    </w:p>
    <w:p>
      <w:pPr>
        <w:ind w:firstLine="422"/>
        <w:pageBreakBefore w:val="0"/>
        <w:spacing w:line="360" w:lineRule="auto"/>
        <w:widowControl w:val="off"/>
        <w:rPr>
          <w:rFonts w:hint="eastAsia" w:ascii="宋体" w:hAnsi="宋体" w:eastAsia="宋体" w:cs="宋体"/>
          <w:b/>
          <w:bCs w:val="0"/>
          <w:sz w:val="21"/>
          <w:szCs w:val="21"/>
          <w:lang w:eastAsia="zh-CN"/>
        </w:rPr>
      </w:pPr>
      <w:r>
        <w:rPr>
          <w:rFonts w:hint="eastAsia" w:ascii="宋体" w:hAnsi="宋体" w:cs="宋体"/>
          <w:b/>
          <w:bCs w:val="0"/>
          <w:sz w:val="21"/>
          <w:szCs w:val="21"/>
        </w:rPr>
        <w:t xml:space="preserve">一、</w:t>
      </w:r>
      <w:r>
        <w:rPr>
          <w:rFonts w:hint="eastAsia" w:ascii="宋体" w:hAnsi="宋体" w:cs="宋体"/>
          <w:b/>
          <w:bCs w:val="0"/>
          <w:sz w:val="21"/>
          <w:szCs w:val="21"/>
          <w:lang w:eastAsia="zh-CN"/>
        </w:rPr>
        <w:t xml:space="preserve">项目基本情况</w:t>
      </w:r>
      <w:r/>
    </w:p>
    <w:p>
      <w:pPr>
        <w:ind w:firstLine="420"/>
        <w:pageBreakBefore w:val="0"/>
        <w:spacing w:line="360" w:lineRule="auto"/>
        <w:widowControl w:val="off"/>
        <w:rPr>
          <w:rFonts w:hint="eastAsia" w:ascii="宋体" w:hAnsi="宋体" w:cs="宋体"/>
          <w:bCs/>
          <w:sz w:val="21"/>
          <w:szCs w:val="21"/>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cs="宋体"/>
          <w:bCs/>
          <w:sz w:val="21"/>
          <w:szCs w:val="21"/>
          <w:lang w:eastAsia="zh-CN"/>
        </w:rPr>
        <w:t xml:space="preserve">项目</w:t>
      </w:r>
      <w:r>
        <w:rPr>
          <w:rFonts w:hint="eastAsia" w:ascii="宋体" w:hAnsi="宋体" w:cs="宋体"/>
          <w:bCs/>
          <w:sz w:val="21"/>
          <w:szCs w:val="21"/>
        </w:rPr>
        <w:t xml:space="preserve">编号：</w:t>
      </w:r>
      <w:r>
        <w:rPr>
          <w:rFonts w:hint="eastAsia" w:ascii="宋体" w:hAnsi="宋体" w:cs="宋体"/>
          <w:bCs/>
          <w:color w:val="0000ff"/>
          <w:sz w:val="21"/>
          <w:szCs w:val="21"/>
          <w:lang w:eastAsia="zh-CN"/>
        </w:rPr>
        <w:t xml:space="preserve">JSZC-320583-KSPZ-G2024-0011</w:t>
      </w:r>
      <w:r>
        <w:rPr>
          <w:rFonts w:hint="eastAsia" w:ascii="宋体" w:hAnsi="宋体" w:cs="宋体"/>
          <w:bCs/>
          <w:sz w:val="21"/>
          <w:szCs w:val="21"/>
        </w:rPr>
        <w:t xml:space="preserve">号</w:t>
      </w:r>
      <w:r/>
    </w:p>
    <w:p>
      <w:pPr>
        <w:ind w:firstLine="420"/>
        <w:pageBreakBefore w:val="0"/>
        <w:spacing w:line="360" w:lineRule="auto"/>
        <w:widowControl w:val="off"/>
        <w:rPr>
          <w:rFonts w:hint="eastAsia" w:ascii="宋体" w:hAnsi="宋体" w:eastAsia="宋体" w:cs="宋体"/>
          <w:bCs/>
          <w:sz w:val="21"/>
          <w:szCs w:val="21"/>
          <w:lang w:eastAsia="zh-CN"/>
        </w:rPr>
      </w:pPr>
      <w:r>
        <w:rPr>
          <w:rFonts w:hint="eastAsia" w:ascii="宋体" w:hAnsi="宋体" w:cs="宋体"/>
          <w:bCs/>
          <w:sz w:val="21"/>
          <w:szCs w:val="21"/>
          <w:lang w:val="en-US" w:eastAsia="zh-CN"/>
        </w:rPr>
        <w:t xml:space="preserve">2、</w:t>
      </w:r>
      <w:r>
        <w:rPr>
          <w:rFonts w:hint="eastAsia" w:ascii="宋体" w:hAnsi="宋体" w:cs="宋体"/>
          <w:bCs/>
          <w:sz w:val="21"/>
          <w:szCs w:val="21"/>
          <w:lang w:val="zh-CN"/>
        </w:rPr>
        <w:t xml:space="preserve">项目名称</w:t>
      </w:r>
      <w:r>
        <w:rPr>
          <w:rFonts w:hint="eastAsia" w:ascii="宋体" w:hAnsi="宋体" w:cs="宋体"/>
          <w:bCs/>
          <w:sz w:val="21"/>
          <w:szCs w:val="21"/>
        </w:rPr>
        <w:t xml:space="preserve">：</w:t>
      </w:r>
      <w:r>
        <w:rPr>
          <w:rFonts w:hint="eastAsia" w:ascii="宋体" w:hAnsi="宋体" w:cs="宋体"/>
          <w:bCs/>
          <w:color w:val="0000ff"/>
          <w:sz w:val="21"/>
          <w:szCs w:val="21"/>
          <w:lang w:eastAsia="zh-CN"/>
        </w:rPr>
        <w:t xml:space="preserve">食堂食材采购</w:t>
      </w:r>
      <w:r/>
    </w:p>
    <w:p>
      <w:pPr>
        <w:ind w:firstLine="420"/>
        <w:keepLines w:val="0"/>
        <w:keepNext w:val="0"/>
        <w:pageBreakBefore w:val="0"/>
        <w:spacing w:line="360" w:lineRule="auto"/>
        <w:widowControl w:val="off"/>
        <w:rPr>
          <w:rFonts w:hint="eastAsia" w:ascii="宋体" w:hAnsi="宋体" w:cs="宋体"/>
          <w:b/>
          <w:sz w:val="21"/>
          <w:szCs w:val="21"/>
          <w:lang w:val="en-US" w:eastAsia="zh-CN"/>
        </w:rPr>
      </w:pPr>
      <w:r>
        <w:rPr>
          <w:rFonts w:hint="eastAsia" w:ascii="宋体" w:hAnsi="宋体" w:eastAsia="宋体" w:cs="宋体"/>
          <w:bCs/>
          <w:sz w:val="21"/>
          <w:szCs w:val="21"/>
          <w:lang w:val="en-US" w:eastAsia="zh-CN"/>
        </w:rPr>
        <w:t xml:space="preserve">3、预算金额：</w:t>
      </w:r>
      <w:r>
        <w:rPr>
          <w:rFonts w:hint="eastAsia" w:ascii="宋体" w:hAnsi="宋体" w:eastAsia="宋体" w:cs="宋体"/>
          <w:b w:val="0"/>
          <w:bCs w:val="0"/>
          <w:color w:val="0000ff"/>
          <w:sz w:val="21"/>
          <w:szCs w:val="21"/>
          <w:highlight w:val="none"/>
          <w:lang w:eastAsia="zh-CN"/>
        </w:rPr>
        <w:t xml:space="preserve">人民币壹佰万元整（¥1</w:t>
      </w:r>
      <w:r>
        <w:rPr>
          <w:rFonts w:hint="eastAsia" w:ascii="宋体" w:hAnsi="宋体" w:cs="宋体"/>
          <w:b w:val="0"/>
          <w:bCs w:val="0"/>
          <w:color w:val="0000ff"/>
          <w:sz w:val="21"/>
          <w:szCs w:val="21"/>
          <w:highlight w:val="none"/>
          <w:lang w:val="en-US" w:eastAsia="zh-CN"/>
        </w:rPr>
        <w:t xml:space="preserve">0</w:t>
      </w:r>
      <w:r>
        <w:rPr>
          <w:rFonts w:hint="eastAsia" w:ascii="宋体" w:hAnsi="宋体" w:eastAsia="宋体" w:cs="宋体"/>
          <w:b w:val="0"/>
          <w:bCs w:val="0"/>
          <w:color w:val="0000ff"/>
          <w:sz w:val="21"/>
          <w:szCs w:val="21"/>
          <w:highlight w:val="none"/>
          <w:lang w:eastAsia="zh-CN"/>
        </w:rPr>
        <w:t xml:space="preserve">00000.00）</w:t>
      </w:r>
      <w:r/>
    </w:p>
    <w:p>
      <w:pPr>
        <w:ind w:firstLine="420"/>
        <w:keepLines w:val="0"/>
        <w:keepNext w:val="0"/>
        <w:pageBreakBefore w:val="0"/>
        <w:spacing w:line="360" w:lineRule="auto"/>
        <w:widowControl w:val="off"/>
        <w:rPr>
          <w:rFonts w:hint="default"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4、最高限价：无</w:t>
      </w:r>
      <w:r>
        <w:rPr>
          <w:rFonts w:hint="eastAsia" w:ascii="宋体" w:hAnsi="宋体" w:cs="宋体"/>
          <w:bCs/>
          <w:sz w:val="21"/>
          <w:szCs w:val="21"/>
          <w:lang w:val="en-US" w:eastAsia="zh-CN"/>
        </w:rPr>
        <w:t xml:space="preserve"> </w:t>
      </w:r>
      <w:r/>
    </w:p>
    <w:p>
      <w:pPr>
        <w:ind w:firstLine="420"/>
        <w:spacing w:line="360" w:lineRule="auto"/>
        <w:rPr>
          <w:rFonts w:hint="eastAsia" w:ascii="宋体" w:hAnsi="宋体"/>
          <w:bCs/>
          <w:color w:val="0000ff"/>
          <w:szCs w:val="21"/>
          <w:highlight w:val="none"/>
        </w:rPr>
      </w:pPr>
      <w:r>
        <w:rPr>
          <w:rFonts w:hint="eastAsia" w:ascii="宋体" w:hAnsi="宋体" w:eastAsia="宋体" w:cs="宋体"/>
          <w:bCs/>
          <w:sz w:val="21"/>
          <w:szCs w:val="21"/>
          <w:lang w:val="en-US" w:eastAsia="zh-CN"/>
        </w:rPr>
        <w:t xml:space="preserve">5、</w:t>
      </w:r>
      <w:r>
        <w:rPr>
          <w:rFonts w:hint="eastAsia" w:ascii="宋体" w:hAnsi="宋体" w:cs="宋体"/>
          <w:bCs/>
          <w:sz w:val="21"/>
          <w:szCs w:val="21"/>
          <w:highlight w:val="none"/>
        </w:rPr>
        <w:t xml:space="preserve">采购需求：</w:t>
      </w:r>
      <w:r>
        <w:rPr>
          <w:rFonts w:hint="eastAsia" w:ascii="宋体" w:hAnsi="宋体"/>
          <w:bCs/>
          <w:color w:val="0000ff"/>
          <w:szCs w:val="21"/>
          <w:highlight w:val="none"/>
          <w:lang w:eastAsia="zh-CN"/>
        </w:rPr>
        <w:t xml:space="preserve">食堂食材</w:t>
      </w:r>
      <w:r>
        <w:rPr>
          <w:rFonts w:hint="eastAsia" w:ascii="宋体" w:hAnsi="宋体"/>
          <w:bCs/>
          <w:color w:val="0000ff"/>
          <w:szCs w:val="21"/>
          <w:highlight w:val="none"/>
        </w:rPr>
        <w:t xml:space="preserve">集中</w:t>
      </w:r>
      <w:r>
        <w:rPr>
          <w:rFonts w:hint="eastAsia" w:ascii="宋体" w:hAnsi="宋体"/>
          <w:bCs/>
          <w:color w:val="0000ff"/>
          <w:szCs w:val="21"/>
          <w:highlight w:val="none"/>
          <w:lang w:eastAsia="zh-CN"/>
        </w:rPr>
        <w:t xml:space="preserve">采购</w:t>
      </w:r>
      <w:r>
        <w:rPr>
          <w:rFonts w:hint="eastAsia" w:ascii="宋体" w:hAnsi="宋体"/>
          <w:bCs/>
          <w:color w:val="0000ff"/>
          <w:szCs w:val="21"/>
          <w:highlight w:val="none"/>
        </w:rPr>
        <w:t xml:space="preserve">配送，包含米、油、调味料</w:t>
      </w:r>
      <w:r>
        <w:rPr>
          <w:rFonts w:hint="eastAsia" w:ascii="宋体" w:hAnsi="宋体"/>
          <w:bCs/>
          <w:color w:val="0000ff"/>
          <w:szCs w:val="21"/>
          <w:highlight w:val="none"/>
          <w:lang w:eastAsia="zh-CN"/>
        </w:rPr>
        <w:t xml:space="preserve">等</w:t>
      </w:r>
      <w:r>
        <w:rPr>
          <w:rFonts w:hint="eastAsia" w:ascii="宋体" w:hAnsi="宋体"/>
          <w:bCs/>
          <w:color w:val="0000ff"/>
          <w:szCs w:val="21"/>
          <w:highlight w:val="none"/>
        </w:rPr>
        <w:t xml:space="preserve">，具体详见第四章采购需求。</w:t>
      </w:r>
      <w:r/>
    </w:p>
    <w:p>
      <w:pPr>
        <w:ind w:firstLine="420"/>
        <w:spacing w:line="360" w:lineRule="auto"/>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lang w:val="en-US" w:eastAsia="zh-CN"/>
        </w:rPr>
        <w:t xml:space="preserve">、</w:t>
      </w:r>
      <w:r>
        <w:rPr>
          <w:rFonts w:hint="eastAsia" w:ascii="宋体" w:hAnsi="宋体" w:cs="宋体"/>
          <w:bCs/>
          <w:sz w:val="21"/>
          <w:szCs w:val="21"/>
          <w:highlight w:val="none"/>
          <w:lang w:eastAsia="zh-CN"/>
        </w:rPr>
        <w:t xml:space="preserve">服务时间</w:t>
      </w:r>
      <w:r>
        <w:rPr>
          <w:rFonts w:hint="eastAsia" w:ascii="宋体" w:hAnsi="宋体" w:eastAsia="宋体" w:cs="宋体"/>
          <w:bCs/>
          <w:sz w:val="21"/>
          <w:szCs w:val="21"/>
          <w:highlight w:val="none"/>
        </w:rPr>
        <w:t xml:space="preserve">：</w:t>
      </w:r>
      <w:r>
        <w:rPr>
          <w:rFonts w:hint="eastAsia" w:ascii="宋体" w:hAnsi="宋体" w:cs="宋体"/>
          <w:bCs/>
          <w:color w:val="0000ff"/>
          <w:sz w:val="21"/>
          <w:szCs w:val="21"/>
          <w:highlight w:val="none"/>
          <w:lang w:val="en-US" w:eastAsia="zh-CN"/>
        </w:rPr>
        <w:t xml:space="preserve">壹年，具体在合同签订时约定</w:t>
      </w:r>
      <w:r>
        <w:rPr>
          <w:rFonts w:hint="eastAsia" w:ascii="宋体" w:hAnsi="宋体" w:eastAsia="宋体" w:cs="宋体"/>
          <w:bCs/>
          <w:color w:val="0000ff"/>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b/>
          <w:sz w:val="21"/>
          <w:szCs w:val="21"/>
          <w:lang w:eastAsia="zh-CN"/>
        </w:rPr>
      </w:pP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lang w:val="en-US" w:eastAsia="zh-CN"/>
        </w:rPr>
        <w:t xml:space="preserve">、</w:t>
      </w:r>
      <w:r>
        <w:rPr>
          <w:rFonts w:hint="eastAsia" w:ascii="宋体" w:hAnsi="宋体" w:cs="宋体"/>
          <w:b/>
          <w:sz w:val="21"/>
          <w:szCs w:val="21"/>
          <w:lang w:eastAsia="zh-CN"/>
        </w:rPr>
        <w:t xml:space="preserve">本项目（是/否）接受联合体投标：不接受联合体</w:t>
      </w:r>
      <w:r/>
    </w:p>
    <w:p>
      <w:pPr>
        <w:ind w:firstLine="422"/>
        <w:pageBreakBefore w:val="0"/>
        <w:spacing w:line="360" w:lineRule="auto"/>
        <w:widowControl w:val="off"/>
        <w:rPr>
          <w:rFonts w:hint="eastAsia" w:ascii="宋体" w:hAnsi="宋体" w:eastAsia="宋体" w:cs="宋体"/>
          <w:b/>
          <w:bCs w:val="0"/>
          <w:sz w:val="21"/>
          <w:szCs w:val="21"/>
          <w:lang w:eastAsia="zh-CN"/>
        </w:rPr>
      </w:pPr>
      <w:r/>
      <w:bookmarkStart w:id="1" w:name="_Toc35393791"/>
      <w:r/>
      <w:bookmarkStart w:id="2" w:name="_Toc28359003"/>
      <w:r/>
      <w:bookmarkStart w:id="3" w:name="_Toc38985264"/>
      <w:r/>
      <w:bookmarkStart w:id="4" w:name="_Toc28359080"/>
      <w:r/>
      <w:bookmarkStart w:id="5" w:name="_Toc35393622"/>
      <w:r>
        <w:rPr>
          <w:rFonts w:hint="eastAsia" w:ascii="宋体" w:hAnsi="宋体" w:eastAsia="宋体" w:cs="宋体"/>
          <w:b/>
          <w:bCs w:val="0"/>
          <w:sz w:val="21"/>
          <w:szCs w:val="21"/>
          <w:lang w:eastAsia="zh-CN"/>
        </w:rPr>
        <w:t xml:space="preserve">二、申请人的资格要求</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满足《中华人民共和国政府采购法》第二十二条规定</w:t>
      </w:r>
      <w:r>
        <w:rPr>
          <w:rFonts w:hint="eastAsia" w:ascii="宋体" w:hAnsi="宋体" w:eastAsia="宋体" w:cs="宋体"/>
          <w:color w:val="000000"/>
          <w:sz w:val="21"/>
          <w:szCs w:val="21"/>
          <w:highlight w:val="none"/>
          <w:lang w:eastAsia="zh-CN"/>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bookmarkStart w:id="6" w:name="_Toc28359004"/>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具有独立承担民事责任的能力；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具有良好的商业信誉和健全的财务会计制度；</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具有履行合同所必需的设备和专业技术能力；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具有依法缴纳税收和社会保障资金的良好记录；</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参加政府采购活动前三年内，在经营活动中没有重大违法记录；</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（二）</w:t>
      </w: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ff"/>
          <w:sz w:val="21"/>
          <w:szCs w:val="21"/>
          <w:highlight w:val="none"/>
          <w:lang w:eastAsia="zh-CN"/>
        </w:rPr>
        <w:t xml:space="preserve">无</w:t>
      </w:r>
      <w:r>
        <w:rPr>
          <w:rFonts w:hint="eastAsia" w:ascii="宋体" w:hAnsi="宋体" w:eastAsia="宋体" w:cs="宋体"/>
          <w:color w:val="000000"/>
          <w:sz w:val="21"/>
          <w:szCs w:val="21"/>
          <w:highlight w:val="none"/>
          <w:lang w:eastAsia="zh-CN"/>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（三）</w:t>
      </w:r>
      <w:r>
        <w:rPr>
          <w:rFonts w:hint="eastAsia" w:ascii="宋体" w:hAnsi="宋体" w:eastAsia="宋体" w:cs="宋体"/>
          <w:color w:val="000000"/>
          <w:sz w:val="21"/>
          <w:szCs w:val="21"/>
          <w:highlight w:val="none"/>
        </w:rPr>
        <w:t xml:space="preserve">本项目的特定资格要求：</w:t>
      </w:r>
      <w:bookmarkEnd w:id="6"/>
      <w:r/>
      <w:r/>
    </w:p>
    <w:p>
      <w:pPr>
        <w:ind w:firstLine="420"/>
        <w:pageBreakBefore w:val="0"/>
        <w:spacing w:line="360" w:lineRule="auto"/>
        <w:widowControl w:val="off"/>
        <w:rPr>
          <w:rFonts w:hint="eastAsia" w:ascii="宋体" w:hAnsi="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1、具有有效的《食品经营许可证》；</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未被“信用中国”网站（www.creditchina.gov.cn）列入失信被执行人、重大税收违法案件当事人名单、政府采购严重失信行为记录名单。</w:t>
      </w:r>
      <w:bookmarkEnd w:id="1"/>
      <w:r/>
      <w:bookmarkEnd w:id="2"/>
      <w:r/>
      <w:bookmarkEnd w:id="3"/>
      <w:r/>
      <w:bookmarkEnd w:id="4"/>
      <w:r/>
      <w:bookmarkEnd w:id="5"/>
      <w:r/>
      <w:r/>
    </w:p>
    <w:p>
      <w:pPr>
        <w:ind w:firstLine="422"/>
        <w:pageBreakBefore w:val="0"/>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三、获取采购文件</w:t>
      </w:r>
      <w:r/>
    </w:p>
    <w:p>
      <w:pPr>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1、时间</w:t>
      </w:r>
      <w:r>
        <w:rPr>
          <w:rFonts w:hint="eastAsia" w:ascii="宋体" w:hAnsi="宋体" w:cs="宋体"/>
          <w:b w:val="0"/>
          <w:bCs w:val="0"/>
          <w:color w:val="000000"/>
          <w:sz w:val="21"/>
          <w:szCs w:val="21"/>
          <w:highlight w:val="none"/>
          <w:lang w:val="en-US" w:eastAsia="zh-CN"/>
        </w:rPr>
        <w:t xml:space="preserve">：</w:t>
      </w:r>
      <w:r>
        <w:rPr>
          <w:rFonts w:hint="eastAsia" w:ascii="宋体" w:hAnsi="宋体" w:cs="宋体"/>
          <w:b w:val="0"/>
          <w:bCs w:val="0"/>
          <w:color w:val="0000ff"/>
          <w:sz w:val="21"/>
          <w:szCs w:val="21"/>
          <w:highlight w:val="none"/>
          <w:lang w:eastAsia="zh-CN"/>
        </w:rPr>
        <w:t xml:space="preserve">2024年</w:t>
      </w:r>
      <w:r>
        <w:rPr>
          <w:rFonts w:hint="eastAsia" w:ascii="宋体" w:hAnsi="宋体" w:cs="宋体"/>
          <w:b w:val="0"/>
          <w:bCs w:val="0"/>
          <w:color w:val="0000ff"/>
          <w:sz w:val="21"/>
          <w:szCs w:val="21"/>
          <w:highlight w:val="none"/>
          <w:lang w:val="en-US" w:eastAsia="zh-CN"/>
        </w:rPr>
        <w:t xml:space="preserve">5</w:t>
      </w:r>
      <w:r>
        <w:rPr>
          <w:rFonts w:hint="eastAsia" w:ascii="宋体" w:hAnsi="宋体" w:cs="宋体"/>
          <w:b w:val="0"/>
          <w:bCs w:val="0"/>
          <w:color w:val="0000ff"/>
          <w:sz w:val="21"/>
          <w:szCs w:val="21"/>
          <w:highlight w:val="none"/>
          <w:lang w:eastAsia="zh-CN"/>
        </w:rPr>
        <w:t xml:space="preserve">月</w:t>
      </w:r>
      <w:r>
        <w:rPr>
          <w:rFonts w:hint="eastAsia" w:ascii="宋体" w:hAnsi="宋体" w:cs="宋体"/>
          <w:b w:val="0"/>
          <w:bCs w:val="0"/>
          <w:color w:val="0000ff"/>
          <w:sz w:val="21"/>
          <w:szCs w:val="21"/>
          <w:highlight w:val="none"/>
          <w:lang w:val="en-US" w:eastAsia="zh-CN"/>
        </w:rPr>
        <w:t xml:space="preserve">31</w:t>
      </w:r>
      <w:r>
        <w:rPr>
          <w:rFonts w:hint="eastAsia" w:ascii="宋体" w:hAnsi="宋体" w:cs="宋体"/>
          <w:b w:val="0"/>
          <w:bCs w:val="0"/>
          <w:color w:val="0000ff"/>
          <w:sz w:val="21"/>
          <w:szCs w:val="21"/>
          <w:highlight w:val="none"/>
          <w:lang w:eastAsia="zh-CN"/>
        </w:rPr>
        <w:t xml:space="preserve">日-2024年</w:t>
      </w:r>
      <w:r>
        <w:rPr>
          <w:rFonts w:hint="eastAsia" w:ascii="宋体" w:hAnsi="宋体" w:cs="宋体"/>
          <w:b w:val="0"/>
          <w:bCs w:val="0"/>
          <w:color w:val="0000ff"/>
          <w:sz w:val="21"/>
          <w:szCs w:val="21"/>
          <w:highlight w:val="none"/>
          <w:lang w:val="en-US" w:eastAsia="zh-CN"/>
        </w:rPr>
        <w:t xml:space="preserve">6</w:t>
      </w:r>
      <w:r>
        <w:rPr>
          <w:rFonts w:hint="eastAsia" w:ascii="宋体" w:hAnsi="宋体" w:cs="宋体"/>
          <w:b w:val="0"/>
          <w:bCs w:val="0"/>
          <w:color w:val="0000ff"/>
          <w:sz w:val="21"/>
          <w:szCs w:val="21"/>
          <w:highlight w:val="none"/>
          <w:lang w:eastAsia="zh-CN"/>
        </w:rPr>
        <w:t xml:space="preserve">月</w:t>
      </w:r>
      <w:r>
        <w:rPr>
          <w:rFonts w:hint="eastAsia" w:ascii="宋体" w:hAnsi="宋体" w:cs="宋体"/>
          <w:b w:val="0"/>
          <w:bCs w:val="0"/>
          <w:color w:val="0000ff"/>
          <w:sz w:val="21"/>
          <w:szCs w:val="21"/>
          <w:highlight w:val="none"/>
          <w:lang w:val="en-US" w:eastAsia="zh-CN"/>
        </w:rPr>
        <w:t xml:space="preserve">11</w:t>
      </w:r>
      <w:r>
        <w:rPr>
          <w:rFonts w:hint="eastAsia" w:ascii="宋体" w:hAnsi="宋体" w:cs="宋体"/>
          <w:b w:val="0"/>
          <w:bCs w:val="0"/>
          <w:color w:val="0000ff"/>
          <w:sz w:val="21"/>
          <w:szCs w:val="21"/>
          <w:highlight w:val="none"/>
          <w:lang w:eastAsia="zh-CN"/>
        </w:rPr>
        <w:t xml:space="preserve">日</w:t>
      </w:r>
      <w:r>
        <w:rPr>
          <w:rFonts w:hint="eastAsia" w:ascii="宋体" w:hAnsi="宋体" w:cs="宋体"/>
          <w:b w:val="0"/>
          <w:bCs w:val="0"/>
          <w:color w:val="000000"/>
          <w:sz w:val="21"/>
          <w:szCs w:val="21"/>
          <w:highlight w:val="none"/>
          <w:lang w:eastAsia="zh-CN"/>
        </w:rPr>
        <w:t xml:space="preserve">，每天上午09:00-12:00,下午12:00-17:00 （北京时间，法定节假日除外）</w:t>
      </w:r>
      <w:r/>
    </w:p>
    <w:p>
      <w:pPr>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2、地点：“苏采云”系统（网址：http://jszfcg.jsczt.cn/）</w:t>
      </w:r>
      <w:r/>
    </w:p>
    <w:p>
      <w:pPr>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3、方式：“苏采云”系统下载</w:t>
      </w:r>
      <w:r/>
    </w:p>
    <w:p>
      <w:pPr>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4、售价：0.00元</w:t>
      </w:r>
      <w:r/>
    </w:p>
    <w:p>
      <w:pPr>
        <w:ind w:firstLine="422"/>
        <w:pageBreakBefore w:val="0"/>
        <w:spacing w:line="360" w:lineRule="auto"/>
        <w:widowControl w:val="off"/>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四、提交投标文件截止时间、开标时间和地点</w:t>
      </w:r>
      <w:r/>
    </w:p>
    <w:p>
      <w:pPr>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1、时间：</w:t>
      </w:r>
      <w:r>
        <w:rPr>
          <w:rFonts w:hint="eastAsia" w:ascii="宋体" w:hAnsi="宋体" w:cs="宋体"/>
          <w:b w:val="0"/>
          <w:bCs w:val="0"/>
          <w:color w:val="0000ff"/>
          <w:sz w:val="21"/>
          <w:szCs w:val="21"/>
          <w:highlight w:val="none"/>
          <w:lang w:eastAsia="zh-CN"/>
        </w:rPr>
        <w:t xml:space="preserve">2024年</w:t>
      </w:r>
      <w:r>
        <w:rPr>
          <w:rFonts w:hint="eastAsia" w:ascii="宋体" w:hAnsi="宋体" w:cs="宋体"/>
          <w:b w:val="0"/>
          <w:bCs w:val="0"/>
          <w:color w:val="0000ff"/>
          <w:sz w:val="21"/>
          <w:szCs w:val="21"/>
          <w:highlight w:val="none"/>
          <w:lang w:val="en-US" w:eastAsia="zh-CN"/>
        </w:rPr>
        <w:t xml:space="preserve">6</w:t>
      </w:r>
      <w:r>
        <w:rPr>
          <w:rFonts w:hint="eastAsia" w:ascii="宋体" w:hAnsi="宋体" w:cs="宋体"/>
          <w:b w:val="0"/>
          <w:bCs w:val="0"/>
          <w:color w:val="0000ff"/>
          <w:sz w:val="21"/>
          <w:szCs w:val="21"/>
          <w:highlight w:val="none"/>
          <w:lang w:eastAsia="zh-CN"/>
        </w:rPr>
        <w:t xml:space="preserve">月</w:t>
      </w:r>
      <w:r>
        <w:rPr>
          <w:rFonts w:hint="eastAsia" w:ascii="宋体" w:hAnsi="宋体" w:cs="宋体"/>
          <w:b w:val="0"/>
          <w:bCs w:val="0"/>
          <w:color w:val="0000ff"/>
          <w:sz w:val="21"/>
          <w:szCs w:val="21"/>
          <w:highlight w:val="none"/>
          <w:lang w:val="en-US" w:eastAsia="zh-CN"/>
        </w:rPr>
        <w:t xml:space="preserve">25</w:t>
      </w:r>
      <w:r>
        <w:rPr>
          <w:rFonts w:hint="eastAsia" w:ascii="宋体" w:hAnsi="宋体" w:cs="宋体"/>
          <w:b w:val="0"/>
          <w:bCs w:val="0"/>
          <w:color w:val="0000ff"/>
          <w:sz w:val="21"/>
          <w:szCs w:val="21"/>
          <w:highlight w:val="none"/>
          <w:lang w:eastAsia="zh-CN"/>
        </w:rPr>
        <w:t xml:space="preserve">日</w:t>
      </w:r>
      <w:r>
        <w:rPr>
          <w:rFonts w:hint="eastAsia" w:ascii="宋体" w:hAnsi="宋体" w:cs="宋体"/>
          <w:b w:val="0"/>
          <w:bCs w:val="0"/>
          <w:color w:val="0000ff"/>
          <w:sz w:val="21"/>
          <w:szCs w:val="21"/>
          <w:highlight w:val="none"/>
          <w:lang w:val="en-US" w:eastAsia="zh-CN"/>
        </w:rPr>
        <w:t xml:space="preserve">9</w:t>
      </w:r>
      <w:r>
        <w:rPr>
          <w:rFonts w:hint="eastAsia" w:ascii="宋体" w:hAnsi="宋体" w:cs="宋体"/>
          <w:b w:val="0"/>
          <w:bCs w:val="0"/>
          <w:color w:val="0000ff"/>
          <w:sz w:val="21"/>
          <w:szCs w:val="21"/>
          <w:highlight w:val="none"/>
          <w:lang w:eastAsia="zh-CN"/>
        </w:rPr>
        <w:t xml:space="preserve">:30</w:t>
      </w:r>
      <w:r>
        <w:rPr>
          <w:rFonts w:hint="eastAsia" w:ascii="宋体" w:hAnsi="宋体" w:cs="宋体"/>
          <w:b w:val="0"/>
          <w:bCs w:val="0"/>
          <w:color w:val="000000"/>
          <w:sz w:val="21"/>
          <w:szCs w:val="21"/>
          <w:highlight w:val="none"/>
          <w:lang w:eastAsia="zh-CN"/>
        </w:rPr>
        <w:t xml:space="preserve">（北京时间）</w:t>
      </w:r>
      <w:r/>
    </w:p>
    <w:p>
      <w:pPr>
        <w:ind w:firstLine="42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2、地点：“苏采云”系统（网址：http://jszfcg.jsczt.cn/）</w:t>
      </w:r>
      <w:r/>
    </w:p>
    <w:p>
      <w:pPr>
        <w:ind w:firstLine="422"/>
        <w:pageBreakBefore w:val="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五</w:t>
      </w:r>
      <w:r>
        <w:rPr>
          <w:rFonts w:hint="eastAsia" w:ascii="宋体" w:hAnsi="宋体" w:cs="宋体"/>
          <w:b/>
          <w:bCs/>
          <w:color w:val="000000"/>
          <w:sz w:val="21"/>
          <w:szCs w:val="21"/>
          <w:highlight w:val="none"/>
        </w:rPr>
        <w:t xml:space="preserve">、公告期限</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自本公告发布之日起5个工作日。</w:t>
      </w:r>
      <w:r/>
    </w:p>
    <w:p>
      <w:pPr>
        <w:ind w:firstLine="422"/>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六</w:t>
      </w:r>
      <w:r>
        <w:rPr>
          <w:rFonts w:hint="eastAsia" w:ascii="宋体" w:hAnsi="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其他补充事宜</w:t>
      </w:r>
      <w:r/>
    </w:p>
    <w:p>
      <w:pPr>
        <w:ind w:firstLine="420"/>
        <w:pageBreakBefore w:val="0"/>
        <w:spacing w:line="36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1、CA证书办理</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en-US" w:eastAsia="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参与采购活动</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电子投标准备</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在系统操作过程中如有疑问，请按以下方式联系：</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注册咨询：18261002950；</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CA技术咨询电话：400-608-6099；</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签章使用问题：025-83633811、025-83633812、15380932027、15371015030；</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系统使用指导与咨询：联系电话：18261002950；QQ：3048755361、1315179389、895706745。</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7、昆山市政府采购监督电话：0512-57310854。</w:t>
      </w:r>
      <w:r/>
    </w:p>
    <w:p>
      <w:pPr>
        <w:ind w:firstLine="422"/>
        <w:pageBreakBefore w:val="0"/>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highlight w:val="none"/>
          <w:lang w:eastAsia="zh-CN"/>
        </w:rPr>
        <w:t xml:space="preserve">七、对本次招标提出询问，请按以下方式联系</w:t>
      </w:r>
      <w:r/>
    </w:p>
    <w:p>
      <w:pPr>
        <w:ind w:firstLine="420"/>
        <w:pageBreakBefore w:val="0"/>
        <w:spacing w:line="360" w:lineRule="auto"/>
        <w:widowControl w:val="off"/>
        <w:rPr>
          <w:rFonts w:hint="eastAsia"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lang w:eastAsia="zh-CN"/>
        </w:rPr>
        <w:t xml:space="preserve">、招标人信息</w:t>
      </w:r>
      <w:r/>
    </w:p>
    <w:p>
      <w:pPr>
        <w:ind w:firstLine="420"/>
        <w:pageBreakBefore w:val="0"/>
        <w:spacing w:line="360" w:lineRule="auto"/>
        <w:widowControl w:val="off"/>
        <w:rPr>
          <w:rFonts w:hint="eastAsia" w:ascii="宋体" w:hAnsi="宋体" w:eastAsia="宋体" w:cs="宋体"/>
          <w:bCs/>
          <w:sz w:val="21"/>
          <w:szCs w:val="21"/>
          <w:lang w:eastAsia="zh-CN"/>
        </w:rPr>
      </w:pPr>
      <w:r>
        <w:rPr>
          <w:rFonts w:hint="eastAsia" w:ascii="宋体" w:hAnsi="宋体" w:cs="宋体"/>
          <w:bCs/>
          <w:sz w:val="21"/>
          <w:szCs w:val="21"/>
          <w:lang w:eastAsia="zh-CN"/>
        </w:rPr>
        <w:t xml:space="preserve">单位名称：昆山市锦溪人民医院</w:t>
      </w:r>
      <w:r/>
    </w:p>
    <w:p>
      <w:pPr>
        <w:ind w:firstLine="420"/>
        <w:pageBreakBefore w:val="0"/>
        <w:spacing w:line="360" w:lineRule="auto"/>
        <w:widowControl w:val="off"/>
        <w:rPr>
          <w:rFonts w:hint="eastAsia" w:ascii="宋体" w:hAnsi="宋体" w:eastAsia="宋体" w:cs="宋体"/>
          <w:bCs/>
          <w:color w:val="0000ff"/>
          <w:sz w:val="21"/>
          <w:szCs w:val="21"/>
        </w:rPr>
      </w:pPr>
      <w:r>
        <w:rPr>
          <w:rFonts w:hint="eastAsia" w:ascii="宋体" w:hAnsi="宋体" w:eastAsia="宋体" w:cs="宋体"/>
          <w:bCs/>
          <w:color w:val="0000ff"/>
          <w:sz w:val="21"/>
          <w:szCs w:val="21"/>
          <w:lang w:eastAsia="zh-CN"/>
        </w:rPr>
        <w:t xml:space="preserve">单位</w:t>
      </w:r>
      <w:r>
        <w:rPr>
          <w:rFonts w:hint="eastAsia" w:ascii="宋体" w:hAnsi="宋体" w:eastAsia="宋体" w:cs="宋体"/>
          <w:bCs/>
          <w:color w:val="0000ff"/>
          <w:sz w:val="21"/>
          <w:szCs w:val="21"/>
        </w:rPr>
        <w:t xml:space="preserve">地址：昆山市锦溪镇长寿路800号</w:t>
      </w:r>
      <w:r>
        <w:rPr>
          <w:rFonts w:hint="eastAsia" w:ascii="宋体" w:hAnsi="宋体" w:eastAsia="宋体" w:cs="宋体"/>
          <w:bCs/>
          <w:color w:val="0000ff"/>
          <w:sz w:val="21"/>
          <w:szCs w:val="21"/>
          <w:lang w:val="en-US" w:eastAsia="zh-CN"/>
        </w:rPr>
        <w:t xml:space="preserve"> </w:t>
      </w:r>
      <w:r>
        <w:rPr>
          <w:rFonts w:hint="eastAsia" w:ascii="宋体" w:hAnsi="宋体" w:eastAsia="宋体" w:cs="宋体"/>
          <w:bCs/>
          <w:color w:val="0000ff"/>
          <w:sz w:val="21"/>
          <w:szCs w:val="21"/>
        </w:rPr>
        <w:t xml:space="preserve"> </w:t>
      </w:r>
      <w:r/>
    </w:p>
    <w:p>
      <w:pPr>
        <w:ind w:firstLine="420"/>
        <w:pageBreakBefore w:val="0"/>
        <w:spacing w:line="360" w:lineRule="auto"/>
        <w:widowControl w:val="off"/>
        <w:rPr>
          <w:rFonts w:hint="eastAsia" w:ascii="宋体" w:hAnsi="宋体" w:eastAsia="宋体" w:cs="宋体"/>
          <w:bCs/>
          <w:color w:val="0000ff"/>
          <w:sz w:val="21"/>
          <w:szCs w:val="21"/>
          <w:lang w:val="en-US" w:eastAsia="zh-CN"/>
        </w:rPr>
      </w:pPr>
      <w:r>
        <w:rPr>
          <w:rFonts w:hint="eastAsia" w:ascii="宋体" w:hAnsi="宋体" w:eastAsia="宋体" w:cs="宋体"/>
          <w:bCs/>
          <w:color w:val="0000ff"/>
          <w:sz w:val="21"/>
          <w:szCs w:val="21"/>
          <w:lang w:val="en-US" w:eastAsia="zh-CN"/>
        </w:rPr>
        <w:t xml:space="preserve">联系人：马希           </w:t>
      </w:r>
      <w:r/>
    </w:p>
    <w:p>
      <w:pPr>
        <w:ind w:firstLine="420"/>
        <w:pageBreakBefore w:val="0"/>
        <w:spacing w:line="360" w:lineRule="auto"/>
        <w:widowControl w:val="off"/>
        <w:rPr>
          <w:rFonts w:hint="eastAsia" w:ascii="宋体" w:hAnsi="宋体" w:eastAsia="宋体" w:cs="宋体"/>
          <w:bCs/>
          <w:color w:val="0000ff"/>
          <w:sz w:val="21"/>
          <w:szCs w:val="21"/>
          <w:lang w:val="en-US" w:eastAsia="zh-CN"/>
        </w:rPr>
      </w:pPr>
      <w:r>
        <w:rPr>
          <w:rFonts w:hint="eastAsia" w:ascii="宋体" w:hAnsi="宋体" w:eastAsia="宋体" w:cs="宋体"/>
          <w:bCs/>
          <w:color w:val="0000ff"/>
          <w:sz w:val="21"/>
          <w:szCs w:val="21"/>
          <w:lang w:eastAsia="zh-CN"/>
        </w:rPr>
        <w:t xml:space="preserve">联系</w:t>
      </w:r>
      <w:r>
        <w:rPr>
          <w:rFonts w:hint="eastAsia" w:ascii="宋体" w:hAnsi="宋体" w:eastAsia="宋体" w:cs="宋体"/>
          <w:bCs/>
          <w:color w:val="0000ff"/>
          <w:sz w:val="21"/>
          <w:szCs w:val="21"/>
          <w:lang w:val="en-US" w:eastAsia="zh-CN"/>
        </w:rPr>
        <w:t xml:space="preserve">电话：0512-36901089</w:t>
      </w:r>
      <w:r/>
    </w:p>
    <w:p>
      <w:pPr>
        <w:numPr>
          <w:ilvl w:val="0"/>
          <w:numId w:val="2"/>
        </w:numPr>
        <w:ind w:firstLine="420"/>
        <w:pageBreakBefore w:val="0"/>
        <w:spacing w:line="360" w:lineRule="auto"/>
        <w:widowControl w:val="off"/>
        <w:rPr>
          <w:rFonts w:hint="eastAsia" w:ascii="宋体" w:hAnsi="宋体" w:cs="宋体"/>
          <w:bCs/>
          <w:color w:val="000000"/>
          <w:sz w:val="21"/>
          <w:szCs w:val="21"/>
          <w:lang w:eastAsia="zh-CN"/>
        </w:rPr>
      </w:pPr>
      <w:r>
        <w:rPr>
          <w:rFonts w:hint="eastAsia" w:ascii="宋体" w:hAnsi="宋体" w:cs="宋体"/>
          <w:bCs/>
          <w:color w:val="000000"/>
          <w:sz w:val="21"/>
          <w:szCs w:val="21"/>
          <w:lang w:eastAsia="zh-CN"/>
        </w:rPr>
        <w:t xml:space="preserve">采购</w:t>
      </w:r>
      <w:r>
        <w:rPr>
          <w:rFonts w:hint="eastAsia" w:ascii="宋体" w:hAnsi="宋体" w:cs="宋体"/>
          <w:bCs/>
          <w:color w:val="000000"/>
          <w:sz w:val="21"/>
          <w:szCs w:val="21"/>
        </w:rPr>
        <w:t xml:space="preserve">代理机构</w:t>
      </w:r>
      <w:r>
        <w:rPr>
          <w:rFonts w:hint="eastAsia" w:ascii="宋体" w:hAnsi="宋体" w:cs="宋体"/>
          <w:bCs/>
          <w:color w:val="000000"/>
          <w:sz w:val="21"/>
          <w:szCs w:val="21"/>
          <w:lang w:eastAsia="zh-CN"/>
        </w:rPr>
        <w:t xml:space="preserve">信息</w:t>
      </w:r>
      <w:r/>
    </w:p>
    <w:p>
      <w:pPr>
        <w:numPr>
          <w:ilvl w:val="0"/>
          <w:numId w:val="0"/>
        </w:numPr>
        <w:ind w:firstLine="420"/>
        <w:pageBreakBefore w:val="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lang w:eastAsia="zh-CN"/>
        </w:rPr>
        <w:t xml:space="preserve">单位名称：</w:t>
      </w:r>
      <w:r>
        <w:rPr>
          <w:rFonts w:hint="eastAsia" w:ascii="宋体" w:hAnsi="宋体" w:cs="宋体"/>
          <w:bCs/>
          <w:color w:val="000000"/>
          <w:sz w:val="21"/>
          <w:szCs w:val="21"/>
        </w:rPr>
        <w:t xml:space="preserve">昆山品正建设顾问有限公司</w:t>
      </w:r>
      <w:r/>
    </w:p>
    <w:p>
      <w:pPr>
        <w:ind w:firstLine="420"/>
        <w:pageBreakBefore w:val="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lang w:eastAsia="zh-CN"/>
        </w:rPr>
        <w:t xml:space="preserve">单位</w:t>
      </w:r>
      <w:r>
        <w:rPr>
          <w:rFonts w:hint="eastAsia" w:ascii="宋体" w:hAnsi="宋体" w:cs="宋体"/>
          <w:bCs/>
          <w:color w:val="000000"/>
          <w:sz w:val="21"/>
          <w:szCs w:val="21"/>
        </w:rPr>
        <w:t xml:space="preserve">地址：昆山市登云路288号海创大厦C2座803室招标代理部</w:t>
      </w:r>
      <w:r/>
    </w:p>
    <w:p>
      <w:pPr>
        <w:ind w:firstLine="420"/>
        <w:pageBreakBefore w:val="0"/>
        <w:spacing w:line="360" w:lineRule="auto"/>
        <w:widowControl w:val="off"/>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联系人：</w:t>
      </w:r>
      <w:r>
        <w:rPr>
          <w:rFonts w:hint="eastAsia" w:ascii="宋体" w:hAnsi="宋体" w:eastAsia="宋体" w:cs="宋体"/>
          <w:bCs/>
          <w:color w:val="0000ff"/>
          <w:sz w:val="21"/>
          <w:szCs w:val="21"/>
          <w:lang w:eastAsia="zh-CN"/>
        </w:rPr>
        <w:t xml:space="preserve">闵晓艳、范晨阳</w:t>
      </w:r>
      <w:r>
        <w:rPr>
          <w:rFonts w:hint="eastAsia" w:ascii="宋体" w:hAnsi="宋体" w:eastAsia="宋体" w:cs="宋体"/>
          <w:bCs/>
          <w:color w:val="0000ff"/>
          <w:sz w:val="21"/>
          <w:szCs w:val="21"/>
        </w:rPr>
        <w:t xml:space="preserve">             </w:t>
      </w:r>
      <w:r/>
    </w:p>
    <w:p>
      <w:pPr>
        <w:ind w:firstLine="420"/>
        <w:pageBreakBefore w:val="0"/>
        <w:spacing w:line="360" w:lineRule="auto"/>
        <w:widowControl w:val="off"/>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联系电话：</w:t>
      </w:r>
      <w:r>
        <w:rPr>
          <w:rFonts w:hint="eastAsia" w:ascii="宋体" w:hAnsi="宋体" w:eastAsia="宋体" w:cs="宋体"/>
          <w:color w:val="0000ff"/>
          <w:sz w:val="21"/>
          <w:szCs w:val="21"/>
        </w:rPr>
        <w:t xml:space="preserve">0512-55191895</w:t>
      </w:r>
      <w:r>
        <w:rPr>
          <w:rFonts w:hint="eastAsia" w:ascii="宋体" w:hAnsi="宋体" w:eastAsia="宋体" w:cs="宋体"/>
          <w:bCs/>
          <w:color w:val="0000ff"/>
          <w:sz w:val="21"/>
          <w:szCs w:val="21"/>
        </w:rPr>
        <w:t xml:space="preserve">   </w:t>
      </w:r>
      <w:r/>
    </w:p>
    <w:p>
      <w:pPr>
        <w:numPr>
          <w:ilvl w:val="0"/>
          <w:numId w:val="2"/>
        </w:numPr>
        <w:ind w:left="0" w:firstLine="420"/>
        <w:pageBreakBefore w:val="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项目联系方式</w:t>
      </w:r>
      <w:r/>
    </w:p>
    <w:p>
      <w:pPr>
        <w:ind w:firstLine="420"/>
        <w:pageBreakBefore w:val="0"/>
        <w:spacing w:line="360" w:lineRule="auto"/>
        <w:widowControl w:val="off"/>
        <w:rPr>
          <w:rFonts w:hint="eastAsia" w:ascii="宋体" w:hAnsi="宋体" w:eastAsia="宋体" w:cs="宋体"/>
          <w:bCs/>
          <w:color w:val="0000ff"/>
          <w:sz w:val="21"/>
          <w:szCs w:val="21"/>
          <w:lang w:val="en-US" w:eastAsia="zh-CN"/>
        </w:rPr>
      </w:pPr>
      <w:r>
        <w:rPr>
          <w:rFonts w:hint="eastAsia" w:ascii="宋体" w:hAnsi="宋体" w:eastAsia="宋体" w:cs="宋体"/>
          <w:bCs/>
          <w:color w:val="0000ff"/>
          <w:sz w:val="21"/>
          <w:szCs w:val="21"/>
          <w:lang w:val="en-US" w:eastAsia="zh-CN"/>
        </w:rPr>
        <w:t xml:space="preserve">项目联系人：</w:t>
      </w:r>
      <w:r>
        <w:rPr>
          <w:rFonts w:hint="eastAsia" w:ascii="宋体" w:hAnsi="宋体" w:eastAsia="宋体" w:cs="宋体"/>
          <w:bCs/>
          <w:color w:val="0000ff"/>
          <w:sz w:val="21"/>
          <w:szCs w:val="21"/>
          <w:lang w:eastAsia="zh-CN"/>
        </w:rPr>
        <w:t xml:space="preserve">闵晓艳、范晨阳</w:t>
      </w:r>
      <w:r>
        <w:rPr>
          <w:rFonts w:hint="eastAsia" w:ascii="宋体" w:hAnsi="宋体" w:eastAsia="宋体" w:cs="宋体"/>
          <w:bCs/>
          <w:color w:val="0000ff"/>
          <w:sz w:val="21"/>
          <w:szCs w:val="21"/>
        </w:rPr>
        <w:t xml:space="preserve">    </w:t>
      </w:r>
      <w:r/>
    </w:p>
    <w:p>
      <w:pPr>
        <w:ind w:firstLine="420"/>
        <w:pageBreakBefore w:val="0"/>
        <w:spacing w:line="360" w:lineRule="auto"/>
        <w:widowControl w:val="off"/>
        <w:rPr>
          <w:rFonts w:hint="eastAsia" w:ascii="宋体" w:hAnsi="宋体" w:eastAsia="宋体" w:cs="宋体"/>
          <w:bCs/>
          <w:color w:val="0000ff"/>
          <w:sz w:val="21"/>
          <w:szCs w:val="21"/>
          <w:lang w:val="en-US" w:eastAsia="zh-CN"/>
        </w:rPr>
      </w:pPr>
      <w:r>
        <w:rPr>
          <w:rFonts w:hint="eastAsia" w:ascii="宋体" w:hAnsi="宋体" w:eastAsia="宋体" w:cs="宋体"/>
          <w:bCs/>
          <w:color w:val="0000ff"/>
          <w:sz w:val="21"/>
          <w:szCs w:val="21"/>
          <w:lang w:val="en-US" w:eastAsia="zh-CN"/>
        </w:rPr>
        <w:t xml:space="preserve">电话：</w:t>
      </w:r>
      <w:r>
        <w:rPr>
          <w:rFonts w:hint="eastAsia" w:ascii="宋体" w:hAnsi="宋体" w:eastAsia="宋体" w:cs="宋体"/>
          <w:bCs/>
          <w:color w:val="0000ff"/>
          <w:sz w:val="21"/>
          <w:szCs w:val="21"/>
        </w:rPr>
        <w:t xml:space="preserve">0512-55191895  </w:t>
      </w:r>
      <w:r/>
    </w:p>
    <w:p>
      <w:pPr>
        <w:pStyle w:val="991"/>
        <w:jc w:val="center"/>
        <w:pageBreakBefore w:val="0"/>
        <w:spacing w:before="0" w:after="0" w:line="360" w:lineRule="auto"/>
        <w:widowControl w:val="off"/>
        <w:rPr>
          <w:rFonts w:hint="eastAsia" w:ascii="宋体" w:hAnsi="宋体" w:eastAsia="宋体" w:cs="宋体"/>
          <w:b w:val="0"/>
          <w:color w:val="000000"/>
          <w:sz w:val="28"/>
          <w:szCs w:val="28"/>
        </w:rPr>
      </w:pPr>
      <w:r>
        <w:rPr>
          <w:rFonts w:hint="eastAsia" w:ascii="宋体" w:hAnsi="宋体" w:eastAsia="宋体" w:cs="宋体"/>
          <w:color w:val="000000"/>
          <w:sz w:val="21"/>
          <w:szCs w:val="21"/>
        </w:rPr>
        <w:br w:type="page" w:clear="all"/>
      </w:r>
      <w:bookmarkStart w:id="7" w:name="_Ref66451523"/>
      <w:r>
        <w:rPr>
          <w:rFonts w:hint="eastAsia" w:ascii="宋体" w:hAnsi="宋体" w:eastAsia="宋体" w:cs="宋体"/>
          <w:color w:val="000000"/>
          <w:sz w:val="28"/>
          <w:szCs w:val="28"/>
        </w:rPr>
        <w:t xml:space="preserve">第二章  投标人须知</w:t>
      </w:r>
      <w:bookmarkEnd w:id="7"/>
      <w:r/>
      <w:r/>
    </w:p>
    <w:p>
      <w:pPr>
        <w:pStyle w:val="993"/>
        <w:ind w:firstLine="422"/>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一、说明和释义</w:t>
      </w:r>
      <w:r/>
    </w:p>
    <w:p>
      <w:pPr>
        <w:pStyle w:val="993"/>
        <w:spacing w:line="400" w:lineRule="exact"/>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b/>
          <w:color w:val="000000"/>
          <w:sz w:val="21"/>
          <w:szCs w:val="21"/>
        </w:rPr>
        <w:t xml:space="preserve">说明</w:t>
      </w:r>
      <w:r/>
    </w:p>
    <w:p>
      <w:pPr>
        <w:pStyle w:val="993"/>
        <w:spacing w:line="400" w:lineRule="exact"/>
        <w:rPr>
          <w:rFonts w:hint="eastAsia" w:ascii="宋体" w:hAnsi="宋体" w:eastAsia="宋体" w:cs="宋体"/>
          <w:color w:val="000000"/>
          <w:sz w:val="21"/>
          <w:szCs w:val="21"/>
        </w:rPr>
      </w:pPr>
      <w:r>
        <w:rPr>
          <w:rFonts w:hint="eastAsia" w:ascii="宋体" w:hAnsi="宋体" w:eastAsia="宋体" w:cs="宋体"/>
          <w:b w:val="0"/>
          <w:bCs/>
          <w:color w:val="000000"/>
          <w:sz w:val="21"/>
          <w:szCs w:val="21"/>
          <w:lang w:val="en-US" w:eastAsia="zh-CN"/>
        </w:rPr>
        <w:t xml:space="preserve">1.1</w:t>
      </w:r>
      <w:r>
        <w:rPr>
          <w:rFonts w:hint="eastAsia" w:ascii="宋体" w:hAnsi="宋体" w:eastAsia="宋体" w:cs="宋体"/>
          <w:color w:val="000000"/>
          <w:sz w:val="21"/>
          <w:szCs w:val="21"/>
        </w:rPr>
        <w:t xml:space="preserve">本</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仅适用于昆山品正建设顾问有限公司组织的招标活动。</w:t>
      </w:r>
      <w:r/>
    </w:p>
    <w:p>
      <w:pPr>
        <w:pStyle w:val="993"/>
        <w:spacing w:line="400" w:lineRule="exact"/>
        <w:rPr>
          <w:rFonts w:hint="eastAsia" w:ascii="宋体" w:hAnsi="宋体" w:eastAsia="宋体" w:cs="宋体"/>
          <w:color w:val="000000"/>
          <w:sz w:val="21"/>
          <w:szCs w:val="21"/>
        </w:rPr>
      </w:pPr>
      <w:r>
        <w:rPr>
          <w:rFonts w:hint="eastAsia" w:ascii="宋体" w:hAnsi="宋体" w:eastAsia="宋体" w:cs="宋体"/>
          <w:b w:val="0"/>
          <w:bCs/>
          <w:color w:val="000000"/>
          <w:sz w:val="21"/>
          <w:szCs w:val="21"/>
          <w:lang w:val="en-US" w:eastAsia="zh-CN"/>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b w:val="0"/>
          <w:bCs/>
          <w:color w:val="000000"/>
          <w:sz w:val="21"/>
          <w:szCs w:val="21"/>
          <w:lang w:val="en-US" w:eastAsia="zh-CN"/>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昆山品正建设顾问有限公司。</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2、词语释义</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2.2投标人：经认定有资格响应招标，参加投标竞争的法人或其他组织和自然人。</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2.3响应：投标人根据招标人或招标人发布的招标文件，编制投标文件并按规定投标的行为。</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2.5甲方（</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人）：合同中明确规定的实际购买货物和服务的法人或其他组织和自然人。</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2.7伴随服务：根据合同规定乙方应承担的与提供货物和服务有关的辅助服务，比如运输、保险、安装、调试、提供技术援助、培训、配合措施、维修响应及合同中规定乙方应承担的其它义务。</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93"/>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93"/>
        <w:ind w:firstLine="420"/>
        <w:spacing w:line="400" w:lineRule="exact"/>
        <w:rPr>
          <w:rFonts w:hint="eastAsia" w:ascii="宋体" w:hAnsi="宋体" w:eastAsia="宋体"/>
          <w:sz w:val="21"/>
          <w:szCs w:val="21"/>
          <w:lang w:val="en-US" w:eastAsia="zh-CN"/>
        </w:rPr>
      </w:pPr>
      <w:r>
        <w:rPr>
          <w:rFonts w:hint="eastAsia" w:ascii="宋体" w:hAnsi="宋体" w:eastAsia="宋体" w:cs="宋体"/>
          <w:color w:val="000000"/>
          <w:sz w:val="21"/>
          <w:szCs w:val="21"/>
        </w:rPr>
        <w:t xml:space="preserve">2.13不可抗力：不能预见、不能避免并且不能克服的客观情况。</w:t>
      </w:r>
      <w:r/>
    </w:p>
    <w:p>
      <w:pPr>
        <w:ind w:firstLine="422"/>
        <w:jc w:val="left"/>
        <w:spacing w:line="400" w:lineRule="exact"/>
        <w:rPr>
          <w:rFonts w:hint="eastAsia" w:ascii="宋体" w:hAnsi="宋体" w:cs="宋体"/>
          <w:b/>
          <w:color w:val="000000"/>
          <w:szCs w:val="21"/>
        </w:rPr>
      </w:pPr>
      <w:r>
        <w:rPr>
          <w:rFonts w:hint="eastAsia" w:ascii="宋体" w:hAnsi="宋体" w:cs="宋体"/>
          <w:b/>
          <w:color w:val="000000"/>
          <w:szCs w:val="21"/>
          <w:lang w:eastAsia="zh-CN"/>
        </w:rPr>
        <w:t xml:space="preserve">二</w:t>
      </w:r>
      <w:r>
        <w:rPr>
          <w:rFonts w:hint="eastAsia" w:ascii="宋体" w:hAnsi="宋体" w:cs="宋体"/>
          <w:b/>
          <w:color w:val="000000"/>
          <w:szCs w:val="21"/>
        </w:rPr>
        <w:t xml:space="preserve">、</w:t>
      </w:r>
      <w:r>
        <w:rPr>
          <w:rFonts w:hint="eastAsia" w:ascii="宋体" w:hAnsi="宋体" w:cs="宋体"/>
          <w:b/>
          <w:color w:val="000000"/>
          <w:szCs w:val="21"/>
          <w:lang w:eastAsia="zh-CN"/>
        </w:rPr>
        <w:t xml:space="preserve">招标文件</w:t>
      </w:r>
      <w:r>
        <w:rPr>
          <w:rFonts w:hint="eastAsia" w:ascii="宋体" w:hAnsi="宋体" w:cs="宋体"/>
          <w:b/>
          <w:color w:val="000000"/>
          <w:szCs w:val="21"/>
        </w:rPr>
        <w:t xml:space="preserve">的澄清和修改</w:t>
      </w:r>
      <w:r/>
    </w:p>
    <w:p>
      <w:pPr>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招标文件</w:t>
      </w:r>
      <w:r/>
    </w:p>
    <w:p>
      <w:pPr>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，其风险由投标人自行承担，</w:t>
      </w:r>
      <w:r>
        <w:rPr>
          <w:rFonts w:hint="eastAsia" w:ascii="宋体" w:hAnsi="宋体" w:eastAsia="宋体" w:cs="宋体"/>
          <w:color w:val="000000"/>
          <w:sz w:val="21"/>
          <w:szCs w:val="21"/>
          <w:lang w:eastAsia="zh-CN"/>
        </w:rPr>
        <w:t xml:space="preserve">且</w:t>
      </w:r>
      <w:r>
        <w:rPr>
          <w:rFonts w:hint="eastAsia" w:ascii="宋体" w:hAnsi="宋体" w:eastAsia="宋体" w:cs="宋体"/>
          <w:color w:val="000000"/>
          <w:sz w:val="21"/>
          <w:szCs w:val="21"/>
        </w:rPr>
        <w:t xml:space="preserve">根据有关条款规定，该投标有可能被拒绝。</w:t>
      </w:r>
      <w:r/>
    </w:p>
    <w:p>
      <w:pPr>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1.2招标文件及其补充通知（包括更正公告）不是直接从财政部门指定的政府采购信息发布媒体上下载获得的，</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人或采购代理机构对招标文件及其补遗的真实性、完整性不承担任何责任。</w:t>
      </w:r>
      <w:r/>
    </w:p>
    <w:p>
      <w:pPr>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招标文件的澄清和修改</w:t>
      </w:r>
      <w:r/>
    </w:p>
    <w:p>
      <w:pPr>
        <w:ind w:firstLine="420"/>
        <w:jc w:val="left"/>
        <w:spacing w:line="400" w:lineRule="exact"/>
        <w:rPr>
          <w:rFonts w:hint="eastAsia" w:ascii="宋体" w:hAnsi="宋体" w:cs="宋体"/>
          <w:lang w:val="en-US" w:eastAsia="zh-CN"/>
        </w:rPr>
      </w:pPr>
      <w:r>
        <w:rPr>
          <w:rFonts w:hint="eastAsia" w:ascii="宋体" w:hAnsi="宋体" w:cs="宋体"/>
          <w:lang w:val="en-US" w:eastAsia="zh-CN"/>
        </w:rPr>
        <w:t xml:space="preserve">2.1招标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400" w:lineRule="exact"/>
        <w:rPr>
          <w:rFonts w:hint="eastAsia" w:ascii="宋体" w:hAnsi="宋体" w:cs="宋体"/>
          <w:lang w:val="en-US" w:eastAsia="zh-CN"/>
        </w:rPr>
      </w:pPr>
      <w:r>
        <w:rPr>
          <w:rFonts w:hint="eastAsia" w:ascii="宋体" w:hAnsi="宋体" w:cs="宋体"/>
          <w:lang w:val="en-US" w:eastAsia="zh-CN"/>
        </w:rPr>
        <w:t xml:space="preserve">2.2澄清或者修改的内容可能影响投标文件编制的，招标人或者采购代理机构应当在投标截止时间至少15日前，通过苏州市政府采购网对外进行发布；不足15日的，招标人或者采购代理机构应当顺延提交投标文件的截止时间。</w:t>
      </w:r>
      <w:r/>
    </w:p>
    <w:p>
      <w:pPr>
        <w:ind w:firstLine="420"/>
        <w:jc w:val="left"/>
        <w:spacing w:line="400" w:lineRule="exact"/>
        <w:rPr>
          <w:rFonts w:hint="eastAsia" w:ascii="宋体" w:hAnsi="宋体" w:cs="宋体"/>
          <w:lang w:val="en-US" w:eastAsia="zh-CN"/>
        </w:rPr>
      </w:pPr>
      <w:r>
        <w:rPr>
          <w:rFonts w:hint="eastAsia" w:ascii="宋体" w:hAnsi="宋体" w:cs="宋体"/>
          <w:lang w:val="en-US" w:eastAsia="zh-CN"/>
        </w:rPr>
        <w:t xml:space="preserve">2.3对于补充通知（包括更正公告），投标人通过“苏州市政府采购网”的“采购公告”自行查看项目的补充通知（包括更正公告）。补充通知（包括更正公告）将作为招标文件的组成部分，对所有投标人有约束力。</w:t>
      </w:r>
      <w:r/>
    </w:p>
    <w:p>
      <w:pPr>
        <w:ind w:firstLine="420"/>
        <w:jc w:val="left"/>
        <w:spacing w:line="400" w:lineRule="exact"/>
        <w:rPr>
          <w:rFonts w:hint="eastAsia" w:ascii="宋体" w:hAnsi="宋体" w:eastAsia="宋体" w:cs="宋体"/>
          <w:lang w:val="en-US" w:eastAsia="zh-CN"/>
        </w:rPr>
      </w:pPr>
      <w:r>
        <w:rPr>
          <w:rFonts w:hint="eastAsia" w:ascii="宋体" w:hAnsi="宋体" w:cs="宋体"/>
          <w:lang w:val="en-US" w:eastAsia="zh-CN"/>
        </w:rPr>
        <w:t xml:space="preserve">2.4招</w:t>
      </w:r>
      <w:r>
        <w:rPr>
          <w:rFonts w:hint="eastAsia" w:ascii="宋体" w:hAnsi="宋体" w:eastAsia="宋体" w:cs="宋体"/>
          <w:lang w:val="en-US" w:eastAsia="zh-CN"/>
        </w:rPr>
        <w:t xml:space="preserve">标文件的澄清、修改、补充等内容均以苏州市政府采购网上发布的内容为准。</w:t>
      </w:r>
      <w:r/>
    </w:p>
    <w:p>
      <w:pPr>
        <w:ind w:firstLine="420"/>
        <w:jc w:val="left"/>
        <w:spacing w:line="400" w:lineRule="exact"/>
        <w:rPr>
          <w:rFonts w:hint="eastAsia" w:ascii="宋体" w:hAnsi="宋体" w:eastAsia="宋体" w:cs="宋体"/>
        </w:rPr>
      </w:pPr>
      <w:r>
        <w:rPr>
          <w:rFonts w:hint="eastAsia" w:ascii="宋体" w:hAnsi="宋体" w:eastAsia="宋体" w:cs="宋体"/>
          <w:lang w:val="en-US" w:eastAsia="zh-CN"/>
        </w:rPr>
        <w:t xml:space="preserve">2.5</w:t>
      </w:r>
      <w:r>
        <w:rPr>
          <w:rFonts w:hint="eastAsia" w:ascii="宋体" w:hAnsi="宋体" w:eastAsia="宋体" w:cs="宋体"/>
        </w:rPr>
        <w:t xml:space="preserve">投标人应在提交投标文件截止时间前关注原采购信息发布媒体上有无本项目的补充公告。</w:t>
      </w:r>
      <w:r/>
    </w:p>
    <w:p>
      <w:pPr>
        <w:pStyle w:val="993"/>
        <w:ind w:firstLine="422"/>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三</w:t>
      </w:r>
      <w:r>
        <w:rPr>
          <w:rFonts w:hint="eastAsia" w:ascii="宋体" w:hAnsi="宋体" w:eastAsia="宋体" w:cs="宋体"/>
          <w:b/>
          <w:color w:val="000000"/>
          <w:sz w:val="21"/>
          <w:szCs w:val="21"/>
        </w:rPr>
        <w:t xml:space="preserve">、投标文件说明</w:t>
      </w:r>
      <w:r/>
    </w:p>
    <w:p>
      <w:pPr>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93"/>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投标文件中所使用的计量单位，除</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中有特殊要求外，应采用国家法定计量单位。</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对于未附有中文译本和中文译本不准确的投标文件，由此引起的对投标人不利后果的，招标代理机构概不负责。</w:t>
      </w:r>
      <w:r/>
    </w:p>
    <w:p>
      <w:pPr>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（二）投标文件编制说明</w:t>
      </w:r>
      <w:r/>
    </w:p>
    <w:p>
      <w:pPr>
        <w:ind w:firstLine="422"/>
        <w:jc w:val="left"/>
        <w:spacing w:line="400" w:lineRule="exact"/>
        <w:rPr>
          <w:rFonts w:hint="eastAsia" w:ascii="宋体" w:hAnsi="宋体" w:cs="宋体"/>
          <w:b/>
          <w:bCs/>
          <w:color w:val="0000ff"/>
          <w:szCs w:val="21"/>
        </w:rPr>
      </w:pPr>
      <w:r>
        <w:rPr>
          <w:rFonts w:hint="eastAsia" w:ascii="宋体" w:hAnsi="宋体" w:cs="宋体"/>
          <w:b/>
          <w:bCs/>
          <w:color w:val="0000ff"/>
          <w:szCs w:val="21"/>
        </w:rPr>
        <w:t xml:space="preserve">1</w:t>
      </w:r>
      <w:r>
        <w:rPr>
          <w:rFonts w:hint="eastAsia" w:ascii="宋体" w:hAnsi="宋体" w:cs="宋体"/>
          <w:b/>
          <w:bCs/>
          <w:color w:val="0000ff"/>
          <w:szCs w:val="21"/>
          <w:lang w:eastAsia="zh-CN"/>
        </w:rPr>
        <w:t xml:space="preserve">、</w:t>
      </w:r>
      <w:r>
        <w:rPr>
          <w:rFonts w:hint="eastAsia" w:ascii="宋体" w:hAnsi="宋体" w:cs="宋体"/>
          <w:b/>
          <w:bCs/>
          <w:color w:val="0000ff"/>
          <w:szCs w:val="21"/>
        </w:rPr>
        <w:t xml:space="preserve">投标文件按</w:t>
      </w:r>
      <w:r>
        <w:rPr>
          <w:rFonts w:hint="eastAsia" w:ascii="宋体" w:hAnsi="宋体" w:cs="宋体"/>
          <w:b/>
          <w:bCs/>
          <w:color w:val="0000ff"/>
          <w:szCs w:val="21"/>
          <w:lang w:eastAsia="zh-CN"/>
        </w:rPr>
        <w:t xml:space="preserve">招标文件</w:t>
      </w:r>
      <w:r>
        <w:rPr>
          <w:rFonts w:hint="eastAsia" w:ascii="宋体" w:hAnsi="宋体" w:cs="宋体"/>
          <w:b/>
          <w:bCs/>
          <w:color w:val="0000ff"/>
          <w:szCs w:val="21"/>
        </w:rPr>
        <w:t xml:space="preserve">规定的格式制作，需盖章或签字之处，应加盖电子签章，如果未按要求制作上传，将被认定为未实质性响应</w:t>
      </w:r>
      <w:r>
        <w:rPr>
          <w:rFonts w:hint="eastAsia" w:ascii="宋体" w:hAnsi="宋体" w:cs="宋体"/>
          <w:b/>
          <w:bCs/>
          <w:color w:val="0000ff"/>
          <w:szCs w:val="21"/>
          <w:lang w:eastAsia="zh-CN"/>
        </w:rPr>
        <w:t xml:space="preserve">招标文件</w:t>
      </w:r>
      <w:r>
        <w:rPr>
          <w:rFonts w:hint="eastAsia" w:ascii="宋体" w:hAnsi="宋体" w:cs="宋体"/>
          <w:b/>
          <w:bCs/>
          <w:color w:val="0000ff"/>
          <w:szCs w:val="21"/>
        </w:rPr>
        <w:t xml:space="preserve">要求。</w:t>
      </w:r>
      <w:r/>
    </w:p>
    <w:p>
      <w:pPr>
        <w:ind w:firstLine="422"/>
        <w:jc w:val="left"/>
        <w:spacing w:line="400" w:lineRule="exact"/>
        <w:rPr>
          <w:rFonts w:hint="eastAsia" w:ascii="宋体" w:hAnsi="宋体" w:cs="宋体"/>
          <w:b/>
          <w:bCs/>
          <w:color w:val="0000ff"/>
          <w:szCs w:val="21"/>
        </w:rPr>
      </w:pPr>
      <w:r>
        <w:rPr>
          <w:rFonts w:hint="eastAsia" w:ascii="宋体" w:hAnsi="宋体" w:cs="宋体"/>
          <w:b/>
          <w:bCs/>
          <w:color w:val="0000ff"/>
          <w:szCs w:val="21"/>
        </w:rPr>
        <w:t xml:space="preserve">2</w:t>
      </w:r>
      <w:r>
        <w:rPr>
          <w:rFonts w:hint="eastAsia" w:ascii="宋体" w:hAnsi="宋体" w:cs="宋体"/>
          <w:b/>
          <w:bCs/>
          <w:color w:val="0000ff"/>
          <w:szCs w:val="21"/>
          <w:lang w:eastAsia="zh-CN"/>
        </w:rPr>
        <w:t xml:space="preserve">、招标文件</w:t>
      </w:r>
      <w:r>
        <w:rPr>
          <w:rFonts w:hint="eastAsia" w:ascii="宋体" w:hAnsi="宋体" w:cs="宋体"/>
          <w:b/>
          <w:bCs/>
          <w:color w:val="0000ff"/>
          <w:szCs w:val="21"/>
        </w:rPr>
        <w:t xml:space="preserve">要求提交的相关证明</w:t>
      </w:r>
      <w:r>
        <w:rPr>
          <w:rFonts w:hint="eastAsia" w:ascii="宋体" w:hAnsi="宋体" w:cs="宋体"/>
          <w:b/>
          <w:bCs/>
          <w:color w:val="0000ff"/>
          <w:szCs w:val="21"/>
          <w:lang w:eastAsia="zh-CN"/>
        </w:rPr>
        <w:t xml:space="preserve">材料</w:t>
      </w:r>
      <w:r>
        <w:rPr>
          <w:rFonts w:hint="eastAsia" w:ascii="宋体" w:hAnsi="宋体" w:cs="宋体"/>
          <w:b/>
          <w:bCs/>
          <w:color w:val="0000ff"/>
          <w:szCs w:val="21"/>
        </w:rPr>
        <w:t xml:space="preserve">，投标人应在投标文件中提供相应的清晰扫描件，如果</w:t>
      </w:r>
      <w:r>
        <w:rPr>
          <w:rFonts w:hint="eastAsia" w:ascii="宋体" w:hAnsi="宋体" w:cs="宋体"/>
          <w:b/>
          <w:bCs/>
          <w:color w:val="0000ff"/>
          <w:szCs w:val="21"/>
          <w:lang w:eastAsia="zh-CN"/>
        </w:rPr>
        <w:t xml:space="preserve">材料</w:t>
      </w:r>
      <w:r>
        <w:rPr>
          <w:rFonts w:hint="eastAsia" w:ascii="宋体" w:hAnsi="宋体" w:cs="宋体"/>
          <w:b/>
          <w:bCs/>
          <w:color w:val="0000ff"/>
          <w:szCs w:val="21"/>
        </w:rPr>
        <w:t xml:space="preserve">不清晰导致无法识别的，将被视为无效材料。</w:t>
      </w:r>
      <w:r/>
    </w:p>
    <w:p>
      <w:pPr>
        <w:ind w:firstLine="420"/>
        <w:jc w:val="left"/>
        <w:spacing w:line="400" w:lineRule="exact"/>
        <w:rPr>
          <w:rFonts w:hint="eastAsia" w:ascii="宋体" w:hAnsi="宋体" w:eastAsia="宋体" w:cs="宋体"/>
          <w:lang w:eastAsia="zh-CN"/>
        </w:rPr>
      </w:pPr>
      <w:r>
        <w:rPr>
          <w:rFonts w:hint="eastAsia" w:ascii="宋体" w:hAnsi="宋体" w:eastAsia="宋体" w:cs="宋体"/>
          <w:lang w:eastAsia="zh-CN"/>
        </w:rPr>
        <w:t xml:space="preserve">3、勘察现场（如有需要）</w:t>
      </w:r>
      <w:r/>
    </w:p>
    <w:p>
      <w:pPr>
        <w:ind w:firstLine="420"/>
        <w:jc w:val="left"/>
        <w:spacing w:line="400" w:lineRule="exact"/>
        <w:rPr>
          <w:rFonts w:hint="eastAsia" w:ascii="宋体" w:hAnsi="宋体" w:eastAsia="宋体" w:cs="宋体"/>
          <w:b w:val="0"/>
          <w:bCs/>
          <w:color w:val="000000"/>
          <w:sz w:val="21"/>
          <w:szCs w:val="21"/>
          <w:lang w:eastAsia="zh-CN"/>
        </w:rPr>
      </w:pPr>
      <w:r>
        <w:rPr>
          <w:rFonts w:hint="eastAsia" w:ascii="宋体" w:hAnsi="宋体" w:eastAsia="宋体" w:cs="宋体"/>
          <w:lang w:eastAsia="zh-CN"/>
        </w:rPr>
        <w:t xml:space="preserve">3.1投标人可根据自身投标需要对有关现场和周围环境进行勘察，以获取编制投标文件和签署合同所需的信息。</w:t>
      </w:r>
      <w:r>
        <w:rPr>
          <w:rFonts w:hint="eastAsia" w:ascii="宋体" w:hAnsi="宋体" w:eastAsia="宋体" w:cs="宋体"/>
          <w:b w:val="0"/>
          <w:bCs/>
          <w:color w:val="000000"/>
          <w:sz w:val="21"/>
          <w:szCs w:val="21"/>
          <w:lang w:eastAsia="zh-CN"/>
        </w:rPr>
        <w:t xml:space="preserve">勘察现场所发生的费用由投标人自行承担。</w:t>
      </w:r>
      <w:r/>
    </w:p>
    <w:p>
      <w:pPr>
        <w:pStyle w:val="993"/>
        <w:ind w:firstLine="420"/>
        <w:spacing w:line="40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3.2招标人或采购代理机构向投标人提供的有关现场的资料和数据，是</w:t>
      </w:r>
      <w:r>
        <w:rPr>
          <w:rFonts w:hint="eastAsia" w:ascii="宋体" w:hAnsi="宋体" w:eastAsia="宋体" w:cs="宋体"/>
          <w:b w:val="0"/>
          <w:bCs/>
          <w:color w:val="000000"/>
          <w:sz w:val="21"/>
          <w:szCs w:val="21"/>
          <w:lang w:val="en-US" w:eastAsia="zh-CN"/>
        </w:rPr>
        <w:t xml:space="preserve">招标人</w:t>
      </w:r>
      <w:r>
        <w:rPr>
          <w:rFonts w:hint="eastAsia" w:ascii="宋体" w:hAnsi="宋体" w:eastAsia="宋体" w:cs="宋体"/>
          <w:b w:val="0"/>
          <w:bCs/>
          <w:color w:val="000000"/>
          <w:sz w:val="21"/>
          <w:szCs w:val="21"/>
          <w:lang w:eastAsia="zh-CN"/>
        </w:rPr>
        <w:t xml:space="preserve">或采购代理机构现有的并认为能使投标人可利用的资料。招标人或采购代理机构对投标人由此而做出的推论、理解和结论概不负责。</w:t>
      </w:r>
      <w:r/>
    </w:p>
    <w:p>
      <w:pPr>
        <w:pStyle w:val="993"/>
        <w:ind w:firstLine="420"/>
        <w:spacing w:line="40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3.3经招标人允许，投标人可为勘察目的进入</w:t>
      </w:r>
      <w:r>
        <w:rPr>
          <w:rFonts w:hint="eastAsia" w:ascii="宋体" w:hAnsi="宋体" w:eastAsia="宋体" w:cs="宋体"/>
          <w:b w:val="0"/>
          <w:bCs/>
          <w:color w:val="000000"/>
          <w:sz w:val="21"/>
          <w:szCs w:val="21"/>
          <w:lang w:val="en-US" w:eastAsia="zh-CN"/>
        </w:rPr>
        <w:t xml:space="preserve">招标人</w:t>
      </w:r>
      <w:r>
        <w:rPr>
          <w:rFonts w:hint="eastAsia" w:ascii="宋体" w:hAnsi="宋体" w:eastAsia="宋体" w:cs="宋体"/>
          <w:b w:val="0"/>
          <w:bCs/>
          <w:color w:val="000000"/>
          <w:sz w:val="21"/>
          <w:szCs w:val="21"/>
          <w:lang w:eastAsia="zh-CN"/>
        </w:rPr>
        <w:t xml:space="preserve">的项目现场，但投标人不得因此使招标人承担有关的责任和蒙受损失。投标人应承担勘察现场的责任和风险。</w:t>
      </w:r>
      <w:r/>
    </w:p>
    <w:p>
      <w:pPr>
        <w:pStyle w:val="993"/>
        <w:ind w:firstLine="420"/>
        <w:spacing w:line="40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3.4投标人应在现场勘察时，熟悉现场及周围交通道路等情况，以获得一切可能影响其投标的直接资料。投标人中标后，不得以不完全了解现场情况为理由而向</w:t>
      </w:r>
      <w:r>
        <w:rPr>
          <w:rFonts w:hint="eastAsia" w:ascii="宋体" w:hAnsi="宋体" w:eastAsia="宋体" w:cs="宋体"/>
          <w:b w:val="0"/>
          <w:bCs/>
          <w:color w:val="000000"/>
          <w:sz w:val="21"/>
          <w:szCs w:val="21"/>
          <w:lang w:val="en-US" w:eastAsia="zh-CN"/>
        </w:rPr>
        <w:t xml:space="preserve">招标人</w:t>
      </w:r>
      <w:r>
        <w:rPr>
          <w:rFonts w:hint="eastAsia" w:ascii="宋体" w:hAnsi="宋体" w:eastAsia="宋体" w:cs="宋体"/>
          <w:b w:val="0"/>
          <w:bCs/>
          <w:color w:val="000000"/>
          <w:sz w:val="21"/>
          <w:szCs w:val="21"/>
          <w:lang w:eastAsia="zh-CN"/>
        </w:rPr>
        <w:t xml:space="preserve">或采购代理机构提出任何索赔的要求，对此招标人或采购代理机构不承担任何责任并将不作任何答复与考虑。</w:t>
      </w:r>
      <w:r/>
    </w:p>
    <w:p>
      <w:pPr>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（三）投标文件的有效期</w:t>
      </w:r>
      <w:r/>
    </w:p>
    <w:p>
      <w:pPr>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rPr>
        <w:t xml:space="preserve">自开标日起</w:t>
      </w:r>
      <w:r>
        <w:rPr>
          <w:rFonts w:hint="eastAsia" w:ascii="宋体" w:hAnsi="宋体" w:cs="宋体"/>
          <w:b/>
          <w:bCs/>
          <w:color w:val="000000"/>
          <w:szCs w:val="21"/>
          <w:lang w:val="en-US" w:eastAsia="zh-CN"/>
        </w:rPr>
        <w:t xml:space="preserve">90天</w:t>
      </w:r>
      <w:r>
        <w:rPr>
          <w:rFonts w:hint="eastAsia" w:ascii="宋体" w:hAnsi="宋体" w:cs="宋体"/>
          <w:b/>
          <w:bCs/>
          <w:color w:val="000000"/>
          <w:szCs w:val="21"/>
        </w:rPr>
        <w:t xml:space="preserve">内，投标文件应保持有效。有效期短于这个规定期限将被认定为未实质性响应</w:t>
      </w:r>
      <w:r>
        <w:rPr>
          <w:rFonts w:hint="eastAsia" w:ascii="宋体" w:hAnsi="宋体" w:cs="宋体"/>
          <w:b/>
          <w:bCs/>
          <w:color w:val="000000"/>
          <w:szCs w:val="21"/>
          <w:lang w:eastAsia="zh-CN"/>
        </w:rPr>
        <w:t xml:space="preserve">招标文件</w:t>
      </w:r>
      <w:r>
        <w:rPr>
          <w:rFonts w:hint="eastAsia" w:ascii="宋体" w:hAnsi="宋体" w:cs="宋体"/>
          <w:b/>
          <w:bCs/>
          <w:color w:val="000000"/>
          <w:szCs w:val="21"/>
        </w:rPr>
        <w:t xml:space="preserve">要求。</w:t>
      </w:r>
      <w:r/>
    </w:p>
    <w:p>
      <w:pPr>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（四）投标报价</w:t>
      </w:r>
      <w:r/>
    </w:p>
    <w:p>
      <w:pPr>
        <w:ind w:firstLine="420"/>
        <w:jc w:val="left"/>
        <w:spacing w:line="400" w:lineRule="exact"/>
        <w:rPr>
          <w:rFonts w:hint="eastAsia" w:ascii="宋体" w:hAnsi="宋体" w:eastAsia="宋体" w:cs="宋体"/>
          <w:color w:val="000000"/>
          <w:lang w:eastAsia="zh-CN"/>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rPr>
        <w:t xml:space="preserve">投标人对本项目的报价应包括服务所需的各项应有费用。投标报价在合同实施期间不因市场变化因素而变动，除非合同另有约定或经双方协商同意，投标人不得再要求追加任何费用。</w:t>
      </w:r>
      <w:r/>
    </w:p>
    <w:p>
      <w:pPr>
        <w:pStyle w:val="993"/>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投标人应按《</w:t>
      </w:r>
      <w:r>
        <w:rPr>
          <w:rFonts w:hint="eastAsia" w:ascii="宋体" w:hAnsi="宋体" w:eastAsia="宋体" w:cs="宋体"/>
          <w:color w:val="000000"/>
          <w:sz w:val="21"/>
          <w:szCs w:val="21"/>
          <w:lang w:eastAsia="zh-CN"/>
        </w:rPr>
        <w:t xml:space="preserve">公开分项报价》（若有）</w:t>
      </w:r>
      <w:r>
        <w:rPr>
          <w:rFonts w:hint="eastAsia" w:ascii="宋体" w:hAnsi="宋体" w:eastAsia="宋体" w:cs="宋体"/>
          <w:color w:val="000000"/>
          <w:sz w:val="21"/>
          <w:szCs w:val="21"/>
        </w:rPr>
        <w:t xml:space="preserve">中的</w:t>
      </w:r>
      <w:r>
        <w:rPr>
          <w:rFonts w:hint="eastAsia" w:ascii="宋体" w:hAnsi="宋体" w:eastAsia="宋体" w:cs="宋体"/>
          <w:color w:val="000000"/>
          <w:sz w:val="21"/>
          <w:szCs w:val="21"/>
          <w:lang w:eastAsia="zh-CN"/>
        </w:rPr>
        <w:t xml:space="preserve">采购</w:t>
      </w:r>
      <w:r>
        <w:rPr>
          <w:rFonts w:hint="eastAsia" w:ascii="宋体" w:hAnsi="宋体" w:eastAsia="宋体" w:cs="宋体"/>
          <w:color w:val="000000"/>
          <w:sz w:val="21"/>
          <w:szCs w:val="21"/>
        </w:rPr>
        <w:t xml:space="preserve">项目计算单价和总价。《</w:t>
      </w:r>
      <w:r>
        <w:rPr>
          <w:rFonts w:hint="eastAsia" w:ascii="宋体" w:hAnsi="宋体" w:eastAsia="宋体" w:cs="宋体"/>
          <w:color w:val="000000"/>
          <w:sz w:val="21"/>
          <w:szCs w:val="21"/>
          <w:lang w:eastAsia="zh-CN"/>
        </w:rPr>
        <w:t xml:space="preserve">公开分项报价</w:t>
      </w:r>
      <w:r>
        <w:rPr>
          <w:rFonts w:hint="eastAsia" w:ascii="宋体" w:hAnsi="宋体" w:eastAsia="宋体" w:cs="宋体"/>
          <w:color w:val="000000"/>
          <w:sz w:val="21"/>
          <w:szCs w:val="21"/>
        </w:rPr>
        <w:t xml:space="preserve">》中的每一单项均应计算并填写单价和总价，并由</w:t>
      </w:r>
      <w:r>
        <w:rPr>
          <w:rFonts w:hint="eastAsia" w:ascii="宋体" w:hAnsi="宋体" w:eastAsia="宋体" w:cs="宋体"/>
          <w:color w:val="000000"/>
          <w:sz w:val="21"/>
          <w:szCs w:val="21"/>
          <w:lang w:eastAsia="zh-CN"/>
        </w:rPr>
        <w:t xml:space="preserve">法定代表人（或经营者等）</w:t>
      </w:r>
      <w:r>
        <w:rPr>
          <w:rFonts w:hint="eastAsia" w:ascii="宋体" w:hAnsi="宋体" w:eastAsia="宋体" w:cs="宋体"/>
          <w:color w:val="000000"/>
          <w:sz w:val="21"/>
          <w:szCs w:val="21"/>
        </w:rPr>
        <w:t xml:space="preserve">或被授权人签署。</w:t>
      </w:r>
      <w:r/>
    </w:p>
    <w:p>
      <w:pPr>
        <w:pStyle w:val="993"/>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投标人应对</w:t>
      </w:r>
      <w:r>
        <w:rPr>
          <w:rFonts w:hint="eastAsia" w:ascii="宋体" w:hAnsi="宋体" w:eastAsia="宋体" w:cs="宋体"/>
          <w:color w:val="000000"/>
          <w:sz w:val="21"/>
          <w:szCs w:val="21"/>
          <w:lang w:eastAsia="zh-CN"/>
        </w:rPr>
        <w:t xml:space="preserve">本项目采购</w:t>
      </w:r>
      <w:r>
        <w:rPr>
          <w:rFonts w:hint="eastAsia" w:ascii="宋体" w:hAnsi="宋体" w:eastAsia="宋体" w:cs="宋体"/>
          <w:color w:val="000000"/>
          <w:sz w:val="21"/>
          <w:szCs w:val="21"/>
        </w:rPr>
        <w:t xml:space="preserve">的全部内容进行报价，只对其中部分内容报价的，将被认定其未实质性响应投标文件。如果</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要求分标段投标的，则投标人可以根据自身经营许可范围，选择</w:t>
      </w:r>
      <w:r>
        <w:rPr>
          <w:rFonts w:hint="eastAsia" w:ascii="宋体" w:hAnsi="宋体" w:eastAsia="宋体" w:cs="宋体"/>
          <w:color w:val="000000"/>
          <w:sz w:val="21"/>
          <w:szCs w:val="21"/>
          <w:lang w:eastAsia="zh-CN"/>
        </w:rPr>
        <w:t xml:space="preserve">对</w:t>
      </w:r>
      <w:r>
        <w:rPr>
          <w:rFonts w:hint="eastAsia" w:ascii="宋体" w:hAnsi="宋体" w:eastAsia="宋体" w:cs="宋体"/>
          <w:color w:val="000000"/>
          <w:sz w:val="21"/>
          <w:szCs w:val="21"/>
        </w:rPr>
        <w:t xml:space="preserve">投标其中部分或者全部标段</w:t>
      </w:r>
      <w:r>
        <w:rPr>
          <w:rFonts w:hint="eastAsia" w:ascii="宋体" w:hAnsi="宋体" w:eastAsia="宋体" w:cs="宋体"/>
          <w:color w:val="000000"/>
          <w:sz w:val="21"/>
          <w:szCs w:val="21"/>
          <w:lang w:eastAsia="zh-CN"/>
        </w:rPr>
        <w:t xml:space="preserve">进行投标</w:t>
      </w:r>
      <w:r>
        <w:rPr>
          <w:rFonts w:hint="eastAsia" w:ascii="宋体" w:hAnsi="宋体" w:eastAsia="宋体" w:cs="宋体"/>
          <w:color w:val="000000"/>
          <w:sz w:val="21"/>
          <w:szCs w:val="21"/>
        </w:rPr>
        <w:t xml:space="preserve">，但各标段应分别计算填写单价和总价。</w:t>
      </w:r>
      <w:r/>
    </w:p>
    <w:p>
      <w:pPr>
        <w:pStyle w:val="993"/>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投标文件报价中的单价和总价全部采用人民币表示，除非另有规定。</w:t>
      </w:r>
      <w:r/>
    </w:p>
    <w:p>
      <w:pPr>
        <w:ind w:firstLine="422"/>
        <w:jc w:val="left"/>
        <w:spacing w:line="400" w:lineRule="exact"/>
        <w:rPr>
          <w:rFonts w:hint="eastAsia" w:ascii="宋体" w:hAnsi="宋体" w:cs="宋体"/>
          <w:b/>
          <w:color w:val="0000ff"/>
          <w:szCs w:val="21"/>
          <w:highlight w:val="none"/>
        </w:rPr>
      </w:pPr>
      <w:r>
        <w:rPr>
          <w:rFonts w:hint="eastAsia" w:ascii="宋体" w:hAnsi="宋体" w:cs="宋体"/>
          <w:b/>
          <w:color w:val="0000ff"/>
          <w:szCs w:val="21"/>
        </w:rPr>
        <w:t xml:space="preserve">（</w:t>
      </w:r>
      <w:r>
        <w:rPr>
          <w:rFonts w:hint="eastAsia" w:ascii="宋体" w:hAnsi="宋体" w:cs="宋体"/>
          <w:b/>
          <w:color w:val="0000ff"/>
          <w:szCs w:val="21"/>
          <w:highlight w:val="none"/>
        </w:rPr>
        <w:t xml:space="preserve">五）投标文件的组成</w:t>
      </w:r>
      <w:r/>
    </w:p>
    <w:p>
      <w:pPr>
        <w:ind w:firstLine="422"/>
        <w:jc w:val="left"/>
        <w:spacing w:line="400" w:lineRule="exact"/>
        <w:rPr>
          <w:rFonts w:hint="eastAsia" w:ascii="宋体" w:hAnsi="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eastAsia="zh-CN"/>
        </w:rPr>
        <w:t xml:space="preserve">、基本目录</w:t>
      </w:r>
      <w:r/>
    </w:p>
    <w:p>
      <w:pPr>
        <w:ind w:firstLine="422"/>
        <w:jc w:val="left"/>
        <w:spacing w:line="400" w:lineRule="exac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1.1</w:t>
      </w:r>
      <w:r>
        <w:rPr>
          <w:rFonts w:hint="eastAsia" w:ascii="Arial" w:hAnsi="宋体" w:cs="Arial"/>
          <w:b w:val="0"/>
          <w:bCs w:val="0"/>
          <w:szCs w:val="21"/>
        </w:rPr>
        <w:t xml:space="preserve">封面</w:t>
      </w:r>
      <w:r>
        <w:rPr>
          <w:rFonts w:hint="eastAsia" w:ascii="宋体" w:hAnsi="宋体" w:cs="宋体"/>
          <w:b w:val="0"/>
          <w:bCs w:val="0"/>
          <w:color w:val="000000"/>
          <w:szCs w:val="21"/>
          <w:highlight w:val="none"/>
          <w:lang w:val="en-US" w:eastAsia="zh-CN"/>
        </w:rPr>
        <w:t xml:space="preserve">；（格式自拟，至少标明项目名称、项目编号、投标人名称）</w:t>
      </w:r>
      <w:r/>
    </w:p>
    <w:p>
      <w:pPr>
        <w:ind w:firstLine="422"/>
        <w:jc w:val="left"/>
        <w:spacing w:line="400" w:lineRule="exact"/>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1.2开标一览表；（</w:t>
      </w:r>
      <w:r>
        <w:rPr>
          <w:rFonts w:hint="eastAsia" w:ascii="宋体" w:hAnsi="宋体" w:eastAsia="宋体" w:cs="宋体"/>
          <w:b w:val="0"/>
          <w:bCs w:val="0"/>
          <w:color w:val="000000"/>
          <w:szCs w:val="21"/>
          <w:highlight w:val="none"/>
          <w:lang w:val="en-US" w:eastAsia="zh-CN"/>
        </w:rPr>
        <w:t xml:space="preserve">格式见第三章）</w:t>
      </w:r>
      <w:r/>
    </w:p>
    <w:p>
      <w:pPr>
        <w:ind w:firstLine="422"/>
        <w:jc w:val="left"/>
        <w:spacing w:line="400" w:lineRule="exact"/>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1.3</w:t>
      </w:r>
      <w:r>
        <w:rPr>
          <w:rFonts w:hint="eastAsia" w:ascii="宋体" w:hAnsi="宋体" w:eastAsia="宋体" w:cs="宋体"/>
          <w:b/>
          <w:bCs/>
          <w:color w:val="000000"/>
          <w:szCs w:val="21"/>
          <w:highlight w:val="none"/>
        </w:rPr>
        <w:t xml:space="preserve">企业报价折扣证明</w:t>
      </w:r>
      <w:r>
        <w:rPr>
          <w:rFonts w:hint="eastAsia" w:ascii="宋体" w:hAnsi="宋体" w:eastAsia="宋体" w:cs="宋体"/>
          <w:b/>
          <w:bCs/>
          <w:color w:val="000000"/>
          <w:szCs w:val="21"/>
          <w:highlight w:val="none"/>
          <w:lang w:val="en-US" w:eastAsia="zh-CN"/>
        </w:rPr>
        <w:t xml:space="preserve">(不提供则不享受小微企业价格扣除）</w:t>
      </w:r>
      <w:r/>
    </w:p>
    <w:p>
      <w:pPr>
        <w:ind w:firstLine="420"/>
        <w:jc w:val="left"/>
        <w:spacing w:line="400" w:lineRule="exact"/>
        <w:rPr>
          <w:rFonts w:hint="eastAsia" w:ascii="宋体" w:hAnsi="宋体" w:eastAsia="宋体" w:cs="宋体"/>
          <w:color w:val="000000"/>
          <w:szCs w:val="21"/>
          <w:lang w:eastAsia="zh-CN"/>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中小企业声明函；</w:t>
      </w:r>
      <w:r>
        <w:rPr>
          <w:rFonts w:hint="eastAsia" w:ascii="宋体" w:hAnsi="宋体" w:eastAsia="宋体" w:cs="宋体"/>
          <w:color w:val="000000"/>
          <w:szCs w:val="21"/>
          <w:lang w:eastAsia="zh-CN"/>
        </w:rPr>
        <w:t xml:space="preserve">（</w:t>
      </w:r>
      <w:r>
        <w:rPr>
          <w:rFonts w:hint="eastAsia" w:ascii="宋体" w:hAnsi="宋体" w:cs="宋体"/>
          <w:color w:val="000000"/>
          <w:szCs w:val="21"/>
          <w:highlight w:val="none"/>
        </w:rPr>
        <w:t xml:space="preserve">格式见第三章</w:t>
      </w:r>
      <w:r>
        <w:rPr>
          <w:rFonts w:hint="eastAsia" w:ascii="宋体" w:hAnsi="宋体" w:eastAsia="宋体" w:cs="宋体"/>
          <w:color w:val="000000"/>
          <w:szCs w:val="21"/>
          <w:lang w:eastAsia="zh-CN"/>
        </w:rPr>
        <w:t xml:space="preserve">）</w:t>
      </w:r>
      <w:r/>
    </w:p>
    <w:p>
      <w:pPr>
        <w:ind w:firstLine="420"/>
        <w:jc w:val="left"/>
        <w:spacing w:line="400" w:lineRule="exact"/>
        <w:rPr>
          <w:rFonts w:ascii="宋体" w:hAnsi="宋体"/>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lang w:val="en-US" w:eastAsia="zh-CN"/>
        </w:rPr>
        <w:t xml:space="preserve">.2</w:t>
      </w:r>
      <w:r>
        <w:rPr>
          <w:rFonts w:ascii="宋体" w:hAnsi="宋体"/>
          <w:color w:val="000000"/>
          <w:szCs w:val="21"/>
          <w:highlight w:val="none"/>
        </w:rPr>
        <w:t xml:space="preserve">残疾人福利性单位声明函</w:t>
      </w:r>
      <w:r>
        <w:rPr>
          <w:rFonts w:hint="eastAsia" w:ascii="宋体" w:hAnsi="宋体" w:eastAsia="宋体" w:cs="宋体"/>
          <w:color w:val="000000"/>
          <w:szCs w:val="21"/>
        </w:rPr>
        <w:t xml:space="preserve">；</w:t>
      </w:r>
      <w:r>
        <w:rPr>
          <w:rFonts w:hint="eastAsia" w:ascii="宋体" w:hAnsi="宋体" w:eastAsia="宋体" w:cs="宋体"/>
          <w:color w:val="000000"/>
          <w:szCs w:val="21"/>
          <w:lang w:eastAsia="zh-CN"/>
        </w:rPr>
        <w:t xml:space="preserve">（</w:t>
      </w:r>
      <w:r>
        <w:rPr>
          <w:rFonts w:hint="eastAsia" w:ascii="宋体" w:hAnsi="宋体" w:cs="宋体"/>
          <w:color w:val="000000"/>
          <w:szCs w:val="21"/>
          <w:highlight w:val="none"/>
        </w:rPr>
        <w:t xml:space="preserve">格式见第三章</w:t>
      </w:r>
      <w:r>
        <w:rPr>
          <w:rFonts w:hint="eastAsia" w:ascii="宋体" w:hAnsi="宋体" w:eastAsia="宋体" w:cs="宋体"/>
          <w:color w:val="000000"/>
          <w:szCs w:val="21"/>
          <w:lang w:eastAsia="zh-CN"/>
        </w:rPr>
        <w:t xml:space="preserve">）</w:t>
      </w:r>
      <w:r/>
    </w:p>
    <w:p>
      <w:pPr>
        <w:ind w:firstLine="420"/>
        <w:jc w:val="left"/>
        <w:spacing w:line="400" w:lineRule="exact"/>
        <w:rPr>
          <w:rFonts w:hint="eastAsia" w:ascii="宋体" w:hAnsi="宋体" w:cs="宋体"/>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lang w:val="en-US" w:eastAsia="zh-CN"/>
        </w:rPr>
        <w:t xml:space="preserve">.3</w:t>
      </w:r>
      <w:r>
        <w:rPr>
          <w:rFonts w:hint="eastAsia" w:ascii="宋体" w:hAnsi="宋体"/>
          <w:color w:val="000000"/>
          <w:szCs w:val="21"/>
          <w:highlight w:val="none"/>
        </w:rPr>
        <w:t xml:space="preserve">监狱企业证明文件</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（提供由省级以上监狱管理局、戒毒管理局（含新疆生产建设兵团）出具的属于监狱企业的证明文</w:t>
      </w:r>
      <w:r>
        <w:rPr>
          <w:rFonts w:hint="eastAsia" w:ascii="宋体" w:hAnsi="宋体"/>
          <w:color w:val="000000"/>
          <w:szCs w:val="21"/>
          <w:highlight w:val="none"/>
        </w:rPr>
        <w:t xml:space="preserve">件</w:t>
      </w:r>
      <w:r>
        <w:rPr>
          <w:rFonts w:hint="eastAsia" w:ascii="宋体" w:hAnsi="宋体"/>
          <w:color w:val="000000"/>
          <w:szCs w:val="21"/>
          <w:highlight w:val="none"/>
          <w:lang w:eastAsia="zh-CN"/>
        </w:rPr>
        <w:t xml:space="preserve">，相关政策：</w:t>
      </w:r>
      <w:r>
        <w:rPr>
          <w:rFonts w:hAnsi="宋体" w:cs="宋体"/>
        </w:rPr>
        <w:t xml:space="preserve">《财政部司法部关于政府采购支持监狱企业发展有关问题的通知》（财库〔2014</w:t>
      </w:r>
      <w:r>
        <w:rPr>
          <w:rFonts w:hint="eastAsia" w:ascii="宋体" w:hAnsi="宋体"/>
          <w:szCs w:val="21"/>
        </w:rPr>
        <w:t xml:space="preserve">〕</w:t>
      </w:r>
      <w:r>
        <w:rPr>
          <w:rFonts w:hAnsi="宋体" w:cs="宋体"/>
        </w:rPr>
        <w:t xml:space="preserve">68号）</w:t>
      </w:r>
      <w:r>
        <w:rPr>
          <w:rFonts w:hint="eastAsia" w:ascii="宋体" w:hAnsi="宋体" w:cs="宋体"/>
          <w:color w:val="000000"/>
          <w:szCs w:val="21"/>
          <w:highlight w:val="none"/>
        </w:rPr>
        <w:t xml:space="preserve">）</w:t>
      </w:r>
      <w:r/>
    </w:p>
    <w:p>
      <w:pPr>
        <w:ind w:firstLine="422"/>
        <w:jc w:val="left"/>
        <w:spacing w:line="400" w:lineRule="exact"/>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1.4</w:t>
      </w:r>
      <w:r>
        <w:rPr>
          <w:rFonts w:hint="eastAsia" w:ascii="宋体" w:hAnsi="宋体" w:cs="宋体"/>
          <w:b/>
          <w:bCs/>
          <w:color w:val="000000"/>
          <w:szCs w:val="21"/>
          <w:highlight w:val="none"/>
        </w:rPr>
        <w:t xml:space="preserve">资格证明</w:t>
      </w:r>
      <w:r>
        <w:rPr>
          <w:rFonts w:hint="eastAsia" w:ascii="宋体" w:hAnsi="宋体" w:cs="宋体"/>
          <w:b/>
          <w:bCs/>
          <w:color w:val="000000"/>
          <w:szCs w:val="21"/>
          <w:highlight w:val="none"/>
          <w:lang w:eastAsia="zh-CN"/>
        </w:rPr>
        <w:t xml:space="preserve">文件</w:t>
      </w:r>
      <w:r/>
    </w:p>
    <w:p>
      <w:pPr>
        <w:ind w:firstLine="420"/>
        <w:jc w:val="left"/>
        <w:spacing w:line="40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.1具有独立承担民事责任的能力；（提供法人或者其他组织的营业执照等证明文件、自然人的身份证明）</w:t>
      </w:r>
      <w:r/>
    </w:p>
    <w:p>
      <w:pPr>
        <w:ind w:firstLine="420"/>
        <w:jc w:val="left"/>
        <w:spacing w:line="40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.2具有良好的商业信誉和健全的财务会计制度；（提供投标承诺函，格式见第三章）</w:t>
      </w:r>
      <w:r/>
    </w:p>
    <w:p>
      <w:pPr>
        <w:ind w:firstLine="420"/>
        <w:jc w:val="left"/>
        <w:spacing w:line="40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.3具有履行合同所必需的设备和专业技术能力；（提供投标承诺函，格式见第三章）</w:t>
      </w:r>
      <w:r/>
    </w:p>
    <w:p>
      <w:pPr>
        <w:ind w:firstLine="420"/>
        <w:jc w:val="left"/>
        <w:spacing w:line="40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.4具有依法缴纳税收和社会保障资金的良好记录；（提供投标承诺函，格式见第三章）</w:t>
      </w:r>
      <w:r/>
    </w:p>
    <w:p>
      <w:pPr>
        <w:ind w:firstLine="420"/>
        <w:jc w:val="left"/>
        <w:spacing w:line="40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.5参加政府采购活动前三年内，在经营活动中没有重大违法记录；（提供投标承诺函，格式见第三章）</w:t>
      </w:r>
      <w:r/>
    </w:p>
    <w:p>
      <w:pPr>
        <w:ind w:firstLine="420"/>
        <w:jc w:val="left"/>
        <w:spacing w:line="400" w:lineRule="exact"/>
        <w:rPr>
          <w:rFonts w:hint="eastAsia" w:ascii="宋体" w:hAnsi="宋体" w:cs="宋体"/>
          <w:b w:val="0"/>
          <w:bCs/>
          <w:color w:val="231ee6"/>
          <w:szCs w:val="21"/>
          <w:highlight w:val="none"/>
          <w:lang w:val="en-US" w:eastAsia="zh-CN"/>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b/>
          <w:color w:val="0000ff"/>
          <w:szCs w:val="21"/>
          <w:highlight w:val="none"/>
          <w:lang w:val="en-US" w:eastAsia="zh-CN"/>
        </w:rPr>
        <w:t xml:space="preserve">具有有效的《食品经营许可证》；（提供有效证书）</w:t>
      </w:r>
      <w:r/>
    </w:p>
    <w:p>
      <w:pPr>
        <w:ind w:firstLine="420"/>
        <w:jc w:val="left"/>
        <w:spacing w:line="40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7未被“信用中国”网站（www.creditchina.gov.cn）列入失信被执行人、重大税收违法案件当事人名单、政府采购严重失信行为记录名单，提供查询截图。</w:t>
      </w:r>
      <w:r/>
    </w:p>
    <w:p>
      <w:pPr>
        <w:ind w:firstLine="420"/>
        <w:jc w:val="left"/>
        <w:spacing w:line="400" w:lineRule="exact"/>
        <w:rPr>
          <w:rFonts w:hint="eastAsia" w:ascii="宋体" w:hAnsi="宋体" w:cs="宋体"/>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cs="宋体"/>
          <w:b w:val="0"/>
          <w:bCs/>
          <w:color w:val="000000"/>
          <w:szCs w:val="21"/>
          <w:highlight w:val="none"/>
          <w:lang w:val="en-US" w:eastAsia="zh-CN"/>
        </w:rPr>
        <w:t xml:space="preserve">其他有关资格证明的文件</w:t>
      </w:r>
      <w:r>
        <w:rPr>
          <w:rFonts w:hint="eastAsia" w:ascii="宋体" w:hAnsi="宋体" w:cs="Arial"/>
          <w:b w:val="0"/>
          <w:bCs/>
          <w:color w:val="000000"/>
          <w:szCs w:val="21"/>
        </w:rPr>
        <w:t xml:space="preserve">（如有）</w:t>
      </w:r>
      <w:r>
        <w:rPr>
          <w:rFonts w:hint="eastAsia" w:ascii="宋体" w:hAnsi="宋体" w:cs="宋体"/>
          <w:b w:val="0"/>
          <w:bCs/>
          <w:color w:val="000000"/>
          <w:szCs w:val="21"/>
          <w:highlight w:val="none"/>
          <w:lang w:val="en-US" w:eastAsia="zh-CN"/>
        </w:rPr>
        <w:t xml:space="preserve">；</w:t>
      </w:r>
      <w:r/>
    </w:p>
    <w:p>
      <w:pPr>
        <w:ind w:firstLine="422"/>
        <w:jc w:val="left"/>
        <w:spacing w:line="400" w:lineRule="exact"/>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以上</w:t>
      </w:r>
      <w:r>
        <w:rPr>
          <w:rFonts w:hint="eastAsia" w:ascii="宋体" w:hAnsi="宋体" w:eastAsia="宋体" w:cs="宋体"/>
          <w:b/>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4</w:t>
      </w:r>
      <w:r>
        <w:rPr>
          <w:rFonts w:hint="eastAsia" w:ascii="宋体" w:hAnsi="宋体" w:eastAsia="宋体" w:cs="宋体"/>
          <w:b/>
          <w:color w:val="000000"/>
          <w:szCs w:val="21"/>
          <w:highlight w:val="none"/>
          <w:lang w:val="en-US" w:eastAsia="zh-CN"/>
        </w:rPr>
        <w:t xml:space="preserve">” 为资</w:t>
      </w:r>
      <w:r>
        <w:rPr>
          <w:rFonts w:hint="eastAsia" w:ascii="宋体" w:hAnsi="宋体" w:cs="宋体"/>
          <w:b/>
          <w:color w:val="000000"/>
          <w:szCs w:val="21"/>
          <w:highlight w:val="none"/>
          <w:lang w:val="en-US" w:eastAsia="zh-CN"/>
        </w:rPr>
        <w:t xml:space="preserve">格审查要求提供的材料，是作为对供应商资格审查、质疑身份认定的依据。</w:t>
      </w:r>
      <w:r/>
    </w:p>
    <w:p>
      <w:pPr>
        <w:ind w:firstLine="422"/>
        <w:jc w:val="left"/>
        <w:spacing w:line="400" w:lineRule="exact"/>
        <w:rPr>
          <w:rFonts w:hint="eastAsia" w:ascii="宋体" w:hAnsi="宋体" w:eastAsia="宋体" w:cs="宋体"/>
          <w:b/>
          <w:color w:val="000000"/>
          <w:szCs w:val="21"/>
          <w:highlight w:val="none"/>
          <w:lang w:eastAsia="zh-CN"/>
        </w:rPr>
      </w:pPr>
      <w:r>
        <w:rPr>
          <w:rFonts w:hint="eastAsia" w:ascii="宋体" w:hAnsi="宋体" w:cs="宋体"/>
          <w:b/>
          <w:bCs/>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5</w:t>
      </w:r>
      <w:r>
        <w:rPr>
          <w:rFonts w:hint="eastAsia" w:ascii="宋体" w:hAnsi="宋体" w:eastAsia="宋体" w:cs="宋体"/>
          <w:b/>
          <w:color w:val="000000"/>
          <w:szCs w:val="21"/>
          <w:highlight w:val="none"/>
          <w:lang w:eastAsia="zh-CN"/>
        </w:rPr>
        <w:t xml:space="preserve">符合性审查</w:t>
      </w:r>
      <w:r/>
    </w:p>
    <w:p>
      <w:pPr>
        <w:ind w:firstLine="420"/>
        <w:jc w:val="left"/>
        <w:spacing w:line="400" w:lineRule="exact"/>
        <w:rPr>
          <w:rFonts w:hint="eastAsia" w:ascii="宋体" w:hAnsi="宋体" w:cs="宋体"/>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color w:val="000000"/>
          <w:szCs w:val="21"/>
          <w:highlight w:val="none"/>
          <w:lang w:val="en-US" w:eastAsia="zh-CN"/>
        </w:rPr>
        <w:t xml:space="preserve">5</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1</w:t>
      </w:r>
      <w:r>
        <w:rPr>
          <w:rFonts w:hint="eastAsia" w:ascii="宋体" w:hAnsi="宋体" w:cs="宋体"/>
          <w:color w:val="000000"/>
          <w:szCs w:val="21"/>
          <w:highlight w:val="none"/>
        </w:rPr>
        <w:t xml:space="preserve">投标人情况表；（格式见第三章）</w:t>
      </w:r>
      <w:r/>
    </w:p>
    <w:p>
      <w:pPr>
        <w:ind w:firstLine="420"/>
        <w:jc w:val="left"/>
        <w:spacing w:line="400" w:lineRule="exact"/>
        <w:rPr>
          <w:rFonts w:hint="eastAsia" w:ascii="宋体" w:hAnsi="宋体" w:cs="宋体"/>
          <w:color w:val="000000"/>
          <w:szCs w:val="21"/>
        </w:rPr>
      </w:pP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color w:val="000000"/>
          <w:szCs w:val="21"/>
          <w:highlight w:val="none"/>
          <w:lang w:val="en-US" w:eastAsia="zh-CN"/>
        </w:rPr>
        <w:t xml:space="preserve">5</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2</w:t>
      </w:r>
      <w:r>
        <w:rPr>
          <w:rFonts w:hint="eastAsia" w:ascii="宋体" w:hAnsi="宋体" w:cs="宋体"/>
          <w:color w:val="000000"/>
          <w:szCs w:val="21"/>
        </w:rPr>
        <w:t xml:space="preserve">偏离表；（格式见第三章）</w:t>
      </w:r>
      <w:r/>
    </w:p>
    <w:p>
      <w:pPr>
        <w:ind w:firstLine="420"/>
        <w:jc w:val="left"/>
        <w:spacing w:line="400" w:lineRule="exact"/>
        <w:rPr>
          <w:rFonts w:hint="default"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1.5.3</w:t>
      </w:r>
      <w:r>
        <w:rPr>
          <w:rFonts w:hint="eastAsia" w:ascii="宋体" w:hAnsi="宋体" w:cs="宋体"/>
          <w:color w:val="000000"/>
          <w:szCs w:val="21"/>
        </w:rPr>
        <w:t xml:space="preserve">投标食材情况汇总表；（格式见第三章）</w:t>
      </w:r>
      <w:r/>
    </w:p>
    <w:p>
      <w:pPr>
        <w:ind w:firstLine="420"/>
        <w:jc w:val="left"/>
        <w:spacing w:line="400" w:lineRule="exact"/>
        <w:rPr>
          <w:rFonts w:hint="default"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1.5.4</w:t>
      </w:r>
      <w:r>
        <w:rPr>
          <w:rFonts w:hint="eastAsia" w:ascii="宋体" w:hAnsi="宋体" w:cs="宋体"/>
          <w:color w:val="000000"/>
          <w:szCs w:val="21"/>
        </w:rPr>
        <w:t xml:space="preserve">食品安全承诺书；（格式见第三章）</w:t>
      </w:r>
      <w:r/>
    </w:p>
    <w:p>
      <w:pPr>
        <w:ind w:firstLine="420"/>
        <w:jc w:val="left"/>
        <w:spacing w:line="400" w:lineRule="exact"/>
        <w:rPr>
          <w:rFonts w:hint="eastAsia" w:ascii="宋体" w:hAnsi="宋体" w:cs="宋体"/>
          <w:color w:val="000000"/>
          <w:szCs w:val="21"/>
          <w:highlight w:val="none"/>
        </w:rPr>
      </w:pP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color w:val="000000"/>
          <w:szCs w:val="21"/>
          <w:highlight w:val="none"/>
          <w:lang w:val="en-US" w:eastAsia="zh-CN"/>
        </w:rPr>
        <w:t xml:space="preserve">5</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5</w:t>
      </w:r>
      <w:r>
        <w:rPr>
          <w:rFonts w:hint="eastAsia" w:ascii="宋体" w:hAnsi="宋体" w:cs="宋体"/>
          <w:color w:val="000000"/>
          <w:szCs w:val="21"/>
          <w:highlight w:val="none"/>
        </w:rPr>
        <w:t xml:space="preserve">授权委托书、双方身份证、</w:t>
      </w:r>
      <w:r>
        <w:rPr>
          <w:rFonts w:hint="eastAsia" w:ascii="宋体" w:hAnsi="宋体" w:cs="宋体"/>
          <w:color w:val="000000"/>
          <w:szCs w:val="21"/>
          <w:highlight w:val="none"/>
          <w:lang w:eastAsia="zh-CN"/>
        </w:rPr>
        <w:t xml:space="preserve">投标人为</w:t>
      </w:r>
      <w:r>
        <w:rPr>
          <w:rFonts w:hint="eastAsia" w:ascii="宋体" w:hAnsi="宋体" w:cs="宋体"/>
          <w:color w:val="000000"/>
          <w:szCs w:val="21"/>
          <w:highlight w:val="none"/>
        </w:rPr>
        <w:t xml:space="preserve">被授权人近期</w:t>
      </w:r>
      <w:r>
        <w:rPr>
          <w:rFonts w:hint="eastAsia" w:ascii="宋体" w:hAnsi="宋体" w:cs="宋体"/>
          <w:color w:val="000000"/>
          <w:szCs w:val="21"/>
          <w:highlight w:val="none"/>
          <w:lang w:eastAsia="zh-CN"/>
        </w:rPr>
        <w:t xml:space="preserve">缴纳</w:t>
      </w:r>
      <w:r>
        <w:rPr>
          <w:rFonts w:hint="eastAsia" w:ascii="宋体" w:hAnsi="宋体" w:cs="宋体"/>
          <w:color w:val="000000"/>
          <w:szCs w:val="21"/>
          <w:highlight w:val="none"/>
        </w:rPr>
        <w:t xml:space="preserve">社保</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证明；</w:t>
      </w:r>
      <w:r>
        <w:rPr>
          <w:rFonts w:hint="eastAsia" w:ascii="宋体" w:hAnsi="宋体" w:cs="宋体"/>
          <w:b/>
          <w:bCs/>
          <w:color w:val="000000"/>
          <w:szCs w:val="21"/>
          <w:highlight w:val="none"/>
        </w:rPr>
        <w:t xml:space="preserve">（如有授权，必须提供，格式见第三章）</w:t>
      </w:r>
      <w:r/>
    </w:p>
    <w:p>
      <w:pPr>
        <w:ind w:firstLine="420"/>
        <w:jc w:val="left"/>
        <w:spacing w:line="400" w:lineRule="exact"/>
        <w:rPr>
          <w:rFonts w:hint="eastAsia" w:ascii="宋体" w:hAnsi="宋体" w:cs="宋体"/>
          <w:b w:val="0"/>
          <w:bCs/>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rPr>
        <w:t xml:space="preserve">.</w:t>
      </w:r>
      <w:r>
        <w:rPr>
          <w:rFonts w:hint="eastAsia" w:ascii="宋体" w:hAnsi="宋体" w:cs="宋体"/>
          <w:b w:val="0"/>
          <w:bCs/>
          <w:color w:val="000000"/>
          <w:szCs w:val="21"/>
          <w:lang w:val="en-US" w:eastAsia="zh-CN"/>
        </w:rPr>
        <w:t xml:space="preserve">6</w:t>
      </w:r>
      <w:r>
        <w:rPr>
          <w:rFonts w:hint="eastAsia" w:ascii="宋体" w:hAnsi="宋体" w:cs="宋体"/>
          <w:b w:val="0"/>
          <w:bCs/>
          <w:color w:val="000000"/>
          <w:szCs w:val="21"/>
          <w:highlight w:val="none"/>
          <w:lang w:val="en-US" w:eastAsia="zh-CN"/>
        </w:rPr>
        <w:t xml:space="preserve">其他有关符合性证明的文件</w:t>
      </w:r>
      <w:r>
        <w:rPr>
          <w:rFonts w:hint="eastAsia" w:ascii="宋体" w:hAnsi="宋体" w:cs="宋体"/>
          <w:color w:val="000000"/>
          <w:szCs w:val="21"/>
        </w:rPr>
        <w:t xml:space="preserve">；</w:t>
      </w:r>
      <w:r>
        <w:rPr>
          <w:rFonts w:hint="eastAsia" w:ascii="宋体" w:hAnsi="宋体" w:cs="Arial"/>
          <w:b w:val="0"/>
          <w:bCs/>
          <w:color w:val="000000"/>
          <w:szCs w:val="21"/>
        </w:rPr>
        <w:t xml:space="preserve">（如有）</w:t>
      </w:r>
      <w:r/>
    </w:p>
    <w:p>
      <w:pPr>
        <w:ind w:firstLine="422"/>
        <w:jc w:val="left"/>
        <w:spacing w:line="400" w:lineRule="exact"/>
        <w:rPr>
          <w:rFonts w:hint="eastAsia" w:ascii="宋体" w:hAnsi="宋体" w:cs="宋体"/>
          <w:b/>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技术</w:t>
      </w:r>
      <w:r>
        <w:rPr>
          <w:rFonts w:hint="eastAsia" w:ascii="宋体" w:hAnsi="宋体" w:cs="宋体"/>
          <w:b/>
          <w:color w:val="000000"/>
          <w:szCs w:val="21"/>
          <w:highlight w:val="none"/>
          <w:lang w:eastAsia="zh-CN"/>
        </w:rPr>
        <w:t xml:space="preserve">及其他</w:t>
      </w:r>
      <w:r>
        <w:rPr>
          <w:rFonts w:hint="eastAsia" w:ascii="宋体" w:hAnsi="宋体" w:cs="宋体"/>
          <w:b/>
          <w:color w:val="000000"/>
          <w:szCs w:val="21"/>
          <w:highlight w:val="none"/>
        </w:rPr>
        <w:t xml:space="preserve">部分</w:t>
      </w:r>
      <w:r/>
    </w:p>
    <w:p>
      <w:pPr>
        <w:ind w:firstLine="420"/>
        <w:jc w:val="left"/>
        <w:spacing w:line="400" w:lineRule="exact"/>
        <w:rPr>
          <w:rFonts w:hint="eastAsia" w:ascii="宋体" w:hAnsi="宋体" w:cs="宋体"/>
          <w:color w:val="000000"/>
          <w:szCs w:val="21"/>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lang w:val="en-US" w:eastAsia="zh-CN"/>
        </w:rPr>
        <w:t xml:space="preserve">6.1</w:t>
      </w:r>
      <w:r>
        <w:rPr>
          <w:rFonts w:hint="eastAsia" w:ascii="宋体" w:hAnsi="宋体" w:eastAsia="宋体" w:cs="Arial"/>
          <w:color w:val="000000"/>
          <w:szCs w:val="21"/>
        </w:rPr>
        <w:t xml:space="preserve">评审所需的相关证明材料</w:t>
      </w:r>
      <w:r>
        <w:rPr>
          <w:rFonts w:hint="eastAsia" w:ascii="宋体" w:hAnsi="宋体" w:cs="宋体"/>
          <w:color w:val="000000"/>
          <w:szCs w:val="21"/>
        </w:rPr>
        <w:t xml:space="preserve">；</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技术方案、人员配置、业绩等</w:t>
      </w:r>
      <w:r>
        <w:rPr>
          <w:rFonts w:hint="eastAsia" w:ascii="宋体" w:hAnsi="宋体" w:eastAsia="宋体" w:cs="Arial"/>
          <w:color w:val="000000"/>
          <w:szCs w:val="21"/>
          <w:lang w:eastAsia="zh-CN"/>
        </w:rPr>
        <w:t xml:space="preserve">）</w:t>
      </w:r>
      <w:r/>
    </w:p>
    <w:p>
      <w:pPr>
        <w:ind w:firstLine="420"/>
        <w:jc w:val="left"/>
        <w:spacing w:line="400" w:lineRule="exact"/>
        <w:rPr>
          <w:rFonts w:hint="eastAsia" w:ascii="宋体" w:hAnsi="宋体" w:cs="宋体"/>
          <w:color w:val="000000"/>
          <w:szCs w:val="21"/>
        </w:rPr>
      </w:pPr>
      <w:r>
        <w:rPr>
          <w:rFonts w:hint="eastAsia" w:ascii="宋体" w:hAnsi="宋体" w:cs="宋体"/>
          <w:b w:val="0"/>
          <w:bCs w:val="0"/>
          <w:color w:val="000000"/>
          <w:szCs w:val="21"/>
          <w:highlight w:val="none"/>
          <w:lang w:val="en-US" w:eastAsia="zh-CN"/>
        </w:rPr>
        <w:t xml:space="preserve">1.</w:t>
      </w:r>
      <w:r>
        <w:rPr>
          <w:rFonts w:hint="eastAsia" w:ascii="宋体" w:hAnsi="宋体" w:cs="宋体"/>
          <w:color w:val="000000"/>
          <w:szCs w:val="21"/>
          <w:lang w:val="en-US" w:eastAsia="zh-CN"/>
        </w:rPr>
        <w:t xml:space="preserve">6.2</w:t>
      </w:r>
      <w:r>
        <w:rPr>
          <w:rFonts w:hint="eastAsia" w:ascii="宋体" w:hAnsi="宋体" w:cs="宋体"/>
          <w:color w:val="000000"/>
          <w:szCs w:val="21"/>
          <w:lang w:eastAsia="zh-CN"/>
        </w:rPr>
        <w:t xml:space="preserve">拟投入</w:t>
      </w:r>
      <w:r>
        <w:rPr>
          <w:rFonts w:hint="eastAsia" w:ascii="宋体" w:hAnsi="宋体" w:cs="宋体"/>
          <w:color w:val="000000"/>
          <w:szCs w:val="21"/>
        </w:rPr>
        <w:t xml:space="preserve">项目组人员一览表</w:t>
      </w:r>
      <w:r>
        <w:rPr>
          <w:rFonts w:hint="eastAsia" w:ascii="宋体" w:hAnsi="宋体" w:cs="宋体"/>
          <w:color w:val="000000"/>
          <w:szCs w:val="21"/>
          <w:lang w:eastAsia="zh-CN"/>
        </w:rPr>
        <w:t xml:space="preserve">；</w:t>
      </w:r>
      <w:r>
        <w:rPr>
          <w:rFonts w:hint="eastAsia" w:ascii="宋体" w:hAnsi="宋体" w:cs="宋体"/>
          <w:color w:val="000000"/>
          <w:szCs w:val="21"/>
        </w:rPr>
        <w:t xml:space="preserve">（格式见第三章）</w:t>
      </w:r>
      <w:r/>
    </w:p>
    <w:p>
      <w:pPr>
        <w:ind w:firstLine="420"/>
        <w:jc w:val="left"/>
        <w:spacing w:line="400" w:lineRule="exact"/>
        <w:rPr>
          <w:rFonts w:hint="default" w:ascii="宋体" w:hAnsi="宋体" w:cs="宋体"/>
          <w:b w:val="0"/>
          <w:bCs/>
          <w:color w:val="000000"/>
          <w:szCs w:val="21"/>
          <w:lang w:val="en-US" w:eastAsia="zh-CN"/>
        </w:rPr>
      </w:pPr>
      <w:r>
        <w:rPr>
          <w:rFonts w:hint="eastAsia" w:ascii="宋体" w:hAnsi="宋体" w:cs="宋体"/>
          <w:b w:val="0"/>
          <w:bCs/>
          <w:color w:val="000000"/>
          <w:szCs w:val="21"/>
          <w:lang w:val="en-US" w:eastAsia="zh-CN"/>
        </w:rPr>
        <w:t xml:space="preserve">1.6.3</w:t>
      </w:r>
      <w:r>
        <w:rPr>
          <w:rFonts w:hint="eastAsia" w:ascii="宋体" w:hAnsi="宋体" w:cs="宋体"/>
          <w:color w:val="000000"/>
          <w:szCs w:val="21"/>
          <w:lang w:eastAsia="zh-CN"/>
        </w:rPr>
        <w:t xml:space="preserve">拟</w:t>
      </w:r>
      <w:r>
        <w:rPr>
          <w:rFonts w:hint="eastAsia" w:ascii="宋体" w:hAnsi="宋体" w:cs="宋体"/>
          <w:color w:val="000000"/>
          <w:szCs w:val="21"/>
        </w:rPr>
        <w:t xml:space="preserve">投入冷链运输车辆情况一览表</w:t>
      </w:r>
      <w:r>
        <w:rPr>
          <w:rFonts w:hint="eastAsia" w:ascii="宋体" w:hAnsi="宋体" w:cs="宋体"/>
          <w:color w:val="000000"/>
          <w:szCs w:val="21"/>
          <w:lang w:eastAsia="zh-CN"/>
        </w:rPr>
        <w:t xml:space="preserve">；</w:t>
      </w:r>
      <w:r>
        <w:rPr>
          <w:rFonts w:hint="eastAsia" w:ascii="宋体" w:hAnsi="宋体" w:cs="宋体"/>
          <w:color w:val="000000"/>
          <w:szCs w:val="21"/>
        </w:rPr>
        <w:t xml:space="preserve">（格式见第三章）</w:t>
      </w:r>
      <w:r/>
    </w:p>
    <w:p>
      <w:pPr>
        <w:ind w:firstLine="420"/>
        <w:jc w:val="left"/>
        <w:spacing w:line="400" w:lineRule="exact"/>
        <w:rPr>
          <w:rFonts w:hint="eastAsia" w:ascii="宋体" w:hAnsi="宋体" w:eastAsia="宋体" w:cs="宋体"/>
          <w:b w:val="0"/>
          <w:bCs/>
          <w:color w:val="000000"/>
          <w:szCs w:val="21"/>
          <w:lang w:eastAsia="zh-CN"/>
        </w:rPr>
      </w:pPr>
      <w:r>
        <w:rPr>
          <w:rFonts w:hint="eastAsia" w:ascii="宋体" w:hAnsi="宋体" w:cs="宋体"/>
          <w:b w:val="0"/>
          <w:bCs/>
          <w:color w:val="000000"/>
          <w:szCs w:val="21"/>
          <w:lang w:val="en-US" w:eastAsia="zh-CN"/>
        </w:rPr>
        <w:t xml:space="preserve">2、要求</w:t>
      </w:r>
      <w:r/>
    </w:p>
    <w:p>
      <w:pPr>
        <w:ind w:firstLine="422"/>
        <w:jc w:val="left"/>
        <w:spacing w:line="400" w:lineRule="exact"/>
        <w:rPr>
          <w:rFonts w:hint="eastAsia" w:ascii="宋体" w:hAnsi="宋体" w:eastAsia="宋体" w:cs="Arial"/>
          <w:b/>
          <w:bCs/>
          <w:color w:val="0000ff"/>
          <w:szCs w:val="21"/>
        </w:rPr>
      </w:pPr>
      <w:r>
        <w:rPr>
          <w:rFonts w:hint="eastAsia" w:ascii="宋体" w:hAnsi="宋体" w:eastAsia="宋体" w:cs="Arial"/>
          <w:b/>
          <w:bCs/>
          <w:color w:val="0000ff"/>
          <w:szCs w:val="21"/>
          <w:lang w:val="en-US" w:eastAsia="zh-CN"/>
        </w:rPr>
        <w:t xml:space="preserve">2.1</w:t>
      </w:r>
      <w:r>
        <w:rPr>
          <w:rFonts w:hint="eastAsia" w:ascii="宋体" w:hAnsi="宋体" w:eastAsia="宋体" w:cs="Arial"/>
          <w:b/>
          <w:bCs/>
          <w:color w:val="0000ff"/>
          <w:szCs w:val="21"/>
          <w:lang w:eastAsia="zh-CN"/>
        </w:rPr>
        <w:t xml:space="preserve">投标人必须提交</w:t>
      </w:r>
      <w:r>
        <w:rPr>
          <w:rFonts w:hint="eastAsia" w:ascii="宋体" w:hAnsi="宋体" w:eastAsia="宋体" w:cs="Arial"/>
          <w:b/>
          <w:bCs/>
          <w:color w:val="0000ff"/>
          <w:szCs w:val="21"/>
        </w:rPr>
        <w:t xml:space="preserve">“</w:t>
      </w:r>
      <w:r>
        <w:rPr>
          <w:rFonts w:hint="eastAsia" w:ascii="宋体" w:hAnsi="宋体" w:eastAsia="宋体" w:cs="Arial"/>
          <w:b/>
          <w:bCs/>
          <w:color w:val="0000ff"/>
          <w:szCs w:val="21"/>
          <w:lang w:val="en-US" w:eastAsia="zh-CN"/>
        </w:rPr>
        <w:t xml:space="preserve">1.1-1.</w:t>
      </w:r>
      <w:r>
        <w:rPr>
          <w:rFonts w:hint="eastAsia" w:ascii="宋体" w:hAnsi="宋体" w:cs="Arial"/>
          <w:b/>
          <w:bCs/>
          <w:color w:val="0000ff"/>
          <w:szCs w:val="21"/>
          <w:lang w:val="en-US" w:eastAsia="zh-CN"/>
        </w:rPr>
        <w:t xml:space="preserve">2</w:t>
      </w:r>
      <w:r>
        <w:rPr>
          <w:rFonts w:hint="eastAsia" w:ascii="宋体" w:hAnsi="宋体" w:eastAsia="宋体" w:cs="Arial"/>
          <w:b/>
          <w:bCs/>
          <w:color w:val="0000ff"/>
          <w:szCs w:val="21"/>
          <w:lang w:val="en-US" w:eastAsia="zh-CN"/>
        </w:rPr>
        <w:t xml:space="preserve">、1.</w:t>
      </w:r>
      <w:r>
        <w:rPr>
          <w:rFonts w:hint="eastAsia" w:ascii="宋体" w:hAnsi="宋体" w:cs="Arial"/>
          <w:b/>
          <w:bCs/>
          <w:color w:val="0000ff"/>
          <w:szCs w:val="21"/>
          <w:lang w:val="en-US" w:eastAsia="zh-CN"/>
        </w:rPr>
        <w:t xml:space="preserve">4</w:t>
      </w:r>
      <w:r>
        <w:rPr>
          <w:rFonts w:hint="eastAsia" w:ascii="宋体" w:hAnsi="宋体" w:eastAsia="宋体" w:cs="Arial"/>
          <w:b/>
          <w:bCs/>
          <w:color w:val="0000ff"/>
          <w:szCs w:val="21"/>
          <w:lang w:val="en-US" w:eastAsia="zh-CN"/>
        </w:rPr>
        <w:t xml:space="preserve">-1.</w:t>
      </w:r>
      <w:r>
        <w:rPr>
          <w:rFonts w:hint="eastAsia" w:ascii="宋体" w:hAnsi="宋体" w:cs="Arial"/>
          <w:b/>
          <w:bCs/>
          <w:color w:val="0000ff"/>
          <w:szCs w:val="21"/>
          <w:lang w:val="en-US" w:eastAsia="zh-CN"/>
        </w:rPr>
        <w:t xml:space="preserve">5</w:t>
      </w:r>
      <w:r>
        <w:rPr>
          <w:rFonts w:hint="eastAsia" w:ascii="宋体" w:hAnsi="宋体" w:eastAsia="宋体" w:cs="Arial"/>
          <w:b/>
          <w:bCs/>
          <w:color w:val="0000ff"/>
          <w:szCs w:val="21"/>
        </w:rPr>
        <w:t xml:space="preserve">”款规定的</w:t>
      </w:r>
      <w:r>
        <w:rPr>
          <w:rFonts w:hint="eastAsia" w:ascii="宋体" w:hAnsi="宋体" w:eastAsia="宋体" w:cs="Arial"/>
          <w:b/>
          <w:bCs/>
          <w:color w:val="0000ff"/>
          <w:szCs w:val="21"/>
          <w:lang w:eastAsia="zh-CN"/>
        </w:rPr>
        <w:t xml:space="preserve">资料，并按格式要求签章，否则将被认定为未实质性响应招标文件要求</w:t>
      </w:r>
      <w:r>
        <w:rPr>
          <w:rFonts w:hint="eastAsia" w:ascii="宋体" w:hAnsi="宋体" w:eastAsia="宋体" w:cs="Arial"/>
          <w:b/>
          <w:bCs/>
          <w:color w:val="0000ff"/>
          <w:szCs w:val="21"/>
        </w:rPr>
        <w:t xml:space="preserve">。</w:t>
      </w:r>
      <w:r/>
    </w:p>
    <w:p>
      <w:pPr>
        <w:ind w:firstLine="420"/>
        <w:jc w:val="left"/>
        <w:spacing w:line="400" w:lineRule="exact"/>
        <w:rPr>
          <w:rFonts w:hint="eastAsia" w:ascii="宋体" w:hAnsi="宋体" w:eastAsia="宋体" w:cs="Arial"/>
          <w:b w:val="0"/>
          <w:bCs w:val="0"/>
          <w:color w:val="000000"/>
          <w:szCs w:val="21"/>
        </w:rPr>
      </w:pPr>
      <w:r>
        <w:rPr>
          <w:rFonts w:hint="eastAsia" w:ascii="宋体" w:hAnsi="宋体" w:eastAsia="宋体" w:cs="Arial"/>
          <w:b w:val="0"/>
          <w:bCs w:val="0"/>
          <w:color w:val="000000"/>
          <w:szCs w:val="21"/>
          <w:lang w:val="en-US" w:eastAsia="zh-CN"/>
        </w:rPr>
        <w:t xml:space="preserve">2.2</w:t>
      </w:r>
      <w:r>
        <w:rPr>
          <w:rFonts w:hint="eastAsia" w:ascii="宋体" w:hAnsi="宋体" w:eastAsia="宋体" w:cs="Arial"/>
          <w:b w:val="0"/>
          <w:bCs w:val="0"/>
          <w:color w:val="000000"/>
          <w:szCs w:val="21"/>
        </w:rPr>
        <w:t xml:space="preserve">投标人所提交资料的完整与否，将直接影响投标人的评分。</w:t>
      </w:r>
      <w:r/>
    </w:p>
    <w:p>
      <w:pPr>
        <w:ind w:firstLine="420"/>
        <w:jc w:val="left"/>
        <w:spacing w:line="400" w:lineRule="exact"/>
        <w:rPr>
          <w:rFonts w:hint="eastAsia" w:ascii="宋体" w:hAnsi="宋体" w:eastAsia="宋体" w:cs="Arial"/>
          <w:b w:val="0"/>
          <w:bCs w:val="0"/>
          <w:color w:val="000000"/>
          <w:szCs w:val="21"/>
        </w:rPr>
      </w:pPr>
      <w:r>
        <w:rPr>
          <w:rFonts w:hint="eastAsia" w:ascii="宋体" w:hAnsi="宋体" w:eastAsia="宋体" w:cs="Arial"/>
          <w:b w:val="0"/>
          <w:bCs w:val="0"/>
          <w:color w:val="000000"/>
          <w:szCs w:val="21"/>
          <w:lang w:val="en-US" w:eastAsia="zh-CN"/>
        </w:rPr>
        <w:t xml:space="preserve">2.3</w:t>
      </w:r>
      <w:r>
        <w:rPr>
          <w:rFonts w:hint="eastAsia" w:ascii="宋体" w:hAnsi="宋体" w:eastAsia="宋体" w:cs="Arial"/>
          <w:b w:val="0"/>
          <w:bCs w:val="0"/>
          <w:color w:val="000000"/>
          <w:szCs w:val="21"/>
        </w:rPr>
        <w:t xml:space="preserve">制作电子投标文件时必须与投标文件制作软件目录一一对应，将相关资料上传至相应模块。</w:t>
      </w:r>
      <w:r/>
    </w:p>
    <w:p>
      <w:pPr>
        <w:ind w:firstLine="420"/>
        <w:jc w:val="left"/>
        <w:spacing w:line="400" w:lineRule="exact"/>
        <w:rPr>
          <w:rFonts w:hint="eastAsia" w:ascii="宋体" w:hAnsi="宋体" w:eastAsia="宋体" w:cs="Arial"/>
          <w:color w:val="000000"/>
          <w:szCs w:val="21"/>
        </w:rPr>
      </w:pPr>
      <w:r>
        <w:rPr>
          <w:rFonts w:hint="eastAsia" w:ascii="宋体" w:hAnsi="宋体" w:eastAsia="宋体" w:cs="Arial"/>
          <w:b w:val="0"/>
          <w:bCs w:val="0"/>
          <w:color w:val="000000"/>
          <w:szCs w:val="21"/>
          <w:lang w:val="en-US" w:eastAsia="zh-CN"/>
        </w:rPr>
        <w:t xml:space="preserve">2.4</w:t>
      </w:r>
      <w:r>
        <w:rPr>
          <w:rFonts w:hint="eastAsia" w:ascii="宋体" w:hAnsi="宋体" w:eastAsia="宋体" w:cs="Arial"/>
          <w:b w:val="0"/>
          <w:bCs w:val="0"/>
          <w:color w:val="000000"/>
          <w:szCs w:val="21"/>
        </w:rPr>
        <w:t xml:space="preserve">开评标过程中如有问题采购代理机构工作人员会及时通过《投标供应商确认函》留存的手机号</w:t>
      </w:r>
      <w:r>
        <w:rPr>
          <w:rFonts w:hint="eastAsia" w:ascii="宋体" w:hAnsi="宋体" w:eastAsia="宋体" w:cs="Arial"/>
          <w:color w:val="000000"/>
          <w:szCs w:val="21"/>
        </w:rPr>
        <w:t xml:space="preserve">与供应商联系。请供应商确保该手机号通讯畅通，否则导致的不利后果由供应商自行承担。</w:t>
      </w:r>
      <w:r/>
    </w:p>
    <w:p>
      <w:pPr>
        <w:ind w:firstLine="420"/>
        <w:jc w:val="left"/>
        <w:spacing w:line="400" w:lineRule="exact"/>
        <w:rPr>
          <w:rFonts w:hint="eastAsia" w:ascii="宋体" w:hAnsi="宋体" w:cs="宋体"/>
          <w:b/>
          <w:bCs w:val="0"/>
          <w:color w:val="000000"/>
          <w:szCs w:val="21"/>
        </w:rPr>
      </w:pPr>
      <w:r>
        <w:rPr>
          <w:rFonts w:hint="eastAsia" w:ascii="宋体" w:hAnsi="宋体" w:eastAsia="宋体" w:cs="Arial"/>
          <w:b w:val="0"/>
          <w:bCs w:val="0"/>
          <w:color w:val="000000"/>
          <w:szCs w:val="21"/>
          <w:lang w:val="en-US" w:eastAsia="zh-CN"/>
        </w:rPr>
        <w:t xml:space="preserve">2.5</w:t>
      </w:r>
      <w:r>
        <w:rPr>
          <w:rFonts w:hint="eastAsia" w:ascii="宋体" w:hAnsi="宋体" w:cs="宋体"/>
          <w:b/>
          <w:bCs w:val="0"/>
          <w:color w:val="000000"/>
          <w:szCs w:val="21"/>
        </w:rPr>
        <w:t xml:space="preserve">如项目分为多个标段的，投标文件分标段制作，并在封面上注明所投标段号。</w:t>
      </w:r>
      <w:r/>
    </w:p>
    <w:p>
      <w:pPr>
        <w:numPr>
          <w:ilvl w:val="0"/>
          <w:numId w:val="3"/>
        </w:numPr>
        <w:ind w:firstLine="420"/>
        <w:jc w:val="left"/>
        <w:spacing w:line="400" w:lineRule="exact"/>
        <w:rPr>
          <w:rFonts w:hint="eastAsia" w:ascii="宋体" w:hAnsi="宋体" w:cs="宋体"/>
          <w:color w:val="000000"/>
          <w:szCs w:val="21"/>
        </w:rPr>
      </w:pPr>
      <w:r>
        <w:rPr>
          <w:rFonts w:hint="eastAsia" w:ascii="宋体" w:hAnsi="宋体" w:cs="宋体"/>
          <w:b w:val="0"/>
          <w:bCs/>
          <w:color w:val="000000"/>
          <w:szCs w:val="21"/>
          <w:highlight w:val="none"/>
          <w:lang w:eastAsia="zh-CN"/>
        </w:rPr>
        <w:t xml:space="preserve">在招标文件允许的情况下，</w:t>
      </w:r>
      <w:r>
        <w:rPr>
          <w:rFonts w:hint="eastAsia" w:ascii="宋体" w:hAnsi="宋体" w:cs="宋体"/>
          <w:color w:val="000000"/>
          <w:szCs w:val="21"/>
        </w:rPr>
        <w:t xml:space="preserve">投标人根据</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载明的</w:t>
      </w:r>
      <w:r>
        <w:rPr>
          <w:rFonts w:hint="eastAsia" w:ascii="宋体" w:hAnsi="宋体" w:cs="宋体"/>
          <w:color w:val="000000"/>
          <w:szCs w:val="21"/>
          <w:lang w:eastAsia="zh-CN"/>
        </w:rPr>
        <w:t xml:space="preserve">采购</w:t>
      </w:r>
      <w:r>
        <w:rPr>
          <w:rFonts w:hint="eastAsia" w:ascii="宋体" w:hAnsi="宋体" w:cs="宋体"/>
          <w:color w:val="000000"/>
          <w:szCs w:val="21"/>
        </w:rPr>
        <w:t xml:space="preserve">项目实际情况，拟在中标后将中标项目的非主体、非关键性工作交由他人完成的，应当在投标文件中载明。</w:t>
      </w:r>
      <w:r/>
    </w:p>
    <w:p>
      <w:pPr>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四、投标文件的制作</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rPr>
        <w:t xml:space="preserve">提交</w:t>
      </w:r>
      <w:r>
        <w:rPr>
          <w:rFonts w:hint="eastAsia" w:ascii="宋体" w:hAnsi="宋体" w:cs="宋体"/>
          <w:b/>
          <w:color w:val="000000"/>
          <w:szCs w:val="21"/>
        </w:rPr>
        <w:t xml:space="preserve">、撤回和修改</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投标文件的制作、提交</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本项目采用电子招投标形式，投标人按照《苏采云系统供应商操作手册》进行制作、在投标截止时间前提交电子投标文件。</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1.2制作电子投标文件时，应按照招标文件要求加盖投标人电子公章。</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 投标</w:t>
      </w:r>
      <w:r>
        <w:rPr>
          <w:rFonts w:hint="eastAsia" w:ascii="宋体" w:hAnsi="宋体" w:cs="宋体"/>
          <w:b w:val="0"/>
          <w:bCs w:val="0"/>
          <w:color w:val="000000"/>
          <w:szCs w:val="21"/>
        </w:rPr>
        <w:t xml:space="preserve">人提交</w:t>
      </w:r>
      <w:r>
        <w:rPr>
          <w:rFonts w:hint="eastAsia" w:ascii="宋体" w:hAnsi="宋体" w:cs="宋体"/>
          <w:color w:val="000000"/>
          <w:szCs w:val="21"/>
        </w:rPr>
        <w:t xml:space="preserve">电子投标文件的时间不得迟于招标公告中规定的投标截止时间。代理机构拒绝接收在其规定的投标截止时间后上传的任何投标文件。</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投标人应充分考虑到网络环境、网络带宽等风险因素，如因投标人自身原因造成的电子投标文件</w:t>
      </w:r>
      <w:r>
        <w:rPr>
          <w:rFonts w:hint="eastAsia" w:ascii="宋体" w:hAnsi="宋体" w:cs="宋体"/>
          <w:b w:val="0"/>
          <w:bCs w:val="0"/>
          <w:color w:val="000000"/>
          <w:szCs w:val="21"/>
        </w:rPr>
        <w:t xml:space="preserve">提交</w:t>
      </w:r>
      <w:r>
        <w:rPr>
          <w:rFonts w:hint="eastAsia" w:ascii="宋体" w:hAnsi="宋体" w:cs="宋体"/>
          <w:color w:val="000000"/>
          <w:szCs w:val="21"/>
        </w:rPr>
        <w:t xml:space="preserve">不成功的按照本招标文件无效条款相关规定做无效投标处理。</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5</w:t>
      </w:r>
      <w:r>
        <w:rPr>
          <w:rFonts w:hint="eastAsia" w:ascii="宋体" w:hAnsi="宋体" w:cs="宋体"/>
          <w:color w:val="000000"/>
          <w:szCs w:val="21"/>
          <w:lang w:eastAsia="zh-CN"/>
        </w:rPr>
        <w:t xml:space="preserve">招标</w:t>
      </w:r>
      <w:r>
        <w:rPr>
          <w:rFonts w:hint="eastAsia" w:ascii="宋体" w:hAnsi="宋体" w:cs="宋体"/>
          <w:color w:val="000000"/>
          <w:szCs w:val="21"/>
        </w:rPr>
        <w:t xml:space="preserve">人和采购代理机构推迟投标截止时间时，将按本须知规定的更正公告的方式对外发布。在这种情况下，</w:t>
      </w:r>
      <w:r>
        <w:rPr>
          <w:rFonts w:hint="eastAsia" w:ascii="宋体" w:hAnsi="宋体" w:cs="宋体"/>
          <w:color w:val="000000"/>
          <w:szCs w:val="21"/>
          <w:lang w:eastAsia="zh-CN"/>
        </w:rPr>
        <w:t xml:space="preserve">招标</w:t>
      </w:r>
      <w:r>
        <w:rPr>
          <w:rFonts w:hint="eastAsia" w:ascii="宋体" w:hAnsi="宋体" w:cs="宋体"/>
          <w:color w:val="000000"/>
          <w:szCs w:val="21"/>
        </w:rPr>
        <w:t xml:space="preserve">人、采购代理机构和投标人的权利和义务将受到新的截止期的约束。</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投标文件的撤回和修改</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.1 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jc w:val="left"/>
        <w:spacing w:line="40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.2投标人在投标文件网上提交截止时间前，可以撤回其电子投标文件，具体操作方法见《苏采云系统供应商操作手册》。投标人撤回电子投标文件，则认为其不再参与本项目投标</w:t>
      </w:r>
      <w:r>
        <w:rPr>
          <w:rFonts w:hint="eastAsia" w:ascii="宋体" w:hAnsi="宋体" w:cs="宋体"/>
          <w:color w:val="000000"/>
          <w:szCs w:val="21"/>
          <w:lang w:eastAsia="zh-CN"/>
        </w:rPr>
        <w:t xml:space="preserve">活动。</w:t>
      </w:r>
      <w:r/>
    </w:p>
    <w:p>
      <w:pPr>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五、质疑</w:t>
      </w:r>
      <w:r/>
    </w:p>
    <w:p>
      <w:pPr>
        <w:pStyle w:val="993"/>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投标人认为</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采购</w:t>
      </w:r>
      <w:r>
        <w:rPr>
          <w:rFonts w:hint="eastAsia" w:ascii="宋体" w:hAnsi="宋体" w:eastAsia="宋体" w:cs="宋体"/>
          <w:color w:val="000000"/>
          <w:sz w:val="21"/>
          <w:szCs w:val="21"/>
        </w:rPr>
        <w:t xml:space="preserve">过程、中标结果使自己的权益受到损害的，应在应知自己权益受到损害之日起七个工作日内，以书面形式向</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、招标代理机构提出质疑（接收信息详见第一章招标代理机构联系事项）。投标人应按照质疑函范本进行规范质疑（质疑函范本下载地址：https://czju.suzhou.gov.cn/zfcg/html/content/20180305093615738.shtml）</w:t>
      </w:r>
      <w:r>
        <w:rPr>
          <w:rFonts w:hint="eastAsia" w:ascii="宋体" w:hAnsi="宋体" w:eastAsia="宋体" w:cs="宋体"/>
          <w:color w:val="000000"/>
          <w:sz w:val="21"/>
          <w:szCs w:val="21"/>
          <w:lang w:eastAsia="zh-CN"/>
        </w:rPr>
        <w:t xml:space="preserve">。</w:t>
      </w:r>
      <w:r/>
    </w:p>
    <w:p>
      <w:pPr>
        <w:pStyle w:val="993"/>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投标人应当在法定质疑期内一次性提出针对同一采购程序环节的质疑。</w:t>
      </w:r>
      <w:r/>
    </w:p>
    <w:p>
      <w:pPr>
        <w:pStyle w:val="993"/>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、招标代理机构应当在收到投标人书面质疑后七个工作日内作出答复，并以书面形式通知质疑投标人和其他相关投标人。</w:t>
      </w:r>
      <w:r/>
    </w:p>
    <w:p>
      <w:pPr>
        <w:ind w:firstLine="420"/>
        <w:jc w:val="left"/>
        <w:spacing w:line="400" w:lineRule="exact"/>
        <w:rPr>
          <w:rFonts w:hint="eastAsia" w:ascii="宋体" w:hAnsi="宋体" w:cs="宋体"/>
        </w:rPr>
      </w:pPr>
      <w:r>
        <w:rPr>
          <w:rFonts w:hint="eastAsia" w:ascii="宋体" w:hAnsi="宋体" w:cs="宋体"/>
        </w:rPr>
        <w:t xml:space="preserve">2</w:t>
      </w:r>
      <w:r>
        <w:rPr>
          <w:rFonts w:hint="eastAsia" w:ascii="宋体" w:hAnsi="宋体" w:cs="宋体"/>
          <w:lang w:eastAsia="zh-CN"/>
        </w:rPr>
        <w:t xml:space="preserve">、</w:t>
      </w:r>
      <w:r>
        <w:rPr>
          <w:rFonts w:hint="eastAsia" w:ascii="宋体" w:hAnsi="宋体" w:cs="宋体"/>
        </w:rPr>
        <w:t xml:space="preserve">质疑函应包括以下主要内容，并按照“谁主张、谁举证”的原则，附上必要的证明</w:t>
      </w:r>
      <w:r>
        <w:rPr>
          <w:rFonts w:hint="eastAsia" w:ascii="宋体" w:hAnsi="宋体" w:cs="宋体"/>
          <w:lang w:eastAsia="zh-CN"/>
        </w:rPr>
        <w:t xml:space="preserve">资料</w:t>
      </w:r>
      <w:r>
        <w:rPr>
          <w:rFonts w:hint="eastAsia" w:ascii="宋体" w:hAnsi="宋体" w:cs="宋体"/>
        </w:rPr>
        <w:t xml:space="preserve">：　　　　　　　</w:t>
      </w:r>
      <w:r/>
    </w:p>
    <w:p>
      <w:pPr>
        <w:ind w:firstLine="420"/>
        <w:jc w:val="left"/>
        <w:spacing w:line="400" w:lineRule="exact"/>
        <w:rPr>
          <w:rFonts w:hint="eastAsia" w:ascii="宋体" w:hAnsi="宋体" w:cs="宋体"/>
        </w:rPr>
      </w:pPr>
      <w:r>
        <w:rPr>
          <w:rFonts w:hint="eastAsia" w:ascii="宋体" w:hAnsi="宋体" w:cs="宋体"/>
        </w:rPr>
        <w:t xml:space="preserve">2.1投标人的姓名或者名称、地址、邮编、联系人及联系电话；</w:t>
      </w:r>
      <w:r/>
    </w:p>
    <w:p>
      <w:pPr>
        <w:ind w:firstLine="420"/>
        <w:jc w:val="left"/>
        <w:spacing w:line="400" w:lineRule="exact"/>
        <w:rPr>
          <w:rFonts w:hint="eastAsia" w:ascii="宋体" w:hAnsi="宋体" w:cs="宋体"/>
        </w:rPr>
      </w:pPr>
      <w:r>
        <w:rPr>
          <w:rFonts w:hint="eastAsia" w:ascii="宋体" w:hAnsi="宋体" w:cs="宋体"/>
        </w:rPr>
        <w:t xml:space="preserve">2.2质疑</w:t>
      </w:r>
      <w:r>
        <w:rPr>
          <w:rFonts w:hint="eastAsia" w:ascii="宋体" w:hAnsi="宋体" w:cs="宋体"/>
          <w:lang w:eastAsia="zh-CN"/>
        </w:rPr>
        <w:t xml:space="preserve">采购</w:t>
      </w:r>
      <w:r>
        <w:rPr>
          <w:rFonts w:hint="eastAsia" w:ascii="宋体" w:hAnsi="宋体" w:cs="宋体"/>
        </w:rPr>
        <w:t xml:space="preserve">内容、编号；</w:t>
      </w:r>
      <w:r/>
    </w:p>
    <w:p>
      <w:pPr>
        <w:ind w:firstLine="420"/>
        <w:jc w:val="left"/>
        <w:spacing w:line="400" w:lineRule="exact"/>
        <w:rPr>
          <w:rFonts w:hint="eastAsia" w:ascii="宋体" w:hAnsi="宋体" w:cs="宋体"/>
        </w:rPr>
      </w:pPr>
      <w:r>
        <w:rPr>
          <w:rFonts w:hint="eastAsia" w:ascii="宋体" w:hAnsi="宋体" w:cs="宋体"/>
        </w:rPr>
        <w:t xml:space="preserve">2.3具体、明确的质疑事项和与质疑事项相关的请求；</w:t>
      </w:r>
      <w:r/>
    </w:p>
    <w:p>
      <w:pPr>
        <w:ind w:firstLine="420"/>
        <w:jc w:val="left"/>
        <w:spacing w:line="400" w:lineRule="exact"/>
        <w:rPr>
          <w:rFonts w:hint="eastAsia" w:ascii="宋体" w:hAnsi="宋体" w:cs="宋体"/>
        </w:rPr>
      </w:pPr>
      <w:r>
        <w:rPr>
          <w:rFonts w:hint="eastAsia" w:ascii="宋体" w:hAnsi="宋体" w:cs="宋体"/>
        </w:rPr>
        <w:t xml:space="preserve">2.4具体的事实依据及相关证据</w:t>
      </w:r>
      <w:r>
        <w:rPr>
          <w:rFonts w:hint="eastAsia" w:ascii="宋体" w:hAnsi="宋体" w:cs="宋体"/>
          <w:lang w:eastAsia="zh-CN"/>
        </w:rPr>
        <w:t xml:space="preserve">材料</w:t>
      </w:r>
      <w:r>
        <w:rPr>
          <w:rFonts w:hint="eastAsia" w:ascii="宋体" w:hAnsi="宋体" w:cs="宋体"/>
        </w:rPr>
        <w:t xml:space="preserve">；</w:t>
      </w:r>
      <w:r/>
    </w:p>
    <w:p>
      <w:pPr>
        <w:ind w:firstLine="420"/>
        <w:jc w:val="left"/>
        <w:spacing w:line="400" w:lineRule="exact"/>
        <w:rPr>
          <w:rFonts w:hint="eastAsia" w:ascii="宋体" w:hAnsi="宋体" w:cs="宋体"/>
        </w:rPr>
      </w:pPr>
      <w:r>
        <w:rPr>
          <w:rFonts w:hint="eastAsia" w:ascii="宋体" w:hAnsi="宋体" w:cs="宋体"/>
        </w:rPr>
        <w:t xml:space="preserve">2.5必要的法律依据；</w:t>
      </w:r>
      <w:r/>
    </w:p>
    <w:p>
      <w:pPr>
        <w:ind w:firstLine="420"/>
        <w:jc w:val="left"/>
        <w:spacing w:line="400" w:lineRule="exact"/>
        <w:rPr>
          <w:rFonts w:hint="eastAsia" w:ascii="宋体" w:hAnsi="宋体" w:cs="宋体"/>
        </w:rPr>
      </w:pPr>
      <w:r>
        <w:rPr>
          <w:rFonts w:hint="eastAsia" w:ascii="宋体" w:hAnsi="宋体" w:cs="宋体"/>
        </w:rPr>
        <w:t xml:space="preserve">2.6提出质疑的日期；</w:t>
      </w:r>
      <w:r/>
    </w:p>
    <w:p>
      <w:pPr>
        <w:ind w:firstLine="420"/>
        <w:jc w:val="left"/>
        <w:spacing w:line="400" w:lineRule="exact"/>
        <w:rPr>
          <w:rFonts w:hint="eastAsia" w:ascii="宋体" w:hAnsi="宋体" w:cs="宋体"/>
          <w:highlight w:val="none"/>
        </w:rPr>
      </w:pPr>
      <w:r>
        <w:rPr>
          <w:rFonts w:hint="eastAsia" w:ascii="宋体" w:hAnsi="宋体" w:cs="宋体"/>
        </w:rPr>
        <w:t xml:space="preserve">2.7投标人为自然人的，应当由本人签字；投标人为法人</w:t>
      </w:r>
      <w:r>
        <w:rPr>
          <w:rFonts w:hint="eastAsia" w:ascii="宋体" w:hAnsi="宋体" w:cs="宋体"/>
          <w:highlight w:val="none"/>
        </w:rPr>
        <w:t xml:space="preserve">或者其他组织的，应当由</w:t>
      </w:r>
      <w:r>
        <w:rPr>
          <w:rFonts w:hint="eastAsia" w:ascii="宋体" w:hAnsi="宋体" w:cs="宋体"/>
          <w:szCs w:val="21"/>
        </w:rPr>
        <w:t xml:space="preserve">法定代表人（或经营者等）</w:t>
      </w:r>
      <w:r>
        <w:rPr>
          <w:rFonts w:hint="eastAsia" w:ascii="宋体" w:hAnsi="宋体" w:cs="宋体"/>
          <w:highlight w:val="none"/>
        </w:rPr>
        <w:t xml:space="preserve">或者其被授权人签字或者盖章，并加盖公章</w:t>
      </w:r>
      <w:r>
        <w:rPr>
          <w:rFonts w:hint="eastAsia" w:ascii="宋体" w:hAnsi="宋体" w:cs="宋体"/>
          <w:highlight w:val="none"/>
          <w:lang w:eastAsia="zh-CN"/>
        </w:rPr>
        <w:t xml:space="preserve">；同时应</w:t>
      </w:r>
      <w:r>
        <w:rPr>
          <w:rFonts w:hint="eastAsia" w:ascii="宋体" w:hAnsi="宋体" w:cs="宋体"/>
          <w:highlight w:val="none"/>
        </w:rPr>
        <w:t xml:space="preserve">附上营业执照、相关人员身份证明、《投标供应商确认函》等</w:t>
      </w:r>
      <w:r>
        <w:rPr>
          <w:rFonts w:hint="eastAsia" w:ascii="宋体" w:hAnsi="宋体" w:eastAsia="宋体"/>
          <w:szCs w:val="24"/>
          <w:lang w:eastAsia="zh-CN"/>
        </w:rPr>
        <w:t xml:space="preserve">。</w:t>
      </w:r>
      <w:r>
        <w:rPr>
          <w:rFonts w:hint="eastAsia" w:ascii="宋体" w:hAnsi="宋体" w:cs="宋体"/>
          <w:lang w:eastAsia="zh-CN"/>
        </w:rPr>
        <w:t xml:space="preserve">未按要求递交资料的</w:t>
      </w:r>
      <w:r>
        <w:rPr>
          <w:rFonts w:hint="eastAsia" w:ascii="宋体" w:hAnsi="宋体" w:eastAsia="宋体"/>
          <w:szCs w:val="24"/>
        </w:rPr>
        <w:t xml:space="preserve">不予受理</w:t>
      </w:r>
      <w:r>
        <w:rPr>
          <w:rFonts w:hint="eastAsia" w:ascii="宋体" w:hAnsi="宋体" w:eastAsia="宋体"/>
          <w:szCs w:val="24"/>
          <w:lang w:eastAsia="zh-CN"/>
        </w:rPr>
        <w:t xml:space="preserve">。</w:t>
      </w:r>
      <w:r/>
    </w:p>
    <w:p>
      <w:pPr>
        <w:ind w:firstLine="420"/>
        <w:jc w:val="left"/>
        <w:spacing w:line="400" w:lineRule="exact"/>
        <w:rPr>
          <w:rFonts w:hint="eastAsia" w:ascii="宋体" w:hAnsi="宋体" w:eastAsia="宋体" w:cs="宋体"/>
          <w:lang w:eastAsia="zh-CN"/>
        </w:rPr>
      </w:pPr>
      <w:r>
        <w:rPr>
          <w:rFonts w:hint="eastAsia" w:ascii="宋体" w:hAnsi="宋体" w:cs="宋体"/>
          <w:highlight w:val="none"/>
        </w:rPr>
        <w:t xml:space="preserve">2.8投标人委托被授权人进行质疑，应当提交投标人签署的授权委托书及近期社保证明，其授权书应当载明被授权人的姓名或者名称、授权事项、具体权限、期限</w:t>
      </w:r>
      <w:r>
        <w:rPr>
          <w:rFonts w:hint="eastAsia" w:ascii="宋体" w:hAnsi="宋体" w:cs="宋体"/>
        </w:rPr>
        <w:t xml:space="preserve">和相关事项；如委托被授权人为外聘律师，须提供授权委托书及有效的律师</w:t>
      </w:r>
      <w:r>
        <w:rPr>
          <w:rFonts w:hint="eastAsia" w:ascii="宋体" w:hAnsi="宋体" w:cs="宋体"/>
          <w:lang w:eastAsia="zh-CN"/>
        </w:rPr>
        <w:t xml:space="preserve">执业资格</w:t>
      </w:r>
      <w:r>
        <w:rPr>
          <w:rFonts w:hint="eastAsia" w:ascii="宋体" w:hAnsi="宋体" w:cs="宋体"/>
        </w:rPr>
        <w:t xml:space="preserve">证书。投标人为自然人的，应当由本人签字；投标人为法人或者其他组织的，应当由</w:t>
      </w:r>
      <w:r>
        <w:rPr>
          <w:rFonts w:hint="eastAsia" w:ascii="宋体" w:hAnsi="宋体" w:cs="宋体"/>
          <w:szCs w:val="21"/>
        </w:rPr>
        <w:t xml:space="preserve">法定代表人（或经营者等）</w:t>
      </w:r>
      <w:r>
        <w:rPr>
          <w:rFonts w:hint="eastAsia" w:ascii="宋体" w:hAnsi="宋体" w:cs="宋体"/>
        </w:rPr>
        <w:t xml:space="preserve">签字或者盖章，并加盖公章。</w:t>
      </w:r>
      <w:r>
        <w:rPr>
          <w:rFonts w:hint="eastAsia" w:ascii="宋体" w:hAnsi="宋体" w:cs="宋体"/>
          <w:lang w:eastAsia="zh-CN"/>
        </w:rPr>
        <w:t xml:space="preserve">未按要求递交资料的</w:t>
      </w:r>
      <w:r>
        <w:rPr>
          <w:rFonts w:hint="eastAsia" w:ascii="宋体" w:hAnsi="宋体" w:eastAsia="宋体"/>
          <w:szCs w:val="24"/>
        </w:rPr>
        <w:t xml:space="preserve">不予受理</w:t>
      </w:r>
      <w:r>
        <w:rPr>
          <w:rFonts w:hint="eastAsia" w:ascii="宋体" w:hAnsi="宋体" w:eastAsia="宋体"/>
          <w:szCs w:val="24"/>
          <w:lang w:eastAsia="zh-CN"/>
        </w:rPr>
        <w:t xml:space="preserve">。</w:t>
      </w:r>
      <w:r/>
    </w:p>
    <w:p>
      <w:pPr>
        <w:ind w:firstLine="420"/>
        <w:jc w:val="left"/>
        <w:spacing w:line="400" w:lineRule="exact"/>
        <w:rPr>
          <w:rFonts w:hint="eastAsia" w:ascii="宋体" w:hAnsi="宋体" w:cs="宋体"/>
        </w:rPr>
      </w:pPr>
      <w:r>
        <w:rPr>
          <w:rFonts w:hint="eastAsia" w:ascii="宋体" w:hAnsi="宋体" w:cs="宋体"/>
        </w:rPr>
        <w:t xml:space="preserve">3</w:t>
      </w:r>
      <w:r>
        <w:rPr>
          <w:rFonts w:hint="eastAsia" w:ascii="宋体" w:hAnsi="宋体" w:cs="宋体"/>
          <w:lang w:eastAsia="zh-CN"/>
        </w:rPr>
        <w:t xml:space="preserve">、</w:t>
      </w:r>
      <w:r>
        <w:rPr>
          <w:rFonts w:hint="eastAsia" w:ascii="宋体" w:hAnsi="宋体" w:cs="宋体"/>
        </w:rPr>
        <w:t xml:space="preserve">投标人不得虚假质疑或者恶意质疑，并对质疑内容的真实性承担责任。投标人或者其他利害关系人通过捏造事实、伪造证明</w:t>
      </w:r>
      <w:r>
        <w:rPr>
          <w:rFonts w:hint="eastAsia" w:ascii="宋体" w:hAnsi="宋体" w:cs="宋体"/>
          <w:lang w:eastAsia="zh-CN"/>
        </w:rPr>
        <w:t xml:space="preserve">资料</w:t>
      </w:r>
      <w:r>
        <w:rPr>
          <w:rFonts w:hint="eastAsia" w:ascii="宋体" w:hAnsi="宋体" w:cs="宋体"/>
        </w:rPr>
        <w:t xml:space="preserve">等方式提出质疑的，阻碍采购活动正常进行的，属于严重不良行为，招标代理机构将提请财政部门将其列入不良行为记录名单，并依法予以处罚。</w:t>
      </w:r>
      <w:r/>
    </w:p>
    <w:p>
      <w:pPr>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（一）开标</w:t>
      </w:r>
      <w:r/>
    </w:p>
    <w:p>
      <w:pPr>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招标代理机构按《投标邀请函》规定的时间、地点进行开标。开标仪式根据</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授权由招标代理机</w:t>
      </w:r>
      <w:r>
        <w:rPr>
          <w:rFonts w:hint="eastAsia" w:ascii="宋体" w:hAnsi="宋体" w:cs="宋体"/>
          <w:color w:val="000000"/>
          <w:szCs w:val="21"/>
          <w:highlight w:val="none"/>
        </w:rPr>
        <w:t xml:space="preserve">构主持。</w:t>
      </w:r>
      <w:r/>
    </w:p>
    <w:p>
      <w:pPr>
        <w:ind w:firstLine="420"/>
        <w:jc w:val="left"/>
        <w:spacing w:line="400" w:lineRule="exact"/>
        <w:rPr>
          <w:rFonts w:hint="eastAsia" w:ascii="宋体" w:hAnsi="宋体" w:eastAsia="宋体" w:cs="宋体"/>
          <w:szCs w:val="24"/>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eastAsia="宋体" w:cs="宋体"/>
          <w:szCs w:val="24"/>
        </w:rPr>
        <w:t xml:space="preserve">投标人应当按照</w:t>
      </w:r>
      <w:r>
        <w:rPr>
          <w:rFonts w:hint="eastAsia" w:ascii="宋体" w:hAnsi="宋体" w:eastAsia="宋体"/>
          <w:szCs w:val="24"/>
        </w:rPr>
        <w:t xml:space="preserve">《苏采云系统供应商操作手册》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w:t>
      </w:r>
      <w:r>
        <w:rPr>
          <w:rFonts w:hint="eastAsia" w:ascii="宋体" w:hAnsi="宋体" w:eastAsia="宋体" w:cs="宋体"/>
          <w:b/>
          <w:szCs w:val="24"/>
          <w:lang w:eastAsia="zh-CN"/>
        </w:rPr>
        <w:t xml:space="preserve">，并</w:t>
      </w:r>
      <w:r>
        <w:rPr>
          <w:rFonts w:hint="eastAsia" w:ascii="宋体" w:hAnsi="宋体" w:eastAsia="宋体" w:cs="宋体"/>
          <w:b/>
          <w:szCs w:val="24"/>
        </w:rPr>
        <w:t xml:space="preserve">在“苏采云”系统规定的时间内对投标文件进行解密</w:t>
      </w:r>
      <w:r>
        <w:rPr>
          <w:rFonts w:hint="eastAsia" w:ascii="宋体" w:hAnsi="宋体" w:eastAsia="宋体" w:cs="宋体"/>
          <w:szCs w:val="24"/>
        </w:rPr>
        <w:t xml:space="preserve">。</w:t>
      </w:r>
      <w:r/>
    </w:p>
    <w:p>
      <w:pPr>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（二）资格审查、</w:t>
      </w:r>
      <w:r>
        <w:rPr>
          <w:rFonts w:hint="eastAsia" w:ascii="宋体" w:hAnsi="宋体" w:cs="宋体"/>
          <w:color w:val="000000"/>
          <w:szCs w:val="21"/>
          <w:highlight w:val="none"/>
          <w:lang w:eastAsia="zh-CN"/>
        </w:rPr>
        <w:t xml:space="preserve">符合性审查</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、采购</w:t>
      </w:r>
      <w:r>
        <w:rPr>
          <w:rFonts w:hint="eastAsia" w:ascii="宋体" w:hAnsi="宋体" w:cs="宋体"/>
          <w:color w:val="000000"/>
          <w:szCs w:val="21"/>
        </w:rPr>
        <w:t xml:space="preserve">项目开标结束后，</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应当依法对投标人的资格进行审查</w:t>
      </w:r>
      <w:r>
        <w:rPr>
          <w:rFonts w:hint="eastAsia" w:ascii="宋体" w:hAnsi="宋体" w:cs="宋体"/>
          <w:b/>
          <w:bCs/>
          <w:color w:val="000000"/>
          <w:szCs w:val="21"/>
        </w:rPr>
        <w:t xml:space="preserve">，未通过资格审查的视为无效投标。</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符合性审查：评标委员会依据招标文件的规定，从投标文件的有效性、完整性和对招标文件的响应程度进行审查，以确定是否对招标文件的实质性要求作出响应。</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未通过资格审查或符合性审查的投标人，代理机构将在苏采云系统中告知未通过资格审查或符合性审查的原因，评标结束后，代理机构将不再告知未通过资格审查和符合性审查的原因。</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（三）评标委员会或评标小组、评标内容的保密</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评标委员会或评标小组（以下简称评标委员会）的评标工作由</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负责组织，具体评标事务由评标委员会负责，并独立履行法律、法规规定的职责。</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公开开标后，直到宣布中标人中标为止，凡属于审查、澄清、评价和比较投标的所有</w:t>
      </w:r>
      <w:r>
        <w:rPr>
          <w:rFonts w:hint="eastAsia" w:ascii="宋体" w:hAnsi="宋体" w:cs="宋体"/>
          <w:color w:val="000000"/>
          <w:szCs w:val="21"/>
          <w:lang w:eastAsia="zh-CN"/>
        </w:rPr>
        <w:t xml:space="preserve">资料</w:t>
      </w:r>
      <w:r>
        <w:rPr>
          <w:rFonts w:hint="eastAsia" w:ascii="宋体" w:hAnsi="宋体" w:cs="宋体"/>
          <w:color w:val="000000"/>
          <w:szCs w:val="21"/>
        </w:rPr>
        <w:t xml:space="preserve">，有关中标的信息都不应向投标人或与评标无关的其他人泄露。</w:t>
      </w:r>
      <w:r/>
    </w:p>
    <w:p>
      <w:pPr>
        <w:ind w:firstLine="420"/>
        <w:jc w:val="left"/>
        <w:spacing w:line="400" w:lineRule="exact"/>
        <w:rPr>
          <w:rFonts w:hint="eastAsia" w:ascii="宋体" w:hAnsi="宋体" w:eastAsia="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在投标文件的审查、澄清、评价和比较以及确定中标的过程中，投标人对招标代理机构和评标委员会成</w:t>
      </w:r>
      <w:r>
        <w:rPr>
          <w:rFonts w:hint="eastAsia" w:ascii="宋体" w:hAnsi="宋体" w:eastAsia="宋体" w:cs="宋体"/>
          <w:color w:val="000000"/>
          <w:szCs w:val="21"/>
        </w:rPr>
        <w:t xml:space="preserve">员施加影响的任何行为，都将依法处理。</w:t>
      </w:r>
      <w:r/>
    </w:p>
    <w:p>
      <w:pPr>
        <w:ind w:firstLine="420"/>
        <w:jc w:val="left"/>
        <w:spacing w:line="400" w:lineRule="exact"/>
        <w:rPr>
          <w:rFonts w:hint="eastAsia" w:ascii="宋体" w:hAnsi="宋体" w:eastAsia="宋体" w:cs="宋体"/>
          <w:b w:val="0"/>
          <w:bCs w:val="0"/>
          <w:color w:val="000000"/>
          <w:szCs w:val="21"/>
        </w:rPr>
      </w:pPr>
      <w:r>
        <w:rPr>
          <w:rFonts w:hint="eastAsia" w:ascii="宋体" w:hAnsi="宋体" w:eastAsia="宋体" w:cs="宋体"/>
          <w:color w:val="000000"/>
          <w:szCs w:val="21"/>
        </w:rPr>
        <w:t xml:space="preserve">（四）对</w:t>
      </w:r>
      <w:r>
        <w:rPr>
          <w:rFonts w:hint="eastAsia" w:ascii="宋体" w:hAnsi="宋体" w:eastAsia="宋体" w:cs="宋体"/>
          <w:b w:val="0"/>
          <w:bCs w:val="0"/>
          <w:color w:val="000000"/>
          <w:szCs w:val="21"/>
        </w:rPr>
        <w:t xml:space="preserve">投标人及投标文件的审核</w:t>
      </w:r>
      <w:r/>
    </w:p>
    <w:p>
      <w:pPr>
        <w:ind w:firstLine="422"/>
        <w:jc w:val="left"/>
        <w:spacing w:line="4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1</w:t>
      </w:r>
      <w:r>
        <w:rPr>
          <w:rFonts w:hint="eastAsia" w:ascii="宋体" w:hAnsi="宋体" w:eastAsia="宋体" w:cs="宋体"/>
          <w:b/>
          <w:bCs/>
          <w:color w:val="000000"/>
          <w:szCs w:val="21"/>
          <w:lang w:eastAsia="zh-CN"/>
        </w:rPr>
        <w:t xml:space="preserve">、招标人</w:t>
      </w:r>
      <w:r>
        <w:rPr>
          <w:rFonts w:hint="eastAsia" w:ascii="宋体" w:hAnsi="宋体" w:eastAsia="宋体" w:cs="宋体"/>
          <w:b/>
          <w:bCs/>
          <w:color w:val="000000"/>
          <w:szCs w:val="21"/>
        </w:rPr>
        <w:t xml:space="preserve">按</w:t>
      </w:r>
      <w:r>
        <w:rPr>
          <w:rFonts w:hint="eastAsia" w:ascii="宋体" w:hAnsi="宋体" w:eastAsia="宋体" w:cs="宋体"/>
          <w:b/>
          <w:bCs/>
          <w:color w:val="000000"/>
          <w:szCs w:val="21"/>
          <w:lang w:eastAsia="zh-CN"/>
        </w:rPr>
        <w:t xml:space="preserve">招标文件</w:t>
      </w:r>
      <w:r>
        <w:rPr>
          <w:rFonts w:hint="eastAsia" w:ascii="宋体" w:hAnsi="宋体" w:eastAsia="宋体" w:cs="宋体"/>
          <w:b/>
          <w:bCs/>
          <w:color w:val="000000"/>
          <w:szCs w:val="21"/>
        </w:rPr>
        <w:t xml:space="preserve">规定进行投标人资格审查，如缺少内容，视为无效投标。</w:t>
      </w:r>
      <w:r/>
    </w:p>
    <w:p>
      <w:pPr>
        <w:ind w:firstLine="420"/>
        <w:jc w:val="left"/>
        <w:spacing w:line="400" w:lineRule="exact"/>
        <w:rPr>
          <w:rFonts w:hint="eastAsia" w:ascii="宋体" w:hAnsi="宋体" w:eastAsia="宋体" w:cs="宋体"/>
          <w:color w:val="000000"/>
          <w:szCs w:val="21"/>
          <w:lang w:val="en-US" w:eastAsia="zh-CN"/>
        </w:rPr>
      </w:pPr>
      <w:r>
        <w:rPr>
          <w:rFonts w:hint="eastAsia" w:ascii="宋体" w:hAnsi="宋体" w:eastAsia="宋体" w:cs="宋体"/>
          <w:b w:val="0"/>
          <w:bCs w:val="0"/>
          <w:color w:val="000000"/>
          <w:szCs w:val="21"/>
          <w:lang w:val="en-US" w:eastAsia="zh-CN"/>
        </w:rPr>
        <w:t xml:space="preserve">2、对于投标文件中含义不明确、同类问题表述不一致或者有明显文字和计算错误的内容，评标委员会应当以书面形</w:t>
      </w:r>
      <w:r>
        <w:rPr>
          <w:rFonts w:hint="eastAsia" w:ascii="宋体" w:hAnsi="宋体" w:eastAsia="宋体" w:cs="宋体"/>
          <w:color w:val="000000"/>
          <w:szCs w:val="21"/>
          <w:lang w:val="en-US" w:eastAsia="zh-CN"/>
        </w:rPr>
        <w:t xml:space="preserve">式要求投标人作出必要的澄清、说明或者补正。投标人的澄清、说明或者补正应当采用书面形式，并加盖公章，或者由法定代表人（或经营者等）或其授权的代表签字。投标人的澄清、说明或者补正不得超出投标文件的范围或者改变投标文件的实质性内容。</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投标文件报价出现前后不一致的，按照下列规定修正：</w:t>
      </w:r>
      <w:r/>
    </w:p>
    <w:p>
      <w:pPr>
        <w:ind w:firstLine="420"/>
        <w:jc w:val="left"/>
        <w:spacing w:line="40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3.</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投标文件中开标一览表内容与投标文件中相应内容不一致的，以开标一览表为准</w:t>
      </w:r>
      <w:r>
        <w:rPr>
          <w:rFonts w:hint="eastAsia" w:ascii="宋体" w:hAnsi="宋体" w:cs="宋体"/>
          <w:color w:val="000000"/>
          <w:szCs w:val="21"/>
          <w:lang w:eastAsia="zh-CN"/>
        </w:rPr>
        <w:t xml:space="preserve">；</w:t>
      </w:r>
      <w:r/>
    </w:p>
    <w:p>
      <w:pPr>
        <w:ind w:firstLine="420"/>
        <w:jc w:val="left"/>
        <w:spacing w:line="40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3.2</w:t>
      </w:r>
      <w:r>
        <w:rPr>
          <w:rFonts w:hint="eastAsia" w:ascii="宋体" w:hAnsi="宋体" w:cs="宋体"/>
          <w:color w:val="000000"/>
          <w:szCs w:val="21"/>
        </w:rPr>
        <w:t xml:space="preserve">大写金额和小写金额不一致的，以大写金额为准</w:t>
      </w:r>
      <w:r>
        <w:rPr>
          <w:rFonts w:hint="eastAsia" w:ascii="宋体" w:hAnsi="宋体" w:cs="宋体"/>
          <w:color w:val="000000"/>
          <w:szCs w:val="21"/>
          <w:lang w:eastAsia="zh-CN"/>
        </w:rPr>
        <w:t xml:space="preserve">；</w:t>
      </w:r>
      <w:r/>
    </w:p>
    <w:p>
      <w:pPr>
        <w:ind w:firstLine="420"/>
        <w:jc w:val="left"/>
        <w:spacing w:line="400" w:lineRule="exact"/>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3.3</w:t>
      </w:r>
      <w:r>
        <w:rPr>
          <w:rFonts w:hint="eastAsia" w:ascii="宋体" w:hAnsi="宋体" w:cs="宋体"/>
          <w:color w:val="000000"/>
          <w:szCs w:val="21"/>
        </w:rPr>
        <w:t xml:space="preserve">单价金额小数点或者百分比有明显错位的，以开标一览表的总价为准，并修改单价</w:t>
      </w:r>
      <w:r>
        <w:rPr>
          <w:rFonts w:hint="eastAsia" w:ascii="宋体" w:hAnsi="宋体" w:cs="宋体"/>
          <w:color w:val="000000"/>
          <w:szCs w:val="21"/>
          <w:lang w:eastAsia="zh-CN"/>
        </w:rPr>
        <w:t xml:space="preserve">；</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3.4</w:t>
      </w:r>
      <w:r>
        <w:rPr>
          <w:rFonts w:hint="eastAsia" w:ascii="宋体" w:hAnsi="宋体" w:cs="宋体"/>
          <w:color w:val="000000"/>
          <w:szCs w:val="21"/>
        </w:rPr>
        <w:t xml:space="preserve">总价金额与按单价汇总金额不一致的，以单价金额计算结果为准。</w:t>
      </w:r>
      <w:r/>
    </w:p>
    <w:p>
      <w:pPr>
        <w:ind w:firstLine="422"/>
        <w:jc w:val="left"/>
        <w:spacing w:line="400" w:lineRule="exact"/>
        <w:rPr>
          <w:rFonts w:hint="eastAsia" w:ascii="宋体" w:hAnsi="宋体" w:eastAsia="宋体" w:cs="宋体"/>
          <w:b/>
          <w:bCs/>
          <w:color w:val="000000"/>
          <w:szCs w:val="21"/>
          <w:lang w:val="en-US" w:eastAsia="zh-CN"/>
        </w:rPr>
      </w:pPr>
      <w:r>
        <w:rPr>
          <w:rFonts w:hint="eastAsia" w:ascii="宋体" w:hAnsi="宋体" w:cs="宋体"/>
          <w:b/>
          <w:bCs/>
          <w:color w:val="000000"/>
          <w:szCs w:val="21"/>
        </w:rPr>
        <w:t xml:space="preserve">同时出现两种以上不一致的，按照前款规定的顺序修正。修正后的报价按照</w:t>
      </w:r>
      <w:r>
        <w:rPr>
          <w:rFonts w:hint="eastAsia" w:ascii="宋体" w:hAnsi="宋体" w:cs="宋体"/>
          <w:b/>
          <w:bCs/>
          <w:color w:val="000000"/>
          <w:szCs w:val="21"/>
          <w:lang w:eastAsia="zh-CN"/>
        </w:rPr>
        <w:t xml:space="preserve">上一条款</w:t>
      </w:r>
      <w:r>
        <w:rPr>
          <w:rFonts w:hint="eastAsia" w:ascii="宋体" w:hAnsi="宋体" w:cs="宋体"/>
          <w:b/>
          <w:bCs/>
          <w:color w:val="000000"/>
          <w:szCs w:val="21"/>
        </w:rPr>
        <w:t xml:space="preserve">的规定经投标人确认后产生约束力，投标人不确认的，</w:t>
      </w:r>
      <w:r>
        <w:rPr>
          <w:rFonts w:hint="eastAsia" w:ascii="宋体" w:hAnsi="宋体" w:eastAsia="宋体" w:cs="宋体"/>
          <w:b/>
          <w:bCs/>
          <w:color w:val="000000"/>
          <w:szCs w:val="21"/>
          <w:lang w:val="en-US" w:eastAsia="zh-CN"/>
        </w:rPr>
        <w:t xml:space="preserve">其投标无效。</w:t>
      </w:r>
      <w:r/>
    </w:p>
    <w:p>
      <w:pPr>
        <w:ind w:firstLine="420"/>
        <w:jc w:val="left"/>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ascii="宋体" w:hAnsi="宋体" w:eastAsia="宋体" w:cs="宋体"/>
          <w:b/>
          <w:bCs/>
          <w:color w:val="000000"/>
          <w:szCs w:val="21"/>
          <w:lang w:val="en-US" w:eastAsia="zh-CN"/>
        </w:rPr>
        <w:t xml:space="preserve">投标人不能证明其报价合理性的，评标委员会应当将其作为无效投标处理</w:t>
      </w:r>
      <w:r>
        <w:rPr>
          <w:rFonts w:hint="eastAsia" w:ascii="宋体" w:hAnsi="宋体" w:eastAsia="宋体" w:cs="宋体"/>
          <w:color w:val="000000"/>
          <w:szCs w:val="21"/>
          <w:lang w:val="en-US" w:eastAsia="zh-CN"/>
        </w:rPr>
        <w:t xml:space="preserve">。</w:t>
      </w:r>
      <w:r/>
    </w:p>
    <w:p>
      <w:pPr>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5</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与</w:t>
      </w:r>
      <w:r>
        <w:rPr>
          <w:rFonts w:hint="eastAsia" w:ascii="宋体" w:hAnsi="宋体" w:cs="宋体"/>
          <w:b/>
          <w:bCs/>
          <w:color w:val="000000"/>
          <w:szCs w:val="21"/>
          <w:lang w:eastAsia="zh-CN"/>
        </w:rPr>
        <w:t xml:space="preserve">招标文件</w:t>
      </w:r>
      <w:r>
        <w:rPr>
          <w:rFonts w:hint="eastAsia" w:ascii="宋体" w:hAnsi="宋体" w:cs="宋体"/>
          <w:b/>
          <w:bCs/>
          <w:color w:val="000000"/>
          <w:szCs w:val="21"/>
        </w:rPr>
        <w:t xml:space="preserve">有重大偏离的投标文件为无效投标。重大偏离系指产品或者服务的内容、质量、数量及服务期（交付时间）明显不能满足</w:t>
      </w:r>
      <w:r>
        <w:rPr>
          <w:rFonts w:hint="eastAsia" w:ascii="宋体" w:hAnsi="宋体" w:cs="宋体"/>
          <w:b/>
          <w:bCs/>
          <w:color w:val="000000"/>
          <w:szCs w:val="21"/>
          <w:lang w:eastAsia="zh-CN"/>
        </w:rPr>
        <w:t xml:space="preserve">招标文件</w:t>
      </w:r>
      <w:r>
        <w:rPr>
          <w:rFonts w:hint="eastAsia" w:ascii="宋体" w:hAnsi="宋体" w:cs="宋体"/>
          <w:b/>
          <w:bCs/>
          <w:color w:val="000000"/>
          <w:szCs w:val="21"/>
        </w:rPr>
        <w:t xml:space="preserve">的要求。这些偏离不允许在开标后修正。但招标代理机构将允许修改投标中不构成重大偏离的微小的、非正规、不一致或不规则的地方。</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lang w:eastAsia="zh-CN"/>
        </w:rPr>
        <w:t xml:space="preserve">、</w:t>
      </w:r>
      <w:r>
        <w:rPr>
          <w:rFonts w:hint="eastAsia" w:ascii="宋体" w:hAnsi="宋体" w:cs="宋体"/>
          <w:color w:val="000000"/>
          <w:szCs w:val="21"/>
        </w:rPr>
        <w:t xml:space="preserve">评标委员会对投标文件的判定，只依据投标内容本身，不依据开标后的任何外来证明。</w:t>
      </w:r>
      <w:r/>
    </w:p>
    <w:p>
      <w:pPr>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下列投标文件为无效投标：</w:t>
      </w:r>
      <w:r/>
    </w:p>
    <w:p>
      <w:pPr>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.1与</w:t>
      </w:r>
      <w:r>
        <w:rPr>
          <w:rFonts w:hint="eastAsia" w:ascii="宋体" w:hAnsi="宋体" w:cs="宋体"/>
          <w:b/>
          <w:bCs/>
          <w:color w:val="000000"/>
          <w:szCs w:val="21"/>
          <w:lang w:eastAsia="zh-CN"/>
        </w:rPr>
        <w:t xml:space="preserve">招标文件</w:t>
      </w:r>
      <w:r>
        <w:rPr>
          <w:rFonts w:hint="eastAsia" w:ascii="宋体" w:hAnsi="宋体" w:cs="宋体"/>
          <w:b/>
          <w:bCs/>
          <w:color w:val="000000"/>
          <w:szCs w:val="21"/>
        </w:rPr>
        <w:t xml:space="preserve">有重大偏离；</w:t>
      </w:r>
      <w:r/>
    </w:p>
    <w:p>
      <w:pPr>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.2投标人的报价是选择性的；</w:t>
      </w:r>
      <w:r/>
    </w:p>
    <w:p>
      <w:pPr>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.3投标报价超过预算的；</w:t>
      </w:r>
      <w:r/>
    </w:p>
    <w:p>
      <w:pPr>
        <w:ind w:firstLine="422"/>
        <w:jc w:val="left"/>
        <w:spacing w:line="400" w:lineRule="exact"/>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4 投标人在苏采云系统规定的时间内未成功解密电子投标文件的</w:t>
      </w:r>
      <w:r>
        <w:rPr>
          <w:rFonts w:hint="eastAsia" w:ascii="宋体" w:hAnsi="宋体" w:cs="宋体"/>
          <w:b/>
          <w:bCs/>
          <w:color w:val="000000"/>
          <w:szCs w:val="21"/>
        </w:rPr>
        <w:t xml:space="preserve">；</w:t>
      </w:r>
      <w:r/>
    </w:p>
    <w:p>
      <w:pPr>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不符合法律、法规和</w:t>
      </w:r>
      <w:r>
        <w:rPr>
          <w:rFonts w:hint="eastAsia" w:ascii="宋体" w:hAnsi="宋体" w:cs="宋体"/>
          <w:b/>
          <w:bCs/>
          <w:color w:val="000000"/>
          <w:szCs w:val="21"/>
          <w:lang w:eastAsia="zh-CN"/>
        </w:rPr>
        <w:t xml:space="preserve">招标文件</w:t>
      </w:r>
      <w:r>
        <w:rPr>
          <w:rFonts w:hint="eastAsia" w:ascii="宋体" w:hAnsi="宋体" w:cs="宋体"/>
          <w:b/>
          <w:bCs/>
          <w:color w:val="000000"/>
          <w:szCs w:val="21"/>
        </w:rPr>
        <w:t xml:space="preserve">规定的其他实质性要求的；</w:t>
      </w:r>
      <w:r/>
    </w:p>
    <w:p>
      <w:pPr>
        <w:ind w:firstLine="422"/>
        <w:jc w:val="left"/>
        <w:spacing w:line="40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
          <w:bCs/>
          <w:color w:val="000000"/>
          <w:szCs w:val="21"/>
        </w:rPr>
        <w:t xml:space="preserve">；</w:t>
      </w:r>
      <w:r/>
    </w:p>
    <w:p>
      <w:pPr>
        <w:ind w:firstLine="422"/>
        <w:jc w:val="left"/>
        <w:spacing w:line="40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7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b/>
          <w:bCs/>
          <w:color w:val="000000"/>
          <w:szCs w:val="21"/>
        </w:rPr>
        <w:t xml:space="preserve">；</w:t>
      </w:r>
      <w:r/>
    </w:p>
    <w:p>
      <w:pPr>
        <w:ind w:firstLine="422"/>
        <w:jc w:val="left"/>
        <w:spacing w:line="40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8投标文件含有招标人不能接受的附加条件的</w:t>
      </w:r>
      <w:r>
        <w:rPr>
          <w:rFonts w:hint="eastAsia" w:ascii="宋体" w:hAnsi="宋体" w:cs="宋体"/>
          <w:b/>
          <w:bCs/>
          <w:color w:val="000000"/>
          <w:szCs w:val="21"/>
        </w:rPr>
        <w:t xml:space="preserve">；</w:t>
      </w:r>
      <w:r/>
    </w:p>
    <w:p>
      <w:pPr>
        <w:ind w:firstLine="422"/>
        <w:jc w:val="left"/>
        <w:spacing w:line="400" w:lineRule="exact"/>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评标委员会认定的</w:t>
      </w:r>
      <w:r>
        <w:rPr>
          <w:rFonts w:hint="eastAsia" w:ascii="宋体" w:hAnsi="宋体" w:cs="宋体"/>
          <w:b/>
          <w:bCs/>
          <w:color w:val="000000"/>
          <w:szCs w:val="21"/>
          <w:highlight w:val="none"/>
          <w:lang w:eastAsia="zh-CN"/>
        </w:rPr>
        <w:t xml:space="preserve">其他</w:t>
      </w:r>
      <w:r>
        <w:rPr>
          <w:rFonts w:hint="eastAsia" w:ascii="宋体" w:hAnsi="宋体" w:cs="宋体"/>
          <w:b/>
          <w:bCs/>
          <w:color w:val="000000"/>
          <w:szCs w:val="21"/>
          <w:highlight w:val="none"/>
        </w:rPr>
        <w:t xml:space="preserve">为无效投标的事项。</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（五）投标的澄清</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、对于投标文件中含义不明确、同类问题表述不一致或者有明显文字和计算错误的内容，评标委员会应当以书面形式要求投标人作出必要的澄清、说明或者补正。</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、投标人的澄清、说明或者补正不得超出投标文件的范围或者改变投标文件的实质性内容</w:t>
      </w:r>
      <w:r>
        <w:rPr>
          <w:rFonts w:hint="eastAsia" w:ascii="宋体" w:hAnsi="宋体" w:cs="宋体"/>
          <w:color w:val="000000"/>
          <w:szCs w:val="21"/>
        </w:rPr>
        <w:t xml:space="preserve">。</w:t>
      </w:r>
      <w:r/>
    </w:p>
    <w:p>
      <w:pPr>
        <w:ind w:firstLine="420"/>
        <w:jc w:val="left"/>
        <w:spacing w:line="400" w:lineRule="exact"/>
        <w:rPr>
          <w:rFonts w:hint="eastAsia" w:ascii="宋体" w:hAnsi="宋体" w:cs="宋体"/>
          <w:color w:val="000000"/>
          <w:szCs w:val="21"/>
          <w:lang w:eastAsia="zh-CN"/>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、投标人的澄清、说明或者补正采用线上方式: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（六）投标文件的评价和比较</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评标委员会将仅对按照本须知有关规定确定为实质性响应</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要求的投标文件进行评价和比较。</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评价和比较采用综合评分法，评标委员会严格按照</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的要求、条件、评分标准，对投标人所作的实质性响应内容进行比较。</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招标代理机构将采取必要措施，保证评审在严格保密的情况下进行，任何单位和个人不得非法干预、影响评标办法的确定，以及评审过程和结果。</w:t>
      </w:r>
      <w:r/>
    </w:p>
    <w:p>
      <w:pPr>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七、废标</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在</w:t>
      </w:r>
      <w:r>
        <w:rPr>
          <w:rFonts w:hint="eastAsia" w:ascii="宋体" w:hAnsi="宋体" w:cs="宋体"/>
          <w:color w:val="000000"/>
          <w:szCs w:val="21"/>
          <w:lang w:eastAsia="zh-CN"/>
        </w:rPr>
        <w:t xml:space="preserve">采购</w:t>
      </w:r>
      <w:r>
        <w:rPr>
          <w:rFonts w:hint="eastAsia" w:ascii="宋体" w:hAnsi="宋体" w:cs="宋体"/>
          <w:color w:val="000000"/>
          <w:szCs w:val="21"/>
        </w:rPr>
        <w:t xml:space="preserve">过程中，项目出现下列情况之一的，该项目应予废标：</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1.1通过资格审查且无不良信用记录的投标人不足三家的；</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1.2对</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作实质响应的投标人不足三家的；</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1.3出现影响采购公正的违法、违规行为的；</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1.4投标人的报价均超过了采购预算；</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1.5因重大变故，采购任务取消的；</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评标委员会认定招标文件存在歧义、重大缺陷导致评审工作无法进行；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因苏采云系统系统故障原因造成开标不成功的。</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废标后，招标代理机构将把废标的理由通知所有投标人。</w:t>
      </w:r>
      <w:r/>
    </w:p>
    <w:p>
      <w:pPr>
        <w:ind w:firstLine="422"/>
        <w:jc w:val="left"/>
        <w:spacing w:line="400" w:lineRule="exact"/>
        <w:rPr>
          <w:rFonts w:hint="eastAsia" w:ascii="宋体" w:hAnsi="宋体" w:cs="宋体"/>
          <w:b/>
          <w:color w:val="000000"/>
          <w:szCs w:val="21"/>
        </w:rPr>
      </w:pPr>
      <w:r>
        <w:rPr>
          <w:rFonts w:hint="eastAsia" w:ascii="宋体" w:hAnsi="宋体" w:cs="宋体"/>
          <w:b/>
          <w:color w:val="000000"/>
          <w:szCs w:val="21"/>
        </w:rPr>
        <w:t xml:space="preserve">八、中标结果</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中标人的确认</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1.1评标委员会根据投标人资格审查</w:t>
      </w:r>
      <w:r>
        <w:rPr>
          <w:rFonts w:hint="eastAsia" w:ascii="宋体" w:hAnsi="宋体" w:cs="宋体"/>
          <w:color w:val="000000"/>
          <w:szCs w:val="21"/>
          <w:lang w:eastAsia="zh-CN"/>
        </w:rPr>
        <w:t xml:space="preserve">、符合性审查</w:t>
      </w:r>
      <w:r>
        <w:rPr>
          <w:rFonts w:hint="eastAsia" w:ascii="宋体" w:hAnsi="宋体" w:cs="宋体"/>
          <w:color w:val="000000"/>
          <w:szCs w:val="21"/>
        </w:rPr>
        <w:t xml:space="preserve">情况，投标文件的评价和比较，按照</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的评分标准进行打分和汇总评分结果；</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1.2评标委员会根据评审后得分推荐中标候选供应商名单，或者受招标人委托直接确定中标人</w:t>
      </w:r>
      <w:r>
        <w:rPr>
          <w:rFonts w:hint="eastAsia" w:ascii="宋体" w:hAnsi="宋体" w:cs="宋体"/>
          <w:color w:val="000000"/>
          <w:szCs w:val="21"/>
          <w:lang w:val="en-US" w:eastAsia="zh-CN"/>
        </w:rPr>
        <w:t xml:space="preserve">。</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1.3招标代理机构在评标结束后两个工作日内在政府采购信息媒体上发布中标公告，投标人如有质疑，应于中标公告</w:t>
      </w:r>
      <w:r>
        <w:rPr>
          <w:rFonts w:hint="eastAsia" w:ascii="宋体" w:hAnsi="宋体" w:cs="宋体"/>
          <w:color w:val="000000"/>
          <w:szCs w:val="21"/>
          <w:lang w:eastAsia="zh-CN"/>
        </w:rPr>
        <w:t xml:space="preserve">公示期结束</w:t>
      </w:r>
      <w:r>
        <w:rPr>
          <w:rFonts w:hint="eastAsia" w:ascii="宋体" w:hAnsi="宋体" w:cs="宋体"/>
          <w:color w:val="000000"/>
          <w:szCs w:val="21"/>
        </w:rPr>
        <w:t xml:space="preserve">之日起七个工作日内按</w:t>
      </w:r>
      <w:r>
        <w:rPr>
          <w:rFonts w:hint="eastAsia" w:ascii="宋体" w:hAnsi="宋体" w:cs="宋体"/>
          <w:color w:val="000000"/>
          <w:szCs w:val="21"/>
          <w:lang w:eastAsia="zh-CN"/>
        </w:rPr>
        <w:t xml:space="preserve">相关</w:t>
      </w:r>
      <w:r>
        <w:rPr>
          <w:rFonts w:hint="eastAsia" w:ascii="宋体" w:hAnsi="宋体" w:cs="宋体"/>
          <w:color w:val="000000"/>
          <w:szCs w:val="21"/>
        </w:rPr>
        <w:t xml:space="preserve">法规规定要求向招标代理机构提出。</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中标通知书</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2.2中标通知书对</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和中标人均具有法律效力，中标通知书发出后，</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改变中标结果或者中标人放弃中标项目的，应当依法承担法律责任。</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合同的签订</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3.1按照《关于做好政府采购支持企业发展有关事项的通知》（苏财购〔2020〕52号）及《关于印发&lt;苏州市政府采购促进中小企业发展实施意见&gt;的通知》（苏财购〔2022〕16号）文件精神，</w:t>
      </w:r>
      <w:r>
        <w:rPr>
          <w:rFonts w:hint="eastAsia" w:ascii="宋体" w:hAnsi="宋体" w:cs="宋体"/>
          <w:color w:val="000000"/>
          <w:szCs w:val="21"/>
          <w:lang w:eastAsia="zh-CN"/>
        </w:rPr>
        <w:t xml:space="preserve">招标</w:t>
      </w:r>
      <w:r>
        <w:rPr>
          <w:rFonts w:hint="eastAsia" w:ascii="宋体" w:hAnsi="宋体" w:cs="宋体"/>
          <w:color w:val="000000"/>
          <w:szCs w:val="21"/>
        </w:rPr>
        <w:t xml:space="preserve">人与中标人原则上应当在中标通知书发出之日起十五日内，按照招标文件及投标文件确定的事项签订政府采购合同；</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3.2签订合同及合同条款应以</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和中标人的投标文件为依据，所签订的合同不得对</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和中标人的投标文件作实质性修改；</w:t>
      </w:r>
      <w:r/>
    </w:p>
    <w:p>
      <w:pPr>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3.3</w:t>
      </w:r>
      <w:r>
        <w:rPr>
          <w:rFonts w:hint="eastAsia" w:ascii="宋体" w:hAnsi="宋体" w:cs="宋体"/>
          <w:color w:val="000000"/>
          <w:szCs w:val="21"/>
          <w:lang w:eastAsia="zh-CN"/>
        </w:rPr>
        <w:t xml:space="preserve">招标人</w:t>
      </w:r>
      <w:r>
        <w:rPr>
          <w:rFonts w:hint="eastAsia" w:ascii="宋体" w:hAnsi="宋体" w:cs="宋体"/>
          <w:color w:val="000000"/>
          <w:szCs w:val="21"/>
        </w:rPr>
        <w:t xml:space="preserve">不得向中标人提出任何不合理的要求作为签订合同的条件，不得与中标人私下订立背离合同实质性内容的协议；</w:t>
      </w:r>
      <w:r/>
    </w:p>
    <w:p>
      <w:pPr>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rPr>
        <w:t xml:space="preserve">3.4采购合</w:t>
      </w:r>
      <w:r>
        <w:rPr>
          <w:rFonts w:hint="eastAsia" w:ascii="宋体" w:hAnsi="宋体" w:cs="宋体"/>
          <w:color w:val="000000"/>
          <w:szCs w:val="21"/>
          <w:highlight w:val="none"/>
        </w:rPr>
        <w:t xml:space="preserve">同履行中，</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需追加与合同标的相同货物、工程或者服务的，在不改变合同其他条款的前提下，可以与投标人协商签订补充合同，但所有补充合同的采购金额不得超过原合同采购金额的百分之十。</w:t>
      </w:r>
      <w:r/>
    </w:p>
    <w:p>
      <w:pPr>
        <w:ind w:firstLine="420"/>
        <w:jc w:val="left"/>
        <w:spacing w:line="40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40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4</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履约保证金</w:t>
      </w:r>
      <w:r/>
    </w:p>
    <w:p>
      <w:pPr>
        <w:ind w:firstLine="420"/>
        <w:jc w:val="left"/>
        <w:spacing w:line="40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4.1</w:t>
      </w:r>
      <w:r>
        <w:rPr>
          <w:rFonts w:hint="eastAsia" w:ascii="宋体" w:hAnsi="宋体" w:cs="宋体"/>
          <w:b w:val="0"/>
          <w:bCs/>
          <w:color w:val="000000"/>
          <w:szCs w:val="21"/>
          <w:highlight w:val="none"/>
        </w:rPr>
        <w:t xml:space="preserve">中标人应按根据本招标文件的有关条款规定（若未规定，无需</w:t>
      </w:r>
      <w:r>
        <w:rPr>
          <w:rFonts w:hint="eastAsia" w:ascii="宋体" w:hAnsi="宋体" w:cs="宋体"/>
          <w:b w:val="0"/>
          <w:bCs/>
          <w:color w:val="000000"/>
          <w:szCs w:val="21"/>
          <w:highlight w:val="none"/>
          <w:lang w:eastAsia="zh-CN"/>
        </w:rPr>
        <w:t xml:space="preserve">交纳</w:t>
      </w:r>
      <w:r>
        <w:rPr>
          <w:rFonts w:hint="eastAsia" w:ascii="宋体" w:hAnsi="宋体" w:cs="宋体"/>
          <w:b w:val="0"/>
          <w:bCs/>
          <w:color w:val="000000"/>
          <w:szCs w:val="21"/>
          <w:highlight w:val="none"/>
        </w:rPr>
        <w:t xml:space="preserve">）,在签订合同时</w:t>
      </w:r>
      <w:r>
        <w:rPr>
          <w:rFonts w:hint="eastAsia" w:ascii="宋体" w:hAnsi="宋体" w:cs="宋体"/>
          <w:b w:val="0"/>
          <w:bCs/>
          <w:color w:val="000000"/>
          <w:szCs w:val="21"/>
          <w:highlight w:val="none"/>
          <w:lang w:eastAsia="zh-CN"/>
        </w:rPr>
        <w:t xml:space="preserve">交纳</w:t>
      </w:r>
      <w:r>
        <w:rPr>
          <w:rFonts w:hint="eastAsia" w:ascii="宋体" w:hAnsi="宋体" w:cs="宋体"/>
          <w:b w:val="0"/>
          <w:bCs/>
          <w:color w:val="000000"/>
          <w:szCs w:val="21"/>
          <w:highlight w:val="none"/>
        </w:rPr>
        <w:t xml:space="preserve">履约保证金。</w:t>
      </w:r>
      <w:r/>
    </w:p>
    <w:p>
      <w:pPr>
        <w:ind w:firstLine="422"/>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中标服务费：中标人</w:t>
      </w:r>
      <w:r>
        <w:rPr>
          <w:rFonts w:hint="eastAsia" w:ascii="宋体" w:hAnsi="宋体" w:cs="宋体"/>
          <w:color w:val="000000"/>
          <w:szCs w:val="21"/>
          <w:highlight w:val="none"/>
          <w:lang w:val="zh-CN"/>
        </w:rPr>
        <w:t xml:space="preserve">根据预算金额</w:t>
      </w:r>
      <w:r>
        <w:rPr>
          <w:rFonts w:hint="eastAsia" w:ascii="宋体" w:hAnsi="宋体" w:cs="宋体"/>
          <w:color w:val="000000"/>
          <w:szCs w:val="21"/>
          <w:highlight w:val="none"/>
        </w:rPr>
        <w:t xml:space="preserve">按差额定率累进法</w:t>
      </w:r>
      <w:r>
        <w:rPr>
          <w:rFonts w:hint="eastAsia" w:ascii="宋体" w:hAnsi="宋体" w:cs="宋体"/>
          <w:color w:val="000000"/>
          <w:szCs w:val="21"/>
          <w:highlight w:val="none"/>
          <w:lang w:val="zh-CN"/>
        </w:rPr>
        <w:t xml:space="preserve">计算并支付中标服务费：100万元以下部分收取1. 5%；100万元（含）-500万元部分收取1.1%；500万元（含）-1000万元部分收取0.8%；1000万元（含）～5000万元部分收取0.5%，5000万元（含）以上部分收取0.25%，不足叁仟元按叁仟元整收取）。</w:t>
      </w:r>
      <w:r>
        <w:rPr>
          <w:rFonts w:hint="eastAsia" w:ascii="宋体" w:hAnsi="宋体" w:cs="宋体"/>
          <w:color w:val="000000"/>
          <w:szCs w:val="21"/>
          <w:highlight w:val="none"/>
        </w:rPr>
        <w:t xml:space="preserve">该费用应在领取中标通知书前付清。中标人如果未按规定</w:t>
      </w:r>
      <w:r>
        <w:rPr>
          <w:rFonts w:hint="eastAsia" w:ascii="宋体" w:hAnsi="宋体" w:cs="宋体"/>
          <w:color w:val="000000"/>
          <w:szCs w:val="21"/>
          <w:highlight w:val="none"/>
          <w:lang w:eastAsia="zh-CN"/>
        </w:rPr>
        <w:t xml:space="preserve">交</w:t>
      </w:r>
      <w:r>
        <w:rPr>
          <w:rFonts w:hint="eastAsia" w:ascii="宋体" w:hAnsi="宋体" w:cs="宋体"/>
          <w:color w:val="000000"/>
          <w:szCs w:val="21"/>
          <w:highlight w:val="none"/>
        </w:rPr>
        <w:t xml:space="preserve">纳中标服务费，招标代理</w:t>
      </w:r>
      <w:r>
        <w:rPr>
          <w:rFonts w:hint="eastAsia" w:ascii="宋体" w:hAnsi="宋体" w:cs="宋体"/>
          <w:color w:val="000000"/>
          <w:szCs w:val="21"/>
          <w:highlight w:val="none"/>
          <w:lang w:eastAsia="zh-CN"/>
        </w:rPr>
        <w:t xml:space="preserve">机构</w:t>
      </w:r>
      <w:r>
        <w:rPr>
          <w:rFonts w:hint="eastAsia" w:ascii="宋体" w:hAnsi="宋体" w:cs="宋体"/>
          <w:color w:val="000000"/>
          <w:szCs w:val="21"/>
          <w:highlight w:val="none"/>
        </w:rPr>
        <w:t xml:space="preserve">保留诉讼的权利。</w:t>
      </w:r>
      <w:r>
        <w:rPr>
          <w:rFonts w:hint="eastAsia" w:ascii="宋体" w:hAnsi="宋体" w:cs="宋体"/>
          <w:color w:val="000000"/>
          <w:szCs w:val="21"/>
          <w:highlight w:val="none"/>
          <w:lang w:eastAsia="zh-CN"/>
        </w:rPr>
        <w:t xml:space="preserve">中标服务费缴纳账户：（昆山品正建设顾问有限公司</w:t>
      </w:r>
      <w:r>
        <w:rPr>
          <w:rFonts w:hint="eastAsia" w:ascii="宋体" w:hAnsi="宋体" w:cs="宋体"/>
          <w:color w:val="000000"/>
          <w:szCs w:val="21"/>
          <w:highlight w:val="none"/>
        </w:rPr>
        <w:t xml:space="preserve">  帐  号：3225 0198 6483 0000 1098 开户行：中国建设银行股份有限公司昆山高新区支行）</w:t>
      </w:r>
      <w:r>
        <w:rPr>
          <w:rFonts w:hint="eastAsia" w:ascii="宋体" w:hAnsi="宋体" w:cs="宋体"/>
          <w:color w:val="000000"/>
          <w:szCs w:val="21"/>
          <w:highlight w:val="none"/>
          <w:lang w:eastAsia="zh-CN"/>
        </w:rPr>
        <w:t xml:space="preserve">。</w:t>
      </w:r>
      <w:r/>
    </w:p>
    <w:p>
      <w:pPr>
        <w:pStyle w:val="993"/>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监督和公证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政府采购管理部门和有关监督部门将对招投标全过程进行监督。</w:t>
      </w:r>
      <w:r/>
    </w:p>
    <w:p>
      <w:pPr>
        <w:pStyle w:val="993"/>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eastAsia="zh-CN"/>
        </w:rPr>
        <w:t xml:space="preserve">未尽事宜</w:t>
      </w:r>
      <w:r>
        <w:rPr>
          <w:rFonts w:hint="eastAsia" w:ascii="宋体" w:hAnsi="宋体" w:eastAsia="宋体" w:cs="宋体"/>
          <w:color w:val="000000"/>
          <w:sz w:val="21"/>
          <w:szCs w:val="21"/>
          <w:highlight w:val="none"/>
        </w:rPr>
        <w:t xml:space="preserve">按</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pStyle w:val="993"/>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中标后中标</w:t>
      </w:r>
      <w:r>
        <w:rPr>
          <w:rFonts w:hint="eastAsia" w:ascii="宋体" w:hAnsi="宋体" w:eastAsia="宋体" w:cs="宋体"/>
          <w:color w:val="000000"/>
          <w:sz w:val="21"/>
          <w:szCs w:val="21"/>
          <w:highlight w:val="none"/>
          <w:lang w:eastAsia="zh-CN"/>
        </w:rPr>
        <w:t xml:space="preserve">人须向招标代理机构</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eastAsia="zh-CN"/>
        </w:rPr>
        <w:t xml:space="preserve">书面</w:t>
      </w:r>
      <w:r>
        <w:rPr>
          <w:rFonts w:hint="eastAsia" w:ascii="宋体" w:hAnsi="宋体" w:eastAsia="宋体" w:cs="宋体"/>
          <w:color w:val="000000"/>
          <w:sz w:val="21"/>
          <w:szCs w:val="21"/>
          <w:highlight w:val="none"/>
        </w:rPr>
        <w:t xml:space="preserve">投标文件，用于项目归档使用。</w:t>
      </w:r>
      <w:r/>
    </w:p>
    <w:p>
      <w:pPr>
        <w:spacing w:line="360" w:lineRule="auto"/>
        <w:widowControl/>
        <w:rPr>
          <w:rFonts w:ascii="宋体" w:hAnsi="宋体"/>
          <w:sz w:val="24"/>
        </w:rPr>
        <w:sectPr>
          <w:headerReference w:type="default" r:id="rId9"/>
          <w:headerReference w:type="first" r:id="rId10"/>
          <w:footerReference w:type="default" r:id="rId13"/>
          <w:footerReference w:type="first" r:id="rId14"/>
          <w:footnotePr/>
          <w:endnotePr/>
          <w:type w:val="nextPage"/>
          <w:pgSz w:w="11906" w:h="16838" w:orient="portrait"/>
          <w:pgMar w:top="1134" w:right="1274" w:bottom="1134" w:left="1134" w:header="567" w:footer="567" w:gutter="0"/>
          <w:pgNumType w:start="1"/>
          <w:cols w:num="1" w:sep="0" w:space="1701" w:equalWidth="1"/>
          <w:docGrid w:linePitch="360"/>
          <w:titlePg/>
        </w:sectPr>
      </w:pPr>
      <w:r>
        <w:rPr>
          <w:rFonts w:ascii="宋体" w:hAnsi="宋体"/>
          <w:sz w:val="24"/>
        </w:rPr>
      </w:r>
      <w:r/>
    </w:p>
    <w:p>
      <w:pPr>
        <w:pStyle w:val="991"/>
        <w:jc w:val="center"/>
        <w:pageBreakBefore w:val="0"/>
        <w:spacing w:before="0" w:after="0" w:line="360" w:lineRule="auto"/>
        <w:rPr>
          <w:rFonts w:hint="eastAsia" w:ascii="宋体" w:hAnsi="宋体" w:eastAsia="宋体" w:cs="宋体"/>
          <w:b w:val="0"/>
          <w:color w:val="000000"/>
          <w:sz w:val="28"/>
          <w:szCs w:val="28"/>
        </w:rPr>
      </w:pPr>
      <w:r/>
      <w:bookmarkStart w:id="8" w:name="_Ref66451525"/>
      <w:r>
        <w:rPr>
          <w:rFonts w:hint="eastAsia" w:ascii="宋体" w:hAnsi="宋体" w:eastAsia="宋体" w:cs="宋体"/>
          <w:color w:val="000000"/>
          <w:sz w:val="28"/>
          <w:szCs w:val="28"/>
        </w:rPr>
        <w:t xml:space="preserve">第三章  投标文件格式</w:t>
      </w:r>
      <w:bookmarkEnd w:id="8"/>
      <w:r/>
      <w:bookmarkStart w:id="9" w:name="gpcItem_SubmitDocStruct"/>
      <w:r>
        <w:rPr>
          <w:rFonts w:hint="eastAsia" w:ascii="宋体" w:hAnsi="宋体" w:eastAsia="宋体" w:cs="宋体"/>
          <w:color w:val="000000"/>
          <w:sz w:val="28"/>
          <w:szCs w:val="28"/>
        </w:rPr>
        <w:t xml:space="preserve">  </w:t>
      </w:r>
      <w:bookmarkEnd w:id="9"/>
      <w:r/>
      <w:r/>
    </w:p>
    <w:p>
      <w:pP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93"/>
        <w:ind w:firstLine="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说明：</w:t>
      </w:r>
      <w:r/>
    </w:p>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对本章所有的投标书格式 ，投标人可根据自身情况进行补充和修改，但补充和修改不得造成与本格式内容有实质性的违背。</w:t>
      </w:r>
      <w:r/>
    </w:p>
    <w:p>
      <w:pPr>
        <w:pStyle w:val="993"/>
        <w:ind w:firstLine="0"/>
        <w:jc w:val="center"/>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投标文档结构表格</w:t>
      </w:r>
      <w:r/>
    </w:p>
    <w:p>
      <w:pPr>
        <w:pStyle w:val="993"/>
        <w:ind w:firstLine="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bl>
      <w:tblPr>
        <w:tblStyle w:val="817"/>
        <w:tblW w:w="0" w:type="auto"/>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3987"/>
        <w:gridCol w:w="4288"/>
      </w:tblGrid>
      <w:tr>
        <w:trPr/>
        <w:tc>
          <w:tcPr>
            <w:tcW w:w="1288" w:type="dxa"/>
            <w:vAlign w:val="center"/>
            <w:textDirection w:val="lrTb"/>
            <w:noWrap w:val="false"/>
          </w:tcPr>
          <w:p>
            <w:pPr>
              <w:pStyle w:val="993"/>
              <w:ind w:firstLine="0"/>
              <w:jc w:val="center"/>
              <w:pageBreakBefore w:val="0"/>
              <w:spacing w:line="360" w:lineRule="auto"/>
              <w:rPr>
                <w:rFonts w:hint="eastAsia" w:ascii="宋体" w:hAnsi="宋体" w:eastAsia="宋体" w:cs="宋体"/>
                <w:color w:val="000000"/>
                <w:sz w:val="21"/>
                <w:szCs w:val="21"/>
              </w:rPr>
            </w:pPr>
            <w:r/>
            <w:bookmarkStart w:id="10" w:name="gpcItem_tenderStruct"/>
            <w:r>
              <w:rPr>
                <w:rFonts w:hint="eastAsia" w:ascii="宋体" w:hAnsi="宋体" w:eastAsia="宋体" w:cs="宋体"/>
                <w:color w:val="000000"/>
                <w:sz w:val="21"/>
                <w:szCs w:val="21"/>
              </w:rPr>
              <w:t xml:space="preserve">名称</w:t>
            </w:r>
            <w:r/>
          </w:p>
        </w:tc>
        <w:tc>
          <w:tcPr>
            <w:tcW w:w="3987" w:type="dxa"/>
            <w:vAlign w:val="center"/>
            <w:textDirection w:val="lrTb"/>
            <w:noWrap w:val="false"/>
          </w:tcPr>
          <w:p>
            <w:pPr>
              <w:pStyle w:val="993"/>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文档</w:t>
            </w:r>
            <w:r/>
          </w:p>
        </w:tc>
        <w:tc>
          <w:tcPr>
            <w:tcW w:w="4288" w:type="dxa"/>
            <w:vAlign w:val="center"/>
            <w:textDirection w:val="lrTb"/>
            <w:noWrap w:val="false"/>
          </w:tcPr>
          <w:p>
            <w:pPr>
              <w:pStyle w:val="993"/>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章节</w:t>
            </w:r>
            <w:r/>
          </w:p>
        </w:tc>
      </w:tr>
      <w:tr>
        <w:trPr/>
        <w:tc>
          <w:tcPr>
            <w:tcW w:w="1288" w:type="dxa"/>
            <w:vAlign w:val="center"/>
            <w:vMerge w:val="restart"/>
            <w:textDirection w:val="lrTb"/>
            <w:noWrap w:val="false"/>
          </w:tcPr>
          <w:p>
            <w:pPr>
              <w:pStyle w:val="993"/>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投标函</w:t>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开标一览表</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_Ref38625130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一</w:t>
            </w:r>
            <w:r>
              <w:rPr>
                <w:rFonts w:hint="eastAsia" w:ascii="宋体" w:hAnsi="宋体" w:eastAsia="宋体" w:cs="宋体"/>
                <w:color w:val="000000"/>
                <w:sz w:val="21"/>
                <w:szCs w:val="21"/>
              </w:rPr>
              <w:t xml:space="preserve">、开标一览表</w:t>
            </w:r>
            <w:r>
              <w:rPr>
                <w:rFonts w:ascii="宋体" w:hAnsi="宋体" w:eastAsia="宋体" w:cs="宋体"/>
                <w:color w:val="000000"/>
                <w:sz w:val="21"/>
                <w:szCs w:val="21"/>
              </w:rPr>
              <w:fldChar w:fldCharType="end"/>
            </w:r>
            <w:r/>
          </w:p>
        </w:tc>
      </w:tr>
      <w:tr>
        <w:trPr/>
        <w:tc>
          <w:tcPr>
            <w:tcW w:w="1288" w:type="dxa"/>
            <w:vAlign w:val="center"/>
            <w:vMerge w:val="continue"/>
            <w:textDirection w:val="lrTb"/>
            <w:noWrap w:val="false"/>
          </w:tcPr>
          <w:p>
            <w:pPr>
              <w:pStyle w:val="993"/>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中小企业声明函</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_Ref8645226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二</w:t>
            </w:r>
            <w:r>
              <w:rPr>
                <w:rFonts w:hint="eastAsia" w:ascii="宋体" w:hAnsi="宋体" w:eastAsia="宋体" w:cs="宋体"/>
                <w:color w:val="000000"/>
                <w:sz w:val="21"/>
                <w:szCs w:val="21"/>
              </w:rPr>
              <w:t xml:space="preserve">、中小企业声明函</w:t>
            </w:r>
            <w:r>
              <w:rPr>
                <w:rFonts w:ascii="宋体" w:hAnsi="宋体" w:eastAsia="宋体" w:cs="宋体"/>
                <w:color w:val="000000"/>
                <w:sz w:val="21"/>
                <w:szCs w:val="21"/>
              </w:rPr>
              <w:fldChar w:fldCharType="end"/>
            </w:r>
            <w:r>
              <w:rPr>
                <w:rFonts w:hint="eastAsia" w:ascii="宋体" w:hAnsi="宋体" w:eastAsia="宋体" w:cs="宋体"/>
                <w:color w:val="000000"/>
                <w:sz w:val="21"/>
                <w:szCs w:val="21"/>
                <w:lang w:eastAsia="zh-CN"/>
              </w:rPr>
              <w:t xml:space="preserve">（若有）</w:t>
            </w:r>
            <w:r/>
          </w:p>
        </w:tc>
      </w:tr>
      <w:tr>
        <w:trPr/>
        <w:tc>
          <w:tcPr>
            <w:tcW w:w="1288" w:type="dxa"/>
            <w:vAlign w:val="center"/>
            <w:vMerge w:val="continue"/>
            <w:textDirection w:val="lrTb"/>
            <w:noWrap w:val="false"/>
          </w:tcPr>
          <w:p>
            <w:pPr>
              <w:pStyle w:val="993"/>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残疾人福利性单位声明函</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三、残疾人福利性单位声明函</w:t>
            </w:r>
            <w:r>
              <w:rPr>
                <w:rFonts w:hint="eastAsia" w:ascii="宋体" w:hAnsi="宋体" w:eastAsia="宋体" w:cs="宋体"/>
                <w:color w:val="000000"/>
                <w:sz w:val="21"/>
                <w:szCs w:val="21"/>
                <w:lang w:eastAsia="zh-CN"/>
              </w:rPr>
              <w:t xml:space="preserve">（若有）</w:t>
            </w:r>
            <w:r/>
          </w:p>
        </w:tc>
      </w:tr>
      <w:tr>
        <w:trPr/>
        <w:tc>
          <w:tcPr>
            <w:tcW w:w="1288" w:type="dxa"/>
            <w:vAlign w:val="center"/>
            <w:vMerge w:val="continue"/>
            <w:textDirection w:val="lrTb"/>
            <w:noWrap w:val="false"/>
          </w:tcPr>
          <w:p>
            <w:pPr>
              <w:pStyle w:val="993"/>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投标人情况表</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四</w:t>
            </w: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_Ref14335258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、投标人情况表</w:t>
            </w:r>
            <w:r>
              <w:rPr>
                <w:rFonts w:ascii="宋体" w:hAnsi="宋体" w:eastAsia="宋体" w:cs="宋体"/>
                <w:color w:val="000000"/>
                <w:sz w:val="21"/>
                <w:szCs w:val="21"/>
              </w:rPr>
              <w:fldChar w:fldCharType="end"/>
            </w:r>
            <w:r/>
          </w:p>
        </w:tc>
      </w:tr>
      <w:tr>
        <w:trPr/>
        <w:tc>
          <w:tcPr>
            <w:tcW w:w="1288" w:type="dxa"/>
            <w:vAlign w:val="center"/>
            <w:vMerge w:val="continue"/>
            <w:textDirection w:val="lrTb"/>
            <w:noWrap w:val="false"/>
          </w:tcPr>
          <w:p>
            <w:pPr>
              <w:pStyle w:val="993"/>
              <w:ind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REF _Ref14335276 \h  \* MERGEFORMAT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投</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 xml:space="preserve">标承诺函</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_Ref66452472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五</w:t>
            </w:r>
            <w:r>
              <w:rPr>
                <w:rFonts w:hint="eastAsia" w:ascii="宋体" w:hAnsi="宋体" w:eastAsia="宋体" w:cs="宋体"/>
                <w:color w:val="000000"/>
                <w:sz w:val="21"/>
                <w:szCs w:val="21"/>
              </w:rPr>
              <w:t xml:space="preserve">、投标承诺函</w:t>
            </w:r>
            <w:r>
              <w:rPr>
                <w:rFonts w:ascii="宋体" w:hAnsi="宋体" w:eastAsia="宋体" w:cs="宋体"/>
                <w:color w:val="000000"/>
                <w:sz w:val="21"/>
                <w:szCs w:val="21"/>
              </w:rPr>
              <w:fldChar w:fldCharType="end"/>
            </w:r>
            <w:r/>
          </w:p>
        </w:tc>
      </w:tr>
      <w:tr>
        <w:trPr/>
        <w:tc>
          <w:tcPr>
            <w:tcW w:w="1288" w:type="dxa"/>
            <w:vAlign w:val="top"/>
            <w:vMerge w:val="continue"/>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偏离表</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_Ref360464517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六</w:t>
            </w:r>
            <w:r>
              <w:rPr>
                <w:rFonts w:hint="eastAsia" w:ascii="宋体" w:hAnsi="宋体" w:eastAsia="宋体" w:cs="宋体"/>
                <w:color w:val="000000"/>
                <w:sz w:val="21"/>
                <w:szCs w:val="21"/>
              </w:rPr>
              <w:t xml:space="preserve">、偏离表</w:t>
            </w:r>
            <w:r>
              <w:rPr>
                <w:rFonts w:ascii="宋体" w:hAnsi="宋体" w:eastAsia="宋体" w:cs="宋体"/>
                <w:color w:val="000000"/>
                <w:sz w:val="21"/>
                <w:szCs w:val="21"/>
              </w:rPr>
              <w:fldChar w:fldCharType="end"/>
            </w:r>
            <w:r/>
          </w:p>
        </w:tc>
      </w:tr>
      <w:tr>
        <w:trPr>
          <w:trHeight w:val="90"/>
        </w:trPr>
        <w:tc>
          <w:tcPr>
            <w:tcW w:w="1288" w:type="dxa"/>
            <w:vAlign w:val="top"/>
            <w:vMerge w:val="continue"/>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授权委托书</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_Ref516487913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lang w:eastAsia="zh-CN"/>
              </w:rPr>
              <w:t xml:space="preserve">七</w:t>
            </w:r>
            <w:r>
              <w:rPr>
                <w:rFonts w:hint="eastAsia" w:ascii="宋体" w:hAnsi="宋体" w:eastAsia="宋体" w:cs="宋体"/>
                <w:color w:val="000000"/>
                <w:sz w:val="21"/>
                <w:szCs w:val="21"/>
              </w:rPr>
              <w:t xml:space="preserve">、授权委托书</w:t>
            </w:r>
            <w:r>
              <w:rPr>
                <w:rFonts w:ascii="宋体" w:hAnsi="宋体" w:eastAsia="宋体" w:cs="宋体"/>
                <w:color w:val="000000"/>
                <w:sz w:val="21"/>
                <w:szCs w:val="21"/>
              </w:rPr>
              <w:fldChar w:fldCharType="end"/>
            </w:r>
            <w:r/>
          </w:p>
        </w:tc>
      </w:tr>
      <w:tr>
        <w:trPr>
          <w:trHeight w:val="90"/>
        </w:trPr>
        <w:tc>
          <w:tcPr>
            <w:tcW w:w="1288" w:type="dxa"/>
            <w:vAlign w:val="top"/>
            <w:vMerge w:val="continue"/>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投标食材情况汇总表</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八、</w:t>
            </w:r>
            <w:r>
              <w:rPr>
                <w:rFonts w:hint="eastAsia" w:ascii="宋体" w:hAnsi="宋体" w:eastAsia="宋体" w:cs="宋体"/>
                <w:color w:val="000000"/>
                <w:sz w:val="21"/>
                <w:szCs w:val="21"/>
              </w:rPr>
              <w:t xml:space="preserve">投标食材情况汇总表</w:t>
            </w:r>
            <w:r/>
          </w:p>
        </w:tc>
      </w:tr>
      <w:tr>
        <w:trPr>
          <w:trHeight w:val="90"/>
        </w:trPr>
        <w:tc>
          <w:tcPr>
            <w:tcW w:w="1288" w:type="dxa"/>
            <w:vAlign w:val="top"/>
            <w:vMerge w:val="continue"/>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拟投入项目组人员一览表</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九、</w:t>
            </w:r>
            <w:r>
              <w:rPr>
                <w:rFonts w:hint="eastAsia" w:ascii="宋体" w:hAnsi="宋体" w:eastAsia="宋体" w:cs="宋体"/>
                <w:color w:val="000000"/>
                <w:sz w:val="21"/>
                <w:szCs w:val="21"/>
              </w:rPr>
              <w:t xml:space="preserve">拟投入项目组人员一览表</w:t>
            </w:r>
            <w:r/>
          </w:p>
        </w:tc>
      </w:tr>
      <w:tr>
        <w:trPr>
          <w:trHeight w:val="90"/>
        </w:trPr>
        <w:tc>
          <w:tcPr>
            <w:tcW w:w="1288" w:type="dxa"/>
            <w:vAlign w:val="top"/>
            <w:vMerge w:val="continue"/>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投入冷链运输车辆情况一览表</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十、</w:t>
            </w:r>
            <w:r>
              <w:rPr>
                <w:rFonts w:hint="eastAsia" w:ascii="宋体" w:hAnsi="宋体" w:eastAsia="宋体" w:cs="宋体"/>
                <w:color w:val="000000"/>
                <w:sz w:val="21"/>
                <w:szCs w:val="21"/>
              </w:rPr>
              <w:t xml:space="preserve">投入冷链运输车辆情况一览表</w:t>
            </w:r>
            <w:r/>
          </w:p>
        </w:tc>
      </w:tr>
      <w:tr>
        <w:trPr>
          <w:trHeight w:val="90"/>
        </w:trPr>
        <w:tc>
          <w:tcPr>
            <w:tcW w:w="1288" w:type="dxa"/>
            <w:vAlign w:val="top"/>
            <w:vMerge w:val="continue"/>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8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食品安全承诺书</w:t>
            </w:r>
            <w:r/>
          </w:p>
        </w:tc>
        <w:tc>
          <w:tcPr>
            <w:tcW w:w="4288"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十一、</w:t>
            </w:r>
            <w:r>
              <w:rPr>
                <w:rFonts w:hint="eastAsia" w:ascii="宋体" w:hAnsi="宋体" w:eastAsia="宋体" w:cs="宋体"/>
                <w:color w:val="000000"/>
                <w:sz w:val="21"/>
                <w:szCs w:val="21"/>
              </w:rPr>
              <w:t xml:space="preserve">食品安全承诺书</w:t>
            </w:r>
            <w:bookmarkEnd w:id="10"/>
            <w:r/>
            <w:r/>
          </w:p>
        </w:tc>
      </w:tr>
    </w:tbl>
    <w:p>
      <w:pPr>
        <w:pStyle w:val="993"/>
        <w:ind w:firstLine="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18"/>
        <w:pageBreakBefore w:val="0"/>
        <w:spacing w:before="0" w:after="0" w:line="360" w:lineRule="auto"/>
        <w:rPr>
          <w:rFonts w:hint="eastAsia" w:ascii="宋体" w:hAnsi="宋体" w:cs="宋体"/>
          <w:color w:val="000000"/>
          <w:sz w:val="21"/>
          <w:szCs w:val="21"/>
        </w:rPr>
      </w:pPr>
      <w:r>
        <w:rPr>
          <w:rFonts w:hint="eastAsia" w:ascii="宋体" w:hAnsi="宋体" w:cs="宋体"/>
          <w:b w:val="0"/>
          <w:color w:val="000000"/>
          <w:sz w:val="21"/>
          <w:szCs w:val="21"/>
        </w:rPr>
        <w:br w:type="page" w:clear="all"/>
      </w:r>
      <w:bookmarkStart w:id="11" w:name="_Ref516487913"/>
      <w:r>
        <w:rPr>
          <w:rFonts w:hint="eastAsia" w:ascii="宋体" w:hAnsi="宋体" w:cs="宋体"/>
          <w:color w:val="000000"/>
          <w:sz w:val="21"/>
          <w:szCs w:val="21"/>
          <w:lang w:eastAsia="zh-CN"/>
        </w:rPr>
        <w:t xml:space="preserve">一</w:t>
      </w:r>
      <w:r>
        <w:rPr>
          <w:rFonts w:hint="eastAsia" w:ascii="宋体" w:hAnsi="宋体" w:cs="宋体"/>
          <w:color w:val="000000"/>
          <w:sz w:val="21"/>
          <w:szCs w:val="21"/>
        </w:rPr>
        <w:t xml:space="preserve">、开标一览表</w:t>
      </w:r>
      <w:r/>
    </w:p>
    <w:p>
      <w:pPr>
        <w:pStyle w:val="993"/>
        <w:ind w:firstLine="0"/>
        <w:jc w:val="center"/>
        <w:pageBreakBefore w:val="0"/>
        <w:spacing w:line="360" w:lineRule="auto"/>
        <w:rPr>
          <w:rFonts w:hint="eastAsia" w:ascii="宋体" w:hAnsi="宋体" w:eastAsia="宋体" w:cs="宋体"/>
          <w:b/>
          <w:bCs/>
          <w:color w:val="000000"/>
          <w:sz w:val="21"/>
          <w:szCs w:val="21"/>
        </w:rPr>
      </w:pPr>
      <w:r/>
      <w:bookmarkStart w:id="12" w:name="gpcItem_price_Horizontal"/>
      <w:r/>
      <w:r/>
    </w:p>
    <w:p>
      <w:pPr>
        <w:pStyle w:val="1103"/>
        <w:ind w:firstLine="0"/>
        <w:jc w:val="center"/>
        <w:pageBreakBefore w:val="0"/>
        <w:spacing w:line="360" w:lineRule="auto"/>
        <w:rPr>
          <w:rFonts w:ascii="宋体" w:hAnsi="宋体" w:eastAsia="宋体" w:cs="宋体"/>
          <w:sz w:val="21"/>
          <w:szCs w:val="21"/>
          <w:highlight w:val="none"/>
        </w:rPr>
      </w:pPr>
      <w:r>
        <w:rPr>
          <w:rFonts w:hint="eastAsia" w:ascii="宋体" w:hAnsi="宋体" w:eastAsia="宋体" w:cs="宋体"/>
          <w:b/>
          <w:bCs/>
          <w:color w:val="0000ff"/>
          <w:sz w:val="21"/>
          <w:szCs w:val="21"/>
          <w:highlight w:val="none"/>
        </w:rPr>
        <w:t xml:space="preserve">开标一览表</w:t>
      </w:r>
      <w:r>
        <w:rPr>
          <w:rFonts w:hint="eastAsia" w:ascii="宋体" w:hAnsi="宋体" w:eastAsia="宋体" w:cs="宋体"/>
          <w:b/>
          <w:bCs/>
          <w:color w:val="0000ff"/>
          <w:sz w:val="21"/>
          <w:szCs w:val="21"/>
          <w:highlight w:val="none"/>
          <w:lang w:eastAsia="zh-CN"/>
        </w:rPr>
        <w:t xml:space="preserve">（优惠率）</w:t>
      </w:r>
      <w:r>
        <w:rPr>
          <w:rFonts w:hint="eastAsia" w:ascii="宋体" w:hAnsi="宋体" w:eastAsia="宋体" w:cs="宋体"/>
          <w:b/>
          <w:color w:val="000000"/>
          <w:sz w:val="21"/>
          <w:szCs w:val="21"/>
        </w:rPr>
        <w:t xml:space="preserve">  </w:t>
      </w:r>
      <w:bookmarkEnd w:id="12"/>
      <w:r/>
      <w:r/>
    </w:p>
    <w:p>
      <w:pPr>
        <w:pStyle w:val="1103"/>
        <w:ind w:firstLine="210"/>
        <w:jc w:val="both"/>
        <w:keepLines w:val="0"/>
        <w:keepNext w:val="0"/>
        <w:pageBreakBefore w:val="0"/>
        <w:spacing w:beforeAutospacing="0" w:afterAutospacing="0" w:line="360" w:lineRule="auto"/>
        <w:rPr>
          <w:rFonts w:hint="eastAsia" w:ascii="宋体" w:hAnsi="宋体" w:eastAsia="宋体" w:cs="宋体"/>
          <w:b/>
          <w:color w:val="000000"/>
          <w:sz w:val="21"/>
          <w:szCs w:val="21"/>
          <w:highlight w:val="none"/>
        </w:rPr>
      </w:pPr>
      <w:r>
        <w:rPr>
          <w:rFonts w:ascii="宋体" w:hAnsi="宋体" w:eastAsia="宋体" w:cs="宋体"/>
          <w:sz w:val="21"/>
          <w:szCs w:val="21"/>
          <w:highlight w:val="none"/>
        </w:rPr>
        <w:t xml:space="preserve">投标人全称（加盖公章）：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1103"/>
        <w:ind w:firstLine="210"/>
        <w:jc w:val="both"/>
        <w:keepLines w:val="0"/>
        <w:keepNext w:val="0"/>
        <w:pageBreakBefore w:val="0"/>
        <w:spacing w:beforeAutospacing="0" w:afterAutospacing="0"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1103"/>
        <w:ind w:firstLine="210"/>
        <w:jc w:val="both"/>
        <w:keepLines w:val="0"/>
        <w:keepNext w:val="0"/>
        <w:pageBreakBefore w:val="0"/>
        <w:spacing w:beforeAutospacing="0" w:afterAutospacing="0"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eastAsia="zh-CN"/>
        </w:rPr>
        <w:t xml:space="preserve">（标段号）</w:t>
      </w:r>
      <w:r>
        <w:rPr>
          <w:rFonts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 </w:t>
      </w:r>
      <w:r/>
    </w:p>
    <w:tbl>
      <w:tblPr>
        <w:tblStyle w:val="817"/>
        <w:tblW w:w="47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2"/>
        <w:gridCol w:w="5147"/>
      </w:tblGrid>
      <w:tr>
        <w:trPr>
          <w:jc w:val="center"/>
          <w:trHeight w:val="567"/>
        </w:trPr>
        <w:tc>
          <w:tcPr>
            <w:tcW w:w="4262" w:type="dxa"/>
            <w:vAlign w:val="center"/>
            <w:textDirection w:val="lrTb"/>
            <w:noWrap w:val="false"/>
          </w:tcPr>
          <w:p>
            <w:pPr>
              <w:jc w:val="center"/>
              <w:keepLines w:val="0"/>
              <w:keepNext w:val="0"/>
              <w:pageBreakBefore w:val="0"/>
              <w:spacing w:beforeAutospacing="0" w:afterAutospacing="0" w:line="360" w:lineRule="auto"/>
              <w:rPr>
                <w:color w:val="000000"/>
                <w:sz w:val="21"/>
                <w:szCs w:val="21"/>
                <w:highlight w:val="none"/>
              </w:rPr>
            </w:pPr>
            <w:r>
              <w:rPr>
                <w:rFonts w:hint="eastAsia"/>
                <w:color w:val="000000"/>
                <w:sz w:val="21"/>
                <w:szCs w:val="21"/>
                <w:highlight w:val="none"/>
              </w:rPr>
              <w:t xml:space="preserve">项目名称</w:t>
            </w:r>
            <w:r/>
          </w:p>
        </w:tc>
        <w:tc>
          <w:tcPr>
            <w:tcW w:w="5147" w:type="dxa"/>
            <w:vAlign w:val="center"/>
            <w:textDirection w:val="lrTb"/>
            <w:noWrap w:val="false"/>
          </w:tcPr>
          <w:p>
            <w:pPr>
              <w:jc w:val="center"/>
              <w:keepLines w:val="0"/>
              <w:keepNext w:val="0"/>
              <w:pageBreakBefore w:val="0"/>
              <w:spacing w:beforeAutospacing="0" w:afterAutospacing="0" w:line="360" w:lineRule="auto"/>
              <w:rPr>
                <w:rFonts w:hint="eastAsia" w:eastAsia="宋体"/>
                <w:color w:val="000000"/>
                <w:sz w:val="21"/>
                <w:szCs w:val="21"/>
                <w:highlight w:val="none"/>
                <w:lang w:eastAsia="zh-CN"/>
              </w:rPr>
            </w:pPr>
            <w:r>
              <w:rPr>
                <w:rFonts w:hint="eastAsia"/>
                <w:color w:val="000000"/>
                <w:sz w:val="21"/>
                <w:szCs w:val="21"/>
                <w:highlight w:val="none"/>
                <w:lang w:eastAsia="zh-CN"/>
              </w:rPr>
              <w:t xml:space="preserve">投标优惠率</w:t>
            </w:r>
            <w:r/>
          </w:p>
        </w:tc>
      </w:tr>
      <w:tr>
        <w:trPr>
          <w:jc w:val="center"/>
          <w:trHeight w:val="567"/>
        </w:trPr>
        <w:tc>
          <w:tcPr>
            <w:tcW w:w="4262" w:type="dxa"/>
            <w:vAlign w:val="center"/>
            <w:textDirection w:val="lrTb"/>
            <w:noWrap w:val="false"/>
          </w:tcPr>
          <w:p>
            <w:pPr>
              <w:jc w:val="left"/>
              <w:keepLines w:val="0"/>
              <w:keepNext w:val="0"/>
              <w:pageBreakBefore w:val="0"/>
              <w:spacing w:beforeAutospacing="0" w:afterAutospacing="0" w:line="360" w:lineRule="auto"/>
              <w:rPr>
                <w:color w:val="000000"/>
                <w:sz w:val="21"/>
                <w:szCs w:val="21"/>
                <w:highlight w:val="none"/>
              </w:rPr>
            </w:pPr>
            <w:r>
              <w:rPr>
                <w:rFonts w:ascii="宋体" w:hAnsi="宋体" w:eastAsia="宋体" w:cs="宋体"/>
                <w:sz w:val="21"/>
                <w:szCs w:val="21"/>
                <w:highlight w:val="none"/>
              </w:rPr>
              <w:t xml:space="preserve">项目名称</w:t>
            </w:r>
            <w:r/>
          </w:p>
        </w:tc>
        <w:tc>
          <w:tcPr>
            <w:tcW w:w="5147" w:type="dxa"/>
            <w:vAlign w:val="center"/>
            <w:textDirection w:val="lrTb"/>
            <w:noWrap w:val="false"/>
          </w:tcPr>
          <w:p>
            <w:pPr>
              <w:jc w:val="left"/>
              <w:keepLines w:val="0"/>
              <w:keepNext w:val="0"/>
              <w:pageBreakBefore w:val="0"/>
              <w:spacing w:beforeAutospacing="0" w:afterAutospacing="0" w:line="360" w:lineRule="auto"/>
              <w:rPr>
                <w:rFonts w:hint="eastAsia" w:eastAsia="宋体"/>
                <w:color w:val="000000"/>
                <w:sz w:val="21"/>
                <w:szCs w:val="21"/>
                <w:highlight w:val="none"/>
                <w:lang w:val="en-US" w:eastAsia="zh-CN"/>
              </w:rPr>
            </w:pPr>
            <w:r>
              <w:rPr>
                <w:rFonts w:ascii="宋体" w:hAnsi="宋体" w:eastAsia="宋体" w:cs="宋体"/>
                <w:sz w:val="21"/>
                <w:szCs w:val="21"/>
                <w:highlight w:val="none"/>
              </w:rPr>
              <w:t xml:space="preserve">小写：</w:t>
            </w:r>
            <w:r>
              <w:rPr>
                <w:rFonts w:hint="eastAsia" w:ascii="宋体" w:hAnsi="宋体" w:eastAsia="宋体" w:cs="宋体"/>
                <w:sz w:val="21"/>
                <w:szCs w:val="21"/>
                <w:highlight w:val="none"/>
                <w:lang w:val="en-US" w:eastAsia="zh-CN"/>
              </w:rPr>
              <w:t xml:space="preserve">    %</w:t>
            </w:r>
            <w:r/>
          </w:p>
        </w:tc>
      </w:tr>
    </w:tbl>
    <w:p>
      <w:pPr>
        <w:ind w:firstLine="420"/>
        <w:jc w:val="right"/>
        <w:keepLines w:val="0"/>
        <w:keepNext w:val="0"/>
        <w:pageBreakBefore w:val="0"/>
        <w:spacing w:beforeAutospacing="0" w:afterAutospacing="0" w:line="360" w:lineRule="auto"/>
        <w:widowControl/>
        <w:rPr>
          <w:rFonts w:ascii="宋体" w:hAnsi="宋体" w:eastAsia="宋体" w:cs="宋体"/>
          <w:sz w:val="21"/>
          <w:szCs w:val="21"/>
          <w:highlight w:val="none"/>
        </w:rPr>
      </w:pPr>
      <w:r>
        <w:rPr>
          <w:rFonts w:ascii="宋体" w:hAnsi="宋体" w:eastAsia="宋体" w:cs="宋体"/>
          <w:sz w:val="21"/>
          <w:szCs w:val="21"/>
          <w:highlight w:val="none"/>
        </w:rPr>
      </w:r>
      <w:r/>
    </w:p>
    <w:p>
      <w:pPr>
        <w:ind w:firstLine="420"/>
        <w:jc w:val="center"/>
        <w:keepLines w:val="0"/>
        <w:keepNext w:val="0"/>
        <w:pageBreakBefore w:val="0"/>
        <w:spacing w:beforeAutospacing="0" w:afterAutospacing="0" w:line="36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年   月   日</w:t>
      </w:r>
      <w:r/>
    </w:p>
    <w:p>
      <w:pPr>
        <w:pStyle w:val="1104"/>
        <w:ind w:firstLine="210"/>
        <w:keepLines w:val="0"/>
        <w:keepNext w:val="0"/>
        <w:pageBreakBefore w:val="0"/>
        <w:spacing w:before="0" w:beforeAutospacing="0" w:after="0" w:afterAutospacing="0" w:line="360" w:lineRule="auto"/>
        <w:widowControl/>
        <w:rPr>
          <w:rFonts w:hint="eastAsia" w:ascii="宋体" w:hAnsi="宋体" w:eastAsia="宋体" w:cs="宋体"/>
          <w:iCs/>
          <w:color w:val="0000ff"/>
          <w:sz w:val="21"/>
          <w:szCs w:val="21"/>
          <w:highlight w:val="none"/>
          <w:u w:val="none"/>
          <w:lang w:val="en-US" w:eastAsia="zh-CN" w:bidi="ar-SA"/>
        </w:rPr>
        <w:suppressLineNumbers w:val="0"/>
      </w:pPr>
      <w:r>
        <w:rPr>
          <w:rFonts w:hint="eastAsia" w:ascii="宋体" w:hAnsi="宋体" w:eastAsia="宋体" w:cs="宋体"/>
          <w:iCs/>
          <w:color w:val="0000ff"/>
          <w:sz w:val="21"/>
          <w:szCs w:val="21"/>
          <w:highlight w:val="none"/>
          <w:u w:val="none"/>
          <w:lang w:val="en-US" w:eastAsia="zh-CN" w:bidi="ar-SA"/>
        </w:rPr>
        <w:t xml:space="preserve">填写说明：</w:t>
      </w:r>
      <w:r/>
    </w:p>
    <w:p>
      <w:pPr>
        <w:pStyle w:val="1104"/>
        <w:ind w:firstLine="210"/>
        <w:keepLines w:val="0"/>
        <w:keepNext w:val="0"/>
        <w:pageBreakBefore w:val="0"/>
        <w:spacing w:before="0" w:beforeAutospacing="0" w:after="0" w:afterAutospacing="0" w:line="360" w:lineRule="auto"/>
        <w:widowControl/>
        <w:rPr>
          <w:rFonts w:hint="eastAsia" w:ascii="宋体" w:hAnsi="宋体" w:eastAsia="宋体" w:cs="宋体"/>
          <w:iCs/>
          <w:color w:val="0000ff"/>
          <w:sz w:val="21"/>
          <w:szCs w:val="21"/>
          <w:highlight w:val="none"/>
          <w:u w:val="none"/>
          <w:lang w:val="en-US" w:eastAsia="zh-CN" w:bidi="ar-SA"/>
        </w:rPr>
        <w:suppressLineNumbers w:val="0"/>
      </w:pPr>
      <w:r>
        <w:rPr>
          <w:rFonts w:hint="eastAsia" w:ascii="宋体" w:hAnsi="宋体" w:eastAsia="宋体" w:cs="宋体"/>
          <w:iCs/>
          <w:color w:val="0000ff"/>
          <w:sz w:val="21"/>
          <w:szCs w:val="21"/>
          <w:highlight w:val="none"/>
          <w:u w:val="none"/>
          <w:lang w:val="en-US" w:eastAsia="zh-CN" w:bidi="ar-SA"/>
        </w:rPr>
        <w:t xml:space="preserve">1、开标一览表必须加盖投标人公章（复印件无效）。</w:t>
      </w:r>
      <w:r/>
    </w:p>
    <w:p>
      <w:pPr>
        <w:pStyle w:val="1104"/>
        <w:ind w:firstLine="210"/>
        <w:keepLines w:val="0"/>
        <w:keepNext w:val="0"/>
        <w:pageBreakBefore w:val="0"/>
        <w:spacing w:before="0" w:beforeAutospacing="0" w:after="0" w:afterAutospacing="0" w:line="360" w:lineRule="auto"/>
        <w:widowControl/>
        <w:rPr>
          <w:rFonts w:hint="eastAsia" w:ascii="宋体" w:hAnsi="宋体" w:eastAsia="宋体" w:cs="宋体"/>
          <w:iCs/>
          <w:color w:val="0000ff"/>
          <w:sz w:val="21"/>
          <w:szCs w:val="21"/>
          <w:highlight w:val="none"/>
          <w:u w:val="none"/>
          <w:lang w:val="en-US" w:eastAsia="zh-CN" w:bidi="ar-SA"/>
        </w:rPr>
        <w:suppressLineNumbers w:val="0"/>
      </w:pPr>
      <w:r>
        <w:rPr>
          <w:rFonts w:hint="eastAsia" w:ascii="宋体" w:hAnsi="宋体" w:eastAsia="宋体" w:cs="宋体"/>
          <w:iCs/>
          <w:color w:val="0000ff"/>
          <w:sz w:val="21"/>
          <w:szCs w:val="21"/>
          <w:highlight w:val="none"/>
          <w:u w:val="none"/>
          <w:lang w:val="en-US" w:eastAsia="zh-CN" w:bidi="ar-SA"/>
        </w:rPr>
        <w:t xml:space="preserve">2、如有分包，投标人投任何一个包的标的，都需单独填写开标一览表。</w:t>
      </w:r>
      <w:r/>
    </w:p>
    <w:p>
      <w:pPr>
        <w:ind w:firstLine="210"/>
        <w:jc w:val="left"/>
        <w:keepLines w:val="0"/>
        <w:keepNext w:val="0"/>
        <w:pageBreakBefore w:val="0"/>
        <w:spacing w:beforeAutospacing="0" w:afterAutospacing="0" w:line="360" w:lineRule="auto"/>
        <w:widowControl/>
        <w:rPr>
          <w:rFonts w:hint="eastAsia" w:ascii="宋体" w:hAnsi="宋体" w:eastAsia="宋体" w:cs="宋体"/>
          <w:iCs/>
          <w:color w:val="0000ff"/>
          <w:sz w:val="21"/>
          <w:szCs w:val="21"/>
          <w:highlight w:val="none"/>
          <w:u w:val="none"/>
          <w:lang w:val="en-US" w:eastAsia="zh-CN" w:bidi="ar-SA"/>
        </w:rPr>
      </w:pPr>
      <w:r>
        <w:rPr>
          <w:rFonts w:hint="eastAsia" w:ascii="宋体" w:hAnsi="宋体" w:eastAsia="宋体" w:cs="宋体"/>
          <w:iCs/>
          <w:color w:val="0000ff"/>
          <w:sz w:val="21"/>
          <w:szCs w:val="21"/>
          <w:highlight w:val="none"/>
          <w:u w:val="none"/>
          <w:lang w:val="en-US" w:eastAsia="zh-CN" w:bidi="ar-SA"/>
        </w:rPr>
        <w:t xml:space="preserve">3、该项目按优惠率报价，即食材结算价=食材市场价*（1-投标优惠率）。</w:t>
      </w:r>
      <w:r/>
    </w:p>
    <w:p>
      <w:pPr>
        <w:ind w:firstLine="210"/>
        <w:jc w:val="left"/>
        <w:keepLines w:val="0"/>
        <w:keepNext w:val="0"/>
        <w:pageBreakBefore w:val="0"/>
        <w:spacing w:beforeAutospacing="0" w:afterAutospacing="0" w:line="360" w:lineRule="auto"/>
        <w:widowControl/>
        <w:rPr>
          <w:rFonts w:hint="default" w:ascii="宋体" w:hAnsi="宋体" w:eastAsia="宋体" w:cs="宋体"/>
          <w:iCs/>
          <w:color w:val="0000ff"/>
          <w:sz w:val="21"/>
          <w:szCs w:val="21"/>
          <w:highlight w:val="none"/>
          <w:u w:val="none"/>
          <w:lang w:val="en-US" w:eastAsia="zh-CN" w:bidi="ar-SA"/>
        </w:rPr>
      </w:pPr>
      <w:r>
        <w:rPr>
          <w:rFonts w:hint="eastAsia" w:ascii="宋体" w:hAnsi="宋体" w:cs="宋体"/>
          <w:iCs/>
          <w:color w:val="0000ff"/>
          <w:sz w:val="21"/>
          <w:szCs w:val="21"/>
          <w:highlight w:val="none"/>
          <w:u w:val="none"/>
          <w:lang w:val="en-US" w:eastAsia="zh-CN" w:bidi="ar-SA"/>
        </w:rPr>
        <w:t xml:space="preserve">4</w:t>
      </w:r>
      <w:r>
        <w:rPr>
          <w:rFonts w:hint="eastAsia" w:ascii="宋体" w:hAnsi="宋体" w:eastAsia="宋体" w:cs="宋体"/>
          <w:iCs/>
          <w:color w:val="0000ff"/>
          <w:sz w:val="21"/>
          <w:szCs w:val="21"/>
          <w:highlight w:val="none"/>
          <w:u w:val="none"/>
          <w:lang w:val="en-US" w:eastAsia="zh-CN" w:bidi="ar-SA"/>
        </w:rPr>
        <w:t xml:space="preserve">、投报优惠率范围：0-100%，必须为固定数值，不接受区间报价，否则为无效标。</w:t>
      </w:r>
      <w:r/>
    </w:p>
    <w:p>
      <w:pPr>
        <w:pStyle w:val="1062"/>
        <w:ind w:firstLine="405"/>
        <w:pageBreakBefore w:val="0"/>
        <w:spacing w:line="360" w:lineRule="auto"/>
        <w:rPr>
          <w:rFonts w:hint="eastAsia" w:hAnsi="宋体" w:eastAsia="宋体" w:cs="宋体"/>
          <w:color w:val="000000"/>
          <w:sz w:val="21"/>
          <w:szCs w:val="21"/>
          <w:highlight w:val="red"/>
        </w:rPr>
      </w:pPr>
      <w:r>
        <w:rPr>
          <w:rFonts w:hint="eastAsia" w:hAnsi="宋体" w:eastAsia="宋体" w:cs="宋体"/>
          <w:color w:val="000000"/>
          <w:sz w:val="21"/>
          <w:szCs w:val="21"/>
          <w:highlight w:val="red"/>
        </w:rPr>
      </w:r>
      <w:r/>
    </w:p>
    <w:p>
      <w:pPr>
        <w:pStyle w:val="1062"/>
        <w:ind w:firstLine="405"/>
        <w:pageBreakBefore w:val="0"/>
        <w:spacing w:line="360" w:lineRule="auto"/>
        <w:rPr>
          <w:rFonts w:hint="eastAsia" w:hAnsi="宋体" w:eastAsia="宋体" w:cs="宋体"/>
          <w:color w:val="000000"/>
          <w:sz w:val="21"/>
          <w:szCs w:val="21"/>
          <w:highlight w:val="red"/>
        </w:rPr>
      </w:pPr>
      <w:r>
        <w:rPr>
          <w:rFonts w:hint="eastAsia" w:hAnsi="宋体" w:eastAsia="宋体" w:cs="宋体"/>
          <w:color w:val="000000"/>
          <w:sz w:val="21"/>
          <w:szCs w:val="21"/>
          <w:highlight w:val="red"/>
        </w:rPr>
      </w:r>
      <w:bookmarkEnd w:id="11"/>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ind w:left="0" w:firstLine="0"/>
        <w:jc w:val="both"/>
        <w:pageBreakBefore w:val="0"/>
        <w:spacing w:line="360" w:lineRule="auto"/>
        <w:rPr>
          <w:rFonts w:hint="eastAsia" w:ascii="宋体" w:hAnsi="宋体" w:cs="宋体"/>
          <w:color w:val="000000"/>
          <w:sz w:val="21"/>
          <w:szCs w:val="21"/>
          <w:lang w:val="zh-CN"/>
        </w:rPr>
      </w:pPr>
      <w:r>
        <w:rPr>
          <w:rFonts w:hint="eastAsia" w:ascii="宋体" w:hAnsi="宋体" w:cs="宋体"/>
          <w:color w:val="000000"/>
          <w:sz w:val="21"/>
          <w:szCs w:val="21"/>
          <w:highlight w:val="none"/>
          <w:lang w:eastAsia="zh-CN"/>
        </w:rPr>
        <w:br w:type="page" w:clear="all"/>
      </w:r>
      <w:bookmarkStart w:id="13" w:name="_Ref8645226"/>
      <w:r/>
      <w:bookmarkStart w:id="14" w:name="_Ref504661399"/>
      <w:r>
        <w:rPr>
          <w:rFonts w:hint="eastAsia" w:ascii="宋体" w:hAnsi="宋体" w:eastAsia="宋体" w:cs="宋体"/>
          <w:b/>
          <w:bCs/>
          <w:color w:val="000000"/>
          <w:sz w:val="21"/>
          <w:szCs w:val="21"/>
          <w:lang w:val="en-US" w:eastAsia="zh-CN" w:bidi="ar-SA"/>
        </w:rPr>
        <w:t xml:space="preserve">二、中小企业声明函</w:t>
      </w:r>
      <w:bookmarkEnd w:id="13"/>
      <w:r/>
      <w:bookmarkEnd w:id="14"/>
      <w:r>
        <w:rPr>
          <w:rFonts w:hint="eastAsia" w:ascii="宋体" w:hAnsi="宋体" w:eastAsia="宋体" w:cs="宋体"/>
          <w:b/>
          <w:bCs/>
          <w:color w:val="000000"/>
          <w:sz w:val="21"/>
          <w:szCs w:val="21"/>
          <w:lang w:val="en-US" w:eastAsia="zh-CN" w:bidi="ar-SA"/>
        </w:rPr>
        <w:t xml:space="preserve">（若有）</w:t>
      </w:r>
      <w:r/>
    </w:p>
    <w:p>
      <w:pPr>
        <w:pStyle w:val="993"/>
        <w:ind w:firstLine="0"/>
        <w:jc w:val="center"/>
        <w:pageBreakBefore w:val="0"/>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r>
      <w:r/>
    </w:p>
    <w:p>
      <w:pPr>
        <w:pStyle w:val="993"/>
        <w:ind w:firstLine="0"/>
        <w:jc w:val="center"/>
        <w:pageBreakBefore w:val="0"/>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中小企业声明函（服务）</w:t>
      </w:r>
      <w:r/>
    </w:p>
    <w:p>
      <w:pPr>
        <w:pStyle w:val="1003"/>
        <w:ind w:firstLine="420"/>
        <w:jc w:val="left"/>
        <w:pageBreakBefore w:val="0"/>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本公司（联合体）郑重声明，根据《政府采购促进中小企业发展管理办法》（财库（2020）46号）的规定，本公司（联合体）参加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采购活动，服务全部由符合政策要求的中小企业承接。相关企业（含联合体中的中小企业、签订分包意向协议的中小企业）的具体情况如下：</w:t>
      </w:r>
      <w:r/>
    </w:p>
    <w:p>
      <w:pPr>
        <w:ind w:firstLine="420"/>
        <w:jc w:val="left"/>
        <w:pageBreakBefore w:val="0"/>
        <w:spacing w:line="360" w:lineRule="auto"/>
        <w:tabs>
          <w:tab w:val="left" w:pos="1706" w:leader="none"/>
          <w:tab w:val="left" w:pos="4905" w:leader="none"/>
          <w:tab w:val="left" w:pos="7113" w:leader="none"/>
        </w:tabs>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eastAsia="zh-CN"/>
        </w:rPr>
        <w:t xml:space="preserve">、</w:t>
      </w:r>
      <w:r>
        <w:rPr>
          <w:rFonts w:hint="eastAsia" w:ascii="宋体" w:hAnsi="宋体" w:cs="宋体"/>
          <w:sz w:val="21"/>
          <w:szCs w:val="21"/>
          <w:u w:val="single"/>
        </w:rPr>
        <w:t xml:space="preserve">（标的名称）</w:t>
      </w:r>
      <w:r>
        <w:rPr>
          <w:rFonts w:hint="eastAsia" w:ascii="宋体" w:hAnsi="宋体" w:cs="宋体"/>
          <w:sz w:val="21"/>
          <w:szCs w:val="21"/>
        </w:rPr>
        <w:t xml:space="preserve">，属于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采购文件中明确的所属行业</w:t>
      </w:r>
      <w:r>
        <w:rPr>
          <w:rFonts w:hint="eastAsia" w:ascii="宋体" w:hAnsi="宋体" w:eastAsia="宋体" w:cs="宋体"/>
          <w:sz w:val="21"/>
          <w:szCs w:val="21"/>
          <w:u w:val="single"/>
        </w:rPr>
        <w:t xml:space="preserve">）</w:t>
      </w:r>
      <w:r>
        <w:rPr>
          <w:rFonts w:hint="eastAsia" w:ascii="宋体" w:hAnsi="宋体" w:cs="宋体"/>
          <w:sz w:val="21"/>
          <w:szCs w:val="21"/>
        </w:rPr>
        <w:t xml:space="preserve">； 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w:t>
      </w:r>
      <w:r>
        <w:rPr>
          <w:rFonts w:hint="eastAsia" w:ascii="宋体" w:hAnsi="宋体" w:cs="宋体"/>
          <w:sz w:val="21"/>
          <w:szCs w:val="21"/>
          <w:vertAlign w:val="superscript"/>
        </w:rPr>
        <w:t xml:space="preserve">1</w:t>
      </w:r>
      <w:r>
        <w:rPr>
          <w:rFonts w:hint="eastAsia" w:ascii="宋体" w:hAnsi="宋体" w:cs="宋体"/>
          <w:sz w:val="21"/>
          <w:szCs w:val="21"/>
        </w:rPr>
        <w:t xml:space="preserve">，属于</w:t>
      </w:r>
      <w:r>
        <w:rPr>
          <w:rFonts w:hint="eastAsia" w:ascii="宋体" w:hAnsi="宋体" w:cs="宋体"/>
          <w:sz w:val="21"/>
          <w:szCs w:val="21"/>
          <w:u w:val="single"/>
        </w:rPr>
        <w:t xml:space="preserve">（中型企业、 小型企业、微型企业）</w:t>
      </w:r>
      <w:r>
        <w:rPr>
          <w:rFonts w:hint="eastAsia" w:ascii="宋体" w:hAnsi="宋体" w:cs="宋体"/>
          <w:sz w:val="21"/>
          <w:szCs w:val="21"/>
        </w:rPr>
        <w:t xml:space="preserve">；</w:t>
      </w:r>
      <w:r/>
    </w:p>
    <w:p>
      <w:pPr>
        <w:ind w:firstLine="420"/>
        <w:jc w:val="left"/>
        <w:pageBreakBefore w:val="0"/>
        <w:spacing w:line="360" w:lineRule="auto"/>
        <w:tabs>
          <w:tab w:val="left" w:pos="1706" w:leader="none"/>
          <w:tab w:val="left" w:pos="4905" w:leader="none"/>
          <w:tab w:val="left" w:pos="7113" w:leader="none"/>
        </w:tabs>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eastAsia="zh-CN"/>
        </w:rPr>
        <w:t xml:space="preserve">、</w:t>
      </w:r>
      <w:r>
        <w:rPr>
          <w:rFonts w:hint="eastAsia" w:ascii="宋体" w:hAnsi="宋体" w:cs="宋体"/>
          <w:sz w:val="21"/>
          <w:szCs w:val="21"/>
        </w:rPr>
        <w:t xml:space="preserve"> </w:t>
      </w:r>
      <w:r>
        <w:rPr>
          <w:rFonts w:hint="eastAsia" w:ascii="宋体" w:hAnsi="宋体" w:cs="宋体"/>
          <w:sz w:val="21"/>
          <w:szCs w:val="21"/>
          <w:u w:val="single"/>
        </w:rPr>
        <w:t xml:space="preserve">（标的名称）</w:t>
      </w:r>
      <w:r>
        <w:rPr>
          <w:rFonts w:hint="eastAsia" w:ascii="宋体" w:hAnsi="宋体" w:cs="宋体"/>
          <w:sz w:val="21"/>
          <w:szCs w:val="21"/>
        </w:rPr>
        <w:t xml:space="preserve">，属于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采购文件中明确的所属行业</w:t>
      </w:r>
      <w:r>
        <w:rPr>
          <w:rFonts w:hint="eastAsia" w:ascii="宋体" w:hAnsi="宋体" w:eastAsia="宋体" w:cs="宋体"/>
          <w:sz w:val="21"/>
          <w:szCs w:val="21"/>
          <w:u w:val="single"/>
        </w:rPr>
        <w:t xml:space="preserve">）</w:t>
      </w:r>
      <w:r>
        <w:rPr>
          <w:rFonts w:hint="eastAsia" w:ascii="宋体" w:hAnsi="宋体" w:cs="宋体"/>
          <w:sz w:val="21"/>
          <w:szCs w:val="21"/>
        </w:rPr>
        <w:t xml:space="preserve">； 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w:t>
      </w:r>
      <w:r>
        <w:rPr>
          <w:rFonts w:hint="eastAsia" w:ascii="宋体" w:hAnsi="宋体" w:cs="宋体"/>
          <w:sz w:val="21"/>
          <w:szCs w:val="21"/>
          <w:vertAlign w:val="superscript"/>
        </w:rPr>
        <w:t xml:space="preserve">1</w:t>
      </w:r>
      <w:r>
        <w:rPr>
          <w:rFonts w:hint="eastAsia" w:ascii="宋体" w:hAnsi="宋体" w:cs="宋体"/>
          <w:sz w:val="21"/>
          <w:szCs w:val="21"/>
        </w:rPr>
        <w:t xml:space="preserve">，属于</w:t>
      </w:r>
      <w:r>
        <w:rPr>
          <w:rFonts w:hint="eastAsia" w:ascii="宋体" w:hAnsi="宋体" w:cs="宋体"/>
          <w:sz w:val="21"/>
          <w:szCs w:val="21"/>
          <w:u w:val="single"/>
        </w:rPr>
        <w:t xml:space="preserve">（中型企业、 小型企业、微型企业）</w:t>
      </w:r>
      <w:r>
        <w:rPr>
          <w:rFonts w:hint="eastAsia" w:ascii="宋体" w:hAnsi="宋体" w:cs="宋体"/>
          <w:sz w:val="21"/>
          <w:szCs w:val="21"/>
        </w:rPr>
        <w:t xml:space="preserve">；</w:t>
      </w:r>
      <w:r/>
    </w:p>
    <w:p>
      <w:pPr>
        <w:pStyle w:val="1003"/>
        <w:ind w:firstLine="420"/>
        <w:jc w:val="left"/>
        <w:pageBreakBefore w:val="0"/>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1003"/>
        <w:ind w:firstLine="420"/>
        <w:jc w:val="left"/>
        <w:pageBreakBefore w:val="0"/>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1003"/>
        <w:ind w:firstLine="420"/>
        <w:jc w:val="left"/>
        <w:pageBreakBefore w:val="0"/>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1062"/>
        <w:pageBreakBefore w:val="0"/>
        <w:spacing w:line="360" w:lineRule="auto"/>
        <w:rPr>
          <w:rFonts w:hint="eastAsia" w:ascii="宋体" w:hAnsi="宋体" w:eastAsia="宋体" w:cs="宋体"/>
          <w:b/>
          <w:bCs/>
          <w:position w:val="0"/>
          <w:sz w:val="21"/>
          <w:szCs w:val="21"/>
          <w:highlight w:val="none"/>
          <w:lang w:val="en-US" w:eastAsia="zh-CN" w:bidi="ar-SA"/>
        </w:rPr>
      </w:pPr>
      <w:r>
        <w:rPr>
          <w:rFonts w:hint="eastAsia" w:ascii="宋体" w:hAnsi="宋体" w:eastAsia="宋体" w:cs="宋体"/>
          <w:b/>
          <w:bCs/>
          <w:color w:val="000000"/>
          <w:sz w:val="21"/>
          <w:szCs w:val="21"/>
        </w:rPr>
        <w:t xml:space="preserve">注：</w:t>
      </w:r>
      <w:r>
        <w:rPr>
          <w:rFonts w:hint="eastAsia" w:ascii="宋体" w:hAnsi="宋体" w:eastAsia="宋体" w:cs="宋体"/>
          <w:b/>
          <w:bCs/>
          <w:position w:val="0"/>
          <w:sz w:val="21"/>
          <w:szCs w:val="21"/>
          <w:lang w:val="en-US" w:eastAsia="zh-CN" w:bidi="ar-SA"/>
        </w:rPr>
        <w:t xml:space="preserve">1、从业人员、营业</w:t>
      </w:r>
      <w:r>
        <w:rPr>
          <w:rFonts w:hint="eastAsia" w:ascii="宋体" w:hAnsi="宋体" w:eastAsia="宋体" w:cs="宋体"/>
          <w:b/>
          <w:bCs/>
          <w:position w:val="0"/>
          <w:sz w:val="21"/>
          <w:szCs w:val="21"/>
          <w:highlight w:val="none"/>
          <w:lang w:val="en-US" w:eastAsia="zh-CN" w:bidi="ar-SA"/>
        </w:rPr>
        <w:t xml:space="preserve">收入、资产总额填报上一年度数据，无上一年度数据的新成立企业可不填报；</w:t>
      </w:r>
      <w:r/>
    </w:p>
    <w:p>
      <w:pPr>
        <w:pStyle w:val="1062"/>
        <w:ind w:firstLine="422"/>
        <w:pageBreakBefore w:val="0"/>
        <w:spacing w:line="360" w:lineRule="auto"/>
        <w:rPr>
          <w:rFonts w:hint="eastAsia" w:ascii="宋体" w:hAnsi="宋体" w:eastAsia="宋体" w:cs="宋体"/>
          <w:b/>
          <w:bCs/>
          <w:position w:val="0"/>
          <w:sz w:val="21"/>
          <w:szCs w:val="21"/>
          <w:highlight w:val="none"/>
          <w:lang w:val="en-US" w:eastAsia="zh-CN" w:bidi="ar-SA"/>
        </w:rPr>
      </w:pPr>
      <w:r>
        <w:rPr>
          <w:rFonts w:hint="eastAsia" w:ascii="宋体" w:hAnsi="宋体" w:eastAsia="宋体" w:cs="宋体"/>
          <w:b/>
          <w:bCs/>
          <w:position w:val="0"/>
          <w:sz w:val="21"/>
          <w:szCs w:val="21"/>
          <w:highlight w:val="none"/>
          <w:lang w:val="en-US" w:eastAsia="zh-CN" w:bidi="ar-SA"/>
        </w:rPr>
        <w:t xml:space="preserve">2、</w:t>
      </w:r>
      <w:r>
        <w:rPr>
          <w:rFonts w:hint="eastAsia" w:ascii="宋体" w:hAnsi="宋体" w:eastAsia="宋体" w:cs="宋体"/>
          <w:b/>
          <w:bCs/>
          <w:position w:val="0"/>
          <w:sz w:val="21"/>
          <w:szCs w:val="21"/>
          <w:lang w:val="en-US" w:eastAsia="zh-CN" w:bidi="ar-SA"/>
        </w:rPr>
        <w:t xml:space="preserve">本次采购项目所属</w:t>
      </w:r>
      <w:r>
        <w:rPr>
          <w:rFonts w:hint="eastAsia" w:ascii="宋体" w:hAnsi="宋体" w:eastAsia="宋体" w:cs="宋体"/>
          <w:b/>
          <w:bCs/>
          <w:position w:val="0"/>
          <w:sz w:val="21"/>
          <w:szCs w:val="21"/>
          <w:highlight w:val="none"/>
          <w:lang w:val="en-US" w:eastAsia="zh-CN" w:bidi="ar-SA"/>
        </w:rPr>
        <w:t xml:space="preserve">行业为</w:t>
      </w:r>
      <w:r>
        <w:rPr>
          <w:rFonts w:hint="eastAsia" w:ascii="宋体" w:hAnsi="宋体" w:eastAsia="宋体" w:cs="宋体"/>
          <w:b/>
          <w:bCs/>
          <w:color w:val="0000ff"/>
          <w:position w:val="0"/>
          <w:sz w:val="21"/>
          <w:szCs w:val="21"/>
          <w:highlight w:val="none"/>
          <w:u w:val="single"/>
          <w:lang w:val="en-US" w:eastAsia="zh-CN" w:bidi="ar-SA"/>
        </w:rPr>
        <w:t xml:space="preserve">  </w:t>
      </w:r>
      <w:r>
        <w:rPr>
          <w:rFonts w:hint="eastAsia" w:hAnsi="宋体" w:eastAsia="宋体" w:cs="宋体"/>
          <w:b/>
          <w:bCs/>
          <w:color w:val="0000ff"/>
          <w:sz w:val="21"/>
          <w:szCs w:val="21"/>
          <w:u w:val="single"/>
        </w:rPr>
        <w:t xml:space="preserve">批发业</w:t>
      </w:r>
      <w:r>
        <w:rPr>
          <w:rFonts w:hint="eastAsia" w:hAnsi="宋体" w:eastAsia="宋体" w:cs="宋体"/>
          <w:b/>
          <w:bCs/>
          <w:color w:val="0000ff"/>
          <w:sz w:val="21"/>
          <w:szCs w:val="21"/>
          <w:u w:val="single"/>
          <w:lang w:val="en-US" w:eastAsia="zh-CN"/>
        </w:rPr>
        <w:t xml:space="preserve"> </w:t>
      </w:r>
      <w:r>
        <w:rPr>
          <w:rFonts w:hint="eastAsia" w:ascii="宋体" w:hAnsi="宋体" w:eastAsia="宋体" w:cs="宋体"/>
          <w:b/>
          <w:bCs/>
          <w:color w:val="0000ff"/>
          <w:position w:val="0"/>
          <w:sz w:val="21"/>
          <w:szCs w:val="21"/>
          <w:highlight w:val="none"/>
          <w:u w:val="single"/>
          <w:lang w:val="en-US" w:eastAsia="zh-CN" w:bidi="ar-SA"/>
        </w:rPr>
        <w:t xml:space="preserve"> </w:t>
      </w:r>
      <w:r>
        <w:rPr>
          <w:rFonts w:hint="eastAsia" w:ascii="宋体" w:hAnsi="宋体" w:eastAsia="宋体" w:cs="宋体"/>
          <w:b/>
          <w:bCs/>
          <w:position w:val="0"/>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w:t>
      </w:r>
      <w:r/>
    </w:p>
    <w:p>
      <w:pPr>
        <w:pStyle w:val="1062"/>
        <w:ind w:firstLine="405"/>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62"/>
        <w:ind w:firstLine="405"/>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62"/>
        <w:ind w:firstLine="405"/>
        <w:pageBreakBefore w:val="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投标人：（盖章）</w:t>
      </w:r>
      <w:r/>
    </w:p>
    <w:p>
      <w:pPr>
        <w:pStyle w:val="1062"/>
        <w:ind w:firstLine="405"/>
        <w:pageBreakBefore w:val="0"/>
        <w:spacing w:line="360" w:lineRule="auto"/>
        <w:rPr>
          <w:rFonts w:hint="eastAsia" w:hAnsi="宋体" w:eastAsia="宋体" w:cs="宋体"/>
          <w:sz w:val="21"/>
          <w:szCs w:val="21"/>
        </w:rPr>
      </w:pPr>
      <w:r>
        <w:rPr>
          <w:rFonts w:hint="eastAsia" w:hAnsi="宋体" w:eastAsia="宋体" w:cs="宋体"/>
          <w:color w:val="000000"/>
          <w:sz w:val="21"/>
          <w:szCs w:val="21"/>
          <w:lang w:eastAsia="zh-CN"/>
        </w:rPr>
        <w:t xml:space="preserve">法定代表人（或经营者等）</w:t>
      </w:r>
      <w:r>
        <w:rPr>
          <w:rFonts w:hint="eastAsia" w:hAnsi="宋体" w:eastAsia="宋体" w:cs="宋体"/>
          <w:sz w:val="21"/>
          <w:szCs w:val="21"/>
        </w:rPr>
        <w:t xml:space="preserve">或被授权人：（签字或盖章）</w:t>
      </w:r>
      <w:r/>
    </w:p>
    <w:p>
      <w:pPr>
        <w:pStyle w:val="993"/>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280" w:lineRule="exact"/>
        <w:rPr>
          <w:b/>
          <w:sz w:val="20"/>
        </w:rPr>
      </w:pPr>
      <w:r>
        <w:rPr>
          <w:rFonts w:hint="eastAsia" w:ascii="宋体" w:hAnsi="宋体" w:cs="宋体"/>
          <w:color w:val="000000"/>
          <w:sz w:val="21"/>
          <w:szCs w:val="21"/>
        </w:rPr>
        <w:br w:type="page" w:clear="all"/>
      </w: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pPr>
        <w:pStyle w:val="818"/>
        <w:numPr>
          <w:ilvl w:val="0"/>
          <w:numId w:val="0"/>
        </w:numPr>
        <w:pageBreakBefore w:val="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rPr>
        <w:br w:type="page" w:clear="all"/>
      </w: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残疾人福利性单位声明函</w:t>
      </w:r>
      <w:r>
        <w:rPr>
          <w:rFonts w:hint="eastAsia" w:ascii="宋体" w:hAnsi="宋体" w:eastAsia="宋体" w:cs="宋体"/>
          <w:color w:val="000000"/>
          <w:sz w:val="21"/>
          <w:szCs w:val="21"/>
          <w:lang w:eastAsia="zh-CN"/>
        </w:rPr>
        <w:t xml:space="preserve">（若有）</w:t>
      </w:r>
      <w:r/>
    </w:p>
    <w:p>
      <w:pPr>
        <w:pStyle w:val="818"/>
        <w:numPr>
          <w:ilvl w:val="0"/>
          <w:numId w:val="0"/>
        </w:numPr>
        <w:pageBreakBefore w:val="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93"/>
        <w:ind w:firstLine="0"/>
        <w:jc w:val="center"/>
        <w:pageBreakBefore w:val="0"/>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残疾人福利性单位声明函</w:t>
      </w:r>
      <w:r/>
    </w:p>
    <w:p>
      <w:pPr>
        <w:pStyle w:val="825"/>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825"/>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825"/>
        <w:ind w:firstLine="425"/>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rPr>
      </w:pPr>
      <w:r>
        <w:rPr>
          <w:rFonts w:hint="eastAsia" w:ascii="宋体" w:hAnsi="宋体"/>
        </w:rPr>
        <w:t xml:space="preserve">投标人</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pStyle w:val="818"/>
        <w:pageBreakBefore w:val="0"/>
        <w:spacing w:before="0" w:after="0" w:line="360" w:lineRule="auto"/>
        <w:rPr>
          <w:rFonts w:hint="eastAsia" w:ascii="宋体" w:hAnsi="宋体" w:eastAsia="宋体" w:cs="宋体"/>
          <w:b/>
          <w:bCs/>
          <w:color w:val="000000"/>
          <w:sz w:val="21"/>
          <w:szCs w:val="21"/>
          <w:lang w:val="en-US" w:eastAsia="zh-CN" w:bidi="ar-SA"/>
        </w:rPr>
      </w:pPr>
      <w:r>
        <w:rPr>
          <w:rFonts w:hint="eastAsia" w:ascii="宋体" w:hAnsi="宋体" w:cs="宋体"/>
          <w:color w:val="000000"/>
          <w:sz w:val="21"/>
          <w:szCs w:val="21"/>
          <w:lang w:val="en-US" w:eastAsia="zh-CN"/>
        </w:rPr>
        <w:br w:type="page" w:clear="all"/>
      </w:r>
      <w:r>
        <w:rPr>
          <w:rFonts w:hint="eastAsia" w:ascii="宋体" w:hAnsi="宋体" w:cs="宋体"/>
          <w:color w:val="000000"/>
          <w:sz w:val="21"/>
          <w:szCs w:val="21"/>
          <w:lang w:eastAsia="zh-CN"/>
        </w:rPr>
        <w:t xml:space="preserve">四</w:t>
      </w:r>
      <w:r>
        <w:rPr>
          <w:rFonts w:hint="eastAsia" w:ascii="宋体" w:hAnsi="宋体" w:cs="宋体"/>
          <w:color w:val="000000"/>
          <w:sz w:val="21"/>
          <w:szCs w:val="21"/>
        </w:rPr>
        <w:t xml:space="preserve">、</w:t>
      </w:r>
      <w:bookmarkStart w:id="15" w:name="_Ref14335258"/>
      <w:r>
        <w:rPr>
          <w:rFonts w:hint="eastAsia" w:ascii="宋体" w:hAnsi="宋体" w:eastAsia="宋体" w:cs="宋体"/>
          <w:b/>
          <w:bCs/>
          <w:color w:val="000000"/>
          <w:sz w:val="21"/>
          <w:szCs w:val="21"/>
          <w:lang w:val="en-US" w:eastAsia="zh-CN" w:bidi="ar-SA"/>
        </w:rPr>
        <w:t xml:space="preserve">投标人情况表</w:t>
      </w:r>
      <w:bookmarkEnd w:id="15"/>
      <w:r/>
      <w:r/>
    </w:p>
    <w:p>
      <w:pPr>
        <w:pStyle w:val="993"/>
        <w:ind w:firstLine="0"/>
        <w:jc w:val="center"/>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93"/>
        <w:ind w:firstLine="0"/>
        <w:jc w:val="center"/>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投标人情况表</w:t>
      </w:r>
      <w:r/>
    </w:p>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tbl>
      <w:tblPr>
        <w:tblStyle w:val="817"/>
        <w:tblW w:w="0" w:type="auto"/>
        <w:tblInd w:w="14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125"/>
        <w:gridCol w:w="1682"/>
        <w:gridCol w:w="1527"/>
        <w:gridCol w:w="1547"/>
        <w:gridCol w:w="1707"/>
      </w:tblGrid>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法定代表人（或经营者等）</w:t>
            </w:r>
            <w:r/>
          </w:p>
        </w:tc>
        <w:tc>
          <w:tcPr>
            <w:tcW w:w="1682"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27"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gridSpan w:val="2"/>
            <w:tcW w:w="3254"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企业地址</w:t>
            </w:r>
            <w:r/>
          </w:p>
        </w:tc>
        <w:tc>
          <w:tcPr>
            <w:tcW w:w="1682"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27"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注册资本</w:t>
            </w:r>
            <w:r/>
          </w:p>
        </w:tc>
        <w:tc>
          <w:tcPr>
            <w:gridSpan w:val="2"/>
            <w:tcW w:w="3254" w:type="dxa"/>
            <w:vAlign w:val="center"/>
            <w:textDirection w:val="lrTb"/>
            <w:noWrap w:val="false"/>
          </w:tcPr>
          <w:p>
            <w:pPr>
              <w:pStyle w:val="993"/>
              <w:ind w:firstLine="0"/>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万元</w:t>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4"/>
            <w:tcW w:w="6463"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职工人数</w:t>
            </w:r>
            <w:r/>
          </w:p>
        </w:tc>
        <w:tc>
          <w:tcPr>
            <w:tcW w:w="1682"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3074"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其中：有中高级以上职称的人数</w:t>
            </w:r>
            <w:r/>
          </w:p>
        </w:tc>
        <w:tc>
          <w:tcPr>
            <w:tcW w:w="1707"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资产总</w:t>
            </w:r>
            <w:r>
              <w:rPr>
                <w:rFonts w:hint="eastAsia" w:ascii="宋体" w:hAnsi="宋体" w:eastAsia="宋体" w:cs="宋体"/>
                <w:color w:val="000000"/>
                <w:sz w:val="21"/>
                <w:szCs w:val="21"/>
                <w:lang w:eastAsia="zh-CN"/>
              </w:rPr>
              <w:t xml:space="preserve">额</w:t>
            </w:r>
            <w:r/>
          </w:p>
        </w:tc>
        <w:tc>
          <w:tcPr>
            <w:tcW w:w="1682" w:type="dxa"/>
            <w:vAlign w:val="center"/>
            <w:textDirection w:val="lrTb"/>
            <w:noWrap w:val="false"/>
          </w:tcPr>
          <w:p>
            <w:pPr>
              <w:pStyle w:val="993"/>
              <w:ind w:firstLine="0"/>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万元</w:t>
            </w:r>
            <w:r/>
          </w:p>
        </w:tc>
        <w:tc>
          <w:tcPr>
            <w:tcW w:w="1527"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营业</w:t>
            </w:r>
            <w:r>
              <w:rPr>
                <w:rFonts w:hint="eastAsia" w:ascii="宋体" w:hAnsi="宋体" w:eastAsia="宋体" w:cs="宋体"/>
                <w:color w:val="000000"/>
                <w:sz w:val="21"/>
                <w:szCs w:val="21"/>
              </w:rPr>
              <w:t xml:space="preserve">收入</w:t>
            </w:r>
            <w:r/>
          </w:p>
        </w:tc>
        <w:tc>
          <w:tcPr>
            <w:gridSpan w:val="2"/>
            <w:tcW w:w="3254" w:type="dxa"/>
            <w:vAlign w:val="center"/>
            <w:textDirection w:val="lrTb"/>
            <w:noWrap w:val="false"/>
          </w:tcPr>
          <w:p>
            <w:pPr>
              <w:pStyle w:val="993"/>
              <w:ind w:firstLine="0"/>
              <w:jc w:val="right"/>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 xml:space="preserve">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年         万元</w:t>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4"/>
            <w:tcW w:w="6463"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4"/>
            <w:tcW w:w="6463"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近三年来完成或正在履行的重大合同情况</w:t>
            </w:r>
            <w:r/>
          </w:p>
        </w:tc>
        <w:tc>
          <w:tcPr>
            <w:gridSpan w:val="4"/>
            <w:tcW w:w="6463"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最近2年内在经营过程中受到何种奖励或处分</w:t>
            </w:r>
            <w:r/>
          </w:p>
        </w:tc>
        <w:tc>
          <w:tcPr>
            <w:gridSpan w:val="4"/>
            <w:tcW w:w="6463"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最近3年内有无因售假、售劣或是其他原因被消费者投诉或起诉的情况及说明</w:t>
            </w:r>
            <w:r/>
          </w:p>
        </w:tc>
        <w:tc>
          <w:tcPr>
            <w:gridSpan w:val="4"/>
            <w:tcW w:w="6463"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最近3年内主要负责人有无因经济犯罪被司法机关追究的情况及说明</w:t>
            </w:r>
            <w:r/>
          </w:p>
        </w:tc>
        <w:tc>
          <w:tcPr>
            <w:gridSpan w:val="4"/>
            <w:tcW w:w="6463"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trPr>
        <w:tc>
          <w:tcPr>
            <w:tcW w:w="3125" w:type="dxa"/>
            <w:vAlign w:val="center"/>
            <w:textDirection w:val="lrTb"/>
            <w:noWrap w:val="false"/>
          </w:tcPr>
          <w:p>
            <w:pPr>
              <w:pStyle w:val="993"/>
              <w:ind w:firstLine="0"/>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4"/>
            <w:tcW w:w="6463" w:type="dxa"/>
            <w:vAlign w:val="top"/>
            <w:textDirection w:val="lrTb"/>
            <w:noWrap w:val="false"/>
          </w:tcPr>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3"/>
              <w:ind w:firstLine="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8"/>
        <w:pageBreakBefore w:val="0"/>
        <w:spacing w:before="0" w:after="0" w:line="360" w:lineRule="auto"/>
        <w:rPr>
          <w:rFonts w:hint="eastAsia" w:ascii="宋体" w:hAnsi="宋体" w:cs="宋体"/>
          <w:color w:val="000000"/>
          <w:sz w:val="21"/>
          <w:szCs w:val="21"/>
          <w:highlight w:val="none"/>
        </w:rPr>
      </w:pPr>
      <w:r/>
      <w:bookmarkStart w:id="16" w:name="_Ref36041954"/>
      <w:r/>
      <w:bookmarkStart w:id="17" w:name="_Ref66452472"/>
      <w:r/>
      <w:bookmarkStart w:id="18" w:name="_Ref516487925"/>
      <w:r/>
      <w:bookmarkStart w:id="19" w:name="_Toc313432879"/>
      <w:r/>
      <w:bookmarkStart w:id="20" w:name="_Ref360464497"/>
      <w:r>
        <w:rPr>
          <w:rFonts w:hint="eastAsia" w:ascii="宋体" w:hAnsi="宋体" w:cs="宋体"/>
          <w:color w:val="000000"/>
          <w:sz w:val="21"/>
          <w:szCs w:val="21"/>
          <w:highlight w:val="none"/>
          <w:lang w:eastAsia="zh-CN"/>
        </w:rPr>
        <w:br w:type="page" w:clear="all"/>
      </w: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、投标承诺函</w:t>
      </w:r>
      <w:bookmarkEnd w:id="16"/>
      <w:r/>
      <w:bookmarkEnd w:id="17"/>
      <w:r/>
      <w:r/>
    </w:p>
    <w:p>
      <w:pPr>
        <w:pStyle w:val="993"/>
        <w:ind w:firstLine="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93"/>
        <w:ind w:firstLine="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投标承诺函</w:t>
      </w:r>
      <w:r/>
    </w:p>
    <w:p>
      <w:pPr>
        <w:pStyle w:val="1062"/>
        <w:ind w:right="420"/>
        <w:jc w:val="left"/>
        <w:pageBreakBefore w:val="0"/>
        <w:spacing w:line="360" w:lineRule="auto"/>
        <w:rPr>
          <w:rFonts w:hint="eastAsia" w:hAnsi="宋体" w:eastAsia="宋体" w:cs="宋体"/>
          <w:color w:val="0000ff"/>
          <w:sz w:val="21"/>
          <w:szCs w:val="21"/>
          <w:highlight w:val="none"/>
        </w:rPr>
      </w:pPr>
      <w:r>
        <w:rPr>
          <w:rFonts w:hint="eastAsia" w:hAnsi="宋体" w:eastAsia="宋体" w:cs="宋体"/>
          <w:color w:val="0000ff"/>
          <w:sz w:val="21"/>
          <w:szCs w:val="21"/>
          <w:highlight w:val="none"/>
          <w:u w:val="single"/>
          <w:lang w:eastAsia="zh-CN"/>
        </w:rPr>
        <w:t xml:space="preserve">昆山市锦溪人民医院</w:t>
      </w:r>
      <w:r>
        <w:rPr>
          <w:rFonts w:hint="eastAsia" w:hAnsi="宋体" w:eastAsia="宋体" w:cs="宋体"/>
          <w:color w:val="000000"/>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经仔细阅读和研究，我方同意招标文件的各条款要求，自愿参加________（项目名称、项目编号）的投标，并作出如下承诺：</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我方将坚持全程参加开评标会议，积极响应招标人及代理机构的指令和操作要求，不擅离职守，始终保持通讯顺畅，因我方原因导致</w:t>
      </w:r>
      <w:r>
        <w:rPr>
          <w:rFonts w:hint="eastAsia" w:ascii="宋体" w:hAnsi="宋体" w:cs="宋体"/>
          <w:color w:val="000000"/>
          <w:szCs w:val="21"/>
          <w:highlight w:val="none"/>
          <w:lang w:eastAsia="zh-CN"/>
        </w:rPr>
        <w:t xml:space="preserve">未在系统规定时间内</w:t>
      </w:r>
      <w:r>
        <w:rPr>
          <w:rFonts w:hint="eastAsia" w:ascii="宋体" w:hAnsi="宋体" w:cs="宋体"/>
          <w:color w:val="000000"/>
          <w:szCs w:val="21"/>
          <w:highlight w:val="none"/>
        </w:rPr>
        <w:t xml:space="preserve">与管理端建立起联系的，即视为放弃交互的权利，我方认可</w:t>
      </w:r>
      <w:r>
        <w:rPr>
          <w:rFonts w:hint="eastAsia" w:ascii="宋体" w:hAnsi="宋体" w:eastAsia="宋体" w:cs="宋体"/>
          <w:b w:val="0"/>
          <w:bCs/>
          <w:color w:val="000000"/>
          <w:sz w:val="21"/>
          <w:szCs w:val="21"/>
          <w:lang w:val="en-US"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我方愿意按照招标文件的要求，响应该项目的全部实质性内容； </w:t>
      </w:r>
      <w:r/>
    </w:p>
    <w:p>
      <w:pPr>
        <w:ind w:right="420" w:firstLine="420"/>
        <w:keepLines w:val="0"/>
        <w:keepNext w:val="0"/>
        <w:pageBreakBefore w:val="0"/>
        <w:spacing w:line="320" w:lineRule="exact"/>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w:t>
      </w:r>
      <w:r>
        <w:rPr>
          <w:rFonts w:hint="eastAsia" w:ascii="宋体" w:hAnsi="宋体" w:cs="宋体"/>
          <w:color w:val="000000"/>
          <w:szCs w:val="21"/>
          <w:highlight w:val="none"/>
          <w:lang w:eastAsia="zh-CN"/>
        </w:rPr>
        <w:t xml:space="preserve">承诺符合《中华人民共和国政府采购法》第二十二条的规定：</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我方</w:t>
      </w:r>
      <w:r>
        <w:rPr>
          <w:rFonts w:hint="eastAsia" w:ascii="宋体" w:hAnsi="宋体" w:cs="宋体"/>
          <w:color w:val="000000"/>
          <w:szCs w:val="21"/>
          <w:highlight w:val="none"/>
        </w:rPr>
        <w:t xml:space="preserve">具有独立承担民事责任的能力；</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eastAsia="zh-CN"/>
        </w:rPr>
        <w:t xml:space="preserve">我方</w:t>
      </w:r>
      <w:r>
        <w:rPr>
          <w:rFonts w:hint="eastAsia" w:ascii="宋体" w:hAnsi="宋体" w:cs="宋体"/>
          <w:color w:val="000000"/>
          <w:szCs w:val="21"/>
          <w:highlight w:val="none"/>
        </w:rPr>
        <w:t xml:space="preserve">具有良好的商业信誉和健全的财务会计制度；</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我方</w:t>
      </w:r>
      <w:r>
        <w:rPr>
          <w:rFonts w:hint="eastAsia" w:ascii="宋体" w:hAnsi="宋体" w:cs="宋体"/>
          <w:color w:val="000000"/>
          <w:szCs w:val="21"/>
          <w:highlight w:val="none"/>
        </w:rPr>
        <w:t xml:space="preserve">具有履行合同所必需的设备和专业技术能力；</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我方</w:t>
      </w:r>
      <w:r>
        <w:rPr>
          <w:rFonts w:hint="eastAsia" w:ascii="宋体" w:hAnsi="宋体" w:cs="宋体"/>
          <w:color w:val="000000"/>
          <w:szCs w:val="21"/>
          <w:highlight w:val="none"/>
        </w:rPr>
        <w:t xml:space="preserve">有依法缴纳税收和社会保障资金的良好记录；</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我方在</w:t>
      </w:r>
      <w:r>
        <w:rPr>
          <w:rFonts w:hint="eastAsia" w:ascii="宋体" w:hAnsi="宋体" w:cs="宋体"/>
          <w:color w:val="000000"/>
          <w:szCs w:val="21"/>
          <w:highlight w:val="none"/>
        </w:rPr>
        <w:t xml:space="preserve">参加政府采购活动前三年内，在经营活动中没有重大违法记录；</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我方同意按招标人确定的评标办法及评分标准由评标专家进行评审，并对评标结果无任何异议；</w:t>
      </w:r>
      <w:r/>
    </w:p>
    <w:p>
      <w:pPr>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eastAsia="宋体" w:cs="宋体"/>
          <w:b w:val="0"/>
          <w:bCs/>
          <w:color w:val="000000"/>
          <w:sz w:val="21"/>
          <w:szCs w:val="21"/>
          <w:lang w:val="en-US"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eastAsia="宋体" w:cs="宋体"/>
          <w:b w:val="0"/>
          <w:bCs/>
          <w:color w:val="000000"/>
          <w:sz w:val="21"/>
          <w:szCs w:val="21"/>
          <w:lang w:val="en-US"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eastAsia="宋体" w:cs="宋体"/>
          <w:b w:val="0"/>
          <w:bCs/>
          <w:color w:val="000000"/>
          <w:sz w:val="21"/>
          <w:szCs w:val="21"/>
          <w:lang w:val="en-US"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我方知晓上述行为的法律后果，本承诺书作为招标人要求我方履行违约赔偿义务的依据；</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我方同意招标人关于违约责任的认定方式和对违约责任的处罚；在服务过程中，如我方违约，我方愿意承担相应违约责任。</w:t>
      </w:r>
      <w:r/>
    </w:p>
    <w:p>
      <w:pPr>
        <w:ind w:right="420" w:firstLine="420"/>
        <w:keepLines w:val="0"/>
        <w:keepNext w:val="0"/>
        <w:pageBreakBefore w:val="0"/>
        <w:spacing w:line="32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投标文件有效期：自开标日起90天。</w:t>
      </w:r>
      <w:r/>
    </w:p>
    <w:p>
      <w:pPr>
        <w:pStyle w:val="1062"/>
        <w:ind w:firstLine="405"/>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62"/>
        <w:ind w:firstLine="405"/>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投标人：（盖章）</w:t>
      </w:r>
      <w:r/>
    </w:p>
    <w:p>
      <w:pPr>
        <w:pStyle w:val="1062"/>
        <w:ind w:firstLine="405"/>
        <w:pageBreakBefore w:val="0"/>
        <w:spacing w:line="360" w:lineRule="auto"/>
        <w:rPr>
          <w:rFonts w:hint="eastAsia" w:hAnsi="宋体" w:eastAsia="宋体" w:cs="宋体"/>
          <w:sz w:val="21"/>
          <w:szCs w:val="21"/>
          <w:highlight w:val="none"/>
        </w:rPr>
      </w:pPr>
      <w:r>
        <w:rPr>
          <w:rFonts w:hint="eastAsia" w:hAnsi="宋体" w:eastAsia="宋体" w:cs="宋体"/>
          <w:color w:val="000000"/>
          <w:sz w:val="21"/>
          <w:szCs w:val="21"/>
          <w:highlight w:val="none"/>
          <w:lang w:eastAsia="zh-CN"/>
        </w:rPr>
        <w:t xml:space="preserve">法定代表人（或经营者等）</w:t>
      </w:r>
      <w:r>
        <w:rPr>
          <w:rFonts w:hint="eastAsia" w:hAnsi="宋体" w:eastAsia="宋体" w:cs="宋体"/>
          <w:sz w:val="21"/>
          <w:szCs w:val="21"/>
          <w:highlight w:val="none"/>
        </w:rPr>
        <w:t xml:space="preserve">或被授权人：（签字或盖章）</w:t>
      </w:r>
      <w:r/>
    </w:p>
    <w:p>
      <w:pPr>
        <w:pStyle w:val="993"/>
        <w:jc w:val="both"/>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1062"/>
        <w:ind w:firstLine="405"/>
        <w:pageBreakBefore w:val="0"/>
        <w:spacing w:line="360" w:lineRule="auto"/>
        <w:rPr>
          <w:rFonts w:hint="eastAsia" w:hAnsi="宋体" w:eastAsia="宋体" w:cs="宋体"/>
          <w:sz w:val="21"/>
          <w:szCs w:val="21"/>
        </w:rPr>
      </w:pPr>
      <w:r>
        <w:rPr>
          <w:rFonts w:hint="eastAsia" w:hAnsi="宋体" w:eastAsia="宋体" w:cs="宋体"/>
          <w:sz w:val="21"/>
          <w:szCs w:val="21"/>
        </w:rPr>
      </w:r>
      <w:bookmarkEnd w:id="18"/>
      <w:r/>
      <w:bookmarkEnd w:id="19"/>
      <w:r/>
      <w:bookmarkEnd w:id="20"/>
      <w:r/>
      <w:r/>
    </w:p>
    <w:p>
      <w:pPr>
        <w:pStyle w:val="993"/>
        <w:jc w:val="both"/>
        <w:pageBreakBefore w:val="0"/>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818"/>
        <w:pageBreakBefore w:val="0"/>
        <w:spacing w:before="0" w:after="0" w:line="360" w:lineRule="auto"/>
        <w:rPr>
          <w:rFonts w:hint="eastAsia" w:ascii="宋体" w:hAnsi="宋体" w:cs="宋体"/>
          <w:color w:val="000000"/>
          <w:sz w:val="21"/>
          <w:szCs w:val="21"/>
        </w:rPr>
      </w:pPr>
      <w:r/>
      <w:bookmarkStart w:id="21" w:name="_Ref360464517"/>
      <w:r>
        <w:rPr>
          <w:rFonts w:hint="eastAsia" w:ascii="宋体" w:hAnsi="宋体" w:cs="宋体"/>
          <w:color w:val="000000"/>
          <w:sz w:val="21"/>
          <w:szCs w:val="21"/>
          <w:lang w:val="en-US" w:eastAsia="zh-CN"/>
        </w:rPr>
        <w:t xml:space="preserve">六</w:t>
      </w:r>
      <w:r>
        <w:rPr>
          <w:rFonts w:hint="eastAsia" w:ascii="宋体" w:hAnsi="宋体" w:cs="宋体"/>
          <w:color w:val="000000"/>
          <w:sz w:val="21"/>
          <w:szCs w:val="21"/>
        </w:rPr>
        <w:t xml:space="preserve">、偏离表</w:t>
      </w:r>
      <w:bookmarkEnd w:id="21"/>
      <w:r/>
      <w:r/>
    </w:p>
    <w:p>
      <w:pPr>
        <w:pStyle w:val="993"/>
        <w:ind w:firstLine="0"/>
        <w:jc w:val="center"/>
        <w:pageBreakBefore w:val="0"/>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r>
      <w:r/>
    </w:p>
    <w:p>
      <w:pPr>
        <w:pStyle w:val="993"/>
        <w:ind w:firstLine="0"/>
        <w:jc w:val="center"/>
        <w:pageBreakBefore w:val="0"/>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偏离表</w:t>
      </w:r>
      <w:r/>
    </w:p>
    <w:tbl>
      <w:tblPr>
        <w:tblStyle w:val="817"/>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437"/>
        <w:gridCol w:w="2963"/>
        <w:gridCol w:w="2850"/>
        <w:gridCol w:w="1312"/>
      </w:tblGrid>
      <w:tr>
        <w:trPr>
          <w:trHeight w:val="567"/>
        </w:trPr>
        <w:tc>
          <w:tcPr>
            <w:gridSpan w:val="2"/>
            <w:tcW w:w="2084" w:type="dxa"/>
            <w:vAlign w:val="center"/>
            <w:textDirection w:val="lrTb"/>
            <w:noWrap w:val="false"/>
          </w:tcPr>
          <w:p>
            <w:pPr>
              <w:jc w:val="center"/>
              <w:pageBreakBefore w:val="0"/>
              <w:spacing w:line="360" w:lineRule="auto"/>
              <w:rPr>
                <w:rFonts w:hint="eastAsia" w:ascii="宋体" w:hAnsi="宋体" w:cs="宋体"/>
                <w:sz w:val="21"/>
                <w:szCs w:val="21"/>
                <w:lang w:val="zh-CN"/>
              </w:rPr>
            </w:pPr>
            <w:r>
              <w:rPr>
                <w:rFonts w:hint="eastAsia" w:ascii="宋体" w:hAnsi="宋体" w:cs="宋体"/>
                <w:sz w:val="21"/>
                <w:szCs w:val="21"/>
                <w:lang w:val="zh-CN"/>
              </w:rPr>
              <w:t xml:space="preserve">序号</w:t>
            </w:r>
            <w:r/>
          </w:p>
        </w:tc>
        <w:tc>
          <w:tcPr>
            <w:tcW w:w="2963" w:type="dxa"/>
            <w:vAlign w:val="center"/>
            <w:textDirection w:val="lrTb"/>
            <w:noWrap w:val="false"/>
          </w:tcPr>
          <w:p>
            <w:pPr>
              <w:jc w:val="center"/>
              <w:pageBreakBefore w:val="0"/>
              <w:spacing w:line="360" w:lineRule="auto"/>
              <w:rPr>
                <w:rFonts w:hint="eastAsia" w:ascii="宋体" w:hAnsi="宋体" w:cs="宋体"/>
                <w:sz w:val="21"/>
                <w:szCs w:val="21"/>
                <w:lang w:val="zh-CN"/>
              </w:rPr>
            </w:pPr>
            <w:r>
              <w:rPr>
                <w:rFonts w:hint="eastAsia" w:ascii="宋体" w:hAnsi="宋体" w:cs="宋体"/>
                <w:sz w:val="21"/>
                <w:szCs w:val="21"/>
                <w:lang w:val="zh-CN"/>
              </w:rPr>
              <w:t xml:space="preserve">招标文件的商务技术条款</w:t>
            </w:r>
            <w:r/>
          </w:p>
        </w:tc>
        <w:tc>
          <w:tcPr>
            <w:tcW w:w="2850" w:type="dxa"/>
            <w:vAlign w:val="center"/>
            <w:textDirection w:val="lrTb"/>
            <w:noWrap w:val="false"/>
          </w:tcPr>
          <w:p>
            <w:pPr>
              <w:jc w:val="center"/>
              <w:pageBreakBefore w:val="0"/>
              <w:spacing w:line="360" w:lineRule="auto"/>
              <w:rPr>
                <w:rFonts w:hint="eastAsia" w:ascii="宋体" w:hAnsi="宋体" w:cs="宋体"/>
                <w:sz w:val="21"/>
                <w:szCs w:val="21"/>
                <w:lang w:val="zh-CN"/>
              </w:rPr>
            </w:pPr>
            <w:r>
              <w:rPr>
                <w:rFonts w:hint="eastAsia" w:ascii="宋体" w:hAnsi="宋体" w:cs="宋体"/>
                <w:sz w:val="21"/>
                <w:szCs w:val="21"/>
                <w:lang w:val="zh-CN"/>
              </w:rPr>
              <w:t xml:space="preserve">投标文件的商务技术条款</w:t>
            </w:r>
            <w:r/>
          </w:p>
        </w:tc>
        <w:tc>
          <w:tcPr>
            <w:tcW w:w="1312" w:type="dxa"/>
            <w:vAlign w:val="center"/>
            <w:textDirection w:val="lrTb"/>
            <w:noWrap w:val="false"/>
          </w:tcPr>
          <w:p>
            <w:pPr>
              <w:jc w:val="center"/>
              <w:pageBreakBefore w:val="0"/>
              <w:spacing w:line="360" w:lineRule="auto"/>
              <w:rPr>
                <w:rFonts w:hint="eastAsia" w:ascii="宋体" w:hAnsi="宋体" w:cs="宋体"/>
                <w:sz w:val="21"/>
                <w:szCs w:val="21"/>
                <w:lang w:val="zh-CN"/>
              </w:rPr>
            </w:pPr>
            <w:r>
              <w:rPr>
                <w:rFonts w:hint="eastAsia" w:ascii="宋体" w:hAnsi="宋体" w:cs="宋体"/>
                <w:sz w:val="21"/>
                <w:szCs w:val="21"/>
                <w:lang w:val="zh-CN"/>
              </w:rPr>
              <w:t xml:space="preserve">偏离说明</w:t>
            </w:r>
            <w:r/>
          </w:p>
        </w:tc>
      </w:tr>
      <w:tr>
        <w:trPr>
          <w:trHeight w:val="567"/>
        </w:trPr>
        <w:tc>
          <w:tcPr>
            <w:tcW w:w="647" w:type="dxa"/>
            <w:vAlign w:val="center"/>
            <w:textDirection w:val="lrTb"/>
            <w:noWrap w:val="false"/>
          </w:tcPr>
          <w:p>
            <w:pPr>
              <w:jc w:val="center"/>
              <w:pageBreakBefore w:val="0"/>
              <w:spacing w:line="360" w:lineRule="auto"/>
              <w:rPr>
                <w:rFonts w:hint="eastAsia" w:ascii="宋体" w:hAnsi="宋体" w:cs="宋体"/>
                <w:sz w:val="21"/>
                <w:szCs w:val="21"/>
              </w:rPr>
            </w:pPr>
            <w:r>
              <w:rPr>
                <w:rFonts w:hint="eastAsia" w:ascii="宋体" w:hAnsi="宋体" w:cs="宋体"/>
                <w:sz w:val="21"/>
                <w:szCs w:val="21"/>
              </w:rPr>
              <w:t xml:space="preserve">1</w:t>
            </w:r>
            <w:r/>
          </w:p>
        </w:tc>
        <w:tc>
          <w:tcPr>
            <w:tcW w:w="1437" w:type="dxa"/>
            <w:vAlign w:val="center"/>
            <w:textDirection w:val="lrTb"/>
            <w:noWrap w:val="false"/>
          </w:tcPr>
          <w:p>
            <w:pPr>
              <w:jc w:val="center"/>
              <w:pageBreakBefore w:val="0"/>
              <w:spacing w:line="360" w:lineRule="auto"/>
              <w:rPr>
                <w:rFonts w:hint="eastAsia" w:ascii="宋体" w:hAnsi="宋体" w:eastAsia="宋体" w:cs="宋体"/>
                <w:sz w:val="21"/>
                <w:szCs w:val="21"/>
                <w:lang w:eastAsia="zh-CN"/>
              </w:rPr>
            </w:pPr>
            <w:r>
              <w:rPr>
                <w:rFonts w:hint="eastAsia" w:ascii="宋体" w:hAnsi="宋体" w:cs="宋体"/>
                <w:sz w:val="21"/>
                <w:szCs w:val="21"/>
                <w:lang w:eastAsia="zh-CN"/>
              </w:rPr>
              <w:t xml:space="preserve">服务时间</w:t>
            </w:r>
            <w:r/>
          </w:p>
        </w:tc>
        <w:tc>
          <w:tcPr>
            <w:tcW w:w="2963" w:type="dxa"/>
            <w:vAlign w:val="center"/>
            <w:textDirection w:val="lrTb"/>
            <w:noWrap w:val="false"/>
          </w:tcPr>
          <w:p>
            <w:pPr>
              <w:pageBreakBefore w:val="0"/>
              <w:spacing w:line="360" w:lineRule="auto"/>
              <w:rPr>
                <w:rFonts w:hint="eastAsia" w:ascii="宋体" w:hAnsi="宋体" w:cs="宋体"/>
                <w:sz w:val="21"/>
                <w:szCs w:val="21"/>
                <w:highlight w:val="green"/>
              </w:rPr>
            </w:pPr>
            <w:r>
              <w:rPr>
                <w:rFonts w:hint="eastAsia" w:ascii="宋体" w:hAnsi="宋体" w:cs="宋体"/>
                <w:sz w:val="21"/>
                <w:szCs w:val="21"/>
                <w:highlight w:val="green"/>
              </w:rPr>
            </w:r>
            <w:r/>
          </w:p>
        </w:tc>
        <w:tc>
          <w:tcPr>
            <w:tcW w:w="2850" w:type="dxa"/>
            <w:vAlign w:val="center"/>
            <w:textDirection w:val="lrTb"/>
            <w:noWrap w:val="false"/>
          </w:tcPr>
          <w:p>
            <w:pPr>
              <w:pageBreakBefore w:val="0"/>
              <w:spacing w:line="360" w:lineRule="auto"/>
              <w:rPr>
                <w:rFonts w:hint="eastAsia" w:ascii="宋体" w:hAnsi="宋体" w:cs="宋体"/>
                <w:sz w:val="21"/>
                <w:szCs w:val="21"/>
              </w:rPr>
            </w:pPr>
            <w:r>
              <w:rPr>
                <w:rFonts w:hint="eastAsia" w:ascii="宋体" w:hAnsi="宋体" w:cs="宋体"/>
                <w:sz w:val="21"/>
                <w:szCs w:val="21"/>
              </w:rPr>
            </w:r>
            <w:r/>
          </w:p>
        </w:tc>
        <w:tc>
          <w:tcPr>
            <w:tcW w:w="1312" w:type="dxa"/>
            <w:vAlign w:val="center"/>
            <w:textDirection w:val="lrTb"/>
            <w:noWrap w:val="false"/>
          </w:tcPr>
          <w:p>
            <w:pPr>
              <w:pageBreakBefore w:val="0"/>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W w:w="647" w:type="dxa"/>
            <w:vAlign w:val="center"/>
            <w:textDirection w:val="lrTb"/>
            <w:noWrap w:val="false"/>
          </w:tcPr>
          <w:p>
            <w:pPr>
              <w:jc w:val="center"/>
              <w:pageBreakBefore w:val="0"/>
              <w:spacing w:line="360" w:lineRule="auto"/>
              <w:rPr>
                <w:rFonts w:hint="eastAsia" w:ascii="宋体" w:hAnsi="宋体" w:cs="宋体"/>
                <w:sz w:val="21"/>
                <w:szCs w:val="21"/>
              </w:rPr>
            </w:pPr>
            <w:r>
              <w:rPr>
                <w:rFonts w:hint="eastAsia" w:ascii="宋体" w:hAnsi="宋体" w:cs="宋体"/>
                <w:sz w:val="21"/>
                <w:szCs w:val="21"/>
              </w:rPr>
              <w:t xml:space="preserve">2</w:t>
            </w:r>
            <w:r/>
          </w:p>
        </w:tc>
        <w:tc>
          <w:tcPr>
            <w:tcW w:w="1437" w:type="dxa"/>
            <w:vAlign w:val="center"/>
            <w:textDirection w:val="lrTb"/>
            <w:noWrap w:val="false"/>
          </w:tcPr>
          <w:p>
            <w:pPr>
              <w:jc w:val="center"/>
              <w:pageBreakBefore w:val="0"/>
              <w:spacing w:line="360" w:lineRule="auto"/>
              <w:rPr>
                <w:rFonts w:hint="eastAsia" w:ascii="宋体" w:hAnsi="宋体" w:eastAsia="宋体" w:cs="宋体"/>
                <w:sz w:val="21"/>
                <w:szCs w:val="21"/>
                <w:lang w:eastAsia="zh-CN"/>
              </w:rPr>
            </w:pPr>
            <w:r>
              <w:rPr>
                <w:rFonts w:hint="eastAsia" w:ascii="宋体" w:hAnsi="宋体" w:cs="宋体"/>
                <w:sz w:val="21"/>
                <w:szCs w:val="21"/>
                <w:lang w:eastAsia="zh-CN"/>
              </w:rPr>
              <w:t xml:space="preserve">付款方式</w:t>
            </w:r>
            <w:r/>
          </w:p>
        </w:tc>
        <w:tc>
          <w:tcPr>
            <w:tcW w:w="2963" w:type="dxa"/>
            <w:vAlign w:val="center"/>
            <w:textDirection w:val="lrTb"/>
            <w:noWrap w:val="false"/>
          </w:tcPr>
          <w:p>
            <w:pPr>
              <w:pageBreakBefore w:val="0"/>
              <w:spacing w:line="360" w:lineRule="auto"/>
              <w:rPr>
                <w:rFonts w:hint="eastAsia" w:ascii="宋体" w:hAnsi="宋体" w:cs="宋体"/>
                <w:sz w:val="21"/>
                <w:szCs w:val="21"/>
              </w:rPr>
            </w:pPr>
            <w:r>
              <w:rPr>
                <w:rFonts w:hint="eastAsia" w:ascii="宋体" w:hAnsi="宋体" w:cs="宋体"/>
                <w:sz w:val="21"/>
                <w:szCs w:val="21"/>
              </w:rPr>
            </w:r>
            <w:r/>
          </w:p>
        </w:tc>
        <w:tc>
          <w:tcPr>
            <w:tcW w:w="2850" w:type="dxa"/>
            <w:vAlign w:val="center"/>
            <w:textDirection w:val="lrTb"/>
            <w:noWrap w:val="false"/>
          </w:tcPr>
          <w:p>
            <w:pPr>
              <w:pageBreakBefore w:val="0"/>
              <w:spacing w:line="360" w:lineRule="auto"/>
              <w:rPr>
                <w:rFonts w:hint="eastAsia" w:ascii="宋体" w:hAnsi="宋体" w:cs="宋体"/>
                <w:sz w:val="21"/>
                <w:szCs w:val="21"/>
              </w:rPr>
            </w:pPr>
            <w:r>
              <w:rPr>
                <w:rFonts w:hint="eastAsia" w:ascii="宋体" w:hAnsi="宋体" w:cs="宋体"/>
                <w:sz w:val="21"/>
                <w:szCs w:val="21"/>
              </w:rPr>
            </w:r>
            <w:r/>
          </w:p>
        </w:tc>
        <w:tc>
          <w:tcPr>
            <w:tcW w:w="1312" w:type="dxa"/>
            <w:vAlign w:val="center"/>
            <w:textDirection w:val="lrTb"/>
            <w:noWrap w:val="false"/>
          </w:tcPr>
          <w:p>
            <w:pPr>
              <w:pageBreakBefore w:val="0"/>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W w:w="647" w:type="dxa"/>
            <w:vAlign w:val="center"/>
            <w:textDirection w:val="lrTb"/>
            <w:noWrap w:val="false"/>
          </w:tcPr>
          <w:p>
            <w:pPr>
              <w:jc w:val="center"/>
              <w:pageBreakBefore w:val="0"/>
              <w:spacing w:line="360" w:lineRule="auto"/>
              <w:rPr>
                <w:rFonts w:hint="eastAsia" w:ascii="宋体" w:hAnsi="宋体" w:cs="宋体"/>
                <w:sz w:val="21"/>
                <w:szCs w:val="21"/>
              </w:rPr>
            </w:pPr>
            <w:r>
              <w:rPr>
                <w:rFonts w:hint="eastAsia" w:ascii="宋体" w:hAnsi="宋体" w:cs="宋体"/>
                <w:sz w:val="21"/>
                <w:szCs w:val="21"/>
              </w:rPr>
              <w:t xml:space="preserve">...</w:t>
            </w:r>
            <w:r/>
          </w:p>
        </w:tc>
        <w:tc>
          <w:tcPr>
            <w:tcW w:w="1437" w:type="dxa"/>
            <w:vAlign w:val="center"/>
            <w:textDirection w:val="lrTb"/>
            <w:noWrap w:val="false"/>
          </w:tcPr>
          <w:p>
            <w:pPr>
              <w:jc w:val="center"/>
              <w:pageBreakBefore w:val="0"/>
              <w:spacing w:line="360" w:lineRule="auto"/>
              <w:rPr>
                <w:rFonts w:hint="eastAsia" w:ascii="宋体" w:hAnsi="宋体" w:cs="宋体"/>
                <w:sz w:val="21"/>
                <w:szCs w:val="21"/>
              </w:rPr>
            </w:pPr>
            <w:r>
              <w:rPr>
                <w:rFonts w:hint="eastAsia" w:ascii="宋体" w:hAnsi="宋体" w:cs="宋体"/>
                <w:sz w:val="21"/>
                <w:szCs w:val="21"/>
              </w:rPr>
              <w:t xml:space="preserve">...</w:t>
            </w:r>
            <w:r/>
          </w:p>
        </w:tc>
        <w:tc>
          <w:tcPr>
            <w:tcW w:w="2963" w:type="dxa"/>
            <w:vAlign w:val="center"/>
            <w:textDirection w:val="lrTb"/>
            <w:noWrap w:val="false"/>
          </w:tcPr>
          <w:p>
            <w:pPr>
              <w:pageBreakBefore w:val="0"/>
              <w:spacing w:line="360" w:lineRule="auto"/>
              <w:rPr>
                <w:rFonts w:hint="eastAsia" w:ascii="宋体" w:hAnsi="宋体" w:cs="宋体"/>
                <w:sz w:val="21"/>
                <w:szCs w:val="21"/>
              </w:rPr>
            </w:pPr>
            <w:r>
              <w:rPr>
                <w:rFonts w:hint="eastAsia" w:ascii="宋体" w:hAnsi="宋体" w:cs="宋体"/>
                <w:sz w:val="21"/>
                <w:szCs w:val="21"/>
              </w:rPr>
            </w:r>
            <w:r/>
          </w:p>
        </w:tc>
        <w:tc>
          <w:tcPr>
            <w:tcW w:w="2850" w:type="dxa"/>
            <w:vAlign w:val="center"/>
            <w:textDirection w:val="lrTb"/>
            <w:noWrap w:val="false"/>
          </w:tcPr>
          <w:p>
            <w:pPr>
              <w:pageBreakBefore w:val="0"/>
              <w:spacing w:line="360" w:lineRule="auto"/>
              <w:rPr>
                <w:rFonts w:hint="eastAsia" w:ascii="宋体" w:hAnsi="宋体" w:cs="宋体"/>
                <w:sz w:val="21"/>
                <w:szCs w:val="21"/>
              </w:rPr>
            </w:pPr>
            <w:r>
              <w:rPr>
                <w:rFonts w:hint="eastAsia" w:ascii="宋体" w:hAnsi="宋体" w:cs="宋体"/>
                <w:sz w:val="21"/>
                <w:szCs w:val="21"/>
              </w:rPr>
            </w:r>
            <w:r/>
          </w:p>
        </w:tc>
        <w:tc>
          <w:tcPr>
            <w:tcW w:w="1312" w:type="dxa"/>
            <w:vAlign w:val="center"/>
            <w:textDirection w:val="lrTb"/>
            <w:noWrap w:val="false"/>
          </w:tcPr>
          <w:p>
            <w:pPr>
              <w:pageBreakBefore w:val="0"/>
              <w:spacing w:line="360" w:lineRule="auto"/>
              <w:rPr>
                <w:rFonts w:hint="eastAsia" w:ascii="宋体" w:hAnsi="宋体" w:cs="宋体"/>
                <w:sz w:val="21"/>
                <w:szCs w:val="21"/>
              </w:rPr>
            </w:pPr>
            <w:r>
              <w:rPr>
                <w:rFonts w:hint="eastAsia" w:ascii="宋体" w:hAnsi="宋体" w:cs="宋体"/>
                <w:sz w:val="21"/>
                <w:szCs w:val="21"/>
              </w:rPr>
            </w:r>
            <w:r/>
          </w:p>
        </w:tc>
      </w:tr>
    </w:tbl>
    <w:p>
      <w:pPr>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注：投标人的投标文件与招标文件规定的有偏离的，应在此表中说明。未在上表中说明的，将被认为完全响应招标文件的规定。</w:t>
      </w:r>
      <w:r/>
    </w:p>
    <w:p>
      <w:pPr>
        <w:pStyle w:val="993"/>
        <w:ind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62"/>
        <w:ind w:firstLine="405"/>
        <w:pageBreakBefore w:val="0"/>
        <w:spacing w:line="360" w:lineRule="auto"/>
        <w:rPr>
          <w:rFonts w:hint="eastAsia" w:hAnsi="宋体" w:eastAsia="宋体" w:cs="宋体"/>
          <w:color w:val="000000"/>
          <w:sz w:val="21"/>
          <w:szCs w:val="21"/>
        </w:rPr>
      </w:pPr>
      <w:r/>
      <w:bookmarkStart w:id="22" w:name="_Ref516487982"/>
      <w:r/>
      <w:bookmarkStart w:id="23" w:name="_Ref22735804"/>
      <w:r>
        <w:rPr>
          <w:rFonts w:hint="eastAsia" w:hAnsi="宋体" w:eastAsia="宋体" w:cs="宋体"/>
          <w:color w:val="000000"/>
          <w:sz w:val="21"/>
          <w:szCs w:val="21"/>
        </w:rPr>
        <w:t xml:space="preserve">投标人：（盖章）</w:t>
      </w:r>
      <w:r/>
    </w:p>
    <w:p>
      <w:pPr>
        <w:pStyle w:val="1062"/>
        <w:ind w:firstLine="405"/>
        <w:pageBreakBefore w:val="0"/>
        <w:spacing w:line="360" w:lineRule="auto"/>
        <w:rPr>
          <w:rFonts w:hint="eastAsia" w:hAnsi="宋体" w:eastAsia="宋体" w:cs="宋体"/>
          <w:sz w:val="21"/>
          <w:szCs w:val="21"/>
        </w:rPr>
      </w:pPr>
      <w:r>
        <w:rPr>
          <w:rFonts w:hint="eastAsia" w:hAnsi="宋体" w:eastAsia="宋体" w:cs="宋体"/>
          <w:color w:val="000000"/>
          <w:sz w:val="21"/>
          <w:szCs w:val="21"/>
          <w:lang w:eastAsia="zh-CN"/>
        </w:rPr>
        <w:t xml:space="preserve">法定代表人（或经营者等）</w:t>
      </w:r>
      <w:r>
        <w:rPr>
          <w:rFonts w:hint="eastAsia" w:hAnsi="宋体" w:eastAsia="宋体" w:cs="宋体"/>
          <w:sz w:val="21"/>
          <w:szCs w:val="21"/>
        </w:rPr>
        <w:t xml:space="preserve">或被授权人：（签字或盖章）</w:t>
      </w:r>
      <w:r/>
    </w:p>
    <w:p>
      <w:pPr>
        <w:pStyle w:val="993"/>
        <w:jc w:val="both"/>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pStyle w:val="818"/>
        <w:pageBreakBefore w:val="0"/>
        <w:spacing w:before="0" w:after="0" w:line="360" w:lineRule="auto"/>
        <w:rPr>
          <w:rFonts w:hint="eastAsia" w:ascii="宋体" w:hAnsi="宋体" w:cs="宋体"/>
          <w:color w:val="000000"/>
          <w:sz w:val="21"/>
          <w:szCs w:val="21"/>
        </w:rPr>
        <w:sectPr>
          <w:headerReference w:type="default" r:id="rId11"/>
          <w:footerReference w:type="default" r:id="rId15"/>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color w:val="000000"/>
          <w:sz w:val="21"/>
          <w:szCs w:val="21"/>
        </w:rPr>
      </w:r>
      <w:bookmarkEnd w:id="22"/>
      <w:r/>
      <w:bookmarkEnd w:id="23"/>
      <w:r/>
      <w:r/>
    </w:p>
    <w:p>
      <w:pPr>
        <w:pStyle w:val="818"/>
        <w:pageBreakBefore w:val="0"/>
        <w:spacing w:before="0" w:after="0" w:line="360" w:lineRule="auto"/>
        <w:rPr>
          <w:rFonts w:hint="eastAsia" w:ascii="宋体" w:hAnsi="宋体" w:cs="宋体"/>
          <w:b w:val="0"/>
          <w:bCs w:val="0"/>
          <w:color w:val="000000"/>
          <w:sz w:val="21"/>
          <w:szCs w:val="21"/>
        </w:rPr>
      </w:pPr>
      <w:r>
        <w:rPr>
          <w:rFonts w:hint="eastAsia" w:ascii="宋体" w:hAnsi="宋体" w:cs="宋体"/>
          <w:color w:val="000000"/>
          <w:sz w:val="21"/>
          <w:szCs w:val="21"/>
          <w:lang w:eastAsia="zh-CN"/>
        </w:rPr>
        <w:t xml:space="preserve">七</w:t>
      </w:r>
      <w:r>
        <w:rPr>
          <w:rFonts w:hint="eastAsia" w:ascii="宋体" w:hAnsi="宋体" w:cs="宋体"/>
          <w:color w:val="000000"/>
          <w:sz w:val="21"/>
          <w:szCs w:val="21"/>
        </w:rPr>
        <w:t xml:space="preserve">、授权委托书</w:t>
      </w:r>
      <w:r/>
    </w:p>
    <w:p>
      <w:pPr>
        <w:pStyle w:val="993"/>
        <w:ind w:firstLine="0"/>
        <w:jc w:val="center"/>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993"/>
        <w:ind w:firstLine="0"/>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pageBreakBefore w:val="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62"/>
        <w:ind w:left="420" w:right="420"/>
        <w:jc w:val="left"/>
        <w:pageBreakBefore w:val="0"/>
        <w:spacing w:line="360" w:lineRule="auto"/>
        <w:rPr>
          <w:rFonts w:hint="eastAsia" w:hAnsi="宋体" w:eastAsia="宋体" w:cs="宋体"/>
          <w:color w:val="0000ff"/>
          <w:sz w:val="21"/>
          <w:szCs w:val="21"/>
          <w:highlight w:val="none"/>
        </w:rPr>
      </w:pPr>
      <w:r>
        <w:rPr>
          <w:rFonts w:hint="eastAsia" w:hAnsi="宋体" w:eastAsia="宋体" w:cs="宋体"/>
          <w:color w:val="0000ff"/>
          <w:sz w:val="21"/>
          <w:szCs w:val="21"/>
          <w:highlight w:val="none"/>
          <w:u w:val="single"/>
          <w:lang w:eastAsia="zh-CN"/>
        </w:rPr>
        <w:t xml:space="preserve">昆山市锦溪人民医院</w:t>
      </w:r>
      <w:r>
        <w:rPr>
          <w:rFonts w:hint="eastAsia" w:hAnsi="宋体" w:eastAsia="宋体" w:cs="宋体"/>
          <w:color w:val="000000"/>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p>
    <w:p>
      <w:pPr>
        <w:pStyle w:val="993"/>
        <w:ind w:left="420" w:righ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本授权委托书声明：我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身份证号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（投标人名称）的法定代表人，现授权委托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身份证号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rPr>
        <w:t xml:space="preserve">为我公司被授权人，以本公司的名义参加</w:t>
      </w:r>
      <w:r>
        <w:rPr>
          <w:rFonts w:hint="eastAsia" w:ascii="宋体" w:hAnsi="宋体" w:eastAsia="宋体" w:cs="宋体"/>
          <w:color w:val="000000"/>
          <w:sz w:val="21"/>
          <w:szCs w:val="21"/>
          <w:highlight w:val="none"/>
          <w:u w:val="none"/>
        </w:rPr>
        <w:t xml:space="preserve">昆山品正建设顾问有限公司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93"/>
        <w:ind w:left="420" w:righ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93"/>
        <w:ind w:left="420" w:righ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93"/>
        <w:ind w:left="420" w:right="42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993"/>
        <w:ind w:left="420" w:right="42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（如投标人为个体经营户等，无法定代表人，应视情况自行修改，但不得改变授权书的意思表示。）</w:t>
      </w:r>
      <w:r/>
    </w:p>
    <w:p>
      <w:pPr>
        <w:pStyle w:val="993"/>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投标人：（盖章）</w:t>
      </w:r>
      <w:r/>
    </w:p>
    <w:p>
      <w:pPr>
        <w:pStyle w:val="993"/>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93"/>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numPr>
          <w:ilvl w:val="0"/>
          <w:numId w:val="4"/>
        </w:numPr>
        <w:rPr>
          <w:rFonts w:hint="eastAsia" w:ascii="宋体" w:hAnsi="宋体" w:eastAsia="宋体" w:cs="Times New Roman"/>
          <w:b/>
          <w:bCs/>
          <w:sz w:val="21"/>
          <w:szCs w:val="21"/>
          <w:highlight w:val="none"/>
          <w:lang w:val="zh-CN" w:eastAsia="zh-CN" w:bidi="ar-SA"/>
        </w:rPr>
      </w:pPr>
      <w:r>
        <w:rPr>
          <w:rFonts w:hint="eastAsia" w:ascii="宋体" w:hAnsi="宋体" w:cs="宋体"/>
          <w:color w:val="000000"/>
          <w:sz w:val="21"/>
          <w:szCs w:val="21"/>
          <w:lang w:eastAsia="zh-CN"/>
        </w:rPr>
        <w:br w:type="page" w:clear="all"/>
      </w:r>
      <w:r>
        <w:rPr>
          <w:rFonts w:hint="eastAsia" w:ascii="宋体" w:hAnsi="宋体" w:eastAsia="宋体" w:cs="Times New Roman"/>
          <w:b/>
          <w:bCs/>
          <w:sz w:val="21"/>
          <w:szCs w:val="21"/>
          <w:highlight w:val="none"/>
          <w:lang w:val="zh-CN" w:eastAsia="zh-CN" w:bidi="ar-SA"/>
        </w:rPr>
        <w:t xml:space="preserve">投标食材情况汇总表</w:t>
      </w:r>
      <w:r/>
    </w:p>
    <w:p>
      <w:pPr>
        <w:numPr>
          <w:ilvl w:val="0"/>
          <w:numId w:val="0"/>
        </w:numPr>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993"/>
        <w:ind w:firstLine="0"/>
        <w:jc w:val="center"/>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投标食材情况汇总表</w:t>
      </w:r>
      <w:r/>
    </w:p>
    <w:tbl>
      <w:tblPr>
        <w:tblStyle w:val="817"/>
        <w:tblW w:w="0" w:type="auto"/>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2"/>
        <w:gridCol w:w="1013"/>
        <w:gridCol w:w="1262"/>
        <w:gridCol w:w="1363"/>
        <w:gridCol w:w="1025"/>
        <w:gridCol w:w="1337"/>
        <w:gridCol w:w="2000"/>
        <w:gridCol w:w="888"/>
      </w:tblGrid>
      <w:tr>
        <w:trPr>
          <w:trHeight w:val="9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食材</w:t>
            </w:r>
            <w:r/>
          </w:p>
          <w:p>
            <w:pPr>
              <w:jc w:val="center"/>
              <w:rPr>
                <w:rFonts w:hint="eastAsia" w:ascii="宋体" w:hAnsi="宋体" w:cs="宋体"/>
                <w:color w:val="000000"/>
                <w:szCs w:val="21"/>
                <w:lang w:val="zh-CN"/>
              </w:rPr>
            </w:pPr>
            <w:r>
              <w:rPr>
                <w:rFonts w:hint="eastAsia" w:ascii="宋体" w:hAnsi="宋体" w:cs="宋体"/>
                <w:color w:val="000000"/>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品牌</w:t>
            </w:r>
            <w:r/>
          </w:p>
          <w:p>
            <w:pPr>
              <w:jc w:val="center"/>
              <w:rPr>
                <w:rFonts w:hint="eastAsia" w:ascii="宋体" w:hAnsi="宋体" w:cs="宋体"/>
                <w:color w:val="000000"/>
                <w:szCs w:val="21"/>
                <w:lang w:val="zh-CN"/>
              </w:rPr>
            </w:pPr>
            <w:r>
              <w:rPr>
                <w:rFonts w:hint="eastAsia" w:ascii="宋体" w:hAnsi="宋体" w:cs="宋体"/>
                <w:color w:val="000000"/>
                <w:szCs w:val="21"/>
                <w:lang w:val="zh-CN"/>
              </w:rPr>
              <w:t xml:space="preserve">（如有）</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等级</w:t>
            </w:r>
            <w:r/>
          </w:p>
          <w:p>
            <w:pPr>
              <w:jc w:val="center"/>
              <w:rPr>
                <w:rFonts w:hint="eastAsia" w:ascii="宋体" w:hAnsi="宋体" w:cs="宋体"/>
                <w:color w:val="000000"/>
                <w:szCs w:val="21"/>
                <w:lang w:val="zh-CN"/>
              </w:rPr>
            </w:pPr>
            <w:r>
              <w:rPr>
                <w:rFonts w:hint="eastAsia" w:ascii="宋体" w:hAnsi="宋体" w:cs="宋体"/>
                <w:color w:val="000000"/>
                <w:szCs w:val="21"/>
                <w:lang w:val="zh-CN"/>
              </w:rPr>
              <w:t xml:space="preserve">（如有）</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产地</w:t>
            </w:r>
            <w:r/>
          </w:p>
        </w:tc>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生产厂家</w:t>
            </w:r>
            <w:r/>
          </w:p>
          <w:p>
            <w:pPr>
              <w:jc w:val="center"/>
              <w:rPr>
                <w:rFonts w:hint="eastAsia" w:ascii="宋体" w:hAnsi="宋体" w:cs="宋体"/>
                <w:color w:val="000000"/>
                <w:szCs w:val="21"/>
                <w:lang w:val="zh-CN"/>
              </w:rPr>
            </w:pPr>
            <w:r>
              <w:rPr>
                <w:rFonts w:hint="eastAsia" w:ascii="宋体" w:hAnsi="宋体" w:cs="宋体"/>
                <w:color w:val="000000"/>
                <w:szCs w:val="21"/>
                <w:lang w:val="zh-CN"/>
              </w:rPr>
              <w:t xml:space="preserve">（如有）</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生产基地或种植/</w:t>
            </w:r>
            <w:r/>
          </w:p>
          <w:p>
            <w:pPr>
              <w:jc w:val="center"/>
              <w:rPr>
                <w:rFonts w:hint="eastAsia" w:ascii="宋体" w:hAnsi="宋体" w:cs="宋体"/>
                <w:color w:val="000000"/>
                <w:szCs w:val="21"/>
                <w:lang w:val="zh-CN"/>
              </w:rPr>
            </w:pPr>
            <w:r>
              <w:rPr>
                <w:rFonts w:hint="eastAsia" w:ascii="宋体" w:hAnsi="宋体" w:cs="宋体"/>
                <w:color w:val="000000"/>
                <w:szCs w:val="21"/>
                <w:lang w:val="zh-CN"/>
              </w:rPr>
              <w:t xml:space="preserve">养殖基地（如有）</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备注</w:t>
            </w:r>
            <w:r/>
          </w:p>
        </w:tc>
      </w:tr>
      <w:tr>
        <w:trPr>
          <w:trHeight w:val="578"/>
        </w:trPr>
        <w:tc>
          <w:tcPr>
            <w:tcBorders>
              <w:left w:val="single" w:color="auto" w:sz="4" w:space="0"/>
              <w:bottom w:val="single" w:color="auto" w:sz="4" w:space="0"/>
              <w:right w:val="single" w:color="auto" w:sz="4" w:space="0"/>
            </w:tcBorders>
            <w:tcW w:w="81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1</w:t>
            </w:r>
            <w:r/>
          </w:p>
        </w:tc>
        <w:tc>
          <w:tcPr>
            <w:tcBorders>
              <w:left w:val="single" w:color="auto" w:sz="4" w:space="0"/>
              <w:bottom w:val="single" w:color="auto" w:sz="4" w:space="0"/>
              <w:right w:val="single" w:color="auto" w:sz="4" w:space="0"/>
            </w:tcBorders>
            <w:tcW w:w="1013"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3"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888"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r>
      <w:tr>
        <w:trPr>
          <w:trHeight w:val="578"/>
        </w:trPr>
        <w:tc>
          <w:tcPr>
            <w:tcBorders>
              <w:left w:val="single" w:color="auto" w:sz="4" w:space="0"/>
              <w:bottom w:val="single" w:color="auto" w:sz="4" w:space="0"/>
              <w:right w:val="single" w:color="auto" w:sz="4" w:space="0"/>
            </w:tcBorders>
            <w:tcW w:w="81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2</w:t>
            </w:r>
            <w:r/>
          </w:p>
        </w:tc>
        <w:tc>
          <w:tcPr>
            <w:tcBorders>
              <w:left w:val="single" w:color="auto" w:sz="4" w:space="0"/>
              <w:bottom w:val="single" w:color="auto" w:sz="4" w:space="0"/>
              <w:right w:val="single" w:color="auto" w:sz="4" w:space="0"/>
            </w:tcBorders>
            <w:tcW w:w="1013"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3"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888"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r>
      <w:tr>
        <w:trPr>
          <w:trHeight w:val="578"/>
        </w:trPr>
        <w:tc>
          <w:tcPr>
            <w:tcBorders>
              <w:left w:val="single" w:color="auto" w:sz="4" w:space="0"/>
              <w:bottom w:val="single" w:color="auto" w:sz="4" w:space="0"/>
              <w:right w:val="single" w:color="auto" w:sz="4" w:space="0"/>
            </w:tcBorders>
            <w:tcW w:w="81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3</w:t>
            </w:r>
            <w:r/>
          </w:p>
        </w:tc>
        <w:tc>
          <w:tcPr>
            <w:tcBorders>
              <w:left w:val="single" w:color="auto" w:sz="4" w:space="0"/>
              <w:bottom w:val="single" w:color="auto" w:sz="4" w:space="0"/>
              <w:right w:val="single" w:color="auto" w:sz="4" w:space="0"/>
            </w:tcBorders>
            <w:tcW w:w="1013"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3"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888"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r>
      <w:tr>
        <w:trPr>
          <w:trHeight w:val="578"/>
        </w:trPr>
        <w:tc>
          <w:tcPr>
            <w:tcBorders>
              <w:left w:val="single" w:color="auto" w:sz="4" w:space="0"/>
              <w:bottom w:val="single" w:color="auto" w:sz="4" w:space="0"/>
              <w:right w:val="single" w:color="auto" w:sz="4" w:space="0"/>
            </w:tcBorders>
            <w:tcW w:w="81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w:t>
            </w:r>
            <w:r/>
          </w:p>
        </w:tc>
        <w:tc>
          <w:tcPr>
            <w:tcBorders>
              <w:left w:val="single" w:color="auto" w:sz="4" w:space="0"/>
              <w:bottom w:val="single" w:color="auto" w:sz="4" w:space="0"/>
              <w:right w:val="single" w:color="auto" w:sz="4" w:space="0"/>
            </w:tcBorders>
            <w:tcW w:w="1013"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3"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888"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r>
      <w:tr>
        <w:trPr>
          <w:trHeight w:val="578"/>
        </w:trPr>
        <w:tc>
          <w:tcPr>
            <w:tcBorders>
              <w:left w:val="single" w:color="auto" w:sz="4" w:space="0"/>
              <w:bottom w:val="single" w:color="auto" w:sz="4" w:space="0"/>
              <w:right w:val="single" w:color="auto" w:sz="4" w:space="0"/>
            </w:tcBorders>
            <w:tcW w:w="81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left w:val="single" w:color="auto" w:sz="4" w:space="0"/>
              <w:bottom w:val="single" w:color="auto" w:sz="4" w:space="0"/>
              <w:right w:val="single" w:color="auto" w:sz="4" w:space="0"/>
            </w:tcBorders>
            <w:tcW w:w="1013"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3"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888"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r>
      <w:tr>
        <w:trPr>
          <w:trHeight w:val="578"/>
        </w:trPr>
        <w:tc>
          <w:tcPr>
            <w:tcBorders>
              <w:left w:val="single" w:color="auto" w:sz="4" w:space="0"/>
              <w:bottom w:val="single" w:color="auto" w:sz="4" w:space="0"/>
              <w:right w:val="single" w:color="auto" w:sz="4" w:space="0"/>
            </w:tcBorders>
            <w:tcW w:w="81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left w:val="single" w:color="auto" w:sz="4" w:space="0"/>
              <w:bottom w:val="single" w:color="auto" w:sz="4" w:space="0"/>
              <w:right w:val="single" w:color="auto" w:sz="4" w:space="0"/>
            </w:tcBorders>
            <w:tcW w:w="1013"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3"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888"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r>
      <w:tr>
        <w:trPr>
          <w:trHeight w:val="588"/>
        </w:trPr>
        <w:tc>
          <w:tcPr>
            <w:tcBorders>
              <w:left w:val="single" w:color="auto" w:sz="4" w:space="0"/>
              <w:bottom w:val="single" w:color="auto" w:sz="4" w:space="0"/>
              <w:right w:val="single" w:color="auto" w:sz="4" w:space="0"/>
            </w:tcBorders>
            <w:tcW w:w="812"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left w:val="single" w:color="auto" w:sz="4" w:space="0"/>
              <w:bottom w:val="single" w:color="auto" w:sz="4" w:space="0"/>
              <w:right w:val="single" w:color="auto" w:sz="4" w:space="0"/>
            </w:tcBorders>
            <w:tcW w:w="1013"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63"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Borders>
              <w:top w:val="single" w:color="auto" w:sz="4" w:space="0"/>
              <w:left w:val="single" w:color="auto" w:sz="4" w:space="0"/>
              <w:bottom w:val="single" w:color="auto" w:sz="4" w:space="0"/>
              <w:right w:val="single" w:color="auto" w:sz="4" w:space="0"/>
            </w:tcBorders>
            <w:tcW w:w="888" w:type="dxa"/>
            <w:vAlign w:val="top"/>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r>
    </w:tbl>
    <w:p>
      <w:pPr>
        <w:pStyle w:val="993"/>
        <w:ind w:firstLine="0"/>
        <w:jc w:val="center"/>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cs="宋体"/>
          <w:color w:val="000000"/>
          <w:szCs w:val="21"/>
        </w:rPr>
      </w:pPr>
      <w:r>
        <w:rPr>
          <w:rFonts w:hint="eastAsia" w:ascii="宋体" w:hAnsi="宋体" w:cs="宋体"/>
          <w:color w:val="000000"/>
          <w:szCs w:val="21"/>
        </w:rPr>
        <w:t xml:space="preserve">说明：</w:t>
      </w:r>
      <w:r/>
    </w:p>
    <w:p>
      <w:pPr>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食材</w:t>
      </w:r>
      <w:r>
        <w:rPr>
          <w:rFonts w:hint="eastAsia" w:ascii="宋体" w:hAnsi="宋体" w:cs="宋体"/>
          <w:color w:val="000000"/>
          <w:szCs w:val="21"/>
        </w:rPr>
        <w:t xml:space="preserve">名称一列须将投标的所有食材（鲜肉、豆制品、调味品、禽蛋、水产、家禽、蔬菜等）逐一列出。</w:t>
      </w:r>
      <w:r/>
    </w:p>
    <w:p>
      <w:pPr>
        <w:spacing w:line="360" w:lineRule="auto"/>
        <w:rPr>
          <w:rFonts w:hint="eastAsia" w:ascii="宋体" w:hAnsi="宋体" w:cs="宋体"/>
          <w:color w:val="000000"/>
          <w:szCs w:val="21"/>
        </w:rPr>
      </w:pPr>
      <w:r>
        <w:rPr>
          <w:rFonts w:hint="eastAsia" w:ascii="宋体" w:hAnsi="宋体" w:cs="宋体"/>
          <w:color w:val="000000"/>
          <w:szCs w:val="21"/>
        </w:rPr>
        <w:t xml:space="preserve">2、鲜肉须注明生猪的养殖基地。</w:t>
      </w:r>
      <w:r/>
    </w:p>
    <w:p>
      <w:pPr>
        <w:pStyle w:val="993"/>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3"/>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2"/>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62"/>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投标人：（盖章）</w:t>
      </w:r>
      <w:r/>
    </w:p>
    <w:p>
      <w:pPr>
        <w:pStyle w:val="1062"/>
        <w:pageBreakBefore w:val="0"/>
        <w:spacing w:line="360" w:lineRule="auto"/>
        <w:rPr>
          <w:rFonts w:hint="eastAsia" w:hAnsi="宋体" w:eastAsia="宋体" w:cs="宋体"/>
          <w:sz w:val="21"/>
          <w:szCs w:val="21"/>
          <w:highlight w:val="none"/>
        </w:rPr>
      </w:pPr>
      <w:r>
        <w:rPr>
          <w:rFonts w:hint="eastAsia" w:hAnsi="宋体" w:eastAsia="宋体" w:cs="宋体"/>
          <w:color w:val="000000"/>
          <w:sz w:val="21"/>
          <w:szCs w:val="21"/>
          <w:highlight w:val="none"/>
          <w:lang w:eastAsia="zh-CN"/>
        </w:rPr>
        <w:t xml:space="preserve">法定代表人（或经营者等）</w:t>
      </w:r>
      <w:r>
        <w:rPr>
          <w:rFonts w:hint="eastAsia" w:hAnsi="宋体" w:eastAsia="宋体" w:cs="宋体"/>
          <w:sz w:val="21"/>
          <w:szCs w:val="21"/>
          <w:highlight w:val="none"/>
        </w:rPr>
        <w:t xml:space="preserve">或被授权人：（签字或盖章）</w:t>
      </w:r>
      <w:r/>
    </w:p>
    <w:p>
      <w:pPr>
        <w:pStyle w:val="106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numPr>
          <w:ilvl w:val="0"/>
          <w:numId w:val="4"/>
        </w:numPr>
        <w:rPr>
          <w:rFonts w:hint="eastAsia" w:ascii="宋体" w:hAnsi="宋体" w:cs="宋体"/>
          <w:color w:val="000000"/>
          <w:sz w:val="21"/>
          <w:szCs w:val="21"/>
          <w:lang w:eastAsia="zh-CN"/>
        </w:rPr>
      </w:pPr>
      <w:r>
        <w:rPr>
          <w:rFonts w:hint="eastAsia" w:ascii="宋体" w:hAnsi="宋体" w:cs="宋体"/>
          <w:color w:val="000000"/>
          <w:sz w:val="21"/>
          <w:szCs w:val="21"/>
          <w:lang w:eastAsia="zh-CN"/>
        </w:rPr>
        <w:br w:type="page" w:clear="all"/>
      </w:r>
      <w:r/>
    </w:p>
    <w:p>
      <w:pPr>
        <w:numPr>
          <w:ilvl w:val="0"/>
          <w:numId w:val="0"/>
        </w:numPr>
        <w:rPr>
          <w:rFonts w:hint="eastAsia" w:ascii="宋体" w:hAnsi="宋体" w:eastAsia="宋体" w:cs="Times New Roman"/>
          <w:b/>
          <w:bCs/>
          <w:sz w:val="21"/>
          <w:szCs w:val="21"/>
          <w:highlight w:val="none"/>
          <w:lang w:val="zh-CN" w:eastAsia="zh-CN" w:bidi="ar-SA"/>
        </w:rPr>
      </w:pPr>
      <w:r>
        <w:rPr>
          <w:rFonts w:hint="eastAsia" w:ascii="宋体" w:hAnsi="宋体" w:eastAsia="宋体" w:cs="Times New Roman"/>
          <w:b/>
          <w:bCs/>
          <w:sz w:val="21"/>
          <w:szCs w:val="21"/>
          <w:highlight w:val="none"/>
          <w:lang w:val="zh-CN" w:eastAsia="zh-CN" w:bidi="ar-SA"/>
        </w:rPr>
        <w:t xml:space="preserve">九、拟投入项目组人员一览表</w:t>
      </w:r>
      <w:r/>
    </w:p>
    <w:p>
      <w:pPr>
        <w:numPr>
          <w:ilvl w:val="0"/>
          <w:numId w:val="0"/>
        </w:numPr>
        <w:jc w:val="center"/>
        <w:rPr>
          <w:rFonts w:hint="eastAsia" w:hAnsi="宋体"/>
          <w:b/>
          <w:bCs/>
          <w:color w:val="000000"/>
          <w:szCs w:val="21"/>
          <w:highlight w:val="none"/>
          <w:lang w:val="zh-CN"/>
        </w:rPr>
      </w:pPr>
      <w:r>
        <w:rPr>
          <w:rFonts w:hint="eastAsia" w:hAnsi="宋体"/>
          <w:b/>
          <w:bCs/>
          <w:color w:val="000000"/>
          <w:szCs w:val="21"/>
          <w:highlight w:val="none"/>
          <w:lang w:val="zh-CN"/>
        </w:rPr>
      </w:r>
      <w:r/>
    </w:p>
    <w:p>
      <w:pPr>
        <w:numPr>
          <w:ilvl w:val="0"/>
          <w:numId w:val="0"/>
        </w:numPr>
        <w:jc w:val="center"/>
        <w:rPr>
          <w:rFonts w:ascii="宋体" w:hAnsi="宋体"/>
          <w:b/>
          <w:bCs/>
          <w:color w:val="000000"/>
          <w:szCs w:val="21"/>
          <w:highlight w:val="none"/>
        </w:rPr>
      </w:pPr>
      <w:r>
        <w:rPr>
          <w:rFonts w:hint="eastAsia" w:hAnsi="宋体"/>
          <w:b/>
          <w:bCs/>
          <w:color w:val="000000"/>
          <w:szCs w:val="21"/>
          <w:highlight w:val="none"/>
          <w:lang w:val="zh-CN"/>
        </w:rPr>
        <w:t xml:space="preserve">拟投入项目组人员</w:t>
      </w:r>
      <w:r>
        <w:rPr>
          <w:rFonts w:hint="eastAsia" w:hAnsi="宋体"/>
          <w:b/>
          <w:bCs/>
          <w:color w:val="000000"/>
          <w:szCs w:val="21"/>
          <w:highlight w:val="none"/>
        </w:rPr>
        <w:t xml:space="preserve">一览表</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pStyle w:val="993"/>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序号</w:t>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姓名</w:t>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学历</w:t>
            </w:r>
            <w:r/>
          </w:p>
        </w:tc>
        <w:tc>
          <w:tcPr>
            <w:tcW w:w="1265" w:type="dxa"/>
            <w:vAlign w:val="center"/>
            <w:textDirection w:val="lrTb"/>
            <w:noWrap w:val="false"/>
          </w:tcPr>
          <w:p>
            <w:pPr>
              <w:pStyle w:val="993"/>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专业</w:t>
            </w:r>
            <w:r/>
          </w:p>
        </w:tc>
        <w:tc>
          <w:tcPr>
            <w:tcW w:w="1698" w:type="dxa"/>
            <w:vAlign w:val="center"/>
            <w:textDirection w:val="lrTb"/>
            <w:noWrap w:val="false"/>
          </w:tcPr>
          <w:p>
            <w:pPr>
              <w:pStyle w:val="993"/>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职称</w:t>
            </w:r>
            <w:r>
              <w:rPr>
                <w:rFonts w:hint="eastAsia" w:ascii="宋体" w:hAnsi="宋体" w:eastAsia="宋体"/>
                <w:color w:val="000000"/>
                <w:sz w:val="21"/>
                <w:szCs w:val="21"/>
                <w:highlight w:val="none"/>
                <w:lang w:val="en-US" w:eastAsia="zh-CN"/>
              </w:rPr>
              <w:t xml:space="preserve">或上岗证</w:t>
            </w:r>
            <w:r/>
          </w:p>
        </w:tc>
        <w:tc>
          <w:tcPr>
            <w:tcW w:w="1913" w:type="dxa"/>
            <w:vAlign w:val="center"/>
            <w:textDirection w:val="lrTb"/>
            <w:noWrap w:val="false"/>
          </w:tcPr>
          <w:p>
            <w:pPr>
              <w:pStyle w:val="993"/>
              <w:ind w:firstLine="0"/>
              <w:jc w:val="center"/>
              <w:spacing w:line="360" w:lineRule="auto"/>
              <w:rPr>
                <w:rFonts w:ascii="宋体" w:hAnsi="宋体" w:eastAsia="宋体"/>
                <w:color w:val="000000"/>
                <w:sz w:val="21"/>
                <w:szCs w:val="21"/>
                <w:highlight w:val="none"/>
                <w:lang w:val="en-US" w:eastAsia="zh-CN"/>
              </w:rPr>
            </w:pPr>
            <w:r>
              <w:rPr>
                <w:rFonts w:hint="eastAsia" w:ascii="宋体" w:hAnsi="宋体" w:eastAsia="宋体"/>
                <w:color w:val="000000"/>
                <w:spacing w:val="-10"/>
                <w:sz w:val="21"/>
                <w:szCs w:val="21"/>
                <w:highlight w:val="none"/>
                <w:lang w:val="en-US" w:eastAsia="zh-CN"/>
              </w:rPr>
              <w:t xml:space="preserve">所担任</w:t>
            </w:r>
            <w:r>
              <w:rPr>
                <w:rFonts w:ascii="宋体" w:hAnsi="宋体" w:eastAsia="宋体"/>
                <w:color w:val="000000"/>
                <w:spacing w:val="-10"/>
                <w:sz w:val="21"/>
                <w:szCs w:val="21"/>
                <w:highlight w:val="none"/>
                <w:lang w:val="en-US" w:eastAsia="zh-CN"/>
              </w:rPr>
              <w:t xml:space="preserve">岗位</w:t>
            </w:r>
            <w:r/>
          </w:p>
        </w:tc>
      </w:tr>
      <w:tr>
        <w:trPr>
          <w:jc w:val="center"/>
          <w:trHeight w:val="454" w:hRule="exact"/>
        </w:trPr>
        <w:tc>
          <w:tcPr>
            <w:tcW w:w="941"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t xml:space="preserve">1</w:t>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265"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698"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913"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项目负责人</w:t>
            </w:r>
            <w:r/>
          </w:p>
        </w:tc>
      </w:tr>
      <w:tr>
        <w:trPr>
          <w:jc w:val="center"/>
          <w:trHeight w:val="454" w:hRule="exact"/>
        </w:trPr>
        <w:tc>
          <w:tcPr>
            <w:tcW w:w="941"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2</w:t>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265"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698"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913"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r>
        <w:trPr>
          <w:jc w:val="center"/>
          <w:trHeight w:val="454" w:hRule="exact"/>
        </w:trPr>
        <w:tc>
          <w:tcPr>
            <w:tcW w:w="941"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3</w:t>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265"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698"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913"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r>
        <w:trPr>
          <w:jc w:val="center"/>
          <w:trHeight w:val="454" w:hRule="exact"/>
        </w:trPr>
        <w:tc>
          <w:tcPr>
            <w:tcW w:w="941"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4</w:t>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265"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698"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913"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r>
        <w:trPr>
          <w:jc w:val="center"/>
          <w:trHeight w:val="454" w:hRule="exact"/>
        </w:trPr>
        <w:tc>
          <w:tcPr>
            <w:tcW w:w="941"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t xml:space="preserve">…</w:t>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482"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265"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698"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913" w:type="dxa"/>
            <w:vAlign w:val="center"/>
            <w:textDirection w:val="lrTb"/>
            <w:noWrap w:val="false"/>
          </w:tcPr>
          <w:p>
            <w:pPr>
              <w:pStyle w:val="993"/>
              <w:ind w:firstLine="0"/>
              <w:jc w:val="center"/>
              <w:spacing w:line="360"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r>
    </w:tbl>
    <w:p>
      <w:pPr>
        <w:spacing w:line="360" w:lineRule="auto"/>
        <w:rPr>
          <w:rFonts w:ascii="宋体" w:hAnsi="宋体"/>
          <w:color w:val="000000"/>
          <w:szCs w:val="21"/>
        </w:rPr>
      </w:pPr>
      <w:r>
        <w:rPr>
          <w:rFonts w:ascii="宋体" w:hAnsi="宋体"/>
          <w:color w:val="000000"/>
          <w:szCs w:val="21"/>
        </w:rPr>
      </w:r>
      <w:r/>
    </w:p>
    <w:p>
      <w:pPr>
        <w:ind w:firstLine="525"/>
        <w:spacing w:line="360" w:lineRule="auto"/>
        <w:rPr>
          <w:rFonts w:ascii="宋体" w:hAnsi="宋体"/>
          <w:color w:val="000000"/>
          <w:szCs w:val="21"/>
        </w:rPr>
      </w:pPr>
      <w:r>
        <w:rPr>
          <w:rFonts w:ascii="宋体" w:hAnsi="宋体"/>
          <w:color w:val="000000"/>
          <w:szCs w:val="21"/>
        </w:rPr>
      </w:r>
      <w:r/>
    </w:p>
    <w:p>
      <w:pPr>
        <w:pStyle w:val="1062"/>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62"/>
        <w:ind w:firstLine="420"/>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投标人：（盖章）</w:t>
      </w:r>
      <w:r/>
    </w:p>
    <w:p>
      <w:pPr>
        <w:pStyle w:val="1062"/>
        <w:ind w:firstLine="420"/>
        <w:pageBreakBefore w:val="0"/>
        <w:spacing w:line="360" w:lineRule="auto"/>
        <w:rPr>
          <w:rFonts w:hint="eastAsia" w:hAnsi="宋体" w:eastAsia="宋体" w:cs="宋体"/>
          <w:sz w:val="21"/>
          <w:szCs w:val="21"/>
          <w:highlight w:val="none"/>
        </w:rPr>
      </w:pPr>
      <w:r>
        <w:rPr>
          <w:rFonts w:hint="eastAsia" w:hAnsi="宋体" w:eastAsia="宋体" w:cs="宋体"/>
          <w:color w:val="000000"/>
          <w:sz w:val="21"/>
          <w:szCs w:val="21"/>
          <w:highlight w:val="none"/>
          <w:lang w:eastAsia="zh-CN"/>
        </w:rPr>
        <w:t xml:space="preserve">法定代表人（或经营者等）</w:t>
      </w:r>
      <w:r>
        <w:rPr>
          <w:rFonts w:hint="eastAsia" w:hAnsi="宋体" w:eastAsia="宋体" w:cs="宋体"/>
          <w:sz w:val="21"/>
          <w:szCs w:val="21"/>
          <w:highlight w:val="none"/>
        </w:rPr>
        <w:t xml:space="preserve">或被授权人：（签字或盖章）</w:t>
      </w:r>
      <w:r/>
    </w:p>
    <w:p>
      <w:pPr>
        <w:pStyle w:val="106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p>
    <w:p>
      <w:pPr>
        <w:numPr>
          <w:ilvl w:val="0"/>
          <w:numId w:val="0"/>
        </w:numPr>
        <w:rPr>
          <w:rFonts w:hint="eastAsia" w:ascii="宋体" w:hAnsi="宋体" w:eastAsia="宋体" w:cs="Times New Roman"/>
          <w:b/>
          <w:bCs/>
          <w:sz w:val="21"/>
          <w:szCs w:val="21"/>
          <w:highlight w:val="none"/>
          <w:lang w:val="zh-CN" w:eastAsia="zh-CN" w:bidi="ar-SA"/>
        </w:rPr>
      </w:pPr>
      <w:r>
        <w:rPr>
          <w:rFonts w:hint="eastAsia" w:ascii="宋体" w:hAnsi="宋体" w:eastAsia="宋体" w:cs="Times New Roman"/>
          <w:b/>
          <w:bCs/>
          <w:sz w:val="21"/>
          <w:szCs w:val="21"/>
          <w:highlight w:val="none"/>
          <w:lang w:val="zh-CN" w:eastAsia="zh-CN" w:bidi="ar-SA"/>
        </w:rPr>
        <w:t xml:space="preserve">十、投入冷链运输车辆情况一览表</w:t>
      </w:r>
      <w:r/>
    </w:p>
    <w:p>
      <w:pPr>
        <w:pStyle w:val="993"/>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b/>
          <w:bCs/>
          <w:color w:val="000000"/>
          <w:szCs w:val="21"/>
          <w:vertAlign w:val="baseline"/>
          <w:lang w:val="zh-CN"/>
        </w:rPr>
      </w:pPr>
      <w:r>
        <w:rPr>
          <w:rFonts w:hint="eastAsia"/>
          <w:b/>
          <w:bCs/>
          <w:color w:val="000000"/>
          <w:szCs w:val="21"/>
          <w:lang w:val="zh-CN"/>
        </w:rPr>
        <w:t xml:space="preserve">投入冷链运输车辆情况一览表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137"/>
        <w:gridCol w:w="1188"/>
        <w:gridCol w:w="1170"/>
        <w:gridCol w:w="1095"/>
        <w:gridCol w:w="1095"/>
        <w:gridCol w:w="1095"/>
        <w:gridCol w:w="1095"/>
        <w:gridCol w:w="1095"/>
      </w:tblGrid>
      <w:tr>
        <w:trPr>
          <w:trHeight w:val="567"/>
        </w:trPr>
        <w:tc>
          <w:tcPr>
            <w:tcW w:w="884" w:type="dxa"/>
            <w:vAlign w:val="center"/>
            <w:textDirection w:val="lrTb"/>
            <w:noWrap w:val="false"/>
          </w:tcPr>
          <w:p>
            <w:pPr>
              <w:jc w:val="center"/>
              <w:spacing w:after="0" w:line="240" w:lineRule="auto"/>
              <w:rPr>
                <w:rFonts w:hint="eastAsia"/>
                <w:b/>
                <w:bCs/>
                <w:color w:val="000000"/>
                <w:szCs w:val="21"/>
                <w:vertAlign w:val="baseline"/>
                <w:lang w:val="zh-CN"/>
              </w:rPr>
            </w:pPr>
            <w:r>
              <w:rPr>
                <w:rFonts w:hint="eastAsia"/>
                <w:color w:val="000000"/>
                <w:szCs w:val="21"/>
              </w:rPr>
              <w:t xml:space="preserve">序号</w:t>
            </w:r>
            <w:r/>
          </w:p>
        </w:tc>
        <w:tc>
          <w:tcPr>
            <w:tcW w:w="1137" w:type="dxa"/>
            <w:vAlign w:val="center"/>
            <w:textDirection w:val="lrTb"/>
            <w:noWrap w:val="false"/>
          </w:tcPr>
          <w:p>
            <w:pPr>
              <w:jc w:val="center"/>
              <w:spacing w:after="0" w:line="240" w:lineRule="auto"/>
              <w:rPr>
                <w:rFonts w:hint="eastAsia"/>
                <w:b/>
                <w:bCs/>
                <w:color w:val="000000"/>
                <w:szCs w:val="21"/>
                <w:vertAlign w:val="baseline"/>
                <w:lang w:val="zh-CN"/>
              </w:rPr>
            </w:pPr>
            <w:r>
              <w:rPr>
                <w:rFonts w:hint="eastAsia"/>
                <w:color w:val="000000"/>
                <w:szCs w:val="21"/>
              </w:rPr>
              <w:t xml:space="preserve">车辆类型</w:t>
            </w:r>
            <w:r/>
          </w:p>
        </w:tc>
        <w:tc>
          <w:tcPr>
            <w:tcW w:w="1188" w:type="dxa"/>
            <w:vAlign w:val="center"/>
            <w:textDirection w:val="lrTb"/>
            <w:noWrap w:val="false"/>
          </w:tcPr>
          <w:p>
            <w:pPr>
              <w:jc w:val="center"/>
              <w:spacing w:after="0" w:line="240" w:lineRule="auto"/>
              <w:rPr>
                <w:rFonts w:hint="eastAsia"/>
                <w:b/>
                <w:bCs/>
                <w:color w:val="000000"/>
                <w:szCs w:val="21"/>
                <w:vertAlign w:val="baseline"/>
                <w:lang w:val="zh-CN"/>
              </w:rPr>
            </w:pPr>
            <w:r>
              <w:rPr>
                <w:rFonts w:hint="eastAsia"/>
                <w:color w:val="000000"/>
                <w:szCs w:val="21"/>
              </w:rPr>
              <w:t xml:space="preserve">国家批准型号</w:t>
            </w:r>
            <w:r/>
          </w:p>
        </w:tc>
        <w:tc>
          <w:tcPr>
            <w:tcW w:w="1170" w:type="dxa"/>
            <w:vAlign w:val="center"/>
            <w:textDirection w:val="lrTb"/>
            <w:noWrap w:val="false"/>
          </w:tcPr>
          <w:p>
            <w:pPr>
              <w:jc w:val="center"/>
              <w:spacing w:after="0" w:line="240" w:lineRule="auto"/>
              <w:rPr>
                <w:rFonts w:hint="eastAsia"/>
                <w:color w:val="000000"/>
                <w:szCs w:val="21"/>
              </w:rPr>
            </w:pPr>
            <w:r>
              <w:rPr>
                <w:rFonts w:hint="eastAsia"/>
                <w:color w:val="000000"/>
                <w:szCs w:val="21"/>
              </w:rPr>
              <w:t xml:space="preserve">机动车</w:t>
            </w:r>
            <w:r/>
          </w:p>
          <w:p>
            <w:pPr>
              <w:jc w:val="center"/>
              <w:spacing w:after="0" w:line="240" w:lineRule="auto"/>
              <w:rPr>
                <w:rFonts w:hint="eastAsia"/>
                <w:b/>
                <w:bCs/>
                <w:color w:val="000000"/>
                <w:szCs w:val="21"/>
                <w:vertAlign w:val="baseline"/>
                <w:lang w:val="zh-CN"/>
              </w:rPr>
            </w:pPr>
            <w:r>
              <w:rPr>
                <w:rFonts w:hint="eastAsia"/>
                <w:color w:val="000000"/>
                <w:szCs w:val="21"/>
              </w:rPr>
              <w:t xml:space="preserve">所有人</w:t>
            </w:r>
            <w:r/>
          </w:p>
        </w:tc>
        <w:tc>
          <w:tcPr>
            <w:tcW w:w="1095" w:type="dxa"/>
            <w:vAlign w:val="center"/>
            <w:textDirection w:val="lrTb"/>
            <w:noWrap w:val="false"/>
          </w:tcPr>
          <w:p>
            <w:pPr>
              <w:jc w:val="center"/>
              <w:spacing w:after="0" w:line="240" w:lineRule="auto"/>
              <w:rPr>
                <w:rFonts w:hint="eastAsia"/>
                <w:b/>
                <w:bCs/>
                <w:color w:val="000000"/>
                <w:szCs w:val="21"/>
                <w:vertAlign w:val="baseline"/>
                <w:lang w:val="zh-CN"/>
              </w:rPr>
            </w:pPr>
            <w:r>
              <w:rPr>
                <w:rFonts w:hint="eastAsia"/>
                <w:color w:val="000000"/>
                <w:szCs w:val="21"/>
              </w:rPr>
              <w:t xml:space="preserve">车牌号</w:t>
            </w:r>
            <w:r/>
          </w:p>
        </w:tc>
        <w:tc>
          <w:tcPr>
            <w:tcW w:w="1095" w:type="dxa"/>
            <w:vAlign w:val="center"/>
            <w:textDirection w:val="lrTb"/>
            <w:noWrap w:val="false"/>
          </w:tcPr>
          <w:p>
            <w:pPr>
              <w:jc w:val="center"/>
              <w:spacing w:after="0" w:line="240" w:lineRule="auto"/>
              <w:rPr>
                <w:rFonts w:hint="eastAsia"/>
                <w:b/>
                <w:bCs/>
                <w:color w:val="000000"/>
                <w:szCs w:val="21"/>
                <w:vertAlign w:val="baseline"/>
                <w:lang w:val="zh-CN"/>
              </w:rPr>
            </w:pPr>
            <w:r>
              <w:rPr>
                <w:rFonts w:hint="eastAsia"/>
                <w:color w:val="000000"/>
                <w:szCs w:val="21"/>
              </w:rPr>
              <w:t xml:space="preserve">发动机号</w:t>
            </w:r>
            <w:r/>
          </w:p>
        </w:tc>
        <w:tc>
          <w:tcPr>
            <w:tcW w:w="1095" w:type="dxa"/>
            <w:vAlign w:val="center"/>
            <w:textDirection w:val="lrTb"/>
            <w:noWrap w:val="false"/>
          </w:tcPr>
          <w:p>
            <w:pPr>
              <w:jc w:val="center"/>
              <w:spacing w:after="0" w:line="240" w:lineRule="auto"/>
              <w:rPr>
                <w:rFonts w:hint="eastAsia"/>
                <w:b/>
                <w:bCs/>
                <w:color w:val="000000"/>
                <w:szCs w:val="21"/>
                <w:vertAlign w:val="baseline"/>
                <w:lang w:val="zh-CN"/>
              </w:rPr>
            </w:pPr>
            <w:r>
              <w:rPr>
                <w:rFonts w:hint="eastAsia"/>
                <w:color w:val="000000"/>
                <w:szCs w:val="21"/>
              </w:rPr>
              <w:t xml:space="preserve">车架号</w:t>
            </w:r>
            <w:r/>
          </w:p>
        </w:tc>
        <w:tc>
          <w:tcPr>
            <w:tcW w:w="1095" w:type="dxa"/>
            <w:vAlign w:val="center"/>
            <w:textDirection w:val="lrTb"/>
            <w:noWrap w:val="false"/>
          </w:tcPr>
          <w:p>
            <w:pPr>
              <w:jc w:val="center"/>
              <w:spacing w:after="0" w:line="240" w:lineRule="auto"/>
              <w:rPr>
                <w:rFonts w:hint="eastAsia"/>
                <w:b/>
                <w:bCs/>
                <w:color w:val="000000"/>
                <w:szCs w:val="21"/>
                <w:vertAlign w:val="baseline"/>
                <w:lang w:val="zh-CN"/>
              </w:rPr>
            </w:pPr>
            <w:r>
              <w:rPr>
                <w:rFonts w:hint="eastAsia"/>
                <w:color w:val="000000"/>
                <w:szCs w:val="21"/>
              </w:rPr>
              <w:t xml:space="preserve">交强险保单单号</w:t>
            </w:r>
            <w:r/>
          </w:p>
        </w:tc>
        <w:tc>
          <w:tcPr>
            <w:tcW w:w="1095" w:type="dxa"/>
            <w:vAlign w:val="center"/>
            <w:textDirection w:val="lrTb"/>
            <w:noWrap w:val="false"/>
          </w:tcPr>
          <w:p>
            <w:pPr>
              <w:jc w:val="center"/>
              <w:spacing w:after="0" w:line="240" w:lineRule="auto"/>
              <w:rPr>
                <w:rFonts w:hint="eastAsia"/>
                <w:color w:val="000000"/>
                <w:szCs w:val="21"/>
              </w:rPr>
            </w:pPr>
            <w:r>
              <w:rPr>
                <w:rFonts w:hint="eastAsia"/>
                <w:color w:val="000000"/>
                <w:szCs w:val="21"/>
              </w:rPr>
              <w:t xml:space="preserve">登记证书</w:t>
            </w:r>
            <w:r/>
          </w:p>
          <w:p>
            <w:pPr>
              <w:jc w:val="center"/>
              <w:spacing w:after="0" w:line="240" w:lineRule="auto"/>
              <w:rPr>
                <w:rFonts w:hint="eastAsia"/>
                <w:b/>
                <w:bCs/>
                <w:color w:val="000000"/>
                <w:szCs w:val="21"/>
                <w:vertAlign w:val="baseline"/>
                <w:lang w:val="zh-CN"/>
              </w:rPr>
            </w:pPr>
            <w:r>
              <w:rPr>
                <w:rFonts w:hint="eastAsia"/>
                <w:color w:val="000000"/>
                <w:szCs w:val="21"/>
              </w:rPr>
              <w:t xml:space="preserve">登记日期</w:t>
            </w:r>
            <w:r/>
          </w:p>
        </w:tc>
      </w:tr>
      <w:tr>
        <w:trPr>
          <w:trHeight w:val="567"/>
        </w:trPr>
        <w:tc>
          <w:tcPr>
            <w:tcW w:w="884" w:type="dxa"/>
            <w:vAlign w:val="center"/>
            <w:textDirection w:val="lrTb"/>
            <w:noWrap w:val="false"/>
          </w:tcPr>
          <w:p>
            <w:pPr>
              <w:jc w:val="center"/>
              <w:spacing w:after="0" w:line="240" w:lineRule="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1</w:t>
            </w:r>
            <w:r/>
          </w:p>
        </w:tc>
        <w:tc>
          <w:tcPr>
            <w:tcW w:w="1137"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188"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170"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r>
      <w:tr>
        <w:trPr>
          <w:trHeight w:val="567"/>
        </w:trPr>
        <w:tc>
          <w:tcPr>
            <w:tcW w:w="884" w:type="dxa"/>
            <w:vAlign w:val="center"/>
            <w:textDirection w:val="lrTb"/>
            <w:noWrap w:val="false"/>
          </w:tcPr>
          <w:p>
            <w:pPr>
              <w:jc w:val="center"/>
              <w:spacing w:after="0" w:line="240" w:lineRule="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2</w:t>
            </w:r>
            <w:r/>
          </w:p>
        </w:tc>
        <w:tc>
          <w:tcPr>
            <w:tcW w:w="1137"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188"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170"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r>
      <w:tr>
        <w:trPr>
          <w:trHeight w:val="567"/>
        </w:trPr>
        <w:tc>
          <w:tcPr>
            <w:tcW w:w="884" w:type="dxa"/>
            <w:vAlign w:val="center"/>
            <w:textDirection w:val="lrTb"/>
            <w:noWrap w:val="false"/>
          </w:tcPr>
          <w:p>
            <w:pPr>
              <w:jc w:val="center"/>
              <w:spacing w:after="0" w:line="240" w:lineRule="auto"/>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w:t>
            </w:r>
            <w:r/>
          </w:p>
        </w:tc>
        <w:tc>
          <w:tcPr>
            <w:tcW w:w="1137"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188"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170"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r>
      <w:tr>
        <w:trPr>
          <w:trHeight w:val="567"/>
        </w:trPr>
        <w:tc>
          <w:tcPr>
            <w:tcW w:w="884" w:type="dxa"/>
            <w:textDirection w:val="lrTb"/>
            <w:noWrap w:val="false"/>
          </w:tcPr>
          <w:p>
            <w:pPr>
              <w:jc w:val="center"/>
              <w:spacing w:after="0" w:line="360" w:lineRule="auto"/>
              <w:rPr>
                <w:rFonts w:hint="eastAsia"/>
                <w:b/>
                <w:bCs/>
                <w:color w:val="000000"/>
                <w:szCs w:val="21"/>
                <w:vertAlign w:val="baseline"/>
                <w:lang w:val="en-US" w:eastAsia="zh-CN"/>
              </w:rPr>
            </w:pPr>
            <w:r>
              <w:rPr>
                <w:rFonts w:hint="eastAsia"/>
                <w:b/>
                <w:bCs/>
                <w:color w:val="000000"/>
                <w:szCs w:val="21"/>
                <w:vertAlign w:val="baseline"/>
                <w:lang w:val="en-US" w:eastAsia="zh-CN"/>
              </w:rPr>
            </w:r>
            <w:r/>
          </w:p>
        </w:tc>
        <w:tc>
          <w:tcPr>
            <w:tcW w:w="1137"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188"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170"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r>
      <w:tr>
        <w:trPr>
          <w:trHeight w:val="567"/>
        </w:trPr>
        <w:tc>
          <w:tcPr>
            <w:tcW w:w="884" w:type="dxa"/>
            <w:textDirection w:val="lrTb"/>
            <w:noWrap w:val="false"/>
          </w:tcPr>
          <w:p>
            <w:pPr>
              <w:jc w:val="center"/>
              <w:spacing w:after="0" w:line="360" w:lineRule="auto"/>
              <w:rPr>
                <w:rFonts w:hint="eastAsia"/>
                <w:b/>
                <w:bCs/>
                <w:color w:val="000000"/>
                <w:szCs w:val="21"/>
                <w:vertAlign w:val="baseline"/>
                <w:lang w:val="en-US" w:eastAsia="zh-CN"/>
              </w:rPr>
            </w:pPr>
            <w:r>
              <w:rPr>
                <w:rFonts w:hint="eastAsia"/>
                <w:b/>
                <w:bCs/>
                <w:color w:val="000000"/>
                <w:szCs w:val="21"/>
                <w:vertAlign w:val="baseline"/>
                <w:lang w:val="en-US" w:eastAsia="zh-CN"/>
              </w:rPr>
            </w:r>
            <w:r/>
          </w:p>
        </w:tc>
        <w:tc>
          <w:tcPr>
            <w:tcW w:w="1137"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188"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170"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c>
          <w:tcPr>
            <w:tcW w:w="1095" w:type="dxa"/>
            <w:textDirection w:val="lrTb"/>
            <w:noWrap w:val="false"/>
          </w:tcPr>
          <w:p>
            <w:pPr>
              <w:jc w:val="center"/>
              <w:spacing w:after="0" w:line="360" w:lineRule="auto"/>
              <w:rPr>
                <w:rFonts w:hint="eastAsia"/>
                <w:b/>
                <w:bCs/>
                <w:color w:val="000000"/>
                <w:szCs w:val="21"/>
                <w:vertAlign w:val="baseline"/>
                <w:lang w:val="zh-CN"/>
              </w:rPr>
            </w:pPr>
            <w:r>
              <w:rPr>
                <w:rFonts w:hint="eastAsia"/>
                <w:b/>
                <w:bCs/>
                <w:color w:val="000000"/>
                <w:szCs w:val="21"/>
                <w:vertAlign w:val="baseline"/>
                <w:lang w:val="zh-CN"/>
              </w:rPr>
            </w:r>
            <w:r/>
          </w:p>
        </w:tc>
      </w:tr>
    </w:tbl>
    <w:p>
      <w:pPr>
        <w:jc w:val="center"/>
        <w:spacing w:line="360" w:lineRule="auto"/>
        <w:rPr>
          <w:rFonts w:hint="eastAsia"/>
          <w:b/>
          <w:bCs/>
          <w:color w:val="000000"/>
          <w:szCs w:val="21"/>
          <w:lang w:val="zh-CN"/>
        </w:rPr>
      </w:pPr>
      <w:r>
        <w:rPr>
          <w:rFonts w:hint="eastAsia"/>
          <w:b/>
          <w:bCs/>
          <w:color w:val="000000"/>
          <w:szCs w:val="21"/>
          <w:lang w:val="zh-CN"/>
        </w:rPr>
      </w:r>
      <w:r/>
    </w:p>
    <w:p>
      <w:pPr>
        <w:pStyle w:val="808"/>
      </w:pPr>
      <w:r/>
      <w:r/>
    </w:p>
    <w:p>
      <w:pPr>
        <w:pStyle w:val="1062"/>
        <w:ind w:firstLine="420"/>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投标人：（盖章）</w:t>
      </w:r>
      <w:r/>
    </w:p>
    <w:p>
      <w:pPr>
        <w:pStyle w:val="1062"/>
        <w:ind w:firstLine="420"/>
        <w:pageBreakBefore w:val="0"/>
        <w:spacing w:line="360" w:lineRule="auto"/>
        <w:rPr>
          <w:rFonts w:hint="eastAsia" w:hAnsi="宋体" w:eastAsia="宋体" w:cs="宋体"/>
          <w:sz w:val="21"/>
          <w:szCs w:val="21"/>
          <w:highlight w:val="none"/>
        </w:rPr>
      </w:pPr>
      <w:r>
        <w:rPr>
          <w:rFonts w:hint="eastAsia" w:hAnsi="宋体" w:eastAsia="宋体" w:cs="宋体"/>
          <w:color w:val="000000"/>
          <w:sz w:val="21"/>
          <w:szCs w:val="21"/>
          <w:highlight w:val="none"/>
          <w:lang w:eastAsia="zh-CN"/>
        </w:rPr>
        <w:t xml:space="preserve">法定代表人（或经营者等）</w:t>
      </w:r>
      <w:r>
        <w:rPr>
          <w:rFonts w:hint="eastAsia" w:hAnsi="宋体" w:eastAsia="宋体" w:cs="宋体"/>
          <w:sz w:val="21"/>
          <w:szCs w:val="21"/>
          <w:highlight w:val="none"/>
        </w:rPr>
        <w:t xml:space="preserve">或被授权人：（签字或盖章）</w:t>
      </w:r>
      <w:r/>
    </w:p>
    <w:p>
      <w:pPr>
        <w:pStyle w:val="106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p>
    <w:p>
      <w:pPr>
        <w:numPr>
          <w:ilvl w:val="0"/>
          <w:numId w:val="0"/>
        </w:numPr>
        <w:rPr>
          <w:rFonts w:hint="eastAsia" w:ascii="宋体" w:hAnsi="宋体" w:eastAsia="宋体" w:cs="Times New Roman"/>
          <w:b/>
          <w:bCs/>
          <w:sz w:val="21"/>
          <w:szCs w:val="21"/>
          <w:highlight w:val="none"/>
          <w:lang w:val="zh-CN" w:eastAsia="zh-CN" w:bidi="ar-SA"/>
        </w:rPr>
      </w:pPr>
      <w:r>
        <w:rPr>
          <w:rFonts w:hint="eastAsia" w:ascii="宋体" w:hAnsi="宋体" w:eastAsia="宋体" w:cs="Times New Roman"/>
          <w:b/>
          <w:bCs/>
          <w:sz w:val="21"/>
          <w:szCs w:val="21"/>
          <w:highlight w:val="none"/>
          <w:lang w:val="zh-CN" w:eastAsia="zh-CN" w:bidi="ar-SA"/>
        </w:rPr>
        <w:t xml:space="preserve">十一、食品安全承诺书</w:t>
      </w:r>
      <w:r/>
    </w:p>
    <w:p>
      <w:pPr>
        <w:jc w:val="center"/>
        <w:spacing w:line="360" w:lineRule="auto"/>
        <w:rPr>
          <w:rFonts w:hint="eastAsia" w:ascii="宋体" w:hAnsi="宋体" w:cs="宋体"/>
          <w:b/>
          <w:bCs/>
          <w:szCs w:val="21"/>
        </w:rPr>
        <w:outlineLvl w:val="1"/>
      </w:pPr>
      <w:r>
        <w:rPr>
          <w:rFonts w:hint="eastAsia" w:ascii="宋体" w:hAnsi="宋体" w:cs="宋体"/>
          <w:b/>
          <w:bCs/>
          <w:szCs w:val="21"/>
        </w:rPr>
      </w:r>
      <w:r/>
    </w:p>
    <w:p>
      <w:pPr>
        <w:jc w:val="center"/>
        <w:keepLines w:val="0"/>
        <w:keepNext w:val="0"/>
        <w:pageBreakBefore w:val="0"/>
        <w:spacing w:line="440" w:lineRule="exact"/>
        <w:widowControl w:val="off"/>
        <w:rPr>
          <w:rFonts w:hint="eastAsia" w:ascii="宋体" w:hAnsi="宋体" w:cs="宋体"/>
          <w:b/>
          <w:bCs/>
          <w:szCs w:val="21"/>
        </w:rPr>
        <w:outlineLvl w:val="1"/>
      </w:pPr>
      <w:r>
        <w:rPr>
          <w:rFonts w:hint="eastAsia" w:ascii="宋体" w:hAnsi="宋体" w:cs="宋体"/>
          <w:b/>
          <w:bCs/>
          <w:szCs w:val="21"/>
        </w:rPr>
        <w:t xml:space="preserve">食品安全承诺书</w:t>
      </w:r>
      <w:r/>
    </w:p>
    <w:p>
      <w:pPr>
        <w:pStyle w:val="1062"/>
        <w:ind w:right="420"/>
        <w:jc w:val="left"/>
        <w:keepLines w:val="0"/>
        <w:keepNext w:val="0"/>
        <w:pageBreakBefore w:val="0"/>
        <w:spacing w:line="440" w:lineRule="exact"/>
        <w:widowControl w:val="off"/>
        <w:rPr>
          <w:rFonts w:hint="eastAsia" w:hAnsi="宋体" w:eastAsia="宋体" w:cs="宋体"/>
          <w:sz w:val="21"/>
          <w:szCs w:val="21"/>
        </w:rPr>
      </w:pPr>
      <w:r>
        <w:rPr>
          <w:rFonts w:hint="eastAsia" w:ascii="宋体" w:hAnsi="宋体" w:eastAsia="宋体" w:cs="宋体"/>
          <w:sz w:val="21"/>
          <w:szCs w:val="21"/>
          <w:u w:val="single"/>
          <w:lang w:eastAsia="zh-CN"/>
        </w:rPr>
        <w:t xml:space="preserve">昆山市锦溪人民医院</w:t>
      </w:r>
      <w:r>
        <w:rPr>
          <w:rFonts w:hint="eastAsia" w:ascii="宋体" w:hAnsi="宋体" w:eastAsia="宋体" w:cs="宋体"/>
          <w:sz w:val="21"/>
          <w:szCs w:val="21"/>
          <w:u w:val="single"/>
        </w:rPr>
        <w:t xml:space="preserve">、昆山品正建设顾问有限公司</w:t>
      </w:r>
      <w:r>
        <w:rPr>
          <w:rFonts w:hint="eastAsia" w:hAnsi="宋体" w:eastAsia="宋体" w:cs="宋体"/>
          <w:sz w:val="21"/>
          <w:szCs w:val="21"/>
        </w:rPr>
        <w:t xml:space="preserve">：</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 我公司</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清楚作为食材供应商需承担的法律责任和社会责任，将加强自律，并郑重承诺如下：</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 一、严格遵守《中华人民共和国食品安全法》、《中华人民共和国食品安全实施条例》、《国家食 一、严格遵守《中华人民共和国食品安全法》《中华人民共和国农产品质量安全法》《中华人民共和国食品安全实施条例》等法律、法规和规章的规定从事经营活动，对贵单位和社会公众负责，保证食品安全，接受社会监督，承担社会责任。</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 二、持有</w:t>
      </w:r>
      <w:r>
        <w:rPr>
          <w:rFonts w:hint="eastAsia" w:hAnsi="宋体" w:eastAsia="宋体" w:cs="宋体"/>
          <w:color w:val="000000"/>
          <w:sz w:val="21"/>
          <w:szCs w:val="21"/>
          <w:lang w:val="en-US" w:eastAsia="zh-CN"/>
        </w:rPr>
        <w:t xml:space="preserve">合法</w:t>
      </w:r>
      <w:r>
        <w:rPr>
          <w:rFonts w:hint="eastAsia" w:hAnsi="宋体" w:eastAsia="宋体" w:cs="宋体"/>
          <w:color w:val="000000"/>
          <w:sz w:val="21"/>
          <w:szCs w:val="21"/>
        </w:rPr>
        <w:t xml:space="preserve">有效的《营业执照》</w:t>
      </w:r>
      <w:r>
        <w:rPr>
          <w:rFonts w:hint="eastAsia" w:hAnsi="宋体" w:eastAsia="宋体" w:cs="宋体"/>
          <w:color w:val="000000"/>
          <w:sz w:val="21"/>
          <w:szCs w:val="21"/>
          <w:lang w:eastAsia="zh-CN"/>
        </w:rPr>
        <w:t xml:space="preserve">《食品经营许可证》</w:t>
      </w:r>
      <w:r>
        <w:rPr>
          <w:rFonts w:hint="eastAsia" w:hAnsi="宋体" w:eastAsia="宋体" w:cs="宋体"/>
          <w:color w:val="000000"/>
          <w:sz w:val="21"/>
          <w:szCs w:val="21"/>
        </w:rPr>
        <w:t xml:space="preserve">，并保证在许可范围内提供符合</w:t>
      </w:r>
      <w:r>
        <w:rPr>
          <w:rFonts w:hint="eastAsia" w:hAnsi="宋体" w:eastAsia="宋体" w:cs="宋体"/>
          <w:color w:val="000000"/>
          <w:sz w:val="21"/>
          <w:szCs w:val="21"/>
          <w:lang w:val="en-US" w:eastAsia="zh-CN"/>
        </w:rPr>
        <w:t xml:space="preserve">国家</w:t>
      </w:r>
      <w:r>
        <w:rPr>
          <w:rFonts w:hint="eastAsia" w:hAnsi="宋体" w:eastAsia="宋体" w:cs="宋体"/>
          <w:color w:val="000000"/>
          <w:sz w:val="21"/>
          <w:szCs w:val="21"/>
        </w:rPr>
        <w:t xml:space="preserve">食品</w:t>
      </w:r>
      <w:r>
        <w:rPr>
          <w:rFonts w:hint="eastAsia" w:hAnsi="宋体" w:eastAsia="宋体" w:cs="宋体"/>
          <w:color w:val="000000"/>
          <w:sz w:val="21"/>
          <w:szCs w:val="21"/>
          <w:lang w:val="en-US" w:eastAsia="zh-CN"/>
        </w:rPr>
        <w:t xml:space="preserve">安全</w:t>
      </w:r>
      <w:r>
        <w:rPr>
          <w:rFonts w:hint="eastAsia" w:hAnsi="宋体" w:eastAsia="宋体" w:cs="宋体"/>
          <w:color w:val="000000"/>
          <w:sz w:val="21"/>
          <w:szCs w:val="21"/>
        </w:rPr>
        <w:t xml:space="preserve">标准的</w:t>
      </w:r>
      <w:r>
        <w:rPr>
          <w:rFonts w:hint="eastAsia" w:hAnsi="宋体" w:eastAsia="宋体" w:cs="宋体"/>
          <w:color w:val="000000"/>
          <w:sz w:val="21"/>
          <w:szCs w:val="21"/>
          <w:lang w:eastAsia="zh-CN"/>
        </w:rPr>
        <w:t xml:space="preserve">食堂原材料</w:t>
      </w:r>
      <w:r>
        <w:rPr>
          <w:rFonts w:hint="eastAsia" w:hAnsi="宋体" w:eastAsia="宋体" w:cs="宋体"/>
          <w:color w:val="000000"/>
          <w:sz w:val="21"/>
          <w:szCs w:val="21"/>
        </w:rPr>
        <w:t xml:space="preserve">，每批次</w:t>
      </w:r>
      <w:r>
        <w:rPr>
          <w:rFonts w:hint="eastAsia" w:hAnsi="宋体" w:eastAsia="宋体" w:cs="宋体"/>
          <w:color w:val="000000"/>
          <w:sz w:val="21"/>
          <w:szCs w:val="21"/>
          <w:lang w:val="en-US" w:eastAsia="zh-CN"/>
        </w:rPr>
        <w:t xml:space="preserve">原材料</w:t>
      </w:r>
      <w:r>
        <w:rPr>
          <w:rFonts w:hint="eastAsia" w:hAnsi="宋体" w:eastAsia="宋体" w:cs="宋体"/>
          <w:color w:val="000000"/>
          <w:sz w:val="21"/>
          <w:szCs w:val="21"/>
        </w:rPr>
        <w:t xml:space="preserve">均</w:t>
      </w:r>
      <w:r>
        <w:rPr>
          <w:rFonts w:hint="eastAsia" w:hAnsi="宋体" w:eastAsia="宋体" w:cs="宋体"/>
          <w:color w:val="000000"/>
          <w:sz w:val="21"/>
          <w:szCs w:val="21"/>
          <w:lang w:val="en-US" w:eastAsia="zh-CN"/>
        </w:rPr>
        <w:t xml:space="preserve">提供检测报告或</w:t>
      </w:r>
      <w:r>
        <w:rPr>
          <w:rFonts w:hint="eastAsia" w:hAnsi="宋体" w:eastAsia="宋体" w:cs="宋体"/>
          <w:color w:val="000000"/>
          <w:sz w:val="21"/>
          <w:szCs w:val="21"/>
        </w:rPr>
        <w:t xml:space="preserve">合格</w:t>
      </w:r>
      <w:r>
        <w:rPr>
          <w:rFonts w:hint="eastAsia" w:hAnsi="宋体" w:eastAsia="宋体" w:cs="宋体"/>
          <w:color w:val="000000"/>
          <w:sz w:val="21"/>
          <w:szCs w:val="21"/>
          <w:lang w:val="en-US" w:eastAsia="zh-CN"/>
        </w:rPr>
        <w:t xml:space="preserve">证明</w:t>
      </w:r>
      <w:r>
        <w:rPr>
          <w:rFonts w:hint="eastAsia" w:hAnsi="宋体" w:eastAsia="宋体" w:cs="宋体"/>
          <w:color w:val="000000"/>
          <w:sz w:val="21"/>
          <w:szCs w:val="21"/>
        </w:rPr>
        <w:t xml:space="preserve">。</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 三、保证食品原料来源合法、安全，不提供以下食品：</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（一）无证、照的供应商、农贸市场等销售的食品相关产品。</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（二）过期、变质或预包装无中文标识，无生产厂家、生产日期，标注内容不齐全、包装不完整或潲水油等假冒伪劣食用品。</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（三）非定点屠宰单位供应、未经检疫合格的肉类，来源不明或不符合要求的水产品，以及病死或者死因不明的禽兽肉及其制品。</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（四）《食品安全法》第二十八条禁止生产经营的其他食品。</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 四、不弄虚作假，如造成食堂食品安全问题的，我公司承担一切法律后果和赔偿责任；经检测不合格的产品，同意一律当场销毁，并承担相应费用。</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 五、自觉建立配送食品的追溯体系，建立票、据、证档案，无条件配合食堂工作人员建立食品原料、食品添加剂、食品相关产品进货查验记录制度，按要求如实记录相关进货信息。</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 六、接收和配合市场监督管理部门对本单位的食品安全监督检查，如实提供有关情况资料，并落实监督部门提出的整改意见，发现食品安全问题及时报告。</w:t>
      </w:r>
      <w:r/>
    </w:p>
    <w:p>
      <w:pPr>
        <w:pStyle w:val="1062"/>
        <w:ind w:firstLine="405"/>
        <w:keepLines w:val="0"/>
        <w:keepNext w:val="0"/>
        <w:pageBreakBefore w:val="0"/>
        <w:spacing w:line="440" w:lineRule="exact"/>
        <w:widowControl w:val="off"/>
        <w:rPr>
          <w:rFonts w:hint="eastAsia" w:hAnsi="宋体" w:eastAsia="宋体" w:cs="宋体"/>
          <w:color w:val="000000"/>
          <w:sz w:val="21"/>
          <w:szCs w:val="21"/>
        </w:rPr>
      </w:pPr>
      <w:r>
        <w:rPr>
          <w:rFonts w:hint="eastAsia" w:hAnsi="宋体" w:eastAsia="宋体" w:cs="宋体"/>
          <w:color w:val="000000"/>
          <w:sz w:val="21"/>
          <w:szCs w:val="21"/>
        </w:rPr>
        <w:t xml:space="preserve"> 本公司自愿签署以上承诺，并将严格履行承诺，如有违发，愿意承担相应的法律责任，并接受处罚。欢迎社会各界予以监督。</w:t>
      </w:r>
      <w:r/>
    </w:p>
    <w:p>
      <w:pPr>
        <w:pStyle w:val="993"/>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62"/>
        <w:ind w:firstLine="420"/>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062"/>
        <w:ind w:firstLine="420"/>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投标人：（盖章）</w:t>
      </w:r>
      <w:r/>
    </w:p>
    <w:p>
      <w:pPr>
        <w:pStyle w:val="1062"/>
        <w:ind w:firstLine="420"/>
        <w:pageBreakBefore w:val="0"/>
        <w:spacing w:line="360" w:lineRule="auto"/>
        <w:rPr>
          <w:rFonts w:hint="eastAsia" w:hAnsi="宋体" w:eastAsia="宋体" w:cs="宋体"/>
          <w:sz w:val="21"/>
          <w:szCs w:val="21"/>
          <w:highlight w:val="none"/>
        </w:rPr>
      </w:pPr>
      <w:r>
        <w:rPr>
          <w:rFonts w:hint="eastAsia" w:hAnsi="宋体" w:eastAsia="宋体" w:cs="宋体"/>
          <w:color w:val="000000"/>
          <w:sz w:val="21"/>
          <w:szCs w:val="21"/>
          <w:highlight w:val="none"/>
          <w:lang w:eastAsia="zh-CN"/>
        </w:rPr>
        <w:t xml:space="preserve">法定代表人（或经营者等）</w:t>
      </w:r>
      <w:r>
        <w:rPr>
          <w:rFonts w:hint="eastAsia" w:hAnsi="宋体" w:eastAsia="宋体" w:cs="宋体"/>
          <w:sz w:val="21"/>
          <w:szCs w:val="21"/>
          <w:highlight w:val="none"/>
        </w:rPr>
        <w:t xml:space="preserve">或被授权人：（签字或盖章）</w:t>
      </w:r>
      <w:r/>
    </w:p>
    <w:p>
      <w:pPr>
        <w:pStyle w:val="106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93"/>
        <w:jc w:val="center"/>
        <w:spacing w:line="360" w:lineRule="auto"/>
        <w:rPr>
          <w:rFonts w:hint="eastAsia" w:ascii="宋体" w:hAnsi="宋体" w:eastAsia="宋体" w:cs="宋体"/>
          <w:b/>
          <w:bCs/>
          <w:color w:val="000000"/>
          <w:sz w:val="28"/>
          <w:szCs w:val="28"/>
          <w:lang w:eastAsia="zh-CN"/>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28"/>
          <w:szCs w:val="28"/>
        </w:rPr>
        <w:t xml:space="preserve">第四章  </w:t>
      </w:r>
      <w:r>
        <w:rPr>
          <w:rFonts w:hint="eastAsia" w:ascii="宋体" w:hAnsi="宋体" w:eastAsia="宋体" w:cs="宋体"/>
          <w:b/>
          <w:bCs/>
          <w:color w:val="000000"/>
          <w:sz w:val="28"/>
          <w:szCs w:val="28"/>
          <w:lang w:eastAsia="zh-CN"/>
        </w:rPr>
        <w:t xml:space="preserve">采购需求</w:t>
      </w:r>
      <w:r/>
    </w:p>
    <w:p>
      <w:pPr>
        <w:ind w:firstLine="422"/>
        <w:jc w:val="left"/>
        <w:keepLines w:val="0"/>
        <w:keepNext w:val="0"/>
        <w:pageBreakBefore w:val="0"/>
        <w:spacing w:line="360" w:lineRule="auto"/>
        <w:rPr>
          <w:rFonts w:hint="eastAsia" w:ascii="宋体" w:hAnsi="宋体" w:eastAsia="宋体" w:cs="宋体"/>
          <w:b/>
          <w:bCs/>
          <w:color w:val="000000"/>
          <w:szCs w:val="21"/>
          <w:lang w:eastAsia="zh-CN"/>
        </w:rPr>
      </w:pPr>
      <w:r/>
      <w:bookmarkStart w:id="24" w:name="_Hlk12459020"/>
      <w:r>
        <w:rPr>
          <w:rFonts w:hint="eastAsia" w:ascii="宋体" w:hAnsi="宋体" w:cs="宋体"/>
          <w:b/>
          <w:bCs/>
          <w:color w:val="000000"/>
          <w:szCs w:val="21"/>
          <w:lang w:eastAsia="zh-CN"/>
        </w:rPr>
        <w:t xml:space="preserve">一、项目名称：</w:t>
      </w:r>
      <w:r>
        <w:rPr>
          <w:rFonts w:hint="eastAsia" w:ascii="宋体" w:hAnsi="宋体" w:cs="宋体"/>
          <w:lang w:val="zh-CN" w:eastAsia="zh-CN"/>
        </w:rPr>
        <w:t xml:space="preserve">食堂食材采购</w:t>
      </w:r>
      <w:r/>
    </w:p>
    <w:p>
      <w:pPr>
        <w:ind w:firstLine="422"/>
        <w:jc w:val="left"/>
        <w:keepLines w:val="0"/>
        <w:keepNext w:val="0"/>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cs="宋体"/>
          <w:b/>
          <w:bCs/>
          <w:color w:val="000000"/>
          <w:szCs w:val="21"/>
          <w:lang w:eastAsia="zh-CN"/>
        </w:rPr>
        <w:t xml:space="preserve">二</w:t>
      </w:r>
      <w:r>
        <w:rPr>
          <w:rFonts w:hint="eastAsia" w:ascii="宋体" w:hAnsi="宋体" w:eastAsia="宋体" w:cs="宋体"/>
          <w:b/>
          <w:bCs/>
          <w:color w:val="000000"/>
          <w:szCs w:val="21"/>
          <w:lang w:eastAsia="zh-CN"/>
        </w:rPr>
        <w:t xml:space="preserve">、</w:t>
      </w:r>
      <w:r>
        <w:rPr>
          <w:rFonts w:hint="eastAsia" w:ascii="宋体" w:hAnsi="宋体" w:cs="宋体"/>
          <w:b/>
          <w:bCs/>
          <w:szCs w:val="21"/>
        </w:rPr>
        <w:t xml:space="preserve">项目内容</w:t>
      </w:r>
      <w:r/>
    </w:p>
    <w:p>
      <w:pPr>
        <w:ind w:firstLine="420"/>
        <w:jc w:val="left"/>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bCs/>
          <w:color w:val="auto"/>
          <w:szCs w:val="21"/>
        </w:rPr>
        <w:t xml:space="preserve">1、项目概况：</w:t>
      </w:r>
      <w:r>
        <w:rPr>
          <w:rFonts w:hint="eastAsia" w:ascii="宋体" w:hAnsi="宋体" w:cs="宋体"/>
          <w:color w:val="auto"/>
        </w:rPr>
        <w:t xml:space="preserve">为</w:t>
      </w:r>
      <w:r>
        <w:rPr>
          <w:rFonts w:hint="eastAsia" w:ascii="宋体" w:hAnsi="宋体" w:cs="宋体"/>
          <w:color w:val="auto"/>
          <w:lang w:eastAsia="zh-CN"/>
        </w:rPr>
        <w:t xml:space="preserve">昆山市锦溪人民医院</w:t>
      </w:r>
      <w:r>
        <w:rPr>
          <w:rFonts w:hint="eastAsia" w:ascii="宋体" w:hAnsi="宋体" w:cs="宋体"/>
          <w:color w:val="auto"/>
        </w:rPr>
        <w:t xml:space="preserve">提供食材配送服务，供应品种为粮油、畜禽产品、蔬菜、豆制品、水产、调味品、禽蛋等。</w:t>
      </w:r>
      <w:r/>
    </w:p>
    <w:p>
      <w:pPr>
        <w:ind w:firstLine="420"/>
        <w:jc w:val="left"/>
        <w:keepLines w:val="0"/>
        <w:keepNext w:val="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bCs/>
          <w:color w:val="auto"/>
          <w:szCs w:val="21"/>
          <w:lang w:val="en-US" w:eastAsia="zh-CN"/>
        </w:rPr>
        <w:t xml:space="preserve">2、</w:t>
      </w:r>
      <w:r>
        <w:rPr>
          <w:rFonts w:hint="eastAsia" w:ascii="宋体" w:hAnsi="宋体" w:eastAsia="宋体" w:cs="宋体"/>
          <w:b/>
          <w:bCs/>
          <w:color w:val="auto"/>
          <w:szCs w:val="21"/>
          <w:lang w:eastAsia="zh-CN"/>
        </w:rPr>
        <w:t xml:space="preserve">服务时间</w:t>
      </w:r>
      <w:r>
        <w:rPr>
          <w:rFonts w:hint="eastAsia" w:ascii="宋体" w:hAnsi="宋体" w:eastAsia="宋体" w:cs="宋体"/>
          <w:b/>
          <w:bCs/>
          <w:color w:val="auto"/>
          <w:szCs w:val="21"/>
        </w:rPr>
        <w:t xml:space="preserve">：</w:t>
      </w:r>
      <w:r>
        <w:rPr>
          <w:rFonts w:hint="eastAsia" w:ascii="宋体" w:hAnsi="宋体" w:cs="宋体"/>
          <w:bCs/>
          <w:color w:val="auto"/>
          <w:sz w:val="21"/>
          <w:szCs w:val="21"/>
          <w:highlight w:val="none"/>
          <w:lang w:val="en-US" w:eastAsia="zh-CN"/>
        </w:rPr>
        <w:t xml:space="preserve">壹年，具体在合同签订时约定</w:t>
      </w:r>
      <w:r>
        <w:rPr>
          <w:rFonts w:hint="eastAsia" w:ascii="宋体" w:hAnsi="宋体" w:eastAsia="宋体" w:cs="宋体"/>
          <w:bCs/>
          <w:color w:val="auto"/>
          <w:sz w:val="21"/>
          <w:szCs w:val="21"/>
          <w:highlight w:val="none"/>
          <w:lang w:val="en-US" w:eastAsia="zh-CN"/>
        </w:rPr>
        <w:t xml:space="preserve">。</w:t>
      </w:r>
      <w:r/>
    </w:p>
    <w:p>
      <w:pPr>
        <w:ind w:firstLine="422"/>
        <w:spacing w:line="360" w:lineRule="auto"/>
        <w:rPr>
          <w:rFonts w:hint="eastAsia" w:ascii="宋体" w:hAnsi="宋体" w:cs="宋体"/>
          <w:b/>
          <w:bCs/>
        </w:rPr>
      </w:pPr>
      <w:r>
        <w:rPr>
          <w:rFonts w:hint="eastAsia" w:ascii="宋体" w:hAnsi="宋体" w:cs="宋体"/>
          <w:b/>
          <w:bCs/>
          <w:color w:val="000000"/>
          <w:szCs w:val="21"/>
        </w:rPr>
        <w:t xml:space="preserve">3、食材</w:t>
      </w:r>
      <w:r>
        <w:rPr>
          <w:rFonts w:hint="eastAsia" w:ascii="宋体" w:hAnsi="宋体" w:cs="宋体"/>
          <w:b/>
          <w:bCs/>
        </w:rPr>
        <w:t xml:space="preserve">清单</w:t>
      </w:r>
      <w:r/>
    </w:p>
    <w:tbl>
      <w:tblPr>
        <w:tblStyle w:val="817"/>
        <w:tblpPr w:horzAnchor="page" w:tblpX="1269" w:vertAnchor="text" w:tblpY="35" w:leftFromText="180" w:topFromText="0" w:rightFromText="180" w:bottomFromText="0"/>
        <w:tblW w:w="9482" w:type="dxa"/>
        <w:tblInd w:w="0" w:type="dxa"/>
        <w:tblLayout w:type="fixed"/>
        <w:tblCellMar>
          <w:left w:w="15" w:type="dxa"/>
          <w:top w:w="0" w:type="dxa"/>
          <w:right w:w="15" w:type="dxa"/>
          <w:bottom w:w="0" w:type="dxa"/>
        </w:tblCellMar>
        <w:tblLook w:val="04A0" w:firstRow="1" w:lastRow="0" w:firstColumn="1" w:lastColumn="0" w:noHBand="0" w:noVBand="1"/>
      </w:tblPr>
      <w:tblGrid>
        <w:gridCol w:w="2219"/>
        <w:gridCol w:w="7263"/>
      </w:tblGrid>
      <w:tr>
        <w:trPr>
          <w:trHeight w:val="454"/>
        </w:trPr>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300" w:lineRule="exact"/>
              <w:rPr>
                <w:color w:val="000000"/>
                <w:sz w:val="21"/>
                <w:szCs w:val="21"/>
              </w:rPr>
            </w:pPr>
            <w:r>
              <w:rPr>
                <w:color w:val="000000"/>
                <w:sz w:val="21"/>
                <w:szCs w:val="21"/>
              </w:rPr>
              <w:t xml:space="preserve">大米</w:t>
            </w:r>
            <w:r/>
          </w:p>
        </w:tc>
        <w:tc>
          <w:tcPr>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jc w:val="center"/>
              <w:spacing w:line="300" w:lineRule="exact"/>
              <w:rPr>
                <w:color w:val="000000"/>
                <w:sz w:val="21"/>
                <w:szCs w:val="21"/>
              </w:rPr>
            </w:pPr>
            <w:r>
              <w:rPr>
                <w:color w:val="000000"/>
                <w:sz w:val="21"/>
                <w:szCs w:val="21"/>
              </w:rPr>
              <w:t xml:space="preserve">鑫龙人、会友、金鑫等（同档次或高于同档次品牌）</w:t>
            </w:r>
            <w:r/>
          </w:p>
        </w:tc>
      </w:tr>
      <w:tr>
        <w:trPr>
          <w:trHeight w:val="454"/>
        </w:trPr>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300" w:lineRule="exact"/>
              <w:rPr>
                <w:color w:val="000000"/>
                <w:sz w:val="21"/>
                <w:szCs w:val="21"/>
              </w:rPr>
            </w:pPr>
            <w:r>
              <w:rPr>
                <w:color w:val="000000"/>
                <w:sz w:val="21"/>
                <w:szCs w:val="21"/>
              </w:rPr>
              <w:t xml:space="preserve">面粉</w:t>
            </w:r>
            <w:r/>
          </w:p>
        </w:tc>
        <w:tc>
          <w:tcPr>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jc w:val="center"/>
              <w:spacing w:line="300" w:lineRule="exact"/>
              <w:rPr>
                <w:color w:val="000000"/>
                <w:sz w:val="21"/>
                <w:szCs w:val="21"/>
              </w:rPr>
            </w:pPr>
            <w:r>
              <w:rPr>
                <w:color w:val="000000"/>
                <w:sz w:val="21"/>
                <w:szCs w:val="21"/>
              </w:rPr>
              <w:t xml:space="preserve">五得利、金龙鱼等（同档次或高于同档次品牌）</w:t>
            </w:r>
            <w:r/>
          </w:p>
        </w:tc>
      </w:tr>
      <w:tr>
        <w:trPr>
          <w:trHeight w:val="454"/>
        </w:trPr>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300" w:lineRule="exact"/>
              <w:rPr>
                <w:color w:val="000000"/>
                <w:sz w:val="21"/>
                <w:szCs w:val="21"/>
              </w:rPr>
            </w:pPr>
            <w:r>
              <w:rPr>
                <w:color w:val="000000"/>
                <w:sz w:val="21"/>
                <w:szCs w:val="21"/>
              </w:rPr>
              <w:t xml:space="preserve">食用油</w:t>
            </w:r>
            <w:r/>
          </w:p>
        </w:tc>
        <w:tc>
          <w:tcPr>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jc w:val="center"/>
              <w:spacing w:line="300" w:lineRule="exact"/>
              <w:rPr>
                <w:color w:val="000000"/>
                <w:sz w:val="21"/>
                <w:szCs w:val="21"/>
              </w:rPr>
            </w:pPr>
            <w:r>
              <w:rPr>
                <w:color w:val="000000"/>
                <w:sz w:val="21"/>
                <w:szCs w:val="21"/>
              </w:rPr>
              <w:t xml:space="preserve">金鼎、福临门、葵王、金龙鱼等（同档次或高于同档次品牌）</w:t>
            </w:r>
            <w:r/>
          </w:p>
        </w:tc>
      </w:tr>
      <w:tr>
        <w:trPr>
          <w:trHeight w:val="454"/>
        </w:trPr>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300" w:lineRule="exact"/>
              <w:rPr>
                <w:color w:val="000000"/>
                <w:sz w:val="21"/>
                <w:szCs w:val="21"/>
              </w:rPr>
            </w:pPr>
            <w:r>
              <w:rPr>
                <w:color w:val="000000"/>
                <w:sz w:val="21"/>
                <w:szCs w:val="21"/>
              </w:rPr>
              <w:t xml:space="preserve">豆制品</w:t>
            </w:r>
            <w:r/>
          </w:p>
        </w:tc>
        <w:tc>
          <w:tcPr>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jc w:val="center"/>
              <w:spacing w:line="300" w:lineRule="exact"/>
              <w:rPr>
                <w:color w:val="000000"/>
                <w:sz w:val="21"/>
                <w:szCs w:val="21"/>
              </w:rPr>
            </w:pPr>
            <w:r>
              <w:rPr>
                <w:color w:val="000000"/>
                <w:sz w:val="21"/>
                <w:szCs w:val="21"/>
              </w:rPr>
              <w:t xml:space="preserve">老相食、彬彬等（同档次或高于同档次品牌）</w:t>
            </w:r>
            <w:r/>
          </w:p>
        </w:tc>
      </w:tr>
      <w:tr>
        <w:trPr>
          <w:trHeight w:val="454"/>
        </w:trPr>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300" w:lineRule="exact"/>
              <w:rPr>
                <w:color w:val="000000"/>
                <w:sz w:val="21"/>
                <w:szCs w:val="21"/>
              </w:rPr>
            </w:pPr>
            <w:r>
              <w:rPr>
                <w:color w:val="000000"/>
                <w:sz w:val="21"/>
                <w:szCs w:val="21"/>
              </w:rPr>
              <w:t xml:space="preserve">鲜肉、禽蛋</w:t>
            </w:r>
            <w:r/>
          </w:p>
        </w:tc>
        <w:tc>
          <w:tcPr>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jc w:val="center"/>
              <w:spacing w:line="300" w:lineRule="exact"/>
              <w:rPr>
                <w:color w:val="000000"/>
                <w:sz w:val="21"/>
                <w:szCs w:val="21"/>
              </w:rPr>
            </w:pPr>
            <w:r>
              <w:rPr>
                <w:color w:val="000000"/>
                <w:sz w:val="21"/>
                <w:szCs w:val="21"/>
              </w:rPr>
              <w:t xml:space="preserve">雨润、双汇等（同档次或高于同档次品牌）</w:t>
            </w:r>
            <w:r/>
          </w:p>
        </w:tc>
      </w:tr>
      <w:tr>
        <w:trPr>
          <w:trHeight w:val="454"/>
        </w:trPr>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300" w:lineRule="exact"/>
              <w:rPr>
                <w:color w:val="000000"/>
                <w:sz w:val="21"/>
                <w:szCs w:val="21"/>
              </w:rPr>
            </w:pPr>
            <w:r>
              <w:rPr>
                <w:color w:val="000000"/>
                <w:sz w:val="21"/>
                <w:szCs w:val="21"/>
              </w:rPr>
              <w:t xml:space="preserve">蔬菜</w:t>
            </w:r>
            <w:r/>
          </w:p>
        </w:tc>
        <w:tc>
          <w:tcPr>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jc w:val="center"/>
              <w:spacing w:line="300" w:lineRule="exact"/>
              <w:rPr>
                <w:color w:val="000000"/>
                <w:sz w:val="21"/>
                <w:szCs w:val="21"/>
              </w:rPr>
            </w:pPr>
            <w:r>
              <w:rPr>
                <w:color w:val="000000"/>
                <w:sz w:val="21"/>
                <w:szCs w:val="21"/>
              </w:rPr>
              <w:t xml:space="preserve">菜场</w:t>
            </w:r>
            <w:r/>
          </w:p>
        </w:tc>
      </w:tr>
      <w:tr>
        <w:trPr>
          <w:trHeight w:val="454"/>
        </w:trPr>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300" w:lineRule="exact"/>
              <w:rPr>
                <w:color w:val="000000"/>
                <w:sz w:val="21"/>
                <w:szCs w:val="21"/>
              </w:rPr>
            </w:pPr>
            <w:r>
              <w:rPr>
                <w:color w:val="000000"/>
                <w:sz w:val="21"/>
                <w:szCs w:val="21"/>
              </w:rPr>
              <w:t xml:space="preserve">水产</w:t>
            </w:r>
            <w:r/>
          </w:p>
        </w:tc>
        <w:tc>
          <w:tcPr>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jc w:val="center"/>
              <w:spacing w:line="300" w:lineRule="exact"/>
              <w:rPr>
                <w:color w:val="000000"/>
                <w:sz w:val="21"/>
                <w:szCs w:val="21"/>
              </w:rPr>
            </w:pPr>
            <w:r>
              <w:rPr>
                <w:color w:val="000000"/>
                <w:sz w:val="21"/>
                <w:szCs w:val="21"/>
              </w:rPr>
              <w:t xml:space="preserve">菜场</w:t>
            </w:r>
            <w:r/>
          </w:p>
        </w:tc>
      </w:tr>
      <w:tr>
        <w:trPr>
          <w:trHeight w:val="454"/>
        </w:trPr>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300" w:lineRule="exact"/>
              <w:rPr>
                <w:color w:val="000000"/>
                <w:sz w:val="21"/>
                <w:szCs w:val="21"/>
              </w:rPr>
            </w:pPr>
            <w:r>
              <w:rPr>
                <w:color w:val="000000"/>
                <w:sz w:val="21"/>
                <w:szCs w:val="21"/>
              </w:rPr>
              <w:t xml:space="preserve">冷冻品</w:t>
            </w:r>
            <w:r/>
          </w:p>
        </w:tc>
        <w:tc>
          <w:tcPr>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jc w:val="center"/>
              <w:spacing w:line="300" w:lineRule="exact"/>
              <w:rPr>
                <w:color w:val="000000"/>
                <w:sz w:val="21"/>
                <w:szCs w:val="21"/>
              </w:rPr>
            </w:pPr>
            <w:r>
              <w:rPr>
                <w:color w:val="000000"/>
                <w:sz w:val="21"/>
                <w:szCs w:val="21"/>
              </w:rPr>
              <w:t xml:space="preserve">大成、成达、六和等（同档次或高于同档次品牌）</w:t>
            </w:r>
            <w:r/>
          </w:p>
        </w:tc>
      </w:tr>
      <w:tr>
        <w:trPr>
          <w:trHeight w:val="454"/>
        </w:trPr>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300" w:lineRule="exact"/>
              <w:rPr>
                <w:color w:val="000000"/>
                <w:sz w:val="21"/>
                <w:szCs w:val="21"/>
              </w:rPr>
            </w:pPr>
            <w:r>
              <w:rPr>
                <w:color w:val="000000"/>
                <w:sz w:val="21"/>
                <w:szCs w:val="21"/>
              </w:rPr>
              <w:t xml:space="preserve">调味品、南北干货</w:t>
            </w:r>
            <w:r/>
          </w:p>
        </w:tc>
        <w:tc>
          <w:tcPr>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jc w:val="center"/>
              <w:spacing w:line="300" w:lineRule="exact"/>
              <w:rPr>
                <w:color w:val="000000"/>
                <w:sz w:val="21"/>
                <w:szCs w:val="21"/>
              </w:rPr>
            </w:pPr>
            <w:r>
              <w:rPr>
                <w:color w:val="000000"/>
                <w:sz w:val="21"/>
                <w:szCs w:val="21"/>
              </w:rPr>
              <w:t xml:space="preserve">海天、太太乐、恒顺、味好美、福临门、菱花等</w:t>
            </w:r>
            <w:r/>
          </w:p>
        </w:tc>
      </w:tr>
    </w:tbl>
    <w:p>
      <w:pPr>
        <w:ind w:firstLine="402"/>
        <w:spacing w:line="360" w:lineRule="auto"/>
        <w:rPr>
          <w:rFonts w:hint="eastAsia"/>
          <w:b/>
          <w:bCs/>
          <w:color w:val="000000"/>
          <w:sz w:val="20"/>
          <w:szCs w:val="20"/>
        </w:rPr>
      </w:pPr>
      <w:r>
        <w:rPr>
          <w:rFonts w:hint="eastAsia"/>
          <w:b/>
          <w:bCs/>
          <w:color w:val="000000"/>
          <w:sz w:val="20"/>
          <w:szCs w:val="20"/>
        </w:rPr>
        <w:t xml:space="preserve">注：</w:t>
      </w:r>
      <w:r/>
    </w:p>
    <w:p>
      <w:pPr>
        <w:numPr>
          <w:ilvl w:val="0"/>
          <w:numId w:val="5"/>
        </w:numPr>
        <w:ind w:firstLine="422"/>
        <w:spacing w:line="360" w:lineRule="auto"/>
        <w:rPr>
          <w:rFonts w:hint="eastAsia" w:ascii="宋体" w:hAnsi="宋体" w:cs="宋体"/>
          <w:b/>
          <w:highlight w:val="none"/>
        </w:rPr>
      </w:pPr>
      <w:r>
        <w:rPr>
          <w:rFonts w:hint="eastAsia" w:ascii="宋体" w:hAnsi="宋体" w:cs="宋体"/>
          <w:b/>
        </w:rPr>
        <w:t xml:space="preserve">食材市场价以昆山市物价局发布的全市重要民生价格数据库及全市居民消费价格数据库的数据为准，每月供货前由甲乙双方根据物价局公布价格确定本项目供货价。（玉龙菜场、玉山农贸市场、朝阳菜场、前进菜场等农贸市场及大润发超市、永辉超市等大型</w:t>
      </w:r>
      <w:r>
        <w:rPr>
          <w:rFonts w:hint="eastAsia" w:ascii="宋体" w:hAnsi="宋体" w:cs="宋体"/>
          <w:b/>
          <w:highlight w:val="none"/>
        </w:rPr>
        <w:t xml:space="preserve">超市）。</w:t>
      </w:r>
      <w:r/>
    </w:p>
    <w:p>
      <w:pPr>
        <w:numPr>
          <w:ilvl w:val="0"/>
          <w:numId w:val="0"/>
        </w:numPr>
        <w:ind w:firstLine="422"/>
        <w:spacing w:line="360" w:lineRule="auto"/>
        <w:rPr>
          <w:rFonts w:hint="eastAsia"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2</w:t>
      </w:r>
      <w:r>
        <w:rPr>
          <w:rFonts w:hint="eastAsia" w:ascii="宋体" w:hAnsi="宋体" w:cs="宋体"/>
          <w:b/>
          <w:bCs/>
          <w:lang w:eastAsia="zh-CN"/>
        </w:rPr>
        <w:t xml:space="preserve">）</w:t>
      </w:r>
      <w:r>
        <w:rPr>
          <w:rFonts w:hint="eastAsia" w:ascii="宋体" w:hAnsi="宋体" w:cs="宋体"/>
          <w:b/>
          <w:bCs/>
        </w:rPr>
        <w:t xml:space="preserve">食材结算价=</w:t>
      </w:r>
      <w:r>
        <w:rPr>
          <w:rFonts w:hint="eastAsia" w:ascii="宋体" w:hAnsi="宋体" w:cs="宋体"/>
          <w:b/>
          <w:bCs/>
          <w:lang w:val="en-US" w:eastAsia="zh-CN"/>
        </w:rPr>
        <w:t xml:space="preserve">食材市场价*（1-投标优惠率）</w:t>
      </w:r>
      <w:r>
        <w:rPr>
          <w:rFonts w:hint="eastAsia" w:ascii="宋体" w:hAnsi="宋体" w:cs="宋体"/>
          <w:b/>
          <w:bCs/>
        </w:rPr>
        <w:t xml:space="preserve">，本项目最终根据食材</w:t>
      </w:r>
      <w:r>
        <w:rPr>
          <w:rFonts w:hint="eastAsia" w:ascii="宋体" w:hAnsi="宋体" w:cs="宋体"/>
          <w:b/>
          <w:bCs/>
          <w:lang w:eastAsia="zh-CN"/>
        </w:rPr>
        <w:t xml:space="preserve">结算</w:t>
      </w:r>
      <w:r>
        <w:rPr>
          <w:rFonts w:hint="eastAsia" w:ascii="宋体" w:hAnsi="宋体" w:cs="宋体"/>
          <w:b/>
          <w:bCs/>
        </w:rPr>
        <w:t xml:space="preserve">价按实际供货量结算。</w:t>
      </w:r>
      <w:r/>
    </w:p>
    <w:p>
      <w:pPr>
        <w:ind w:firstLine="422"/>
        <w:spacing w:line="360" w:lineRule="auto"/>
        <w:rPr>
          <w:rFonts w:hint="eastAsia" w:ascii="宋体" w:hAnsi="宋体" w:cs="宋体"/>
          <w:b/>
          <w:bCs/>
        </w:rPr>
      </w:pPr>
      <w:r>
        <w:rPr>
          <w:rFonts w:hint="eastAsia" w:ascii="宋体" w:hAnsi="宋体" w:cs="宋体"/>
          <w:b/>
          <w:bCs/>
        </w:rPr>
        <w:t xml:space="preserve">（3）</w:t>
      </w:r>
      <w:r>
        <w:rPr>
          <w:rFonts w:hint="eastAsia" w:ascii="宋体" w:hAnsi="宋体" w:cs="宋体"/>
          <w:b/>
          <w:bCs/>
          <w:color w:val="000000"/>
          <w:szCs w:val="21"/>
        </w:rPr>
        <w:t xml:space="preserve">食材</w:t>
      </w:r>
      <w:r>
        <w:rPr>
          <w:rFonts w:hint="eastAsia" w:ascii="宋体" w:hAnsi="宋体" w:cs="宋体"/>
          <w:b/>
          <w:bCs/>
        </w:rPr>
        <w:t xml:space="preserve">清单以招标人实际要求为准，如个别食材不在</w:t>
      </w:r>
      <w:r>
        <w:rPr>
          <w:rFonts w:hint="eastAsia" w:ascii="宋体" w:hAnsi="宋体" w:cs="宋体"/>
          <w:b/>
          <w:bCs/>
          <w:lang w:eastAsia="zh-CN"/>
        </w:rPr>
        <w:t xml:space="preserve">原定</w:t>
      </w:r>
      <w:r>
        <w:rPr>
          <w:rFonts w:hint="eastAsia" w:ascii="宋体" w:hAnsi="宋体" w:cs="宋体"/>
          <w:b/>
          <w:bCs/>
        </w:rPr>
        <w:t xml:space="preserve">目录范围内，招标人与供应商商定该食材的品牌、规格、产地等事项后，协商确定食材市场价。</w:t>
      </w:r>
      <w:r/>
    </w:p>
    <w:p>
      <w:pPr>
        <w:ind w:firstLine="422"/>
        <w:spacing w:line="360" w:lineRule="auto"/>
        <w:rPr>
          <w:rFonts w:ascii="宋体" w:hAnsi="宋体" w:cs="宋体"/>
          <w:b/>
        </w:rPr>
      </w:pPr>
      <w:r>
        <w:rPr>
          <w:rFonts w:hint="eastAsia" w:ascii="宋体" w:hAnsi="宋体" w:cs="宋体"/>
          <w:b/>
          <w:bCs/>
        </w:rPr>
        <w:t xml:space="preserve">4、</w:t>
      </w:r>
      <w:r>
        <w:rPr>
          <w:rFonts w:hint="eastAsia" w:ascii="宋体" w:hAnsi="宋体" w:cs="宋体"/>
          <w:b/>
        </w:rPr>
        <w:t xml:space="preserve">食材质量标准</w:t>
      </w:r>
      <w:r/>
    </w:p>
    <w:p>
      <w:pPr>
        <w:ind w:firstLine="420"/>
        <w:spacing w:line="360" w:lineRule="auto"/>
        <w:rPr>
          <w:rFonts w:hint="eastAsia" w:ascii="宋体" w:hAnsi="宋体" w:cs="宋体"/>
        </w:rPr>
      </w:pPr>
      <w:r>
        <w:rPr>
          <w:rFonts w:hint="eastAsia" w:ascii="宋体" w:hAnsi="宋体" w:cs="宋体"/>
        </w:rPr>
        <w:t xml:space="preserve">（1）配送食材应全部经过国家规定的职能部门检验并有检测报告，安全可靠。</w:t>
      </w:r>
      <w:r>
        <w:rPr>
          <w:rFonts w:ascii="Times New Roman" w:hAnsi="宋体"/>
          <w:color w:val="auto"/>
          <w:szCs w:val="21"/>
        </w:rPr>
        <w:t xml:space="preserve">符合《中华人民共和国食品安全法》《中华人民共和国农产品质量安全法》等国家相关法律法规要求及监管部门相关规定</w:t>
      </w:r>
      <w:r>
        <w:rPr>
          <w:rFonts w:hint="eastAsia" w:ascii="宋体" w:hAnsi="宋体" w:cs="宋体"/>
        </w:rPr>
        <w:t xml:space="preserve">，符合相应的食品安全标准及</w:t>
      </w:r>
      <w:r>
        <w:rPr>
          <w:rFonts w:hint="eastAsia" w:ascii="宋体" w:hAnsi="宋体" w:cs="宋体"/>
          <w:lang w:eastAsia="zh-CN"/>
        </w:rPr>
        <w:t xml:space="preserve">招标人</w:t>
      </w:r>
      <w:r>
        <w:rPr>
          <w:rFonts w:hint="eastAsia" w:ascii="宋体" w:hAnsi="宋体" w:cs="宋体"/>
        </w:rPr>
        <w:t xml:space="preserve">要求。 </w:t>
      </w:r>
      <w:r/>
    </w:p>
    <w:p>
      <w:pPr>
        <w:ind w:firstLine="420"/>
        <w:spacing w:line="360" w:lineRule="auto"/>
        <w:rPr>
          <w:rFonts w:ascii="宋体" w:hAnsi="宋体" w:cs="宋体"/>
        </w:rPr>
      </w:pPr>
      <w:r>
        <w:rPr>
          <w:rFonts w:hint="eastAsia" w:ascii="宋体" w:hAnsi="宋体" w:cs="宋体"/>
        </w:rPr>
        <w:t xml:space="preserve">（2）配送食材具体要求</w:t>
      </w:r>
      <w:r/>
    </w:p>
    <w:p>
      <w:pPr>
        <w:ind w:firstLine="420"/>
        <w:spacing w:line="360" w:lineRule="auto"/>
        <w:rPr>
          <w:rFonts w:hint="eastAsia" w:ascii="宋体" w:hAnsi="宋体" w:cs="宋体"/>
        </w:rPr>
      </w:pPr>
      <w:r>
        <w:rPr>
          <w:rFonts w:hint="eastAsia" w:ascii="宋体" w:hAnsi="宋体" w:cs="宋体"/>
        </w:rPr>
        <w:t xml:space="preserve">①蔬菜类：新鲜嫩绿、无黄叶、无菜虫，必须通过农药残留成分测试，蔬菜不带根、不带泥，符合食品卫生要求。</w:t>
      </w:r>
      <w:r/>
    </w:p>
    <w:p>
      <w:pPr>
        <w:ind w:firstLine="420"/>
        <w:spacing w:line="360" w:lineRule="auto"/>
        <w:rPr>
          <w:rFonts w:ascii="宋体" w:hAnsi="宋体" w:cs="宋体"/>
        </w:rPr>
      </w:pPr>
      <w:r>
        <w:rPr>
          <w:rFonts w:hint="eastAsia" w:ascii="宋体" w:hAnsi="宋体" w:cs="宋体"/>
        </w:rPr>
        <w:t xml:space="preserve">②豆制品类：以非转基因大豆或杂豆为主要原料，经过加工制成的食品，包括发酵豆制品、非发酵豆制品和大豆蛋白类制品，均须达到食品安全国家标准。</w:t>
      </w:r>
      <w:r/>
    </w:p>
    <w:p>
      <w:pPr>
        <w:ind w:firstLine="420"/>
        <w:spacing w:line="360" w:lineRule="auto"/>
        <w:rPr>
          <w:rFonts w:ascii="宋体" w:hAnsi="宋体" w:cs="宋体"/>
        </w:rPr>
      </w:pPr>
      <w:r>
        <w:rPr>
          <w:rFonts w:hint="eastAsia" w:ascii="宋体" w:hAnsi="宋体" w:cs="宋体"/>
        </w:rPr>
        <w:t xml:space="preserve">③鲜肉类：必须经检验检疫合格、有动物检疫及屠宰证明，肉质新鲜，不注水，无病毒，来源于国家认可的正规肉厂，为当日新鲜商品，符合食品卫生要求。</w:t>
      </w:r>
      <w:r/>
    </w:p>
    <w:p>
      <w:pPr>
        <w:ind w:firstLine="420"/>
        <w:spacing w:line="360" w:lineRule="auto"/>
        <w:rPr>
          <w:rFonts w:hint="eastAsia" w:ascii="宋体" w:hAnsi="宋体" w:cs="宋体"/>
        </w:rPr>
      </w:pPr>
      <w:r>
        <w:rPr>
          <w:rFonts w:hint="eastAsia" w:ascii="宋体" w:hAnsi="宋体" w:cs="宋体"/>
        </w:rPr>
        <w:t xml:space="preserve">④冷冻类：在保质期范围内，并保持较好的外观和等级。</w:t>
      </w:r>
      <w:r/>
    </w:p>
    <w:p>
      <w:pPr>
        <w:ind w:firstLine="420"/>
        <w:spacing w:line="360" w:lineRule="auto"/>
        <w:rPr>
          <w:rFonts w:ascii="宋体" w:hAnsi="宋体" w:cs="宋体"/>
        </w:rPr>
      </w:pPr>
      <w:r>
        <w:rPr>
          <w:rFonts w:hint="eastAsia" w:ascii="宋体" w:hAnsi="宋体" w:cs="宋体"/>
        </w:rPr>
        <w:t xml:space="preserve">⑤家禽类：有动物检疫证明，新鲜肥美，无内脏，不注水，无病毒，符合食品卫生要求，不得为圈养家禽。</w:t>
      </w:r>
      <w:r/>
    </w:p>
    <w:p>
      <w:pPr>
        <w:ind w:firstLine="420"/>
        <w:spacing w:line="360" w:lineRule="auto"/>
        <w:rPr>
          <w:rFonts w:ascii="宋体" w:hAnsi="宋体" w:cs="宋体"/>
        </w:rPr>
      </w:pPr>
      <w:r>
        <w:rPr>
          <w:rFonts w:hint="eastAsia" w:ascii="宋体" w:hAnsi="宋体" w:cs="宋体"/>
        </w:rPr>
        <w:t xml:space="preserve">⑥水产类：肉质新鲜，无病毒，不含有害物质，鲜鱼类必须生猛鲜活。</w:t>
      </w:r>
      <w:r/>
    </w:p>
    <w:p>
      <w:pPr>
        <w:ind w:firstLine="420"/>
        <w:spacing w:line="360" w:lineRule="auto"/>
        <w:rPr>
          <w:rFonts w:ascii="宋体" w:hAnsi="宋体" w:cs="宋体"/>
        </w:rPr>
      </w:pPr>
      <w:r>
        <w:rPr>
          <w:rFonts w:hint="eastAsia" w:ascii="宋体" w:hAnsi="宋体" w:cs="宋体"/>
        </w:rPr>
        <w:t xml:space="preserve">⑦干货类：无病毒，无有害添加，符合食品卫生要求。</w:t>
      </w:r>
      <w:r/>
    </w:p>
    <w:p>
      <w:pPr>
        <w:ind w:firstLine="420"/>
        <w:spacing w:line="360" w:lineRule="auto"/>
        <w:rPr>
          <w:rFonts w:ascii="宋体" w:hAnsi="宋体" w:cs="宋体"/>
        </w:rPr>
      </w:pPr>
      <w:r>
        <w:rPr>
          <w:rFonts w:hint="eastAsia" w:ascii="宋体" w:hAnsi="宋体" w:cs="宋体"/>
        </w:rPr>
        <w:t xml:space="preserve">⑧所有蔬菜、豆制品等均非转基因产品。</w:t>
      </w:r>
      <w:r/>
    </w:p>
    <w:p>
      <w:pPr>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cs="宋体"/>
        </w:rPr>
        <w:t xml:space="preserve">（3）食材供应商应建立完整的各类物品追溯体系，并建立专门台账，按食品进货索证和台账登记本格式如实记录配送给</w:t>
      </w:r>
      <w:r>
        <w:rPr>
          <w:rFonts w:hint="eastAsia" w:ascii="宋体" w:hAnsi="宋体" w:cs="宋体"/>
          <w:lang w:eastAsia="zh-CN"/>
        </w:rPr>
        <w:t xml:space="preserve">招标人</w:t>
      </w:r>
      <w:r>
        <w:rPr>
          <w:rFonts w:hint="eastAsia" w:ascii="宋体" w:hAnsi="宋体" w:cs="宋体"/>
        </w:rPr>
        <w:t xml:space="preserve">的各类食材，留存相关检验合格证明、资质证明、营业执照等有效资料，并可追踪溯源，招标人有权定期检查严禁配送假冒、变质、过期的产品，不得弄虚作假或以次充好，对于不符合质量的品种招标人有权要求退货或换货。因供应的食材质量达不到国家有关食品安全标准而造成食物中毒或其它后果，经公安机关或卫生防疫部门鉴定属于食材供应商责任的，其产生的一切法律和经济责任全部由供应商承担。</w:t>
      </w:r>
      <w:r/>
    </w:p>
    <w:p>
      <w:pPr>
        <w:ind w:firstLine="422"/>
        <w:spacing w:line="360" w:lineRule="auto"/>
        <w:rPr>
          <w:rFonts w:ascii="宋体" w:hAnsi="宋体" w:cs="宋体"/>
          <w:b/>
        </w:rPr>
      </w:pPr>
      <w:r>
        <w:rPr>
          <w:rFonts w:hint="eastAsia" w:ascii="宋体" w:hAnsi="宋体" w:cs="宋体"/>
          <w:b/>
          <w:bCs/>
        </w:rPr>
        <w:t xml:space="preserve">5、</w:t>
      </w:r>
      <w:r>
        <w:rPr>
          <w:rFonts w:hint="eastAsia" w:ascii="宋体" w:hAnsi="宋体" w:cs="宋体"/>
          <w:b/>
        </w:rPr>
        <w:t xml:space="preserve">配送要求</w:t>
      </w:r>
      <w:r/>
    </w:p>
    <w:p>
      <w:pPr>
        <w:ind w:firstLine="420"/>
        <w:spacing w:line="360" w:lineRule="auto"/>
        <w:rPr>
          <w:rFonts w:hint="eastAsia" w:ascii="宋体" w:hAnsi="宋体" w:cs="宋体"/>
        </w:rPr>
      </w:pPr>
      <w:r>
        <w:rPr>
          <w:rFonts w:hint="eastAsia" w:ascii="宋体" w:hAnsi="宋体" w:cs="宋体"/>
        </w:rPr>
        <w:t xml:space="preserve">（1）原则上</w:t>
      </w:r>
      <w:r>
        <w:rPr>
          <w:rFonts w:hint="eastAsia" w:ascii="宋体" w:hAnsi="宋体" w:cs="宋体"/>
          <w:lang w:eastAsia="zh-CN"/>
        </w:rPr>
        <w:t xml:space="preserve">预</w:t>
      </w:r>
      <w:r>
        <w:rPr>
          <w:rFonts w:hint="eastAsia" w:ascii="宋体" w:hAnsi="宋体" w:cs="宋体"/>
        </w:rPr>
        <w:t xml:space="preserve">包装食品每周送货一次，鲜活农产品每天送货一次，具体时间安排以</w:t>
      </w:r>
      <w:r>
        <w:rPr>
          <w:rFonts w:hint="eastAsia" w:ascii="宋体" w:hAnsi="宋体" w:cs="宋体"/>
          <w:lang w:eastAsia="zh-CN"/>
        </w:rPr>
        <w:t xml:space="preserve">招标人</w:t>
      </w:r>
      <w:r>
        <w:rPr>
          <w:rFonts w:hint="eastAsia" w:ascii="宋体" w:hAnsi="宋体" w:cs="宋体"/>
        </w:rPr>
        <w:t xml:space="preserve">实际要求为准。</w:t>
      </w:r>
      <w:r>
        <w:rPr>
          <w:rFonts w:hint="eastAsia" w:ascii="宋体" w:hAnsi="宋体" w:cs="宋体"/>
          <w:lang w:eastAsia="zh-CN"/>
        </w:rPr>
        <w:t xml:space="preserve">招标人</w:t>
      </w:r>
      <w:r>
        <w:rPr>
          <w:rFonts w:hint="eastAsia" w:ascii="宋体" w:hAnsi="宋体" w:cs="宋体"/>
        </w:rPr>
        <w:t xml:space="preserve">每周三下午16点前确定下一周的食材品种、规格、数量及其他需要说明的事项后，以传真或电子文件等方式提交购货计划。供应商在接到订单通知后，应按</w:t>
      </w:r>
      <w:r>
        <w:rPr>
          <w:rFonts w:hint="eastAsia" w:ascii="宋体" w:hAnsi="宋体" w:cs="宋体"/>
          <w:lang w:eastAsia="zh-CN"/>
        </w:rPr>
        <w:t xml:space="preserve">招标人</w:t>
      </w:r>
      <w:r>
        <w:rPr>
          <w:rFonts w:hint="eastAsia" w:ascii="宋体" w:hAnsi="宋体" w:cs="宋体"/>
        </w:rPr>
        <w:t xml:space="preserve">订购单的要求送货，准时送达。</w:t>
      </w:r>
      <w:r/>
    </w:p>
    <w:p>
      <w:pPr>
        <w:ind w:firstLine="420"/>
        <w:spacing w:line="360" w:lineRule="auto"/>
        <w:rPr>
          <w:rFonts w:hint="eastAsia" w:ascii="宋体" w:hAnsi="宋体" w:cs="宋体"/>
        </w:rPr>
      </w:pPr>
      <w:r>
        <w:rPr>
          <w:rFonts w:hint="eastAsia" w:ascii="宋体" w:hAnsi="宋体" w:cs="宋体"/>
        </w:rPr>
        <w:t xml:space="preserve">（2）食材供应商供应的原材料必须符合《中华人民共和国食品安全法》标准，确保</w:t>
      </w:r>
      <w:r>
        <w:rPr>
          <w:rFonts w:hint="eastAsia" w:ascii="宋体" w:hAnsi="宋体" w:cs="宋体"/>
          <w:lang w:eastAsia="zh-CN"/>
        </w:rPr>
        <w:t xml:space="preserve">招标人</w:t>
      </w:r>
      <w:r>
        <w:rPr>
          <w:rFonts w:hint="eastAsia" w:ascii="宋体" w:hAnsi="宋体" w:cs="宋体"/>
        </w:rPr>
        <w:t xml:space="preserve">食堂所需的食品原材料品种、品牌、规格、数量、质量等准确无误，做到做到证货同行、证货相符，并在规定时间内及时送达。</w:t>
      </w:r>
      <w:r>
        <w:rPr>
          <w:rFonts w:hint="eastAsia" w:ascii="宋体" w:hAnsi="宋体" w:cs="宋体"/>
          <w:lang w:eastAsia="zh-CN"/>
        </w:rPr>
        <w:t xml:space="preserve">招标人</w:t>
      </w:r>
      <w:r>
        <w:rPr>
          <w:rFonts w:hint="eastAsia" w:ascii="宋体" w:hAnsi="宋体" w:cs="宋体"/>
        </w:rPr>
        <w:t xml:space="preserve">和食材供应商应分别建立采购和供应台账，确定专人（不少于两人）负责验收和送货，供应商每次随货附上壹式叁份的送货清单，由</w:t>
      </w:r>
      <w:r>
        <w:rPr>
          <w:rFonts w:hint="eastAsia" w:ascii="宋体" w:hAnsi="宋体" w:cs="宋体"/>
          <w:lang w:eastAsia="zh-CN"/>
        </w:rPr>
        <w:t xml:space="preserve">招标人</w:t>
      </w:r>
      <w:r>
        <w:rPr>
          <w:rFonts w:hint="eastAsia" w:ascii="宋体" w:hAnsi="宋体" w:cs="宋体"/>
        </w:rPr>
        <w:t xml:space="preserve">专人验货后签字确认，作为送、收货的凭证。</w:t>
      </w:r>
      <w:r/>
    </w:p>
    <w:p>
      <w:pPr>
        <w:ind w:firstLine="420"/>
        <w:spacing w:line="360" w:lineRule="auto"/>
        <w:rPr>
          <w:rFonts w:ascii="宋体" w:hAnsi="宋体" w:cs="宋体"/>
        </w:rPr>
      </w:pPr>
      <w:r>
        <w:rPr>
          <w:rFonts w:hint="eastAsia" w:ascii="宋体" w:hAnsi="宋体" w:cs="宋体"/>
        </w:rPr>
        <w:t xml:space="preserve">（3）数量及验收要求：供应商应保证所供货物品种和数量、规格、重量的准确性，严禁擅自更换品牌、规格，如发现食材有卫生质量问题或者以次充好、擅自调换、数量不符等现象，</w:t>
      </w:r>
      <w:r>
        <w:rPr>
          <w:rFonts w:hint="eastAsia" w:ascii="宋体" w:hAnsi="宋体" w:cs="宋体"/>
          <w:lang w:eastAsia="zh-CN"/>
        </w:rPr>
        <w:t xml:space="preserve">招标人</w:t>
      </w:r>
      <w:r>
        <w:rPr>
          <w:rFonts w:hint="eastAsia" w:ascii="宋体" w:hAnsi="宋体" w:cs="宋体"/>
        </w:rPr>
        <w:t xml:space="preserve">有权要求供应商及时退换。供应商应及时安排退换，保证</w:t>
      </w:r>
      <w:r>
        <w:rPr>
          <w:rFonts w:hint="eastAsia" w:ascii="宋体" w:hAnsi="宋体" w:cs="宋体"/>
          <w:lang w:eastAsia="zh-CN"/>
        </w:rPr>
        <w:t xml:space="preserve">招标人食堂</w:t>
      </w:r>
      <w:r>
        <w:rPr>
          <w:rFonts w:hint="eastAsia" w:ascii="宋体" w:hAnsi="宋体" w:cs="宋体"/>
        </w:rPr>
        <w:t xml:space="preserve">正常餐饮供应不受影响。</w:t>
      </w:r>
      <w:r/>
    </w:p>
    <w:p>
      <w:pPr>
        <w:ind w:firstLine="420"/>
        <w:spacing w:line="360" w:lineRule="auto"/>
        <w:rPr>
          <w:rFonts w:hint="eastAsia" w:ascii="宋体" w:hAnsi="宋体" w:cs="宋体"/>
        </w:rPr>
      </w:pPr>
      <w:r>
        <w:rPr>
          <w:rFonts w:hint="eastAsia" w:ascii="宋体" w:hAnsi="宋体" w:cs="宋体"/>
        </w:rPr>
        <w:t xml:space="preserve">（4）食材供应商每次配送时均需提供配送食材的检测报告、检验合格证等合格证明材料。</w:t>
      </w:r>
      <w:r/>
    </w:p>
    <w:p>
      <w:pPr>
        <w:ind w:firstLine="420"/>
        <w:spacing w:line="360" w:lineRule="auto"/>
        <w:rPr>
          <w:rFonts w:hint="eastAsia" w:ascii="宋体" w:hAnsi="宋体" w:cs="宋体"/>
        </w:rPr>
      </w:pPr>
      <w:r>
        <w:rPr>
          <w:rFonts w:hint="eastAsia" w:ascii="宋体" w:hAnsi="宋体" w:cs="宋体"/>
        </w:rPr>
        <w:t xml:space="preserve">（5）食材供应商必须用带冷藏或冷冻功能的厢式货车进行食材配送，运输车辆和周转包装容器须清洁卫生、无霉斑、鼠迹、苍蝇、蟑螂等，车辆内不得存放有毒、有害物品及个人生活用品，防止食物在运输过程中受到污染。</w:t>
      </w:r>
      <w:r/>
    </w:p>
    <w:p>
      <w:pPr>
        <w:ind w:firstLine="420"/>
        <w:spacing w:line="360" w:lineRule="auto"/>
        <w:rPr>
          <w:rFonts w:hint="eastAsia" w:ascii="宋体" w:hAnsi="宋体" w:cs="宋体"/>
        </w:rPr>
      </w:pPr>
      <w:r>
        <w:rPr>
          <w:rFonts w:hint="eastAsia" w:ascii="宋体" w:hAnsi="宋体" w:cs="宋体"/>
        </w:rPr>
        <w:t xml:space="preserve">（6）食材供应商所投入的专业运输车辆必须装有GPS定位系统，操作场地内安装视频监控系统，招标人有权进行查看。</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lang w:eastAsia="zh-CN"/>
        </w:rPr>
        <w:t xml:space="preserve">招标人</w:t>
      </w:r>
      <w:r>
        <w:rPr>
          <w:rFonts w:hint="eastAsia" w:ascii="宋体" w:hAnsi="宋体" w:cs="宋体"/>
        </w:rPr>
        <w:t xml:space="preserve">有临时供货要求的，供应商需在接到</w:t>
      </w:r>
      <w:r>
        <w:rPr>
          <w:rFonts w:hint="eastAsia" w:ascii="宋体" w:hAnsi="宋体" w:cs="宋体"/>
          <w:lang w:eastAsia="zh-CN"/>
        </w:rPr>
        <w:t xml:space="preserve">招标人</w:t>
      </w:r>
      <w:r>
        <w:rPr>
          <w:rFonts w:hint="eastAsia" w:ascii="宋体" w:hAnsi="宋体" w:cs="宋体"/>
        </w:rPr>
        <w:t xml:space="preserve">通知后按要求将食材送到指定地点，并派专人负责跟踪服务。</w:t>
      </w:r>
      <w:r/>
    </w:p>
    <w:p>
      <w:pPr>
        <w:ind w:firstLine="420"/>
        <w:spacing w:line="360" w:lineRule="auto"/>
        <w:rPr>
          <w:rFonts w:ascii="宋体" w:hAnsi="宋体" w:cs="宋体"/>
        </w:rPr>
      </w:pPr>
      <w:r>
        <w:rPr>
          <w:rFonts w:hint="eastAsia" w:ascii="宋体" w:hAnsi="宋体" w:cs="宋体"/>
        </w:rPr>
        <w:t xml:space="preserve">（8）在供货过程中，</w:t>
      </w:r>
      <w:r>
        <w:rPr>
          <w:rFonts w:hint="eastAsia" w:ascii="宋体" w:hAnsi="宋体" w:cs="宋体"/>
          <w:lang w:eastAsia="zh-CN"/>
        </w:rPr>
        <w:t xml:space="preserve">招标人</w:t>
      </w:r>
      <w:r>
        <w:rPr>
          <w:rFonts w:hint="eastAsia" w:ascii="宋体" w:hAnsi="宋体" w:cs="宋体"/>
        </w:rPr>
        <w:t xml:space="preserve">对所供食材有任何意见，向供应商反映的，供应商应及时改进。</w:t>
      </w:r>
      <w:r/>
    </w:p>
    <w:p>
      <w:pPr>
        <w:ind w:firstLine="420"/>
        <w:spacing w:line="360" w:lineRule="auto"/>
        <w:rPr>
          <w:rFonts w:ascii="宋体" w:hAnsi="宋体" w:cs="宋体"/>
        </w:rPr>
      </w:pPr>
      <w:r>
        <w:rPr>
          <w:rFonts w:hint="eastAsia" w:ascii="宋体" w:hAnsi="宋体" w:cs="宋体"/>
        </w:rPr>
        <w:t xml:space="preserve">（9）配送过程中出现人身、财产等安全事故的，供应商独立承担一切刑事、民事责任。</w:t>
      </w:r>
      <w:r/>
    </w:p>
    <w:p>
      <w:pPr>
        <w:ind w:firstLine="422"/>
        <w:spacing w:line="360" w:lineRule="auto"/>
        <w:rPr>
          <w:rFonts w:ascii="宋体" w:hAnsi="宋体" w:cs="宋体"/>
          <w:b/>
        </w:rPr>
      </w:pPr>
      <w:r>
        <w:rPr>
          <w:rFonts w:hint="eastAsia" w:ascii="宋体" w:hAnsi="宋体" w:cs="宋体"/>
          <w:b/>
          <w:bCs/>
        </w:rPr>
        <w:t xml:space="preserve">6、</w:t>
      </w:r>
      <w:r>
        <w:rPr>
          <w:rFonts w:hint="eastAsia" w:ascii="宋体" w:hAnsi="宋体" w:cs="宋体"/>
          <w:b/>
        </w:rPr>
        <w:t xml:space="preserve">其他服务要求</w:t>
      </w:r>
      <w:r/>
    </w:p>
    <w:p>
      <w:pPr>
        <w:ind w:firstLine="417"/>
        <w:spacing w:line="360" w:lineRule="auto"/>
        <w:rPr>
          <w:rFonts w:hint="eastAsia" w:ascii="宋体" w:hAnsi="宋体" w:cs="宋体"/>
        </w:rPr>
      </w:pPr>
      <w:r>
        <w:rPr>
          <w:rFonts w:hint="eastAsia" w:ascii="宋体" w:hAnsi="宋体" w:cs="宋体"/>
        </w:rPr>
        <w:t xml:space="preserve">（1）食材供应商应成立专项服务小组，并安排项目负责人对本项目进行统筹管理，根据招标人要求提供合格的服务。</w:t>
      </w:r>
      <w:r/>
    </w:p>
    <w:p>
      <w:pPr>
        <w:ind w:firstLine="420"/>
        <w:jc w:val="left"/>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cs="宋体"/>
        </w:rPr>
        <w:t xml:space="preserve">（2）食材供应商的员工均须持健康证上岗。</w:t>
      </w:r>
      <w:bookmarkEnd w:id="24"/>
      <w:r/>
      <w:r/>
    </w:p>
    <w:p>
      <w:pPr>
        <w:ind w:firstLine="422"/>
        <w:spacing w:line="360" w:lineRule="auto"/>
        <w:rPr>
          <w:rFonts w:hint="eastAsia" w:ascii="宋体" w:hAnsi="宋体" w:eastAsia="宋体" w:cs="宋体"/>
          <w:b/>
          <w:bCs/>
          <w:color w:val="000000"/>
          <w:szCs w:val="21"/>
          <w:lang w:eastAsia="zh-CN"/>
        </w:rPr>
      </w:pPr>
      <w:r>
        <w:rPr>
          <w:rFonts w:hint="eastAsia" w:ascii="宋体" w:hAnsi="宋体" w:cs="宋体"/>
          <w:b/>
          <w:bCs/>
          <w:lang w:val="en-US" w:eastAsia="zh-CN"/>
        </w:rPr>
        <w:t xml:space="preserve">三</w:t>
      </w:r>
      <w:r>
        <w:rPr>
          <w:rFonts w:hint="eastAsia" w:ascii="宋体" w:hAnsi="宋体" w:eastAsia="宋体" w:cs="宋体"/>
          <w:b/>
          <w:bCs/>
          <w:lang w:val="en-US" w:eastAsia="zh-CN"/>
        </w:rPr>
        <w:t xml:space="preserve">、</w:t>
      </w:r>
      <w:r>
        <w:rPr>
          <w:rFonts w:hint="eastAsia" w:ascii="宋体" w:hAnsi="宋体" w:eastAsia="宋体" w:cs="宋体"/>
          <w:b/>
          <w:bCs/>
          <w:color w:val="000000"/>
          <w:szCs w:val="21"/>
          <w:lang w:eastAsia="zh-CN"/>
        </w:rPr>
        <w:t xml:space="preserve">其他</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cs="宋体"/>
          <w:szCs w:val="21"/>
        </w:rPr>
        <w:t xml:space="preserve">所有食材配送价格应包括食材、人工、包装耗材、配送、保险、管理、利润、税金及政策包含的所有风险、责任等各项应有费用。投标报价在合同实施期间不因市场变化因素而变动，除非合同另有约定或经双方协商同意，投标人不得再要求追加任何费用。</w:t>
      </w:r>
      <w:r/>
    </w:p>
    <w:p>
      <w:pPr>
        <w:ind w:firstLine="422"/>
        <w:spacing w:line="360" w:lineRule="auto"/>
        <w:rPr>
          <w:rFonts w:hint="eastAsia"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2、</w:t>
      </w:r>
      <w:r>
        <w:rPr>
          <w:rFonts w:hint="eastAsia" w:ascii="宋体" w:hAnsi="宋体" w:eastAsia="宋体" w:cs="宋体"/>
          <w:b/>
          <w:bCs/>
          <w:color w:val="000000"/>
          <w:szCs w:val="21"/>
          <w:lang w:eastAsia="zh-CN"/>
        </w:rPr>
        <w:t xml:space="preserve">投标人必须响应本章节全部采购需求及合同文本要求，否则为无效标。如果其中某些条款不响应时，应在偏离表中逐条列出，未列出的视同响应。</w:t>
      </w:r>
      <w:r/>
    </w:p>
    <w:p>
      <w:pPr>
        <w:pStyle w:val="1017"/>
        <w:spacing w:after="0" w:line="360" w:lineRule="auto"/>
        <w:rPr>
          <w:rFonts w:hint="eastAsia" w:ascii="宋体" w:hAnsi="宋体" w:cs="宋体"/>
          <w:sz w:val="21"/>
          <w:szCs w:val="21"/>
          <w:lang w:eastAsia="zh-CN"/>
        </w:rPr>
      </w:pPr>
      <w:r>
        <w:rPr>
          <w:rFonts w:hint="eastAsia" w:ascii="宋体" w:hAnsi="宋体" w:cs="宋体"/>
          <w:sz w:val="21"/>
          <w:szCs w:val="21"/>
          <w:lang w:val="en-US" w:eastAsia="zh-CN"/>
        </w:rPr>
        <w:t xml:space="preserve">3</w:t>
      </w:r>
      <w:r>
        <w:rPr>
          <w:rFonts w:hint="eastAsia" w:ascii="宋体" w:hAnsi="宋体" w:cs="宋体"/>
          <w:sz w:val="21"/>
          <w:szCs w:val="21"/>
        </w:rPr>
        <w:t xml:space="preserve">、</w:t>
      </w:r>
      <w:r>
        <w:rPr>
          <w:rFonts w:hint="eastAsia" w:ascii="宋体" w:hAnsi="宋体" w:cs="宋体"/>
          <w:sz w:val="21"/>
          <w:szCs w:val="21"/>
          <w:lang w:eastAsia="zh-CN"/>
        </w:rPr>
        <w:t xml:space="preserve">付款方式：详见第五章</w:t>
      </w:r>
      <w:r>
        <w:rPr>
          <w:rFonts w:hint="eastAsia" w:ascii="宋体" w:hAnsi="宋体" w:cs="宋体"/>
          <w:sz w:val="21"/>
          <w:szCs w:val="21"/>
          <w:lang w:val="en-US" w:eastAsia="zh-CN"/>
        </w:rPr>
        <w:t xml:space="preserve">合同文本。</w:t>
      </w:r>
      <w:r/>
    </w:p>
    <w:p>
      <w:pPr>
        <w:ind w:firstLine="420"/>
        <w:jc w:val="center"/>
        <w:keepLines w:val="0"/>
        <w:keepNext w:val="0"/>
        <w:pageBreakBefore w:val="0"/>
        <w:spacing w:line="360" w:lineRule="auto"/>
        <w:rPr>
          <w:rFonts w:hint="eastAsia" w:ascii="宋体" w:hAnsi="宋体" w:cs="宋体"/>
          <w:b/>
          <w:color w:val="0000ff"/>
          <w:sz w:val="28"/>
          <w:szCs w:val="28"/>
        </w:rPr>
      </w:pPr>
      <w:r>
        <w:rPr>
          <w:rFonts w:hint="eastAsia" w:ascii="宋体" w:hAnsi="宋体" w:cs="宋体"/>
          <w:sz w:val="21"/>
          <w:szCs w:val="21"/>
          <w:highlight w:val="yellow"/>
        </w:rPr>
        <w:br w:type="page" w:clear="all"/>
      </w:r>
      <w:r>
        <w:rPr>
          <w:rFonts w:hint="eastAsia" w:ascii="宋体" w:hAnsi="宋体" w:cs="宋体"/>
          <w:b/>
          <w:color w:val="0000ff"/>
          <w:sz w:val="28"/>
          <w:szCs w:val="28"/>
        </w:rPr>
        <w:t xml:space="preserve">第五章  合同文本</w:t>
      </w:r>
      <w:r/>
    </w:p>
    <w:p>
      <w:pPr>
        <w:ind w:firstLine="424"/>
        <w:spacing w:line="360" w:lineRule="auto"/>
        <w:widowControl/>
        <w:rPr>
          <w:rFonts w:hint="eastAsia" w:ascii="宋体" w:hAnsi="宋体"/>
          <w:szCs w:val="21"/>
        </w:rPr>
      </w:pPr>
      <w:r>
        <w:rPr>
          <w:rFonts w:ascii="宋体" w:hAnsi="宋体"/>
          <w:szCs w:val="21"/>
        </w:rPr>
        <w:t xml:space="preserve">甲方</w:t>
      </w:r>
      <w:r>
        <w:rPr>
          <w:rFonts w:hint="eastAsia" w:ascii="宋体" w:hAnsi="宋体"/>
          <w:szCs w:val="21"/>
        </w:rPr>
        <w:t xml:space="preserve">：</w:t>
      </w:r>
      <w:r/>
    </w:p>
    <w:p>
      <w:pPr>
        <w:ind w:firstLine="424"/>
        <w:spacing w:line="360" w:lineRule="auto"/>
        <w:widowControl/>
        <w:rPr>
          <w:rFonts w:hint="eastAsia" w:ascii="宋体" w:hAnsi="宋体"/>
          <w:szCs w:val="21"/>
        </w:rPr>
      </w:pPr>
      <w:r>
        <w:rPr>
          <w:rFonts w:ascii="宋体" w:hAnsi="宋体"/>
          <w:szCs w:val="21"/>
        </w:rPr>
        <w:t xml:space="preserve">乙方</w:t>
      </w:r>
      <w:r>
        <w:rPr>
          <w:rFonts w:hint="eastAsia" w:ascii="宋体" w:hAnsi="宋体"/>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22"/>
        <w:ind w:left="0" w:firstLine="480"/>
        <w:spacing w:line="360" w:lineRule="auto"/>
        <w:rPr>
          <w:rFonts w:ascii="宋体" w:hAnsi="宋体" w:eastAsia="宋体"/>
          <w:color w:val="000000"/>
          <w:sz w:val="21"/>
          <w:szCs w:val="21"/>
        </w:rPr>
      </w:pPr>
      <w:r>
        <w:rPr>
          <w:rFonts w:hint="eastAsia" w:ascii="宋体" w:hAnsi="宋体" w:eastAsia="宋体"/>
          <w:sz w:val="21"/>
          <w:szCs w:val="21"/>
        </w:rPr>
        <w:t xml:space="preserve">为明确招标人（甲方）和服务单位（乙方）在合同履约过程中的权利、义务和经济责任，双方遵循平等、自愿、公平和诚实信用原则，经友好协商，同意按照</w:t>
      </w:r>
      <w:r>
        <w:rPr>
          <w:rFonts w:hint="eastAsia" w:ascii="宋体" w:hAnsi="宋体" w:eastAsia="宋体"/>
          <w:color w:val="000000"/>
          <w:sz w:val="21"/>
          <w:szCs w:val="21"/>
        </w:rPr>
        <w:t xml:space="preserve">下面的条款和条件订立本合同，以资共同遵守。</w:t>
      </w:r>
      <w:r/>
    </w:p>
    <w:p>
      <w:pPr>
        <w:ind w:firstLine="420"/>
        <w:spacing w:line="360" w:lineRule="auto"/>
        <w:rPr>
          <w:rFonts w:hint="eastAsia" w:ascii="宋体" w:hAnsi="宋体" w:cs="宋体"/>
          <w:szCs w:val="21"/>
        </w:rPr>
      </w:pPr>
      <w:r>
        <w:rPr>
          <w:rFonts w:hint="eastAsia" w:ascii="宋体" w:hAnsi="宋体" w:cs="宋体"/>
          <w:szCs w:val="21"/>
        </w:rPr>
        <w:t xml:space="preserve">一、项目名称：</w:t>
      </w:r>
      <w:r>
        <w:rPr>
          <w:rFonts w:hint="eastAsia" w:ascii="宋体" w:hAnsi="宋体" w:cs="宋体"/>
          <w:szCs w:val="21"/>
          <w:lang w:val="zh-CN" w:eastAsia="zh-CN"/>
        </w:rPr>
        <w:t xml:space="preserve">食堂食材采购</w:t>
      </w:r>
      <w:r>
        <w:rPr>
          <w:rFonts w:hint="eastAsia" w:ascii="宋体" w:hAnsi="宋体" w:cs="宋体"/>
          <w:szCs w:val="21"/>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二、项目内容：</w:t>
      </w:r>
      <w:r/>
    </w:p>
    <w:p>
      <w:pPr>
        <w:ind w:firstLine="420"/>
        <w:spacing w:line="360" w:lineRule="auto"/>
        <w:rPr>
          <w:rFonts w:hint="eastAsia" w:ascii="宋体" w:hAnsi="宋体" w:cs="宋体"/>
          <w:color w:val="000000"/>
          <w:szCs w:val="21"/>
        </w:rPr>
      </w:pPr>
      <w:r>
        <w:rPr>
          <w:rFonts w:hint="eastAsia" w:ascii="宋体" w:hAnsi="宋体" w:cs="宋体"/>
          <w:szCs w:val="21"/>
        </w:rPr>
        <w:t xml:space="preserve">1、服务内容</w:t>
      </w:r>
      <w:r>
        <w:rPr>
          <w:rFonts w:hint="eastAsia" w:ascii="宋体" w:hAnsi="宋体" w:cs="宋体"/>
          <w:color w:val="000000"/>
          <w:szCs w:val="21"/>
        </w:rPr>
        <w:t xml:space="preserve">：</w:t>
      </w:r>
      <w:r>
        <w:rPr>
          <w:rFonts w:hint="eastAsia" w:ascii="宋体" w:hAnsi="宋体" w:cs="宋体"/>
          <w:szCs w:val="21"/>
        </w:rPr>
        <w:t xml:space="preserve">详见招标文件及乙方投标文件</w:t>
      </w:r>
      <w:r>
        <w:rPr>
          <w:rFonts w:hint="eastAsia" w:ascii="宋体" w:hAnsi="宋体" w:cs="宋体"/>
          <w:color w:val="000000"/>
          <w:szCs w:val="21"/>
        </w:rPr>
        <w:t xml:space="preserve">。</w:t>
      </w:r>
      <w:r/>
    </w:p>
    <w:p>
      <w:pPr>
        <w:ind w:firstLine="420"/>
        <w:spacing w:line="360" w:lineRule="auto"/>
        <w:rPr>
          <w:rFonts w:hint="eastAsia" w:ascii="宋体" w:hAnsi="宋体" w:cs="宋体"/>
          <w:color w:val="auto"/>
          <w:szCs w:val="21"/>
          <w:highlight w:val="yellow"/>
        </w:rPr>
      </w:pPr>
      <w:r>
        <w:rPr>
          <w:rFonts w:hint="eastAsia" w:ascii="宋体" w:hAnsi="宋体" w:cs="宋体"/>
          <w:szCs w:val="21"/>
        </w:rPr>
        <w:t xml:space="preserve">2、服务</w:t>
      </w:r>
      <w:r>
        <w:rPr>
          <w:rFonts w:hint="eastAsia" w:ascii="宋体" w:hAnsi="宋体" w:cs="宋体"/>
          <w:szCs w:val="21"/>
          <w:lang w:eastAsia="zh-CN"/>
        </w:rPr>
        <w:t xml:space="preserve">时间</w:t>
      </w:r>
      <w:r>
        <w:rPr>
          <w:rFonts w:hint="eastAsia" w:ascii="宋体" w:hAnsi="宋体" w:cs="宋体"/>
          <w:color w:val="auto"/>
          <w:szCs w:val="21"/>
        </w:rPr>
        <w:t xml:space="preserve">：</w:t>
      </w:r>
      <w:r>
        <w:rPr>
          <w:rFonts w:hint="eastAsia" w:ascii="宋体" w:hAnsi="宋体" w:cs="宋体"/>
          <w:color w:val="auto"/>
          <w:szCs w:val="21"/>
          <w:lang w:eastAsia="zh-CN"/>
        </w:rPr>
        <w:t xml:space="preserve">壹年</w:t>
      </w:r>
      <w:r>
        <w:rPr>
          <w:rFonts w:hint="eastAsia" w:ascii="宋体" w:hAnsi="宋体" w:cs="宋体"/>
          <w:color w:val="auto"/>
          <w:szCs w:val="21"/>
        </w:rPr>
        <w:t xml:space="preserve">，202</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年  月  日至202</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年  月  日。如因甲方上级部门要求或相关政策要求甲方须提前终止合同的，乙方须无条件服从，且甲方不承担相应赔偿责任，费用按实结算。</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试供期：双方签订合同后进入试供期，试供期为15天，甲方考察乙方的食材质量、服务、信誉等方面。试供期满且经甲方综合考察认为合格的，合同继续执行；若试供期内出现质量、服务等问题的，甲方有权终止合同。</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三、合同金额及付款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1、合同金额：</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，中标</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。所有食材配送价格应包括食材、人工、包装耗材、配送、保险、管理、利润、税金及政策包含的所有风险、责任等各项应有费用。</w:t>
      </w:r>
      <w:r/>
    </w:p>
    <w:p>
      <w:pPr>
        <w:ind w:firstLine="422"/>
        <w:spacing w:line="360" w:lineRule="auto"/>
        <w:rPr>
          <w:rFonts w:ascii="宋体" w:hAnsi="宋体" w:cs="宋体"/>
          <w:b/>
          <w:bCs/>
          <w:color w:val="auto"/>
        </w:rPr>
      </w:pPr>
      <w:r>
        <w:rPr>
          <w:rFonts w:hint="eastAsia" w:ascii="宋体" w:hAnsi="宋体" w:cs="宋体"/>
          <w:b/>
          <w:bCs/>
          <w:color w:val="auto"/>
          <w:szCs w:val="21"/>
        </w:rPr>
        <w:t xml:space="preserve">2、结算方</w:t>
      </w:r>
      <w:r>
        <w:rPr>
          <w:rFonts w:hint="eastAsia" w:ascii="宋体" w:hAnsi="宋体" w:cs="宋体"/>
          <w:b/>
          <w:bCs/>
          <w:color w:val="auto"/>
        </w:rPr>
        <w:t xml:space="preserve">式：根据实际配送种类、数量、食材结算价结合考核结果结算。食材结算价=</w:t>
      </w:r>
      <w:r>
        <w:rPr>
          <w:rFonts w:hint="eastAsia" w:ascii="宋体" w:hAnsi="宋体" w:cs="宋体"/>
          <w:b/>
          <w:bCs/>
          <w:color w:val="auto"/>
          <w:lang w:val="en-US" w:eastAsia="zh-CN"/>
        </w:rPr>
        <w:t xml:space="preserve">食材市场价*（1-投标优惠率）</w:t>
      </w:r>
      <w:r>
        <w:rPr>
          <w:rFonts w:hint="eastAsia" w:ascii="宋体" w:hAnsi="宋体" w:cs="宋体"/>
          <w:b/>
          <w:bCs/>
          <w:color w:val="auto"/>
        </w:rPr>
        <w:t xml:space="preserve">。</w:t>
      </w:r>
      <w:r/>
    </w:p>
    <w:p>
      <w:p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3、付款方式：结合考核结果按月付款，考核办法详见合同后附件。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4、乙方开具发票后，甲方以转账方式支付。</w:t>
      </w:r>
      <w:r/>
    </w:p>
    <w:p>
      <w:pPr>
        <w:ind w:firstLine="420"/>
        <w:jc w:val="left"/>
        <w:spacing w:line="360" w:lineRule="auto"/>
        <w:rPr>
          <w:rFonts w:ascii="Arial" w:hAnsi="Arial" w:cs="Arial"/>
          <w:color w:val="auto"/>
          <w:szCs w:val="21"/>
        </w:rPr>
      </w:pPr>
      <w:r>
        <w:rPr>
          <w:rFonts w:hint="eastAsia" w:ascii="宋体" w:hAnsi="宋体" w:cs="宋体"/>
          <w:color w:val="auto"/>
          <w:szCs w:val="21"/>
        </w:rPr>
        <w:t xml:space="preserve">四、履约保证金</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1、乙方按招标文件及甲方要求，向</w:t>
      </w:r>
      <w:r>
        <w:rPr>
          <w:rFonts w:hint="eastAsia" w:ascii="宋体" w:hAnsi="宋体" w:cs="宋体"/>
          <w:szCs w:val="21"/>
          <w:highlight w:val="none"/>
        </w:rPr>
        <w:t xml:space="preserve">甲方交纳</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合同金额的</w:t>
      </w:r>
      <w:r>
        <w:rPr>
          <w:rFonts w:hint="eastAsia" w:ascii="宋体" w:hAnsi="宋体" w:cs="宋体"/>
          <w:szCs w:val="21"/>
          <w:highlight w:val="none"/>
          <w:u w:val="single"/>
          <w:lang w:val="en-US" w:eastAsia="zh-CN"/>
        </w:rPr>
        <w:t xml:space="preserve">1%</w:t>
      </w:r>
      <w:r>
        <w:rPr>
          <w:rFonts w:hint="eastAsia" w:ascii="宋体" w:hAnsi="宋体" w:cs="宋体"/>
          <w:szCs w:val="21"/>
          <w:highlight w:val="none"/>
          <w:u w:val="single"/>
        </w:rPr>
        <w:t xml:space="preserve">（取整到佰元</w:t>
      </w:r>
      <w:r>
        <w:rPr>
          <w:rFonts w:hint="eastAsia" w:ascii="宋体" w:hAnsi="宋体" w:cs="宋体"/>
          <w:szCs w:val="21"/>
          <w:u w:val="single"/>
        </w:rPr>
        <w:t xml:space="preserve">）</w:t>
      </w:r>
      <w:r>
        <w:rPr>
          <w:rFonts w:hint="eastAsia" w:ascii="宋体" w:hAnsi="宋体" w:cs="宋体"/>
          <w:szCs w:val="21"/>
          <w:u w:val="single"/>
          <w:lang w:val="en-US" w:eastAsia="zh-CN"/>
        </w:rPr>
        <w:t xml:space="preserve"> </w:t>
      </w:r>
      <w:r>
        <w:rPr>
          <w:rFonts w:hint="eastAsia" w:ascii="宋体" w:hAnsi="宋体" w:cs="宋体"/>
          <w:szCs w:val="21"/>
        </w:rPr>
        <w:t xml:space="preserve">作为履约保证金。</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2、乙方未按合同规定履行应尽义务的，甲方有权从履约保证金中取得赔偿，乙方给甲方造成的损失超过履约保证金数额的，还应当对超过部分予以赔偿。</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3、履约保证金（无息）将在乙方履行完合同义务后一个月内退回乙方。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五、甲方权利与义务</w:t>
      </w:r>
      <w:r/>
    </w:p>
    <w:p>
      <w:pPr>
        <w:ind w:firstLine="396"/>
        <w:spacing w:line="360" w:lineRule="auto"/>
        <w:rPr>
          <w:rFonts w:hint="eastAsia" w:ascii="宋体" w:hAnsi="宋体" w:cs="宋体"/>
          <w:szCs w:val="21"/>
        </w:rPr>
      </w:pPr>
      <w:r>
        <w:rPr>
          <w:rFonts w:hint="eastAsia" w:ascii="宋体" w:hAnsi="宋体" w:cs="宋体"/>
          <w:szCs w:val="21"/>
        </w:rPr>
        <w:t xml:space="preserve">1、甲方有权要求并监督乙方提供合格的食材</w:t>
      </w:r>
      <w:r>
        <w:rPr>
          <w:rFonts w:hint="eastAsia" w:ascii="宋体" w:hAnsi="宋体" w:cs="宋体"/>
          <w:szCs w:val="21"/>
          <w:lang w:val="zh-CN" w:eastAsia="zh-CN"/>
        </w:rPr>
        <w:t xml:space="preserve">采购</w:t>
      </w:r>
      <w:r>
        <w:rPr>
          <w:rFonts w:hint="eastAsia" w:ascii="宋体" w:hAnsi="宋体" w:cs="宋体"/>
          <w:szCs w:val="21"/>
        </w:rPr>
        <w:t xml:space="preserve">配送服务。</w:t>
      </w:r>
      <w:r/>
    </w:p>
    <w:p>
      <w:pPr>
        <w:ind w:firstLine="396"/>
        <w:spacing w:line="360" w:lineRule="auto"/>
        <w:rPr>
          <w:rFonts w:hint="eastAsia" w:ascii="宋体" w:hAnsi="宋体" w:cs="宋体"/>
          <w:szCs w:val="21"/>
        </w:rPr>
      </w:pPr>
      <w:r>
        <w:rPr>
          <w:rFonts w:hint="eastAsia" w:ascii="宋体" w:hAnsi="宋体" w:cs="宋体"/>
          <w:szCs w:val="21"/>
        </w:rPr>
        <w:t xml:space="preserve">2、因乙方过错或违反合同约定事项给甲方造成名誉损失和经济损失的，甲方有权要求乙方赔偿。</w:t>
      </w:r>
      <w:r/>
    </w:p>
    <w:p>
      <w:pPr>
        <w:ind w:firstLine="396"/>
        <w:spacing w:line="360" w:lineRule="auto"/>
        <w:rPr>
          <w:rFonts w:hint="eastAsia" w:ascii="宋体" w:hAnsi="宋体" w:cs="宋体"/>
          <w:szCs w:val="21"/>
        </w:rPr>
      </w:pPr>
      <w:r>
        <w:rPr>
          <w:rFonts w:hint="eastAsia" w:ascii="宋体" w:hAnsi="宋体" w:cs="宋体"/>
          <w:szCs w:val="21"/>
        </w:rPr>
        <w:t xml:space="preserve">3、甲方应按时支付服务费用。</w:t>
      </w:r>
      <w:r/>
    </w:p>
    <w:p>
      <w:pPr>
        <w:ind w:firstLine="396"/>
        <w:spacing w:line="360" w:lineRule="auto"/>
        <w:rPr>
          <w:rFonts w:hint="eastAsia" w:ascii="宋体" w:hAnsi="宋体" w:cs="宋体"/>
          <w:szCs w:val="21"/>
        </w:rPr>
      </w:pPr>
      <w:r>
        <w:rPr>
          <w:rFonts w:hint="eastAsia" w:ascii="宋体" w:hAnsi="宋体" w:cs="宋体"/>
          <w:szCs w:val="21"/>
        </w:rPr>
        <w:t xml:space="preserve">4、甲方工作人员应支持、配合乙方的食材</w:t>
      </w:r>
      <w:r>
        <w:rPr>
          <w:rFonts w:hint="eastAsia" w:ascii="宋体" w:hAnsi="宋体" w:cs="宋体"/>
          <w:szCs w:val="21"/>
          <w:lang w:val="zh-CN" w:eastAsia="zh-CN"/>
        </w:rPr>
        <w:t xml:space="preserve">采购</w:t>
      </w:r>
      <w:r>
        <w:rPr>
          <w:rFonts w:hint="eastAsia" w:ascii="宋体" w:hAnsi="宋体" w:cs="宋体"/>
          <w:szCs w:val="21"/>
        </w:rPr>
        <w:t xml:space="preserve">配送工作。</w:t>
      </w:r>
      <w:r/>
    </w:p>
    <w:p>
      <w:pPr>
        <w:ind w:firstLine="396"/>
        <w:spacing w:line="360" w:lineRule="auto"/>
        <w:rPr>
          <w:rFonts w:hint="eastAsia" w:ascii="宋体" w:hAnsi="宋体" w:cs="宋体"/>
          <w:szCs w:val="21"/>
        </w:rPr>
      </w:pPr>
      <w:r>
        <w:rPr>
          <w:rFonts w:hint="eastAsia" w:ascii="宋体" w:hAnsi="宋体" w:cs="宋体"/>
          <w:szCs w:val="21"/>
        </w:rPr>
        <w:t xml:space="preserve">5、甲方定期组织对乙方服务质量的考核、收集意见和建议，根据考核结果对乙方进行扣款，并将结果通报乙方。</w:t>
      </w:r>
      <w:r/>
    </w:p>
    <w:p>
      <w:pPr>
        <w:ind w:firstLine="396"/>
        <w:spacing w:line="360" w:lineRule="auto"/>
        <w:rPr>
          <w:rFonts w:hint="eastAsia" w:ascii="宋体" w:hAnsi="宋体" w:cs="宋体"/>
          <w:szCs w:val="21"/>
        </w:rPr>
      </w:pPr>
      <w:r>
        <w:rPr>
          <w:rFonts w:hint="eastAsia" w:ascii="宋体" w:hAnsi="宋体" w:cs="宋体"/>
          <w:szCs w:val="21"/>
        </w:rPr>
        <w:t xml:space="preserve">6、甲方须配备食品安全管理员，做到专人专岗、挂牌上岗，严格落实相关工作流程，严格履行验收、索证制度等有关规定。验收时须仔细核对采购清单，认真把好品牌、规格、质量、数量等验收工作，同时须对食材进行留样，向乙方索要食材检验合格证或检测报告，并做好登记工作，确认无误后，在乙方的送货单上签收并存档，做到台账齐全。严格执行入库、出库制度，若发现乙方违规，应按照合同相关条款处理，并记录备案。</w:t>
      </w:r>
      <w:r/>
    </w:p>
    <w:p>
      <w:pPr>
        <w:ind w:firstLine="396"/>
        <w:spacing w:line="360" w:lineRule="auto"/>
        <w:rPr>
          <w:rFonts w:hint="eastAsia" w:ascii="宋体" w:hAnsi="宋体" w:cs="宋体"/>
          <w:szCs w:val="21"/>
        </w:rPr>
      </w:pPr>
      <w:r>
        <w:rPr>
          <w:rFonts w:hint="eastAsia" w:ascii="宋体" w:hAnsi="宋体" w:cs="宋体"/>
          <w:szCs w:val="21"/>
        </w:rPr>
        <w:t xml:space="preserve">7、乙方擅自不履行合同、违反本合同的任何条款或有其他违约、侵权或违反行政法律、法规的行为，给甲方或任何第三人造成损失的，甲方有权扣留待支付货款，以抵付甲方或第三人所遭受的经济损失。</w:t>
      </w:r>
      <w:r/>
    </w:p>
    <w:p>
      <w:pPr>
        <w:ind w:firstLine="396"/>
        <w:spacing w:line="360" w:lineRule="auto"/>
        <w:rPr>
          <w:rFonts w:hint="eastAsia" w:ascii="宋体" w:hAnsi="宋体" w:cs="宋体"/>
          <w:szCs w:val="21"/>
        </w:rPr>
      </w:pPr>
      <w:r>
        <w:rPr>
          <w:rFonts w:hint="eastAsia" w:ascii="宋体" w:hAnsi="宋体" w:cs="宋体"/>
          <w:szCs w:val="21"/>
        </w:rPr>
        <w:t xml:space="preserve">8、甲方有权约见乙方，当面商定进一步完善工作的措施，乙方应当积极配合。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六、乙方的权利与义务</w:t>
      </w:r>
      <w:r/>
    </w:p>
    <w:p>
      <w:pPr>
        <w:ind w:firstLine="396"/>
        <w:spacing w:line="360" w:lineRule="auto"/>
        <w:rPr>
          <w:rFonts w:hint="eastAsia" w:ascii="宋体" w:hAnsi="宋体" w:cs="宋体"/>
          <w:szCs w:val="21"/>
        </w:rPr>
      </w:pPr>
      <w:r>
        <w:rPr>
          <w:rFonts w:hint="eastAsia" w:ascii="宋体" w:hAnsi="宋体" w:cs="宋体"/>
          <w:szCs w:val="21"/>
        </w:rPr>
        <w:t xml:space="preserve">1、乙方必须按招标文件及合同约定按时保质保量地完成本次食材</w:t>
      </w:r>
      <w:r>
        <w:rPr>
          <w:rFonts w:hint="eastAsia" w:ascii="宋体" w:hAnsi="宋体" w:cs="宋体"/>
          <w:szCs w:val="21"/>
          <w:lang w:val="zh-CN" w:eastAsia="zh-CN"/>
        </w:rPr>
        <w:t xml:space="preserve">采购</w:t>
      </w:r>
      <w:r>
        <w:rPr>
          <w:rFonts w:hint="eastAsia" w:ascii="宋体" w:hAnsi="宋体" w:cs="宋体"/>
          <w:szCs w:val="21"/>
        </w:rPr>
        <w:t xml:space="preserve">及配送工作，严格执行《中华人民共和国食品安全法》等相关法律法规及标准的规定，建立并自觉履行各项食品安全和质量的保障机制，确保配送食材的安全。甲方一旦发现乙方配送食材不符合食品安全相关法律法规及标准的，可要求乙方立即无条件退货或换货，如因乙方未立即退换而造成不良后果的，</w:t>
      </w:r>
      <w:r>
        <w:rPr>
          <w:rFonts w:hint="eastAsia" w:ascii="宋体" w:hAnsi="宋体" w:cs="宋体"/>
          <w:szCs w:val="21"/>
          <w:lang w:eastAsia="zh-CN"/>
        </w:rPr>
        <w:t xml:space="preserve">甲方</w:t>
      </w:r>
      <w:r>
        <w:rPr>
          <w:rFonts w:hint="eastAsia" w:ascii="宋体" w:hAnsi="宋体" w:cs="宋体"/>
          <w:szCs w:val="21"/>
        </w:rPr>
        <w:t xml:space="preserve">在考核中扣分，并视情节严重程度扣除相当于本次配送食材金额的1～5倍作为违约金。</w:t>
      </w:r>
      <w:r/>
    </w:p>
    <w:p>
      <w:pPr>
        <w:ind w:firstLine="396"/>
        <w:spacing w:line="360" w:lineRule="auto"/>
        <w:rPr>
          <w:rFonts w:hint="eastAsia" w:ascii="宋体" w:hAnsi="宋体" w:cs="宋体"/>
          <w:szCs w:val="21"/>
        </w:rPr>
      </w:pPr>
      <w:r>
        <w:rPr>
          <w:rFonts w:hint="eastAsia" w:ascii="宋体" w:hAnsi="宋体" w:cs="宋体"/>
          <w:szCs w:val="21"/>
        </w:rPr>
        <w:t xml:space="preserve">2、乙方的配送车辆及人员进入</w:t>
      </w:r>
      <w:r>
        <w:rPr>
          <w:rFonts w:hint="eastAsia" w:ascii="宋体" w:hAnsi="宋体" w:cs="宋体"/>
          <w:szCs w:val="21"/>
          <w:lang w:eastAsia="zh-CN"/>
        </w:rPr>
        <w:t xml:space="preserve">医院</w:t>
      </w:r>
      <w:r>
        <w:rPr>
          <w:rFonts w:hint="eastAsia" w:ascii="宋体" w:hAnsi="宋体" w:cs="宋体"/>
          <w:szCs w:val="21"/>
        </w:rPr>
        <w:t xml:space="preserve">，必须遵守</w:t>
      </w:r>
      <w:r>
        <w:rPr>
          <w:rFonts w:hint="eastAsia" w:ascii="宋体" w:hAnsi="宋体" w:cs="宋体"/>
          <w:szCs w:val="21"/>
          <w:lang w:eastAsia="zh-CN"/>
        </w:rPr>
        <w:t xml:space="preserve">甲方</w:t>
      </w:r>
      <w:r>
        <w:rPr>
          <w:rFonts w:hint="eastAsia" w:ascii="宋体" w:hAnsi="宋体" w:cs="宋体"/>
          <w:szCs w:val="21"/>
        </w:rPr>
        <w:t xml:space="preserve">的规章制度，接受</w:t>
      </w:r>
      <w:r>
        <w:rPr>
          <w:rFonts w:hint="eastAsia" w:ascii="宋体" w:hAnsi="宋体" w:cs="宋体"/>
          <w:szCs w:val="21"/>
          <w:lang w:eastAsia="zh-CN"/>
        </w:rPr>
        <w:t xml:space="preserve">甲方</w:t>
      </w:r>
      <w:r>
        <w:rPr>
          <w:rFonts w:hint="eastAsia" w:ascii="宋体" w:hAnsi="宋体" w:cs="宋体"/>
          <w:szCs w:val="21"/>
        </w:rPr>
        <w:t xml:space="preserve">的统一管理。</w:t>
      </w:r>
      <w:r/>
    </w:p>
    <w:p>
      <w:pPr>
        <w:ind w:firstLine="396"/>
        <w:spacing w:line="360" w:lineRule="auto"/>
        <w:rPr>
          <w:rFonts w:hint="eastAsia" w:ascii="宋体" w:hAnsi="宋体" w:cs="宋体"/>
          <w:szCs w:val="21"/>
        </w:rPr>
      </w:pPr>
      <w:r>
        <w:rPr>
          <w:rFonts w:hint="eastAsia" w:ascii="宋体" w:hAnsi="宋体" w:cs="宋体"/>
          <w:szCs w:val="21"/>
        </w:rPr>
        <w:t xml:space="preserve">3、若乙方所提供的食材经甲方验收入库后，在使用过程中发现有质量问题的，乙方也应当及时给予退换。</w:t>
      </w:r>
      <w:r/>
    </w:p>
    <w:p>
      <w:pPr>
        <w:ind w:firstLine="396"/>
        <w:spacing w:line="360" w:lineRule="auto"/>
        <w:rPr>
          <w:rFonts w:hint="eastAsia" w:ascii="宋体" w:hAnsi="宋体" w:cs="宋体"/>
          <w:szCs w:val="21"/>
        </w:rPr>
      </w:pPr>
      <w:r>
        <w:rPr>
          <w:rFonts w:hint="eastAsia" w:ascii="宋体" w:hAnsi="宋体" w:cs="宋体"/>
          <w:szCs w:val="21"/>
        </w:rPr>
        <w:t xml:space="preserve">4、乙方应服从甲方的管理及政府相关职能部门的业务指导和监管。</w:t>
      </w:r>
      <w:r/>
    </w:p>
    <w:p>
      <w:pPr>
        <w:ind w:firstLine="396"/>
        <w:spacing w:line="360" w:lineRule="auto"/>
        <w:rPr>
          <w:rFonts w:hint="eastAsia" w:ascii="宋体" w:hAnsi="宋体" w:cs="宋体"/>
          <w:szCs w:val="21"/>
        </w:rPr>
      </w:pPr>
      <w:r>
        <w:rPr>
          <w:rFonts w:hint="eastAsia" w:ascii="宋体" w:hAnsi="宋体" w:cs="宋体"/>
          <w:szCs w:val="21"/>
        </w:rPr>
        <w:t xml:space="preserve">5、乙方应指定项目负责人对本项目进行统一管理，与甲方进行沟通，并根据甲方要求随时调整服务标准，甲方有权要求乙方在一周内更换不称职的工作人员，直至人选合格为止。</w:t>
      </w:r>
      <w:r/>
    </w:p>
    <w:p>
      <w:pPr>
        <w:ind w:firstLine="396"/>
        <w:spacing w:line="360" w:lineRule="auto"/>
        <w:rPr>
          <w:rFonts w:hint="eastAsia" w:ascii="宋体" w:hAnsi="宋体" w:cs="宋体"/>
          <w:szCs w:val="21"/>
        </w:rPr>
      </w:pPr>
      <w:r>
        <w:rPr>
          <w:rFonts w:hint="eastAsia" w:ascii="宋体" w:hAnsi="宋体" w:cs="宋体"/>
          <w:szCs w:val="21"/>
        </w:rPr>
        <w:t xml:space="preserve">6、乙方必须按时送货，因乙方原因延迟送货导致就餐时间延误的，乙方需采取有效的补救措施并赔偿甲方相关损失。</w:t>
      </w:r>
      <w:r/>
    </w:p>
    <w:p>
      <w:pPr>
        <w:ind w:firstLine="396"/>
        <w:spacing w:line="360" w:lineRule="auto"/>
        <w:rPr>
          <w:rFonts w:hint="eastAsia" w:ascii="宋体" w:hAnsi="宋体" w:cs="宋体"/>
          <w:szCs w:val="21"/>
        </w:rPr>
      </w:pPr>
      <w:r>
        <w:rPr>
          <w:rFonts w:hint="eastAsia" w:ascii="宋体" w:hAnsi="宋体" w:cs="宋体"/>
          <w:szCs w:val="21"/>
        </w:rPr>
        <w:t xml:space="preserve">7、乙方应定期对员工进行岗位职责和安全教育，加强岗位责任考核。因乙方管理不当、违规操作发生安全事故对甲方造成损失的，乙方需承担相应的赔偿责任。乙方在配送过程中发生任何人员与设施损伤，均由乙方独立承担全部经济、道义等责任，甲方不承担任何责任。</w:t>
      </w:r>
      <w:r/>
    </w:p>
    <w:p>
      <w:pPr>
        <w:ind w:firstLine="396"/>
        <w:spacing w:line="360" w:lineRule="auto"/>
        <w:rPr>
          <w:rFonts w:hint="eastAsia" w:ascii="宋体" w:hAnsi="宋体" w:cs="宋体"/>
          <w:szCs w:val="21"/>
        </w:rPr>
      </w:pPr>
      <w:r>
        <w:rPr>
          <w:rFonts w:hint="eastAsia" w:ascii="宋体" w:hAnsi="宋体" w:cs="宋体"/>
          <w:szCs w:val="21"/>
        </w:rPr>
        <w:t xml:space="preserve">8、乙方应具备处理各类突发事件的能力，建立各类应急预案，产生的费用由乙方承担。</w:t>
      </w:r>
      <w:r/>
    </w:p>
    <w:p>
      <w:pPr>
        <w:ind w:firstLine="396"/>
        <w:spacing w:line="360" w:lineRule="auto"/>
        <w:rPr>
          <w:rFonts w:hint="eastAsia" w:ascii="宋体" w:hAnsi="宋体" w:cs="宋体"/>
          <w:szCs w:val="21"/>
        </w:rPr>
      </w:pPr>
      <w:r>
        <w:rPr>
          <w:rFonts w:hint="eastAsia" w:ascii="宋体" w:hAnsi="宋体" w:cs="宋体"/>
          <w:szCs w:val="21"/>
        </w:rPr>
        <w:t xml:space="preserve">9、乙方应</w:t>
      </w:r>
      <w:r>
        <w:rPr>
          <w:rFonts w:hint="eastAsia" w:ascii="宋体" w:hAnsi="宋体" w:cs="宋体"/>
        </w:rPr>
        <w:t xml:space="preserve">遵守甲方的有关规章及考核制度，积极配合甲方的考核。</w:t>
      </w:r>
      <w:r/>
    </w:p>
    <w:p>
      <w:pPr>
        <w:ind w:firstLine="420"/>
        <w:spacing w:line="360" w:lineRule="auto"/>
        <w:rPr>
          <w:rFonts w:hint="eastAsia" w:ascii="宋体" w:hAnsi="宋体" w:cs="宋体"/>
          <w:szCs w:val="21"/>
        </w:rPr>
      </w:pPr>
      <w:r>
        <w:rPr>
          <w:rFonts w:hint="eastAsia" w:ascii="宋体" w:hAnsi="宋体" w:cs="宋体"/>
          <w:szCs w:val="21"/>
        </w:rPr>
        <w:t xml:space="preserve">七、违约责任</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1、工作过程中因乙方责任对甲方所造成的经济损失由乙方按实际金额赔偿。</w:t>
      </w:r>
      <w:r/>
    </w:p>
    <w:p>
      <w:pPr>
        <w:ind w:right="-252" w:firstLine="425"/>
        <w:spacing w:line="360" w:lineRule="auto"/>
        <w:rPr>
          <w:rFonts w:hint="eastAsia" w:ascii="宋体" w:hAnsi="宋体" w:cs="宋体"/>
          <w:szCs w:val="21"/>
        </w:rPr>
      </w:pPr>
      <w:r>
        <w:rPr>
          <w:rFonts w:hint="eastAsia" w:ascii="宋体" w:hAnsi="宋体" w:cs="宋体"/>
          <w:szCs w:val="21"/>
        </w:rPr>
        <w:t xml:space="preserve">2、乙方未能按合同约定时间提供服务的，每逾期一日应向甲方支付合同金额的万分之四元的违约金，同时承担甲方或第三方因此遭致的损失费用。违约金可从履约保证金或应付货款中扣除。</w:t>
      </w:r>
      <w:r/>
    </w:p>
    <w:p>
      <w:pPr>
        <w:ind w:firstLine="420"/>
        <w:spacing w:line="360" w:lineRule="auto"/>
        <w:tabs>
          <w:tab w:val="center" w:pos="5131" w:leader="none"/>
        </w:tabs>
        <w:rPr>
          <w:rFonts w:hint="eastAsia" w:ascii="宋体" w:hAnsi="宋体" w:cs="宋体"/>
          <w:color w:val="000000"/>
          <w:szCs w:val="21"/>
        </w:rPr>
      </w:pPr>
      <w:r>
        <w:rPr>
          <w:rFonts w:hint="eastAsia" w:ascii="宋体" w:hAnsi="宋体" w:cs="宋体"/>
          <w:color w:val="000000"/>
          <w:szCs w:val="21"/>
        </w:rPr>
        <w:t xml:space="preserve">3、合同一方不履行合同义务或违反履行合同义务约定的，应当承担继续履行、采取补救措施或者赔偿损失等责任。</w:t>
      </w:r>
      <w:r/>
    </w:p>
    <w:p>
      <w:pPr>
        <w:ind w:firstLine="420"/>
        <w:spacing w:line="360" w:lineRule="auto"/>
        <w:tabs>
          <w:tab w:val="center" w:pos="5131" w:leader="none"/>
        </w:tabs>
        <w:rPr>
          <w:rFonts w:hint="eastAsia" w:ascii="宋体" w:hAnsi="宋体" w:cs="宋体"/>
          <w:szCs w:val="21"/>
        </w:rPr>
      </w:pPr>
      <w:r>
        <w:rPr>
          <w:rFonts w:hint="eastAsia" w:ascii="宋体" w:hAnsi="宋体" w:cs="宋体"/>
        </w:rPr>
        <w:t xml:space="preserve">八</w:t>
      </w:r>
      <w:r>
        <w:rPr>
          <w:rFonts w:hint="eastAsia" w:ascii="宋体" w:hAnsi="宋体" w:cs="宋体"/>
          <w:szCs w:val="21"/>
        </w:rPr>
        <w:t xml:space="preserve">、不可抗力</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1、因不可抗力无法履行合同的，根据不可抗力的影响，部分或者全部免除责任，双方通过友好协商方式解决。但合同一方延迟履行后发生不可抗力的，不能免除责任。</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九、合同的解除和转让</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（一）合同的解除</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1、甲方和乙方协商一致，可以解除合同。</w:t>
      </w:r>
      <w:r/>
    </w:p>
    <w:p>
      <w:pPr>
        <w:ind w:firstLine="420"/>
        <w:spacing w:line="360" w:lineRule="auto"/>
        <w:rPr>
          <w:rFonts w:hint="eastAsia" w:ascii="宋体" w:hAnsi="宋体" w:cs="宋体"/>
        </w:rPr>
      </w:pPr>
      <w:r>
        <w:rPr>
          <w:rFonts w:hint="eastAsia" w:ascii="宋体" w:hAnsi="宋体" w:cs="宋体"/>
          <w:szCs w:val="21"/>
        </w:rPr>
        <w:t xml:space="preserve">2、</w:t>
      </w:r>
      <w:r>
        <w:rPr>
          <w:rFonts w:hint="eastAsia" w:ascii="宋体" w:hAnsi="宋体" w:cs="宋体"/>
        </w:rPr>
        <w:t xml:space="preserve">乙方有下列行为之一的，甲方有权单方面解除合同，没收乙方履约保证金</w:t>
      </w:r>
      <w:r>
        <w:rPr>
          <w:rFonts w:hint="eastAsia" w:ascii="宋体" w:hAnsi="宋体" w:cs="宋体"/>
          <w:szCs w:val="21"/>
        </w:rPr>
        <w:t xml:space="preserve">，造成责任事故的甲方将追究其法律责任，如因此造成乙方损失的由乙方自行承担</w:t>
      </w:r>
      <w:r>
        <w:rPr>
          <w:rFonts w:hint="eastAsia" w:ascii="宋体" w:hAnsi="宋体" w:cs="宋体"/>
        </w:rPr>
        <w:t xml:space="preserve">。</w:t>
      </w:r>
      <w:r/>
    </w:p>
    <w:p>
      <w:pPr>
        <w:ind w:firstLine="396"/>
        <w:spacing w:line="360" w:lineRule="auto"/>
        <w:rPr>
          <w:rFonts w:hint="eastAsia" w:ascii="宋体" w:hAnsi="宋体" w:cs="宋体"/>
          <w:szCs w:val="21"/>
        </w:rPr>
      </w:pPr>
      <w:r>
        <w:rPr>
          <w:rFonts w:hint="eastAsia" w:ascii="宋体" w:hAnsi="宋体" w:cs="宋体"/>
          <w:szCs w:val="21"/>
        </w:rPr>
        <w:t xml:space="preserve">（1）乙方配送食材引起食物中毒等食源性疾病；</w:t>
      </w:r>
      <w:r/>
    </w:p>
    <w:p>
      <w:pPr>
        <w:ind w:firstLine="396"/>
        <w:spacing w:line="360" w:lineRule="auto"/>
        <w:rPr>
          <w:rFonts w:hint="eastAsia" w:ascii="宋体" w:hAnsi="宋体" w:cs="宋体"/>
          <w:szCs w:val="21"/>
        </w:rPr>
      </w:pPr>
      <w:r>
        <w:rPr>
          <w:rFonts w:hint="eastAsia" w:ascii="宋体" w:hAnsi="宋体" w:cs="宋体"/>
          <w:szCs w:val="21"/>
        </w:rPr>
        <w:t xml:space="preserve">（2）乙方未按要求使用冷藏冷冻厢式货车进行食材配送，情节严重；</w:t>
      </w:r>
      <w:r/>
    </w:p>
    <w:p>
      <w:pPr>
        <w:ind w:firstLine="396"/>
        <w:spacing w:line="360" w:lineRule="auto"/>
        <w:rPr>
          <w:rFonts w:hint="eastAsia" w:ascii="宋体" w:hAnsi="宋体" w:cs="宋体"/>
          <w:szCs w:val="21"/>
        </w:rPr>
      </w:pPr>
      <w:r>
        <w:rPr>
          <w:rFonts w:hint="eastAsia" w:ascii="宋体" w:hAnsi="宋体" w:cs="宋体"/>
          <w:szCs w:val="21"/>
        </w:rPr>
        <w:t xml:space="preserve">（3）乙方存在严重安全隐患，经督促整改不到位达两次；</w:t>
      </w:r>
      <w:r/>
    </w:p>
    <w:p>
      <w:pPr>
        <w:ind w:firstLine="396"/>
        <w:spacing w:line="360" w:lineRule="auto"/>
        <w:rPr>
          <w:rFonts w:hint="eastAsia" w:ascii="宋体" w:hAnsi="宋体" w:cs="宋体"/>
          <w:szCs w:val="21"/>
        </w:rPr>
      </w:pPr>
      <w:r>
        <w:rPr>
          <w:rFonts w:hint="eastAsia" w:ascii="宋体" w:hAnsi="宋体" w:cs="宋体"/>
          <w:szCs w:val="21"/>
        </w:rPr>
        <w:t xml:space="preserve">（4）配送食材中存在假冒伪劣商品；</w:t>
      </w:r>
      <w:r/>
    </w:p>
    <w:p>
      <w:pPr>
        <w:ind w:firstLine="396"/>
        <w:spacing w:line="360" w:lineRule="auto"/>
        <w:rPr>
          <w:rFonts w:hint="eastAsia" w:ascii="宋体" w:hAnsi="宋体" w:cs="宋体"/>
          <w:szCs w:val="21"/>
        </w:rPr>
      </w:pPr>
      <w:r>
        <w:rPr>
          <w:rFonts w:hint="eastAsia" w:ascii="宋体" w:hAnsi="宋体" w:cs="宋体"/>
          <w:szCs w:val="21"/>
        </w:rPr>
        <w:t xml:space="preserve">（5）乙方将部分或全部工作内容分包或转包给他人或其他单位；</w:t>
      </w:r>
      <w:r/>
    </w:p>
    <w:p>
      <w:pPr>
        <w:ind w:firstLine="396"/>
        <w:spacing w:line="360" w:lineRule="auto"/>
        <w:rPr>
          <w:rFonts w:hint="eastAsia" w:ascii="宋体" w:hAnsi="宋体" w:cs="宋体"/>
          <w:szCs w:val="21"/>
        </w:rPr>
      </w:pPr>
      <w:r>
        <w:rPr>
          <w:rFonts w:hint="eastAsia" w:ascii="宋体" w:hAnsi="宋体" w:cs="宋体"/>
          <w:szCs w:val="21"/>
        </w:rPr>
        <w:t xml:space="preserve">（6）乙方不能按照招标文件及合同要求提供食材，并造成供餐事故的；</w:t>
      </w:r>
      <w:r/>
    </w:p>
    <w:p>
      <w:pPr>
        <w:ind w:firstLine="39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）配送的</w:t>
      </w:r>
      <w:r>
        <w:rPr>
          <w:rFonts w:hint="eastAsia" w:ascii="宋体" w:hAnsi="宋体" w:cs="宋体"/>
          <w:szCs w:val="21"/>
          <w:lang w:eastAsia="zh-CN"/>
        </w:rPr>
        <w:t xml:space="preserve">食材</w:t>
      </w:r>
      <w:r>
        <w:rPr>
          <w:rFonts w:hint="eastAsia" w:ascii="宋体" w:hAnsi="宋体" w:cs="宋体"/>
          <w:szCs w:val="21"/>
        </w:rPr>
        <w:t xml:space="preserve">不满意率达到30%及以上；</w:t>
      </w:r>
      <w:r/>
    </w:p>
    <w:p>
      <w:pPr>
        <w:ind w:firstLine="39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）乙方在履行合同期间有行贿犯罪记录；</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lang w:val="en-US" w:eastAsia="zh-CN"/>
        </w:rPr>
        <w:t xml:space="preserve">9</w:t>
      </w:r>
      <w:r>
        <w:rPr>
          <w:rFonts w:hint="eastAsia" w:ascii="宋体" w:hAnsi="宋体" w:cs="宋体"/>
        </w:rPr>
        <w:t xml:space="preserve">）经核实配送物资不符合</w:t>
      </w:r>
      <w:r>
        <w:rPr>
          <w:rFonts w:hint="eastAsia" w:ascii="宋体" w:hAnsi="宋体" w:cs="宋体"/>
          <w:lang w:eastAsia="zh-CN"/>
        </w:rPr>
        <w:t xml:space="preserve">甲方</w:t>
      </w:r>
      <w:r>
        <w:rPr>
          <w:rFonts w:hint="eastAsia" w:ascii="宋体" w:hAnsi="宋体" w:cs="宋体"/>
        </w:rPr>
        <w:t xml:space="preserve">要求达三次；</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0</w:t>
      </w:r>
      <w:r>
        <w:rPr>
          <w:rFonts w:hint="eastAsia" w:ascii="宋体" w:hAnsi="宋体" w:cs="宋体"/>
        </w:rPr>
        <w:t xml:space="preserve">）未按规定出具检测检验报告或相关承诺书等资料达二次；</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1</w:t>
      </w:r>
      <w:r>
        <w:rPr>
          <w:rFonts w:hint="eastAsia" w:ascii="宋体" w:hAnsi="宋体" w:cs="宋体"/>
        </w:rPr>
        <w:t xml:space="preserve">）因乙方资质降低达不到预选供应商资质条件，或被行业主管部门责令停业或取消资质；</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2</w:t>
      </w:r>
      <w:r>
        <w:rPr>
          <w:rFonts w:hint="eastAsia" w:ascii="宋体" w:hAnsi="宋体" w:cs="宋体"/>
        </w:rPr>
        <w:t xml:space="preserve">）擅自变更或者终止采购服务合同的；</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3</w:t>
      </w:r>
      <w:r>
        <w:rPr>
          <w:rFonts w:hint="eastAsia" w:ascii="宋体" w:hAnsi="宋体" w:cs="宋体"/>
        </w:rPr>
        <w:t xml:space="preserve">）乙方违反招标文件或合同约定事项，经投诉并查实后拒不改正达二次；</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4</w:t>
      </w:r>
      <w:r>
        <w:rPr>
          <w:rFonts w:hint="eastAsia" w:ascii="宋体" w:hAnsi="宋体" w:cs="宋体"/>
        </w:rPr>
        <w:t xml:space="preserve">）拒不配合接受甲方检查考核达2次；</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5</w:t>
      </w:r>
      <w:r>
        <w:rPr>
          <w:rFonts w:hint="eastAsia" w:ascii="宋体" w:hAnsi="宋体" w:cs="宋体"/>
        </w:rPr>
        <w:t xml:space="preserve">）造成严重后果或恶劣影响的其他行为；</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3、因合同一方违约导致合同不能履行，另一方有权解除合同。</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4、需提前解除合同的，解除合同的一方应及提前不少于一月通知对方，合同自书面通知送达对方时解除，乙方应在二十日内办理交接，在办理交接期间，乙方仍应提供服务。</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（二）合同的转让</w:t>
      </w:r>
      <w:r/>
    </w:p>
    <w:p>
      <w:pPr>
        <w:ind w:firstLine="420"/>
        <w:spacing w:line="360" w:lineRule="auto"/>
        <w:tabs>
          <w:tab w:val="center" w:pos="5131" w:leader="none"/>
        </w:tabs>
        <w:rPr>
          <w:rFonts w:hint="eastAsia" w:ascii="宋体" w:hAnsi="宋体" w:cs="宋体"/>
          <w:szCs w:val="21"/>
        </w:rPr>
      </w:pPr>
      <w:r>
        <w:rPr>
          <w:rFonts w:hint="eastAsia" w:ascii="宋体" w:hAnsi="宋体" w:cs="宋体"/>
          <w:szCs w:val="21"/>
        </w:rPr>
        <w:t xml:space="preserve">合同的全部或部分不得分包或转让。</w:t>
      </w:r>
      <w:r/>
    </w:p>
    <w:p>
      <w:pPr>
        <w:ind w:firstLine="420"/>
        <w:spacing w:line="360" w:lineRule="auto"/>
        <w:rPr>
          <w:rFonts w:hint="eastAsia" w:ascii="宋体" w:hAnsi="宋体" w:cs="宋体"/>
          <w:szCs w:val="21"/>
        </w:rPr>
      </w:pPr>
      <w:r>
        <w:rPr>
          <w:rFonts w:hint="eastAsia" w:ascii="宋体" w:hAnsi="宋体" w:cs="宋体"/>
          <w:color w:val="000000"/>
          <w:szCs w:val="21"/>
          <w:lang w:val="zh-CN"/>
        </w:rPr>
        <w:t xml:space="preserve">九、</w:t>
      </w:r>
      <w:r>
        <w:rPr>
          <w:rFonts w:hint="eastAsia" w:ascii="宋体" w:hAnsi="宋体" w:cs="宋体"/>
          <w:szCs w:val="21"/>
        </w:rPr>
        <w:t xml:space="preserve">合同生效及其他</w:t>
      </w:r>
      <w:r/>
    </w:p>
    <w:p>
      <w:pPr>
        <w:ind w:firstLine="425"/>
        <w:spacing w:line="360" w:lineRule="auto"/>
        <w:rPr>
          <w:rFonts w:hint="eastAsia" w:ascii="宋体" w:hAnsi="宋体" w:cs="宋体"/>
          <w:szCs w:val="21"/>
        </w:rPr>
      </w:pPr>
      <w:r>
        <w:rPr>
          <w:rFonts w:hint="eastAsia" w:ascii="宋体" w:hAnsi="宋体" w:cs="宋体"/>
          <w:color w:val="000000"/>
          <w:szCs w:val="21"/>
        </w:rPr>
        <w:t xml:space="preserve">1、合同经甲乙双方签字</w:t>
      </w:r>
      <w:r>
        <w:rPr>
          <w:rFonts w:hint="eastAsia" w:ascii="宋体" w:hAnsi="宋体" w:cs="宋体"/>
          <w:szCs w:val="21"/>
        </w:rPr>
        <w:t xml:space="preserve">盖章后生效。</w:t>
      </w:r>
      <w:r/>
    </w:p>
    <w:p>
      <w:pPr>
        <w:ind w:firstLine="420"/>
        <w:spacing w:line="360" w:lineRule="auto"/>
        <w:rPr>
          <w:rFonts w:hint="eastAsia" w:ascii="宋体" w:hAnsi="宋体"/>
          <w:szCs w:val="21"/>
        </w:rPr>
      </w:pPr>
      <w:r>
        <w:rPr>
          <w:rFonts w:hint="eastAsia" w:ascii="宋体" w:hAnsi="宋体"/>
          <w:szCs w:val="21"/>
        </w:rPr>
        <w:t xml:space="preserve">2、本合同一式四份，甲方两份、乙方和招标代理机构各执一份。</w:t>
      </w:r>
      <w:r/>
    </w:p>
    <w:p>
      <w:pPr>
        <w:ind w:firstLine="425"/>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spacing w:line="360" w:lineRule="auto"/>
        <w:rPr>
          <w:rFonts w:ascii="宋体" w:hAnsi="宋体"/>
          <w:szCs w:val="21"/>
        </w:rPr>
      </w:pPr>
      <w:r>
        <w:rPr>
          <w:rFonts w:hint="eastAsia" w:ascii="宋体" w:hAnsi="宋体"/>
          <w:szCs w:val="21"/>
        </w:rPr>
        <w:t xml:space="preserve">4、招标文件、中标的投标文件、中标通知书、中标单位在招标过程中的澄清和承诺等、合同附件、补充协议（如有）均为本合同不可缺少的组成部分。</w:t>
      </w:r>
      <w:r/>
    </w:p>
    <w:p>
      <w:pPr>
        <w:ind w:firstLine="425"/>
        <w:spacing w:line="360" w:lineRule="auto"/>
        <w:rPr>
          <w:rFonts w:hint="eastAsia" w:ascii="宋体" w:hAnsi="宋体" w:cs="宋体"/>
          <w:color w:val="000000"/>
          <w:szCs w:val="21"/>
        </w:rPr>
      </w:pPr>
      <w:r>
        <w:rPr>
          <w:rFonts w:hint="eastAsia" w:ascii="宋体" w:hAnsi="宋体" w:cs="宋体"/>
          <w:szCs w:val="21"/>
        </w:rPr>
        <w:t xml:space="preserve">5、</w:t>
      </w:r>
      <w:r>
        <w:rPr>
          <w:rFonts w:hint="eastAsia" w:ascii="宋体" w:hAnsi="宋体" w:cs="宋体"/>
          <w:color w:val="000000"/>
          <w:szCs w:val="21"/>
          <w:lang w:val="zh-CN"/>
        </w:rPr>
        <w:t xml:space="preserve">本合同未尽事宜应按《中华人民共和国政府采购法》、《中华人民共和国民法典》等相关法律法规等规定之解释。</w:t>
      </w:r>
      <w:r/>
    </w:p>
    <w:p>
      <w:pPr>
        <w:ind w:firstLine="420"/>
        <w:spacing w:line="360" w:lineRule="auto"/>
        <w:rPr>
          <w:rFonts w:hint="eastAsia" w:ascii="宋体" w:hAnsi="宋体"/>
          <w:szCs w:val="21"/>
          <w:lang w:val="zh-CN"/>
        </w:rPr>
      </w:pPr>
      <w:r>
        <w:rPr>
          <w:rFonts w:hint="eastAsia" w:ascii="宋体" w:hAnsi="宋体" w:cs="宋体"/>
          <w:color w:val="000000"/>
          <w:szCs w:val="21"/>
          <w:lang w:val="zh-CN"/>
        </w:rPr>
        <w:t xml:space="preserve">十</w:t>
      </w:r>
      <w:r>
        <w:rPr>
          <w:rFonts w:hint="eastAsia" w:ascii="宋体" w:hAnsi="宋体"/>
          <w:szCs w:val="21"/>
          <w:lang w:val="zh-CN"/>
        </w:rPr>
        <w:t xml:space="preserve">、附件</w:t>
      </w:r>
      <w:r/>
    </w:p>
    <w:p>
      <w:pPr>
        <w:ind w:firstLine="420"/>
        <w:spacing w:line="360" w:lineRule="auto"/>
        <w:rPr>
          <w:rFonts w:hint="eastAsia" w:ascii="宋体" w:hAnsi="宋体"/>
          <w:szCs w:val="21"/>
        </w:rPr>
      </w:pPr>
      <w:r>
        <w:rPr>
          <w:rFonts w:hint="eastAsia" w:ascii="宋体" w:hAnsi="宋体"/>
          <w:szCs w:val="21"/>
        </w:rPr>
        <w:t xml:space="preserve">1、廉洁责任书</w:t>
      </w:r>
      <w:r/>
    </w:p>
    <w:p>
      <w:pPr>
        <w:ind w:firstLine="420"/>
        <w:spacing w:line="360" w:lineRule="auto"/>
        <w:rPr>
          <w:rFonts w:hint="eastAsia" w:ascii="宋体" w:hAnsi="宋体"/>
          <w:szCs w:val="21"/>
        </w:rPr>
      </w:pPr>
      <w:r>
        <w:rPr>
          <w:rFonts w:hint="eastAsia" w:ascii="宋体" w:hAnsi="宋体"/>
          <w:szCs w:val="21"/>
        </w:rPr>
        <w:t xml:space="preserve">2、考核办法</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甲方：                                 乙方：                    </w:t>
      </w:r>
      <w:r/>
    </w:p>
    <w:p>
      <w:pPr>
        <w:spacing w:line="360" w:lineRule="auto"/>
        <w:rPr>
          <w:rFonts w:hint="eastAsia" w:ascii="宋体" w:hAnsi="宋体" w:cs="宋体"/>
          <w:color w:val="000000"/>
          <w:szCs w:val="21"/>
        </w:rPr>
      </w:pPr>
      <w:r>
        <w:rPr>
          <w:rFonts w:hint="eastAsia" w:ascii="宋体" w:hAnsi="宋体" w:cs="宋体"/>
          <w:color w:val="000000"/>
          <w:szCs w:val="21"/>
        </w:rPr>
        <w:t xml:space="preserve">    法定代表人（或授权代表）：             法定代表人（或授权代表）：                    </w:t>
      </w:r>
      <w:r/>
    </w:p>
    <w:p>
      <w:pPr>
        <w:spacing w:line="360" w:lineRule="auto"/>
        <w:rPr>
          <w:rFonts w:hint="eastAsia" w:ascii="宋体" w:hAnsi="宋体" w:cs="宋体"/>
          <w:color w:val="000000"/>
          <w:szCs w:val="21"/>
        </w:rPr>
      </w:pPr>
      <w:r>
        <w:rPr>
          <w:rFonts w:hint="eastAsia" w:ascii="宋体" w:hAnsi="宋体" w:cs="宋体"/>
          <w:color w:val="000000"/>
          <w:szCs w:val="21"/>
        </w:rPr>
        <w:t xml:space="preserve">    日期：                                 日期：</w:t>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方正小标宋_GBK"/>
          <w:b/>
          <w:color w:val="000000"/>
          <w:szCs w:val="21"/>
        </w:rPr>
      </w:pPr>
      <w:r>
        <w:rPr>
          <w:rFonts w:hint="eastAsia" w:ascii="宋体" w:hAnsi="宋体" w:cs="宋体"/>
          <w:b/>
          <w:bCs/>
          <w:szCs w:val="21"/>
        </w:rPr>
        <w:br w:type="page" w:clear="all"/>
      </w:r>
      <w:r>
        <w:rPr>
          <w:rFonts w:hint="eastAsia" w:ascii="宋体" w:hAnsi="宋体" w:cs="宋体"/>
          <w:b/>
          <w:bCs/>
          <w:szCs w:val="21"/>
        </w:rPr>
        <w:t xml:space="preserve">廉洁</w:t>
      </w:r>
      <w:r>
        <w:rPr>
          <w:rFonts w:hint="eastAsia" w:ascii="宋体" w:hAnsi="宋体" w:cs="方正小标宋_GBK"/>
          <w:b/>
          <w:color w:val="000000"/>
          <w:szCs w:val="21"/>
        </w:rPr>
        <w:t xml:space="preserve">责任书</w:t>
      </w:r>
      <w:r/>
    </w:p>
    <w:p>
      <w:pPr>
        <w:ind w:firstLine="420"/>
        <w:spacing w:line="360" w:lineRule="auto"/>
        <w:rPr>
          <w:rFonts w:ascii="宋体" w:hAnsi="宋体"/>
          <w:color w:val="000000"/>
          <w:szCs w:val="21"/>
        </w:rPr>
      </w:pPr>
      <w:r>
        <w:rPr>
          <w:rFonts w:ascii="宋体" w:hAnsi="宋体"/>
          <w:color w:val="000000"/>
          <w:szCs w:val="21"/>
        </w:rPr>
        <w:t xml:space="preserve">为加强</w:t>
      </w:r>
      <w:r>
        <w:rPr>
          <w:rFonts w:hint="eastAsia" w:ascii="宋体" w:hAnsi="宋体"/>
          <w:color w:val="000000"/>
          <w:szCs w:val="21"/>
          <w:lang w:eastAsia="zh-CN"/>
        </w:rPr>
        <w:t xml:space="preserve">医院</w:t>
      </w:r>
      <w:r>
        <w:rPr>
          <w:rFonts w:ascii="宋体" w:hAnsi="宋体"/>
          <w:color w:val="000000"/>
          <w:szCs w:val="21"/>
        </w:rPr>
        <w:t xml:space="preserve">食堂</w:t>
      </w:r>
      <w:r>
        <w:rPr>
          <w:rFonts w:hint="eastAsia" w:ascii="宋体" w:hAnsi="宋体"/>
          <w:color w:val="000000"/>
          <w:szCs w:val="21"/>
        </w:rPr>
        <w:t xml:space="preserve">食材</w:t>
      </w:r>
      <w:r>
        <w:rPr>
          <w:rFonts w:ascii="宋体" w:hAnsi="宋体"/>
          <w:color w:val="000000"/>
          <w:szCs w:val="21"/>
        </w:rPr>
        <w:t xml:space="preserve">集中采购定点配送工作中的党风廉政建设，规范配送双方的各项活动，杜绝违法违纪行为，保护双</w:t>
      </w:r>
      <w:r>
        <w:rPr>
          <w:rFonts w:ascii="宋体" w:hAnsi="宋体"/>
          <w:color w:val="auto"/>
          <w:szCs w:val="21"/>
        </w:rPr>
        <w:t xml:space="preserve">方的合法</w:t>
      </w:r>
      <w:r>
        <w:rPr>
          <w:rFonts w:ascii="宋体" w:hAnsi="宋体"/>
          <w:color w:val="000000"/>
          <w:szCs w:val="21"/>
        </w:rPr>
        <w:t xml:space="preserve">权益，根据有关法律法规和党风廉政建设责任制规定，特订立本</w:t>
      </w:r>
      <w:r>
        <w:rPr>
          <w:rFonts w:hint="eastAsia" w:ascii="宋体" w:hAnsi="宋体"/>
          <w:color w:val="000000"/>
          <w:szCs w:val="21"/>
        </w:rPr>
        <w:t xml:space="preserve">廉洁</w:t>
      </w:r>
      <w:r>
        <w:rPr>
          <w:rFonts w:ascii="宋体" w:hAnsi="宋体"/>
          <w:color w:val="000000"/>
          <w:szCs w:val="21"/>
        </w:rPr>
        <w:t xml:space="preserve">责任书。</w:t>
      </w:r>
      <w:r/>
    </w:p>
    <w:p>
      <w:pPr>
        <w:ind w:firstLine="420"/>
        <w:spacing w:line="360" w:lineRule="auto"/>
        <w:rPr>
          <w:rFonts w:hint="eastAsia" w:ascii="宋体" w:hAnsi="宋体" w:cs="黑体"/>
          <w:color w:val="000000"/>
          <w:szCs w:val="21"/>
        </w:rPr>
      </w:pPr>
      <w:r>
        <w:rPr>
          <w:rFonts w:hint="eastAsia" w:ascii="宋体" w:hAnsi="宋体" w:cs="黑体"/>
          <w:color w:val="000000"/>
          <w:szCs w:val="21"/>
        </w:rPr>
        <w:t xml:space="preserve">一、甲乙双方责任</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应严格遵守国家关于物品采购有关法律法规以及廉政建设的各项规定。严格执行配送合同文件，自觉按合同办事。</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配送活动必须坚持公开、公平、公正、诚信、透明的原则(除法律法规另有规定者外)，不得为获取不正当的利益，损害国家、集体和对方利益。</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发现对方在配送活动中可能存在违规、违纪、违法行为的，应及时提醒对方；情节严重的，应向其上级主管部门或纪检监察、司法等有关机关反映举报。</w:t>
      </w:r>
      <w:r/>
    </w:p>
    <w:p>
      <w:pPr>
        <w:ind w:firstLine="420"/>
        <w:spacing w:line="360" w:lineRule="auto"/>
        <w:rPr>
          <w:rFonts w:hint="eastAsia" w:ascii="宋体" w:hAnsi="宋体" w:cs="黑体"/>
          <w:color w:val="000000"/>
          <w:szCs w:val="21"/>
        </w:rPr>
      </w:pPr>
      <w:r>
        <w:rPr>
          <w:rFonts w:hint="eastAsia" w:ascii="宋体" w:hAnsi="宋体" w:cs="黑体"/>
          <w:color w:val="000000"/>
          <w:szCs w:val="21"/>
        </w:rPr>
        <w:t xml:space="preserve">二、甲方责任</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甲方工作人员应当保持与乙方的正常业务交往，甲方及其工作人员不得以任何形式向乙方索要和收受回扣等好处费。不得接受乙方的礼金、有价证券和贵重物品，不得在乙方报销任何应由个人支付的费用。</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甲方不得要求、暗示或接受乙方和相关单位为个人装修住房、婚丧嫁娶、配偶子女的工作安排以及出国(境)、旅游等提供方便以及其他违反法律法规规定的行为。</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甲方不得参加有可能影响公正执行公务的乙方和相关单位的宴请和娱乐等活动。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甲方不得向乙方介绍家属或亲友从事与甲方配送工作相关的经济活动。</w:t>
      </w:r>
      <w:r/>
    </w:p>
    <w:p>
      <w:pPr>
        <w:ind w:firstLine="420"/>
        <w:spacing w:line="360" w:lineRule="auto"/>
        <w:rPr>
          <w:rFonts w:hint="eastAsia" w:ascii="宋体" w:hAnsi="宋体" w:cs="黑体"/>
          <w:color w:val="000000"/>
          <w:szCs w:val="21"/>
        </w:rPr>
      </w:pPr>
      <w:r>
        <w:rPr>
          <w:rFonts w:hint="eastAsia" w:ascii="宋体" w:hAnsi="宋体" w:cs="黑体"/>
          <w:color w:val="000000"/>
          <w:szCs w:val="21"/>
        </w:rPr>
        <w:t xml:space="preserve">三、乙方责任</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乙方应当通过正常途径开展业务工作，不得为谋取私利而向甲方工作人员赠送礼金、有价证券和贵重物品。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乙方不得为谋取私利擅自与甲方工作人员就配送问题处理等违规达成默契。</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乙方不得以洽谈业务、参观为借口，邀请甲方工作人员外出旅游和进入营业性高档娱乐场所。</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乙方不得为甲方单位和个人购置或者提供通讯工具、交通工具、家电、高档办公用品等物品以及其他违反法律法规规定的行为</w:t>
      </w:r>
      <w:r>
        <w:rPr>
          <w:rFonts w:hint="eastAsia" w:ascii="宋体" w:hAnsi="宋体"/>
          <w:color w:val="000000"/>
          <w:szCs w:val="21"/>
        </w:rPr>
        <w:t xml:space="preserve">。</w:t>
      </w:r>
      <w:r/>
    </w:p>
    <w:p>
      <w:pPr>
        <w:ind w:firstLine="420"/>
        <w:spacing w:line="360" w:lineRule="auto"/>
        <w:rPr>
          <w:rFonts w:hint="eastAsia" w:ascii="宋体" w:hAnsi="宋体" w:cs="黑体"/>
          <w:color w:val="000000"/>
          <w:szCs w:val="21"/>
        </w:rPr>
      </w:pPr>
      <w:r>
        <w:rPr>
          <w:rFonts w:hint="eastAsia" w:ascii="宋体" w:hAnsi="宋体" w:cs="黑体"/>
          <w:color w:val="000000"/>
          <w:szCs w:val="21"/>
        </w:rPr>
        <w:t xml:space="preserve">四、违约责任</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甲方工作人员有违反本责任书第一、二条责任的，按照干部管理权限，由相关部门依据有关法律法规和规定给予党纪、政纪处分或组织处理，涉嫌犯罪的移交司法机关追究刑事责任，给乙方单位造成经济损失的应予以赔偿。</w:t>
      </w:r>
      <w:r/>
    </w:p>
    <w:p>
      <w:pPr>
        <w:ind w:firstLine="420"/>
        <w:spacing w:line="360" w:lineRule="auto"/>
        <w:rPr>
          <w:rFonts w:ascii="宋体" w:hAnsi="宋体"/>
          <w:color w:val="auto"/>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乙方工作人员有违反本责任书规定情形的，除按规定对当事人作出相应处理外，还将视情况将其纳入“黑名单”；情节严重的，取消其本人或单位参</w:t>
      </w:r>
      <w:r>
        <w:rPr>
          <w:rFonts w:ascii="宋体" w:hAnsi="宋体"/>
          <w:color w:val="auto"/>
          <w:szCs w:val="21"/>
        </w:rPr>
        <w:t xml:space="preserve">与本</w:t>
      </w:r>
      <w:r>
        <w:rPr>
          <w:rFonts w:hint="eastAsia" w:ascii="宋体" w:hAnsi="宋体"/>
          <w:color w:val="auto"/>
          <w:szCs w:val="21"/>
          <w:lang w:eastAsia="zh-CN"/>
        </w:rPr>
        <w:t xml:space="preserve">镇医院</w:t>
      </w:r>
      <w:r>
        <w:rPr>
          <w:rFonts w:ascii="宋体" w:hAnsi="宋体"/>
          <w:color w:val="auto"/>
          <w:szCs w:val="21"/>
        </w:rPr>
        <w:t xml:space="preserve">食堂原材料集中采购定点配送工作资格。</w:t>
      </w:r>
      <w:r>
        <w:rPr>
          <w:rFonts w:hint="eastAsia" w:ascii="宋体" w:hAnsi="宋体"/>
          <w:color w:val="auto"/>
          <w:szCs w:val="21"/>
        </w:rPr>
        <w:t xml:space="preserve">涉</w:t>
      </w:r>
      <w:r>
        <w:rPr>
          <w:rFonts w:ascii="宋体" w:hAnsi="宋体"/>
          <w:color w:val="auto"/>
          <w:szCs w:val="21"/>
        </w:rPr>
        <w:t xml:space="preserve">嫌犯罪的移交司法机关追究刑事责任，给甲方单位造成经济损失的应予以赔偿。</w:t>
      </w:r>
      <w:r/>
    </w:p>
    <w:p>
      <w:pPr>
        <w:ind w:firstLine="420"/>
        <w:spacing w:line="360" w:lineRule="auto"/>
        <w:rPr>
          <w:rFonts w:hint="eastAsia" w:ascii="宋体" w:hAnsi="宋体" w:cs="黑体"/>
          <w:color w:val="auto"/>
          <w:szCs w:val="21"/>
        </w:rPr>
      </w:pPr>
      <w:r>
        <w:rPr>
          <w:rFonts w:hint="eastAsia" w:ascii="宋体" w:hAnsi="宋体" w:cs="黑体"/>
          <w:color w:val="auto"/>
          <w:szCs w:val="21"/>
        </w:rPr>
        <w:t xml:space="preserve">五、生效</w:t>
      </w:r>
      <w:r/>
    </w:p>
    <w:p>
      <w:pPr>
        <w:ind w:firstLine="420"/>
        <w:spacing w:line="360" w:lineRule="auto"/>
        <w:rPr>
          <w:rFonts w:ascii="宋体" w:hAnsi="宋体"/>
          <w:color w:val="000000"/>
          <w:szCs w:val="21"/>
        </w:rPr>
      </w:pPr>
      <w:r>
        <w:rPr>
          <w:rFonts w:ascii="宋体" w:hAnsi="宋体"/>
          <w:color w:val="000000"/>
          <w:szCs w:val="21"/>
        </w:rPr>
        <w:t xml:space="preserve">本责任书作为</w:t>
      </w:r>
      <w:r>
        <w:rPr>
          <w:rFonts w:hint="eastAsia" w:ascii="宋体" w:hAnsi="宋体"/>
          <w:color w:val="000000"/>
          <w:szCs w:val="21"/>
        </w:rPr>
        <w:t xml:space="preserve">本项目</w:t>
      </w:r>
      <w:r>
        <w:rPr>
          <w:rFonts w:ascii="宋体" w:hAnsi="宋体"/>
          <w:color w:val="000000"/>
          <w:szCs w:val="21"/>
        </w:rPr>
        <w:t xml:space="preserve">合同的附件，与</w:t>
      </w:r>
      <w:r>
        <w:rPr>
          <w:rFonts w:hint="eastAsia" w:ascii="宋体" w:hAnsi="宋体"/>
          <w:color w:val="000000"/>
          <w:szCs w:val="21"/>
        </w:rPr>
        <w:t xml:space="preserve">本项目</w:t>
      </w:r>
      <w:r>
        <w:rPr>
          <w:rFonts w:ascii="宋体" w:hAnsi="宋体"/>
          <w:color w:val="000000"/>
          <w:szCs w:val="21"/>
        </w:rPr>
        <w:t xml:space="preserve">合同具有同等法律效力，经甲乙双方签署后立即生效。</w:t>
      </w:r>
      <w:r/>
    </w:p>
    <w:p>
      <w:pPr>
        <w:ind w:firstLine="420"/>
        <w:spacing w:line="360" w:lineRule="auto"/>
        <w:rPr>
          <w:rFonts w:hint="eastAsia" w:ascii="宋体" w:hAnsi="宋体" w:cs="黑体"/>
          <w:color w:val="000000"/>
          <w:szCs w:val="21"/>
        </w:rPr>
      </w:pPr>
      <w:r>
        <w:rPr>
          <w:rFonts w:hint="eastAsia" w:ascii="宋体" w:hAnsi="宋体" w:cs="黑体"/>
          <w:color w:val="000000"/>
          <w:szCs w:val="21"/>
        </w:rPr>
        <w:t xml:space="preserve">六、其他</w:t>
      </w:r>
      <w:r/>
    </w:p>
    <w:p>
      <w:pPr>
        <w:ind w:firstLine="420"/>
        <w:spacing w:line="360" w:lineRule="auto"/>
        <w:rPr>
          <w:rFonts w:ascii="宋体" w:hAnsi="宋体"/>
          <w:color w:val="000000"/>
          <w:szCs w:val="21"/>
        </w:rPr>
      </w:pPr>
      <w:r>
        <w:rPr>
          <w:rFonts w:ascii="宋体" w:hAnsi="宋体"/>
          <w:color w:val="000000"/>
          <w:szCs w:val="21"/>
        </w:rPr>
        <w:t xml:space="preserve">本责任书的有效期为双方签署之日起至该合同终止之日止。本责任书一式四份，甲方与乙方各执一份。</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甲方：                                 乙方：                    </w:t>
      </w:r>
      <w:r/>
    </w:p>
    <w:p>
      <w:pPr>
        <w:spacing w:line="360" w:lineRule="auto"/>
        <w:rPr>
          <w:rFonts w:hint="eastAsia" w:ascii="宋体" w:hAnsi="宋体" w:cs="宋体"/>
          <w:color w:val="000000"/>
          <w:szCs w:val="21"/>
        </w:rPr>
      </w:pPr>
      <w:r>
        <w:rPr>
          <w:rFonts w:hint="eastAsia" w:ascii="宋体" w:hAnsi="宋体" w:cs="宋体"/>
          <w:color w:val="000000"/>
          <w:szCs w:val="21"/>
        </w:rPr>
        <w:t xml:space="preserve">    法定代表人（或授权代表）：             法定代表人（或授权代表）：                    </w:t>
      </w:r>
      <w:r/>
    </w:p>
    <w:p>
      <w:pPr>
        <w:spacing w:line="360" w:lineRule="auto"/>
        <w:rPr>
          <w:rFonts w:hint="eastAsia" w:ascii="宋体" w:hAnsi="宋体" w:cs="宋体"/>
          <w:color w:val="000000"/>
          <w:szCs w:val="21"/>
        </w:rPr>
      </w:pPr>
      <w:r>
        <w:rPr>
          <w:rFonts w:hint="eastAsia" w:ascii="宋体" w:hAnsi="宋体" w:cs="宋体"/>
          <w:color w:val="000000"/>
          <w:szCs w:val="21"/>
        </w:rPr>
        <w:t xml:space="preserve">    日期：                                 日期：</w:t>
      </w:r>
      <w:r/>
    </w:p>
    <w:p>
      <w:pPr>
        <w:ind w:firstLine="422"/>
        <w:jc w:val="left"/>
        <w:spacing w:line="360" w:lineRule="auto"/>
        <w:rPr>
          <w:rFonts w:hint="eastAsia" w:ascii="宋体" w:hAnsi="宋体" w:cs="宋体"/>
          <w:b/>
          <w:bCs/>
          <w:color w:val="0000ff"/>
          <w:szCs w:val="21"/>
        </w:rPr>
      </w:pPr>
      <w:r>
        <w:rPr>
          <w:rFonts w:hint="eastAsia" w:ascii="宋体" w:hAnsi="宋体" w:cs="宋体"/>
          <w:b/>
          <w:bCs/>
          <w:color w:val="0000ff"/>
          <w:szCs w:val="21"/>
        </w:rPr>
        <w:br w:type="page" w:clear="all"/>
      </w:r>
      <w:r>
        <w:rPr>
          <w:rFonts w:hint="eastAsia" w:ascii="宋体" w:hAnsi="宋体" w:cs="宋体"/>
          <w:b/>
          <w:bCs/>
          <w:color w:val="0000ff"/>
          <w:szCs w:val="21"/>
        </w:rPr>
        <w:t xml:space="preserve">附件：考核办法（甲方可根据项目具体情况调整）</w:t>
      </w:r>
      <w:r/>
    </w:p>
    <w:p>
      <w:pPr>
        <w:ind w:firstLine="420"/>
        <w:spacing w:line="360" w:lineRule="auto"/>
        <w:rPr>
          <w:rFonts w:hint="eastAsia" w:ascii="宋体" w:hAnsi="宋体" w:cs="宋体"/>
          <w:szCs w:val="21"/>
        </w:rPr>
      </w:pPr>
      <w:r>
        <w:rPr>
          <w:rFonts w:hint="eastAsia" w:ascii="宋体" w:hAnsi="宋体" w:cs="宋体"/>
          <w:color w:val="000000"/>
          <w:szCs w:val="21"/>
        </w:rPr>
        <w:t xml:space="preserve">1、本项目实行月考核制度，每月由甲方对乙方进行考核</w:t>
      </w:r>
      <w:r>
        <w:rPr>
          <w:rFonts w:hint="eastAsia" w:ascii="宋体" w:hAnsi="宋体" w:cs="宋体"/>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、乙方（法人代表）原则上在整个配送服务周期内不得更换，确需更换的，必须书面报请甲方审批同意，未经同意不得更换。若自行更换的，甲方有权取消其配送资格。</w:t>
      </w:r>
      <w:r/>
    </w:p>
    <w:p>
      <w:pPr>
        <w:ind w:firstLine="420"/>
        <w:spacing w:line="360" w:lineRule="auto"/>
        <w:rPr>
          <w:rFonts w:hint="eastAsia" w:ascii="宋体" w:hAnsi="宋体" w:cs="宋体"/>
          <w:szCs w:val="21"/>
        </w:rPr>
      </w:pPr>
      <w:r>
        <w:rPr>
          <w:rFonts w:hint="eastAsia" w:ascii="宋体" w:hAnsi="宋体" w:cs="宋体"/>
          <w:color w:val="000000"/>
          <w:szCs w:val="21"/>
          <w:lang w:val="en-US" w:eastAsia="zh-CN"/>
        </w:rPr>
        <w:t xml:space="preserve">3</w:t>
      </w:r>
      <w:r>
        <w:rPr>
          <w:rFonts w:hint="eastAsia" w:ascii="宋体" w:hAnsi="宋体" w:cs="宋体"/>
          <w:szCs w:val="21"/>
        </w:rPr>
        <w:t xml:space="preserve">、每月综合考核得分作为支付当月配送费用的计算依据，具体计算方法为：</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.1乙方当月最终得分在95分及以上的，甲方全额支付乙方当月费用。</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.2乙方当月最终得分在90分及以上、95分以下的，每下降1分，扣除当月费用的1%作为奖惩金。</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.3乙方当月最终得分在85分及以上、90分以下的，每下降1分，扣除当月费用的2%作为奖惩金。</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.4乙方当月得分低于85分的，则甲方认为乙方未能完成当月的配送工作，不予支付当月费用。</w:t>
      </w:r>
      <w:r/>
    </w:p>
    <w:p>
      <w:pPr>
        <w:ind w:firstLine="422"/>
        <w:spacing w:line="360" w:lineRule="auto"/>
        <w:rPr>
          <w:rFonts w:hint="eastAsia" w:ascii="宋体" w:hAnsi="宋体" w:cs="宋体"/>
          <w:b/>
          <w:bCs/>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、考核标准</w:t>
      </w:r>
      <w:r/>
    </w:p>
    <w:p>
      <w:pPr>
        <w:ind w:firstLine="422"/>
        <w:jc w:val="center"/>
        <w:spacing w:line="360" w:lineRule="auto"/>
        <w:rPr>
          <w:rFonts w:hint="eastAsia" w:ascii="宋体" w:hAnsi="宋体" w:cs="宋体"/>
          <w:b/>
          <w:bCs/>
          <w:szCs w:val="21"/>
        </w:rPr>
      </w:pPr>
      <w:r>
        <w:rPr>
          <w:rFonts w:hint="eastAsia" w:ascii="宋体" w:hAnsi="宋体" w:cs="宋体"/>
          <w:b/>
          <w:bCs/>
          <w:szCs w:val="21"/>
        </w:rPr>
        <w:t xml:space="preserve">食堂原材料配送工作月度考核表</w:t>
      </w:r>
      <w:r/>
    </w:p>
    <w:p>
      <w:pPr>
        <w:ind w:firstLine="210"/>
        <w:rPr>
          <w:rFonts w:hint="eastAsia" w:ascii="宋体" w:hAnsi="宋体"/>
          <w:color w:val="000000"/>
          <w:szCs w:val="21"/>
        </w:rPr>
      </w:pPr>
      <w:r>
        <w:rPr>
          <w:rFonts w:hint="eastAsia" w:ascii="宋体" w:hAnsi="宋体" w:cs="宋体"/>
          <w:color w:val="000000"/>
          <w:szCs w:val="21"/>
        </w:rPr>
        <w:t xml:space="preserve">考核</w:t>
      </w:r>
      <w:r>
        <w:rPr>
          <w:rFonts w:hint="eastAsia" w:ascii="宋体" w:hAnsi="宋体" w:cs="宋体"/>
          <w:color w:val="000000"/>
          <w:szCs w:val="21"/>
          <w:lang w:eastAsia="zh-CN"/>
        </w:rPr>
        <w:t xml:space="preserve">单位</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被考核单位：</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tbl>
      <w:tblPr>
        <w:tblStyle w:val="817"/>
        <w:tblpPr w:horzAnchor="page" w:tblpX="1201" w:vertAnchor="text" w:tblpY="54" w:leftFromText="180" w:topFromText="0" w:rightFromText="180" w:bottomFromText="0"/>
        <w:tblW w:w="9962" w:type="dxa"/>
        <w:tblInd w:w="0" w:type="dxa"/>
        <w:tblLayout w:type="fixed"/>
        <w:tblCellMar>
          <w:left w:w="15" w:type="dxa"/>
          <w:top w:w="15" w:type="dxa"/>
          <w:right w:w="15" w:type="dxa"/>
          <w:bottom w:w="15" w:type="dxa"/>
        </w:tblCellMar>
        <w:tblLook w:val="04A0" w:firstRow="1" w:lastRow="0" w:firstColumn="1" w:lastColumn="0" w:noHBand="0" w:noVBand="1"/>
      </w:tblPr>
      <w:tblGrid>
        <w:gridCol w:w="1137"/>
        <w:gridCol w:w="774"/>
        <w:gridCol w:w="8051"/>
      </w:tblGrid>
      <w:tr>
        <w:trPr>
          <w:trHeight w:val="450"/>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指标</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分值</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考核要素和评估内容及其标准</w:t>
            </w:r>
            <w:r/>
          </w:p>
        </w:tc>
      </w:tr>
      <w:tr>
        <w:trPr>
          <w:trHeight w:val="615"/>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准时送货</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送货均使用专用冷藏车（</w:t>
            </w:r>
            <w:r>
              <w:rPr>
                <w:rStyle w:val="1034"/>
                <w:rFonts w:hint="eastAsia" w:ascii="宋体" w:hAnsi="宋体" w:eastAsia="宋体" w:cs="宋体"/>
                <w:sz w:val="18"/>
                <w:szCs w:val="18"/>
                <w:lang w:bidi="ar"/>
              </w:rPr>
              <w:t xml:space="preserve">4-10</w:t>
            </w:r>
            <w:r>
              <w:rPr>
                <w:rStyle w:val="1037"/>
                <w:rFonts w:hint="eastAsia" w:ascii="宋体" w:hAnsi="宋体" w:eastAsia="宋体" w:cs="宋体"/>
                <w:sz w:val="18"/>
                <w:szCs w:val="18"/>
                <w:lang w:bidi="ar"/>
              </w:rPr>
              <w:t xml:space="preserve">月须开启冷藏设备，其余时间视气温情况而定），准时送达得</w:t>
            </w:r>
            <w:r>
              <w:rPr>
                <w:rStyle w:val="1034"/>
                <w:rFonts w:hint="eastAsia" w:ascii="宋体" w:hAnsi="宋体" w:eastAsia="宋体" w:cs="宋体"/>
                <w:sz w:val="18"/>
                <w:szCs w:val="18"/>
                <w:lang w:bidi="ar"/>
              </w:rPr>
              <w:t xml:space="preserve">10</w:t>
            </w:r>
            <w:r>
              <w:rPr>
                <w:rStyle w:val="1037"/>
                <w:rFonts w:hint="eastAsia" w:ascii="宋体" w:hAnsi="宋体" w:eastAsia="宋体" w:cs="宋体"/>
                <w:sz w:val="18"/>
                <w:szCs w:val="18"/>
                <w:lang w:bidi="ar"/>
              </w:rPr>
              <w:t xml:space="preserve">分；未用冷藏车或该开启冷藏设备而未开启冷藏设备发现一次扣</w:t>
            </w:r>
            <w:r>
              <w:rPr>
                <w:rStyle w:val="1034"/>
                <w:rFonts w:hint="eastAsia" w:ascii="宋体" w:hAnsi="宋体" w:eastAsia="宋体" w:cs="宋体"/>
                <w:sz w:val="18"/>
                <w:szCs w:val="18"/>
                <w:lang w:bidi="ar"/>
              </w:rPr>
              <w:t xml:space="preserve">4</w:t>
            </w:r>
            <w:r>
              <w:rPr>
                <w:rStyle w:val="1037"/>
                <w:rFonts w:hint="eastAsia" w:ascii="宋体" w:hAnsi="宋体" w:eastAsia="宋体" w:cs="宋体"/>
                <w:sz w:val="18"/>
                <w:szCs w:val="18"/>
                <w:lang w:bidi="ar"/>
              </w:rPr>
              <w:t xml:space="preserve">分，扣完为止，非不可抗拒情况下延误一次扣</w:t>
            </w:r>
            <w:r>
              <w:rPr>
                <w:rStyle w:val="1034"/>
                <w:rFonts w:hint="eastAsia" w:ascii="宋体" w:hAnsi="宋体" w:eastAsia="宋体" w:cs="宋体"/>
                <w:sz w:val="18"/>
                <w:szCs w:val="18"/>
                <w:lang w:bidi="ar"/>
              </w:rPr>
              <w:t xml:space="preserve">2</w:t>
            </w:r>
            <w:r>
              <w:rPr>
                <w:rStyle w:val="1037"/>
                <w:rFonts w:hint="eastAsia" w:ascii="宋体" w:hAnsi="宋体" w:eastAsia="宋体" w:cs="宋体"/>
                <w:sz w:val="18"/>
                <w:szCs w:val="18"/>
                <w:lang w:bidi="ar"/>
              </w:rPr>
              <w:t xml:space="preserve">分，扣完为止。委托其他车辆或人员代送此项不得分。</w:t>
            </w:r>
            <w:r/>
          </w:p>
        </w:tc>
      </w:tr>
      <w:tr>
        <w:trPr>
          <w:trHeight w:val="486"/>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服务团队</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有专门的团队服务人员，定期沟通协调的</w:t>
            </w:r>
            <w:r>
              <w:rPr>
                <w:rStyle w:val="1034"/>
                <w:rFonts w:hint="eastAsia" w:ascii="宋体" w:hAnsi="宋体" w:eastAsia="宋体" w:cs="宋体"/>
                <w:sz w:val="18"/>
                <w:szCs w:val="18"/>
                <w:lang w:bidi="ar"/>
              </w:rPr>
              <w:t xml:space="preserve">2</w:t>
            </w:r>
            <w:r>
              <w:rPr>
                <w:rStyle w:val="1037"/>
                <w:rFonts w:hint="eastAsia" w:ascii="宋体" w:hAnsi="宋体" w:eastAsia="宋体" w:cs="宋体"/>
                <w:sz w:val="18"/>
                <w:szCs w:val="18"/>
                <w:lang w:bidi="ar"/>
              </w:rPr>
              <w:t xml:space="preserve">分。提供配送车辆信息材料得</w:t>
            </w:r>
            <w:r>
              <w:rPr>
                <w:rStyle w:val="1034"/>
                <w:rFonts w:hint="eastAsia" w:ascii="宋体" w:hAnsi="宋体" w:eastAsia="宋体" w:cs="宋体"/>
                <w:sz w:val="18"/>
                <w:szCs w:val="18"/>
                <w:lang w:bidi="ar"/>
              </w:rPr>
              <w:t xml:space="preserve">2</w:t>
            </w:r>
            <w:r>
              <w:rPr>
                <w:rStyle w:val="1037"/>
                <w:rFonts w:hint="eastAsia" w:ascii="宋体" w:hAnsi="宋体" w:eastAsia="宋体" w:cs="宋体"/>
                <w:sz w:val="18"/>
                <w:szCs w:val="18"/>
                <w:lang w:bidi="ar"/>
              </w:rPr>
              <w:t xml:space="preserve">分。提供从业人员身份证、健康证明复印件及工作证明得</w:t>
            </w:r>
            <w:r>
              <w:rPr>
                <w:rStyle w:val="1034"/>
                <w:rFonts w:hint="eastAsia" w:ascii="宋体" w:hAnsi="宋体" w:eastAsia="宋体" w:cs="宋体"/>
                <w:sz w:val="18"/>
                <w:szCs w:val="18"/>
                <w:lang w:bidi="ar"/>
              </w:rPr>
              <w:t xml:space="preserve">3</w:t>
            </w:r>
            <w:r>
              <w:rPr>
                <w:rStyle w:val="1037"/>
                <w:rFonts w:hint="eastAsia" w:ascii="宋体" w:hAnsi="宋体" w:eastAsia="宋体" w:cs="宋体"/>
                <w:sz w:val="18"/>
                <w:szCs w:val="18"/>
                <w:lang w:bidi="ar"/>
              </w:rPr>
              <w:t xml:space="preserve">分，人车不符或人证不符发现</w:t>
            </w:r>
            <w:r>
              <w:rPr>
                <w:rStyle w:val="1034"/>
                <w:rFonts w:hint="eastAsia" w:ascii="宋体" w:hAnsi="宋体" w:eastAsia="宋体" w:cs="宋体"/>
                <w:sz w:val="18"/>
                <w:szCs w:val="18"/>
                <w:lang w:bidi="ar"/>
              </w:rPr>
              <w:t xml:space="preserve">1</w:t>
            </w:r>
            <w:r>
              <w:rPr>
                <w:rStyle w:val="1037"/>
                <w:rFonts w:hint="eastAsia" w:ascii="宋体" w:hAnsi="宋体" w:eastAsia="宋体" w:cs="宋体"/>
                <w:sz w:val="18"/>
                <w:szCs w:val="18"/>
                <w:lang w:bidi="ar"/>
              </w:rPr>
              <w:t xml:space="preserve">次扣</w:t>
            </w:r>
            <w:r>
              <w:rPr>
                <w:rStyle w:val="1034"/>
                <w:rFonts w:hint="eastAsia" w:ascii="宋体" w:hAnsi="宋体" w:eastAsia="宋体" w:cs="宋体"/>
                <w:sz w:val="18"/>
                <w:szCs w:val="18"/>
                <w:lang w:bidi="ar"/>
              </w:rPr>
              <w:t xml:space="preserve">1</w:t>
            </w:r>
            <w:r>
              <w:rPr>
                <w:rStyle w:val="1037"/>
                <w:rFonts w:hint="eastAsia" w:ascii="宋体" w:hAnsi="宋体" w:eastAsia="宋体" w:cs="宋体"/>
                <w:sz w:val="18"/>
                <w:szCs w:val="18"/>
                <w:lang w:bidi="ar"/>
              </w:rPr>
              <w:t xml:space="preserve">分。</w:t>
            </w:r>
            <w:r/>
          </w:p>
        </w:tc>
      </w:tr>
      <w:tr>
        <w:trPr>
          <w:trHeight w:val="653"/>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工作人员工作认真，服务热情周到，服从</w:t>
            </w:r>
            <w:r>
              <w:rPr>
                <w:rFonts w:hint="eastAsia" w:ascii="宋体" w:hAnsi="宋体" w:cs="宋体"/>
                <w:color w:val="000000"/>
                <w:sz w:val="18"/>
                <w:szCs w:val="18"/>
                <w:lang w:eastAsia="zh-CN" w:bidi="ar"/>
              </w:rPr>
              <w:t xml:space="preserve">院内</w:t>
            </w:r>
            <w:r>
              <w:rPr>
                <w:rFonts w:hint="eastAsia" w:ascii="宋体" w:hAnsi="宋体" w:eastAsia="宋体" w:cs="宋体"/>
                <w:color w:val="000000"/>
                <w:sz w:val="18"/>
                <w:szCs w:val="18"/>
                <w:lang w:bidi="ar"/>
              </w:rPr>
              <w:t xml:space="preserve">规定，运送搬装文明得</w:t>
            </w:r>
            <w:r>
              <w:rPr>
                <w:rStyle w:val="1034"/>
                <w:rFonts w:hint="eastAsia" w:ascii="宋体" w:hAnsi="宋体" w:eastAsia="宋体" w:cs="宋体"/>
                <w:sz w:val="18"/>
                <w:szCs w:val="18"/>
                <w:lang w:bidi="ar"/>
              </w:rPr>
              <w:t xml:space="preserve">5</w:t>
            </w:r>
            <w:r>
              <w:rPr>
                <w:rStyle w:val="1037"/>
                <w:rFonts w:hint="eastAsia" w:ascii="宋体" w:hAnsi="宋体" w:eastAsia="宋体" w:cs="宋体"/>
                <w:sz w:val="18"/>
                <w:szCs w:val="18"/>
                <w:lang w:bidi="ar"/>
              </w:rPr>
              <w:t xml:space="preserve">分，工作人员野蛮运装导致原材料受损或污染的经查实</w:t>
            </w:r>
            <w:r>
              <w:rPr>
                <w:rStyle w:val="1034"/>
                <w:rFonts w:hint="eastAsia" w:ascii="宋体" w:hAnsi="宋体" w:eastAsia="宋体" w:cs="宋体"/>
                <w:sz w:val="18"/>
                <w:szCs w:val="18"/>
                <w:lang w:bidi="ar"/>
              </w:rPr>
              <w:t xml:space="preserve">1</w:t>
            </w:r>
            <w:r>
              <w:rPr>
                <w:rStyle w:val="1037"/>
                <w:rFonts w:hint="eastAsia" w:ascii="宋体" w:hAnsi="宋体" w:eastAsia="宋体" w:cs="宋体"/>
                <w:sz w:val="18"/>
                <w:szCs w:val="18"/>
                <w:lang w:bidi="ar"/>
              </w:rPr>
              <w:t xml:space="preserve">次扣</w:t>
            </w:r>
            <w:r>
              <w:rPr>
                <w:rStyle w:val="1034"/>
                <w:rFonts w:hint="eastAsia" w:ascii="宋体" w:hAnsi="宋体" w:eastAsia="宋体" w:cs="宋体"/>
                <w:sz w:val="18"/>
                <w:szCs w:val="18"/>
                <w:lang w:bidi="ar"/>
              </w:rPr>
              <w:t xml:space="preserve">1</w:t>
            </w:r>
            <w:r>
              <w:rPr>
                <w:rStyle w:val="1037"/>
                <w:rFonts w:hint="eastAsia" w:ascii="宋体" w:hAnsi="宋体" w:eastAsia="宋体" w:cs="宋体"/>
                <w:sz w:val="18"/>
                <w:szCs w:val="18"/>
                <w:lang w:bidi="ar"/>
              </w:rPr>
              <w:t xml:space="preserve">分，扣完为止。工作人员进入</w:t>
            </w:r>
            <w:r>
              <w:rPr>
                <w:rStyle w:val="1037"/>
                <w:rFonts w:hint="eastAsia" w:ascii="宋体" w:hAnsi="宋体" w:eastAsia="宋体" w:cs="宋体"/>
                <w:sz w:val="18"/>
                <w:szCs w:val="18"/>
                <w:lang w:eastAsia="zh-CN" w:bidi="ar"/>
              </w:rPr>
              <w:t xml:space="preserve">医院</w:t>
            </w:r>
            <w:r>
              <w:rPr>
                <w:rStyle w:val="1037"/>
                <w:rFonts w:hint="eastAsia" w:ascii="宋体" w:hAnsi="宋体" w:eastAsia="宋体" w:cs="宋体"/>
                <w:sz w:val="18"/>
                <w:szCs w:val="18"/>
                <w:lang w:bidi="ar"/>
              </w:rPr>
              <w:t xml:space="preserve">不服从</w:t>
            </w:r>
            <w:r>
              <w:rPr>
                <w:rStyle w:val="1037"/>
                <w:rFonts w:hint="eastAsia" w:ascii="宋体" w:hAnsi="宋体" w:eastAsia="宋体" w:cs="宋体"/>
                <w:sz w:val="18"/>
                <w:szCs w:val="18"/>
                <w:lang w:eastAsia="zh-CN" w:bidi="ar"/>
              </w:rPr>
              <w:t xml:space="preserve">甲方</w:t>
            </w:r>
            <w:r>
              <w:rPr>
                <w:rStyle w:val="1037"/>
                <w:rFonts w:hint="eastAsia" w:ascii="宋体" w:hAnsi="宋体" w:eastAsia="宋体" w:cs="宋体"/>
                <w:sz w:val="18"/>
                <w:szCs w:val="18"/>
                <w:lang w:bidi="ar"/>
              </w:rPr>
              <w:t xml:space="preserve">管理，无正当理由与</w:t>
            </w:r>
            <w:r>
              <w:rPr>
                <w:rStyle w:val="1037"/>
                <w:rFonts w:hint="eastAsia" w:ascii="宋体" w:hAnsi="宋体" w:eastAsia="宋体" w:cs="宋体"/>
                <w:sz w:val="18"/>
                <w:szCs w:val="18"/>
                <w:lang w:eastAsia="zh-CN" w:bidi="ar"/>
              </w:rPr>
              <w:t xml:space="preserve">医院</w:t>
            </w:r>
            <w:r>
              <w:rPr>
                <w:rStyle w:val="1037"/>
                <w:rFonts w:hint="eastAsia" w:ascii="宋体" w:hAnsi="宋体" w:eastAsia="宋体" w:cs="宋体"/>
                <w:sz w:val="18"/>
                <w:szCs w:val="18"/>
                <w:lang w:bidi="ar"/>
              </w:rPr>
              <w:t xml:space="preserve">人员争执的，经查实</w:t>
            </w:r>
            <w:r>
              <w:rPr>
                <w:rStyle w:val="1034"/>
                <w:rFonts w:hint="eastAsia" w:ascii="宋体" w:hAnsi="宋体" w:eastAsia="宋体" w:cs="宋体"/>
                <w:sz w:val="18"/>
                <w:szCs w:val="18"/>
                <w:lang w:bidi="ar"/>
              </w:rPr>
              <w:t xml:space="preserve">1</w:t>
            </w:r>
            <w:r>
              <w:rPr>
                <w:rStyle w:val="1037"/>
                <w:rFonts w:hint="eastAsia" w:ascii="宋体" w:hAnsi="宋体" w:eastAsia="宋体" w:cs="宋体"/>
                <w:sz w:val="18"/>
                <w:szCs w:val="18"/>
                <w:lang w:bidi="ar"/>
              </w:rPr>
              <w:t xml:space="preserve">次扣</w:t>
            </w:r>
            <w:r>
              <w:rPr>
                <w:rStyle w:val="1034"/>
                <w:rFonts w:hint="eastAsia" w:ascii="宋体" w:hAnsi="宋体" w:eastAsia="宋体" w:cs="宋体"/>
                <w:sz w:val="18"/>
                <w:szCs w:val="18"/>
                <w:lang w:bidi="ar"/>
              </w:rPr>
              <w:t xml:space="preserve">3</w:t>
            </w:r>
            <w:r>
              <w:rPr>
                <w:rStyle w:val="1037"/>
                <w:rFonts w:hint="eastAsia" w:ascii="宋体" w:hAnsi="宋体" w:eastAsia="宋体" w:cs="宋体"/>
                <w:sz w:val="18"/>
                <w:szCs w:val="18"/>
                <w:lang w:bidi="ar"/>
              </w:rPr>
              <w:t xml:space="preserve">分，扣完为止。</w:t>
            </w:r>
            <w:r/>
          </w:p>
        </w:tc>
      </w:tr>
      <w:tr>
        <w:trPr>
          <w:trHeight w:val="670"/>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保证质量</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保证商品质量，无以次（劣）充好现象，无过期或变质食品得</w:t>
            </w:r>
            <w:r>
              <w:rPr>
                <w:rStyle w:val="1032"/>
                <w:rFonts w:hint="eastAsia" w:ascii="宋体" w:hAnsi="宋体" w:eastAsia="宋体" w:cs="宋体"/>
                <w:sz w:val="18"/>
                <w:szCs w:val="18"/>
                <w:lang w:bidi="ar"/>
              </w:rPr>
              <w:t xml:space="preserve">10</w:t>
            </w:r>
            <w:r>
              <w:rPr>
                <w:rStyle w:val="1029"/>
                <w:rFonts w:hint="eastAsia" w:ascii="宋体" w:hAnsi="宋体" w:eastAsia="宋体" w:cs="宋体"/>
                <w:sz w:val="18"/>
                <w:szCs w:val="18"/>
                <w:lang w:bidi="ar"/>
              </w:rPr>
              <w:t xml:space="preserve">分；发现一次假冒伪劣商品或过期商品不得分，并报招标人备案。所供原材料未经挑选出现腐烂、变质等现象或原材料来源不明的发生</w:t>
            </w:r>
            <w:r>
              <w:rPr>
                <w:rStyle w:val="1032"/>
                <w:rFonts w:hint="eastAsia" w:ascii="宋体" w:hAnsi="宋体" w:eastAsia="宋体" w:cs="宋体"/>
                <w:sz w:val="18"/>
                <w:szCs w:val="18"/>
                <w:lang w:bidi="ar"/>
              </w:rPr>
              <w:t xml:space="preserve">1</w:t>
            </w:r>
            <w:r>
              <w:rPr>
                <w:rStyle w:val="1029"/>
                <w:rFonts w:hint="eastAsia" w:ascii="宋体" w:hAnsi="宋体" w:eastAsia="宋体" w:cs="宋体"/>
                <w:sz w:val="18"/>
                <w:szCs w:val="18"/>
                <w:lang w:bidi="ar"/>
              </w:rPr>
              <w:t xml:space="preserve">次扣</w:t>
            </w:r>
            <w:r>
              <w:rPr>
                <w:rStyle w:val="1032"/>
                <w:rFonts w:hint="eastAsia" w:ascii="宋体" w:hAnsi="宋体" w:eastAsia="宋体" w:cs="宋体"/>
                <w:sz w:val="18"/>
                <w:szCs w:val="18"/>
                <w:lang w:bidi="ar"/>
              </w:rPr>
              <w:t xml:space="preserve">2</w:t>
            </w:r>
            <w:r>
              <w:rPr>
                <w:rStyle w:val="1029"/>
                <w:rFonts w:hint="eastAsia" w:ascii="宋体" w:hAnsi="宋体" w:eastAsia="宋体" w:cs="宋体"/>
                <w:sz w:val="18"/>
                <w:szCs w:val="18"/>
                <w:lang w:bidi="ar"/>
              </w:rPr>
              <w:t xml:space="preserve">分，以此类推，扣完为止。（需注明发现时间及现场实物照片）</w:t>
            </w:r>
            <w:r/>
          </w:p>
        </w:tc>
      </w:tr>
      <w:tr>
        <w:trPr>
          <w:trHeight w:val="465"/>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足斤足两</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送货无短斤缺两现象</w:t>
            </w:r>
            <w:r>
              <w:rPr>
                <w:rStyle w:val="1034"/>
                <w:rFonts w:hint="eastAsia" w:ascii="宋体" w:hAnsi="宋体" w:eastAsia="宋体" w:cs="宋体"/>
                <w:sz w:val="18"/>
                <w:szCs w:val="18"/>
                <w:lang w:bidi="ar"/>
              </w:rPr>
              <w:t xml:space="preserve">8</w:t>
            </w:r>
            <w:r>
              <w:rPr>
                <w:rStyle w:val="1037"/>
                <w:rFonts w:hint="eastAsia" w:ascii="宋体" w:hAnsi="宋体" w:eastAsia="宋体" w:cs="宋体"/>
                <w:sz w:val="18"/>
                <w:szCs w:val="18"/>
                <w:lang w:bidi="ar"/>
              </w:rPr>
              <w:t xml:space="preserve">分（份量短缺达到该类食材配送总量</w:t>
            </w:r>
            <w:r>
              <w:rPr>
                <w:rStyle w:val="1034"/>
                <w:rFonts w:hint="eastAsia" w:ascii="宋体" w:hAnsi="宋体" w:eastAsia="宋体" w:cs="宋体"/>
                <w:sz w:val="18"/>
                <w:szCs w:val="18"/>
                <w:lang w:bidi="ar"/>
              </w:rPr>
              <w:t xml:space="preserve">5%</w:t>
            </w:r>
            <w:r>
              <w:rPr>
                <w:rStyle w:val="1037"/>
                <w:rFonts w:hint="eastAsia" w:ascii="宋体" w:hAnsi="宋体" w:eastAsia="宋体" w:cs="宋体"/>
                <w:sz w:val="18"/>
                <w:szCs w:val="18"/>
                <w:lang w:bidi="ar"/>
              </w:rPr>
              <w:t xml:space="preserve">以上，有一次扣</w:t>
            </w:r>
            <w:r>
              <w:rPr>
                <w:rStyle w:val="1034"/>
                <w:rFonts w:hint="eastAsia" w:ascii="宋体" w:hAnsi="宋体" w:eastAsia="宋体" w:cs="宋体"/>
                <w:sz w:val="18"/>
                <w:szCs w:val="18"/>
                <w:lang w:bidi="ar"/>
              </w:rPr>
              <w:t xml:space="preserve">2</w:t>
            </w:r>
            <w:r>
              <w:rPr>
                <w:rStyle w:val="1037"/>
                <w:rFonts w:hint="eastAsia" w:ascii="宋体" w:hAnsi="宋体" w:eastAsia="宋体" w:cs="宋体"/>
                <w:sz w:val="18"/>
                <w:szCs w:val="18"/>
                <w:lang w:bidi="ar"/>
              </w:rPr>
              <w:t xml:space="preserve">分，以此类推，扣完为止）。</w:t>
            </w:r>
            <w:r/>
          </w:p>
        </w:tc>
      </w:tr>
      <w:tr>
        <w:trPr>
          <w:trHeight w:val="285"/>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工作细致</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配送原材料清单与实际配送无差错</w:t>
            </w:r>
            <w:r>
              <w:rPr>
                <w:rStyle w:val="1034"/>
                <w:rFonts w:hint="eastAsia" w:ascii="宋体" w:hAnsi="宋体" w:eastAsia="宋体" w:cs="宋体"/>
                <w:sz w:val="18"/>
                <w:szCs w:val="18"/>
                <w:lang w:bidi="ar"/>
              </w:rPr>
              <w:t xml:space="preserve">8</w:t>
            </w:r>
            <w:r>
              <w:rPr>
                <w:rStyle w:val="1037"/>
                <w:rFonts w:hint="eastAsia" w:ascii="宋体" w:hAnsi="宋体" w:eastAsia="宋体" w:cs="宋体"/>
                <w:sz w:val="18"/>
                <w:szCs w:val="18"/>
                <w:lang w:bidi="ar"/>
              </w:rPr>
              <w:t xml:space="preserve">分（误差一次扣</w:t>
            </w:r>
            <w:r>
              <w:rPr>
                <w:rStyle w:val="1034"/>
                <w:rFonts w:hint="eastAsia" w:ascii="宋体" w:hAnsi="宋体" w:eastAsia="宋体" w:cs="宋体"/>
                <w:sz w:val="18"/>
                <w:szCs w:val="18"/>
                <w:lang w:bidi="ar"/>
              </w:rPr>
              <w:t xml:space="preserve">1</w:t>
            </w:r>
            <w:r>
              <w:rPr>
                <w:rStyle w:val="1037"/>
                <w:rFonts w:hint="eastAsia" w:ascii="宋体" w:hAnsi="宋体" w:eastAsia="宋体" w:cs="宋体"/>
                <w:sz w:val="18"/>
                <w:szCs w:val="18"/>
                <w:lang w:bidi="ar"/>
              </w:rPr>
              <w:t xml:space="preserve">分，以此类推，扣完为止）。</w:t>
            </w:r>
            <w:r/>
          </w:p>
        </w:tc>
      </w:tr>
      <w:tr>
        <w:trPr>
          <w:trHeight w:val="285"/>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单据清晰</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送货单（结算凭证）项目齐全，机器打印清晰，提供正规发票得6</w:t>
            </w:r>
            <w:r>
              <w:rPr>
                <w:rStyle w:val="1037"/>
                <w:rFonts w:hint="eastAsia" w:ascii="宋体" w:hAnsi="宋体" w:eastAsia="宋体" w:cs="宋体"/>
                <w:sz w:val="18"/>
                <w:szCs w:val="18"/>
                <w:lang w:bidi="ar"/>
              </w:rPr>
              <w:t xml:space="preserve">分，否则不得分。</w:t>
            </w:r>
            <w:r/>
          </w:p>
        </w:tc>
      </w:tr>
      <w:tr>
        <w:trPr>
          <w:trHeight w:val="285"/>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品牌规范</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按照招标人确定的目录品牌规格采购、供货。擅自更换品牌规格的发现</w:t>
            </w:r>
            <w:r>
              <w:rPr>
                <w:rStyle w:val="1032"/>
                <w:rFonts w:hint="eastAsia" w:ascii="宋体" w:hAnsi="宋体" w:eastAsia="宋体" w:cs="宋体"/>
                <w:sz w:val="18"/>
                <w:szCs w:val="18"/>
                <w:lang w:bidi="ar"/>
              </w:rPr>
              <w:t xml:space="preserve">1</w:t>
            </w:r>
            <w:r>
              <w:rPr>
                <w:rStyle w:val="1029"/>
                <w:rFonts w:hint="eastAsia" w:ascii="宋体" w:hAnsi="宋体" w:eastAsia="宋体" w:cs="宋体"/>
                <w:sz w:val="18"/>
                <w:szCs w:val="18"/>
                <w:lang w:bidi="ar"/>
              </w:rPr>
              <w:t xml:space="preserve">次扣</w:t>
            </w:r>
            <w:r>
              <w:rPr>
                <w:rStyle w:val="1032"/>
                <w:rFonts w:hint="eastAsia" w:ascii="宋体" w:hAnsi="宋体" w:eastAsia="宋体" w:cs="宋体"/>
                <w:sz w:val="18"/>
                <w:szCs w:val="18"/>
                <w:lang w:bidi="ar"/>
              </w:rPr>
              <w:t xml:space="preserve">1</w:t>
            </w:r>
            <w:r>
              <w:rPr>
                <w:rStyle w:val="1029"/>
                <w:rFonts w:hint="eastAsia" w:ascii="宋体" w:hAnsi="宋体" w:eastAsia="宋体" w:cs="宋体"/>
                <w:sz w:val="18"/>
                <w:szCs w:val="18"/>
                <w:lang w:bidi="ar"/>
              </w:rPr>
              <w:t xml:space="preserve">分，扣完为止。</w:t>
            </w:r>
            <w:r/>
          </w:p>
        </w:tc>
      </w:tr>
      <w:tr>
        <w:trPr>
          <w:trHeight w:val="480"/>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索证索票</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按照相关法律法规规定及监管部门要求，向</w:t>
            </w:r>
            <w:r>
              <w:rPr>
                <w:rFonts w:hint="eastAsia" w:ascii="宋体" w:hAnsi="宋体" w:eastAsia="宋体" w:cs="宋体"/>
                <w:color w:val="000000"/>
                <w:sz w:val="18"/>
                <w:szCs w:val="18"/>
                <w:lang w:eastAsia="zh-CN" w:bidi="ar"/>
              </w:rPr>
              <w:t xml:space="preserve">甲方</w:t>
            </w:r>
            <w:r>
              <w:rPr>
                <w:rFonts w:hint="eastAsia" w:ascii="宋体" w:hAnsi="宋体" w:eastAsia="宋体" w:cs="宋体"/>
                <w:color w:val="000000"/>
                <w:sz w:val="18"/>
                <w:szCs w:val="18"/>
                <w:lang w:bidi="ar"/>
              </w:rPr>
              <w:t xml:space="preserve">提供原材料的检测报告或产品合格证的得</w:t>
            </w:r>
            <w:r>
              <w:rPr>
                <w:rStyle w:val="1034"/>
                <w:rFonts w:hint="eastAsia" w:ascii="宋体" w:hAnsi="宋体" w:eastAsia="宋体" w:cs="宋体"/>
                <w:sz w:val="18"/>
                <w:szCs w:val="18"/>
                <w:lang w:bidi="ar"/>
              </w:rPr>
              <w:t xml:space="preserve">6</w:t>
            </w:r>
            <w:r>
              <w:rPr>
                <w:rStyle w:val="1037"/>
                <w:rFonts w:hint="eastAsia" w:ascii="宋体" w:hAnsi="宋体" w:eastAsia="宋体" w:cs="宋体"/>
                <w:sz w:val="18"/>
                <w:szCs w:val="18"/>
                <w:lang w:bidi="ar"/>
              </w:rPr>
              <w:t xml:space="preserve">分，每少一次扣</w:t>
            </w:r>
            <w:r>
              <w:rPr>
                <w:rStyle w:val="1034"/>
                <w:rFonts w:hint="eastAsia" w:ascii="宋体" w:hAnsi="宋体" w:eastAsia="宋体" w:cs="宋体"/>
                <w:sz w:val="18"/>
                <w:szCs w:val="18"/>
                <w:lang w:bidi="ar"/>
              </w:rPr>
              <w:t xml:space="preserve">0.5</w:t>
            </w:r>
            <w:r>
              <w:rPr>
                <w:rStyle w:val="1037"/>
                <w:rFonts w:hint="eastAsia" w:ascii="宋体" w:hAnsi="宋体" w:eastAsia="宋体" w:cs="宋体"/>
                <w:sz w:val="18"/>
                <w:szCs w:val="18"/>
                <w:lang w:bidi="ar"/>
              </w:rPr>
              <w:t xml:space="preserve">分，扣完为止。</w:t>
            </w:r>
            <w:r/>
          </w:p>
        </w:tc>
      </w:tr>
      <w:tr>
        <w:trPr>
          <w:trHeight w:val="480"/>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应急处置</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对于突发事件能够快速处置，明确专门人员应急处置机制，明确应急处置流程，细化相应岗位人员在食品安全事故应急处置中的职责，落实应急处置措施，快速反应，妥善处置。</w:t>
            </w:r>
            <w:r/>
          </w:p>
        </w:tc>
      </w:tr>
      <w:tr>
        <w:trPr>
          <w:trHeight w:val="285"/>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结算精准</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送货单上单价、月底结算价格与招标人核定价一致（擅自涨价，每次扣2分，以此类推，扣完为止）。</w:t>
            </w:r>
            <w:r/>
          </w:p>
        </w:tc>
      </w:tr>
      <w:tr>
        <w:trPr>
          <w:trHeight w:val="44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安全清洁</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运输工具、贮物筐箱、包装材料等保持清洁卫生。（抽查到不符要求的每次扣</w:t>
            </w:r>
            <w:r>
              <w:rPr>
                <w:rStyle w:val="1034"/>
                <w:rFonts w:hint="eastAsia" w:ascii="宋体" w:hAnsi="宋体" w:eastAsia="宋体" w:cs="宋体"/>
                <w:sz w:val="18"/>
                <w:szCs w:val="18"/>
                <w:lang w:bidi="ar"/>
              </w:rPr>
              <w:t xml:space="preserve">1</w:t>
            </w:r>
            <w:r>
              <w:rPr>
                <w:rStyle w:val="1037"/>
                <w:rFonts w:hint="eastAsia" w:ascii="宋体" w:hAnsi="宋体" w:eastAsia="宋体" w:cs="宋体"/>
                <w:sz w:val="18"/>
                <w:szCs w:val="18"/>
                <w:lang w:bidi="ar"/>
              </w:rPr>
              <w:t xml:space="preserve">分，以此类推，扣完为止）。</w:t>
            </w:r>
            <w:r/>
          </w:p>
        </w:tc>
      </w:tr>
      <w:tr>
        <w:trPr>
          <w:trHeight w:val="385"/>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沟通联系</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如目录没有</w:t>
            </w:r>
            <w:r>
              <w:rPr>
                <w:rFonts w:hint="eastAsia" w:ascii="宋体" w:hAnsi="宋体" w:cs="宋体"/>
                <w:color w:val="000000"/>
                <w:sz w:val="18"/>
                <w:szCs w:val="18"/>
                <w:lang w:eastAsia="zh-CN" w:bidi="ar"/>
              </w:rPr>
              <w:t xml:space="preserve">医院</w:t>
            </w:r>
            <w:r>
              <w:rPr>
                <w:rFonts w:hint="eastAsia" w:ascii="宋体" w:hAnsi="宋体" w:eastAsia="宋体" w:cs="宋体"/>
                <w:color w:val="000000"/>
                <w:sz w:val="18"/>
                <w:szCs w:val="18"/>
                <w:lang w:bidi="ar"/>
              </w:rPr>
              <w:t xml:space="preserve">所需商品，事先与</w:t>
            </w:r>
            <w:r>
              <w:rPr>
                <w:rFonts w:hint="eastAsia" w:ascii="宋体" w:hAnsi="宋体" w:cs="宋体"/>
                <w:color w:val="000000"/>
                <w:sz w:val="18"/>
                <w:szCs w:val="18"/>
                <w:lang w:eastAsia="zh-CN" w:bidi="ar"/>
              </w:rPr>
              <w:t xml:space="preserve">院方</w:t>
            </w:r>
            <w:r>
              <w:rPr>
                <w:rFonts w:hint="eastAsia" w:ascii="宋体" w:hAnsi="宋体" w:eastAsia="宋体" w:cs="宋体"/>
                <w:color w:val="000000"/>
                <w:sz w:val="18"/>
                <w:szCs w:val="18"/>
                <w:lang w:bidi="ar"/>
              </w:rPr>
              <w:t xml:space="preserve">联系并谈妥商品的品牌、品级、规格、价格等事项，然后发货</w:t>
            </w:r>
            <w:r>
              <w:rPr>
                <w:rStyle w:val="1034"/>
                <w:rFonts w:hint="eastAsia" w:ascii="宋体" w:hAnsi="宋体" w:eastAsia="宋体" w:cs="宋体"/>
                <w:sz w:val="18"/>
                <w:szCs w:val="18"/>
                <w:lang w:bidi="ar"/>
              </w:rPr>
              <w:t xml:space="preserve">4</w:t>
            </w:r>
            <w:r>
              <w:rPr>
                <w:rStyle w:val="1037"/>
                <w:rFonts w:hint="eastAsia" w:ascii="宋体" w:hAnsi="宋体" w:eastAsia="宋体" w:cs="宋体"/>
                <w:sz w:val="18"/>
                <w:szCs w:val="18"/>
                <w:lang w:bidi="ar"/>
              </w:rPr>
              <w:t xml:space="preserve">分。食材供应商单方定价后再送货不得分。</w:t>
            </w:r>
            <w:r/>
          </w:p>
        </w:tc>
      </w:tr>
      <w:tr>
        <w:trPr>
          <w:trHeight w:val="465"/>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及时整改</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对</w:t>
            </w:r>
            <w:r>
              <w:rPr>
                <w:rFonts w:hint="eastAsia" w:ascii="宋体" w:hAnsi="宋体" w:cs="宋体"/>
                <w:color w:val="000000"/>
                <w:sz w:val="18"/>
                <w:szCs w:val="18"/>
                <w:lang w:eastAsia="zh-CN" w:bidi="ar"/>
              </w:rPr>
              <w:t xml:space="preserve">院方</w:t>
            </w:r>
            <w:r>
              <w:rPr>
                <w:rFonts w:hint="eastAsia" w:ascii="宋体" w:hAnsi="宋体" w:eastAsia="宋体" w:cs="宋体"/>
                <w:color w:val="000000"/>
                <w:sz w:val="18"/>
                <w:szCs w:val="18"/>
                <w:lang w:bidi="ar"/>
              </w:rPr>
              <w:t xml:space="preserve">的意见、建议虚心接受，运作过程中出现的新情况新问题及时主动沟通、协调有效果，及时整改见实效</w:t>
            </w:r>
            <w:r>
              <w:rPr>
                <w:rStyle w:val="1034"/>
                <w:rFonts w:hint="eastAsia" w:ascii="宋体" w:hAnsi="宋体" w:eastAsia="宋体" w:cs="宋体"/>
                <w:sz w:val="18"/>
                <w:szCs w:val="18"/>
                <w:lang w:bidi="ar"/>
              </w:rPr>
              <w:t xml:space="preserve">4</w:t>
            </w:r>
            <w:r>
              <w:rPr>
                <w:rStyle w:val="1037"/>
                <w:rFonts w:hint="eastAsia" w:ascii="宋体" w:hAnsi="宋体" w:eastAsia="宋体" w:cs="宋体"/>
                <w:sz w:val="18"/>
                <w:szCs w:val="18"/>
                <w:lang w:bidi="ar"/>
              </w:rPr>
              <w:t xml:space="preserve">分，整改效果不明显扣</w:t>
            </w:r>
            <w:r>
              <w:rPr>
                <w:rStyle w:val="1034"/>
                <w:rFonts w:hint="eastAsia" w:ascii="宋体" w:hAnsi="宋体" w:eastAsia="宋体" w:cs="宋体"/>
                <w:sz w:val="18"/>
                <w:szCs w:val="18"/>
                <w:lang w:bidi="ar"/>
              </w:rPr>
              <w:t xml:space="preserve">1</w:t>
            </w:r>
            <w:r>
              <w:rPr>
                <w:rStyle w:val="1037"/>
                <w:rFonts w:hint="eastAsia" w:ascii="宋体" w:hAnsi="宋体" w:eastAsia="宋体" w:cs="宋体"/>
                <w:sz w:val="18"/>
                <w:szCs w:val="18"/>
                <w:lang w:bidi="ar"/>
              </w:rPr>
              <w:t xml:space="preserve">分，未见整改效果不得分。</w:t>
            </w:r>
            <w:r/>
          </w:p>
        </w:tc>
      </w:tr>
      <w:tr>
        <w:trPr>
          <w:trHeight w:val="465"/>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诚信经营</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不得将部分商品供应权限转让或分包给他人经营</w:t>
            </w:r>
            <w:r>
              <w:rPr>
                <w:rStyle w:val="1034"/>
                <w:rFonts w:hint="eastAsia" w:ascii="宋体" w:hAnsi="宋体" w:eastAsia="宋体" w:cs="宋体"/>
                <w:sz w:val="18"/>
                <w:szCs w:val="18"/>
                <w:lang w:bidi="ar"/>
              </w:rPr>
              <w:t xml:space="preserve">8</w:t>
            </w:r>
            <w:r>
              <w:rPr>
                <w:rStyle w:val="1037"/>
                <w:rFonts w:hint="eastAsia" w:ascii="宋体" w:hAnsi="宋体" w:eastAsia="宋体" w:cs="宋体"/>
                <w:sz w:val="18"/>
                <w:szCs w:val="18"/>
                <w:lang w:bidi="ar"/>
              </w:rPr>
              <w:t xml:space="preserve">分（如有违反不得分，并考虑取消配送资格）。</w:t>
            </w:r>
            <w:r/>
          </w:p>
        </w:tc>
      </w:tr>
      <w:tr>
        <w:trPr>
          <w:trHeight w:val="285"/>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100</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465"/>
        </w:trPr>
        <w:tc>
          <w:tcPr>
            <w:gridSpan w:val="2"/>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说明</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val="false"/>
          </w:tcPr>
          <w:p>
            <w:pPr>
              <w:jc w:val="left"/>
              <w:spacing w:line="26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综合得分在90分以上视为满意，得分在85分以下视为不满意。如果有异议，可提请招标人或监管部门审议。</w:t>
            </w:r>
            <w:r/>
          </w:p>
        </w:tc>
      </w:tr>
    </w:tbl>
    <w:p>
      <w:pPr>
        <w:ind w:firstLine="360"/>
        <w:rPr>
          <w:rFonts w:hint="eastAsia" w:ascii="宋体" w:hAnsi="宋体"/>
          <w:color w:val="000000"/>
          <w:sz w:val="18"/>
          <w:szCs w:val="18"/>
        </w:rPr>
      </w:pPr>
      <w:r>
        <w:rPr>
          <w:rFonts w:hint="eastAsia" w:ascii="宋体" w:hAnsi="宋体"/>
          <w:color w:val="000000"/>
          <w:sz w:val="18"/>
          <w:szCs w:val="18"/>
        </w:rPr>
      </w:r>
      <w:r/>
    </w:p>
    <w:p>
      <w:pPr>
        <w:ind w:firstLine="420"/>
        <w:rPr>
          <w:rFonts w:hint="eastAsia" w:ascii="宋体" w:hAnsi="宋体"/>
          <w:color w:val="000000"/>
          <w:szCs w:val="21"/>
          <w:u w:val="single"/>
        </w:rPr>
      </w:pPr>
      <w:r>
        <w:rPr>
          <w:rFonts w:hint="eastAsia" w:ascii="宋体" w:hAnsi="宋体"/>
          <w:color w:val="000000"/>
          <w:szCs w:val="21"/>
        </w:rPr>
        <w:t xml:space="preserve">考核人：                                                 考核时间：</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p>
    <w:p>
      <w:pPr>
        <w:jc w:val="center"/>
        <w:pageBreakBefore w:val="0"/>
        <w:spacing w:line="360" w:lineRule="auto"/>
        <w:rPr>
          <w:rFonts w:hint="eastAsia" w:ascii="宋体" w:hAnsi="宋体" w:cs="宋体"/>
          <w:b/>
          <w:color w:val="000000"/>
          <w:sz w:val="28"/>
          <w:szCs w:val="28"/>
        </w:rPr>
        <w:outlineLvl w:val="0"/>
      </w:pPr>
      <w:r>
        <w:rPr>
          <w:rFonts w:hint="eastAsia" w:ascii="宋体" w:hAnsi="宋体" w:cs="宋体"/>
          <w:b/>
          <w:color w:val="000000"/>
          <w:szCs w:val="21"/>
        </w:rPr>
        <w:br w:type="page" w:clear="all"/>
      </w:r>
      <w:r>
        <w:rPr>
          <w:rFonts w:hint="eastAsia" w:ascii="宋体" w:hAnsi="宋体" w:cs="宋体"/>
          <w:b/>
          <w:color w:val="000000"/>
          <w:sz w:val="28"/>
          <w:szCs w:val="28"/>
        </w:rPr>
        <w:t xml:space="preserve">第六章</w:t>
      </w:r>
      <w:r>
        <w:rPr>
          <w:rFonts w:hint="eastAsia" w:ascii="宋体" w:hAnsi="宋体" w:cs="宋体"/>
          <w:color w:val="000000"/>
          <w:sz w:val="28"/>
          <w:szCs w:val="28"/>
        </w:rPr>
        <w:t xml:space="preserve">  </w:t>
      </w:r>
      <w:r>
        <w:rPr>
          <w:rFonts w:hint="eastAsia" w:ascii="宋体" w:hAnsi="宋体" w:cs="宋体"/>
          <w:b/>
          <w:color w:val="000000"/>
          <w:sz w:val="28"/>
          <w:szCs w:val="28"/>
        </w:rPr>
        <w:t xml:space="preserve">评标方法、评分标准</w:t>
      </w:r>
      <w:r/>
    </w:p>
    <w:p>
      <w:pPr>
        <w:ind w:firstLine="422"/>
        <w:pageBreakBefore w:val="0"/>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一、评标办法</w:t>
      </w:r>
      <w:r/>
    </w:p>
    <w:p>
      <w:pPr>
        <w:ind w:firstLine="42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本次</w:t>
      </w:r>
      <w:r>
        <w:rPr>
          <w:rFonts w:hint="eastAsia" w:ascii="宋体" w:hAnsi="宋体" w:eastAsia="宋体" w:cs="宋体"/>
          <w:color w:val="000000"/>
          <w:sz w:val="21"/>
          <w:szCs w:val="21"/>
          <w:lang w:eastAsia="zh-CN"/>
        </w:rPr>
        <w:t xml:space="preserve">采购</w:t>
      </w:r>
      <w:r>
        <w:rPr>
          <w:rFonts w:hint="eastAsia" w:ascii="宋体" w:hAnsi="宋体" w:eastAsia="宋体" w:cs="宋体"/>
          <w:color w:val="000000"/>
          <w:sz w:val="21"/>
          <w:szCs w:val="21"/>
        </w:rPr>
        <w:t xml:space="preserve">评标方法为综合评分法</w:t>
      </w:r>
      <w:r>
        <w:rPr>
          <w:rFonts w:hint="eastAsia" w:ascii="宋体" w:hAnsi="宋体" w:eastAsia="宋体" w:cs="宋体"/>
          <w:color w:val="000000"/>
          <w:sz w:val="21"/>
          <w:szCs w:val="21"/>
          <w:lang w:eastAsia="zh-CN"/>
        </w:rPr>
        <w:t xml:space="preserve">，即是指</w:t>
      </w:r>
      <w:r>
        <w:rPr>
          <w:rFonts w:hint="eastAsia" w:ascii="宋体" w:hAnsi="宋体" w:eastAsia="宋体" w:cs="宋体"/>
          <w:color w:val="000000"/>
          <w:sz w:val="21"/>
          <w:szCs w:val="21"/>
        </w:rPr>
        <w:t xml:space="preserve">投标文件满足</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全部实质性要求，且按照评审因素的量化指标评审得分最高的投标人为中标候选人的评标方法。</w:t>
      </w:r>
      <w:r/>
    </w:p>
    <w:p>
      <w:pPr>
        <w:ind w:firstLine="420"/>
        <w:pageBreakBefore w:val="0"/>
        <w:spacing w:line="360" w:lineRule="auto"/>
        <w:rPr>
          <w:rFonts w:hint="eastAsia" w:ascii="宋体" w:hAnsi="宋体" w:eastAsia="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综合评分的主要因素与投标人所提供货物服务的质量相关，包括投标报价、技术或者服务水平、履约能力、售后服务等。总分值为100分，价格分值占总分值的比重为10%（权重），技术</w:t>
      </w:r>
      <w:r>
        <w:rPr>
          <w:rFonts w:hint="eastAsia" w:ascii="宋体" w:hAnsi="宋体" w:cs="宋体"/>
          <w:color w:val="000000"/>
          <w:sz w:val="21"/>
          <w:szCs w:val="21"/>
          <w:lang w:eastAsia="zh-CN"/>
        </w:rPr>
        <w:t xml:space="preserve">及其他</w:t>
      </w:r>
      <w:r>
        <w:rPr>
          <w:rFonts w:hint="eastAsia" w:ascii="宋体" w:hAnsi="宋体" w:cs="宋体"/>
          <w:color w:val="000000"/>
          <w:sz w:val="21"/>
          <w:szCs w:val="21"/>
        </w:rPr>
        <w:t xml:space="preserve">部分分值占总分值的比重为90%（权重）。</w:t>
      </w:r>
      <w:r/>
    </w:p>
    <w:p>
      <w:pPr>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评标时，评标委员会分别对每个有效投标人的投标书（报价除外）进行评价、打分，然后汇总，按算术平均方法计算出每个投标人的</w:t>
      </w:r>
      <w:r>
        <w:rPr>
          <w:rFonts w:hint="eastAsia" w:ascii="宋体" w:hAnsi="宋体" w:eastAsia="宋体" w:cs="宋体"/>
          <w:color w:val="000000"/>
          <w:sz w:val="21"/>
          <w:szCs w:val="21"/>
          <w:lang w:eastAsia="zh-CN"/>
        </w:rPr>
        <w:t xml:space="preserve">技术及</w:t>
      </w:r>
      <w:r>
        <w:rPr>
          <w:rFonts w:hint="eastAsia" w:ascii="宋体" w:hAnsi="宋体" w:eastAsia="宋体" w:cs="宋体"/>
          <w:color w:val="000000"/>
          <w:sz w:val="21"/>
          <w:szCs w:val="21"/>
          <w:lang w:val="en-US" w:eastAsia="zh-CN"/>
        </w:rPr>
        <w:t xml:space="preserve">其他部分得分；报价得分通过计算直接取得，二者相加为投标人的综合得分（各项得分按四舍五入原则精确到小数点后三位）。综合得分相同的，按投标报价由低到高顺序排列；综合得分</w:t>
      </w:r>
      <w:r>
        <w:rPr>
          <w:rFonts w:hint="eastAsia" w:ascii="宋体" w:hAnsi="宋体" w:eastAsia="宋体" w:cs="宋体"/>
          <w:color w:val="000000"/>
          <w:sz w:val="21"/>
          <w:szCs w:val="21"/>
          <w:highlight w:val="none"/>
          <w:lang w:val="en-US" w:eastAsia="zh-CN"/>
        </w:rPr>
        <w:t xml:space="preserve">相同，且投标报价和技术</w:t>
      </w:r>
      <w:r>
        <w:rPr>
          <w:rFonts w:hint="eastAsia" w:ascii="宋体" w:hAnsi="宋体" w:cs="宋体"/>
          <w:color w:val="000000"/>
          <w:sz w:val="21"/>
          <w:szCs w:val="21"/>
          <w:highlight w:val="none"/>
          <w:lang w:eastAsia="zh-CN"/>
        </w:rPr>
        <w:t xml:space="preserve">及其他</w:t>
      </w:r>
      <w:r>
        <w:rPr>
          <w:rFonts w:hint="eastAsia" w:ascii="宋体" w:hAnsi="宋体" w:cs="宋体"/>
          <w:color w:val="000000"/>
          <w:sz w:val="21"/>
          <w:szCs w:val="21"/>
          <w:highlight w:val="none"/>
        </w:rPr>
        <w:t xml:space="preserve">部分</w:t>
      </w:r>
      <w:r>
        <w:rPr>
          <w:rFonts w:hint="eastAsia" w:ascii="宋体" w:hAnsi="宋体" w:eastAsia="宋体" w:cs="宋体"/>
          <w:color w:val="000000"/>
          <w:sz w:val="21"/>
          <w:szCs w:val="21"/>
          <w:highlight w:val="none"/>
          <w:lang w:val="en-US" w:eastAsia="zh-CN"/>
        </w:rPr>
        <w:t xml:space="preserve">评分均相同的，招标人自行确定中标人。</w:t>
      </w:r>
      <w:r/>
    </w:p>
    <w:p>
      <w:pPr>
        <w:ind w:firstLine="422"/>
        <w:pageBreakBefore w:val="0"/>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二、</w:t>
      </w:r>
      <w:r>
        <w:rPr>
          <w:rFonts w:hint="eastAsia" w:ascii="宋体" w:hAnsi="宋体" w:cs="宋体"/>
          <w:b/>
          <w:szCs w:val="21"/>
          <w:highlight w:val="none"/>
        </w:rPr>
        <w:t xml:space="preserve">采购政策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小、微企业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根据《政府采购促进中小企业发展暂行办法》（</w:t>
      </w:r>
      <w:r>
        <w:rPr>
          <w:rFonts w:hint="eastAsia" w:ascii="宋体" w:hAnsi="宋体" w:eastAsia="宋体" w:cs="宋体"/>
          <w:sz w:val="21"/>
          <w:szCs w:val="21"/>
          <w:highlight w:val="none"/>
        </w:rPr>
        <w:t xml:space="preserve">财库（2020）46</w:t>
      </w:r>
      <w:r>
        <w:rPr>
          <w:rFonts w:hint="eastAsia" w:ascii="宋体" w:hAnsi="宋体" w:eastAsia="宋体" w:cs="宋体"/>
          <w:color w:val="000000"/>
          <w:sz w:val="21"/>
          <w:szCs w:val="21"/>
          <w:highlight w:val="none"/>
        </w:rPr>
        <w:t xml:space="preserve">号）的相关规定，对属于小型、微型企业的投标人给予价格扣除：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如投标人认定本企业为小型或微型企业，则需根据《中小企业划型标准规定》（工信部联企业〔2011〕300号）填报《中小企业声明函》。</w:t>
      </w:r>
      <w:r>
        <w:rPr>
          <w:rFonts w:hint="eastAsia" w:ascii="宋体" w:hAnsi="宋体" w:eastAsia="宋体" w:cs="宋体"/>
          <w:b/>
          <w:bCs/>
          <w:color w:val="000000"/>
          <w:sz w:val="21"/>
          <w:szCs w:val="21"/>
          <w:highlight w:val="none"/>
        </w:rPr>
        <w:t xml:space="preserve">加盖公章后的《中小企业声明函》电子件放置于投标文件中提交，未提交则不享受相关小微企业价格扣除政策。</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如投标人属于小微型企业，且提供自有产品或服务，对其报价给予</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0%的扣除；扣除后的价格参与价格评审。</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如本项目接受联合体投标或允许分包，当</w:t>
      </w:r>
      <w:r>
        <w:rPr>
          <w:rFonts w:hint="eastAsia" w:ascii="宋体" w:hAnsi="宋体" w:eastAsia="宋体" w:cs="宋体"/>
          <w:color w:val="000000"/>
          <w:szCs w:val="21"/>
          <w:highlight w:val="none"/>
        </w:rPr>
        <w:t xml:space="preserve">大中型企业与小微企业组成联合体</w:t>
      </w:r>
      <w:r>
        <w:rPr>
          <w:rFonts w:hint="eastAsia" w:ascii="宋体" w:hAnsi="宋体" w:eastAsia="宋体" w:cs="宋体"/>
          <w:color w:val="000000"/>
          <w:szCs w:val="21"/>
          <w:highlight w:val="none"/>
          <w:lang w:eastAsia="zh-CN"/>
        </w:rPr>
        <w:t xml:space="preserve">投标</w:t>
      </w:r>
      <w:r>
        <w:rPr>
          <w:rFonts w:hint="eastAsia" w:ascii="宋体" w:hAnsi="宋体" w:eastAsia="宋体" w:cs="宋体"/>
          <w:color w:val="000000"/>
          <w:szCs w:val="21"/>
          <w:highlight w:val="none"/>
        </w:rPr>
        <w:t xml:space="preserve">或者大中型企业向一家或者多家小微企业分包</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rPr>
        <w:t xml:space="preserve">，联合协议或者分包意向协议</w:t>
      </w:r>
      <w:r>
        <w:rPr>
          <w:rFonts w:hint="eastAsia" w:ascii="宋体" w:hAnsi="宋体" w:eastAsia="宋体" w:cs="宋体"/>
          <w:color w:val="000000"/>
          <w:szCs w:val="21"/>
          <w:highlight w:val="none"/>
          <w:lang w:eastAsia="zh-CN"/>
        </w:rPr>
        <w:t xml:space="preserve">中</w:t>
      </w:r>
      <w:r>
        <w:rPr>
          <w:rFonts w:hint="eastAsia" w:ascii="宋体" w:hAnsi="宋体" w:eastAsia="宋体" w:cs="宋体"/>
          <w:color w:val="000000"/>
          <w:szCs w:val="21"/>
          <w:highlight w:val="none"/>
        </w:rPr>
        <w:t xml:space="preserve">约定小微企业的合同份额占到合同总金额 30%以上的，</w:t>
      </w:r>
      <w:r>
        <w:rPr>
          <w:rFonts w:hint="eastAsia" w:ascii="宋体" w:hAnsi="宋体" w:eastAsia="宋体" w:cs="宋体"/>
          <w:color w:val="000000"/>
          <w:szCs w:val="21"/>
          <w:highlight w:val="none"/>
          <w:lang w:eastAsia="zh-CN"/>
        </w:rPr>
        <w:t xml:space="preserve">对</w:t>
      </w:r>
      <w:r>
        <w:rPr>
          <w:rFonts w:hint="eastAsia" w:ascii="宋体" w:hAnsi="宋体" w:eastAsia="宋体" w:cs="宋体"/>
          <w:color w:val="000000"/>
          <w:szCs w:val="21"/>
          <w:highlight w:val="none"/>
        </w:rPr>
        <w:t xml:space="preserve">联合体或者大中型企业的报价给予 6%的扣除，用扣除后的价格参加评审。</w:t>
      </w:r>
      <w:r>
        <w:rPr>
          <w:rFonts w:hint="eastAsia" w:ascii="宋体" w:hAnsi="宋体" w:eastAsia="宋体" w:cs="宋体"/>
          <w:color w:val="000000"/>
          <w:szCs w:val="21"/>
          <w:highlight w:val="none"/>
          <w:lang w:eastAsia="zh-CN"/>
        </w:rPr>
        <w:t xml:space="preserve">投标文件一中提供联合协议或分包意向协议，否则不享受价格扣除。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残疾人福利性单位</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根据《三部门联合发布关于促进残疾人就业政府采购政策的通知》（财库〔2017〕141号）的相关规定，对属于残疾人福利性单位的投标人给予价格扣除：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如投标人为残疾人福利性单位，则视同小型企业，享受评审中价格扣除政策。残疾人福利性单位属于小型、微型企业的，不重复享受政策。</w:t>
      </w:r>
      <w:r>
        <w:rPr>
          <w:rFonts w:hint="eastAsia" w:ascii="宋体" w:hAnsi="宋体" w:eastAsia="宋体" w:cs="宋体"/>
          <w:b/>
          <w:bCs/>
          <w:color w:val="000000"/>
          <w:sz w:val="21"/>
          <w:szCs w:val="21"/>
          <w:highlight w:val="none"/>
        </w:rPr>
        <w:t xml:space="preserve">加盖公章后的《残疾人福利性单位声明函》电子件放置于投标文件中提交，未提交则不享受相关价格扣除政策。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根据《财政部司法部关于政府采购支持监狱企业发展有关问题的通知》（财库〔2014〕68号）的相关规定，对属于监狱企业的投标人给予价格扣除：</w:t>
      </w:r>
      <w:r/>
    </w:p>
    <w:p>
      <w:pPr>
        <w:ind w:firstLine="42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eastAsia="宋体" w:cs="宋体"/>
          <w:b/>
          <w:bCs/>
          <w:color w:val="000000"/>
          <w:sz w:val="21"/>
          <w:szCs w:val="21"/>
          <w:highlight w:val="none"/>
        </w:rPr>
        <w:t xml:space="preserve">证明文件电子件放置于投标文件中提交，未提交则不享受相关价格扣除政策。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若投标人提供的《中小企业声明函》、《残疾人福利性单位声明函》及监狱企业认定证明等材料为虚假材料，按《政府采购法》相关规定处理并报请政府采购监管部门给予行政处罚。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绿色采购</w:t>
      </w:r>
      <w:r/>
    </w:p>
    <w:p>
      <w:pPr>
        <w:ind w:firstLine="420"/>
        <w:pageBreakBefore w:val="0"/>
        <w:spacing w:line="360" w:lineRule="auto"/>
        <w:rPr>
          <w:rFonts w:hint="eastAsia" w:ascii="宋体" w:hAnsi="宋体" w:cs="宋体"/>
          <w:b/>
          <w:bCs/>
          <w:color w:val="000000"/>
          <w:sz w:val="21"/>
          <w:szCs w:val="21"/>
        </w:rPr>
      </w:pP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bCs/>
          <w:color w:val="000000"/>
          <w:sz w:val="21"/>
          <w:szCs w:val="21"/>
          <w:highlight w:val="none"/>
        </w:rPr>
        <w:t xml:space="preserve">对属于《节能产品政府采购品目清单》政府强制采购产品的，投标人需提供该产品有</w:t>
      </w:r>
      <w:r>
        <w:rPr>
          <w:rFonts w:hint="eastAsia" w:ascii="宋体" w:hAnsi="宋体" w:eastAsia="宋体" w:cs="宋体"/>
          <w:b/>
          <w:bCs/>
          <w:color w:val="000000"/>
          <w:sz w:val="21"/>
          <w:szCs w:val="21"/>
        </w:rPr>
        <w:t xml:space="preserve">效期内的认证等相关证明材料，证明材料电子件放置于投标文件中提交。</w:t>
      </w:r>
      <w:r/>
    </w:p>
    <w:p>
      <w:pPr>
        <w:ind w:firstLine="422"/>
        <w:pageBreakBefore w:val="0"/>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三、评分标准</w:t>
      </w:r>
      <w:r/>
    </w:p>
    <w:p>
      <w:pPr>
        <w:ind w:firstLine="420"/>
        <w:pageBreakBefore w:val="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（一）价格</w:t>
      </w:r>
      <w:r>
        <w:rPr>
          <w:rFonts w:hint="eastAsia" w:ascii="宋体" w:hAnsi="宋体" w:cs="宋体"/>
          <w:color w:val="000000"/>
          <w:sz w:val="21"/>
          <w:szCs w:val="21"/>
          <w:lang w:eastAsia="zh-CN"/>
        </w:rPr>
        <w:t xml:space="preserve">部分</w:t>
      </w:r>
      <w:r>
        <w:rPr>
          <w:rFonts w:hint="eastAsia" w:ascii="宋体" w:hAnsi="宋体" w:cs="宋体"/>
          <w:color w:val="000000"/>
          <w:sz w:val="21"/>
          <w:szCs w:val="21"/>
        </w:rPr>
        <w:t xml:space="preserve">（10分）</w:t>
      </w:r>
      <w:r/>
    </w:p>
    <w:p>
      <w:pPr>
        <w:ind w:firstLine="420"/>
        <w:pageBreakBefore w:val="0"/>
        <w:spacing w:line="360" w:lineRule="auto"/>
        <w:rPr>
          <w:rFonts w:hint="eastAsia" w:ascii="宋体" w:hAnsi="宋体" w:cs="宋体"/>
          <w:b w:val="0"/>
          <w:bCs w:val="0"/>
          <w:color w:val="000000"/>
          <w:sz w:val="21"/>
          <w:szCs w:val="21"/>
        </w:rPr>
      </w:pPr>
      <w:r>
        <w:rPr>
          <w:rFonts w:hint="eastAsia" w:ascii="宋体" w:hAnsi="宋体" w:cs="宋体"/>
          <w:b w:val="0"/>
          <w:bCs w:val="0"/>
          <w:color w:val="000000"/>
          <w:sz w:val="21"/>
          <w:szCs w:val="21"/>
        </w:rPr>
        <w:t xml:space="preserve">1</w:t>
      </w:r>
      <w:r>
        <w:rPr>
          <w:rFonts w:hint="eastAsia" w:ascii="宋体" w:hAnsi="宋体" w:cs="宋体"/>
          <w:b w:val="0"/>
          <w:bCs w:val="0"/>
          <w:color w:val="000000"/>
          <w:sz w:val="21"/>
          <w:szCs w:val="21"/>
          <w:lang w:eastAsia="zh-CN"/>
        </w:rPr>
        <w:t xml:space="preserve">、</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lang w:eastAsia="zh-CN"/>
        </w:rPr>
        <w:t xml:space="preserve">优惠率超出报价范围的</w:t>
      </w:r>
      <w:r>
        <w:rPr>
          <w:rFonts w:hint="eastAsia" w:ascii="宋体" w:hAnsi="宋体" w:eastAsia="宋体" w:cs="宋体"/>
          <w:b/>
          <w:bCs/>
          <w:color w:val="000000"/>
          <w:sz w:val="21"/>
          <w:szCs w:val="21"/>
          <w:highlight w:val="none"/>
        </w:rPr>
        <w:t xml:space="preserve">为无效投</w:t>
      </w:r>
      <w:r>
        <w:rPr>
          <w:rFonts w:hint="eastAsia" w:ascii="宋体" w:hAnsi="宋体" w:cs="宋体"/>
          <w:b/>
          <w:bCs/>
          <w:color w:val="000000"/>
          <w:sz w:val="21"/>
          <w:szCs w:val="21"/>
          <w:highlight w:val="none"/>
        </w:rPr>
        <w:t xml:space="preserve">标报价</w:t>
      </w:r>
      <w:r>
        <w:rPr>
          <w:rFonts w:hint="eastAsia" w:ascii="宋体" w:hAnsi="宋体" w:cs="宋体"/>
          <w:b/>
          <w:bCs/>
          <w:color w:val="000000"/>
          <w:sz w:val="21"/>
          <w:szCs w:val="21"/>
        </w:rPr>
        <w:t xml:space="preserve">。</w:t>
      </w:r>
      <w:r>
        <w:rPr>
          <w:rFonts w:hint="eastAsia" w:ascii="宋体" w:hAnsi="宋体" w:cs="宋体"/>
          <w:b w:val="0"/>
          <w:bCs w:val="0"/>
          <w:color w:val="000000"/>
          <w:sz w:val="21"/>
          <w:szCs w:val="21"/>
        </w:rPr>
        <w:t xml:space="preserve">无效投标报价的投标文件不进行评审，也不得中标。</w:t>
      </w:r>
      <w:r/>
    </w:p>
    <w:p>
      <w:pPr>
        <w:ind w:firstLine="420"/>
        <w:pageBreakBefore w:val="0"/>
        <w:spacing w:line="360" w:lineRule="auto"/>
        <w:rPr>
          <w:rFonts w:hint="eastAsia" w:ascii="宋体" w:hAnsi="宋体" w:cs="宋体"/>
          <w:color w:val="000000"/>
          <w:sz w:val="21"/>
          <w:szCs w:val="21"/>
          <w:highlight w:val="none"/>
        </w:rPr>
      </w:pPr>
      <w:r>
        <w:rPr>
          <w:rFonts w:hint="eastAsia" w:ascii="宋体" w:hAnsi="宋体" w:cs="宋体"/>
          <w:b w:val="0"/>
          <w:bCs w:val="0"/>
          <w:color w:val="000000"/>
          <w:sz w:val="21"/>
          <w:szCs w:val="21"/>
        </w:rPr>
        <w:t xml:space="preserve">2</w:t>
      </w:r>
      <w:r>
        <w:rPr>
          <w:rFonts w:hint="eastAsia" w:ascii="宋体" w:hAnsi="宋体" w:cs="宋体"/>
          <w:b w:val="0"/>
          <w:bCs w:val="0"/>
          <w:color w:val="000000"/>
          <w:sz w:val="21"/>
          <w:szCs w:val="21"/>
          <w:lang w:eastAsia="zh-CN"/>
        </w:rPr>
        <w:t xml:space="preserve">、</w:t>
      </w:r>
      <w:r>
        <w:rPr>
          <w:rFonts w:hint="eastAsia" w:ascii="宋体" w:hAnsi="宋体" w:cs="宋体"/>
          <w:b w:val="0"/>
          <w:bCs w:val="0"/>
          <w:color w:val="000000"/>
          <w:sz w:val="21"/>
          <w:szCs w:val="21"/>
          <w:highlight w:val="none"/>
        </w:rPr>
        <w:t xml:space="preserve">价格分采用低价优先法计算，即满足</w:t>
      </w:r>
      <w:r>
        <w:rPr>
          <w:rFonts w:hint="eastAsia" w:ascii="宋体" w:hAnsi="宋体" w:cs="宋体"/>
          <w:b w:val="0"/>
          <w:bCs w:val="0"/>
          <w:color w:val="000000"/>
          <w:sz w:val="21"/>
          <w:szCs w:val="21"/>
          <w:highlight w:val="none"/>
          <w:lang w:eastAsia="zh-CN"/>
        </w:rPr>
        <w:t xml:space="preserve">招标文件</w:t>
      </w:r>
      <w:r>
        <w:rPr>
          <w:rFonts w:hint="eastAsia" w:ascii="宋体" w:hAnsi="宋体" w:cs="宋体"/>
          <w:b w:val="0"/>
          <w:bCs w:val="0"/>
          <w:color w:val="000000"/>
          <w:sz w:val="21"/>
          <w:szCs w:val="21"/>
          <w:highlight w:val="none"/>
        </w:rPr>
        <w:t xml:space="preserve">要求且</w:t>
      </w:r>
      <w:r>
        <w:rPr>
          <w:rFonts w:hint="eastAsia" w:ascii="宋体" w:hAnsi="宋体" w:cs="宋体"/>
          <w:b w:val="0"/>
          <w:bCs w:val="0"/>
          <w:color w:val="000000"/>
          <w:sz w:val="21"/>
          <w:szCs w:val="21"/>
          <w:highlight w:val="none"/>
          <w:lang w:eastAsia="zh-CN"/>
        </w:rPr>
        <w:t xml:space="preserve">优惠率最高</w:t>
      </w:r>
      <w:r>
        <w:rPr>
          <w:rFonts w:hint="eastAsia" w:ascii="宋体" w:hAnsi="宋体" w:cs="宋体"/>
          <w:b w:val="0"/>
          <w:bCs w:val="0"/>
          <w:color w:val="000000"/>
          <w:sz w:val="21"/>
          <w:szCs w:val="21"/>
          <w:highlight w:val="none"/>
        </w:rPr>
        <w:t xml:space="preserve">的投标报价为评标基准价，其价</w:t>
      </w:r>
      <w:r>
        <w:rPr>
          <w:rFonts w:hint="eastAsia" w:ascii="宋体" w:hAnsi="宋体" w:cs="宋体"/>
          <w:color w:val="000000"/>
          <w:sz w:val="21"/>
          <w:szCs w:val="21"/>
          <w:highlight w:val="none"/>
        </w:rPr>
        <w:t xml:space="preserve">格分为满分10分。其他投标人的价格分统一按照下列公式计算：</w:t>
      </w:r>
      <w:r/>
    </w:p>
    <w:p>
      <w:pPr>
        <w:ind w:firstLine="42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投标报价得分=（</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评标基准价</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投标报价）*</w:t>
      </w:r>
      <w:r>
        <w:rPr>
          <w:rFonts w:hint="eastAsia" w:ascii="宋体" w:hAnsi="宋体" w:cs="宋体"/>
          <w:color w:val="000000"/>
          <w:sz w:val="21"/>
          <w:szCs w:val="21"/>
          <w:highlight w:val="none"/>
          <w:lang w:val="en-US" w:eastAsia="zh-CN"/>
        </w:rPr>
        <w:t xml:space="preserve"> 10%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100，小数点后保留两位。</w:t>
      </w:r>
      <w:r/>
    </w:p>
    <w:p>
      <w:pPr>
        <w:ind w:firstLine="420"/>
        <w:pageBreakBefore w:val="0"/>
        <w:spacing w:line="360" w:lineRule="auto"/>
        <w:rPr>
          <w:rFonts w:hint="eastAsia" w:ascii="宋体" w:hAnsi="宋体" w:cs="宋体"/>
          <w:color w:val="000000"/>
          <w:sz w:val="21"/>
          <w:szCs w:val="21"/>
          <w:vertAlign w:val="baseline"/>
        </w:rPr>
      </w:pPr>
      <w:r>
        <w:rPr>
          <w:rFonts w:hint="eastAsia" w:ascii="宋体" w:hAnsi="宋体" w:cs="宋体"/>
          <w:color w:val="000000"/>
          <w:sz w:val="21"/>
          <w:szCs w:val="21"/>
        </w:rPr>
        <w:t xml:space="preserve">（二）技术</w:t>
      </w:r>
      <w:r>
        <w:rPr>
          <w:rFonts w:hint="eastAsia" w:ascii="宋体" w:hAnsi="宋体" w:cs="宋体"/>
          <w:color w:val="000000"/>
          <w:sz w:val="21"/>
          <w:szCs w:val="21"/>
          <w:lang w:eastAsia="zh-CN"/>
        </w:rPr>
        <w:t xml:space="preserve">及其他</w:t>
      </w:r>
      <w:r>
        <w:rPr>
          <w:rFonts w:hint="eastAsia" w:ascii="宋体" w:hAnsi="宋体" w:cs="宋体"/>
          <w:color w:val="000000"/>
          <w:sz w:val="21"/>
          <w:szCs w:val="21"/>
        </w:rPr>
        <w:t xml:space="preserve">部分（90分）</w:t>
      </w:r>
      <w:r/>
    </w:p>
    <w:tbl>
      <w:tblPr>
        <w:tblStyle w:val="1024"/>
        <w:tblW w:w="10712" w:type="dxa"/>
        <w:tblInd w:w="-3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962"/>
        <w:gridCol w:w="6850"/>
        <w:gridCol w:w="700"/>
      </w:tblGrid>
      <w:tr>
        <w:trPr>
          <w:trHeight w:val="447"/>
        </w:trPr>
        <w:tc>
          <w:tcPr>
            <w:tcW w:w="1200" w:type="dxa"/>
            <w:vAlign w:val="center"/>
            <w:textDirection w:val="lrTb"/>
            <w:noWrap w:val="false"/>
          </w:tcPr>
          <w:p>
            <w:pPr>
              <w:jc w:val="center"/>
              <w:rPr>
                <w:rFonts w:hint="eastAsia" w:ascii="宋体" w:hAnsi="宋体" w:cs="宋体"/>
                <w:color w:val="000000"/>
                <w:sz w:val="21"/>
                <w:szCs w:val="21"/>
                <w:vertAlign w:val="baseline"/>
              </w:rPr>
            </w:pPr>
            <w:r>
              <w:rPr>
                <w:rFonts w:hint="eastAsia" w:ascii="宋体" w:hAnsi="宋体" w:eastAsia="宋体" w:cs="宋体"/>
                <w:bCs/>
                <w:sz w:val="21"/>
                <w:szCs w:val="21"/>
              </w:rPr>
              <w:t xml:space="preserve">评审类别</w:t>
            </w:r>
            <w:r/>
          </w:p>
        </w:tc>
        <w:tc>
          <w:tcPr>
            <w:tcW w:w="1962" w:type="dxa"/>
            <w:vAlign w:val="center"/>
            <w:textDirection w:val="lrTb"/>
            <w:noWrap w:val="false"/>
          </w:tcPr>
          <w:p>
            <w:pPr>
              <w:jc w:val="center"/>
              <w:rPr>
                <w:rFonts w:hint="eastAsia" w:ascii="宋体" w:hAnsi="宋体" w:cs="宋体"/>
                <w:color w:val="000000"/>
                <w:sz w:val="21"/>
                <w:szCs w:val="21"/>
                <w:vertAlign w:val="baseline"/>
              </w:rPr>
            </w:pPr>
            <w:r>
              <w:rPr>
                <w:rFonts w:hint="eastAsia" w:ascii="宋体" w:hAnsi="宋体" w:eastAsia="宋体" w:cs="宋体"/>
                <w:bCs/>
                <w:sz w:val="21"/>
                <w:szCs w:val="21"/>
              </w:rPr>
              <w:t xml:space="preserve">评审项</w:t>
            </w:r>
            <w:r/>
          </w:p>
        </w:tc>
        <w:tc>
          <w:tcPr>
            <w:tcW w:w="6850" w:type="dxa"/>
            <w:vAlign w:val="center"/>
            <w:textDirection w:val="lrTb"/>
            <w:noWrap w:val="false"/>
          </w:tcPr>
          <w:p>
            <w:pPr>
              <w:jc w:val="center"/>
              <w:rPr>
                <w:rFonts w:hint="eastAsia" w:ascii="宋体" w:hAnsi="宋体" w:cs="宋体"/>
                <w:color w:val="000000"/>
                <w:sz w:val="21"/>
                <w:szCs w:val="21"/>
                <w:vertAlign w:val="baseline"/>
              </w:rPr>
            </w:pPr>
            <w:r>
              <w:rPr>
                <w:rFonts w:hint="eastAsia" w:ascii="宋体" w:hAnsi="宋体" w:eastAsia="宋体" w:cs="宋体"/>
                <w:bCs/>
                <w:sz w:val="21"/>
                <w:szCs w:val="21"/>
              </w:rPr>
              <w:t xml:space="preserve">评审规则</w:t>
            </w:r>
            <w:r/>
          </w:p>
        </w:tc>
        <w:tc>
          <w:tcPr>
            <w:tcW w:w="700" w:type="dxa"/>
            <w:vAlign w:val="center"/>
            <w:textDirection w:val="lrTb"/>
            <w:noWrap w:val="false"/>
          </w:tcPr>
          <w:p>
            <w:pPr>
              <w:jc w:val="center"/>
              <w:rPr>
                <w:rFonts w:hint="eastAsia" w:ascii="宋体" w:hAnsi="宋体" w:cs="宋体"/>
                <w:color w:val="000000"/>
                <w:sz w:val="21"/>
                <w:szCs w:val="21"/>
                <w:vertAlign w:val="baseline"/>
              </w:rPr>
            </w:pPr>
            <w:r>
              <w:rPr>
                <w:rFonts w:hint="eastAsia" w:ascii="宋体" w:hAnsi="宋体" w:eastAsia="宋体" w:cs="宋体"/>
                <w:bCs/>
                <w:sz w:val="21"/>
                <w:szCs w:val="21"/>
              </w:rPr>
              <w:t xml:space="preserve">分值</w:t>
            </w:r>
            <w:r/>
          </w:p>
        </w:tc>
      </w:tr>
      <w:tr>
        <w:trPr>
          <w:trHeight w:val="567"/>
        </w:trPr>
        <w:tc>
          <w:tcPr>
            <w:tcW w:w="1200" w:type="dxa"/>
            <w:vAlign w:val="center"/>
            <w:vMerge w:val="restart"/>
            <w:textDirection w:val="lrTb"/>
            <w:noWrap w:val="false"/>
          </w:tcPr>
          <w:p>
            <w:pPr>
              <w:jc w:val="center"/>
              <w:rPr>
                <w:rFonts w:hint="eastAsia" w:ascii="宋体" w:hAnsi="宋体" w:cs="宋体"/>
                <w:b w:val="0"/>
                <w:bCs/>
                <w:sz w:val="21"/>
                <w:szCs w:val="21"/>
                <w:u w:val="none"/>
              </w:rPr>
            </w:pPr>
            <w:r>
              <w:rPr>
                <w:rFonts w:hint="eastAsia" w:ascii="宋体" w:hAnsi="宋体" w:cs="宋体"/>
                <w:b w:val="0"/>
                <w:bCs/>
                <w:sz w:val="21"/>
                <w:szCs w:val="21"/>
                <w:u w:val="none"/>
              </w:rPr>
              <w:t xml:space="preserve">技术部分</w:t>
            </w:r>
            <w:r/>
          </w:p>
          <w:p>
            <w:pPr>
              <w:jc w:val="center"/>
              <w:rPr>
                <w:rFonts w:hint="eastAsia" w:ascii="宋体" w:hAnsi="宋体" w:cs="宋体"/>
                <w:color w:val="000000"/>
                <w:sz w:val="21"/>
                <w:szCs w:val="21"/>
                <w:u w:val="none"/>
                <w:vertAlign w:val="baseline"/>
              </w:rPr>
            </w:pPr>
            <w:r>
              <w:rPr>
                <w:rFonts w:hint="eastAsia" w:ascii="宋体" w:hAnsi="宋体" w:cs="宋体"/>
                <w:b w:val="0"/>
                <w:bCs/>
                <w:sz w:val="21"/>
                <w:szCs w:val="21"/>
                <w:u w:val="none"/>
              </w:rPr>
              <w:t xml:space="preserve">（90分）</w:t>
            </w:r>
            <w:r/>
          </w:p>
        </w:tc>
        <w:tc>
          <w:tcPr>
            <w:tcW w:w="1962" w:type="dxa"/>
            <w:vAlign w:val="center"/>
            <w:textDirection w:val="lrTb"/>
            <w:noWrap w:val="false"/>
          </w:tcPr>
          <w:p>
            <w:pPr>
              <w:jc w:val="center"/>
              <w:keepLines w:val="0"/>
              <w:keepNext w:val="0"/>
              <w:pageBreakBefore w:val="0"/>
              <w:spacing w:line="320" w:lineRule="exact"/>
              <w:rPr>
                <w:rFonts w:hint="eastAsia" w:ascii="宋体" w:hAnsi="宋体" w:eastAsia="宋体" w:cs="宋体"/>
                <w:sz w:val="21"/>
                <w:szCs w:val="21"/>
                <w:u w:val="none"/>
                <w:lang w:val="en-US" w:eastAsia="zh-CN" w:bidi="ar-SA"/>
              </w:rPr>
            </w:pPr>
            <w:r>
              <w:rPr>
                <w:rFonts w:hint="eastAsia" w:ascii="宋体" w:hAnsi="宋体" w:eastAsia="宋体" w:cs="宋体"/>
                <w:sz w:val="21"/>
                <w:szCs w:val="21"/>
                <w:lang w:eastAsia="zh-CN"/>
              </w:rPr>
              <w:t xml:space="preserve">项目实施保障措施</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eastAsia="宋体" w:cs="宋体"/>
                <w:sz w:val="21"/>
                <w:szCs w:val="21"/>
                <w:lang w:eastAsia="zh-CN"/>
              </w:rPr>
              <w:t xml:space="preserve">项目实施保障措施</w:t>
            </w:r>
            <w:r>
              <w:rPr>
                <w:rFonts w:hint="eastAsia" w:ascii="宋体" w:hAnsi="宋体" w:eastAsia="宋体" w:cs="宋体"/>
                <w:color w:val="000000"/>
                <w:sz w:val="21"/>
                <w:szCs w:val="21"/>
                <w:u w:val="none"/>
                <w:lang w:bidi="ar"/>
              </w:rPr>
              <w:t xml:space="preserve">，</w:t>
            </w:r>
            <w:r>
              <w:rPr>
                <w:rFonts w:hint="eastAsia" w:ascii="宋体" w:hAnsi="宋体" w:cs="宋体"/>
                <w:color w:val="000000"/>
                <w:sz w:val="21"/>
                <w:szCs w:val="21"/>
                <w:u w:val="none"/>
                <w:lang w:bidi="ar"/>
              </w:rPr>
              <w:t xml:space="preserve">至少包括：</w:t>
            </w:r>
            <w:r/>
          </w:p>
          <w:p>
            <w:pP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①</w:t>
            </w:r>
            <w:r>
              <w:rPr>
                <w:rFonts w:hint="eastAsia" w:ascii="宋体" w:hAnsi="宋体" w:eastAsia="宋体" w:cs="宋体"/>
                <w:sz w:val="21"/>
                <w:szCs w:val="21"/>
              </w:rPr>
              <w:t xml:space="preserve">原料货源及时令蔬菜供应保障措施</w:t>
            </w:r>
            <w:r>
              <w:rPr>
                <w:rFonts w:hint="eastAsia" w:ascii="宋体" w:hAnsi="宋体" w:eastAsia="宋体" w:cs="宋体"/>
                <w:sz w:val="21"/>
                <w:szCs w:val="21"/>
                <w:lang w:eastAsia="zh-CN"/>
              </w:rPr>
              <w:t xml:space="preserve">，</w:t>
            </w:r>
            <w:r>
              <w:rPr>
                <w:rFonts w:hint="eastAsia" w:ascii="宋体" w:hAnsi="宋体" w:cs="宋体"/>
                <w:color w:val="000000"/>
                <w:sz w:val="21"/>
                <w:szCs w:val="21"/>
                <w:u w:val="none"/>
                <w:lang w:bidi="ar"/>
              </w:rPr>
              <w:t xml:space="preserve">符合项目实际情况且详细完善得</w:t>
            </w:r>
            <w:r>
              <w:rPr>
                <w:rFonts w:hint="eastAsia" w:ascii="宋体" w:hAnsi="宋体" w:eastAsia="宋体" w:cs="宋体"/>
                <w:sz w:val="21"/>
                <w:szCs w:val="21"/>
                <w:lang w:val="en-US" w:eastAsia="zh-CN"/>
              </w:rPr>
              <w:t xml:space="preserve">2分；</w:t>
            </w:r>
            <w:r/>
          </w:p>
          <w:p>
            <w:pPr>
              <w:rPr>
                <w:rFonts w:hint="eastAsia" w:ascii="宋体" w:hAnsi="宋体" w:eastAsia="宋体" w:cs="宋体"/>
                <w:sz w:val="21"/>
                <w:szCs w:val="21"/>
                <w:highlight w:val="none"/>
                <w:u w:val="none"/>
                <w:lang w:val="en-US" w:eastAsia="zh-CN" w:bidi="ar-SA"/>
              </w:rPr>
            </w:pPr>
            <w:r>
              <w:rPr>
                <w:rFonts w:hint="eastAsia" w:ascii="宋体" w:hAnsi="宋体" w:eastAsia="宋体" w:cs="宋体"/>
                <w:sz w:val="21"/>
                <w:szCs w:val="21"/>
                <w:lang w:eastAsia="zh-CN"/>
              </w:rPr>
              <w:t xml:space="preserve">②</w:t>
            </w:r>
            <w:r>
              <w:rPr>
                <w:rFonts w:hint="eastAsia" w:ascii="宋体" w:hAnsi="宋体" w:eastAsia="宋体" w:cs="宋体"/>
                <w:sz w:val="21"/>
                <w:szCs w:val="21"/>
              </w:rPr>
              <w:t xml:space="preserve">原料配送及运输安全保障措施</w:t>
            </w:r>
            <w:r>
              <w:rPr>
                <w:rFonts w:hint="eastAsia" w:ascii="宋体" w:hAnsi="宋体" w:eastAsia="宋体" w:cs="宋体"/>
                <w:sz w:val="21"/>
                <w:szCs w:val="21"/>
                <w:lang w:eastAsia="zh-CN"/>
              </w:rPr>
              <w:t xml:space="preserve">，</w:t>
            </w:r>
            <w:r>
              <w:rPr>
                <w:rFonts w:hint="eastAsia" w:ascii="宋体" w:hAnsi="宋体" w:cs="宋体"/>
                <w:color w:val="000000"/>
                <w:sz w:val="21"/>
                <w:szCs w:val="21"/>
                <w:u w:val="none"/>
                <w:lang w:bidi="ar"/>
              </w:rPr>
              <w:t xml:space="preserve">符合项目实际情况且详细完善得</w:t>
            </w:r>
            <w:r>
              <w:rPr>
                <w:rFonts w:hint="eastAsia" w:ascii="宋体" w:hAnsi="宋体" w:eastAsia="宋体" w:cs="宋体"/>
                <w:sz w:val="21"/>
                <w:szCs w:val="21"/>
                <w:lang w:val="en-US" w:eastAsia="zh-CN"/>
              </w:rPr>
              <w:t xml:space="preserve">2分</w:t>
            </w:r>
            <w:r>
              <w:rPr>
                <w:rFonts w:hint="eastAsia" w:ascii="宋体" w:hAnsi="宋体" w:cs="宋体"/>
                <w:sz w:val="21"/>
                <w:szCs w:val="21"/>
                <w:lang w:val="en-US" w:eastAsia="zh-CN"/>
              </w:rPr>
              <w:t xml:space="preserve">。</w:t>
            </w:r>
            <w:r/>
          </w:p>
        </w:tc>
        <w:tc>
          <w:tcPr>
            <w:tcW w:w="700" w:type="dxa"/>
            <w:vAlign w:val="center"/>
            <w:textDirection w:val="lrTb"/>
            <w:noWrap w:val="false"/>
          </w:tcPr>
          <w:p>
            <w:pPr>
              <w:jc w:val="center"/>
              <w:rPr>
                <w:rFonts w:hint="eastAsia" w:ascii="宋体" w:hAnsi="宋体" w:eastAsia="宋体" w:cs="宋体"/>
                <w:bCs/>
                <w:sz w:val="21"/>
                <w:szCs w:val="21"/>
                <w:u w:val="none"/>
                <w:lang w:val="en-US" w:eastAsia="zh-CN" w:bidi="ar-SA"/>
              </w:rPr>
            </w:pPr>
            <w:r>
              <w:rPr>
                <w:rFonts w:hint="eastAsia" w:ascii="宋体" w:hAnsi="宋体" w:cs="宋体"/>
                <w:sz w:val="21"/>
                <w:szCs w:val="21"/>
                <w:lang w:val="en-US" w:eastAsia="zh-CN"/>
              </w:rPr>
              <w:t xml:space="preserve">4</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21"/>
                <w:szCs w:val="21"/>
                <w:highlight w:val="none"/>
                <w:u w:val="none"/>
                <w:lang w:val="en-US" w:eastAsia="zh-CN" w:bidi="ar-SA"/>
              </w:rPr>
            </w:pPr>
            <w:r>
              <w:rPr>
                <w:rFonts w:hint="eastAsia" w:ascii="宋体" w:hAnsi="宋体" w:cs="宋体"/>
                <w:color w:val="000000"/>
                <w:sz w:val="21"/>
                <w:szCs w:val="21"/>
                <w:u w:val="none"/>
                <w:lang w:bidi="ar"/>
              </w:rPr>
              <w:t xml:space="preserve">食品安全管理机构</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建立食品安全管理机构，制定检查及培训计划，至少包括：</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①建立食品安全管理机构，机构健全、人员完善得2分；</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②制定食品安全检查计划，明确检查项目及考核标准，符合项目实际情况且详细完善得2分；</w:t>
            </w:r>
            <w:r/>
          </w:p>
          <w:p>
            <w:pPr>
              <w:jc w:val="left"/>
              <w:keepLines w:val="0"/>
              <w:keepNext w:val="0"/>
              <w:pageBreakBefore w:val="0"/>
              <w:spacing w:line="320" w:lineRule="exact"/>
              <w:widowControl/>
              <w:rPr>
                <w:rFonts w:hint="eastAsia" w:ascii="宋体" w:hAnsi="宋体" w:eastAsia="宋体" w:cs="宋体"/>
                <w:sz w:val="21"/>
                <w:szCs w:val="21"/>
                <w:highlight w:val="none"/>
                <w:u w:val="none"/>
                <w:lang w:val="en-US" w:eastAsia="zh-CN" w:bidi="ar-SA"/>
              </w:rPr>
            </w:pPr>
            <w:r>
              <w:rPr>
                <w:rFonts w:hint="eastAsia" w:ascii="宋体" w:hAnsi="宋体" w:cs="宋体"/>
                <w:color w:val="000000"/>
                <w:sz w:val="21"/>
                <w:szCs w:val="21"/>
                <w:u w:val="none"/>
                <w:lang w:bidi="ar"/>
              </w:rPr>
              <w:t xml:space="preserve">③制定和实施从业人员食品安全知识培训计划，建立食品安全检查及从业人员健康、培训等管理档案，符合项目实际情况且详细完善得2分。</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Cs/>
                <w:sz w:val="21"/>
                <w:szCs w:val="21"/>
                <w:u w:val="none"/>
                <w:lang w:val="en-US" w:eastAsia="zh-CN" w:bidi="ar-SA"/>
              </w:rPr>
            </w:pPr>
            <w:r>
              <w:rPr>
                <w:rFonts w:hint="eastAsia" w:ascii="宋体" w:hAnsi="宋体" w:cs="宋体"/>
                <w:color w:val="000000"/>
                <w:sz w:val="21"/>
                <w:szCs w:val="21"/>
                <w:u w:val="none"/>
                <w:lang w:bidi="ar"/>
              </w:rPr>
              <w:t xml:space="preserve">6</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21"/>
                <w:szCs w:val="21"/>
                <w:highlight w:val="none"/>
                <w:u w:val="none"/>
                <w:lang w:val="en-US" w:eastAsia="zh-CN" w:bidi="ar-SA"/>
              </w:rPr>
            </w:pPr>
            <w:r>
              <w:rPr>
                <w:rFonts w:hint="eastAsia" w:ascii="宋体" w:hAnsi="宋体" w:cs="宋体"/>
                <w:color w:val="000000"/>
                <w:sz w:val="21"/>
                <w:szCs w:val="21"/>
                <w:u w:val="none"/>
                <w:lang w:bidi="ar"/>
              </w:rPr>
              <w:t xml:space="preserve">食品安全管理制度</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建立健全食品安全管理制度，明确食品安全责任，落实岗位责任制，至少包括：</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①从业人员健康管理制度和培训管理制度，符合项目实际情况且详细完善得</w:t>
            </w:r>
            <w:r>
              <w:rPr>
                <w:rFonts w:hint="eastAsia" w:ascii="宋体" w:hAnsi="宋体" w:cs="宋体"/>
                <w:color w:val="000000"/>
                <w:sz w:val="21"/>
                <w:szCs w:val="21"/>
                <w:u w:val="none"/>
                <w:lang w:val="en-US" w:eastAsia="zh-CN" w:bidi="ar"/>
              </w:rPr>
              <w:t xml:space="preserve">2</w:t>
            </w:r>
            <w:r>
              <w:rPr>
                <w:rFonts w:hint="eastAsia" w:ascii="宋体" w:hAnsi="宋体" w:cs="宋体"/>
                <w:color w:val="000000"/>
                <w:sz w:val="21"/>
                <w:szCs w:val="21"/>
                <w:u w:val="none"/>
                <w:lang w:bidi="ar"/>
              </w:rPr>
              <w:t xml:space="preserve">分；</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②加工经营场所及设施设备清洁、消毒和维修保养制度，符合项目实际情况且详细完善得</w:t>
            </w:r>
            <w:r>
              <w:rPr>
                <w:rFonts w:hint="eastAsia" w:ascii="宋体" w:hAnsi="宋体" w:cs="宋体"/>
                <w:color w:val="000000"/>
                <w:sz w:val="21"/>
                <w:szCs w:val="21"/>
                <w:u w:val="none"/>
                <w:lang w:val="en-US" w:eastAsia="zh-CN" w:bidi="ar"/>
              </w:rPr>
              <w:t xml:space="preserve">2</w:t>
            </w:r>
            <w:r>
              <w:rPr>
                <w:rFonts w:hint="eastAsia" w:ascii="宋体" w:hAnsi="宋体" w:cs="宋体"/>
                <w:color w:val="000000"/>
                <w:sz w:val="21"/>
                <w:szCs w:val="21"/>
                <w:u w:val="none"/>
                <w:lang w:bidi="ar"/>
              </w:rPr>
              <w:t xml:space="preserve">分；</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③食品、食品添加剂、食品相关产品采购索证索票、进货查验和台账记录制度，符合项目实际情况且详细完善得</w:t>
            </w:r>
            <w:r>
              <w:rPr>
                <w:rFonts w:hint="eastAsia" w:ascii="宋体" w:hAnsi="宋体" w:cs="宋体"/>
                <w:color w:val="000000"/>
                <w:sz w:val="21"/>
                <w:szCs w:val="21"/>
                <w:u w:val="none"/>
                <w:lang w:val="en-US" w:eastAsia="zh-CN" w:bidi="ar"/>
              </w:rPr>
              <w:t xml:space="preserve">2</w:t>
            </w:r>
            <w:r>
              <w:rPr>
                <w:rFonts w:hint="eastAsia" w:ascii="宋体" w:hAnsi="宋体" w:cs="宋体"/>
                <w:color w:val="000000"/>
                <w:sz w:val="21"/>
                <w:szCs w:val="21"/>
                <w:u w:val="none"/>
                <w:lang w:bidi="ar"/>
              </w:rPr>
              <w:t xml:space="preserve">分；</w:t>
            </w:r>
            <w:r/>
          </w:p>
          <w:p>
            <w:pPr>
              <w:jc w:val="left"/>
              <w:keepLines w:val="0"/>
              <w:keepNext w:val="0"/>
              <w:pageBreakBefore w:val="0"/>
              <w:spacing w:line="320" w:lineRule="exact"/>
              <w:widowControl/>
              <w:rPr>
                <w:rFonts w:hint="eastAsia" w:ascii="宋体" w:hAnsi="宋体" w:eastAsia="宋体" w:cs="宋体"/>
                <w:position w:val="0"/>
                <w:sz w:val="21"/>
                <w:szCs w:val="21"/>
                <w:highlight w:val="none"/>
                <w:u w:val="none"/>
                <w:lang w:val="en-US" w:eastAsia="zh-CN" w:bidi="ar-SA"/>
              </w:rPr>
            </w:pPr>
            <w:r>
              <w:rPr>
                <w:rFonts w:hint="eastAsia" w:ascii="宋体" w:hAnsi="宋体" w:cs="宋体"/>
                <w:color w:val="000000"/>
                <w:sz w:val="21"/>
                <w:szCs w:val="21"/>
                <w:u w:val="none"/>
                <w:lang w:bidi="ar"/>
              </w:rPr>
              <w:t xml:space="preserve">④食品安全自查制度及自查资料等，符合项目实际情况且详细完善得</w:t>
            </w:r>
            <w:r>
              <w:rPr>
                <w:rFonts w:hint="eastAsia" w:ascii="宋体" w:hAnsi="宋体" w:cs="宋体"/>
                <w:color w:val="000000"/>
                <w:sz w:val="21"/>
                <w:szCs w:val="21"/>
                <w:u w:val="none"/>
                <w:lang w:val="en-US" w:eastAsia="zh-CN" w:bidi="ar"/>
              </w:rPr>
              <w:t xml:space="preserve">2</w:t>
            </w:r>
            <w:r>
              <w:rPr>
                <w:rFonts w:hint="eastAsia" w:ascii="宋体" w:hAnsi="宋体" w:cs="宋体"/>
                <w:color w:val="000000"/>
                <w:sz w:val="21"/>
                <w:szCs w:val="21"/>
                <w:u w:val="none"/>
                <w:lang w:eastAsia="zh-CN" w:bidi="ar"/>
              </w:rPr>
              <w:t xml:space="preserve">分</w:t>
            </w:r>
            <w:r>
              <w:rPr>
                <w:rFonts w:hint="eastAsia" w:ascii="宋体" w:hAnsi="宋体" w:cs="宋体"/>
                <w:color w:val="000000"/>
                <w:sz w:val="21"/>
                <w:szCs w:val="21"/>
                <w:u w:val="none"/>
                <w:lang w:bidi="ar"/>
              </w:rPr>
              <w:t xml:space="preserve">。</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21"/>
                <w:szCs w:val="21"/>
                <w:highlight w:val="none"/>
                <w:u w:val="none"/>
                <w:lang w:val="en-US" w:eastAsia="zh-CN" w:bidi="ar-SA"/>
              </w:rPr>
            </w:pPr>
            <w:r>
              <w:rPr>
                <w:rFonts w:hint="eastAsia" w:ascii="宋体" w:hAnsi="宋体" w:cs="宋体"/>
                <w:color w:val="000000"/>
                <w:sz w:val="21"/>
                <w:szCs w:val="21"/>
                <w:u w:val="none"/>
                <w:lang w:val="en-US" w:eastAsia="zh-CN" w:bidi="ar"/>
              </w:rPr>
              <w:t xml:space="preserve">8</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21"/>
                <w:szCs w:val="21"/>
                <w:u w:val="none"/>
                <w:lang w:val="en-US" w:eastAsia="zh-CN" w:bidi="ar-SA"/>
              </w:rPr>
            </w:pPr>
            <w:r>
              <w:rPr>
                <w:rFonts w:hint="eastAsia" w:ascii="宋体" w:hAnsi="宋体" w:cs="宋体"/>
                <w:color w:val="000000"/>
                <w:sz w:val="21"/>
                <w:szCs w:val="21"/>
                <w:u w:val="none"/>
                <w:lang w:bidi="ar"/>
              </w:rPr>
              <w:t xml:space="preserve">岗位操作规程</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岗位操作规程：</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①制定各岗位操作规范，包括采购、贮存、粗加工、分发、运输、清洗、消毒、检验、保洁等加工操作工序，符合项目实际情况且详细完善得</w:t>
            </w:r>
            <w:r>
              <w:rPr>
                <w:rFonts w:hint="eastAsia" w:ascii="宋体" w:hAnsi="宋体" w:cs="宋体"/>
                <w:color w:val="000000"/>
                <w:sz w:val="21"/>
                <w:szCs w:val="21"/>
                <w:u w:val="none"/>
                <w:lang w:val="en-US" w:eastAsia="zh-CN" w:bidi="ar"/>
              </w:rPr>
              <w:t xml:space="preserve">2</w:t>
            </w:r>
            <w:r>
              <w:rPr>
                <w:rFonts w:hint="eastAsia" w:ascii="宋体" w:hAnsi="宋体" w:cs="宋体"/>
                <w:color w:val="000000"/>
                <w:sz w:val="21"/>
                <w:szCs w:val="21"/>
                <w:u w:val="none"/>
                <w:lang w:bidi="ar"/>
              </w:rPr>
              <w:t xml:space="preserve">分；</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②明确操作程序、操作方法和设施设备操作、维护标准，符合项目实际情况且详细完善得</w:t>
            </w:r>
            <w:r>
              <w:rPr>
                <w:rFonts w:hint="eastAsia" w:ascii="宋体" w:hAnsi="宋体" w:cs="宋体"/>
                <w:color w:val="000000"/>
                <w:sz w:val="21"/>
                <w:szCs w:val="21"/>
                <w:u w:val="none"/>
                <w:lang w:val="en-US" w:eastAsia="zh-CN" w:bidi="ar"/>
              </w:rPr>
              <w:t xml:space="preserve">2</w:t>
            </w:r>
            <w:r>
              <w:rPr>
                <w:rFonts w:hint="eastAsia" w:ascii="宋体" w:hAnsi="宋体" w:cs="宋体"/>
                <w:color w:val="000000"/>
                <w:sz w:val="21"/>
                <w:szCs w:val="21"/>
                <w:u w:val="none"/>
                <w:lang w:bidi="ar"/>
              </w:rPr>
              <w:t xml:space="preserve">分；</w:t>
            </w:r>
            <w:r/>
          </w:p>
          <w:p>
            <w:pPr>
              <w:jc w:val="left"/>
              <w:keepLines w:val="0"/>
              <w:keepNext w:val="0"/>
              <w:pageBreakBefore w:val="0"/>
              <w:spacing w:line="320" w:lineRule="exact"/>
              <w:widowControl/>
              <w:rPr>
                <w:rFonts w:hint="eastAsia" w:ascii="宋体" w:hAnsi="宋体" w:eastAsia="宋体" w:cs="宋体"/>
                <w:position w:val="0"/>
                <w:sz w:val="21"/>
                <w:szCs w:val="21"/>
                <w:highlight w:val="none"/>
                <w:u w:val="none"/>
                <w:lang w:val="en-US" w:eastAsia="zh-CN" w:bidi="ar-SA"/>
              </w:rPr>
            </w:pPr>
            <w:r>
              <w:rPr>
                <w:rFonts w:hint="eastAsia" w:ascii="宋体" w:hAnsi="宋体" w:cs="宋体"/>
                <w:color w:val="000000"/>
                <w:sz w:val="21"/>
                <w:szCs w:val="21"/>
                <w:u w:val="none"/>
                <w:lang w:bidi="ar"/>
              </w:rPr>
              <w:t xml:space="preserve">③明确各工序、各岗位人员的职责，符合项目实际情况且详细完善得</w:t>
            </w:r>
            <w:r>
              <w:rPr>
                <w:rFonts w:hint="eastAsia" w:ascii="宋体" w:hAnsi="宋体" w:cs="宋体"/>
                <w:color w:val="000000"/>
                <w:sz w:val="21"/>
                <w:szCs w:val="21"/>
                <w:u w:val="none"/>
                <w:lang w:val="en-US" w:eastAsia="zh-CN" w:bidi="ar"/>
              </w:rPr>
              <w:t xml:space="preserve">2</w:t>
            </w:r>
            <w:r>
              <w:rPr>
                <w:rFonts w:hint="eastAsia" w:ascii="宋体" w:hAnsi="宋体" w:cs="宋体"/>
                <w:color w:val="000000"/>
                <w:sz w:val="21"/>
                <w:szCs w:val="21"/>
                <w:u w:val="none"/>
                <w:lang w:bidi="ar"/>
              </w:rPr>
              <w:t xml:space="preserve">分。</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21"/>
                <w:szCs w:val="21"/>
                <w:u w:val="none"/>
                <w:lang w:val="en-US" w:eastAsia="zh-CN" w:bidi="ar-SA"/>
              </w:rPr>
            </w:pPr>
            <w:r>
              <w:rPr>
                <w:rFonts w:hint="eastAsia" w:ascii="宋体" w:hAnsi="宋体" w:cs="宋体"/>
                <w:color w:val="000000"/>
                <w:sz w:val="21"/>
                <w:szCs w:val="21"/>
                <w:u w:val="none"/>
                <w:lang w:val="en-US" w:eastAsia="zh-CN" w:bidi="ar"/>
              </w:rPr>
              <w:t xml:space="preserve">6</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1"/>
                <w:szCs w:val="21"/>
                <w:u w:val="none"/>
                <w:lang w:val="en-US" w:eastAsia="zh-CN" w:bidi="ar-SA"/>
              </w:rPr>
            </w:pPr>
            <w:r>
              <w:rPr>
                <w:rFonts w:hint="eastAsia" w:ascii="宋体" w:hAnsi="宋体" w:cs="宋体"/>
                <w:color w:val="000000"/>
                <w:sz w:val="21"/>
                <w:szCs w:val="21"/>
                <w:u w:val="none"/>
                <w:lang w:bidi="ar"/>
              </w:rPr>
              <w:t xml:space="preserve">食品安全追溯及召回机制</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食品安全追溯及召回机制：</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①建立食品安全追溯体系，采集、留存生产经营信息，保证食品可追溯，符合项目实际情况且详细完善得2分；</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②建立食品召回机制，符合项目实际情况且详细完善得2分；</w:t>
            </w:r>
            <w:r/>
          </w:p>
          <w:p>
            <w:pPr>
              <w:jc w:val="left"/>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③发现不符合食品安全标准或者有证据证明可能危害人体健康的，快速启动召回措施，并对召回的食品采取无害化处理、销毁等措施的得2分。</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Cs/>
                <w:sz w:val="21"/>
                <w:szCs w:val="21"/>
                <w:u w:val="none"/>
                <w:lang w:val="en-US" w:eastAsia="zh-CN" w:bidi="ar-SA"/>
              </w:rPr>
            </w:pPr>
            <w:r>
              <w:rPr>
                <w:rFonts w:hint="eastAsia" w:ascii="宋体" w:hAnsi="宋体" w:cs="宋体"/>
                <w:color w:val="000000"/>
                <w:sz w:val="21"/>
                <w:szCs w:val="21"/>
                <w:u w:val="none"/>
                <w:lang w:bidi="ar"/>
              </w:rPr>
              <w:t xml:space="preserve">6</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
              </w:rPr>
            </w:pPr>
            <w:r>
              <w:rPr>
                <w:rFonts w:hint="eastAsia" w:ascii="宋体" w:hAnsi="宋体" w:cs="宋体"/>
                <w:sz w:val="21"/>
                <w:szCs w:val="21"/>
                <w:u w:val="none"/>
                <w:lang w:bidi="ar"/>
              </w:rPr>
              <w:t xml:space="preserve">食品安全保障措施</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sz w:val="21"/>
                <w:szCs w:val="21"/>
                <w:u w:val="none"/>
                <w:lang w:bidi="ar"/>
              </w:rPr>
            </w:pPr>
            <w:r>
              <w:rPr>
                <w:rFonts w:hint="eastAsia" w:ascii="宋体" w:hAnsi="宋体" w:cs="宋体"/>
                <w:sz w:val="21"/>
                <w:szCs w:val="21"/>
                <w:u w:val="none"/>
                <w:lang w:bidi="ar"/>
              </w:rPr>
              <w:t xml:space="preserve">食品安全保障措施：</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①建立与配送规模相适应的原材料供应货源及应急保供措施，确保项目原材料的供应，</w:t>
            </w:r>
            <w:r>
              <w:rPr>
                <w:rFonts w:hint="eastAsia" w:ascii="宋体" w:hAnsi="宋体" w:cs="宋体"/>
                <w:sz w:val="21"/>
                <w:szCs w:val="21"/>
                <w:u w:val="none"/>
                <w:lang w:bidi="ar"/>
              </w:rPr>
              <w:t xml:space="preserve">能保障</w:t>
            </w:r>
            <w:r>
              <w:rPr>
                <w:rFonts w:hint="eastAsia" w:ascii="宋体" w:hAnsi="宋体" w:cs="宋体"/>
                <w:color w:val="000000"/>
                <w:sz w:val="21"/>
                <w:szCs w:val="21"/>
                <w:u w:val="none"/>
                <w:lang w:bidi="ar"/>
              </w:rPr>
              <w:t xml:space="preserve">货源</w:t>
            </w:r>
            <w:r>
              <w:rPr>
                <w:rFonts w:hint="eastAsia" w:ascii="宋体" w:hAnsi="宋体" w:cs="宋体"/>
                <w:sz w:val="21"/>
                <w:szCs w:val="21"/>
                <w:u w:val="none"/>
                <w:lang w:bidi="ar"/>
              </w:rPr>
              <w:t xml:space="preserve">正规可靠，与供应商签订协议，手续齐全</w:t>
            </w:r>
            <w:r>
              <w:rPr>
                <w:rFonts w:hint="eastAsia" w:ascii="宋体" w:hAnsi="宋体" w:cs="宋体"/>
                <w:color w:val="000000"/>
                <w:sz w:val="21"/>
                <w:szCs w:val="21"/>
                <w:u w:val="none"/>
                <w:lang w:bidi="ar"/>
              </w:rPr>
              <w:t xml:space="preserve">，符合项目实际情况且详细完善得3分；</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②建立原材料及包装材料安全保障机制及措施，确保配送原材料及包装材料安全卫生，符合项目实际情况且详细完善得3分；</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③建立原材料配送及运输保障机制及措施，确保安全、准时、足量送达招标人，符合项目实际情况且详细完善得3分；</w:t>
            </w:r>
            <w:r/>
          </w:p>
          <w:p>
            <w:pPr>
              <w:jc w:val="left"/>
              <w:keepLines w:val="0"/>
              <w:keepNext w:val="0"/>
              <w:pageBreakBefore w:val="0"/>
              <w:spacing w:line="320" w:lineRule="exact"/>
              <w:widowControl/>
              <w:rPr>
                <w:rFonts w:hint="eastAsia" w:ascii="宋体" w:hAnsi="宋体" w:eastAsia="宋体" w:cs="宋体"/>
                <w:sz w:val="21"/>
                <w:szCs w:val="21"/>
                <w:u w:val="none"/>
                <w:lang w:val="en-US" w:eastAsia="zh-CN" w:bidi="ar-SA"/>
              </w:rPr>
            </w:pPr>
            <w:r>
              <w:rPr>
                <w:rFonts w:hint="eastAsia" w:ascii="宋体" w:hAnsi="宋体" w:cs="宋体"/>
                <w:color w:val="000000"/>
                <w:sz w:val="21"/>
                <w:szCs w:val="21"/>
                <w:u w:val="none"/>
                <w:lang w:bidi="ar"/>
              </w:rPr>
              <w:t xml:space="preserve">④成立沟通及售后服务团队，建立畅通沟通渠道及售后快速反应机制，明确沟通及售后服务时限、标准、要求、考核等措施，符合项目实际情况且详细完善得3分。</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21"/>
                <w:szCs w:val="21"/>
                <w:u w:val="none"/>
                <w:lang w:val="en-US" w:eastAsia="zh-CN" w:bidi="ar-SA"/>
              </w:rPr>
            </w:pPr>
            <w:r>
              <w:rPr>
                <w:rFonts w:hint="eastAsia" w:ascii="宋体" w:hAnsi="宋体" w:cs="宋体"/>
                <w:color w:val="000000"/>
                <w:sz w:val="21"/>
                <w:szCs w:val="21"/>
                <w:u w:val="none"/>
                <w:lang w:bidi="ar"/>
              </w:rPr>
              <w:t xml:space="preserve">12</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1"/>
                <w:szCs w:val="21"/>
                <w:u w:val="none"/>
                <w:lang w:val="en-US" w:eastAsia="zh-CN" w:bidi="ar-SA"/>
              </w:rPr>
            </w:pPr>
            <w:r>
              <w:rPr>
                <w:rFonts w:hint="eastAsia" w:ascii="宋体" w:hAnsi="宋体" w:cs="宋体"/>
                <w:color w:val="000000"/>
                <w:sz w:val="21"/>
                <w:szCs w:val="21"/>
                <w:u w:val="none"/>
                <w:lang w:bidi="ar"/>
              </w:rPr>
              <w:t xml:space="preserve">突发事件应急机制</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Cs/>
                <w:sz w:val="21"/>
                <w:szCs w:val="21"/>
                <w:u w:val="none"/>
                <w:lang w:val="en-US" w:eastAsia="zh-CN" w:bidi="ar-SA"/>
              </w:rPr>
            </w:pPr>
            <w:r>
              <w:rPr>
                <w:rFonts w:hint="eastAsia" w:ascii="宋体" w:hAnsi="宋体" w:cs="宋体"/>
                <w:color w:val="000000"/>
                <w:sz w:val="21"/>
                <w:szCs w:val="21"/>
                <w:u w:val="none"/>
                <w:lang w:bidi="ar"/>
              </w:rPr>
              <w:t xml:space="preserve">建立突发事件应急处置机制，明确应急处置流程，细化相应岗位人员在食品安全事故应急处置中的职责，落实应急处置措施，做到快速反应、妥善处置，符合项目实际情况且详细完善得</w:t>
            </w:r>
            <w:r>
              <w:rPr>
                <w:rFonts w:hint="eastAsia" w:ascii="宋体" w:hAnsi="宋体" w:cs="宋体"/>
                <w:color w:val="000000"/>
                <w:sz w:val="21"/>
                <w:szCs w:val="21"/>
                <w:u w:val="none"/>
                <w:lang w:val="en-US" w:eastAsia="zh-CN" w:bidi="ar"/>
              </w:rPr>
              <w:t xml:space="preserve">3</w:t>
            </w:r>
            <w:r>
              <w:rPr>
                <w:rFonts w:hint="eastAsia" w:ascii="宋体" w:hAnsi="宋体" w:cs="宋体"/>
                <w:color w:val="000000"/>
                <w:sz w:val="21"/>
                <w:szCs w:val="21"/>
                <w:u w:val="none"/>
                <w:lang w:bidi="ar"/>
              </w:rPr>
              <w:t xml:space="preserve">分。</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Cs/>
                <w:sz w:val="21"/>
                <w:szCs w:val="21"/>
                <w:u w:val="none"/>
                <w:lang w:val="en-US" w:eastAsia="zh-CN" w:bidi="ar-SA"/>
              </w:rPr>
            </w:pPr>
            <w:r>
              <w:rPr>
                <w:rFonts w:hint="eastAsia" w:ascii="宋体" w:hAnsi="宋体" w:cs="宋体"/>
                <w:color w:val="000000"/>
                <w:sz w:val="21"/>
                <w:szCs w:val="21"/>
                <w:u w:val="none"/>
                <w:lang w:bidi="ar"/>
              </w:rPr>
              <w:t xml:space="preserve">3</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增值服务</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Cs/>
                <w:sz w:val="21"/>
                <w:szCs w:val="21"/>
                <w:u w:val="none"/>
                <w:lang w:val="en-US" w:eastAsia="zh-CN" w:bidi="ar-SA"/>
              </w:rPr>
            </w:pPr>
            <w:r>
              <w:rPr>
                <w:rFonts w:hint="eastAsia" w:ascii="宋体" w:hAnsi="宋体" w:cs="宋体"/>
                <w:sz w:val="21"/>
                <w:szCs w:val="21"/>
                <w:u w:val="none"/>
                <w:lang w:val="zh-CN"/>
              </w:rPr>
              <w:t xml:space="preserve">投标人能为招标人提供切实可行且有利于招标人的增值服务或优惠措施，每有一条得</w:t>
            </w:r>
            <w:r>
              <w:rPr>
                <w:rFonts w:hint="eastAsia" w:ascii="宋体" w:hAnsi="宋体" w:cs="宋体"/>
                <w:sz w:val="21"/>
                <w:szCs w:val="21"/>
                <w:u w:val="none"/>
              </w:rPr>
              <w:t xml:space="preserve">2</w:t>
            </w:r>
            <w:r>
              <w:rPr>
                <w:rFonts w:hint="eastAsia" w:ascii="宋体" w:hAnsi="宋体" w:cs="宋体"/>
                <w:sz w:val="21"/>
                <w:szCs w:val="21"/>
                <w:u w:val="none"/>
                <w:lang w:val="zh-CN"/>
              </w:rPr>
              <w:t xml:space="preserve">分，最高得</w:t>
            </w:r>
            <w:r>
              <w:rPr>
                <w:rFonts w:hint="eastAsia" w:ascii="宋体" w:hAnsi="宋体" w:cs="宋体"/>
                <w:sz w:val="21"/>
                <w:szCs w:val="21"/>
                <w:u w:val="none"/>
              </w:rPr>
              <w:t xml:space="preserve">4</w:t>
            </w:r>
            <w:r>
              <w:rPr>
                <w:rFonts w:hint="eastAsia" w:ascii="宋体" w:hAnsi="宋体" w:cs="宋体"/>
                <w:sz w:val="21"/>
                <w:szCs w:val="21"/>
                <w:u w:val="none"/>
                <w:lang w:val="zh-CN"/>
              </w:rPr>
              <w:t xml:space="preserve">分</w:t>
            </w:r>
            <w:r>
              <w:rPr>
                <w:rFonts w:hint="eastAsia" w:ascii="宋体" w:hAnsi="宋体" w:cs="宋体"/>
                <w:color w:val="000000"/>
                <w:sz w:val="21"/>
                <w:szCs w:val="21"/>
                <w:u w:val="none"/>
                <w:lang w:bidi="ar"/>
              </w:rPr>
              <w:t xml:space="preserve">。</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4</w:t>
            </w:r>
            <w:r/>
          </w:p>
        </w:tc>
      </w:tr>
      <w:tr>
        <w:trPr>
          <w:trHeight w:val="382"/>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rPr>
                <w:rFonts w:hint="eastAsia" w:ascii="宋体" w:hAnsi="宋体" w:eastAsia="宋体" w:cs="宋体"/>
                <w:bCs/>
                <w:sz w:val="21"/>
                <w:szCs w:val="21"/>
                <w:u w:val="none"/>
                <w:lang w:val="en-US" w:eastAsia="zh-CN" w:bidi="ar-SA"/>
              </w:rPr>
            </w:pPr>
            <w:r>
              <w:rPr>
                <w:rFonts w:hint="eastAsia" w:ascii="宋体" w:hAnsi="宋体" w:cs="宋体"/>
                <w:sz w:val="21"/>
                <w:szCs w:val="21"/>
                <w:u w:val="none"/>
              </w:rPr>
              <w:t xml:space="preserve">仓储布局</w:t>
            </w:r>
            <w:r/>
          </w:p>
        </w:tc>
        <w:tc>
          <w:tcPr>
            <w:tcW w:w="6850" w:type="dxa"/>
            <w:vAlign w:val="top"/>
            <w:textDirection w:val="lrTb"/>
            <w:noWrap w:val="false"/>
          </w:tcPr>
          <w:p>
            <w:pPr>
              <w:keepLines w:val="0"/>
              <w:keepNext w:val="0"/>
              <w:pageBreakBefore w:val="0"/>
              <w:spacing w:line="320" w:lineRule="exact"/>
              <w:rPr>
                <w:rFonts w:hint="eastAsia" w:ascii="宋体" w:hAnsi="宋体" w:cs="宋体"/>
                <w:sz w:val="21"/>
                <w:szCs w:val="21"/>
                <w:u w:val="none"/>
              </w:rPr>
            </w:pPr>
            <w:r>
              <w:rPr>
                <w:rFonts w:hint="eastAsia" w:ascii="宋体" w:hAnsi="宋体" w:cs="宋体"/>
                <w:sz w:val="21"/>
                <w:szCs w:val="21"/>
                <w:u w:val="none"/>
              </w:rPr>
              <w:t xml:space="preserve">仓储布局：</w:t>
            </w:r>
            <w:r/>
          </w:p>
          <w:p>
            <w:pPr>
              <w:keepLines w:val="0"/>
              <w:keepNext w:val="0"/>
              <w:pageBreakBefore w:val="0"/>
              <w:spacing w:line="320" w:lineRule="exact"/>
              <w:rPr>
                <w:rFonts w:hint="eastAsia" w:ascii="宋体" w:hAnsi="宋体" w:cs="宋体"/>
                <w:bCs/>
                <w:sz w:val="21"/>
                <w:szCs w:val="21"/>
                <w:u w:val="none"/>
              </w:rPr>
            </w:pPr>
            <w:r>
              <w:rPr>
                <w:rFonts w:hint="eastAsia" w:ascii="宋体" w:hAnsi="宋体" w:cs="宋体"/>
                <w:bCs/>
                <w:sz w:val="21"/>
                <w:szCs w:val="21"/>
                <w:u w:val="none"/>
              </w:rPr>
              <w:t xml:space="preserve">①冷冻、冷藏库应分开存放原材料，植物性食品、动物性食品和水产品应分类摆放，有明显区分标识，不得堆积、挤压存放；冷藏及冷冻的温度应符合相应的温度要求，定期除霜、清洁、维护和校验温度指示计，符合要求得1分；</w:t>
            </w:r>
            <w:r/>
          </w:p>
          <w:p>
            <w:pPr>
              <w:keepLines w:val="0"/>
              <w:keepNext w:val="0"/>
              <w:pageBreakBefore w:val="0"/>
              <w:spacing w:line="320" w:lineRule="exact"/>
              <w:rPr>
                <w:rFonts w:hint="eastAsia" w:ascii="宋体" w:hAnsi="宋体" w:cs="宋体"/>
                <w:bCs/>
                <w:sz w:val="21"/>
                <w:szCs w:val="21"/>
                <w:u w:val="none"/>
              </w:rPr>
            </w:pPr>
            <w:r>
              <w:rPr>
                <w:rFonts w:hint="eastAsia" w:ascii="宋体" w:hAnsi="宋体" w:cs="宋体"/>
                <w:bCs/>
                <w:sz w:val="21"/>
                <w:szCs w:val="21"/>
                <w:u w:val="none"/>
              </w:rPr>
              <w:t xml:space="preserve">②非冷冻冷藏食品贮存区应设专人管理，有食品摆放平面示意图，食品贮存区内应设货架，离墙离地超过10厘米。所有物品上架，按品种分区存放。存放有存档总表及最高、最低量指引，干货区设置防潮、通风及温度计设备，库存原料保持新鲜，无变质过期食品，不得与非食品混合存放，符合要求得1分；</w:t>
            </w:r>
            <w:r/>
          </w:p>
          <w:p>
            <w:pPr>
              <w:keepLines w:val="0"/>
              <w:keepNext w:val="0"/>
              <w:pageBreakBefore w:val="0"/>
              <w:spacing w:line="320" w:lineRule="exact"/>
              <w:rPr>
                <w:rFonts w:hint="eastAsia" w:ascii="宋体" w:hAnsi="宋体" w:cs="宋体"/>
                <w:bCs/>
                <w:sz w:val="21"/>
                <w:szCs w:val="21"/>
                <w:u w:val="none"/>
              </w:rPr>
            </w:pPr>
            <w:r>
              <w:rPr>
                <w:rFonts w:hint="eastAsia" w:ascii="宋体" w:hAnsi="宋体" w:cs="宋体"/>
                <w:bCs/>
                <w:sz w:val="21"/>
                <w:szCs w:val="21"/>
                <w:u w:val="none"/>
              </w:rPr>
              <w:t xml:space="preserve">③粗加工区与半成品暂存区分区明确，切配器具、工具、墩头应洗净、保持清洁，动物性、植物性、水产品食品原料应分区分池清洗，其使用的容器、工具应有明显区分或标识。食品容器不得直接置于地上，场地封闭式管理，有通风防尘设施，符合要求得1分；</w:t>
            </w:r>
            <w:r/>
          </w:p>
          <w:p>
            <w:pPr>
              <w:jc w:val="left"/>
              <w:keepLines w:val="0"/>
              <w:keepNext w:val="0"/>
              <w:pageBreakBefore w:val="0"/>
              <w:spacing w:line="320" w:lineRule="exact"/>
              <w:widowControl/>
              <w:rPr>
                <w:rFonts w:hint="eastAsia" w:ascii="宋体" w:hAnsi="宋体" w:cs="宋体"/>
                <w:sz w:val="21"/>
                <w:szCs w:val="21"/>
                <w:u w:val="none"/>
              </w:rPr>
            </w:pPr>
            <w:r>
              <w:rPr>
                <w:rFonts w:hint="eastAsia" w:ascii="宋体" w:hAnsi="宋体" w:cs="宋体"/>
                <w:bCs/>
                <w:sz w:val="21"/>
                <w:szCs w:val="21"/>
                <w:u w:val="none"/>
              </w:rPr>
              <w:t xml:space="preserve">④各场所</w:t>
            </w:r>
            <w:r>
              <w:rPr>
                <w:rFonts w:hint="eastAsia" w:ascii="宋体" w:hAnsi="宋体" w:cs="宋体"/>
                <w:sz w:val="21"/>
                <w:szCs w:val="21"/>
                <w:u w:val="none"/>
              </w:rPr>
              <w:t xml:space="preserve">功能分区明确，没有交叉污染，经营场所环境整洁，并与有毒、有害场所以及其他污染源保持规定的距离；各专用场所按照原材料进入、处理、暂存、分装、供应的流程合理布局，配备更衣、盥洗、消毒、照明、通风、防尘、防蝇、防鼠、保洁等设施</w:t>
            </w:r>
            <w:r>
              <w:rPr>
                <w:rFonts w:hint="eastAsia" w:ascii="宋体" w:hAnsi="宋体" w:cs="宋体"/>
                <w:bCs/>
                <w:sz w:val="21"/>
                <w:szCs w:val="21"/>
                <w:u w:val="none"/>
              </w:rPr>
              <w:t xml:space="preserve">，符合要求得1分。</w:t>
            </w:r>
            <w:r/>
          </w:p>
          <w:p>
            <w:pPr>
              <w:keepLines w:val="0"/>
              <w:keepNext w:val="0"/>
              <w:pageBreakBefore w:val="0"/>
              <w:spacing w:line="320" w:lineRule="exact"/>
              <w:rPr>
                <w:rFonts w:hint="eastAsia" w:ascii="宋体" w:hAnsi="宋体" w:eastAsia="宋体" w:cs="宋体"/>
                <w:bCs/>
                <w:sz w:val="21"/>
                <w:szCs w:val="21"/>
                <w:u w:val="none"/>
                <w:lang w:val="en-US" w:eastAsia="zh-CN" w:bidi="ar-SA"/>
              </w:rPr>
            </w:pPr>
            <w:r>
              <w:rPr>
                <w:rFonts w:hint="eastAsia" w:ascii="宋体" w:hAnsi="宋体" w:cs="宋体"/>
                <w:bCs/>
                <w:sz w:val="21"/>
                <w:szCs w:val="21"/>
                <w:u w:val="none"/>
              </w:rPr>
              <w:t xml:space="preserve">注：提供场地布局图、现场照片等有效证明材料扫描件。</w:t>
            </w:r>
            <w:r/>
          </w:p>
        </w:tc>
        <w:tc>
          <w:tcPr>
            <w:tcW w:w="700" w:type="dxa"/>
            <w:vAlign w:val="center"/>
            <w:textDirection w:val="lrTb"/>
            <w:noWrap w:val="false"/>
          </w:tcPr>
          <w:p>
            <w:pPr>
              <w:jc w:val="center"/>
              <w:keepLines w:val="0"/>
              <w:keepNext w:val="0"/>
              <w:pageBreakBefore w:val="0"/>
              <w:spacing w:line="320" w:lineRule="exact"/>
              <w:rPr>
                <w:rFonts w:hint="eastAsia" w:ascii="宋体" w:hAnsi="宋体" w:eastAsia="宋体" w:cs="宋体"/>
                <w:bCs/>
                <w:sz w:val="21"/>
                <w:szCs w:val="21"/>
                <w:u w:val="none"/>
                <w:lang w:val="en-US" w:eastAsia="zh-CN" w:bidi="ar-SA"/>
              </w:rPr>
            </w:pPr>
            <w:r>
              <w:rPr>
                <w:rFonts w:hint="eastAsia" w:ascii="宋体" w:hAnsi="宋体" w:cs="宋体"/>
                <w:bCs/>
                <w:sz w:val="21"/>
                <w:szCs w:val="21"/>
                <w:u w:val="none"/>
              </w:rPr>
              <w:t xml:space="preserve">4</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rPr>
                <w:rFonts w:hint="eastAsia" w:ascii="宋体" w:hAnsi="宋体" w:eastAsia="宋体" w:cs="宋体"/>
                <w:bCs/>
                <w:sz w:val="21"/>
                <w:szCs w:val="21"/>
                <w:u w:val="none"/>
                <w:lang w:val="zh-CN" w:eastAsia="zh-CN" w:bidi="ar-SA"/>
              </w:rPr>
            </w:pPr>
            <w:r>
              <w:rPr>
                <w:rFonts w:hint="eastAsia" w:ascii="宋体" w:hAnsi="宋体" w:cs="宋体"/>
                <w:sz w:val="21"/>
                <w:szCs w:val="21"/>
                <w:u w:val="none"/>
              </w:rPr>
              <w:t xml:space="preserve">设备专用清洗消毒能力</w:t>
            </w:r>
            <w:r/>
          </w:p>
        </w:tc>
        <w:tc>
          <w:tcPr>
            <w:tcW w:w="6850" w:type="dxa"/>
            <w:vAlign w:val="top"/>
            <w:textDirection w:val="lrTb"/>
            <w:noWrap w:val="false"/>
          </w:tcPr>
          <w:p>
            <w:pPr>
              <w:pStyle w:val="820"/>
              <w:ind w:firstLine="0"/>
              <w:jc w:val="both"/>
              <w:keepLines w:val="0"/>
              <w:keepNext w:val="0"/>
              <w:pageBreakBefore w:val="0"/>
              <w:spacing w:line="320" w:lineRule="exact"/>
              <w:rPr>
                <w:rFonts w:hint="eastAsia" w:ascii="宋体" w:hAnsi="宋体" w:eastAsia="宋体" w:cs="宋体"/>
                <w:bCs/>
                <w:sz w:val="21"/>
                <w:szCs w:val="21"/>
                <w:u w:val="none"/>
              </w:rPr>
            </w:pPr>
            <w:r>
              <w:rPr>
                <w:rFonts w:hint="eastAsia" w:ascii="宋体" w:hAnsi="宋体" w:eastAsia="宋体" w:cs="宋体"/>
                <w:bCs/>
                <w:sz w:val="21"/>
                <w:szCs w:val="21"/>
                <w:u w:val="none"/>
              </w:rPr>
              <w:t xml:space="preserve">设备专用清洗消毒能力：</w:t>
            </w:r>
            <w:r/>
          </w:p>
          <w:p>
            <w:pPr>
              <w:pStyle w:val="820"/>
              <w:ind w:firstLine="0"/>
              <w:jc w:val="both"/>
              <w:keepLines w:val="0"/>
              <w:keepNext w:val="0"/>
              <w:pageBreakBefore w:val="0"/>
              <w:spacing w:line="320" w:lineRule="exact"/>
              <w:rPr>
                <w:rFonts w:hint="eastAsia" w:ascii="宋体" w:hAnsi="宋体" w:eastAsia="宋体" w:cs="宋体"/>
                <w:bCs/>
                <w:sz w:val="21"/>
                <w:szCs w:val="21"/>
                <w:u w:val="none"/>
              </w:rPr>
            </w:pPr>
            <w:r>
              <w:rPr>
                <w:rFonts w:hint="eastAsia" w:ascii="宋体" w:hAnsi="宋体" w:eastAsia="宋体" w:cs="宋体"/>
                <w:bCs/>
                <w:sz w:val="21"/>
                <w:szCs w:val="21"/>
                <w:u w:val="none"/>
              </w:rPr>
              <w:t xml:space="preserve">①筐箱清洗区、消毒区、存放区面积总和不低于</w:t>
            </w:r>
            <w:r>
              <w:rPr>
                <w:rFonts w:hint="eastAsia" w:ascii="宋体" w:hAnsi="宋体" w:eastAsia="宋体" w:cs="宋体"/>
                <w:bCs/>
                <w:sz w:val="21"/>
                <w:szCs w:val="21"/>
                <w:u w:val="none"/>
                <w:lang w:val="en-US" w:eastAsia="zh-CN"/>
              </w:rPr>
              <w:t xml:space="preserve">1</w:t>
            </w:r>
            <w:r>
              <w:rPr>
                <w:rFonts w:hint="eastAsia" w:ascii="宋体" w:hAnsi="宋体" w:eastAsia="宋体" w:cs="宋体"/>
                <w:bCs/>
                <w:sz w:val="21"/>
                <w:szCs w:val="21"/>
                <w:u w:val="none"/>
              </w:rPr>
              <w:t xml:space="preserve">0㎡得1分；</w:t>
            </w:r>
            <w:r/>
          </w:p>
          <w:p>
            <w:pPr>
              <w:pStyle w:val="820"/>
              <w:ind w:firstLine="0"/>
              <w:jc w:val="both"/>
              <w:keepLines w:val="0"/>
              <w:keepNext w:val="0"/>
              <w:pageBreakBefore w:val="0"/>
              <w:spacing w:line="320" w:lineRule="exact"/>
              <w:rPr>
                <w:rFonts w:hint="eastAsia" w:ascii="宋体" w:hAnsi="宋体" w:eastAsia="宋体" w:cs="宋体"/>
                <w:bCs/>
                <w:sz w:val="21"/>
                <w:szCs w:val="21"/>
                <w:u w:val="none"/>
              </w:rPr>
            </w:pPr>
            <w:r>
              <w:rPr>
                <w:rFonts w:hint="eastAsia" w:ascii="宋体" w:hAnsi="宋体" w:eastAsia="宋体" w:cs="宋体"/>
                <w:bCs/>
                <w:sz w:val="21"/>
                <w:szCs w:val="21"/>
                <w:u w:val="none"/>
              </w:rPr>
              <w:t xml:space="preserve">②功能分区明确，配备清洗消毒设施，符合要求得1分。</w:t>
            </w:r>
            <w:r/>
          </w:p>
          <w:p>
            <w:pPr>
              <w:pStyle w:val="820"/>
              <w:ind w:firstLine="0"/>
              <w:jc w:val="both"/>
              <w:keepLines w:val="0"/>
              <w:keepNext w:val="0"/>
              <w:pageBreakBefore w:val="0"/>
              <w:spacing w:line="320" w:lineRule="exact"/>
              <w:rPr>
                <w:rFonts w:hint="eastAsia" w:ascii="宋体" w:hAnsi="宋体" w:eastAsia="宋体" w:cs="宋体"/>
                <w:bCs/>
                <w:sz w:val="21"/>
                <w:szCs w:val="21"/>
                <w:u w:val="none"/>
                <w:lang w:val="en-US" w:eastAsia="zh-CN" w:bidi="ar-SA"/>
              </w:rPr>
            </w:pPr>
            <w:r>
              <w:rPr>
                <w:rFonts w:hint="eastAsia" w:ascii="宋体" w:hAnsi="宋体" w:eastAsia="宋体" w:cs="宋体"/>
                <w:bCs/>
                <w:sz w:val="21"/>
                <w:szCs w:val="21"/>
                <w:u w:val="none"/>
              </w:rPr>
              <w:t xml:space="preserve">注：提供场地布局图、现场照片等有效证明材料扫描件。</w:t>
            </w:r>
            <w:r/>
          </w:p>
        </w:tc>
        <w:tc>
          <w:tcPr>
            <w:tcW w:w="700" w:type="dxa"/>
            <w:vAlign w:val="center"/>
            <w:textDirection w:val="lrTb"/>
            <w:noWrap w:val="false"/>
          </w:tcPr>
          <w:p>
            <w:pPr>
              <w:jc w:val="center"/>
              <w:keepLines w:val="0"/>
              <w:keepNext w:val="0"/>
              <w:pageBreakBefore w:val="0"/>
              <w:spacing w:line="320" w:lineRule="exact"/>
              <w:rPr>
                <w:rFonts w:hint="eastAsia" w:ascii="宋体" w:hAnsi="宋体" w:eastAsia="宋体" w:cs="宋体"/>
                <w:bCs/>
                <w:sz w:val="21"/>
                <w:szCs w:val="21"/>
                <w:u w:val="none"/>
                <w:lang w:val="en-US" w:eastAsia="zh-CN" w:bidi="ar-SA"/>
              </w:rPr>
            </w:pPr>
            <w:r>
              <w:rPr>
                <w:rFonts w:hint="eastAsia" w:ascii="宋体" w:hAnsi="宋体" w:cs="宋体"/>
                <w:bCs/>
                <w:sz w:val="21"/>
                <w:szCs w:val="21"/>
                <w:u w:val="none"/>
              </w:rPr>
              <w:t xml:space="preserve">2</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sz w:val="21"/>
                <w:szCs w:val="21"/>
                <w:u w:val="none"/>
              </w:rPr>
              <w:t xml:space="preserve">食品储存能力</w:t>
            </w:r>
            <w:r/>
          </w:p>
        </w:tc>
        <w:tc>
          <w:tcPr>
            <w:tcW w:w="6850" w:type="dxa"/>
            <w:vAlign w:val="center"/>
            <w:textDirection w:val="lrTb"/>
            <w:noWrap w:val="false"/>
          </w:tcPr>
          <w:p>
            <w:pPr>
              <w:keepLines w:val="0"/>
              <w:keepNext w:val="0"/>
              <w:pageBreakBefore w:val="0"/>
              <w:spacing w:line="320" w:lineRule="exact"/>
              <w:rPr>
                <w:rFonts w:hint="default" w:ascii="宋体" w:hAnsi="宋体" w:eastAsia="宋体" w:cs="宋体"/>
                <w:bCs/>
                <w:sz w:val="21"/>
                <w:szCs w:val="21"/>
                <w:u w:val="none"/>
                <w:lang w:val="en-US" w:eastAsia="zh-CN"/>
              </w:rPr>
            </w:pPr>
            <w:r>
              <w:rPr>
                <w:rFonts w:hint="eastAsia" w:ascii="宋体" w:hAnsi="宋体" w:cs="宋体"/>
                <w:bCs/>
                <w:sz w:val="21"/>
                <w:szCs w:val="21"/>
                <w:u w:val="none"/>
                <w:lang w:eastAsia="zh-CN"/>
              </w:rPr>
              <w:t xml:space="preserve">①</w:t>
            </w:r>
            <w:r>
              <w:rPr>
                <w:rFonts w:hint="eastAsia" w:ascii="宋体" w:hAnsi="宋体" w:cs="宋体"/>
                <w:bCs/>
                <w:sz w:val="21"/>
                <w:szCs w:val="21"/>
                <w:u w:val="none"/>
              </w:rPr>
              <w:t xml:space="preserve">冷冻和冷藏库总容积不低于</w:t>
            </w:r>
            <w:r>
              <w:rPr>
                <w:rFonts w:hint="eastAsia" w:ascii="宋体" w:hAnsi="宋体" w:cs="宋体"/>
                <w:bCs/>
                <w:sz w:val="21"/>
                <w:szCs w:val="21"/>
                <w:u w:val="none"/>
                <w:lang w:val="en-US" w:eastAsia="zh-CN"/>
              </w:rPr>
              <w:t xml:space="preserve">1</w:t>
            </w:r>
            <w:r>
              <w:rPr>
                <w:rFonts w:hint="eastAsia" w:ascii="宋体" w:hAnsi="宋体" w:cs="宋体"/>
                <w:bCs/>
                <w:sz w:val="21"/>
                <w:szCs w:val="21"/>
                <w:u w:val="none"/>
              </w:rPr>
              <w:t xml:space="preserve">00m³且蔬菜水果肉品均有独立仓库得2分</w:t>
            </w:r>
            <w:r>
              <w:rPr>
                <w:rFonts w:hint="eastAsia" w:ascii="宋体" w:hAnsi="宋体" w:cs="宋体"/>
                <w:bCs/>
                <w:sz w:val="21"/>
                <w:szCs w:val="21"/>
                <w:u w:val="none"/>
                <w:lang w:eastAsia="zh-CN"/>
              </w:rPr>
              <w:t xml:space="preserve">；每增加</w:t>
            </w:r>
            <w:r>
              <w:rPr>
                <w:rFonts w:hint="eastAsia" w:ascii="宋体" w:hAnsi="宋体" w:cs="宋体"/>
                <w:bCs/>
                <w:sz w:val="21"/>
                <w:szCs w:val="21"/>
                <w:u w:val="none"/>
                <w:lang w:val="en-US" w:eastAsia="zh-CN"/>
              </w:rPr>
              <w:t xml:space="preserve">50</w:t>
            </w:r>
            <w:r>
              <w:rPr>
                <w:rFonts w:hint="eastAsia" w:ascii="宋体" w:hAnsi="宋体" w:cs="宋体"/>
                <w:bCs/>
                <w:sz w:val="21"/>
                <w:szCs w:val="21"/>
                <w:u w:val="none"/>
              </w:rPr>
              <w:t xml:space="preserve">m³</w:t>
            </w:r>
            <w:r>
              <w:rPr>
                <w:rFonts w:hint="eastAsia" w:ascii="宋体" w:hAnsi="宋体" w:cs="宋体"/>
                <w:bCs/>
                <w:sz w:val="21"/>
                <w:szCs w:val="21"/>
                <w:u w:val="none"/>
                <w:lang w:eastAsia="zh-CN"/>
              </w:rPr>
              <w:t xml:space="preserve">加</w:t>
            </w:r>
            <w:r>
              <w:rPr>
                <w:rFonts w:hint="eastAsia" w:ascii="宋体" w:hAnsi="宋体" w:cs="宋体"/>
                <w:bCs/>
                <w:sz w:val="21"/>
                <w:szCs w:val="21"/>
                <w:u w:val="none"/>
                <w:lang w:val="en-US" w:eastAsia="zh-CN"/>
              </w:rPr>
              <w:t xml:space="preserve">1分，最高加2分；</w:t>
            </w:r>
            <w:r/>
          </w:p>
          <w:p>
            <w:pPr>
              <w:keepLines w:val="0"/>
              <w:keepNext w:val="0"/>
              <w:pageBreakBefore w:val="0"/>
              <w:spacing w:line="320" w:lineRule="exact"/>
              <w:rPr>
                <w:rFonts w:hint="eastAsia" w:ascii="宋体" w:hAnsi="宋体" w:cs="宋体"/>
                <w:bCs/>
                <w:sz w:val="21"/>
                <w:szCs w:val="21"/>
                <w:u w:val="none"/>
              </w:rPr>
            </w:pPr>
            <w:r>
              <w:rPr>
                <w:rFonts w:hint="eastAsia" w:ascii="宋体" w:hAnsi="宋体" w:cs="宋体"/>
                <w:bCs/>
                <w:sz w:val="21"/>
                <w:szCs w:val="21"/>
                <w:u w:val="none"/>
                <w:lang w:eastAsia="zh-CN"/>
              </w:rPr>
              <w:t xml:space="preserve">②</w:t>
            </w:r>
            <w:r>
              <w:rPr>
                <w:rFonts w:hint="eastAsia" w:ascii="宋体" w:hAnsi="宋体" w:cs="宋体"/>
                <w:bCs/>
                <w:sz w:val="21"/>
                <w:szCs w:val="21"/>
                <w:u w:val="none"/>
              </w:rPr>
              <w:t xml:space="preserve">非冷冻冷藏食品贮存区面积不低于</w:t>
            </w:r>
            <w:r>
              <w:rPr>
                <w:rFonts w:hint="eastAsia" w:ascii="宋体" w:hAnsi="宋体" w:cs="宋体"/>
                <w:bCs/>
                <w:sz w:val="21"/>
                <w:szCs w:val="21"/>
                <w:u w:val="none"/>
                <w:lang w:val="en-US" w:eastAsia="zh-CN"/>
              </w:rPr>
              <w:t xml:space="preserve">5</w:t>
            </w:r>
            <w:r>
              <w:rPr>
                <w:rFonts w:hint="eastAsia" w:ascii="宋体" w:hAnsi="宋体" w:cs="宋体"/>
                <w:bCs/>
                <w:sz w:val="21"/>
                <w:szCs w:val="21"/>
                <w:u w:val="none"/>
              </w:rPr>
              <w:t xml:space="preserve">00㎡得2分；</w:t>
            </w:r>
            <w:r>
              <w:rPr>
                <w:rFonts w:hint="eastAsia" w:ascii="宋体" w:hAnsi="宋体" w:cs="宋体"/>
                <w:bCs/>
                <w:sz w:val="21"/>
                <w:szCs w:val="21"/>
                <w:u w:val="none"/>
                <w:lang w:eastAsia="zh-CN"/>
              </w:rPr>
              <w:t xml:space="preserve">每增加</w:t>
            </w:r>
            <w:r>
              <w:rPr>
                <w:rFonts w:hint="eastAsia" w:ascii="宋体" w:hAnsi="宋体" w:cs="宋体"/>
                <w:bCs/>
                <w:sz w:val="21"/>
                <w:szCs w:val="21"/>
                <w:u w:val="none"/>
                <w:lang w:val="en-US" w:eastAsia="zh-CN"/>
              </w:rPr>
              <w:t xml:space="preserve">100</w:t>
            </w:r>
            <w:r>
              <w:rPr>
                <w:rFonts w:hint="eastAsia" w:ascii="宋体" w:hAnsi="宋体" w:cs="宋体"/>
                <w:bCs/>
                <w:sz w:val="21"/>
                <w:szCs w:val="21"/>
                <w:u w:val="none"/>
              </w:rPr>
              <w:t xml:space="preserve">㎡</w:t>
            </w:r>
            <w:r>
              <w:rPr>
                <w:rFonts w:hint="eastAsia" w:ascii="宋体" w:hAnsi="宋体" w:cs="宋体"/>
                <w:bCs/>
                <w:sz w:val="21"/>
                <w:szCs w:val="21"/>
                <w:u w:val="none"/>
                <w:lang w:eastAsia="zh-CN"/>
              </w:rPr>
              <w:t xml:space="preserve">加</w:t>
            </w:r>
            <w:r>
              <w:rPr>
                <w:rFonts w:hint="eastAsia" w:ascii="宋体" w:hAnsi="宋体" w:cs="宋体"/>
                <w:bCs/>
                <w:sz w:val="21"/>
                <w:szCs w:val="21"/>
                <w:u w:val="none"/>
                <w:lang w:val="en-US" w:eastAsia="zh-CN"/>
              </w:rPr>
              <w:t xml:space="preserve">1分，最高加2分；</w:t>
            </w:r>
            <w:r/>
          </w:p>
          <w:p>
            <w:pPr>
              <w:keepLines w:val="0"/>
              <w:keepNext w:val="0"/>
              <w:pageBreakBefore w:val="0"/>
              <w:spacing w:line="320" w:lineRule="exact"/>
              <w:rPr>
                <w:rFonts w:hint="eastAsia" w:ascii="宋体" w:hAnsi="宋体" w:cs="宋体"/>
                <w:bCs/>
                <w:sz w:val="21"/>
                <w:szCs w:val="21"/>
                <w:u w:val="none"/>
              </w:rPr>
            </w:pPr>
            <w:r>
              <w:rPr>
                <w:rFonts w:hint="eastAsia" w:ascii="宋体" w:hAnsi="宋体" w:cs="宋体"/>
                <w:bCs/>
                <w:sz w:val="21"/>
                <w:szCs w:val="21"/>
                <w:u w:val="none"/>
                <w:lang w:eastAsia="zh-CN"/>
              </w:rPr>
              <w:t xml:space="preserve">③</w:t>
            </w:r>
            <w:r>
              <w:rPr>
                <w:rFonts w:hint="eastAsia" w:ascii="宋体" w:hAnsi="宋体" w:cs="宋体"/>
                <w:bCs/>
                <w:sz w:val="21"/>
                <w:szCs w:val="21"/>
                <w:u w:val="none"/>
              </w:rPr>
              <w:t xml:space="preserve">原材料处理区面积不低于</w:t>
            </w:r>
            <w:r>
              <w:rPr>
                <w:rFonts w:hint="eastAsia" w:ascii="宋体" w:hAnsi="宋体" w:cs="宋体"/>
                <w:bCs/>
                <w:sz w:val="21"/>
                <w:szCs w:val="21"/>
                <w:u w:val="none"/>
                <w:lang w:val="en-US" w:eastAsia="zh-CN"/>
              </w:rPr>
              <w:t xml:space="preserve">1</w:t>
            </w:r>
            <w:r>
              <w:rPr>
                <w:rFonts w:hint="eastAsia" w:ascii="宋体" w:hAnsi="宋体" w:cs="宋体"/>
                <w:bCs/>
                <w:sz w:val="21"/>
                <w:szCs w:val="21"/>
                <w:u w:val="none"/>
              </w:rPr>
              <w:t xml:space="preserve">00㎡得2分；</w:t>
            </w:r>
            <w:r/>
          </w:p>
          <w:p>
            <w:pPr>
              <w:keepLines w:val="0"/>
              <w:keepNext w:val="0"/>
              <w:pageBreakBefore w:val="0"/>
              <w:spacing w:line="320" w:lineRule="exact"/>
              <w:rPr>
                <w:rFonts w:hint="eastAsia" w:ascii="宋体" w:hAnsi="宋体" w:cs="宋体"/>
                <w:bCs/>
                <w:sz w:val="21"/>
                <w:szCs w:val="21"/>
                <w:u w:val="none"/>
              </w:rPr>
            </w:pPr>
            <w:r>
              <w:rPr>
                <w:rFonts w:hint="eastAsia" w:ascii="宋体" w:hAnsi="宋体" w:cs="宋体"/>
                <w:bCs/>
                <w:sz w:val="21"/>
                <w:szCs w:val="21"/>
                <w:u w:val="none"/>
                <w:lang w:eastAsia="zh-CN"/>
              </w:rPr>
              <w:t xml:space="preserve">④</w:t>
            </w:r>
            <w:r>
              <w:rPr>
                <w:rFonts w:hint="eastAsia" w:ascii="宋体" w:hAnsi="宋体" w:cs="宋体"/>
                <w:bCs/>
                <w:sz w:val="21"/>
                <w:szCs w:val="21"/>
                <w:u w:val="none"/>
              </w:rPr>
              <w:t xml:space="preserve">肉类处理区面积不低于</w:t>
            </w:r>
            <w:r>
              <w:rPr>
                <w:rFonts w:hint="eastAsia" w:ascii="宋体" w:hAnsi="宋体" w:cs="宋体"/>
                <w:bCs/>
                <w:sz w:val="21"/>
                <w:szCs w:val="21"/>
                <w:u w:val="none"/>
                <w:lang w:val="en-US" w:eastAsia="zh-CN"/>
              </w:rPr>
              <w:t xml:space="preserve">5</w:t>
            </w:r>
            <w:r>
              <w:rPr>
                <w:rFonts w:hint="eastAsia" w:ascii="宋体" w:hAnsi="宋体" w:cs="宋体"/>
                <w:bCs/>
                <w:sz w:val="21"/>
                <w:szCs w:val="21"/>
                <w:u w:val="none"/>
              </w:rPr>
              <w:t xml:space="preserve">0㎡得2分。</w:t>
            </w:r>
            <w:r/>
          </w:p>
          <w:p>
            <w:pPr>
              <w:keepLines w:val="0"/>
              <w:keepNext w:val="0"/>
              <w:pageBreakBefore w:val="0"/>
              <w:spacing w:line="320" w:lineRule="exact"/>
              <w:rPr>
                <w:rFonts w:hint="eastAsia" w:ascii="宋体" w:hAnsi="宋体" w:eastAsia="宋体" w:cs="宋体"/>
                <w:bCs/>
                <w:sz w:val="21"/>
                <w:szCs w:val="21"/>
                <w:highlight w:val="none"/>
                <w:u w:val="none"/>
                <w:lang w:val="en-US" w:eastAsia="zh-CN" w:bidi="ar-SA"/>
              </w:rPr>
            </w:pPr>
            <w:r>
              <w:rPr>
                <w:rFonts w:hint="eastAsia" w:ascii="宋体" w:hAnsi="宋体" w:cs="宋体"/>
                <w:bCs/>
                <w:sz w:val="21"/>
                <w:szCs w:val="21"/>
                <w:u w:val="none"/>
              </w:rPr>
              <w:t xml:space="preserve">注：提供冷冻冷藏、非冷冻冷藏食品、原材料、肉类处理区的布局图及容积证明材料扫描件。</w:t>
            </w:r>
            <w:r/>
          </w:p>
        </w:tc>
        <w:tc>
          <w:tcPr>
            <w:tcW w:w="700" w:type="dxa"/>
            <w:vAlign w:val="center"/>
            <w:textDirection w:val="lrTb"/>
            <w:noWrap w:val="false"/>
          </w:tcPr>
          <w:p>
            <w:pPr>
              <w:jc w:val="center"/>
              <w:keepLines w:val="0"/>
              <w:keepNext w:val="0"/>
              <w:pageBreakBefore w:val="0"/>
              <w:spacing w:line="320" w:lineRule="exact"/>
              <w:rPr>
                <w:rFonts w:hint="default" w:ascii="宋体" w:hAnsi="宋体" w:eastAsia="宋体" w:cs="宋体"/>
                <w:color w:val="000000"/>
                <w:sz w:val="21"/>
                <w:szCs w:val="21"/>
                <w:u w:val="none"/>
                <w:lang w:val="en-US" w:eastAsia="zh-CN" w:bidi="ar-SA"/>
              </w:rPr>
            </w:pPr>
            <w:r>
              <w:rPr>
                <w:rFonts w:hint="eastAsia" w:ascii="宋体" w:hAnsi="宋体" w:cs="宋体"/>
                <w:bCs/>
                <w:sz w:val="21"/>
                <w:szCs w:val="21"/>
                <w:u w:val="none"/>
                <w:lang w:val="en-US" w:eastAsia="zh-CN"/>
              </w:rPr>
              <w:t xml:space="preserve">12</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食品检验</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①投标人设置食品安全检验室，配备相应的检验设备设施及操作人员得</w:t>
            </w:r>
            <w:r>
              <w:rPr>
                <w:rFonts w:hint="eastAsia" w:ascii="宋体" w:hAnsi="宋体" w:cs="宋体"/>
                <w:color w:val="000000"/>
                <w:sz w:val="21"/>
                <w:szCs w:val="21"/>
                <w:u w:val="none"/>
                <w:lang w:val="en-US" w:eastAsia="zh-CN" w:bidi="ar"/>
              </w:rPr>
              <w:t xml:space="preserve">1</w:t>
            </w:r>
            <w:r>
              <w:rPr>
                <w:rFonts w:hint="eastAsia" w:ascii="宋体" w:hAnsi="宋体" w:cs="宋体"/>
                <w:color w:val="000000"/>
                <w:sz w:val="21"/>
                <w:szCs w:val="21"/>
                <w:u w:val="none"/>
                <w:lang w:bidi="ar"/>
              </w:rPr>
              <w:t xml:space="preserve">分，提供场地布局图及现场照片；</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②对于超出自检能力的检验项目，投标人定期委托具备检验资质条件的检验机构检验得1分，提供有效的委托协议扫描件；</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③投标人做好日常农产品自检（快检），近一年中每日检测不少于1次，记录齐全得1分；</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④投标人做好日常预包装食品自检，近一年中自检不少于10次，记录齐全得1分；</w:t>
            </w:r>
            <w:r/>
          </w:p>
          <w:p>
            <w:pPr>
              <w:jc w:val="left"/>
              <w:keepLines w:val="0"/>
              <w:keepNext w:val="0"/>
              <w:pageBreakBefore w:val="0"/>
              <w:spacing w:line="320" w:lineRule="exact"/>
              <w:widowControl/>
              <w:rPr>
                <w:rFonts w:hint="eastAsia" w:ascii="宋体" w:hAnsi="宋体" w:eastAsia="宋体" w:cs="宋体"/>
                <w:bCs/>
                <w:sz w:val="21"/>
                <w:szCs w:val="21"/>
                <w:highlight w:val="none"/>
                <w:u w:val="none"/>
                <w:lang w:val="en-US" w:eastAsia="zh-CN" w:bidi="ar-SA"/>
              </w:rPr>
            </w:pPr>
            <w:r>
              <w:rPr>
                <w:rFonts w:hint="eastAsia" w:ascii="宋体" w:hAnsi="宋体" w:cs="宋体"/>
                <w:color w:val="000000"/>
                <w:sz w:val="21"/>
                <w:szCs w:val="21"/>
                <w:u w:val="none"/>
                <w:lang w:bidi="ar"/>
              </w:rPr>
              <w:t xml:space="preserve">⑤投标人委托或监督抽检近一年中不少于2次，检测项目齐全，符合国家规定得1分（其中《污染物限量标准》的检测种类不少于2类食品，检测项目不少于2项；《致病菌》不少于1类食品，检测项目不少于2项）。</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5</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1"/>
                <w:szCs w:val="21"/>
                <w:u w:val="none"/>
                <w:lang w:val="en-US" w:eastAsia="zh-CN" w:bidi="ar-SA"/>
              </w:rPr>
            </w:pPr>
            <w:r>
              <w:rPr>
                <w:rFonts w:hint="eastAsia" w:ascii="宋体" w:hAnsi="宋体" w:cs="宋体"/>
                <w:sz w:val="21"/>
                <w:szCs w:val="21"/>
                <w:u w:val="none"/>
              </w:rPr>
              <w:t xml:space="preserve">冷链运输车辆情况</w:t>
            </w:r>
            <w:r/>
          </w:p>
        </w:tc>
        <w:tc>
          <w:tcPr>
            <w:tcW w:w="6850" w:type="dxa"/>
            <w:vAlign w:val="top"/>
            <w:textDirection w:val="lrTb"/>
            <w:noWrap w:val="false"/>
          </w:tcPr>
          <w:p>
            <w:pPr>
              <w:pStyle w:val="820"/>
              <w:ind w:firstLine="0"/>
              <w:jc w:val="both"/>
              <w:keepLines w:val="0"/>
              <w:keepNext w:val="0"/>
              <w:pageBreakBefore w:val="0"/>
              <w:spacing w:line="320" w:lineRule="exact"/>
              <w:rPr>
                <w:rFonts w:hint="eastAsia" w:ascii="宋体" w:hAnsi="宋体" w:eastAsia="宋体" w:cs="宋体"/>
                <w:bCs/>
                <w:sz w:val="21"/>
                <w:szCs w:val="21"/>
                <w:u w:val="none"/>
              </w:rPr>
            </w:pPr>
            <w:r>
              <w:rPr>
                <w:rFonts w:hint="eastAsia" w:ascii="宋体" w:hAnsi="宋体" w:eastAsia="宋体" w:cs="宋体"/>
                <w:bCs/>
                <w:sz w:val="21"/>
                <w:szCs w:val="21"/>
                <w:u w:val="none"/>
              </w:rPr>
              <w:t xml:space="preserve">投标人具有核载量1吨及以上的自有或租赁冷链运输厢式货车，每有1辆得1分，最高</w:t>
            </w:r>
            <w:r>
              <w:rPr>
                <w:rFonts w:hint="eastAsia" w:ascii="宋体" w:hAnsi="宋体" w:eastAsia="宋体" w:cs="宋体"/>
                <w:bCs/>
                <w:sz w:val="21"/>
                <w:szCs w:val="21"/>
                <w:u w:val="none"/>
                <w:lang w:eastAsia="zh-CN"/>
              </w:rPr>
              <w:t xml:space="preserve">得</w:t>
            </w:r>
            <w:r>
              <w:rPr>
                <w:rFonts w:hint="eastAsia" w:ascii="宋体" w:hAnsi="宋体" w:eastAsia="宋体" w:cs="宋体"/>
                <w:bCs/>
                <w:sz w:val="21"/>
                <w:szCs w:val="21"/>
                <w:u w:val="none"/>
                <w:lang w:val="en-US" w:eastAsia="zh-CN"/>
              </w:rPr>
              <w:t xml:space="preserve">3</w:t>
            </w:r>
            <w:r>
              <w:rPr>
                <w:rFonts w:hint="eastAsia" w:ascii="宋体" w:hAnsi="宋体" w:eastAsia="宋体" w:cs="宋体"/>
                <w:bCs/>
                <w:sz w:val="21"/>
                <w:szCs w:val="21"/>
                <w:u w:val="none"/>
              </w:rPr>
              <w:t xml:space="preserve">分。</w:t>
            </w:r>
            <w:r/>
          </w:p>
          <w:p>
            <w:pPr>
              <w:pStyle w:val="820"/>
              <w:ind w:firstLine="0"/>
              <w:jc w:val="both"/>
              <w:keepLines w:val="0"/>
              <w:keepNext w:val="0"/>
              <w:pageBreakBefore w:val="0"/>
              <w:spacing w:line="320" w:lineRule="exact"/>
              <w:rPr>
                <w:rFonts w:hint="eastAsia" w:ascii="宋体" w:hAnsi="宋体" w:eastAsia="宋体" w:cs="宋体"/>
                <w:bCs/>
                <w:sz w:val="21"/>
                <w:szCs w:val="21"/>
                <w:highlight w:val="none"/>
                <w:u w:val="none"/>
                <w:lang w:val="en-US" w:eastAsia="zh-CN" w:bidi="ar-SA"/>
              </w:rPr>
            </w:pPr>
            <w:r>
              <w:rPr>
                <w:rFonts w:hint="eastAsia" w:ascii="宋体" w:hAnsi="宋体" w:eastAsia="宋体" w:cs="宋体"/>
                <w:bCs/>
                <w:sz w:val="21"/>
                <w:szCs w:val="21"/>
                <w:u w:val="none"/>
              </w:rPr>
              <w:t xml:space="preserve">注：提供车辆一览表、车辆登记证书扫描件、车辆行驶证扫描件，如为租赁，还需提供租赁合同扫描件。</w:t>
            </w:r>
            <w:r/>
          </w:p>
        </w:tc>
        <w:tc>
          <w:tcPr>
            <w:tcW w:w="700"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1"/>
                <w:szCs w:val="21"/>
                <w:u w:val="none"/>
                <w:lang w:val="en-US" w:eastAsia="zh-CN" w:bidi="ar-SA"/>
              </w:rPr>
            </w:pPr>
            <w:r>
              <w:rPr>
                <w:rFonts w:hint="eastAsia" w:ascii="宋体" w:hAnsi="宋体" w:cs="宋体"/>
                <w:bCs/>
                <w:sz w:val="21"/>
                <w:szCs w:val="21"/>
                <w:u w:val="none"/>
                <w:lang w:val="en-US" w:eastAsia="zh-CN"/>
              </w:rPr>
              <w:t xml:space="preserve">3</w:t>
            </w:r>
            <w:r/>
          </w:p>
        </w:tc>
      </w:tr>
      <w:tr>
        <w:trPr>
          <w:trHeight w:val="370"/>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保险</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投标人投保食品安全责任险，投保金额不低于</w:t>
            </w:r>
            <w:r>
              <w:rPr>
                <w:rFonts w:hint="eastAsia" w:ascii="宋体" w:hAnsi="宋体" w:cs="宋体"/>
                <w:color w:val="000000"/>
                <w:sz w:val="21"/>
                <w:szCs w:val="21"/>
                <w:u w:val="none"/>
                <w:lang w:val="en-US" w:eastAsia="zh-CN" w:bidi="ar"/>
              </w:rPr>
              <w:t xml:space="preserve">5</w:t>
            </w:r>
            <w:r>
              <w:rPr>
                <w:rFonts w:hint="eastAsia" w:ascii="宋体" w:hAnsi="宋体" w:cs="宋体"/>
                <w:color w:val="000000"/>
                <w:sz w:val="21"/>
                <w:szCs w:val="21"/>
                <w:u w:val="none"/>
                <w:lang w:bidi="ar"/>
              </w:rPr>
              <w:t xml:space="preserve">00万元的得2分，500-</w:t>
            </w:r>
            <w:r>
              <w:rPr>
                <w:rFonts w:hint="eastAsia" w:ascii="宋体" w:hAnsi="宋体" w:cs="宋体"/>
                <w:color w:val="000000"/>
                <w:sz w:val="21"/>
                <w:szCs w:val="21"/>
                <w:u w:val="none"/>
                <w:lang w:val="en-US" w:eastAsia="zh-CN" w:bidi="ar"/>
              </w:rPr>
              <w:t xml:space="preserve">2</w:t>
            </w:r>
            <w:r>
              <w:rPr>
                <w:rFonts w:hint="eastAsia" w:ascii="宋体" w:hAnsi="宋体" w:cs="宋体"/>
                <w:color w:val="000000"/>
                <w:sz w:val="21"/>
                <w:szCs w:val="21"/>
                <w:u w:val="none"/>
                <w:lang w:bidi="ar"/>
              </w:rPr>
              <w:t xml:space="preserve">00万元得</w:t>
            </w:r>
            <w:r>
              <w:rPr>
                <w:rFonts w:hint="eastAsia" w:ascii="宋体" w:hAnsi="宋体" w:cs="宋体"/>
                <w:color w:val="000000"/>
                <w:sz w:val="21"/>
                <w:szCs w:val="21"/>
                <w:u w:val="none"/>
                <w:lang w:val="en-US" w:eastAsia="zh-CN" w:bidi="ar"/>
              </w:rPr>
              <w:t xml:space="preserve">1</w:t>
            </w:r>
            <w:r>
              <w:rPr>
                <w:rFonts w:hint="eastAsia" w:ascii="宋体" w:hAnsi="宋体" w:cs="宋体"/>
                <w:color w:val="000000"/>
                <w:sz w:val="21"/>
                <w:szCs w:val="21"/>
                <w:u w:val="none"/>
                <w:lang w:bidi="ar"/>
              </w:rPr>
              <w:t xml:space="preserve">分。</w:t>
            </w:r>
            <w:r/>
          </w:p>
          <w:p>
            <w:pPr>
              <w:jc w:val="left"/>
              <w:keepLines w:val="0"/>
              <w:keepNext w:val="0"/>
              <w:pageBreakBefore w:val="0"/>
              <w:spacing w:line="320" w:lineRule="exact"/>
              <w:widowControl/>
              <w:rPr>
                <w:rFonts w:hint="eastAsia" w:ascii="宋体" w:hAnsi="宋体" w:eastAsia="宋体" w:cs="宋体"/>
                <w:bCs/>
                <w:sz w:val="21"/>
                <w:szCs w:val="21"/>
                <w:highlight w:val="none"/>
                <w:u w:val="none"/>
                <w:lang w:val="en-US" w:eastAsia="zh-CN" w:bidi="ar-SA"/>
              </w:rPr>
            </w:pPr>
            <w:r>
              <w:rPr>
                <w:rFonts w:hint="eastAsia" w:ascii="宋体" w:hAnsi="宋体" w:cs="宋体"/>
                <w:color w:val="000000"/>
                <w:sz w:val="21"/>
                <w:szCs w:val="21"/>
                <w:u w:val="none"/>
                <w:lang w:bidi="ar"/>
              </w:rPr>
              <w:t xml:space="preserve">注：提供有效证明</w:t>
            </w:r>
            <w:r>
              <w:rPr>
                <w:rFonts w:hint="eastAsia" w:ascii="宋体" w:hAnsi="宋体" w:cs="宋体"/>
                <w:color w:val="auto"/>
                <w:sz w:val="21"/>
                <w:szCs w:val="21"/>
                <w:u w:val="none"/>
                <w:lang w:bidi="ar"/>
              </w:rPr>
              <w:t xml:space="preserve">扫描件</w:t>
            </w:r>
            <w:r>
              <w:rPr>
                <w:rFonts w:hint="eastAsia" w:ascii="宋体" w:hAnsi="宋体" w:cs="宋体"/>
                <w:color w:val="000000"/>
                <w:sz w:val="21"/>
                <w:szCs w:val="21"/>
                <w:u w:val="none"/>
                <w:lang w:bidi="ar"/>
              </w:rPr>
              <w:t xml:space="preserve">。</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2</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食品安全管理体系认证</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投标人具有ISO22000食品安全管理体系认证证书（符合《食品安全管理体系食品链中各类组织的要求》国家标准GB/T 22000-2006）得</w:t>
            </w:r>
            <w:r>
              <w:rPr>
                <w:rFonts w:hint="eastAsia" w:ascii="宋体" w:hAnsi="宋体" w:cs="宋体"/>
                <w:color w:val="000000"/>
                <w:sz w:val="21"/>
                <w:szCs w:val="21"/>
                <w:u w:val="none"/>
                <w:lang w:val="en-US" w:eastAsia="zh-CN" w:bidi="ar"/>
              </w:rPr>
              <w:t xml:space="preserve">2</w:t>
            </w:r>
            <w:r>
              <w:rPr>
                <w:rFonts w:hint="eastAsia" w:ascii="宋体" w:hAnsi="宋体" w:cs="宋体"/>
                <w:color w:val="000000"/>
                <w:sz w:val="21"/>
                <w:szCs w:val="21"/>
                <w:u w:val="none"/>
                <w:lang w:bidi="ar"/>
              </w:rPr>
              <w:t xml:space="preserve">分。</w:t>
            </w:r>
            <w:r/>
          </w:p>
          <w:p>
            <w:pPr>
              <w:jc w:val="left"/>
              <w:keepLines w:val="0"/>
              <w:keepNext w:val="0"/>
              <w:pageBreakBefore w:val="0"/>
              <w:spacing w:line="320" w:lineRule="exact"/>
              <w:widowControl/>
              <w:rPr>
                <w:rFonts w:hint="eastAsia" w:ascii="宋体" w:hAnsi="宋体" w:eastAsia="宋体" w:cs="宋体"/>
                <w:bCs/>
                <w:sz w:val="21"/>
                <w:szCs w:val="21"/>
                <w:highlight w:val="none"/>
                <w:u w:val="none"/>
                <w:lang w:val="en-US" w:eastAsia="zh-CN" w:bidi="ar-SA"/>
              </w:rPr>
            </w:pPr>
            <w:r>
              <w:rPr>
                <w:rFonts w:hint="eastAsia" w:ascii="宋体" w:hAnsi="宋体" w:cs="宋体"/>
                <w:color w:val="000000"/>
                <w:sz w:val="21"/>
                <w:szCs w:val="21"/>
                <w:u w:val="none"/>
                <w:lang w:bidi="ar"/>
              </w:rPr>
              <w:t xml:space="preserve">注：提供有效证书扫描件。</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val="en-US" w:eastAsia="zh-CN" w:bidi="ar"/>
              </w:rPr>
              <w:t xml:space="preserve">2</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拟用于本项目的服务团队</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服务团队中：</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①持有健康证明的人员不少于</w:t>
            </w:r>
            <w:r>
              <w:rPr>
                <w:rFonts w:hint="eastAsia" w:ascii="宋体" w:hAnsi="宋体" w:cs="宋体"/>
                <w:color w:val="000000"/>
                <w:sz w:val="21"/>
                <w:szCs w:val="21"/>
                <w:u w:val="none"/>
                <w:lang w:val="en-US" w:eastAsia="zh-CN" w:bidi="ar"/>
              </w:rPr>
              <w:t xml:space="preserve">5</w:t>
            </w:r>
            <w:r>
              <w:rPr>
                <w:rFonts w:hint="eastAsia" w:ascii="宋体" w:hAnsi="宋体" w:cs="宋体"/>
                <w:color w:val="000000"/>
                <w:sz w:val="21"/>
                <w:szCs w:val="21"/>
                <w:u w:val="none"/>
                <w:lang w:bidi="ar"/>
              </w:rPr>
              <w:t xml:space="preserve">人得</w:t>
            </w:r>
            <w:r>
              <w:rPr>
                <w:rFonts w:hint="eastAsia" w:ascii="宋体" w:hAnsi="宋体" w:cs="宋体"/>
                <w:color w:val="000000"/>
                <w:sz w:val="21"/>
                <w:szCs w:val="21"/>
                <w:u w:val="none"/>
                <w:lang w:val="en-US" w:eastAsia="zh-CN" w:bidi="ar"/>
              </w:rPr>
              <w:t xml:space="preserve">2</w:t>
            </w:r>
            <w:r>
              <w:rPr>
                <w:rFonts w:hint="eastAsia" w:ascii="宋体" w:hAnsi="宋体" w:cs="宋体"/>
                <w:color w:val="000000"/>
                <w:sz w:val="21"/>
                <w:szCs w:val="21"/>
                <w:u w:val="none"/>
                <w:lang w:bidi="ar"/>
              </w:rPr>
              <w:t xml:space="preserve">分；</w:t>
            </w:r>
            <w:r/>
          </w:p>
          <w:p>
            <w:pPr>
              <w:jc w:val="left"/>
              <w:keepLines w:val="0"/>
              <w:keepNext w:val="0"/>
              <w:pageBreakBefore w:val="0"/>
              <w:spacing w:line="320" w:lineRule="exact"/>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t xml:space="preserve">②配备食品安全管理员得</w:t>
            </w:r>
            <w:r>
              <w:rPr>
                <w:rFonts w:hint="eastAsia" w:ascii="宋体" w:hAnsi="宋体" w:cs="宋体"/>
                <w:color w:val="000000"/>
                <w:sz w:val="21"/>
                <w:szCs w:val="21"/>
                <w:u w:val="none"/>
                <w:lang w:val="en-US" w:eastAsia="zh-CN" w:bidi="ar"/>
              </w:rPr>
              <w:t xml:space="preserve">1</w:t>
            </w:r>
            <w:r>
              <w:rPr>
                <w:rFonts w:hint="eastAsia" w:ascii="宋体" w:hAnsi="宋体" w:cs="宋体"/>
                <w:color w:val="000000"/>
                <w:sz w:val="21"/>
                <w:szCs w:val="21"/>
                <w:u w:val="none"/>
                <w:lang w:bidi="ar"/>
              </w:rPr>
              <w:t xml:space="preserve">分。</w:t>
            </w:r>
            <w:r/>
          </w:p>
          <w:p>
            <w:pPr>
              <w:jc w:val="left"/>
              <w:keepLines w:val="0"/>
              <w:keepNext w:val="0"/>
              <w:pageBreakBefore w:val="0"/>
              <w:spacing w:line="320" w:lineRule="exact"/>
              <w:widowControl/>
              <w:rPr>
                <w:rFonts w:hint="eastAsia" w:ascii="宋体" w:hAnsi="宋体" w:eastAsia="宋体" w:cs="宋体"/>
                <w:bCs/>
                <w:sz w:val="21"/>
                <w:szCs w:val="21"/>
                <w:highlight w:val="none"/>
                <w:u w:val="none"/>
                <w:lang w:val="en-US" w:eastAsia="zh-CN" w:bidi="ar-SA"/>
              </w:rPr>
            </w:pPr>
            <w:r>
              <w:rPr>
                <w:rFonts w:hint="eastAsia" w:ascii="宋体" w:hAnsi="宋体" w:cs="宋体"/>
                <w:color w:val="000000"/>
                <w:sz w:val="21"/>
                <w:szCs w:val="21"/>
                <w:u w:val="none"/>
                <w:lang w:bidi="ar"/>
              </w:rPr>
              <w:t xml:space="preserve">注：提供有效证书</w:t>
            </w:r>
            <w:r>
              <w:rPr>
                <w:rFonts w:hint="eastAsia" w:ascii="宋体" w:hAnsi="宋体" w:cs="宋体"/>
                <w:color w:val="auto"/>
                <w:sz w:val="21"/>
                <w:szCs w:val="21"/>
                <w:u w:val="none"/>
                <w:lang w:bidi="ar"/>
              </w:rPr>
              <w:t xml:space="preserve">扫描件</w:t>
            </w:r>
            <w:r>
              <w:rPr>
                <w:rFonts w:hint="eastAsia" w:ascii="宋体" w:hAnsi="宋体" w:cs="宋体"/>
                <w:color w:val="000000"/>
                <w:sz w:val="21"/>
                <w:szCs w:val="21"/>
                <w:u w:val="none"/>
                <w:lang w:bidi="ar"/>
              </w:rPr>
              <w:t xml:space="preserve">及投标人近期为其缴纳社保的证明</w:t>
            </w:r>
            <w:r>
              <w:rPr>
                <w:rFonts w:hint="eastAsia" w:ascii="宋体" w:hAnsi="宋体" w:cs="宋体"/>
                <w:color w:val="auto"/>
                <w:sz w:val="21"/>
                <w:szCs w:val="21"/>
                <w:u w:val="none"/>
                <w:lang w:bidi="ar"/>
              </w:rPr>
              <w:t xml:space="preserve">扫描件</w:t>
            </w:r>
            <w:r>
              <w:rPr>
                <w:rFonts w:hint="eastAsia" w:ascii="宋体" w:hAnsi="宋体" w:cs="宋体"/>
                <w:color w:val="000000"/>
                <w:sz w:val="21"/>
                <w:szCs w:val="21"/>
                <w:u w:val="none"/>
                <w:lang w:bidi="ar"/>
              </w:rPr>
              <w:t xml:space="preserve">。</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val="en-US" w:eastAsia="zh-CN" w:bidi="ar"/>
              </w:rPr>
              <w:t xml:space="preserve">3</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荣誉</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auto"/>
                <w:sz w:val="21"/>
                <w:szCs w:val="21"/>
                <w:u w:val="none"/>
                <w:lang w:bidi="ar"/>
              </w:rPr>
            </w:pPr>
            <w:r>
              <w:rPr>
                <w:rFonts w:hint="eastAsia" w:ascii="宋体" w:hAnsi="宋体" w:cs="宋体"/>
                <w:color w:val="auto"/>
                <w:sz w:val="21"/>
                <w:szCs w:val="21"/>
                <w:u w:val="none"/>
                <w:lang w:bidi="ar"/>
              </w:rPr>
              <w:t xml:space="preserve">投标人202</w:t>
            </w:r>
            <w:r>
              <w:rPr>
                <w:rFonts w:hint="eastAsia" w:ascii="宋体" w:hAnsi="宋体" w:cs="宋体"/>
                <w:color w:val="auto"/>
                <w:sz w:val="21"/>
                <w:szCs w:val="21"/>
                <w:u w:val="none"/>
                <w:lang w:val="en-US" w:eastAsia="zh-CN" w:bidi="ar"/>
              </w:rPr>
              <w:t xml:space="preserve">1</w:t>
            </w:r>
            <w:r>
              <w:rPr>
                <w:rFonts w:hint="eastAsia" w:ascii="宋体" w:hAnsi="宋体" w:cs="宋体"/>
                <w:color w:val="auto"/>
                <w:sz w:val="21"/>
                <w:szCs w:val="21"/>
                <w:u w:val="none"/>
                <w:lang w:bidi="ar"/>
              </w:rPr>
              <w:t xml:space="preserve">年</w:t>
            </w:r>
            <w:r>
              <w:rPr>
                <w:rFonts w:hint="eastAsia" w:ascii="宋体" w:hAnsi="宋体" w:cs="宋体"/>
                <w:color w:val="auto"/>
                <w:sz w:val="21"/>
                <w:szCs w:val="21"/>
                <w:u w:val="none"/>
                <w:lang w:val="en-US" w:eastAsia="zh-CN" w:bidi="ar"/>
              </w:rPr>
              <w:t xml:space="preserve">1</w:t>
            </w:r>
            <w:r>
              <w:rPr>
                <w:rFonts w:hint="eastAsia" w:ascii="宋体" w:hAnsi="宋体" w:cs="宋体"/>
                <w:color w:val="auto"/>
                <w:sz w:val="21"/>
                <w:szCs w:val="21"/>
                <w:u w:val="none"/>
                <w:lang w:bidi="ar"/>
              </w:rPr>
              <w:t xml:space="preserve">月至今获得</w:t>
            </w:r>
            <w:r>
              <w:rPr>
                <w:rFonts w:hint="eastAsia" w:ascii="宋体" w:hAnsi="宋体" w:cs="宋体"/>
                <w:color w:val="auto"/>
                <w:sz w:val="21"/>
                <w:szCs w:val="21"/>
                <w:u w:val="none"/>
                <w:lang w:eastAsia="zh-CN" w:bidi="ar"/>
              </w:rPr>
              <w:t xml:space="preserve">过</w:t>
            </w:r>
            <w:r>
              <w:rPr>
                <w:rFonts w:hint="eastAsia" w:ascii="宋体" w:hAnsi="宋体" w:cs="宋体"/>
                <w:color w:val="auto"/>
                <w:sz w:val="21"/>
                <w:szCs w:val="21"/>
                <w:u w:val="none"/>
                <w:lang w:bidi="ar"/>
              </w:rPr>
              <w:t xml:space="preserve">政府</w:t>
            </w:r>
            <w:r>
              <w:rPr>
                <w:rFonts w:hint="eastAsia" w:ascii="宋体" w:hAnsi="宋体" w:cs="宋体"/>
                <w:color w:val="auto"/>
                <w:sz w:val="21"/>
                <w:szCs w:val="21"/>
                <w:u w:val="none"/>
                <w:lang w:eastAsia="zh-CN" w:bidi="ar"/>
              </w:rPr>
              <w:t xml:space="preserve">相关</w:t>
            </w:r>
            <w:r>
              <w:rPr>
                <w:rFonts w:hint="eastAsia" w:ascii="宋体" w:hAnsi="宋体" w:cs="宋体"/>
                <w:color w:val="auto"/>
                <w:sz w:val="21"/>
                <w:szCs w:val="21"/>
                <w:u w:val="none"/>
                <w:lang w:bidi="ar"/>
              </w:rPr>
              <w:t xml:space="preserve">部门颁发的荣誉</w:t>
            </w:r>
            <w:r>
              <w:rPr>
                <w:rFonts w:hint="eastAsia" w:ascii="宋体" w:hAnsi="宋体" w:cs="宋体"/>
                <w:color w:val="auto"/>
                <w:sz w:val="21"/>
                <w:szCs w:val="21"/>
                <w:u w:val="none"/>
                <w:lang w:eastAsia="zh-CN" w:bidi="ar"/>
              </w:rPr>
              <w:t xml:space="preserve">得</w:t>
            </w:r>
            <w:r>
              <w:rPr>
                <w:rFonts w:hint="eastAsia" w:ascii="宋体" w:hAnsi="宋体" w:cs="宋体"/>
                <w:color w:val="auto"/>
                <w:sz w:val="21"/>
                <w:szCs w:val="21"/>
                <w:u w:val="none"/>
                <w:lang w:val="en-US" w:eastAsia="zh-CN" w:bidi="ar"/>
              </w:rPr>
              <w:t xml:space="preserve">2</w:t>
            </w:r>
            <w:r>
              <w:rPr>
                <w:rFonts w:hint="eastAsia" w:ascii="宋体" w:hAnsi="宋体" w:cs="宋体"/>
                <w:color w:val="auto"/>
                <w:sz w:val="21"/>
                <w:szCs w:val="21"/>
                <w:u w:val="none"/>
                <w:lang w:bidi="ar"/>
              </w:rPr>
              <w:t xml:space="preserve">分。</w:t>
            </w:r>
            <w:r/>
          </w:p>
          <w:p>
            <w:pPr>
              <w:jc w:val="left"/>
              <w:keepLines w:val="0"/>
              <w:keepNext w:val="0"/>
              <w:pageBreakBefore w:val="0"/>
              <w:spacing w:line="320" w:lineRule="exact"/>
              <w:widowControl/>
              <w:rPr>
                <w:rFonts w:hint="eastAsia" w:ascii="宋体" w:hAnsi="宋体" w:eastAsia="宋体" w:cs="宋体"/>
                <w:bCs/>
                <w:color w:val="auto"/>
                <w:sz w:val="21"/>
                <w:szCs w:val="21"/>
                <w:highlight w:val="none"/>
                <w:u w:val="none"/>
                <w:lang w:val="en-US" w:eastAsia="zh-CN" w:bidi="ar-SA"/>
              </w:rPr>
            </w:pPr>
            <w:r>
              <w:rPr>
                <w:rFonts w:hint="eastAsia" w:ascii="宋体" w:hAnsi="宋体" w:cs="宋体"/>
                <w:color w:val="auto"/>
                <w:sz w:val="21"/>
                <w:szCs w:val="21"/>
                <w:u w:val="none"/>
                <w:lang w:bidi="ar"/>
              </w:rPr>
              <w:t xml:space="preserve">注：提供有效</w:t>
            </w:r>
            <w:r>
              <w:rPr>
                <w:rFonts w:hint="eastAsia" w:ascii="宋体" w:hAnsi="宋体" w:cs="宋体"/>
                <w:color w:val="auto"/>
                <w:sz w:val="21"/>
                <w:szCs w:val="21"/>
                <w:u w:val="none"/>
                <w:lang w:eastAsia="zh-CN" w:bidi="ar"/>
              </w:rPr>
              <w:t xml:space="preserve">证明</w:t>
            </w:r>
            <w:r>
              <w:rPr>
                <w:rFonts w:hint="eastAsia" w:ascii="宋体" w:hAnsi="宋体" w:cs="宋体"/>
                <w:color w:val="auto"/>
                <w:sz w:val="21"/>
                <w:szCs w:val="21"/>
                <w:u w:val="none"/>
                <w:lang w:bidi="ar"/>
              </w:rPr>
              <w:t xml:space="preserve">扫描件</w:t>
            </w:r>
            <w:r>
              <w:rPr>
                <w:rFonts w:hint="eastAsia" w:ascii="宋体" w:hAnsi="宋体" w:cs="宋体"/>
                <w:color w:val="auto"/>
                <w:sz w:val="21"/>
                <w:szCs w:val="21"/>
                <w:u w:val="none"/>
                <w:lang w:bidi="ar"/>
              </w:rPr>
              <w:t xml:space="preserve">。</w:t>
            </w:r>
            <w:r/>
          </w:p>
        </w:tc>
        <w:tc>
          <w:tcPr>
            <w:tcW w:w="700"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val="en-US" w:eastAsia="zh-CN" w:bidi="ar-SA"/>
              </w:rPr>
              <w:t xml:space="preserve">2</w:t>
            </w:r>
            <w:r/>
          </w:p>
        </w:tc>
      </w:tr>
      <w:tr>
        <w:trPr>
          <w:trHeight w:val="567"/>
        </w:trPr>
        <w:tc>
          <w:tcPr>
            <w:tcW w:w="1200" w:type="dxa"/>
            <w:vAlign w:val="center"/>
            <w:vMerge w:val="continue"/>
            <w:textDirection w:val="lrTb"/>
            <w:noWrap w:val="false"/>
          </w:tcPr>
          <w:p>
            <w:pPr>
              <w:jc w:val="center"/>
              <w:rPr>
                <w:rFonts w:hint="eastAsia" w:ascii="宋体" w:hAnsi="宋体" w:cs="宋体"/>
                <w:color w:val="000000"/>
                <w:sz w:val="21"/>
                <w:szCs w:val="21"/>
                <w:u w:val="none"/>
                <w:vertAlign w:val="baseline"/>
              </w:rPr>
            </w:pPr>
            <w:r>
              <w:rPr>
                <w:rFonts w:hint="eastAsia" w:ascii="宋体" w:hAnsi="宋体" w:cs="宋体"/>
                <w:color w:val="000000"/>
                <w:sz w:val="21"/>
                <w:szCs w:val="21"/>
                <w:u w:val="none"/>
                <w:vertAlign w:val="baseline"/>
              </w:rPr>
            </w:r>
            <w:r/>
          </w:p>
        </w:tc>
        <w:tc>
          <w:tcPr>
            <w:tcW w:w="196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bidi="ar"/>
              </w:rPr>
              <w:t xml:space="preserve">同类项目服务经验</w:t>
            </w:r>
            <w:r/>
          </w:p>
        </w:tc>
        <w:tc>
          <w:tcPr>
            <w:tcW w:w="6850" w:type="dxa"/>
            <w:vAlign w:val="center"/>
            <w:textDirection w:val="lrTb"/>
            <w:noWrap w:val="false"/>
          </w:tcPr>
          <w:p>
            <w:pPr>
              <w:jc w:val="left"/>
              <w:keepLines w:val="0"/>
              <w:keepNext w:val="0"/>
              <w:pageBreakBefore w:val="0"/>
              <w:spacing w:line="320" w:lineRule="exact"/>
              <w:widowControl/>
              <w:rPr>
                <w:rFonts w:hint="eastAsia" w:ascii="宋体" w:hAnsi="宋体" w:cs="宋体"/>
                <w:color w:val="auto"/>
                <w:sz w:val="21"/>
                <w:szCs w:val="21"/>
                <w:u w:val="none"/>
                <w:lang w:bidi="ar"/>
              </w:rPr>
            </w:pPr>
            <w:r>
              <w:rPr>
                <w:rFonts w:hint="eastAsia" w:ascii="宋体" w:hAnsi="宋体" w:cs="宋体"/>
                <w:color w:val="auto"/>
                <w:sz w:val="21"/>
                <w:szCs w:val="21"/>
                <w:u w:val="none"/>
                <w:lang w:bidi="ar"/>
              </w:rPr>
              <w:t xml:space="preserve">投标人202</w:t>
            </w:r>
            <w:r>
              <w:rPr>
                <w:rFonts w:hint="eastAsia" w:ascii="宋体" w:hAnsi="宋体" w:cs="宋体"/>
                <w:color w:val="auto"/>
                <w:sz w:val="21"/>
                <w:szCs w:val="21"/>
                <w:u w:val="none"/>
                <w:lang w:val="en-US" w:eastAsia="zh-CN" w:bidi="ar"/>
              </w:rPr>
              <w:t xml:space="preserve">1</w:t>
            </w:r>
            <w:r>
              <w:rPr>
                <w:rFonts w:hint="eastAsia" w:ascii="宋体" w:hAnsi="宋体" w:cs="宋体"/>
                <w:color w:val="auto"/>
                <w:sz w:val="21"/>
                <w:szCs w:val="21"/>
                <w:u w:val="none"/>
                <w:lang w:bidi="ar"/>
              </w:rPr>
              <w:t xml:space="preserve">年</w:t>
            </w:r>
            <w:r>
              <w:rPr>
                <w:rFonts w:hint="eastAsia" w:ascii="宋体" w:hAnsi="宋体" w:cs="宋体"/>
                <w:color w:val="auto"/>
                <w:sz w:val="21"/>
                <w:szCs w:val="21"/>
                <w:u w:val="none"/>
                <w:lang w:val="en-US" w:eastAsia="zh-CN" w:bidi="ar"/>
              </w:rPr>
              <w:t xml:space="preserve">1</w:t>
            </w:r>
            <w:r>
              <w:rPr>
                <w:rFonts w:hint="eastAsia" w:ascii="宋体" w:hAnsi="宋体" w:cs="宋体"/>
                <w:color w:val="auto"/>
                <w:sz w:val="21"/>
                <w:szCs w:val="21"/>
                <w:u w:val="none"/>
                <w:lang w:bidi="ar"/>
              </w:rPr>
              <w:t xml:space="preserve">月至今具有类似食材配送服务项目业绩，每提供一个得</w:t>
            </w:r>
            <w:r>
              <w:rPr>
                <w:rFonts w:hint="eastAsia" w:ascii="宋体" w:hAnsi="宋体" w:cs="宋体"/>
                <w:color w:val="auto"/>
                <w:sz w:val="21"/>
                <w:szCs w:val="21"/>
                <w:u w:val="none"/>
                <w:lang w:val="en-US" w:eastAsia="zh-CN" w:bidi="ar"/>
              </w:rPr>
              <w:t xml:space="preserve">2</w:t>
            </w:r>
            <w:r>
              <w:rPr>
                <w:rFonts w:hint="eastAsia" w:ascii="宋体" w:hAnsi="宋体" w:cs="宋体"/>
                <w:color w:val="auto"/>
                <w:sz w:val="21"/>
                <w:szCs w:val="21"/>
                <w:u w:val="none"/>
                <w:lang w:bidi="ar"/>
              </w:rPr>
              <w:t xml:space="preserve">分，最高</w:t>
            </w:r>
            <w:r>
              <w:rPr>
                <w:rFonts w:hint="eastAsia" w:ascii="宋体" w:hAnsi="宋体" w:cs="宋体"/>
                <w:color w:val="auto"/>
                <w:sz w:val="21"/>
                <w:szCs w:val="21"/>
                <w:u w:val="none"/>
                <w:lang w:val="en-US" w:eastAsia="zh-CN" w:bidi="ar"/>
              </w:rPr>
              <w:t xml:space="preserve">6</w:t>
            </w:r>
            <w:r>
              <w:rPr>
                <w:rFonts w:hint="eastAsia" w:ascii="宋体" w:hAnsi="宋体" w:cs="宋体"/>
                <w:color w:val="auto"/>
                <w:sz w:val="21"/>
                <w:szCs w:val="21"/>
                <w:u w:val="none"/>
                <w:lang w:bidi="ar"/>
              </w:rPr>
              <w:t xml:space="preserve">分。</w:t>
            </w:r>
            <w:r/>
          </w:p>
          <w:p>
            <w:pPr>
              <w:jc w:val="left"/>
              <w:keepLines w:val="0"/>
              <w:keepNext w:val="0"/>
              <w:pageBreakBefore w:val="0"/>
              <w:spacing w:line="320" w:lineRule="exact"/>
              <w:widowControl/>
              <w:rPr>
                <w:rFonts w:hint="eastAsia" w:ascii="宋体" w:hAnsi="宋体" w:eastAsia="宋体" w:cs="宋体"/>
                <w:bCs/>
                <w:color w:val="auto"/>
                <w:sz w:val="21"/>
                <w:szCs w:val="21"/>
                <w:highlight w:val="none"/>
                <w:u w:val="none"/>
                <w:lang w:val="en-US" w:eastAsia="zh-CN" w:bidi="ar-SA"/>
              </w:rPr>
            </w:pPr>
            <w:r>
              <w:rPr>
                <w:rFonts w:hint="eastAsia" w:ascii="宋体" w:hAnsi="宋体" w:cs="宋体"/>
                <w:color w:val="auto"/>
                <w:sz w:val="21"/>
                <w:szCs w:val="21"/>
                <w:u w:val="none"/>
                <w:lang w:bidi="ar"/>
              </w:rPr>
              <w:t xml:space="preserve">注：提供有效的合同扫描件、发票扫描件及客户满意度情况反馈（满意度良好及以上）扫描件。</w:t>
            </w:r>
            <w:r/>
          </w:p>
        </w:tc>
        <w:tc>
          <w:tcPr>
            <w:tcW w:w="70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u w:val="none"/>
                <w:lang w:val="en-US" w:eastAsia="zh-CN" w:bidi="ar-SA"/>
              </w:rPr>
            </w:pPr>
            <w:r>
              <w:rPr>
                <w:rFonts w:hint="eastAsia" w:ascii="宋体" w:hAnsi="宋体" w:cs="宋体"/>
                <w:color w:val="000000"/>
                <w:sz w:val="21"/>
                <w:szCs w:val="21"/>
                <w:u w:val="none"/>
                <w:lang w:val="en-US" w:eastAsia="zh-CN" w:bidi="ar"/>
              </w:rPr>
              <w:t xml:space="preserve">6</w:t>
            </w:r>
            <w:r/>
          </w:p>
        </w:tc>
      </w:tr>
    </w:tbl>
    <w:p>
      <w:pPr>
        <w:pStyle w:val="993"/>
        <w:ind w:firstLine="422"/>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p>
    <w:p>
      <w:pPr>
        <w:numPr>
          <w:ilvl w:val="0"/>
          <w:numId w:val="6"/>
        </w:numPr>
        <w:ind w:firstLine="422"/>
        <w:pageBreakBefore w:val="0"/>
        <w:spacing w:line="360" w:lineRule="auto"/>
        <w:rPr>
          <w:rFonts w:hint="eastAsia" w:ascii="宋体" w:hAnsi="宋体" w:cs="宋体"/>
          <w:b/>
          <w:bCs/>
          <w:sz w:val="21"/>
          <w:szCs w:val="21"/>
          <w:lang w:eastAsia="zh-CN"/>
        </w:rPr>
      </w:pPr>
      <w:r>
        <w:rPr>
          <w:rFonts w:hint="eastAsia" w:ascii="宋体" w:hAnsi="宋体" w:cs="宋体"/>
          <w:b/>
          <w:bCs/>
          <w:sz w:val="21"/>
          <w:szCs w:val="21"/>
          <w:lang w:eastAsia="zh-CN"/>
        </w:rPr>
        <w:t xml:space="preserve">针对评分标准中评分的每一条，投标人均应提供相关资料并作出相应说明供评委评判，不提供相关资料的视为不具备该项得分的条件。</w:t>
      </w:r>
      <w:bookmarkStart w:id="25" w:name="_GoBack"/>
      <w:r/>
      <w:bookmarkEnd w:id="25"/>
      <w:r/>
      <w:r/>
    </w:p>
    <w:p>
      <w:pPr>
        <w:numPr>
          <w:ilvl w:val="0"/>
          <w:numId w:val="6"/>
        </w:numPr>
        <w:ind w:firstLine="422"/>
        <w:pageBreakBefore w:val="0"/>
        <w:spacing w:line="360" w:lineRule="auto"/>
        <w:rPr>
          <w:rFonts w:hint="eastAsia" w:ascii="宋体" w:hAnsi="宋体" w:cs="宋体"/>
          <w:b/>
          <w:bCs/>
          <w:sz w:val="21"/>
          <w:szCs w:val="21"/>
        </w:rPr>
      </w:pPr>
      <w:r>
        <w:rPr>
          <w:rFonts w:hint="eastAsia" w:ascii="宋体" w:hAnsi="宋体" w:cs="宋体"/>
          <w:b/>
          <w:bCs/>
          <w:sz w:val="21"/>
          <w:szCs w:val="21"/>
        </w:rPr>
        <w:t xml:space="preserve">为确保</w:t>
      </w:r>
      <w:r>
        <w:rPr>
          <w:rFonts w:hint="eastAsia" w:ascii="宋体" w:hAnsi="宋体" w:cs="宋体"/>
          <w:b/>
          <w:bCs/>
          <w:sz w:val="21"/>
          <w:szCs w:val="21"/>
          <w:lang w:eastAsia="zh-CN"/>
        </w:rPr>
        <w:t xml:space="preserve">项目</w:t>
      </w:r>
      <w:r>
        <w:rPr>
          <w:rFonts w:hint="eastAsia" w:ascii="宋体" w:hAnsi="宋体" w:cs="宋体"/>
          <w:b/>
          <w:bCs/>
          <w:sz w:val="21"/>
          <w:szCs w:val="21"/>
        </w:rPr>
        <w:t xml:space="preserve">质量，投标人技术</w:t>
      </w:r>
      <w:r>
        <w:rPr>
          <w:rFonts w:hint="eastAsia" w:ascii="宋体" w:hAnsi="宋体" w:cs="宋体"/>
          <w:b/>
          <w:bCs/>
          <w:sz w:val="21"/>
          <w:szCs w:val="21"/>
          <w:lang w:eastAsia="zh-CN"/>
        </w:rPr>
        <w:t xml:space="preserve">及其他</w:t>
      </w:r>
      <w:r>
        <w:rPr>
          <w:rFonts w:hint="eastAsia" w:ascii="宋体" w:hAnsi="宋体" w:cs="宋体"/>
          <w:b/>
          <w:bCs/>
          <w:sz w:val="21"/>
          <w:szCs w:val="21"/>
        </w:rPr>
        <w:t xml:space="preserve">部分分值低于75%</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67.5分</w:t>
      </w:r>
      <w:r>
        <w:rPr>
          <w:rFonts w:hint="eastAsia" w:ascii="宋体" w:hAnsi="宋体" w:cs="宋体"/>
          <w:b/>
          <w:bCs/>
          <w:sz w:val="21"/>
          <w:szCs w:val="21"/>
          <w:lang w:eastAsia="zh-CN"/>
        </w:rPr>
        <w:t xml:space="preserve">）</w:t>
      </w:r>
      <w:r>
        <w:rPr>
          <w:rFonts w:hint="eastAsia" w:ascii="宋体" w:hAnsi="宋体" w:cs="宋体"/>
          <w:b/>
          <w:bCs/>
          <w:sz w:val="21"/>
          <w:szCs w:val="21"/>
        </w:rPr>
        <w:t xml:space="preserve">的作无效</w:t>
      </w:r>
      <w:r>
        <w:rPr>
          <w:rFonts w:hint="eastAsia" w:ascii="宋体" w:hAnsi="宋体" w:cs="宋体"/>
          <w:b/>
          <w:bCs/>
          <w:sz w:val="21"/>
          <w:szCs w:val="21"/>
          <w:lang w:eastAsia="zh-CN"/>
        </w:rPr>
        <w:t xml:space="preserve">投标</w:t>
      </w:r>
      <w:r>
        <w:rPr>
          <w:rFonts w:hint="eastAsia" w:ascii="宋体" w:hAnsi="宋体" w:cs="宋体"/>
          <w:b/>
          <w:bCs/>
          <w:sz w:val="21"/>
          <w:szCs w:val="21"/>
        </w:rPr>
        <w:t xml:space="preserve">处理。</w:t>
      </w:r>
      <w:r/>
    </w:p>
    <w:p>
      <w:pPr>
        <w:ind w:firstLine="422"/>
        <w:pageBreakBefore w:val="0"/>
        <w:spacing w:line="360" w:lineRule="auto"/>
        <w:rPr>
          <w:rFonts w:hint="eastAsia" w:ascii="宋体" w:hAnsi="宋体" w:cs="宋体"/>
          <w:b/>
          <w:bCs/>
          <w:color w:val="000000"/>
          <w:sz w:val="21"/>
          <w:szCs w:val="21"/>
        </w:rPr>
      </w:pPr>
      <w:r>
        <w:rPr>
          <w:rFonts w:hint="eastAsia" w:ascii="宋体" w:hAnsi="宋体" w:cs="宋体"/>
          <w:b/>
          <w:bCs/>
          <w:sz w:val="21"/>
          <w:szCs w:val="21"/>
          <w:lang w:val="en-US" w:eastAsia="zh-CN"/>
        </w:rPr>
        <w:t xml:space="preserve">3、</w:t>
      </w:r>
      <w:r>
        <w:rPr>
          <w:rFonts w:hint="eastAsia" w:ascii="宋体" w:hAnsi="宋体" w:cs="宋体"/>
          <w:b/>
          <w:bCs/>
          <w:color w:val="000000"/>
          <w:sz w:val="21"/>
          <w:szCs w:val="21"/>
        </w:rPr>
        <w:t xml:space="preserve">项目涉及评审的资料均需以电子件形式上传，本项目不收取纸质投标文件及相关原件等纸质材料，仅以投标人提供的电子投标文件为准。</w:t>
      </w:r>
      <w:r/>
    </w:p>
    <w:p>
      <w:pPr>
        <w:pStyle w:val="1003"/>
        <w:ind w:firstLine="422"/>
        <w:jc w:val="left"/>
        <w:rPr>
          <w:rFonts w:hint="eastAsia" w:eastAsia="宋体"/>
          <w:lang w:val="en-US" w:eastAsia="zh-CN"/>
        </w:rPr>
      </w:pPr>
      <w:r>
        <w:rPr>
          <w:rFonts w:hint="eastAsia" w:ascii="宋体" w:hAnsi="宋体" w:cs="宋体"/>
          <w:b/>
          <w:bCs/>
          <w:color w:val="000000"/>
          <w:sz w:val="21"/>
          <w:szCs w:val="21"/>
          <w:lang w:val="en-US" w:eastAsia="zh-CN"/>
        </w:rPr>
        <w:t xml:space="preserve">4、</w:t>
      </w:r>
      <w:r>
        <w:rPr>
          <w:rFonts w:hint="eastAsia" w:ascii="宋体" w:hAnsi="宋体" w:eastAsia="宋体" w:cs="宋体"/>
          <w:b/>
          <w:bCs/>
          <w:color w:val="000000"/>
          <w:sz w:val="21"/>
          <w:szCs w:val="21"/>
          <w:lang w:val="en-US" w:eastAsia="zh-CN"/>
        </w:rPr>
        <w:t xml:space="preserve">招标人有权对中标人提供相关证明材料的原件进行核查，中标人须无条件配合。</w:t>
      </w:r>
      <w:r/>
    </w:p>
    <w:sectPr>
      <w:headerReference w:type="default" r:id="rId12"/>
      <w:footnotePr/>
      <w:endnotePr/>
      <w:type w:val="nextPage"/>
      <w:pgSz w:w="11906" w:h="16838" w:orient="portrait"/>
      <w:pgMar w:top="1417"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小标宋_GBK">
    <w:panose1 w:val="020B0503020202020204"/>
  </w:font>
  <w:font w:name="Symbol">
    <w:panose1 w:val="05050102010706020507"/>
  </w:font>
  <w:font w:name="Wingdings">
    <w:panose1 w:val="05000000000000000000"/>
  </w:font>
  <w:font w:name="仿宋_GB2312">
    <w:panose1 w:val="02010609060101010101"/>
  </w:font>
  <w:font w:name="Verdana">
    <w:panose1 w:val="020B0604030504040204"/>
  </w:font>
  <w:font w:name="Calibri">
    <w:panose1 w:val="020F0502020204030204"/>
  </w:font>
  <w:font w:name="方正大黑简体">
    <w:panose1 w:val="020B0503020202020204"/>
  </w:font>
  <w:font w:name="Courier New">
    <w:panose1 w:val="02070309020205020404"/>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15</w:t>
                          </w:r>
                          <w:r>
                            <w:rPr>
                              <w:rFonts w:hint="eastAsia"/>
                            </w:rPr>
                            <w:fldChar w:fldCharType="end"/>
                          </w:r>
                          <w:r>
                            <w:rPr>
                              <w:rFonts w:hint="eastAsia"/>
                            </w:rP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15</w:t>
                    </w:r>
                    <w:r>
                      <w:rPr>
                        <w:rFonts w:hint="eastAsia"/>
                      </w:rP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right"/>
      <w:pBdr>
        <w:bottom w:val="single" w:color="000000"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right"/>
      <w:pBdr>
        <w:bottom w:val="single" w:color="000000" w:sz="4"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left"/>
      <w:rPr>
        <w:rFonts w:hint="eastAsia" w:ascii="宋体" w:hAnsi="宋体" w:eastAsia="宋体" w:cs="宋体"/>
        <w:sz w:val="21"/>
        <w:szCs w:val="21"/>
      </w:rPr>
      <w:pBdr>
        <w:bottom w:val="single" w:color="000000" w:sz="4" w:space="0"/>
      </w:pBdr>
    </w:pPr>
    <w:r>
      <w:rPr>
        <w:rFonts w:hint="eastAsia" w:ascii="宋体" w:hAnsi="宋体" w:eastAsia="宋体" w:cs="宋体"/>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left"/>
      <w:rPr>
        <w:rFonts w:hint="eastAsia" w:ascii="宋体" w:hAnsi="宋体" w:eastAsia="宋体" w:cs="宋体"/>
        <w:sz w:val="21"/>
        <w:szCs w:val="21"/>
      </w:rPr>
      <w:pBdr>
        <w:bottom w:val="single" w:color="000000" w:sz="4" w:space="0"/>
      </w:pBdr>
    </w:pPr>
    <w:r>
      <w:rPr>
        <w:rFonts w:hint="eastAsia"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pStyle w:val="1050"/>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18"/>
    <w:link w:val="10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name w:val="Heading 1"/>
    <w:basedOn w:val="806"/>
    <w:next w:val="806"/>
    <w:link w:val="844"/>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845"/>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846"/>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847"/>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48"/>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49"/>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51"/>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52"/>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customStyle="1">
    <w:name w:val="标题 21"/>
    <w:basedOn w:val="806"/>
    <w:next w:val="806"/>
    <w:link w:val="997"/>
    <w:uiPriority w:val="0"/>
    <w:qFormat/>
    <w:pPr>
      <w:keepLines/>
      <w:keepNext/>
      <w:spacing w:before="260" w:after="260" w:line="416" w:lineRule="auto"/>
      <w:outlineLvl w:val="1"/>
    </w:pPr>
    <w:rPr>
      <w:rFonts w:ascii="Cambria" w:hAnsi="Cambria"/>
      <w:b/>
      <w:bCs/>
      <w:sz w:val="32"/>
      <w:szCs w:val="32"/>
    </w:rPr>
  </w:style>
  <w:style w:type="paragraph" w:styleId="819">
    <w:name w:val="toc 7"/>
    <w:basedOn w:val="806"/>
    <w:next w:val="806"/>
    <w:uiPriority w:val="39"/>
    <w:unhideWhenUsed/>
    <w:qFormat/>
    <w:pPr>
      <w:ind w:left="1701" w:right="0" w:firstLine="0"/>
      <w:spacing w:after="57"/>
    </w:pPr>
  </w:style>
  <w:style w:type="paragraph" w:styleId="820">
    <w:name w:val="Normal Indent"/>
    <w:basedOn w:val="806"/>
    <w:next w:val="806"/>
    <w:uiPriority w:val="0"/>
    <w:qFormat/>
    <w:pPr>
      <w:ind w:firstLine="420"/>
      <w:jc w:val="left"/>
    </w:pPr>
    <w:rPr>
      <w:rFonts w:eastAsia="楷体_GB2312"/>
      <w:sz w:val="24"/>
      <w:szCs w:val="20"/>
    </w:rPr>
  </w:style>
  <w:style w:type="paragraph" w:styleId="821">
    <w:name w:val="Caption"/>
    <w:basedOn w:val="806"/>
    <w:next w:val="8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Body Text Indent"/>
    <w:basedOn w:val="806"/>
    <w:uiPriority w:val="0"/>
    <w:qFormat/>
    <w:pPr>
      <w:ind w:left="570"/>
      <w:spacing w:line="520" w:lineRule="exact"/>
    </w:pPr>
    <w:rPr>
      <w:rFonts w:ascii="方正仿宋简体" w:hAnsi="创艺简仿宋" w:eastAsia="方正仿宋简体"/>
      <w:sz w:val="24"/>
      <w:szCs w:val="20"/>
    </w:rPr>
  </w:style>
  <w:style w:type="paragraph" w:styleId="823">
    <w:name w:val="toc 5"/>
    <w:basedOn w:val="806"/>
    <w:next w:val="806"/>
    <w:uiPriority w:val="39"/>
    <w:unhideWhenUsed/>
    <w:qFormat/>
    <w:pPr>
      <w:ind w:left="1134" w:right="0" w:firstLine="0"/>
      <w:spacing w:after="57"/>
    </w:pPr>
  </w:style>
  <w:style w:type="paragraph" w:styleId="824">
    <w:name w:val="toc 3"/>
    <w:basedOn w:val="806"/>
    <w:next w:val="806"/>
    <w:uiPriority w:val="39"/>
    <w:unhideWhenUsed/>
    <w:qFormat/>
    <w:pPr>
      <w:ind w:left="567" w:right="0" w:firstLine="0"/>
      <w:spacing w:after="57"/>
    </w:pPr>
  </w:style>
  <w:style w:type="paragraph" w:styleId="825">
    <w:name w:val="Plain Text"/>
    <w:basedOn w:val="806"/>
    <w:uiPriority w:val="0"/>
    <w:qFormat/>
    <w:rPr>
      <w:rFonts w:ascii="宋体" w:hAnsi="Courier New" w:eastAsia="楷体_GB2312"/>
      <w:sz w:val="28"/>
      <w:szCs w:val="20"/>
    </w:rPr>
  </w:style>
  <w:style w:type="paragraph" w:styleId="826">
    <w:name w:val="toc 8"/>
    <w:basedOn w:val="806"/>
    <w:next w:val="806"/>
    <w:uiPriority w:val="39"/>
    <w:unhideWhenUsed/>
    <w:qFormat/>
    <w:pPr>
      <w:ind w:left="1984" w:right="0" w:firstLine="0"/>
      <w:spacing w:after="57"/>
    </w:pPr>
  </w:style>
  <w:style w:type="paragraph" w:styleId="827">
    <w:name w:val="endnote text"/>
    <w:basedOn w:val="806"/>
    <w:link w:val="989"/>
    <w:uiPriority w:val="99"/>
    <w:semiHidden/>
    <w:unhideWhenUsed/>
    <w:qFormat/>
    <w:pPr>
      <w:spacing w:after="0" w:line="240" w:lineRule="auto"/>
    </w:pPr>
    <w:rPr>
      <w:sz w:val="20"/>
    </w:rPr>
  </w:style>
  <w:style w:type="paragraph" w:styleId="828">
    <w:name w:val="Footer"/>
    <w:basedOn w:val="806"/>
    <w:link w:val="862"/>
    <w:uiPriority w:val="99"/>
    <w:unhideWhenUsed/>
    <w:qFormat/>
    <w:pPr>
      <w:spacing w:after="0" w:line="240" w:lineRule="auto"/>
      <w:tabs>
        <w:tab w:val="center" w:pos="7143" w:leader="none"/>
        <w:tab w:val="right" w:pos="14287" w:leader="none"/>
      </w:tabs>
    </w:pPr>
  </w:style>
  <w:style w:type="paragraph" w:styleId="829">
    <w:name w:val="Header"/>
    <w:basedOn w:val="806"/>
    <w:link w:val="860"/>
    <w:uiPriority w:val="99"/>
    <w:unhideWhenUsed/>
    <w:qFormat/>
    <w:pPr>
      <w:spacing w:after="0" w:line="240" w:lineRule="auto"/>
      <w:tabs>
        <w:tab w:val="center" w:pos="7143" w:leader="none"/>
        <w:tab w:val="right" w:pos="14287" w:leader="none"/>
      </w:tabs>
    </w:pPr>
  </w:style>
  <w:style w:type="paragraph" w:styleId="830">
    <w:name w:val="toc 1"/>
    <w:basedOn w:val="806"/>
    <w:next w:val="806"/>
    <w:uiPriority w:val="39"/>
    <w:unhideWhenUsed/>
    <w:qFormat/>
    <w:pPr>
      <w:ind w:left="0" w:right="0" w:firstLine="0"/>
      <w:spacing w:after="57"/>
    </w:pPr>
  </w:style>
  <w:style w:type="paragraph" w:styleId="831">
    <w:name w:val="toc 4"/>
    <w:basedOn w:val="806"/>
    <w:next w:val="806"/>
    <w:uiPriority w:val="39"/>
    <w:unhideWhenUsed/>
    <w:qFormat/>
    <w:pPr>
      <w:ind w:left="850" w:right="0" w:firstLine="0"/>
      <w:spacing w:after="57"/>
    </w:pPr>
  </w:style>
  <w:style w:type="paragraph" w:styleId="832">
    <w:name w:val="Subtitle"/>
    <w:basedOn w:val="806"/>
    <w:next w:val="806"/>
    <w:link w:val="855"/>
    <w:uiPriority w:val="11"/>
    <w:qFormat/>
    <w:pPr>
      <w:spacing w:before="200" w:after="200"/>
    </w:pPr>
    <w:rPr>
      <w:sz w:val="24"/>
      <w:szCs w:val="24"/>
    </w:rPr>
  </w:style>
  <w:style w:type="paragraph" w:styleId="833">
    <w:name w:val="footnote text"/>
    <w:basedOn w:val="806"/>
    <w:link w:val="988"/>
    <w:uiPriority w:val="99"/>
    <w:semiHidden/>
    <w:unhideWhenUsed/>
    <w:qFormat/>
    <w:pPr>
      <w:spacing w:after="40" w:line="240" w:lineRule="auto"/>
    </w:pPr>
    <w:rPr>
      <w:sz w:val="18"/>
    </w:rPr>
  </w:style>
  <w:style w:type="paragraph" w:styleId="834">
    <w:name w:val="toc 6"/>
    <w:basedOn w:val="806"/>
    <w:next w:val="806"/>
    <w:uiPriority w:val="39"/>
    <w:unhideWhenUsed/>
    <w:qFormat/>
    <w:pPr>
      <w:ind w:left="1417" w:right="0" w:firstLine="0"/>
      <w:spacing w:after="57"/>
    </w:pPr>
  </w:style>
  <w:style w:type="paragraph" w:styleId="835">
    <w:name w:val="table of figures"/>
    <w:basedOn w:val="806"/>
    <w:next w:val="806"/>
    <w:uiPriority w:val="99"/>
    <w:unhideWhenUsed/>
    <w:qFormat/>
    <w:pPr>
      <w:spacing w:after="0" w:afterAutospacing="0"/>
    </w:pPr>
  </w:style>
  <w:style w:type="paragraph" w:styleId="836">
    <w:name w:val="toc 2"/>
    <w:basedOn w:val="806"/>
    <w:next w:val="806"/>
    <w:uiPriority w:val="39"/>
    <w:unhideWhenUsed/>
    <w:qFormat/>
    <w:pPr>
      <w:ind w:left="283" w:right="0" w:firstLine="0"/>
      <w:spacing w:after="57"/>
    </w:pPr>
  </w:style>
  <w:style w:type="paragraph" w:styleId="837">
    <w:name w:val="toc 9"/>
    <w:basedOn w:val="806"/>
    <w:next w:val="806"/>
    <w:uiPriority w:val="39"/>
    <w:unhideWhenUsed/>
    <w:qFormat/>
    <w:pPr>
      <w:ind w:left="2268" w:right="0" w:firstLine="0"/>
      <w:spacing w:after="57"/>
    </w:pPr>
  </w:style>
  <w:style w:type="paragraph" w:styleId="838">
    <w:name w:val="Title"/>
    <w:basedOn w:val="806"/>
    <w:next w:val="806"/>
    <w:link w:val="854"/>
    <w:uiPriority w:val="10"/>
    <w:qFormat/>
    <w:pPr>
      <w:contextualSpacing/>
      <w:spacing w:before="300" w:after="200"/>
    </w:pPr>
    <w:rPr>
      <w:sz w:val="48"/>
      <w:szCs w:val="48"/>
    </w:rPr>
  </w:style>
  <w:style w:type="table" w:styleId="8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endnote reference"/>
    <w:uiPriority w:val="99"/>
    <w:semiHidden/>
    <w:unhideWhenUsed/>
    <w:qFormat/>
    <w:rPr>
      <w:vertAlign w:val="superscript"/>
    </w:rPr>
  </w:style>
  <w:style w:type="character" w:styleId="841">
    <w:name w:val="Hyperlink"/>
    <w:uiPriority w:val="99"/>
    <w:unhideWhenUsed/>
    <w:qFormat/>
    <w:rPr>
      <w:color w:val="0000ff" w:themeColor="hyperlink"/>
      <w:u w:val="single"/>
      <w14:textFill>
        <w14:solidFill>
          <w14:schemeClr w14:val="hlink"/>
        </w14:solidFill>
      </w14:textFill>
    </w:rPr>
  </w:style>
  <w:style w:type="character" w:styleId="842">
    <w:name w:val="footnote reference"/>
    <w:uiPriority w:val="99"/>
    <w:unhideWhenUsed/>
    <w:qFormat/>
    <w:rPr>
      <w:vertAlign w:val="superscript"/>
    </w:rPr>
  </w:style>
  <w:style w:type="paragraph" w:styleId="843" w:customStyle="1">
    <w:name w:val="段"/>
    <w:next w:val="806"/>
    <w:uiPriority w:val="0"/>
    <w:qFormat/>
    <w:pPr>
      <w:ind w:firstLine="200"/>
      <w:jc w:val="both"/>
    </w:pPr>
    <w:rPr>
      <w:rFonts w:hint="default" w:ascii="宋体" w:hAnsi="Times New Roman" w:eastAsia="宋体" w:cs="Times New Roman"/>
      <w:sz w:val="21"/>
      <w:szCs w:val="22"/>
      <w:lang w:val="en-US" w:eastAsia="zh-CN" w:bidi="ar-SA"/>
    </w:rPr>
  </w:style>
  <w:style w:type="character" w:styleId="844" w:customStyle="1">
    <w:name w:val="Heading 1 Char"/>
    <w:link w:val="807"/>
    <w:uiPriority w:val="9"/>
    <w:qFormat/>
    <w:rPr>
      <w:rFonts w:ascii="Arial" w:hAnsi="Arial" w:eastAsia="Arial" w:cs="Arial"/>
      <w:sz w:val="40"/>
      <w:szCs w:val="40"/>
    </w:rPr>
  </w:style>
  <w:style w:type="character" w:styleId="845" w:customStyle="1">
    <w:name w:val="Heading 2 Char"/>
    <w:link w:val="808"/>
    <w:uiPriority w:val="9"/>
    <w:qFormat/>
    <w:rPr>
      <w:rFonts w:ascii="Arial" w:hAnsi="Arial" w:eastAsia="Arial" w:cs="Arial"/>
      <w:sz w:val="34"/>
    </w:rPr>
  </w:style>
  <w:style w:type="character" w:styleId="846" w:customStyle="1">
    <w:name w:val="Heading 3 Char"/>
    <w:link w:val="809"/>
    <w:uiPriority w:val="9"/>
    <w:qFormat/>
    <w:rPr>
      <w:rFonts w:ascii="Arial" w:hAnsi="Arial" w:eastAsia="Arial" w:cs="Arial"/>
      <w:sz w:val="30"/>
      <w:szCs w:val="30"/>
    </w:rPr>
  </w:style>
  <w:style w:type="character" w:styleId="847" w:customStyle="1">
    <w:name w:val="Heading 4 Char"/>
    <w:link w:val="810"/>
    <w:uiPriority w:val="9"/>
    <w:qFormat/>
    <w:rPr>
      <w:rFonts w:ascii="Arial" w:hAnsi="Arial" w:eastAsia="Arial" w:cs="Arial"/>
      <w:b/>
      <w:bCs/>
      <w:sz w:val="26"/>
      <w:szCs w:val="26"/>
    </w:rPr>
  </w:style>
  <w:style w:type="character" w:styleId="848" w:customStyle="1">
    <w:name w:val="Heading 5 Char"/>
    <w:link w:val="811"/>
    <w:uiPriority w:val="9"/>
    <w:qFormat/>
    <w:rPr>
      <w:rFonts w:ascii="Arial" w:hAnsi="Arial" w:eastAsia="Arial" w:cs="Arial"/>
      <w:b/>
      <w:bCs/>
      <w:sz w:val="24"/>
      <w:szCs w:val="24"/>
    </w:rPr>
  </w:style>
  <w:style w:type="character" w:styleId="849" w:customStyle="1">
    <w:name w:val="Heading 6 Char"/>
    <w:link w:val="812"/>
    <w:uiPriority w:val="9"/>
    <w:qFormat/>
    <w:rPr>
      <w:rFonts w:ascii="Arial" w:hAnsi="Arial" w:eastAsia="Arial" w:cs="Arial"/>
      <w:b/>
      <w:bCs/>
      <w:sz w:val="22"/>
      <w:szCs w:val="22"/>
    </w:rPr>
  </w:style>
  <w:style w:type="character" w:styleId="850" w:customStyle="1">
    <w:name w:val="Heading 7 Char"/>
    <w:link w:val="813"/>
    <w:uiPriority w:val="9"/>
    <w:qFormat/>
    <w:rPr>
      <w:rFonts w:ascii="Arial" w:hAnsi="Arial" w:eastAsia="Arial" w:cs="Arial"/>
      <w:b/>
      <w:bCs/>
      <w:i/>
      <w:iCs/>
      <w:sz w:val="22"/>
      <w:szCs w:val="22"/>
    </w:rPr>
  </w:style>
  <w:style w:type="character" w:styleId="851" w:customStyle="1">
    <w:name w:val="Heading 8 Char"/>
    <w:link w:val="814"/>
    <w:uiPriority w:val="9"/>
    <w:qFormat/>
    <w:rPr>
      <w:rFonts w:ascii="Arial" w:hAnsi="Arial" w:eastAsia="Arial" w:cs="Arial"/>
      <w:i/>
      <w:iCs/>
      <w:sz w:val="22"/>
      <w:szCs w:val="22"/>
    </w:rPr>
  </w:style>
  <w:style w:type="character" w:styleId="852" w:customStyle="1">
    <w:name w:val="Heading 9 Char"/>
    <w:link w:val="815"/>
    <w:uiPriority w:val="9"/>
    <w:qFormat/>
    <w:rPr>
      <w:rFonts w:ascii="Arial" w:hAnsi="Arial" w:eastAsia="Arial" w:cs="Arial"/>
      <w:i/>
      <w:iCs/>
      <w:sz w:val="21"/>
      <w:szCs w:val="21"/>
    </w:rPr>
  </w:style>
  <w:style w:type="paragraph" w:styleId="853">
    <w:name w:val="No Spacing"/>
    <w:uiPriority w:val="1"/>
    <w:qFormat/>
    <w:pPr>
      <w:spacing w:before="0" w:after="0" w:line="240" w:lineRule="auto"/>
    </w:pPr>
    <w:rPr>
      <w:rFonts w:hint="default" w:ascii="Times New Roman" w:hAnsi="Times New Roman" w:eastAsia="宋体" w:cs="Times New Roman"/>
    </w:rPr>
  </w:style>
  <w:style w:type="character" w:styleId="854" w:customStyle="1">
    <w:name w:val="Title Char"/>
    <w:link w:val="838"/>
    <w:uiPriority w:val="10"/>
    <w:qFormat/>
    <w:rPr>
      <w:sz w:val="48"/>
      <w:szCs w:val="48"/>
    </w:rPr>
  </w:style>
  <w:style w:type="character" w:styleId="855" w:customStyle="1">
    <w:name w:val="Subtitle Char"/>
    <w:link w:val="832"/>
    <w:uiPriority w:val="11"/>
    <w:qFormat/>
    <w:rPr>
      <w:sz w:val="24"/>
      <w:szCs w:val="24"/>
    </w:rPr>
  </w:style>
  <w:style w:type="paragraph" w:styleId="856">
    <w:name w:val="Quote"/>
    <w:basedOn w:val="806"/>
    <w:next w:val="806"/>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806"/>
    <w:next w:val="806"/>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link w:val="829"/>
    <w:uiPriority w:val="99"/>
    <w:qFormat/>
  </w:style>
  <w:style w:type="character" w:styleId="861" w:customStyle="1">
    <w:name w:val="Footer Char"/>
    <w:link w:val="828"/>
    <w:uiPriority w:val="99"/>
    <w:qFormat/>
  </w:style>
  <w:style w:type="character" w:styleId="862" w:customStyle="1">
    <w:name w:val="Caption Char"/>
    <w:link w:val="828"/>
    <w:uiPriority w:val="99"/>
    <w:qFormat/>
  </w:style>
  <w:style w:type="table" w:styleId="8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Footnote Text Char"/>
    <w:link w:val="833"/>
    <w:uiPriority w:val="99"/>
    <w:qFormat/>
    <w:rPr>
      <w:sz w:val="18"/>
    </w:rPr>
  </w:style>
  <w:style w:type="character" w:styleId="989" w:customStyle="1">
    <w:name w:val="Endnote Text Char"/>
    <w:link w:val="827"/>
    <w:uiPriority w:val="99"/>
    <w:qFormat/>
    <w:rPr>
      <w:sz w:val="20"/>
    </w:rPr>
  </w:style>
  <w:style w:type="paragraph" w:styleId="990" w:customStyle="1">
    <w:name w:val="TOC Heading"/>
    <w:uiPriority w:val="39"/>
    <w:unhideWhenUsed/>
    <w:qFormat/>
    <w:rPr>
      <w:rFonts w:hint="default" w:ascii="Times New Roman" w:hAnsi="Times New Roman" w:eastAsia="宋体" w:cs="Times New Roman"/>
    </w:rPr>
  </w:style>
  <w:style w:type="paragraph" w:styleId="991" w:customStyle="1">
    <w:name w:val="标题 11"/>
    <w:basedOn w:val="806"/>
    <w:next w:val="806"/>
    <w:uiPriority w:val="0"/>
    <w:qFormat/>
    <w:pPr>
      <w:keepLines/>
      <w:keepNext/>
      <w:spacing w:before="340" w:after="330" w:line="576" w:lineRule="auto"/>
      <w:outlineLvl w:val="0"/>
    </w:pPr>
    <w:rPr>
      <w:rFonts w:eastAsia="楷体_GB2312"/>
      <w:b/>
      <w:sz w:val="44"/>
      <w:szCs w:val="20"/>
    </w:rPr>
  </w:style>
  <w:style w:type="paragraph" w:styleId="992" w:customStyle="1">
    <w:name w:val="标题 311"/>
    <w:basedOn w:val="806"/>
    <w:next w:val="993"/>
    <w:link w:val="998"/>
    <w:uiPriority w:val="0"/>
    <w:qFormat/>
    <w:pPr>
      <w:keepLines/>
      <w:keepNext/>
      <w:spacing w:before="260" w:after="260" w:line="416" w:lineRule="auto"/>
      <w:outlineLvl w:val="2"/>
    </w:pPr>
    <w:rPr>
      <w:b/>
      <w:bCs/>
      <w:sz w:val="32"/>
      <w:szCs w:val="32"/>
    </w:rPr>
  </w:style>
  <w:style w:type="paragraph" w:styleId="993" w:customStyle="1">
    <w:name w:val="正文缩进11"/>
    <w:basedOn w:val="806"/>
    <w:next w:val="806"/>
    <w:link w:val="999"/>
    <w:uiPriority w:val="0"/>
    <w:qFormat/>
    <w:pPr>
      <w:ind w:firstLine="420"/>
      <w:jc w:val="left"/>
    </w:pPr>
    <w:rPr>
      <w:rFonts w:eastAsia="楷体_GB2312"/>
      <w:sz w:val="24"/>
      <w:szCs w:val="20"/>
    </w:rPr>
  </w:style>
  <w:style w:type="paragraph" w:styleId="994" w:customStyle="1">
    <w:name w:val="标题 41"/>
    <w:basedOn w:val="806"/>
    <w:next w:val="806"/>
    <w:link w:val="1000"/>
    <w:uiPriority w:val="0"/>
    <w:qFormat/>
    <w:pPr>
      <w:keepLines/>
      <w:keepNext/>
      <w:spacing w:before="280" w:after="290" w:line="376" w:lineRule="auto"/>
      <w:outlineLvl w:val="3"/>
    </w:pPr>
    <w:rPr>
      <w:rFonts w:ascii="Cambria" w:hAnsi="Cambria"/>
      <w:b/>
      <w:bCs/>
      <w:sz w:val="28"/>
      <w:szCs w:val="28"/>
    </w:rPr>
  </w:style>
  <w:style w:type="character" w:styleId="995" w:customStyle="1">
    <w:name w:val="默认段落字体1"/>
    <w:link w:val="806"/>
    <w:uiPriority w:val="1"/>
    <w:unhideWhenUsed/>
    <w:qFormat/>
  </w:style>
  <w:style w:type="table" w:styleId="996" w:customStyle="1">
    <w:name w:val="普通表格1"/>
    <w:uiPriority w:val="99"/>
    <w:unhideWhenUsed/>
    <w:qFormat/>
    <w:tblPr/>
  </w:style>
  <w:style w:type="character" w:styleId="997" w:customStyle="1">
    <w:name w:val="标题 2 Char"/>
    <w:link w:val="818"/>
    <w:uiPriority w:val="0"/>
    <w:qFormat/>
    <w:rPr>
      <w:rFonts w:ascii="Cambria" w:hAnsi="Cambria"/>
      <w:b/>
      <w:bCs/>
      <w:sz w:val="32"/>
      <w:szCs w:val="32"/>
    </w:rPr>
  </w:style>
  <w:style w:type="character" w:styleId="998" w:customStyle="1">
    <w:name w:val="标题 3 Char"/>
    <w:link w:val="992"/>
    <w:uiPriority w:val="0"/>
    <w:semiHidden/>
    <w:qFormat/>
    <w:rPr>
      <w:b/>
      <w:bCs/>
      <w:sz w:val="32"/>
      <w:szCs w:val="32"/>
    </w:rPr>
  </w:style>
  <w:style w:type="character" w:styleId="999" w:customStyle="1">
    <w:name w:val="正文缩进 Char"/>
    <w:link w:val="993"/>
    <w:uiPriority w:val="0"/>
    <w:qFormat/>
    <w:rPr>
      <w:rFonts w:eastAsia="楷体_GB2312"/>
      <w:sz w:val="24"/>
    </w:rPr>
  </w:style>
  <w:style w:type="character" w:styleId="1000" w:customStyle="1">
    <w:name w:val="标题 4 Char"/>
    <w:link w:val="994"/>
    <w:uiPriority w:val="0"/>
    <w:qFormat/>
    <w:rPr>
      <w:rFonts w:ascii="Cambria" w:hAnsi="Cambria" w:eastAsia="宋体" w:cs="Times New Roman"/>
      <w:b/>
      <w:bCs/>
      <w:sz w:val="28"/>
      <w:szCs w:val="28"/>
    </w:rPr>
  </w:style>
  <w:style w:type="paragraph" w:styleId="1001" w:customStyle="1">
    <w:name w:val="文档结构图1"/>
    <w:basedOn w:val="806"/>
    <w:uiPriority w:val="0"/>
    <w:semiHidden/>
    <w:qFormat/>
    <w:pPr>
      <w:shd w:val="clear" w:color="auto" w:fill="000080"/>
    </w:pPr>
  </w:style>
  <w:style w:type="paragraph" w:styleId="1002" w:customStyle="1">
    <w:name w:val="批注文字1"/>
    <w:basedOn w:val="806"/>
    <w:uiPriority w:val="0"/>
    <w:qFormat/>
    <w:pPr>
      <w:jc w:val="left"/>
    </w:pPr>
  </w:style>
  <w:style w:type="paragraph" w:styleId="1003" w:customStyle="1">
    <w:name w:val="正文文本1"/>
    <w:basedOn w:val="806"/>
    <w:uiPriority w:val="0"/>
    <w:qFormat/>
    <w:pPr>
      <w:jc w:val="center"/>
    </w:pPr>
    <w:rPr>
      <w:rFonts w:ascii="方正大黑简体" w:eastAsia="方正大黑简体"/>
      <w:position w:val="6"/>
      <w:sz w:val="30"/>
      <w:szCs w:val="20"/>
    </w:rPr>
  </w:style>
  <w:style w:type="paragraph" w:styleId="1004" w:customStyle="1">
    <w:name w:val="正文文本缩进1"/>
    <w:basedOn w:val="806"/>
    <w:link w:val="1005"/>
    <w:uiPriority w:val="0"/>
    <w:qFormat/>
    <w:pPr>
      <w:ind w:left="570"/>
      <w:spacing w:line="520" w:lineRule="exact"/>
    </w:pPr>
    <w:rPr>
      <w:rFonts w:ascii="方正仿宋简体" w:hAnsi="创艺简仿宋" w:eastAsia="方正仿宋简体"/>
      <w:sz w:val="24"/>
      <w:szCs w:val="20"/>
    </w:rPr>
  </w:style>
  <w:style w:type="character" w:styleId="1005" w:customStyle="1">
    <w:name w:val="正文文本缩进 Char"/>
    <w:link w:val="1004"/>
    <w:uiPriority w:val="0"/>
    <w:qFormat/>
    <w:rPr>
      <w:rFonts w:ascii="方正仿宋简体" w:hAnsi="创艺简仿宋" w:eastAsia="方正仿宋简体"/>
      <w:sz w:val="24"/>
    </w:rPr>
  </w:style>
  <w:style w:type="paragraph" w:styleId="1006" w:customStyle="1">
    <w:name w:val="纯文本12"/>
    <w:basedOn w:val="806"/>
    <w:link w:val="1007"/>
    <w:uiPriority w:val="0"/>
    <w:qFormat/>
    <w:rPr>
      <w:rFonts w:ascii="宋体" w:hAnsi="Courier New" w:eastAsia="楷体_GB2312"/>
      <w:sz w:val="28"/>
      <w:szCs w:val="20"/>
    </w:rPr>
  </w:style>
  <w:style w:type="character" w:styleId="1007" w:customStyle="1">
    <w:name w:val="纯文本 Char"/>
    <w:link w:val="1006"/>
    <w:uiPriority w:val="0"/>
    <w:qFormat/>
    <w:rPr>
      <w:rFonts w:ascii="宋体" w:hAnsi="Courier New" w:eastAsia="楷体_GB2312"/>
      <w:sz w:val="28"/>
    </w:rPr>
  </w:style>
  <w:style w:type="paragraph" w:styleId="1008" w:customStyle="1">
    <w:name w:val="日期1"/>
    <w:basedOn w:val="806"/>
    <w:next w:val="806"/>
    <w:uiPriority w:val="0"/>
    <w:qFormat/>
    <w:rPr>
      <w:rFonts w:hint="eastAsia" w:ascii="宋体" w:hAnsi="宋体" w:eastAsia="楷体_GB2312"/>
      <w:sz w:val="24"/>
      <w:szCs w:val="20"/>
    </w:rPr>
  </w:style>
  <w:style w:type="paragraph" w:styleId="1009" w:customStyle="1">
    <w:name w:val="正文文本缩进 21"/>
    <w:basedOn w:val="806"/>
    <w:uiPriority w:val="0"/>
    <w:qFormat/>
    <w:pPr>
      <w:ind w:firstLine="540"/>
      <w:spacing w:line="360" w:lineRule="auto"/>
    </w:pPr>
    <w:rPr>
      <w:rFonts w:ascii="宋体" w:hAnsi="宋体"/>
      <w:sz w:val="24"/>
    </w:rPr>
  </w:style>
  <w:style w:type="paragraph" w:styleId="1010" w:customStyle="1">
    <w:name w:val="批注框文本1"/>
    <w:basedOn w:val="806"/>
    <w:link w:val="1011"/>
    <w:uiPriority w:val="0"/>
    <w:qFormat/>
    <w:rPr>
      <w:sz w:val="18"/>
      <w:szCs w:val="18"/>
    </w:rPr>
  </w:style>
  <w:style w:type="character" w:styleId="1011" w:customStyle="1">
    <w:name w:val="批注框文本 Char"/>
    <w:link w:val="1010"/>
    <w:uiPriority w:val="0"/>
    <w:qFormat/>
    <w:rPr>
      <w:sz w:val="18"/>
      <w:szCs w:val="18"/>
    </w:rPr>
  </w:style>
  <w:style w:type="paragraph" w:styleId="1012" w:customStyle="1">
    <w:name w:val="页脚1"/>
    <w:basedOn w:val="806"/>
    <w:link w:val="1013"/>
    <w:uiPriority w:val="99"/>
    <w:qFormat/>
    <w:pPr>
      <w:jc w:val="left"/>
      <w:tabs>
        <w:tab w:val="center" w:pos="4153" w:leader="none"/>
        <w:tab w:val="right" w:pos="8306" w:leader="none"/>
      </w:tabs>
    </w:pPr>
    <w:rPr>
      <w:sz w:val="18"/>
      <w:szCs w:val="18"/>
    </w:rPr>
  </w:style>
  <w:style w:type="character" w:styleId="1013" w:customStyle="1">
    <w:name w:val="页脚 Char"/>
    <w:link w:val="1012"/>
    <w:uiPriority w:val="99"/>
    <w:qFormat/>
    <w:rPr>
      <w:sz w:val="18"/>
      <w:szCs w:val="18"/>
    </w:rPr>
  </w:style>
  <w:style w:type="paragraph" w:styleId="1014" w:customStyle="1">
    <w:name w:val="页眉1"/>
    <w:basedOn w:val="806"/>
    <w:link w:val="1015"/>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15" w:customStyle="1">
    <w:name w:val="页眉 Char"/>
    <w:link w:val="1014"/>
    <w:uiPriority w:val="99"/>
    <w:qFormat/>
    <w:rPr>
      <w:rFonts w:eastAsia="楷体_GB2312"/>
      <w:sz w:val="18"/>
    </w:rPr>
  </w:style>
  <w:style w:type="paragraph" w:styleId="1016" w:customStyle="1">
    <w:name w:val="目录 11"/>
    <w:basedOn w:val="806"/>
    <w:next w:val="806"/>
    <w:uiPriority w:val="39"/>
    <w:qFormat/>
    <w:pPr>
      <w:jc w:val="left"/>
    </w:pPr>
    <w:rPr>
      <w:rFonts w:eastAsia="楷体_GB2312"/>
      <w:sz w:val="24"/>
      <w:szCs w:val="20"/>
    </w:rPr>
  </w:style>
  <w:style w:type="paragraph" w:styleId="1017" w:customStyle="1">
    <w:name w:val="正文文本缩进 31"/>
    <w:basedOn w:val="806"/>
    <w:uiPriority w:val="0"/>
    <w:qFormat/>
    <w:pPr>
      <w:ind w:left="420"/>
      <w:spacing w:after="120"/>
    </w:pPr>
    <w:rPr>
      <w:sz w:val="16"/>
      <w:szCs w:val="16"/>
    </w:rPr>
  </w:style>
  <w:style w:type="paragraph" w:styleId="1018" w:customStyle="1">
    <w:name w:val="正文文本 21"/>
    <w:basedOn w:val="806"/>
    <w:uiPriority w:val="0"/>
    <w:qFormat/>
    <w:pPr>
      <w:spacing w:after="120" w:line="480" w:lineRule="auto"/>
    </w:pPr>
  </w:style>
  <w:style w:type="paragraph" w:styleId="1019" w:customStyle="1">
    <w:name w:val="HTML 预设格式1"/>
    <w:basedOn w:val="806"/>
    <w:uiPriority w:val="0"/>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20" w:customStyle="1">
    <w:name w:val="普通(网站)11"/>
    <w:basedOn w:val="806"/>
    <w:uiPriority w:val="0"/>
    <w:qFormat/>
    <w:pPr>
      <w:jc w:val="left"/>
      <w:spacing w:before="100" w:beforeAutospacing="1" w:after="100" w:afterAutospacing="1"/>
      <w:widowControl/>
    </w:pPr>
    <w:rPr>
      <w:rFonts w:ascii="宋体" w:hAnsi="宋体"/>
      <w:sz w:val="24"/>
    </w:rPr>
  </w:style>
  <w:style w:type="paragraph" w:styleId="1021" w:customStyle="1">
    <w:name w:val="标题1"/>
    <w:basedOn w:val="806"/>
    <w:next w:val="806"/>
    <w:link w:val="1022"/>
    <w:uiPriority w:val="0"/>
    <w:qFormat/>
    <w:pPr>
      <w:jc w:val="center"/>
      <w:spacing w:before="240" w:after="60"/>
      <w:outlineLvl w:val="0"/>
    </w:pPr>
    <w:rPr>
      <w:rFonts w:ascii="Cambria" w:hAnsi="Cambria"/>
      <w:b/>
      <w:bCs/>
      <w:sz w:val="32"/>
      <w:szCs w:val="32"/>
    </w:rPr>
  </w:style>
  <w:style w:type="character" w:styleId="1022" w:customStyle="1">
    <w:name w:val="标题 Char"/>
    <w:link w:val="1021"/>
    <w:uiPriority w:val="0"/>
    <w:qFormat/>
    <w:rPr>
      <w:rFonts w:ascii="Cambria" w:hAnsi="Cambria" w:cs="Times New Roman"/>
      <w:b/>
      <w:bCs/>
      <w:sz w:val="32"/>
      <w:szCs w:val="32"/>
    </w:rPr>
  </w:style>
  <w:style w:type="paragraph" w:styleId="1023" w:customStyle="1">
    <w:name w:val="正文首行缩进 21"/>
    <w:basedOn w:val="1004"/>
    <w:uiPriority w:val="99"/>
    <w:unhideWhenUsed/>
    <w:qFormat/>
    <w:pPr>
      <w:ind w:firstLine="420"/>
    </w:pPr>
  </w:style>
  <w:style w:type="table" w:styleId="1024" w:customStyle="1">
    <w:name w:val="网格型1"/>
    <w:basedOn w:val="996"/>
    <w:uiPriority w:val="0"/>
    <w:qFormat/>
    <w:tblPr/>
  </w:style>
  <w:style w:type="character" w:styleId="1025" w:customStyle="1">
    <w:name w:val="页码1"/>
    <w:basedOn w:val="995"/>
    <w:link w:val="806"/>
    <w:uiPriority w:val="0"/>
    <w:qFormat/>
  </w:style>
  <w:style w:type="character" w:styleId="1026" w:customStyle="1">
    <w:name w:val="已访问的超链接1"/>
    <w:link w:val="806"/>
    <w:uiPriority w:val="99"/>
    <w:rPr>
      <w:color w:val="606420"/>
      <w:u w:val="single"/>
    </w:rPr>
  </w:style>
  <w:style w:type="character" w:styleId="1027" w:customStyle="1">
    <w:name w:val="超链接1"/>
    <w:link w:val="806"/>
    <w:uiPriority w:val="99"/>
    <w:qFormat/>
    <w:rPr>
      <w:color w:val="0000ff"/>
      <w:u w:val="single"/>
    </w:rPr>
  </w:style>
  <w:style w:type="paragraph" w:styleId="1028" w:customStyle="1">
    <w:name w:val="标题 31"/>
    <w:basedOn w:val="806"/>
    <w:next w:val="806"/>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1029" w:customStyle="1">
    <w:name w:val="font01"/>
    <w:link w:val="806"/>
    <w:uiPriority w:val="0"/>
    <w:qFormat/>
    <w:rPr>
      <w:rFonts w:hint="eastAsia" w:ascii="宋体" w:hAnsi="宋体" w:eastAsia="宋体" w:cs="宋体"/>
      <w:color w:val="000000"/>
      <w:sz w:val="20"/>
      <w:szCs w:val="20"/>
      <w:u w:val="none"/>
    </w:rPr>
  </w:style>
  <w:style w:type="character" w:styleId="1030" w:customStyle="1">
    <w:name w:val="Plain Text Char"/>
    <w:link w:val="1031"/>
    <w:uiPriority w:val="0"/>
    <w:qFormat/>
    <w:rPr>
      <w:rFonts w:ascii="宋体" w:hAnsi="Courier New" w:eastAsia="楷体_GB2312"/>
      <w:sz w:val="26"/>
    </w:rPr>
  </w:style>
  <w:style w:type="paragraph" w:styleId="1031" w:customStyle="1">
    <w:name w:val="纯文本5"/>
    <w:basedOn w:val="806"/>
    <w:link w:val="1030"/>
    <w:uiPriority w:val="0"/>
    <w:qFormat/>
    <w:rPr>
      <w:rFonts w:ascii="宋体" w:hAnsi="Courier New" w:eastAsia="楷体_GB2312"/>
      <w:sz w:val="26"/>
      <w:szCs w:val="20"/>
    </w:rPr>
  </w:style>
  <w:style w:type="character" w:styleId="1032" w:customStyle="1">
    <w:name w:val="font11"/>
    <w:link w:val="806"/>
    <w:uiPriority w:val="0"/>
    <w:qFormat/>
    <w:rPr>
      <w:rFonts w:hint="eastAsia" w:ascii="宋体" w:hAnsi="宋体" w:eastAsia="宋体" w:cs="宋体"/>
      <w:color w:val="000000"/>
      <w:sz w:val="21"/>
      <w:szCs w:val="21"/>
      <w:u w:val="none"/>
    </w:rPr>
  </w:style>
  <w:style w:type="character" w:styleId="1033" w:customStyle="1">
    <w:name w:val="font61"/>
    <w:link w:val="806"/>
    <w:uiPriority w:val="0"/>
    <w:rPr>
      <w:rFonts w:hint="eastAsia" w:ascii="宋体" w:hAnsi="宋体" w:eastAsia="宋体" w:cs="宋体"/>
      <w:color w:val="000000"/>
      <w:sz w:val="20"/>
      <w:szCs w:val="20"/>
      <w:u w:val="none"/>
    </w:rPr>
  </w:style>
  <w:style w:type="character" w:styleId="1034" w:customStyle="1">
    <w:name w:val="font21"/>
    <w:link w:val="806"/>
    <w:uiPriority w:val="0"/>
    <w:qFormat/>
    <w:rPr>
      <w:rFonts w:hint="eastAsia" w:ascii="宋体" w:hAnsi="宋体" w:eastAsia="宋体" w:cs="宋体"/>
      <w:color w:val="000000"/>
      <w:sz w:val="21"/>
      <w:szCs w:val="21"/>
      <w:u w:val="none"/>
    </w:rPr>
  </w:style>
  <w:style w:type="character" w:styleId="1035" w:customStyle="1">
    <w:name w:val="font41"/>
    <w:link w:val="806"/>
    <w:uiPriority w:val="0"/>
    <w:rPr>
      <w:rFonts w:hint="eastAsia" w:ascii="宋体" w:hAnsi="宋体" w:eastAsia="宋体" w:cs="宋体"/>
      <w:color w:val="000000"/>
      <w:sz w:val="20"/>
      <w:szCs w:val="20"/>
      <w:u w:val="none"/>
    </w:rPr>
  </w:style>
  <w:style w:type="character" w:styleId="1036" w:customStyle="1">
    <w:name w:val="font71"/>
    <w:link w:val="806"/>
    <w:uiPriority w:val="0"/>
    <w:qFormat/>
    <w:rPr>
      <w:rFonts w:hint="eastAsia" w:ascii="宋体" w:hAnsi="宋体" w:eastAsia="宋体" w:cs="宋体"/>
      <w:color w:val="000000"/>
      <w:sz w:val="28"/>
      <w:szCs w:val="28"/>
      <w:u w:val="none"/>
    </w:rPr>
  </w:style>
  <w:style w:type="character" w:styleId="1037" w:customStyle="1">
    <w:name w:val="font31"/>
    <w:link w:val="806"/>
    <w:uiPriority w:val="0"/>
    <w:qFormat/>
    <w:rPr>
      <w:rFonts w:hint="eastAsia" w:ascii="宋体" w:hAnsi="宋体" w:eastAsia="宋体" w:cs="宋体"/>
      <w:color w:val="000000"/>
      <w:sz w:val="20"/>
      <w:szCs w:val="20"/>
      <w:u w:val="none"/>
    </w:rPr>
  </w:style>
  <w:style w:type="character" w:styleId="1038" w:customStyle="1">
    <w:name w:val="font101"/>
    <w:link w:val="806"/>
    <w:uiPriority w:val="0"/>
    <w:qFormat/>
    <w:rPr>
      <w:rFonts w:hint="eastAsia" w:ascii="宋体" w:hAnsi="宋体" w:eastAsia="宋体" w:cs="宋体"/>
      <w:b/>
      <w:color w:val="000000"/>
      <w:sz w:val="28"/>
      <w:szCs w:val="28"/>
      <w:u w:val="none"/>
    </w:rPr>
  </w:style>
  <w:style w:type="paragraph" w:styleId="1039" w:customStyle="1">
    <w:name w:val="缺省文本"/>
    <w:basedOn w:val="806"/>
    <w:uiPriority w:val="0"/>
    <w:qFormat/>
    <w:rPr>
      <w:sz w:val="24"/>
    </w:rPr>
  </w:style>
  <w:style w:type="paragraph" w:styleId="1040" w:customStyle="1">
    <w:name w:val="xl34"/>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41" w:customStyle="1">
    <w:name w:val="xl46"/>
    <w:basedOn w:val="806"/>
    <w:uiPriority w:val="0"/>
    <w:qFormat/>
    <w:pPr>
      <w:jc w:val="left"/>
      <w:spacing w:before="100" w:beforeAutospacing="1" w:after="100" w:afterAutospacing="1"/>
      <w:widowControl/>
    </w:pPr>
    <w:rPr>
      <w:rFonts w:hint="eastAsia" w:ascii="仿宋_GB2312" w:hAnsi="宋体" w:eastAsia="仿宋_GB2312"/>
      <w:sz w:val="24"/>
    </w:rPr>
  </w:style>
  <w:style w:type="paragraph" w:styleId="1042" w:customStyle="1">
    <w:name w:val="font0"/>
    <w:basedOn w:val="806"/>
    <w:uiPriority w:val="0"/>
    <w:qFormat/>
    <w:pPr>
      <w:jc w:val="left"/>
      <w:spacing w:before="100" w:beforeAutospacing="1" w:after="100" w:afterAutospacing="1"/>
      <w:widowControl/>
    </w:pPr>
    <w:rPr>
      <w:rFonts w:hint="eastAsia" w:ascii="宋体" w:hAnsi="宋体"/>
      <w:sz w:val="24"/>
    </w:rPr>
  </w:style>
  <w:style w:type="paragraph" w:styleId="1043" w:customStyle="1">
    <w:name w:val="xl35"/>
    <w:basedOn w:val="80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44" w:customStyle="1">
    <w:name w:val="xl48"/>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45" w:customStyle="1">
    <w:name w:val="xl32"/>
    <w:basedOn w:val="806"/>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46" w:customStyle="1">
    <w:name w:val="xl55"/>
    <w:basedOn w:val="8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47" w:customStyle="1">
    <w:name w:val="xl26"/>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8" w:customStyle="1">
    <w:name w:val="xl52"/>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049" w:customStyle="1">
    <w:name w:val="xl40"/>
    <w:basedOn w:val="806"/>
    <w:uiPriority w:val="0"/>
    <w:qFormat/>
    <w:pPr>
      <w:jc w:val="left"/>
      <w:spacing w:before="100" w:beforeAutospacing="1" w:after="100" w:afterAutospacing="1"/>
      <w:widowControl/>
      <w:pBdr>
        <w:bottom w:val="single" w:color="000000" w:sz="4" w:space="0"/>
      </w:pBdr>
    </w:pPr>
    <w:rPr>
      <w:sz w:val="24"/>
    </w:rPr>
  </w:style>
  <w:style w:type="paragraph" w:styleId="1050" w:customStyle="1">
    <w:name w:val="Char"/>
    <w:basedOn w:val="806"/>
    <w:uiPriority w:val="0"/>
    <w:qFormat/>
    <w:pPr>
      <w:numPr>
        <w:ilvl w:val="0"/>
        <w:numId w:val="1"/>
      </w:numPr>
    </w:pPr>
    <w:rPr>
      <w:sz w:val="24"/>
    </w:rPr>
  </w:style>
  <w:style w:type="paragraph" w:styleId="1051" w:customStyle="1">
    <w:name w:val="xl25"/>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52" w:customStyle="1">
    <w:name w:val="xl44"/>
    <w:basedOn w:val="806"/>
    <w:uiPriority w:val="0"/>
    <w:qFormat/>
    <w:pPr>
      <w:jc w:val="left"/>
      <w:spacing w:before="100" w:beforeAutospacing="1" w:after="100" w:afterAutospacing="1"/>
      <w:widowControl/>
    </w:pPr>
    <w:rPr>
      <w:sz w:val="24"/>
    </w:rPr>
  </w:style>
  <w:style w:type="paragraph" w:styleId="1053" w:customStyle="1">
    <w:name w:val="xl31"/>
    <w:basedOn w:val="806"/>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054" w:customStyle="1">
    <w:name w:val="Char Char Char"/>
    <w:basedOn w:val="806"/>
    <w:uiPriority w:val="0"/>
    <w:qFormat/>
    <w:pPr>
      <w:ind w:left="495" w:hanging="495"/>
      <w:tabs>
        <w:tab w:val="left" w:pos="495" w:leader="none"/>
        <w:tab w:val="left" w:pos="1545" w:leader="none"/>
      </w:tabs>
    </w:pPr>
    <w:rPr>
      <w:rFonts w:ascii="宋体" w:hAnsi="宋体"/>
    </w:rPr>
  </w:style>
  <w:style w:type="paragraph" w:styleId="1055" w:customStyle="1">
    <w:name w:val="Plain Text2"/>
    <w:basedOn w:val="806"/>
    <w:uiPriority w:val="0"/>
    <w:qFormat/>
    <w:rPr>
      <w:rFonts w:ascii="宋体" w:hAnsi="Courier New" w:eastAsia="楷体_GB2312"/>
      <w:sz w:val="28"/>
      <w:szCs w:val="20"/>
    </w:rPr>
  </w:style>
  <w:style w:type="paragraph" w:styleId="1056" w:customStyle="1">
    <w:name w:val="Char Char Char Char Char Char Char"/>
    <w:basedOn w:val="806"/>
    <w:uiPriority w:val="0"/>
    <w:qFormat/>
    <w:pPr>
      <w:ind w:firstLine="480"/>
      <w:spacing w:line="360" w:lineRule="auto"/>
    </w:pPr>
    <w:rPr>
      <w:rFonts w:ascii="Tahoma" w:hAnsi="Tahoma"/>
      <w:sz w:val="24"/>
      <w:szCs w:val="20"/>
    </w:rPr>
  </w:style>
  <w:style w:type="paragraph" w:styleId="1057" w:customStyle="1">
    <w:name w:val="xl29"/>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058" w:customStyle="1">
    <w:name w:val="纯文本11"/>
    <w:basedOn w:val="806"/>
    <w:uiPriority w:val="0"/>
    <w:qFormat/>
    <w:rPr>
      <w:rFonts w:hint="eastAsia" w:ascii="宋体" w:hAnsi="Courier New" w:eastAsia="楷体_GB2312"/>
      <w:sz w:val="28"/>
      <w:szCs w:val="20"/>
    </w:rPr>
  </w:style>
  <w:style w:type="paragraph" w:styleId="1059" w:customStyle="1">
    <w:name w:val="xl45"/>
    <w:basedOn w:val="806"/>
    <w:uiPriority w:val="0"/>
    <w:qFormat/>
    <w:pPr>
      <w:jc w:val="left"/>
      <w:spacing w:before="100" w:beforeAutospacing="1" w:after="100" w:afterAutospacing="1"/>
      <w:widowControl/>
    </w:pPr>
    <w:rPr>
      <w:rFonts w:hint="eastAsia" w:ascii="仿宋_GB2312" w:hAnsi="宋体" w:eastAsia="仿宋_GB2312"/>
      <w:sz w:val="24"/>
    </w:rPr>
  </w:style>
  <w:style w:type="paragraph" w:styleId="1060" w:customStyle="1">
    <w:name w:val="font8"/>
    <w:basedOn w:val="806"/>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61" w:customStyle="1">
    <w:name w:val="xl39"/>
    <w:basedOn w:val="806"/>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062" w:customStyle="1">
    <w:name w:val="Plain Text11"/>
    <w:basedOn w:val="806"/>
    <w:uiPriority w:val="0"/>
    <w:qFormat/>
    <w:rPr>
      <w:rFonts w:ascii="宋体" w:hAnsi="Courier New" w:eastAsia="楷体_GB2312"/>
      <w:sz w:val="28"/>
      <w:szCs w:val="20"/>
    </w:rPr>
  </w:style>
  <w:style w:type="paragraph" w:styleId="1063" w:customStyle="1">
    <w:name w:val="首行缩进"/>
    <w:basedOn w:val="806"/>
    <w:uiPriority w:val="0"/>
    <w:qFormat/>
    <w:pPr>
      <w:ind w:firstLine="480"/>
      <w:jc w:val="left"/>
      <w:spacing w:line="360" w:lineRule="auto"/>
    </w:pPr>
    <w:rPr>
      <w:rFonts w:ascii="宋体" w:hAnsi="宋体"/>
      <w:sz w:val="24"/>
    </w:rPr>
  </w:style>
  <w:style w:type="paragraph" w:styleId="1064" w:customStyle="1">
    <w:name w:val="正文 A"/>
    <w:next w:val="84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65" w:customStyle="1">
    <w:name w:val="font6"/>
    <w:basedOn w:val="806"/>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xl41"/>
    <w:basedOn w:val="806"/>
    <w:uiPriority w:val="0"/>
    <w:pPr>
      <w:jc w:val="left"/>
      <w:spacing w:before="100" w:beforeAutospacing="1" w:after="100" w:afterAutospacing="1"/>
      <w:widowControl/>
      <w:pBdr>
        <w:top w:val="single" w:color="000000" w:sz="4" w:space="0"/>
        <w:bottom w:val="single" w:color="000000" w:sz="4" w:space="0"/>
      </w:pBdr>
    </w:pPr>
    <w:rPr>
      <w:sz w:val="24"/>
    </w:rPr>
  </w:style>
  <w:style w:type="paragraph" w:styleId="1067" w:customStyle="1">
    <w:name w:val="列出段落"/>
    <w:basedOn w:val="806"/>
    <w:uiPriority w:val="34"/>
    <w:qFormat/>
    <w:pPr>
      <w:ind w:firstLine="420"/>
    </w:pPr>
  </w:style>
  <w:style w:type="paragraph" w:styleId="1068" w:customStyle="1">
    <w:name w:val="xl36"/>
    <w:basedOn w:val="806"/>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69" w:customStyle="1">
    <w:name w:val="xl53"/>
    <w:basedOn w:val="806"/>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070" w:customStyle="1">
    <w:name w:val="xl27"/>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71" w:customStyle="1">
    <w:name w:val="font7"/>
    <w:basedOn w:val="806"/>
    <w:uiPriority w:val="0"/>
    <w:qFormat/>
    <w:pPr>
      <w:jc w:val="left"/>
      <w:spacing w:before="100" w:beforeAutospacing="1" w:after="100" w:afterAutospacing="1"/>
      <w:widowControl/>
    </w:pPr>
    <w:rPr>
      <w:sz w:val="24"/>
    </w:rPr>
  </w:style>
  <w:style w:type="paragraph" w:styleId="1072" w:customStyle="1">
    <w:name w:val="_Style 12"/>
    <w:basedOn w:val="1001"/>
    <w:uiPriority w:val="0"/>
    <w:pPr>
      <w:jc w:val="left"/>
      <w:spacing w:line="360" w:lineRule="auto"/>
      <w:widowControl/>
    </w:pPr>
    <w:rPr>
      <w:sz w:val="24"/>
    </w:rPr>
  </w:style>
  <w:style w:type="paragraph" w:styleId="1073" w:customStyle="1">
    <w:name w:val="Plain Text1"/>
    <w:basedOn w:val="806"/>
    <w:uiPriority w:val="0"/>
    <w:qFormat/>
    <w:pPr>
      <w:spacing w:line="312" w:lineRule="atLeast"/>
    </w:pPr>
    <w:rPr>
      <w:rFonts w:ascii="Arial Black" w:hAnsi="Courier New"/>
      <w:szCs w:val="20"/>
    </w:rPr>
  </w:style>
  <w:style w:type="paragraph" w:styleId="1074" w:customStyle="1">
    <w:name w:val="纯文本2"/>
    <w:basedOn w:val="806"/>
    <w:uiPriority w:val="0"/>
    <w:qFormat/>
    <w:rPr>
      <w:rFonts w:ascii="宋体" w:hAnsi="Courier New" w:eastAsia="楷体_GB2312"/>
      <w:sz w:val="26"/>
      <w:szCs w:val="20"/>
    </w:rPr>
  </w:style>
  <w:style w:type="paragraph" w:styleId="1075" w:customStyle="1">
    <w:name w:val="xl54"/>
    <w:basedOn w:val="806"/>
    <w:uiPriority w:val="0"/>
    <w:qFormat/>
    <w:pPr>
      <w:jc w:val="center"/>
      <w:spacing w:before="100" w:beforeAutospacing="1" w:after="100" w:afterAutospacing="1"/>
      <w:widowControl/>
    </w:pPr>
    <w:rPr>
      <w:rFonts w:hint="eastAsia" w:ascii="隶书" w:hAnsi="宋体" w:eastAsia="隶书"/>
      <w:sz w:val="48"/>
      <w:szCs w:val="48"/>
    </w:rPr>
  </w:style>
  <w:style w:type="paragraph" w:styleId="1076" w:customStyle="1">
    <w:name w:val="正文2"/>
    <w:basedOn w:val="806"/>
    <w:uiPriority w:val="0"/>
    <w:pPr>
      <w:ind w:firstLine="200"/>
      <w:jc w:val="left"/>
      <w:spacing w:after="160" w:line="360" w:lineRule="auto"/>
      <w:widowControl/>
    </w:pPr>
    <w:rPr>
      <w:szCs w:val="20"/>
    </w:rPr>
  </w:style>
  <w:style w:type="paragraph" w:styleId="1077" w:customStyle="1">
    <w:name w:val="xl47"/>
    <w:basedOn w:val="806"/>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78" w:customStyle="1">
    <w:name w:val="Table Paragraph"/>
    <w:basedOn w:val="806"/>
    <w:uiPriority w:val="1"/>
    <w:qFormat/>
    <w:rPr>
      <w:rFonts w:ascii="宋体" w:hAnsi="宋体" w:cs="宋体"/>
      <w:lang w:val="zh-CN" w:bidi="zh-CN"/>
    </w:rPr>
  </w:style>
  <w:style w:type="paragraph" w:styleId="1079" w:customStyle="1">
    <w:name w:val="xl28"/>
    <w:basedOn w:val="806"/>
    <w:uiPriority w:val="0"/>
    <w:pPr>
      <w:jc w:val="left"/>
      <w:spacing w:before="100" w:beforeAutospacing="1" w:after="100" w:afterAutospacing="1"/>
      <w:widowControl/>
    </w:pPr>
    <w:rPr>
      <w:sz w:val="24"/>
    </w:rPr>
  </w:style>
  <w:style w:type="paragraph" w:styleId="1080" w:customStyle="1">
    <w:name w:val="xl43"/>
    <w:basedOn w:val="806"/>
    <w:uiPriority w:val="0"/>
    <w:qFormat/>
    <w:pPr>
      <w:jc w:val="center"/>
      <w:spacing w:before="100" w:beforeAutospacing="1" w:after="100" w:afterAutospacing="1"/>
      <w:widowControl/>
    </w:pPr>
    <w:rPr>
      <w:rFonts w:ascii="宋体" w:hAnsi="宋体"/>
      <w:b/>
      <w:bCs/>
      <w:sz w:val="32"/>
      <w:szCs w:val="32"/>
    </w:rPr>
  </w:style>
  <w:style w:type="paragraph" w:styleId="1081" w:customStyle="1">
    <w:name w:val="xl37"/>
    <w:basedOn w:val="8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82" w:customStyle="1">
    <w:name w:val="xl51"/>
    <w:basedOn w:val="806"/>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83">
    <w:name w:val="List Paragraph"/>
    <w:basedOn w:val="806"/>
    <w:uiPriority w:val="0"/>
    <w:pPr>
      <w:ind w:firstLine="420"/>
    </w:pPr>
    <w:rPr>
      <w:rFonts w:ascii="Calibri" w:hAnsi="Calibri"/>
      <w:szCs w:val="22"/>
    </w:rPr>
  </w:style>
  <w:style w:type="paragraph" w:styleId="1084" w:customStyle="1">
    <w:name w:val="Plain Text12"/>
    <w:basedOn w:val="806"/>
    <w:uiPriority w:val="0"/>
    <w:qFormat/>
    <w:rPr>
      <w:rFonts w:ascii="宋体" w:hAnsi="Courier New" w:eastAsia="楷体_GB2312"/>
      <w:sz w:val="28"/>
      <w:szCs w:val="20"/>
    </w:rPr>
  </w:style>
  <w:style w:type="paragraph" w:styleId="1085" w:customStyle="1">
    <w:name w:val="纯文本1"/>
    <w:basedOn w:val="806"/>
    <w:uiPriority w:val="0"/>
    <w:qFormat/>
    <w:rPr>
      <w:rFonts w:hint="eastAsia" w:ascii="宋体" w:hAnsi="Courier New" w:eastAsia="楷体_GB2312"/>
      <w:sz w:val="28"/>
      <w:szCs w:val="20"/>
    </w:rPr>
  </w:style>
  <w:style w:type="paragraph" w:styleId="1086" w:customStyle="1">
    <w:name w:val="纯文本4"/>
    <w:basedOn w:val="806"/>
    <w:uiPriority w:val="0"/>
    <w:rPr>
      <w:rFonts w:ascii="宋体" w:hAnsi="Courier New" w:eastAsia="楷体_GB2312"/>
      <w:sz w:val="26"/>
      <w:szCs w:val="20"/>
    </w:rPr>
  </w:style>
  <w:style w:type="paragraph" w:styleId="1087" w:customStyle="1">
    <w:name w:val="xl42"/>
    <w:basedOn w:val="806"/>
    <w:uiPriority w:val="0"/>
    <w:pPr>
      <w:jc w:val="left"/>
      <w:spacing w:before="100" w:beforeAutospacing="1" w:after="100" w:afterAutospacing="1"/>
      <w:widowControl/>
      <w:pBdr>
        <w:top w:val="single" w:color="000000" w:sz="4" w:space="0"/>
      </w:pBdr>
    </w:pPr>
    <w:rPr>
      <w:sz w:val="24"/>
    </w:rPr>
  </w:style>
  <w:style w:type="paragraph" w:styleId="1088" w:customStyle="1">
    <w:name w:val="xl30"/>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89" w:customStyle="1">
    <w:name w:val="xl38"/>
    <w:basedOn w:val="80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90" w:customStyle="1">
    <w:name w:val="Char Char1"/>
    <w:basedOn w:val="806"/>
    <w:uiPriority w:val="0"/>
    <w:qFormat/>
    <w:pPr>
      <w:jc w:val="left"/>
      <w:spacing w:after="160" w:line="240" w:lineRule="exact"/>
      <w:widowControl/>
    </w:pPr>
    <w:rPr>
      <w:rFonts w:ascii="Verdana" w:hAnsi="Verdana"/>
      <w:sz w:val="20"/>
      <w:szCs w:val="20"/>
      <w:lang w:eastAsia="en-US"/>
    </w:rPr>
  </w:style>
  <w:style w:type="paragraph" w:styleId="1091" w:customStyle="1">
    <w:name w:val="正文1"/>
    <w:basedOn w:val="806"/>
    <w:next w:val="806"/>
    <w:uiPriority w:val="0"/>
    <w:qFormat/>
    <w:pPr>
      <w:ind w:left="2160"/>
      <w:spacing w:line="360" w:lineRule="auto"/>
      <w:tabs>
        <w:tab w:val="left" w:pos="1980" w:leader="none"/>
        <w:tab w:val="left" w:pos="2160" w:leader="none"/>
      </w:tabs>
    </w:pPr>
    <w:rPr>
      <w:rFonts w:ascii="宋体" w:hAnsi="宋体"/>
    </w:rPr>
  </w:style>
  <w:style w:type="paragraph" w:styleId="1092" w:customStyle="1">
    <w:name w:val="列出段落1"/>
    <w:basedOn w:val="806"/>
    <w:uiPriority w:val="0"/>
    <w:pPr>
      <w:ind w:firstLine="420"/>
    </w:pPr>
    <w:rPr>
      <w:rFonts w:ascii="Calibri" w:hAnsi="Calibri"/>
      <w:szCs w:val="22"/>
    </w:rPr>
  </w:style>
  <w:style w:type="paragraph" w:styleId="1093" w:customStyle="1">
    <w:name w:val="xl50"/>
    <w:basedOn w:val="806"/>
    <w:uiPriority w:val="0"/>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94" w:customStyle="1">
    <w:name w:val="font5"/>
    <w:basedOn w:val="806"/>
    <w:uiPriority w:val="0"/>
    <w:pPr>
      <w:jc w:val="left"/>
      <w:spacing w:before="100" w:beforeAutospacing="1" w:after="100" w:afterAutospacing="1"/>
      <w:widowControl/>
    </w:pPr>
    <w:rPr>
      <w:rFonts w:hint="eastAsia" w:ascii="宋体" w:hAnsi="宋体"/>
      <w:sz w:val="24"/>
    </w:rPr>
  </w:style>
  <w:style w:type="paragraph" w:styleId="1095" w:customStyle="1">
    <w:name w:val="xl24"/>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6" w:customStyle="1">
    <w:name w:val="xl49"/>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97" w:customStyle="1">
    <w:name w:val="_Style 1"/>
    <w:basedOn w:val="806"/>
    <w:uiPriority w:val="34"/>
    <w:qFormat/>
    <w:pPr>
      <w:ind w:firstLine="420"/>
    </w:pPr>
  </w:style>
  <w:style w:type="paragraph" w:styleId="1098" w:customStyle="1">
    <w:name w:val="xl33"/>
    <w:basedOn w:val="806"/>
    <w:uiPriority w:val="0"/>
    <w:qFormat/>
    <w:pPr>
      <w:jc w:val="center"/>
      <w:spacing w:before="100" w:beforeAutospacing="1" w:after="100" w:afterAutospacing="1"/>
      <w:widowControl/>
    </w:pPr>
    <w:rPr>
      <w:sz w:val="24"/>
    </w:rPr>
  </w:style>
  <w:style w:type="paragraph" w:styleId="1099" w:customStyle="1">
    <w:name w:val="彩色列表 - 强调文字颜色 11"/>
    <w:basedOn w:val="806"/>
    <w:uiPriority w:val="34"/>
    <w:qFormat/>
    <w:pPr>
      <w:ind w:firstLine="420"/>
      <w:spacing w:line="360" w:lineRule="auto"/>
    </w:pPr>
    <w:rPr>
      <w:rFonts w:ascii="Calibri" w:hAnsi="Calibri"/>
      <w:sz w:val="24"/>
      <w:szCs w:val="22"/>
    </w:rPr>
  </w:style>
  <w:style w:type="paragraph" w:styleId="1100" w:customStyle="1">
    <w:name w:val="p15"/>
    <w:basedOn w:val="806"/>
    <w:uiPriority w:val="0"/>
    <w:qFormat/>
    <w:pPr>
      <w:widowControl/>
    </w:pPr>
    <w:rPr>
      <w:rFonts w:ascii="宋体" w:hAnsi="宋体" w:cs="宋体"/>
      <w:sz w:val="28"/>
      <w:szCs w:val="28"/>
    </w:rPr>
  </w:style>
  <w:style w:type="paragraph" w:styleId="1101" w:customStyle="1">
    <w:name w:val="p0"/>
    <w:basedOn w:val="806"/>
    <w:uiPriority w:val="0"/>
    <w:qFormat/>
    <w:pPr>
      <w:jc w:val="left"/>
      <w:spacing w:before="100" w:beforeAutospacing="1" w:after="100" w:afterAutospacing="1"/>
      <w:widowControl/>
    </w:pPr>
    <w:rPr>
      <w:rFonts w:ascii="宋体" w:hAnsi="宋体" w:cs="宋体"/>
      <w:sz w:val="24"/>
    </w:rPr>
  </w:style>
  <w:style w:type="paragraph" w:styleId="1102" w:customStyle="1">
    <w:name w:val="9小四表格正文"/>
    <w:uiPriority w:val="0"/>
    <w:qFormat/>
    <w:pPr>
      <w:jc w:val="center"/>
    </w:pPr>
    <w:rPr>
      <w:rFonts w:hint="default" w:ascii="Times New Roman" w:hAnsi="Times New Roman" w:eastAsia="仿宋_GB2312" w:cs="Times New Roman"/>
      <w:sz w:val="24"/>
      <w:szCs w:val="24"/>
      <w:lang w:val="en-US" w:eastAsia="zh-CN" w:bidi="ar-SA"/>
    </w:rPr>
  </w:style>
  <w:style w:type="paragraph" w:styleId="1103" w:customStyle="1">
    <w:name w:val="正文缩进1"/>
    <w:basedOn w:val="806"/>
    <w:uiPriority w:val="0"/>
    <w:qFormat/>
    <w:pPr>
      <w:ind w:firstLine="420"/>
      <w:jc w:val="left"/>
    </w:pPr>
    <w:rPr>
      <w:rFonts w:eastAsia="楷体_GB2312"/>
      <w:sz w:val="24"/>
      <w:szCs w:val="20"/>
    </w:rPr>
  </w:style>
  <w:style w:type="paragraph" w:styleId="1104" w:customStyle="1">
    <w:name w:val="普通(网站)1"/>
    <w:basedOn w:val="806"/>
    <w:uiPriority w:val="0"/>
    <w:qFormat/>
    <w:pPr>
      <w:jc w:val="left"/>
      <w:spacing w:before="100" w:beforeAutospacing="1" w:after="100" w:afterAutospacing="1"/>
      <w:widowControl/>
    </w:pPr>
    <w:rPr>
      <w:rFonts w:ascii="宋体" w:hAnsi="宋体"/>
      <w:sz w:val="24"/>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11</cp:revision>
  <dcterms:created xsi:type="dcterms:W3CDTF">2020-11-26T06:23:00Z</dcterms:created>
  <dcterms:modified xsi:type="dcterms:W3CDTF">2024-05-31T05:31:36Z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072FB08FFF3645DB8CF61368AB0797B7_13</vt:lpwstr>
  </property>
</Properties>
</file>