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40DAD">
      <w:pPr>
        <w:pStyle w:val="18"/>
        <w:ind w:left="0" w:leftChars="0" w:firstLine="0" w:firstLineChars="0"/>
        <w:rPr>
          <w:color w:val="000000" w:themeColor="text1"/>
          <w14:textFill>
            <w14:solidFill>
              <w14:schemeClr w14:val="tx1"/>
            </w14:solidFill>
          </w14:textFill>
        </w:rPr>
      </w:pPr>
    </w:p>
    <w:tbl>
      <w:tblPr>
        <w:tblStyle w:val="19"/>
        <w:tblW w:w="50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6"/>
        <w:gridCol w:w="1190"/>
        <w:gridCol w:w="1236"/>
        <w:gridCol w:w="4472"/>
        <w:gridCol w:w="551"/>
        <w:gridCol w:w="542"/>
      </w:tblGrid>
      <w:tr w14:paraId="328C4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0" w:hRule="atLeast"/>
        </w:trPr>
        <w:tc>
          <w:tcPr>
            <w:tcW w:w="5000" w:type="pct"/>
            <w:gridSpan w:val="6"/>
            <w:shd w:val="clear" w:color="auto" w:fill="E7E6E6"/>
            <w:vAlign w:val="center"/>
          </w:tcPr>
          <w:p w14:paraId="5CF8CB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bCs/>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u w:val="none"/>
                <w:lang w:val="en-US" w:eastAsia="zh-CN" w:bidi="ar"/>
                <w14:textFill>
                  <w14:solidFill>
                    <w14:schemeClr w14:val="tx1"/>
                  </w14:solidFill>
                </w14:textFill>
              </w:rPr>
              <w:t>采购清单</w:t>
            </w:r>
          </w:p>
        </w:tc>
      </w:tr>
      <w:tr w14:paraId="48B06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0" w:hRule="atLeast"/>
        </w:trPr>
        <w:tc>
          <w:tcPr>
            <w:tcW w:w="319" w:type="pct"/>
            <w:vMerge w:val="restart"/>
            <w:shd w:val="clear" w:color="auto" w:fill="E7E6E6"/>
            <w:vAlign w:val="center"/>
          </w:tcPr>
          <w:p w14:paraId="13E29A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bCs/>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u w:val="none"/>
                <w:lang w:val="en-US" w:eastAsia="zh-CN" w:bidi="ar"/>
                <w14:textFill>
                  <w14:solidFill>
                    <w14:schemeClr w14:val="tx1"/>
                  </w14:solidFill>
                </w14:textFill>
              </w:rPr>
              <w:t>序号</w:t>
            </w:r>
          </w:p>
        </w:tc>
        <w:tc>
          <w:tcPr>
            <w:tcW w:w="696" w:type="pct"/>
            <w:vMerge w:val="restart"/>
            <w:shd w:val="clear" w:color="auto" w:fill="E7E6E6"/>
            <w:vAlign w:val="center"/>
          </w:tcPr>
          <w:p w14:paraId="6D90A0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bCs/>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u w:val="none"/>
                <w:lang w:val="en-US" w:eastAsia="zh-CN" w:bidi="ar"/>
                <w14:textFill>
                  <w14:solidFill>
                    <w14:schemeClr w14:val="tx1"/>
                  </w14:solidFill>
                </w14:textFill>
              </w:rPr>
              <w:t>项目名称泵站智能化改造</w:t>
            </w:r>
          </w:p>
        </w:tc>
        <w:tc>
          <w:tcPr>
            <w:tcW w:w="723" w:type="pct"/>
            <w:vMerge w:val="restart"/>
            <w:shd w:val="clear" w:color="auto" w:fill="E7E6E6"/>
            <w:vAlign w:val="center"/>
          </w:tcPr>
          <w:p w14:paraId="59DF6F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bCs/>
                <w:i w:val="0"/>
                <w:iCs w:val="0"/>
                <w:color w:val="000000" w:themeColor="text1"/>
                <w:sz w:val="22"/>
                <w:szCs w:val="22"/>
                <w:u w:val="none"/>
                <w:lang w:val="en-US"/>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u w:val="none"/>
                <w:lang w:val="en-US" w:eastAsia="zh-CN" w:bidi="ar"/>
                <w14:textFill>
                  <w14:solidFill>
                    <w14:schemeClr w14:val="tx1"/>
                  </w14:solidFill>
                </w14:textFill>
              </w:rPr>
              <w:t>设备名称</w:t>
            </w:r>
          </w:p>
        </w:tc>
        <w:tc>
          <w:tcPr>
            <w:tcW w:w="2619" w:type="pct"/>
            <w:vMerge w:val="restart"/>
            <w:shd w:val="clear" w:color="auto" w:fill="E7E6E6"/>
            <w:vAlign w:val="center"/>
          </w:tcPr>
          <w:p w14:paraId="1C05FB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bCs/>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u w:val="none"/>
                <w:lang w:val="en-US" w:eastAsia="zh-CN" w:bidi="ar"/>
                <w14:textFill>
                  <w14:solidFill>
                    <w14:schemeClr w14:val="tx1"/>
                  </w14:solidFill>
                </w14:textFill>
              </w:rPr>
              <w:t>参数</w:t>
            </w:r>
          </w:p>
        </w:tc>
        <w:tc>
          <w:tcPr>
            <w:tcW w:w="322" w:type="pct"/>
            <w:vMerge w:val="restart"/>
            <w:shd w:val="clear" w:color="auto" w:fill="E7E6E6"/>
            <w:vAlign w:val="center"/>
          </w:tcPr>
          <w:p w14:paraId="53F075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bCs/>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u w:val="none"/>
                <w:lang w:val="en-US" w:eastAsia="zh-CN" w:bidi="ar"/>
                <w14:textFill>
                  <w14:solidFill>
                    <w14:schemeClr w14:val="tx1"/>
                  </w14:solidFill>
                </w14:textFill>
              </w:rPr>
              <w:t>数量</w:t>
            </w:r>
          </w:p>
        </w:tc>
        <w:tc>
          <w:tcPr>
            <w:tcW w:w="317" w:type="pct"/>
            <w:vMerge w:val="restart"/>
            <w:shd w:val="clear" w:color="auto" w:fill="E7E6E6"/>
            <w:vAlign w:val="center"/>
          </w:tcPr>
          <w:p w14:paraId="7AE383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bCs/>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2"/>
                <w:szCs w:val="22"/>
                <w:u w:val="none"/>
                <w:lang w:val="en-US" w:eastAsia="zh-CN" w:bidi="ar"/>
                <w14:textFill>
                  <w14:solidFill>
                    <w14:schemeClr w14:val="tx1"/>
                  </w14:solidFill>
                </w14:textFill>
              </w:rPr>
              <w:t>单位</w:t>
            </w:r>
          </w:p>
        </w:tc>
      </w:tr>
      <w:tr w14:paraId="61ADF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319" w:type="pct"/>
            <w:vMerge w:val="continue"/>
            <w:shd w:val="clear" w:color="auto" w:fill="E7E6E6"/>
            <w:vAlign w:val="center"/>
          </w:tcPr>
          <w:p w14:paraId="37911389">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b/>
                <w:bCs/>
                <w:i w:val="0"/>
                <w:iCs w:val="0"/>
                <w:color w:val="000000" w:themeColor="text1"/>
                <w:sz w:val="22"/>
                <w:szCs w:val="22"/>
                <w:u w:val="none"/>
                <w14:textFill>
                  <w14:solidFill>
                    <w14:schemeClr w14:val="tx1"/>
                  </w14:solidFill>
                </w14:textFill>
              </w:rPr>
            </w:pPr>
          </w:p>
        </w:tc>
        <w:tc>
          <w:tcPr>
            <w:tcW w:w="696" w:type="pct"/>
            <w:vMerge w:val="continue"/>
            <w:shd w:val="clear" w:color="auto" w:fill="E7E6E6"/>
            <w:vAlign w:val="center"/>
          </w:tcPr>
          <w:p w14:paraId="7DF04A5F">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b/>
                <w:bCs/>
                <w:i w:val="0"/>
                <w:iCs w:val="0"/>
                <w:color w:val="000000" w:themeColor="text1"/>
                <w:sz w:val="22"/>
                <w:szCs w:val="22"/>
                <w:u w:val="none"/>
                <w14:textFill>
                  <w14:solidFill>
                    <w14:schemeClr w14:val="tx1"/>
                  </w14:solidFill>
                </w14:textFill>
              </w:rPr>
            </w:pPr>
          </w:p>
        </w:tc>
        <w:tc>
          <w:tcPr>
            <w:tcW w:w="723" w:type="pct"/>
            <w:vMerge w:val="continue"/>
            <w:shd w:val="clear" w:color="auto" w:fill="E7E6E6"/>
            <w:vAlign w:val="center"/>
          </w:tcPr>
          <w:p w14:paraId="6FA7E596">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b/>
                <w:bCs/>
                <w:i w:val="0"/>
                <w:iCs w:val="0"/>
                <w:color w:val="000000" w:themeColor="text1"/>
                <w:sz w:val="22"/>
                <w:szCs w:val="22"/>
                <w:u w:val="none"/>
                <w14:textFill>
                  <w14:solidFill>
                    <w14:schemeClr w14:val="tx1"/>
                  </w14:solidFill>
                </w14:textFill>
              </w:rPr>
            </w:pPr>
          </w:p>
        </w:tc>
        <w:tc>
          <w:tcPr>
            <w:tcW w:w="2619" w:type="pct"/>
            <w:vMerge w:val="continue"/>
            <w:shd w:val="clear" w:color="auto" w:fill="E7E6E6"/>
            <w:vAlign w:val="center"/>
          </w:tcPr>
          <w:p w14:paraId="034B4251">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b/>
                <w:bCs/>
                <w:i w:val="0"/>
                <w:iCs w:val="0"/>
                <w:color w:val="000000" w:themeColor="text1"/>
                <w:sz w:val="22"/>
                <w:szCs w:val="22"/>
                <w:u w:val="none"/>
                <w14:textFill>
                  <w14:solidFill>
                    <w14:schemeClr w14:val="tx1"/>
                  </w14:solidFill>
                </w14:textFill>
              </w:rPr>
            </w:pPr>
          </w:p>
        </w:tc>
        <w:tc>
          <w:tcPr>
            <w:tcW w:w="322" w:type="pct"/>
            <w:vMerge w:val="continue"/>
            <w:shd w:val="clear" w:color="auto" w:fill="E7E6E6"/>
            <w:vAlign w:val="center"/>
          </w:tcPr>
          <w:p w14:paraId="66E16EF2">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b/>
                <w:bCs/>
                <w:i w:val="0"/>
                <w:iCs w:val="0"/>
                <w:color w:val="000000" w:themeColor="text1"/>
                <w:sz w:val="22"/>
                <w:szCs w:val="22"/>
                <w:u w:val="none"/>
                <w14:textFill>
                  <w14:solidFill>
                    <w14:schemeClr w14:val="tx1"/>
                  </w14:solidFill>
                </w14:textFill>
              </w:rPr>
            </w:pPr>
          </w:p>
        </w:tc>
        <w:tc>
          <w:tcPr>
            <w:tcW w:w="317" w:type="pct"/>
            <w:vMerge w:val="continue"/>
            <w:shd w:val="clear" w:color="auto" w:fill="E7E6E6"/>
            <w:vAlign w:val="center"/>
          </w:tcPr>
          <w:p w14:paraId="67D05D5D">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b/>
                <w:bCs/>
                <w:i w:val="0"/>
                <w:iCs w:val="0"/>
                <w:color w:val="000000" w:themeColor="text1"/>
                <w:sz w:val="22"/>
                <w:szCs w:val="22"/>
                <w:u w:val="none"/>
                <w14:textFill>
                  <w14:solidFill>
                    <w14:schemeClr w14:val="tx1"/>
                  </w14:solidFill>
                </w14:textFill>
              </w:rPr>
            </w:pPr>
          </w:p>
        </w:tc>
      </w:tr>
      <w:tr w14:paraId="6A91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19" w:type="pct"/>
            <w:shd w:val="clear" w:color="auto" w:fill="auto"/>
            <w:noWrap/>
            <w:vAlign w:val="center"/>
          </w:tcPr>
          <w:p w14:paraId="690070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w:t>
            </w:r>
          </w:p>
        </w:tc>
        <w:tc>
          <w:tcPr>
            <w:tcW w:w="696" w:type="pct"/>
            <w:vMerge w:val="restart"/>
            <w:shd w:val="clear" w:color="auto" w:fill="auto"/>
            <w:noWrap/>
            <w:vAlign w:val="center"/>
          </w:tcPr>
          <w:p w14:paraId="4459C3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土壤监测站</w:t>
            </w:r>
          </w:p>
        </w:tc>
        <w:tc>
          <w:tcPr>
            <w:tcW w:w="723" w:type="pct"/>
            <w:shd w:val="clear" w:color="auto" w:fill="auto"/>
            <w:vAlign w:val="center"/>
          </w:tcPr>
          <w:p w14:paraId="6685BD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土壤温湿度传感器</w:t>
            </w:r>
          </w:p>
        </w:tc>
        <w:tc>
          <w:tcPr>
            <w:tcW w:w="2619" w:type="pct"/>
            <w:shd w:val="clear" w:color="auto" w:fill="auto"/>
            <w:vAlign w:val="center"/>
          </w:tcPr>
          <w:p w14:paraId="6AB5663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通过实时监测土壤温湿度情况，可以帮助种植户及时了解田间土壤墒情状况，合理施肥、灌溉，提高农作物的产量和品质。土壤湿度测量范围：0 - 100 %；土壤温度测量范围：-40 - 80 ºC。</w:t>
            </w:r>
          </w:p>
        </w:tc>
        <w:tc>
          <w:tcPr>
            <w:tcW w:w="322" w:type="pct"/>
            <w:shd w:val="clear" w:color="auto" w:fill="auto"/>
            <w:noWrap/>
            <w:vAlign w:val="center"/>
          </w:tcPr>
          <w:p w14:paraId="024A31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c>
          <w:tcPr>
            <w:tcW w:w="317" w:type="pct"/>
            <w:shd w:val="clear" w:color="auto" w:fill="auto"/>
            <w:noWrap/>
            <w:vAlign w:val="center"/>
          </w:tcPr>
          <w:p w14:paraId="6F832F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40C8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7" w:hRule="atLeast"/>
        </w:trPr>
        <w:tc>
          <w:tcPr>
            <w:tcW w:w="319" w:type="pct"/>
            <w:shd w:val="clear" w:color="auto" w:fill="auto"/>
            <w:noWrap/>
            <w:vAlign w:val="center"/>
          </w:tcPr>
          <w:p w14:paraId="31CF69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w:t>
            </w:r>
          </w:p>
        </w:tc>
        <w:tc>
          <w:tcPr>
            <w:tcW w:w="696" w:type="pct"/>
            <w:vMerge w:val="continue"/>
            <w:shd w:val="clear" w:color="auto" w:fill="auto"/>
            <w:noWrap/>
            <w:vAlign w:val="center"/>
          </w:tcPr>
          <w:p w14:paraId="224F7B0E">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p>
        </w:tc>
        <w:tc>
          <w:tcPr>
            <w:tcW w:w="723" w:type="pct"/>
            <w:shd w:val="clear" w:color="auto" w:fill="auto"/>
            <w:vAlign w:val="center"/>
          </w:tcPr>
          <w:p w14:paraId="61E930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土壤pH值传感器</w:t>
            </w:r>
          </w:p>
        </w:tc>
        <w:tc>
          <w:tcPr>
            <w:tcW w:w="2619" w:type="pct"/>
            <w:shd w:val="clear" w:color="auto" w:fill="auto"/>
            <w:vAlign w:val="center"/>
          </w:tcPr>
          <w:p w14:paraId="1DD0D91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实时监测土壤pH情况，助力种植户及时了解田间土壤酸碱度状况，及时介入调控，助力农作物增产提质。量程：0~14PH；</w:t>
            </w:r>
          </w:p>
        </w:tc>
        <w:tc>
          <w:tcPr>
            <w:tcW w:w="322" w:type="pct"/>
            <w:shd w:val="clear" w:color="auto" w:fill="auto"/>
            <w:noWrap/>
            <w:vAlign w:val="center"/>
          </w:tcPr>
          <w:p w14:paraId="46130E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c>
          <w:tcPr>
            <w:tcW w:w="317" w:type="pct"/>
            <w:shd w:val="clear" w:color="auto" w:fill="auto"/>
            <w:noWrap/>
            <w:vAlign w:val="center"/>
          </w:tcPr>
          <w:p w14:paraId="26FE6B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20735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319" w:type="pct"/>
            <w:shd w:val="clear" w:color="auto" w:fill="auto"/>
            <w:noWrap/>
            <w:vAlign w:val="center"/>
          </w:tcPr>
          <w:p w14:paraId="37B369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w:t>
            </w:r>
          </w:p>
        </w:tc>
        <w:tc>
          <w:tcPr>
            <w:tcW w:w="696" w:type="pct"/>
            <w:vMerge w:val="continue"/>
            <w:shd w:val="clear" w:color="auto" w:fill="auto"/>
            <w:noWrap/>
            <w:vAlign w:val="center"/>
          </w:tcPr>
          <w:p w14:paraId="2D2F2C01">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p>
        </w:tc>
        <w:tc>
          <w:tcPr>
            <w:tcW w:w="723" w:type="pct"/>
            <w:shd w:val="clear" w:color="auto" w:fill="auto"/>
            <w:vAlign w:val="center"/>
          </w:tcPr>
          <w:p w14:paraId="3EAF98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氮磷钾传感器</w:t>
            </w:r>
          </w:p>
        </w:tc>
        <w:tc>
          <w:tcPr>
            <w:tcW w:w="2619" w:type="pct"/>
            <w:shd w:val="clear" w:color="auto" w:fill="auto"/>
            <w:vAlign w:val="center"/>
          </w:tcPr>
          <w:p w14:paraId="036A346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实时监测土壤氮磷钾情况，助力种植户及时了解田间土壤肥力状况，合理施肥，助力农作物增产提质。量程：0-1999mg/kg；</w:t>
            </w:r>
          </w:p>
        </w:tc>
        <w:tc>
          <w:tcPr>
            <w:tcW w:w="322" w:type="pct"/>
            <w:shd w:val="clear" w:color="auto" w:fill="auto"/>
            <w:noWrap/>
            <w:vAlign w:val="center"/>
          </w:tcPr>
          <w:p w14:paraId="09BC95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c>
          <w:tcPr>
            <w:tcW w:w="317" w:type="pct"/>
            <w:shd w:val="clear" w:color="auto" w:fill="auto"/>
            <w:noWrap/>
            <w:vAlign w:val="center"/>
          </w:tcPr>
          <w:p w14:paraId="5355CB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5078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319" w:type="pct"/>
            <w:shd w:val="clear" w:color="auto" w:fill="auto"/>
            <w:noWrap/>
            <w:vAlign w:val="center"/>
          </w:tcPr>
          <w:p w14:paraId="1DE13B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w:t>
            </w:r>
          </w:p>
        </w:tc>
        <w:tc>
          <w:tcPr>
            <w:tcW w:w="696" w:type="pct"/>
            <w:vMerge w:val="continue"/>
            <w:shd w:val="clear" w:color="auto" w:fill="auto"/>
            <w:noWrap/>
            <w:vAlign w:val="center"/>
          </w:tcPr>
          <w:p w14:paraId="52E4B3DE">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p>
        </w:tc>
        <w:tc>
          <w:tcPr>
            <w:tcW w:w="723" w:type="pct"/>
            <w:shd w:val="clear" w:color="auto" w:fill="auto"/>
            <w:vAlign w:val="center"/>
          </w:tcPr>
          <w:p w14:paraId="37066E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管式多层土壤墒情监测仪</w:t>
            </w:r>
          </w:p>
        </w:tc>
        <w:tc>
          <w:tcPr>
            <w:tcW w:w="2619" w:type="pct"/>
            <w:shd w:val="clear" w:color="auto" w:fill="auto"/>
            <w:vAlign w:val="center"/>
          </w:tcPr>
          <w:p w14:paraId="38454D2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测量各土层温度。默认同时测量10cm（0cm-20cm）、30cm（20cm-40cm）、50cm（40cm-60cm)、80cm（60cm-100cm)土层的温度和湿度，适用于具有代表性土壤的长期不间断监测:</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1、土壤水分(体积含水量)测量范围:干土~水分饱和土，实验室测量精度:±3%，野外测量精度:±5%，湿度分辨率:0.1%；</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2、温度测量范围:-40℃~80℃，测量精度±2℃，温度分辨率:0.1°C；</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3、供电方式:太阳能供电;</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4、通讯方式:RS485通讯，MODBUS通讯协议，(波特率9600可设，地址0-255可设)；</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5、GPRS无线通讯。</w:t>
            </w:r>
          </w:p>
        </w:tc>
        <w:tc>
          <w:tcPr>
            <w:tcW w:w="322" w:type="pct"/>
            <w:shd w:val="clear" w:color="auto" w:fill="auto"/>
            <w:noWrap/>
            <w:vAlign w:val="center"/>
          </w:tcPr>
          <w:p w14:paraId="5AD003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5</w:t>
            </w:r>
          </w:p>
        </w:tc>
        <w:tc>
          <w:tcPr>
            <w:tcW w:w="317" w:type="pct"/>
            <w:shd w:val="clear" w:color="auto" w:fill="auto"/>
            <w:noWrap/>
            <w:vAlign w:val="center"/>
          </w:tcPr>
          <w:p w14:paraId="103472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none"/>
                <w:lang w:val="en-US" w:eastAsia="zh-CN" w:bidi="ar"/>
                <w14:textFill>
                  <w14:solidFill>
                    <w14:schemeClr w14:val="tx1"/>
                  </w14:solidFill>
                </w14:textFill>
              </w:rPr>
              <w:t>套</w:t>
            </w:r>
          </w:p>
        </w:tc>
      </w:tr>
      <w:tr w14:paraId="58F3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trPr>
        <w:tc>
          <w:tcPr>
            <w:tcW w:w="319" w:type="pct"/>
            <w:shd w:val="clear" w:color="auto" w:fill="auto"/>
            <w:noWrap/>
            <w:vAlign w:val="center"/>
          </w:tcPr>
          <w:p w14:paraId="01E85D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c>
          <w:tcPr>
            <w:tcW w:w="696" w:type="pct"/>
            <w:vMerge w:val="continue"/>
            <w:shd w:val="clear" w:color="auto" w:fill="auto"/>
            <w:noWrap/>
            <w:vAlign w:val="center"/>
          </w:tcPr>
          <w:p w14:paraId="38CB0A61">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p>
        </w:tc>
        <w:tc>
          <w:tcPr>
            <w:tcW w:w="723" w:type="pct"/>
            <w:shd w:val="clear" w:color="auto" w:fill="auto"/>
            <w:vAlign w:val="center"/>
          </w:tcPr>
          <w:p w14:paraId="780F9D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数据采集终端</w:t>
            </w:r>
          </w:p>
        </w:tc>
        <w:tc>
          <w:tcPr>
            <w:tcW w:w="2619" w:type="pct"/>
            <w:shd w:val="clear" w:color="auto" w:fill="auto"/>
            <w:vAlign w:val="center"/>
          </w:tcPr>
          <w:p w14:paraId="1396960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采集模块，通过无线方式组建的局域网，将数据传输到数据采集网关位置，再由数据采集网关上传到云端，实现数据云监测。</w:t>
            </w:r>
          </w:p>
        </w:tc>
        <w:tc>
          <w:tcPr>
            <w:tcW w:w="322" w:type="pct"/>
            <w:shd w:val="clear" w:color="auto" w:fill="auto"/>
            <w:noWrap/>
            <w:vAlign w:val="center"/>
          </w:tcPr>
          <w:p w14:paraId="59556E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c>
          <w:tcPr>
            <w:tcW w:w="317" w:type="pct"/>
            <w:shd w:val="clear" w:color="auto" w:fill="auto"/>
            <w:noWrap/>
            <w:vAlign w:val="center"/>
          </w:tcPr>
          <w:p w14:paraId="166397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46827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19" w:type="pct"/>
            <w:shd w:val="clear" w:color="auto" w:fill="auto"/>
            <w:noWrap/>
            <w:vAlign w:val="center"/>
          </w:tcPr>
          <w:p w14:paraId="54791E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w:t>
            </w:r>
          </w:p>
        </w:tc>
        <w:tc>
          <w:tcPr>
            <w:tcW w:w="696" w:type="pct"/>
            <w:vMerge w:val="continue"/>
            <w:shd w:val="clear" w:color="auto" w:fill="auto"/>
            <w:noWrap/>
            <w:vAlign w:val="center"/>
          </w:tcPr>
          <w:p w14:paraId="4B8BE04A">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p>
        </w:tc>
        <w:tc>
          <w:tcPr>
            <w:tcW w:w="723" w:type="pct"/>
            <w:shd w:val="clear" w:color="auto" w:fill="auto"/>
            <w:vAlign w:val="center"/>
          </w:tcPr>
          <w:p w14:paraId="61047F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太阳能供电服务</w:t>
            </w:r>
          </w:p>
        </w:tc>
        <w:tc>
          <w:tcPr>
            <w:tcW w:w="2619" w:type="pct"/>
            <w:shd w:val="clear" w:color="auto" w:fill="auto"/>
            <w:vAlign w:val="center"/>
          </w:tcPr>
          <w:p w14:paraId="5B54FDE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传感器供电，太阳能板30W，电池12V9A，优质产品。</w:t>
            </w:r>
          </w:p>
        </w:tc>
        <w:tc>
          <w:tcPr>
            <w:tcW w:w="322" w:type="pct"/>
            <w:shd w:val="clear" w:color="auto" w:fill="auto"/>
            <w:noWrap/>
            <w:vAlign w:val="center"/>
          </w:tcPr>
          <w:p w14:paraId="5BCDEF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c>
          <w:tcPr>
            <w:tcW w:w="317" w:type="pct"/>
            <w:shd w:val="clear" w:color="auto" w:fill="auto"/>
            <w:noWrap/>
            <w:vAlign w:val="center"/>
          </w:tcPr>
          <w:p w14:paraId="37BA9D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0ECB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19" w:type="pct"/>
            <w:shd w:val="clear" w:color="auto" w:fill="auto"/>
            <w:noWrap/>
            <w:vAlign w:val="center"/>
          </w:tcPr>
          <w:p w14:paraId="19C008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7</w:t>
            </w:r>
          </w:p>
        </w:tc>
        <w:tc>
          <w:tcPr>
            <w:tcW w:w="696" w:type="pct"/>
            <w:vMerge w:val="continue"/>
            <w:shd w:val="clear" w:color="auto" w:fill="auto"/>
            <w:noWrap/>
            <w:vAlign w:val="center"/>
          </w:tcPr>
          <w:p w14:paraId="6823EC82">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p>
        </w:tc>
        <w:tc>
          <w:tcPr>
            <w:tcW w:w="723" w:type="pct"/>
            <w:shd w:val="clear" w:color="auto" w:fill="auto"/>
            <w:vAlign w:val="center"/>
          </w:tcPr>
          <w:p w14:paraId="0E0BDD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监测立杆</w:t>
            </w:r>
          </w:p>
        </w:tc>
        <w:tc>
          <w:tcPr>
            <w:tcW w:w="2619" w:type="pct"/>
            <w:shd w:val="clear" w:color="auto" w:fill="auto"/>
            <w:vAlign w:val="center"/>
          </w:tcPr>
          <w:p w14:paraId="12B4235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立杆高度1.5米，热镀锌防腐处理。</w:t>
            </w:r>
          </w:p>
        </w:tc>
        <w:tc>
          <w:tcPr>
            <w:tcW w:w="322" w:type="pct"/>
            <w:shd w:val="clear" w:color="auto" w:fill="auto"/>
            <w:noWrap/>
            <w:vAlign w:val="center"/>
          </w:tcPr>
          <w:p w14:paraId="1DD948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c>
          <w:tcPr>
            <w:tcW w:w="317" w:type="pct"/>
            <w:shd w:val="clear" w:color="auto" w:fill="auto"/>
            <w:noWrap/>
            <w:vAlign w:val="center"/>
          </w:tcPr>
          <w:p w14:paraId="43EBAF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01E7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4" w:hRule="atLeast"/>
        </w:trPr>
        <w:tc>
          <w:tcPr>
            <w:tcW w:w="319" w:type="pct"/>
            <w:shd w:val="clear" w:color="auto" w:fill="auto"/>
            <w:noWrap/>
            <w:vAlign w:val="center"/>
          </w:tcPr>
          <w:p w14:paraId="6B8118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8</w:t>
            </w:r>
          </w:p>
        </w:tc>
        <w:tc>
          <w:tcPr>
            <w:tcW w:w="696" w:type="pct"/>
            <w:vMerge w:val="continue"/>
            <w:shd w:val="clear" w:color="auto" w:fill="auto"/>
            <w:noWrap/>
            <w:vAlign w:val="center"/>
          </w:tcPr>
          <w:p w14:paraId="48B1E440">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p>
        </w:tc>
        <w:tc>
          <w:tcPr>
            <w:tcW w:w="723" w:type="pct"/>
            <w:shd w:val="clear" w:color="auto" w:fill="auto"/>
            <w:vAlign w:val="center"/>
          </w:tcPr>
          <w:p w14:paraId="57D554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监测柜</w:t>
            </w:r>
          </w:p>
        </w:tc>
        <w:tc>
          <w:tcPr>
            <w:tcW w:w="2619" w:type="pct"/>
            <w:shd w:val="clear" w:color="auto" w:fill="auto"/>
            <w:vAlign w:val="center"/>
          </w:tcPr>
          <w:p w14:paraId="2F8A46A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防水设计 300mm*250mm*150mm（含内部插座、空开等电器件）。</w:t>
            </w:r>
          </w:p>
        </w:tc>
        <w:tc>
          <w:tcPr>
            <w:tcW w:w="322" w:type="pct"/>
            <w:shd w:val="clear" w:color="auto" w:fill="auto"/>
            <w:noWrap/>
            <w:vAlign w:val="center"/>
          </w:tcPr>
          <w:p w14:paraId="55F9B6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c>
          <w:tcPr>
            <w:tcW w:w="317" w:type="pct"/>
            <w:shd w:val="clear" w:color="auto" w:fill="auto"/>
            <w:noWrap/>
            <w:vAlign w:val="center"/>
          </w:tcPr>
          <w:p w14:paraId="0EC415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72053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4" w:hRule="atLeast"/>
        </w:trPr>
        <w:tc>
          <w:tcPr>
            <w:tcW w:w="319" w:type="pct"/>
            <w:shd w:val="clear" w:color="auto" w:fill="auto"/>
            <w:noWrap/>
            <w:vAlign w:val="center"/>
          </w:tcPr>
          <w:p w14:paraId="2D1907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9</w:t>
            </w:r>
          </w:p>
        </w:tc>
        <w:tc>
          <w:tcPr>
            <w:tcW w:w="696" w:type="pct"/>
            <w:vMerge w:val="continue"/>
            <w:shd w:val="clear" w:color="auto" w:fill="auto"/>
            <w:noWrap/>
            <w:vAlign w:val="center"/>
          </w:tcPr>
          <w:p w14:paraId="1405140D">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p>
        </w:tc>
        <w:tc>
          <w:tcPr>
            <w:tcW w:w="723" w:type="pct"/>
            <w:shd w:val="clear" w:color="auto" w:fill="auto"/>
            <w:vAlign w:val="center"/>
          </w:tcPr>
          <w:p w14:paraId="3286E9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混凝土地基</w:t>
            </w:r>
          </w:p>
        </w:tc>
        <w:tc>
          <w:tcPr>
            <w:tcW w:w="2619" w:type="pct"/>
            <w:shd w:val="clear" w:color="auto" w:fill="auto"/>
            <w:vAlign w:val="center"/>
          </w:tcPr>
          <w:p w14:paraId="070C4A1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立杆水泥地基，含地笼。</w:t>
            </w:r>
            <w:bookmarkStart w:id="0" w:name="_GoBack"/>
            <w:bookmarkEnd w:id="0"/>
          </w:p>
        </w:tc>
        <w:tc>
          <w:tcPr>
            <w:tcW w:w="322" w:type="pct"/>
            <w:shd w:val="clear" w:color="auto" w:fill="auto"/>
            <w:noWrap/>
            <w:vAlign w:val="center"/>
          </w:tcPr>
          <w:p w14:paraId="45F4F5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c>
          <w:tcPr>
            <w:tcW w:w="317" w:type="pct"/>
            <w:shd w:val="clear" w:color="auto" w:fill="auto"/>
            <w:noWrap/>
            <w:vAlign w:val="center"/>
          </w:tcPr>
          <w:p w14:paraId="6D882F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03565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4" w:hRule="atLeast"/>
        </w:trPr>
        <w:tc>
          <w:tcPr>
            <w:tcW w:w="319" w:type="pct"/>
            <w:shd w:val="clear" w:color="auto" w:fill="auto"/>
            <w:noWrap/>
            <w:vAlign w:val="center"/>
          </w:tcPr>
          <w:p w14:paraId="4424B2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w:t>
            </w:r>
          </w:p>
        </w:tc>
        <w:tc>
          <w:tcPr>
            <w:tcW w:w="696" w:type="pct"/>
            <w:vMerge w:val="continue"/>
            <w:shd w:val="clear" w:color="auto" w:fill="auto"/>
            <w:noWrap/>
            <w:vAlign w:val="center"/>
          </w:tcPr>
          <w:p w14:paraId="7E4F6B38">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p>
        </w:tc>
        <w:tc>
          <w:tcPr>
            <w:tcW w:w="723" w:type="pct"/>
            <w:shd w:val="clear" w:color="auto" w:fill="auto"/>
            <w:vAlign w:val="center"/>
          </w:tcPr>
          <w:p w14:paraId="2A2237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支架等辅材</w:t>
            </w:r>
          </w:p>
        </w:tc>
        <w:tc>
          <w:tcPr>
            <w:tcW w:w="2619" w:type="pct"/>
            <w:shd w:val="clear" w:color="auto" w:fill="auto"/>
            <w:vAlign w:val="center"/>
          </w:tcPr>
          <w:p w14:paraId="02637AB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配套安装需要的电线、套管、支架等辅材材料。</w:t>
            </w:r>
          </w:p>
        </w:tc>
        <w:tc>
          <w:tcPr>
            <w:tcW w:w="322" w:type="pct"/>
            <w:shd w:val="clear" w:color="auto" w:fill="auto"/>
            <w:noWrap/>
            <w:vAlign w:val="center"/>
          </w:tcPr>
          <w:p w14:paraId="36099D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c>
          <w:tcPr>
            <w:tcW w:w="317" w:type="pct"/>
            <w:shd w:val="clear" w:color="auto" w:fill="auto"/>
            <w:noWrap/>
            <w:vAlign w:val="center"/>
          </w:tcPr>
          <w:p w14:paraId="077E2F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00F4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92" w:hRule="atLeast"/>
        </w:trPr>
        <w:tc>
          <w:tcPr>
            <w:tcW w:w="319" w:type="pct"/>
            <w:shd w:val="clear" w:color="auto" w:fill="auto"/>
            <w:noWrap/>
            <w:vAlign w:val="center"/>
          </w:tcPr>
          <w:p w14:paraId="09B472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11</w:t>
            </w:r>
          </w:p>
        </w:tc>
        <w:tc>
          <w:tcPr>
            <w:tcW w:w="696" w:type="pct"/>
            <w:vMerge w:val="restart"/>
            <w:shd w:val="clear" w:color="auto" w:fill="auto"/>
            <w:vAlign w:val="center"/>
          </w:tcPr>
          <w:p w14:paraId="1EB546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农业小环境气象监测站</w:t>
            </w:r>
          </w:p>
        </w:tc>
        <w:tc>
          <w:tcPr>
            <w:tcW w:w="723" w:type="pct"/>
            <w:shd w:val="clear" w:color="auto" w:fill="auto"/>
            <w:vAlign w:val="center"/>
          </w:tcPr>
          <w:p w14:paraId="1EB6F2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气象七合一传感器</w:t>
            </w:r>
          </w:p>
        </w:tc>
        <w:tc>
          <w:tcPr>
            <w:tcW w:w="2619" w:type="pct"/>
            <w:shd w:val="clear" w:color="auto" w:fill="auto"/>
            <w:vAlign w:val="center"/>
          </w:tcPr>
          <w:p w14:paraId="78D93BE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1.气象站具备IP67级别防水，12-24V DC。</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2.风速：测量范围0-75 m/s，分辨率 0.1 m/s，测量精度±0.1 m/s。</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3.风向：测量范围0°~ 360°，分辨率 0.1°，测量精度±1°。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4.大气压力：测量范围 300-1250 hPa，分辨率0.1 hPa ，测量精度±1hPa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5.空气温度:温度范围-40°C～85℃，分辨率0.01℃ ，测量精度 ±0.1℃。</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6.空气湿度:湿度测量范围0-100%RH ，分辨率0.01%RH ，测量精度±1.5%RH。</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7.光照强度：测量范围0-20W Lux，分辨率1 Lux ，测量精度±2%。</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8.雨量：测量范围0-9999mm，分辨率0.1mm ，测量精度±0.1mm。</w:t>
            </w:r>
          </w:p>
        </w:tc>
        <w:tc>
          <w:tcPr>
            <w:tcW w:w="322" w:type="pct"/>
            <w:shd w:val="clear" w:color="auto" w:fill="auto"/>
            <w:noWrap/>
            <w:vAlign w:val="center"/>
          </w:tcPr>
          <w:p w14:paraId="2F7CEC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c>
          <w:tcPr>
            <w:tcW w:w="317" w:type="pct"/>
            <w:shd w:val="clear" w:color="auto" w:fill="auto"/>
            <w:noWrap/>
            <w:vAlign w:val="center"/>
          </w:tcPr>
          <w:p w14:paraId="1D8530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4DD7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trPr>
        <w:tc>
          <w:tcPr>
            <w:tcW w:w="319" w:type="pct"/>
            <w:shd w:val="clear" w:color="auto" w:fill="auto"/>
            <w:noWrap/>
            <w:vAlign w:val="center"/>
          </w:tcPr>
          <w:p w14:paraId="59315B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12</w:t>
            </w:r>
          </w:p>
        </w:tc>
        <w:tc>
          <w:tcPr>
            <w:tcW w:w="696" w:type="pct"/>
            <w:vMerge w:val="continue"/>
            <w:shd w:val="clear" w:color="auto" w:fill="auto"/>
            <w:vAlign w:val="center"/>
          </w:tcPr>
          <w:p w14:paraId="34435CCC">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p>
        </w:tc>
        <w:tc>
          <w:tcPr>
            <w:tcW w:w="723" w:type="pct"/>
            <w:shd w:val="clear" w:color="auto" w:fill="auto"/>
            <w:vAlign w:val="center"/>
          </w:tcPr>
          <w:p w14:paraId="5788AB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数据采集终端</w:t>
            </w:r>
          </w:p>
        </w:tc>
        <w:tc>
          <w:tcPr>
            <w:tcW w:w="2619" w:type="pct"/>
            <w:shd w:val="clear" w:color="auto" w:fill="auto"/>
            <w:vAlign w:val="center"/>
          </w:tcPr>
          <w:p w14:paraId="327CA46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采集模块，通过无线方式组建的局域网，将数据传输到数据采集网关位置，再由数据采集网关上传到云端，实现数据云监测。</w:t>
            </w:r>
          </w:p>
        </w:tc>
        <w:tc>
          <w:tcPr>
            <w:tcW w:w="322" w:type="pct"/>
            <w:shd w:val="clear" w:color="auto" w:fill="auto"/>
            <w:noWrap/>
            <w:vAlign w:val="center"/>
          </w:tcPr>
          <w:p w14:paraId="7FC72A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c>
          <w:tcPr>
            <w:tcW w:w="317" w:type="pct"/>
            <w:shd w:val="clear" w:color="auto" w:fill="auto"/>
            <w:noWrap/>
            <w:vAlign w:val="center"/>
          </w:tcPr>
          <w:p w14:paraId="1D1A2A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7DCA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trPr>
        <w:tc>
          <w:tcPr>
            <w:tcW w:w="319" w:type="pct"/>
            <w:shd w:val="clear" w:color="auto" w:fill="auto"/>
            <w:noWrap/>
            <w:vAlign w:val="center"/>
          </w:tcPr>
          <w:p w14:paraId="4044D1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13</w:t>
            </w:r>
          </w:p>
        </w:tc>
        <w:tc>
          <w:tcPr>
            <w:tcW w:w="696" w:type="pct"/>
            <w:vMerge w:val="continue"/>
            <w:shd w:val="clear" w:color="auto" w:fill="auto"/>
            <w:vAlign w:val="center"/>
          </w:tcPr>
          <w:p w14:paraId="4E996501">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p>
        </w:tc>
        <w:tc>
          <w:tcPr>
            <w:tcW w:w="723" w:type="pct"/>
            <w:shd w:val="clear" w:color="auto" w:fill="auto"/>
            <w:vAlign w:val="center"/>
          </w:tcPr>
          <w:p w14:paraId="7F61B6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通讯模块</w:t>
            </w:r>
          </w:p>
        </w:tc>
        <w:tc>
          <w:tcPr>
            <w:tcW w:w="2619" w:type="pct"/>
            <w:shd w:val="clear" w:color="auto" w:fill="auto"/>
            <w:vAlign w:val="center"/>
          </w:tcPr>
          <w:p w14:paraId="2436848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物联网专用卡1G/月,3年。</w:t>
            </w:r>
          </w:p>
        </w:tc>
        <w:tc>
          <w:tcPr>
            <w:tcW w:w="322" w:type="pct"/>
            <w:shd w:val="clear" w:color="auto" w:fill="auto"/>
            <w:noWrap/>
            <w:vAlign w:val="center"/>
          </w:tcPr>
          <w:p w14:paraId="0AC0A7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c>
          <w:tcPr>
            <w:tcW w:w="317" w:type="pct"/>
            <w:shd w:val="clear" w:color="auto" w:fill="auto"/>
            <w:noWrap/>
            <w:vAlign w:val="center"/>
          </w:tcPr>
          <w:p w14:paraId="28DC46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4917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19" w:type="pct"/>
            <w:shd w:val="clear" w:color="auto" w:fill="auto"/>
            <w:noWrap/>
            <w:vAlign w:val="center"/>
          </w:tcPr>
          <w:p w14:paraId="21D93B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14</w:t>
            </w:r>
          </w:p>
        </w:tc>
        <w:tc>
          <w:tcPr>
            <w:tcW w:w="696" w:type="pct"/>
            <w:vMerge w:val="continue"/>
            <w:shd w:val="clear" w:color="auto" w:fill="auto"/>
            <w:vAlign w:val="center"/>
          </w:tcPr>
          <w:p w14:paraId="5DC22BE2">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p>
        </w:tc>
        <w:tc>
          <w:tcPr>
            <w:tcW w:w="723" w:type="pct"/>
            <w:shd w:val="clear" w:color="auto" w:fill="auto"/>
            <w:vAlign w:val="center"/>
          </w:tcPr>
          <w:p w14:paraId="322673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气象站设备监测箱</w:t>
            </w:r>
          </w:p>
        </w:tc>
        <w:tc>
          <w:tcPr>
            <w:tcW w:w="2619" w:type="pct"/>
            <w:shd w:val="clear" w:color="auto" w:fill="auto"/>
            <w:vAlign w:val="center"/>
          </w:tcPr>
          <w:p w14:paraId="7DACB79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防水设计 300mm*400mm*180mm（含内部插座、空开等电器件）。</w:t>
            </w:r>
          </w:p>
        </w:tc>
        <w:tc>
          <w:tcPr>
            <w:tcW w:w="322" w:type="pct"/>
            <w:shd w:val="clear" w:color="auto" w:fill="auto"/>
            <w:noWrap/>
            <w:vAlign w:val="center"/>
          </w:tcPr>
          <w:p w14:paraId="5F6431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c>
          <w:tcPr>
            <w:tcW w:w="317" w:type="pct"/>
            <w:shd w:val="clear" w:color="auto" w:fill="auto"/>
            <w:noWrap/>
            <w:vAlign w:val="center"/>
          </w:tcPr>
          <w:p w14:paraId="09BD55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3920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4" w:hRule="atLeast"/>
        </w:trPr>
        <w:tc>
          <w:tcPr>
            <w:tcW w:w="319" w:type="pct"/>
            <w:shd w:val="clear" w:color="auto" w:fill="auto"/>
            <w:noWrap/>
            <w:vAlign w:val="center"/>
          </w:tcPr>
          <w:p w14:paraId="2DF279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15</w:t>
            </w:r>
          </w:p>
        </w:tc>
        <w:tc>
          <w:tcPr>
            <w:tcW w:w="696" w:type="pct"/>
            <w:vMerge w:val="continue"/>
            <w:shd w:val="clear" w:color="auto" w:fill="auto"/>
            <w:vAlign w:val="center"/>
          </w:tcPr>
          <w:p w14:paraId="274A8FAF">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p>
        </w:tc>
        <w:tc>
          <w:tcPr>
            <w:tcW w:w="723" w:type="pct"/>
            <w:shd w:val="clear" w:color="auto" w:fill="auto"/>
            <w:vAlign w:val="center"/>
          </w:tcPr>
          <w:p w14:paraId="2D9A47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气象站专用立杆</w:t>
            </w:r>
          </w:p>
        </w:tc>
        <w:tc>
          <w:tcPr>
            <w:tcW w:w="2619" w:type="pct"/>
            <w:shd w:val="clear" w:color="auto" w:fill="auto"/>
            <w:vAlign w:val="center"/>
          </w:tcPr>
          <w:p w14:paraId="632996B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立杆高度 3 米，热镀锌防腐处理。</w:t>
            </w:r>
          </w:p>
        </w:tc>
        <w:tc>
          <w:tcPr>
            <w:tcW w:w="322" w:type="pct"/>
            <w:shd w:val="clear" w:color="auto" w:fill="auto"/>
            <w:noWrap/>
            <w:vAlign w:val="center"/>
          </w:tcPr>
          <w:p w14:paraId="4421B3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c>
          <w:tcPr>
            <w:tcW w:w="317" w:type="pct"/>
            <w:shd w:val="clear" w:color="auto" w:fill="auto"/>
            <w:noWrap/>
            <w:vAlign w:val="center"/>
          </w:tcPr>
          <w:p w14:paraId="1E995D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67E2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trPr>
        <w:tc>
          <w:tcPr>
            <w:tcW w:w="319" w:type="pct"/>
            <w:shd w:val="clear" w:color="auto" w:fill="auto"/>
            <w:noWrap/>
            <w:vAlign w:val="center"/>
          </w:tcPr>
          <w:p w14:paraId="45F9AC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16</w:t>
            </w:r>
          </w:p>
        </w:tc>
        <w:tc>
          <w:tcPr>
            <w:tcW w:w="696" w:type="pct"/>
            <w:vMerge w:val="continue"/>
            <w:shd w:val="clear" w:color="auto" w:fill="auto"/>
            <w:vAlign w:val="center"/>
          </w:tcPr>
          <w:p w14:paraId="4864A820">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p>
        </w:tc>
        <w:tc>
          <w:tcPr>
            <w:tcW w:w="723" w:type="pct"/>
            <w:vMerge w:val="restart"/>
            <w:shd w:val="clear" w:color="auto" w:fill="auto"/>
            <w:vAlign w:val="center"/>
          </w:tcPr>
          <w:p w14:paraId="080DF2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太阳能供电系统</w:t>
            </w:r>
          </w:p>
        </w:tc>
        <w:tc>
          <w:tcPr>
            <w:tcW w:w="2619" w:type="pct"/>
            <w:shd w:val="clear" w:color="auto" w:fill="auto"/>
            <w:vAlign w:val="center"/>
          </w:tcPr>
          <w:p w14:paraId="7661141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DC24V太阳能板。</w:t>
            </w:r>
          </w:p>
        </w:tc>
        <w:tc>
          <w:tcPr>
            <w:tcW w:w="322" w:type="pct"/>
            <w:shd w:val="clear" w:color="auto" w:fill="auto"/>
            <w:noWrap/>
            <w:vAlign w:val="center"/>
          </w:tcPr>
          <w:p w14:paraId="1B92F3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c>
          <w:tcPr>
            <w:tcW w:w="317" w:type="pct"/>
            <w:shd w:val="clear" w:color="auto" w:fill="auto"/>
            <w:noWrap/>
            <w:vAlign w:val="center"/>
          </w:tcPr>
          <w:p w14:paraId="6D8A6B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329E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trPr>
        <w:tc>
          <w:tcPr>
            <w:tcW w:w="319" w:type="pct"/>
            <w:shd w:val="clear" w:color="auto" w:fill="auto"/>
            <w:noWrap/>
            <w:vAlign w:val="center"/>
          </w:tcPr>
          <w:p w14:paraId="4A29AB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17</w:t>
            </w:r>
          </w:p>
        </w:tc>
        <w:tc>
          <w:tcPr>
            <w:tcW w:w="696" w:type="pct"/>
            <w:vMerge w:val="continue"/>
            <w:shd w:val="clear" w:color="auto" w:fill="auto"/>
            <w:vAlign w:val="center"/>
          </w:tcPr>
          <w:p w14:paraId="6508684A">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p>
        </w:tc>
        <w:tc>
          <w:tcPr>
            <w:tcW w:w="723" w:type="pct"/>
            <w:vMerge w:val="continue"/>
            <w:shd w:val="clear" w:color="auto" w:fill="auto"/>
            <w:vAlign w:val="center"/>
          </w:tcPr>
          <w:p w14:paraId="232C8B90">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p>
        </w:tc>
        <w:tc>
          <w:tcPr>
            <w:tcW w:w="2619" w:type="pct"/>
            <w:shd w:val="clear" w:color="auto" w:fill="auto"/>
            <w:vAlign w:val="center"/>
          </w:tcPr>
          <w:p w14:paraId="47A2F58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100A蓄电池</w:t>
            </w:r>
          </w:p>
        </w:tc>
        <w:tc>
          <w:tcPr>
            <w:tcW w:w="322" w:type="pct"/>
            <w:shd w:val="clear" w:color="auto" w:fill="auto"/>
            <w:noWrap/>
            <w:vAlign w:val="center"/>
          </w:tcPr>
          <w:p w14:paraId="010E6F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c>
          <w:tcPr>
            <w:tcW w:w="317" w:type="pct"/>
            <w:shd w:val="clear" w:color="auto" w:fill="auto"/>
            <w:noWrap/>
            <w:vAlign w:val="center"/>
          </w:tcPr>
          <w:p w14:paraId="7BDD6F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713E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trPr>
        <w:tc>
          <w:tcPr>
            <w:tcW w:w="319" w:type="pct"/>
            <w:shd w:val="clear" w:color="auto" w:fill="auto"/>
            <w:noWrap/>
            <w:vAlign w:val="center"/>
          </w:tcPr>
          <w:p w14:paraId="78CE20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18</w:t>
            </w:r>
          </w:p>
        </w:tc>
        <w:tc>
          <w:tcPr>
            <w:tcW w:w="696" w:type="pct"/>
            <w:vMerge w:val="continue"/>
            <w:shd w:val="clear" w:color="auto" w:fill="auto"/>
            <w:vAlign w:val="center"/>
          </w:tcPr>
          <w:p w14:paraId="3F2E3ECD">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p>
        </w:tc>
        <w:tc>
          <w:tcPr>
            <w:tcW w:w="723" w:type="pct"/>
            <w:vMerge w:val="continue"/>
            <w:shd w:val="clear" w:color="auto" w:fill="auto"/>
            <w:vAlign w:val="center"/>
          </w:tcPr>
          <w:p w14:paraId="3502B202">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p>
        </w:tc>
        <w:tc>
          <w:tcPr>
            <w:tcW w:w="2619" w:type="pct"/>
            <w:shd w:val="clear" w:color="auto" w:fill="auto"/>
            <w:vAlign w:val="center"/>
          </w:tcPr>
          <w:p w14:paraId="5E07047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蓄电池盒</w:t>
            </w:r>
          </w:p>
        </w:tc>
        <w:tc>
          <w:tcPr>
            <w:tcW w:w="322" w:type="pct"/>
            <w:shd w:val="clear" w:color="auto" w:fill="auto"/>
            <w:noWrap/>
            <w:vAlign w:val="center"/>
          </w:tcPr>
          <w:p w14:paraId="03E0EA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c>
          <w:tcPr>
            <w:tcW w:w="317" w:type="pct"/>
            <w:shd w:val="clear" w:color="auto" w:fill="auto"/>
            <w:noWrap/>
            <w:vAlign w:val="center"/>
          </w:tcPr>
          <w:p w14:paraId="63A722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5BB8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319" w:type="pct"/>
            <w:shd w:val="clear" w:color="auto" w:fill="auto"/>
            <w:noWrap/>
            <w:vAlign w:val="center"/>
          </w:tcPr>
          <w:p w14:paraId="2CB698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19</w:t>
            </w:r>
          </w:p>
        </w:tc>
        <w:tc>
          <w:tcPr>
            <w:tcW w:w="696" w:type="pct"/>
            <w:shd w:val="clear" w:color="auto" w:fill="auto"/>
            <w:vAlign w:val="center"/>
          </w:tcPr>
          <w:p w14:paraId="6FED8F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现场数据展示屏</w:t>
            </w:r>
          </w:p>
        </w:tc>
        <w:tc>
          <w:tcPr>
            <w:tcW w:w="723" w:type="pct"/>
            <w:shd w:val="clear" w:color="auto" w:fill="auto"/>
            <w:vAlign w:val="center"/>
          </w:tcPr>
          <w:p w14:paraId="17CD7E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室外大田数据展示屏</w:t>
            </w:r>
          </w:p>
        </w:tc>
        <w:tc>
          <w:tcPr>
            <w:tcW w:w="2619" w:type="pct"/>
            <w:shd w:val="clear" w:color="auto" w:fill="auto"/>
            <w:vAlign w:val="center"/>
          </w:tcPr>
          <w:p w14:paraId="0A97932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输出信号：RS485(标准ModBus通讯协议)。</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显示屏尺寸：1.05米*0.57米。</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显示屏规格：320*160模组，单块分辨率32*16。</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显示屏分辨率：整屏分辨率96*48。</w:t>
            </w:r>
          </w:p>
        </w:tc>
        <w:tc>
          <w:tcPr>
            <w:tcW w:w="322" w:type="pct"/>
            <w:shd w:val="clear" w:color="auto" w:fill="auto"/>
            <w:noWrap/>
            <w:vAlign w:val="center"/>
          </w:tcPr>
          <w:p w14:paraId="7448F7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c>
          <w:tcPr>
            <w:tcW w:w="317" w:type="pct"/>
            <w:shd w:val="clear" w:color="auto" w:fill="auto"/>
            <w:noWrap/>
            <w:vAlign w:val="center"/>
          </w:tcPr>
          <w:p w14:paraId="6586E3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2D9A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319" w:type="pct"/>
            <w:shd w:val="clear" w:color="auto" w:fill="auto"/>
            <w:noWrap/>
            <w:vAlign w:val="center"/>
          </w:tcPr>
          <w:p w14:paraId="37CEDD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20</w:t>
            </w:r>
          </w:p>
        </w:tc>
        <w:tc>
          <w:tcPr>
            <w:tcW w:w="696" w:type="pct"/>
            <w:vMerge w:val="restart"/>
            <w:shd w:val="clear" w:color="auto" w:fill="auto"/>
            <w:vAlign w:val="center"/>
          </w:tcPr>
          <w:p w14:paraId="432F45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农情、苗情监测站</w:t>
            </w:r>
          </w:p>
        </w:tc>
        <w:tc>
          <w:tcPr>
            <w:tcW w:w="723" w:type="pct"/>
            <w:shd w:val="clear" w:color="auto" w:fill="auto"/>
            <w:vAlign w:val="center"/>
          </w:tcPr>
          <w:p w14:paraId="263B04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智能高速球型摄像机</w:t>
            </w:r>
          </w:p>
        </w:tc>
        <w:tc>
          <w:tcPr>
            <w:tcW w:w="2619" w:type="pct"/>
            <w:shd w:val="clear" w:color="auto" w:fill="auto"/>
            <w:vAlign w:val="center"/>
          </w:tcPr>
          <w:p w14:paraId="482D981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400万像素红外网络高清球机， 支持4G（移动、联通，电信）网络传输</w:t>
            </w:r>
          </w:p>
          <w:p w14:paraId="233E2A9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支持1/2.8" 400万23倍光学变焦镜头，采用高效补光阵列，低功耗，红外补光100m</w:t>
            </w:r>
          </w:p>
          <w:p w14:paraId="3215FEF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具有300个预置位，设备可按照所设置的预置位完成8条巡航路径，可按照所设置轨迹完成4条模式路径；在控制云镜时，可实现RS485接口优先或RJ45网络接口优先控制功能。设备具有1个SIM卡插槽。支持区域入侵侦测，越界侦测，进入区域侦测和离开区域侦测等智能侦测</w:t>
            </w:r>
          </w:p>
          <w:p w14:paraId="340A252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适用于农田、森林，河道、水库、矿区、野外等场景</w:t>
            </w:r>
          </w:p>
          <w:p w14:paraId="5EF7E76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可对镜头前盖玻璃进行加热，去除玻璃上的冰状和水状附着物。</w:t>
            </w:r>
          </w:p>
          <w:p w14:paraId="63ADC3E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支持超低照度，0.005 Lux @F1.6（彩色），0.001 Lux @F1.6（黑白），0 Lux with IR</w:t>
            </w:r>
          </w:p>
        </w:tc>
        <w:tc>
          <w:tcPr>
            <w:tcW w:w="322" w:type="pct"/>
            <w:shd w:val="clear" w:color="auto" w:fill="auto"/>
            <w:noWrap/>
            <w:vAlign w:val="center"/>
          </w:tcPr>
          <w:p w14:paraId="6CDB72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iCs w:val="0"/>
                <w:color w:val="000000" w:themeColor="text1"/>
                <w:sz w:val="22"/>
                <w:szCs w:val="22"/>
                <w:u w:val="none"/>
                <w:lang w:val="en-US"/>
                <w14:textFill>
                  <w14:solidFill>
                    <w14:schemeClr w14:val="tx1"/>
                  </w14:solidFill>
                </w14:textFill>
              </w:rPr>
            </w:pPr>
            <w:r>
              <w:rPr>
                <w:rFonts w:hint="default"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22</w:t>
            </w:r>
          </w:p>
        </w:tc>
        <w:tc>
          <w:tcPr>
            <w:tcW w:w="317" w:type="pct"/>
            <w:shd w:val="clear" w:color="auto" w:fill="auto"/>
            <w:noWrap/>
            <w:vAlign w:val="center"/>
          </w:tcPr>
          <w:p w14:paraId="0C897B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71237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4" w:hRule="atLeast"/>
        </w:trPr>
        <w:tc>
          <w:tcPr>
            <w:tcW w:w="319" w:type="pct"/>
            <w:shd w:val="clear" w:color="auto" w:fill="auto"/>
            <w:noWrap/>
            <w:vAlign w:val="center"/>
          </w:tcPr>
          <w:p w14:paraId="7653F7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21</w:t>
            </w:r>
          </w:p>
        </w:tc>
        <w:tc>
          <w:tcPr>
            <w:tcW w:w="696" w:type="pct"/>
            <w:vMerge w:val="continue"/>
            <w:shd w:val="clear" w:color="auto" w:fill="auto"/>
            <w:vAlign w:val="center"/>
          </w:tcPr>
          <w:p w14:paraId="63683021">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p>
        </w:tc>
        <w:tc>
          <w:tcPr>
            <w:tcW w:w="723" w:type="pct"/>
            <w:shd w:val="clear" w:color="auto" w:fill="auto"/>
            <w:vAlign w:val="center"/>
          </w:tcPr>
          <w:p w14:paraId="237BE0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球机专用立杆</w:t>
            </w:r>
          </w:p>
        </w:tc>
        <w:tc>
          <w:tcPr>
            <w:tcW w:w="2619" w:type="pct"/>
            <w:shd w:val="clear" w:color="auto" w:fill="auto"/>
            <w:vAlign w:val="center"/>
          </w:tcPr>
          <w:p w14:paraId="4E8C168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立杆高度 5 米，热镀锌防腐处理。</w:t>
            </w:r>
          </w:p>
        </w:tc>
        <w:tc>
          <w:tcPr>
            <w:tcW w:w="322" w:type="pct"/>
            <w:shd w:val="clear" w:color="auto" w:fill="auto"/>
            <w:noWrap/>
            <w:vAlign w:val="center"/>
          </w:tcPr>
          <w:p w14:paraId="68A0C7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iCs w:val="0"/>
                <w:color w:val="000000" w:themeColor="text1"/>
                <w:sz w:val="22"/>
                <w:szCs w:val="22"/>
                <w:u w:val="none"/>
                <w:lang w:val="en-US"/>
                <w14:textFill>
                  <w14:solidFill>
                    <w14:schemeClr w14:val="tx1"/>
                  </w14:solidFill>
                </w14:textFill>
              </w:rPr>
            </w:pPr>
            <w:r>
              <w:rPr>
                <w:rFonts w:hint="default"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22</w:t>
            </w:r>
          </w:p>
        </w:tc>
        <w:tc>
          <w:tcPr>
            <w:tcW w:w="317" w:type="pct"/>
            <w:shd w:val="clear" w:color="auto" w:fill="auto"/>
            <w:noWrap/>
            <w:vAlign w:val="center"/>
          </w:tcPr>
          <w:p w14:paraId="0A7FC1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09503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4" w:hRule="atLeast"/>
        </w:trPr>
        <w:tc>
          <w:tcPr>
            <w:tcW w:w="319" w:type="pct"/>
            <w:shd w:val="clear" w:color="auto" w:fill="auto"/>
            <w:noWrap/>
            <w:vAlign w:val="center"/>
          </w:tcPr>
          <w:p w14:paraId="230A2B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22</w:t>
            </w:r>
          </w:p>
        </w:tc>
        <w:tc>
          <w:tcPr>
            <w:tcW w:w="696" w:type="pct"/>
            <w:vMerge w:val="continue"/>
            <w:shd w:val="clear" w:color="auto" w:fill="auto"/>
            <w:vAlign w:val="center"/>
          </w:tcPr>
          <w:p w14:paraId="4A4CCEE4">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p>
        </w:tc>
        <w:tc>
          <w:tcPr>
            <w:tcW w:w="723" w:type="pct"/>
            <w:shd w:val="clear" w:color="auto" w:fill="auto"/>
            <w:vAlign w:val="center"/>
          </w:tcPr>
          <w:p w14:paraId="5003D5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监控柜</w:t>
            </w:r>
          </w:p>
        </w:tc>
        <w:tc>
          <w:tcPr>
            <w:tcW w:w="2619" w:type="pct"/>
            <w:shd w:val="clear" w:color="auto" w:fill="auto"/>
            <w:vAlign w:val="center"/>
          </w:tcPr>
          <w:p w14:paraId="5655029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防水设计 300mm*400mm*180mm（含内部插座、空开等电器件）。</w:t>
            </w:r>
          </w:p>
        </w:tc>
        <w:tc>
          <w:tcPr>
            <w:tcW w:w="322" w:type="pct"/>
            <w:shd w:val="clear" w:color="auto" w:fill="auto"/>
            <w:noWrap/>
            <w:vAlign w:val="center"/>
          </w:tcPr>
          <w:p w14:paraId="6CBEFB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iCs w:val="0"/>
                <w:color w:val="000000" w:themeColor="text1"/>
                <w:sz w:val="22"/>
                <w:szCs w:val="22"/>
                <w:u w:val="none"/>
                <w:lang w:val="en-US"/>
                <w14:textFill>
                  <w14:solidFill>
                    <w14:schemeClr w14:val="tx1"/>
                  </w14:solidFill>
                </w14:textFill>
              </w:rPr>
            </w:pPr>
            <w:r>
              <w:rPr>
                <w:rFonts w:hint="default"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22</w:t>
            </w:r>
          </w:p>
        </w:tc>
        <w:tc>
          <w:tcPr>
            <w:tcW w:w="317" w:type="pct"/>
            <w:shd w:val="clear" w:color="auto" w:fill="auto"/>
            <w:noWrap/>
            <w:vAlign w:val="center"/>
          </w:tcPr>
          <w:p w14:paraId="02176C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017F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trPr>
        <w:tc>
          <w:tcPr>
            <w:tcW w:w="319" w:type="pct"/>
            <w:shd w:val="clear" w:color="auto" w:fill="auto"/>
            <w:noWrap/>
            <w:vAlign w:val="center"/>
          </w:tcPr>
          <w:p w14:paraId="047470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23</w:t>
            </w:r>
          </w:p>
        </w:tc>
        <w:tc>
          <w:tcPr>
            <w:tcW w:w="696" w:type="pct"/>
            <w:vMerge w:val="continue"/>
            <w:shd w:val="clear" w:color="auto" w:fill="auto"/>
            <w:vAlign w:val="center"/>
          </w:tcPr>
          <w:p w14:paraId="16069204">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p>
        </w:tc>
        <w:tc>
          <w:tcPr>
            <w:tcW w:w="723" w:type="pct"/>
            <w:shd w:val="clear" w:color="auto" w:fill="auto"/>
            <w:vAlign w:val="center"/>
          </w:tcPr>
          <w:p w14:paraId="33F161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太阳能板</w:t>
            </w:r>
          </w:p>
        </w:tc>
        <w:tc>
          <w:tcPr>
            <w:tcW w:w="2619" w:type="pct"/>
            <w:shd w:val="clear" w:color="auto" w:fill="auto"/>
            <w:vAlign w:val="center"/>
          </w:tcPr>
          <w:p w14:paraId="03401B2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传感器供电，太阳能板50W优质产品。</w:t>
            </w:r>
          </w:p>
        </w:tc>
        <w:tc>
          <w:tcPr>
            <w:tcW w:w="322" w:type="pct"/>
            <w:shd w:val="clear" w:color="auto" w:fill="auto"/>
            <w:noWrap/>
            <w:vAlign w:val="center"/>
          </w:tcPr>
          <w:p w14:paraId="3587F1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iCs w:val="0"/>
                <w:color w:val="000000" w:themeColor="text1"/>
                <w:sz w:val="22"/>
                <w:szCs w:val="22"/>
                <w:u w:val="none"/>
                <w:lang w:val="en-US"/>
                <w14:textFill>
                  <w14:solidFill>
                    <w14:schemeClr w14:val="tx1"/>
                  </w14:solidFill>
                </w14:textFill>
              </w:rPr>
            </w:pPr>
            <w:r>
              <w:rPr>
                <w:rFonts w:hint="default"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22</w:t>
            </w:r>
          </w:p>
        </w:tc>
        <w:tc>
          <w:tcPr>
            <w:tcW w:w="317" w:type="pct"/>
            <w:shd w:val="clear" w:color="auto" w:fill="auto"/>
            <w:noWrap/>
            <w:vAlign w:val="center"/>
          </w:tcPr>
          <w:p w14:paraId="6FB0F6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64A5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19" w:type="pct"/>
            <w:shd w:val="clear" w:color="auto" w:fill="auto"/>
            <w:noWrap/>
            <w:vAlign w:val="center"/>
          </w:tcPr>
          <w:p w14:paraId="066562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24</w:t>
            </w:r>
          </w:p>
        </w:tc>
        <w:tc>
          <w:tcPr>
            <w:tcW w:w="696" w:type="pct"/>
            <w:vMerge w:val="continue"/>
            <w:shd w:val="clear" w:color="auto" w:fill="auto"/>
            <w:vAlign w:val="center"/>
          </w:tcPr>
          <w:p w14:paraId="141F9749">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p>
        </w:tc>
        <w:tc>
          <w:tcPr>
            <w:tcW w:w="723" w:type="pct"/>
            <w:shd w:val="clear" w:color="auto" w:fill="auto"/>
            <w:vAlign w:val="center"/>
          </w:tcPr>
          <w:p w14:paraId="4713A6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储能电池</w:t>
            </w:r>
          </w:p>
        </w:tc>
        <w:tc>
          <w:tcPr>
            <w:tcW w:w="2619" w:type="pct"/>
            <w:shd w:val="clear" w:color="auto" w:fill="auto"/>
            <w:vAlign w:val="center"/>
          </w:tcPr>
          <w:p w14:paraId="1F898CD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100A蓄电池</w:t>
            </w:r>
          </w:p>
        </w:tc>
        <w:tc>
          <w:tcPr>
            <w:tcW w:w="322" w:type="pct"/>
            <w:shd w:val="clear" w:color="auto" w:fill="auto"/>
            <w:noWrap/>
            <w:vAlign w:val="center"/>
          </w:tcPr>
          <w:p w14:paraId="12ABF6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iCs w:val="0"/>
                <w:color w:val="000000" w:themeColor="text1"/>
                <w:sz w:val="22"/>
                <w:szCs w:val="22"/>
                <w:u w:val="none"/>
                <w:lang w:val="en-US"/>
                <w14:textFill>
                  <w14:solidFill>
                    <w14:schemeClr w14:val="tx1"/>
                  </w14:solidFill>
                </w14:textFill>
              </w:rPr>
            </w:pPr>
            <w:r>
              <w:rPr>
                <w:rFonts w:hint="default"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22</w:t>
            </w:r>
          </w:p>
        </w:tc>
        <w:tc>
          <w:tcPr>
            <w:tcW w:w="317" w:type="pct"/>
            <w:shd w:val="clear" w:color="auto" w:fill="auto"/>
            <w:noWrap/>
            <w:vAlign w:val="center"/>
          </w:tcPr>
          <w:p w14:paraId="097014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1F6D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trPr>
        <w:tc>
          <w:tcPr>
            <w:tcW w:w="319" w:type="pct"/>
            <w:shd w:val="clear" w:color="auto" w:fill="auto"/>
            <w:noWrap/>
            <w:vAlign w:val="center"/>
          </w:tcPr>
          <w:p w14:paraId="7F9FED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25</w:t>
            </w:r>
          </w:p>
        </w:tc>
        <w:tc>
          <w:tcPr>
            <w:tcW w:w="696" w:type="pct"/>
            <w:vMerge w:val="continue"/>
            <w:shd w:val="clear" w:color="auto" w:fill="auto"/>
            <w:vAlign w:val="center"/>
          </w:tcPr>
          <w:p w14:paraId="06472ABD">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p>
        </w:tc>
        <w:tc>
          <w:tcPr>
            <w:tcW w:w="723" w:type="pct"/>
            <w:shd w:val="clear" w:color="auto" w:fill="auto"/>
            <w:vAlign w:val="center"/>
          </w:tcPr>
          <w:p w14:paraId="5C7EA3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存储卡</w:t>
            </w:r>
          </w:p>
        </w:tc>
        <w:tc>
          <w:tcPr>
            <w:tcW w:w="2619" w:type="pct"/>
            <w:shd w:val="clear" w:color="auto" w:fill="auto"/>
            <w:vAlign w:val="center"/>
          </w:tcPr>
          <w:p w14:paraId="0F3BB62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256G视频存储卡。</w:t>
            </w:r>
          </w:p>
        </w:tc>
        <w:tc>
          <w:tcPr>
            <w:tcW w:w="322" w:type="pct"/>
            <w:shd w:val="clear" w:color="auto" w:fill="auto"/>
            <w:noWrap/>
            <w:vAlign w:val="center"/>
          </w:tcPr>
          <w:p w14:paraId="1641DA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iCs w:val="0"/>
                <w:color w:val="000000" w:themeColor="text1"/>
                <w:sz w:val="22"/>
                <w:szCs w:val="22"/>
                <w:u w:val="none"/>
                <w:lang w:val="en-US"/>
                <w14:textFill>
                  <w14:solidFill>
                    <w14:schemeClr w14:val="tx1"/>
                  </w14:solidFill>
                </w14:textFill>
              </w:rPr>
            </w:pPr>
            <w:r>
              <w:rPr>
                <w:rFonts w:hint="default"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22</w:t>
            </w:r>
          </w:p>
        </w:tc>
        <w:tc>
          <w:tcPr>
            <w:tcW w:w="317" w:type="pct"/>
            <w:shd w:val="clear" w:color="auto" w:fill="auto"/>
            <w:noWrap/>
            <w:vAlign w:val="center"/>
          </w:tcPr>
          <w:p w14:paraId="32110C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7105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19" w:type="pct"/>
            <w:shd w:val="clear" w:color="auto" w:fill="auto"/>
            <w:noWrap/>
            <w:vAlign w:val="center"/>
          </w:tcPr>
          <w:p w14:paraId="2C9B2E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26</w:t>
            </w:r>
          </w:p>
        </w:tc>
        <w:tc>
          <w:tcPr>
            <w:tcW w:w="696" w:type="pct"/>
            <w:vMerge w:val="continue"/>
            <w:shd w:val="clear" w:color="auto" w:fill="auto"/>
            <w:vAlign w:val="center"/>
          </w:tcPr>
          <w:p w14:paraId="6DAA9C81">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p>
        </w:tc>
        <w:tc>
          <w:tcPr>
            <w:tcW w:w="723" w:type="pct"/>
            <w:shd w:val="clear" w:color="auto" w:fill="auto"/>
            <w:vAlign w:val="center"/>
          </w:tcPr>
          <w:p w14:paraId="0F71A6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视频流量卡</w:t>
            </w:r>
          </w:p>
        </w:tc>
        <w:tc>
          <w:tcPr>
            <w:tcW w:w="2619" w:type="pct"/>
            <w:shd w:val="clear" w:color="auto" w:fill="auto"/>
            <w:vAlign w:val="center"/>
          </w:tcPr>
          <w:p w14:paraId="5F53A92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视频流量卡、10G/月，3年</w:t>
            </w:r>
          </w:p>
        </w:tc>
        <w:tc>
          <w:tcPr>
            <w:tcW w:w="322" w:type="pct"/>
            <w:shd w:val="clear" w:color="auto" w:fill="auto"/>
            <w:noWrap/>
            <w:vAlign w:val="center"/>
          </w:tcPr>
          <w:p w14:paraId="6CA1A4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iCs w:val="0"/>
                <w:color w:val="000000" w:themeColor="text1"/>
                <w:sz w:val="22"/>
                <w:szCs w:val="22"/>
                <w:u w:val="none"/>
                <w:lang w:val="en-US"/>
                <w14:textFill>
                  <w14:solidFill>
                    <w14:schemeClr w14:val="tx1"/>
                  </w14:solidFill>
                </w14:textFill>
              </w:rPr>
            </w:pPr>
            <w:r>
              <w:rPr>
                <w:rFonts w:hint="default"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22</w:t>
            </w:r>
          </w:p>
        </w:tc>
        <w:tc>
          <w:tcPr>
            <w:tcW w:w="317" w:type="pct"/>
            <w:shd w:val="clear" w:color="auto" w:fill="auto"/>
            <w:noWrap/>
            <w:vAlign w:val="center"/>
          </w:tcPr>
          <w:p w14:paraId="20BD23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2EB2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19" w:type="pct"/>
            <w:shd w:val="clear" w:color="auto" w:fill="auto"/>
            <w:noWrap/>
            <w:vAlign w:val="center"/>
          </w:tcPr>
          <w:p w14:paraId="1CAA5D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27</w:t>
            </w:r>
          </w:p>
        </w:tc>
        <w:tc>
          <w:tcPr>
            <w:tcW w:w="696" w:type="pct"/>
            <w:vMerge w:val="continue"/>
            <w:shd w:val="clear" w:color="auto" w:fill="auto"/>
            <w:vAlign w:val="center"/>
          </w:tcPr>
          <w:p w14:paraId="70D75056">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p>
        </w:tc>
        <w:tc>
          <w:tcPr>
            <w:tcW w:w="723" w:type="pct"/>
            <w:shd w:val="clear" w:color="auto" w:fill="auto"/>
            <w:vAlign w:val="center"/>
          </w:tcPr>
          <w:p w14:paraId="09B936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地笼、水泥砂石等基础设施</w:t>
            </w:r>
          </w:p>
        </w:tc>
        <w:tc>
          <w:tcPr>
            <w:tcW w:w="2619" w:type="pct"/>
            <w:shd w:val="clear" w:color="auto" w:fill="auto"/>
            <w:vAlign w:val="center"/>
          </w:tcPr>
          <w:p w14:paraId="23A00A0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水泥地基，含地笼等预埋件，尺寸：80cm*60cm*60cm；C25混凝土。</w:t>
            </w:r>
          </w:p>
        </w:tc>
        <w:tc>
          <w:tcPr>
            <w:tcW w:w="322" w:type="pct"/>
            <w:shd w:val="clear" w:color="auto" w:fill="auto"/>
            <w:noWrap/>
            <w:vAlign w:val="center"/>
          </w:tcPr>
          <w:p w14:paraId="632731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iCs w:val="0"/>
                <w:color w:val="000000" w:themeColor="text1"/>
                <w:sz w:val="22"/>
                <w:szCs w:val="22"/>
                <w:u w:val="none"/>
                <w:lang w:val="en-US"/>
                <w14:textFill>
                  <w14:solidFill>
                    <w14:schemeClr w14:val="tx1"/>
                  </w14:solidFill>
                </w14:textFill>
              </w:rPr>
            </w:pPr>
            <w:r>
              <w:rPr>
                <w:rFonts w:hint="default"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22</w:t>
            </w:r>
          </w:p>
        </w:tc>
        <w:tc>
          <w:tcPr>
            <w:tcW w:w="317" w:type="pct"/>
            <w:shd w:val="clear" w:color="auto" w:fill="auto"/>
            <w:noWrap/>
            <w:vAlign w:val="center"/>
          </w:tcPr>
          <w:p w14:paraId="2DB322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245B5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4" w:hRule="atLeast"/>
        </w:trPr>
        <w:tc>
          <w:tcPr>
            <w:tcW w:w="319" w:type="pct"/>
            <w:shd w:val="clear" w:color="auto" w:fill="auto"/>
            <w:noWrap/>
            <w:vAlign w:val="center"/>
          </w:tcPr>
          <w:p w14:paraId="083CC2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28</w:t>
            </w:r>
          </w:p>
        </w:tc>
        <w:tc>
          <w:tcPr>
            <w:tcW w:w="696" w:type="pct"/>
            <w:vMerge w:val="continue"/>
            <w:shd w:val="clear" w:color="auto" w:fill="auto"/>
            <w:vAlign w:val="center"/>
          </w:tcPr>
          <w:p w14:paraId="0857898A">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p>
        </w:tc>
        <w:tc>
          <w:tcPr>
            <w:tcW w:w="723" w:type="pct"/>
            <w:shd w:val="clear" w:color="auto" w:fill="auto"/>
            <w:vAlign w:val="center"/>
          </w:tcPr>
          <w:p w14:paraId="062B45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管线等辅材</w:t>
            </w:r>
          </w:p>
        </w:tc>
        <w:tc>
          <w:tcPr>
            <w:tcW w:w="2619" w:type="pct"/>
            <w:shd w:val="clear" w:color="auto" w:fill="auto"/>
            <w:vAlign w:val="center"/>
          </w:tcPr>
          <w:p w14:paraId="441088A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配套管线等辅材。</w:t>
            </w:r>
          </w:p>
        </w:tc>
        <w:tc>
          <w:tcPr>
            <w:tcW w:w="322" w:type="pct"/>
            <w:shd w:val="clear" w:color="auto" w:fill="auto"/>
            <w:noWrap/>
            <w:vAlign w:val="center"/>
          </w:tcPr>
          <w:p w14:paraId="38C22B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iCs w:val="0"/>
                <w:color w:val="000000" w:themeColor="text1"/>
                <w:sz w:val="22"/>
                <w:szCs w:val="22"/>
                <w:u w:val="none"/>
                <w:lang w:val="en-US"/>
                <w14:textFill>
                  <w14:solidFill>
                    <w14:schemeClr w14:val="tx1"/>
                  </w14:solidFill>
                </w14:textFill>
              </w:rPr>
            </w:pPr>
            <w:r>
              <w:rPr>
                <w:rFonts w:hint="default"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22</w:t>
            </w:r>
          </w:p>
        </w:tc>
        <w:tc>
          <w:tcPr>
            <w:tcW w:w="317" w:type="pct"/>
            <w:shd w:val="clear" w:color="auto" w:fill="auto"/>
            <w:noWrap/>
            <w:vAlign w:val="center"/>
          </w:tcPr>
          <w:p w14:paraId="3E553E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4E1B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9" w:type="pct"/>
            <w:shd w:val="clear" w:color="auto" w:fill="auto"/>
            <w:noWrap/>
            <w:vAlign w:val="center"/>
          </w:tcPr>
          <w:p w14:paraId="500921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29</w:t>
            </w:r>
          </w:p>
        </w:tc>
        <w:tc>
          <w:tcPr>
            <w:tcW w:w="696" w:type="pct"/>
            <w:vMerge w:val="restart"/>
            <w:shd w:val="clear" w:color="auto" w:fill="auto"/>
            <w:noWrap/>
            <w:vAlign w:val="center"/>
          </w:tcPr>
          <w:p w14:paraId="2AD90B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病虫害自动监测站</w:t>
            </w:r>
          </w:p>
        </w:tc>
        <w:tc>
          <w:tcPr>
            <w:tcW w:w="723" w:type="pct"/>
            <w:shd w:val="clear" w:color="auto" w:fill="auto"/>
            <w:vAlign w:val="center"/>
          </w:tcPr>
          <w:p w14:paraId="1A4900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智能虫情测报站</w:t>
            </w:r>
          </w:p>
        </w:tc>
        <w:tc>
          <w:tcPr>
            <w:tcW w:w="2619" w:type="pct"/>
            <w:shd w:val="clear" w:color="auto" w:fill="auto"/>
            <w:vAlign w:val="center"/>
          </w:tcPr>
          <w:p w14:paraId="1C7E2351">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符合国家标准，能自动拍照、上传害虫图片，可自动清理死虫体，支持电脑客户端、网页版、移动端版数据共享，可实现自动分析相关数据，历史数据可实时在线免费存储、查阅、下载表格及图片，可以根据数据比较要求，自由在图片平台上切换虫体大小对比标尺网格，实现精准校准虫体大小；</w:t>
            </w:r>
          </w:p>
          <w:p w14:paraId="47AFD07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整体结构采用304不锈钢材质或不锈钢喷塑，撞击屏互成的夹角不低于120°，捕捉口外围设有滤网，防止非目标体大虫子进入机器内部，影响小虫子自动识别，设备配备防雨百叶和防雨棚，保证在雨天也能正常工作</w:t>
            </w:r>
            <w:r>
              <w:rPr>
                <w:rFonts w:hint="eastAsia" w:asciiTheme="minorEastAsia" w:hAnsiTheme="minorEastAsia" w:eastAsiaTheme="minorEastAsia" w:cstheme="minorEastAsia"/>
                <w:color w:val="000000" w:themeColor="text1"/>
                <w:sz w:val="22"/>
                <w:szCs w:val="22"/>
                <w:vertAlign w:val="baseline"/>
                <w14:textFill>
                  <w14:solidFill>
                    <w14:schemeClr w14:val="tx1"/>
                  </w14:solidFill>
                </w14:textFill>
              </w:rPr>
              <w:t>（提供具有检测资质的机构出具的带有CNAS标识的检测报告</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加盖投标人公章。</w:t>
            </w:r>
            <w:r>
              <w:rPr>
                <w:rFonts w:hint="eastAsia" w:asciiTheme="minorEastAsia" w:hAnsiTheme="minorEastAsia" w:eastAsiaTheme="minorEastAsia" w:cstheme="minorEastAsia"/>
                <w:color w:val="000000" w:themeColor="text1"/>
                <w:sz w:val="22"/>
                <w:szCs w:val="22"/>
                <w:vertAlign w:val="baseline"/>
                <w14:textFill>
                  <w14:solidFill>
                    <w14:schemeClr w14:val="tx1"/>
                  </w14:solidFill>
                </w14:textFill>
              </w:rPr>
              <w:t>）</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w:t>
            </w:r>
          </w:p>
          <w:p w14:paraId="514854A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虫体处理：远红外虫体处理，仓温度85±5℃，虫体处理致死率不低于95%，虫体完整率≥98%，同时设备自带传送带散虫平铺结构，传送带准确的将虫体运输带拍照区域内，保证虫体不堆叠，能确保会让每一个虫子特征都可以被拍的清楚，为自动识别和人工矫正打好基础，分散率100%，无堆叠，测报灯可以引诱并识别常规大田害虫不限于草地贪夜蛾、草地螟、玉米螟、蝼蛄、金龟子、大螟、二化螟、白背飞虱、褐飞虱等，识别率≥85%</w:t>
            </w:r>
            <w:r>
              <w:rPr>
                <w:rFonts w:hint="eastAsia" w:asciiTheme="minorEastAsia" w:hAnsiTheme="minorEastAsia" w:eastAsiaTheme="minorEastAsia" w:cstheme="minorEastAsia"/>
                <w:color w:val="000000" w:themeColor="text1"/>
                <w:sz w:val="22"/>
                <w:szCs w:val="22"/>
                <w:vertAlign w:val="baseline"/>
                <w14:textFill>
                  <w14:solidFill>
                    <w14:schemeClr w14:val="tx1"/>
                  </w14:solidFill>
                </w14:textFill>
              </w:rPr>
              <w:t>（提供具有检测资质的机构出具的带有CNAS标识的检测报告</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加盖投标人公章。</w:t>
            </w:r>
            <w:r>
              <w:rPr>
                <w:rFonts w:hint="eastAsia" w:asciiTheme="minorEastAsia" w:hAnsiTheme="minorEastAsia" w:eastAsiaTheme="minorEastAsia" w:cstheme="minorEastAsia"/>
                <w:color w:val="000000" w:themeColor="text1"/>
                <w:sz w:val="22"/>
                <w:szCs w:val="22"/>
                <w:vertAlign w:val="baseline"/>
                <w14:textFill>
                  <w14:solidFill>
                    <w14:schemeClr w14:val="tx1"/>
                  </w14:solidFill>
                </w14:textFill>
              </w:rPr>
              <w:t>）</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w:t>
            </w:r>
          </w:p>
          <w:p w14:paraId="50E6F43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4、可实现自动雨控及排水，能将雨水、虫分离；具防雷击功能；</w:t>
            </w:r>
          </w:p>
          <w:p w14:paraId="28E0380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▲5、虫情图像拍照要求：内置高清工业摄像机，且摄像头像素不低于2000W，可通过照片自动识别虫子数量来自动调节拍照时间间隔，系统感应到虫子数量较多后，设备会自动调节拍照间隔时间</w:t>
            </w:r>
            <w:r>
              <w:rPr>
                <w:rFonts w:hint="eastAsia" w:asciiTheme="minorEastAsia" w:hAnsiTheme="minorEastAsia" w:eastAsiaTheme="minorEastAsia" w:cstheme="minorEastAsia"/>
                <w:color w:val="000000" w:themeColor="text1"/>
                <w:sz w:val="22"/>
                <w:szCs w:val="22"/>
                <w:vertAlign w:val="baseline"/>
                <w14:textFill>
                  <w14:solidFill>
                    <w14:schemeClr w14:val="tx1"/>
                  </w14:solidFill>
                </w14:textFill>
              </w:rPr>
              <w:t>（提供具有检测资质的机构出具的带有CNAS标识的检测报告</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加盖投标人公章。</w:t>
            </w:r>
            <w:r>
              <w:rPr>
                <w:rFonts w:hint="eastAsia" w:asciiTheme="minorEastAsia" w:hAnsiTheme="minorEastAsia" w:eastAsiaTheme="minorEastAsia" w:cstheme="minorEastAsia"/>
                <w:color w:val="000000" w:themeColor="text1"/>
                <w:sz w:val="22"/>
                <w:szCs w:val="22"/>
                <w:vertAlign w:val="baseline"/>
                <w14:textFill>
                  <w14:solidFill>
                    <w14:schemeClr w14:val="tx1"/>
                  </w14:solidFill>
                </w14:textFill>
              </w:rPr>
              <w:t>）</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w:t>
            </w:r>
          </w:p>
          <w:p w14:paraId="51BFA11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6、控制功能：可通过触摸屏现场控制及软件端远程手动监测控制设备，诱虫灯开启、手动拍照、光控时控切换、拍照间隔时间、有线、无线网络切换功能、流量限流、GPS/北斗定位等功能；</w:t>
            </w:r>
          </w:p>
          <w:p w14:paraId="76E5669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7、中控系统：采用四核或以上微型电脑中控，灯管开关、转仓、工作模式、拍照间隔、联网信息、远程启动/重启、设备位置报警、电量提醒、流量提醒等设备的运行状态可以通过中控远程监控，可进行人工分析虫情数量及类型，可以按照时间段进行统计虫情数量及趋势分析等；</w:t>
            </w:r>
          </w:p>
          <w:p w14:paraId="4901E8B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8、其他：交流电220V电源，诱虫光源功率不高于20W；诱虫灯管，主波长维持在360nm左右，灯管启动时间不超过5秒，绝缘电阻不低于2.5MΩ，设备自带不小于7寸触摸显示屏；</w:t>
            </w:r>
          </w:p>
          <w:p w14:paraId="66037117">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9、设备工作环境：可在-40到70℃，湿度0-95％的环境中正常工作；</w:t>
            </w:r>
          </w:p>
          <w:p w14:paraId="3F0A007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▲10、采集数据实现自动远程传输，并可按要求接入国家级、省级、市级、县级和当地相关农作物有害生物监控信息系统</w:t>
            </w:r>
            <w:r>
              <w:rPr>
                <w:rFonts w:hint="eastAsia" w:asciiTheme="minorEastAsia" w:hAnsiTheme="minorEastAsia" w:eastAsiaTheme="minorEastAsia" w:cstheme="minorEastAsia"/>
                <w:color w:val="000000" w:themeColor="text1"/>
                <w:sz w:val="22"/>
                <w:szCs w:val="22"/>
                <w:vertAlign w:val="baseline"/>
                <w14:textFill>
                  <w14:solidFill>
                    <w14:schemeClr w14:val="tx1"/>
                  </w14:solidFill>
                </w14:textFill>
              </w:rPr>
              <w:t>（提供具有检测资质的机构出具的带有CNAS标识的检测报告</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加盖投标人公章</w:t>
            </w:r>
            <w:r>
              <w:rPr>
                <w:rFonts w:hint="eastAsia" w:asciiTheme="minorEastAsia" w:hAnsiTheme="minorEastAsia" w:eastAsiaTheme="minorEastAsia" w:cstheme="minorEastAsia"/>
                <w:color w:val="000000" w:themeColor="text1"/>
                <w:sz w:val="22"/>
                <w:szCs w:val="22"/>
                <w:vertAlign w:val="baseline"/>
                <w14:textFill>
                  <w14:solidFill>
                    <w14:schemeClr w14:val="tx1"/>
                  </w14:solidFill>
                </w14:textFill>
              </w:rPr>
              <w:t>）</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w:t>
            </w:r>
          </w:p>
          <w:p w14:paraId="0D7DA8A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11、实时监测是否堵虫，当设备检测到堵虫，会关闭诱虫灯管，并通过软件平台推送堵虫告警。带自动清虫功能，当设备检测到堵虫，会关闭诱虫灯管,执行自动清虫,通过程序控制自动运行，清理堵虫故障，减少人工上门清理频率，降低设备故障率，检测到无堵虫时恢复正常工作模式并后台推送堵虫恢复告警</w:t>
            </w:r>
            <w:r>
              <w:rPr>
                <w:rFonts w:hint="eastAsia" w:asciiTheme="minorEastAsia" w:hAnsiTheme="minorEastAsia" w:eastAsiaTheme="minorEastAsia" w:cstheme="minorEastAsia"/>
                <w:color w:val="000000" w:themeColor="text1"/>
                <w:sz w:val="22"/>
                <w:szCs w:val="22"/>
                <w:vertAlign w:val="baseline"/>
                <w14:textFill>
                  <w14:solidFill>
                    <w14:schemeClr w14:val="tx1"/>
                  </w14:solidFill>
                </w14:textFill>
              </w:rPr>
              <w:t>（提供具有检测资质的机构出具的带有CNAS标识的检测报告</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加盖投标人公章。</w:t>
            </w:r>
            <w:r>
              <w:rPr>
                <w:rFonts w:hint="eastAsia" w:asciiTheme="minorEastAsia" w:hAnsiTheme="minorEastAsia" w:eastAsiaTheme="minorEastAsia" w:cstheme="minorEastAsia"/>
                <w:color w:val="000000" w:themeColor="text1"/>
                <w:sz w:val="22"/>
                <w:szCs w:val="22"/>
                <w:vertAlign w:val="baseline"/>
                <w14:textFill>
                  <w14:solidFill>
                    <w14:schemeClr w14:val="tx1"/>
                  </w14:solidFill>
                </w14:textFill>
              </w:rPr>
              <w:t>）</w:t>
            </w:r>
          </w:p>
          <w:p w14:paraId="0515C93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12、配太阳能供电系统电池不得低于400Ah。</w:t>
            </w:r>
          </w:p>
        </w:tc>
        <w:tc>
          <w:tcPr>
            <w:tcW w:w="322" w:type="pct"/>
            <w:shd w:val="clear" w:color="auto" w:fill="auto"/>
            <w:noWrap/>
            <w:vAlign w:val="center"/>
          </w:tcPr>
          <w:p w14:paraId="7E93DD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w:t>
            </w:r>
          </w:p>
        </w:tc>
        <w:tc>
          <w:tcPr>
            <w:tcW w:w="317" w:type="pct"/>
            <w:shd w:val="clear" w:color="auto" w:fill="auto"/>
            <w:noWrap/>
            <w:vAlign w:val="center"/>
          </w:tcPr>
          <w:p w14:paraId="493AE8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5DB0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09" w:hRule="atLeast"/>
        </w:trPr>
        <w:tc>
          <w:tcPr>
            <w:tcW w:w="319" w:type="pct"/>
            <w:shd w:val="clear" w:color="auto" w:fill="auto"/>
            <w:noWrap/>
            <w:vAlign w:val="center"/>
          </w:tcPr>
          <w:p w14:paraId="25E603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30</w:t>
            </w:r>
          </w:p>
        </w:tc>
        <w:tc>
          <w:tcPr>
            <w:tcW w:w="696" w:type="pct"/>
            <w:vMerge w:val="continue"/>
            <w:shd w:val="clear" w:color="auto" w:fill="auto"/>
            <w:noWrap/>
            <w:vAlign w:val="center"/>
          </w:tcPr>
          <w:p w14:paraId="452DBE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p>
        </w:tc>
        <w:tc>
          <w:tcPr>
            <w:tcW w:w="723" w:type="pct"/>
            <w:shd w:val="clear" w:color="auto" w:fill="auto"/>
            <w:vAlign w:val="center"/>
          </w:tcPr>
          <w:p w14:paraId="5B426C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高空智能虫情测报灯</w:t>
            </w:r>
          </w:p>
        </w:tc>
        <w:tc>
          <w:tcPr>
            <w:tcW w:w="2619" w:type="pct"/>
            <w:shd w:val="clear" w:color="auto" w:fill="auto"/>
            <w:vAlign w:val="center"/>
          </w:tcPr>
          <w:p w14:paraId="7AC5EED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1、高于GB/T 24689.1-2009植物保护机械 虫情测报灯标准设计。</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2、整体结构采用不锈钢，采用光、电、数控技术，自动控制。</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3、设备也可以手动控制换仓、诱虫灯开关、加热管开关、杀虫仓和烘干仓清空等功能。</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4、高温加热虫体处理致死率不小于98%，虫体完整率不小于95%。</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5、高温加热虫体处理仓温度控制:工作温度85℃，*高可调到135±5℃，杀虫时长10-180分钟可调。</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6、光控、雨控、远红外虫体处理、分天存放。</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7、单片机工作时钟通过GPS获取，通过卫星校准准时钟。</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8、光控控制:晚上自动开灯，白天自动关灯(待机)，在夜间工作状态下，不受瞬间强光照射改变工作状态9、时段控制:根据靶标害虫生活习性规律，设定工作时间段定时自动开关。</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10、雨控装置:将雨水自动排出，能有效将雨虫分离，箱体内不留明显积水;雨控可按外界天气变化自动控制设备工作。</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11、卤素大灯，照射高度≥500m，更好的诱集高空的草地贪夜蛾、金龟子等虫情。</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12、防雷装置:能够有效防止雷击。</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13、通过物联网监测平台可以远程</w:t>
            </w:r>
          </w:p>
        </w:tc>
        <w:tc>
          <w:tcPr>
            <w:tcW w:w="322" w:type="pct"/>
            <w:shd w:val="clear" w:color="auto" w:fill="auto"/>
            <w:noWrap/>
            <w:vAlign w:val="center"/>
          </w:tcPr>
          <w:p w14:paraId="754997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w:t>
            </w:r>
          </w:p>
        </w:tc>
        <w:tc>
          <w:tcPr>
            <w:tcW w:w="317" w:type="pct"/>
            <w:shd w:val="clear" w:color="auto" w:fill="auto"/>
            <w:noWrap/>
            <w:vAlign w:val="center"/>
          </w:tcPr>
          <w:p w14:paraId="645D6F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28C70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95" w:hRule="atLeast"/>
        </w:trPr>
        <w:tc>
          <w:tcPr>
            <w:tcW w:w="319" w:type="pct"/>
            <w:shd w:val="clear" w:color="auto" w:fill="auto"/>
            <w:noWrap/>
            <w:vAlign w:val="center"/>
          </w:tcPr>
          <w:p w14:paraId="535E79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31</w:t>
            </w:r>
          </w:p>
        </w:tc>
        <w:tc>
          <w:tcPr>
            <w:tcW w:w="696" w:type="pct"/>
            <w:vMerge w:val="restart"/>
            <w:shd w:val="clear" w:color="auto" w:fill="auto"/>
            <w:noWrap/>
            <w:vAlign w:val="center"/>
          </w:tcPr>
          <w:p w14:paraId="751C4B9B">
            <w:pPr>
              <w:keepNext w:val="0"/>
              <w:keepLines w:val="0"/>
              <w:pageBreakBefore w:val="0"/>
              <w:widowControl/>
              <w:suppressLineNumbers w:val="0"/>
              <w:tabs>
                <w:tab w:val="left" w:pos="481"/>
              </w:tabs>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病害自动监测</w:t>
            </w:r>
          </w:p>
        </w:tc>
        <w:tc>
          <w:tcPr>
            <w:tcW w:w="723" w:type="pct"/>
            <w:shd w:val="clear" w:color="auto" w:fill="auto"/>
            <w:vAlign w:val="center"/>
          </w:tcPr>
          <w:p w14:paraId="7B0AF8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赤霉病（稻瘟病）</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自动监测站</w:t>
            </w:r>
          </w:p>
        </w:tc>
        <w:tc>
          <w:tcPr>
            <w:tcW w:w="2619" w:type="pct"/>
            <w:shd w:val="clear" w:color="auto" w:fill="auto"/>
            <w:vAlign w:val="center"/>
          </w:tcPr>
          <w:p w14:paraId="3B8EFD2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通过对农田现场进行全天候监测，并通过4G无线传输至平台，系统通过赤霉病数据模型、稻瘟病数据模型进行自动分析计算。抽穗期开始预测蜡熟期小麦赤霉病病穗率，扬花期前15天发布预测结果；分蘖期至抽穗期动态预测稻瘟病的发病概率、发病程度；PC端与微信小程序实时查看设备预测结果；达到防治指标微信小程序自动报警。</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1、系统可实现数据自动采集、远程传输、存储、分析与预警，达到无人值守的目的；</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2、可接入“苏农云”农业物联网版块，支持手机端监测预警；</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3、定制支架，螺杆固定，野外防护机箱耐酸碱，耐腐蚀，防护等级IP67，抗冲击等级IK08；</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4、温度及降雨量采集传感器采用光电感应技术，排除了环境噪声和扬尘的干扰；风速风向传感器采用超声波采集技术，避免了传统机械式粉尘飞鸟和时间长不灵敏导致误差大的弊病；性能稳定，抗逆能力强；</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5、供电方式：整机采用太阳能供电，系统包括单晶硅太阳能板、充电控制器、蓄电池；功耗10mA, 电池容量：≥20A，太阳能板：≥50W；</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6、仪器具有远程调试功能，无人值守的同时实现了无缝监控。</w:t>
            </w:r>
          </w:p>
          <w:p w14:paraId="1D8585E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7、噪声25dB-126dB，精度±0.5dB；</w:t>
            </w:r>
          </w:p>
          <w:p w14:paraId="7200EF4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8、数据采集响应时间≤1.5s；</w:t>
            </w:r>
          </w:p>
          <w:p w14:paraId="006AB16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9、太阳总辐射0-1950W/㎡，精度≤±3%150W/㎡；</w:t>
            </w:r>
          </w:p>
          <w:p w14:paraId="6A17242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10、预测准确率可达95%。</w:t>
            </w:r>
          </w:p>
          <w:p w14:paraId="527F423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 w:val="22"/>
                <w:szCs w:val="22"/>
                <w:vertAlign w:val="baseline"/>
                <w:lang w:val="en-US"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2"/>
                <w:szCs w:val="22"/>
                <w:vertAlign w:val="baseline"/>
                <w14:textFill>
                  <w14:solidFill>
                    <w14:schemeClr w14:val="tx1"/>
                  </w14:solidFill>
                </w14:textFill>
              </w:rPr>
              <w:t>具有检测资质的机构出具的带有CNAS标识的</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产品检测报告加盖投标人公章。</w:t>
            </w:r>
          </w:p>
        </w:tc>
        <w:tc>
          <w:tcPr>
            <w:tcW w:w="322" w:type="pct"/>
            <w:shd w:val="clear" w:color="auto" w:fill="auto"/>
            <w:noWrap/>
            <w:vAlign w:val="center"/>
          </w:tcPr>
          <w:p w14:paraId="50B249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1</w:t>
            </w:r>
          </w:p>
        </w:tc>
        <w:tc>
          <w:tcPr>
            <w:tcW w:w="317" w:type="pct"/>
            <w:shd w:val="clear" w:color="auto" w:fill="auto"/>
            <w:noWrap/>
            <w:vAlign w:val="center"/>
          </w:tcPr>
          <w:p w14:paraId="7EE7D4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13D7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4" w:hRule="atLeast"/>
        </w:trPr>
        <w:tc>
          <w:tcPr>
            <w:tcW w:w="319" w:type="pct"/>
            <w:shd w:val="clear" w:color="auto" w:fill="auto"/>
            <w:noWrap/>
            <w:vAlign w:val="center"/>
          </w:tcPr>
          <w:p w14:paraId="195C80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32</w:t>
            </w:r>
          </w:p>
        </w:tc>
        <w:tc>
          <w:tcPr>
            <w:tcW w:w="696" w:type="pct"/>
            <w:vMerge w:val="continue"/>
            <w:shd w:val="clear" w:color="auto" w:fill="auto"/>
            <w:noWrap/>
            <w:vAlign w:val="center"/>
          </w:tcPr>
          <w:p w14:paraId="4A6731AC">
            <w:pPr>
              <w:keepNext w:val="0"/>
              <w:keepLines w:val="0"/>
              <w:pageBreakBefore w:val="0"/>
              <w:widowControl/>
              <w:suppressLineNumbers w:val="0"/>
              <w:tabs>
                <w:tab w:val="left" w:pos="481"/>
              </w:tabs>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p>
        </w:tc>
        <w:tc>
          <w:tcPr>
            <w:tcW w:w="723" w:type="pct"/>
            <w:shd w:val="clear" w:color="auto" w:fill="auto"/>
            <w:vAlign w:val="center"/>
          </w:tcPr>
          <w:p w14:paraId="3DC8ED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智能孢子捕捉仪</w:t>
            </w:r>
          </w:p>
        </w:tc>
        <w:tc>
          <w:tcPr>
            <w:tcW w:w="2619" w:type="pct"/>
            <w:shd w:val="clear" w:color="auto" w:fill="auto"/>
            <w:vAlign w:val="center"/>
          </w:tcPr>
          <w:p w14:paraId="213BA4C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1.满足 GB/T 24689.3-2009（植物保护机械 孢子捕捉仪（器））标准中有关固定式孢子捕捉仪（器）的安全要求和技术要求。</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color w:val="000000" w:themeColor="text1"/>
                <w:sz w:val="22"/>
                <w:szCs w:val="22"/>
                <w:vertAlign w:val="baseline"/>
                <w:lang w:val="en-US" w:eastAsia="zh-CN"/>
                <w14:textFill>
                  <w14:solidFill>
                    <w14:schemeClr w14:val="tx1"/>
                  </w14:solidFill>
                </w14:textFill>
              </w:rPr>
              <w:t>▲2.不锈钢喷塑外壳，超大高清电容触摸屏，10寸windows工控屏。</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color w:val="000000" w:themeColor="text1"/>
                <w:sz w:val="22"/>
                <w:szCs w:val="22"/>
                <w:vertAlign w:val="baseline"/>
                <w:lang w:val="en-US" w:eastAsia="zh-CN"/>
                <w14:textFill>
                  <w14:solidFill>
                    <w14:schemeClr w14:val="tx1"/>
                  </w14:solidFill>
                </w14:textFill>
              </w:rPr>
              <w:t>▲3.具有 1200万像素的千倍放大显微成像系统，能够自动对所捕获病菌孢子进行高清显微拍摄，所拍摄图像清晰度能够达到人工识别病菌孢子种类的要求。</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4.设备24小时无间断自动捕捉病菌孢子，对所捕获的病菌孢子自动拍摄，自动选取最优图片上传。</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5.全智能移动自动显微成像系统，可自动调整相机的拍摄高度，实现载玻带的全方位、无死角成像。</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6.能够实现从载玻带加载、病菌孢子捕捉、显微成像、载玻带回收全过程自动化运行。</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7.具备流量报警功能。可通过平台将设备与所属流量卡进行绑定，当流量异常自动推送告警信息。</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8.内置北斗/GPS定位功能，可将设备信息实时上传至平台，可在地图上查看当前设备参数。</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9.可实时监测空气温湿度、大气压、CQ2，PM2.5等多项空气指标，以观测病害发生和气象之间的关系。</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10.可通过平台控制设备动作：装片、采集、显微成像、回收等动作。</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11.远程升级维护：最新程序可直接远程自动更新，无需人工去现场更换。</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12.具备故障自诊断机制，设备故障信息可以实时上报至远端服务器。售后人员可通过平台查看设备故障信息。</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13.可搭配智能太阳能供电管理系统，可采集设备用电量、太阳能发电量、电池电压、设备负载、电流等关键信息上传至服务器。</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14.具有多种联网方式(4G/RJ45)接口，可采用 MQTT/FTP/TCP-IP 网络通讯模式将所拍摄孢子图片直接上传至服务器。</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带▲项参数需提供CNAS认可的第三方检测机构出具的检测报告复印件，检测报告内容需体现该项参数要求。</w:t>
            </w:r>
          </w:p>
        </w:tc>
        <w:tc>
          <w:tcPr>
            <w:tcW w:w="322" w:type="pct"/>
            <w:shd w:val="clear" w:color="auto" w:fill="auto"/>
            <w:noWrap/>
            <w:vAlign w:val="center"/>
          </w:tcPr>
          <w:p w14:paraId="1762FA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1</w:t>
            </w:r>
          </w:p>
        </w:tc>
        <w:tc>
          <w:tcPr>
            <w:tcW w:w="317" w:type="pct"/>
            <w:shd w:val="clear" w:color="auto" w:fill="auto"/>
            <w:noWrap/>
            <w:vAlign w:val="center"/>
          </w:tcPr>
          <w:p w14:paraId="0194D7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337B9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9" w:hRule="atLeast"/>
        </w:trPr>
        <w:tc>
          <w:tcPr>
            <w:tcW w:w="319" w:type="pct"/>
            <w:shd w:val="clear" w:color="auto" w:fill="auto"/>
            <w:noWrap/>
            <w:vAlign w:val="center"/>
          </w:tcPr>
          <w:p w14:paraId="252A92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33</w:t>
            </w:r>
          </w:p>
        </w:tc>
        <w:tc>
          <w:tcPr>
            <w:tcW w:w="696" w:type="pct"/>
            <w:shd w:val="clear" w:color="auto" w:fill="auto"/>
            <w:noWrap/>
            <w:vAlign w:val="center"/>
          </w:tcPr>
          <w:p w14:paraId="04FCD1A9">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害虫性诱智能测报仪</w:t>
            </w:r>
          </w:p>
        </w:tc>
        <w:tc>
          <w:tcPr>
            <w:tcW w:w="723" w:type="pct"/>
            <w:shd w:val="clear" w:color="auto" w:fill="auto"/>
            <w:vAlign w:val="center"/>
          </w:tcPr>
          <w:p w14:paraId="56E59C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害虫性诱智能测报仪</w:t>
            </w:r>
          </w:p>
        </w:tc>
        <w:tc>
          <w:tcPr>
            <w:tcW w:w="2619" w:type="pct"/>
            <w:shd w:val="clear" w:color="auto" w:fill="auto"/>
            <w:vAlign w:val="center"/>
          </w:tcPr>
          <w:p w14:paraId="473A019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设备应能识别包括但不限于稻纵卷叶螟、玉米螟、二化螟、大螟、斜纹夜蛾、甜菜夜蛾、草地贪夜蛾、粘虫、棉铃虫等主要害虫。可查看时间段、单日、每小时、每月诱虫量数据，能按害虫类别，地理区域筛选统计累计总数、平均数的趋势图（提供客户端功能应用截图）。</w:t>
            </w:r>
          </w:p>
          <w:p w14:paraId="313E591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★2.设备具有手机APP，可通过APP查看实时数据、历史数据。（提供具有CMA或CNAS认证机构出具的检验/检测报告原件扫描件）</w:t>
            </w:r>
          </w:p>
          <w:p w14:paraId="7517579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★3.设备可查看预测未来2个月诱虫量，预测次代幼虫发生动态，包括卵期、低龄幼虫期等。（提供具有CMA或CNAS认证机构出具的检验/检测报告原件扫描件和客户端功能应用截图）</w:t>
            </w:r>
          </w:p>
          <w:p w14:paraId="1600727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★4.设备具有设备定位及导航功能，诱芯到期提醒等功能。（提供具有CMA或CNAS认证机构出具的检验/检测报告原件扫描件和客户端功能应用截图）</w:t>
            </w:r>
          </w:p>
          <w:p w14:paraId="15EEEB0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5.害虫诱捕装置：诱捕器为PC材质，结构为反向三漏斗飞蛾类诱捕器。 增加反向三漏斗蛾子防逃逸结构，整体横切面为梨形，纵切面似椅子形。</w:t>
            </w:r>
          </w:p>
          <w:p w14:paraId="11C61DE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双计数系统：上下集虫器各带一个三层4对红外计数装置，自动计数进入集虫器的昆虫，计算总数后上传到服务器数据库。自动计数准确度不低于95%。（提供具有CMA或CNAS认证机构出具的检验/检测报告原件扫描件）</w:t>
            </w:r>
          </w:p>
          <w:p w14:paraId="09E89D5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7.自动计数功能：害虫经过红外感应器时，蜂鸣器响一声，并自动计数+1，间隔时间＜1S。</w:t>
            </w:r>
          </w:p>
          <w:p w14:paraId="2F3B382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★8.终端储存发送功能：实时记录和存储诱捕器监测数据，储存时间≥12月。定时定向发送监测数据，同时具有自检、纠错功能。（提供具有CMA或CNAS认证机构出具的检验/检测报告原件扫描件）</w:t>
            </w:r>
          </w:p>
          <w:p w14:paraId="154E007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★9.网关数据接收功能：1小时/次接收终端数据，并通过无线网络发送到服务器。（提供具有CMA或CNAS认证机构出具的检验/检测报告原件扫描件）</w:t>
            </w:r>
          </w:p>
          <w:p w14:paraId="33E38F4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10.网关和终端配置：一个网关最多可以配置8个终端。</w:t>
            </w:r>
          </w:p>
          <w:p w14:paraId="359EDB0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11.设备供电：采用太阳能板供电，单晶硅材质；功率：≥50W，可在-40°C-80°C气温下工作。蓄电池为锂电池，规格：≥12V,40Ah。连续阴雨天，设备正常运行不低于20天。（提供具有CMA或CNAS认证机构出具的检验/检测报告原件扫描件）</w:t>
            </w:r>
          </w:p>
          <w:p w14:paraId="64F3571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12.设备立杆材质为喷塑铝管，整体高度不低于300CM，配防电机箱，材质 304不锈钢材质，外标防电标识，具防尘、防水功能。</w:t>
            </w:r>
          </w:p>
          <w:p w14:paraId="2F72A01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13.设备实时监测数据可对接到电脑端数据分析平台及江苏省智慧农事服务中心平台。配套软件平台具有数据查询、数据分析、物联网管理等功能。数据分析至少包括数据多年同比分析、多指标叠加分析、多区域分析模块。（提供平台应用功能截图）</w:t>
            </w:r>
          </w:p>
        </w:tc>
        <w:tc>
          <w:tcPr>
            <w:tcW w:w="322" w:type="pct"/>
            <w:shd w:val="clear" w:color="auto" w:fill="auto"/>
            <w:noWrap/>
            <w:vAlign w:val="center"/>
          </w:tcPr>
          <w:p w14:paraId="20F8D5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12</w:t>
            </w:r>
          </w:p>
        </w:tc>
        <w:tc>
          <w:tcPr>
            <w:tcW w:w="317" w:type="pct"/>
            <w:shd w:val="clear" w:color="auto" w:fill="auto"/>
            <w:noWrap/>
            <w:vAlign w:val="center"/>
          </w:tcPr>
          <w:p w14:paraId="41145F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6E217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9" w:hRule="atLeast"/>
        </w:trPr>
        <w:tc>
          <w:tcPr>
            <w:tcW w:w="319" w:type="pct"/>
            <w:shd w:val="clear" w:color="auto" w:fill="auto"/>
            <w:noWrap/>
            <w:vAlign w:val="center"/>
          </w:tcPr>
          <w:p w14:paraId="0C9E47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34</w:t>
            </w:r>
          </w:p>
        </w:tc>
        <w:tc>
          <w:tcPr>
            <w:tcW w:w="696" w:type="pct"/>
            <w:shd w:val="clear" w:color="auto" w:fill="auto"/>
            <w:noWrap/>
            <w:vAlign w:val="center"/>
          </w:tcPr>
          <w:p w14:paraId="7EA18A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自动赶蛾统计</w:t>
            </w:r>
          </w:p>
        </w:tc>
        <w:tc>
          <w:tcPr>
            <w:tcW w:w="723" w:type="pct"/>
            <w:shd w:val="clear" w:color="auto" w:fill="auto"/>
            <w:vAlign w:val="center"/>
          </w:tcPr>
          <w:p w14:paraId="0FE218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稻纵卷叶螟智能赶蛾统计杆</w:t>
            </w:r>
          </w:p>
        </w:tc>
        <w:tc>
          <w:tcPr>
            <w:tcW w:w="2619" w:type="pct"/>
            <w:shd w:val="clear" w:color="auto" w:fill="auto"/>
            <w:vAlign w:val="center"/>
          </w:tcPr>
          <w:p w14:paraId="0DF5771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1、设备可自动定时完成稻田赶蛾操作，并将赶蛾的视频上传服务器，服务器端可对视频进行识别计数，实现田间蛾量调查统计；</w:t>
            </w:r>
          </w:p>
          <w:p w14:paraId="7D2BDF4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2、设备可根据水稻生长高度自动、手动调节赶蛾高度，可根据安装位置设置赶蛾旋转的角度，服务器后台可对赶蛾杆的高度、角度进行手动操作；</w:t>
            </w:r>
          </w:p>
          <w:p w14:paraId="18EAEDA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3、服务器后台具备调节摄像机拍摄范围、焦距、放大倍数的功能，确保采集赶蛾视频最清晰；</w:t>
            </w:r>
          </w:p>
          <w:p w14:paraId="474D239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4、设备可安装在田埂处，可根据田块实际情况设置分段赶蛾、每块田自动调整赶蛾高度；也可安装在稻田内实现360度赶蛾；</w:t>
            </w:r>
          </w:p>
          <w:p w14:paraId="79D09D0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5、服务器后台具备视频识别和计数的功能，可追踪视频中的蛾子并用明显边框标注每一帧的蛾子位置，确保对同一只蛾子不会重复计数。</w:t>
            </w:r>
          </w:p>
          <w:p w14:paraId="1CD931E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6、具备逐日赶蛾统计的功能，系统中可生成虫量统计图，包括：蛾量、亩蛾量、虫口密度等指标，根据虫量信息给出最佳防治时期和防治方法；</w:t>
            </w:r>
          </w:p>
          <w:p w14:paraId="4B9C7F2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7、赶蛾杆的长度最长可达4米，单台赶蛾面积可达50㎡。</w:t>
            </w:r>
          </w:p>
        </w:tc>
        <w:tc>
          <w:tcPr>
            <w:tcW w:w="322" w:type="pct"/>
            <w:shd w:val="clear" w:color="auto" w:fill="auto"/>
            <w:noWrap/>
            <w:vAlign w:val="center"/>
          </w:tcPr>
          <w:p w14:paraId="589F19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w:t>
            </w:r>
          </w:p>
        </w:tc>
        <w:tc>
          <w:tcPr>
            <w:tcW w:w="317" w:type="pct"/>
            <w:shd w:val="clear" w:color="auto" w:fill="auto"/>
            <w:noWrap/>
            <w:vAlign w:val="center"/>
          </w:tcPr>
          <w:p w14:paraId="03B1E0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6DEB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19" w:type="pct"/>
            <w:shd w:val="clear" w:color="auto" w:fill="auto"/>
            <w:noWrap/>
            <w:vAlign w:val="center"/>
          </w:tcPr>
          <w:p w14:paraId="7AEEE7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35</w:t>
            </w:r>
          </w:p>
        </w:tc>
        <w:tc>
          <w:tcPr>
            <w:tcW w:w="696" w:type="pct"/>
            <w:shd w:val="clear" w:color="auto" w:fill="auto"/>
            <w:noWrap/>
            <w:vAlign w:val="center"/>
          </w:tcPr>
          <w:p w14:paraId="07EA6C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小虫体智能测报灯</w:t>
            </w:r>
          </w:p>
        </w:tc>
        <w:tc>
          <w:tcPr>
            <w:tcW w:w="723" w:type="pct"/>
            <w:shd w:val="clear" w:color="auto" w:fill="auto"/>
            <w:vAlign w:val="center"/>
          </w:tcPr>
          <w:p w14:paraId="69A3B3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小虫体智能测报灯（稻飞虱）</w:t>
            </w:r>
          </w:p>
        </w:tc>
        <w:tc>
          <w:tcPr>
            <w:tcW w:w="2619" w:type="pct"/>
            <w:shd w:val="clear" w:color="auto" w:fill="auto"/>
            <w:vAlign w:val="center"/>
          </w:tcPr>
          <w:p w14:paraId="52C9270B">
            <w:pPr>
              <w:jc w:val="both"/>
              <w:rPr>
                <w:rFonts w:hint="eastAsia" w:asciiTheme="minorEastAsia" w:hAnsiTheme="minorEastAsia" w:eastAsiaTheme="minorEastAsia" w:cstheme="minorEastAsia"/>
                <w:color w:val="000000" w:themeColor="text1"/>
                <w:sz w:val="22"/>
                <w:szCs w:val="22"/>
                <w:vertAlign w:val="baseline"/>
                <w14:textFill>
                  <w14:solidFill>
                    <w14:schemeClr w14:val="tx1"/>
                  </w14:solidFill>
                </w14:textFill>
              </w:rPr>
            </w:pPr>
            <w:r>
              <w:rPr>
                <w:rFonts w:hint="eastAsia" w:asciiTheme="minorEastAsia" w:hAnsiTheme="minorEastAsia" w:eastAsiaTheme="minorEastAsia" w:cstheme="minorEastAsia"/>
                <w:color w:val="000000" w:themeColor="text1"/>
                <w:sz w:val="22"/>
                <w:szCs w:val="22"/>
                <w:vertAlign w:val="baseline"/>
                <w14:textFill>
                  <w14:solidFill>
                    <w14:schemeClr w14:val="tx1"/>
                  </w14:solidFill>
                </w14:textFill>
              </w:rPr>
              <w:t>1、专用于诱杀和测报稻飞虱，百叶过滤非靶标大虫子，避免出现由于体积较大的虫子掩盖稻飞虱，导致摄像头无法采集到造成测报不准的问题。采用光、电、数控技术，远程自动控制。有防雨百叶，下雨天可以正常工作，正常捕虫；</w:t>
            </w:r>
          </w:p>
          <w:p w14:paraId="29B27064">
            <w:pPr>
              <w:jc w:val="both"/>
              <w:rPr>
                <w:rFonts w:hint="eastAsia" w:asciiTheme="minorEastAsia" w:hAnsiTheme="minorEastAsia" w:eastAsiaTheme="minorEastAsia" w:cstheme="minorEastAsia"/>
                <w:color w:val="000000" w:themeColor="text1"/>
                <w:sz w:val="22"/>
                <w:szCs w:val="22"/>
                <w:vertAlign w:val="baseline"/>
                <w14:textFill>
                  <w14:solidFill>
                    <w14:schemeClr w14:val="tx1"/>
                  </w14:solidFill>
                </w14:textFill>
              </w:rPr>
            </w:pPr>
            <w:r>
              <w:rPr>
                <w:rFonts w:hint="eastAsia" w:asciiTheme="minorEastAsia" w:hAnsiTheme="minorEastAsia" w:eastAsiaTheme="minorEastAsia" w:cstheme="minorEastAsia"/>
                <w:color w:val="000000" w:themeColor="text1"/>
                <w:sz w:val="22"/>
                <w:szCs w:val="22"/>
                <w:vertAlign w:val="baseline"/>
                <w14:textFill>
                  <w14:solidFill>
                    <w14:schemeClr w14:val="tx1"/>
                  </w14:solidFill>
                </w14:textFill>
              </w:rPr>
              <w:t>2、内置2000W高清工业摄像机，对稻飞虱进行活体拍照，针对飞虱类害虫进行自动识别计数，通过AI自动识别包含褐飞虱、白背飞虱等。识别准确率≥85%。</w:t>
            </w:r>
          </w:p>
          <w:p w14:paraId="1CBDF163">
            <w:pPr>
              <w:jc w:val="both"/>
              <w:rPr>
                <w:rFonts w:hint="eastAsia" w:asciiTheme="minorEastAsia" w:hAnsiTheme="minorEastAsia" w:eastAsiaTheme="minorEastAsia" w:cstheme="minorEastAsia"/>
                <w:color w:val="000000" w:themeColor="text1"/>
                <w:sz w:val="22"/>
                <w:szCs w:val="22"/>
                <w:vertAlign w:val="baseline"/>
                <w14:textFill>
                  <w14:solidFill>
                    <w14:schemeClr w14:val="tx1"/>
                  </w14:solidFill>
                </w14:textFill>
              </w:rPr>
            </w:pPr>
            <w:r>
              <w:rPr>
                <w:rFonts w:hint="eastAsia" w:asciiTheme="minorEastAsia" w:hAnsiTheme="minorEastAsia" w:eastAsiaTheme="minorEastAsia" w:cstheme="minorEastAsia"/>
                <w:color w:val="000000" w:themeColor="text1"/>
                <w:sz w:val="22"/>
                <w:szCs w:val="22"/>
                <w:vertAlign w:val="baseline"/>
                <w14:textFill>
                  <w14:solidFill>
                    <w14:schemeClr w14:val="tx1"/>
                  </w14:solidFill>
                </w14:textFill>
              </w:rPr>
              <w:t>3、可远程设置工作模式，通过PC云端及手机APP端能远程自动拍照和手动拍照，工业彩色手触摸屏显示与操作，屏幕尺寸≥7寸，安卓系统智能控制。全中文液晶显示，可分时段设置和控制，自动拍照和手动拍照均可。</w:t>
            </w:r>
          </w:p>
          <w:p w14:paraId="0BFF4B9E">
            <w:pPr>
              <w:jc w:val="both"/>
              <w:rPr>
                <w:rFonts w:hint="eastAsia" w:asciiTheme="minorEastAsia" w:hAnsiTheme="minorEastAsia" w:eastAsiaTheme="minorEastAsia" w:cstheme="minorEastAsia"/>
                <w:color w:val="000000" w:themeColor="text1"/>
                <w:sz w:val="22"/>
                <w:szCs w:val="22"/>
                <w:vertAlign w:val="baseline"/>
                <w14:textFill>
                  <w14:solidFill>
                    <w14:schemeClr w14:val="tx1"/>
                  </w14:solidFill>
                </w14:textFill>
              </w:rPr>
            </w:pPr>
            <w:r>
              <w:rPr>
                <w:rFonts w:hint="eastAsia" w:asciiTheme="minorEastAsia" w:hAnsiTheme="minorEastAsia" w:eastAsiaTheme="minorEastAsia" w:cstheme="minorEastAsia"/>
                <w:color w:val="000000" w:themeColor="text1"/>
                <w:sz w:val="22"/>
                <w:szCs w:val="22"/>
                <w:vertAlign w:val="baseline"/>
                <w14:textFill>
                  <w14:solidFill>
                    <w14:schemeClr w14:val="tx1"/>
                  </w14:solidFill>
                </w14:textFill>
              </w:rPr>
              <w:t>4、对稻飞虱等小虫体进行活体拍照，虫体完整率≥95%。通过摄像头实时采集翻板上的虫子情况，拍完照后实时翻转，避免虫体堆积和重复计数，可通过网页端和手机端查看拍摄照片，也可通过平台远程进行拍照和工作模式更改等设置。</w:t>
            </w:r>
          </w:p>
          <w:p w14:paraId="6DDBBDA9">
            <w:pPr>
              <w:jc w:val="both"/>
              <w:rPr>
                <w:rFonts w:hint="eastAsia" w:asciiTheme="minorEastAsia" w:hAnsiTheme="minorEastAsia" w:eastAsiaTheme="minorEastAsia" w:cstheme="minorEastAsia"/>
                <w:color w:val="000000" w:themeColor="text1"/>
                <w:sz w:val="22"/>
                <w:szCs w:val="22"/>
                <w:vertAlign w:val="baseline"/>
                <w14:textFill>
                  <w14:solidFill>
                    <w14:schemeClr w14:val="tx1"/>
                  </w14:solidFill>
                </w14:textFill>
              </w:rPr>
            </w:pPr>
            <w:r>
              <w:rPr>
                <w:rFonts w:hint="eastAsia" w:asciiTheme="minorEastAsia" w:hAnsiTheme="minorEastAsia" w:eastAsiaTheme="minorEastAsia" w:cstheme="minorEastAsia"/>
                <w:color w:val="000000" w:themeColor="text1"/>
                <w:sz w:val="22"/>
                <w:szCs w:val="22"/>
                <w:vertAlign w:val="baseline"/>
                <w14:textFill>
                  <w14:solidFill>
                    <w14:schemeClr w14:val="tx1"/>
                  </w14:solidFill>
                </w14:textFill>
              </w:rPr>
              <w:t>5、可实现在电脑端和手机端（安卓系统）远程监控平台对虫情自动采集系统的控制，包括但不限于指令发布执行、系统参数设置和采集信息的查询分析等。设备也可以远程手动控制诱虫灯开启、诱虫灯条开启、翻板旋转、风扇开启、相机拍照等功能；</w:t>
            </w:r>
          </w:p>
          <w:p w14:paraId="4B515D91">
            <w:pPr>
              <w:jc w:val="both"/>
              <w:rPr>
                <w:rFonts w:hint="eastAsia" w:asciiTheme="minorEastAsia" w:hAnsiTheme="minorEastAsia" w:eastAsiaTheme="minorEastAsia" w:cstheme="minorEastAsia"/>
                <w:color w:val="000000" w:themeColor="text1"/>
                <w:sz w:val="22"/>
                <w:szCs w:val="22"/>
                <w:vertAlign w:val="baseline"/>
                <w14:textFill>
                  <w14:solidFill>
                    <w14:schemeClr w14:val="tx1"/>
                  </w14:solidFill>
                </w14:textFill>
              </w:rPr>
            </w:pPr>
            <w:r>
              <w:rPr>
                <w:rFonts w:hint="eastAsia" w:asciiTheme="minorEastAsia" w:hAnsiTheme="minorEastAsia" w:eastAsiaTheme="minorEastAsia" w:cstheme="minorEastAsia"/>
                <w:color w:val="000000" w:themeColor="text1"/>
                <w:sz w:val="22"/>
                <w:szCs w:val="22"/>
                <w:vertAlign w:val="baseline"/>
                <w14:textFill>
                  <w14:solidFill>
                    <w14:schemeClr w14:val="tx1"/>
                  </w14:solidFill>
                </w14:textFill>
              </w:rPr>
              <w:t>6、图像处理：可实现对拍摄画面的图像处理，包括但不限于画面分割、切换处理及保存等功能。图片保存质量应满足虫体人工手动计数的识别需求。</w:t>
            </w:r>
          </w:p>
          <w:p w14:paraId="076B7B41">
            <w:pPr>
              <w:jc w:val="both"/>
              <w:rPr>
                <w:rFonts w:hint="eastAsia" w:asciiTheme="minorEastAsia" w:hAnsiTheme="minorEastAsia" w:eastAsiaTheme="minorEastAsia" w:cstheme="minorEastAsia"/>
                <w:color w:val="000000" w:themeColor="text1"/>
                <w:sz w:val="22"/>
                <w:szCs w:val="22"/>
                <w:vertAlign w:val="baseline"/>
                <w14:textFill>
                  <w14:solidFill>
                    <w14:schemeClr w14:val="tx1"/>
                  </w14:solidFill>
                </w14:textFill>
              </w:rPr>
            </w:pPr>
            <w:r>
              <w:rPr>
                <w:rFonts w:hint="eastAsia" w:asciiTheme="minorEastAsia" w:hAnsiTheme="minorEastAsia" w:eastAsiaTheme="minorEastAsia" w:cstheme="minorEastAsia"/>
                <w:color w:val="000000" w:themeColor="text1"/>
                <w:sz w:val="22"/>
                <w:szCs w:val="22"/>
                <w:vertAlign w:val="baseline"/>
                <w14:textFill>
                  <w14:solidFill>
                    <w14:schemeClr w14:val="tx1"/>
                  </w14:solidFill>
                </w14:textFill>
              </w:rPr>
              <w:t>7、内置GPS定位功能，可在地图中查看设备站点等数据。在PC云端地图中查看设备站点等数据，设备被盗可追踪。</w:t>
            </w:r>
          </w:p>
          <w:p w14:paraId="5018079D">
            <w:pPr>
              <w:jc w:val="both"/>
              <w:rPr>
                <w:rFonts w:hint="eastAsia" w:asciiTheme="minorEastAsia" w:hAnsiTheme="minorEastAsia" w:eastAsiaTheme="minorEastAsia" w:cstheme="minorEastAsia"/>
                <w:color w:val="000000" w:themeColor="text1"/>
                <w:sz w:val="22"/>
                <w:szCs w:val="22"/>
                <w:vertAlign w:val="baseline"/>
                <w14:textFill>
                  <w14:solidFill>
                    <w14:schemeClr w14:val="tx1"/>
                  </w14:solidFill>
                </w14:textFill>
              </w:rPr>
            </w:pPr>
            <w:r>
              <w:rPr>
                <w:rFonts w:hint="eastAsia" w:asciiTheme="minorEastAsia" w:hAnsiTheme="minorEastAsia" w:eastAsiaTheme="minorEastAsia" w:cstheme="minorEastAsia"/>
                <w:color w:val="000000" w:themeColor="text1"/>
                <w:sz w:val="22"/>
                <w:szCs w:val="22"/>
                <w:vertAlign w:val="baseline"/>
                <w14:textFill>
                  <w14:solidFill>
                    <w14:schemeClr w14:val="tx1"/>
                  </w14:solidFill>
                </w14:textFill>
              </w:rPr>
              <w:t>8、光控控制：晚上自动开灯运行，白天自动关灯（待机），在夜间工作状态下，不受瞬间强光照射改变工作状态。时段控制：根据靶标害虫生活习性规律，设定工作时间段。雨控装置：可按外界天气变化自动控制设备工作；</w:t>
            </w:r>
          </w:p>
          <w:p w14:paraId="7BC569AD">
            <w:pPr>
              <w:jc w:val="both"/>
              <w:rPr>
                <w:rFonts w:hint="eastAsia" w:asciiTheme="minorEastAsia" w:hAnsiTheme="minorEastAsia" w:eastAsiaTheme="minorEastAsia" w:cstheme="minorEastAsia"/>
                <w:color w:val="000000" w:themeColor="text1"/>
                <w:sz w:val="22"/>
                <w:szCs w:val="22"/>
                <w:vertAlign w:val="baseline"/>
                <w14:textFill>
                  <w14:solidFill>
                    <w14:schemeClr w14:val="tx1"/>
                  </w14:solidFill>
                </w14:textFill>
              </w:rPr>
            </w:pPr>
            <w:r>
              <w:rPr>
                <w:rFonts w:hint="eastAsia" w:asciiTheme="minorEastAsia" w:hAnsiTheme="minorEastAsia" w:eastAsiaTheme="minorEastAsia" w:cstheme="minorEastAsia"/>
                <w:color w:val="000000" w:themeColor="text1"/>
                <w:sz w:val="22"/>
                <w:szCs w:val="22"/>
                <w:vertAlign w:val="baseline"/>
                <w14:textFill>
                  <w14:solidFill>
                    <w14:schemeClr w14:val="tx1"/>
                  </w14:solidFill>
                </w14:textFill>
              </w:rPr>
              <w:t>9、虫子收集储存技术：对拍完照的虫子，需要保留标本的留在储存袋内，人工定期去收集；对于不需要标本的，虫子直接排出机器外部；</w:t>
            </w:r>
          </w:p>
          <w:p w14:paraId="689EEE82">
            <w:pPr>
              <w:jc w:val="both"/>
              <w:rPr>
                <w:rFonts w:hint="eastAsia" w:asciiTheme="minorEastAsia" w:hAnsiTheme="minorEastAsia" w:eastAsiaTheme="minorEastAsia" w:cstheme="minorEastAsia"/>
                <w:color w:val="000000" w:themeColor="text1"/>
                <w:sz w:val="22"/>
                <w:szCs w:val="22"/>
                <w:vertAlign w:val="baseline"/>
                <w14:textFill>
                  <w14:solidFill>
                    <w14:schemeClr w14:val="tx1"/>
                  </w14:solidFill>
                </w14:textFill>
              </w:rPr>
            </w:pPr>
            <w:r>
              <w:rPr>
                <w:rFonts w:hint="eastAsia" w:asciiTheme="minorEastAsia" w:hAnsiTheme="minorEastAsia" w:eastAsiaTheme="minorEastAsia" w:cstheme="minorEastAsia"/>
                <w:color w:val="000000" w:themeColor="text1"/>
                <w:sz w:val="22"/>
                <w:szCs w:val="22"/>
                <w:vertAlign w:val="baseline"/>
                <w14:textFill>
                  <w14:solidFill>
                    <w14:schemeClr w14:val="tx1"/>
                  </w14:solidFill>
                </w14:textFill>
              </w:rPr>
              <w:t>10、电源：太阳能供电，直流12v；灯管启动时间：开机后小于5秒；绝缘电阻：大于2.5MΩ；</w:t>
            </w:r>
          </w:p>
          <w:p w14:paraId="05691401">
            <w:pPr>
              <w:jc w:val="both"/>
              <w:rPr>
                <w:rFonts w:hint="eastAsia" w:asciiTheme="minorEastAsia" w:hAnsiTheme="minorEastAsia" w:eastAsiaTheme="minorEastAsia" w:cstheme="minorEastAsia"/>
                <w:color w:val="000000" w:themeColor="text1"/>
                <w:sz w:val="22"/>
                <w:szCs w:val="22"/>
                <w:vertAlign w:val="baseline"/>
                <w14:textFill>
                  <w14:solidFill>
                    <w14:schemeClr w14:val="tx1"/>
                  </w14:solidFill>
                </w14:textFill>
              </w:rPr>
            </w:pPr>
            <w:r>
              <w:rPr>
                <w:rFonts w:hint="eastAsia" w:asciiTheme="minorEastAsia" w:hAnsiTheme="minorEastAsia" w:eastAsiaTheme="minorEastAsia" w:cstheme="minorEastAsia"/>
                <w:color w:val="000000" w:themeColor="text1"/>
                <w:sz w:val="22"/>
                <w:szCs w:val="22"/>
                <w:vertAlign w:val="baseline"/>
                <w14:textFill>
                  <w14:solidFill>
                    <w14:schemeClr w14:val="tx1"/>
                  </w14:solidFill>
                </w14:textFill>
              </w:rPr>
              <w:t>11、工作环境温度：0～70℃，工作环境湿度：≤95%。</w:t>
            </w:r>
          </w:p>
          <w:p w14:paraId="65056ECF">
            <w:pPr>
              <w:jc w:val="both"/>
              <w:rPr>
                <w:rFonts w:hint="eastAsia" w:asciiTheme="minorEastAsia" w:hAnsiTheme="minorEastAsia" w:eastAsiaTheme="minorEastAsia" w:cstheme="minorEastAsia"/>
                <w:color w:val="000000" w:themeColor="text1"/>
                <w:sz w:val="22"/>
                <w:szCs w:val="22"/>
                <w:vertAlign w:val="baseline"/>
                <w14:textFill>
                  <w14:solidFill>
                    <w14:schemeClr w14:val="tx1"/>
                  </w14:solidFill>
                </w14:textFill>
              </w:rPr>
            </w:pPr>
            <w:r>
              <w:rPr>
                <w:rFonts w:hint="eastAsia" w:asciiTheme="minorEastAsia" w:hAnsiTheme="minorEastAsia" w:eastAsiaTheme="minorEastAsia" w:cstheme="minorEastAsia"/>
                <w:color w:val="000000" w:themeColor="text1"/>
                <w:sz w:val="22"/>
                <w:szCs w:val="22"/>
                <w:vertAlign w:val="baseline"/>
                <w14:textFill>
                  <w14:solidFill>
                    <w14:schemeClr w14:val="tx1"/>
                  </w14:solidFill>
                </w14:textFill>
              </w:rPr>
              <w:t>12、虫害爆发分析模型：将捕获到的昆虫进行统计分析，绘制出虫害的发生趋势与发生轨迹，并确定其发生源头，以此为数据基础实现病虫害的预测预警；</w:t>
            </w:r>
          </w:p>
          <w:p w14:paraId="02787834">
            <w:pPr>
              <w:jc w:val="both"/>
              <w:rPr>
                <w:rFonts w:hint="eastAsia" w:asciiTheme="minorEastAsia" w:hAnsiTheme="minorEastAsia" w:eastAsiaTheme="minorEastAsia" w:cstheme="minorEastAsia"/>
                <w:color w:val="000000" w:themeColor="text1"/>
                <w:sz w:val="22"/>
                <w:szCs w:val="22"/>
                <w:vertAlign w:val="baseline"/>
                <w14:textFill>
                  <w14:solidFill>
                    <w14:schemeClr w14:val="tx1"/>
                  </w14:solidFill>
                </w14:textFill>
              </w:rPr>
            </w:pPr>
            <w:r>
              <w:rPr>
                <w:rFonts w:hint="eastAsia" w:asciiTheme="minorEastAsia" w:hAnsiTheme="minorEastAsia" w:eastAsiaTheme="minorEastAsia" w:cstheme="minorEastAsia"/>
                <w:color w:val="000000" w:themeColor="text1"/>
                <w:sz w:val="22"/>
                <w:szCs w:val="22"/>
                <w:vertAlign w:val="baseline"/>
                <w14:textFill>
                  <w14:solidFill>
                    <w14:schemeClr w14:val="tx1"/>
                  </w14:solidFill>
                </w14:textFill>
              </w:rPr>
              <w:t>13、作物产量评估模型：根据虫害、天气、土壤、作物、站点、农事等数据，实现作物整个生育期内各指标的模拟。</w:t>
            </w:r>
          </w:p>
          <w:p w14:paraId="0E78A889">
            <w:pPr>
              <w:pStyle w:val="2"/>
              <w:rPr>
                <w:rFonts w:hint="eastAsia"/>
                <w:color w:val="000000" w:themeColor="text1"/>
                <w:lang w:val="en-US" w:eastAsia="zh-CN"/>
                <w14:textFill>
                  <w14:solidFill>
                    <w14:schemeClr w14:val="tx1"/>
                  </w14:solidFill>
                </w14:textFill>
              </w:rPr>
            </w:pPr>
          </w:p>
        </w:tc>
        <w:tc>
          <w:tcPr>
            <w:tcW w:w="322" w:type="pct"/>
            <w:shd w:val="clear" w:color="auto" w:fill="auto"/>
            <w:noWrap/>
            <w:vAlign w:val="center"/>
          </w:tcPr>
          <w:p w14:paraId="13B03D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w:t>
            </w:r>
          </w:p>
        </w:tc>
        <w:tc>
          <w:tcPr>
            <w:tcW w:w="317" w:type="pct"/>
            <w:shd w:val="clear" w:color="auto" w:fill="auto"/>
            <w:noWrap/>
            <w:vAlign w:val="center"/>
          </w:tcPr>
          <w:p w14:paraId="642BAD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5770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5" w:hRule="atLeast"/>
        </w:trPr>
        <w:tc>
          <w:tcPr>
            <w:tcW w:w="319" w:type="pct"/>
            <w:shd w:val="clear" w:color="auto" w:fill="auto"/>
            <w:noWrap/>
            <w:vAlign w:val="center"/>
          </w:tcPr>
          <w:p w14:paraId="27DBF8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36</w:t>
            </w:r>
          </w:p>
        </w:tc>
        <w:tc>
          <w:tcPr>
            <w:tcW w:w="696" w:type="pct"/>
            <w:shd w:val="clear" w:color="auto" w:fill="auto"/>
            <w:noWrap/>
            <w:vAlign w:val="center"/>
          </w:tcPr>
          <w:p w14:paraId="15B240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可移动调查设备</w:t>
            </w:r>
          </w:p>
        </w:tc>
        <w:tc>
          <w:tcPr>
            <w:tcW w:w="723" w:type="pct"/>
            <w:shd w:val="clear" w:color="auto" w:fill="auto"/>
            <w:vAlign w:val="center"/>
          </w:tcPr>
          <w:p w14:paraId="3874ED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田间可移动智能监测调查设备</w:t>
            </w:r>
          </w:p>
        </w:tc>
        <w:tc>
          <w:tcPr>
            <w:tcW w:w="2619" w:type="pct"/>
            <w:shd w:val="clear" w:color="auto" w:fill="auto"/>
            <w:vAlign w:val="center"/>
          </w:tcPr>
          <w:p w14:paraId="4870B46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000000" w:themeColor="text1"/>
                <w:sz w:val="22"/>
                <w:szCs w:val="22"/>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1.用于田间测报的智能采集设备，操作简便，一键成像，AI精准识别各虫态并自动分类计数。采集时间≤2s，可通过4G无线自动传输至指定终端；</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2.摄像头≥1200万像素，滑动双拍，成像更清晰；</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3.电池容量≥2000mAh，可连续采集≥2000张照片数据；</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4.具有GPS定位功能，可精准记录病虫发生位置；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5.小巧易收纳携带；</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6.设备采用一体化设计，具备定焦拍摄功能，工作时始终保持摄像头与采集盆之间距离恒定，确保每次都能采集清晰图片且完整覆盖采集盆内虫体；</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7.设备具备防尘防水功能，可适应各种田间调查环境；</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8.设备系统实现对稻飞虱的定量分析，稻飞虱的定量识别涵盖褐飞虱、白背飞虱、灰飞虱的长翅、短翅成虫和低龄、高龄若虫，平均识别准确率≥85%；</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支持数据回溯分析，手机端和PC端每条采集数据都会完整展示采集时间、站点、采集地点、采集对象、虫口数、采集用户和设备号等，并详细展示采集的原始图片和标记图，且标记图可通过颜色区分虫体种类和虫态。</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10.设备具有相应的技术评价分析报告。</w:t>
            </w:r>
          </w:p>
        </w:tc>
        <w:tc>
          <w:tcPr>
            <w:tcW w:w="322" w:type="pct"/>
            <w:shd w:val="clear" w:color="auto" w:fill="auto"/>
            <w:noWrap/>
            <w:vAlign w:val="center"/>
          </w:tcPr>
          <w:p w14:paraId="0A461B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w:t>
            </w:r>
          </w:p>
        </w:tc>
        <w:tc>
          <w:tcPr>
            <w:tcW w:w="317" w:type="pct"/>
            <w:shd w:val="clear" w:color="auto" w:fill="auto"/>
            <w:noWrap/>
            <w:vAlign w:val="center"/>
          </w:tcPr>
          <w:p w14:paraId="33B1E9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62D9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09" w:hRule="atLeast"/>
        </w:trPr>
        <w:tc>
          <w:tcPr>
            <w:tcW w:w="319" w:type="pct"/>
            <w:shd w:val="clear" w:color="auto" w:fill="auto"/>
            <w:noWrap/>
            <w:vAlign w:val="center"/>
          </w:tcPr>
          <w:p w14:paraId="6463BE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37</w:t>
            </w:r>
          </w:p>
        </w:tc>
        <w:tc>
          <w:tcPr>
            <w:tcW w:w="696" w:type="pct"/>
            <w:shd w:val="clear" w:color="auto" w:fill="auto"/>
            <w:noWrap/>
            <w:vAlign w:val="center"/>
          </w:tcPr>
          <w:p w14:paraId="133A6E05">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t>病虫害防治算法</w:t>
            </w:r>
          </w:p>
        </w:tc>
        <w:tc>
          <w:tcPr>
            <w:tcW w:w="723" w:type="pct"/>
            <w:shd w:val="clear" w:color="auto" w:fill="auto"/>
            <w:vAlign w:val="center"/>
          </w:tcPr>
          <w:p w14:paraId="690564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t>病虫害防治算法</w:t>
            </w:r>
          </w:p>
        </w:tc>
        <w:tc>
          <w:tcPr>
            <w:tcW w:w="2619" w:type="pct"/>
            <w:shd w:val="clear" w:color="auto" w:fill="auto"/>
            <w:vAlign w:val="center"/>
          </w:tcPr>
          <w:p w14:paraId="240AFB8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t>1、图像识别防治算法：通过田间摄像头采集稻麦叶片、茎秆图像，识别病虫害类型（如稻瘟病、小麦锈病），匹配对应防治方案（如推荐药剂及用量）。​</w:t>
            </w:r>
          </w:p>
          <w:p w14:paraId="0C58C6E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t>2、环境关联预警算法：分析历史病虫害数据与温湿度、降水等气象数据的关联规律，当监测到易发病虫害的环境条件时，提前发出预警并提示预防措施。​</w:t>
            </w:r>
          </w:p>
          <w:p w14:paraId="30F2DDB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t>3、病虫害扩散预测算法：基于病虫害当前发生位置、密度及风速、地形数据，用扩散模型预测蔓延范围，提前划定重点防治区域。</w:t>
            </w:r>
          </w:p>
          <w:p w14:paraId="55D9857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t>4、种群动态监测算法：通过虫情测报灯等设备统计害虫数量，结合生长周期数据建立种群增长模型，在虫害爆发前推荐防治时机。</w:t>
            </w:r>
          </w:p>
          <w:p w14:paraId="6CF78BB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t>5、药剂残留优化算法：根据病虫害类型、作物生育期及药剂特性，计算最小有效用药量及安全间隔期，平衡防治效果与食品安全。</w:t>
            </w:r>
          </w:p>
        </w:tc>
        <w:tc>
          <w:tcPr>
            <w:tcW w:w="322" w:type="pct"/>
            <w:shd w:val="clear" w:color="auto" w:fill="auto"/>
            <w:noWrap/>
            <w:vAlign w:val="center"/>
          </w:tcPr>
          <w:p w14:paraId="1A8278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1</w:t>
            </w:r>
          </w:p>
        </w:tc>
        <w:tc>
          <w:tcPr>
            <w:tcW w:w="317" w:type="pct"/>
            <w:shd w:val="clear" w:color="auto" w:fill="auto"/>
            <w:noWrap/>
            <w:vAlign w:val="center"/>
          </w:tcPr>
          <w:p w14:paraId="231B56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套</w:t>
            </w:r>
          </w:p>
        </w:tc>
      </w:tr>
      <w:tr w14:paraId="2F64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09" w:hRule="atLeast"/>
        </w:trPr>
        <w:tc>
          <w:tcPr>
            <w:tcW w:w="319" w:type="pct"/>
            <w:shd w:val="clear" w:color="auto" w:fill="auto"/>
            <w:noWrap/>
            <w:vAlign w:val="center"/>
          </w:tcPr>
          <w:p w14:paraId="28CE8E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38</w:t>
            </w:r>
          </w:p>
        </w:tc>
        <w:tc>
          <w:tcPr>
            <w:tcW w:w="696" w:type="pct"/>
            <w:vMerge w:val="restart"/>
            <w:shd w:val="clear" w:color="auto" w:fill="auto"/>
            <w:noWrap/>
            <w:vAlign w:val="center"/>
          </w:tcPr>
          <w:p w14:paraId="03F3A2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农业遥感无人机</w:t>
            </w:r>
          </w:p>
        </w:tc>
        <w:tc>
          <w:tcPr>
            <w:tcW w:w="723" w:type="pct"/>
            <w:shd w:val="clear" w:color="auto" w:fill="auto"/>
            <w:vAlign w:val="center"/>
          </w:tcPr>
          <w:p w14:paraId="2C357A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农业遥感无人机</w:t>
            </w:r>
          </w:p>
        </w:tc>
        <w:tc>
          <w:tcPr>
            <w:tcW w:w="2619" w:type="pct"/>
            <w:shd w:val="clear" w:color="auto" w:fill="auto"/>
            <w:vAlign w:val="center"/>
          </w:tcPr>
          <w:p w14:paraId="49A42AF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集成1个2000万像素可见光相机及4个500万像素的多光谱相机(绿光、红光，红边及近红外)，实现自动巡田，作物生长检测等应用。</w:t>
            </w:r>
          </w:p>
          <w:p w14:paraId="6E711E6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1 、飞行器</w:t>
            </w:r>
          </w:p>
          <w:p w14:paraId="716BC64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起飞重量（无配件）：≤1000g；</w:t>
            </w:r>
          </w:p>
          <w:p w14:paraId="3A0730C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折叠后尺寸（长×宽×高）：≤225×100×130mm；对角线轴距：≥380 mm；</w:t>
            </w:r>
          </w:p>
          <w:p w14:paraId="00237F7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最大信号有效距离（无干扰、无遮挡）：≥15km；</w:t>
            </w:r>
          </w:p>
          <w:p w14:paraId="3EEADAD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最长飞行时间：≥40 分钟；</w:t>
            </w:r>
          </w:p>
          <w:p w14:paraId="2F47952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最大可抗风速：≥12m/s；</w:t>
            </w:r>
          </w:p>
          <w:p w14:paraId="080F165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全向感知系统：飞行器的前、后、左、右、上、下均具备视觉或红外避障传感器，能够在探测到障碍物时在App上进行提醒，并自动减速刹车；</w:t>
            </w:r>
          </w:p>
          <w:p w14:paraId="26FB004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GNSS：支持GPS+GLONASS+BEIDOU，支持单北斗模式；</w:t>
            </w:r>
          </w:p>
          <w:p w14:paraId="4ADD50D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工作环境温度：工作温度范围覆盖-10°C 至 40°C；</w:t>
            </w:r>
          </w:p>
          <w:p w14:paraId="109BFD8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GNSS定位悬停精度：垂直≤0.5 m，水平≤0.5 m；</w:t>
            </w:r>
          </w:p>
          <w:p w14:paraId="41D38A3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视觉定位悬停精度：垂直≤0.1 m，水平≤0.1 m；</w:t>
            </w:r>
          </w:p>
          <w:p w14:paraId="1F65CA4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展开时间：从携行状态到起飞状态的展开时间≤30s；</w:t>
            </w:r>
          </w:p>
          <w:p w14:paraId="024B54E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最大上升速度：≥6 m/s；</w:t>
            </w:r>
          </w:p>
          <w:p w14:paraId="77C81D5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最大下降速度：≥6 m/s ；</w:t>
            </w:r>
          </w:p>
          <w:p w14:paraId="29D579B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最大水平飞行速度：≥15m/s；</w:t>
            </w:r>
          </w:p>
          <w:p w14:paraId="4D0CF3D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最大飞行海拔高度：≥6000 米；</w:t>
            </w:r>
          </w:p>
          <w:p w14:paraId="025B543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降落保护：在自主降落过程中，无人机飞行器能够检测下方地形.当下方地形为不平整地面或水面，飞行器保持悬停，同时通过地面站软件向用户发出警示信息；</w:t>
            </w:r>
          </w:p>
          <w:p w14:paraId="5812AC7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飞行器自检功能：具备飞行器自检功能；</w:t>
            </w:r>
          </w:p>
          <w:p w14:paraId="4D1510E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低电量自动返航：具备低电量自动返航功能；</w:t>
            </w:r>
          </w:p>
          <w:p w14:paraId="36BB417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信号丢失自动返航：具备信号丢失自动返航功能。</w:t>
            </w:r>
          </w:p>
          <w:p w14:paraId="3EBB45D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2 、可见光相机</w:t>
            </w:r>
          </w:p>
          <w:p w14:paraId="0E50F01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可见光相机CMOS：具备可见光测绘相机，相机CMOS不低于4/3英寸；</w:t>
            </w:r>
          </w:p>
          <w:p w14:paraId="411AB89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可见光相机像素：有效像素不低于2000万；</w:t>
            </w:r>
          </w:p>
          <w:p w14:paraId="75E8B7D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可见光相机像元尺寸：像元尺寸不小于3.3um；</w:t>
            </w:r>
          </w:p>
          <w:p w14:paraId="6294CE3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可见光相机机械快门：相机具有机械快门；</w:t>
            </w:r>
          </w:p>
          <w:p w14:paraId="6368249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可见光相机连续拍照间隔：最短连续拍照间隔不低于0.7秒；</w:t>
            </w:r>
          </w:p>
          <w:p w14:paraId="4E53473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可见光相机内参标定：提供内参标定参数。</w:t>
            </w:r>
          </w:p>
          <w:p w14:paraId="4360BDE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3 、多光谱相机</w:t>
            </w:r>
          </w:p>
          <w:p w14:paraId="4F23DDF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多光谱相机：除可见光相机外，应具备绿、红、红边、近红外多光谱相机；</w:t>
            </w:r>
          </w:p>
          <w:p w14:paraId="74E3C52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多光谱相机有效像素：多光谱相机有效像素不低于500万；</w:t>
            </w:r>
          </w:p>
          <w:p w14:paraId="754B396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绿波段多光谱相机波段范围：绿波段多光谱相机波段在560nm± 16nm；</w:t>
            </w:r>
          </w:p>
          <w:p w14:paraId="5EABEC6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红波段多光谱相机波段范围：红波段多光谱相机波段在650nm± 16nm；</w:t>
            </w:r>
          </w:p>
          <w:p w14:paraId="04DA1CC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红边波段多光谱相机波段范围：红边波段多光谱相机波段在730nm± 16nm；</w:t>
            </w:r>
          </w:p>
          <w:p w14:paraId="388547D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近红外波段多光谱相机波段范围：近红外波段多光谱相机波段在860nm± 16nm。</w:t>
            </w:r>
          </w:p>
          <w:p w14:paraId="0677D75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4 、航线软件功能</w:t>
            </w:r>
          </w:p>
          <w:p w14:paraId="3AE9C13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航线功能：支持航点、正射、倾斜、航带、仿地等多种航线作业类型；</w:t>
            </w:r>
          </w:p>
          <w:p w14:paraId="47A972E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实时仿地：无人机可实现自主实时仿地；</w:t>
            </w:r>
          </w:p>
          <w:p w14:paraId="64AF5AD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实时NDVI：支持实时NDVI植被指数查看；</w:t>
            </w:r>
          </w:p>
          <w:p w14:paraId="3486611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可见光测绘：可单独使用可见光相机进行测绘作业；</w:t>
            </w:r>
          </w:p>
          <w:p w14:paraId="2A65E83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密码保护:支持通过密码保护无人机机身存储的图像视频数据；</w:t>
            </w:r>
          </w:p>
          <w:p w14:paraId="7A0AA0B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5、图传</w:t>
            </w:r>
          </w:p>
          <w:p w14:paraId="5CE9412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工作频段：支持2.4G、5.8G图传；</w:t>
            </w:r>
          </w:p>
          <w:p w14:paraId="4CE4F0D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4G增强图传：支持4G dongle。</w:t>
            </w:r>
          </w:p>
          <w:p w14:paraId="6AE100B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6、堵转保护：正在空转的电机被堵转后，1 秒内驱动器应切入保护状态，将电流降低到安全电流内。整个过程中驱动器应保证超过安全电流的时间总和不超过 0.2 秒。</w:t>
            </w:r>
          </w:p>
          <w:p w14:paraId="7DBB40F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w:t>
            </w: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7、温升：产品在正常工作条件下，其外壳温度不应超过 65℃，机内发热部件连续工作4h 后，其温升不应超过该部件的规定。</w:t>
            </w:r>
          </w:p>
          <w:p w14:paraId="44691FB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w:t>
            </w: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8、高温储存：样品状态：不通电，不包装； 试验温度：(45±2)℃ ；试验时间：8h ；恢复时间：1h ；试验后，设备能稳定工作，各模块无工作异常。</w:t>
            </w:r>
          </w:p>
          <w:p w14:paraId="45D142F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w:t>
            </w: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9、高温工作：样品状态：通电工作；试验温度：(40±2)℃ ；试验时间：12h ；恢复时间：1h；试验中和试验后，设备能稳定工作，各模块无工作异常。</w:t>
            </w:r>
          </w:p>
          <w:p w14:paraId="750BEA1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w:t>
            </w: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10、低温储存：样品状态：不通电，不包装；试验温度：(10±2)℃ ；试验时间：8h；恢复时间：1h；试验后，设备能稳定工作，各模块无工工作异常。</w:t>
            </w:r>
          </w:p>
          <w:p w14:paraId="14FC80B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w:t>
            </w: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11、盐雾：样品状态：不包装，不工作；盐雾试验条件：试验箱温度：（35±2）℃；氯化钠溶液质量百分比浓度：5%±1%；PH 值：6.5 ～ 7.2；盐雾沉降量（ml/80cm2/h）：1.0～2.0；喷雾方式：连续喷雾；喷雾时间：盐雾试验 8 小时；试验后，样品应能够正常工作。</w:t>
            </w:r>
          </w:p>
          <w:p w14:paraId="71AA7FFA">
            <w:pPr>
              <w:pStyle w:val="18"/>
              <w:ind w:left="0" w:leftChars="0" w:firstLine="0" w:firstLineChars="0"/>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注：</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带▲号条款须</w:t>
            </w:r>
            <w:r>
              <w:rPr>
                <w:rFonts w:hint="eastAsia" w:asciiTheme="minorEastAsia" w:hAnsiTheme="minorEastAsia" w:eastAsiaTheme="minorEastAsia" w:cstheme="minorEastAsia"/>
                <w:color w:val="000000" w:themeColor="text1"/>
                <w:sz w:val="22"/>
                <w:szCs w:val="22"/>
                <w:vertAlign w:val="baseline"/>
                <w14:textFill>
                  <w14:solidFill>
                    <w14:schemeClr w14:val="tx1"/>
                  </w14:solidFill>
                </w14:textFill>
              </w:rPr>
              <w:t>提供</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产品检测报告加盖投标人公章。</w:t>
            </w:r>
          </w:p>
        </w:tc>
        <w:tc>
          <w:tcPr>
            <w:tcW w:w="322" w:type="pct"/>
            <w:shd w:val="clear" w:color="auto" w:fill="auto"/>
            <w:noWrap/>
            <w:vAlign w:val="center"/>
          </w:tcPr>
          <w:p w14:paraId="6A5241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w:t>
            </w:r>
          </w:p>
        </w:tc>
        <w:tc>
          <w:tcPr>
            <w:tcW w:w="317" w:type="pct"/>
            <w:shd w:val="clear" w:color="auto" w:fill="auto"/>
            <w:noWrap/>
            <w:vAlign w:val="center"/>
          </w:tcPr>
          <w:p w14:paraId="20EBC0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1501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04" w:hRule="atLeast"/>
        </w:trPr>
        <w:tc>
          <w:tcPr>
            <w:tcW w:w="319" w:type="pct"/>
            <w:shd w:val="clear" w:color="auto" w:fill="auto"/>
            <w:noWrap/>
            <w:vAlign w:val="center"/>
          </w:tcPr>
          <w:p w14:paraId="6CAD24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39</w:t>
            </w:r>
          </w:p>
        </w:tc>
        <w:tc>
          <w:tcPr>
            <w:tcW w:w="696" w:type="pct"/>
            <w:vMerge w:val="continue"/>
            <w:shd w:val="clear" w:color="auto" w:fill="FFFF00"/>
            <w:noWrap/>
            <w:vAlign w:val="center"/>
          </w:tcPr>
          <w:p w14:paraId="2C0908D6">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p>
        </w:tc>
        <w:tc>
          <w:tcPr>
            <w:tcW w:w="723" w:type="pct"/>
            <w:shd w:val="clear" w:color="auto" w:fill="auto"/>
            <w:vAlign w:val="center"/>
          </w:tcPr>
          <w:p w14:paraId="13C2C1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无人值守机场（机巢）</w:t>
            </w:r>
          </w:p>
        </w:tc>
        <w:tc>
          <w:tcPr>
            <w:tcW w:w="2619" w:type="pct"/>
            <w:shd w:val="clear" w:color="auto" w:fill="auto"/>
            <w:vAlign w:val="center"/>
          </w:tcPr>
          <w:p w14:paraId="70022C7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1.输入电压：100 伏至 240 伏（交流电），50/60Hz；</w:t>
            </w:r>
          </w:p>
          <w:p w14:paraId="5A858D5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2.输入功率：最大 1000 瓦；</w:t>
            </w:r>
          </w:p>
          <w:p w14:paraId="7B3FCAD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3.工作环境温度：-10°C 至 40°C；</w:t>
            </w:r>
          </w:p>
          <w:p w14:paraId="0406EE9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4.环境温度低于 -20℃ 时，机场处于待机状态，飞行器无法执行飞行任务。</w:t>
            </w:r>
          </w:p>
          <w:p w14:paraId="42B5E01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5.防护等级：</w:t>
            </w: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IP55；</w:t>
            </w:r>
          </w:p>
          <w:p w14:paraId="14041A0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6.可收纳无人机数量：1 台。</w:t>
            </w:r>
          </w:p>
          <w:p w14:paraId="5F8DF2A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7.支持无人机自动起降、自主充电</w:t>
            </w:r>
            <w:r>
              <w:rPr>
                <w:rFonts w:hint="default"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换电、数据自动回传，支持</w:t>
            </w:r>
            <w:r>
              <w:rPr>
                <w:rFonts w:hint="default"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7×24</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小时无人值守作业。</w:t>
            </w:r>
          </w:p>
          <w:p w14:paraId="05070D24">
            <w:pPr>
              <w:pStyle w:val="2"/>
              <w:rPr>
                <w:rFonts w:hint="default"/>
                <w:color w:val="000000" w:themeColor="text1"/>
                <w:lang w:val="en-US" w:eastAsia="zh-CN"/>
                <w14:textFill>
                  <w14:solidFill>
                    <w14:schemeClr w14:val="tx1"/>
                  </w14:solidFill>
                </w14:textFill>
              </w:rPr>
            </w:pPr>
          </w:p>
        </w:tc>
        <w:tc>
          <w:tcPr>
            <w:tcW w:w="322" w:type="pct"/>
            <w:shd w:val="clear" w:color="auto" w:fill="auto"/>
            <w:noWrap/>
            <w:vAlign w:val="center"/>
          </w:tcPr>
          <w:p w14:paraId="7DA837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w:t>
            </w:r>
          </w:p>
        </w:tc>
        <w:tc>
          <w:tcPr>
            <w:tcW w:w="317" w:type="pct"/>
            <w:shd w:val="clear" w:color="auto" w:fill="auto"/>
            <w:noWrap/>
            <w:vAlign w:val="center"/>
          </w:tcPr>
          <w:p w14:paraId="026C22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0518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2" w:hRule="atLeast"/>
        </w:trPr>
        <w:tc>
          <w:tcPr>
            <w:tcW w:w="319" w:type="pct"/>
            <w:shd w:val="clear" w:color="auto" w:fill="auto"/>
            <w:noWrap/>
            <w:vAlign w:val="center"/>
          </w:tcPr>
          <w:p w14:paraId="62103E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40</w:t>
            </w:r>
          </w:p>
        </w:tc>
        <w:tc>
          <w:tcPr>
            <w:tcW w:w="696" w:type="pct"/>
            <w:vMerge w:val="continue"/>
            <w:shd w:val="clear" w:color="auto" w:fill="FFFF00"/>
            <w:noWrap/>
            <w:vAlign w:val="center"/>
          </w:tcPr>
          <w:p w14:paraId="61BD512D">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p>
        </w:tc>
        <w:tc>
          <w:tcPr>
            <w:tcW w:w="723" w:type="pct"/>
            <w:shd w:val="clear" w:color="auto" w:fill="auto"/>
            <w:vAlign w:val="center"/>
          </w:tcPr>
          <w:p w14:paraId="3EAE98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飞控管理平台</w:t>
            </w:r>
          </w:p>
        </w:tc>
        <w:tc>
          <w:tcPr>
            <w:tcW w:w="2619" w:type="pct"/>
            <w:shd w:val="clear" w:color="auto" w:fill="auto"/>
            <w:vAlign w:val="center"/>
          </w:tcPr>
          <w:p w14:paraId="586CD17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1、支持根据各种数据飞行数据统计。包括飞行总次数，飞行时间，飞行距离，机型占比，飞行次数，飞行作业统计等。支持显示在线终端属性、位置和轨迹。实时动态更新无人机设备状态</w:t>
            </w:r>
          </w:p>
          <w:p w14:paraId="155DB07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2、支持规划航点模式，支持kmz航线任务导入导出，上传下载航线库</w:t>
            </w:r>
          </w:p>
          <w:p w14:paraId="310D25D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3、支持720P、1080P高清实时视频超低延时传输直播</w:t>
            </w:r>
          </w:p>
          <w:p w14:paraId="6320794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4、支持飞行数据实时传输，支持无人机态势测控数据查看</w:t>
            </w:r>
          </w:p>
          <w:p w14:paraId="402E621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5、支持在地图上查看无人机飞行轨迹，简历标记，距离面积测量等</w:t>
            </w:r>
          </w:p>
          <w:p w14:paraId="2BE86A4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6、支持历史记录回放，回放中能够查看二维、三维航线轨迹，视频、飞行数据等信息</w:t>
            </w:r>
          </w:p>
          <w:p w14:paraId="137AC21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7、在采集到的图片及视频可以通过上云的方式在Web端展示</w:t>
            </w:r>
          </w:p>
          <w:p w14:paraId="4AE094B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8、支持机场状态和环境监控、健康管理、任务管理下发，远程控制机场</w:t>
            </w:r>
          </w:p>
        </w:tc>
        <w:tc>
          <w:tcPr>
            <w:tcW w:w="322" w:type="pct"/>
            <w:shd w:val="clear" w:color="auto" w:fill="auto"/>
            <w:noWrap/>
            <w:vAlign w:val="center"/>
          </w:tcPr>
          <w:p w14:paraId="6978A9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w:t>
            </w:r>
          </w:p>
        </w:tc>
        <w:tc>
          <w:tcPr>
            <w:tcW w:w="317" w:type="pct"/>
            <w:shd w:val="clear" w:color="auto" w:fill="auto"/>
            <w:noWrap/>
            <w:vAlign w:val="center"/>
          </w:tcPr>
          <w:p w14:paraId="300170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03BB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9" w:hRule="atLeast"/>
        </w:trPr>
        <w:tc>
          <w:tcPr>
            <w:tcW w:w="319" w:type="pct"/>
            <w:shd w:val="clear" w:color="auto" w:fill="auto"/>
            <w:noWrap/>
            <w:vAlign w:val="center"/>
          </w:tcPr>
          <w:p w14:paraId="26E2F6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41</w:t>
            </w:r>
          </w:p>
        </w:tc>
        <w:tc>
          <w:tcPr>
            <w:tcW w:w="696" w:type="pct"/>
            <w:vMerge w:val="continue"/>
            <w:shd w:val="clear" w:color="auto" w:fill="FFFF00"/>
            <w:noWrap/>
            <w:vAlign w:val="center"/>
          </w:tcPr>
          <w:p w14:paraId="5F075C3A">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p>
        </w:tc>
        <w:tc>
          <w:tcPr>
            <w:tcW w:w="723" w:type="pct"/>
            <w:shd w:val="clear" w:color="auto" w:fill="auto"/>
            <w:vAlign w:val="center"/>
          </w:tcPr>
          <w:p w14:paraId="4BCC3A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无人机巡田服务</w:t>
            </w:r>
          </w:p>
        </w:tc>
        <w:tc>
          <w:tcPr>
            <w:tcW w:w="2619" w:type="pct"/>
            <w:shd w:val="clear" w:color="auto" w:fill="auto"/>
            <w:vAlign w:val="center"/>
          </w:tcPr>
          <w:p w14:paraId="767B14D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1、利用无人机搭载多光谱相机，可自动快速高效地获取作物生长参数，并通过耦台嵌入在地面端。</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2、作物生产管理终端中的作物生长诊断调控模型，实施监测，诊断。</w:t>
            </w:r>
          </w:p>
          <w:p w14:paraId="4F5AAE9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精准种植：根据多光谱无人机测绘数据，可视化展示水稻长势数据，分析NDVI图，提供长势分析结果。对多光谱照片进行分析从而生成适用于农田生长状况的处方图，植保无人机进行变量施肥，在生长状况较差的区域增加施肥量，在生长较好的区域少施用肥料，从而做到精准施肥。</w:t>
            </w:r>
          </w:p>
          <w:p w14:paraId="0726229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4、倒伏分析：通过智慧农业机场巡田，可以对倒伏区域进行标注，倒伏面积进行测量。</w:t>
            </w:r>
          </w:p>
          <w:p w14:paraId="0A11129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5、出苗分析：通过无人机巡田记录，可以分析作物出苗率，为补苗补肥做生产依据。</w:t>
            </w:r>
          </w:p>
          <w:p w14:paraId="5067F2D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6、测产分析：通过无人机巡田记录，可以给作物进行产量预测，可以识别单位面积穗数，通过穗数和千粒重得出亩产预估数据。</w:t>
            </w:r>
          </w:p>
          <w:p w14:paraId="5899736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color w:val="000000" w:themeColor="text1"/>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7、每年每茬安排专业人员到现场通过无人机进行农情监测，服务期3年。</w:t>
            </w:r>
          </w:p>
        </w:tc>
        <w:tc>
          <w:tcPr>
            <w:tcW w:w="322" w:type="pct"/>
            <w:shd w:val="clear" w:color="auto" w:fill="auto"/>
            <w:noWrap/>
            <w:vAlign w:val="center"/>
          </w:tcPr>
          <w:p w14:paraId="6C7B57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w:t>
            </w:r>
          </w:p>
        </w:tc>
        <w:tc>
          <w:tcPr>
            <w:tcW w:w="317" w:type="pct"/>
            <w:shd w:val="clear" w:color="auto" w:fill="auto"/>
            <w:noWrap/>
            <w:vAlign w:val="center"/>
          </w:tcPr>
          <w:p w14:paraId="79EDF6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439A8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7" w:hRule="atLeast"/>
        </w:trPr>
        <w:tc>
          <w:tcPr>
            <w:tcW w:w="319" w:type="pct"/>
            <w:shd w:val="clear" w:color="auto" w:fill="auto"/>
            <w:noWrap/>
            <w:vAlign w:val="center"/>
          </w:tcPr>
          <w:p w14:paraId="284BA6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42</w:t>
            </w:r>
          </w:p>
        </w:tc>
        <w:tc>
          <w:tcPr>
            <w:tcW w:w="696" w:type="pct"/>
            <w:shd w:val="clear" w:color="auto" w:fill="auto"/>
            <w:noWrap/>
            <w:vAlign w:val="center"/>
          </w:tcPr>
          <w:p w14:paraId="0AB913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水稻、小麦模型算法及生产处方</w:t>
            </w:r>
          </w:p>
        </w:tc>
        <w:tc>
          <w:tcPr>
            <w:tcW w:w="723" w:type="pct"/>
            <w:shd w:val="clear" w:color="auto" w:fill="auto"/>
            <w:vAlign w:val="center"/>
          </w:tcPr>
          <w:p w14:paraId="2737C4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水稻、小麦模型算法及生产处方</w:t>
            </w:r>
          </w:p>
        </w:tc>
        <w:tc>
          <w:tcPr>
            <w:tcW w:w="2619" w:type="pct"/>
            <w:shd w:val="clear" w:color="auto" w:fill="auto"/>
            <w:vAlign w:val="center"/>
          </w:tcPr>
          <w:p w14:paraId="4246DE2C">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default"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依据无人机/卫星遥感诊断结果、作物长势监测数据以及土壤养分分布信息，结合水稻模型和小麦模型，在作物生长的各个生长关键期，形成各个田块的处方设计图，包括施肥处方图、灌溉处方图及施药处方图。</w:t>
            </w:r>
          </w:p>
          <w:p w14:paraId="32EDE5D1">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1、采用大数据AI算法，由传感器监测感知空气、土壤、植物本体数据，融合deepseek等大语言模型，提供水稻小麦大田种植各阶段管理建议。</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2、采用大数据算法和专家系统相结合，为水稻小麦提供精准生长调控模型。</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color w:val="000000" w:themeColor="text1"/>
                <w:sz w:val="22"/>
                <w:szCs w:val="22"/>
                <w14:textFill>
                  <w14:solidFill>
                    <w14:schemeClr w14:val="tx1"/>
                  </w14:solidFill>
                </w14:textFill>
              </w:rPr>
              <w:t>▲</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3、结合本地化部署，提供作物生长模型、生长监测技术原理说明，提供相关数据。</w:t>
            </w:r>
          </w:p>
          <w:p w14:paraId="7D25129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4、可根据不同作物的环境特性，设定适宜的预警阈值，数据异常情况将自动提醒相关农事管理者。（</w:t>
            </w:r>
            <w:r>
              <w:rPr>
                <w:rFonts w:hint="eastAsia" w:asciiTheme="minorEastAsia" w:hAnsiTheme="minorEastAsia" w:eastAsiaTheme="minorEastAsia" w:cstheme="minorEastAsia"/>
                <w:color w:val="000000" w:themeColor="text1"/>
                <w:sz w:val="22"/>
                <w:szCs w:val="22"/>
                <w:vertAlign w:val="baseline"/>
                <w:lang w:val="en-US"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2"/>
                <w:szCs w:val="22"/>
                <w:vertAlign w:val="baseline"/>
                <w14:textFill>
                  <w14:solidFill>
                    <w14:schemeClr w14:val="tx1"/>
                  </w14:solidFill>
                </w14:textFill>
              </w:rPr>
              <w:t>具有检测资质的机构出具的</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带有CNAS标识的产品检测报告加盖投标人公章）</w:t>
            </w:r>
          </w:p>
          <w:p w14:paraId="6F7E589C">
            <w:pPr>
              <w:keepNext w:val="0"/>
              <w:keepLines w:val="0"/>
              <w:pageBreakBefore w:val="0"/>
              <w:widowControl/>
              <w:numPr>
                <w:ilvl w:val="0"/>
                <w:numId w:val="0"/>
              </w:numPr>
              <w:suppressLineNumbers w:val="0"/>
              <w:shd w:val="clear"/>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5、可展示不同时间段作物生长过程，进行年度生长过程对比，反映作物持续生长的差异性。（</w:t>
            </w:r>
            <w:r>
              <w:rPr>
                <w:rFonts w:hint="eastAsia" w:asciiTheme="minorEastAsia" w:hAnsiTheme="minorEastAsia" w:eastAsiaTheme="minorEastAsia" w:cstheme="minorEastAsia"/>
                <w:color w:val="000000" w:themeColor="text1"/>
                <w:sz w:val="22"/>
                <w:szCs w:val="22"/>
                <w:vertAlign w:val="baseline"/>
                <w:lang w:val="en-US"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2"/>
                <w:szCs w:val="22"/>
                <w:vertAlign w:val="baseline"/>
                <w14:textFill>
                  <w14:solidFill>
                    <w14:schemeClr w14:val="tx1"/>
                  </w14:solidFill>
                </w14:textFill>
              </w:rPr>
              <w:t>具有检测资质的机构出具的</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带有CNAS标识的产品检测报告加盖投标人公章）</w:t>
            </w:r>
          </w:p>
          <w:p w14:paraId="6651570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6、提供泰兴全域的每茬稻麦作物的长势监测（卫星遥感，10mx10m基础版），覆盖全泰兴，3年。</w:t>
            </w:r>
          </w:p>
        </w:tc>
        <w:tc>
          <w:tcPr>
            <w:tcW w:w="322" w:type="pct"/>
            <w:shd w:val="clear" w:color="auto" w:fill="auto"/>
            <w:noWrap/>
            <w:vAlign w:val="center"/>
          </w:tcPr>
          <w:p w14:paraId="4374B7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w:t>
            </w:r>
          </w:p>
        </w:tc>
        <w:tc>
          <w:tcPr>
            <w:tcW w:w="317" w:type="pct"/>
            <w:shd w:val="clear" w:color="auto" w:fill="auto"/>
            <w:noWrap/>
            <w:vAlign w:val="center"/>
          </w:tcPr>
          <w:p w14:paraId="7F854A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706B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04" w:hRule="atLeast"/>
        </w:trPr>
        <w:tc>
          <w:tcPr>
            <w:tcW w:w="319" w:type="pct"/>
            <w:shd w:val="clear" w:color="auto" w:fill="auto"/>
            <w:noWrap/>
            <w:vAlign w:val="center"/>
          </w:tcPr>
          <w:p w14:paraId="1FF402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43</w:t>
            </w:r>
          </w:p>
        </w:tc>
        <w:tc>
          <w:tcPr>
            <w:tcW w:w="696" w:type="pct"/>
            <w:shd w:val="clear" w:color="auto" w:fill="auto"/>
            <w:noWrap/>
            <w:vAlign w:val="center"/>
          </w:tcPr>
          <w:p w14:paraId="3A37F9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植保无人机</w:t>
            </w:r>
          </w:p>
        </w:tc>
        <w:tc>
          <w:tcPr>
            <w:tcW w:w="723" w:type="pct"/>
            <w:shd w:val="clear" w:color="auto" w:fill="auto"/>
            <w:vAlign w:val="center"/>
          </w:tcPr>
          <w:p w14:paraId="15261D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植保无人机（含播撒）</w:t>
            </w:r>
          </w:p>
        </w:tc>
        <w:tc>
          <w:tcPr>
            <w:tcW w:w="2619" w:type="pct"/>
            <w:shd w:val="clear" w:color="auto" w:fill="auto"/>
            <w:vAlign w:val="center"/>
          </w:tcPr>
          <w:p w14:paraId="32CF8B7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最大起飞重量（最大喷洒起飞重量：126 kg，标配2喷头+ 70L作业箱）；最大轴距：2440 mm；可设置最大飞行半径：2km；最大可承受风速：三级风（&lt;6 m/s)；电机 KV 值：6565 (r/min)/V；作业载荷：70 KG；作业箱容积：70 L；播撒作业箱容积：100 L；最大排料量：400 kg/min（复合肥）；播撒作业箱内部最大载重：70kg；测距范围：60m。</w:t>
            </w:r>
          </w:p>
        </w:tc>
        <w:tc>
          <w:tcPr>
            <w:tcW w:w="322" w:type="pct"/>
            <w:shd w:val="clear" w:color="auto" w:fill="auto"/>
            <w:noWrap/>
            <w:vAlign w:val="center"/>
          </w:tcPr>
          <w:p w14:paraId="7387A6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w:t>
            </w:r>
          </w:p>
        </w:tc>
        <w:tc>
          <w:tcPr>
            <w:tcW w:w="317" w:type="pct"/>
            <w:shd w:val="clear" w:color="auto" w:fill="auto"/>
            <w:noWrap/>
            <w:vAlign w:val="center"/>
          </w:tcPr>
          <w:p w14:paraId="499134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709C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4" w:hRule="atLeast"/>
        </w:trPr>
        <w:tc>
          <w:tcPr>
            <w:tcW w:w="319" w:type="pct"/>
            <w:shd w:val="clear" w:color="auto" w:fill="auto"/>
            <w:noWrap/>
            <w:vAlign w:val="center"/>
          </w:tcPr>
          <w:p w14:paraId="5732E2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44</w:t>
            </w:r>
          </w:p>
        </w:tc>
        <w:tc>
          <w:tcPr>
            <w:tcW w:w="696" w:type="pct"/>
            <w:vMerge w:val="restart"/>
            <w:shd w:val="clear" w:color="auto" w:fill="auto"/>
            <w:noWrap/>
            <w:vAlign w:val="center"/>
          </w:tcPr>
          <w:p w14:paraId="3429D8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5G智能无人巡田眼</w:t>
            </w:r>
          </w:p>
        </w:tc>
        <w:tc>
          <w:tcPr>
            <w:tcW w:w="723" w:type="pct"/>
            <w:shd w:val="clear" w:color="auto" w:fill="auto"/>
            <w:vAlign w:val="center"/>
          </w:tcPr>
          <w:p w14:paraId="337903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固定高清鹰眼摄像头</w:t>
            </w:r>
          </w:p>
        </w:tc>
        <w:tc>
          <w:tcPr>
            <w:tcW w:w="2619" w:type="pct"/>
            <w:shd w:val="clear" w:color="auto" w:fill="auto"/>
            <w:vAlign w:val="center"/>
          </w:tcPr>
          <w:p w14:paraId="2AF8D6C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1600万180°鹰眼_400万40倍_卫星定位</w:t>
            </w:r>
          </w:p>
          <w:p w14:paraId="06A7B1F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1600万180° 无盲区球型鹰眼，全景采用4个F1.0大光圈全彩镜头拼接而成，可输出180°大场景拼接画面</w:t>
            </w:r>
          </w:p>
          <w:p w14:paraId="042066C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全景画面可支持关注区域畸变矫正，细节内置40倍变焦镜头</w:t>
            </w:r>
          </w:p>
          <w:p w14:paraId="5A7ADC1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全景智能：Smart事件、人员密度、车辆拥堵；细节智能：全结构化、Smart事件、普通监控（高帧率）；</w:t>
            </w:r>
          </w:p>
          <w:p w14:paraId="66AFD1C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1、全景摄像机</w:t>
            </w:r>
          </w:p>
          <w:p w14:paraId="0320FFB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4个1/1.8＂ 4MP Progressive Scan CMOS，最高分辨率及帧率可达6072x2640@30fps</w:t>
            </w:r>
          </w:p>
          <w:p w14:paraId="1C9E5F2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视场角：水平180°，垂直110°</w:t>
            </w:r>
          </w:p>
          <w:p w14:paraId="3725C4C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星光级超低照度，0.0005Lux/F1.0（彩色），0.0001Lux/F1.0（黑白）</w:t>
            </w:r>
          </w:p>
          <w:p w14:paraId="4DFC2C1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2、细节摄像机</w:t>
            </w:r>
          </w:p>
          <w:p w14:paraId="44073E8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1/1.8＂ 4MP Progressive Scan CMOS，最高分辨率及帧率可达2688x1520@30fps</w:t>
            </w:r>
          </w:p>
          <w:p w14:paraId="74C9B6F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 xml:space="preserve">星光级超低照度，0.0005Lux/F1.2（彩色），0.0001Lux/F1.2（黑白），0 Lux with IR </w:t>
            </w:r>
          </w:p>
          <w:p w14:paraId="4355F14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40倍光学变倍，16倍数字变倍</w:t>
            </w:r>
          </w:p>
          <w:p w14:paraId="5C27A92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水平360°连续旋转，垂直-15°-90°（自动翻转）</w:t>
            </w:r>
          </w:p>
          <w:p w14:paraId="3E3E520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采用高效红外阵列，低功耗，照射距离最远可达300m</w:t>
            </w:r>
          </w:p>
          <w:p w14:paraId="1FF202F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3、系统参数</w:t>
            </w:r>
          </w:p>
          <w:p w14:paraId="4626DB3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【全景】支持区域入侵侦测、越界侦测、进入区域、离开区域事件侦测功能</w:t>
            </w:r>
          </w:p>
          <w:p w14:paraId="29AEB24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【全景】支持人员密度检测功能，检测覆盖范围半径100米</w:t>
            </w:r>
          </w:p>
          <w:p w14:paraId="1EDFF22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【全景】支持车辆拥堵检测功能，检测覆盖范围半径150米，推荐：在封闭式道路中可以做拥堵事件检测，推荐在高速、环线、快速路或者主干线</w:t>
            </w:r>
          </w:p>
          <w:p w14:paraId="212AC71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【细节】支持区域入侵侦测、越界侦测、进入区域、离开区域事件侦测功能</w:t>
            </w:r>
          </w:p>
          <w:p w14:paraId="476D915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【细节】支持全结构化：支持细节路混合目标检测，对检测区域内的人、非机动车、车进行同时抓拍上传，人脸人体关联输出，并实现对人脸、人体、车辆结构化属性特征信息提取</w:t>
            </w:r>
          </w:p>
          <w:p w14:paraId="4229CB2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支持点击联动功能，通过在客户端点击或者框选全景摄像机画面任意位置，细节跟踪摄像机可自动通过云台调整与变焦，将该区域置于画面中心。</w:t>
            </w:r>
          </w:p>
          <w:p w14:paraId="683CAAD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支持目标自动跟踪功能，通过设置智能事件规则，对设定区域内触发事件的运动目标在设定的跟踪时间内进行持续稳定跟踪。并可在跟踪过程中手动切换跟踪目标</w:t>
            </w:r>
          </w:p>
          <w:p w14:paraId="1D89B79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支持手动选择跟踪目标，在设定跟踪时间内进行持续稳定跟踪</w:t>
            </w:r>
          </w:p>
          <w:p w14:paraId="057EDDB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光口（FC）+电口(RJ-45)网络接口设计</w:t>
            </w:r>
          </w:p>
          <w:p w14:paraId="18107E5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支持GB35114A级安全加密</w:t>
            </w:r>
          </w:p>
          <w:p w14:paraId="41D53F8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AI-ISP：细节球机采用去噪卷积神经网络将深度结构、学习算法用于图像去噪，最终使画面成像更新清晰，噪点更小图像更干净</w:t>
            </w:r>
          </w:p>
          <w:p w14:paraId="341A878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支持北斗卫星定位</w:t>
            </w:r>
          </w:p>
          <w:p w14:paraId="146332E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传感器类型：【全景】1/1.8＂ progressive scan CMOS,【细节】1/1.8＂ progressive scan CMOS</w:t>
            </w:r>
          </w:p>
          <w:p w14:paraId="17C48E4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 xml:space="preserve">最低照度：【全景】0.0005Lux/F1.0（彩色），0.0001Lux/F1.0（黑白）；【细节】星光级超低照度，0.0005Lux/F1.2（彩色），0.0001Lux/F1.2（黑白），0 Lux with IR </w:t>
            </w:r>
          </w:p>
          <w:p w14:paraId="6C4FA1A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宽动态：全景不支持，细节支持120dB超宽动态</w:t>
            </w:r>
          </w:p>
          <w:p w14:paraId="3C5BC1A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 xml:space="preserve">光学变倍：40倍 </w:t>
            </w:r>
          </w:p>
          <w:p w14:paraId="214DDDF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焦距：【全景】2 mm；【细节】6~240 mm</w:t>
            </w:r>
          </w:p>
          <w:p w14:paraId="489AEC4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视场角：水平视场角</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ab/>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 xml:space="preserve">56.6-1.8度(广角-望远) </w:t>
            </w:r>
          </w:p>
          <w:p w14:paraId="3D21113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垂直视场角</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ab/>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 xml:space="preserve">33.7-1.0度(广角-望远) </w:t>
            </w:r>
          </w:p>
          <w:p w14:paraId="234676A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对角线视场角</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ab/>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 xml:space="preserve">63.4-2.0度(广角-望远) </w:t>
            </w:r>
          </w:p>
          <w:p w14:paraId="64784DE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 xml:space="preserve">红外照射距离：300m </w:t>
            </w:r>
          </w:p>
          <w:p w14:paraId="1785C34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 xml:space="preserve">防补光过曝：支持 </w:t>
            </w:r>
          </w:p>
          <w:p w14:paraId="5539004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水平范围：360°</w:t>
            </w:r>
          </w:p>
          <w:p w14:paraId="77AB0AA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垂直范围：-15°-90°(自动翻转)</w:t>
            </w:r>
          </w:p>
          <w:p w14:paraId="03F85CA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水平速度：水平键控速度：0.1°-500°/s,速度可设;水平预置点速度：500°/s</w:t>
            </w:r>
          </w:p>
          <w:p w14:paraId="58EA9F5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 xml:space="preserve">垂直速度：垂直键控速度：0.1°-350°/s,速度可设;垂直预置点速度：350°/s  </w:t>
            </w:r>
          </w:p>
          <w:p w14:paraId="3200267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主码流帧率分辨率：全景：50Hz: 25fps (6072x2640,5520×2400, 4096×1800,3840×1680, 2784×1200) 60Hz: 30fps (6072x2640，5520×2400,  4096×1800，3840×1680, 2784×1200)</w:t>
            </w:r>
          </w:p>
          <w:p w14:paraId="24F9741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细节：50Hz:25fps (2688x1520，2560x1440,1920×1080,1280×960,1280x720) 60Hz:30fps （2688x1520，2560x1440,1920x1080,1280x960,1280x720)</w:t>
            </w:r>
          </w:p>
          <w:p w14:paraId="4DA894B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 xml:space="preserve">视频压缩标准：H.265;H.264;MJPEG </w:t>
            </w:r>
          </w:p>
          <w:p w14:paraId="257CC33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卫星定位：支持北斗卫星定位</w:t>
            </w:r>
          </w:p>
          <w:p w14:paraId="7F88202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陀螺仪：支持</w:t>
            </w:r>
          </w:p>
          <w:p w14:paraId="0864321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 xml:space="preserve">电子罗盘：支持 </w:t>
            </w:r>
          </w:p>
          <w:p w14:paraId="35BAEA5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网络接口：RJ45网口;自适应10M/100M/1000M网络数据</w:t>
            </w:r>
          </w:p>
          <w:p w14:paraId="5F4DBB9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光纤接口：FC接口;内置光纤模块;波长TX1310/RX1550nm;20km传输距离;单模单纤;1000M网络数据</w:t>
            </w:r>
          </w:p>
          <w:p w14:paraId="067501D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SD卡扩展：内置Micro SD卡插槽，支持Micro SD/Micro SDHC/Micro SDXC卡（最大支持512G）</w:t>
            </w:r>
          </w:p>
          <w:p w14:paraId="7BF830A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报警：7路报警输入，2路报警输出</w:t>
            </w:r>
          </w:p>
          <w:p w14:paraId="14FE602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音频：1路音频输入，1路音频输出</w:t>
            </w:r>
          </w:p>
          <w:p w14:paraId="71C1E8B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 xml:space="preserve">RS485接口：采用半双工模式，支持自适应HIKVISION，PELCO-P和PELCO-D(可添加)协议 </w:t>
            </w:r>
          </w:p>
          <w:p w14:paraId="04D3750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供电方式：DC36V；  整机平均功耗75w.最大功耗 90w</w:t>
            </w:r>
          </w:p>
          <w:p w14:paraId="470CC85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工作温湿度：-40℃-70℃;湿度小于90%</w:t>
            </w:r>
          </w:p>
          <w:p w14:paraId="4C2D1D2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恢复出厂设置：支持</w:t>
            </w:r>
          </w:p>
          <w:p w14:paraId="74F9481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除雾：支持</w:t>
            </w:r>
          </w:p>
          <w:p w14:paraId="2B07A31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尺寸：Φ427.6x425.9mm</w:t>
            </w:r>
          </w:p>
          <w:p w14:paraId="0403D2F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 xml:space="preserve">重量：净重 14.6kg </w:t>
            </w:r>
          </w:p>
          <w:p w14:paraId="118ED4F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防护：IP67; 6000V 防雷、防浪涌、防突波，符合GB/T17626.2/3/4/5/6四级标准</w:t>
            </w:r>
          </w:p>
          <w:p w14:paraId="241A2778">
            <w:pPr>
              <w:pStyle w:val="18"/>
              <w:ind w:left="0" w:leftChars="0" w:firstLine="0" w:firstLineChars="0"/>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▲全景通道最高分辨率不小于6072 x 2640，细节通道最高分辨率不小于2688 × 1520。</w:t>
            </w:r>
          </w:p>
          <w:p w14:paraId="4B3B2960">
            <w:pPr>
              <w:pStyle w:val="18"/>
              <w:ind w:left="0" w:leftChars="0" w:firstLine="0" w:firstLineChars="0"/>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▲全景通道内置4个镜头、靶面尺寸不小于1/1.8英寸的CMOS传感器，细节通道内置1个镜头，靶面尺寸不小于1/1.8英寸的CMOS传感器。</w:t>
            </w:r>
          </w:p>
          <w:p w14:paraId="42C0DE6B">
            <w:pPr>
              <w:pStyle w:val="18"/>
              <w:ind w:left="0" w:leftChars="0" w:firstLine="0" w:firstLineChars="0"/>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▲设备在全景拼接模式下，垂直视场角不小于110°，水平视场角不小于180°。可将4个全景视频图像进行拼接，实现不小于180°拼接画面显示，并抓拍拼接后的图片。</w:t>
            </w:r>
          </w:p>
          <w:p w14:paraId="6BBFE7E5">
            <w:pPr>
              <w:pStyle w:val="18"/>
              <w:ind w:left="0" w:leftChars="0" w:firstLine="0" w:firstLineChars="0"/>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注：带▲号条款须</w:t>
            </w:r>
            <w:r>
              <w:rPr>
                <w:rFonts w:hint="eastAsia" w:asciiTheme="minorEastAsia" w:hAnsiTheme="minorEastAsia" w:eastAsiaTheme="minorEastAsia" w:cstheme="minorEastAsia"/>
                <w:color w:val="000000" w:themeColor="text1"/>
                <w:sz w:val="22"/>
                <w:szCs w:val="22"/>
                <w:vertAlign w:val="baseline"/>
                <w14:textFill>
                  <w14:solidFill>
                    <w14:schemeClr w14:val="tx1"/>
                  </w14:solidFill>
                </w14:textFill>
              </w:rPr>
              <w:t>提供</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公安部出具的检验报告证明并加盖投标人公章。</w:t>
            </w:r>
          </w:p>
        </w:tc>
        <w:tc>
          <w:tcPr>
            <w:tcW w:w="322" w:type="pct"/>
            <w:shd w:val="clear" w:color="auto" w:fill="auto"/>
            <w:noWrap/>
            <w:vAlign w:val="center"/>
          </w:tcPr>
          <w:p w14:paraId="7D0F72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default"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c>
          <w:tcPr>
            <w:tcW w:w="317" w:type="pct"/>
            <w:shd w:val="clear" w:color="auto" w:fill="auto"/>
            <w:noWrap/>
            <w:vAlign w:val="center"/>
          </w:tcPr>
          <w:p w14:paraId="131748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73AB8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19" w:type="pct"/>
            <w:shd w:val="clear" w:color="auto" w:fill="auto"/>
            <w:noWrap/>
            <w:vAlign w:val="center"/>
          </w:tcPr>
          <w:p w14:paraId="53EAE6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45</w:t>
            </w:r>
          </w:p>
        </w:tc>
        <w:tc>
          <w:tcPr>
            <w:tcW w:w="696" w:type="pct"/>
            <w:vMerge w:val="continue"/>
            <w:shd w:val="clear" w:color="auto" w:fill="auto"/>
            <w:noWrap/>
            <w:vAlign w:val="center"/>
          </w:tcPr>
          <w:p w14:paraId="6A267C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p>
        </w:tc>
        <w:tc>
          <w:tcPr>
            <w:tcW w:w="723" w:type="pct"/>
            <w:shd w:val="clear" w:color="auto" w:fill="auto"/>
            <w:vAlign w:val="center"/>
          </w:tcPr>
          <w:p w14:paraId="7B61A2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鹰眼高清摄像机专用支架</w:t>
            </w:r>
          </w:p>
        </w:tc>
        <w:tc>
          <w:tcPr>
            <w:tcW w:w="2619" w:type="pct"/>
            <w:shd w:val="clear" w:color="auto" w:fill="auto"/>
            <w:vAlign w:val="center"/>
          </w:tcPr>
          <w:p w14:paraId="42700BE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鹰眼高清摄像机专用支架</w:t>
            </w:r>
          </w:p>
        </w:tc>
        <w:tc>
          <w:tcPr>
            <w:tcW w:w="322" w:type="pct"/>
            <w:shd w:val="clear" w:color="auto" w:fill="auto"/>
            <w:noWrap/>
            <w:vAlign w:val="center"/>
          </w:tcPr>
          <w:p w14:paraId="6D5463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default"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c>
          <w:tcPr>
            <w:tcW w:w="317" w:type="pct"/>
            <w:shd w:val="clear" w:color="auto" w:fill="auto"/>
            <w:noWrap/>
            <w:vAlign w:val="center"/>
          </w:tcPr>
          <w:p w14:paraId="043617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55DC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7" w:hRule="atLeast"/>
        </w:trPr>
        <w:tc>
          <w:tcPr>
            <w:tcW w:w="319" w:type="pct"/>
            <w:shd w:val="clear" w:color="auto" w:fill="auto"/>
            <w:noWrap/>
            <w:vAlign w:val="center"/>
          </w:tcPr>
          <w:p w14:paraId="56C9B5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46</w:t>
            </w:r>
          </w:p>
        </w:tc>
        <w:tc>
          <w:tcPr>
            <w:tcW w:w="696" w:type="pct"/>
            <w:vMerge w:val="continue"/>
            <w:shd w:val="clear" w:color="auto" w:fill="auto"/>
            <w:noWrap/>
            <w:vAlign w:val="center"/>
          </w:tcPr>
          <w:p w14:paraId="1413C8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p>
        </w:tc>
        <w:tc>
          <w:tcPr>
            <w:tcW w:w="723" w:type="pct"/>
            <w:shd w:val="clear" w:color="auto" w:fill="auto"/>
            <w:vAlign w:val="center"/>
          </w:tcPr>
          <w:p w14:paraId="607433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硬盘录像机</w:t>
            </w:r>
          </w:p>
        </w:tc>
        <w:tc>
          <w:tcPr>
            <w:tcW w:w="2619" w:type="pct"/>
            <w:shd w:val="clear" w:color="auto" w:fill="auto"/>
            <w:vAlign w:val="center"/>
          </w:tcPr>
          <w:p w14:paraId="4A293B9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存储接口：5个SATA接口，支持满配20TB硬盘</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视频接口：2×HDMI，1×VGA</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网络接口：2×RJ45 10/100/1000Mbps自适应以太网口</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报警接口：16路报警输入，4路报警输出</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反向供电：1路DC12V 1A</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串行接口：1路RS-232接口，1路全双工RS-485接口</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USB接口：2×USB 2.0，1×USB 3.0</w:t>
            </w:r>
          </w:p>
        </w:tc>
        <w:tc>
          <w:tcPr>
            <w:tcW w:w="322" w:type="pct"/>
            <w:shd w:val="clear" w:color="auto" w:fill="auto"/>
            <w:noWrap/>
            <w:vAlign w:val="center"/>
          </w:tcPr>
          <w:p w14:paraId="5D09EF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default"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c>
          <w:tcPr>
            <w:tcW w:w="317" w:type="pct"/>
            <w:shd w:val="clear" w:color="auto" w:fill="auto"/>
            <w:noWrap/>
            <w:vAlign w:val="center"/>
          </w:tcPr>
          <w:p w14:paraId="406822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个</w:t>
            </w:r>
          </w:p>
        </w:tc>
      </w:tr>
      <w:tr w14:paraId="17A4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9" w:type="pct"/>
            <w:shd w:val="clear" w:color="auto" w:fill="auto"/>
            <w:noWrap/>
            <w:vAlign w:val="center"/>
          </w:tcPr>
          <w:p w14:paraId="7304E9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47</w:t>
            </w:r>
          </w:p>
        </w:tc>
        <w:tc>
          <w:tcPr>
            <w:tcW w:w="696" w:type="pct"/>
            <w:vMerge w:val="continue"/>
            <w:shd w:val="clear" w:color="auto" w:fill="auto"/>
            <w:noWrap/>
            <w:vAlign w:val="center"/>
          </w:tcPr>
          <w:p w14:paraId="786E7E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p>
        </w:tc>
        <w:tc>
          <w:tcPr>
            <w:tcW w:w="723" w:type="pct"/>
            <w:shd w:val="clear" w:color="auto" w:fill="auto"/>
            <w:vAlign w:val="center"/>
          </w:tcPr>
          <w:p w14:paraId="00ACE1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硬盘</w:t>
            </w:r>
          </w:p>
        </w:tc>
        <w:tc>
          <w:tcPr>
            <w:tcW w:w="2619" w:type="pct"/>
            <w:shd w:val="clear" w:color="auto" w:fill="auto"/>
            <w:vAlign w:val="center"/>
          </w:tcPr>
          <w:p w14:paraId="4DEC34C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8T数据硬盘</w:t>
            </w:r>
          </w:p>
        </w:tc>
        <w:tc>
          <w:tcPr>
            <w:tcW w:w="322" w:type="pct"/>
            <w:shd w:val="clear" w:color="auto" w:fill="auto"/>
            <w:noWrap/>
            <w:vAlign w:val="center"/>
          </w:tcPr>
          <w:p w14:paraId="4DEFC0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default"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c>
          <w:tcPr>
            <w:tcW w:w="317" w:type="pct"/>
            <w:shd w:val="clear" w:color="auto" w:fill="auto"/>
            <w:noWrap/>
            <w:vAlign w:val="center"/>
          </w:tcPr>
          <w:p w14:paraId="503C09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个</w:t>
            </w:r>
          </w:p>
        </w:tc>
      </w:tr>
      <w:tr w14:paraId="339F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19" w:type="pct"/>
            <w:shd w:val="clear" w:color="auto" w:fill="auto"/>
            <w:noWrap/>
            <w:vAlign w:val="center"/>
          </w:tcPr>
          <w:p w14:paraId="618745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48</w:t>
            </w:r>
          </w:p>
        </w:tc>
        <w:tc>
          <w:tcPr>
            <w:tcW w:w="696" w:type="pct"/>
            <w:vMerge w:val="continue"/>
            <w:shd w:val="clear" w:color="auto" w:fill="auto"/>
            <w:noWrap/>
            <w:vAlign w:val="center"/>
          </w:tcPr>
          <w:p w14:paraId="0DEE9F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p>
        </w:tc>
        <w:tc>
          <w:tcPr>
            <w:tcW w:w="723" w:type="pct"/>
            <w:shd w:val="clear" w:color="auto" w:fill="auto"/>
            <w:vAlign w:val="center"/>
          </w:tcPr>
          <w:p w14:paraId="0C8AE7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交换机</w:t>
            </w:r>
          </w:p>
        </w:tc>
        <w:tc>
          <w:tcPr>
            <w:tcW w:w="2619" w:type="pct"/>
            <w:shd w:val="clear" w:color="auto" w:fill="auto"/>
            <w:vAlign w:val="center"/>
          </w:tcPr>
          <w:p w14:paraId="2B4F9E0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5口千兆交换机</w:t>
            </w:r>
          </w:p>
        </w:tc>
        <w:tc>
          <w:tcPr>
            <w:tcW w:w="322" w:type="pct"/>
            <w:shd w:val="clear" w:color="auto" w:fill="auto"/>
            <w:noWrap/>
            <w:vAlign w:val="center"/>
          </w:tcPr>
          <w:p w14:paraId="0BF859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default"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c>
          <w:tcPr>
            <w:tcW w:w="317" w:type="pct"/>
            <w:shd w:val="clear" w:color="auto" w:fill="auto"/>
            <w:noWrap/>
            <w:vAlign w:val="center"/>
          </w:tcPr>
          <w:p w14:paraId="5ACB36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个</w:t>
            </w:r>
          </w:p>
        </w:tc>
      </w:tr>
      <w:tr w14:paraId="5F53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9" w:type="pct"/>
            <w:shd w:val="clear" w:color="auto" w:fill="auto"/>
            <w:noWrap/>
            <w:vAlign w:val="center"/>
          </w:tcPr>
          <w:p w14:paraId="354640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49</w:t>
            </w:r>
          </w:p>
        </w:tc>
        <w:tc>
          <w:tcPr>
            <w:tcW w:w="696" w:type="pct"/>
            <w:vMerge w:val="continue"/>
            <w:shd w:val="clear" w:color="auto" w:fill="auto"/>
            <w:noWrap/>
            <w:vAlign w:val="center"/>
          </w:tcPr>
          <w:p w14:paraId="49B20E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p>
        </w:tc>
        <w:tc>
          <w:tcPr>
            <w:tcW w:w="723" w:type="pct"/>
            <w:shd w:val="clear" w:color="auto" w:fill="auto"/>
            <w:vAlign w:val="center"/>
          </w:tcPr>
          <w:p w14:paraId="795D5E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监控柜</w:t>
            </w:r>
          </w:p>
        </w:tc>
        <w:tc>
          <w:tcPr>
            <w:tcW w:w="2619" w:type="pct"/>
            <w:shd w:val="clear" w:color="auto" w:fill="auto"/>
            <w:vAlign w:val="center"/>
          </w:tcPr>
          <w:p w14:paraId="4172B49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防水设计300mm*400mm*180mm（含内部插座、空开等电器件）。</w:t>
            </w:r>
          </w:p>
        </w:tc>
        <w:tc>
          <w:tcPr>
            <w:tcW w:w="322" w:type="pct"/>
            <w:shd w:val="clear" w:color="auto" w:fill="auto"/>
            <w:noWrap/>
            <w:vAlign w:val="center"/>
          </w:tcPr>
          <w:p w14:paraId="161043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default"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c>
          <w:tcPr>
            <w:tcW w:w="317" w:type="pct"/>
            <w:shd w:val="clear" w:color="auto" w:fill="auto"/>
            <w:noWrap/>
            <w:vAlign w:val="center"/>
          </w:tcPr>
          <w:p w14:paraId="7645C1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6261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2" w:hRule="atLeast"/>
        </w:trPr>
        <w:tc>
          <w:tcPr>
            <w:tcW w:w="319" w:type="pct"/>
            <w:shd w:val="clear" w:color="auto" w:fill="auto"/>
            <w:noWrap/>
            <w:vAlign w:val="center"/>
          </w:tcPr>
          <w:p w14:paraId="6C2E24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50</w:t>
            </w:r>
          </w:p>
        </w:tc>
        <w:tc>
          <w:tcPr>
            <w:tcW w:w="696" w:type="pct"/>
            <w:vMerge w:val="continue"/>
            <w:shd w:val="clear" w:color="auto" w:fill="auto"/>
            <w:noWrap/>
            <w:vAlign w:val="center"/>
          </w:tcPr>
          <w:p w14:paraId="45404B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p>
        </w:tc>
        <w:tc>
          <w:tcPr>
            <w:tcW w:w="723" w:type="pct"/>
            <w:shd w:val="clear" w:color="auto" w:fill="auto"/>
            <w:vAlign w:val="center"/>
          </w:tcPr>
          <w:p w14:paraId="410C2D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立杆</w:t>
            </w:r>
          </w:p>
        </w:tc>
        <w:tc>
          <w:tcPr>
            <w:tcW w:w="2619" w:type="pct"/>
            <w:shd w:val="clear" w:color="auto" w:fill="auto"/>
            <w:vAlign w:val="center"/>
          </w:tcPr>
          <w:p w14:paraId="792337A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立杆，高度9米，主杆板厚8mm</w:t>
            </w:r>
          </w:p>
        </w:tc>
        <w:tc>
          <w:tcPr>
            <w:tcW w:w="322" w:type="pct"/>
            <w:shd w:val="clear" w:color="auto" w:fill="auto"/>
            <w:noWrap/>
            <w:vAlign w:val="center"/>
          </w:tcPr>
          <w:p w14:paraId="155184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default"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c>
          <w:tcPr>
            <w:tcW w:w="317" w:type="pct"/>
            <w:shd w:val="clear" w:color="auto" w:fill="auto"/>
            <w:noWrap/>
            <w:vAlign w:val="center"/>
          </w:tcPr>
          <w:p w14:paraId="71FBBE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根</w:t>
            </w:r>
          </w:p>
        </w:tc>
      </w:tr>
      <w:tr w14:paraId="7186C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6" w:hRule="atLeast"/>
        </w:trPr>
        <w:tc>
          <w:tcPr>
            <w:tcW w:w="319" w:type="pct"/>
            <w:shd w:val="clear" w:color="auto" w:fill="auto"/>
            <w:noWrap/>
            <w:vAlign w:val="center"/>
          </w:tcPr>
          <w:p w14:paraId="30D94E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51</w:t>
            </w:r>
          </w:p>
        </w:tc>
        <w:tc>
          <w:tcPr>
            <w:tcW w:w="696" w:type="pct"/>
            <w:vMerge w:val="continue"/>
            <w:shd w:val="clear" w:color="auto" w:fill="auto"/>
            <w:noWrap/>
            <w:vAlign w:val="center"/>
          </w:tcPr>
          <w:p w14:paraId="54D057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p>
        </w:tc>
        <w:tc>
          <w:tcPr>
            <w:tcW w:w="723" w:type="pct"/>
            <w:shd w:val="clear" w:color="auto" w:fill="auto"/>
            <w:vAlign w:val="center"/>
          </w:tcPr>
          <w:p w14:paraId="4C79BD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混凝土基础</w:t>
            </w:r>
          </w:p>
        </w:tc>
        <w:tc>
          <w:tcPr>
            <w:tcW w:w="2619" w:type="pct"/>
            <w:shd w:val="clear" w:color="auto" w:fill="auto"/>
            <w:vAlign w:val="center"/>
          </w:tcPr>
          <w:p w14:paraId="29F61A3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立杆水泥地基，含地笼等预埋件，C25混凝土,5立方。</w:t>
            </w:r>
          </w:p>
        </w:tc>
        <w:tc>
          <w:tcPr>
            <w:tcW w:w="322" w:type="pct"/>
            <w:shd w:val="clear" w:color="auto" w:fill="auto"/>
            <w:noWrap/>
            <w:vAlign w:val="center"/>
          </w:tcPr>
          <w:p w14:paraId="3D9952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default"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25</w:t>
            </w:r>
          </w:p>
        </w:tc>
        <w:tc>
          <w:tcPr>
            <w:tcW w:w="317" w:type="pct"/>
            <w:shd w:val="clear" w:color="auto" w:fill="auto"/>
            <w:noWrap/>
            <w:vAlign w:val="center"/>
          </w:tcPr>
          <w:p w14:paraId="644C8B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立方</w:t>
            </w:r>
          </w:p>
        </w:tc>
      </w:tr>
      <w:tr w14:paraId="3DF7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40" w:hRule="atLeast"/>
        </w:trPr>
        <w:tc>
          <w:tcPr>
            <w:tcW w:w="319" w:type="pct"/>
            <w:shd w:val="clear" w:color="auto" w:fill="auto"/>
            <w:noWrap/>
            <w:vAlign w:val="center"/>
          </w:tcPr>
          <w:p w14:paraId="4D9D22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52</w:t>
            </w:r>
          </w:p>
        </w:tc>
        <w:tc>
          <w:tcPr>
            <w:tcW w:w="696" w:type="pct"/>
            <w:vMerge w:val="continue"/>
            <w:shd w:val="clear" w:color="auto" w:fill="auto"/>
            <w:noWrap/>
            <w:vAlign w:val="center"/>
          </w:tcPr>
          <w:p w14:paraId="4A5D60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p>
        </w:tc>
        <w:tc>
          <w:tcPr>
            <w:tcW w:w="723" w:type="pct"/>
            <w:shd w:val="clear" w:color="auto" w:fill="auto"/>
            <w:vAlign w:val="center"/>
          </w:tcPr>
          <w:p w14:paraId="5427F3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吊机</w:t>
            </w:r>
          </w:p>
        </w:tc>
        <w:tc>
          <w:tcPr>
            <w:tcW w:w="2619" w:type="pct"/>
            <w:shd w:val="clear" w:color="auto" w:fill="auto"/>
            <w:vAlign w:val="center"/>
          </w:tcPr>
          <w:p w14:paraId="1380CAD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吊机</w:t>
            </w:r>
          </w:p>
        </w:tc>
        <w:tc>
          <w:tcPr>
            <w:tcW w:w="322" w:type="pct"/>
            <w:shd w:val="clear" w:color="auto" w:fill="auto"/>
            <w:noWrap/>
            <w:vAlign w:val="center"/>
          </w:tcPr>
          <w:p w14:paraId="32932C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default"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c>
          <w:tcPr>
            <w:tcW w:w="317" w:type="pct"/>
            <w:shd w:val="clear" w:color="auto" w:fill="auto"/>
            <w:noWrap/>
            <w:vAlign w:val="center"/>
          </w:tcPr>
          <w:p w14:paraId="28D5AF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次</w:t>
            </w:r>
          </w:p>
        </w:tc>
      </w:tr>
      <w:tr w14:paraId="7D87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4" w:hRule="atLeast"/>
        </w:trPr>
        <w:tc>
          <w:tcPr>
            <w:tcW w:w="319" w:type="pct"/>
            <w:shd w:val="clear" w:color="auto" w:fill="auto"/>
            <w:noWrap/>
            <w:vAlign w:val="center"/>
          </w:tcPr>
          <w:p w14:paraId="4CFF50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53</w:t>
            </w:r>
          </w:p>
        </w:tc>
        <w:tc>
          <w:tcPr>
            <w:tcW w:w="696" w:type="pct"/>
            <w:vMerge w:val="continue"/>
            <w:shd w:val="clear" w:color="auto" w:fill="auto"/>
            <w:noWrap/>
            <w:vAlign w:val="center"/>
          </w:tcPr>
          <w:p w14:paraId="00C3AA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p>
        </w:tc>
        <w:tc>
          <w:tcPr>
            <w:tcW w:w="723" w:type="pct"/>
            <w:shd w:val="clear" w:color="auto" w:fill="auto"/>
            <w:vAlign w:val="center"/>
          </w:tcPr>
          <w:p w14:paraId="2187CE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挖机</w:t>
            </w:r>
          </w:p>
        </w:tc>
        <w:tc>
          <w:tcPr>
            <w:tcW w:w="2619" w:type="pct"/>
            <w:shd w:val="clear" w:color="auto" w:fill="auto"/>
            <w:vAlign w:val="center"/>
          </w:tcPr>
          <w:p w14:paraId="72B62F6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挖机</w:t>
            </w:r>
          </w:p>
        </w:tc>
        <w:tc>
          <w:tcPr>
            <w:tcW w:w="322" w:type="pct"/>
            <w:shd w:val="clear" w:color="auto" w:fill="auto"/>
            <w:noWrap/>
            <w:vAlign w:val="center"/>
          </w:tcPr>
          <w:p w14:paraId="5D121A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default"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c>
          <w:tcPr>
            <w:tcW w:w="317" w:type="pct"/>
            <w:shd w:val="clear" w:color="auto" w:fill="auto"/>
            <w:noWrap/>
            <w:vAlign w:val="center"/>
          </w:tcPr>
          <w:p w14:paraId="781C79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次</w:t>
            </w:r>
          </w:p>
        </w:tc>
      </w:tr>
      <w:tr w14:paraId="7156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319" w:type="pct"/>
            <w:shd w:val="clear" w:color="auto" w:fill="auto"/>
            <w:noWrap/>
            <w:vAlign w:val="center"/>
          </w:tcPr>
          <w:p w14:paraId="164792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54</w:t>
            </w:r>
          </w:p>
        </w:tc>
        <w:tc>
          <w:tcPr>
            <w:tcW w:w="696" w:type="pct"/>
            <w:vMerge w:val="continue"/>
            <w:shd w:val="clear" w:color="auto" w:fill="auto"/>
            <w:noWrap/>
            <w:vAlign w:val="center"/>
          </w:tcPr>
          <w:p w14:paraId="666966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p>
        </w:tc>
        <w:tc>
          <w:tcPr>
            <w:tcW w:w="723" w:type="pct"/>
            <w:shd w:val="clear" w:color="auto" w:fill="auto"/>
            <w:vAlign w:val="center"/>
          </w:tcPr>
          <w:p w14:paraId="07F26E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熔纤盒（含尾纤）</w:t>
            </w:r>
          </w:p>
        </w:tc>
        <w:tc>
          <w:tcPr>
            <w:tcW w:w="2619" w:type="pct"/>
            <w:shd w:val="clear" w:color="auto" w:fill="auto"/>
            <w:vAlign w:val="center"/>
          </w:tcPr>
          <w:p w14:paraId="098BF54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熔纤盒（含尾纤）</w:t>
            </w:r>
          </w:p>
        </w:tc>
        <w:tc>
          <w:tcPr>
            <w:tcW w:w="322" w:type="pct"/>
            <w:shd w:val="clear" w:color="auto" w:fill="auto"/>
            <w:noWrap/>
            <w:vAlign w:val="center"/>
          </w:tcPr>
          <w:p w14:paraId="09D690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default"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10</w:t>
            </w:r>
          </w:p>
        </w:tc>
        <w:tc>
          <w:tcPr>
            <w:tcW w:w="317" w:type="pct"/>
            <w:shd w:val="clear" w:color="auto" w:fill="auto"/>
            <w:noWrap/>
            <w:vAlign w:val="center"/>
          </w:tcPr>
          <w:p w14:paraId="1D064E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个</w:t>
            </w:r>
          </w:p>
        </w:tc>
      </w:tr>
      <w:tr w14:paraId="60E2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19" w:type="pct"/>
            <w:shd w:val="clear" w:color="auto" w:fill="auto"/>
            <w:noWrap/>
            <w:vAlign w:val="center"/>
          </w:tcPr>
          <w:p w14:paraId="1A8A2B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55</w:t>
            </w:r>
          </w:p>
        </w:tc>
        <w:tc>
          <w:tcPr>
            <w:tcW w:w="696" w:type="pct"/>
            <w:vMerge w:val="continue"/>
            <w:shd w:val="clear" w:color="auto" w:fill="auto"/>
            <w:noWrap/>
            <w:vAlign w:val="center"/>
          </w:tcPr>
          <w:p w14:paraId="47C48C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p>
        </w:tc>
        <w:tc>
          <w:tcPr>
            <w:tcW w:w="723" w:type="pct"/>
            <w:shd w:val="clear" w:color="auto" w:fill="auto"/>
            <w:vAlign w:val="center"/>
          </w:tcPr>
          <w:p w14:paraId="370898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光纤收发器</w:t>
            </w:r>
          </w:p>
        </w:tc>
        <w:tc>
          <w:tcPr>
            <w:tcW w:w="2619" w:type="pct"/>
            <w:shd w:val="clear" w:color="auto" w:fill="auto"/>
            <w:vAlign w:val="center"/>
          </w:tcPr>
          <w:p w14:paraId="0D47061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千兆光纤收发器</w:t>
            </w:r>
          </w:p>
        </w:tc>
        <w:tc>
          <w:tcPr>
            <w:tcW w:w="322" w:type="pct"/>
            <w:shd w:val="clear" w:color="auto" w:fill="auto"/>
            <w:noWrap/>
            <w:vAlign w:val="center"/>
          </w:tcPr>
          <w:p w14:paraId="2E1690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default"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c>
          <w:tcPr>
            <w:tcW w:w="317" w:type="pct"/>
            <w:shd w:val="clear" w:color="auto" w:fill="auto"/>
            <w:noWrap/>
            <w:vAlign w:val="center"/>
          </w:tcPr>
          <w:p w14:paraId="09AD04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对</w:t>
            </w:r>
          </w:p>
        </w:tc>
      </w:tr>
      <w:tr w14:paraId="0503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9" w:hRule="atLeast"/>
        </w:trPr>
        <w:tc>
          <w:tcPr>
            <w:tcW w:w="319" w:type="pct"/>
            <w:shd w:val="clear" w:color="auto" w:fill="auto"/>
            <w:noWrap/>
            <w:vAlign w:val="center"/>
          </w:tcPr>
          <w:p w14:paraId="38449C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56</w:t>
            </w:r>
          </w:p>
        </w:tc>
        <w:tc>
          <w:tcPr>
            <w:tcW w:w="696" w:type="pct"/>
            <w:vMerge w:val="continue"/>
            <w:shd w:val="clear" w:color="auto" w:fill="auto"/>
            <w:noWrap/>
            <w:vAlign w:val="center"/>
          </w:tcPr>
          <w:p w14:paraId="3291F8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p>
        </w:tc>
        <w:tc>
          <w:tcPr>
            <w:tcW w:w="723" w:type="pct"/>
            <w:shd w:val="clear" w:color="auto" w:fill="auto"/>
            <w:vAlign w:val="center"/>
          </w:tcPr>
          <w:p w14:paraId="02FEA6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光纤</w:t>
            </w:r>
          </w:p>
        </w:tc>
        <w:tc>
          <w:tcPr>
            <w:tcW w:w="2619" w:type="pct"/>
            <w:shd w:val="clear" w:color="auto" w:fill="auto"/>
            <w:vAlign w:val="center"/>
          </w:tcPr>
          <w:p w14:paraId="3B79BCA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室外4星光纤</w:t>
            </w:r>
          </w:p>
        </w:tc>
        <w:tc>
          <w:tcPr>
            <w:tcW w:w="322" w:type="pct"/>
            <w:shd w:val="clear" w:color="auto" w:fill="auto"/>
            <w:noWrap/>
            <w:vAlign w:val="center"/>
          </w:tcPr>
          <w:p w14:paraId="43705A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default"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000</w:t>
            </w:r>
          </w:p>
        </w:tc>
        <w:tc>
          <w:tcPr>
            <w:tcW w:w="317" w:type="pct"/>
            <w:shd w:val="clear" w:color="auto" w:fill="auto"/>
            <w:noWrap/>
            <w:vAlign w:val="center"/>
          </w:tcPr>
          <w:p w14:paraId="0D58D7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米</w:t>
            </w:r>
          </w:p>
        </w:tc>
      </w:tr>
      <w:tr w14:paraId="27D5F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trPr>
        <w:tc>
          <w:tcPr>
            <w:tcW w:w="319" w:type="pct"/>
            <w:shd w:val="clear" w:color="auto" w:fill="auto"/>
            <w:noWrap/>
            <w:vAlign w:val="center"/>
          </w:tcPr>
          <w:p w14:paraId="569561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57</w:t>
            </w:r>
          </w:p>
        </w:tc>
        <w:tc>
          <w:tcPr>
            <w:tcW w:w="696" w:type="pct"/>
            <w:shd w:val="clear" w:color="auto" w:fill="auto"/>
            <w:noWrap/>
            <w:vAlign w:val="center"/>
          </w:tcPr>
          <w:p w14:paraId="781179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植物冠层分析仪</w:t>
            </w:r>
          </w:p>
        </w:tc>
        <w:tc>
          <w:tcPr>
            <w:tcW w:w="723" w:type="pct"/>
            <w:shd w:val="clear" w:color="auto" w:fill="auto"/>
            <w:vAlign w:val="center"/>
          </w:tcPr>
          <w:p w14:paraId="5B9B9D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植物冠层分析仪</w:t>
            </w:r>
          </w:p>
        </w:tc>
        <w:tc>
          <w:tcPr>
            <w:tcW w:w="2619" w:type="pct"/>
            <w:shd w:val="clear" w:color="auto" w:fill="auto"/>
            <w:vAlign w:val="center"/>
          </w:tcPr>
          <w:p w14:paraId="5A8D313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1、防水等级高：全铝合金，防水等级IP67。</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2、采用可见/近红外光反射光谱技术和多通道光谱信息扫描技术，可快速测定植被表面参数、植物冠层信息、植物养分信息、土壤养分信息、环境参数、植物病虫害程度等。</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3、软件分析功能多：可分析植被指数RVI、NDVI、作物叶层含氮量、氮积累量、叶面积指数、叶干重等。</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主机功能：</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1.带手机APP和仪器云平台。</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2.带GPS定位功能。</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3.带语音播报功能。</w:t>
            </w:r>
          </w:p>
        </w:tc>
        <w:tc>
          <w:tcPr>
            <w:tcW w:w="322" w:type="pct"/>
            <w:shd w:val="clear" w:color="auto" w:fill="auto"/>
            <w:noWrap/>
            <w:vAlign w:val="center"/>
          </w:tcPr>
          <w:p w14:paraId="472F1E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w:t>
            </w:r>
          </w:p>
        </w:tc>
        <w:tc>
          <w:tcPr>
            <w:tcW w:w="317" w:type="pct"/>
            <w:shd w:val="clear" w:color="auto" w:fill="auto"/>
            <w:noWrap/>
            <w:vAlign w:val="center"/>
          </w:tcPr>
          <w:p w14:paraId="369203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2ED7D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89" w:hRule="atLeast"/>
        </w:trPr>
        <w:tc>
          <w:tcPr>
            <w:tcW w:w="319" w:type="pct"/>
            <w:shd w:val="clear" w:color="auto" w:fill="auto"/>
            <w:noWrap/>
            <w:vAlign w:val="center"/>
          </w:tcPr>
          <w:p w14:paraId="29FB51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58</w:t>
            </w:r>
          </w:p>
        </w:tc>
        <w:tc>
          <w:tcPr>
            <w:tcW w:w="696" w:type="pct"/>
            <w:shd w:val="clear" w:color="auto" w:fill="auto"/>
            <w:noWrap/>
            <w:vAlign w:val="center"/>
          </w:tcPr>
          <w:p w14:paraId="174614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农产品快检设备</w:t>
            </w:r>
          </w:p>
        </w:tc>
        <w:tc>
          <w:tcPr>
            <w:tcW w:w="723" w:type="pct"/>
            <w:shd w:val="clear" w:color="auto" w:fill="auto"/>
            <w:noWrap/>
            <w:vAlign w:val="center"/>
          </w:tcPr>
          <w:p w14:paraId="2DC53E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食品安全检测仪</w:t>
            </w:r>
          </w:p>
        </w:tc>
        <w:tc>
          <w:tcPr>
            <w:tcW w:w="2619" w:type="pct"/>
            <w:shd w:val="clear" w:color="auto" w:fill="auto"/>
            <w:vAlign w:val="center"/>
          </w:tcPr>
          <w:p w14:paraId="72D0DF25">
            <w:pPr>
              <w:keepNext w:val="0"/>
              <w:keepLines w:val="0"/>
              <w:pageBreakBefore w:val="0"/>
              <w:widowControl/>
              <w:numPr>
                <w:ilvl w:val="0"/>
                <w:numId w:val="2"/>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设备参数：波长配置：410nm；抑制率显示范围：0%～100%；抑制率测量范围：0%～100%；透射比准确度：±1.5%；透射比重复性：≤0.5%；漂移：≤0.005Abs/3min；抑制率示值误差：≤10%；抑制率重复性：≤5%</w:t>
            </w:r>
            <w:r>
              <w:rPr>
                <w:rFonts w:hint="eastAsia" w:asciiTheme="minorEastAsia" w:hAnsiTheme="minorEastAsia" w:eastAsiaTheme="minorEastAsia" w:cstheme="minorEastAsia"/>
                <w:color w:val="000000" w:themeColor="text1"/>
                <w:sz w:val="22"/>
                <w:szCs w:val="22"/>
                <w14:textFill>
                  <w14:solidFill>
                    <w14:schemeClr w14:val="tx1"/>
                  </w14:solidFill>
                </w14:textFill>
              </w:rPr>
              <w:br w:type="textWrapping"/>
            </w:r>
            <w:r>
              <w:rPr>
                <w:rFonts w:hint="eastAsia" w:asciiTheme="minorEastAsia" w:hAnsiTheme="minorEastAsia" w:eastAsiaTheme="minorEastAsia" w:cstheme="minorEastAsia"/>
                <w:color w:val="000000" w:themeColor="text1"/>
                <w:sz w:val="22"/>
                <w:szCs w:val="22"/>
                <w14:textFill>
                  <w14:solidFill>
                    <w14:schemeClr w14:val="tx1"/>
                  </w14:solidFill>
                </w14:textFill>
              </w:rPr>
              <w:t>2、安卓智能操作系统，仪器具有无线联网上传功能，进行数据统计和分析。</w:t>
            </w:r>
            <w:r>
              <w:rPr>
                <w:rFonts w:hint="eastAsia" w:asciiTheme="minorEastAsia" w:hAnsiTheme="minorEastAsia" w:eastAsiaTheme="minorEastAsia" w:cstheme="minorEastAsia"/>
                <w:color w:val="000000" w:themeColor="text1"/>
                <w:sz w:val="22"/>
                <w:szCs w:val="22"/>
                <w14:textFill>
                  <w14:solidFill>
                    <w14:schemeClr w14:val="tx1"/>
                  </w14:solidFill>
                </w14:textFill>
              </w:rPr>
              <w:br w:type="textWrapping"/>
            </w:r>
            <w:r>
              <w:rPr>
                <w:rFonts w:hint="eastAsia" w:asciiTheme="minorEastAsia" w:hAnsiTheme="minorEastAsia" w:eastAsiaTheme="minorEastAsia" w:cstheme="minorEastAsia"/>
                <w:color w:val="000000" w:themeColor="text1"/>
                <w:sz w:val="22"/>
                <w:szCs w:val="22"/>
                <w14:textFill>
                  <w14:solidFill>
                    <w14:schemeClr w14:val="tx1"/>
                  </w14:solidFill>
                </w14:textFill>
              </w:rPr>
              <w:t>3、仪器具有自检功能：具有开机自检和调零功能，具有自动检测重复性功能；同时，检测完成可自动打印检测报告和二维码。手机扫码可显示出详细检测信息。</w:t>
            </w:r>
            <w:r>
              <w:rPr>
                <w:rFonts w:hint="eastAsia" w:asciiTheme="minorEastAsia" w:hAnsiTheme="minorEastAsia" w:eastAsiaTheme="minorEastAsia" w:cstheme="minorEastAsia"/>
                <w:color w:val="000000" w:themeColor="text1"/>
                <w:sz w:val="22"/>
                <w:szCs w:val="22"/>
                <w14:textFill>
                  <w14:solidFill>
                    <w14:schemeClr w14:val="tx1"/>
                  </w14:solidFill>
                </w14:textFill>
              </w:rPr>
              <w:br w:type="textWrapping"/>
            </w:r>
            <w:r>
              <w:rPr>
                <w:rFonts w:hint="eastAsia" w:asciiTheme="minorEastAsia" w:hAnsiTheme="minorEastAsia" w:eastAsiaTheme="minorEastAsia" w:cstheme="minorEastAsia"/>
                <w:color w:val="000000" w:themeColor="text1"/>
                <w:sz w:val="22"/>
                <w:szCs w:val="22"/>
                <w14:textFill>
                  <w14:solidFill>
                    <w14:schemeClr w14:val="tx1"/>
                  </w14:solidFill>
                </w14:textFill>
              </w:rPr>
              <w:t>4、仪器带有监管平台，数据可局域网和互联网数据上传，检测结果直接传至食品安全监管平台。进行区域食品安全监管及大数据分析处理与数据统计，检测区域食品安全长短期动态，达到食品安全问题预估、预警。</w:t>
            </w:r>
          </w:p>
          <w:p w14:paraId="76E1A58D">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5、检测卡：黄曲霉素胶体金检测卡100个、</w:t>
            </w:r>
          </w:p>
          <w:p w14:paraId="4ECDAFD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呕吐物质胶体金检测卡100个、有机磷类其他农药残留胶体金检测卡300个。</w:t>
            </w:r>
          </w:p>
        </w:tc>
        <w:tc>
          <w:tcPr>
            <w:tcW w:w="322" w:type="pct"/>
            <w:shd w:val="clear" w:color="auto" w:fill="auto"/>
            <w:noWrap/>
            <w:vAlign w:val="center"/>
          </w:tcPr>
          <w:p w14:paraId="406633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2</w:t>
            </w:r>
          </w:p>
        </w:tc>
        <w:tc>
          <w:tcPr>
            <w:tcW w:w="317" w:type="pct"/>
            <w:shd w:val="clear" w:color="auto" w:fill="auto"/>
            <w:noWrap/>
            <w:vAlign w:val="center"/>
          </w:tcPr>
          <w:p w14:paraId="0B4A03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7560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0" w:hRule="atLeast"/>
        </w:trPr>
        <w:tc>
          <w:tcPr>
            <w:tcW w:w="319" w:type="pct"/>
            <w:shd w:val="clear" w:color="auto" w:fill="auto"/>
            <w:noWrap/>
            <w:vAlign w:val="center"/>
          </w:tcPr>
          <w:p w14:paraId="738533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59</w:t>
            </w:r>
          </w:p>
        </w:tc>
        <w:tc>
          <w:tcPr>
            <w:tcW w:w="696" w:type="pct"/>
            <w:shd w:val="clear" w:color="auto" w:fill="auto"/>
            <w:vAlign w:val="center"/>
          </w:tcPr>
          <w:p w14:paraId="38F934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农产品快检试验设备</w:t>
            </w:r>
          </w:p>
        </w:tc>
        <w:tc>
          <w:tcPr>
            <w:tcW w:w="723" w:type="pct"/>
            <w:shd w:val="clear" w:color="auto" w:fill="auto"/>
            <w:vAlign w:val="center"/>
          </w:tcPr>
          <w:p w14:paraId="77728A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设备台、试剂柜</w:t>
            </w:r>
          </w:p>
        </w:tc>
        <w:tc>
          <w:tcPr>
            <w:tcW w:w="2619" w:type="pct"/>
            <w:shd w:val="clear" w:color="auto" w:fill="auto"/>
            <w:vAlign w:val="center"/>
          </w:tcPr>
          <w:p w14:paraId="0E238B3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1、1-2米实验操作台，带实验室水龙头，水电配备到位</w:t>
            </w:r>
          </w:p>
          <w:p w14:paraId="7C175E9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2、试剂柜</w:t>
            </w:r>
          </w:p>
        </w:tc>
        <w:tc>
          <w:tcPr>
            <w:tcW w:w="322" w:type="pct"/>
            <w:shd w:val="clear" w:color="auto" w:fill="auto"/>
            <w:noWrap/>
            <w:vAlign w:val="center"/>
          </w:tcPr>
          <w:p w14:paraId="690485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2</w:t>
            </w:r>
          </w:p>
        </w:tc>
        <w:tc>
          <w:tcPr>
            <w:tcW w:w="317" w:type="pct"/>
            <w:shd w:val="clear" w:color="auto" w:fill="auto"/>
            <w:noWrap/>
            <w:vAlign w:val="center"/>
          </w:tcPr>
          <w:p w14:paraId="6E65B0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52499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319" w:type="pct"/>
            <w:shd w:val="clear" w:color="auto" w:fill="auto"/>
            <w:noWrap/>
            <w:vAlign w:val="center"/>
          </w:tcPr>
          <w:p w14:paraId="1D10C3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60</w:t>
            </w:r>
          </w:p>
        </w:tc>
        <w:tc>
          <w:tcPr>
            <w:tcW w:w="696" w:type="pct"/>
            <w:vMerge w:val="restart"/>
            <w:shd w:val="clear" w:color="auto" w:fill="auto"/>
            <w:vAlign w:val="center"/>
          </w:tcPr>
          <w:p w14:paraId="7911D7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设备基础平台</w:t>
            </w:r>
          </w:p>
        </w:tc>
        <w:tc>
          <w:tcPr>
            <w:tcW w:w="723" w:type="pct"/>
            <w:shd w:val="clear" w:color="auto" w:fill="auto"/>
            <w:vAlign w:val="center"/>
          </w:tcPr>
          <w:p w14:paraId="0EC12C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基础平台</w:t>
            </w:r>
          </w:p>
        </w:tc>
        <w:tc>
          <w:tcPr>
            <w:tcW w:w="2619" w:type="pct"/>
            <w:shd w:val="clear" w:color="auto" w:fill="auto"/>
            <w:vAlign w:val="center"/>
          </w:tcPr>
          <w:p w14:paraId="2AB9908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新建设备操作平台15m²，尺寸：3m*5m，平台为塑木地基，塑木板材2.3厚。</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新建围栏16m，围栏采用公园塑木架式，高出平台1.2m。</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围栏上开设1套1米宽人行门，材质及样式同围栏。</w:t>
            </w:r>
          </w:p>
        </w:tc>
        <w:tc>
          <w:tcPr>
            <w:tcW w:w="322" w:type="pct"/>
            <w:vMerge w:val="restart"/>
            <w:shd w:val="clear" w:color="auto" w:fill="auto"/>
            <w:noWrap/>
            <w:vAlign w:val="center"/>
          </w:tcPr>
          <w:p w14:paraId="007538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5</w:t>
            </w:r>
          </w:p>
        </w:tc>
        <w:tc>
          <w:tcPr>
            <w:tcW w:w="317" w:type="pct"/>
            <w:vMerge w:val="restart"/>
            <w:shd w:val="clear" w:color="auto" w:fill="auto"/>
            <w:noWrap/>
            <w:vAlign w:val="center"/>
          </w:tcPr>
          <w:p w14:paraId="4DFC7C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058E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0" w:hRule="atLeast"/>
        </w:trPr>
        <w:tc>
          <w:tcPr>
            <w:tcW w:w="319" w:type="pct"/>
            <w:shd w:val="clear" w:color="auto" w:fill="auto"/>
            <w:noWrap/>
            <w:vAlign w:val="center"/>
          </w:tcPr>
          <w:p w14:paraId="56BA17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61</w:t>
            </w:r>
          </w:p>
        </w:tc>
        <w:tc>
          <w:tcPr>
            <w:tcW w:w="696" w:type="pct"/>
            <w:vMerge w:val="continue"/>
            <w:shd w:val="clear" w:color="auto" w:fill="auto"/>
            <w:vAlign w:val="center"/>
          </w:tcPr>
          <w:p w14:paraId="353560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p>
        </w:tc>
        <w:tc>
          <w:tcPr>
            <w:tcW w:w="723" w:type="pct"/>
            <w:shd w:val="clear" w:color="auto" w:fill="auto"/>
            <w:vAlign w:val="center"/>
          </w:tcPr>
          <w:p w14:paraId="1D26A9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人行栈道</w:t>
            </w:r>
          </w:p>
        </w:tc>
        <w:tc>
          <w:tcPr>
            <w:tcW w:w="2619" w:type="pct"/>
            <w:shd w:val="clear" w:color="auto" w:fill="auto"/>
            <w:vAlign w:val="center"/>
          </w:tcPr>
          <w:p w14:paraId="43F8CAD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新建1.5米长塑木栈道，方便人员进出，塑木板材2.3厚；尺寸：1.5m*1m。</w:t>
            </w:r>
          </w:p>
        </w:tc>
        <w:tc>
          <w:tcPr>
            <w:tcW w:w="322" w:type="pct"/>
            <w:vMerge w:val="continue"/>
            <w:shd w:val="clear" w:color="auto" w:fill="auto"/>
            <w:noWrap/>
            <w:vAlign w:val="center"/>
          </w:tcPr>
          <w:p w14:paraId="0D1680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p>
        </w:tc>
        <w:tc>
          <w:tcPr>
            <w:tcW w:w="317" w:type="pct"/>
            <w:vMerge w:val="continue"/>
            <w:shd w:val="clear" w:color="auto" w:fill="auto"/>
            <w:noWrap/>
            <w:vAlign w:val="center"/>
          </w:tcPr>
          <w:p w14:paraId="6DBFE5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p>
        </w:tc>
      </w:tr>
      <w:tr w14:paraId="036D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19" w:type="pct"/>
            <w:shd w:val="clear" w:color="auto" w:fill="auto"/>
            <w:noWrap/>
            <w:vAlign w:val="center"/>
          </w:tcPr>
          <w:p w14:paraId="6165B8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62</w:t>
            </w:r>
          </w:p>
        </w:tc>
        <w:tc>
          <w:tcPr>
            <w:tcW w:w="696" w:type="pct"/>
            <w:vMerge w:val="restart"/>
            <w:shd w:val="clear" w:color="auto" w:fill="auto"/>
            <w:vAlign w:val="center"/>
          </w:tcPr>
          <w:p w14:paraId="5C65EB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系统对接及单点登入</w:t>
            </w:r>
          </w:p>
        </w:tc>
        <w:tc>
          <w:tcPr>
            <w:tcW w:w="723" w:type="pct"/>
            <w:shd w:val="clear" w:color="auto" w:fill="auto"/>
            <w:vAlign w:val="center"/>
          </w:tcPr>
          <w:p w14:paraId="3EC5F3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系统对接</w:t>
            </w:r>
          </w:p>
        </w:tc>
        <w:tc>
          <w:tcPr>
            <w:tcW w:w="2619" w:type="pct"/>
            <w:shd w:val="clear" w:color="auto" w:fill="auto"/>
            <w:vAlign w:val="center"/>
          </w:tcPr>
          <w:p w14:paraId="0AD2BEE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所有监测数据要能够上传苏农云及采购人指定的相关系统（需供应商提供免费数据接口）。</w:t>
            </w:r>
          </w:p>
        </w:tc>
        <w:tc>
          <w:tcPr>
            <w:tcW w:w="322" w:type="pct"/>
            <w:vMerge w:val="restart"/>
            <w:shd w:val="clear" w:color="auto" w:fill="auto"/>
            <w:noWrap/>
            <w:vAlign w:val="center"/>
          </w:tcPr>
          <w:p w14:paraId="6BB85855">
            <w:pPr>
              <w:keepNext w:val="0"/>
              <w:keepLines w:val="0"/>
              <w:pageBreakBefore w:val="0"/>
              <w:widowControl/>
              <w:suppressLineNumbers w:val="0"/>
              <w:kinsoku/>
              <w:wordWrap/>
              <w:overflowPunct/>
              <w:topLinePunct w:val="0"/>
              <w:autoSpaceDE/>
              <w:autoSpaceDN/>
              <w:bidi w:val="0"/>
              <w:adjustRightInd/>
              <w:snapToGrid/>
              <w:ind w:firstLine="110" w:firstLineChars="50"/>
              <w:jc w:val="both"/>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w:t>
            </w:r>
          </w:p>
        </w:tc>
        <w:tc>
          <w:tcPr>
            <w:tcW w:w="317" w:type="pct"/>
            <w:vMerge w:val="restart"/>
            <w:shd w:val="clear" w:color="auto" w:fill="auto"/>
            <w:noWrap/>
            <w:vAlign w:val="center"/>
          </w:tcPr>
          <w:p w14:paraId="3B18DE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项</w:t>
            </w:r>
          </w:p>
        </w:tc>
      </w:tr>
      <w:tr w14:paraId="15BE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trPr>
        <w:tc>
          <w:tcPr>
            <w:tcW w:w="319" w:type="pct"/>
            <w:shd w:val="clear" w:color="auto" w:fill="auto"/>
            <w:noWrap/>
            <w:vAlign w:val="center"/>
          </w:tcPr>
          <w:p w14:paraId="7A063C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63</w:t>
            </w:r>
          </w:p>
        </w:tc>
        <w:tc>
          <w:tcPr>
            <w:tcW w:w="696" w:type="pct"/>
            <w:vMerge w:val="continue"/>
            <w:shd w:val="clear" w:color="auto" w:fill="auto"/>
            <w:vAlign w:val="center"/>
          </w:tcPr>
          <w:p w14:paraId="6997DD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p>
        </w:tc>
        <w:tc>
          <w:tcPr>
            <w:tcW w:w="723" w:type="pct"/>
            <w:shd w:val="clear" w:color="auto" w:fill="auto"/>
            <w:vAlign w:val="center"/>
          </w:tcPr>
          <w:p w14:paraId="2D75C9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系统集成单点登入</w:t>
            </w:r>
          </w:p>
        </w:tc>
        <w:tc>
          <w:tcPr>
            <w:tcW w:w="2619" w:type="pct"/>
            <w:shd w:val="clear" w:color="auto" w:fill="auto"/>
            <w:vAlign w:val="center"/>
          </w:tcPr>
          <w:p w14:paraId="33354FC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支持其他系统纳入统一身份认证，实现单点登录。</w:t>
            </w:r>
          </w:p>
        </w:tc>
        <w:tc>
          <w:tcPr>
            <w:tcW w:w="322" w:type="pct"/>
            <w:vMerge w:val="continue"/>
            <w:shd w:val="clear" w:color="auto" w:fill="auto"/>
            <w:noWrap/>
            <w:vAlign w:val="center"/>
          </w:tcPr>
          <w:p w14:paraId="33C071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p>
        </w:tc>
        <w:tc>
          <w:tcPr>
            <w:tcW w:w="317" w:type="pct"/>
            <w:vMerge w:val="continue"/>
            <w:shd w:val="clear" w:color="auto" w:fill="auto"/>
            <w:noWrap/>
            <w:vAlign w:val="center"/>
          </w:tcPr>
          <w:p w14:paraId="28E1B5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p>
        </w:tc>
      </w:tr>
      <w:tr w14:paraId="710A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319" w:type="pct"/>
            <w:shd w:val="clear" w:color="auto" w:fill="auto"/>
            <w:noWrap/>
            <w:vAlign w:val="center"/>
          </w:tcPr>
          <w:p w14:paraId="112989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64</w:t>
            </w:r>
          </w:p>
        </w:tc>
        <w:tc>
          <w:tcPr>
            <w:tcW w:w="696" w:type="pct"/>
            <w:vMerge w:val="restart"/>
            <w:shd w:val="clear" w:color="auto" w:fill="auto"/>
            <w:vAlign w:val="center"/>
          </w:tcPr>
          <w:p w14:paraId="2A90E8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智能一体化进、出水闸门及渠道配套改造</w:t>
            </w:r>
          </w:p>
        </w:tc>
        <w:tc>
          <w:tcPr>
            <w:tcW w:w="723" w:type="pct"/>
            <w:shd w:val="clear" w:color="auto" w:fill="auto"/>
            <w:vAlign w:val="center"/>
          </w:tcPr>
          <w:p w14:paraId="7D71E9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闸门</w:t>
            </w:r>
          </w:p>
        </w:tc>
        <w:tc>
          <w:tcPr>
            <w:tcW w:w="2619" w:type="pct"/>
            <w:shd w:val="clear" w:color="auto" w:fill="auto"/>
            <w:vAlign w:val="center"/>
          </w:tcPr>
          <w:p w14:paraId="67B482F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铝合金/不锈钢材质，闸口30cm，闸门适用于正反向水压条件，闸门结构坚固、耐磨耐蚀性强。</w:t>
            </w:r>
          </w:p>
        </w:tc>
        <w:tc>
          <w:tcPr>
            <w:tcW w:w="322" w:type="pct"/>
            <w:shd w:val="clear" w:color="auto" w:fill="auto"/>
            <w:noWrap/>
            <w:vAlign w:val="center"/>
          </w:tcPr>
          <w:p w14:paraId="2DE249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default"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4</w:t>
            </w:r>
            <w: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0</w:t>
            </w:r>
          </w:p>
        </w:tc>
        <w:tc>
          <w:tcPr>
            <w:tcW w:w="317" w:type="pct"/>
            <w:shd w:val="clear" w:color="auto" w:fill="auto"/>
            <w:noWrap/>
            <w:vAlign w:val="center"/>
          </w:tcPr>
          <w:p w14:paraId="47BEA4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4A275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0" w:hRule="atLeast"/>
        </w:trPr>
        <w:tc>
          <w:tcPr>
            <w:tcW w:w="319" w:type="pct"/>
            <w:shd w:val="clear" w:color="auto" w:fill="auto"/>
            <w:noWrap/>
            <w:vAlign w:val="center"/>
          </w:tcPr>
          <w:p w14:paraId="3A3C88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65</w:t>
            </w:r>
          </w:p>
        </w:tc>
        <w:tc>
          <w:tcPr>
            <w:tcW w:w="696" w:type="pct"/>
            <w:vMerge w:val="continue"/>
            <w:shd w:val="clear" w:color="auto" w:fill="auto"/>
            <w:vAlign w:val="center"/>
          </w:tcPr>
          <w:p w14:paraId="61C878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p>
        </w:tc>
        <w:tc>
          <w:tcPr>
            <w:tcW w:w="723" w:type="pct"/>
            <w:shd w:val="clear" w:color="auto" w:fill="auto"/>
            <w:vAlign w:val="center"/>
          </w:tcPr>
          <w:p w14:paraId="6EE006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驱动电机</w:t>
            </w:r>
          </w:p>
        </w:tc>
        <w:tc>
          <w:tcPr>
            <w:tcW w:w="2619" w:type="pct"/>
            <w:shd w:val="clear" w:color="auto" w:fill="auto"/>
            <w:vAlign w:val="center"/>
          </w:tcPr>
          <w:p w14:paraId="6C24F56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性能驱动电机，DC24V直流电机，频繁启停，宽速度调节范围。</w:t>
            </w:r>
          </w:p>
        </w:tc>
        <w:tc>
          <w:tcPr>
            <w:tcW w:w="322" w:type="pct"/>
            <w:shd w:val="clear" w:color="auto" w:fill="auto"/>
            <w:noWrap/>
            <w:vAlign w:val="center"/>
          </w:tcPr>
          <w:p w14:paraId="6200CC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default"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4</w:t>
            </w:r>
            <w: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0</w:t>
            </w:r>
          </w:p>
        </w:tc>
        <w:tc>
          <w:tcPr>
            <w:tcW w:w="317" w:type="pct"/>
            <w:shd w:val="clear" w:color="auto" w:fill="auto"/>
            <w:noWrap/>
            <w:vAlign w:val="center"/>
          </w:tcPr>
          <w:p w14:paraId="02C71F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7951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69" w:hRule="atLeast"/>
        </w:trPr>
        <w:tc>
          <w:tcPr>
            <w:tcW w:w="319" w:type="pct"/>
            <w:shd w:val="clear" w:color="auto" w:fill="auto"/>
            <w:noWrap/>
            <w:vAlign w:val="center"/>
          </w:tcPr>
          <w:p w14:paraId="361541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66</w:t>
            </w:r>
          </w:p>
        </w:tc>
        <w:tc>
          <w:tcPr>
            <w:tcW w:w="696" w:type="pct"/>
            <w:vMerge w:val="continue"/>
            <w:shd w:val="clear" w:color="auto" w:fill="auto"/>
            <w:vAlign w:val="center"/>
          </w:tcPr>
          <w:p w14:paraId="61354C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pPr>
          </w:p>
        </w:tc>
        <w:tc>
          <w:tcPr>
            <w:tcW w:w="723" w:type="pct"/>
            <w:shd w:val="clear" w:color="auto" w:fill="auto"/>
            <w:vAlign w:val="center"/>
          </w:tcPr>
          <w:p w14:paraId="331D63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支架</w:t>
            </w:r>
          </w:p>
        </w:tc>
        <w:tc>
          <w:tcPr>
            <w:tcW w:w="2619" w:type="pct"/>
            <w:shd w:val="clear" w:color="auto" w:fill="auto"/>
            <w:vAlign w:val="center"/>
          </w:tcPr>
          <w:p w14:paraId="117581A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30cm闸门支架；</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电机固定支架；</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电池固定支架；</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限位开关固定支架；</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控制器固定支架。</w:t>
            </w:r>
          </w:p>
        </w:tc>
        <w:tc>
          <w:tcPr>
            <w:tcW w:w="322" w:type="pct"/>
            <w:shd w:val="clear" w:color="auto" w:fill="auto"/>
            <w:noWrap/>
            <w:vAlign w:val="center"/>
          </w:tcPr>
          <w:p w14:paraId="2A2CE4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default"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4</w:t>
            </w:r>
            <w: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0</w:t>
            </w:r>
          </w:p>
        </w:tc>
        <w:tc>
          <w:tcPr>
            <w:tcW w:w="317" w:type="pct"/>
            <w:shd w:val="clear" w:color="auto" w:fill="auto"/>
            <w:noWrap/>
            <w:vAlign w:val="center"/>
          </w:tcPr>
          <w:p w14:paraId="0E55EF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6FA4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72" w:hRule="atLeast"/>
        </w:trPr>
        <w:tc>
          <w:tcPr>
            <w:tcW w:w="319" w:type="pct"/>
            <w:shd w:val="clear" w:color="auto" w:fill="auto"/>
            <w:noWrap/>
            <w:vAlign w:val="center"/>
          </w:tcPr>
          <w:p w14:paraId="7DE07A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67</w:t>
            </w:r>
          </w:p>
        </w:tc>
        <w:tc>
          <w:tcPr>
            <w:tcW w:w="696" w:type="pct"/>
            <w:vMerge w:val="continue"/>
            <w:shd w:val="clear" w:color="auto" w:fill="auto"/>
            <w:vAlign w:val="center"/>
          </w:tcPr>
          <w:p w14:paraId="2A4851F8">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p>
        </w:tc>
        <w:tc>
          <w:tcPr>
            <w:tcW w:w="723" w:type="pct"/>
            <w:shd w:val="clear" w:color="auto" w:fill="auto"/>
            <w:vAlign w:val="center"/>
          </w:tcPr>
          <w:p w14:paraId="455CE7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控制器与配套电路</w:t>
            </w:r>
          </w:p>
        </w:tc>
        <w:tc>
          <w:tcPr>
            <w:tcW w:w="2619" w:type="pct"/>
            <w:shd w:val="clear" w:color="auto" w:fill="auto"/>
            <w:vAlign w:val="center"/>
          </w:tcPr>
          <w:p w14:paraId="397093E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无线远程控制器、配套电路，功能:单片机数据采集显示、数据处理、计算、报警、传输等，控制设备包括阀门等</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用途：传感器数据采集、传感器数据传输，工业级</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输入电压：DC5~36V</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RS485 协议处理：支持自定义问询指令下发、支持标准MODBUS协议解析</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工作电流：35mA/12v</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网络缓存：4K</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数据接口：RS232/485</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波特率：2400bps~115200bps</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天线接口：SMA射频座</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复位功能：复位按键，复位初始参数</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实时远程监控太阳能电池情况，欠电时报警；可实时远程查看闸门开合度(阀门打开的高度)状况，异常报警；三种电机保护功能：两端机械限位、开合度反馈、内置运行保护时间，当触发任何一级保护时电机自动停机。</w:t>
            </w:r>
          </w:p>
        </w:tc>
        <w:tc>
          <w:tcPr>
            <w:tcW w:w="322" w:type="pct"/>
            <w:shd w:val="clear" w:color="auto" w:fill="auto"/>
            <w:noWrap/>
            <w:vAlign w:val="center"/>
          </w:tcPr>
          <w:p w14:paraId="503D4C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default"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4</w:t>
            </w:r>
            <w: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0</w:t>
            </w:r>
          </w:p>
        </w:tc>
        <w:tc>
          <w:tcPr>
            <w:tcW w:w="317" w:type="pct"/>
            <w:shd w:val="clear" w:color="auto" w:fill="auto"/>
            <w:noWrap/>
            <w:vAlign w:val="center"/>
          </w:tcPr>
          <w:p w14:paraId="51D3FF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30F0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4" w:hRule="atLeast"/>
        </w:trPr>
        <w:tc>
          <w:tcPr>
            <w:tcW w:w="319" w:type="pct"/>
            <w:shd w:val="clear" w:color="auto" w:fill="auto"/>
            <w:noWrap/>
            <w:vAlign w:val="center"/>
          </w:tcPr>
          <w:p w14:paraId="6E9279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68</w:t>
            </w:r>
          </w:p>
        </w:tc>
        <w:tc>
          <w:tcPr>
            <w:tcW w:w="696" w:type="pct"/>
            <w:vMerge w:val="continue"/>
            <w:shd w:val="clear" w:color="auto" w:fill="auto"/>
            <w:vAlign w:val="center"/>
          </w:tcPr>
          <w:p w14:paraId="06EE20EF">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p>
        </w:tc>
        <w:tc>
          <w:tcPr>
            <w:tcW w:w="723" w:type="pct"/>
            <w:shd w:val="clear" w:color="auto" w:fill="auto"/>
            <w:noWrap/>
            <w:vAlign w:val="center"/>
          </w:tcPr>
          <w:p w14:paraId="0BAED7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限位器</w:t>
            </w:r>
          </w:p>
        </w:tc>
        <w:tc>
          <w:tcPr>
            <w:tcW w:w="2619" w:type="pct"/>
            <w:shd w:val="clear" w:color="auto" w:fill="auto"/>
            <w:vAlign w:val="center"/>
          </w:tcPr>
          <w:p w14:paraId="5F61333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高、低限位器，额定电流10A，触点数1NO+1NC，操作力200N，接线方式插入式</w:t>
            </w:r>
          </w:p>
        </w:tc>
        <w:tc>
          <w:tcPr>
            <w:tcW w:w="322" w:type="pct"/>
            <w:shd w:val="clear" w:color="auto" w:fill="auto"/>
            <w:noWrap/>
            <w:vAlign w:val="center"/>
          </w:tcPr>
          <w:p w14:paraId="3E23F2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default"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4</w:t>
            </w:r>
            <w: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0</w:t>
            </w:r>
          </w:p>
        </w:tc>
        <w:tc>
          <w:tcPr>
            <w:tcW w:w="317" w:type="pct"/>
            <w:shd w:val="clear" w:color="auto" w:fill="auto"/>
            <w:noWrap/>
            <w:vAlign w:val="center"/>
          </w:tcPr>
          <w:p w14:paraId="2B4404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10D1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0" w:hRule="atLeast"/>
        </w:trPr>
        <w:tc>
          <w:tcPr>
            <w:tcW w:w="319" w:type="pct"/>
            <w:shd w:val="clear" w:color="auto" w:fill="auto"/>
            <w:noWrap/>
            <w:vAlign w:val="center"/>
          </w:tcPr>
          <w:p w14:paraId="56729BE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69</w:t>
            </w:r>
          </w:p>
        </w:tc>
        <w:tc>
          <w:tcPr>
            <w:tcW w:w="696" w:type="pct"/>
            <w:vMerge w:val="continue"/>
            <w:shd w:val="clear" w:color="auto" w:fill="auto"/>
            <w:vAlign w:val="center"/>
          </w:tcPr>
          <w:p w14:paraId="79A001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p>
        </w:tc>
        <w:tc>
          <w:tcPr>
            <w:tcW w:w="723" w:type="pct"/>
            <w:shd w:val="clear" w:color="auto" w:fill="auto"/>
            <w:vAlign w:val="center"/>
          </w:tcPr>
          <w:p w14:paraId="77D2A5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配套改造</w:t>
            </w:r>
          </w:p>
        </w:tc>
        <w:tc>
          <w:tcPr>
            <w:tcW w:w="2619" w:type="pct"/>
            <w:shd w:val="clear" w:color="auto" w:fill="auto"/>
            <w:vAlign w:val="center"/>
          </w:tcPr>
          <w:p w14:paraId="1CB0EDC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含水泥预制、砂石、砖、管；400米渠道配套改造</w:t>
            </w:r>
          </w:p>
        </w:tc>
        <w:tc>
          <w:tcPr>
            <w:tcW w:w="322" w:type="pct"/>
            <w:shd w:val="clear" w:color="auto" w:fill="auto"/>
            <w:noWrap/>
            <w:vAlign w:val="center"/>
          </w:tcPr>
          <w:p w14:paraId="5FA54D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default"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4</w:t>
            </w:r>
            <w: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0</w:t>
            </w:r>
          </w:p>
        </w:tc>
        <w:tc>
          <w:tcPr>
            <w:tcW w:w="317" w:type="pct"/>
            <w:shd w:val="clear" w:color="auto" w:fill="auto"/>
            <w:noWrap/>
            <w:vAlign w:val="center"/>
          </w:tcPr>
          <w:p w14:paraId="001372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0FD5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69" w:hRule="atLeast"/>
        </w:trPr>
        <w:tc>
          <w:tcPr>
            <w:tcW w:w="319" w:type="pct"/>
            <w:shd w:val="clear" w:color="auto" w:fill="auto"/>
            <w:noWrap/>
            <w:vAlign w:val="center"/>
          </w:tcPr>
          <w:p w14:paraId="3AFA22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70</w:t>
            </w:r>
          </w:p>
        </w:tc>
        <w:tc>
          <w:tcPr>
            <w:tcW w:w="696" w:type="pct"/>
            <w:vMerge w:val="continue"/>
            <w:shd w:val="clear" w:color="auto" w:fill="auto"/>
            <w:vAlign w:val="center"/>
          </w:tcPr>
          <w:p w14:paraId="116A8B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p>
        </w:tc>
        <w:tc>
          <w:tcPr>
            <w:tcW w:w="723" w:type="pct"/>
            <w:shd w:val="clear" w:color="auto" w:fill="auto"/>
            <w:vAlign w:val="center"/>
          </w:tcPr>
          <w:p w14:paraId="7CB8A1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太阳能供电服务</w:t>
            </w:r>
          </w:p>
        </w:tc>
        <w:tc>
          <w:tcPr>
            <w:tcW w:w="2619" w:type="pct"/>
            <w:shd w:val="clear" w:color="auto" w:fill="auto"/>
            <w:vAlign w:val="center"/>
          </w:tcPr>
          <w:p w14:paraId="1F4CA27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包括电压为36V，优质铝合金为边框材质的单晶硅太阳能电池板、一体支架（控制器,电池置于支架内部），MPPT智能控制器(内置)，24V三元聚合物锂电池组,用于给设备供电的DC线。</w:t>
            </w:r>
          </w:p>
        </w:tc>
        <w:tc>
          <w:tcPr>
            <w:tcW w:w="322" w:type="pct"/>
            <w:shd w:val="clear" w:color="auto" w:fill="auto"/>
            <w:vAlign w:val="center"/>
          </w:tcPr>
          <w:p w14:paraId="393850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default"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4</w:t>
            </w:r>
            <w: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0</w:t>
            </w:r>
          </w:p>
        </w:tc>
        <w:tc>
          <w:tcPr>
            <w:tcW w:w="317" w:type="pct"/>
            <w:shd w:val="clear" w:color="auto" w:fill="auto"/>
            <w:vAlign w:val="center"/>
          </w:tcPr>
          <w:p w14:paraId="1187DE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23245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trPr>
        <w:tc>
          <w:tcPr>
            <w:tcW w:w="319" w:type="pct"/>
            <w:shd w:val="clear" w:color="auto" w:fill="auto"/>
            <w:noWrap/>
            <w:vAlign w:val="center"/>
          </w:tcPr>
          <w:p w14:paraId="1C5D2E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71</w:t>
            </w:r>
          </w:p>
        </w:tc>
        <w:tc>
          <w:tcPr>
            <w:tcW w:w="696" w:type="pct"/>
            <w:vMerge w:val="continue"/>
            <w:shd w:val="clear" w:color="auto" w:fill="auto"/>
            <w:vAlign w:val="center"/>
          </w:tcPr>
          <w:p w14:paraId="792087E2">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p>
        </w:tc>
        <w:tc>
          <w:tcPr>
            <w:tcW w:w="723" w:type="pct"/>
            <w:shd w:val="clear" w:color="auto" w:fill="auto"/>
            <w:vAlign w:val="center"/>
          </w:tcPr>
          <w:p w14:paraId="10EFEF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水位传感器</w:t>
            </w:r>
          </w:p>
        </w:tc>
        <w:tc>
          <w:tcPr>
            <w:tcW w:w="2619" w:type="pct"/>
            <w:shd w:val="clear" w:color="auto" w:fill="auto"/>
            <w:vAlign w:val="center"/>
          </w:tcPr>
          <w:p w14:paraId="2820547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0-3米0.03级超声波液位计，DC12V三线制，密封等级为IP68，检测介质为弱腐蚀性液体，支持485通讯，响应时间≤5mS</w:t>
            </w:r>
          </w:p>
        </w:tc>
        <w:tc>
          <w:tcPr>
            <w:tcW w:w="322" w:type="pct"/>
            <w:shd w:val="clear" w:color="auto" w:fill="auto"/>
            <w:noWrap/>
            <w:vAlign w:val="center"/>
          </w:tcPr>
          <w:p w14:paraId="2AD649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default"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4</w:t>
            </w:r>
            <w: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0</w:t>
            </w:r>
          </w:p>
        </w:tc>
        <w:tc>
          <w:tcPr>
            <w:tcW w:w="317" w:type="pct"/>
            <w:shd w:val="clear" w:color="auto" w:fill="auto"/>
            <w:noWrap/>
            <w:vAlign w:val="center"/>
          </w:tcPr>
          <w:p w14:paraId="4A7E7A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2741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19" w:type="pct"/>
            <w:shd w:val="clear" w:color="auto" w:fill="auto"/>
            <w:noWrap/>
            <w:vAlign w:val="center"/>
          </w:tcPr>
          <w:p w14:paraId="4B9B31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72</w:t>
            </w:r>
          </w:p>
        </w:tc>
        <w:tc>
          <w:tcPr>
            <w:tcW w:w="696" w:type="pct"/>
            <w:vMerge w:val="continue"/>
            <w:shd w:val="clear" w:color="auto" w:fill="auto"/>
            <w:vAlign w:val="center"/>
          </w:tcPr>
          <w:p w14:paraId="2C784E52">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p>
        </w:tc>
        <w:tc>
          <w:tcPr>
            <w:tcW w:w="723" w:type="pct"/>
            <w:shd w:val="clear" w:color="auto" w:fill="auto"/>
            <w:vAlign w:val="center"/>
          </w:tcPr>
          <w:p w14:paraId="40FF0B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水位传感器定制支架</w:t>
            </w:r>
          </w:p>
        </w:tc>
        <w:tc>
          <w:tcPr>
            <w:tcW w:w="2619" w:type="pct"/>
            <w:shd w:val="clear" w:color="auto" w:fill="auto"/>
            <w:vAlign w:val="center"/>
          </w:tcPr>
          <w:p w14:paraId="4986AC2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闸门配套专用水位传感器支架。</w:t>
            </w:r>
          </w:p>
        </w:tc>
        <w:tc>
          <w:tcPr>
            <w:tcW w:w="322" w:type="pct"/>
            <w:shd w:val="clear" w:color="auto" w:fill="auto"/>
            <w:noWrap/>
            <w:vAlign w:val="center"/>
          </w:tcPr>
          <w:p w14:paraId="502527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default"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4</w:t>
            </w:r>
            <w: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0</w:t>
            </w:r>
          </w:p>
        </w:tc>
        <w:tc>
          <w:tcPr>
            <w:tcW w:w="317" w:type="pct"/>
            <w:shd w:val="clear" w:color="auto" w:fill="auto"/>
            <w:noWrap/>
            <w:vAlign w:val="center"/>
          </w:tcPr>
          <w:p w14:paraId="285598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0308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trPr>
        <w:tc>
          <w:tcPr>
            <w:tcW w:w="319" w:type="pct"/>
            <w:shd w:val="clear" w:color="auto" w:fill="auto"/>
            <w:noWrap/>
            <w:vAlign w:val="center"/>
          </w:tcPr>
          <w:p w14:paraId="64ABE0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73</w:t>
            </w:r>
          </w:p>
        </w:tc>
        <w:tc>
          <w:tcPr>
            <w:tcW w:w="696" w:type="pct"/>
            <w:shd w:val="clear" w:color="auto" w:fill="auto"/>
            <w:vAlign w:val="center"/>
          </w:tcPr>
          <w:p w14:paraId="24BF14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t>泵站智能化改造</w:t>
            </w:r>
          </w:p>
        </w:tc>
        <w:tc>
          <w:tcPr>
            <w:tcW w:w="723" w:type="pct"/>
            <w:shd w:val="clear" w:color="auto" w:fill="auto"/>
            <w:vAlign w:val="center"/>
          </w:tcPr>
          <w:p w14:paraId="6A70B7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农业科学研究所泵站智能化改造</w:t>
            </w:r>
          </w:p>
        </w:tc>
        <w:tc>
          <w:tcPr>
            <w:tcW w:w="2619" w:type="pct"/>
            <w:shd w:val="clear" w:color="auto" w:fill="auto"/>
            <w:vAlign w:val="center"/>
          </w:tcPr>
          <w:p w14:paraId="71764A6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加装泵站远程控制终端-多场景AI控制柜：</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远传通讯方式：4G；</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控制方式：现场手动控制、远程电脑或移动终端控制；</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控制回路：联机拓展；</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控制功能：可与485控制模块配套使用实现远距离控制，也可通过自身继电器与配套配电柜配合使用；</w:t>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防护措施：防反接保护。</w:t>
            </w:r>
          </w:p>
        </w:tc>
        <w:tc>
          <w:tcPr>
            <w:tcW w:w="322" w:type="pct"/>
            <w:shd w:val="clear" w:color="auto" w:fill="auto"/>
            <w:noWrap/>
            <w:vAlign w:val="center"/>
          </w:tcPr>
          <w:p w14:paraId="1F704A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1</w:t>
            </w:r>
          </w:p>
        </w:tc>
        <w:tc>
          <w:tcPr>
            <w:tcW w:w="317" w:type="pct"/>
            <w:shd w:val="clear" w:color="auto" w:fill="auto"/>
            <w:noWrap/>
            <w:vAlign w:val="center"/>
          </w:tcPr>
          <w:p w14:paraId="52D05A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46A17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trPr>
        <w:tc>
          <w:tcPr>
            <w:tcW w:w="319" w:type="pct"/>
            <w:shd w:val="clear" w:color="auto" w:fill="auto"/>
            <w:noWrap/>
            <w:vAlign w:val="center"/>
          </w:tcPr>
          <w:p w14:paraId="765445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74</w:t>
            </w:r>
          </w:p>
        </w:tc>
        <w:tc>
          <w:tcPr>
            <w:tcW w:w="696" w:type="pct"/>
            <w:shd w:val="clear" w:color="auto" w:fill="auto"/>
            <w:vAlign w:val="center"/>
          </w:tcPr>
          <w:p w14:paraId="442EF25E">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t>智能灌溉算法</w:t>
            </w:r>
          </w:p>
        </w:tc>
        <w:tc>
          <w:tcPr>
            <w:tcW w:w="723" w:type="pct"/>
            <w:shd w:val="clear" w:color="auto" w:fill="auto"/>
            <w:vAlign w:val="center"/>
          </w:tcPr>
          <w:p w14:paraId="6F288C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t>智能灌溉算法</w:t>
            </w:r>
          </w:p>
        </w:tc>
        <w:tc>
          <w:tcPr>
            <w:tcW w:w="2619" w:type="pct"/>
            <w:shd w:val="clear" w:color="auto" w:fill="auto"/>
            <w:vAlign w:val="center"/>
          </w:tcPr>
          <w:p w14:paraId="3EE6293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u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t>1、土壤墒情阈值算法：设定不同生育期土壤湿度阈值，当传感器监测值低于下限，自动触发灌溉；达到上限则停止，适配水稻各阶段需水特性</w:t>
            </w:r>
            <w:r>
              <w:rPr>
                <w:rFonts w:hint="eastAsia" w:asciiTheme="minorEastAsia" w:hAnsiTheme="minorEastAsia" w:eastAsiaTheme="minorEastAsia" w:cstheme="minorEastAsia"/>
                <w:i w:val="0"/>
                <w:iCs w:val="0"/>
                <w:color w:val="000000" w:themeColor="text1"/>
                <w:sz w:val="22"/>
                <w:szCs w:val="22"/>
                <w:u w:val="none"/>
                <w:lang w:eastAsia="zh-CN"/>
                <w14:textFill>
                  <w14:solidFill>
                    <w14:schemeClr w14:val="tx1"/>
                  </w14:solidFill>
                </w14:textFill>
              </w:rPr>
              <w:t>。</w:t>
            </w:r>
          </w:p>
          <w:p w14:paraId="4384FFC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t>2、作物系数 - 蒸发蒸腾量算法：结合水稻作物系数、气象数据（气温、风速等）计算蒸发蒸腾量，按 “需水量 = 蒸腾量 + 土壤补水” 公式确定灌溉量，实现按需供水。</w:t>
            </w:r>
          </w:p>
          <w:p w14:paraId="6102FC9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t>3、机器学习预测灌溉算法：用历史灌溉数据、生长状态和产量训练模型，预测最佳灌溉时间与水量，减少盲目灌溉。</w:t>
            </w:r>
          </w:p>
          <w:p w14:paraId="7A20498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t>4、墒情 - 气象联动算法：综合土壤墒情与未来天气预报（如下雨则减少灌溉），动态调整灌溉计划，避免水资源浪费。</w:t>
            </w:r>
          </w:p>
          <w:p w14:paraId="571BC46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t>5、分区域差异化灌溉算法：通过传感器划分田间墒情区域，对干旱区优先灌溉、湿润区延迟，提高灌溉针对性。</w:t>
            </w:r>
          </w:p>
        </w:tc>
        <w:tc>
          <w:tcPr>
            <w:tcW w:w="322" w:type="pct"/>
            <w:shd w:val="clear" w:color="auto" w:fill="auto"/>
            <w:noWrap/>
            <w:vAlign w:val="center"/>
          </w:tcPr>
          <w:p w14:paraId="45A7ED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1</w:t>
            </w:r>
          </w:p>
        </w:tc>
        <w:tc>
          <w:tcPr>
            <w:tcW w:w="317" w:type="pct"/>
            <w:shd w:val="clear" w:color="auto" w:fill="auto"/>
            <w:noWrap/>
            <w:vAlign w:val="center"/>
          </w:tcPr>
          <w:p w14:paraId="1BCD7A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套</w:t>
            </w:r>
          </w:p>
        </w:tc>
      </w:tr>
      <w:tr w14:paraId="0C54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7" w:hRule="atLeast"/>
        </w:trPr>
        <w:tc>
          <w:tcPr>
            <w:tcW w:w="319" w:type="pct"/>
            <w:shd w:val="clear" w:color="auto" w:fill="auto"/>
            <w:noWrap/>
            <w:vAlign w:val="center"/>
          </w:tcPr>
          <w:p w14:paraId="61B15F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75</w:t>
            </w:r>
          </w:p>
        </w:tc>
        <w:tc>
          <w:tcPr>
            <w:tcW w:w="696" w:type="pct"/>
            <w:shd w:val="clear" w:color="auto" w:fill="auto"/>
            <w:vAlign w:val="center"/>
          </w:tcPr>
          <w:p w14:paraId="438E4EF4">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t xml:space="preserve">无人机 </w:t>
            </w:r>
          </w:p>
        </w:tc>
        <w:tc>
          <w:tcPr>
            <w:tcW w:w="723" w:type="pct"/>
            <w:shd w:val="clear" w:color="auto" w:fill="auto"/>
            <w:vAlign w:val="center"/>
          </w:tcPr>
          <w:p w14:paraId="1529D7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t>病虫情田间调查</w:t>
            </w:r>
          </w:p>
        </w:tc>
        <w:tc>
          <w:tcPr>
            <w:tcW w:w="2619" w:type="pct"/>
            <w:shd w:val="clear" w:color="auto" w:fill="auto"/>
            <w:vAlign w:val="center"/>
          </w:tcPr>
          <w:p w14:paraId="46BD6B5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1、一</w:t>
            </w:r>
            <w: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t>亿像素 4/3 CMOS 哈苏相机，6K/60fps HDR 视频</w:t>
            </w:r>
          </w:p>
          <w:p w14:paraId="4738922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2、</w:t>
            </w:r>
            <w: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t>1/1.3 英寸与 1/1.5 英寸大底双长焦相机</w:t>
            </w:r>
          </w:p>
          <w:p w14:paraId="4A4F983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3、</w:t>
            </w:r>
            <w: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t>360°旋转万象云台，运镜灵动自由</w:t>
            </w:r>
          </w:p>
          <w:p w14:paraId="0F0DE01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4、</w:t>
            </w:r>
            <w: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t>0.1 Lux 夜景级全向主动避障</w:t>
            </w:r>
          </w:p>
          <w:p w14:paraId="092DC0D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5、</w:t>
            </w:r>
            <w: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t>51 分钟飞行时间</w:t>
            </w:r>
          </w:p>
          <w:p w14:paraId="26410CA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6、</w:t>
            </w:r>
            <w: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t>30 公里 10-bit HDR 图传</w:t>
            </w:r>
          </w:p>
          <w:p w14:paraId="2ADC154E">
            <w:pPr>
              <w:pStyle w:val="18"/>
              <w:keepNext w:val="0"/>
              <w:keepLines w:val="0"/>
              <w:pageBreakBefore w:val="0"/>
              <w:kinsoku/>
              <w:wordWrap/>
              <w:overflowPunct/>
              <w:topLinePunct w:val="0"/>
              <w:autoSpaceDE/>
              <w:autoSpaceDN/>
              <w:bidi w:val="0"/>
              <w:adjustRightInd/>
              <w:snapToGrid/>
              <w:spacing w:after="0" w:afterLines="0"/>
              <w:ind w:left="0" w:leftChars="0" w:firstLine="0" w:firstLineChars="0"/>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2"/>
                <w:szCs w:val="22"/>
                <w14:textFill>
                  <w14:solidFill>
                    <w14:schemeClr w14:val="tx1"/>
                  </w14:solidFill>
                </w14:textFill>
              </w:rPr>
              <w:t>配备遥控器，额外含2块电池、充电管家、增强图传等配件。</w:t>
            </w:r>
          </w:p>
        </w:tc>
        <w:tc>
          <w:tcPr>
            <w:tcW w:w="322" w:type="pct"/>
            <w:shd w:val="clear" w:color="auto" w:fill="auto"/>
            <w:vAlign w:val="center"/>
          </w:tcPr>
          <w:p w14:paraId="01EB06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1</w:t>
            </w:r>
          </w:p>
        </w:tc>
        <w:tc>
          <w:tcPr>
            <w:tcW w:w="317" w:type="pct"/>
            <w:shd w:val="clear" w:color="auto" w:fill="auto"/>
            <w:vAlign w:val="center"/>
          </w:tcPr>
          <w:p w14:paraId="6D3F0B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套</w:t>
            </w:r>
          </w:p>
        </w:tc>
      </w:tr>
      <w:tr w14:paraId="491C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9" w:type="pct"/>
            <w:shd w:val="clear" w:color="auto" w:fill="auto"/>
            <w:noWrap/>
            <w:vAlign w:val="center"/>
          </w:tcPr>
          <w:p w14:paraId="2BC0C4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76</w:t>
            </w:r>
          </w:p>
        </w:tc>
        <w:tc>
          <w:tcPr>
            <w:tcW w:w="696" w:type="pct"/>
            <w:shd w:val="clear" w:color="auto" w:fill="auto"/>
            <w:vAlign w:val="center"/>
          </w:tcPr>
          <w:p w14:paraId="219D59FF">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t>辅助驾驶装置</w:t>
            </w:r>
          </w:p>
        </w:tc>
        <w:tc>
          <w:tcPr>
            <w:tcW w:w="723" w:type="pct"/>
            <w:shd w:val="clear" w:color="auto" w:fill="auto"/>
            <w:noWrap/>
            <w:vAlign w:val="center"/>
          </w:tcPr>
          <w:p w14:paraId="2D06EF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t>辅助驾驶装置</w:t>
            </w:r>
          </w:p>
        </w:tc>
        <w:tc>
          <w:tcPr>
            <w:tcW w:w="2619" w:type="pct"/>
            <w:shd w:val="clear" w:color="auto" w:fill="auto"/>
            <w:vAlign w:val="center"/>
          </w:tcPr>
          <w:p w14:paraId="06524301">
            <w:pPr>
              <w:ind w:left="0" w:leftChars="0" w:firstLine="0" w:firstLineChars="0"/>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color w:val="000000" w:themeColor="text1"/>
                <w14:textFill>
                  <w14:solidFill>
                    <w14:schemeClr w14:val="tx1"/>
                  </w14:solidFill>
                </w14:textFill>
              </w:rPr>
              <w:t>农机自动驾驶系统以北斗定位系统为核心技术支撑，可实现高精度定位与自动化作业控制，显著提升农机作业效率与精度，降低人工操作强度。</w:t>
            </w:r>
          </w:p>
        </w:tc>
        <w:tc>
          <w:tcPr>
            <w:tcW w:w="322" w:type="pct"/>
            <w:shd w:val="clear" w:color="auto" w:fill="auto"/>
            <w:vAlign w:val="center"/>
          </w:tcPr>
          <w:p w14:paraId="1698A9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3</w:t>
            </w:r>
          </w:p>
        </w:tc>
        <w:tc>
          <w:tcPr>
            <w:tcW w:w="317" w:type="pct"/>
            <w:shd w:val="clear" w:color="auto" w:fill="auto"/>
            <w:noWrap/>
            <w:vAlign w:val="center"/>
          </w:tcPr>
          <w:p w14:paraId="1A64EA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kern w:val="2"/>
                <w:sz w:val="22"/>
                <w:szCs w:val="22"/>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套</w:t>
            </w:r>
          </w:p>
        </w:tc>
      </w:tr>
      <w:tr w14:paraId="1D968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319" w:type="pct"/>
            <w:shd w:val="clear" w:color="auto" w:fill="auto"/>
            <w:noWrap/>
            <w:vAlign w:val="center"/>
          </w:tcPr>
          <w:p w14:paraId="7625ED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u w:val="none"/>
                <w:lang w:val="en-US" w:eastAsia="zh-CN" w:bidi="ar"/>
                <w14:textFill>
                  <w14:solidFill>
                    <w14:schemeClr w14:val="tx1"/>
                  </w14:solidFill>
                </w14:textFill>
              </w:rPr>
              <w:t>77</w:t>
            </w:r>
          </w:p>
        </w:tc>
        <w:tc>
          <w:tcPr>
            <w:tcW w:w="696" w:type="pct"/>
            <w:shd w:val="clear" w:color="auto" w:fill="auto"/>
            <w:vAlign w:val="center"/>
          </w:tcPr>
          <w:p w14:paraId="47252D32">
            <w:pPr>
              <w:keepNext w:val="0"/>
              <w:keepLines w:val="0"/>
              <w:pageBreakBefore w:val="0"/>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t>项目施工</w:t>
            </w:r>
          </w:p>
        </w:tc>
        <w:tc>
          <w:tcPr>
            <w:tcW w:w="723" w:type="pct"/>
            <w:shd w:val="clear" w:color="auto" w:fill="auto"/>
            <w:noWrap/>
            <w:vAlign w:val="center"/>
          </w:tcPr>
          <w:p w14:paraId="786C8B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t>项目施工</w:t>
            </w:r>
          </w:p>
        </w:tc>
        <w:tc>
          <w:tcPr>
            <w:tcW w:w="2619" w:type="pct"/>
            <w:shd w:val="clear" w:color="auto" w:fill="auto"/>
            <w:vAlign w:val="center"/>
          </w:tcPr>
          <w:p w14:paraId="7779B62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t>1.示范种植区设备安装普通工费；</w:t>
            </w:r>
          </w:p>
          <w:p w14:paraId="69359D7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14:textFill>
                  <w14:solidFill>
                    <w14:schemeClr w14:val="tx1"/>
                  </w14:solidFill>
                </w14:textFill>
              </w:rPr>
              <w:t>2.项目弱电施工，包括综合布线、监控系统、弱电系统集成等。</w:t>
            </w:r>
          </w:p>
        </w:tc>
        <w:tc>
          <w:tcPr>
            <w:tcW w:w="322" w:type="pct"/>
            <w:shd w:val="clear" w:color="auto" w:fill="auto"/>
            <w:vAlign w:val="center"/>
          </w:tcPr>
          <w:p w14:paraId="645D04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1</w:t>
            </w:r>
          </w:p>
        </w:tc>
        <w:tc>
          <w:tcPr>
            <w:tcW w:w="317" w:type="pct"/>
            <w:shd w:val="clear" w:color="auto" w:fill="auto"/>
            <w:noWrap/>
            <w:vAlign w:val="center"/>
          </w:tcPr>
          <w:p w14:paraId="08BE61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2"/>
                <w:szCs w:val="22"/>
                <w:u w:val="none"/>
                <w:lang w:val="en-US" w:eastAsia="zh-CN"/>
                <w14:textFill>
                  <w14:solidFill>
                    <w14:schemeClr w14:val="tx1"/>
                  </w14:solidFill>
                </w14:textFill>
              </w:rPr>
              <w:t>项</w:t>
            </w:r>
          </w:p>
        </w:tc>
      </w:tr>
    </w:tbl>
    <w:p w14:paraId="040184A9">
      <w:pPr>
        <w:rPr>
          <w:color w:val="000000" w:themeColor="text1"/>
          <w14:textFill>
            <w14:solidFill>
              <w14:schemeClr w14:val="tx1"/>
            </w14:solidFill>
          </w14:textFill>
        </w:rPr>
      </w:pPr>
    </w:p>
    <w:p w14:paraId="0B270A30">
      <w:pPr>
        <w:rPr>
          <w:color w:val="000000" w:themeColor="text1"/>
          <w14:textFill>
            <w14:solidFill>
              <w14:schemeClr w14:val="tx1"/>
            </w14:solidFill>
          </w14:textFill>
        </w:rPr>
      </w:pPr>
    </w:p>
    <w:p w14:paraId="2E06DE1A">
      <w:pPr>
        <w:rPr>
          <w:color w:val="000000" w:themeColor="text1"/>
          <w14:textFill>
            <w14:solidFill>
              <w14:schemeClr w14:val="tx1"/>
            </w14:solidFill>
          </w14:textFill>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98D2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9C209">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2218DE"/>
    <w:multiLevelType w:val="singleLevel"/>
    <w:tmpl w:val="112218DE"/>
    <w:lvl w:ilvl="0" w:tentative="0">
      <w:start w:val="1"/>
      <w:numFmt w:val="decimal"/>
      <w:suff w:val="nothing"/>
      <w:lvlText w:val="%1、"/>
      <w:lvlJc w:val="left"/>
    </w:lvl>
  </w:abstractNum>
  <w:abstractNum w:abstractNumId="1">
    <w:nsid w:val="39C156BD"/>
    <w:multiLevelType w:val="multilevel"/>
    <w:tmpl w:val="39C156BD"/>
    <w:lvl w:ilvl="0" w:tentative="0">
      <w:start w:val="1"/>
      <w:numFmt w:val="chineseCounting"/>
      <w:pStyle w:val="3"/>
      <w:suff w:val="nothing"/>
      <w:lvlText w:val="%1、"/>
      <w:lvlJc w:val="left"/>
      <w:pPr>
        <w:tabs>
          <w:tab w:val="left" w:pos="420"/>
        </w:tabs>
        <w:ind w:left="0" w:firstLine="0"/>
      </w:pPr>
      <w:rPr>
        <w:rFonts w:hint="eastAsia" w:ascii="宋体" w:hAnsi="宋体" w:eastAsia="宋体" w:cs="宋体"/>
      </w:rPr>
    </w:lvl>
    <w:lvl w:ilvl="1" w:tentative="0">
      <w:start w:val="1"/>
      <w:numFmt w:val="decimal"/>
      <w:pStyle w:val="4"/>
      <w:isLgl/>
      <w:suff w:val="space"/>
      <w:lvlText w:val="%1.%2."/>
      <w:lvlJc w:val="left"/>
      <w:pPr>
        <w:tabs>
          <w:tab w:val="left" w:pos="420"/>
        </w:tabs>
        <w:ind w:left="0" w:firstLine="0"/>
      </w:pPr>
      <w:rPr>
        <w:rFonts w:hint="eastAsia" w:ascii="宋体" w:hAnsi="宋体" w:eastAsia="宋体" w:cs="宋体"/>
      </w:rPr>
    </w:lvl>
    <w:lvl w:ilvl="2" w:tentative="0">
      <w:start w:val="1"/>
      <w:numFmt w:val="decimal"/>
      <w:pStyle w:val="5"/>
      <w:isLgl/>
      <w:suff w:val="space"/>
      <w:lvlText w:val="%1.%2.%3."/>
      <w:lvlJc w:val="left"/>
      <w:pPr>
        <w:tabs>
          <w:tab w:val="left" w:pos="420"/>
        </w:tabs>
        <w:ind w:left="0" w:firstLine="0"/>
      </w:pPr>
      <w:rPr>
        <w:rFonts w:hint="eastAsia" w:ascii="宋体" w:hAnsi="宋体" w:eastAsia="宋体" w:cs="宋体"/>
      </w:rPr>
    </w:lvl>
    <w:lvl w:ilvl="3" w:tentative="0">
      <w:start w:val="1"/>
      <w:numFmt w:val="decimal"/>
      <w:pStyle w:val="6"/>
      <w:isLgl/>
      <w:suff w:val="space"/>
      <w:lvlText w:val="%1.%2.%3.%4."/>
      <w:lvlJc w:val="left"/>
      <w:pPr>
        <w:tabs>
          <w:tab w:val="left" w:pos="420"/>
        </w:tabs>
        <w:ind w:left="0" w:firstLine="0"/>
      </w:pPr>
      <w:rPr>
        <w:rFonts w:hint="eastAsia" w:ascii="宋体" w:hAnsi="宋体" w:eastAsia="宋体" w:cs="宋体"/>
      </w:rPr>
    </w:lvl>
    <w:lvl w:ilvl="4" w:tentative="0">
      <w:start w:val="1"/>
      <w:numFmt w:val="decimal"/>
      <w:pStyle w:val="7"/>
      <w:isLgl/>
      <w:suff w:val="space"/>
      <w:lvlText w:val="%1.%2.%3.%4.%5."/>
      <w:lvlJc w:val="left"/>
      <w:pPr>
        <w:ind w:left="0" w:firstLine="0"/>
      </w:pPr>
      <w:rPr>
        <w:rFonts w:hint="eastAsia" w:ascii="宋体" w:hAnsi="宋体" w:eastAsia="宋体" w:cs="宋体"/>
      </w:rPr>
    </w:lvl>
    <w:lvl w:ilvl="5" w:tentative="0">
      <w:start w:val="1"/>
      <w:numFmt w:val="decimal"/>
      <w:pStyle w:val="8"/>
      <w:isLgl/>
      <w:suff w:val="space"/>
      <w:lvlText w:val="%1.%2.%3.%4.%5.%6."/>
      <w:lvlJc w:val="left"/>
      <w:pPr>
        <w:tabs>
          <w:tab w:val="left" w:pos="420"/>
        </w:tabs>
        <w:ind w:left="0" w:leftChars="0" w:firstLine="0" w:firstLineChars="0"/>
      </w:pPr>
      <w:rPr>
        <w:rFonts w:hint="eastAsia" w:ascii="宋体" w:hAnsi="宋体" w:eastAsia="宋体" w:cs="宋体"/>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3" w:hanging="1583"/>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253FFA"/>
    <w:rsid w:val="00337586"/>
    <w:rsid w:val="00782E80"/>
    <w:rsid w:val="02D66C51"/>
    <w:rsid w:val="032A1114"/>
    <w:rsid w:val="0358564D"/>
    <w:rsid w:val="03993C05"/>
    <w:rsid w:val="050D65F7"/>
    <w:rsid w:val="05681394"/>
    <w:rsid w:val="05DC421B"/>
    <w:rsid w:val="05E01F5E"/>
    <w:rsid w:val="05FB28F4"/>
    <w:rsid w:val="06BE5BBE"/>
    <w:rsid w:val="06C453DB"/>
    <w:rsid w:val="0A311F6B"/>
    <w:rsid w:val="0B7A5414"/>
    <w:rsid w:val="0C8F1FE8"/>
    <w:rsid w:val="0D5B011C"/>
    <w:rsid w:val="0DFD7E6C"/>
    <w:rsid w:val="0E043E8C"/>
    <w:rsid w:val="0EC17A43"/>
    <w:rsid w:val="100D1BA1"/>
    <w:rsid w:val="10961B97"/>
    <w:rsid w:val="10EC5C5A"/>
    <w:rsid w:val="13153FB4"/>
    <w:rsid w:val="13814B14"/>
    <w:rsid w:val="14170683"/>
    <w:rsid w:val="14C14134"/>
    <w:rsid w:val="162D0B80"/>
    <w:rsid w:val="174C1201"/>
    <w:rsid w:val="174C193E"/>
    <w:rsid w:val="180245E6"/>
    <w:rsid w:val="18200511"/>
    <w:rsid w:val="189C15D8"/>
    <w:rsid w:val="189F35B2"/>
    <w:rsid w:val="192341E3"/>
    <w:rsid w:val="19EA6AAF"/>
    <w:rsid w:val="1A42192E"/>
    <w:rsid w:val="1A5C454D"/>
    <w:rsid w:val="1A5D02EB"/>
    <w:rsid w:val="1B11169D"/>
    <w:rsid w:val="1B1262BE"/>
    <w:rsid w:val="1B8371BB"/>
    <w:rsid w:val="1BC17CE4"/>
    <w:rsid w:val="1D6152DA"/>
    <w:rsid w:val="1E761566"/>
    <w:rsid w:val="1E7D5537"/>
    <w:rsid w:val="1EA67AFF"/>
    <w:rsid w:val="1F4537C9"/>
    <w:rsid w:val="200A73F2"/>
    <w:rsid w:val="20B83967"/>
    <w:rsid w:val="213560D6"/>
    <w:rsid w:val="2174547D"/>
    <w:rsid w:val="225922BF"/>
    <w:rsid w:val="22F4274D"/>
    <w:rsid w:val="24067C2B"/>
    <w:rsid w:val="2437751A"/>
    <w:rsid w:val="24A165E0"/>
    <w:rsid w:val="25C4577E"/>
    <w:rsid w:val="25F32C44"/>
    <w:rsid w:val="264B2FCC"/>
    <w:rsid w:val="26D44587"/>
    <w:rsid w:val="26E44E84"/>
    <w:rsid w:val="26EF3957"/>
    <w:rsid w:val="27845B11"/>
    <w:rsid w:val="27BA5D13"/>
    <w:rsid w:val="283237EF"/>
    <w:rsid w:val="2899001E"/>
    <w:rsid w:val="28BE7A85"/>
    <w:rsid w:val="29220014"/>
    <w:rsid w:val="297B71AF"/>
    <w:rsid w:val="2AB27175"/>
    <w:rsid w:val="2ABD654C"/>
    <w:rsid w:val="2B7C79E2"/>
    <w:rsid w:val="2B9E594C"/>
    <w:rsid w:val="2BB32B6C"/>
    <w:rsid w:val="2CB76CC5"/>
    <w:rsid w:val="2F9122AC"/>
    <w:rsid w:val="31436D79"/>
    <w:rsid w:val="31992E3D"/>
    <w:rsid w:val="32917FB8"/>
    <w:rsid w:val="33CA3782"/>
    <w:rsid w:val="34253FFA"/>
    <w:rsid w:val="348012E2"/>
    <w:rsid w:val="359F29EC"/>
    <w:rsid w:val="36447A7D"/>
    <w:rsid w:val="371035EB"/>
    <w:rsid w:val="37476E97"/>
    <w:rsid w:val="38934A8A"/>
    <w:rsid w:val="38F94BFE"/>
    <w:rsid w:val="3B2F2973"/>
    <w:rsid w:val="3B4F084D"/>
    <w:rsid w:val="3BE949C1"/>
    <w:rsid w:val="3CE27D8E"/>
    <w:rsid w:val="3D1E069A"/>
    <w:rsid w:val="3D5D7D89"/>
    <w:rsid w:val="3DEEA80A"/>
    <w:rsid w:val="3E0A299D"/>
    <w:rsid w:val="3E405A3C"/>
    <w:rsid w:val="3F940A63"/>
    <w:rsid w:val="401D0F0A"/>
    <w:rsid w:val="404A4D59"/>
    <w:rsid w:val="40E33CD5"/>
    <w:rsid w:val="4124766B"/>
    <w:rsid w:val="41AB6C30"/>
    <w:rsid w:val="425D3A13"/>
    <w:rsid w:val="43C401ED"/>
    <w:rsid w:val="44C2309A"/>
    <w:rsid w:val="44CD0CF8"/>
    <w:rsid w:val="451C1963"/>
    <w:rsid w:val="45D7339F"/>
    <w:rsid w:val="46BA7686"/>
    <w:rsid w:val="49E307BB"/>
    <w:rsid w:val="49EF5898"/>
    <w:rsid w:val="4C1F0A62"/>
    <w:rsid w:val="4C416671"/>
    <w:rsid w:val="4DCF119F"/>
    <w:rsid w:val="4E214CEA"/>
    <w:rsid w:val="4EBB3930"/>
    <w:rsid w:val="4EDE3D3D"/>
    <w:rsid w:val="4F83189C"/>
    <w:rsid w:val="50025BF9"/>
    <w:rsid w:val="50321980"/>
    <w:rsid w:val="509D06FC"/>
    <w:rsid w:val="50ED38C4"/>
    <w:rsid w:val="518E1E3B"/>
    <w:rsid w:val="51A056CA"/>
    <w:rsid w:val="52E33CCB"/>
    <w:rsid w:val="530B39CE"/>
    <w:rsid w:val="53306668"/>
    <w:rsid w:val="53B813F1"/>
    <w:rsid w:val="552D1A7A"/>
    <w:rsid w:val="554747DA"/>
    <w:rsid w:val="564E64E5"/>
    <w:rsid w:val="56543D1A"/>
    <w:rsid w:val="56582A17"/>
    <w:rsid w:val="58EA0BFC"/>
    <w:rsid w:val="5941574D"/>
    <w:rsid w:val="595F285D"/>
    <w:rsid w:val="59AE5C9B"/>
    <w:rsid w:val="5A9F6E67"/>
    <w:rsid w:val="5AC25D63"/>
    <w:rsid w:val="5B7F45A2"/>
    <w:rsid w:val="5C013ACF"/>
    <w:rsid w:val="5E12345A"/>
    <w:rsid w:val="5F1F2324"/>
    <w:rsid w:val="60FF244A"/>
    <w:rsid w:val="61D2367E"/>
    <w:rsid w:val="623A4AD5"/>
    <w:rsid w:val="62B705F8"/>
    <w:rsid w:val="63576530"/>
    <w:rsid w:val="651E2E9F"/>
    <w:rsid w:val="652337F8"/>
    <w:rsid w:val="655B1BDC"/>
    <w:rsid w:val="65817895"/>
    <w:rsid w:val="67B35CFF"/>
    <w:rsid w:val="68F80DAA"/>
    <w:rsid w:val="6953498D"/>
    <w:rsid w:val="6B06502A"/>
    <w:rsid w:val="6B1C1E0E"/>
    <w:rsid w:val="6D1C57AD"/>
    <w:rsid w:val="6DE27C96"/>
    <w:rsid w:val="6E05302D"/>
    <w:rsid w:val="6E290AC9"/>
    <w:rsid w:val="6EA25CA5"/>
    <w:rsid w:val="6EB652B7"/>
    <w:rsid w:val="6F510B94"/>
    <w:rsid w:val="6F837EC4"/>
    <w:rsid w:val="6F92269E"/>
    <w:rsid w:val="7040659E"/>
    <w:rsid w:val="70947270"/>
    <w:rsid w:val="717D61C8"/>
    <w:rsid w:val="71BB45F0"/>
    <w:rsid w:val="727B1B10"/>
    <w:rsid w:val="73CF6A1B"/>
    <w:rsid w:val="740774E6"/>
    <w:rsid w:val="74081181"/>
    <w:rsid w:val="747D1B6F"/>
    <w:rsid w:val="74B530B7"/>
    <w:rsid w:val="74F37BCB"/>
    <w:rsid w:val="770E2F52"/>
    <w:rsid w:val="772938E8"/>
    <w:rsid w:val="777C7EBC"/>
    <w:rsid w:val="77861160"/>
    <w:rsid w:val="778D75EE"/>
    <w:rsid w:val="77B64C0A"/>
    <w:rsid w:val="77D221D2"/>
    <w:rsid w:val="780E4365"/>
    <w:rsid w:val="791800B8"/>
    <w:rsid w:val="7A212F9C"/>
    <w:rsid w:val="7A374583"/>
    <w:rsid w:val="7BF26E3C"/>
    <w:rsid w:val="7C32154C"/>
    <w:rsid w:val="7DAC7021"/>
    <w:rsid w:val="7EE81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tabs>
        <w:tab w:val="left" w:pos="0"/>
        <w:tab w:val="clear" w:pos="420"/>
      </w:tabs>
      <w:spacing w:beforeLines="0" w:beforeAutospacing="0" w:afterLines="0" w:afterAutospacing="0" w:line="360" w:lineRule="auto"/>
      <w:ind w:left="0" w:firstLine="0"/>
      <w:outlineLvl w:val="0"/>
    </w:pPr>
    <w:rPr>
      <w:rFonts w:ascii="Calibri" w:hAnsi="Calibri" w:eastAsia="仿宋" w:cs="Times New Roman"/>
      <w:b/>
      <w:kern w:val="44"/>
      <w:sz w:val="30"/>
    </w:rPr>
  </w:style>
  <w:style w:type="paragraph" w:styleId="4">
    <w:name w:val="heading 2"/>
    <w:basedOn w:val="1"/>
    <w:next w:val="1"/>
    <w:semiHidden/>
    <w:unhideWhenUsed/>
    <w:qFormat/>
    <w:uiPriority w:val="0"/>
    <w:pPr>
      <w:keepNext/>
      <w:keepLines/>
      <w:numPr>
        <w:ilvl w:val="1"/>
        <w:numId w:val="1"/>
      </w:numPr>
      <w:tabs>
        <w:tab w:val="left" w:pos="0"/>
        <w:tab w:val="clear" w:pos="420"/>
      </w:tabs>
      <w:spacing w:line="360" w:lineRule="auto"/>
      <w:outlineLvl w:val="1"/>
    </w:pPr>
    <w:rPr>
      <w:rFonts w:ascii="宋体" w:hAnsi="宋体" w:eastAsia="仿宋" w:cs="宋体"/>
      <w:b/>
      <w:bCs/>
      <w:color w:val="000000"/>
      <w:sz w:val="28"/>
      <w:szCs w:val="28"/>
      <w:highlight w:val="none"/>
    </w:rPr>
  </w:style>
  <w:style w:type="paragraph" w:styleId="5">
    <w:name w:val="heading 3"/>
    <w:basedOn w:val="1"/>
    <w:next w:val="1"/>
    <w:semiHidden/>
    <w:unhideWhenUsed/>
    <w:qFormat/>
    <w:uiPriority w:val="0"/>
    <w:pPr>
      <w:keepNext/>
      <w:keepLines/>
      <w:numPr>
        <w:ilvl w:val="2"/>
        <w:numId w:val="1"/>
      </w:numPr>
      <w:tabs>
        <w:tab w:val="left" w:pos="0"/>
        <w:tab w:val="clear" w:pos="420"/>
      </w:tabs>
      <w:spacing w:line="360" w:lineRule="auto"/>
      <w:ind w:left="0" w:firstLine="0"/>
      <w:outlineLvl w:val="2"/>
    </w:pPr>
    <w:rPr>
      <w:rFonts w:ascii="Times New Roman" w:hAnsi="Times New Roman" w:eastAsia="仿宋" w:cs="Arial"/>
      <w:b/>
      <w:snapToGrid w:val="0"/>
      <w:color w:val="000000"/>
      <w:kern w:val="0"/>
      <w:sz w:val="24"/>
      <w:szCs w:val="21"/>
    </w:rPr>
  </w:style>
  <w:style w:type="paragraph" w:styleId="6">
    <w:name w:val="heading 4"/>
    <w:basedOn w:val="1"/>
    <w:next w:val="1"/>
    <w:semiHidden/>
    <w:unhideWhenUsed/>
    <w:qFormat/>
    <w:uiPriority w:val="0"/>
    <w:pPr>
      <w:keepNext/>
      <w:keepLines/>
      <w:numPr>
        <w:ilvl w:val="3"/>
        <w:numId w:val="1"/>
      </w:numPr>
      <w:spacing w:line="360" w:lineRule="auto"/>
      <w:ind w:left="0" w:firstLine="0"/>
      <w:jc w:val="left"/>
      <w:outlineLvl w:val="3"/>
    </w:pPr>
    <w:rPr>
      <w:rFonts w:ascii="Arial" w:hAnsi="Arial" w:eastAsia="宋体" w:cs="Arial"/>
      <w:b/>
      <w:snapToGrid w:val="0"/>
      <w:color w:val="000000"/>
      <w:kern w:val="0"/>
      <w:sz w:val="28"/>
      <w:szCs w:val="21"/>
    </w:rPr>
  </w:style>
  <w:style w:type="paragraph" w:styleId="7">
    <w:name w:val="heading 5"/>
    <w:basedOn w:val="1"/>
    <w:next w:val="1"/>
    <w:semiHidden/>
    <w:unhideWhenUsed/>
    <w:qFormat/>
    <w:uiPriority w:val="0"/>
    <w:pPr>
      <w:keepNext/>
      <w:keepLines/>
      <w:numPr>
        <w:ilvl w:val="4"/>
        <w:numId w:val="1"/>
      </w:numPr>
      <w:tabs>
        <w:tab w:val="left" w:pos="420"/>
      </w:tabs>
      <w:spacing w:beforeLines="0" w:beforeAutospacing="0" w:afterLines="0" w:afterAutospacing="0" w:line="360" w:lineRule="auto"/>
      <w:ind w:left="0" w:firstLine="0"/>
      <w:outlineLvl w:val="4"/>
    </w:pPr>
    <w:rPr>
      <w:rFonts w:ascii="Times New Roman" w:hAnsi="Times New Roman" w:eastAsia="宋体" w:cs="Times New Roman"/>
      <w:b/>
      <w:sz w:val="28"/>
    </w:rPr>
  </w:style>
  <w:style w:type="paragraph" w:styleId="8">
    <w:name w:val="heading 6"/>
    <w:basedOn w:val="1"/>
    <w:next w:val="1"/>
    <w:semiHidden/>
    <w:unhideWhenUsed/>
    <w:qFormat/>
    <w:uiPriority w:val="0"/>
    <w:pPr>
      <w:keepNext/>
      <w:keepLines/>
      <w:numPr>
        <w:ilvl w:val="5"/>
        <w:numId w:val="1"/>
      </w:numPr>
      <w:spacing w:beforeLines="0" w:beforeAutospacing="0" w:afterLines="0" w:afterAutospacing="0" w:line="360" w:lineRule="auto"/>
      <w:ind w:left="0" w:firstLine="0"/>
      <w:outlineLvl w:val="5"/>
    </w:pPr>
    <w:rPr>
      <w:rFonts w:ascii="Arial" w:hAnsi="Arial" w:eastAsia="宋体" w:cs="Times New Roman"/>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TW" w:bidi="ar-SA"/>
    </w:rPr>
  </w:style>
  <w:style w:type="paragraph" w:styleId="12">
    <w:name w:val="Normal Indent"/>
    <w:basedOn w:val="1"/>
    <w:qFormat/>
    <w:uiPriority w:val="0"/>
    <w:pPr>
      <w:ind w:firstLine="420" w:firstLineChars="200"/>
    </w:pPr>
  </w:style>
  <w:style w:type="paragraph" w:styleId="13">
    <w:name w:val="annotation text"/>
    <w:basedOn w:val="1"/>
    <w:qFormat/>
    <w:uiPriority w:val="0"/>
    <w:pPr>
      <w:jc w:val="left"/>
    </w:pPr>
  </w:style>
  <w:style w:type="paragraph" w:styleId="14">
    <w:name w:val="Body Text Indent"/>
    <w:basedOn w:val="1"/>
    <w:qFormat/>
    <w:uiPriority w:val="0"/>
    <w:pPr>
      <w:spacing w:after="120" w:afterLines="0" w:afterAutospacing="0"/>
      <w:ind w:left="420" w:leftChars="200"/>
    </w:p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Body Text 2"/>
    <w:basedOn w:val="1"/>
    <w:qFormat/>
    <w:uiPriority w:val="99"/>
    <w:pPr>
      <w:spacing w:line="440" w:lineRule="exact"/>
    </w:pPr>
    <w:rPr>
      <w:rFonts w:ascii="楷体_GB2312" w:eastAsia="楷体_GB2312"/>
      <w:sz w:val="28"/>
    </w:rPr>
  </w:style>
  <w:style w:type="paragraph" w:styleId="18">
    <w:name w:val="Body Text First Indent 2"/>
    <w:basedOn w:val="14"/>
    <w:qFormat/>
    <w:uiPriority w:val="0"/>
    <w:pPr>
      <w:ind w:left="0" w:leftChars="0"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font11"/>
    <w:basedOn w:val="21"/>
    <w:qFormat/>
    <w:uiPriority w:val="0"/>
    <w:rPr>
      <w:rFonts w:hint="eastAsia" w:ascii="宋体" w:hAnsi="宋体" w:eastAsia="宋体" w:cs="宋体"/>
      <w:color w:val="000000"/>
      <w:sz w:val="20"/>
      <w:szCs w:val="20"/>
      <w:u w:val="none"/>
    </w:rPr>
  </w:style>
  <w:style w:type="character" w:customStyle="1" w:styleId="23">
    <w:name w:val="font21"/>
    <w:basedOn w:val="21"/>
    <w:qFormat/>
    <w:uiPriority w:val="0"/>
    <w:rPr>
      <w:rFonts w:hint="default" w:ascii="Calibri" w:hAnsi="Calibri" w:eastAsia="宋体" w:cs="Calibri"/>
      <w:color w:val="000000"/>
      <w:sz w:val="20"/>
      <w:szCs w:val="20"/>
      <w:u w:val="none"/>
    </w:rPr>
  </w:style>
  <w:style w:type="character" w:customStyle="1" w:styleId="24">
    <w:name w:val="font31"/>
    <w:basedOn w:val="21"/>
    <w:qFormat/>
    <w:uiPriority w:val="0"/>
    <w:rPr>
      <w:rFonts w:hint="eastAsia" w:ascii="宋体" w:hAnsi="宋体" w:eastAsia="宋体" w:cs="宋体"/>
      <w:color w:val="000000"/>
      <w:sz w:val="20"/>
      <w:szCs w:val="20"/>
      <w:u w:val="none"/>
    </w:rPr>
  </w:style>
  <w:style w:type="character" w:customStyle="1" w:styleId="25">
    <w:name w:val="NormalCharacter"/>
    <w:semiHidden/>
    <w:qFormat/>
    <w:uiPriority w:val="0"/>
  </w:style>
  <w:style w:type="character" w:customStyle="1" w:styleId="26">
    <w:name w:val="font41"/>
    <w:basedOn w:val="21"/>
    <w:qFormat/>
    <w:uiPriority w:val="0"/>
    <w:rPr>
      <w:rFonts w:hint="eastAsia" w:ascii="宋体" w:hAnsi="宋体" w:eastAsia="宋体" w:cs="宋体"/>
      <w:color w:val="000000"/>
      <w:sz w:val="22"/>
      <w:szCs w:val="22"/>
      <w:u w:val="none"/>
    </w:rPr>
  </w:style>
  <w:style w:type="character" w:customStyle="1" w:styleId="27">
    <w:name w:val="font01"/>
    <w:basedOn w:val="21"/>
    <w:qFormat/>
    <w:uiPriority w:val="0"/>
    <w:rPr>
      <w:rFonts w:hint="eastAsia" w:ascii="宋体" w:hAnsi="宋体" w:eastAsia="宋体" w:cs="宋体"/>
      <w:color w:val="000000"/>
      <w:sz w:val="22"/>
      <w:szCs w:val="22"/>
      <w:u w:val="none"/>
    </w:rPr>
  </w:style>
  <w:style w:type="paragraph" w:customStyle="1" w:styleId="28">
    <w:name w:val="Table Text"/>
    <w:basedOn w:val="1"/>
    <w:semiHidden/>
    <w:qFormat/>
    <w:uiPriority w:val="0"/>
    <w:rPr>
      <w:rFonts w:ascii="宋体" w:hAnsi="宋体" w:eastAsia="宋体" w:cs="宋体"/>
      <w:sz w:val="20"/>
      <w:szCs w:val="20"/>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8944</Words>
  <Characters>9918</Characters>
  <Lines>0</Lines>
  <Paragraphs>0</Paragraphs>
  <TotalTime>15</TotalTime>
  <ScaleCrop>false</ScaleCrop>
  <LinksUpToDate>false</LinksUpToDate>
  <CharactersWithSpaces>10011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2025-05-27T10:58:00Z</dcterms:created>
  <cp:lastPrinted>2025-09-15T06:32:00Z</cp:lastPrinted>
  <dcterms:modified xsi:type="dcterms:W3CDTF">2025-09-23T01:57:50Z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C9E92A7C77B9444F9D3A119EDCC1DE6B_13</vt:lpwstr>
  </property>
  <property fmtid="{D5CDD505-2E9C-101B-9397-08002B2CF9AE}" pid="4" name="KSOTemplateDocerSaveRecord">
    <vt:lpwstr>eyJoZGlkIjoiNmEyMTI1OThmMDgwMjgxYjkzMWU0ZGI0MWRiMDg1MGQiLCJ1c2VySWQiOiI0NTMyMzA5MTEifQ==</vt:lpwstr>
  </property>
</Properties>
</file>