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3"/>
        <w:jc w:val="center"/>
        <w:spacing w:line="360" w:lineRule="auto"/>
        <w:rPr>
          <w:rFonts w:hint="eastAsia" w:hAnsi="宋体" w:cs="宋体"/>
          <w:b/>
          <w:bCs/>
          <w:sz w:val="72"/>
          <w:szCs w:val="72"/>
          <w:lang w:val="zh-CN"/>
        </w:rPr>
      </w:pPr>
      <w:r>
        <w:rPr>
          <w:rFonts w:hint="eastAsia" w:hAnsi="宋体" w:cs="宋体"/>
          <w:b/>
          <w:bCs/>
          <w:sz w:val="72"/>
          <w:szCs w:val="72"/>
          <w:lang w:val="zh-CN"/>
        </w:rPr>
      </w:r>
      <w:r/>
    </w:p>
    <w:p>
      <w:pPr>
        <w:pStyle w:val="813"/>
        <w:jc w:val="center"/>
        <w:spacing w:line="360" w:lineRule="auto"/>
        <w:rPr>
          <w:rFonts w:hint="eastAsia" w:hAnsi="宋体" w:cs="宋体"/>
          <w:b/>
          <w:bCs/>
          <w:sz w:val="72"/>
          <w:szCs w:val="72"/>
          <w:lang w:val="zh-CN"/>
        </w:rPr>
      </w:pPr>
      <w:r>
        <w:rPr>
          <w:rFonts w:hint="eastAsia" w:hAnsi="宋体" w:cs="宋体"/>
          <w:b/>
          <w:bCs/>
          <w:sz w:val="72"/>
          <w:szCs w:val="72"/>
          <w:lang w:val="zh-CN"/>
        </w:rPr>
      </w:r>
      <w:r/>
    </w:p>
    <w:p>
      <w:pPr>
        <w:pStyle w:val="813"/>
        <w:jc w:val="center"/>
        <w:spacing w:line="360" w:lineRule="auto"/>
        <w:rPr>
          <w:rFonts w:hint="eastAsia" w:hAnsi="宋体" w:cs="宋体"/>
          <w:b/>
          <w:bCs/>
          <w:sz w:val="72"/>
          <w:szCs w:val="72"/>
          <w:lang w:val="zh-CN"/>
        </w:rPr>
      </w:pPr>
      <w:r>
        <w:rPr>
          <w:rFonts w:hint="eastAsia" w:hAnsi="宋体" w:cs="宋体"/>
          <w:b/>
          <w:bCs/>
          <w:sz w:val="72"/>
          <w:szCs w:val="72"/>
          <w:lang w:val="zh-CN"/>
        </w:rPr>
        <w:t xml:space="preserve">苏 州 市 政 府 采 购</w:t>
      </w:r>
      <w:r>
        <w:rPr>
          <w:rFonts w:hint="eastAsia" w:hAnsi="宋体" w:cs="宋体"/>
          <w:b/>
          <w:bCs/>
          <w:sz w:val="72"/>
          <w:szCs w:val="72"/>
          <w:lang w:val="zh-CN"/>
        </w:rPr>
      </w:r>
      <w:r/>
    </w:p>
    <w:p>
      <w:pPr>
        <w:pStyle w:val="813"/>
        <w:jc w:val="center"/>
        <w:spacing w:line="360" w:lineRule="auto"/>
        <w:rPr>
          <w:rFonts w:hint="eastAsia" w:hAnsi="宋体" w:cs="宋体"/>
          <w:b/>
          <w:bCs/>
          <w:sz w:val="84"/>
          <w:szCs w:val="84"/>
          <w:lang w:val="zh-CN"/>
        </w:rPr>
      </w:pPr>
      <w:r>
        <w:rPr>
          <w:rFonts w:hint="eastAsia" w:hAnsi="宋体" w:cs="宋体"/>
          <w:b/>
          <w:bCs/>
          <w:sz w:val="72"/>
          <w:szCs w:val="72"/>
          <w:lang w:val="zh-CN"/>
        </w:rPr>
        <w:t xml:space="preserve">招 标 文 件</w:t>
      </w:r>
      <w:r>
        <w:rPr>
          <w:rFonts w:hint="eastAsia" w:hAnsi="宋体" w:cs="宋体"/>
          <w:b/>
          <w:bCs/>
          <w:sz w:val="84"/>
          <w:szCs w:val="84"/>
          <w:lang w:val="zh-CN"/>
        </w:rPr>
      </w:r>
      <w:r/>
    </w:p>
    <w:p>
      <w:pPr>
        <w:pStyle w:val="813"/>
        <w:spacing w:line="360" w:lineRule="auto"/>
        <w:rPr>
          <w:rFonts w:hint="eastAsia" w:hAnsi="宋体" w:cs="宋体"/>
          <w:sz w:val="24"/>
          <w:lang w:val="zh-CN"/>
        </w:rPr>
      </w:pPr>
      <w:r>
        <w:rPr>
          <w:rFonts w:hint="eastAsia" w:hAnsi="宋体" w:cs="宋体"/>
          <w:sz w:val="24"/>
          <w:lang w:val="zh-CN"/>
        </w:rPr>
      </w:r>
      <w:r/>
    </w:p>
    <w:p>
      <w:pPr>
        <w:pStyle w:val="813"/>
        <w:jc w:val="center"/>
        <w:rPr>
          <w:rFonts w:hint="eastAsia" w:hAnsi="宋体" w:cs="宋体"/>
          <w:sz w:val="24"/>
          <w:lang w:val="zh-CN"/>
        </w:rPr>
      </w:pPr>
      <w:r>
        <w:rPr>
          <w:rFonts w:hint="eastAsia" w:hAnsi="宋体" w:cs="宋体"/>
          <w:sz w:val="24"/>
          <w:lang w:val="zh-CN"/>
        </w:rPr>
      </w:r>
      <w:r/>
    </w:p>
    <w:p>
      <w:pPr>
        <w:pStyle w:val="813"/>
        <w:jc w:val="center"/>
        <w:rPr>
          <w:rFonts w:hint="eastAsia" w:hAnsi="宋体" w:cs="宋体"/>
          <w:sz w:val="24"/>
          <w:lang w:val="zh-CN"/>
        </w:rPr>
      </w:pPr>
      <w:r>
        <w:rPr>
          <w:rFonts w:hint="eastAsia" w:hAnsi="宋体" w:cs="宋体"/>
          <w:sz w:val="24"/>
          <w:lang w:val="zh-CN"/>
        </w:rPr>
      </w:r>
      <w:r/>
    </w:p>
    <w:p>
      <w:pPr>
        <w:pStyle w:val="813"/>
        <w:rPr>
          <w:rFonts w:hint="eastAsia" w:hAnsi="宋体" w:cs="宋体"/>
          <w:sz w:val="24"/>
          <w:lang w:val="zh-CN"/>
        </w:rPr>
      </w:pPr>
      <w:r>
        <w:rPr>
          <w:rFonts w:hint="eastAsia" w:hAnsi="宋体" w:cs="宋体"/>
          <w:sz w:val="24"/>
          <w:lang w:val="zh-CN"/>
        </w:rPr>
      </w:r>
      <w:r/>
    </w:p>
    <w:p>
      <w:pPr>
        <w:pStyle w:val="813"/>
        <w:ind w:firstLine="602"/>
        <w:spacing w:line="360" w:lineRule="auto"/>
        <w:rPr>
          <w:rFonts w:hint="eastAsia" w:hAnsi="宋体" w:cs="宋体"/>
          <w:b/>
          <w:bCs/>
          <w:sz w:val="30"/>
          <w:szCs w:val="30"/>
          <w:lang w:val="zh-CN"/>
        </w:rPr>
      </w:pPr>
      <w:r>
        <w:rPr>
          <w:rFonts w:hint="eastAsia" w:hAnsi="宋体" w:cs="宋体"/>
          <w:b/>
          <w:bCs/>
          <w:sz w:val="30"/>
          <w:szCs w:val="30"/>
          <w:lang w:val="zh-CN"/>
        </w:rPr>
        <w:t xml:space="preserve">招标编号：</w:t>
      </w:r>
      <w:r>
        <w:rPr>
          <w:rFonts w:hint="eastAsia" w:hAnsi="宋体" w:cs="宋体"/>
          <w:b/>
          <w:bCs/>
          <w:sz w:val="30"/>
          <w:szCs w:val="30"/>
        </w:rPr>
        <w:t xml:space="preserve">JSZC-320500-WYDL-G2025-0035</w:t>
      </w:r>
      <w:r>
        <w:rPr>
          <w:rFonts w:hint="eastAsia" w:hAnsi="宋体" w:cs="宋体"/>
          <w:b/>
          <w:bCs/>
          <w:sz w:val="30"/>
          <w:szCs w:val="30"/>
          <w:lang w:val="zh-CN"/>
        </w:rPr>
      </w:r>
      <w:r/>
    </w:p>
    <w:p>
      <w:pPr>
        <w:pStyle w:val="813"/>
        <w:ind w:firstLine="602"/>
        <w:spacing w:line="360" w:lineRule="auto"/>
        <w:rPr>
          <w:rFonts w:hint="eastAsia" w:hAnsi="宋体" w:cs="宋体"/>
          <w:b/>
          <w:bCs/>
          <w:sz w:val="30"/>
          <w:szCs w:val="30"/>
          <w:lang w:val="zh-CN"/>
        </w:rPr>
      </w:pPr>
      <w:r>
        <w:rPr>
          <w:rFonts w:hint="eastAsia" w:hAnsi="宋体" w:cs="宋体"/>
          <w:b/>
          <w:bCs/>
          <w:sz w:val="30"/>
          <w:szCs w:val="30"/>
          <w:lang w:val="zh-CN"/>
        </w:rPr>
        <w:t xml:space="preserve">招标单位：江苏省苏州技师学院</w:t>
      </w:r>
      <w:r>
        <w:rPr>
          <w:rFonts w:hint="eastAsia" w:hAnsi="宋体" w:cs="宋体"/>
          <w:b/>
          <w:bCs/>
          <w:sz w:val="30"/>
          <w:szCs w:val="30"/>
          <w:lang w:val="zh-CN"/>
        </w:rPr>
      </w:r>
      <w:r/>
    </w:p>
    <w:p>
      <w:pPr>
        <w:pStyle w:val="813"/>
        <w:ind w:firstLine="602"/>
        <w:spacing w:line="360" w:lineRule="auto"/>
        <w:rPr>
          <w:rFonts w:hint="eastAsia" w:hAnsi="宋体" w:eastAsia="宋体" w:cs="宋体"/>
          <w:b/>
          <w:bCs/>
          <w:sz w:val="30"/>
          <w:szCs w:val="30"/>
          <w:lang w:eastAsia="zh-CN"/>
        </w:rPr>
      </w:pPr>
      <w:r>
        <w:rPr>
          <w:rFonts w:hint="eastAsia" w:hAnsi="宋体" w:cs="宋体"/>
          <w:b/>
          <w:bCs/>
          <w:sz w:val="30"/>
          <w:szCs w:val="30"/>
          <w:lang w:val="zh-CN"/>
        </w:rPr>
        <w:t xml:space="preserve">招标内容：</w:t>
      </w:r>
      <w:bookmarkStart w:id="0" w:name="OLE_LINK1"/>
      <w:r>
        <w:rPr>
          <w:rFonts w:hint="eastAsia" w:hAnsi="宋体" w:cs="宋体"/>
          <w:b/>
          <w:bCs/>
          <w:sz w:val="30"/>
          <w:szCs w:val="30"/>
          <w:lang w:eastAsia="zh-CN"/>
        </w:rPr>
        <w:t xml:space="preserve">江苏省苏州技师学院国家级高技能人才培训基地工业数据采集应用实训室建设</w:t>
      </w:r>
      <w:r>
        <w:rPr>
          <w:rFonts w:hint="eastAsia" w:hAnsi="宋体" w:eastAsia="宋体" w:cs="宋体"/>
          <w:b/>
          <w:bCs/>
          <w:sz w:val="30"/>
          <w:szCs w:val="30"/>
          <w:lang w:eastAsia="zh-CN"/>
        </w:rPr>
      </w:r>
      <w:r/>
    </w:p>
    <w:p>
      <w:pPr>
        <w:pStyle w:val="813"/>
        <w:ind w:firstLine="602"/>
        <w:spacing w:line="360" w:lineRule="auto"/>
        <w:rPr>
          <w:rFonts w:hAnsi="宋体" w:cs="宋体"/>
          <w:b/>
          <w:bCs/>
          <w:sz w:val="30"/>
          <w:szCs w:val="30"/>
        </w:rPr>
      </w:pPr>
      <w:r/>
      <w:bookmarkEnd w:id="0"/>
      <w:r>
        <w:rPr>
          <w:rFonts w:hint="eastAsia" w:hAnsi="宋体" w:cs="宋体"/>
          <w:b/>
          <w:bCs/>
          <w:sz w:val="30"/>
          <w:szCs w:val="30"/>
          <w:lang w:val="zh-CN"/>
        </w:rPr>
        <w:t xml:space="preserve">项目类别：</w:t>
      </w:r>
      <w:r>
        <w:rPr>
          <w:rFonts w:hint="eastAsia" w:hAnsi="宋体" w:cs="宋体"/>
          <w:b/>
          <w:bCs/>
          <w:sz w:val="30"/>
          <w:szCs w:val="30"/>
        </w:rPr>
        <w:t xml:space="preserve">货物类</w:t>
      </w:r>
      <w:r>
        <w:rPr>
          <w:rFonts w:hAnsi="宋体" w:cs="宋体"/>
          <w:b/>
          <w:bCs/>
          <w:sz w:val="30"/>
          <w:szCs w:val="30"/>
        </w:rPr>
      </w:r>
      <w:r/>
    </w:p>
    <w:p>
      <w:pPr>
        <w:pStyle w:val="813"/>
        <w:ind w:firstLine="1280"/>
        <w:spacing w:line="360" w:lineRule="auto"/>
        <w:rPr>
          <w:rFonts w:hint="eastAsia" w:hAnsi="宋体" w:cs="宋体"/>
          <w:b/>
          <w:bCs/>
          <w:sz w:val="30"/>
          <w:szCs w:val="30"/>
          <w:lang w:val="zh-CN"/>
        </w:rPr>
      </w:pPr>
      <w:r>
        <w:rPr>
          <w:rFonts w:hint="eastAsia" w:hAnsi="宋体" w:cs="宋体"/>
          <w:b/>
          <w:bCs/>
          <w:sz w:val="30"/>
          <w:szCs w:val="30"/>
          <w:lang w:val="zh-CN"/>
        </w:rPr>
      </w:r>
      <w:r/>
    </w:p>
    <w:p>
      <w:pPr>
        <w:pStyle w:val="813"/>
        <w:rPr>
          <w:rFonts w:hint="eastAsia" w:hAnsi="宋体" w:cs="宋体"/>
          <w:sz w:val="24"/>
          <w:lang w:val="zh-CN"/>
        </w:rPr>
      </w:pPr>
      <w:r>
        <w:rPr>
          <w:rFonts w:hint="eastAsia" w:hAnsi="宋体" w:cs="宋体"/>
          <w:sz w:val="24"/>
          <w:lang w:val="zh-CN"/>
        </w:rPr>
      </w:r>
      <w:r/>
    </w:p>
    <w:p>
      <w:pPr>
        <w:pStyle w:val="813"/>
        <w:rPr>
          <w:rFonts w:hint="eastAsia" w:hAnsi="宋体" w:cs="宋体"/>
          <w:sz w:val="24"/>
          <w:lang w:val="zh-CN"/>
        </w:rPr>
      </w:pPr>
      <w:r>
        <w:rPr>
          <w:rFonts w:hint="eastAsia" w:hAnsi="宋体" w:cs="宋体"/>
          <w:sz w:val="24"/>
          <w:lang w:val="zh-CN"/>
        </w:rPr>
      </w:r>
      <w:r/>
    </w:p>
    <w:p>
      <w:pPr>
        <w:pStyle w:val="813"/>
        <w:rPr>
          <w:rFonts w:hint="eastAsia" w:hAnsi="宋体" w:cs="宋体"/>
          <w:sz w:val="24"/>
          <w:lang w:val="zh-CN"/>
        </w:rPr>
      </w:pPr>
      <w:r>
        <w:rPr>
          <w:rFonts w:hint="eastAsia" w:hAnsi="宋体" w:cs="宋体"/>
          <w:sz w:val="24"/>
          <w:lang w:val="zh-CN"/>
        </w:rPr>
      </w:r>
      <w:r/>
    </w:p>
    <w:p>
      <w:pPr>
        <w:pStyle w:val="813"/>
        <w:rPr>
          <w:rFonts w:hint="eastAsia" w:hAnsi="宋体" w:cs="宋体"/>
          <w:sz w:val="24"/>
          <w:lang w:val="zh-CN"/>
        </w:rPr>
      </w:pPr>
      <w:r>
        <w:rPr>
          <w:rFonts w:hint="eastAsia" w:hAnsi="宋体" w:cs="宋体"/>
          <w:sz w:val="24"/>
          <w:lang w:val="zh-CN"/>
        </w:rPr>
      </w:r>
      <w:r/>
    </w:p>
    <w:p>
      <w:pPr>
        <w:pStyle w:val="813"/>
        <w:rPr>
          <w:rFonts w:hint="eastAsia" w:hAnsi="宋体" w:cs="宋体"/>
          <w:sz w:val="24"/>
          <w:lang w:val="zh-CN"/>
        </w:rPr>
      </w:pPr>
      <w:r>
        <w:rPr>
          <w:rFonts w:hint="eastAsia" w:hAnsi="宋体" w:cs="宋体"/>
          <w:sz w:val="24"/>
          <w:lang w:val="zh-CN"/>
        </w:rPr>
      </w:r>
      <w:r/>
    </w:p>
    <w:p>
      <w:pPr>
        <w:pStyle w:val="813"/>
        <w:jc w:val="center"/>
        <w:rPr>
          <w:rFonts w:hint="eastAsia" w:hAnsi="宋体" w:cs="宋体"/>
          <w:sz w:val="30"/>
          <w:szCs w:val="30"/>
          <w:lang w:val="zh-CN"/>
        </w:rPr>
      </w:pPr>
      <w:r>
        <w:rPr>
          <w:rFonts w:hint="eastAsia" w:hAnsi="宋体" w:cs="宋体"/>
          <w:sz w:val="30"/>
          <w:szCs w:val="30"/>
          <w:lang w:val="zh-CN"/>
        </w:rPr>
      </w:r>
      <w:r/>
    </w:p>
    <w:p>
      <w:pPr>
        <w:pStyle w:val="813"/>
        <w:jc w:val="center"/>
        <w:spacing w:line="360" w:lineRule="auto"/>
        <w:rPr>
          <w:rFonts w:hint="eastAsia" w:hAnsi="宋体" w:cs="宋体"/>
          <w:b/>
          <w:bCs/>
          <w:sz w:val="30"/>
          <w:szCs w:val="30"/>
          <w:lang w:val="zh-CN"/>
        </w:rPr>
      </w:pPr>
      <w:r>
        <w:rPr>
          <w:rFonts w:hint="eastAsia" w:hAnsi="宋体" w:cs="宋体"/>
          <w:b/>
          <w:bCs/>
          <w:sz w:val="30"/>
          <w:szCs w:val="30"/>
          <w:lang w:val="zh-CN"/>
        </w:rPr>
        <w:t xml:space="preserve">苏州伟亚工程项目管理咨询有限公司</w:t>
      </w:r>
      <w:r>
        <w:rPr>
          <w:rFonts w:hint="eastAsia" w:hAnsi="宋体" w:cs="宋体"/>
          <w:b/>
          <w:bCs/>
          <w:sz w:val="30"/>
          <w:szCs w:val="30"/>
          <w:lang w:val="zh-CN"/>
        </w:rPr>
      </w:r>
      <w:r/>
    </w:p>
    <w:p>
      <w:pPr>
        <w:pStyle w:val="813"/>
        <w:jc w:val="center"/>
        <w:spacing w:line="360" w:lineRule="auto"/>
        <w:rPr>
          <w:rFonts w:hint="eastAsia" w:hAnsi="宋体" w:cs="宋体"/>
          <w:b/>
          <w:bCs/>
          <w:sz w:val="30"/>
          <w:szCs w:val="30"/>
        </w:rPr>
      </w:pPr>
      <w:r>
        <w:rPr>
          <w:rFonts w:hint="eastAsia" w:hAnsi="宋体" w:cs="宋体"/>
          <w:b/>
          <w:bCs/>
          <w:sz w:val="30"/>
          <w:szCs w:val="30"/>
        </w:rPr>
        <w:t xml:space="preserve">二○二五年</w:t>
      </w:r>
      <w:r>
        <w:rPr>
          <w:rFonts w:hint="eastAsia" w:hAnsi="宋体" w:cs="宋体"/>
          <w:b/>
          <w:bCs/>
          <w:sz w:val="30"/>
          <w:szCs w:val="30"/>
          <w:lang w:val="en-US" w:eastAsia="zh-CN"/>
        </w:rPr>
        <w:t xml:space="preserve">十</w:t>
      </w:r>
      <w:r>
        <w:rPr>
          <w:rFonts w:hint="eastAsia" w:hAnsi="宋体" w:cs="宋体"/>
          <w:b/>
          <w:bCs/>
          <w:sz w:val="30"/>
          <w:szCs w:val="30"/>
        </w:rPr>
        <w:t xml:space="preserve">月</w:t>
      </w:r>
      <w:r>
        <w:rPr>
          <w:rFonts w:hint="eastAsia" w:hAnsi="宋体" w:cs="宋体"/>
          <w:b/>
          <w:bCs/>
          <w:sz w:val="30"/>
          <w:szCs w:val="30"/>
        </w:rPr>
      </w:r>
      <w:r/>
    </w:p>
    <w:p>
      <w:pPr>
        <w:pStyle w:val="813"/>
        <w:jc w:val="center"/>
        <w:pageBreakBefore/>
        <w:spacing w:line="360" w:lineRule="auto"/>
        <w:rPr>
          <w:rFonts w:hint="eastAsia" w:hAnsi="宋体" w:cs="宋体"/>
          <w:b/>
          <w:bCs/>
          <w:sz w:val="44"/>
          <w:szCs w:val="44"/>
          <w:lang w:val="zh-CN"/>
        </w:rPr>
      </w:pPr>
      <w:r>
        <w:rPr>
          <w:rFonts w:hint="eastAsia" w:hAnsi="宋体" w:cs="宋体"/>
          <w:b/>
          <w:bCs/>
          <w:sz w:val="44"/>
          <w:szCs w:val="44"/>
          <w:lang w:val="zh-CN"/>
        </w:rPr>
        <w:t xml:space="preserve">前附表</w:t>
      </w:r>
      <w:r>
        <w:rPr>
          <w:rFonts w:hint="eastAsia" w:hAnsi="宋体" w:cs="宋体"/>
          <w:b/>
          <w:bCs/>
          <w:sz w:val="44"/>
          <w:szCs w:val="44"/>
          <w:lang w:val="zh-CN"/>
        </w:rPr>
      </w:r>
      <w:r/>
    </w:p>
    <w:p>
      <w:pPr>
        <w:pStyle w:val="813"/>
        <w:ind w:firstLine="480"/>
        <w:spacing w:line="360" w:lineRule="auto"/>
        <w:rPr>
          <w:rFonts w:hint="eastAsia" w:hAnsi="宋体" w:cs="宋体"/>
          <w:b/>
          <w:sz w:val="24"/>
          <w:szCs w:val="24"/>
        </w:rPr>
      </w:pPr>
      <w:r>
        <w:rPr>
          <w:rFonts w:hint="eastAsia" w:hAnsi="宋体" w:cs="宋体"/>
          <w:sz w:val="24"/>
          <w:szCs w:val="24"/>
        </w:rPr>
        <w:t xml:space="preserve">尊敬的投标单位：欢迎参加本项目的投标。为了保证投标顺利进行，请在制作投标文件之前，仔细阅读本招标文件的各项条款，并严格按要求制作和递交投标文件。谢谢合作！</w:t>
      </w:r>
      <w:r>
        <w:rPr>
          <w:rFonts w:hint="eastAsia" w:hAnsi="宋体" w:cs="宋体"/>
          <w:b/>
          <w:sz w:val="24"/>
          <w:szCs w:val="24"/>
        </w:rPr>
      </w:r>
      <w:r/>
    </w:p>
    <w:tbl>
      <w:tblPr>
        <w:tblpPr w:horzAnchor="text" w:tblpXSpec="center" w:vertAnchor="text" w:tblpY="1" w:leftFromText="180" w:topFromText="0" w:rightFromText="180" w:bottomFromText="0"/>
        <w:tblW w:w="9788" w:type="dxa"/>
        <w:tblInd w:w="-108" w:type="dxa"/>
        <w:tblLayout w:type="fixed"/>
        <w:tblCellMar>
          <w:left w:w="108" w:type="dxa"/>
          <w:top w:w="0" w:type="dxa"/>
          <w:right w:w="108" w:type="dxa"/>
          <w:bottom w:w="0" w:type="dxa"/>
        </w:tblCellMar>
        <w:tblLook w:val="04A0" w:firstRow="1" w:lastRow="0" w:firstColumn="1" w:lastColumn="0" w:noHBand="0" w:noVBand="1"/>
      </w:tblPr>
      <w:tblGrid>
        <w:gridCol w:w="782"/>
        <w:gridCol w:w="1787"/>
        <w:gridCol w:w="7219"/>
      </w:tblGrid>
      <w:tr>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813"/>
              <w:jc w:val="center"/>
              <w:spacing w:line="360" w:lineRule="auto"/>
              <w:rPr>
                <w:rFonts w:hint="eastAsia" w:hAnsi="宋体" w:cs="宋体"/>
                <w:b/>
                <w:bCs/>
                <w:sz w:val="24"/>
                <w:szCs w:val="24"/>
                <w:lang w:val="zh-CN"/>
              </w:rPr>
              <w:framePr w:vAnchor="margin" w:hAnchor="page" w:xAlign="center" w:y="1"/>
            </w:pPr>
            <w:r>
              <w:rPr>
                <w:rFonts w:hint="eastAsia" w:hAnsi="宋体" w:cs="宋体"/>
                <w:b/>
                <w:bCs/>
                <w:sz w:val="24"/>
                <w:szCs w:val="24"/>
                <w:lang w:val="zh-CN"/>
              </w:rPr>
              <w:t xml:space="preserve">项号</w:t>
            </w:r>
            <w:r>
              <w:rPr>
                <w:rFonts w:hint="eastAsia" w:hAnsi="宋体" w:cs="宋体"/>
                <w:b/>
                <w:bCs/>
                <w:sz w:val="24"/>
                <w:szCs w:val="24"/>
                <w:lang w:val="zh-CN"/>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813"/>
              <w:jc w:val="center"/>
              <w:spacing w:line="360" w:lineRule="auto"/>
              <w:rPr>
                <w:rFonts w:hint="eastAsia" w:hAnsi="宋体" w:cs="宋体"/>
                <w:b/>
                <w:bCs/>
                <w:sz w:val="24"/>
                <w:szCs w:val="24"/>
                <w:lang w:val="zh-CN"/>
              </w:rPr>
              <w:framePr w:vAnchor="margin" w:hAnchor="page" w:xAlign="center" w:y="1"/>
            </w:pPr>
            <w:r>
              <w:rPr>
                <w:rFonts w:hint="eastAsia" w:hAnsi="宋体" w:cs="宋体"/>
                <w:b/>
                <w:bCs/>
                <w:sz w:val="24"/>
                <w:szCs w:val="24"/>
                <w:lang w:val="zh-CN"/>
              </w:rPr>
              <w:t xml:space="preserve">名称</w:t>
            </w:r>
            <w:r>
              <w:rPr>
                <w:rFonts w:hint="eastAsia" w:hAnsi="宋体" w:cs="宋体"/>
                <w:b/>
                <w:bCs/>
                <w:sz w:val="24"/>
                <w:szCs w:val="24"/>
                <w:lang w:val="zh-CN"/>
              </w:rPr>
            </w:r>
            <w:r/>
          </w:p>
        </w:tc>
        <w:tc>
          <w:tcPr>
            <w:tcBorders>
              <w:top w:val="single" w:color="000000" w:sz="6" w:space="0"/>
              <w:left w:val="single" w:color="000000" w:sz="6" w:space="0"/>
              <w:bottom w:val="single" w:color="000000" w:sz="6" w:space="0"/>
              <w:right w:val="single" w:color="000000" w:sz="6" w:space="0"/>
            </w:tcBorders>
            <w:tcW w:w="7219" w:type="dxa"/>
            <w:vAlign w:val="top"/>
            <w:textDirection w:val="lrTb"/>
            <w:noWrap w:val="false"/>
          </w:tcPr>
          <w:p>
            <w:pPr>
              <w:pStyle w:val="813"/>
              <w:jc w:val="center"/>
              <w:spacing w:line="360" w:lineRule="auto"/>
              <w:rPr>
                <w:rFonts w:hint="eastAsia" w:hAnsi="宋体" w:cs="宋体"/>
                <w:b/>
                <w:bCs/>
                <w:sz w:val="24"/>
                <w:szCs w:val="24"/>
                <w:lang w:val="zh-CN"/>
              </w:rPr>
              <w:framePr w:vAnchor="margin" w:hAnchor="page" w:xAlign="center" w:y="1"/>
            </w:pPr>
            <w:r>
              <w:rPr>
                <w:rFonts w:hint="eastAsia" w:hAnsi="宋体" w:cs="宋体"/>
                <w:b/>
                <w:bCs/>
                <w:sz w:val="24"/>
                <w:szCs w:val="24"/>
                <w:lang w:val="zh-CN"/>
              </w:rPr>
              <w:t xml:space="preserve">内      容</w:t>
            </w:r>
            <w:r>
              <w:rPr>
                <w:rFonts w:hint="eastAsia" w:hAnsi="宋体" w:cs="宋体"/>
                <w:b/>
                <w:bCs/>
                <w:sz w:val="24"/>
                <w:szCs w:val="24"/>
                <w:lang w:val="zh-CN"/>
              </w:rPr>
            </w:r>
            <w:r/>
          </w:p>
        </w:tc>
      </w:tr>
      <w:tr>
        <w:trPr>
          <w:trHeight w:val="406"/>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813"/>
              <w:jc w:val="center"/>
              <w:rPr>
                <w:rFonts w:hint="eastAsia" w:hAnsi="宋体" w:cs="宋体"/>
                <w:sz w:val="24"/>
                <w:szCs w:val="24"/>
                <w:lang w:val="zh-CN"/>
              </w:rPr>
              <w:framePr w:vAnchor="margin" w:hAnchor="page" w:xAlign="center" w:y="1"/>
            </w:pPr>
            <w:r>
              <w:rPr>
                <w:rFonts w:hint="eastAsia" w:hAnsi="宋体" w:cs="宋体"/>
                <w:sz w:val="24"/>
                <w:szCs w:val="24"/>
                <w:lang w:val="zh-CN"/>
              </w:rPr>
              <w:t xml:space="preserve">1</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813"/>
              <w:jc w:val="center"/>
              <w:rPr>
                <w:rFonts w:hint="eastAsia" w:hAnsi="宋体" w:cs="宋体"/>
                <w:sz w:val="24"/>
                <w:szCs w:val="24"/>
                <w:lang w:val="zh-CN"/>
              </w:rPr>
              <w:framePr w:vAnchor="margin" w:hAnchor="page" w:xAlign="center" w:y="1"/>
            </w:pPr>
            <w:r>
              <w:rPr>
                <w:rFonts w:hint="eastAsia" w:hAnsi="宋体" w:cs="宋体"/>
                <w:sz w:val="24"/>
                <w:szCs w:val="24"/>
                <w:lang w:val="zh-CN"/>
              </w:rPr>
              <w:t xml:space="preserve">招标编号</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219" w:type="dxa"/>
            <w:vAlign w:val="center"/>
            <w:textDirection w:val="lrTb"/>
            <w:noWrap w:val="false"/>
          </w:tcPr>
          <w:p>
            <w:pPr>
              <w:pStyle w:val="813"/>
              <w:jc w:val="left"/>
              <w:rPr>
                <w:rFonts w:hAnsi="宋体" w:cs="宋体"/>
                <w:sz w:val="24"/>
                <w:szCs w:val="24"/>
              </w:rPr>
              <w:framePr w:vAnchor="margin" w:hAnchor="page" w:xAlign="center" w:y="1"/>
            </w:pPr>
            <w:r>
              <w:rPr>
                <w:rFonts w:hint="eastAsia" w:hAnsi="宋体" w:cs="宋体"/>
                <w:sz w:val="24"/>
                <w:szCs w:val="24"/>
              </w:rPr>
              <w:t xml:space="preserve">JSZC-320500-WYDL-G2025-0035</w:t>
            </w:r>
            <w:r>
              <w:rPr>
                <w:rFonts w:hAnsi="宋体" w:cs="宋体"/>
                <w:sz w:val="24"/>
                <w:szCs w:val="24"/>
              </w:rPr>
            </w:r>
            <w:r/>
          </w:p>
        </w:tc>
      </w:tr>
      <w:tr>
        <w:trPr>
          <w:trHeight w:val="419"/>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813"/>
              <w:jc w:val="center"/>
              <w:rPr>
                <w:rFonts w:hint="eastAsia" w:hAnsi="宋体" w:cs="宋体"/>
                <w:sz w:val="24"/>
                <w:szCs w:val="24"/>
                <w:lang w:val="zh-CN"/>
              </w:rPr>
              <w:framePr w:vAnchor="margin" w:hAnchor="page" w:xAlign="center" w:y="1"/>
            </w:pPr>
            <w:r>
              <w:rPr>
                <w:rFonts w:hint="eastAsia" w:hAnsi="宋体" w:cs="宋体"/>
                <w:sz w:val="24"/>
                <w:szCs w:val="24"/>
                <w:lang w:val="zh-CN"/>
              </w:rPr>
              <w:t xml:space="preserve">2</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813"/>
              <w:jc w:val="center"/>
              <w:rPr>
                <w:rFonts w:hint="eastAsia" w:hAnsi="宋体" w:cs="宋体"/>
                <w:sz w:val="24"/>
                <w:szCs w:val="24"/>
                <w:lang w:val="zh-CN"/>
              </w:rPr>
              <w:framePr w:vAnchor="margin" w:hAnchor="page" w:xAlign="center" w:y="1"/>
            </w:pPr>
            <w:r>
              <w:rPr>
                <w:rFonts w:hint="eastAsia" w:hAnsi="宋体" w:cs="宋体"/>
                <w:sz w:val="24"/>
                <w:szCs w:val="24"/>
                <w:lang w:val="zh-CN"/>
              </w:rPr>
              <w:t xml:space="preserve">招标内容</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219" w:type="dxa"/>
            <w:vAlign w:val="center"/>
            <w:textDirection w:val="lrTb"/>
            <w:noWrap w:val="false"/>
          </w:tcPr>
          <w:p>
            <w:pPr>
              <w:pStyle w:val="813"/>
              <w:jc w:val="left"/>
              <w:rPr>
                <w:rFonts w:hint="eastAsia" w:hAnsi="宋体" w:cs="宋体"/>
                <w:sz w:val="24"/>
                <w:szCs w:val="24"/>
                <w:lang w:val="zh-CN"/>
              </w:rPr>
              <w:framePr w:vAnchor="margin" w:hAnchor="page" w:xAlign="center" w:y="1"/>
            </w:pPr>
            <w:r>
              <w:rPr>
                <w:rFonts w:hint="eastAsia" w:hAnsi="宋体" w:cs="宋体"/>
                <w:sz w:val="24"/>
                <w:szCs w:val="24"/>
                <w:lang w:val="zh-CN"/>
              </w:rPr>
              <w:t xml:space="preserve">江苏省苏州技师学院国家级高技能人才培训基地工业数据采集应用实训室建设</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813"/>
              <w:jc w:val="center"/>
              <w:rPr>
                <w:rFonts w:hint="eastAsia" w:hAnsi="宋体" w:cs="宋体"/>
                <w:sz w:val="24"/>
                <w:szCs w:val="24"/>
                <w:lang w:val="zh-CN"/>
              </w:rPr>
              <w:framePr w:vAnchor="margin" w:hAnchor="page" w:xAlign="center" w:y="1"/>
            </w:pPr>
            <w:r>
              <w:rPr>
                <w:rFonts w:hint="eastAsia" w:hAnsi="宋体" w:cs="宋体"/>
                <w:sz w:val="24"/>
                <w:szCs w:val="24"/>
              </w:rPr>
              <w:t xml:space="preserve">3</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787" w:type="dxa"/>
            <w:vAlign w:val="bottom"/>
            <w:textDirection w:val="lrTb"/>
            <w:noWrap w:val="false"/>
          </w:tcPr>
          <w:p>
            <w:pPr>
              <w:pStyle w:val="825"/>
              <w:jc w:val="center"/>
              <w:spacing w:line="240" w:lineRule="auto"/>
              <w:rPr>
                <w:rFonts w:hint="eastAsia" w:hAnsi="宋体" w:cs="宋体"/>
                <w:szCs w:val="24"/>
                <w:lang w:val="zh-CN"/>
              </w:rPr>
              <w:framePr w:vAnchor="margin" w:hAnchor="page" w:xAlign="center" w:y="1"/>
            </w:pPr>
            <w:r>
              <w:rPr>
                <w:rFonts w:hint="eastAsia" w:hAnsi="宋体" w:cs="宋体"/>
                <w:szCs w:val="24"/>
              </w:rPr>
              <w:t xml:space="preserve">采购预算</w:t>
            </w:r>
            <w:r>
              <w:rPr>
                <w:rFonts w:hint="eastAsia" w:hAnsi="宋体" w:cs="宋体"/>
                <w:szCs w:val="24"/>
                <w:lang w:val="zh-CN"/>
              </w:rPr>
            </w:r>
            <w:r/>
          </w:p>
        </w:tc>
        <w:tc>
          <w:tcPr>
            <w:tcBorders>
              <w:top w:val="single" w:color="000000" w:sz="6" w:space="0"/>
              <w:left w:val="single" w:color="000000" w:sz="6" w:space="0"/>
              <w:bottom w:val="single" w:color="000000" w:sz="6" w:space="0"/>
              <w:right w:val="single" w:color="000000" w:sz="6" w:space="0"/>
            </w:tcBorders>
            <w:tcW w:w="7219" w:type="dxa"/>
            <w:vAlign w:val="center"/>
            <w:textDirection w:val="lrTb"/>
            <w:noWrap w:val="false"/>
          </w:tcPr>
          <w:p>
            <w:pPr>
              <w:pStyle w:val="813"/>
              <w:jc w:val="left"/>
              <w:rPr>
                <w:rFonts w:hint="eastAsia" w:hAnsi="宋体" w:cs="宋体"/>
                <w:sz w:val="24"/>
                <w:szCs w:val="24"/>
                <w:lang w:val="zh-CN"/>
              </w:rPr>
              <w:framePr w:vAnchor="margin" w:hAnchor="page" w:xAlign="center" w:y="1"/>
            </w:pPr>
            <w:r>
              <w:rPr>
                <w:rFonts w:hint="eastAsia" w:hAnsi="宋体" w:cs="宋体"/>
                <w:sz w:val="24"/>
                <w:szCs w:val="24"/>
                <w:lang w:val="zh-CN"/>
              </w:rPr>
              <w:t xml:space="preserve">人民币</w:t>
            </w:r>
            <w:r>
              <w:rPr>
                <w:rFonts w:hint="eastAsia" w:hAnsi="宋体" w:cs="宋体"/>
                <w:sz w:val="24"/>
                <w:szCs w:val="24"/>
              </w:rPr>
              <w:t xml:space="preserve">捌拾柒万</w:t>
            </w:r>
            <w:r>
              <w:rPr>
                <w:rFonts w:hint="eastAsia" w:hAnsi="宋体" w:cs="宋体"/>
                <w:sz w:val="24"/>
                <w:szCs w:val="24"/>
                <w:lang w:val="zh-CN"/>
              </w:rPr>
              <w:t xml:space="preserve">元整（¥</w:t>
            </w:r>
            <w:r>
              <w:rPr>
                <w:rFonts w:hint="eastAsia" w:hAnsi="宋体" w:cs="宋体"/>
                <w:sz w:val="24"/>
                <w:szCs w:val="24"/>
              </w:rPr>
              <w:t xml:space="preserve">870000</w:t>
            </w:r>
            <w:r>
              <w:rPr>
                <w:rFonts w:hint="eastAsia" w:hAnsi="宋体" w:cs="宋体"/>
                <w:sz w:val="24"/>
                <w:szCs w:val="24"/>
                <w:lang w:val="zh-CN"/>
              </w:rPr>
              <w:t xml:space="preserve">.00）</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813"/>
              <w:jc w:val="center"/>
              <w:rPr>
                <w:rFonts w:hint="eastAsia" w:hAnsi="宋体" w:cs="宋体"/>
                <w:sz w:val="24"/>
                <w:szCs w:val="24"/>
              </w:rPr>
              <w:framePr w:vAnchor="margin" w:hAnchor="page" w:xAlign="center" w:y="1"/>
            </w:pPr>
            <w:r>
              <w:rPr>
                <w:rFonts w:hint="eastAsia" w:hAnsi="宋体" w:cs="宋体"/>
                <w:sz w:val="24"/>
                <w:szCs w:val="24"/>
              </w:rPr>
              <w:t xml:space="preserve">4</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787" w:type="dxa"/>
            <w:vAlign w:val="bottom"/>
            <w:textDirection w:val="lrTb"/>
            <w:noWrap w:val="false"/>
          </w:tcPr>
          <w:p>
            <w:pPr>
              <w:pStyle w:val="825"/>
              <w:jc w:val="center"/>
              <w:spacing w:line="240" w:lineRule="auto"/>
              <w:rPr>
                <w:rFonts w:hint="eastAsia" w:hAnsi="宋体" w:cs="宋体"/>
                <w:szCs w:val="24"/>
              </w:rPr>
              <w:framePr w:vAnchor="margin" w:hAnchor="page" w:xAlign="center" w:y="1"/>
            </w:pPr>
            <w:r>
              <w:rPr>
                <w:rFonts w:hint="eastAsia" w:hAnsi="宋体" w:cs="宋体"/>
                <w:szCs w:val="24"/>
              </w:rPr>
              <w:t xml:space="preserve">联合体</w:t>
            </w:r>
            <w:r>
              <w:rPr>
                <w:rFonts w:hint="eastAsia" w:hAnsi="宋体" w:cs="宋体"/>
                <w:szCs w:val="24"/>
              </w:rPr>
            </w:r>
            <w:r/>
          </w:p>
        </w:tc>
        <w:tc>
          <w:tcPr>
            <w:tcBorders>
              <w:top w:val="single" w:color="000000" w:sz="6" w:space="0"/>
              <w:left w:val="single" w:color="000000" w:sz="6" w:space="0"/>
              <w:bottom w:val="single" w:color="000000" w:sz="6" w:space="0"/>
              <w:right w:val="single" w:color="000000" w:sz="6" w:space="0"/>
            </w:tcBorders>
            <w:tcW w:w="7219" w:type="dxa"/>
            <w:vAlign w:val="center"/>
            <w:textDirection w:val="lrTb"/>
            <w:noWrap w:val="false"/>
          </w:tcPr>
          <w:p>
            <w:pPr>
              <w:pStyle w:val="813"/>
              <w:jc w:val="left"/>
              <w:rPr>
                <w:rFonts w:hint="eastAsia" w:hAnsi="宋体" w:cs="宋体"/>
                <w:sz w:val="24"/>
                <w:szCs w:val="24"/>
                <w:lang w:val="zh-CN"/>
              </w:rPr>
              <w:framePr w:vAnchor="margin" w:hAnchor="page" w:xAlign="center" w:y="1"/>
            </w:pPr>
            <w:r>
              <w:rPr>
                <w:rFonts w:hint="eastAsia" w:hAnsi="宋体" w:cs="宋体"/>
                <w:sz w:val="24"/>
                <w:szCs w:val="24"/>
                <w:lang w:val="zh-CN"/>
              </w:rPr>
              <w:t xml:space="preserve">不接受，招标文件中有关联合体规定均不适用。</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813"/>
              <w:jc w:val="center"/>
              <w:rPr>
                <w:rFonts w:hint="eastAsia" w:hAnsi="宋体" w:cs="宋体"/>
                <w:sz w:val="24"/>
                <w:szCs w:val="24"/>
                <w:lang w:val="zh-CN"/>
              </w:rPr>
              <w:framePr w:vAnchor="margin" w:hAnchor="page" w:xAlign="center" w:y="1"/>
            </w:pPr>
            <w:r>
              <w:rPr>
                <w:rFonts w:hint="eastAsia" w:hAnsi="宋体" w:cs="宋体"/>
                <w:sz w:val="24"/>
                <w:szCs w:val="24"/>
              </w:rPr>
              <w:t xml:space="preserve">5</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813"/>
              <w:jc w:val="center"/>
              <w:rPr>
                <w:rFonts w:hint="eastAsia" w:hAnsi="宋体" w:cs="宋体"/>
                <w:sz w:val="24"/>
                <w:szCs w:val="24"/>
                <w:lang w:val="zh-CN"/>
              </w:rPr>
              <w:framePr w:vAnchor="margin" w:hAnchor="page" w:xAlign="center" w:y="1"/>
            </w:pPr>
            <w:r>
              <w:rPr>
                <w:rFonts w:hint="eastAsia" w:hAnsi="宋体" w:cs="宋体"/>
                <w:sz w:val="24"/>
                <w:szCs w:val="24"/>
                <w:lang w:val="zh-CN"/>
              </w:rPr>
              <w:t xml:space="preserve">投标有效期</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219" w:type="dxa"/>
            <w:vAlign w:val="center"/>
            <w:textDirection w:val="lrTb"/>
            <w:noWrap w:val="false"/>
          </w:tcPr>
          <w:p>
            <w:pPr>
              <w:pStyle w:val="813"/>
              <w:jc w:val="left"/>
              <w:rPr>
                <w:rFonts w:hint="eastAsia" w:hAnsi="宋体" w:cs="宋体"/>
                <w:sz w:val="24"/>
                <w:szCs w:val="24"/>
                <w:lang w:val="zh-CN"/>
              </w:rPr>
              <w:framePr w:vAnchor="margin" w:hAnchor="page" w:xAlign="center" w:y="1"/>
            </w:pPr>
            <w:r>
              <w:rPr>
                <w:rFonts w:hint="eastAsia" w:hAnsi="宋体" w:cs="宋体"/>
                <w:sz w:val="24"/>
                <w:szCs w:val="24"/>
              </w:rPr>
              <w:t xml:space="preserve">九十天（日历日）</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813"/>
              <w:jc w:val="center"/>
              <w:rPr>
                <w:rFonts w:hint="eastAsia" w:hAnsi="宋体" w:cs="宋体"/>
                <w:sz w:val="24"/>
                <w:szCs w:val="24"/>
                <w:lang w:val="zh-CN"/>
              </w:rPr>
              <w:framePr w:vAnchor="margin" w:hAnchor="page" w:xAlign="center" w:y="1"/>
            </w:pPr>
            <w:r>
              <w:rPr>
                <w:rFonts w:hint="eastAsia" w:hAnsi="宋体" w:cs="宋体"/>
                <w:sz w:val="24"/>
                <w:szCs w:val="24"/>
              </w:rPr>
              <w:t xml:space="preserve">6</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813"/>
              <w:jc w:val="center"/>
              <w:rPr>
                <w:rFonts w:hint="eastAsia" w:hAnsi="宋体" w:cs="宋体"/>
                <w:sz w:val="24"/>
                <w:szCs w:val="24"/>
                <w:lang w:val="zh-CN"/>
              </w:rPr>
              <w:framePr w:vAnchor="margin" w:hAnchor="page" w:xAlign="center" w:y="1"/>
            </w:pPr>
            <w:r>
              <w:rPr>
                <w:rFonts w:hint="eastAsia" w:hAnsi="宋体" w:cs="宋体"/>
                <w:sz w:val="24"/>
                <w:szCs w:val="24"/>
                <w:lang w:val="zh-CN"/>
              </w:rPr>
            </w:r>
            <w:r/>
          </w:p>
          <w:p>
            <w:pPr>
              <w:pStyle w:val="813"/>
              <w:jc w:val="center"/>
              <w:rPr>
                <w:rFonts w:hint="eastAsia" w:hAnsi="宋体" w:cs="宋体"/>
                <w:sz w:val="24"/>
                <w:szCs w:val="24"/>
                <w:lang w:val="zh-CN"/>
              </w:rPr>
              <w:framePr w:vAnchor="margin" w:hAnchor="page" w:xAlign="center" w:y="1"/>
            </w:pPr>
            <w:r>
              <w:rPr>
                <w:rFonts w:hint="eastAsia" w:hAnsi="宋体" w:cs="宋体"/>
                <w:sz w:val="24"/>
                <w:szCs w:val="24"/>
                <w:lang w:val="zh-CN"/>
              </w:rPr>
              <w:t xml:space="preserve">投标保证金</w:t>
            </w:r>
            <w:r>
              <w:rPr>
                <w:rFonts w:hint="eastAsia" w:hAnsi="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7219" w:type="dxa"/>
            <w:vAlign w:val="top"/>
            <w:textDirection w:val="lrTb"/>
            <w:noWrap w:val="false"/>
          </w:tcPr>
          <w:p>
            <w:pPr>
              <w:pStyle w:val="813"/>
              <w:jc w:val="left"/>
              <w:spacing w:line="360" w:lineRule="auto"/>
              <w:widowControl/>
              <w:rPr>
                <w:rFonts w:hint="eastAsia" w:hAnsi="宋体" w:cs="宋体"/>
                <w:sz w:val="24"/>
                <w:szCs w:val="24"/>
              </w:rPr>
              <w:framePr w:vAnchor="margin" w:hAnchor="page" w:xAlign="center" w:y="1"/>
            </w:pPr>
            <w:r>
              <w:rPr>
                <w:rFonts w:hint="eastAsia" w:hAnsi="宋体" w:cs="宋体"/>
                <w:b/>
                <w:sz w:val="24"/>
                <w:szCs w:val="24"/>
              </w:rPr>
              <w:t xml:space="preserve">不需提交，招标文件中有关投标保证金的规定均不适用。投标（响应）人应在投标文件中提交《投标保证承诺书》（详见招标文件第六章）。</w:t>
            </w:r>
            <w:r>
              <w:rPr>
                <w:rFonts w:hint="eastAsia" w:hAnsi="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813"/>
              <w:jc w:val="center"/>
              <w:rPr>
                <w:rFonts w:hAnsi="宋体" w:cs="宋体"/>
                <w:sz w:val="24"/>
                <w:szCs w:val="24"/>
              </w:rPr>
              <w:framePr w:vAnchor="margin" w:hAnchor="page" w:xAlign="center" w:y="1"/>
            </w:pPr>
            <w:r>
              <w:rPr>
                <w:rFonts w:hint="eastAsia" w:hAnsi="宋体" w:cs="宋体"/>
                <w:sz w:val="24"/>
                <w:szCs w:val="24"/>
              </w:rPr>
              <w:t xml:space="preserve">7</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787" w:type="dxa"/>
            <w:vAlign w:val="top"/>
            <w:textDirection w:val="lrTb"/>
            <w:noWrap w:val="false"/>
          </w:tcPr>
          <w:p>
            <w:pPr>
              <w:pStyle w:val="813"/>
              <w:jc w:val="center"/>
              <w:rPr>
                <w:rFonts w:hAnsi="宋体" w:cs="宋体"/>
                <w:sz w:val="24"/>
                <w:szCs w:val="24"/>
              </w:rPr>
              <w:framePr w:vAnchor="margin" w:hAnchor="page" w:xAlign="center" w:y="1"/>
            </w:pPr>
            <w:r>
              <w:rPr>
                <w:rFonts w:hint="eastAsia" w:hAnsi="宋体" w:cs="宋体"/>
                <w:sz w:val="24"/>
                <w:szCs w:val="24"/>
              </w:rPr>
              <w:t xml:space="preserve">履约保证金</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219" w:type="dxa"/>
            <w:vAlign w:val="top"/>
            <w:textDirection w:val="lrTb"/>
            <w:noWrap w:val="false"/>
          </w:tcPr>
          <w:p>
            <w:pPr>
              <w:pStyle w:val="813"/>
              <w:jc w:val="left"/>
              <w:spacing w:line="360" w:lineRule="auto"/>
              <w:widowControl/>
              <w:rPr>
                <w:rFonts w:hAnsi="宋体" w:cs="宋体"/>
                <w:b/>
                <w:sz w:val="24"/>
                <w:szCs w:val="24"/>
              </w:rPr>
              <w:framePr w:vAnchor="margin" w:hAnchor="page" w:xAlign="center" w:y="1"/>
            </w:pPr>
            <w:r>
              <w:rPr>
                <w:rFonts w:hint="eastAsia" w:hAnsi="宋体" w:cs="宋体"/>
                <w:bCs/>
                <w:sz w:val="24"/>
                <w:szCs w:val="24"/>
              </w:rPr>
              <w:t xml:space="preserve">无</w:t>
            </w:r>
            <w:r>
              <w:rPr>
                <w:rFonts w:hAnsi="宋体" w:cs="宋体"/>
                <w:b/>
                <w:sz w:val="24"/>
                <w:szCs w:val="24"/>
              </w:rPr>
            </w:r>
            <w:r/>
          </w:p>
        </w:tc>
      </w:tr>
      <w:tr>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813"/>
              <w:jc w:val="center"/>
              <w:spacing w:line="360" w:lineRule="auto"/>
              <w:rPr>
                <w:rFonts w:hAnsi="宋体" w:cs="宋体"/>
                <w:sz w:val="24"/>
                <w:szCs w:val="24"/>
              </w:rPr>
              <w:framePr w:vAnchor="margin" w:hAnchor="page" w:xAlign="center" w:y="1"/>
            </w:pPr>
            <w:r>
              <w:rPr>
                <w:rFonts w:hint="eastAsia" w:hAnsi="宋体" w:cs="宋体"/>
                <w:sz w:val="24"/>
                <w:szCs w:val="24"/>
              </w:rPr>
              <w:t xml:space="preserve">8</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825"/>
              <w:jc w:val="center"/>
              <w:spacing w:line="240" w:lineRule="auto"/>
              <w:rPr>
                <w:rFonts w:hint="eastAsia" w:hAnsi="宋体" w:cs="宋体"/>
                <w:szCs w:val="24"/>
              </w:rPr>
              <w:framePr w:vAnchor="margin" w:hAnchor="page" w:xAlign="center" w:y="1"/>
            </w:pPr>
            <w:r>
              <w:rPr>
                <w:rFonts w:hint="eastAsia" w:hAnsi="宋体" w:cs="宋体"/>
                <w:szCs w:val="24"/>
              </w:rPr>
              <w:t xml:space="preserve">投标文件网上</w:t>
            </w:r>
            <w:r>
              <w:rPr>
                <w:rFonts w:hint="eastAsia" w:hAnsi="宋体" w:cs="宋体"/>
                <w:szCs w:val="24"/>
              </w:rPr>
            </w:r>
            <w:r/>
          </w:p>
          <w:p>
            <w:pPr>
              <w:pStyle w:val="825"/>
              <w:jc w:val="center"/>
              <w:spacing w:line="240" w:lineRule="auto"/>
              <w:rPr>
                <w:rFonts w:hint="eastAsia" w:hAnsi="宋体" w:cs="宋体"/>
                <w:szCs w:val="24"/>
              </w:rPr>
              <w:framePr w:vAnchor="margin" w:hAnchor="page" w:xAlign="center" w:y="1"/>
            </w:pPr>
            <w:r>
              <w:rPr>
                <w:rFonts w:hint="eastAsia" w:hAnsi="宋体" w:cs="宋体"/>
                <w:szCs w:val="24"/>
              </w:rPr>
              <w:t xml:space="preserve">提交截止时间</w:t>
            </w:r>
            <w:r>
              <w:rPr>
                <w:rFonts w:hint="eastAsia" w:hAnsi="宋体" w:cs="宋体"/>
                <w:szCs w:val="24"/>
              </w:rPr>
            </w:r>
            <w:r/>
          </w:p>
        </w:tc>
        <w:tc>
          <w:tcPr>
            <w:tcBorders>
              <w:top w:val="single" w:color="000000" w:sz="6" w:space="0"/>
              <w:left w:val="single" w:color="000000" w:sz="6" w:space="0"/>
              <w:bottom w:val="single" w:color="000000" w:sz="6" w:space="0"/>
              <w:right w:val="single" w:color="000000" w:sz="6" w:space="0"/>
            </w:tcBorders>
            <w:tcW w:w="7219" w:type="dxa"/>
            <w:vAlign w:val="bottom"/>
            <w:textDirection w:val="lrTb"/>
            <w:noWrap w:val="false"/>
          </w:tcPr>
          <w:p>
            <w:pPr>
              <w:pStyle w:val="813"/>
              <w:spacing w:line="360" w:lineRule="auto"/>
              <w:rPr>
                <w:rFonts w:hint="eastAsia" w:hAnsi="宋体" w:cs="宋体"/>
                <w:sz w:val="24"/>
                <w:szCs w:val="24"/>
              </w:rPr>
              <w:framePr w:vAnchor="margin" w:hAnchor="page" w:xAlign="center" w:y="1"/>
            </w:pPr>
            <w:r>
              <w:rPr>
                <w:rFonts w:hint="eastAsia" w:hAnsi="宋体" w:cs="宋体"/>
                <w:sz w:val="24"/>
                <w:szCs w:val="24"/>
              </w:rPr>
              <w:t xml:space="preserve">提交截止时间：</w:t>
            </w:r>
            <w:r>
              <w:rPr>
                <w:rFonts w:hint="eastAsia" w:hAnsi="宋体" w:cs="宋体"/>
                <w:b/>
                <w:bCs/>
                <w:sz w:val="24"/>
                <w:szCs w:val="24"/>
                <w:u w:val="single"/>
              </w:rPr>
              <w:t xml:space="preserve">2025年</w:t>
            </w:r>
            <w:r>
              <w:rPr>
                <w:rFonts w:hint="eastAsia" w:hAnsi="宋体" w:cs="宋体"/>
                <w:b/>
                <w:bCs/>
                <w:sz w:val="24"/>
                <w:szCs w:val="24"/>
                <w:u w:val="single"/>
              </w:rPr>
              <w:t xml:space="preserve">11月</w:t>
            </w:r>
            <w:r>
              <w:rPr>
                <w:rFonts w:hint="eastAsia" w:hAnsi="宋体" w:cs="宋体"/>
                <w:b/>
                <w:bCs/>
                <w:sz w:val="24"/>
                <w:szCs w:val="24"/>
                <w:u w:val="single"/>
              </w:rPr>
              <w:t xml:space="preserve">4日</w:t>
            </w:r>
            <w:r>
              <w:rPr>
                <w:rFonts w:hint="eastAsia" w:hAnsi="宋体" w:cs="宋体"/>
                <w:b/>
                <w:bCs/>
                <w:sz w:val="24"/>
                <w:szCs w:val="24"/>
                <w:u w:val="single"/>
              </w:rPr>
              <w:t xml:space="preserve">9:30时</w:t>
            </w:r>
            <w:r>
              <w:rPr>
                <w:rFonts w:hint="eastAsia" w:hAnsi="宋体" w:cs="宋体"/>
                <w:b/>
                <w:bCs/>
                <w:sz w:val="24"/>
                <w:szCs w:val="24"/>
              </w:rPr>
              <w:t xml:space="preserve"> </w:t>
            </w:r>
            <w:r>
              <w:rPr>
                <w:rFonts w:hint="eastAsia" w:hAnsi="宋体" w:cs="宋体"/>
                <w:sz w:val="24"/>
                <w:szCs w:val="24"/>
              </w:rPr>
              <w:t xml:space="preserve">北京时间</w:t>
            </w:r>
            <w:r>
              <w:rPr>
                <w:rFonts w:hint="eastAsia" w:hAnsi="宋体" w:cs="宋体"/>
                <w:sz w:val="24"/>
                <w:szCs w:val="24"/>
              </w:rPr>
            </w:r>
            <w:r/>
          </w:p>
          <w:p>
            <w:pPr>
              <w:pStyle w:val="813"/>
              <w:jc w:val="left"/>
              <w:spacing w:line="360" w:lineRule="auto"/>
              <w:rPr>
                <w:rFonts w:hint="eastAsia" w:hAnsi="宋体" w:cs="宋体"/>
                <w:sz w:val="24"/>
                <w:szCs w:val="24"/>
                <w:lang w:val="zh-CN"/>
              </w:rPr>
              <w:framePr w:vAnchor="margin" w:hAnchor="page" w:xAlign="center" w:y="1"/>
            </w:pPr>
            <w:r>
              <w:rPr>
                <w:rFonts w:hint="eastAsia" w:hAnsi="宋体" w:cs="宋体"/>
                <w:sz w:val="24"/>
                <w:szCs w:val="24"/>
              </w:rPr>
              <w:t xml:space="preserve">投标文件必须在截止时间前完成提交（上传），逾期提交（上传）的投标文件恕不接受。</w:t>
            </w:r>
            <w:r>
              <w:rPr>
                <w:rFonts w:hint="eastAsia" w:hAnsi="宋体" w:cs="宋体"/>
                <w:sz w:val="24"/>
                <w:szCs w:val="24"/>
                <w:lang w:val="zh-CN"/>
              </w:rPr>
            </w:r>
            <w:r/>
          </w:p>
        </w:tc>
      </w:tr>
      <w:tr>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813"/>
              <w:jc w:val="center"/>
              <w:rPr>
                <w:rFonts w:hAnsi="宋体" w:cs="宋体"/>
                <w:sz w:val="24"/>
                <w:szCs w:val="24"/>
              </w:rPr>
              <w:framePr w:vAnchor="margin" w:hAnchor="page" w:xAlign="center" w:y="1"/>
            </w:pPr>
            <w:r>
              <w:rPr>
                <w:rFonts w:hint="eastAsia" w:hAnsi="宋体" w:cs="宋体"/>
                <w:sz w:val="24"/>
                <w:szCs w:val="24"/>
              </w:rPr>
              <w:t xml:space="preserve">9</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825"/>
              <w:jc w:val="center"/>
              <w:spacing w:line="240" w:lineRule="auto"/>
              <w:rPr>
                <w:rFonts w:hint="eastAsia" w:hAnsi="宋体" w:cs="宋体"/>
                <w:szCs w:val="24"/>
              </w:rPr>
              <w:framePr w:vAnchor="margin" w:hAnchor="page" w:xAlign="center" w:y="1"/>
            </w:pPr>
            <w:r>
              <w:rPr>
                <w:rFonts w:hint="eastAsia" w:hAnsi="宋体" w:cs="宋体"/>
                <w:szCs w:val="24"/>
              </w:rPr>
              <w:t xml:space="preserve">开标时间</w:t>
            </w:r>
            <w:r>
              <w:rPr>
                <w:rFonts w:hint="eastAsia" w:hAnsi="宋体" w:cs="宋体"/>
                <w:szCs w:val="24"/>
              </w:rPr>
            </w:r>
            <w:r/>
          </w:p>
          <w:p>
            <w:pPr>
              <w:pStyle w:val="825"/>
              <w:jc w:val="center"/>
              <w:spacing w:line="240" w:lineRule="auto"/>
              <w:rPr>
                <w:rFonts w:hint="eastAsia" w:hAnsi="宋体" w:cs="宋体"/>
                <w:szCs w:val="24"/>
              </w:rPr>
              <w:framePr w:vAnchor="margin" w:hAnchor="page" w:xAlign="center" w:y="1"/>
            </w:pPr>
            <w:r>
              <w:rPr>
                <w:rFonts w:hint="eastAsia" w:hAnsi="宋体" w:cs="宋体"/>
                <w:szCs w:val="24"/>
              </w:rPr>
              <w:t xml:space="preserve">开标地点</w:t>
            </w:r>
            <w:r>
              <w:rPr>
                <w:rFonts w:hint="eastAsia" w:hAnsi="宋体" w:cs="宋体"/>
                <w:szCs w:val="24"/>
              </w:rPr>
            </w:r>
            <w:r/>
          </w:p>
        </w:tc>
        <w:tc>
          <w:tcPr>
            <w:tcBorders>
              <w:top w:val="single" w:color="000000" w:sz="6" w:space="0"/>
              <w:left w:val="single" w:color="000000" w:sz="6" w:space="0"/>
              <w:bottom w:val="single" w:color="000000" w:sz="6" w:space="0"/>
              <w:right w:val="single" w:color="000000" w:sz="6" w:space="0"/>
            </w:tcBorders>
            <w:tcW w:w="7219" w:type="dxa"/>
            <w:vAlign w:val="center"/>
            <w:textDirection w:val="lrTb"/>
            <w:noWrap w:val="false"/>
          </w:tcPr>
          <w:p>
            <w:pPr>
              <w:pStyle w:val="813"/>
              <w:spacing w:line="360" w:lineRule="auto"/>
              <w:rPr>
                <w:rFonts w:hint="eastAsia" w:hAnsi="宋体" w:cs="宋体"/>
                <w:sz w:val="24"/>
                <w:szCs w:val="24"/>
              </w:rPr>
              <w:framePr w:vAnchor="margin" w:hAnchor="page" w:xAlign="center" w:y="1"/>
            </w:pPr>
            <w:r>
              <w:rPr>
                <w:rFonts w:hint="eastAsia" w:hAnsi="宋体" w:cs="宋体"/>
                <w:sz w:val="24"/>
                <w:szCs w:val="24"/>
              </w:rPr>
              <w:t xml:space="preserve">时间：</w:t>
            </w:r>
            <w:r>
              <w:rPr>
                <w:rFonts w:hint="eastAsia" w:hAnsi="宋体" w:cs="宋体"/>
                <w:b/>
                <w:bCs/>
                <w:sz w:val="24"/>
                <w:szCs w:val="24"/>
                <w:u w:val="single"/>
              </w:rPr>
              <w:t xml:space="preserve">2025年</w:t>
            </w:r>
            <w:r>
              <w:rPr>
                <w:rFonts w:hint="eastAsia" w:hAnsi="宋体" w:cs="宋体"/>
                <w:b/>
                <w:bCs/>
                <w:sz w:val="24"/>
                <w:szCs w:val="24"/>
                <w:u w:val="single"/>
              </w:rPr>
              <w:t xml:space="preserve">11月</w:t>
            </w:r>
            <w:r>
              <w:rPr>
                <w:rFonts w:hint="eastAsia" w:hAnsi="宋体" w:cs="宋体"/>
                <w:b/>
                <w:bCs/>
                <w:sz w:val="24"/>
                <w:szCs w:val="24"/>
                <w:u w:val="single"/>
              </w:rPr>
              <w:t xml:space="preserve">4日</w:t>
            </w:r>
            <w:r>
              <w:rPr>
                <w:rFonts w:hint="eastAsia" w:hAnsi="宋体" w:cs="宋体"/>
                <w:b/>
                <w:bCs/>
                <w:sz w:val="24"/>
                <w:szCs w:val="24"/>
                <w:u w:val="single"/>
              </w:rPr>
              <w:t xml:space="preserve">9:30时 </w:t>
            </w:r>
            <w:r>
              <w:rPr>
                <w:rFonts w:hint="eastAsia" w:hAnsi="宋体" w:cs="宋体"/>
                <w:sz w:val="24"/>
                <w:szCs w:val="24"/>
              </w:rPr>
              <w:t xml:space="preserve">北京时间</w:t>
            </w:r>
            <w:r>
              <w:rPr>
                <w:rFonts w:hint="eastAsia" w:hAnsi="宋体" w:cs="宋体"/>
                <w:sz w:val="24"/>
                <w:szCs w:val="24"/>
              </w:rPr>
            </w:r>
            <w:r/>
          </w:p>
          <w:p>
            <w:pPr>
              <w:pStyle w:val="813"/>
              <w:jc w:val="left"/>
              <w:spacing w:line="360" w:lineRule="auto"/>
              <w:rPr>
                <w:rFonts w:hint="eastAsia" w:hAnsi="宋体" w:cs="宋体"/>
                <w:sz w:val="24"/>
                <w:szCs w:val="24"/>
              </w:rPr>
              <w:framePr w:vAnchor="margin" w:hAnchor="page" w:xAlign="center" w:y="1"/>
            </w:pPr>
            <w:r>
              <w:rPr>
                <w:rFonts w:hint="eastAsia" w:hAnsi="宋体" w:cs="宋体"/>
                <w:sz w:val="24"/>
                <w:szCs w:val="24"/>
              </w:rPr>
              <w:t xml:space="preserve">“苏采云”系统（网址：http://jszfcg.jsczt.cn/）</w:t>
            </w:r>
            <w:r>
              <w:rPr>
                <w:rFonts w:hint="eastAsia" w:hAnsi="宋体" w:cs="宋体"/>
                <w:sz w:val="24"/>
                <w:szCs w:val="24"/>
              </w:rPr>
            </w:r>
            <w:r/>
          </w:p>
          <w:p>
            <w:pPr>
              <w:pStyle w:val="813"/>
              <w:spacing w:line="360" w:lineRule="auto"/>
              <w:rPr>
                <w:rFonts w:hint="eastAsia" w:hAnsi="宋体" w:cs="宋体"/>
                <w:sz w:val="24"/>
                <w:szCs w:val="24"/>
              </w:rPr>
              <w:framePr w:vAnchor="margin" w:hAnchor="page" w:xAlign="center" w:y="1"/>
            </w:pPr>
            <w:r>
              <w:rPr>
                <w:rFonts w:hint="eastAsia" w:hAnsi="宋体" w:cs="宋体"/>
                <w:b/>
                <w:bCs/>
                <w:sz w:val="24"/>
                <w:szCs w:val="24"/>
              </w:rPr>
              <w:t xml:space="preserve">本项目为不见面开标项目，开标阶段投标单位在【投标单位解密】环节必须使用CA证书解密电子投标文件，如在系统规定的解密时间内未能完成解密的视为放弃投标。</w:t>
            </w:r>
            <w:r>
              <w:rPr>
                <w:rFonts w:hint="eastAsia" w:hAnsi="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813"/>
              <w:jc w:val="center"/>
              <w:spacing w:line="360" w:lineRule="auto"/>
              <w:rPr>
                <w:rFonts w:hAnsi="宋体" w:cs="宋体"/>
                <w:sz w:val="24"/>
                <w:szCs w:val="24"/>
              </w:rPr>
              <w:framePr w:vAnchor="margin" w:hAnchor="page" w:xAlign="center" w:y="1"/>
            </w:pPr>
            <w:r>
              <w:rPr>
                <w:rFonts w:hint="eastAsia" w:hAnsi="宋体" w:cs="宋体"/>
                <w:sz w:val="24"/>
                <w:szCs w:val="24"/>
              </w:rPr>
              <w:t xml:space="preserve">10</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813"/>
              <w:jc w:val="center"/>
              <w:spacing w:line="360" w:lineRule="auto"/>
              <w:rPr>
                <w:rFonts w:hint="eastAsia" w:hAnsi="宋体" w:cs="宋体"/>
                <w:sz w:val="24"/>
                <w:szCs w:val="24"/>
              </w:rPr>
              <w:framePr w:vAnchor="margin" w:hAnchor="page" w:xAlign="center" w:y="1"/>
            </w:pPr>
            <w:r>
              <w:rPr>
                <w:rFonts w:hint="eastAsia" w:hAnsi="宋体" w:cs="宋体"/>
                <w:sz w:val="24"/>
                <w:szCs w:val="24"/>
              </w:rPr>
              <w:t xml:space="preserve">评标时间</w:t>
            </w:r>
            <w:r>
              <w:rPr>
                <w:rFonts w:hint="eastAsia" w:hAnsi="宋体" w:cs="宋体"/>
                <w:sz w:val="24"/>
                <w:szCs w:val="24"/>
              </w:rPr>
            </w:r>
            <w:r/>
          </w:p>
          <w:p>
            <w:pPr>
              <w:pStyle w:val="813"/>
              <w:jc w:val="center"/>
              <w:spacing w:line="360" w:lineRule="auto"/>
              <w:rPr>
                <w:rFonts w:hint="eastAsia" w:hAnsi="宋体" w:cs="宋体"/>
                <w:sz w:val="24"/>
                <w:szCs w:val="24"/>
              </w:rPr>
              <w:framePr w:vAnchor="margin" w:hAnchor="page" w:xAlign="center" w:y="1"/>
            </w:pPr>
            <w:r>
              <w:rPr>
                <w:rFonts w:hint="eastAsia" w:hAnsi="宋体" w:cs="宋体"/>
                <w:sz w:val="24"/>
                <w:szCs w:val="24"/>
              </w:rPr>
              <w:t xml:space="preserve">评标地点</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219" w:type="dxa"/>
            <w:vAlign w:val="center"/>
            <w:textDirection w:val="lrTb"/>
            <w:noWrap w:val="false"/>
          </w:tcPr>
          <w:p>
            <w:pPr>
              <w:pStyle w:val="813"/>
              <w:spacing w:line="360" w:lineRule="auto"/>
              <w:rPr>
                <w:rFonts w:hint="eastAsia" w:hAnsi="宋体" w:cs="宋体"/>
                <w:sz w:val="24"/>
                <w:szCs w:val="24"/>
              </w:rPr>
              <w:framePr w:vAnchor="margin" w:hAnchor="page" w:xAlign="center" w:y="1"/>
            </w:pPr>
            <w:r>
              <w:rPr>
                <w:rFonts w:hint="eastAsia" w:hAnsi="宋体" w:cs="宋体"/>
                <w:sz w:val="24"/>
                <w:szCs w:val="24"/>
              </w:rPr>
              <w:t xml:space="preserve">时间：</w:t>
            </w:r>
            <w:r>
              <w:rPr>
                <w:rFonts w:hint="eastAsia" w:hAnsi="宋体" w:cs="宋体"/>
                <w:b/>
                <w:bCs/>
                <w:sz w:val="24"/>
                <w:szCs w:val="24"/>
                <w:u w:val="single"/>
              </w:rPr>
              <w:t xml:space="preserve">2025年</w:t>
            </w:r>
            <w:r>
              <w:rPr>
                <w:rFonts w:hint="eastAsia" w:hAnsi="宋体" w:cs="宋体"/>
                <w:b/>
                <w:bCs/>
                <w:sz w:val="24"/>
                <w:szCs w:val="24"/>
                <w:u w:val="single"/>
              </w:rPr>
              <w:t xml:space="preserve">11月</w:t>
            </w:r>
            <w:r>
              <w:rPr>
                <w:rFonts w:hint="eastAsia" w:hAnsi="宋体" w:cs="宋体"/>
                <w:b/>
                <w:bCs/>
                <w:sz w:val="24"/>
                <w:szCs w:val="24"/>
                <w:u w:val="single"/>
              </w:rPr>
              <w:t xml:space="preserve">4日</w:t>
            </w:r>
            <w:r>
              <w:rPr>
                <w:rFonts w:hint="eastAsia" w:hAnsi="宋体" w:cs="宋体"/>
                <w:b/>
                <w:bCs/>
                <w:sz w:val="24"/>
                <w:szCs w:val="24"/>
                <w:u w:val="single"/>
              </w:rPr>
              <w:t xml:space="preserve">9:30时</w:t>
            </w:r>
            <w:r>
              <w:rPr>
                <w:rFonts w:hint="eastAsia" w:hAnsi="宋体" w:cs="宋体"/>
                <w:b/>
                <w:sz w:val="24"/>
                <w:szCs w:val="24"/>
                <w:u w:val="single"/>
              </w:rPr>
              <w:t xml:space="preserve"> </w:t>
            </w:r>
            <w:r>
              <w:rPr>
                <w:rFonts w:hint="eastAsia" w:hAnsi="宋体" w:cs="宋体"/>
                <w:sz w:val="24"/>
                <w:szCs w:val="24"/>
              </w:rPr>
              <w:t xml:space="preserve">北京时间</w:t>
            </w:r>
            <w:r>
              <w:rPr>
                <w:rFonts w:hint="eastAsia" w:hAnsi="宋体" w:cs="宋体"/>
                <w:sz w:val="24"/>
                <w:szCs w:val="24"/>
              </w:rPr>
            </w:r>
            <w:r/>
          </w:p>
          <w:p>
            <w:pPr>
              <w:pStyle w:val="813"/>
              <w:spacing w:line="360" w:lineRule="auto"/>
              <w:rPr>
                <w:rFonts w:hint="eastAsia" w:hAnsi="宋体" w:cs="宋体"/>
                <w:sz w:val="24"/>
                <w:szCs w:val="24"/>
              </w:rPr>
              <w:framePr w:vAnchor="margin" w:hAnchor="page" w:xAlign="center" w:y="1"/>
            </w:pPr>
            <w:r>
              <w:rPr>
                <w:rFonts w:hint="eastAsia" w:hAnsi="宋体" w:cs="宋体"/>
                <w:sz w:val="24"/>
                <w:szCs w:val="24"/>
              </w:rPr>
              <w:t xml:space="preserve">地点：苏州市</w:t>
            </w:r>
            <w:r>
              <w:rPr>
                <w:rFonts w:hint="eastAsia" w:hAnsi="宋体" w:cs="宋体"/>
                <w:sz w:val="24"/>
                <w:szCs w:val="24"/>
                <w:lang w:val="zh-CN"/>
              </w:rPr>
              <w:t xml:space="preserve">姑苏区平泷路251号城市生活广场西楼五楼，苏州市公共资源交易中心</w:t>
            </w:r>
            <w:r>
              <w:rPr>
                <w:rFonts w:hint="eastAsia" w:hAnsi="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813"/>
              <w:jc w:val="center"/>
              <w:spacing w:line="276" w:lineRule="auto"/>
              <w:rPr>
                <w:rFonts w:hAnsi="宋体" w:cs="宋体"/>
                <w:sz w:val="24"/>
                <w:szCs w:val="24"/>
              </w:rPr>
              <w:framePr w:vAnchor="margin" w:hAnchor="page" w:xAlign="center" w:y="1"/>
            </w:pPr>
            <w:r>
              <w:rPr>
                <w:rFonts w:hint="eastAsia" w:hAnsi="宋体" w:cs="宋体"/>
                <w:color w:val="000000"/>
                <w:sz w:val="24"/>
                <w:szCs w:val="24"/>
              </w:rPr>
              <w:t xml:space="preserve">11</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813"/>
              <w:jc w:val="center"/>
              <w:rPr>
                <w:rFonts w:hint="eastAsia" w:hAnsi="宋体" w:cs="宋体"/>
                <w:sz w:val="24"/>
                <w:szCs w:val="24"/>
              </w:rPr>
              <w:framePr w:vAnchor="margin" w:hAnchor="page" w:xAlign="center" w:y="1"/>
            </w:pPr>
            <w:r>
              <w:rPr>
                <w:rFonts w:hint="eastAsia" w:hAnsi="宋体" w:cs="宋体"/>
                <w:color w:val="000000"/>
                <w:sz w:val="24"/>
                <w:szCs w:val="24"/>
              </w:rPr>
              <w:t xml:space="preserve">中标通知书</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219" w:type="dxa"/>
            <w:vAlign w:val="center"/>
            <w:textDirection w:val="lrTb"/>
            <w:noWrap w:val="false"/>
          </w:tcPr>
          <w:p>
            <w:pPr>
              <w:pStyle w:val="813"/>
              <w:spacing w:line="360" w:lineRule="auto"/>
              <w:rPr>
                <w:rFonts w:hint="eastAsia" w:hAnsi="宋体" w:cs="宋体"/>
                <w:bCs/>
                <w:color w:val="000000"/>
                <w:sz w:val="24"/>
                <w:szCs w:val="24"/>
              </w:rPr>
              <w:framePr w:vAnchor="margin" w:hAnchor="page" w:xAlign="center" w:y="1"/>
            </w:pPr>
            <w:r>
              <w:rPr>
                <w:rFonts w:hint="eastAsia" w:hAnsi="宋体" w:cs="宋体"/>
                <w:bCs/>
                <w:color w:val="000000"/>
                <w:sz w:val="24"/>
                <w:szCs w:val="24"/>
              </w:rPr>
              <w:t xml:space="preserve">确定出成交人后，采购代理机构在法定时间内向中标单位发出成中标通知书。中标通知书将成为合同的组成部分。</w:t>
            </w:r>
            <w:r>
              <w:rPr>
                <w:rFonts w:hint="eastAsia" w:hAnsi="宋体" w:cs="宋体"/>
                <w:bCs/>
                <w:color w:val="000000"/>
                <w:sz w:val="24"/>
                <w:szCs w:val="24"/>
              </w:rPr>
            </w:r>
            <w:r/>
          </w:p>
          <w:p>
            <w:pPr>
              <w:pStyle w:val="813"/>
              <w:spacing w:line="360" w:lineRule="auto"/>
              <w:rPr>
                <w:rFonts w:hint="eastAsia" w:hAnsi="宋体" w:cs="宋体"/>
                <w:sz w:val="24"/>
                <w:szCs w:val="24"/>
              </w:rPr>
              <w:framePr w:vAnchor="margin" w:hAnchor="page" w:xAlign="center" w:y="1"/>
            </w:pPr>
            <w:r>
              <w:rPr>
                <w:rFonts w:hint="eastAsia" w:hAnsi="宋体" w:cs="宋体"/>
                <w:bCs/>
                <w:color w:val="000000"/>
                <w:sz w:val="24"/>
                <w:szCs w:val="24"/>
              </w:rPr>
              <w:t xml:space="preserve">请中标单位在成交结果公告届满之日起30日内,使用CA证书登录“苏采云”系统及时下载成交通知书。</w:t>
            </w:r>
            <w:r>
              <w:rPr>
                <w:rFonts w:hint="eastAsia" w:hAnsi="宋体" w:cs="宋体"/>
                <w:sz w:val="24"/>
                <w:szCs w:val="24"/>
              </w:rPr>
            </w:r>
            <w:r/>
          </w:p>
        </w:tc>
      </w:tr>
      <w:tr>
        <w:trPr>
          <w:trHeight w:val="456"/>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813"/>
              <w:jc w:val="center"/>
              <w:rPr>
                <w:rFonts w:hint="eastAsia" w:hAnsi="宋体" w:cs="宋体"/>
                <w:sz w:val="24"/>
                <w:szCs w:val="24"/>
              </w:rPr>
              <w:framePr w:vAnchor="margin" w:hAnchor="page" w:xAlign="center" w:y="1"/>
            </w:pPr>
            <w:r>
              <w:rPr>
                <w:rFonts w:hint="eastAsia" w:hAnsi="宋体" w:cs="宋体"/>
                <w:sz w:val="24"/>
                <w:szCs w:val="24"/>
              </w:rPr>
              <w:t xml:space="preserve">12</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813"/>
              <w:jc w:val="center"/>
              <w:rPr>
                <w:rFonts w:hint="eastAsia" w:hAnsi="宋体" w:cs="宋体"/>
                <w:sz w:val="24"/>
                <w:szCs w:val="24"/>
              </w:rPr>
              <w:framePr w:vAnchor="margin" w:hAnchor="page" w:xAlign="center" w:y="1"/>
            </w:pPr>
            <w:r>
              <w:rPr>
                <w:rFonts w:hint="eastAsia" w:hAnsi="宋体" w:cs="宋体"/>
                <w:sz w:val="24"/>
                <w:szCs w:val="24"/>
              </w:rPr>
              <w:t xml:space="preserve">中标单位数量</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219" w:type="dxa"/>
            <w:vAlign w:val="center"/>
            <w:textDirection w:val="lrTb"/>
            <w:noWrap w:val="false"/>
          </w:tcPr>
          <w:p>
            <w:pPr>
              <w:pStyle w:val="813"/>
              <w:jc w:val="left"/>
              <w:rPr>
                <w:rFonts w:hint="eastAsia" w:hAnsi="宋体" w:cs="宋体"/>
                <w:sz w:val="24"/>
                <w:szCs w:val="24"/>
              </w:rPr>
              <w:framePr w:vAnchor="margin" w:hAnchor="page" w:xAlign="center" w:y="1"/>
            </w:pPr>
            <w:r>
              <w:rPr>
                <w:rFonts w:hint="eastAsia" w:hAnsi="宋体" w:cs="宋体"/>
                <w:bCs/>
                <w:sz w:val="24"/>
                <w:szCs w:val="24"/>
                <w:lang w:val="zh-CN"/>
              </w:rPr>
              <w:t xml:space="preserve">由招标单位授权评标委员会直接确定</w:t>
            </w:r>
            <w:r>
              <w:rPr>
                <w:rFonts w:hint="eastAsia" w:hAnsi="宋体" w:cs="宋体"/>
                <w:bCs/>
                <w:sz w:val="24"/>
                <w:szCs w:val="24"/>
                <w:u w:val="single"/>
              </w:rPr>
              <w:t xml:space="preserve"> 1 </w:t>
            </w:r>
            <w:r>
              <w:rPr>
                <w:rFonts w:hint="eastAsia" w:hAnsi="宋体" w:cs="宋体"/>
                <w:bCs/>
                <w:sz w:val="24"/>
                <w:szCs w:val="24"/>
                <w:lang w:val="zh-CN"/>
              </w:rPr>
              <w:t xml:space="preserve">家中标单位</w:t>
            </w:r>
            <w:r>
              <w:rPr>
                <w:rFonts w:hint="eastAsia" w:hAnsi="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813"/>
              <w:jc w:val="center"/>
              <w:spacing w:line="360" w:lineRule="auto"/>
              <w:rPr>
                <w:rFonts w:hint="eastAsia" w:hAnsi="宋体" w:cs="宋体"/>
                <w:sz w:val="24"/>
                <w:szCs w:val="24"/>
              </w:rPr>
              <w:framePr w:vAnchor="margin" w:hAnchor="page" w:xAlign="center" w:y="1"/>
            </w:pPr>
            <w:r>
              <w:rPr>
                <w:rFonts w:hint="eastAsia" w:hAnsi="宋体" w:cs="宋体"/>
                <w:sz w:val="24"/>
                <w:szCs w:val="24"/>
              </w:rPr>
              <w:t xml:space="preserve">13</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813"/>
              <w:jc w:val="center"/>
              <w:spacing w:line="360" w:lineRule="auto"/>
              <w:rPr>
                <w:rFonts w:hint="eastAsia" w:hAnsi="宋体" w:cs="宋体"/>
                <w:sz w:val="24"/>
                <w:szCs w:val="24"/>
              </w:rPr>
              <w:framePr w:vAnchor="margin" w:hAnchor="page" w:xAlign="center" w:y="1"/>
            </w:pPr>
            <w:r>
              <w:rPr>
                <w:rFonts w:hint="eastAsia" w:hAnsi="宋体" w:cs="宋体"/>
                <w:sz w:val="24"/>
                <w:szCs w:val="24"/>
              </w:rPr>
              <w:t xml:space="preserve">投标文件份数</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219" w:type="dxa"/>
            <w:vAlign w:val="center"/>
            <w:textDirection w:val="lrTb"/>
            <w:noWrap w:val="false"/>
          </w:tcPr>
          <w:p>
            <w:pPr>
              <w:pStyle w:val="813"/>
              <w:jc w:val="left"/>
              <w:spacing w:line="360" w:lineRule="auto"/>
              <w:rPr>
                <w:rFonts w:hint="eastAsia" w:hAnsi="宋体" w:cs="宋体"/>
                <w:sz w:val="24"/>
                <w:szCs w:val="24"/>
              </w:rPr>
              <w:framePr w:vAnchor="margin" w:hAnchor="page" w:xAlign="center" w:y="1"/>
            </w:pPr>
            <w:r>
              <w:rPr>
                <w:rFonts w:hint="eastAsia" w:hAnsi="宋体" w:cs="宋体"/>
                <w:bCs/>
                <w:sz w:val="24"/>
                <w:szCs w:val="24"/>
              </w:rPr>
              <w:t xml:space="preserve">本项目采用电子投标文件，投标单位按照招标文件要求制作上传电子投标文件，中标单位需在领取采购合同前向招标代理机构提供两份纸质投标文件，纸质投标文件需与上传的电子投标文件一致。注：纸质投标文件仅用归档使用。</w:t>
            </w:r>
            <w:r>
              <w:rPr>
                <w:rFonts w:hint="eastAsia" w:hAnsi="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813"/>
              <w:jc w:val="center"/>
              <w:spacing w:line="360" w:lineRule="auto"/>
              <w:rPr>
                <w:rFonts w:hint="eastAsia" w:hAnsi="宋体" w:cs="宋体"/>
                <w:sz w:val="24"/>
                <w:szCs w:val="24"/>
              </w:rPr>
              <w:framePr w:vAnchor="margin" w:hAnchor="page" w:xAlign="center" w:y="1"/>
            </w:pPr>
            <w:r>
              <w:rPr>
                <w:rFonts w:hint="eastAsia" w:hAnsi="宋体" w:cs="宋体"/>
                <w:sz w:val="24"/>
                <w:szCs w:val="24"/>
              </w:rPr>
              <w:t xml:space="preserve">14</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813"/>
              <w:jc w:val="center"/>
              <w:spacing w:line="360" w:lineRule="auto"/>
              <w:rPr>
                <w:rFonts w:hint="eastAsia" w:hAnsi="宋体" w:cs="宋体"/>
                <w:sz w:val="24"/>
                <w:szCs w:val="24"/>
              </w:rPr>
              <w:framePr w:vAnchor="margin" w:hAnchor="page" w:xAlign="center" w:y="1"/>
            </w:pPr>
            <w:r>
              <w:rPr>
                <w:rFonts w:hint="eastAsia" w:hAnsi="宋体" w:cs="宋体"/>
                <w:sz w:val="24"/>
                <w:szCs w:val="24"/>
              </w:rPr>
              <w:t xml:space="preserve">中标服务费</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219" w:type="dxa"/>
            <w:vAlign w:val="center"/>
            <w:textDirection w:val="lrTb"/>
            <w:noWrap w:val="false"/>
          </w:tcPr>
          <w:p>
            <w:pPr>
              <w:pStyle w:val="813"/>
              <w:jc w:val="left"/>
              <w:spacing w:line="360" w:lineRule="auto"/>
              <w:rPr>
                <w:rFonts w:hint="eastAsia" w:hAnsi="宋体" w:cs="宋体"/>
                <w:bCs/>
                <w:color w:val="000000"/>
                <w:sz w:val="24"/>
                <w:szCs w:val="24"/>
                <w:lang w:val="zh-CN"/>
              </w:rPr>
              <w:framePr w:vAnchor="margin" w:hAnchor="page" w:xAlign="center" w:y="1"/>
            </w:pPr>
            <w:r>
              <w:rPr>
                <w:rFonts w:hint="eastAsia" w:hAnsi="宋体" w:cs="宋体"/>
                <w:bCs/>
                <w:color w:val="000000"/>
                <w:sz w:val="24"/>
                <w:szCs w:val="24"/>
                <w:lang w:val="zh-CN"/>
              </w:rPr>
              <w:t xml:space="preserve">在领取成交通知书时由中标单位向采购代理机构一次性支付服务费，该费用综合含在响应报价中，具体收费以如下比例按差额定率累进法计算并支付成交服务费：</w:t>
            </w:r>
            <w:r>
              <w:rPr>
                <w:rFonts w:hint="eastAsia" w:hAnsi="宋体" w:cs="宋体"/>
                <w:bCs/>
                <w:color w:val="000000"/>
                <w:sz w:val="24"/>
                <w:szCs w:val="24"/>
                <w:lang w:val="zh-CN"/>
              </w:rPr>
            </w:r>
            <w:r/>
          </w:p>
          <w:p>
            <w:pPr>
              <w:pStyle w:val="813"/>
              <w:spacing w:line="360" w:lineRule="auto"/>
              <w:rPr>
                <w:rFonts w:hint="eastAsia" w:hAnsi="宋体" w:cs="宋体"/>
                <w:bCs/>
                <w:color w:val="000000"/>
                <w:sz w:val="24"/>
                <w:szCs w:val="24"/>
                <w:lang w:val="zh-CN"/>
              </w:rPr>
              <w:framePr w:vAnchor="margin" w:hAnchor="page" w:xAlign="center" w:y="1"/>
            </w:pPr>
            <w:r>
              <w:rPr>
                <w:rFonts w:hint="eastAsia" w:hAnsi="宋体" w:cs="宋体"/>
                <w:bCs/>
                <w:color w:val="000000"/>
                <w:sz w:val="24"/>
                <w:szCs w:val="24"/>
                <w:lang w:val="zh-CN"/>
              </w:rPr>
              <w:t xml:space="preserve">预算金额100万元（含）以下部分按该部分预算金额的1.5%计算；</w:t>
            </w:r>
            <w:r>
              <w:rPr>
                <w:rFonts w:hint="eastAsia" w:hAnsi="宋体" w:cs="宋体"/>
                <w:bCs/>
                <w:color w:val="000000"/>
                <w:sz w:val="24"/>
                <w:szCs w:val="24"/>
                <w:lang w:val="zh-CN"/>
              </w:rPr>
            </w:r>
            <w:r/>
          </w:p>
          <w:p>
            <w:pPr>
              <w:pStyle w:val="813"/>
              <w:spacing w:line="360" w:lineRule="auto"/>
              <w:rPr>
                <w:rFonts w:hint="eastAsia" w:hAnsi="宋体" w:cs="宋体"/>
                <w:bCs/>
                <w:color w:val="000000"/>
                <w:sz w:val="24"/>
                <w:szCs w:val="24"/>
                <w:lang w:val="zh-CN"/>
              </w:rPr>
              <w:framePr w:vAnchor="margin" w:hAnchor="page" w:xAlign="center" w:y="1"/>
            </w:pPr>
            <w:r>
              <w:rPr>
                <w:rFonts w:hint="eastAsia" w:hAnsi="宋体" w:cs="宋体"/>
                <w:bCs/>
                <w:color w:val="000000"/>
                <w:sz w:val="24"/>
                <w:szCs w:val="24"/>
                <w:lang w:val="zh-CN"/>
              </w:rPr>
              <w:t xml:space="preserve">预算金额100～500万元（含）部分按该部分预算金额的1.1%计算；</w:t>
            </w:r>
            <w:r>
              <w:rPr>
                <w:rFonts w:hint="eastAsia" w:hAnsi="宋体" w:cs="宋体"/>
                <w:bCs/>
                <w:color w:val="000000"/>
                <w:sz w:val="24"/>
                <w:szCs w:val="24"/>
                <w:lang w:val="zh-CN"/>
              </w:rPr>
            </w:r>
            <w:r/>
          </w:p>
          <w:p>
            <w:pPr>
              <w:pStyle w:val="813"/>
              <w:spacing w:line="360" w:lineRule="auto"/>
              <w:rPr>
                <w:rFonts w:hint="eastAsia" w:hAnsi="宋体" w:cs="宋体"/>
                <w:bCs/>
                <w:color w:val="000000"/>
                <w:sz w:val="24"/>
                <w:szCs w:val="24"/>
                <w:lang w:val="zh-CN"/>
              </w:rPr>
              <w:framePr w:vAnchor="margin" w:hAnchor="page" w:xAlign="center" w:y="1"/>
            </w:pPr>
            <w:r>
              <w:rPr>
                <w:rFonts w:hint="eastAsia" w:hAnsi="宋体" w:cs="宋体"/>
                <w:bCs/>
                <w:color w:val="000000"/>
                <w:sz w:val="24"/>
                <w:szCs w:val="24"/>
                <w:lang w:val="zh-CN"/>
              </w:rPr>
              <w:t xml:space="preserve">预算金额500～1000万元（含）部分按该部分预算金额的0.8%计算；</w:t>
            </w:r>
            <w:r>
              <w:rPr>
                <w:rFonts w:hint="eastAsia" w:hAnsi="宋体" w:cs="宋体"/>
                <w:bCs/>
                <w:color w:val="000000"/>
                <w:sz w:val="24"/>
                <w:szCs w:val="24"/>
                <w:lang w:val="zh-CN"/>
              </w:rPr>
            </w:r>
            <w:r/>
          </w:p>
          <w:p>
            <w:pPr>
              <w:pStyle w:val="813"/>
              <w:spacing w:line="360" w:lineRule="auto"/>
              <w:rPr>
                <w:rFonts w:hint="eastAsia" w:hAnsi="宋体" w:cs="宋体"/>
                <w:bCs/>
                <w:color w:val="000000"/>
                <w:sz w:val="24"/>
                <w:szCs w:val="24"/>
                <w:lang w:val="zh-CN"/>
              </w:rPr>
              <w:framePr w:vAnchor="margin" w:hAnchor="page" w:xAlign="center" w:y="1"/>
            </w:pPr>
            <w:r>
              <w:rPr>
                <w:rFonts w:hint="eastAsia" w:hAnsi="宋体" w:cs="宋体"/>
                <w:bCs/>
                <w:color w:val="000000"/>
                <w:sz w:val="24"/>
                <w:szCs w:val="24"/>
                <w:lang w:val="zh-CN"/>
              </w:rPr>
              <w:t xml:space="preserve">预算金额1000～5000万元（含）部分按该部分预算金额的0.5%计算；预算金额5000万元以上部分按该部分预算金额的0.25%计算；</w:t>
            </w:r>
            <w:r>
              <w:rPr>
                <w:rFonts w:hint="eastAsia" w:hAnsi="宋体" w:cs="宋体"/>
                <w:bCs/>
                <w:color w:val="000000"/>
                <w:sz w:val="24"/>
                <w:szCs w:val="24"/>
                <w:lang w:val="zh-CN"/>
              </w:rPr>
            </w:r>
            <w:r/>
          </w:p>
          <w:p>
            <w:pPr>
              <w:pStyle w:val="813"/>
              <w:spacing w:line="360" w:lineRule="auto"/>
              <w:rPr>
                <w:rFonts w:hint="eastAsia" w:hAnsi="宋体" w:cs="宋体"/>
                <w:bCs/>
                <w:color w:val="000000"/>
                <w:sz w:val="24"/>
                <w:szCs w:val="24"/>
                <w:lang w:val="zh-CN"/>
              </w:rPr>
              <w:framePr w:vAnchor="margin" w:hAnchor="page" w:xAlign="center" w:y="1"/>
            </w:pPr>
            <w:r>
              <w:rPr>
                <w:rFonts w:hint="eastAsia" w:hAnsi="宋体" w:cs="宋体"/>
                <w:bCs/>
                <w:color w:val="000000"/>
                <w:sz w:val="24"/>
                <w:szCs w:val="24"/>
                <w:lang w:val="zh-CN"/>
              </w:rPr>
              <w:t xml:space="preserve">本项目服务费：人民币</w:t>
            </w:r>
            <w:r>
              <w:rPr>
                <w:rFonts w:hint="eastAsia" w:hAnsi="宋体" w:cs="宋体"/>
                <w:bCs/>
                <w:color w:val="000000"/>
                <w:sz w:val="24"/>
                <w:szCs w:val="24"/>
              </w:rPr>
              <w:t xml:space="preserve">壹万叁仟零伍拾</w:t>
            </w:r>
            <w:r>
              <w:rPr>
                <w:rFonts w:hint="eastAsia" w:hAnsi="宋体" w:cs="宋体"/>
                <w:bCs/>
                <w:color w:val="000000"/>
                <w:sz w:val="24"/>
                <w:szCs w:val="24"/>
                <w:lang w:val="zh-CN"/>
              </w:rPr>
              <w:t xml:space="preserve">元整（¥</w:t>
            </w:r>
            <w:r>
              <w:rPr>
                <w:rFonts w:hint="eastAsia" w:hAnsi="宋体" w:cs="宋体"/>
                <w:bCs/>
                <w:color w:val="000000"/>
                <w:sz w:val="24"/>
                <w:szCs w:val="24"/>
              </w:rPr>
              <w:t xml:space="preserve">13050.00</w:t>
            </w:r>
            <w:r>
              <w:rPr>
                <w:rFonts w:hint="eastAsia" w:hAnsi="宋体" w:cs="宋体"/>
                <w:bCs/>
                <w:color w:val="000000"/>
                <w:sz w:val="24"/>
                <w:szCs w:val="24"/>
                <w:lang w:val="zh-CN"/>
              </w:rPr>
              <w:t xml:space="preserve">元）</w:t>
            </w:r>
            <w:r>
              <w:rPr>
                <w:rFonts w:hint="eastAsia" w:hAnsi="宋体" w:cs="宋体"/>
                <w:bCs/>
                <w:color w:val="000000"/>
                <w:sz w:val="24"/>
                <w:szCs w:val="24"/>
                <w:lang w:val="zh-CN"/>
              </w:rPr>
            </w:r>
            <w:r/>
          </w:p>
          <w:p>
            <w:pPr>
              <w:pStyle w:val="813"/>
              <w:spacing w:line="360" w:lineRule="auto"/>
              <w:rPr>
                <w:rFonts w:hint="eastAsia" w:hAnsi="宋体" w:cs="宋体"/>
                <w:bCs/>
                <w:color w:val="000000"/>
                <w:sz w:val="24"/>
                <w:szCs w:val="24"/>
                <w:lang w:val="zh-CN"/>
              </w:rPr>
              <w:framePr w:vAnchor="margin" w:hAnchor="page" w:xAlign="center" w:y="1"/>
            </w:pPr>
            <w:r>
              <w:rPr>
                <w:rFonts w:hint="eastAsia" w:hAnsi="宋体" w:cs="宋体"/>
                <w:bCs/>
                <w:color w:val="000000"/>
                <w:sz w:val="24"/>
                <w:szCs w:val="24"/>
                <w:lang w:val="zh-CN"/>
              </w:rPr>
              <w:t xml:space="preserve">账号名称：苏州伟亚工程项目管理咨询有限公司</w:t>
            </w:r>
            <w:r>
              <w:rPr>
                <w:rFonts w:hint="eastAsia" w:hAnsi="宋体" w:cs="宋体"/>
                <w:bCs/>
                <w:color w:val="000000"/>
                <w:sz w:val="24"/>
                <w:szCs w:val="24"/>
                <w:lang w:val="zh-CN"/>
              </w:rPr>
            </w:r>
            <w:r/>
          </w:p>
          <w:p>
            <w:pPr>
              <w:pStyle w:val="813"/>
              <w:spacing w:line="360" w:lineRule="auto"/>
              <w:rPr>
                <w:rFonts w:hint="eastAsia" w:hAnsi="宋体" w:cs="宋体"/>
                <w:bCs/>
                <w:color w:val="000000"/>
                <w:sz w:val="24"/>
                <w:szCs w:val="24"/>
                <w:lang w:val="zh-CN"/>
              </w:rPr>
              <w:framePr w:vAnchor="margin" w:hAnchor="page" w:xAlign="center" w:y="1"/>
            </w:pPr>
            <w:r>
              <w:rPr>
                <w:rFonts w:hint="eastAsia" w:hAnsi="宋体" w:cs="宋体"/>
                <w:bCs/>
                <w:color w:val="000000"/>
                <w:sz w:val="24"/>
                <w:szCs w:val="24"/>
                <w:lang w:val="zh-CN"/>
              </w:rPr>
              <w:t xml:space="preserve">开户行：中国建设银行股份有限公司苏州市吴中支行</w:t>
            </w:r>
            <w:r>
              <w:rPr>
                <w:rFonts w:hint="eastAsia" w:hAnsi="宋体" w:cs="宋体"/>
                <w:bCs/>
                <w:color w:val="000000"/>
                <w:sz w:val="24"/>
                <w:szCs w:val="24"/>
                <w:lang w:val="zh-CN"/>
              </w:rPr>
            </w:r>
            <w:r/>
          </w:p>
          <w:p>
            <w:pPr>
              <w:pStyle w:val="813"/>
              <w:spacing w:line="360" w:lineRule="auto"/>
              <w:rPr>
                <w:rFonts w:hint="eastAsia" w:hAnsi="宋体" w:cs="宋体"/>
                <w:sz w:val="24"/>
                <w:szCs w:val="24"/>
              </w:rPr>
              <w:framePr w:vAnchor="margin" w:hAnchor="page" w:xAlign="center" w:y="1"/>
            </w:pPr>
            <w:r>
              <w:rPr>
                <w:rFonts w:hint="eastAsia" w:hAnsi="宋体" w:cs="宋体"/>
                <w:bCs/>
                <w:color w:val="000000"/>
                <w:sz w:val="24"/>
                <w:szCs w:val="24"/>
                <w:lang w:val="zh-CN"/>
              </w:rPr>
              <w:t xml:space="preserve">银行账号：32250199753600001086</w:t>
            </w:r>
            <w:r>
              <w:rPr>
                <w:rFonts w:hint="eastAsia" w:hAnsi="宋体" w:cs="宋体"/>
                <w:sz w:val="24"/>
                <w:szCs w:val="24"/>
              </w:rPr>
            </w:r>
            <w:r/>
          </w:p>
        </w:tc>
      </w:tr>
      <w:tr>
        <w:trPr>
          <w:trHeight w:val="453"/>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813"/>
              <w:jc w:val="center"/>
              <w:spacing w:line="360" w:lineRule="auto"/>
              <w:rPr>
                <w:rFonts w:hAnsi="宋体" w:cs="宋体"/>
                <w:sz w:val="24"/>
                <w:szCs w:val="24"/>
              </w:rPr>
              <w:framePr w:vAnchor="margin" w:hAnchor="page" w:xAlign="center" w:y="1"/>
            </w:pPr>
            <w:r>
              <w:rPr>
                <w:rFonts w:hint="eastAsia" w:hAnsi="宋体" w:cs="宋体"/>
                <w:sz w:val="24"/>
                <w:szCs w:val="24"/>
              </w:rPr>
              <w:t xml:space="preserve">15</w:t>
            </w:r>
            <w:r>
              <w:rPr>
                <w:rFonts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813"/>
              <w:jc w:val="center"/>
              <w:spacing w:line="360" w:lineRule="auto"/>
              <w:rPr>
                <w:rFonts w:hint="eastAsia" w:hAnsi="宋体" w:cs="宋体"/>
                <w:sz w:val="24"/>
                <w:szCs w:val="24"/>
              </w:rPr>
              <w:framePr w:vAnchor="margin" w:hAnchor="page" w:xAlign="center" w:y="1"/>
            </w:pPr>
            <w:r>
              <w:rPr>
                <w:rFonts w:hint="eastAsia" w:hAnsi="宋体" w:cs="宋体"/>
                <w:sz w:val="24"/>
                <w:szCs w:val="24"/>
              </w:rPr>
              <w:t xml:space="preserve">评标方法</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219" w:type="dxa"/>
            <w:vAlign w:val="center"/>
            <w:textDirection w:val="lrTb"/>
            <w:noWrap w:val="false"/>
          </w:tcPr>
          <w:p>
            <w:pPr>
              <w:pStyle w:val="813"/>
              <w:spacing w:line="360" w:lineRule="auto"/>
              <w:rPr>
                <w:rFonts w:hint="eastAsia" w:hAnsi="宋体" w:cs="宋体"/>
                <w:sz w:val="24"/>
                <w:szCs w:val="24"/>
              </w:rPr>
              <w:framePr w:vAnchor="margin" w:hAnchor="page" w:xAlign="center" w:y="1"/>
            </w:pPr>
            <w:r>
              <w:rPr>
                <w:rFonts w:hint="eastAsia" w:hAnsi="宋体" w:cs="宋体"/>
                <w:sz w:val="24"/>
                <w:szCs w:val="24"/>
              </w:rPr>
              <w:t xml:space="preserve">综合评分法，具体见招标文件。</w:t>
            </w:r>
            <w:r>
              <w:rPr>
                <w:rFonts w:hint="eastAsia" w:hAnsi="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813"/>
              <w:jc w:val="center"/>
              <w:spacing w:line="360" w:lineRule="auto"/>
              <w:rPr>
                <w:rFonts w:hint="eastAsia" w:hAnsi="宋体" w:cs="宋体"/>
                <w:sz w:val="24"/>
                <w:szCs w:val="24"/>
              </w:rPr>
              <w:framePr w:vAnchor="margin" w:hAnchor="page" w:xAlign="center" w:y="1"/>
            </w:pPr>
            <w:r>
              <w:rPr>
                <w:rFonts w:hint="eastAsia" w:hAnsi="宋体" w:cs="宋体"/>
                <w:sz w:val="24"/>
                <w:szCs w:val="24"/>
              </w:rPr>
              <w:t xml:space="preserve">16</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884"/>
              <w:ind w:left="0"/>
              <w:jc w:val="center"/>
              <w:rPr>
                <w:rFonts w:hint="eastAsia" w:hAnsi="宋体" w:cs="宋体"/>
                <w:color w:val="000000"/>
                <w:szCs w:val="24"/>
              </w:rPr>
              <w:framePr w:vAnchor="margin" w:hAnchor="page" w:xAlign="center" w:y="1"/>
            </w:pPr>
            <w:r>
              <w:rPr>
                <w:rFonts w:hint="eastAsia" w:hAnsi="宋体" w:cs="宋体"/>
                <w:color w:val="000000"/>
                <w:szCs w:val="24"/>
              </w:rPr>
              <w:t xml:space="preserve">导致无效</w:t>
            </w:r>
            <w:r>
              <w:rPr>
                <w:rFonts w:hint="eastAsia" w:hAnsi="宋体" w:cs="宋体"/>
                <w:color w:val="000000"/>
                <w:szCs w:val="24"/>
              </w:rPr>
            </w:r>
            <w:r/>
          </w:p>
          <w:p>
            <w:pPr>
              <w:pStyle w:val="813"/>
              <w:jc w:val="center"/>
              <w:spacing w:line="360" w:lineRule="auto"/>
              <w:rPr>
                <w:rFonts w:hint="eastAsia" w:hAnsi="宋体" w:cs="宋体"/>
                <w:sz w:val="24"/>
                <w:szCs w:val="24"/>
              </w:rPr>
              <w:framePr w:vAnchor="margin" w:hAnchor="page" w:xAlign="center" w:y="1"/>
            </w:pPr>
            <w:r>
              <w:rPr>
                <w:rFonts w:hint="eastAsia" w:hAnsi="宋体" w:cs="宋体"/>
                <w:sz w:val="24"/>
                <w:szCs w:val="24"/>
              </w:rPr>
              <w:t xml:space="preserve">投标因素</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219" w:type="dxa"/>
            <w:vAlign w:val="top"/>
            <w:textDirection w:val="lrTb"/>
            <w:noWrap w:val="false"/>
          </w:tcPr>
          <w:p>
            <w:pPr>
              <w:pStyle w:val="813"/>
              <w:spacing w:line="360" w:lineRule="auto"/>
              <w:rPr>
                <w:rFonts w:hint="eastAsia" w:hAnsi="宋体" w:cs="宋体"/>
                <w:b/>
                <w:sz w:val="24"/>
                <w:szCs w:val="24"/>
              </w:rPr>
              <w:framePr w:vAnchor="margin" w:hAnchor="page" w:xAlign="center" w:y="1"/>
            </w:pPr>
            <w:r>
              <w:rPr>
                <w:rFonts w:hint="eastAsia" w:hAnsi="宋体" w:cs="宋体"/>
                <w:b/>
                <w:sz w:val="24"/>
                <w:szCs w:val="24"/>
              </w:rPr>
              <w:t xml:space="preserve">投标人存在下列情况之一的，投标无效：</w:t>
            </w:r>
            <w:r>
              <w:rPr>
                <w:rFonts w:hint="eastAsia" w:hAnsi="宋体" w:cs="宋体"/>
                <w:b/>
                <w:sz w:val="24"/>
                <w:szCs w:val="24"/>
              </w:rPr>
            </w:r>
            <w:r/>
          </w:p>
          <w:p>
            <w:pPr>
              <w:pStyle w:val="813"/>
              <w:jc w:val="left"/>
              <w:spacing w:line="360" w:lineRule="auto"/>
              <w:rPr>
                <w:rFonts w:hint="eastAsia" w:hAnsi="宋体" w:cs="宋体"/>
                <w:sz w:val="24"/>
                <w:szCs w:val="24"/>
                <w:lang w:val="zh-CN"/>
              </w:rPr>
              <w:framePr w:vAnchor="margin" w:hAnchor="page" w:xAlign="center" w:y="1"/>
            </w:pPr>
            <w:r>
              <w:rPr>
                <w:rFonts w:hint="eastAsia" w:hAnsi="宋体" w:cs="宋体"/>
                <w:sz w:val="24"/>
                <w:szCs w:val="24"/>
              </w:rPr>
              <w:t xml:space="preserve">1.</w:t>
            </w:r>
            <w:r>
              <w:rPr>
                <w:rFonts w:hint="eastAsia" w:hAnsi="宋体" w:cs="宋体"/>
                <w:sz w:val="24"/>
                <w:szCs w:val="24"/>
                <w:lang w:val="zh-CN"/>
              </w:rPr>
              <w:t xml:space="preserve">投标文件未按招标文件要求制作电子投标文件及签章的；</w:t>
            </w:r>
            <w:r>
              <w:rPr>
                <w:rFonts w:hint="eastAsia" w:hAnsi="宋体" w:cs="宋体"/>
                <w:sz w:val="24"/>
                <w:szCs w:val="24"/>
                <w:lang w:val="zh-CN"/>
              </w:rPr>
            </w:r>
            <w:r/>
          </w:p>
          <w:p>
            <w:pPr>
              <w:pStyle w:val="813"/>
              <w:jc w:val="left"/>
              <w:spacing w:line="360" w:lineRule="auto"/>
              <w:rPr>
                <w:rFonts w:hint="eastAsia" w:hAnsi="宋体" w:cs="宋体"/>
                <w:sz w:val="24"/>
                <w:szCs w:val="24"/>
                <w:lang w:val="zh-CN"/>
              </w:rPr>
              <w:framePr w:vAnchor="margin" w:hAnchor="page" w:xAlign="center" w:y="1"/>
            </w:pPr>
            <w:r>
              <w:rPr>
                <w:rFonts w:hint="eastAsia" w:hAnsi="宋体" w:cs="宋体"/>
                <w:sz w:val="24"/>
                <w:szCs w:val="24"/>
              </w:rPr>
              <w:t xml:space="preserve">2.</w:t>
            </w:r>
            <w:r>
              <w:rPr>
                <w:rFonts w:hint="eastAsia" w:hAnsi="宋体" w:cs="宋体"/>
                <w:sz w:val="24"/>
                <w:szCs w:val="24"/>
                <w:lang w:val="zh-CN"/>
              </w:rPr>
              <w:t xml:space="preserve">不具备招标文件中规定的资格要求的；</w:t>
            </w:r>
            <w:r>
              <w:rPr>
                <w:rFonts w:hint="eastAsia" w:hAnsi="宋体" w:cs="宋体"/>
                <w:sz w:val="24"/>
                <w:szCs w:val="24"/>
                <w:lang w:val="zh-CN"/>
              </w:rPr>
            </w:r>
            <w:r/>
          </w:p>
          <w:p>
            <w:pPr>
              <w:pStyle w:val="813"/>
              <w:jc w:val="left"/>
              <w:spacing w:line="360" w:lineRule="auto"/>
              <w:rPr>
                <w:rFonts w:hint="eastAsia" w:hAnsi="宋体" w:cs="宋体"/>
                <w:sz w:val="24"/>
                <w:szCs w:val="24"/>
                <w:lang w:val="zh-CN"/>
              </w:rPr>
              <w:framePr w:vAnchor="margin" w:hAnchor="page" w:xAlign="center" w:y="1"/>
            </w:pPr>
            <w:r>
              <w:rPr>
                <w:rFonts w:hint="eastAsia" w:hAnsi="宋体" w:cs="宋体"/>
                <w:sz w:val="24"/>
                <w:szCs w:val="24"/>
              </w:rPr>
              <w:t xml:space="preserve">3.</w:t>
            </w:r>
            <w:r>
              <w:rPr>
                <w:rFonts w:hint="eastAsia" w:hAnsi="宋体" w:cs="宋体"/>
                <w:sz w:val="24"/>
                <w:szCs w:val="24"/>
                <w:lang w:val="zh-CN"/>
              </w:rPr>
              <w:t xml:space="preserve">报价超过招标文件中规定的预算金额或者最高限价的；</w:t>
            </w:r>
            <w:r>
              <w:rPr>
                <w:rFonts w:hint="eastAsia" w:hAnsi="宋体" w:cs="宋体"/>
                <w:sz w:val="24"/>
                <w:szCs w:val="24"/>
                <w:lang w:val="zh-CN"/>
              </w:rPr>
            </w:r>
            <w:r/>
          </w:p>
          <w:p>
            <w:pPr>
              <w:pStyle w:val="813"/>
              <w:jc w:val="left"/>
              <w:spacing w:line="360" w:lineRule="auto"/>
              <w:rPr>
                <w:rFonts w:hint="eastAsia" w:hAnsi="宋体" w:cs="宋体"/>
                <w:sz w:val="24"/>
                <w:szCs w:val="24"/>
              </w:rPr>
              <w:framePr w:vAnchor="margin" w:hAnchor="page" w:xAlign="center" w:y="1"/>
            </w:pPr>
            <w:r>
              <w:rPr>
                <w:rFonts w:hint="eastAsia" w:hAnsi="宋体" w:cs="宋体"/>
                <w:sz w:val="24"/>
                <w:szCs w:val="24"/>
              </w:rPr>
              <w:t xml:space="preserve">4.</w:t>
            </w:r>
            <w:r>
              <w:rPr>
                <w:rFonts w:hint="eastAsia" w:hAnsi="宋体" w:cs="宋体"/>
                <w:sz w:val="24"/>
                <w:szCs w:val="24"/>
                <w:lang w:val="zh-CN"/>
              </w:rPr>
              <w:t xml:space="preserve">不同投标单位的电子投标文件制作机器码一致；</w:t>
            </w:r>
            <w:r>
              <w:rPr>
                <w:rFonts w:hint="eastAsia" w:hAnsi="宋体" w:cs="宋体"/>
                <w:sz w:val="24"/>
                <w:szCs w:val="24"/>
              </w:rPr>
            </w:r>
            <w:r/>
          </w:p>
          <w:p>
            <w:pPr>
              <w:pStyle w:val="813"/>
              <w:jc w:val="left"/>
              <w:spacing w:line="360" w:lineRule="auto"/>
              <w:rPr>
                <w:rFonts w:hint="eastAsia" w:hAnsi="宋体" w:cs="宋体"/>
                <w:sz w:val="24"/>
                <w:szCs w:val="24"/>
                <w:lang w:val="zh-CN"/>
              </w:rPr>
              <w:framePr w:vAnchor="margin" w:hAnchor="page" w:xAlign="center" w:y="1"/>
            </w:pPr>
            <w:r>
              <w:rPr>
                <w:rFonts w:hint="eastAsia" w:hAnsi="宋体" w:cs="宋体"/>
                <w:sz w:val="24"/>
                <w:szCs w:val="24"/>
              </w:rPr>
              <w:t xml:space="preserve">5.</w:t>
            </w:r>
            <w:r>
              <w:rPr>
                <w:rFonts w:hint="eastAsia" w:hAnsi="宋体" w:cs="宋体"/>
                <w:sz w:val="24"/>
                <w:szCs w:val="24"/>
                <w:lang w:val="zh-CN"/>
              </w:rPr>
              <w:t xml:space="preserve">投标文件含有采购人不能接受的附加条件的；</w:t>
            </w:r>
            <w:r>
              <w:rPr>
                <w:rFonts w:hint="eastAsia" w:hAnsi="宋体" w:cs="宋体"/>
                <w:sz w:val="24"/>
                <w:szCs w:val="24"/>
                <w:lang w:val="zh-CN"/>
              </w:rPr>
            </w:r>
            <w:r/>
          </w:p>
          <w:p>
            <w:pPr>
              <w:pStyle w:val="813"/>
              <w:jc w:val="left"/>
              <w:spacing w:line="360" w:lineRule="auto"/>
              <w:rPr>
                <w:rFonts w:hint="eastAsia" w:hAnsi="宋体" w:cs="宋体"/>
                <w:sz w:val="24"/>
                <w:szCs w:val="24"/>
              </w:rPr>
              <w:framePr w:vAnchor="margin" w:hAnchor="page" w:xAlign="center" w:y="1"/>
            </w:pPr>
            <w:r>
              <w:rPr>
                <w:rFonts w:hint="eastAsia" w:hAnsi="宋体" w:cs="宋体"/>
                <w:sz w:val="24"/>
                <w:szCs w:val="24"/>
              </w:rPr>
              <w:t xml:space="preserve">6.</w:t>
            </w:r>
            <w:r>
              <w:rPr>
                <w:rFonts w:hint="eastAsia" w:hAnsi="宋体" w:cs="宋体"/>
                <w:sz w:val="24"/>
                <w:szCs w:val="24"/>
                <w:lang w:val="zh-CN"/>
              </w:rPr>
              <w:t xml:space="preserve">法律、法规和招标文件规定的其他无效情形。</w:t>
            </w:r>
            <w:r>
              <w:rPr>
                <w:rFonts w:hint="eastAsia" w:hAnsi="宋体" w:cs="宋体"/>
                <w:sz w:val="24"/>
                <w:szCs w:val="24"/>
              </w:rPr>
            </w:r>
            <w:r/>
          </w:p>
        </w:tc>
      </w:tr>
      <w:tr>
        <w:trPr/>
        <w:tc>
          <w:tcPr>
            <w:tcBorders>
              <w:top w:val="single" w:color="000000" w:sz="6" w:space="0"/>
              <w:left w:val="single" w:color="000000" w:sz="6" w:space="0"/>
              <w:bottom w:val="single" w:color="000000" w:sz="6" w:space="0"/>
              <w:right w:val="single" w:color="000000" w:sz="6" w:space="0"/>
            </w:tcBorders>
            <w:tcW w:w="782" w:type="dxa"/>
            <w:vAlign w:val="center"/>
            <w:textDirection w:val="lrTb"/>
            <w:noWrap w:val="false"/>
          </w:tcPr>
          <w:p>
            <w:pPr>
              <w:pStyle w:val="813"/>
              <w:jc w:val="center"/>
              <w:spacing w:line="360" w:lineRule="auto"/>
              <w:rPr>
                <w:rFonts w:hint="eastAsia" w:hAnsi="宋体" w:cs="宋体"/>
                <w:sz w:val="24"/>
                <w:szCs w:val="24"/>
              </w:rPr>
              <w:framePr w:vAnchor="margin" w:hAnchor="page" w:xAlign="center" w:y="1"/>
            </w:pPr>
            <w:r>
              <w:rPr>
                <w:rFonts w:hint="eastAsia" w:hAnsi="宋体" w:cs="宋体"/>
                <w:sz w:val="24"/>
                <w:szCs w:val="24"/>
              </w:rPr>
              <w:t xml:space="preserve">17</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787" w:type="dxa"/>
            <w:vAlign w:val="center"/>
            <w:textDirection w:val="lrTb"/>
            <w:noWrap w:val="false"/>
          </w:tcPr>
          <w:p>
            <w:pPr>
              <w:pStyle w:val="813"/>
              <w:jc w:val="center"/>
              <w:spacing w:line="360" w:lineRule="auto"/>
              <w:rPr>
                <w:rFonts w:hint="eastAsia" w:hAnsi="宋体" w:cs="宋体"/>
                <w:sz w:val="24"/>
                <w:szCs w:val="24"/>
              </w:rPr>
              <w:framePr w:vAnchor="margin" w:hAnchor="page" w:xAlign="center" w:y="1"/>
            </w:pPr>
            <w:r>
              <w:rPr>
                <w:rFonts w:hint="eastAsia" w:hAnsi="宋体" w:cs="宋体"/>
                <w:sz w:val="24"/>
                <w:szCs w:val="24"/>
                <w:lang w:val="zh-CN"/>
              </w:rPr>
              <w:t xml:space="preserve">导致废标因素</w:t>
            </w:r>
            <w:r>
              <w:rPr>
                <w:rFonts w:hint="eastAsia"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219" w:type="dxa"/>
            <w:vAlign w:val="top"/>
            <w:textDirection w:val="lrTb"/>
            <w:noWrap w:val="false"/>
          </w:tcPr>
          <w:p>
            <w:pPr>
              <w:pStyle w:val="813"/>
              <w:jc w:val="left"/>
              <w:spacing w:line="360" w:lineRule="auto"/>
              <w:rPr>
                <w:rFonts w:hint="eastAsia" w:hAnsi="宋体" w:cs="宋体"/>
                <w:b/>
                <w:bCs/>
                <w:sz w:val="24"/>
                <w:szCs w:val="24"/>
                <w:lang w:val="zh-CN"/>
              </w:rPr>
              <w:framePr w:vAnchor="margin" w:hAnchor="page" w:xAlign="center" w:y="1"/>
            </w:pPr>
            <w:r>
              <w:rPr>
                <w:rFonts w:hint="eastAsia" w:hAnsi="宋体" w:cs="宋体"/>
                <w:b/>
                <w:bCs/>
                <w:sz w:val="24"/>
                <w:szCs w:val="24"/>
                <w:lang w:val="zh-CN"/>
              </w:rPr>
              <w:t xml:space="preserve">出现下列情形之一的，为废标：</w:t>
            </w:r>
            <w:r>
              <w:rPr>
                <w:rFonts w:hint="eastAsia" w:hAnsi="宋体" w:cs="宋体"/>
                <w:b/>
                <w:bCs/>
                <w:sz w:val="24"/>
                <w:szCs w:val="24"/>
                <w:lang w:val="zh-CN"/>
              </w:rPr>
            </w:r>
            <w:r/>
          </w:p>
          <w:p>
            <w:pPr>
              <w:pStyle w:val="813"/>
              <w:jc w:val="left"/>
              <w:spacing w:line="360" w:lineRule="auto"/>
              <w:rPr>
                <w:rFonts w:hint="eastAsia" w:hAnsi="宋体" w:cs="宋体"/>
                <w:sz w:val="24"/>
                <w:szCs w:val="24"/>
                <w:lang w:val="zh-CN"/>
              </w:rPr>
              <w:framePr w:vAnchor="margin" w:hAnchor="page" w:xAlign="center" w:y="1"/>
            </w:pPr>
            <w:r>
              <w:rPr>
                <w:rFonts w:hint="eastAsia" w:hAnsi="宋体" w:cs="宋体"/>
                <w:sz w:val="24"/>
                <w:szCs w:val="24"/>
              </w:rPr>
              <w:t xml:space="preserve">1.每标段</w:t>
            </w:r>
            <w:r>
              <w:rPr>
                <w:rFonts w:hint="eastAsia" w:hAnsi="宋体" w:cs="宋体"/>
                <w:sz w:val="24"/>
                <w:szCs w:val="24"/>
                <w:lang w:val="zh-CN"/>
              </w:rPr>
              <w:t xml:space="preserve">符合专业条件的投标单位或者对招标文件作实质投标的投标单位不足三家的；</w:t>
            </w:r>
            <w:r>
              <w:rPr>
                <w:rFonts w:hint="eastAsia" w:hAnsi="宋体" w:cs="宋体"/>
                <w:sz w:val="24"/>
                <w:szCs w:val="24"/>
                <w:lang w:val="zh-CN"/>
              </w:rPr>
            </w:r>
            <w:r/>
          </w:p>
          <w:p>
            <w:pPr>
              <w:pStyle w:val="813"/>
              <w:jc w:val="left"/>
              <w:spacing w:line="360" w:lineRule="auto"/>
              <w:rPr>
                <w:rFonts w:hint="eastAsia" w:hAnsi="宋体" w:cs="宋体"/>
                <w:sz w:val="24"/>
                <w:szCs w:val="24"/>
                <w:lang w:val="zh-CN"/>
              </w:rPr>
              <w:framePr w:vAnchor="margin" w:hAnchor="page" w:xAlign="center" w:y="1"/>
            </w:pPr>
            <w:r>
              <w:rPr>
                <w:rFonts w:hint="eastAsia" w:hAnsi="宋体" w:cs="宋体"/>
                <w:sz w:val="24"/>
                <w:szCs w:val="24"/>
              </w:rPr>
              <w:t xml:space="preserve">2.</w:t>
            </w:r>
            <w:r>
              <w:rPr>
                <w:rFonts w:hint="eastAsia" w:hAnsi="宋体" w:cs="宋体"/>
                <w:sz w:val="24"/>
                <w:szCs w:val="24"/>
                <w:lang w:val="zh-CN"/>
              </w:rPr>
              <w:t xml:space="preserve">出现影响采购公正的违法、违规行为的；</w:t>
            </w:r>
            <w:r>
              <w:rPr>
                <w:rFonts w:hint="eastAsia" w:hAnsi="宋体" w:cs="宋体"/>
                <w:sz w:val="24"/>
                <w:szCs w:val="24"/>
                <w:lang w:val="zh-CN"/>
              </w:rPr>
            </w:r>
            <w:r/>
          </w:p>
          <w:p>
            <w:pPr>
              <w:pStyle w:val="813"/>
              <w:jc w:val="left"/>
              <w:spacing w:line="360" w:lineRule="auto"/>
              <w:rPr>
                <w:rFonts w:hint="eastAsia" w:hAnsi="宋体" w:cs="宋体"/>
                <w:sz w:val="24"/>
                <w:szCs w:val="24"/>
                <w:lang w:val="zh-CN"/>
              </w:rPr>
              <w:framePr w:vAnchor="margin" w:hAnchor="page" w:xAlign="center" w:y="1"/>
            </w:pPr>
            <w:r>
              <w:rPr>
                <w:rFonts w:hint="eastAsia" w:hAnsi="宋体" w:cs="宋体"/>
                <w:sz w:val="24"/>
                <w:szCs w:val="24"/>
              </w:rPr>
              <w:t xml:space="preserve">3.</w:t>
            </w:r>
            <w:r>
              <w:rPr>
                <w:rFonts w:hint="eastAsia" w:hAnsi="宋体" w:cs="宋体"/>
                <w:sz w:val="24"/>
                <w:szCs w:val="24"/>
                <w:lang w:val="zh-CN"/>
              </w:rPr>
              <w:t xml:space="preserve">投标人的报价均超过了采购预算或者最高限价的，采购人不能支付的； </w:t>
            </w:r>
            <w:r>
              <w:rPr>
                <w:rFonts w:hint="eastAsia" w:hAnsi="宋体" w:cs="宋体"/>
                <w:sz w:val="24"/>
                <w:szCs w:val="24"/>
                <w:lang w:val="zh-CN"/>
              </w:rPr>
            </w:r>
            <w:r/>
          </w:p>
          <w:p>
            <w:pPr>
              <w:pStyle w:val="813"/>
              <w:jc w:val="left"/>
              <w:spacing w:line="360" w:lineRule="auto"/>
              <w:rPr>
                <w:rFonts w:hint="eastAsia" w:hAnsi="宋体" w:cs="宋体"/>
                <w:sz w:val="24"/>
                <w:szCs w:val="24"/>
              </w:rPr>
              <w:framePr w:vAnchor="margin" w:hAnchor="page" w:xAlign="center" w:y="1"/>
            </w:pPr>
            <w:r>
              <w:rPr>
                <w:rFonts w:hint="eastAsia" w:hAnsi="宋体" w:cs="宋体"/>
                <w:sz w:val="24"/>
                <w:szCs w:val="24"/>
              </w:rPr>
              <w:t xml:space="preserve">4.</w:t>
            </w:r>
            <w:r>
              <w:rPr>
                <w:rFonts w:hint="eastAsia" w:hAnsi="宋体" w:cs="宋体"/>
                <w:sz w:val="24"/>
                <w:szCs w:val="24"/>
                <w:lang w:val="zh-CN"/>
              </w:rPr>
              <w:t xml:space="preserve">因重大变故，采购任务取消的。</w:t>
            </w:r>
            <w:r>
              <w:rPr>
                <w:rFonts w:hint="eastAsia" w:hAnsi="宋体" w:cs="宋体"/>
                <w:sz w:val="24"/>
                <w:szCs w:val="24"/>
              </w:rPr>
            </w:r>
            <w:r/>
          </w:p>
        </w:tc>
      </w:tr>
    </w:tbl>
    <w:p>
      <w:pPr>
        <w:pStyle w:val="813"/>
        <w:jc w:val="center"/>
        <w:pageBreakBefore/>
        <w:rPr>
          <w:rFonts w:hint="eastAsia" w:hAnsi="宋体" w:cs="宋体"/>
          <w:b/>
          <w:bCs/>
          <w:sz w:val="44"/>
          <w:szCs w:val="44"/>
          <w:lang w:val="zh-CN"/>
        </w:rPr>
      </w:pPr>
      <w:r>
        <w:rPr>
          <w:rFonts w:hint="eastAsia" w:hAnsi="宋体" w:cs="宋体"/>
          <w:b/>
          <w:bCs/>
          <w:sz w:val="44"/>
          <w:szCs w:val="44"/>
          <w:lang w:val="zh-CN"/>
        </w:rPr>
        <w:t xml:space="preserve">总目录</w:t>
      </w:r>
      <w:r>
        <w:rPr>
          <w:rFonts w:hint="eastAsia" w:hAnsi="宋体" w:cs="宋体"/>
          <w:b/>
          <w:bCs/>
          <w:sz w:val="44"/>
          <w:szCs w:val="44"/>
          <w:lang w:val="zh-CN"/>
        </w:rPr>
      </w:r>
      <w:r/>
    </w:p>
    <w:p>
      <w:pPr>
        <w:pStyle w:val="876"/>
        <w:tabs>
          <w:tab w:val="right" w:pos="8720" w:leader="dot"/>
        </w:tabs>
        <w:rPr>
          <w:rFonts w:hint="eastAsia" w:ascii="宋体" w:hAnsi="宋体" w:cs="宋体"/>
          <w:b w:val="0"/>
          <w:bCs w:val="0"/>
          <w:sz w:val="32"/>
          <w:szCs w:val="32"/>
          <w:lang w:val="zh-CN"/>
        </w:rPr>
      </w:pPr>
      <w:r>
        <w:rPr>
          <w:rFonts w:hint="eastAsia" w:ascii="宋体" w:hAnsi="宋体" w:cs="宋体"/>
          <w:b w:val="0"/>
          <w:bCs w:val="0"/>
          <w:sz w:val="32"/>
          <w:szCs w:val="32"/>
          <w:lang w:val="zh-CN"/>
        </w:rPr>
      </w:r>
      <w:r/>
    </w:p>
    <w:p>
      <w:pPr>
        <w:pStyle w:val="813"/>
        <w:jc w:val="left"/>
        <w:spacing w:line="360" w:lineRule="auto"/>
        <w:rPr>
          <w:rFonts w:hAnsi="宋体" w:cs="宋体"/>
          <w:b/>
          <w:bCs/>
          <w:sz w:val="30"/>
          <w:szCs w:val="30"/>
        </w:rPr>
      </w:pPr>
      <w:r>
        <w:rPr>
          <w:rFonts w:hint="eastAsia" w:hAnsi="宋体" w:cs="宋体"/>
          <w:b/>
          <w:bCs/>
          <w:sz w:val="30"/>
          <w:szCs w:val="30"/>
          <w:lang w:val="zh-CN"/>
        </w:rPr>
        <w:t xml:space="preserve">第一章  </w:t>
      </w:r>
      <w:r>
        <w:rPr>
          <w:rFonts w:hint="eastAsia" w:hAnsi="宋体" w:cs="宋体"/>
          <w:b/>
          <w:bCs/>
          <w:sz w:val="30"/>
          <w:szCs w:val="30"/>
        </w:rPr>
        <w:t xml:space="preserve">投标邀请函</w:t>
      </w:r>
      <w:r>
        <w:rPr>
          <w:rFonts w:hAnsi="宋体" w:cs="宋体"/>
          <w:b/>
          <w:bCs/>
          <w:sz w:val="30"/>
          <w:szCs w:val="30"/>
        </w:rPr>
      </w:r>
      <w:r/>
    </w:p>
    <w:p>
      <w:pPr>
        <w:pStyle w:val="813"/>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第二章  投标人须知</w:t>
      </w:r>
      <w:r>
        <w:rPr>
          <w:rFonts w:hint="eastAsia" w:hAnsi="宋体" w:cs="宋体"/>
          <w:b/>
          <w:bCs/>
          <w:sz w:val="30"/>
          <w:szCs w:val="30"/>
          <w:lang w:val="zh-CN"/>
        </w:rPr>
      </w:r>
      <w:r/>
    </w:p>
    <w:p>
      <w:pPr>
        <w:pStyle w:val="813"/>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第三章  招标书</w:t>
      </w:r>
      <w:r>
        <w:rPr>
          <w:rFonts w:hint="eastAsia" w:hAnsi="宋体" w:cs="宋体"/>
          <w:b/>
          <w:bCs/>
          <w:sz w:val="30"/>
          <w:szCs w:val="30"/>
          <w:lang w:val="zh-CN"/>
        </w:rPr>
      </w:r>
      <w:r/>
    </w:p>
    <w:p>
      <w:pPr>
        <w:pStyle w:val="813"/>
        <w:jc w:val="left"/>
        <w:spacing w:line="360" w:lineRule="auto"/>
        <w:rPr>
          <w:rFonts w:hAnsi="宋体" w:cs="宋体"/>
          <w:b/>
          <w:bCs/>
          <w:sz w:val="30"/>
          <w:szCs w:val="30"/>
        </w:rPr>
      </w:pPr>
      <w:r>
        <w:rPr>
          <w:rFonts w:hint="eastAsia" w:hAnsi="宋体" w:cs="宋体"/>
          <w:b/>
          <w:bCs/>
          <w:sz w:val="30"/>
          <w:szCs w:val="30"/>
          <w:lang w:val="zh-CN"/>
        </w:rPr>
        <w:t xml:space="preserve">第四章  合同</w:t>
      </w:r>
      <w:r>
        <w:rPr>
          <w:rFonts w:hint="eastAsia" w:hAnsi="宋体" w:cs="宋体"/>
          <w:b/>
          <w:bCs/>
          <w:sz w:val="30"/>
          <w:szCs w:val="30"/>
        </w:rPr>
        <w:t xml:space="preserve">主要条款</w:t>
      </w:r>
      <w:r>
        <w:rPr>
          <w:rFonts w:hAnsi="宋体" w:cs="宋体"/>
          <w:b/>
          <w:bCs/>
          <w:sz w:val="30"/>
          <w:szCs w:val="30"/>
        </w:rPr>
      </w:r>
      <w:r/>
    </w:p>
    <w:p>
      <w:pPr>
        <w:pStyle w:val="813"/>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第五章  评标办法及评分标准</w:t>
      </w:r>
      <w:r>
        <w:rPr>
          <w:rFonts w:hint="eastAsia" w:hAnsi="宋体" w:cs="宋体"/>
          <w:b/>
          <w:bCs/>
          <w:sz w:val="30"/>
          <w:szCs w:val="30"/>
          <w:lang w:val="zh-CN"/>
        </w:rPr>
      </w:r>
      <w:r/>
    </w:p>
    <w:p>
      <w:pPr>
        <w:pStyle w:val="813"/>
        <w:jc w:val="left"/>
        <w:spacing w:line="360" w:lineRule="auto"/>
        <w:rPr>
          <w:rFonts w:hint="eastAsia" w:hAnsi="宋体" w:cs="宋体"/>
          <w:b/>
          <w:bCs/>
          <w:sz w:val="30"/>
          <w:szCs w:val="30"/>
          <w:lang w:val="zh-CN"/>
        </w:rPr>
      </w:pPr>
      <w:r>
        <w:rPr>
          <w:rFonts w:hint="eastAsia" w:hAnsi="宋体" w:cs="宋体"/>
          <w:b/>
          <w:bCs/>
          <w:sz w:val="30"/>
          <w:szCs w:val="30"/>
          <w:lang w:val="zh-CN"/>
        </w:rPr>
        <w:t xml:space="preserve">第六章  投标文件格式</w:t>
      </w:r>
      <w:r>
        <w:rPr>
          <w:rFonts w:hint="eastAsia" w:hAnsi="宋体" w:cs="宋体"/>
          <w:b/>
          <w:bCs/>
          <w:sz w:val="30"/>
          <w:szCs w:val="30"/>
          <w:lang w:val="zh-CN"/>
        </w:rPr>
      </w:r>
      <w:r/>
    </w:p>
    <w:p>
      <w:pPr>
        <w:pStyle w:val="914"/>
        <w:ind w:firstLine="400"/>
        <w:tabs>
          <w:tab w:val="center" w:pos="4201" w:leader="none"/>
          <w:tab w:val="right" w:pos="9298" w:leader="dot"/>
        </w:tabs>
        <w:rPr>
          <w:rFonts w:hint="eastAsia"/>
          <w:lang w:val="zh-CN"/>
        </w:rPr>
      </w:pPr>
      <w:r>
        <w:rPr>
          <w:rFonts w:hint="eastAsia"/>
          <w:lang w:val="zh-CN"/>
        </w:rPr>
      </w:r>
      <w:r/>
    </w:p>
    <w:p>
      <w:pPr>
        <w:pStyle w:val="876"/>
        <w:jc w:val="center"/>
        <w:pageBreakBefore/>
        <w:spacing w:before="20" w:after="240"/>
        <w:tabs>
          <w:tab w:val="right" w:pos="8302" w:leader="dot"/>
        </w:tabs>
        <w:rPr>
          <w:rFonts w:hint="eastAsia" w:ascii="宋体" w:hAnsi="宋体" w:cs="宋体"/>
          <w:sz w:val="44"/>
          <w:szCs w:val="44"/>
        </w:rPr>
      </w:pPr>
      <w:r>
        <w:rPr>
          <w:rStyle w:val="904"/>
          <w:rFonts w:hint="eastAsia" w:ascii="宋体" w:hAnsi="宋体" w:cs="宋体"/>
          <w:sz w:val="44"/>
          <w:szCs w:val="44"/>
        </w:rPr>
        <w:t xml:space="preserve">第一章  投标邀请函</w:t>
      </w:r>
      <w:r>
        <w:rPr>
          <w:rFonts w:hint="eastAsia" w:ascii="宋体" w:hAnsi="宋体" w:cs="宋体"/>
          <w:sz w:val="44"/>
          <w:szCs w:val="44"/>
        </w:rPr>
      </w:r>
      <w:r/>
    </w:p>
    <w:p>
      <w:pPr>
        <w:pStyle w:val="813"/>
        <w:ind w:firstLine="480"/>
        <w:spacing w:line="360" w:lineRule="auto"/>
        <w:rPr>
          <w:rFonts w:hint="eastAsia" w:hAnsi="宋体" w:cs="宋体"/>
          <w:sz w:val="24"/>
          <w:szCs w:val="24"/>
        </w:rPr>
        <w:pBdr>
          <w:top w:val="single" w:color="000000" w:sz="4" w:space="1"/>
          <w:left w:val="single" w:color="000000" w:sz="4" w:space="4"/>
          <w:bottom w:val="single" w:color="000000" w:sz="4" w:space="1"/>
          <w:right w:val="single" w:color="000000" w:sz="4" w:space="4"/>
        </w:pBdr>
      </w:pPr>
      <w:r>
        <w:rPr>
          <w:rFonts w:hint="eastAsia" w:hAnsi="宋体" w:cs="宋体"/>
          <w:sz w:val="24"/>
          <w:szCs w:val="24"/>
          <w:lang w:bidi="ar"/>
        </w:rPr>
        <w:t xml:space="preserve">项目概况</w:t>
      </w:r>
      <w:r>
        <w:rPr>
          <w:rFonts w:hint="eastAsia" w:hAnsi="宋体" w:cs="宋体"/>
          <w:sz w:val="24"/>
          <w:szCs w:val="24"/>
        </w:rPr>
      </w:r>
      <w:r/>
    </w:p>
    <w:p>
      <w:pPr>
        <w:pStyle w:val="813"/>
        <w:ind w:firstLine="480"/>
        <w:spacing w:line="360" w:lineRule="auto"/>
        <w:rPr>
          <w:rFonts w:hint="eastAsia" w:hAnsi="宋体" w:cs="宋体"/>
          <w:sz w:val="24"/>
          <w:szCs w:val="24"/>
        </w:rPr>
        <w:pBdr>
          <w:top w:val="single" w:color="000000" w:sz="4" w:space="1"/>
          <w:left w:val="single" w:color="000000" w:sz="4" w:space="4"/>
          <w:bottom w:val="single" w:color="000000" w:sz="4" w:space="1"/>
          <w:right w:val="single" w:color="000000" w:sz="4" w:space="4"/>
        </w:pBdr>
      </w:pPr>
      <w:r>
        <w:rPr>
          <w:rFonts w:hint="eastAsia" w:hAnsi="宋体" w:cs="宋体"/>
          <w:sz w:val="24"/>
          <w:szCs w:val="24"/>
          <w:u w:val="single"/>
          <w:lang w:bidi="ar"/>
        </w:rPr>
        <w:t xml:space="preserve"> </w:t>
      </w:r>
      <w:r>
        <w:rPr>
          <w:rFonts w:hint="eastAsia" w:hAnsi="宋体" w:cs="宋体"/>
          <w:sz w:val="24"/>
          <w:szCs w:val="24"/>
          <w:u w:val="single"/>
          <w:lang w:eastAsia="zh-CN" w:bidi="ar"/>
        </w:rPr>
        <w:t xml:space="preserve">江苏省苏州技师学院国家级高技能人才培训基地工业数据采集应用实训室建设</w:t>
      </w:r>
      <w:r>
        <w:rPr>
          <w:rFonts w:hint="eastAsia" w:hAnsi="宋体" w:cs="宋体"/>
          <w:sz w:val="24"/>
          <w:szCs w:val="24"/>
          <w:lang w:bidi="ar"/>
        </w:rPr>
        <w:t xml:space="preserve">招标项目的潜在投标单位在“苏采云”系统（网址：http://jszfcg.jsczt.cn/）获取招标文件，并于</w:t>
      </w:r>
      <w:r>
        <w:rPr>
          <w:rFonts w:hint="eastAsia" w:hAnsi="宋体" w:cs="宋体"/>
          <w:sz w:val="24"/>
          <w:szCs w:val="24"/>
          <w:u w:val="single"/>
          <w:lang w:bidi="ar"/>
        </w:rPr>
        <w:t xml:space="preserve">2025年</w:t>
      </w:r>
      <w:r>
        <w:rPr>
          <w:rFonts w:hint="eastAsia" w:hAnsi="宋体" w:cs="宋体"/>
          <w:sz w:val="24"/>
          <w:szCs w:val="24"/>
          <w:u w:val="single"/>
          <w:lang w:bidi="ar"/>
        </w:rPr>
        <w:t xml:space="preserve">11月</w:t>
      </w:r>
      <w:r>
        <w:rPr>
          <w:rFonts w:hint="eastAsia" w:hAnsi="宋体" w:cs="宋体"/>
          <w:sz w:val="24"/>
          <w:szCs w:val="24"/>
          <w:u w:val="single"/>
          <w:lang w:bidi="ar"/>
        </w:rPr>
        <w:t xml:space="preserve">4日</w:t>
      </w:r>
      <w:r>
        <w:rPr>
          <w:rFonts w:hint="eastAsia" w:hAnsi="宋体" w:cs="宋体"/>
          <w:sz w:val="24"/>
          <w:szCs w:val="24"/>
          <w:u w:val="single"/>
          <w:lang w:bidi="ar"/>
        </w:rPr>
        <w:t xml:space="preserve">9:30（北京时间）</w:t>
      </w:r>
      <w:r>
        <w:rPr>
          <w:rFonts w:hint="eastAsia" w:hAnsi="宋体" w:cs="宋体"/>
          <w:sz w:val="24"/>
          <w:szCs w:val="24"/>
          <w:lang w:bidi="ar"/>
        </w:rPr>
        <w:t xml:space="preserve">前提交投标文件。</w:t>
      </w:r>
      <w:r>
        <w:rPr>
          <w:rFonts w:hint="eastAsia" w:hAnsi="宋体" w:cs="宋体"/>
          <w:sz w:val="24"/>
          <w:szCs w:val="24"/>
        </w:rPr>
      </w:r>
      <w:r/>
    </w:p>
    <w:p>
      <w:pPr>
        <w:pStyle w:val="813"/>
        <w:ind w:firstLine="482"/>
        <w:spacing w:line="360" w:lineRule="auto"/>
        <w:rPr>
          <w:rFonts w:hint="eastAsia" w:hAnsi="宋体" w:cs="宋体"/>
          <w:b/>
          <w:sz w:val="24"/>
          <w:szCs w:val="24"/>
          <w:lang w:bidi="ar"/>
        </w:rPr>
      </w:pPr>
      <w:r/>
      <w:bookmarkStart w:id="1" w:name="_Toc35393790"/>
      <w:r/>
      <w:bookmarkStart w:id="2" w:name="_Toc28359079"/>
      <w:r/>
      <w:bookmarkStart w:id="3" w:name="_Toc35393621"/>
      <w:r/>
      <w:bookmarkStart w:id="4" w:name="_Toc28359002"/>
      <w:r/>
      <w:bookmarkStart w:id="5" w:name="_Hlk24379207"/>
      <w:r>
        <w:rPr>
          <w:rFonts w:hint="eastAsia" w:hAnsi="宋体" w:cs="宋体"/>
          <w:b/>
          <w:sz w:val="24"/>
          <w:szCs w:val="24"/>
          <w:lang w:bidi="ar"/>
        </w:rPr>
        <w:t xml:space="preserve">一、项目基本情况</w:t>
      </w:r>
      <w:bookmarkEnd w:id="1"/>
      <w:r/>
      <w:bookmarkEnd w:id="2"/>
      <w:r/>
      <w:bookmarkEnd w:id="3"/>
      <w:r/>
      <w:bookmarkEnd w:id="4"/>
      <w:r>
        <w:rPr>
          <w:rFonts w:hint="eastAsia" w:hAnsi="宋体" w:cs="宋体"/>
          <w:b/>
          <w:sz w:val="24"/>
          <w:szCs w:val="24"/>
          <w:lang w:bidi="ar"/>
        </w:rPr>
      </w:r>
      <w:r/>
    </w:p>
    <w:p>
      <w:pPr>
        <w:pStyle w:val="813"/>
        <w:ind w:firstLine="480"/>
        <w:spacing w:line="360" w:lineRule="auto"/>
        <w:rPr>
          <w:rFonts w:hint="eastAsia" w:hAnsi="宋体" w:cs="宋体"/>
          <w:sz w:val="24"/>
          <w:szCs w:val="24"/>
          <w:lang w:bidi="ar"/>
        </w:rPr>
      </w:pPr>
      <w:r>
        <w:rPr>
          <w:rFonts w:hint="eastAsia" w:hAnsi="宋体" w:cs="宋体"/>
          <w:sz w:val="24"/>
          <w:szCs w:val="24"/>
          <w:lang w:bidi="ar"/>
        </w:rPr>
        <w:t xml:space="preserve">1、项目编号：JSZC-320500-WYDL-G2025-0035</w:t>
      </w:r>
      <w:r>
        <w:rPr>
          <w:rFonts w:hint="eastAsia" w:hAnsi="宋体" w:cs="宋体"/>
          <w:sz w:val="24"/>
          <w:szCs w:val="24"/>
          <w:lang w:bidi="ar"/>
        </w:rPr>
      </w:r>
      <w:r/>
    </w:p>
    <w:p>
      <w:pPr>
        <w:pStyle w:val="813"/>
        <w:ind w:firstLine="480"/>
        <w:spacing w:line="360" w:lineRule="auto"/>
        <w:rPr>
          <w:rFonts w:hint="eastAsia" w:hAnsi="宋体" w:eastAsia="宋体" w:cs="宋体"/>
          <w:sz w:val="24"/>
          <w:szCs w:val="24"/>
          <w:lang w:eastAsia="zh-CN" w:bidi="ar"/>
        </w:rPr>
      </w:pPr>
      <w:r>
        <w:rPr>
          <w:rFonts w:hint="eastAsia" w:hAnsi="宋体" w:cs="宋体"/>
          <w:sz w:val="24"/>
          <w:szCs w:val="24"/>
          <w:lang w:bidi="ar"/>
        </w:rPr>
        <w:t xml:space="preserve">2、项目名称：</w:t>
      </w:r>
      <w:r>
        <w:rPr>
          <w:rFonts w:hint="eastAsia" w:hAnsi="宋体" w:cs="宋体"/>
          <w:sz w:val="24"/>
          <w:szCs w:val="24"/>
          <w:lang w:eastAsia="zh-CN" w:bidi="ar"/>
        </w:rPr>
        <w:t xml:space="preserve">江苏省苏州技师学院国家级高技能人才培训基地工业数据采集应用实训室建设</w:t>
      </w:r>
      <w:r>
        <w:rPr>
          <w:rFonts w:hint="eastAsia" w:hAnsi="宋体" w:eastAsia="宋体" w:cs="宋体"/>
          <w:sz w:val="24"/>
          <w:szCs w:val="24"/>
          <w:lang w:eastAsia="zh-CN" w:bidi="ar"/>
        </w:rPr>
      </w:r>
      <w:r/>
    </w:p>
    <w:p>
      <w:pPr>
        <w:pStyle w:val="813"/>
        <w:ind w:firstLine="480"/>
        <w:spacing w:line="360" w:lineRule="auto"/>
        <w:rPr>
          <w:rFonts w:hint="eastAsia" w:hAnsi="宋体" w:cs="宋体"/>
          <w:sz w:val="24"/>
          <w:szCs w:val="24"/>
        </w:rPr>
      </w:pPr>
      <w:r/>
      <w:bookmarkEnd w:id="5"/>
      <w:r>
        <w:rPr>
          <w:rFonts w:hint="eastAsia" w:hAnsi="宋体" w:cs="宋体"/>
          <w:sz w:val="24"/>
          <w:szCs w:val="24"/>
          <w:lang w:bidi="ar"/>
        </w:rPr>
        <w:t xml:space="preserve">3、预算金额：</w:t>
      </w:r>
      <w:r>
        <w:rPr>
          <w:rFonts w:hint="eastAsia" w:hAnsi="宋体" w:cs="宋体"/>
          <w:sz w:val="24"/>
          <w:szCs w:val="24"/>
          <w:lang w:val="zh-CN" w:bidi="ar"/>
        </w:rPr>
        <w:t xml:space="preserve">人民币</w:t>
      </w:r>
      <w:r>
        <w:rPr>
          <w:rFonts w:hint="eastAsia" w:hAnsi="宋体" w:cs="宋体"/>
          <w:sz w:val="24"/>
          <w:szCs w:val="24"/>
          <w:lang w:bidi="ar"/>
        </w:rPr>
        <w:t xml:space="preserve">捌拾柒万</w:t>
      </w:r>
      <w:r>
        <w:rPr>
          <w:rFonts w:hint="eastAsia" w:hAnsi="宋体" w:cs="宋体"/>
          <w:sz w:val="24"/>
          <w:szCs w:val="24"/>
          <w:lang w:val="zh-CN" w:bidi="ar"/>
        </w:rPr>
        <w:t xml:space="preserve">元整（¥</w:t>
      </w:r>
      <w:r>
        <w:rPr>
          <w:rFonts w:hint="eastAsia" w:hAnsi="宋体" w:cs="宋体"/>
          <w:sz w:val="24"/>
          <w:szCs w:val="24"/>
          <w:lang w:bidi="ar"/>
        </w:rPr>
        <w:t xml:space="preserve">870000</w:t>
      </w:r>
      <w:r>
        <w:rPr>
          <w:rFonts w:hint="eastAsia" w:hAnsi="宋体" w:cs="宋体"/>
          <w:sz w:val="24"/>
          <w:szCs w:val="24"/>
          <w:lang w:val="zh-CN" w:bidi="ar"/>
        </w:rPr>
        <w:t xml:space="preserve">.00）</w:t>
      </w:r>
      <w:r>
        <w:rPr>
          <w:rFonts w:hint="eastAsia" w:hAnsi="宋体" w:cs="宋体"/>
          <w:sz w:val="24"/>
          <w:szCs w:val="24"/>
        </w:rPr>
      </w:r>
      <w:r/>
    </w:p>
    <w:p>
      <w:pPr>
        <w:pStyle w:val="813"/>
        <w:ind w:firstLine="480"/>
        <w:spacing w:line="360" w:lineRule="auto"/>
      </w:pPr>
      <w:r>
        <w:rPr>
          <w:rFonts w:hAnsi="宋体" w:cs="宋体"/>
          <w:color w:val="000000"/>
          <w:sz w:val="24"/>
          <w:szCs w:val="24"/>
        </w:rPr>
        <w:t xml:space="preserve">4</w:t>
      </w:r>
      <w:r>
        <w:rPr>
          <w:rFonts w:hint="eastAsia" w:hAnsi="宋体" w:cs="宋体"/>
          <w:color w:val="000000"/>
          <w:sz w:val="24"/>
          <w:szCs w:val="24"/>
        </w:rPr>
        <w:t xml:space="preserve">、</w:t>
      </w:r>
      <w:r>
        <w:rPr>
          <w:rFonts w:hint="eastAsia" w:hAnsi="宋体" w:cs="宋体"/>
          <w:sz w:val="24"/>
          <w:szCs w:val="24"/>
        </w:rPr>
        <w:t xml:space="preserve">采购内容及清单：</w:t>
      </w:r>
      <w:r>
        <w:rPr>
          <w:rFonts w:hint="eastAsia" w:hAnsi="宋体" w:cs="宋体"/>
          <w:sz w:val="24"/>
          <w:szCs w:val="24"/>
          <w:lang w:val="zh-CN"/>
        </w:rPr>
        <w:t xml:space="preserve">详细技术参数见采购文件第三章。</w:t>
      </w:r>
      <w:r/>
    </w:p>
    <w:p>
      <w:pPr>
        <w:pStyle w:val="813"/>
        <w:ind w:firstLine="480"/>
        <w:spacing w:line="360" w:lineRule="auto"/>
        <w:rPr>
          <w:rFonts w:hint="eastAsia" w:hAnsi="宋体" w:cs="宋体"/>
          <w:sz w:val="24"/>
          <w:szCs w:val="24"/>
          <w:lang w:bidi="ar"/>
        </w:rPr>
      </w:pPr>
      <w:r>
        <w:rPr>
          <w:rFonts w:hint="eastAsia" w:hAnsi="宋体" w:cs="宋体"/>
          <w:sz w:val="24"/>
          <w:szCs w:val="24"/>
          <w:lang w:bidi="ar"/>
        </w:rPr>
        <w:t xml:space="preserve">5、合同履行期限：</w:t>
      </w:r>
      <w:r>
        <w:rPr>
          <w:rFonts w:hint="eastAsia" w:hAnsi="宋体" w:cs="宋体"/>
          <w:sz w:val="24"/>
          <w:szCs w:val="24"/>
        </w:rPr>
        <w:t xml:space="preserve">自合同生效日起40日历天内由供应商免费运输货物至采购单位指定地点完成安装、调试并使其运行正常，</w:t>
      </w:r>
      <w:r>
        <w:rPr>
          <w:rFonts w:hint="eastAsia" w:hAnsi="宋体" w:cs="宋体"/>
          <w:sz w:val="24"/>
          <w:szCs w:val="24"/>
          <w:lang w:bidi="ar"/>
        </w:rPr>
        <w:t xml:space="preserve">直至实训室建设完成，实训中心正常使用。</w:t>
      </w:r>
      <w:r>
        <w:rPr>
          <w:rFonts w:hint="eastAsia" w:hAnsi="宋体" w:cs="宋体"/>
          <w:sz w:val="24"/>
          <w:szCs w:val="24"/>
          <w:lang w:bidi="ar"/>
        </w:rPr>
      </w:r>
      <w:r/>
    </w:p>
    <w:p>
      <w:pPr>
        <w:pStyle w:val="813"/>
        <w:ind w:firstLine="480"/>
        <w:spacing w:line="360" w:lineRule="auto"/>
        <w:rPr>
          <w:rFonts w:hAnsi="宋体" w:cs="宋体"/>
          <w:sz w:val="24"/>
          <w:szCs w:val="24"/>
          <w:lang w:bidi="ar"/>
        </w:rPr>
      </w:pPr>
      <w:r>
        <w:rPr>
          <w:rFonts w:hint="eastAsia" w:hAnsi="宋体" w:cs="宋体"/>
          <w:sz w:val="24"/>
          <w:szCs w:val="24"/>
          <w:lang w:bidi="ar"/>
        </w:rPr>
        <w:t xml:space="preserve">6、合同履行地点：招标单位指定地点。</w:t>
      </w:r>
      <w:r>
        <w:rPr>
          <w:rFonts w:hAnsi="宋体" w:cs="宋体"/>
          <w:sz w:val="24"/>
          <w:szCs w:val="24"/>
          <w:lang w:bidi="ar"/>
        </w:rPr>
      </w:r>
      <w:r/>
    </w:p>
    <w:p>
      <w:pPr>
        <w:pStyle w:val="813"/>
        <w:ind w:firstLine="480"/>
        <w:spacing w:line="360" w:lineRule="auto"/>
        <w:rPr>
          <w:rFonts w:hint="eastAsia" w:hAnsi="宋体" w:cs="宋体"/>
          <w:sz w:val="24"/>
          <w:szCs w:val="24"/>
          <w:lang w:bidi="ar"/>
        </w:rPr>
      </w:pPr>
      <w:r>
        <w:rPr>
          <w:rFonts w:hint="eastAsia" w:hAnsi="宋体" w:cs="宋体"/>
          <w:sz w:val="24"/>
          <w:szCs w:val="24"/>
          <w:lang w:bidi="ar"/>
        </w:rPr>
        <w:t xml:space="preserve">7、验收标准：根据采购文件要求及有关规定由采购单位或委托第三方进行验收。</w:t>
      </w:r>
      <w:r>
        <w:rPr>
          <w:rFonts w:hint="eastAsia" w:hAnsi="宋体" w:cs="宋体"/>
          <w:sz w:val="24"/>
          <w:szCs w:val="24"/>
          <w:lang w:bidi="ar"/>
        </w:rPr>
      </w:r>
      <w:r/>
    </w:p>
    <w:p>
      <w:pPr>
        <w:pStyle w:val="813"/>
        <w:ind w:firstLine="480"/>
        <w:spacing w:line="360" w:lineRule="auto"/>
        <w:rPr>
          <w:rFonts w:hint="eastAsia" w:hAnsi="宋体" w:cs="宋体"/>
          <w:sz w:val="24"/>
          <w:szCs w:val="24"/>
          <w:lang w:bidi="ar"/>
        </w:rPr>
      </w:pPr>
      <w:r/>
      <w:bookmarkStart w:id="6" w:name="_Toc35393622"/>
      <w:r/>
      <w:bookmarkStart w:id="7" w:name="_Toc35393791"/>
      <w:r/>
      <w:bookmarkStart w:id="8" w:name="_Toc28359080"/>
      <w:r/>
      <w:bookmarkStart w:id="9" w:name="_Toc28359003"/>
      <w:r/>
      <w:bookmarkStart w:id="10" w:name="_Toc456266095"/>
      <w:r/>
      <w:bookmarkStart w:id="11" w:name="_Toc466029764"/>
      <w:r/>
      <w:bookmarkStart w:id="12" w:name="_Toc501112109"/>
      <w:r/>
      <w:bookmarkStart w:id="13" w:name="_Toc465952427"/>
      <w:r/>
      <w:bookmarkStart w:id="14" w:name="_Toc495834719"/>
      <w:r/>
      <w:bookmarkStart w:id="15" w:name="_Toc496545108"/>
      <w:r/>
      <w:bookmarkStart w:id="16" w:name="_Toc521868318"/>
      <w:r/>
      <w:bookmarkStart w:id="17" w:name="_Toc512247196"/>
      <w:r/>
      <w:bookmarkStart w:id="18" w:name="_Toc451936434"/>
      <w:r/>
      <w:bookmarkStart w:id="19" w:name="_Toc451533885"/>
      <w:r/>
      <w:bookmarkStart w:id="20" w:name="_Toc515141033"/>
      <w:r/>
      <w:bookmarkStart w:id="21" w:name="_Toc461621154"/>
      <w:r/>
      <w:bookmarkStart w:id="22" w:name="_Toc460611469"/>
      <w:r/>
      <w:bookmarkStart w:id="23" w:name="_Toc518732542"/>
      <w:r/>
      <w:bookmarkStart w:id="24" w:name="_Toc521857248"/>
      <w:r/>
      <w:bookmarkStart w:id="25" w:name="_Toc470779421"/>
      <w:r/>
      <w:bookmarkStart w:id="26" w:name="_Toc498096313"/>
      <w:r/>
      <w:bookmarkStart w:id="27" w:name="_Toc522734474"/>
      <w:r/>
      <w:bookmarkStart w:id="28" w:name="_Toc425515052"/>
      <w:r/>
      <w:bookmarkStart w:id="29" w:name="_Toc509671234"/>
      <w:r/>
      <w:bookmarkStart w:id="30" w:name="_Toc508971134"/>
      <w:r/>
      <w:bookmarkStart w:id="31" w:name="_Toc527647061"/>
      <w:r/>
      <w:bookmarkStart w:id="32" w:name="_Toc426125472"/>
      <w:r/>
      <w:bookmarkStart w:id="33" w:name="_Toc497672700"/>
      <w:r/>
      <w:bookmarkStart w:id="34" w:name="_Toc15172"/>
      <w:r/>
      <w:bookmarkStart w:id="35" w:name="_Toc510189380"/>
      <w:r/>
      <w:bookmarkStart w:id="36" w:name="_Toc424825740"/>
      <w:r/>
      <w:bookmarkStart w:id="37" w:name="_Toc461547726"/>
      <w:r/>
      <w:bookmarkStart w:id="38" w:name="_Toc529876195"/>
      <w:r>
        <w:rPr>
          <w:rFonts w:hint="eastAsia" w:hAnsi="宋体" w:cs="宋体"/>
          <w:sz w:val="24"/>
          <w:szCs w:val="24"/>
          <w:lang w:bidi="ar"/>
        </w:rPr>
        <w:t xml:space="preserve">8、本项目不接受进口产品。</w:t>
      </w:r>
      <w:r>
        <w:rPr>
          <w:rFonts w:hint="eastAsia" w:hAnsi="宋体" w:cs="宋体"/>
          <w:sz w:val="24"/>
          <w:szCs w:val="24"/>
          <w:lang w:bidi="ar"/>
        </w:rPr>
      </w:r>
      <w:r/>
    </w:p>
    <w:p>
      <w:pPr>
        <w:pStyle w:val="813"/>
        <w:ind w:firstLine="482"/>
        <w:spacing w:line="360" w:lineRule="auto"/>
        <w:rPr>
          <w:rFonts w:hint="eastAsia" w:hAnsi="宋体" w:cs="宋体"/>
          <w:b/>
          <w:sz w:val="24"/>
          <w:szCs w:val="24"/>
          <w:lang w:bidi="ar"/>
        </w:rPr>
      </w:pPr>
      <w:r>
        <w:rPr>
          <w:rFonts w:hint="eastAsia" w:hAnsi="宋体" w:cs="宋体"/>
          <w:b/>
          <w:sz w:val="24"/>
          <w:szCs w:val="24"/>
          <w:lang w:bidi="ar"/>
        </w:rPr>
        <w:t xml:space="preserve">二、申请人的资格要求：</w:t>
      </w:r>
      <w:bookmarkEnd w:id="6"/>
      <w:r/>
      <w:bookmarkEnd w:id="7"/>
      <w:r/>
      <w:bookmarkEnd w:id="8"/>
      <w:r/>
      <w:bookmarkEnd w:id="9"/>
      <w:r>
        <w:rPr>
          <w:rFonts w:hint="eastAsia" w:hAnsi="宋体" w:cs="宋体"/>
          <w:b/>
          <w:sz w:val="24"/>
          <w:szCs w:val="24"/>
          <w:lang w:bidi="ar"/>
        </w:rPr>
      </w:r>
      <w:r/>
    </w:p>
    <w:p>
      <w:pPr>
        <w:pStyle w:val="813"/>
        <w:ind w:firstLine="480"/>
        <w:spacing w:line="360" w:lineRule="auto"/>
        <w:rPr>
          <w:rFonts w:hint="eastAsia" w:hAnsi="宋体" w:cs="宋体"/>
          <w:sz w:val="24"/>
          <w:szCs w:val="24"/>
          <w:lang w:bidi="ar"/>
        </w:rPr>
      </w:pPr>
      <w:r>
        <w:rPr>
          <w:rFonts w:hint="eastAsia" w:hAnsi="宋体" w:cs="宋体"/>
          <w:sz w:val="24"/>
          <w:szCs w:val="24"/>
          <w:lang w:bidi="ar"/>
        </w:rPr>
        <w:t xml:space="preserve">1、满足《中华人民共和国政府采购法》第二十二条规定；</w:t>
      </w:r>
      <w:r>
        <w:rPr>
          <w:rFonts w:hint="eastAsia" w:hAnsi="宋体" w:cs="宋体"/>
          <w:sz w:val="24"/>
          <w:szCs w:val="24"/>
          <w:lang w:bidi="ar"/>
        </w:rPr>
      </w:r>
      <w:r/>
    </w:p>
    <w:p>
      <w:pPr>
        <w:pStyle w:val="813"/>
        <w:ind w:firstLine="480"/>
        <w:spacing w:line="360" w:lineRule="auto"/>
        <w:rPr>
          <w:rFonts w:hAnsi="宋体" w:cs="宋体"/>
          <w:sz w:val="24"/>
          <w:szCs w:val="24"/>
        </w:rPr>
      </w:pPr>
      <w:r/>
      <w:bookmarkStart w:id="39" w:name="_Toc28359081"/>
      <w:r/>
      <w:bookmarkStart w:id="40" w:name="_Toc28359004"/>
      <w:r>
        <w:rPr>
          <w:rFonts w:hint="eastAsia" w:hAnsi="宋体" w:cs="宋体"/>
          <w:sz w:val="24"/>
          <w:szCs w:val="24"/>
        </w:rPr>
        <w:t xml:space="preserve">（1）具有独立承担民事责任的能力；</w:t>
      </w:r>
      <w:r>
        <w:rPr>
          <w:rFonts w:hAnsi="宋体" w:cs="宋体"/>
          <w:sz w:val="24"/>
          <w:szCs w:val="24"/>
        </w:rPr>
      </w:r>
      <w:r/>
    </w:p>
    <w:p>
      <w:pPr>
        <w:pStyle w:val="813"/>
        <w:ind w:firstLine="480"/>
        <w:spacing w:line="360" w:lineRule="auto"/>
        <w:rPr>
          <w:rFonts w:hAnsi="宋体" w:cs="宋体"/>
          <w:sz w:val="24"/>
          <w:szCs w:val="24"/>
        </w:rPr>
      </w:pPr>
      <w:r>
        <w:rPr>
          <w:rFonts w:hint="eastAsia" w:hAnsi="宋体" w:cs="宋体"/>
          <w:sz w:val="24"/>
          <w:szCs w:val="24"/>
        </w:rPr>
        <w:t xml:space="preserve">（2）具有良好的商业信誉和健全的财务会计制度；</w:t>
      </w:r>
      <w:r>
        <w:rPr>
          <w:rFonts w:hAnsi="宋体" w:cs="宋体"/>
          <w:sz w:val="24"/>
          <w:szCs w:val="24"/>
        </w:rPr>
      </w:r>
      <w:r/>
    </w:p>
    <w:p>
      <w:pPr>
        <w:pStyle w:val="813"/>
        <w:ind w:firstLine="480"/>
        <w:spacing w:line="360" w:lineRule="auto"/>
        <w:rPr>
          <w:rFonts w:hAnsi="宋体" w:cs="宋体"/>
          <w:sz w:val="24"/>
          <w:szCs w:val="24"/>
        </w:rPr>
      </w:pPr>
      <w:r>
        <w:rPr>
          <w:rFonts w:hint="eastAsia" w:hAnsi="宋体" w:cs="宋体"/>
          <w:sz w:val="24"/>
          <w:szCs w:val="24"/>
        </w:rPr>
        <w:t xml:space="preserve">（3）具有履行合同所必需的设备和专业技术能力；</w:t>
      </w:r>
      <w:r>
        <w:rPr>
          <w:rFonts w:hAnsi="宋体" w:cs="宋体"/>
          <w:sz w:val="24"/>
          <w:szCs w:val="24"/>
        </w:rPr>
      </w:r>
      <w:r/>
    </w:p>
    <w:p>
      <w:pPr>
        <w:pStyle w:val="813"/>
        <w:ind w:firstLine="480"/>
        <w:spacing w:line="360" w:lineRule="auto"/>
        <w:rPr>
          <w:rFonts w:hAnsi="宋体" w:cs="宋体"/>
          <w:sz w:val="24"/>
          <w:szCs w:val="24"/>
        </w:rPr>
      </w:pPr>
      <w:r>
        <w:rPr>
          <w:rFonts w:hint="eastAsia" w:hAnsi="宋体" w:cs="宋体"/>
          <w:sz w:val="24"/>
          <w:szCs w:val="24"/>
        </w:rPr>
        <w:t xml:space="preserve">（4）有依法缴纳税收和社会保障资金的良好记录；</w:t>
      </w:r>
      <w:r>
        <w:rPr>
          <w:rFonts w:hAnsi="宋体" w:cs="宋体"/>
          <w:sz w:val="24"/>
          <w:szCs w:val="24"/>
        </w:rPr>
      </w:r>
      <w:r/>
    </w:p>
    <w:p>
      <w:pPr>
        <w:pStyle w:val="813"/>
        <w:ind w:firstLine="480"/>
        <w:spacing w:line="360" w:lineRule="auto"/>
        <w:rPr>
          <w:rFonts w:hAnsi="宋体" w:cs="宋体"/>
          <w:sz w:val="24"/>
          <w:szCs w:val="24"/>
        </w:rPr>
      </w:pPr>
      <w:r>
        <w:rPr>
          <w:rFonts w:hint="eastAsia" w:hAnsi="宋体" w:cs="宋体"/>
          <w:sz w:val="24"/>
          <w:szCs w:val="24"/>
        </w:rPr>
        <w:t xml:space="preserve">（5）参加政府采购活动近三年内，在经营活动中没有重大违法记录；</w:t>
      </w:r>
      <w:r>
        <w:rPr>
          <w:rFonts w:hAnsi="宋体" w:cs="宋体"/>
          <w:sz w:val="24"/>
          <w:szCs w:val="24"/>
        </w:rPr>
      </w:r>
      <w:r/>
    </w:p>
    <w:p>
      <w:pPr>
        <w:pStyle w:val="813"/>
        <w:ind w:firstLine="480"/>
        <w:spacing w:line="360" w:lineRule="auto"/>
        <w:rPr>
          <w:rFonts w:hAnsi="宋体" w:cs="宋体"/>
          <w:sz w:val="24"/>
          <w:szCs w:val="24"/>
        </w:rPr>
      </w:pPr>
      <w:r>
        <w:rPr>
          <w:rFonts w:hint="eastAsia" w:hAnsi="宋体" w:cs="宋体"/>
          <w:sz w:val="24"/>
          <w:szCs w:val="24"/>
        </w:rPr>
        <w:t xml:space="preserve">（6）法律、行政法规规定的其他条件；</w:t>
      </w:r>
      <w:r>
        <w:rPr>
          <w:rFonts w:hAnsi="宋体" w:cs="宋体"/>
          <w:sz w:val="24"/>
          <w:szCs w:val="24"/>
        </w:rPr>
      </w:r>
      <w:r/>
    </w:p>
    <w:p>
      <w:pPr>
        <w:pStyle w:val="813"/>
        <w:ind w:firstLine="480"/>
        <w:spacing w:line="360" w:lineRule="auto"/>
        <w:rPr>
          <w:rFonts w:hint="eastAsia" w:hAnsi="宋体" w:cs="宋体"/>
          <w:sz w:val="24"/>
          <w:szCs w:val="24"/>
          <w:lang w:bidi="ar"/>
        </w:rPr>
      </w:pPr>
      <w:r>
        <w:rPr>
          <w:rFonts w:hint="eastAsia" w:hAnsi="宋体" w:cs="宋体"/>
          <w:sz w:val="24"/>
          <w:szCs w:val="24"/>
          <w:lang w:bidi="ar"/>
        </w:rPr>
        <w:t xml:space="preserve">2、落实政府采购政策需满足的资格要求：</w:t>
      </w:r>
      <w:r>
        <w:rPr>
          <w:rFonts w:hint="eastAsia" w:hAnsi="宋体" w:cs="宋体"/>
          <w:sz w:val="24"/>
          <w:szCs w:val="24"/>
          <w:lang w:bidi="ar"/>
        </w:rPr>
      </w:r>
      <w:r/>
    </w:p>
    <w:p>
      <w:pPr>
        <w:pStyle w:val="813"/>
        <w:ind w:firstLine="480"/>
        <w:spacing w:line="360" w:lineRule="auto"/>
        <w:rPr>
          <w:rFonts w:hint="eastAsia" w:hAnsi="宋体" w:cs="宋体"/>
          <w:bCs/>
          <w:sz w:val="24"/>
          <w:szCs w:val="24"/>
        </w:rPr>
      </w:pPr>
      <w:r>
        <w:rPr>
          <w:rFonts w:hint="eastAsia" w:hAnsi="宋体" w:cs="宋体"/>
          <w:bCs/>
          <w:sz w:val="24"/>
          <w:szCs w:val="24"/>
        </w:rPr>
        <w:t xml:space="preserve">根据《政府采购促进中小企业发展管理办法》的相关规定，本项目</w:t>
      </w:r>
      <w:r>
        <w:rPr>
          <w:rFonts w:hint="eastAsia" w:hAnsi="宋体" w:cs="宋体"/>
          <w:b/>
          <w:sz w:val="24"/>
          <w:szCs w:val="24"/>
        </w:rPr>
        <w:t xml:space="preserve">非专门面向中小企业采购。</w:t>
      </w:r>
      <w:r>
        <w:rPr>
          <w:rFonts w:hint="eastAsia" w:hAnsi="宋体" w:cs="宋体"/>
          <w:bCs/>
          <w:sz w:val="24"/>
          <w:szCs w:val="24"/>
        </w:rPr>
      </w:r>
      <w:r/>
    </w:p>
    <w:p>
      <w:pPr>
        <w:pStyle w:val="813"/>
        <w:ind w:firstLine="480"/>
        <w:spacing w:line="360" w:lineRule="auto"/>
        <w:rPr>
          <w:rFonts w:hint="eastAsia" w:hAnsi="宋体" w:cs="宋体"/>
          <w:sz w:val="24"/>
          <w:szCs w:val="24"/>
        </w:rPr>
      </w:pPr>
      <w:r>
        <w:rPr>
          <w:rFonts w:hint="eastAsia" w:hAnsi="宋体" w:cs="宋体"/>
          <w:sz w:val="24"/>
          <w:szCs w:val="24"/>
          <w:lang w:bidi="ar"/>
        </w:rPr>
        <w:t xml:space="preserve">3、本项目的特定资格要求：</w:t>
      </w:r>
      <w:bookmarkStart w:id="41" w:name="_Toc35393792"/>
      <w:r/>
      <w:bookmarkStart w:id="42" w:name="_Toc35393623"/>
      <w:r>
        <w:rPr>
          <w:rFonts w:hint="eastAsia" w:hAnsi="宋体" w:cs="宋体"/>
          <w:sz w:val="24"/>
          <w:szCs w:val="24"/>
        </w:rPr>
        <w:t xml:space="preserve">无</w:t>
      </w:r>
      <w:r>
        <w:rPr>
          <w:rFonts w:hint="eastAsia" w:hAnsi="宋体" w:cs="宋体"/>
          <w:sz w:val="24"/>
          <w:szCs w:val="24"/>
        </w:rPr>
      </w:r>
      <w:r/>
    </w:p>
    <w:p>
      <w:pPr>
        <w:pStyle w:val="813"/>
        <w:ind w:firstLine="480"/>
        <w:spacing w:line="360" w:lineRule="auto"/>
        <w:rPr>
          <w:rFonts w:hint="eastAsia" w:hAnsi="宋体" w:cs="宋体"/>
          <w:bCs/>
          <w:sz w:val="24"/>
          <w:szCs w:val="24"/>
        </w:rPr>
      </w:pPr>
      <w:r>
        <w:rPr>
          <w:rFonts w:hint="eastAsia" w:hAnsi="宋体" w:cs="宋体"/>
          <w:bCs/>
          <w:sz w:val="24"/>
          <w:szCs w:val="24"/>
        </w:rPr>
        <w:t xml:space="preserve">4、其他资格条件：</w:t>
      </w:r>
      <w:r>
        <w:rPr>
          <w:rFonts w:hint="eastAsia" w:hAnsi="宋体" w:cs="宋体"/>
          <w:bCs/>
          <w:sz w:val="24"/>
          <w:szCs w:val="24"/>
        </w:rPr>
      </w:r>
      <w:r/>
    </w:p>
    <w:p>
      <w:pPr>
        <w:pStyle w:val="813"/>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bidi="ar"/>
        </w:rPr>
        <w:t xml:space="preserve">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sz w:val="24"/>
          <w:szCs w:val="24"/>
          <w:highlight w:val="none"/>
          <w:lang w:bidi="ar"/>
        </w:rPr>
      </w:r>
      <w:r/>
    </w:p>
    <w:p>
      <w:pPr>
        <w:pStyle w:val="813"/>
        <w:numPr>
          <w:ilvl w:val="0"/>
          <w:numId w:val="0"/>
        </w:numPr>
        <w:ind w:firstLine="480"/>
        <w:spacing w:line="360" w:lineRule="auto"/>
        <w:rPr>
          <w:rFonts w:hint="eastAsia" w:ascii="宋体" w:hAnsi="宋体" w:eastAsia="宋体" w:cs="宋体"/>
          <w:color w:val="000000"/>
          <w:sz w:val="24"/>
          <w:szCs w:val="24"/>
          <w:highlight w:val="none"/>
          <w:lang w:bidi="ar"/>
        </w:rPr>
      </w:pPr>
      <w:r>
        <w:rPr>
          <w:rFonts w:ascii="宋体" w:hAnsi="宋体" w:cs="宋体"/>
          <w:b w:val="0"/>
          <w:bCs w:val="0"/>
          <w:sz w:val="24"/>
          <w:szCs w:val="24"/>
          <w:lang w:val="en-US" w:eastAsia="zh-CN" w:bidi="ar-SA"/>
        </w:rPr>
        <w:t xml:space="preserve">（</w:t>
      </w:r>
      <w:r>
        <w:rPr>
          <w:rFonts w:hint="eastAsia" w:hAnsi="宋体" w:cs="宋体"/>
          <w:b w:val="0"/>
          <w:bCs w:val="0"/>
          <w:sz w:val="24"/>
          <w:szCs w:val="24"/>
          <w:lang w:val="en-US" w:eastAsia="zh-CN" w:bidi="ar-SA"/>
        </w:rPr>
        <w:t xml:space="preserve">2</w:t>
      </w:r>
      <w:r>
        <w:rPr>
          <w:rFonts w:ascii="宋体" w:hAnsi="宋体" w:cs="宋体"/>
          <w:b w:val="0"/>
          <w:bCs w:val="0"/>
          <w:sz w:val="24"/>
          <w:szCs w:val="24"/>
          <w:lang w:val="en-US" w:eastAsia="zh-CN" w:bidi="ar-SA"/>
        </w:rPr>
        <w:t xml:space="preserve">）</w:t>
      </w:r>
      <w:r>
        <w:rPr>
          <w:rFonts w:hint="eastAsia" w:ascii="宋体" w:hAnsi="宋体" w:eastAsia="宋体" w:cs="宋体"/>
          <w:color w:val="000000"/>
          <w:sz w:val="24"/>
          <w:szCs w:val="24"/>
          <w:highlight w:val="none"/>
          <w:lang w:bidi="ar"/>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szCs w:val="24"/>
          <w:highlight w:val="none"/>
          <w:lang w:bidi="ar"/>
        </w:rPr>
      </w:r>
      <w:r/>
    </w:p>
    <w:p>
      <w:pPr>
        <w:pStyle w:val="813"/>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）本项目不接受联合体。</w:t>
      </w:r>
      <w:r>
        <w:rPr>
          <w:rFonts w:hint="eastAsia" w:ascii="宋体" w:hAnsi="宋体" w:eastAsia="宋体" w:cs="宋体"/>
          <w:color w:val="000000"/>
          <w:sz w:val="24"/>
          <w:szCs w:val="24"/>
          <w:highlight w:val="none"/>
          <w:lang w:bidi="ar"/>
        </w:rPr>
      </w:r>
      <w:r/>
    </w:p>
    <w:p>
      <w:pPr>
        <w:pStyle w:val="813"/>
        <w:ind w:firstLine="482"/>
        <w:spacing w:line="360" w:lineRule="auto"/>
        <w:rPr>
          <w:rFonts w:hint="eastAsia" w:hAnsi="宋体" w:cs="宋体"/>
          <w:b/>
          <w:sz w:val="24"/>
          <w:szCs w:val="24"/>
          <w:lang w:bidi="ar"/>
        </w:rPr>
      </w:pPr>
      <w:r>
        <w:rPr>
          <w:rFonts w:hint="eastAsia" w:hAnsi="宋体" w:cs="宋体"/>
          <w:b/>
          <w:sz w:val="24"/>
          <w:szCs w:val="24"/>
          <w:lang w:bidi="ar"/>
        </w:rPr>
        <w:t xml:space="preserve">三、</w:t>
      </w:r>
      <w:bookmarkEnd w:id="39"/>
      <w:r/>
      <w:bookmarkEnd w:id="40"/>
      <w:r/>
      <w:bookmarkEnd w:id="41"/>
      <w:r/>
      <w:bookmarkEnd w:id="42"/>
      <w:r>
        <w:rPr>
          <w:rFonts w:hint="eastAsia" w:hAnsi="宋体" w:cs="宋体"/>
          <w:b/>
          <w:sz w:val="24"/>
          <w:szCs w:val="24"/>
          <w:lang w:bidi="ar"/>
        </w:rPr>
        <w:t xml:space="preserve">报名及采购文件的获取</w:t>
      </w:r>
      <w:r>
        <w:rPr>
          <w:rFonts w:hint="eastAsia" w:hAnsi="宋体" w:cs="宋体"/>
          <w:b/>
          <w:sz w:val="24"/>
          <w:szCs w:val="24"/>
          <w:lang w:bidi="ar"/>
        </w:rPr>
      </w:r>
      <w:r/>
    </w:p>
    <w:p>
      <w:pPr>
        <w:pStyle w:val="813"/>
        <w:ind w:firstLine="480"/>
        <w:spacing w:line="360" w:lineRule="auto"/>
        <w:rPr>
          <w:rFonts w:hint="eastAsia" w:hAnsi="宋体" w:cs="宋体"/>
          <w:bCs/>
          <w:color w:val="000000"/>
          <w:sz w:val="24"/>
          <w:szCs w:val="24"/>
        </w:rPr>
      </w:pPr>
      <w:r/>
      <w:bookmarkStart w:id="43" w:name="_Toc35393796"/>
      <w:r/>
      <w:bookmarkStart w:id="44" w:name="_Toc35393627"/>
      <w:r/>
      <w:bookmarkStart w:id="45" w:name="_Toc28359008"/>
      <w:r/>
      <w:bookmarkStart w:id="46" w:name="_Toc28359085"/>
      <w:r>
        <w:rPr>
          <w:rFonts w:hint="eastAsia" w:hAnsi="宋体" w:cs="宋体"/>
          <w:bCs/>
          <w:color w:val="000000"/>
          <w:sz w:val="24"/>
          <w:szCs w:val="24"/>
        </w:rPr>
        <w:t xml:space="preserve">1、获取时间：</w:t>
      </w:r>
      <w:r>
        <w:rPr>
          <w:rFonts w:hint="eastAsia" w:hAnsi="宋体" w:cs="宋体"/>
          <w:color w:val="000000"/>
          <w:sz w:val="24"/>
          <w:szCs w:val="24"/>
          <w:u w:val="single"/>
        </w:rPr>
        <w:t xml:space="preserve">2025年</w:t>
      </w:r>
      <w:r>
        <w:rPr>
          <w:rFonts w:hint="eastAsia" w:hAnsi="宋体" w:cs="宋体"/>
          <w:color w:val="000000"/>
          <w:sz w:val="24"/>
          <w:szCs w:val="24"/>
          <w:u w:val="single"/>
        </w:rPr>
        <w:t xml:space="preserve">10月</w:t>
      </w:r>
      <w:r>
        <w:rPr>
          <w:rFonts w:hint="eastAsia" w:hAnsi="宋体" w:cs="宋体"/>
          <w:color w:val="000000"/>
          <w:sz w:val="24"/>
          <w:szCs w:val="24"/>
          <w:u w:val="single"/>
        </w:rPr>
        <w:t xml:space="preserve">11日至2025年</w:t>
      </w:r>
      <w:r>
        <w:rPr>
          <w:rFonts w:hint="eastAsia" w:hAnsi="宋体" w:cs="宋体"/>
          <w:color w:val="000000"/>
          <w:sz w:val="24"/>
          <w:szCs w:val="24"/>
          <w:u w:val="single"/>
        </w:rPr>
        <w:t xml:space="preserve">10月</w:t>
      </w:r>
      <w:r>
        <w:rPr>
          <w:rFonts w:hint="eastAsia" w:hAnsi="宋体" w:cs="宋体"/>
          <w:color w:val="000000"/>
          <w:sz w:val="24"/>
          <w:szCs w:val="24"/>
          <w:u w:val="single"/>
        </w:rPr>
        <w:t xml:space="preserve">17日</w:t>
      </w:r>
      <w:r>
        <w:rPr>
          <w:rFonts w:hint="eastAsia" w:hAnsi="宋体" w:cs="宋体"/>
          <w:bCs/>
          <w:color w:val="000000"/>
          <w:sz w:val="24"/>
          <w:szCs w:val="24"/>
        </w:rPr>
        <w:t xml:space="preserve">。</w:t>
      </w:r>
      <w:r>
        <w:rPr>
          <w:rFonts w:hint="eastAsia" w:hAnsi="宋体" w:cs="宋体"/>
          <w:bCs/>
          <w:color w:val="000000"/>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2、地点：在“苏采云政府采购一体化平台”自行免费下载招标文件。</w:t>
      </w:r>
      <w:r>
        <w:rPr>
          <w:rFonts w:hint="eastAsia" w:hAnsi="宋体" w:cs="宋体"/>
          <w:sz w:val="24"/>
          <w:szCs w:val="24"/>
        </w:rPr>
      </w:r>
      <w:r/>
    </w:p>
    <w:p>
      <w:pPr>
        <w:pStyle w:val="813"/>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3、方式：</w:t>
      </w:r>
      <w:r>
        <w:rPr>
          <w:rFonts w:hint="eastAsia" w:hAnsi="宋体" w:cs="宋体"/>
          <w:bCs/>
          <w:color w:val="000000"/>
          <w:sz w:val="24"/>
          <w:szCs w:val="24"/>
        </w:rPr>
      </w:r>
      <w:r/>
    </w:p>
    <w:p>
      <w:pPr>
        <w:pStyle w:val="813"/>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（1）CA证书办理</w:t>
      </w:r>
      <w:r>
        <w:rPr>
          <w:rFonts w:hint="eastAsia" w:hAnsi="宋体" w:cs="宋体"/>
          <w:bCs/>
          <w:color w:val="000000"/>
          <w:sz w:val="24"/>
          <w:szCs w:val="24"/>
        </w:rPr>
      </w:r>
      <w:r/>
    </w:p>
    <w:p>
      <w:pPr>
        <w:pStyle w:val="813"/>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投标单位</w:t>
      </w:r>
      <w:r>
        <w:rPr>
          <w:rFonts w:hint="eastAsia" w:hAnsi="宋体" w:cs="宋体"/>
          <w:bCs/>
          <w:color w:val="000000"/>
          <w:sz w:val="24"/>
          <w:szCs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hAnsi="宋体" w:cs="宋体"/>
          <w:bCs/>
          <w:color w:val="000000"/>
          <w:sz w:val="24"/>
          <w:szCs w:val="24"/>
        </w:rPr>
      </w:r>
      <w:r/>
    </w:p>
    <w:p>
      <w:pPr>
        <w:pStyle w:val="813"/>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（2）参与采购活动</w:t>
      </w:r>
      <w:r>
        <w:rPr>
          <w:rFonts w:hint="eastAsia" w:hAnsi="宋体" w:cs="宋体"/>
          <w:bCs/>
          <w:color w:val="000000"/>
          <w:sz w:val="24"/>
          <w:szCs w:val="24"/>
        </w:rPr>
      </w:r>
      <w:r/>
    </w:p>
    <w:p>
      <w:pPr>
        <w:pStyle w:val="813"/>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投标单位插入CA证书登陆“苏采云”系统后选择具体项目，点击“我要参与”并签章提交《投标单位确认函》，提交《投标单位确认函》日期视同为依法获取采购文件日期。投标单位须打印、保留《投标单位确认函》，质疑时《投标单位确认函》与质疑函一并提交；未依照</w:t>
      </w:r>
      <w:r>
        <w:rPr>
          <w:rFonts w:hint="eastAsia" w:hAnsi="宋体" w:cs="宋体"/>
          <w:bCs/>
          <w:color w:val="000000"/>
          <w:sz w:val="24"/>
          <w:szCs w:val="24"/>
          <w:lang w:val="en-US" w:eastAsia="zh-CN"/>
        </w:rPr>
        <w:t xml:space="preserve">投标</w:t>
      </w:r>
      <w:r>
        <w:rPr>
          <w:rFonts w:hint="eastAsia" w:hAnsi="宋体" w:cs="宋体"/>
          <w:bCs/>
          <w:color w:val="000000"/>
          <w:sz w:val="24"/>
          <w:szCs w:val="24"/>
          <w:lang w:val="en-US" w:eastAsia="zh-CN"/>
        </w:rPr>
        <w:t xml:space="preserve">邀请函</w:t>
      </w:r>
      <w:r>
        <w:rPr>
          <w:rFonts w:hint="eastAsia" w:hAnsi="宋体" w:cs="宋体"/>
          <w:bCs/>
          <w:color w:val="000000"/>
          <w:sz w:val="24"/>
          <w:szCs w:val="24"/>
        </w:rPr>
        <w:t xml:space="preserve">要求提交《投标单位确认函》的投标单位，视为未参与该项政府采购活动，不具备对该政府采购项目提出质疑的法定权利，但因投标单位资格条件或获取采购文件时间设定不符合有关法律法规规定等原因使投标单位权益受损的除外。</w:t>
      </w:r>
      <w:r>
        <w:rPr>
          <w:rFonts w:hint="eastAsia" w:hAnsi="宋体" w:cs="宋体"/>
          <w:bCs/>
          <w:color w:val="000000"/>
          <w:sz w:val="24"/>
          <w:szCs w:val="24"/>
        </w:rPr>
      </w:r>
      <w:r/>
    </w:p>
    <w:p>
      <w:pPr>
        <w:pStyle w:val="813"/>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（3）电子投标准备</w:t>
      </w:r>
      <w:r>
        <w:rPr>
          <w:rFonts w:hint="eastAsia" w:hAnsi="宋体" w:cs="宋体"/>
          <w:bCs/>
          <w:color w:val="000000"/>
          <w:sz w:val="24"/>
          <w:szCs w:val="24"/>
        </w:rPr>
      </w:r>
      <w:r/>
    </w:p>
    <w:p>
      <w:pPr>
        <w:pStyle w:val="813"/>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投标单位在“苏采云”系统中操作成功参与项目后，必须在“已参与项目”界面中下载电子采购文件（后缀名为“.kedt”）并导入政府采购客户端工具后方可进行响应文件制作和提交（具体详见《苏采云系统投标单位操作手册》，网址链接https://czju.suzhou.gov.cn/zfcg/html/content/20231220161910031.shtml）。</w:t>
      </w:r>
      <w:r>
        <w:rPr>
          <w:rFonts w:hint="eastAsia" w:hAnsi="宋体" w:cs="宋体"/>
          <w:bCs/>
          <w:color w:val="000000"/>
          <w:sz w:val="24"/>
          <w:szCs w:val="24"/>
        </w:rPr>
      </w:r>
      <w:r/>
    </w:p>
    <w:p>
      <w:pPr>
        <w:pStyle w:val="813"/>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在系统操作过程中如有疑问，请按以下方式联系：</w:t>
      </w:r>
      <w:r>
        <w:rPr>
          <w:rFonts w:hint="eastAsia" w:hAnsi="宋体" w:cs="宋体"/>
          <w:bCs/>
          <w:color w:val="000000"/>
          <w:sz w:val="24"/>
          <w:szCs w:val="24"/>
        </w:rPr>
      </w:r>
      <w:r/>
    </w:p>
    <w:p>
      <w:pPr>
        <w:pStyle w:val="813"/>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注册咨询：18261002950；</w:t>
      </w:r>
      <w:r>
        <w:rPr>
          <w:rFonts w:hint="eastAsia" w:hAnsi="宋体" w:cs="宋体"/>
          <w:bCs/>
          <w:color w:val="000000"/>
          <w:sz w:val="24"/>
          <w:szCs w:val="24"/>
        </w:rPr>
      </w:r>
      <w:r/>
    </w:p>
    <w:p>
      <w:pPr>
        <w:pStyle w:val="813"/>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CA技术咨询电话：400-608-6099；</w:t>
      </w:r>
      <w:r>
        <w:rPr>
          <w:rFonts w:hint="eastAsia" w:hAnsi="宋体" w:cs="宋体"/>
          <w:bCs/>
          <w:color w:val="000000"/>
          <w:sz w:val="24"/>
          <w:szCs w:val="24"/>
        </w:rPr>
      </w:r>
      <w:r/>
    </w:p>
    <w:p>
      <w:pPr>
        <w:pStyle w:val="813"/>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签章使用问题：025-83633811、025-83633812、15380932027、15371015030；</w:t>
      </w:r>
      <w:r>
        <w:rPr>
          <w:rFonts w:hint="eastAsia" w:hAnsi="宋体" w:cs="宋体"/>
          <w:bCs/>
          <w:color w:val="000000"/>
          <w:sz w:val="24"/>
          <w:szCs w:val="24"/>
        </w:rPr>
      </w:r>
      <w:r/>
    </w:p>
    <w:p>
      <w:pPr>
        <w:pStyle w:val="813"/>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系统使用指导与咨询：联系电话：18261002950；QQ：3048755361、1315179389、895706745。</w:t>
      </w:r>
      <w:r>
        <w:rPr>
          <w:rFonts w:hint="eastAsia" w:hAnsi="宋体" w:cs="宋体"/>
          <w:bCs/>
          <w:color w:val="000000"/>
          <w:sz w:val="24"/>
          <w:szCs w:val="24"/>
        </w:rPr>
      </w:r>
      <w:r/>
    </w:p>
    <w:p>
      <w:pPr>
        <w:pStyle w:val="813"/>
        <w:ind w:firstLine="480"/>
        <w:spacing w:line="360" w:lineRule="auto"/>
        <w:rPr>
          <w:rFonts w:hint="eastAsia" w:hAnsi="宋体" w:cs="宋体"/>
          <w:bCs/>
          <w:color w:val="000000"/>
          <w:sz w:val="24"/>
          <w:szCs w:val="24"/>
        </w:rPr>
      </w:pPr>
      <w:r>
        <w:rPr>
          <w:rFonts w:hint="eastAsia" w:hAnsi="宋体" w:cs="宋体"/>
          <w:bCs/>
          <w:color w:val="000000"/>
          <w:sz w:val="24"/>
          <w:szCs w:val="24"/>
        </w:rPr>
        <w:t xml:space="preserve">4、售价：免费</w:t>
      </w:r>
      <w:r>
        <w:rPr>
          <w:rFonts w:hint="eastAsia" w:hAnsi="宋体" w:cs="宋体"/>
          <w:bCs/>
          <w:color w:val="000000"/>
          <w:sz w:val="24"/>
          <w:szCs w:val="24"/>
        </w:rPr>
      </w:r>
      <w:r/>
    </w:p>
    <w:p>
      <w:pPr>
        <w:pStyle w:val="813"/>
        <w:ind w:firstLine="482"/>
        <w:spacing w:line="360" w:lineRule="auto"/>
        <w:rPr>
          <w:rFonts w:hint="eastAsia" w:hAnsi="宋体" w:cs="宋体"/>
          <w:b/>
          <w:bCs/>
          <w:color w:val="000000"/>
          <w:sz w:val="24"/>
          <w:szCs w:val="24"/>
        </w:rPr>
      </w:pPr>
      <w:r/>
      <w:bookmarkEnd w:id="43"/>
      <w:r/>
      <w:bookmarkEnd w:id="44"/>
      <w:r/>
      <w:bookmarkEnd w:id="45"/>
      <w:r/>
      <w:bookmarkEnd w:id="46"/>
      <w:r>
        <w:rPr>
          <w:rFonts w:hint="eastAsia" w:hAnsi="宋体" w:cs="宋体"/>
          <w:b/>
          <w:bCs/>
          <w:color w:val="000000"/>
          <w:sz w:val="24"/>
          <w:szCs w:val="24"/>
        </w:rPr>
        <w:t xml:space="preserve">四、提交响应文件截止时间、开标时间和地点</w:t>
      </w:r>
      <w:r>
        <w:rPr>
          <w:rFonts w:hint="eastAsia" w:hAnsi="宋体" w:cs="宋体"/>
          <w:b/>
          <w:bCs/>
          <w:color w:val="000000"/>
          <w:sz w:val="24"/>
          <w:szCs w:val="24"/>
        </w:rPr>
      </w:r>
      <w:r/>
    </w:p>
    <w:p>
      <w:pPr>
        <w:pStyle w:val="813"/>
        <w:ind w:firstLine="480"/>
        <w:spacing w:line="360" w:lineRule="auto"/>
        <w:rPr>
          <w:rFonts w:hint="eastAsia" w:hAnsi="宋体" w:cs="宋体"/>
          <w:color w:val="000000"/>
          <w:sz w:val="24"/>
          <w:szCs w:val="24"/>
        </w:rPr>
      </w:pPr>
      <w:r>
        <w:rPr>
          <w:rFonts w:hint="eastAsia" w:hAnsi="宋体" w:cs="宋体"/>
          <w:color w:val="000000"/>
          <w:sz w:val="24"/>
          <w:szCs w:val="24"/>
        </w:rPr>
        <w:t xml:space="preserve">1、提交响应文件截止时间</w:t>
      </w:r>
      <w:r>
        <w:rPr>
          <w:rFonts w:hint="eastAsia" w:hAnsi="宋体" w:cs="宋体"/>
          <w:color w:val="000000"/>
          <w:sz w:val="24"/>
          <w:szCs w:val="24"/>
          <w:u w:val="single"/>
        </w:rPr>
        <w:t xml:space="preserve">：</w:t>
      </w:r>
      <w:r>
        <w:rPr>
          <w:rFonts w:hint="eastAsia" w:hAnsi="宋体" w:cs="宋体"/>
          <w:b/>
          <w:bCs/>
          <w:color w:val="000000"/>
          <w:sz w:val="24"/>
          <w:szCs w:val="24"/>
          <w:u w:val="single"/>
        </w:rPr>
        <w:t xml:space="preserve">2025年</w:t>
      </w:r>
      <w:r>
        <w:rPr>
          <w:rFonts w:hint="eastAsia" w:hAnsi="宋体" w:cs="宋体"/>
          <w:b/>
          <w:bCs/>
          <w:color w:val="000000"/>
          <w:sz w:val="24"/>
          <w:szCs w:val="24"/>
          <w:u w:val="single"/>
        </w:rPr>
        <w:t xml:space="preserve">11月</w:t>
      </w:r>
      <w:r>
        <w:rPr>
          <w:rFonts w:hint="eastAsia" w:hAnsi="宋体" w:cs="宋体"/>
          <w:b/>
          <w:bCs/>
          <w:color w:val="000000"/>
          <w:sz w:val="24"/>
          <w:szCs w:val="24"/>
          <w:u w:val="single"/>
        </w:rPr>
        <w:t xml:space="preserve">4日</w:t>
      </w:r>
      <w:r>
        <w:rPr>
          <w:rFonts w:hint="eastAsia" w:hAnsi="宋体" w:cs="宋体"/>
          <w:b/>
          <w:bCs/>
          <w:color w:val="000000"/>
          <w:sz w:val="24"/>
          <w:szCs w:val="24"/>
          <w:u w:val="single"/>
        </w:rPr>
        <w:t xml:space="preserve">9:30（</w:t>
      </w:r>
      <w:r>
        <w:rPr>
          <w:rFonts w:hint="eastAsia" w:hAnsi="宋体" w:cs="宋体"/>
          <w:b/>
          <w:bCs/>
          <w:color w:val="000000"/>
          <w:sz w:val="24"/>
          <w:szCs w:val="24"/>
          <w:u w:val="single"/>
        </w:rPr>
        <w:t xml:space="preserve">北京时间）；</w:t>
      </w:r>
      <w:r>
        <w:rPr>
          <w:rFonts w:hint="eastAsia" w:hAnsi="宋体" w:cs="宋体"/>
          <w:color w:val="000000"/>
          <w:sz w:val="24"/>
          <w:szCs w:val="24"/>
          <w:u w:val="single"/>
        </w:rPr>
        <w:t xml:space="preserve"> </w:t>
      </w:r>
      <w:r>
        <w:rPr>
          <w:rFonts w:hint="eastAsia" w:hAnsi="宋体" w:cs="宋体"/>
          <w:color w:val="000000"/>
          <w:sz w:val="24"/>
          <w:szCs w:val="24"/>
        </w:rPr>
      </w:r>
      <w:r/>
    </w:p>
    <w:p>
      <w:pPr>
        <w:pStyle w:val="813"/>
        <w:ind w:firstLine="480"/>
        <w:spacing w:line="360" w:lineRule="auto"/>
        <w:rPr>
          <w:rFonts w:hint="eastAsia" w:hAnsi="宋体" w:cs="宋体"/>
          <w:b/>
          <w:bCs/>
          <w:color w:val="000000"/>
          <w:sz w:val="24"/>
          <w:szCs w:val="24"/>
        </w:rPr>
      </w:pPr>
      <w:r>
        <w:rPr>
          <w:rFonts w:hint="eastAsia" w:hAnsi="宋体" w:cs="宋体"/>
          <w:color w:val="000000"/>
          <w:sz w:val="24"/>
          <w:szCs w:val="24"/>
        </w:rPr>
        <w:t xml:space="preserve">2、开标时间：</w:t>
      </w:r>
      <w:r>
        <w:rPr>
          <w:rFonts w:hint="eastAsia" w:hAnsi="宋体" w:cs="宋体"/>
          <w:b/>
          <w:bCs/>
          <w:color w:val="000000"/>
          <w:sz w:val="24"/>
          <w:szCs w:val="24"/>
          <w:u w:val="single"/>
        </w:rPr>
        <w:t xml:space="preserve">2025年11月4日</w:t>
      </w:r>
      <w:r>
        <w:rPr>
          <w:rFonts w:hint="eastAsia" w:hAnsi="宋体" w:cs="宋体"/>
          <w:b/>
          <w:bCs/>
          <w:color w:val="000000"/>
          <w:sz w:val="24"/>
          <w:szCs w:val="24"/>
          <w:u w:val="single"/>
        </w:rPr>
        <w:t xml:space="preserve">9:30</w:t>
      </w:r>
      <w:r>
        <w:rPr>
          <w:rFonts w:hint="eastAsia" w:hAnsi="宋体" w:cs="宋体"/>
          <w:b/>
          <w:bCs/>
          <w:color w:val="000000"/>
          <w:sz w:val="24"/>
          <w:szCs w:val="24"/>
          <w:u w:val="single"/>
        </w:rPr>
        <w:t xml:space="preserve">（北京时间）；</w:t>
      </w:r>
      <w:r>
        <w:rPr>
          <w:rFonts w:hint="eastAsia" w:hAnsi="宋体" w:cs="宋体"/>
          <w:b/>
          <w:bCs/>
          <w:color w:val="000000"/>
          <w:sz w:val="24"/>
          <w:szCs w:val="24"/>
        </w:rPr>
      </w:r>
      <w:r/>
    </w:p>
    <w:p>
      <w:pPr>
        <w:pStyle w:val="813"/>
        <w:ind w:firstLine="480"/>
        <w:spacing w:line="360" w:lineRule="auto"/>
        <w:rPr>
          <w:rFonts w:hint="eastAsia" w:hAnsi="宋体" w:cs="宋体"/>
          <w:color w:val="000000"/>
          <w:sz w:val="24"/>
          <w:szCs w:val="24"/>
        </w:rPr>
      </w:pPr>
      <w:r>
        <w:rPr>
          <w:rFonts w:hint="eastAsia" w:hAnsi="宋体" w:cs="宋体"/>
          <w:color w:val="000000"/>
          <w:sz w:val="24"/>
          <w:szCs w:val="24"/>
        </w:rPr>
        <w:t xml:space="preserve">3、开标地点：“苏采云”系统（网址：http://jszfcg.jsczt.cn/）</w:t>
      </w:r>
      <w:r>
        <w:rPr>
          <w:rFonts w:hint="eastAsia" w:hAnsi="宋体" w:cs="宋体"/>
          <w:color w:val="000000"/>
          <w:sz w:val="24"/>
          <w:szCs w:val="24"/>
        </w:rPr>
      </w:r>
      <w:r/>
    </w:p>
    <w:p>
      <w:pPr>
        <w:pStyle w:val="813"/>
        <w:ind w:firstLine="480"/>
        <w:spacing w:line="360" w:lineRule="auto"/>
        <w:rPr>
          <w:rFonts w:hint="eastAsia" w:hAnsi="宋体" w:cs="宋体"/>
          <w:b/>
          <w:bCs/>
          <w:color w:val="000000"/>
          <w:sz w:val="24"/>
          <w:szCs w:val="24"/>
        </w:rPr>
      </w:pPr>
      <w:r>
        <w:rPr>
          <w:rFonts w:hint="eastAsia" w:hAnsi="宋体" w:cs="宋体"/>
          <w:color w:val="000000"/>
          <w:sz w:val="24"/>
          <w:szCs w:val="24"/>
        </w:rPr>
        <w:t xml:space="preserve">4、本项目采用电子招投标形式，请投标单位按照《苏采云系统投标单位操作手册》进行制作、上传电子响应文件。电子响应文件制作完成后请于响应文件递交截止时间前成功上传至“苏采云”系统，否则视为放弃参加该采购项目。</w:t>
      </w:r>
      <w:r>
        <w:rPr>
          <w:rFonts w:hint="eastAsia" w:hAnsi="宋体" w:cs="宋体"/>
          <w:b/>
          <w:bCs/>
          <w:color w:val="000000"/>
          <w:sz w:val="24"/>
          <w:szCs w:val="24"/>
        </w:rPr>
        <w:t xml:space="preserve">投标单位应充分考虑到网络环境、网络带宽等风险因素，如因投标单位自身原因造成的电子响应文件上传不成功由投标单位自行承担全部责任。</w:t>
      </w:r>
      <w:r>
        <w:rPr>
          <w:rFonts w:hint="eastAsia" w:hAnsi="宋体" w:cs="宋体"/>
          <w:b/>
          <w:bCs/>
          <w:color w:val="000000"/>
          <w:sz w:val="24"/>
          <w:szCs w:val="24"/>
        </w:rPr>
      </w:r>
      <w:r/>
    </w:p>
    <w:p>
      <w:pPr>
        <w:pStyle w:val="813"/>
        <w:ind w:firstLine="480"/>
        <w:spacing w:line="360" w:lineRule="auto"/>
        <w:rPr>
          <w:rFonts w:hint="eastAsia" w:hAnsi="宋体" w:cs="宋体"/>
          <w:b/>
          <w:bCs/>
          <w:color w:val="000000"/>
          <w:sz w:val="24"/>
          <w:szCs w:val="24"/>
        </w:rPr>
      </w:pPr>
      <w:r>
        <w:rPr>
          <w:rFonts w:hint="eastAsia" w:hAnsi="宋体" w:cs="宋体"/>
          <w:color w:val="000000"/>
          <w:sz w:val="24"/>
          <w:szCs w:val="24"/>
        </w:rPr>
        <w:t xml:space="preserve">5、线上参加开标（开启）会方式：投标单位登录“苏采云”系统在平台首页点击“开标大厅”，进入江苏省政府采购一体化不见面开标（采购）大厅，在今日项目列表，点击项目，进入不见面开标系统。</w:t>
      </w:r>
      <w:r>
        <w:rPr>
          <w:rFonts w:hint="eastAsia" w:hAnsi="宋体" w:cs="宋体"/>
          <w:b/>
          <w:bCs/>
          <w:color w:val="000000"/>
          <w:sz w:val="24"/>
          <w:szCs w:val="24"/>
        </w:rPr>
        <w:t xml:space="preserve">本项目为不见面开标项目，开标阶段投标单位在【投标单位解密】环节必须使用 CA证书解密电子响应文件，如在系统规定的解密时间内未能完成解密的视为放弃投标。</w:t>
      </w:r>
      <w:r>
        <w:rPr>
          <w:rFonts w:hint="eastAsia" w:hAnsi="宋体" w:cs="宋体"/>
          <w:b/>
          <w:bCs/>
          <w:color w:val="000000"/>
          <w:sz w:val="24"/>
          <w:szCs w:val="24"/>
        </w:rPr>
      </w:r>
      <w:r/>
    </w:p>
    <w:p>
      <w:pPr>
        <w:pStyle w:val="813"/>
        <w:ind w:firstLine="482"/>
        <w:spacing w:line="360" w:lineRule="auto"/>
        <w:rPr>
          <w:rFonts w:hint="eastAsia" w:hAnsi="宋体" w:cs="宋体"/>
          <w:b/>
          <w:bCs/>
          <w:color w:val="000000"/>
          <w:sz w:val="24"/>
          <w:szCs w:val="24"/>
        </w:rPr>
      </w:pPr>
      <w:r>
        <w:rPr>
          <w:rFonts w:hint="eastAsia" w:hAnsi="宋体" w:cs="宋体"/>
          <w:b/>
          <w:bCs/>
          <w:color w:val="000000"/>
          <w:sz w:val="24"/>
          <w:szCs w:val="24"/>
        </w:rPr>
        <w:t xml:space="preserve">6、请投标单位确保电脑、系统及其他设备（视频输入输出设备等）无误，且开标直至项目结束始终保持系统在线状态。</w:t>
      </w:r>
      <w:r>
        <w:rPr>
          <w:rFonts w:hint="eastAsia" w:hAnsi="宋体" w:cs="宋体"/>
          <w:b/>
          <w:bCs/>
          <w:color w:val="000000"/>
          <w:sz w:val="24"/>
          <w:szCs w:val="24"/>
        </w:rPr>
      </w:r>
      <w:r/>
    </w:p>
    <w:p>
      <w:pPr>
        <w:pStyle w:val="813"/>
        <w:ind w:firstLine="482"/>
        <w:spacing w:line="360" w:lineRule="auto"/>
        <w:rPr>
          <w:rFonts w:hint="eastAsia" w:hAnsi="宋体" w:cs="宋体"/>
          <w:b/>
          <w:bCs/>
          <w:color w:val="000000"/>
          <w:sz w:val="24"/>
          <w:szCs w:val="24"/>
        </w:rPr>
      </w:pPr>
      <w:r>
        <w:rPr>
          <w:rFonts w:hint="eastAsia" w:hAnsi="宋体" w:cs="宋体"/>
          <w:b/>
          <w:bCs/>
          <w:color w:val="000000"/>
          <w:sz w:val="24"/>
          <w:szCs w:val="24"/>
        </w:rPr>
        <w:t xml:space="preserve">五、公告期限</w:t>
      </w:r>
      <w:r>
        <w:rPr>
          <w:rFonts w:hint="eastAsia" w:hAnsi="宋体" w:cs="宋体"/>
          <w:b/>
          <w:bCs/>
          <w:color w:val="000000"/>
          <w:sz w:val="24"/>
          <w:szCs w:val="24"/>
        </w:rPr>
      </w:r>
      <w:r/>
    </w:p>
    <w:p>
      <w:pPr>
        <w:pStyle w:val="813"/>
        <w:ind w:firstLine="480"/>
        <w:spacing w:line="360" w:lineRule="auto"/>
        <w:rPr>
          <w:rFonts w:hint="eastAsia" w:hAnsi="宋体" w:cs="宋体"/>
          <w:color w:val="000000"/>
          <w:sz w:val="24"/>
          <w:szCs w:val="24"/>
        </w:rPr>
      </w:pPr>
      <w:r>
        <w:rPr>
          <w:rFonts w:hint="eastAsia" w:hAnsi="宋体" w:cs="宋体"/>
          <w:color w:val="000000"/>
          <w:sz w:val="24"/>
          <w:szCs w:val="24"/>
        </w:rPr>
        <w:t xml:space="preserve">自本公告发布之日起5个工作日。</w:t>
      </w:r>
      <w:r>
        <w:rPr>
          <w:rFonts w:hint="eastAsia" w:hAnsi="宋体" w:cs="宋体"/>
          <w:color w:val="000000"/>
          <w:sz w:val="24"/>
          <w:szCs w:val="24"/>
        </w:rPr>
      </w:r>
      <w:r/>
    </w:p>
    <w:p>
      <w:pPr>
        <w:pStyle w:val="813"/>
        <w:ind w:firstLine="482"/>
        <w:spacing w:line="360" w:lineRule="auto"/>
        <w:rPr>
          <w:rFonts w:hint="eastAsia" w:hAnsi="宋体" w:cs="宋体"/>
          <w:b/>
          <w:bCs/>
          <w:color w:val="000000"/>
          <w:sz w:val="24"/>
          <w:szCs w:val="24"/>
          <w:highlight w:val="yellow"/>
        </w:rPr>
      </w:pPr>
      <w:r>
        <w:rPr>
          <w:rFonts w:hint="eastAsia" w:hAnsi="宋体" w:cs="宋体"/>
          <w:b/>
          <w:bCs/>
          <w:color w:val="000000"/>
          <w:sz w:val="24"/>
          <w:szCs w:val="24"/>
        </w:rPr>
        <w:t xml:space="preserve">六、其他补充事宜</w:t>
      </w:r>
      <w:r>
        <w:rPr>
          <w:rFonts w:hint="eastAsia" w:hAnsi="宋体" w:cs="宋体"/>
          <w:b/>
          <w:bCs/>
          <w:color w:val="000000"/>
          <w:sz w:val="24"/>
          <w:szCs w:val="24"/>
          <w:highlight w:val="yellow"/>
        </w:rPr>
      </w:r>
      <w:r/>
    </w:p>
    <w:p>
      <w:pPr>
        <w:pStyle w:val="813"/>
        <w:ind w:firstLine="480"/>
        <w:spacing w:line="360" w:lineRule="auto"/>
        <w:rPr>
          <w:rFonts w:hint="eastAsia" w:hAnsi="宋体" w:cs="宋体"/>
          <w:color w:val="000000"/>
          <w:sz w:val="24"/>
          <w:szCs w:val="24"/>
        </w:rPr>
      </w:pPr>
      <w:r>
        <w:rPr>
          <w:rFonts w:hint="eastAsia" w:hAnsi="宋体" w:cs="宋体"/>
          <w:color w:val="000000"/>
          <w:sz w:val="24"/>
          <w:szCs w:val="24"/>
        </w:rPr>
        <w:t xml:space="preserve">1、本次招标有关信息将在： </w:t>
      </w:r>
      <w:r>
        <w:rPr>
          <w:rFonts w:hint="eastAsia" w:hAnsi="宋体" w:cs="宋体"/>
          <w:color w:val="000000"/>
          <w:sz w:val="24"/>
          <w:szCs w:val="24"/>
        </w:rPr>
      </w:r>
      <w:r/>
    </w:p>
    <w:p>
      <w:pPr>
        <w:pStyle w:val="813"/>
        <w:ind w:firstLine="480"/>
        <w:spacing w:line="360" w:lineRule="auto"/>
        <w:rPr>
          <w:rFonts w:hAnsi="宋体" w:cs="宋体"/>
          <w:color w:val="000000"/>
          <w:sz w:val="24"/>
          <w:szCs w:val="24"/>
        </w:rPr>
      </w:pPr>
      <w:r>
        <w:rPr>
          <w:rFonts w:hint="eastAsia" w:hAnsi="宋体" w:cs="宋体"/>
          <w:color w:val="000000"/>
          <w:sz w:val="24"/>
          <w:szCs w:val="24"/>
        </w:rPr>
        <w:t xml:space="preserve">（1）江苏政府采购网；（2）苏州政府采购网；（3）中国政府采购网</w:t>
      </w:r>
      <w:r>
        <w:rPr>
          <w:rFonts w:hAnsi="宋体" w:cs="宋体"/>
          <w:color w:val="000000"/>
          <w:sz w:val="24"/>
          <w:szCs w:val="24"/>
        </w:rPr>
      </w:r>
      <w:r/>
    </w:p>
    <w:p>
      <w:pPr>
        <w:pStyle w:val="813"/>
        <w:ind w:firstLine="480"/>
        <w:spacing w:line="360" w:lineRule="auto"/>
        <w:rPr>
          <w:rFonts w:hint="eastAsia" w:hAnsi="宋体" w:cs="宋体"/>
          <w:color w:val="000000"/>
          <w:sz w:val="24"/>
          <w:szCs w:val="24"/>
        </w:rPr>
      </w:pPr>
      <w:r>
        <w:rPr>
          <w:rFonts w:hint="eastAsia" w:hAnsi="宋体" w:cs="宋体"/>
          <w:color w:val="000000"/>
          <w:sz w:val="24"/>
          <w:szCs w:val="24"/>
        </w:rPr>
        <w:t xml:space="preserve">成交公告亦是刊登在以上媒体，敬请各投标单位注意。</w:t>
      </w:r>
      <w:r>
        <w:rPr>
          <w:rFonts w:hint="eastAsia" w:hAnsi="宋体" w:cs="宋体"/>
          <w:color w:val="000000"/>
          <w:sz w:val="24"/>
          <w:szCs w:val="24"/>
        </w:rPr>
      </w:r>
      <w:r/>
    </w:p>
    <w:p>
      <w:pPr>
        <w:pStyle w:val="813"/>
        <w:ind w:firstLine="480"/>
        <w:spacing w:line="360" w:lineRule="auto"/>
        <w:rPr>
          <w:rFonts w:hint="eastAsia" w:hAnsi="宋体" w:cs="宋体"/>
          <w:color w:val="000000"/>
          <w:sz w:val="24"/>
          <w:szCs w:val="24"/>
        </w:rPr>
      </w:pPr>
      <w:r>
        <w:rPr>
          <w:rFonts w:hint="eastAsia" w:hAnsi="宋体" w:cs="宋体"/>
          <w:color w:val="000000"/>
          <w:sz w:val="24"/>
          <w:szCs w:val="24"/>
        </w:rPr>
        <w:t xml:space="preserve">2、苏州市政府采购管理监督电话：0512-68616651</w:t>
      </w:r>
      <w:r>
        <w:rPr>
          <w:rFonts w:hint="eastAsia" w:hAnsi="宋体" w:cs="宋体"/>
          <w:color w:val="000000"/>
          <w:sz w:val="24"/>
          <w:szCs w:val="24"/>
        </w:rPr>
      </w:r>
      <w:r/>
    </w:p>
    <w:p>
      <w:pPr>
        <w:pStyle w:val="813"/>
        <w:ind w:firstLine="482"/>
        <w:spacing w:line="360" w:lineRule="auto"/>
        <w:rPr>
          <w:rFonts w:hint="eastAsia" w:hAnsi="宋体" w:cs="宋体"/>
          <w:b/>
          <w:bCs/>
          <w:color w:val="000000"/>
          <w:sz w:val="24"/>
          <w:szCs w:val="24"/>
        </w:rPr>
      </w:pPr>
      <w:r>
        <w:rPr>
          <w:rFonts w:hint="eastAsia" w:hAnsi="宋体" w:cs="宋体"/>
          <w:b/>
          <w:bCs/>
          <w:color w:val="000000"/>
          <w:sz w:val="24"/>
          <w:szCs w:val="24"/>
        </w:rPr>
        <w:t xml:space="preserve">七、对本次采购提出询问，请按以下方式联系</w:t>
      </w:r>
      <w:r>
        <w:rPr>
          <w:rFonts w:hint="eastAsia" w:hAnsi="宋体" w:cs="宋体"/>
          <w:b/>
          <w:bCs/>
          <w:color w:val="000000"/>
          <w:sz w:val="24"/>
          <w:szCs w:val="24"/>
        </w:rPr>
      </w:r>
      <w:r/>
    </w:p>
    <w:p>
      <w:pPr>
        <w:pStyle w:val="813"/>
        <w:ind w:firstLine="480"/>
        <w:spacing w:line="360" w:lineRule="auto"/>
        <w:rPr>
          <w:rFonts w:hint="eastAsia" w:hAnsi="宋体" w:cs="宋体"/>
          <w:color w:val="000000"/>
          <w:sz w:val="24"/>
          <w:szCs w:val="24"/>
        </w:rPr>
      </w:pPr>
      <w:r>
        <w:rPr>
          <w:rFonts w:hint="eastAsia" w:hAnsi="宋体" w:cs="宋体"/>
          <w:color w:val="000000"/>
          <w:sz w:val="24"/>
          <w:szCs w:val="24"/>
        </w:rPr>
        <w:t xml:space="preserve">1、招标单位信息</w:t>
      </w:r>
      <w:r>
        <w:rPr>
          <w:rFonts w:hint="eastAsia" w:hAnsi="宋体" w:cs="宋体"/>
          <w:color w:val="000000"/>
          <w:sz w:val="24"/>
          <w:szCs w:val="24"/>
        </w:rPr>
      </w:r>
      <w:r/>
    </w:p>
    <w:p>
      <w:pPr>
        <w:pStyle w:val="813"/>
        <w:ind w:firstLine="480"/>
        <w:spacing w:line="360" w:lineRule="auto"/>
        <w:rPr>
          <w:rFonts w:hint="eastAsia" w:hAnsi="宋体" w:cs="宋体"/>
          <w:color w:val="000000"/>
          <w:sz w:val="24"/>
          <w:szCs w:val="24"/>
        </w:rPr>
      </w:pPr>
      <w:r>
        <w:rPr>
          <w:rFonts w:hint="eastAsia" w:hAnsi="宋体" w:cs="宋体"/>
          <w:color w:val="000000"/>
          <w:sz w:val="24"/>
          <w:szCs w:val="24"/>
        </w:rPr>
        <w:t xml:space="preserve">名    称：江苏省苏州技师学院</w:t>
      </w:r>
      <w:r>
        <w:rPr>
          <w:rFonts w:hint="eastAsia" w:hAnsi="宋体" w:cs="宋体"/>
          <w:color w:val="000000"/>
          <w:sz w:val="24"/>
          <w:szCs w:val="24"/>
        </w:rPr>
      </w:r>
      <w:r/>
    </w:p>
    <w:p>
      <w:pPr>
        <w:pStyle w:val="813"/>
        <w:ind w:firstLine="480"/>
        <w:spacing w:line="360" w:lineRule="auto"/>
        <w:rPr>
          <w:rFonts w:hint="eastAsia" w:hAnsi="宋体" w:cs="宋体"/>
          <w:color w:val="000000"/>
          <w:sz w:val="24"/>
          <w:szCs w:val="24"/>
        </w:rPr>
      </w:pPr>
      <w:r>
        <w:rPr>
          <w:rFonts w:hint="eastAsia" w:hAnsi="宋体" w:cs="宋体"/>
          <w:color w:val="000000"/>
          <w:sz w:val="24"/>
          <w:szCs w:val="24"/>
        </w:rPr>
        <w:t xml:space="preserve">地    址：苏州国际教育园北区学府路288号</w:t>
      </w:r>
      <w:r>
        <w:rPr>
          <w:rFonts w:hint="eastAsia" w:hAnsi="宋体" w:cs="宋体"/>
          <w:color w:val="000000"/>
          <w:sz w:val="24"/>
          <w:szCs w:val="24"/>
        </w:rPr>
      </w:r>
      <w:r/>
    </w:p>
    <w:p>
      <w:pPr>
        <w:pStyle w:val="813"/>
        <w:ind w:firstLine="480"/>
        <w:spacing w:line="360" w:lineRule="auto"/>
        <w:rPr>
          <w:rFonts w:hint="eastAsia" w:hAnsi="宋体" w:cs="宋体"/>
          <w:color w:val="000000"/>
          <w:sz w:val="24"/>
          <w:szCs w:val="24"/>
        </w:rPr>
      </w:pPr>
      <w:r>
        <w:rPr>
          <w:rFonts w:hint="eastAsia" w:hAnsi="宋体" w:cs="宋体"/>
          <w:color w:val="000000"/>
          <w:sz w:val="24"/>
          <w:szCs w:val="24"/>
        </w:rPr>
        <w:t xml:space="preserve">联系方式：0512-68717539</w:t>
      </w:r>
      <w:r>
        <w:rPr>
          <w:rFonts w:hint="eastAsia" w:hAnsi="宋体" w:cs="宋体"/>
          <w:color w:val="000000"/>
          <w:sz w:val="24"/>
          <w:szCs w:val="24"/>
        </w:rPr>
      </w:r>
      <w:r/>
    </w:p>
    <w:p>
      <w:pPr>
        <w:pStyle w:val="813"/>
        <w:ind w:firstLine="480"/>
        <w:spacing w:line="360" w:lineRule="auto"/>
        <w:rPr>
          <w:rFonts w:hint="eastAsia" w:hAnsi="宋体" w:cs="宋体"/>
          <w:color w:val="000000"/>
          <w:sz w:val="24"/>
          <w:szCs w:val="24"/>
        </w:rPr>
      </w:pPr>
      <w:r>
        <w:rPr>
          <w:rFonts w:hint="eastAsia" w:hAnsi="宋体" w:cs="宋体"/>
          <w:color w:val="000000"/>
          <w:sz w:val="24"/>
          <w:szCs w:val="24"/>
        </w:rPr>
        <w:t xml:space="preserve">联 系 人：潘毅 </w:t>
      </w:r>
      <w:r>
        <w:rPr>
          <w:rFonts w:hint="eastAsia" w:hAnsi="宋体" w:cs="宋体"/>
          <w:color w:val="000000"/>
          <w:sz w:val="24"/>
          <w:szCs w:val="24"/>
        </w:rPr>
      </w:r>
      <w:r/>
    </w:p>
    <w:p>
      <w:pPr>
        <w:pStyle w:val="813"/>
        <w:ind w:firstLine="480"/>
        <w:spacing w:line="360" w:lineRule="auto"/>
        <w:rPr>
          <w:rFonts w:hint="eastAsia" w:hAnsi="宋体" w:cs="宋体"/>
          <w:color w:val="000000"/>
          <w:sz w:val="24"/>
          <w:szCs w:val="24"/>
        </w:rPr>
      </w:pPr>
      <w:r>
        <w:rPr>
          <w:rFonts w:hint="eastAsia" w:hAnsi="宋体" w:cs="宋体"/>
          <w:color w:val="000000"/>
          <w:sz w:val="24"/>
          <w:szCs w:val="24"/>
        </w:rPr>
        <w:t xml:space="preserve">2、采购代理机构信息</w:t>
      </w:r>
      <w:r>
        <w:rPr>
          <w:rFonts w:hint="eastAsia" w:hAnsi="宋体" w:cs="宋体"/>
          <w:color w:val="000000"/>
          <w:sz w:val="24"/>
          <w:szCs w:val="24"/>
        </w:rPr>
      </w:r>
      <w:r/>
    </w:p>
    <w:p>
      <w:pPr>
        <w:pStyle w:val="813"/>
        <w:ind w:firstLine="480"/>
        <w:spacing w:line="360" w:lineRule="auto"/>
        <w:rPr>
          <w:rFonts w:hint="eastAsia" w:hAnsi="宋体" w:cs="宋体"/>
          <w:color w:val="000000"/>
          <w:sz w:val="24"/>
          <w:szCs w:val="24"/>
        </w:rPr>
      </w:pPr>
      <w:r>
        <w:rPr>
          <w:rFonts w:hint="eastAsia" w:hAnsi="宋体" w:cs="宋体"/>
          <w:color w:val="000000"/>
          <w:sz w:val="24"/>
          <w:szCs w:val="24"/>
        </w:rPr>
        <w:t xml:space="preserve">名    称：苏州伟亚工程项目管理咨询有限公司</w:t>
      </w:r>
      <w:r>
        <w:rPr>
          <w:rFonts w:hint="eastAsia" w:hAnsi="宋体" w:cs="宋体"/>
          <w:color w:val="000000"/>
          <w:sz w:val="24"/>
          <w:szCs w:val="24"/>
        </w:rPr>
      </w:r>
      <w:r/>
    </w:p>
    <w:p>
      <w:pPr>
        <w:pStyle w:val="813"/>
        <w:ind w:firstLine="480"/>
        <w:spacing w:line="360" w:lineRule="auto"/>
        <w:rPr>
          <w:rFonts w:hint="eastAsia" w:hAnsi="宋体" w:cs="宋体"/>
          <w:color w:val="000000"/>
          <w:sz w:val="24"/>
          <w:szCs w:val="24"/>
        </w:rPr>
      </w:pPr>
      <w:r>
        <w:rPr>
          <w:rFonts w:hint="eastAsia" w:hAnsi="宋体" w:cs="宋体"/>
          <w:color w:val="000000"/>
          <w:sz w:val="24"/>
          <w:szCs w:val="24"/>
        </w:rPr>
        <w:t xml:space="preserve">地    址：苏州高新区浩福路1号维田商务中心308室</w:t>
      </w:r>
      <w:r>
        <w:rPr>
          <w:rFonts w:hint="eastAsia" w:hAnsi="宋体" w:cs="宋体"/>
          <w:color w:val="000000"/>
          <w:sz w:val="24"/>
          <w:szCs w:val="24"/>
        </w:rPr>
      </w:r>
      <w:r/>
    </w:p>
    <w:p>
      <w:pPr>
        <w:pStyle w:val="813"/>
        <w:ind w:firstLine="480"/>
        <w:spacing w:line="360" w:lineRule="auto"/>
        <w:rPr>
          <w:rFonts w:hAnsi="宋体" w:eastAsia="宋体" w:cs="宋体"/>
          <w:color w:val="000000"/>
          <w:sz w:val="24"/>
          <w:szCs w:val="24"/>
          <w:lang w:val="en-US" w:eastAsia="zh-CN"/>
        </w:rPr>
      </w:pPr>
      <w:r>
        <w:rPr>
          <w:rFonts w:hint="eastAsia" w:hAnsi="宋体" w:cs="宋体"/>
          <w:color w:val="000000"/>
          <w:sz w:val="24"/>
          <w:szCs w:val="24"/>
        </w:rPr>
        <w:t xml:space="preserve">联系方式：0512-68218526-801</w:t>
      </w:r>
      <w:r>
        <w:rPr>
          <w:rFonts w:hint="eastAsia" w:hAnsi="宋体" w:cs="宋体"/>
          <w:color w:val="000000"/>
          <w:sz w:val="24"/>
          <w:szCs w:val="24"/>
          <w:lang w:val="en-US" w:eastAsia="zh-CN"/>
        </w:rPr>
        <w:t xml:space="preserve">3</w:t>
      </w:r>
      <w:r>
        <w:rPr>
          <w:rFonts w:hint="eastAsia" w:hAnsi="宋体" w:cs="宋体"/>
          <w:color w:val="000000"/>
          <w:sz w:val="24"/>
          <w:szCs w:val="24"/>
        </w:rPr>
        <w:t xml:space="preserve">、0512-65561182-80</w:t>
      </w:r>
      <w:r>
        <w:rPr>
          <w:rFonts w:hint="eastAsia" w:hAnsi="宋体" w:cs="宋体"/>
          <w:color w:val="000000"/>
          <w:sz w:val="24"/>
          <w:szCs w:val="24"/>
          <w:lang w:val="en-US" w:eastAsia="zh-CN"/>
        </w:rPr>
        <w:t xml:space="preserve">17</w:t>
      </w:r>
      <w:r>
        <w:rPr>
          <w:rFonts w:hAnsi="宋体" w:eastAsia="宋体" w:cs="宋体"/>
          <w:color w:val="000000"/>
          <w:sz w:val="24"/>
          <w:szCs w:val="24"/>
          <w:lang w:val="en-US" w:eastAsia="zh-CN"/>
        </w:rPr>
      </w:r>
      <w:r/>
    </w:p>
    <w:p>
      <w:pPr>
        <w:pStyle w:val="813"/>
        <w:ind w:firstLine="480"/>
        <w:spacing w:line="360" w:lineRule="auto"/>
        <w:rPr>
          <w:rFonts w:hint="eastAsia" w:hAnsi="宋体" w:cs="宋体"/>
          <w:color w:val="000000"/>
          <w:sz w:val="24"/>
          <w:szCs w:val="24"/>
        </w:rPr>
      </w:pPr>
      <w:r>
        <w:rPr>
          <w:rFonts w:hint="eastAsia" w:hAnsi="宋体" w:cs="宋体"/>
          <w:color w:val="000000"/>
          <w:sz w:val="24"/>
          <w:szCs w:val="24"/>
        </w:rPr>
        <w:t xml:space="preserve">3、项目联系方式</w:t>
      </w:r>
      <w:r>
        <w:rPr>
          <w:rFonts w:hint="eastAsia" w:hAnsi="宋体" w:cs="宋体"/>
          <w:color w:val="000000"/>
          <w:sz w:val="24"/>
          <w:szCs w:val="24"/>
        </w:rPr>
      </w:r>
      <w:r/>
    </w:p>
    <w:p>
      <w:pPr>
        <w:pStyle w:val="813"/>
        <w:ind w:firstLine="480"/>
        <w:spacing w:line="360" w:lineRule="auto"/>
        <w:rPr>
          <w:rFonts w:hint="eastAsia" w:hAnsi="宋体" w:cs="宋体"/>
          <w:color w:val="000000"/>
          <w:sz w:val="24"/>
          <w:szCs w:val="24"/>
        </w:rPr>
      </w:pPr>
      <w:r>
        <w:rPr>
          <w:rFonts w:hint="eastAsia" w:hAnsi="宋体" w:cs="宋体"/>
          <w:color w:val="000000"/>
          <w:sz w:val="24"/>
          <w:szCs w:val="24"/>
        </w:rPr>
        <w:t xml:space="preserve">项目联系人：</w:t>
      </w:r>
      <w:r>
        <w:rPr>
          <w:rFonts w:hint="eastAsia" w:hAnsi="宋体" w:cs="宋体"/>
          <w:color w:val="000000"/>
          <w:sz w:val="24"/>
          <w:szCs w:val="24"/>
          <w:lang w:val="en-US" w:eastAsia="zh-CN"/>
        </w:rPr>
        <w:t xml:space="preserve">张萌萌、</w:t>
      </w:r>
      <w:r>
        <w:rPr>
          <w:rFonts w:hint="eastAsia" w:hAnsi="宋体" w:cs="宋体"/>
          <w:color w:val="000000"/>
          <w:sz w:val="24"/>
          <w:szCs w:val="24"/>
        </w:rPr>
        <w:t xml:space="preserve">罗陈娇、孙保会    </w:t>
      </w:r>
      <w:r>
        <w:rPr>
          <w:rFonts w:hint="eastAsia" w:hAnsi="宋体" w:cs="宋体"/>
          <w:color w:val="000000"/>
          <w:sz w:val="24"/>
          <w:szCs w:val="24"/>
        </w:rPr>
      </w:r>
      <w:r/>
    </w:p>
    <w:p>
      <w:pPr>
        <w:pStyle w:val="813"/>
        <w:ind w:firstLine="480"/>
        <w:spacing w:line="360" w:lineRule="auto"/>
        <w:rPr>
          <w:rFonts w:hAnsi="宋体" w:eastAsia="宋体" w:cs="宋体"/>
          <w:color w:val="000000"/>
          <w:sz w:val="24"/>
          <w:szCs w:val="24"/>
          <w:lang w:val="en-US" w:eastAsia="zh-CN"/>
        </w:rPr>
      </w:pPr>
      <w:r>
        <w:rPr>
          <w:rFonts w:hint="eastAsia" w:hAnsi="宋体" w:cs="宋体"/>
          <w:color w:val="000000"/>
          <w:sz w:val="24"/>
          <w:szCs w:val="24"/>
        </w:rPr>
        <w:t xml:space="preserve">电  话：0512-68218526-801</w:t>
      </w:r>
      <w:r>
        <w:rPr>
          <w:rFonts w:hint="eastAsia" w:hAnsi="宋体" w:cs="宋体"/>
          <w:color w:val="000000"/>
          <w:sz w:val="24"/>
          <w:szCs w:val="24"/>
          <w:lang w:val="en-US" w:eastAsia="zh-CN"/>
        </w:rPr>
        <w:t xml:space="preserve">7</w:t>
      </w:r>
      <w:r>
        <w:rPr>
          <w:rFonts w:hint="eastAsia" w:hAnsi="宋体" w:cs="宋体"/>
          <w:color w:val="000000"/>
          <w:sz w:val="24"/>
          <w:szCs w:val="24"/>
        </w:rPr>
        <w:t xml:space="preserve">、0512-65561182-80</w:t>
      </w:r>
      <w:r>
        <w:rPr>
          <w:rFonts w:hint="eastAsia" w:hAnsi="宋体" w:cs="宋体"/>
          <w:color w:val="000000"/>
          <w:sz w:val="24"/>
          <w:szCs w:val="24"/>
          <w:lang w:val="en-US" w:eastAsia="zh-CN"/>
        </w:rPr>
        <w:t xml:space="preserve">13</w:t>
      </w:r>
      <w:r>
        <w:rPr>
          <w:rFonts w:hAnsi="宋体" w:eastAsia="宋体" w:cs="宋体"/>
          <w:color w:val="000000"/>
          <w:sz w:val="24"/>
          <w:szCs w:val="24"/>
          <w:lang w:val="en-US" w:eastAsia="zh-CN"/>
        </w:rPr>
      </w:r>
      <w:r/>
    </w:p>
    <w:p>
      <w:pPr>
        <w:pStyle w:val="813"/>
        <w:ind w:firstLine="480"/>
        <w:jc w:val="right"/>
        <w:spacing w:line="360" w:lineRule="auto"/>
        <w:rPr>
          <w:rFonts w:hint="eastAsia" w:hAnsi="宋体" w:cs="宋体"/>
          <w:color w:val="000000"/>
          <w:sz w:val="24"/>
          <w:szCs w:val="24"/>
        </w:rPr>
      </w:pPr>
      <w:r>
        <w:rPr>
          <w:rFonts w:hint="eastAsia" w:hAnsi="宋体" w:cs="宋体"/>
          <w:color w:val="000000"/>
          <w:sz w:val="24"/>
          <w:szCs w:val="24"/>
        </w:rPr>
        <w:t xml:space="preserve">苏州伟亚工程项目管理咨询有限公司</w:t>
      </w:r>
      <w:r>
        <w:rPr>
          <w:rFonts w:hint="eastAsia" w:hAnsi="宋体" w:cs="宋体"/>
          <w:color w:val="000000"/>
          <w:sz w:val="24"/>
          <w:szCs w:val="24"/>
        </w:rPr>
      </w:r>
      <w:r/>
    </w:p>
    <w:p>
      <w:pPr>
        <w:pStyle w:val="813"/>
        <w:ind w:firstLine="480"/>
        <w:jc w:val="right"/>
        <w:spacing w:line="360" w:lineRule="auto"/>
        <w:rPr>
          <w:rFonts w:hint="eastAsia" w:hAnsi="宋体" w:cs="宋体"/>
          <w:b/>
          <w:color w:val="000000"/>
          <w:sz w:val="24"/>
          <w:szCs w:val="24"/>
        </w:rPr>
      </w:pPr>
      <w:r>
        <w:rPr>
          <w:rFonts w:hint="eastAsia" w:hAnsi="宋体" w:cs="宋体"/>
          <w:color w:val="000000"/>
          <w:sz w:val="24"/>
          <w:szCs w:val="24"/>
        </w:rPr>
        <w:t xml:space="preserve">2025年10月11日</w:t>
      </w:r>
      <w:r>
        <w:rPr>
          <w:rFonts w:hint="eastAsia" w:hAnsi="宋体" w:cs="宋体"/>
          <w:b/>
          <w:color w:val="000000"/>
          <w:sz w:val="24"/>
          <w:szCs w:val="24"/>
        </w:rPr>
      </w:r>
      <w:r/>
    </w:p>
    <w:p>
      <w:pPr>
        <w:pStyle w:val="876"/>
        <w:jc w:val="center"/>
        <w:pageBreakBefore/>
        <w:spacing w:after="240"/>
        <w:tabs>
          <w:tab w:val="right" w:pos="8302" w:leader="dot"/>
        </w:tabs>
        <w:rPr>
          <w:rStyle w:val="904"/>
          <w:rFonts w:hint="eastAsia" w:ascii="宋体" w:hAnsi="宋体" w:cs="宋体"/>
          <w:sz w:val="44"/>
          <w:szCs w:val="44"/>
        </w:rPr>
      </w:pPr>
      <w:r>
        <w:rPr>
          <w:rStyle w:val="904"/>
          <w:rFonts w:hint="eastAsia" w:ascii="宋体" w:hAnsi="宋体" w:cs="宋体"/>
          <w:sz w:val="44"/>
          <w:szCs w:val="44"/>
        </w:rPr>
        <w:t xml:space="preserve">第二章  投标人须知</w:t>
      </w:r>
      <w:r>
        <w:rPr>
          <w:rStyle w:val="904"/>
          <w:rFonts w:hint="eastAsia" w:ascii="宋体" w:hAnsi="宋体" w:cs="宋体"/>
          <w:sz w:val="44"/>
          <w:szCs w:val="44"/>
        </w:rPr>
      </w:r>
      <w:r/>
    </w:p>
    <w:p>
      <w:pPr>
        <w:pStyle w:val="813"/>
        <w:ind w:firstLine="241"/>
        <w:spacing w:line="360" w:lineRule="auto"/>
        <w:rPr>
          <w:rFonts w:hint="eastAsia" w:hAnsi="宋体" w:cs="宋体"/>
          <w:b/>
          <w:bCs/>
          <w:sz w:val="24"/>
          <w:szCs w:val="24"/>
          <w:lang w:val="zh-CN"/>
        </w:rPr>
      </w:pPr>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rPr>
          <w:rFonts w:hint="eastAsia" w:hAnsi="宋体" w:cs="宋体"/>
          <w:b/>
          <w:bCs/>
          <w:sz w:val="24"/>
          <w:szCs w:val="24"/>
          <w:lang w:val="zh-CN"/>
        </w:rPr>
        <w:t xml:space="preserve">一、说明和释义</w:t>
      </w:r>
      <w:r>
        <w:rPr>
          <w:rFonts w:hint="eastAsia" w:hAnsi="宋体" w:cs="宋体"/>
          <w:b/>
          <w:bCs/>
          <w:sz w:val="24"/>
          <w:szCs w:val="24"/>
          <w:lang w:val="zh-CN"/>
        </w:rPr>
      </w:r>
      <w:r/>
    </w:p>
    <w:p>
      <w:pPr>
        <w:pStyle w:val="813"/>
        <w:ind w:firstLine="480"/>
        <w:jc w:val="left"/>
        <w:spacing w:line="360" w:lineRule="auto"/>
        <w:rPr>
          <w:rFonts w:hint="eastAsia" w:hAnsi="宋体" w:cs="宋体"/>
          <w:sz w:val="24"/>
          <w:szCs w:val="24"/>
          <w:lang w:val="zh-CN"/>
        </w:rPr>
      </w:pPr>
      <w:r>
        <w:rPr>
          <w:rFonts w:hint="eastAsia" w:hAnsi="宋体" w:cs="宋体"/>
          <w:sz w:val="24"/>
          <w:szCs w:val="24"/>
          <w:lang w:val="zh-CN"/>
        </w:rPr>
        <w:t xml:space="preserve">1、说明</w:t>
      </w:r>
      <w:r>
        <w:rPr>
          <w:rFonts w:hint="eastAsia" w:hAnsi="宋体" w:cs="宋体"/>
          <w:sz w:val="24"/>
          <w:szCs w:val="24"/>
          <w:lang w:val="zh-CN"/>
        </w:rPr>
      </w:r>
      <w:r/>
    </w:p>
    <w:p>
      <w:pPr>
        <w:pStyle w:val="813"/>
        <w:ind w:firstLine="480"/>
        <w:jc w:val="left"/>
        <w:spacing w:line="360" w:lineRule="auto"/>
        <w:rPr>
          <w:rFonts w:hint="eastAsia" w:hAnsi="宋体" w:cs="宋体"/>
          <w:sz w:val="24"/>
          <w:szCs w:val="24"/>
          <w:lang w:val="zh-CN"/>
        </w:rPr>
      </w:pPr>
      <w:r>
        <w:rPr>
          <w:rFonts w:hint="eastAsia" w:hAnsi="宋体" w:cs="宋体"/>
          <w:sz w:val="24"/>
          <w:szCs w:val="24"/>
          <w:lang w:val="zh-CN"/>
        </w:rPr>
        <w:t xml:space="preserve">1.1本招标文件仅适用于苏州伟亚工程项目管理咨询有限公司组织的招标活动。</w:t>
      </w:r>
      <w:r>
        <w:rPr>
          <w:rFonts w:hint="eastAsia" w:hAnsi="宋体" w:cs="宋体"/>
          <w:sz w:val="24"/>
          <w:szCs w:val="24"/>
          <w:lang w:val="zh-CN"/>
        </w:rPr>
      </w:r>
      <w:r/>
    </w:p>
    <w:p>
      <w:pPr>
        <w:pStyle w:val="813"/>
        <w:ind w:firstLine="480"/>
        <w:jc w:val="left"/>
        <w:spacing w:line="360" w:lineRule="auto"/>
        <w:rPr>
          <w:rFonts w:hint="eastAsia" w:hAnsi="宋体" w:cs="宋体"/>
          <w:sz w:val="24"/>
          <w:szCs w:val="24"/>
          <w:lang w:val="zh-CN"/>
        </w:rPr>
      </w:pPr>
      <w:r>
        <w:rPr>
          <w:rFonts w:hint="eastAsia" w:hAnsi="宋体" w:cs="宋体"/>
          <w:sz w:val="24"/>
          <w:szCs w:val="24"/>
          <w:lang w:val="zh-CN"/>
        </w:rPr>
        <w:t xml:space="preserve">1.2本次招标活动及因本次招标产生的合同受中国法律制约和保护。</w:t>
      </w:r>
      <w:r>
        <w:rPr>
          <w:rFonts w:hint="eastAsia" w:hAnsi="宋体" w:cs="宋体"/>
          <w:sz w:val="24"/>
          <w:szCs w:val="24"/>
          <w:lang w:val="zh-CN"/>
        </w:rPr>
      </w:r>
      <w:r/>
    </w:p>
    <w:p>
      <w:pPr>
        <w:pStyle w:val="813"/>
        <w:ind w:firstLine="480"/>
        <w:jc w:val="left"/>
        <w:spacing w:line="360" w:lineRule="auto"/>
        <w:rPr>
          <w:rFonts w:hint="eastAsia" w:hAnsi="宋体" w:cs="宋体"/>
          <w:sz w:val="24"/>
          <w:szCs w:val="24"/>
          <w:lang w:val="zh-CN"/>
        </w:rPr>
      </w:pPr>
      <w:r>
        <w:rPr>
          <w:rFonts w:hint="eastAsia" w:hAnsi="宋体" w:cs="宋体"/>
          <w:sz w:val="24"/>
          <w:szCs w:val="24"/>
          <w:lang w:val="zh-CN"/>
        </w:rPr>
        <w:t xml:space="preserve">1.3本招标文件的解释权属于苏州伟亚工程项目管理咨询有限公司。</w:t>
      </w:r>
      <w:r>
        <w:rPr>
          <w:rFonts w:hint="eastAsia" w:hAnsi="宋体" w:cs="宋体"/>
          <w:sz w:val="24"/>
          <w:szCs w:val="24"/>
          <w:lang w:val="zh-CN"/>
        </w:rPr>
      </w:r>
      <w:r/>
    </w:p>
    <w:p>
      <w:pPr>
        <w:pStyle w:val="813"/>
        <w:ind w:firstLine="480"/>
        <w:jc w:val="left"/>
        <w:spacing w:line="360" w:lineRule="auto"/>
        <w:rPr>
          <w:rFonts w:hint="eastAsia" w:hAnsi="宋体" w:cs="宋体"/>
          <w:bCs/>
          <w:sz w:val="24"/>
          <w:szCs w:val="24"/>
          <w:lang w:val="zh-CN"/>
        </w:rPr>
      </w:pPr>
      <w:r>
        <w:rPr>
          <w:rFonts w:hint="eastAsia" w:hAnsi="宋体" w:cs="宋体"/>
          <w:bCs/>
          <w:sz w:val="24"/>
          <w:szCs w:val="24"/>
        </w:rPr>
        <w:t xml:space="preserve">2、</w:t>
      </w:r>
      <w:r>
        <w:rPr>
          <w:rFonts w:hint="eastAsia" w:hAnsi="宋体" w:cs="宋体"/>
          <w:bCs/>
          <w:sz w:val="24"/>
          <w:szCs w:val="24"/>
          <w:lang w:val="zh-CN"/>
        </w:rPr>
        <w:t xml:space="preserve">词语释义</w:t>
      </w:r>
      <w:r>
        <w:rPr>
          <w:rFonts w:hint="eastAsia" w:hAnsi="宋体" w:cs="宋体"/>
          <w:bCs/>
          <w:sz w:val="24"/>
          <w:szCs w:val="24"/>
          <w:lang w:val="zh-CN"/>
        </w:rPr>
      </w:r>
      <w:r/>
    </w:p>
    <w:p>
      <w:pPr>
        <w:pStyle w:val="813"/>
        <w:ind w:firstLine="480"/>
        <w:jc w:val="left"/>
        <w:spacing w:line="360" w:lineRule="auto"/>
        <w:rPr>
          <w:rFonts w:hAnsi="宋体" w:cs="宋体"/>
          <w:sz w:val="24"/>
          <w:szCs w:val="24"/>
        </w:rPr>
      </w:pPr>
      <w:r>
        <w:rPr>
          <w:rFonts w:hint="eastAsia" w:hAnsi="宋体" w:cs="宋体"/>
          <w:sz w:val="24"/>
          <w:szCs w:val="24"/>
        </w:rPr>
        <w:t xml:space="preserve">2.1招标人（招标单位）：指依法进行政府采购的国家机关、事业单位、团体组织。</w:t>
      </w:r>
      <w:r>
        <w:rPr>
          <w:rFonts w:hAnsi="宋体" w:cs="宋体"/>
          <w:sz w:val="24"/>
          <w:szCs w:val="24"/>
        </w:rPr>
      </w:r>
      <w:r/>
    </w:p>
    <w:p>
      <w:pPr>
        <w:pStyle w:val="813"/>
        <w:ind w:firstLine="480"/>
        <w:jc w:val="left"/>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zh-CN"/>
        </w:rPr>
        <w:t xml:space="preserve">.</w:t>
      </w:r>
      <w:r>
        <w:rPr>
          <w:rFonts w:hint="eastAsia" w:hAnsi="宋体" w:cs="宋体"/>
          <w:sz w:val="24"/>
          <w:szCs w:val="24"/>
        </w:rPr>
        <w:t xml:space="preserve">2</w:t>
      </w:r>
      <w:r>
        <w:rPr>
          <w:rFonts w:hint="eastAsia" w:hAnsi="宋体" w:cs="宋体"/>
          <w:sz w:val="24"/>
          <w:szCs w:val="24"/>
          <w:lang w:val="zh-CN"/>
        </w:rPr>
        <w:t xml:space="preserve">招标代理机构：指依法接受招标单位委托，从事货物、工程和服务等政府采购代理业务的社会中介机构。</w:t>
      </w:r>
      <w:r>
        <w:rPr>
          <w:rFonts w:hint="eastAsia" w:hAnsi="宋体" w:cs="宋体"/>
          <w:sz w:val="24"/>
          <w:szCs w:val="24"/>
          <w:lang w:val="zh-CN"/>
        </w:rPr>
      </w:r>
      <w:r/>
    </w:p>
    <w:p>
      <w:pPr>
        <w:pStyle w:val="813"/>
        <w:ind w:firstLine="480"/>
        <w:jc w:val="left"/>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zh-CN"/>
        </w:rPr>
        <w:t xml:space="preserve">.</w:t>
      </w:r>
      <w:r>
        <w:rPr>
          <w:rFonts w:hint="eastAsia" w:hAnsi="宋体" w:cs="宋体"/>
          <w:sz w:val="24"/>
          <w:szCs w:val="24"/>
        </w:rPr>
        <w:t xml:space="preserve">3</w:t>
      </w:r>
      <w:r>
        <w:rPr>
          <w:rFonts w:hint="eastAsia" w:hAnsi="宋体" w:cs="宋体"/>
          <w:sz w:val="24"/>
          <w:szCs w:val="24"/>
          <w:lang w:val="zh-CN"/>
        </w:rPr>
        <w:t xml:space="preserve">投标人（投标单位）：经认定有资格响应招标，参加投标竞争的法人或其他组织和自然人。</w:t>
      </w:r>
      <w:r>
        <w:rPr>
          <w:rFonts w:hint="eastAsia" w:hAnsi="宋体" w:cs="宋体"/>
          <w:sz w:val="24"/>
          <w:szCs w:val="24"/>
          <w:lang w:val="zh-CN"/>
        </w:rPr>
      </w:r>
      <w:r/>
    </w:p>
    <w:p>
      <w:pPr>
        <w:pStyle w:val="813"/>
        <w:ind w:firstLine="480"/>
        <w:jc w:val="left"/>
        <w:spacing w:line="360" w:lineRule="auto"/>
        <w:rPr>
          <w:rFonts w:hint="eastAsia" w:hAnsi="宋体" w:cs="宋体"/>
          <w:sz w:val="24"/>
          <w:szCs w:val="24"/>
          <w:lang w:val="zh-CN"/>
        </w:rPr>
      </w:pPr>
      <w:r>
        <w:rPr>
          <w:rFonts w:hint="eastAsia" w:hAnsi="宋体" w:cs="宋体"/>
          <w:sz w:val="24"/>
          <w:szCs w:val="24"/>
        </w:rPr>
        <w:t xml:space="preserve">2.4</w:t>
      </w:r>
      <w:r>
        <w:rPr>
          <w:rFonts w:hint="eastAsia" w:hAnsi="宋体" w:cs="宋体"/>
          <w:sz w:val="24"/>
          <w:szCs w:val="24"/>
          <w:lang w:val="zh-CN"/>
        </w:rPr>
        <w:t xml:space="preserve">投标：投标人根据招标代理机构或招标代理机构发布的招标文件，编制投标文件并按规定投标的行为。</w:t>
      </w:r>
      <w:r>
        <w:rPr>
          <w:rFonts w:hint="eastAsia" w:hAnsi="宋体" w:cs="宋体"/>
          <w:sz w:val="24"/>
          <w:szCs w:val="24"/>
          <w:lang w:val="zh-CN"/>
        </w:rPr>
      </w:r>
      <w:r/>
    </w:p>
    <w:p>
      <w:pPr>
        <w:pStyle w:val="813"/>
        <w:ind w:firstLine="480"/>
        <w:jc w:val="left"/>
        <w:spacing w:line="360" w:lineRule="auto"/>
        <w:rPr>
          <w:rFonts w:hint="eastAsia" w:hAnsi="宋体" w:cs="宋体"/>
          <w:sz w:val="24"/>
          <w:szCs w:val="24"/>
          <w:lang w:val="zh-CN"/>
        </w:rPr>
      </w:pPr>
      <w:r>
        <w:rPr>
          <w:rFonts w:hint="eastAsia" w:hAnsi="宋体" w:cs="宋体"/>
          <w:sz w:val="24"/>
          <w:szCs w:val="24"/>
        </w:rPr>
        <w:t xml:space="preserve">2.5</w:t>
      </w:r>
      <w:r>
        <w:rPr>
          <w:rFonts w:hint="eastAsia" w:hAnsi="宋体" w:cs="宋体"/>
          <w:sz w:val="24"/>
          <w:szCs w:val="24"/>
          <w:lang w:val="zh-CN"/>
        </w:rPr>
        <w:t xml:space="preserve">合同：采供双方根据招标文件和中标的投标文件及中标通知书规定的内容签署的以书面形式所达成的协议，包括所有的附件、附录和构成协议的所有文件。</w:t>
      </w:r>
      <w:r>
        <w:rPr>
          <w:rFonts w:hint="eastAsia" w:hAnsi="宋体" w:cs="宋体"/>
          <w:sz w:val="24"/>
          <w:szCs w:val="24"/>
          <w:lang w:val="zh-CN"/>
        </w:rPr>
      </w:r>
      <w:r/>
    </w:p>
    <w:p>
      <w:pPr>
        <w:pStyle w:val="813"/>
        <w:ind w:firstLine="480"/>
        <w:jc w:val="left"/>
        <w:spacing w:line="360" w:lineRule="auto"/>
        <w:rPr>
          <w:rFonts w:hint="eastAsia" w:hAnsi="宋体" w:cs="宋体"/>
          <w:sz w:val="24"/>
          <w:szCs w:val="24"/>
        </w:rPr>
      </w:pPr>
      <w:r>
        <w:rPr>
          <w:rFonts w:hint="eastAsia" w:hAnsi="宋体" w:cs="宋体"/>
          <w:sz w:val="24"/>
          <w:szCs w:val="24"/>
        </w:rPr>
        <w:t xml:space="preserve">2.6</w:t>
      </w:r>
      <w:r>
        <w:rPr>
          <w:rFonts w:hint="eastAsia" w:hAnsi="宋体" w:cs="宋体"/>
          <w:sz w:val="24"/>
          <w:szCs w:val="24"/>
          <w:lang w:val="zh-CN"/>
        </w:rPr>
        <w:t xml:space="preserve">甲方（委托方）：合同中明确规定的实际购买货物和服务的法人或其他组织。</w:t>
      </w:r>
      <w:r>
        <w:rPr>
          <w:rFonts w:hint="eastAsia" w:hAnsi="宋体" w:cs="宋体"/>
          <w:sz w:val="24"/>
          <w:szCs w:val="24"/>
        </w:rPr>
      </w:r>
      <w:r/>
    </w:p>
    <w:p>
      <w:pPr>
        <w:pStyle w:val="813"/>
        <w:ind w:firstLine="480"/>
        <w:jc w:val="left"/>
        <w:spacing w:line="360" w:lineRule="auto"/>
        <w:rPr>
          <w:rFonts w:hint="eastAsia" w:hAnsi="宋体" w:cs="宋体"/>
          <w:sz w:val="24"/>
          <w:szCs w:val="24"/>
          <w:lang w:val="zh-CN"/>
        </w:rPr>
      </w:pPr>
      <w:r>
        <w:rPr>
          <w:rFonts w:hint="eastAsia" w:hAnsi="宋体" w:cs="宋体"/>
          <w:sz w:val="24"/>
          <w:szCs w:val="24"/>
        </w:rPr>
        <w:t xml:space="preserve">2.7</w:t>
      </w:r>
      <w:r>
        <w:rPr>
          <w:rFonts w:hint="eastAsia" w:hAnsi="宋体" w:cs="宋体"/>
          <w:sz w:val="24"/>
          <w:szCs w:val="24"/>
          <w:lang w:val="zh-CN"/>
        </w:rPr>
        <w:t xml:space="preserve">乙方（服务方）：合同中规定的向采购方提供货物和服务的法人或其他组织和自然人。</w:t>
      </w:r>
      <w:r>
        <w:rPr>
          <w:rFonts w:hint="eastAsia" w:hAnsi="宋体" w:cs="宋体"/>
          <w:sz w:val="24"/>
          <w:szCs w:val="24"/>
          <w:lang w:val="zh-CN"/>
        </w:rPr>
      </w:r>
      <w:r/>
    </w:p>
    <w:p>
      <w:pPr>
        <w:pStyle w:val="813"/>
        <w:ind w:firstLine="480"/>
        <w:jc w:val="left"/>
        <w:spacing w:line="360" w:lineRule="auto"/>
        <w:rPr>
          <w:rFonts w:hint="eastAsia" w:hAnsi="宋体" w:cs="宋体"/>
          <w:sz w:val="24"/>
          <w:szCs w:val="24"/>
        </w:rPr>
      </w:pPr>
      <w:r>
        <w:rPr>
          <w:rFonts w:hint="eastAsia" w:hAnsi="宋体" w:cs="宋体"/>
          <w:sz w:val="24"/>
          <w:szCs w:val="24"/>
        </w:rPr>
        <w:t xml:space="preserve">2.8货物：系指乙方按招标招标文件规定，应向甲方提供的一切设备、备品、备件、工具、手册及其它有关技术资料和材料。</w:t>
      </w:r>
      <w:r>
        <w:rPr>
          <w:rFonts w:hint="eastAsia" w:hAnsi="宋体" w:cs="宋体"/>
          <w:sz w:val="24"/>
          <w:szCs w:val="24"/>
        </w:rPr>
      </w:r>
      <w:r/>
    </w:p>
    <w:p>
      <w:pPr>
        <w:pStyle w:val="813"/>
        <w:ind w:firstLine="480"/>
        <w:jc w:val="left"/>
        <w:spacing w:line="360" w:lineRule="auto"/>
        <w:rPr>
          <w:rFonts w:hint="eastAsia" w:hAnsi="宋体" w:cs="宋体"/>
          <w:sz w:val="24"/>
          <w:szCs w:val="24"/>
          <w:lang w:val="zh-CN"/>
        </w:rPr>
      </w:pPr>
      <w:r>
        <w:rPr>
          <w:rFonts w:hint="eastAsia" w:hAnsi="宋体" w:cs="宋体"/>
          <w:sz w:val="24"/>
          <w:szCs w:val="24"/>
        </w:rPr>
        <w:t xml:space="preserve">2.9</w:t>
      </w:r>
      <w:r>
        <w:rPr>
          <w:rFonts w:hint="eastAsia" w:hAnsi="宋体" w:cs="宋体"/>
          <w:sz w:val="24"/>
          <w:szCs w:val="24"/>
          <w:lang w:val="zh-CN"/>
        </w:rPr>
        <w:t xml:space="preserve">服务：</w:t>
      </w:r>
      <w:r>
        <w:rPr>
          <w:rFonts w:hint="eastAsia" w:hAnsi="宋体" w:cs="宋体"/>
          <w:sz w:val="24"/>
          <w:szCs w:val="24"/>
        </w:rPr>
        <w:t xml:space="preserve">系指本次招标招标文件规定乙方应承担的与提供货物和服务有关的辅助服务，比如运输、保险、安装、调试、提供技术援助、培训、配合措施、维修响应及合同中规定乙方应承担的其它义务。</w:t>
      </w:r>
      <w:r>
        <w:rPr>
          <w:rFonts w:hint="eastAsia" w:hAnsi="宋体" w:cs="宋体"/>
          <w:sz w:val="24"/>
          <w:szCs w:val="24"/>
          <w:lang w:val="zh-CN"/>
        </w:rPr>
      </w:r>
      <w:r/>
    </w:p>
    <w:p>
      <w:pPr>
        <w:pStyle w:val="813"/>
        <w:ind w:firstLine="480"/>
        <w:jc w:val="left"/>
        <w:spacing w:line="360" w:lineRule="auto"/>
        <w:rPr>
          <w:rFonts w:hint="eastAsia" w:hAnsi="宋体" w:cs="宋体"/>
          <w:sz w:val="24"/>
          <w:szCs w:val="24"/>
          <w:lang w:val="zh-CN"/>
        </w:rPr>
      </w:pPr>
      <w:r>
        <w:rPr>
          <w:rFonts w:hint="eastAsia" w:hAnsi="宋体" w:cs="宋体"/>
          <w:sz w:val="24"/>
          <w:szCs w:val="24"/>
        </w:rPr>
        <w:t xml:space="preserve">2.10</w:t>
      </w:r>
      <w:r>
        <w:rPr>
          <w:rFonts w:hint="eastAsia" w:hAnsi="宋体" w:cs="宋体"/>
          <w:sz w:val="24"/>
          <w:szCs w:val="24"/>
          <w:lang w:val="zh-CN"/>
        </w:rPr>
        <w:t xml:space="preserve">知识产权：指专利权、商标权、著作权等无形财产专有权的统称。</w:t>
      </w:r>
      <w:r>
        <w:rPr>
          <w:rFonts w:hint="eastAsia" w:hAnsi="宋体" w:cs="宋体"/>
          <w:sz w:val="24"/>
          <w:szCs w:val="24"/>
          <w:lang w:val="zh-CN"/>
        </w:rPr>
      </w:r>
      <w:r/>
    </w:p>
    <w:p>
      <w:pPr>
        <w:pStyle w:val="813"/>
        <w:ind w:firstLine="480"/>
        <w:jc w:val="left"/>
        <w:spacing w:line="360" w:lineRule="auto"/>
        <w:rPr>
          <w:rFonts w:hint="eastAsia" w:hAnsi="宋体" w:cs="宋体"/>
          <w:sz w:val="24"/>
          <w:szCs w:val="24"/>
          <w:lang w:val="zh-CN"/>
        </w:rPr>
      </w:pPr>
      <w:r>
        <w:rPr>
          <w:rFonts w:hint="eastAsia" w:hAnsi="宋体" w:cs="宋体"/>
          <w:sz w:val="24"/>
          <w:szCs w:val="24"/>
        </w:rPr>
        <w:t xml:space="preserve">2.11</w:t>
      </w:r>
      <w:r>
        <w:rPr>
          <w:rFonts w:hint="eastAsia" w:hAnsi="宋体" w:cs="宋体"/>
          <w:sz w:val="24"/>
          <w:szCs w:val="24"/>
          <w:lang w:val="zh-CN"/>
        </w:rPr>
        <w:t xml:space="preserve">天：日历日。</w:t>
      </w:r>
      <w:r>
        <w:rPr>
          <w:rFonts w:hint="eastAsia" w:hAnsi="宋体" w:cs="宋体"/>
          <w:sz w:val="24"/>
          <w:szCs w:val="24"/>
          <w:lang w:val="zh-CN"/>
        </w:rPr>
      </w:r>
      <w:r/>
    </w:p>
    <w:p>
      <w:pPr>
        <w:pStyle w:val="813"/>
        <w:ind w:firstLine="480"/>
        <w:jc w:val="left"/>
        <w:spacing w:line="360" w:lineRule="auto"/>
        <w:rPr>
          <w:rFonts w:hint="eastAsia" w:hAnsi="宋体" w:cs="宋体"/>
          <w:sz w:val="24"/>
          <w:szCs w:val="24"/>
          <w:lang w:val="zh-CN"/>
        </w:rPr>
      </w:pPr>
      <w:r>
        <w:rPr>
          <w:rFonts w:hint="eastAsia" w:hAnsi="宋体" w:cs="宋体"/>
          <w:sz w:val="24"/>
          <w:szCs w:val="24"/>
        </w:rPr>
        <w:t xml:space="preserve">2.12</w:t>
      </w:r>
      <w:r>
        <w:rPr>
          <w:rFonts w:hint="eastAsia" w:hAnsi="宋体" w:cs="宋体"/>
          <w:sz w:val="24"/>
          <w:szCs w:val="24"/>
          <w:lang w:val="zh-CN"/>
        </w:rPr>
        <w:t xml:space="preserve">交货地点：合同中明确约定的乙方提交的货物和服务最终交付地点。</w:t>
      </w:r>
      <w:r>
        <w:rPr>
          <w:rFonts w:hint="eastAsia" w:hAnsi="宋体" w:cs="宋体"/>
          <w:sz w:val="24"/>
          <w:szCs w:val="24"/>
          <w:lang w:val="zh-CN"/>
        </w:rPr>
      </w:r>
      <w:r/>
    </w:p>
    <w:p>
      <w:pPr>
        <w:pStyle w:val="813"/>
        <w:ind w:firstLine="480"/>
        <w:jc w:val="left"/>
        <w:spacing w:line="360" w:lineRule="auto"/>
        <w:rPr>
          <w:rFonts w:hint="eastAsia" w:hAnsi="宋体" w:cs="宋体"/>
          <w:sz w:val="24"/>
          <w:szCs w:val="24"/>
          <w:lang w:val="zh-CN"/>
        </w:rPr>
      </w:pPr>
      <w:r>
        <w:rPr>
          <w:rFonts w:hint="eastAsia" w:hAnsi="宋体" w:cs="宋体"/>
          <w:sz w:val="24"/>
          <w:szCs w:val="24"/>
        </w:rPr>
        <w:t xml:space="preserve">2.13</w:t>
      </w:r>
      <w:r>
        <w:rPr>
          <w:rFonts w:hint="eastAsia" w:hAnsi="宋体" w:cs="宋体"/>
          <w:sz w:val="24"/>
          <w:szCs w:val="24"/>
          <w:lang w:val="zh-CN"/>
        </w:rPr>
        <w:t xml:space="preserve">合同价款：根据合同规定，乙方在正确地履行合同义务后甲方应支付乙方的价款。</w:t>
      </w:r>
      <w:r>
        <w:rPr>
          <w:rFonts w:hint="eastAsia" w:hAnsi="宋体" w:cs="宋体"/>
          <w:sz w:val="24"/>
          <w:szCs w:val="24"/>
          <w:lang w:val="zh-CN"/>
        </w:rPr>
      </w:r>
      <w:r/>
    </w:p>
    <w:p>
      <w:pPr>
        <w:pStyle w:val="813"/>
        <w:ind w:firstLine="480"/>
        <w:jc w:val="left"/>
        <w:spacing w:line="360" w:lineRule="auto"/>
        <w:rPr>
          <w:rFonts w:hint="eastAsia" w:hAnsi="宋体" w:cs="宋体"/>
          <w:sz w:val="24"/>
          <w:szCs w:val="24"/>
          <w:lang w:val="zh-CN"/>
        </w:rPr>
      </w:pPr>
      <w:r>
        <w:rPr>
          <w:rFonts w:hint="eastAsia" w:hAnsi="宋体" w:cs="宋体"/>
          <w:sz w:val="24"/>
          <w:szCs w:val="24"/>
        </w:rPr>
        <w:t xml:space="preserve">2.14</w:t>
      </w:r>
      <w:r>
        <w:rPr>
          <w:rFonts w:hint="eastAsia" w:hAnsi="宋体" w:cs="宋体"/>
          <w:sz w:val="24"/>
          <w:szCs w:val="24"/>
          <w:lang w:val="zh-CN"/>
        </w:rPr>
        <w:t xml:space="preserve">产地：货物开采、生长、生产、最终制造、加工或提供服务的来源地。</w:t>
      </w:r>
      <w:r>
        <w:rPr>
          <w:rFonts w:hint="eastAsia" w:hAnsi="宋体" w:cs="宋体"/>
          <w:sz w:val="24"/>
          <w:szCs w:val="24"/>
          <w:lang w:val="zh-CN"/>
        </w:rPr>
      </w:r>
      <w:r/>
    </w:p>
    <w:p>
      <w:pPr>
        <w:pStyle w:val="813"/>
        <w:ind w:firstLine="480"/>
        <w:jc w:val="left"/>
        <w:spacing w:line="360" w:lineRule="auto"/>
        <w:rPr>
          <w:rFonts w:hint="eastAsia" w:hAnsi="宋体" w:cs="宋体"/>
          <w:sz w:val="24"/>
          <w:szCs w:val="24"/>
          <w:lang w:val="zh-CN"/>
        </w:rPr>
      </w:pPr>
      <w:r>
        <w:rPr>
          <w:rFonts w:hint="eastAsia" w:hAnsi="宋体" w:cs="宋体"/>
          <w:sz w:val="24"/>
          <w:szCs w:val="24"/>
        </w:rPr>
        <w:t xml:space="preserve">2.15</w:t>
      </w:r>
      <w:r>
        <w:rPr>
          <w:rFonts w:hint="eastAsia" w:hAnsi="宋体" w:cs="宋体"/>
          <w:sz w:val="24"/>
          <w:szCs w:val="24"/>
          <w:lang w:val="zh-CN"/>
        </w:rPr>
        <w:t xml:space="preserve">不可抗力：不能预见、不能避免并且不能克服的客观情况。</w:t>
      </w:r>
      <w:r>
        <w:rPr>
          <w:rFonts w:hint="eastAsia" w:hAnsi="宋体" w:cs="宋体"/>
          <w:sz w:val="24"/>
          <w:szCs w:val="24"/>
          <w:lang w:val="zh-CN"/>
        </w:rPr>
      </w:r>
      <w:r/>
    </w:p>
    <w:p>
      <w:pPr>
        <w:pStyle w:val="832"/>
        <w:ind w:firstLine="480"/>
        <w:jc w:val="left"/>
        <w:spacing w:line="360" w:lineRule="auto"/>
        <w:rPr>
          <w:rFonts w:hint="eastAsia" w:hAnsi="宋体" w:cs="宋体"/>
          <w:szCs w:val="24"/>
        </w:rPr>
      </w:pPr>
      <w:r>
        <w:rPr>
          <w:rFonts w:hint="eastAsia" w:hAnsi="宋体" w:cs="宋体"/>
          <w:szCs w:val="24"/>
        </w:rPr>
        <w:t xml:space="preserve">2.16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hint="eastAsia" w:hAnsi="宋体" w:cs="宋体"/>
          <w:szCs w:val="24"/>
        </w:rPr>
      </w:r>
      <w:r/>
    </w:p>
    <w:p>
      <w:pPr>
        <w:pStyle w:val="813"/>
        <w:ind w:firstLine="480"/>
        <w:jc w:val="left"/>
        <w:spacing w:line="360" w:lineRule="auto"/>
        <w:rPr>
          <w:rFonts w:hint="eastAsia" w:hAnsi="宋体" w:cs="宋体"/>
          <w:sz w:val="24"/>
          <w:szCs w:val="24"/>
        </w:rPr>
      </w:pPr>
      <w:r>
        <w:rPr>
          <w:rFonts w:hint="eastAsia" w:hAnsi="宋体" w:cs="宋体"/>
          <w:sz w:val="24"/>
          <w:szCs w:val="24"/>
        </w:rPr>
        <w:t xml:space="preserve">2.17进口产品：指通过中国海关报关验收进入中国境内且产自境外的产品，具体按照苏财政[2008] 14号江苏省财政厅转发财政部办公厅关于政府采购进口产品管理有关问题的通知的规定。</w:t>
      </w:r>
      <w:r>
        <w:rPr>
          <w:rFonts w:hint="eastAsia" w:hAnsi="宋体" w:cs="宋体"/>
          <w:sz w:val="24"/>
          <w:szCs w:val="24"/>
        </w:rPr>
      </w:r>
      <w:r/>
    </w:p>
    <w:p>
      <w:pPr>
        <w:pStyle w:val="813"/>
        <w:ind w:firstLine="480"/>
        <w:jc w:val="left"/>
        <w:spacing w:line="360" w:lineRule="auto"/>
        <w:rPr>
          <w:rFonts w:hint="eastAsia" w:hAnsi="宋体" w:cs="宋体"/>
          <w:sz w:val="24"/>
          <w:szCs w:val="24"/>
        </w:rPr>
      </w:pPr>
      <w:r>
        <w:rPr>
          <w:rFonts w:hint="eastAsia" w:hAnsi="宋体" w:cs="宋体"/>
          <w:sz w:val="24"/>
          <w:szCs w:val="24"/>
        </w:rPr>
        <w:t xml:space="preserve">2.18书面形式：指书面文字、合同书、信件和数据电文（包括电报、电传、传真、电子数据交换和电子邮件）等可以有形地表现所载内容的形式。</w:t>
      </w:r>
      <w:r>
        <w:rPr>
          <w:rFonts w:hint="eastAsia" w:hAnsi="宋体" w:cs="宋体"/>
          <w:sz w:val="24"/>
          <w:szCs w:val="24"/>
        </w:rPr>
      </w:r>
      <w:r/>
    </w:p>
    <w:p>
      <w:pPr>
        <w:pStyle w:val="813"/>
        <w:ind w:firstLine="241"/>
        <w:jc w:val="left"/>
        <w:spacing w:line="360" w:lineRule="auto"/>
        <w:rPr>
          <w:rFonts w:hint="eastAsia" w:hAnsi="宋体" w:cs="宋体"/>
          <w:b/>
          <w:bCs/>
          <w:sz w:val="24"/>
          <w:szCs w:val="24"/>
          <w:lang w:val="zh-CN"/>
        </w:rPr>
      </w:pPr>
      <w:r>
        <w:rPr>
          <w:rFonts w:hint="eastAsia" w:hAnsi="宋体" w:cs="宋体"/>
          <w:b/>
          <w:bCs/>
          <w:sz w:val="24"/>
          <w:szCs w:val="24"/>
          <w:lang w:val="zh-CN"/>
        </w:rPr>
        <w:t xml:space="preserve">二、投标人</w:t>
      </w:r>
      <w:r>
        <w:rPr>
          <w:rFonts w:hint="eastAsia" w:hAnsi="宋体" w:cs="宋体"/>
          <w:b/>
          <w:bCs/>
          <w:sz w:val="24"/>
          <w:szCs w:val="24"/>
          <w:lang w:val="zh-CN"/>
        </w:rPr>
      </w:r>
      <w:r/>
    </w:p>
    <w:p>
      <w:pPr>
        <w:pStyle w:val="813"/>
        <w:ind w:firstLine="480"/>
        <w:jc w:val="left"/>
        <w:spacing w:line="360" w:lineRule="auto"/>
        <w:rPr>
          <w:rFonts w:hint="eastAsia"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、申请人的资格要求：</w:t>
      </w:r>
      <w:r>
        <w:rPr>
          <w:rFonts w:hint="eastAsia" w:hAnsi="宋体" w:cs="宋体"/>
          <w:sz w:val="24"/>
          <w:szCs w:val="24"/>
          <w:lang w:val="zh-CN"/>
        </w:rPr>
      </w:r>
      <w:r/>
    </w:p>
    <w:p>
      <w:pPr>
        <w:pStyle w:val="813"/>
        <w:ind w:firstLine="480"/>
        <w:jc w:val="left"/>
        <w:spacing w:line="360" w:lineRule="auto"/>
        <w:rPr>
          <w:rFonts w:hint="eastAsia" w:hAnsi="宋体" w:cs="宋体"/>
          <w:sz w:val="24"/>
          <w:szCs w:val="24"/>
          <w:lang w:val="zh-CN"/>
        </w:rPr>
      </w:pPr>
      <w:r>
        <w:rPr>
          <w:rFonts w:hint="eastAsia" w:hAnsi="宋体" w:cs="宋体"/>
          <w:sz w:val="24"/>
          <w:szCs w:val="24"/>
        </w:rPr>
        <w:t xml:space="preserve">详见</w:t>
      </w:r>
      <w:r>
        <w:rPr>
          <w:rFonts w:hint="eastAsia" w:hAnsi="宋体" w:cs="宋体"/>
          <w:sz w:val="24"/>
          <w:szCs w:val="24"/>
          <w:lang w:val="en-US" w:eastAsia="zh-CN"/>
        </w:rPr>
        <w:t xml:space="preserve">投标邀请函</w:t>
      </w:r>
      <w:r>
        <w:rPr>
          <w:rFonts w:hint="eastAsia" w:hAnsi="宋体" w:cs="宋体"/>
          <w:sz w:val="24"/>
          <w:szCs w:val="24"/>
        </w:rPr>
        <w:t xml:space="preserve">规定。</w:t>
      </w:r>
      <w:r>
        <w:rPr>
          <w:rFonts w:hint="eastAsia" w:hAnsi="宋体" w:cs="宋体"/>
          <w:sz w:val="24"/>
          <w:szCs w:val="24"/>
          <w:lang w:val="zh-CN"/>
        </w:rPr>
      </w:r>
      <w:r/>
    </w:p>
    <w:p>
      <w:pPr>
        <w:pStyle w:val="813"/>
        <w:ind w:firstLine="480"/>
        <w:jc w:val="left"/>
        <w:spacing w:line="360" w:lineRule="auto"/>
        <w:rPr>
          <w:rFonts w:hint="eastAsia" w:hAnsi="宋体" w:cs="宋体"/>
          <w:sz w:val="24"/>
          <w:szCs w:val="24"/>
          <w:lang w:val="zh-CN"/>
        </w:rPr>
      </w:pPr>
      <w:r>
        <w:rPr>
          <w:rFonts w:hint="eastAsia" w:hAnsi="宋体" w:cs="宋体"/>
          <w:sz w:val="24"/>
          <w:szCs w:val="24"/>
        </w:rPr>
        <w:t xml:space="preserve">4</w:t>
      </w:r>
      <w:r>
        <w:rPr>
          <w:rFonts w:hint="eastAsia" w:hAnsi="宋体" w:cs="宋体"/>
          <w:sz w:val="24"/>
          <w:szCs w:val="24"/>
          <w:lang w:val="zh-CN"/>
        </w:rPr>
        <w:t xml:space="preserve">、投标人代表：指全权代表投标方参加投标活动并签署投标文件的人。如果投标方代表不是法定代表人，须持有《法定代表人授权委托书》（格式见第六章）。</w:t>
      </w:r>
      <w:r>
        <w:rPr>
          <w:rFonts w:hint="eastAsia" w:hAnsi="宋体" w:cs="宋体"/>
          <w:sz w:val="24"/>
          <w:szCs w:val="24"/>
          <w:lang w:val="zh-CN"/>
        </w:rPr>
      </w:r>
      <w:r/>
    </w:p>
    <w:p>
      <w:pPr>
        <w:pStyle w:val="813"/>
        <w:ind w:firstLine="480"/>
        <w:jc w:val="left"/>
        <w:spacing w:line="360" w:lineRule="auto"/>
        <w:rPr>
          <w:rFonts w:hint="eastAsia" w:hAnsi="宋体" w:cs="宋体"/>
          <w:sz w:val="24"/>
          <w:szCs w:val="24"/>
          <w:lang w:val="zh-CN"/>
        </w:rPr>
      </w:pPr>
      <w:r>
        <w:rPr>
          <w:rFonts w:hint="eastAsia" w:hAnsi="宋体" w:cs="宋体"/>
          <w:sz w:val="24"/>
          <w:szCs w:val="24"/>
        </w:rPr>
        <w:t xml:space="preserve">5</w:t>
      </w:r>
      <w:r>
        <w:rPr>
          <w:rFonts w:hint="eastAsia" w:hAnsi="宋体" w:cs="宋体"/>
          <w:sz w:val="24"/>
          <w:szCs w:val="24"/>
          <w:lang w:val="zh-CN"/>
        </w:rPr>
        <w:t xml:space="preserve">、投标费用 </w:t>
      </w:r>
      <w:r>
        <w:rPr>
          <w:rFonts w:hint="eastAsia" w:hAnsi="宋体" w:cs="宋体"/>
          <w:sz w:val="24"/>
          <w:szCs w:val="24"/>
          <w:lang w:val="zh-CN"/>
        </w:rPr>
      </w:r>
      <w:r/>
    </w:p>
    <w:p>
      <w:pPr>
        <w:pStyle w:val="813"/>
        <w:ind w:firstLine="480"/>
        <w:jc w:val="left"/>
        <w:spacing w:line="360" w:lineRule="auto"/>
        <w:rPr>
          <w:rFonts w:hint="eastAsia" w:hAnsi="宋体" w:cs="宋体"/>
          <w:sz w:val="24"/>
          <w:szCs w:val="24"/>
          <w:lang w:val="zh-CN"/>
        </w:rPr>
      </w:pPr>
      <w:r>
        <w:rPr>
          <w:rFonts w:hint="eastAsia" w:hAnsi="宋体" w:cs="宋体"/>
          <w:sz w:val="24"/>
          <w:szCs w:val="24"/>
        </w:rPr>
        <w:t xml:space="preserve">5</w:t>
      </w:r>
      <w:r>
        <w:rPr>
          <w:rFonts w:hint="eastAsia" w:hAnsi="宋体" w:cs="宋体"/>
          <w:sz w:val="24"/>
          <w:szCs w:val="24"/>
          <w:lang w:val="zh-CN"/>
        </w:rPr>
        <w:t xml:space="preserve">.1无论投标过程中的做法和结果如何，投标人自行承担所有与参加投标有关的全部费用。</w:t>
      </w:r>
      <w:r>
        <w:rPr>
          <w:rFonts w:hint="eastAsia" w:hAnsi="宋体" w:cs="宋体"/>
          <w:sz w:val="24"/>
          <w:szCs w:val="24"/>
          <w:lang w:val="zh-CN"/>
        </w:rPr>
      </w:r>
      <w:r/>
    </w:p>
    <w:p>
      <w:pPr>
        <w:pStyle w:val="813"/>
        <w:ind w:firstLine="480"/>
        <w:jc w:val="left"/>
        <w:spacing w:line="360" w:lineRule="auto"/>
        <w:rPr>
          <w:rFonts w:hint="eastAsia" w:hAnsi="宋体" w:cs="宋体"/>
          <w:sz w:val="24"/>
          <w:szCs w:val="24"/>
        </w:rPr>
      </w:pPr>
      <w:r>
        <w:rPr>
          <w:rFonts w:hint="eastAsia" w:hAnsi="宋体" w:cs="宋体"/>
          <w:sz w:val="24"/>
          <w:szCs w:val="24"/>
        </w:rPr>
        <w:t xml:space="preserve">6</w:t>
      </w:r>
      <w:r>
        <w:rPr>
          <w:rFonts w:hint="eastAsia" w:hAnsi="宋体" w:cs="宋体"/>
          <w:sz w:val="24"/>
          <w:szCs w:val="24"/>
          <w:lang w:val="zh-CN"/>
        </w:rPr>
        <w:t xml:space="preserve">、</w:t>
      </w:r>
      <w:r>
        <w:rPr>
          <w:rFonts w:hint="eastAsia" w:hAnsi="宋体" w:cs="宋体"/>
          <w:sz w:val="24"/>
          <w:szCs w:val="24"/>
        </w:rPr>
        <w:t xml:space="preserve">联合投标及分包转包</w:t>
      </w:r>
      <w:r>
        <w:rPr>
          <w:rFonts w:hint="eastAsia" w:hAnsi="宋体" w:cs="宋体"/>
          <w:sz w:val="24"/>
          <w:szCs w:val="24"/>
        </w:rPr>
      </w:r>
      <w:r/>
    </w:p>
    <w:p>
      <w:pPr>
        <w:pStyle w:val="813"/>
        <w:ind w:firstLine="480"/>
        <w:jc w:val="left"/>
        <w:spacing w:line="360" w:lineRule="auto"/>
        <w:rPr>
          <w:rFonts w:hint="eastAsia" w:hAnsi="宋体" w:cs="宋体"/>
          <w:sz w:val="24"/>
          <w:szCs w:val="24"/>
        </w:rPr>
      </w:pPr>
      <w:r>
        <w:rPr>
          <w:rFonts w:hint="eastAsia" w:hAnsi="宋体" w:cs="宋体"/>
          <w:sz w:val="24"/>
          <w:szCs w:val="24"/>
        </w:rPr>
        <w:t xml:space="preserve">6.1本次招标不接受联合投标的方式；</w:t>
      </w:r>
      <w:r>
        <w:rPr>
          <w:rFonts w:hint="eastAsia" w:hAnsi="宋体" w:cs="宋体"/>
          <w:sz w:val="24"/>
          <w:szCs w:val="24"/>
        </w:rPr>
      </w:r>
      <w:r/>
    </w:p>
    <w:p>
      <w:pPr>
        <w:pStyle w:val="813"/>
        <w:ind w:firstLine="480"/>
        <w:jc w:val="left"/>
        <w:spacing w:line="360" w:lineRule="auto"/>
        <w:rPr>
          <w:rFonts w:hint="eastAsia" w:hAnsi="宋体" w:cs="宋体"/>
          <w:sz w:val="24"/>
          <w:szCs w:val="24"/>
        </w:rPr>
      </w:pPr>
      <w:r>
        <w:rPr>
          <w:rFonts w:hint="eastAsia" w:hAnsi="宋体" w:cs="宋体"/>
          <w:sz w:val="24"/>
          <w:szCs w:val="24"/>
        </w:rPr>
        <w:t xml:space="preserve">6.2本次招标不接受转包，投标人根据招标文件的规定和采购项目的实际情况，拟在中标后将中标项目的非主体、非关键性工作分包的，应当在投标文件中载明分包承担主体，分包承担主体应当具备相应资质条件且不得再次分包。</w:t>
      </w:r>
      <w:r>
        <w:rPr>
          <w:rFonts w:hint="eastAsia" w:hAnsi="宋体" w:cs="宋体"/>
          <w:sz w:val="24"/>
          <w:szCs w:val="24"/>
        </w:rPr>
      </w:r>
      <w:r/>
    </w:p>
    <w:p>
      <w:pPr>
        <w:pStyle w:val="813"/>
        <w:ind w:firstLine="241"/>
        <w:jc w:val="left"/>
        <w:spacing w:line="360" w:lineRule="auto"/>
        <w:rPr>
          <w:rFonts w:hint="eastAsia" w:hAnsi="宋体" w:cs="宋体"/>
          <w:b/>
          <w:bCs/>
          <w:sz w:val="24"/>
          <w:szCs w:val="24"/>
          <w:lang w:val="zh-CN"/>
        </w:rPr>
      </w:pPr>
      <w:r>
        <w:rPr>
          <w:rFonts w:hint="eastAsia" w:hAnsi="宋体" w:cs="宋体"/>
          <w:b/>
          <w:bCs/>
          <w:sz w:val="24"/>
          <w:szCs w:val="24"/>
          <w:lang w:val="zh-CN"/>
        </w:rPr>
        <w:t xml:space="preserve">三、招标文件的说明</w:t>
      </w:r>
      <w:r>
        <w:rPr>
          <w:rFonts w:hint="eastAsia" w:hAnsi="宋体" w:cs="宋体"/>
          <w:b/>
          <w:bCs/>
          <w:sz w:val="24"/>
          <w:szCs w:val="24"/>
          <w:lang w:val="zh-CN"/>
        </w:rPr>
      </w:r>
      <w:r/>
    </w:p>
    <w:p>
      <w:pPr>
        <w:pStyle w:val="813"/>
        <w:ind w:firstLine="480"/>
        <w:jc w:val="left"/>
        <w:spacing w:line="360" w:lineRule="auto"/>
        <w:rPr>
          <w:rFonts w:hint="eastAsia" w:hAnsi="宋体" w:cs="宋体"/>
          <w:bCs/>
          <w:sz w:val="24"/>
          <w:szCs w:val="24"/>
        </w:rPr>
      </w:pPr>
      <w:r>
        <w:rPr>
          <w:rFonts w:hint="eastAsia" w:hAnsi="宋体" w:cs="宋体"/>
          <w:bCs/>
          <w:sz w:val="24"/>
          <w:szCs w:val="24"/>
        </w:rPr>
        <w:t xml:space="preserve">7、招标文件</w:t>
      </w:r>
      <w:r>
        <w:rPr>
          <w:rFonts w:hint="eastAsia" w:hAnsi="宋体" w:cs="宋体"/>
          <w:bCs/>
          <w:sz w:val="24"/>
          <w:szCs w:val="24"/>
        </w:rPr>
      </w:r>
      <w:r/>
    </w:p>
    <w:p>
      <w:pPr>
        <w:pStyle w:val="813"/>
        <w:ind w:firstLine="480"/>
        <w:jc w:val="left"/>
        <w:spacing w:line="360" w:lineRule="auto"/>
        <w:rPr>
          <w:rFonts w:hint="eastAsia" w:hAnsi="宋体" w:cs="宋体"/>
          <w:sz w:val="24"/>
          <w:szCs w:val="24"/>
        </w:rPr>
      </w:pPr>
      <w:r>
        <w:rPr>
          <w:rFonts w:hint="eastAsia" w:hAnsi="宋体" w:cs="宋体"/>
          <w:sz w:val="24"/>
          <w:szCs w:val="24"/>
        </w:rPr>
        <w:t xml:space="preserve">7.1招标文件由招标文件总目录所列内容组成。投标单位应详细阅读招标文件的全部内容。不按招标文件的要求提供的投标文件和资料，可能导致投标被拒绝。</w:t>
      </w:r>
      <w:r>
        <w:rPr>
          <w:rFonts w:hint="eastAsia" w:hAnsi="宋体" w:cs="宋体"/>
          <w:sz w:val="24"/>
          <w:szCs w:val="24"/>
        </w:rPr>
      </w:r>
      <w:r/>
    </w:p>
    <w:p>
      <w:pPr>
        <w:pStyle w:val="813"/>
        <w:ind w:firstLine="480"/>
        <w:jc w:val="left"/>
        <w:spacing w:line="360" w:lineRule="auto"/>
        <w:rPr>
          <w:rFonts w:hint="eastAsia" w:hAnsi="宋体" w:cs="宋体"/>
          <w:sz w:val="24"/>
          <w:szCs w:val="24"/>
        </w:rPr>
      </w:pPr>
      <w:r>
        <w:rPr>
          <w:rFonts w:hint="eastAsia" w:hAnsi="宋体" w:cs="宋体"/>
          <w:sz w:val="24"/>
          <w:szCs w:val="24"/>
        </w:rPr>
        <w:t xml:space="preserve">7.2 招标文件及其补充通知（包括更正公告）不是直接从财政部门指定的政府采购信息发布媒体上下载获得的，招标单位或采购代理机构对招标文件及其补遗的真实性、完整性不承担任何责任。</w:t>
      </w:r>
      <w:r>
        <w:rPr>
          <w:rFonts w:hint="eastAsia" w:hAnsi="宋体" w:cs="宋体"/>
          <w:sz w:val="24"/>
          <w:szCs w:val="24"/>
        </w:rPr>
      </w:r>
      <w:r/>
    </w:p>
    <w:p>
      <w:pPr>
        <w:pStyle w:val="813"/>
        <w:ind w:firstLine="480"/>
        <w:spacing w:line="360" w:lineRule="auto"/>
        <w:rPr>
          <w:rFonts w:hint="eastAsia" w:hAnsi="宋体" w:cs="宋体"/>
          <w:sz w:val="24"/>
          <w:szCs w:val="24"/>
          <w:lang w:val="zh-CN"/>
        </w:rPr>
      </w:pPr>
      <w:r>
        <w:rPr>
          <w:rFonts w:hint="eastAsia" w:hAnsi="宋体" w:cs="宋体"/>
          <w:sz w:val="24"/>
          <w:szCs w:val="24"/>
          <w:lang w:val="zh-CN"/>
        </w:rPr>
        <w:t xml:space="preserve">8、招标文件的招标文件的质疑</w:t>
      </w:r>
      <w:r>
        <w:rPr>
          <w:rFonts w:hint="eastAsia" w:hAnsi="宋体" w:cs="宋体"/>
          <w:sz w:val="24"/>
          <w:szCs w:val="24"/>
          <w:lang w:val="zh-CN"/>
        </w:rPr>
      </w:r>
      <w:r/>
    </w:p>
    <w:p>
      <w:pPr>
        <w:pStyle w:val="813"/>
        <w:ind w:firstLine="480"/>
        <w:spacing w:line="360" w:lineRule="auto"/>
        <w:rPr>
          <w:rFonts w:hint="eastAsia" w:hAnsi="宋体" w:cs="宋体"/>
          <w:sz w:val="24"/>
          <w:szCs w:val="24"/>
          <w:lang w:val="zh-CN"/>
        </w:rPr>
      </w:pPr>
      <w:r>
        <w:rPr>
          <w:rFonts w:hint="eastAsia" w:hAnsi="宋体" w:cs="宋体"/>
          <w:sz w:val="24"/>
          <w:szCs w:val="24"/>
          <w:lang w:val="zh-CN"/>
        </w:rPr>
        <w:t xml:space="preserve">8.1投标单位认为招标文件、采购过程或中标、中标结果使自己的权益受到损害的，可以在知道或者应知其权益受到损害之日起7个工作日内，以书面形式向招标单位、采购代理机构提出质疑。采购代理机构应当在收到投标人书面质疑后7个工作日内作出答复。</w:t>
      </w:r>
      <w:r>
        <w:rPr>
          <w:rFonts w:hint="eastAsia" w:hAnsi="宋体" w:cs="宋体"/>
          <w:sz w:val="24"/>
          <w:szCs w:val="24"/>
          <w:lang w:val="zh-CN"/>
        </w:rPr>
      </w:r>
      <w:r/>
    </w:p>
    <w:p>
      <w:pPr>
        <w:pStyle w:val="813"/>
        <w:ind w:firstLine="480"/>
        <w:spacing w:line="360" w:lineRule="auto"/>
        <w:rPr>
          <w:rFonts w:hint="eastAsia" w:hAnsi="宋体" w:cs="宋体"/>
          <w:sz w:val="24"/>
          <w:szCs w:val="24"/>
          <w:lang w:val="zh-CN"/>
        </w:rPr>
      </w:pPr>
      <w:r>
        <w:rPr>
          <w:rFonts w:hint="eastAsia" w:hAnsi="宋体" w:cs="宋体"/>
          <w:sz w:val="24"/>
          <w:szCs w:val="24"/>
          <w:lang w:val="zh-CN"/>
        </w:rPr>
        <w:t xml:space="preserve">8.2根据《政府采购质疑和投诉办法》（财政部第94号令）第十一条规定，提出质疑的投标单位应当是参与所质疑项目采购活动的投标单位。因此凡是对招标文件提出质疑的投标单位，必须是依法获取招标文件，并请将网上报名的报名材料与质疑函一起递交，否则不予受理。</w:t>
      </w:r>
      <w:r>
        <w:rPr>
          <w:rFonts w:hint="eastAsia" w:hAnsi="宋体" w:cs="宋体"/>
          <w:sz w:val="24"/>
          <w:szCs w:val="24"/>
          <w:lang w:val="zh-CN"/>
        </w:rPr>
      </w:r>
      <w:r/>
    </w:p>
    <w:p>
      <w:pPr>
        <w:pStyle w:val="813"/>
        <w:ind w:firstLine="480"/>
        <w:spacing w:line="360" w:lineRule="auto"/>
        <w:rPr>
          <w:rFonts w:hint="eastAsia" w:hAnsi="宋体" w:cs="宋体"/>
          <w:sz w:val="24"/>
          <w:szCs w:val="24"/>
          <w:lang w:val="zh-CN"/>
        </w:rPr>
      </w:pPr>
      <w:r>
        <w:rPr>
          <w:rFonts w:hint="eastAsia" w:hAnsi="宋体" w:cs="宋体"/>
          <w:sz w:val="24"/>
          <w:szCs w:val="24"/>
          <w:lang w:val="zh-CN"/>
        </w:rPr>
        <w:t xml:space="preserve">8.3本次招标文件要求投标单位在法定质疑期内一次性提出针对同一采购程序环节的质疑。</w:t>
      </w:r>
      <w:r>
        <w:rPr>
          <w:rFonts w:hint="eastAsia" w:hAnsi="宋体" w:cs="宋体"/>
          <w:sz w:val="24"/>
          <w:szCs w:val="24"/>
          <w:lang w:val="zh-CN"/>
        </w:rPr>
      </w:r>
      <w:r/>
    </w:p>
    <w:p>
      <w:pPr>
        <w:pStyle w:val="813"/>
        <w:ind w:firstLine="480"/>
        <w:spacing w:line="360" w:lineRule="auto"/>
        <w:rPr>
          <w:rFonts w:hint="eastAsia" w:hAnsi="宋体" w:cs="宋体"/>
          <w:sz w:val="24"/>
          <w:szCs w:val="24"/>
          <w:lang w:val="zh-CN"/>
        </w:rPr>
      </w:pPr>
      <w:r>
        <w:rPr>
          <w:rFonts w:hint="eastAsia" w:hAnsi="宋体" w:cs="宋体"/>
          <w:sz w:val="24"/>
          <w:szCs w:val="24"/>
          <w:lang w:val="zh-CN"/>
        </w:rPr>
        <w:t xml:space="preserve">8.4投标单位提出质疑应当提交质疑函和必要的证明材料，质疑函应当包括下列内容：</w:t>
      </w:r>
      <w:r>
        <w:rPr>
          <w:rFonts w:hint="eastAsia" w:hAnsi="宋体" w:cs="宋体"/>
          <w:sz w:val="24"/>
          <w:szCs w:val="24"/>
          <w:lang w:val="zh-CN"/>
        </w:rPr>
      </w:r>
      <w:r/>
    </w:p>
    <w:p>
      <w:pPr>
        <w:pStyle w:val="813"/>
        <w:ind w:firstLine="480"/>
        <w:spacing w:line="360" w:lineRule="auto"/>
        <w:rPr>
          <w:rFonts w:hint="eastAsia" w:hAnsi="宋体" w:cs="宋体"/>
          <w:sz w:val="24"/>
          <w:szCs w:val="24"/>
          <w:lang w:val="zh-CN"/>
        </w:rPr>
      </w:pPr>
      <w:r>
        <w:rPr>
          <w:rFonts w:hint="eastAsia" w:hAnsi="宋体" w:cs="宋体"/>
          <w:sz w:val="24"/>
          <w:szCs w:val="24"/>
          <w:lang w:val="zh-CN"/>
        </w:rPr>
        <w:t xml:space="preserve">8.4.1投标单位的姓名或者名称（以营业执照副本复印件为准）、地址、邮编、联系人及联系电话；</w:t>
      </w:r>
      <w:r>
        <w:rPr>
          <w:rFonts w:hint="eastAsia" w:hAnsi="宋体" w:cs="宋体"/>
          <w:sz w:val="24"/>
          <w:szCs w:val="24"/>
          <w:lang w:val="zh-CN"/>
        </w:rPr>
      </w:r>
      <w:r/>
    </w:p>
    <w:p>
      <w:pPr>
        <w:pStyle w:val="813"/>
        <w:ind w:firstLine="480"/>
        <w:spacing w:line="360" w:lineRule="auto"/>
        <w:rPr>
          <w:rFonts w:hint="eastAsia" w:hAnsi="宋体" w:cs="宋体"/>
          <w:sz w:val="24"/>
          <w:szCs w:val="24"/>
          <w:lang w:val="zh-CN"/>
        </w:rPr>
      </w:pPr>
      <w:r>
        <w:rPr>
          <w:rFonts w:hint="eastAsia" w:hAnsi="宋体" w:cs="宋体"/>
          <w:sz w:val="24"/>
          <w:szCs w:val="24"/>
          <w:lang w:val="zh-CN"/>
        </w:rPr>
        <w:t xml:space="preserve">8.4.2质疑项目的名称、编号；</w:t>
      </w:r>
      <w:r>
        <w:rPr>
          <w:rFonts w:hint="eastAsia" w:hAnsi="宋体" w:cs="宋体"/>
          <w:sz w:val="24"/>
          <w:szCs w:val="24"/>
          <w:lang w:val="zh-CN"/>
        </w:rPr>
      </w:r>
      <w:r/>
    </w:p>
    <w:p>
      <w:pPr>
        <w:pStyle w:val="813"/>
        <w:ind w:firstLine="480"/>
        <w:spacing w:line="360" w:lineRule="auto"/>
        <w:rPr>
          <w:rFonts w:hint="eastAsia" w:hAnsi="宋体" w:cs="宋体"/>
          <w:sz w:val="24"/>
          <w:szCs w:val="24"/>
          <w:lang w:val="zh-CN"/>
        </w:rPr>
      </w:pPr>
      <w:r>
        <w:rPr>
          <w:rFonts w:hint="eastAsia" w:hAnsi="宋体" w:cs="宋体"/>
          <w:sz w:val="24"/>
          <w:szCs w:val="24"/>
          <w:lang w:val="zh-CN"/>
        </w:rPr>
        <w:t xml:space="preserve">8.4.3具体、明确的质疑事项和与质疑事项相关的请求；</w:t>
      </w:r>
      <w:r>
        <w:rPr>
          <w:rFonts w:hint="eastAsia" w:hAnsi="宋体" w:cs="宋体"/>
          <w:sz w:val="24"/>
          <w:szCs w:val="24"/>
          <w:lang w:val="zh-CN"/>
        </w:rPr>
      </w:r>
      <w:r/>
    </w:p>
    <w:p>
      <w:pPr>
        <w:pStyle w:val="813"/>
        <w:ind w:firstLine="480"/>
        <w:spacing w:line="360" w:lineRule="auto"/>
        <w:rPr>
          <w:rFonts w:hint="eastAsia" w:hAnsi="宋体" w:cs="宋体"/>
          <w:sz w:val="24"/>
          <w:szCs w:val="24"/>
          <w:lang w:val="zh-CN"/>
        </w:rPr>
      </w:pPr>
      <w:r>
        <w:rPr>
          <w:rFonts w:hint="eastAsia" w:hAnsi="宋体" w:cs="宋体"/>
          <w:sz w:val="24"/>
          <w:szCs w:val="24"/>
          <w:lang w:val="zh-CN"/>
        </w:rPr>
        <w:t xml:space="preserve">8.4.4事实依据；</w:t>
      </w:r>
      <w:r>
        <w:rPr>
          <w:rFonts w:hint="eastAsia" w:hAnsi="宋体" w:cs="宋体"/>
          <w:sz w:val="24"/>
          <w:szCs w:val="24"/>
          <w:lang w:val="zh-CN"/>
        </w:rPr>
      </w:r>
      <w:r/>
    </w:p>
    <w:p>
      <w:pPr>
        <w:pStyle w:val="813"/>
        <w:ind w:firstLine="480"/>
        <w:spacing w:line="360" w:lineRule="auto"/>
        <w:rPr>
          <w:rFonts w:hint="eastAsia" w:hAnsi="宋体" w:cs="宋体"/>
          <w:sz w:val="24"/>
          <w:szCs w:val="24"/>
          <w:lang w:val="zh-CN"/>
        </w:rPr>
      </w:pPr>
      <w:r>
        <w:rPr>
          <w:rFonts w:hint="eastAsia" w:hAnsi="宋体" w:cs="宋体"/>
          <w:sz w:val="24"/>
          <w:szCs w:val="24"/>
          <w:lang w:val="zh-CN"/>
        </w:rPr>
        <w:t xml:space="preserve">8.4.5必要的法律依据；</w:t>
      </w:r>
      <w:r>
        <w:rPr>
          <w:rFonts w:hint="eastAsia" w:hAnsi="宋体" w:cs="宋体"/>
          <w:sz w:val="24"/>
          <w:szCs w:val="24"/>
          <w:lang w:val="zh-CN"/>
        </w:rPr>
      </w:r>
      <w:r/>
    </w:p>
    <w:p>
      <w:pPr>
        <w:pStyle w:val="813"/>
        <w:ind w:firstLine="480"/>
        <w:spacing w:line="360" w:lineRule="auto"/>
        <w:rPr>
          <w:rFonts w:hint="eastAsia" w:hAnsi="宋体" w:cs="宋体"/>
          <w:sz w:val="24"/>
          <w:szCs w:val="24"/>
          <w:lang w:val="zh-CN"/>
        </w:rPr>
      </w:pPr>
      <w:r>
        <w:rPr>
          <w:rFonts w:hint="eastAsia" w:hAnsi="宋体" w:cs="宋体"/>
          <w:sz w:val="24"/>
          <w:szCs w:val="24"/>
          <w:lang w:val="zh-CN"/>
        </w:rPr>
        <w:t xml:space="preserve">8.4.6提出质疑的日期；</w:t>
      </w:r>
      <w:r>
        <w:rPr>
          <w:rFonts w:hint="eastAsia" w:hAnsi="宋体" w:cs="宋体"/>
          <w:sz w:val="24"/>
          <w:szCs w:val="24"/>
          <w:lang w:val="zh-CN"/>
        </w:rPr>
      </w:r>
      <w:r/>
    </w:p>
    <w:p>
      <w:pPr>
        <w:pStyle w:val="813"/>
        <w:ind w:firstLine="480"/>
        <w:spacing w:line="360" w:lineRule="auto"/>
        <w:rPr>
          <w:rFonts w:hint="eastAsia" w:hAnsi="宋体" w:cs="宋体"/>
          <w:sz w:val="24"/>
          <w:szCs w:val="24"/>
          <w:lang w:val="zh-CN"/>
        </w:rPr>
      </w:pPr>
      <w:r>
        <w:rPr>
          <w:rFonts w:hint="eastAsia" w:hAnsi="宋体" w:cs="宋体"/>
          <w:sz w:val="24"/>
          <w:szCs w:val="24"/>
          <w:lang w:val="zh-CN"/>
        </w:rPr>
        <w:t xml:space="preserve">8.4.7投标单位参加投标确认函;</w:t>
      </w:r>
      <w:r>
        <w:rPr>
          <w:rFonts w:hint="eastAsia" w:hAnsi="宋体" w:cs="宋体"/>
          <w:sz w:val="24"/>
          <w:szCs w:val="24"/>
          <w:lang w:val="zh-CN"/>
        </w:rPr>
      </w:r>
      <w:r/>
    </w:p>
    <w:p>
      <w:pPr>
        <w:pStyle w:val="813"/>
        <w:ind w:firstLine="480"/>
        <w:spacing w:line="360" w:lineRule="auto"/>
        <w:rPr>
          <w:rFonts w:hint="eastAsia" w:hAnsi="宋体" w:cs="宋体"/>
          <w:sz w:val="24"/>
          <w:szCs w:val="24"/>
          <w:lang w:val="zh-CN"/>
        </w:rPr>
      </w:pPr>
      <w:r>
        <w:rPr>
          <w:rFonts w:hint="eastAsia" w:hAnsi="宋体" w:cs="宋体"/>
          <w:sz w:val="24"/>
          <w:szCs w:val="24"/>
          <w:lang w:val="zh-CN"/>
        </w:rPr>
        <w:t xml:space="preserve">8.4.8投标单位的法定代表人/负责人、投标单位代理人身份证(如有授权)。</w:t>
      </w:r>
      <w:r>
        <w:rPr>
          <w:rFonts w:hint="eastAsia" w:hAnsi="宋体" w:cs="宋体"/>
          <w:sz w:val="24"/>
          <w:szCs w:val="24"/>
          <w:lang w:val="zh-CN"/>
        </w:rPr>
      </w:r>
      <w:r/>
    </w:p>
    <w:p>
      <w:pPr>
        <w:pStyle w:val="813"/>
        <w:ind w:firstLine="480"/>
        <w:spacing w:line="360" w:lineRule="auto"/>
        <w:rPr>
          <w:rFonts w:hint="eastAsia" w:hAnsi="宋体" w:cs="宋体"/>
          <w:sz w:val="24"/>
          <w:szCs w:val="24"/>
          <w:lang w:val="zh-CN"/>
        </w:rPr>
      </w:pPr>
      <w:r>
        <w:rPr>
          <w:rFonts w:hint="eastAsia" w:hAnsi="宋体" w:cs="宋体"/>
          <w:sz w:val="24"/>
          <w:szCs w:val="24"/>
          <w:lang w:val="zh-CN"/>
        </w:rPr>
        <w:t xml:space="preserve">投标单位为自然人的，应当由本人签字；投标单位为法人或者其他组织的，应当由法定代表人、主要负责人，或者其授权代表签字或者盖章，并加盖公章。投标单位委托代理进行质疑的，其授权委托书上应当载明代理人的姓名或者名称、代理事项、具体权限、期限和相关事项。</w:t>
      </w:r>
      <w:r>
        <w:rPr>
          <w:rFonts w:hint="eastAsia" w:hAnsi="宋体" w:cs="宋体"/>
          <w:sz w:val="24"/>
          <w:szCs w:val="24"/>
          <w:lang w:val="zh-CN"/>
        </w:rPr>
      </w:r>
      <w:r/>
    </w:p>
    <w:p>
      <w:pPr>
        <w:pStyle w:val="813"/>
        <w:ind w:firstLine="480"/>
        <w:spacing w:line="360" w:lineRule="auto"/>
        <w:rPr>
          <w:rFonts w:hint="eastAsia" w:hAnsi="宋体" w:cs="宋体"/>
          <w:sz w:val="24"/>
          <w:szCs w:val="24"/>
          <w:lang w:val="zh-CN"/>
        </w:rPr>
      </w:pPr>
      <w:r>
        <w:rPr>
          <w:rFonts w:hint="eastAsia" w:hAnsi="宋体" w:cs="宋体"/>
          <w:sz w:val="24"/>
          <w:szCs w:val="24"/>
          <w:lang w:val="zh-CN"/>
        </w:rPr>
        <w:t xml:space="preserve">8.5接收质疑函的方式：书面形式（当场送达或邮寄方式）。</w:t>
      </w:r>
      <w:r>
        <w:rPr>
          <w:rFonts w:hint="eastAsia" w:hAnsi="宋体" w:cs="宋体"/>
          <w:sz w:val="24"/>
          <w:szCs w:val="24"/>
          <w:lang w:val="zh-CN"/>
        </w:rPr>
      </w:r>
      <w:r/>
    </w:p>
    <w:p>
      <w:pPr>
        <w:pStyle w:val="813"/>
        <w:ind w:firstLine="480"/>
        <w:spacing w:line="360" w:lineRule="auto"/>
        <w:rPr>
          <w:rFonts w:hAnsi="宋体" w:cs="宋体"/>
          <w:bCs/>
          <w:sz w:val="24"/>
          <w:szCs w:val="24"/>
          <w:highlight w:val="none"/>
        </w:rPr>
      </w:pPr>
      <w:r>
        <w:rPr>
          <w:rFonts w:hint="eastAsia" w:hAnsi="宋体" w:cs="宋体"/>
          <w:bCs/>
          <w:sz w:val="24"/>
          <w:szCs w:val="24"/>
          <w:highlight w:val="none"/>
          <w:lang w:val="zh-CN"/>
        </w:rPr>
        <w:t xml:space="preserve">质疑联系人：</w:t>
      </w:r>
      <w:r>
        <w:rPr>
          <w:rFonts w:hint="eastAsia" w:hAnsi="宋体" w:cs="宋体"/>
          <w:bCs/>
          <w:sz w:val="24"/>
          <w:szCs w:val="24"/>
          <w:highlight w:val="none"/>
        </w:rPr>
        <w:t xml:space="preserve">罗陈娇</w:t>
      </w:r>
      <w:r>
        <w:rPr>
          <w:rFonts w:hAnsi="宋体" w:cs="宋体"/>
          <w:bCs/>
          <w:sz w:val="24"/>
          <w:szCs w:val="24"/>
          <w:highlight w:val="none"/>
        </w:rPr>
      </w:r>
      <w:r/>
    </w:p>
    <w:p>
      <w:pPr>
        <w:pStyle w:val="813"/>
        <w:ind w:firstLine="480"/>
        <w:spacing w:line="360" w:lineRule="auto"/>
        <w:rPr>
          <w:rFonts w:hint="eastAsia" w:hAnsi="宋体" w:cs="宋体"/>
          <w:bCs/>
          <w:sz w:val="24"/>
          <w:szCs w:val="24"/>
          <w:highlight w:val="none"/>
        </w:rPr>
      </w:pPr>
      <w:r>
        <w:rPr>
          <w:rFonts w:hint="eastAsia" w:hAnsi="宋体" w:cs="宋体"/>
          <w:bCs/>
          <w:sz w:val="24"/>
          <w:szCs w:val="24"/>
          <w:highlight w:val="none"/>
          <w:lang w:val="zh-CN"/>
        </w:rPr>
        <w:t xml:space="preserve">联系电话：0512-65561182-80</w:t>
      </w:r>
      <w:r>
        <w:rPr>
          <w:rFonts w:hint="eastAsia" w:hAnsi="宋体" w:cs="宋体"/>
          <w:bCs/>
          <w:sz w:val="24"/>
          <w:szCs w:val="24"/>
          <w:highlight w:val="none"/>
        </w:rPr>
        <w:t xml:space="preserve">13</w:t>
      </w:r>
      <w:r>
        <w:rPr>
          <w:rFonts w:hint="eastAsia" w:hAnsi="宋体" w:cs="宋体"/>
          <w:bCs/>
          <w:sz w:val="24"/>
          <w:szCs w:val="24"/>
          <w:highlight w:val="none"/>
        </w:rPr>
      </w:r>
      <w:r/>
    </w:p>
    <w:p>
      <w:pPr>
        <w:pStyle w:val="813"/>
        <w:ind w:firstLine="480"/>
        <w:spacing w:line="360" w:lineRule="auto"/>
        <w:rPr>
          <w:rFonts w:hint="eastAsia" w:hAnsi="宋体" w:cs="宋体"/>
          <w:bCs/>
          <w:sz w:val="24"/>
          <w:szCs w:val="24"/>
          <w:lang w:val="zh-CN"/>
        </w:rPr>
      </w:pPr>
      <w:r>
        <w:rPr>
          <w:rFonts w:hint="eastAsia" w:hAnsi="宋体" w:cs="宋体"/>
          <w:bCs/>
          <w:sz w:val="24"/>
          <w:szCs w:val="24"/>
          <w:lang w:val="zh-CN"/>
        </w:rPr>
        <w:t xml:space="preserve">通讯地址：苏州高新区浩福路1号维田商务中心308室</w:t>
      </w:r>
      <w:r>
        <w:rPr>
          <w:rFonts w:hint="eastAsia" w:hAnsi="宋体" w:cs="宋体"/>
          <w:bCs/>
          <w:sz w:val="24"/>
          <w:szCs w:val="24"/>
          <w:lang w:val="zh-CN"/>
        </w:rPr>
      </w:r>
      <w:r/>
    </w:p>
    <w:p>
      <w:pPr>
        <w:pStyle w:val="813"/>
        <w:ind w:firstLine="480"/>
        <w:spacing w:line="360" w:lineRule="auto"/>
        <w:rPr>
          <w:rFonts w:hint="eastAsia" w:hAnsi="宋体" w:cs="宋体"/>
          <w:bCs/>
          <w:sz w:val="24"/>
          <w:szCs w:val="24"/>
        </w:rPr>
      </w:pPr>
      <w:r>
        <w:rPr>
          <w:rFonts w:hint="eastAsia" w:hAnsi="宋体" w:cs="宋体"/>
          <w:bCs/>
          <w:sz w:val="24"/>
          <w:szCs w:val="24"/>
          <w:lang w:val="zh-CN"/>
        </w:rPr>
        <w:t xml:space="preserve">9、招标文件的澄清和修改</w:t>
      </w:r>
      <w:r>
        <w:rPr>
          <w:rFonts w:hint="eastAsia" w:hAnsi="宋体" w:cs="宋体"/>
          <w:bCs/>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9.1</w:t>
      </w:r>
      <w:r>
        <w:rPr>
          <w:rFonts w:hint="eastAsia" w:hAnsi="宋体" w:cs="宋体"/>
          <w:bCs/>
          <w:sz w:val="24"/>
          <w:szCs w:val="24"/>
        </w:rPr>
        <w:t xml:space="preserve">招标单位或采购代理机构无论出于自己的考虑，还是出于对投标人提问的澄清，均可对已发出的招标文件用补充通知（包括更正公告）的方式进行澄清或者修改，并通过苏州市政府采购网、江苏政府采购网、</w:t>
      </w:r>
      <w:r>
        <w:rPr>
          <w:rFonts w:hint="eastAsia" w:hAnsi="宋体" w:cs="宋体"/>
          <w:sz w:val="24"/>
          <w:szCs w:val="24"/>
        </w:rPr>
        <w:t xml:space="preserve">中国政府采购网</w:t>
      </w:r>
      <w:r>
        <w:rPr>
          <w:rFonts w:hint="eastAsia" w:hAnsi="宋体" w:cs="宋体"/>
          <w:bCs/>
          <w:sz w:val="24"/>
          <w:szCs w:val="24"/>
        </w:rPr>
        <w:t xml:space="preserve">对外进行发布。澄清或者修改的内容为招标文件的组成部分。</w:t>
      </w:r>
      <w:r>
        <w:rPr>
          <w:rFonts w:hint="eastAsia" w:hAnsi="宋体" w:cs="宋体"/>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9.2对于补充通知（包括更正公告），报名成功的投标单位通过“苏州市政府采购网”、“江苏政府采购网”、“中国政府采购网”的“采购公告”自行查看所报项目的补充通知（包括更正公告）。补充通知（包括更正公告）将作为招标文件的组成部分，对所有投标单位有约束力。</w:t>
      </w:r>
      <w:r>
        <w:rPr>
          <w:rFonts w:hint="eastAsia" w:hAnsi="宋体" w:cs="宋体"/>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9.3</w:t>
      </w:r>
      <w:r>
        <w:rPr>
          <w:rFonts w:hint="eastAsia" w:hAnsi="宋体" w:cs="宋体"/>
          <w:bCs/>
          <w:sz w:val="24"/>
          <w:szCs w:val="24"/>
        </w:rPr>
        <w:t xml:space="preserve">澄清或者修改的内容可能影响投标文件编制的，招标单位或者采购代理机构应当在投标截</w:t>
      </w:r>
      <w:r>
        <w:rPr>
          <w:rFonts w:hint="eastAsia" w:hAnsi="宋体" w:cs="宋体"/>
          <w:sz w:val="24"/>
          <w:szCs w:val="24"/>
        </w:rPr>
        <w:t xml:space="preserve">止时间至少15日前，并通过苏州市政府采购网、江苏政府采购网、中国政府采购网对外进行发布；不足15日的，招标单位或者采购代理机构应当顺延提交投标文件的截止时间。</w:t>
      </w:r>
      <w:r>
        <w:rPr>
          <w:rFonts w:hint="eastAsia" w:hAnsi="宋体" w:cs="宋体"/>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9.4招标文件的澄清、修改、补充等内容均以苏州政府采购网、江苏政府采购网、中国政府采购网上发布的补充通知为准。</w:t>
      </w:r>
      <w:r>
        <w:rPr>
          <w:rFonts w:hint="eastAsia" w:hAnsi="宋体" w:cs="宋体"/>
          <w:sz w:val="24"/>
          <w:szCs w:val="24"/>
        </w:rPr>
      </w:r>
      <w:r/>
    </w:p>
    <w:p>
      <w:pPr>
        <w:pStyle w:val="813"/>
        <w:ind w:firstLine="241"/>
        <w:spacing w:line="360" w:lineRule="auto"/>
        <w:rPr>
          <w:rFonts w:hint="eastAsia" w:hAnsi="宋体" w:cs="宋体"/>
          <w:b/>
          <w:bCs/>
          <w:sz w:val="24"/>
          <w:szCs w:val="24"/>
          <w:lang w:val="zh-CN"/>
        </w:rPr>
      </w:pPr>
      <w:r>
        <w:rPr>
          <w:rFonts w:hint="eastAsia" w:hAnsi="宋体" w:cs="宋体"/>
          <w:b/>
          <w:bCs/>
          <w:sz w:val="24"/>
          <w:szCs w:val="24"/>
          <w:lang w:val="zh-CN"/>
        </w:rPr>
        <w:t xml:space="preserve">四、投标文件说明</w:t>
      </w:r>
      <w:r>
        <w:rPr>
          <w:rFonts w:hint="eastAsia" w:hAnsi="宋体" w:cs="宋体"/>
          <w:b/>
          <w:bCs/>
          <w:sz w:val="24"/>
          <w:szCs w:val="24"/>
          <w:lang w:val="zh-CN"/>
        </w:rPr>
      </w:r>
      <w:r/>
    </w:p>
    <w:p>
      <w:pPr>
        <w:pStyle w:val="813"/>
        <w:ind w:firstLine="480"/>
        <w:spacing w:line="360" w:lineRule="auto"/>
        <w:rPr>
          <w:rFonts w:hint="eastAsia" w:hAnsi="宋体" w:cs="宋体"/>
          <w:sz w:val="24"/>
          <w:szCs w:val="24"/>
          <w:lang w:val="zh-CN"/>
        </w:rPr>
      </w:pPr>
      <w:r>
        <w:rPr>
          <w:rFonts w:hint="eastAsia" w:hAnsi="宋体" w:cs="宋体"/>
          <w:sz w:val="24"/>
          <w:szCs w:val="24"/>
          <w:lang w:val="zh-CN"/>
        </w:rPr>
        <w:t xml:space="preserve">10、提示与要求</w:t>
      </w:r>
      <w:r>
        <w:rPr>
          <w:rFonts w:hint="eastAsia" w:hAnsi="宋体" w:cs="宋体"/>
          <w:sz w:val="24"/>
          <w:szCs w:val="24"/>
          <w:lang w:val="zh-CN"/>
        </w:rPr>
      </w:r>
      <w:r/>
    </w:p>
    <w:p>
      <w:pPr>
        <w:pStyle w:val="813"/>
        <w:ind w:firstLine="482"/>
        <w:spacing w:line="360" w:lineRule="auto"/>
        <w:rPr>
          <w:rFonts w:hint="eastAsia" w:hAnsi="宋体" w:cs="宋体"/>
          <w:b/>
          <w:bCs/>
          <w:sz w:val="24"/>
          <w:szCs w:val="24"/>
          <w:lang w:val="zh-CN"/>
        </w:rPr>
      </w:pPr>
      <w:r>
        <w:rPr>
          <w:rFonts w:hint="eastAsia" w:hAnsi="宋体" w:cs="宋体"/>
          <w:b/>
          <w:bCs/>
          <w:sz w:val="24"/>
          <w:szCs w:val="24"/>
          <w:lang w:val="zh-CN"/>
        </w:rPr>
        <w:t xml:space="preserve">1</w:t>
      </w:r>
      <w:r>
        <w:rPr>
          <w:rFonts w:hint="eastAsia" w:hAnsi="宋体" w:cs="宋体"/>
          <w:b/>
          <w:bCs/>
          <w:sz w:val="24"/>
          <w:szCs w:val="24"/>
        </w:rPr>
        <w:t xml:space="preserve">0</w:t>
      </w:r>
      <w:r>
        <w:rPr>
          <w:rFonts w:hint="eastAsia" w:hAnsi="宋体" w:cs="宋体"/>
          <w:b/>
          <w:bCs/>
          <w:sz w:val="24"/>
          <w:szCs w:val="24"/>
          <w:lang w:val="zh-CN"/>
        </w:rPr>
        <w:t xml:space="preserve">.1 投标单位应仔细阅读招标文件的所有内容，按招标文件的要求提供投标文件，并保证所提供的全部资料的真实性，以使其投标对招标文件做出实质性响应，否则，其投标可能被拒绝。</w:t>
      </w:r>
      <w:r>
        <w:rPr>
          <w:rFonts w:hint="eastAsia" w:hAnsi="宋体" w:cs="宋体"/>
          <w:b/>
          <w:bCs/>
          <w:sz w:val="24"/>
          <w:szCs w:val="24"/>
          <w:lang w:val="zh-CN"/>
        </w:rPr>
      </w:r>
      <w:r/>
    </w:p>
    <w:p>
      <w:pPr>
        <w:pStyle w:val="813"/>
        <w:ind w:firstLine="480"/>
        <w:spacing w:line="360" w:lineRule="auto"/>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rPr>
        <w:t xml:space="preserve">0</w:t>
      </w:r>
      <w:r>
        <w:rPr>
          <w:rFonts w:hint="eastAsia" w:hAnsi="宋体" w:cs="宋体"/>
          <w:sz w:val="24"/>
          <w:szCs w:val="24"/>
          <w:lang w:val="zh-CN"/>
        </w:rPr>
        <w:t xml:space="preserve">.2 无论是否递交投标文件，投标单位都应将招标文件及以后的所有通知、文件等视为保密文件。</w:t>
      </w:r>
      <w:r>
        <w:rPr>
          <w:rFonts w:hint="eastAsia" w:hAnsi="宋体" w:cs="宋体"/>
          <w:sz w:val="24"/>
          <w:szCs w:val="24"/>
          <w:lang w:val="zh-CN"/>
        </w:rPr>
      </w:r>
      <w:r/>
    </w:p>
    <w:p>
      <w:pPr>
        <w:pStyle w:val="813"/>
        <w:ind w:firstLine="480"/>
        <w:spacing w:line="360" w:lineRule="auto"/>
        <w:rPr>
          <w:rFonts w:hint="eastAsia" w:hAnsi="宋体" w:cs="宋体"/>
          <w:sz w:val="24"/>
          <w:szCs w:val="24"/>
          <w:lang w:val="zh-CN"/>
        </w:rPr>
      </w:pPr>
      <w:r>
        <w:rPr>
          <w:rFonts w:hint="eastAsia" w:hAnsi="宋体" w:cs="宋体"/>
          <w:sz w:val="24"/>
          <w:szCs w:val="24"/>
          <w:lang w:val="zh-CN"/>
        </w:rPr>
        <w:t xml:space="preserve">11、投标文件计量单位和使用文字</w:t>
      </w:r>
      <w:r>
        <w:rPr>
          <w:rFonts w:hint="eastAsia" w:hAnsi="宋体" w:cs="宋体"/>
          <w:sz w:val="24"/>
          <w:szCs w:val="24"/>
          <w:lang w:val="zh-CN"/>
        </w:rPr>
      </w:r>
      <w:r/>
    </w:p>
    <w:p>
      <w:pPr>
        <w:pStyle w:val="813"/>
        <w:ind w:firstLine="439"/>
        <w:spacing w:line="360" w:lineRule="auto"/>
        <w:rPr>
          <w:rFonts w:hint="eastAsia" w:hAnsi="宋体" w:cs="宋体"/>
          <w:sz w:val="24"/>
          <w:szCs w:val="24"/>
          <w:lang w:val="zh-CN"/>
        </w:rPr>
      </w:pPr>
      <w:r>
        <w:rPr>
          <w:rFonts w:hint="eastAsia" w:hAnsi="宋体" w:cs="宋体"/>
          <w:sz w:val="24"/>
          <w:szCs w:val="24"/>
          <w:lang w:val="zh-CN"/>
        </w:rPr>
        <w:t xml:space="preserve">11.1投标文件中所使用的计量单位，除招标文件中有特殊要求外，均应使用中华人民共和国法定计量单位。</w:t>
      </w:r>
      <w:r>
        <w:rPr>
          <w:rFonts w:hint="eastAsia" w:hAnsi="宋体" w:cs="宋体"/>
          <w:sz w:val="24"/>
          <w:szCs w:val="24"/>
          <w:lang w:val="zh-CN"/>
        </w:rPr>
      </w:r>
      <w:r/>
    </w:p>
    <w:p>
      <w:pPr>
        <w:pStyle w:val="813"/>
        <w:ind w:firstLine="420"/>
        <w:spacing w:line="360" w:lineRule="auto"/>
        <w:rPr>
          <w:rFonts w:hint="eastAsia" w:hAnsi="宋体" w:cs="宋体"/>
          <w:sz w:val="24"/>
          <w:szCs w:val="24"/>
          <w:lang w:val="zh-CN"/>
        </w:rPr>
      </w:pPr>
      <w:r>
        <w:rPr>
          <w:rFonts w:hint="eastAsia" w:hAnsi="宋体" w:cs="宋体"/>
          <w:sz w:val="24"/>
          <w:szCs w:val="24"/>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rPr>
          <w:rFonts w:hint="eastAsia" w:hAnsi="宋体" w:cs="宋体"/>
          <w:sz w:val="24"/>
          <w:szCs w:val="24"/>
          <w:lang w:val="zh-CN"/>
        </w:rPr>
      </w:r>
      <w:r/>
    </w:p>
    <w:p>
      <w:pPr>
        <w:pStyle w:val="813"/>
        <w:ind w:firstLine="482"/>
        <w:jc w:val="left"/>
        <w:spacing w:line="360" w:lineRule="auto"/>
        <w:rPr>
          <w:rFonts w:hint="eastAsia" w:hAnsi="宋体" w:cs="宋体"/>
          <w:b/>
          <w:bCs/>
          <w:sz w:val="24"/>
          <w:szCs w:val="24"/>
          <w:lang w:val="zh-CN"/>
        </w:rPr>
      </w:pPr>
      <w:r>
        <w:rPr>
          <w:rFonts w:hint="eastAsia" w:hAnsi="宋体" w:cs="宋体"/>
          <w:b/>
          <w:bCs/>
          <w:sz w:val="24"/>
          <w:szCs w:val="24"/>
          <w:lang w:val="zh-CN"/>
        </w:rPr>
        <w:t xml:space="preserve">12、投标文件的组成（部分格式见第六章）</w:t>
      </w:r>
      <w:r>
        <w:rPr>
          <w:rFonts w:hint="eastAsia" w:hAnsi="宋体" w:cs="宋体"/>
          <w:b/>
          <w:bCs/>
          <w:sz w:val="24"/>
          <w:szCs w:val="24"/>
          <w:lang w:val="zh-CN"/>
        </w:rPr>
      </w:r>
      <w:r/>
    </w:p>
    <w:p>
      <w:pPr>
        <w:pStyle w:val="813"/>
        <w:ind w:firstLine="480"/>
        <w:jc w:val="left"/>
        <w:spacing w:line="360" w:lineRule="auto"/>
        <w:rPr>
          <w:rFonts w:hAnsi="宋体" w:cs="宋体"/>
          <w:sz w:val="24"/>
          <w:szCs w:val="24"/>
        </w:rPr>
      </w:pPr>
      <w:r>
        <w:rPr>
          <w:rFonts w:hint="eastAsia" w:hAnsi="宋体" w:cs="宋体"/>
          <w:sz w:val="24"/>
          <w:szCs w:val="24"/>
        </w:rPr>
        <w:t xml:space="preserve">12.1封面；</w:t>
      </w:r>
      <w:r>
        <w:rPr>
          <w:rFonts w:hAnsi="宋体" w:cs="宋体"/>
          <w:sz w:val="24"/>
          <w:szCs w:val="24"/>
        </w:rPr>
      </w:r>
      <w:r/>
    </w:p>
    <w:p>
      <w:pPr>
        <w:pStyle w:val="813"/>
        <w:ind w:firstLine="480"/>
        <w:jc w:val="left"/>
        <w:spacing w:line="360" w:lineRule="auto"/>
        <w:rPr>
          <w:rFonts w:hint="eastAsia" w:hAnsi="宋体" w:cs="宋体"/>
          <w:sz w:val="24"/>
          <w:szCs w:val="24"/>
          <w:lang w:val="zh-CN"/>
        </w:rPr>
      </w:pPr>
      <w:r>
        <w:rPr>
          <w:rFonts w:hint="eastAsia" w:hAnsi="宋体" w:cs="宋体"/>
          <w:sz w:val="24"/>
          <w:szCs w:val="24"/>
          <w:lang w:val="zh-CN"/>
        </w:rPr>
        <w:t xml:space="preserve">12.</w:t>
      </w:r>
      <w:r>
        <w:rPr>
          <w:rFonts w:hint="eastAsia" w:hAnsi="宋体" w:cs="宋体"/>
          <w:sz w:val="24"/>
          <w:szCs w:val="24"/>
        </w:rPr>
        <w:t xml:space="preserve">2</w:t>
      </w:r>
      <w:r>
        <w:rPr>
          <w:rFonts w:hint="eastAsia" w:hAnsi="宋体" w:cs="宋体"/>
          <w:sz w:val="24"/>
          <w:szCs w:val="24"/>
          <w:lang w:val="zh-CN"/>
        </w:rPr>
        <w:t xml:space="preserve">开标一览表(统一格式，用于唱标)；</w:t>
      </w:r>
      <w:r>
        <w:rPr>
          <w:rFonts w:hint="eastAsia" w:hAnsi="宋体" w:cs="宋体"/>
          <w:sz w:val="24"/>
          <w:szCs w:val="24"/>
          <w:lang w:val="zh-CN"/>
        </w:rPr>
      </w:r>
      <w:r/>
    </w:p>
    <w:p>
      <w:pPr>
        <w:pStyle w:val="813"/>
        <w:ind w:firstLine="480"/>
        <w:spacing w:line="360" w:lineRule="auto"/>
        <w:rPr>
          <w:rFonts w:hint="eastAsia" w:hAnsi="宋体" w:cs="宋体"/>
          <w:sz w:val="24"/>
          <w:szCs w:val="24"/>
        </w:rPr>
      </w:pPr>
      <w:r>
        <w:rPr>
          <w:rFonts w:hint="eastAsia" w:hAnsi="宋体" w:cs="宋体"/>
          <w:sz w:val="24"/>
          <w:szCs w:val="24"/>
        </w:rPr>
        <w:t xml:space="preserve">12.3投标报价分析表（格式详见第六章）；</w:t>
      </w:r>
      <w:r>
        <w:rPr>
          <w:rFonts w:hint="eastAsia" w:hAnsi="宋体" w:cs="宋体"/>
          <w:sz w:val="24"/>
          <w:szCs w:val="24"/>
        </w:rPr>
      </w:r>
      <w:r/>
    </w:p>
    <w:p>
      <w:pPr>
        <w:pStyle w:val="813"/>
        <w:ind w:firstLine="482"/>
        <w:spacing w:line="360" w:lineRule="auto"/>
        <w:rPr>
          <w:rFonts w:hint="eastAsia" w:hAnsi="宋体" w:cs="宋体"/>
          <w:sz w:val="24"/>
          <w:szCs w:val="24"/>
          <w:lang w:val="zh-CN"/>
        </w:rPr>
      </w:pPr>
      <w:r>
        <w:rPr>
          <w:rFonts w:hint="eastAsia" w:hAnsi="宋体" w:cs="宋体"/>
          <w:b/>
          <w:bCs/>
          <w:sz w:val="24"/>
          <w:szCs w:val="24"/>
        </w:rPr>
        <w:t xml:space="preserve">12.4资格审查文件</w:t>
      </w:r>
      <w:r>
        <w:rPr>
          <w:rFonts w:hint="eastAsia" w:hAnsi="宋体" w:cs="宋体"/>
          <w:sz w:val="24"/>
          <w:szCs w:val="24"/>
          <w:lang w:val="zh-CN"/>
        </w:rPr>
        <w:t xml:space="preserve"> </w:t>
      </w:r>
      <w:r>
        <w:rPr>
          <w:rFonts w:hint="eastAsia" w:hAnsi="宋体" w:cs="宋体"/>
          <w:sz w:val="24"/>
          <w:szCs w:val="24"/>
          <w:lang w:val="zh-CN"/>
        </w:rPr>
      </w:r>
      <w:r/>
    </w:p>
    <w:p>
      <w:pPr>
        <w:pStyle w:val="813"/>
        <w:ind w:firstLine="480"/>
        <w:jc w:val="left"/>
        <w:spacing w:line="360" w:lineRule="auto"/>
        <w:rPr>
          <w:rFonts w:hint="eastAsia" w:hAnsi="宋体" w:cs="宋体"/>
          <w:sz w:val="24"/>
          <w:szCs w:val="24"/>
          <w:lang w:val="zh-CN"/>
        </w:rPr>
      </w:pPr>
      <w:r>
        <w:rPr>
          <w:rFonts w:hint="eastAsia" w:hAnsi="宋体" w:cs="宋体"/>
          <w:sz w:val="24"/>
          <w:szCs w:val="24"/>
        </w:rPr>
        <w:t xml:space="preserve">12.4.1</w:t>
      </w:r>
      <w:r>
        <w:rPr>
          <w:rFonts w:hint="eastAsia" w:hAnsi="宋体" w:cs="宋体"/>
          <w:sz w:val="24"/>
          <w:szCs w:val="24"/>
          <w:lang w:val="zh-CN"/>
        </w:rPr>
        <w:t xml:space="preserve">具有独立承担民事责任的能力证明。包括法人或者其他组织的营业执照等证明文件，自然人的身份证明；</w:t>
      </w:r>
      <w:r>
        <w:rPr>
          <w:rFonts w:hint="eastAsia" w:hAnsi="宋体" w:cs="宋体"/>
          <w:sz w:val="24"/>
          <w:szCs w:val="24"/>
          <w:lang w:val="zh-CN"/>
        </w:rPr>
      </w:r>
      <w:r/>
    </w:p>
    <w:p>
      <w:pPr>
        <w:pStyle w:val="813"/>
        <w:ind w:firstLine="480"/>
        <w:spacing w:line="360" w:lineRule="auto"/>
        <w:tabs>
          <w:tab w:val="left" w:pos="0" w:leader="none"/>
        </w:tabs>
        <w:rPr>
          <w:rFonts w:hint="eastAsia" w:hAnsi="宋体" w:cs="宋体"/>
          <w:color w:val="000000"/>
          <w:sz w:val="24"/>
          <w:szCs w:val="24"/>
          <w:lang w:val="zh-CN"/>
        </w:rPr>
      </w:pPr>
      <w:r>
        <w:rPr>
          <w:rFonts w:hint="eastAsia" w:hAnsi="宋体" w:cs="宋体"/>
          <w:sz w:val="24"/>
          <w:szCs w:val="24"/>
        </w:rPr>
        <w:t xml:space="preserve">12.4.2</w:t>
      </w:r>
      <w:r>
        <w:rPr>
          <w:rFonts w:hint="eastAsia" w:hAnsi="宋体" w:cs="宋体"/>
          <w:sz w:val="24"/>
          <w:szCs w:val="24"/>
          <w:lang w:val="zh-CN"/>
        </w:rPr>
        <w:t xml:space="preserve">具有良好的商业信誉和健全的财务会计制度</w:t>
      </w:r>
      <w:r>
        <w:rPr>
          <w:rFonts w:hint="eastAsia" w:hAnsi="宋体" w:cs="宋体"/>
          <w:color w:val="000000"/>
          <w:sz w:val="24"/>
          <w:szCs w:val="24"/>
          <w:lang w:val="zh-CN"/>
        </w:rPr>
        <w:t xml:space="preserve">（</w:t>
      </w:r>
      <w:r>
        <w:rPr>
          <w:rFonts w:hint="eastAsia" w:ascii="宋体" w:hAnsi="宋体" w:eastAsia="宋体" w:cs="宋体"/>
          <w:color w:val="000000"/>
          <w:sz w:val="24"/>
          <w:szCs w:val="24"/>
          <w:highlight w:val="none"/>
          <w:lang w:val="zh-CN" w:eastAsia="zh-CN"/>
        </w:rPr>
        <w:t xml:space="preserve">提供最近一期财务报表或最近一期经审计的财务报告，其他组织、自然人、及成立未满一年的法人应提供银行出具的资信证明</w:t>
      </w:r>
      <w:r>
        <w:rPr>
          <w:rFonts w:hint="eastAsia" w:hAnsi="宋体" w:cs="宋体"/>
          <w:color w:val="000000"/>
          <w:sz w:val="24"/>
          <w:szCs w:val="24"/>
          <w:lang w:val="zh-CN"/>
        </w:rPr>
        <w:t xml:space="preserve">）（格式详见第六章）；</w:t>
      </w:r>
      <w:r>
        <w:rPr>
          <w:rFonts w:hint="eastAsia" w:hAnsi="宋体" w:cs="宋体"/>
          <w:color w:val="000000"/>
          <w:sz w:val="24"/>
          <w:szCs w:val="24"/>
          <w:lang w:val="zh-CN"/>
        </w:rPr>
      </w:r>
      <w:r/>
    </w:p>
    <w:p>
      <w:pPr>
        <w:pStyle w:val="813"/>
        <w:ind w:firstLine="480"/>
        <w:spacing w:line="360" w:lineRule="auto"/>
        <w:tabs>
          <w:tab w:val="left" w:pos="0" w:leader="none"/>
        </w:tabs>
        <w:rPr>
          <w:rFonts w:hint="eastAsia" w:hAnsi="宋体" w:cs="宋体"/>
          <w:color w:val="000000"/>
          <w:sz w:val="24"/>
          <w:szCs w:val="24"/>
          <w:lang w:val="zh-CN"/>
        </w:rPr>
      </w:pPr>
      <w:r>
        <w:rPr>
          <w:rFonts w:hint="eastAsia" w:hAnsi="宋体" w:cs="宋体"/>
          <w:sz w:val="24"/>
          <w:szCs w:val="24"/>
        </w:rPr>
        <w:t xml:space="preserve">12.4.3</w:t>
      </w:r>
      <w:r>
        <w:rPr>
          <w:rFonts w:hint="eastAsia" w:hAnsi="宋体" w:cs="宋体"/>
          <w:color w:val="000000"/>
          <w:sz w:val="24"/>
          <w:szCs w:val="24"/>
          <w:lang w:val="zh-CN"/>
        </w:rPr>
        <w:t xml:space="preserve">具有履行合同所必须的设备和专业技术能力的证明材料声明函；（格式详见第六章）；</w:t>
      </w:r>
      <w:r>
        <w:rPr>
          <w:rFonts w:hint="eastAsia" w:hAnsi="宋体" w:cs="宋体"/>
          <w:color w:val="000000"/>
          <w:sz w:val="24"/>
          <w:szCs w:val="24"/>
          <w:lang w:val="zh-CN"/>
        </w:rPr>
      </w:r>
      <w:r/>
    </w:p>
    <w:p>
      <w:pPr>
        <w:pStyle w:val="813"/>
        <w:ind w:firstLine="480"/>
        <w:spacing w:line="360" w:lineRule="auto"/>
        <w:tabs>
          <w:tab w:val="left" w:pos="0" w:leader="none"/>
        </w:tabs>
        <w:rPr>
          <w:rFonts w:hint="eastAsia" w:hAnsi="宋体" w:cs="宋体"/>
          <w:color w:val="000000"/>
          <w:sz w:val="24"/>
          <w:szCs w:val="24"/>
          <w:lang w:val="zh-CN"/>
        </w:rPr>
      </w:pPr>
      <w:r>
        <w:rPr>
          <w:rFonts w:hint="eastAsia" w:hAnsi="宋体" w:cs="宋体"/>
          <w:sz w:val="24"/>
          <w:szCs w:val="24"/>
        </w:rPr>
        <w:t xml:space="preserve">12.4.4</w:t>
      </w:r>
      <w:r>
        <w:rPr>
          <w:rFonts w:hint="eastAsia" w:hAnsi="宋体" w:cs="宋体"/>
          <w:sz w:val="24"/>
          <w:szCs w:val="24"/>
          <w:lang w:val="zh-CN"/>
        </w:rPr>
        <w:t xml:space="preserve">有依法缴纳税收和社会保障资金的良好记录</w:t>
      </w:r>
      <w:r>
        <w:rPr>
          <w:rFonts w:hint="eastAsia" w:hAnsi="宋体" w:cs="宋体"/>
          <w:color w:val="000000"/>
          <w:sz w:val="24"/>
          <w:szCs w:val="24"/>
          <w:lang w:val="zh-CN"/>
        </w:rPr>
        <w:t xml:space="preserve">（提供提交投标文件截止时间前6个月内任意一个月依法缴纳税收及缴纳社会保障资金的证明材料，如相关主管部门证明或银行代扣证明。投标单位如依法享受缓缴、免缴税收、社会保障资金的应提供相关主管部门出具的证明材料）；</w:t>
      </w:r>
      <w:r>
        <w:rPr>
          <w:rFonts w:hint="eastAsia" w:ascii="宋体" w:hAnsi="宋体" w:eastAsia="宋体" w:cs="宋体"/>
          <w:color w:val="000000"/>
          <w:sz w:val="24"/>
          <w:szCs w:val="24"/>
          <w:highlight w:val="none"/>
          <w:lang w:val="zh-CN" w:eastAsia="zh-CN"/>
        </w:rPr>
        <w:t xml:space="preserve">（格式详见第六章）</w:t>
      </w:r>
      <w:r>
        <w:rPr>
          <w:rFonts w:hint="eastAsia" w:hAnsi="宋体" w:cs="宋体"/>
          <w:color w:val="000000"/>
          <w:sz w:val="24"/>
          <w:szCs w:val="24"/>
          <w:lang w:val="zh-CN"/>
        </w:rPr>
      </w:r>
      <w:r/>
    </w:p>
    <w:p>
      <w:pPr>
        <w:pStyle w:val="813"/>
        <w:ind w:firstLine="480"/>
        <w:spacing w:line="360" w:lineRule="auto"/>
        <w:tabs>
          <w:tab w:val="left" w:pos="0" w:leader="none"/>
        </w:tabs>
        <w:rPr>
          <w:rFonts w:hint="eastAsia" w:hAnsi="宋体" w:cs="宋体"/>
          <w:sz w:val="24"/>
          <w:szCs w:val="24"/>
          <w:lang w:val="zh-CN"/>
        </w:rPr>
      </w:pPr>
      <w:r>
        <w:rPr>
          <w:rFonts w:hint="eastAsia" w:hAnsi="宋体" w:cs="宋体"/>
          <w:sz w:val="24"/>
          <w:szCs w:val="24"/>
        </w:rPr>
        <w:t xml:space="preserve">12.4.5</w:t>
      </w:r>
      <w:r>
        <w:rPr>
          <w:rFonts w:hint="eastAsia" w:hAnsi="宋体" w:cs="宋体"/>
          <w:sz w:val="24"/>
          <w:szCs w:val="24"/>
          <w:lang w:val="zh-CN"/>
        </w:rPr>
        <w:t xml:space="preserve">参加政府采购活动前三年内在经营活动中没有重大违法记录的书面声明函</w:t>
      </w:r>
      <w:r>
        <w:rPr>
          <w:rFonts w:hint="eastAsia" w:hAnsi="宋体" w:cs="宋体"/>
          <w:color w:val="000000"/>
          <w:sz w:val="24"/>
          <w:szCs w:val="24"/>
        </w:rPr>
        <w:t xml:space="preserve">（提供书面声明）（格式详见第六章）</w:t>
      </w:r>
      <w:r>
        <w:rPr>
          <w:rFonts w:hint="eastAsia" w:hAnsi="宋体" w:cs="宋体"/>
          <w:sz w:val="24"/>
          <w:szCs w:val="24"/>
          <w:lang w:val="zh-CN"/>
        </w:rPr>
        <w:t xml:space="preserve">；</w:t>
      </w:r>
      <w:r>
        <w:rPr>
          <w:rFonts w:hint="eastAsia" w:hAnsi="宋体" w:cs="宋体"/>
          <w:sz w:val="24"/>
          <w:szCs w:val="24"/>
          <w:lang w:val="zh-CN"/>
        </w:rPr>
      </w:r>
      <w:r/>
    </w:p>
    <w:p>
      <w:pPr>
        <w:pStyle w:val="813"/>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12.4.6</w:t>
      </w:r>
      <w:r>
        <w:rPr>
          <w:rFonts w:hint="eastAsia" w:ascii="宋体" w:hAnsi="宋体" w:eastAsia="宋体" w:cs="宋体"/>
          <w:color w:val="000000"/>
          <w:sz w:val="24"/>
          <w:szCs w:val="24"/>
          <w:highlight w:val="none"/>
          <w:lang w:bidi="ar"/>
        </w:rPr>
        <w:t xml:space="preserve">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sz w:val="24"/>
          <w:szCs w:val="24"/>
          <w:highlight w:val="none"/>
          <w:lang w:bidi="ar"/>
        </w:rPr>
      </w:r>
      <w:r/>
    </w:p>
    <w:p>
      <w:pPr>
        <w:pStyle w:val="813"/>
        <w:numPr>
          <w:ilvl w:val="0"/>
          <w:numId w:val="0"/>
        </w:numPr>
        <w:ind w:firstLine="480"/>
        <w:spacing w:line="360" w:lineRule="auto"/>
        <w:rPr>
          <w:rFonts w:hint="eastAsia"/>
          <w:lang w:val="zh-CN"/>
        </w:rPr>
      </w:pPr>
      <w:r>
        <w:rPr>
          <w:rFonts w:hint="eastAsia" w:ascii="宋体" w:hAnsi="宋体" w:eastAsia="宋体" w:cs="宋体"/>
          <w:bCs/>
          <w:sz w:val="24"/>
          <w:szCs w:val="24"/>
        </w:rPr>
        <w:t xml:space="preserve">12.4.</w:t>
      </w: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单位法定代表人/负责人为同一人或者存在直接控股、管理关系的不同投标单位，不得参加同一合同项下的政府采购活动。响应文件中提供《</w:t>
      </w:r>
      <w:r>
        <w:rPr>
          <w:rFonts w:hint="eastAsia" w:ascii="宋体" w:hAnsi="宋体" w:eastAsia="宋体" w:cs="宋体"/>
          <w:bCs/>
          <w:sz w:val="24"/>
          <w:szCs w:val="24"/>
          <w:lang w:eastAsia="zh-CN"/>
        </w:rPr>
        <w:t xml:space="preserve">投标单位</w:t>
      </w:r>
      <w:r>
        <w:rPr>
          <w:rFonts w:hint="eastAsia" w:ascii="宋体" w:hAnsi="宋体" w:eastAsia="宋体" w:cs="宋体"/>
          <w:bCs/>
          <w:sz w:val="24"/>
          <w:szCs w:val="24"/>
        </w:rPr>
        <w:t xml:space="preserve">与其他单位存在控股、管理关系情况表》；</w:t>
      </w:r>
      <w:r>
        <w:rPr>
          <w:rFonts w:hint="eastAsia" w:ascii="宋体" w:hAnsi="宋体" w:eastAsia="宋体" w:cs="宋体"/>
          <w:bCs/>
          <w:sz w:val="24"/>
          <w:szCs w:val="24"/>
          <w:lang w:val="en-US" w:eastAsia="zh-CN"/>
        </w:rPr>
        <w:t xml:space="preserve">（格式详见第六章）</w:t>
      </w:r>
      <w:r>
        <w:rPr>
          <w:rFonts w:hint="eastAsia"/>
          <w:lang w:val="zh-CN"/>
        </w:rPr>
      </w:r>
      <w:r/>
    </w:p>
    <w:p>
      <w:pPr>
        <w:pStyle w:val="813"/>
        <w:ind w:firstLine="482"/>
        <w:jc w:val="left"/>
        <w:spacing w:line="360" w:lineRule="auto"/>
        <w:rPr>
          <w:rFonts w:hint="eastAsia" w:hAnsi="宋体" w:cs="宋体"/>
          <w:b/>
          <w:bCs/>
          <w:sz w:val="24"/>
          <w:szCs w:val="24"/>
          <w:lang w:val="zh-CN"/>
        </w:rPr>
      </w:pPr>
      <w:r>
        <w:rPr>
          <w:rFonts w:hint="eastAsia" w:hAnsi="宋体" w:cs="宋体"/>
          <w:b/>
          <w:bCs/>
          <w:sz w:val="24"/>
          <w:szCs w:val="24"/>
          <w:lang w:val="zh-CN"/>
        </w:rPr>
        <w:t xml:space="preserve">12.</w:t>
      </w:r>
      <w:r>
        <w:rPr>
          <w:rFonts w:hint="eastAsia" w:hAnsi="宋体" w:cs="宋体"/>
          <w:b/>
          <w:bCs/>
          <w:sz w:val="24"/>
          <w:szCs w:val="24"/>
        </w:rPr>
        <w:t xml:space="preserve">5</w:t>
      </w:r>
      <w:r>
        <w:rPr>
          <w:rFonts w:hint="eastAsia" w:hAnsi="宋体" w:cs="宋体"/>
          <w:b/>
          <w:bCs/>
          <w:sz w:val="24"/>
          <w:szCs w:val="24"/>
          <w:lang w:val="zh-CN"/>
        </w:rPr>
        <w:t xml:space="preserve">符合性审查文件</w:t>
      </w:r>
      <w:r>
        <w:rPr>
          <w:rFonts w:hint="eastAsia" w:hAnsi="宋体" w:cs="宋体"/>
          <w:b/>
          <w:bCs/>
          <w:sz w:val="24"/>
          <w:szCs w:val="24"/>
          <w:lang w:val="zh-CN"/>
        </w:rPr>
      </w:r>
      <w:r/>
    </w:p>
    <w:p>
      <w:pPr>
        <w:pStyle w:val="813"/>
        <w:ind w:firstLine="480"/>
        <w:jc w:val="left"/>
        <w:spacing w:line="360" w:lineRule="auto"/>
        <w:rPr>
          <w:rFonts w:hint="eastAsia" w:hAnsi="宋体" w:cs="宋体"/>
          <w:sz w:val="24"/>
          <w:szCs w:val="24"/>
          <w:lang w:val="zh-CN"/>
        </w:rPr>
      </w:pPr>
      <w:r>
        <w:rPr>
          <w:rFonts w:hint="eastAsia" w:hAnsi="宋体" w:cs="宋体"/>
          <w:sz w:val="24"/>
          <w:szCs w:val="24"/>
        </w:rPr>
        <w:t xml:space="preserve">12.5.1</w:t>
      </w:r>
      <w:r>
        <w:rPr>
          <w:rFonts w:hint="eastAsia" w:hAnsi="宋体" w:cs="宋体"/>
          <w:sz w:val="24"/>
          <w:szCs w:val="24"/>
          <w:lang w:val="zh-CN"/>
        </w:rPr>
        <w:t xml:space="preserve">关于资格文件的声明函（格式详见第六章）；</w:t>
      </w:r>
      <w:r>
        <w:rPr>
          <w:rFonts w:hint="eastAsia" w:hAnsi="宋体" w:cs="宋体"/>
          <w:sz w:val="24"/>
          <w:szCs w:val="24"/>
          <w:lang w:val="zh-CN"/>
        </w:rPr>
      </w:r>
      <w:r/>
    </w:p>
    <w:p>
      <w:pPr>
        <w:pStyle w:val="813"/>
        <w:ind w:firstLine="480"/>
        <w:jc w:val="left"/>
        <w:spacing w:line="360" w:lineRule="auto"/>
        <w:rPr>
          <w:rFonts w:hint="eastAsia" w:hAnsi="宋体" w:cs="宋体"/>
          <w:sz w:val="24"/>
          <w:szCs w:val="24"/>
          <w:lang w:val="zh-CN"/>
        </w:rPr>
      </w:pPr>
      <w:r>
        <w:rPr>
          <w:rFonts w:hint="eastAsia" w:hAnsi="宋体" w:cs="宋体"/>
          <w:sz w:val="24"/>
          <w:szCs w:val="24"/>
        </w:rPr>
        <w:t xml:space="preserve">12.5.2</w:t>
      </w:r>
      <w:r>
        <w:rPr>
          <w:rFonts w:hint="eastAsia" w:hAnsi="宋体" w:cs="宋体"/>
          <w:sz w:val="24"/>
          <w:szCs w:val="24"/>
          <w:lang w:val="zh-CN"/>
        </w:rPr>
        <w:t xml:space="preserve">投标单位情况表（格式详见第六章）；</w:t>
      </w:r>
      <w:r>
        <w:rPr>
          <w:rFonts w:hint="eastAsia" w:hAnsi="宋体" w:cs="宋体"/>
          <w:sz w:val="24"/>
          <w:szCs w:val="24"/>
          <w:lang w:val="zh-CN"/>
        </w:rPr>
      </w:r>
      <w:r/>
    </w:p>
    <w:p>
      <w:pPr>
        <w:pStyle w:val="813"/>
        <w:ind w:firstLine="480"/>
        <w:jc w:val="left"/>
        <w:spacing w:line="360" w:lineRule="auto"/>
        <w:rPr>
          <w:rFonts w:hint="eastAsia" w:hAnsi="宋体" w:cs="宋体"/>
          <w:sz w:val="24"/>
          <w:szCs w:val="24"/>
          <w:lang w:val="zh-CN"/>
        </w:rPr>
      </w:pPr>
      <w:r>
        <w:rPr>
          <w:rFonts w:hint="eastAsia" w:hAnsi="宋体" w:cs="宋体"/>
          <w:sz w:val="24"/>
          <w:szCs w:val="24"/>
          <w:lang w:val="zh-CN"/>
        </w:rPr>
        <w:t xml:space="preserve">12.</w:t>
      </w:r>
      <w:r>
        <w:rPr>
          <w:rFonts w:hint="eastAsia" w:hAnsi="宋体" w:cs="宋体"/>
          <w:sz w:val="24"/>
          <w:szCs w:val="24"/>
        </w:rPr>
        <w:t xml:space="preserve">5.3</w:t>
      </w:r>
      <w:r>
        <w:rPr>
          <w:rFonts w:hint="eastAsia" w:hAnsi="宋体" w:cs="宋体"/>
          <w:sz w:val="24"/>
          <w:szCs w:val="24"/>
          <w:lang w:val="zh-CN"/>
        </w:rPr>
        <w:t xml:space="preserve">投标人法定代表人身份证扫描件；</w:t>
      </w:r>
      <w:r>
        <w:rPr>
          <w:rFonts w:hint="eastAsia" w:hAnsi="宋体" w:cs="宋体"/>
          <w:sz w:val="24"/>
          <w:szCs w:val="24"/>
          <w:lang w:val="zh-CN"/>
        </w:rPr>
      </w:r>
      <w:r/>
    </w:p>
    <w:p>
      <w:pPr>
        <w:pStyle w:val="813"/>
        <w:ind w:firstLine="480"/>
        <w:jc w:val="left"/>
        <w:spacing w:line="360" w:lineRule="auto"/>
        <w:rPr>
          <w:rFonts w:hint="eastAsia"/>
          <w:lang w:val="zh-CN"/>
        </w:rPr>
      </w:pPr>
      <w:r>
        <w:rPr>
          <w:rFonts w:hint="eastAsia" w:hAnsi="宋体" w:cs="宋体"/>
          <w:sz w:val="24"/>
          <w:szCs w:val="24"/>
        </w:rPr>
        <w:t xml:space="preserve">12.5.4</w:t>
      </w:r>
      <w:r>
        <w:rPr>
          <w:rFonts w:hint="eastAsia" w:hAnsi="宋体" w:cs="宋体"/>
          <w:sz w:val="24"/>
          <w:szCs w:val="24"/>
          <w:lang w:val="zh-CN"/>
        </w:rPr>
        <w:t xml:space="preserve">法定代表人授权委托书（如有授权），法定代表人身份证扫描件及委托代理人身份证扫描件（如有授权）（格式详见第六章）；</w:t>
      </w:r>
      <w:r>
        <w:rPr>
          <w:rFonts w:hint="eastAsia"/>
          <w:lang w:val="zh-CN"/>
        </w:rPr>
      </w:r>
      <w:r/>
    </w:p>
    <w:p>
      <w:pPr>
        <w:pStyle w:val="813"/>
        <w:ind w:firstLine="480"/>
        <w:jc w:val="left"/>
        <w:spacing w:line="360" w:lineRule="auto"/>
        <w:rPr>
          <w:rFonts w:hAnsi="宋体" w:cs="宋体"/>
          <w:sz w:val="24"/>
          <w:szCs w:val="24"/>
        </w:rPr>
      </w:pPr>
      <w:r>
        <w:rPr>
          <w:rFonts w:hint="eastAsia" w:hAnsi="宋体" w:cs="宋体"/>
          <w:sz w:val="24"/>
          <w:szCs w:val="24"/>
        </w:rPr>
        <w:t xml:space="preserve">12.5.5投标函（格式详见第六章）；</w:t>
      </w:r>
      <w:r>
        <w:rPr>
          <w:rFonts w:hAnsi="宋体" w:cs="宋体"/>
          <w:sz w:val="24"/>
          <w:szCs w:val="24"/>
        </w:rPr>
      </w:r>
      <w:r/>
    </w:p>
    <w:p>
      <w:pPr>
        <w:pStyle w:val="813"/>
        <w:ind w:firstLine="480"/>
        <w:jc w:val="left"/>
        <w:spacing w:line="360" w:lineRule="auto"/>
        <w:rPr>
          <w:rFonts w:hint="eastAsia" w:hAnsi="宋体" w:cs="宋体"/>
          <w:sz w:val="24"/>
          <w:szCs w:val="24"/>
          <w:lang w:val="zh-CN"/>
        </w:rPr>
      </w:pPr>
      <w:r>
        <w:rPr>
          <w:rFonts w:hint="eastAsia" w:hAnsi="宋体" w:cs="宋体"/>
          <w:sz w:val="24"/>
          <w:szCs w:val="24"/>
        </w:rPr>
        <w:t xml:space="preserve">12.5.6</w:t>
      </w:r>
      <w:r>
        <w:rPr>
          <w:rFonts w:hint="eastAsia" w:hAnsi="宋体" w:cs="宋体"/>
          <w:sz w:val="24"/>
          <w:szCs w:val="24"/>
          <w:lang w:val="zh-CN"/>
        </w:rPr>
        <w:t xml:space="preserve">投标保证承诺书（格式详见第六章）；</w:t>
      </w:r>
      <w:r>
        <w:rPr>
          <w:rFonts w:hint="eastAsia" w:hAnsi="宋体" w:cs="宋体"/>
          <w:sz w:val="24"/>
          <w:szCs w:val="24"/>
          <w:lang w:val="zh-CN"/>
        </w:rPr>
      </w:r>
      <w:r/>
    </w:p>
    <w:p>
      <w:pPr>
        <w:pStyle w:val="813"/>
        <w:ind w:firstLine="480"/>
        <w:jc w:val="left"/>
        <w:spacing w:line="360" w:lineRule="auto"/>
        <w:rPr>
          <w:rFonts w:hint="eastAsia" w:hAnsi="宋体" w:cs="宋体"/>
          <w:sz w:val="24"/>
          <w:szCs w:val="24"/>
          <w:lang w:val="zh-CN"/>
        </w:rPr>
      </w:pPr>
      <w:r>
        <w:rPr>
          <w:rFonts w:hint="eastAsia" w:hAnsi="宋体" w:cs="宋体"/>
          <w:sz w:val="24"/>
          <w:szCs w:val="24"/>
        </w:rPr>
        <w:t xml:space="preserve">12.5.7</w:t>
      </w:r>
      <w:r>
        <w:rPr>
          <w:rFonts w:hint="eastAsia" w:hAnsi="宋体" w:cs="宋体"/>
          <w:sz w:val="24"/>
          <w:szCs w:val="24"/>
          <w:lang w:val="zh-CN"/>
        </w:rPr>
        <w:t xml:space="preserve">响应货物和服务数量、品牌型号、技术要求、交货期说明表；</w:t>
      </w:r>
      <w:r>
        <w:rPr>
          <w:rFonts w:hint="eastAsia" w:hAnsi="宋体" w:cs="宋体"/>
          <w:sz w:val="24"/>
          <w:szCs w:val="24"/>
        </w:rPr>
        <w:t xml:space="preserve">（格式详见第六章）</w:t>
      </w:r>
      <w:r>
        <w:rPr>
          <w:rFonts w:hint="eastAsia" w:hAnsi="宋体" w:cs="宋体"/>
          <w:sz w:val="24"/>
          <w:szCs w:val="24"/>
          <w:lang w:val="zh-CN"/>
        </w:rPr>
      </w:r>
      <w:r/>
    </w:p>
    <w:p>
      <w:pPr>
        <w:pStyle w:val="813"/>
        <w:ind w:firstLine="480"/>
        <w:jc w:val="left"/>
        <w:spacing w:line="360" w:lineRule="auto"/>
        <w:rPr>
          <w:rFonts w:hint="eastAsia" w:hAnsi="宋体" w:cs="宋体"/>
          <w:sz w:val="24"/>
          <w:szCs w:val="24"/>
          <w:lang w:val="zh-CN"/>
        </w:rPr>
      </w:pPr>
      <w:r>
        <w:rPr>
          <w:rFonts w:hint="eastAsia" w:hAnsi="宋体" w:cs="宋体"/>
          <w:sz w:val="24"/>
          <w:szCs w:val="24"/>
        </w:rPr>
        <w:t xml:space="preserve">12.5.8</w:t>
      </w:r>
      <w:r>
        <w:rPr>
          <w:rFonts w:hint="eastAsia" w:hAnsi="宋体" w:cs="宋体"/>
          <w:sz w:val="24"/>
          <w:szCs w:val="24"/>
          <w:lang w:val="zh-CN"/>
        </w:rPr>
        <w:t xml:space="preserve">《技术要求偏离表》、《商务条款偏离表》（格式详见第六章）； </w:t>
      </w:r>
      <w:r>
        <w:rPr>
          <w:rFonts w:hint="eastAsia" w:hAnsi="宋体" w:cs="宋体"/>
          <w:sz w:val="24"/>
          <w:szCs w:val="24"/>
          <w:lang w:val="zh-CN"/>
        </w:rPr>
      </w:r>
      <w:r/>
    </w:p>
    <w:p>
      <w:pPr>
        <w:pStyle w:val="813"/>
        <w:ind w:firstLine="480"/>
        <w:jc w:val="left"/>
        <w:spacing w:line="360" w:lineRule="auto"/>
        <w:rPr>
          <w:rFonts w:hint="eastAsia" w:hAnsi="宋体" w:cs="宋体"/>
          <w:sz w:val="24"/>
          <w:szCs w:val="24"/>
          <w:lang w:val="zh-CN"/>
        </w:rPr>
      </w:pPr>
      <w:r>
        <w:rPr>
          <w:rFonts w:hint="eastAsia" w:hAnsi="宋体" w:cs="宋体"/>
          <w:sz w:val="24"/>
          <w:szCs w:val="24"/>
        </w:rPr>
        <w:t xml:space="preserve">12.5.9</w:t>
      </w:r>
      <w:r>
        <w:rPr>
          <w:rFonts w:hint="eastAsia" w:hAnsi="宋体" w:cs="宋体"/>
          <w:sz w:val="24"/>
          <w:szCs w:val="24"/>
          <w:lang w:val="zh-CN"/>
        </w:rPr>
        <w:t xml:space="preserve">《项目组人员一览表》、《投入本项目主要人员资历表》（</w:t>
      </w:r>
      <w:r>
        <w:rPr>
          <w:rFonts w:hint="eastAsia" w:hAnsi="宋体" w:cs="宋体"/>
          <w:sz w:val="24"/>
          <w:szCs w:val="24"/>
        </w:rPr>
        <w:t xml:space="preserve">格式</w:t>
      </w:r>
      <w:r>
        <w:rPr>
          <w:rFonts w:hint="eastAsia" w:hAnsi="宋体" w:cs="宋体"/>
          <w:sz w:val="24"/>
          <w:szCs w:val="24"/>
          <w:lang w:val="zh-CN"/>
        </w:rPr>
        <w:t xml:space="preserve">详见第六章）；</w:t>
      </w:r>
      <w:r>
        <w:rPr>
          <w:rFonts w:hint="eastAsia" w:hAnsi="宋体" w:cs="宋体"/>
          <w:sz w:val="24"/>
          <w:szCs w:val="24"/>
          <w:lang w:val="zh-CN"/>
        </w:rPr>
      </w:r>
      <w:r/>
    </w:p>
    <w:p>
      <w:pPr>
        <w:pStyle w:val="813"/>
        <w:ind w:firstLine="480"/>
        <w:jc w:val="left"/>
        <w:spacing w:line="360" w:lineRule="auto"/>
      </w:pPr>
      <w:r>
        <w:rPr>
          <w:rFonts w:hint="eastAsia" w:hAnsi="宋体" w:cs="宋体"/>
          <w:sz w:val="24"/>
          <w:szCs w:val="24"/>
        </w:rPr>
        <w:t xml:space="preserve">12.5.10</w:t>
      </w:r>
      <w:r>
        <w:rPr>
          <w:rFonts w:hint="eastAsia" w:hAnsi="宋体" w:cs="宋体"/>
          <w:sz w:val="24"/>
          <w:szCs w:val="24"/>
          <w:lang w:val="zh-CN"/>
        </w:rPr>
        <w:t xml:space="preserve">其他有关符合性证明的文件；</w:t>
      </w:r>
      <w:r/>
    </w:p>
    <w:p>
      <w:pPr>
        <w:pStyle w:val="813"/>
        <w:ind w:firstLine="482"/>
        <w:jc w:val="left"/>
        <w:spacing w:line="360" w:lineRule="auto"/>
        <w:rPr>
          <w:rFonts w:hint="eastAsia" w:hAnsi="宋体" w:cs="宋体"/>
          <w:b/>
          <w:sz w:val="24"/>
          <w:szCs w:val="24"/>
        </w:rPr>
      </w:pPr>
      <w:r>
        <w:rPr>
          <w:rFonts w:hint="eastAsia" w:hAnsi="宋体" w:cs="宋体"/>
          <w:b/>
          <w:sz w:val="24"/>
          <w:szCs w:val="24"/>
        </w:rPr>
        <w:t xml:space="preserve">12.6 综合评审文件</w:t>
      </w:r>
      <w:r>
        <w:rPr>
          <w:rFonts w:hint="eastAsia" w:hAnsi="宋体" w:cs="宋体"/>
          <w:b/>
          <w:sz w:val="24"/>
          <w:szCs w:val="24"/>
        </w:rPr>
      </w:r>
      <w:r/>
    </w:p>
    <w:p>
      <w:pPr>
        <w:pStyle w:val="813"/>
        <w:ind w:firstLine="482"/>
        <w:spacing w:line="360" w:lineRule="auto"/>
      </w:pPr>
      <w:r>
        <w:rPr>
          <w:rFonts w:hint="eastAsia" w:hAnsi="宋体" w:cs="宋体"/>
          <w:bCs/>
          <w:sz w:val="24"/>
        </w:rPr>
        <w:t xml:space="preserve">12.6.1投标单位提供《中小企业声明函》或提供《残疾人福利性单位声明函》或提供由省级以上监狱管理局、戒毒管理局（含新疆生产建设兵团）出具的属于监狱企业的证明文件。（格式见第六章）</w:t>
      </w:r>
      <w:r/>
    </w:p>
    <w:p>
      <w:pPr>
        <w:pStyle w:val="813"/>
        <w:ind w:firstLine="480"/>
        <w:jc w:val="left"/>
        <w:spacing w:line="360" w:lineRule="auto"/>
        <w:rPr>
          <w:rFonts w:hint="eastAsia" w:hAnsi="宋体" w:cs="宋体"/>
          <w:bCs/>
          <w:sz w:val="24"/>
          <w:szCs w:val="24"/>
          <w:lang w:val="zh-CN"/>
        </w:rPr>
      </w:pPr>
      <w:r>
        <w:rPr>
          <w:rFonts w:hint="eastAsia" w:hAnsi="宋体" w:cs="宋体"/>
          <w:bCs/>
          <w:sz w:val="24"/>
          <w:szCs w:val="24"/>
        </w:rPr>
        <w:t xml:space="preserve">12.6.2</w:t>
      </w:r>
      <w:r>
        <w:rPr>
          <w:rFonts w:hint="eastAsia" w:hAnsi="宋体" w:cs="宋体"/>
          <w:bCs/>
          <w:sz w:val="24"/>
          <w:szCs w:val="24"/>
          <w:lang w:val="zh-CN"/>
        </w:rPr>
        <w:t xml:space="preserve">与本次采购相关和评分标准中要求提供的其他证明材料；</w:t>
      </w:r>
      <w:r>
        <w:rPr>
          <w:rFonts w:hint="eastAsia" w:hAnsi="宋体" w:cs="宋体"/>
          <w:bCs/>
          <w:sz w:val="24"/>
          <w:szCs w:val="24"/>
          <w:lang w:val="zh-CN"/>
        </w:rPr>
      </w:r>
      <w:r/>
    </w:p>
    <w:p>
      <w:pPr>
        <w:pStyle w:val="813"/>
        <w:ind w:firstLine="480"/>
        <w:jc w:val="left"/>
        <w:spacing w:line="360" w:lineRule="auto"/>
        <w:rPr>
          <w:rFonts w:hint="eastAsia"/>
          <w:lang w:val="zh-CN"/>
        </w:rPr>
      </w:pPr>
      <w:r>
        <w:rPr>
          <w:rFonts w:hint="eastAsia" w:hAnsi="宋体" w:cs="宋体"/>
          <w:bCs/>
          <w:sz w:val="24"/>
          <w:szCs w:val="24"/>
        </w:rPr>
        <w:t xml:space="preserve">12.6.3投标人自己认为需要提供的资料；</w:t>
      </w:r>
      <w:r>
        <w:rPr>
          <w:rFonts w:hint="eastAsia"/>
          <w:lang w:val="zh-CN"/>
        </w:rPr>
      </w:r>
      <w:r/>
    </w:p>
    <w:p>
      <w:pPr>
        <w:pStyle w:val="813"/>
        <w:ind w:firstLine="482"/>
        <w:jc w:val="left"/>
        <w:spacing w:line="360" w:lineRule="auto"/>
        <w:rPr>
          <w:rFonts w:hint="eastAsia" w:hAnsi="宋体" w:cs="宋体"/>
          <w:b/>
          <w:sz w:val="24"/>
          <w:szCs w:val="24"/>
          <w:lang w:val="zh-CN"/>
        </w:rPr>
      </w:pPr>
      <w:r>
        <w:rPr>
          <w:rFonts w:hint="eastAsia" w:hAnsi="宋体" w:cs="宋体"/>
          <w:b/>
          <w:sz w:val="24"/>
          <w:szCs w:val="24"/>
          <w:lang w:val="zh-CN"/>
        </w:rPr>
        <w:t xml:space="preserve">注：</w:t>
      </w:r>
      <w:r>
        <w:rPr>
          <w:rFonts w:hint="eastAsia" w:hAnsi="宋体" w:cs="宋体"/>
          <w:b/>
          <w:sz w:val="24"/>
          <w:szCs w:val="24"/>
          <w:lang w:val="zh-CN"/>
        </w:rPr>
      </w:r>
      <w:r/>
    </w:p>
    <w:p>
      <w:pPr>
        <w:pStyle w:val="813"/>
        <w:numPr>
          <w:ilvl w:val="0"/>
          <w:numId w:val="30"/>
        </w:numPr>
        <w:ind w:firstLine="482"/>
        <w:jc w:val="left"/>
        <w:spacing w:line="360" w:lineRule="auto"/>
        <w:rPr>
          <w:rFonts w:hint="eastAsia" w:hAnsi="宋体" w:cs="宋体"/>
          <w:b/>
          <w:sz w:val="24"/>
          <w:szCs w:val="24"/>
          <w:lang w:val="zh-CN"/>
        </w:rPr>
      </w:pPr>
      <w:r>
        <w:rPr>
          <w:rFonts w:hint="eastAsia" w:hAnsi="宋体" w:cs="宋体"/>
          <w:b/>
          <w:sz w:val="24"/>
          <w:szCs w:val="24"/>
          <w:lang w:val="zh-CN"/>
        </w:rPr>
        <w:t xml:space="preserve">以上12.</w:t>
      </w:r>
      <w:r>
        <w:rPr>
          <w:rFonts w:hint="eastAsia" w:hAnsi="宋体" w:cs="宋体"/>
          <w:b/>
          <w:sz w:val="24"/>
          <w:szCs w:val="24"/>
        </w:rPr>
        <w:t xml:space="preserve">4</w:t>
      </w:r>
      <w:r>
        <w:rPr>
          <w:rFonts w:hint="eastAsia" w:hAnsi="宋体" w:cs="宋体"/>
          <w:b/>
          <w:sz w:val="24"/>
          <w:szCs w:val="24"/>
          <w:lang w:val="zh-CN"/>
        </w:rPr>
        <w:t xml:space="preserve">.1-12.</w:t>
      </w:r>
      <w:r>
        <w:rPr>
          <w:rFonts w:hint="eastAsia" w:hAnsi="宋体" w:cs="宋体"/>
          <w:b/>
          <w:sz w:val="24"/>
          <w:szCs w:val="24"/>
        </w:rPr>
        <w:t xml:space="preserve">4</w:t>
      </w:r>
      <w:r>
        <w:rPr>
          <w:rFonts w:hint="eastAsia" w:hAnsi="宋体" w:cs="宋体"/>
          <w:b/>
          <w:sz w:val="24"/>
          <w:szCs w:val="24"/>
          <w:lang w:val="zh-CN"/>
        </w:rPr>
        <w:t xml:space="preserve">.</w:t>
      </w:r>
      <w:r>
        <w:rPr>
          <w:rFonts w:hint="eastAsia" w:hAnsi="宋体" w:cs="宋体"/>
          <w:b/>
          <w:sz w:val="24"/>
          <w:szCs w:val="24"/>
          <w:lang w:val="en-US" w:eastAsia="zh-CN"/>
        </w:rPr>
        <w:t xml:space="preserve">7</w:t>
      </w:r>
      <w:r>
        <w:rPr>
          <w:rFonts w:hint="eastAsia" w:hAnsi="宋体" w:cs="宋体"/>
          <w:b/>
          <w:sz w:val="24"/>
          <w:szCs w:val="24"/>
          <w:lang w:val="zh-CN"/>
        </w:rPr>
        <w:t xml:space="preserve">为资格审查要求提供的材料，是作为对投标单位资格审查、质疑身份认定的依据，投标人必须提供并加盖电子公章。否则，投标文件将被认定为不符合资格审查要求。</w:t>
      </w:r>
      <w:r>
        <w:rPr>
          <w:rFonts w:hint="eastAsia" w:hAnsi="宋体" w:cs="宋体"/>
          <w:b/>
          <w:sz w:val="24"/>
          <w:szCs w:val="24"/>
          <w:lang w:val="zh-CN"/>
        </w:rPr>
      </w:r>
      <w:r/>
    </w:p>
    <w:p>
      <w:pPr>
        <w:pStyle w:val="813"/>
        <w:ind w:firstLine="482"/>
        <w:jc w:val="left"/>
        <w:spacing w:line="360" w:lineRule="auto"/>
        <w:rPr>
          <w:rFonts w:hint="eastAsia" w:hAnsi="宋体" w:cs="宋体"/>
          <w:b/>
          <w:sz w:val="24"/>
          <w:szCs w:val="24"/>
          <w:lang w:val="zh-CN"/>
        </w:rPr>
      </w:pPr>
      <w:r>
        <w:rPr>
          <w:rFonts w:hint="eastAsia" w:hAnsi="宋体" w:cs="宋体"/>
          <w:b/>
          <w:sz w:val="24"/>
          <w:szCs w:val="24"/>
          <w:lang w:val="zh-CN"/>
        </w:rPr>
        <w:t xml:space="preserve">（2）以上12.</w:t>
      </w:r>
      <w:r>
        <w:rPr>
          <w:rFonts w:hint="eastAsia" w:hAnsi="宋体" w:cs="宋体"/>
          <w:b/>
          <w:sz w:val="24"/>
          <w:szCs w:val="24"/>
        </w:rPr>
        <w:t xml:space="preserve">5</w:t>
      </w:r>
      <w:r>
        <w:rPr>
          <w:rFonts w:hint="eastAsia" w:hAnsi="宋体" w:cs="宋体"/>
          <w:b/>
          <w:sz w:val="24"/>
          <w:szCs w:val="24"/>
          <w:lang w:val="zh-CN"/>
        </w:rPr>
        <w:t xml:space="preserve">.1-12.</w:t>
      </w:r>
      <w:r>
        <w:rPr>
          <w:rFonts w:hint="eastAsia" w:hAnsi="宋体" w:cs="宋体"/>
          <w:b/>
          <w:sz w:val="24"/>
          <w:szCs w:val="24"/>
        </w:rPr>
        <w:t xml:space="preserve">5</w:t>
      </w:r>
      <w:r>
        <w:rPr>
          <w:rFonts w:hint="eastAsia" w:hAnsi="宋体" w:cs="宋体"/>
          <w:b/>
          <w:sz w:val="24"/>
          <w:szCs w:val="24"/>
          <w:lang w:val="zh-CN"/>
        </w:rPr>
        <w:t xml:space="preserve">.</w:t>
      </w:r>
      <w:r>
        <w:rPr>
          <w:rFonts w:hint="eastAsia" w:hAnsi="宋体" w:cs="宋体"/>
          <w:b/>
          <w:sz w:val="24"/>
          <w:szCs w:val="24"/>
        </w:rPr>
        <w:t xml:space="preserve">10</w:t>
      </w:r>
      <w:r>
        <w:rPr>
          <w:rFonts w:hint="eastAsia" w:hAnsi="宋体" w:cs="宋体"/>
          <w:b/>
          <w:sz w:val="24"/>
          <w:szCs w:val="24"/>
          <w:lang w:val="zh-CN"/>
        </w:rPr>
        <w:t xml:space="preserve">为符合性审查须提供的资料，投标人必须提供并加盖电子公章。否则，投标文件将被认定为未实质性响应。</w:t>
      </w:r>
      <w:r>
        <w:rPr>
          <w:rFonts w:hint="eastAsia" w:hAnsi="宋体" w:cs="宋体"/>
          <w:b/>
          <w:sz w:val="24"/>
          <w:szCs w:val="24"/>
          <w:lang w:val="zh-CN"/>
        </w:rPr>
      </w:r>
      <w:r/>
    </w:p>
    <w:p>
      <w:pPr>
        <w:pStyle w:val="813"/>
        <w:ind w:firstLine="482"/>
        <w:jc w:val="left"/>
        <w:spacing w:line="360" w:lineRule="auto"/>
        <w:rPr>
          <w:rFonts w:hint="eastAsia" w:hAnsi="宋体" w:cs="宋体"/>
          <w:b/>
          <w:sz w:val="24"/>
          <w:szCs w:val="24"/>
          <w:lang w:val="zh-CN"/>
        </w:rPr>
      </w:pPr>
      <w:r>
        <w:rPr>
          <w:rFonts w:hint="eastAsia" w:hAnsi="宋体" w:cs="宋体"/>
          <w:b/>
          <w:sz w:val="24"/>
          <w:szCs w:val="24"/>
          <w:lang w:val="zh-CN"/>
        </w:rPr>
        <w:t xml:space="preserve">（3）“12.</w:t>
      </w:r>
      <w:r>
        <w:rPr>
          <w:rFonts w:hint="eastAsia" w:hAnsi="宋体" w:cs="宋体"/>
          <w:b/>
          <w:sz w:val="24"/>
          <w:szCs w:val="24"/>
        </w:rPr>
        <w:t xml:space="preserve">4</w:t>
      </w:r>
      <w:r>
        <w:rPr>
          <w:rFonts w:hint="eastAsia" w:hAnsi="宋体" w:cs="宋体"/>
          <w:b/>
          <w:sz w:val="24"/>
          <w:szCs w:val="24"/>
          <w:lang w:val="zh-CN"/>
        </w:rPr>
        <w:t xml:space="preserve">-12.</w:t>
      </w:r>
      <w:r>
        <w:rPr>
          <w:rFonts w:hint="eastAsia" w:hAnsi="宋体" w:cs="宋体"/>
          <w:b/>
          <w:sz w:val="24"/>
          <w:szCs w:val="24"/>
          <w:lang w:val="en-US" w:eastAsia="zh-CN"/>
        </w:rPr>
        <w:t xml:space="preserve">6</w:t>
      </w:r>
      <w:r>
        <w:rPr>
          <w:rFonts w:hint="eastAsia" w:hAnsi="宋体" w:cs="宋体"/>
          <w:b/>
          <w:sz w:val="24"/>
          <w:szCs w:val="24"/>
          <w:lang w:val="zh-CN"/>
        </w:rPr>
        <w:t xml:space="preserve">”中不得出现投标总报价。投标人所提交的资料的完整与否，将直接影响投标人的评分。</w:t>
      </w:r>
      <w:r>
        <w:rPr>
          <w:rFonts w:hint="eastAsia" w:hAnsi="宋体" w:cs="宋体"/>
          <w:b/>
          <w:sz w:val="24"/>
          <w:szCs w:val="24"/>
          <w:lang w:val="zh-CN"/>
        </w:rPr>
      </w:r>
      <w:r/>
    </w:p>
    <w:p>
      <w:pPr>
        <w:pStyle w:val="813"/>
        <w:ind w:firstLine="492"/>
        <w:spacing w:line="360" w:lineRule="auto"/>
        <w:rPr>
          <w:rFonts w:hint="eastAsia" w:hAnsi="宋体" w:cs="宋体"/>
          <w:b/>
          <w:bCs/>
          <w:sz w:val="24"/>
          <w:szCs w:val="24"/>
          <w:lang w:val="zh-CN"/>
        </w:rPr>
      </w:pPr>
      <w:r>
        <w:rPr>
          <w:rFonts w:hint="eastAsia" w:hAnsi="宋体" w:cs="宋体"/>
          <w:b/>
          <w:sz w:val="24"/>
          <w:szCs w:val="24"/>
          <w:lang w:val="zh-CN"/>
        </w:rPr>
        <w:t xml:space="preserve">（</w:t>
      </w:r>
      <w:r>
        <w:rPr>
          <w:rFonts w:hint="eastAsia" w:hAnsi="宋体" w:cs="宋体"/>
          <w:b/>
          <w:sz w:val="24"/>
          <w:szCs w:val="24"/>
        </w:rPr>
        <w:t xml:space="preserve">4</w:t>
      </w:r>
      <w:r>
        <w:rPr>
          <w:rFonts w:hint="eastAsia" w:hAnsi="宋体" w:cs="宋体"/>
          <w:b/>
          <w:sz w:val="24"/>
          <w:szCs w:val="24"/>
          <w:lang w:val="zh-CN"/>
        </w:rPr>
        <w:t xml:space="preserve">）制作电子投标文件时必须与投标文件制作软件目录一一对应，将相关资料上传至相应模块。</w:t>
      </w:r>
      <w:r>
        <w:rPr>
          <w:rFonts w:hint="eastAsia" w:hAnsi="宋体" w:cs="宋体"/>
          <w:b/>
          <w:bCs/>
          <w:sz w:val="24"/>
          <w:szCs w:val="24"/>
          <w:lang w:val="zh-CN"/>
        </w:rPr>
      </w:r>
      <w:r/>
    </w:p>
    <w:p>
      <w:pPr>
        <w:pStyle w:val="813"/>
        <w:ind w:firstLine="492"/>
        <w:spacing w:line="360" w:lineRule="auto"/>
        <w:rPr>
          <w:rFonts w:hint="eastAsia" w:hAnsi="宋体" w:cs="宋体"/>
          <w:b/>
          <w:bCs/>
          <w:sz w:val="24"/>
          <w:szCs w:val="24"/>
        </w:rPr>
      </w:pPr>
      <w:r>
        <w:rPr>
          <w:rFonts w:hint="eastAsia" w:hAnsi="宋体" w:cs="宋体"/>
          <w:b/>
          <w:sz w:val="24"/>
          <w:szCs w:val="24"/>
          <w:lang w:val="zh-CN"/>
        </w:rPr>
        <w:t xml:space="preserve">（</w:t>
      </w:r>
      <w:r>
        <w:rPr>
          <w:rFonts w:hint="eastAsia" w:hAnsi="宋体" w:cs="宋体"/>
          <w:b/>
          <w:sz w:val="24"/>
          <w:szCs w:val="24"/>
        </w:rPr>
        <w:t xml:space="preserve">5</w:t>
      </w:r>
      <w:r>
        <w:rPr>
          <w:rFonts w:hint="eastAsia" w:hAnsi="宋体" w:cs="宋体"/>
          <w:b/>
          <w:sz w:val="24"/>
          <w:szCs w:val="24"/>
          <w:lang w:val="zh-CN"/>
        </w:rPr>
        <w:t xml:space="preserve">）开评标过程中如有问题采购代理机构工作人员会及时通过《投标单位确认函》留存的手机号与投标单位联系。请投标单位确保该手机号通讯畅通，否则导致的不利后果由投标单位自行承担。</w:t>
      </w:r>
      <w:r>
        <w:rPr>
          <w:rFonts w:hint="eastAsia" w:hAnsi="宋体" w:cs="宋体"/>
          <w:b/>
          <w:bCs/>
          <w:sz w:val="24"/>
          <w:szCs w:val="24"/>
        </w:rPr>
      </w:r>
      <w:r/>
    </w:p>
    <w:p>
      <w:pPr>
        <w:pStyle w:val="813"/>
        <w:ind w:firstLine="482"/>
        <w:spacing w:line="360" w:lineRule="auto"/>
        <w:rPr>
          <w:rFonts w:hint="eastAsia" w:hAnsi="宋体" w:cs="宋体"/>
          <w:b/>
          <w:bCs/>
          <w:sz w:val="24"/>
          <w:szCs w:val="24"/>
          <w:lang w:val="zh-CN"/>
        </w:rPr>
      </w:pPr>
      <w:r>
        <w:rPr>
          <w:rFonts w:hint="eastAsia" w:hAnsi="宋体" w:cs="宋体"/>
          <w:b/>
          <w:bCs/>
          <w:sz w:val="24"/>
          <w:szCs w:val="24"/>
        </w:rPr>
        <w:t xml:space="preserve">（6）投标人所提交的资料文件完整与否，将直接影响投标人是否实质性响应采购文件的评判或评分</w:t>
      </w:r>
      <w:r>
        <w:rPr>
          <w:rFonts w:hint="eastAsia" w:hAnsi="宋体" w:cs="宋体"/>
          <w:b/>
          <w:bCs/>
          <w:sz w:val="24"/>
          <w:szCs w:val="24"/>
          <w:u w:val="single"/>
        </w:rPr>
        <w:t xml:space="preserve">。投</w:t>
      </w:r>
      <w:r>
        <w:rPr>
          <w:rFonts w:hint="eastAsia" w:hAnsi="宋体" w:cs="宋体"/>
          <w:b/>
          <w:sz w:val="24"/>
          <w:szCs w:val="24"/>
          <w:u w:val="single"/>
        </w:rPr>
        <w:t xml:space="preserve">标人必须保证全部投标资料的真实性，如有虚假或对招标文件所要求说明的情况故意隐瞒或虚报，视为不实质性响应招标文件，为无效投标。已中标的将解除其协审服务合同，并按《中华人民共和国政府采购法》第七十七条“提供虚假材料谋取中标、成交”相关条款处理。</w:t>
      </w:r>
      <w:r>
        <w:rPr>
          <w:rFonts w:hint="eastAsia" w:hAnsi="宋体" w:cs="宋体"/>
          <w:b/>
          <w:bCs/>
          <w:sz w:val="24"/>
          <w:szCs w:val="24"/>
          <w:lang w:val="zh-CN"/>
        </w:rPr>
      </w:r>
      <w:r/>
    </w:p>
    <w:p>
      <w:pPr>
        <w:pStyle w:val="813"/>
        <w:ind w:firstLine="480"/>
        <w:spacing w:line="360" w:lineRule="auto"/>
        <w:rPr>
          <w:rFonts w:hint="eastAsia" w:hAnsi="宋体" w:cs="宋体"/>
          <w:sz w:val="24"/>
          <w:szCs w:val="24"/>
          <w:lang w:val="zh-CN"/>
        </w:rPr>
      </w:pPr>
      <w:r>
        <w:rPr>
          <w:rFonts w:hint="eastAsia" w:hAnsi="宋体" w:cs="宋体"/>
          <w:sz w:val="24"/>
          <w:szCs w:val="24"/>
          <w:lang w:val="zh-CN"/>
        </w:rPr>
        <w:t xml:space="preserve">13、投标文件编制要求</w:t>
      </w:r>
      <w:r>
        <w:rPr>
          <w:rFonts w:hint="eastAsia" w:hAnsi="宋体" w:cs="宋体"/>
          <w:sz w:val="24"/>
          <w:szCs w:val="24"/>
          <w:lang w:val="zh-CN"/>
        </w:rPr>
      </w:r>
      <w:r/>
    </w:p>
    <w:p>
      <w:pPr>
        <w:pStyle w:val="813"/>
        <w:ind w:firstLine="480"/>
        <w:spacing w:line="360" w:lineRule="auto"/>
        <w:rPr>
          <w:rFonts w:hint="eastAsia" w:hAnsi="宋体" w:cs="宋体"/>
          <w:sz w:val="24"/>
          <w:szCs w:val="24"/>
        </w:rPr>
        <w:outlineLvl w:val="2"/>
      </w:pPr>
      <w:r>
        <w:rPr>
          <w:rFonts w:hint="eastAsia" w:hAnsi="宋体" w:cs="宋体"/>
          <w:sz w:val="24"/>
          <w:szCs w:val="24"/>
        </w:rPr>
        <w:t xml:space="preserve">电子投标文件中的资料应按招标文件的要求加盖电子印章或加盖投标单位公章上传；若未按上述要求签署的电子投标文件将被否决。</w:t>
      </w:r>
      <w:r>
        <w:rPr>
          <w:rFonts w:hint="eastAsia" w:hAnsi="宋体" w:cs="宋体"/>
          <w:sz w:val="24"/>
          <w:szCs w:val="24"/>
        </w:rPr>
      </w:r>
      <w:r/>
    </w:p>
    <w:p>
      <w:pPr>
        <w:pStyle w:val="813"/>
        <w:ind w:firstLine="480"/>
        <w:spacing w:line="360" w:lineRule="auto"/>
        <w:rPr>
          <w:rFonts w:hint="eastAsia" w:hAnsi="宋体" w:cs="宋体"/>
          <w:bCs/>
          <w:sz w:val="24"/>
          <w:szCs w:val="24"/>
          <w:lang w:val="zh-CN"/>
        </w:rPr>
      </w:pPr>
      <w:r>
        <w:rPr>
          <w:rFonts w:hint="eastAsia" w:hAnsi="宋体" w:cs="宋体"/>
          <w:bCs/>
          <w:sz w:val="24"/>
          <w:szCs w:val="24"/>
        </w:rPr>
        <w:t xml:space="preserve">14</w:t>
      </w:r>
      <w:r>
        <w:rPr>
          <w:rFonts w:hint="eastAsia" w:hAnsi="宋体" w:cs="宋体"/>
          <w:bCs/>
          <w:sz w:val="24"/>
          <w:szCs w:val="24"/>
          <w:lang w:val="zh-CN"/>
        </w:rPr>
        <w:t xml:space="preserve">、投标文件的制作、签署、上传</w:t>
      </w:r>
      <w:r>
        <w:rPr>
          <w:rFonts w:hint="eastAsia" w:hAnsi="宋体" w:cs="宋体"/>
          <w:bCs/>
          <w:sz w:val="24"/>
          <w:szCs w:val="24"/>
          <w:lang w:val="zh-CN"/>
        </w:rPr>
      </w:r>
      <w:r/>
    </w:p>
    <w:p>
      <w:pPr>
        <w:pStyle w:val="813"/>
        <w:ind w:firstLine="489"/>
        <w:spacing w:line="360" w:lineRule="auto"/>
        <w:rPr>
          <w:rFonts w:hint="eastAsia" w:hAnsi="宋体" w:cs="宋体"/>
          <w:b/>
          <w:sz w:val="24"/>
          <w:szCs w:val="24"/>
        </w:rPr>
      </w:pPr>
      <w:r>
        <w:rPr>
          <w:rFonts w:hint="eastAsia" w:hAnsi="宋体" w:cs="宋体"/>
          <w:sz w:val="24"/>
          <w:szCs w:val="24"/>
        </w:rPr>
        <w:t xml:space="preserve">14</w:t>
      </w:r>
      <w:r>
        <w:rPr>
          <w:rFonts w:hint="eastAsia" w:hAnsi="宋体" w:cs="宋体"/>
          <w:sz w:val="24"/>
          <w:szCs w:val="24"/>
          <w:lang w:val="zh-CN"/>
        </w:rPr>
        <w:t xml:space="preserve">.1本项目采用电子招投标形式，请投标单位按照</w:t>
      </w:r>
      <w:r>
        <w:rPr>
          <w:rFonts w:hint="eastAsia" w:hAnsi="宋体" w:cs="宋体"/>
          <w:b/>
          <w:sz w:val="24"/>
          <w:szCs w:val="24"/>
          <w:lang w:val="zh-CN"/>
        </w:rPr>
        <w:t xml:space="preserve">《苏采云系统投标单位操作手册》</w:t>
      </w:r>
      <w:r>
        <w:rPr>
          <w:rFonts w:hint="eastAsia" w:hAnsi="宋体" w:cs="宋体"/>
          <w:sz w:val="24"/>
          <w:szCs w:val="24"/>
          <w:lang w:val="zh-CN"/>
        </w:rPr>
        <w:t xml:space="preserve">进行制作、上传电子投标文件。</w:t>
      </w:r>
      <w:r>
        <w:rPr>
          <w:rFonts w:hint="eastAsia" w:hAnsi="宋体" w:cs="宋体"/>
          <w:b/>
          <w:sz w:val="24"/>
          <w:szCs w:val="24"/>
        </w:rPr>
      </w:r>
      <w:r/>
    </w:p>
    <w:p>
      <w:pPr>
        <w:pStyle w:val="813"/>
        <w:ind w:firstLine="480"/>
        <w:spacing w:line="360" w:lineRule="auto"/>
        <w:rPr>
          <w:rFonts w:hint="eastAsia" w:hAnsi="宋体" w:cs="宋体"/>
          <w:sz w:val="24"/>
          <w:szCs w:val="24"/>
          <w:lang w:val="zh-CN"/>
        </w:rPr>
      </w:pPr>
      <w:r>
        <w:rPr>
          <w:rFonts w:hint="eastAsia" w:hAnsi="宋体" w:cs="宋体"/>
          <w:sz w:val="24"/>
          <w:szCs w:val="24"/>
        </w:rPr>
        <w:t xml:space="preserve">14</w:t>
      </w:r>
      <w:r>
        <w:rPr>
          <w:rFonts w:hint="eastAsia" w:hAnsi="宋体" w:cs="宋体"/>
          <w:sz w:val="24"/>
          <w:szCs w:val="24"/>
          <w:lang w:val="zh-CN"/>
        </w:rPr>
        <w:t xml:space="preserve">.2制作电子投标文件时，应按照招标文件要求加盖投标人电子公章。</w:t>
      </w:r>
      <w:r>
        <w:rPr>
          <w:rFonts w:hint="eastAsia" w:hAnsi="宋体" w:cs="宋体"/>
          <w:sz w:val="24"/>
          <w:szCs w:val="24"/>
          <w:lang w:val="zh-CN"/>
        </w:rPr>
      </w:r>
      <w:r/>
    </w:p>
    <w:p>
      <w:pPr>
        <w:pStyle w:val="813"/>
        <w:ind w:firstLine="480"/>
        <w:spacing w:line="360" w:lineRule="auto"/>
        <w:rPr>
          <w:rFonts w:hint="eastAsia" w:hAnsi="宋体" w:cs="宋体"/>
          <w:b/>
          <w:bCs/>
          <w:sz w:val="24"/>
          <w:szCs w:val="24"/>
          <w:lang w:val="zh-CN"/>
        </w:rPr>
      </w:pPr>
      <w:r>
        <w:rPr>
          <w:rFonts w:hint="eastAsia" w:hAnsi="宋体" w:cs="宋体"/>
          <w:sz w:val="24"/>
          <w:szCs w:val="24"/>
        </w:rPr>
        <w:t xml:space="preserve">14</w:t>
      </w:r>
      <w:r>
        <w:rPr>
          <w:rFonts w:hint="eastAsia" w:hAnsi="宋体" w:cs="宋体"/>
          <w:sz w:val="24"/>
          <w:szCs w:val="24"/>
          <w:lang w:val="zh-CN"/>
        </w:rPr>
        <w:t xml:space="preserve">.3</w:t>
      </w:r>
      <w:r>
        <w:rPr>
          <w:rFonts w:hint="eastAsia" w:hAnsi="宋体" w:cs="宋体"/>
          <w:b/>
          <w:sz w:val="24"/>
          <w:szCs w:val="24"/>
          <w:lang w:val="zh-CN"/>
        </w:rPr>
        <w:t xml:space="preserve">电子投标文件制作完成后请于投标文件网上提交截止时间前成功上传至“苏采云”系统，否则视为放弃参加该采购项目。</w:t>
      </w:r>
      <w:bookmarkStart w:id="47" w:name="_Toc31150"/>
      <w:r/>
      <w:bookmarkStart w:id="48" w:name="_Toc25608"/>
      <w:r>
        <w:rPr>
          <w:rFonts w:hint="eastAsia" w:hAnsi="宋体" w:cs="宋体"/>
          <w:sz w:val="24"/>
          <w:szCs w:val="24"/>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7"/>
      <w:r/>
      <w:bookmarkEnd w:id="48"/>
      <w:r>
        <w:rPr>
          <w:rFonts w:hint="eastAsia" w:hAnsi="宋体" w:cs="宋体"/>
          <w:b/>
          <w:bCs/>
          <w:sz w:val="24"/>
          <w:szCs w:val="24"/>
          <w:lang w:val="zh-CN"/>
        </w:rPr>
      </w:r>
      <w:r/>
    </w:p>
    <w:p>
      <w:pPr>
        <w:pStyle w:val="813"/>
        <w:ind w:firstLine="480"/>
        <w:spacing w:line="360" w:lineRule="auto"/>
        <w:rPr>
          <w:rFonts w:hint="eastAsia"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投标报价（编制）要求的说明</w:t>
      </w:r>
      <w:r>
        <w:rPr>
          <w:rFonts w:hint="eastAsia" w:hAnsi="宋体" w:cs="宋体"/>
          <w:sz w:val="24"/>
          <w:szCs w:val="24"/>
          <w:lang w:val="zh-CN"/>
        </w:rPr>
      </w:r>
      <w:r/>
    </w:p>
    <w:p>
      <w:pPr>
        <w:pStyle w:val="813"/>
        <w:ind w:firstLine="480"/>
        <w:spacing w:line="360" w:lineRule="auto"/>
        <w:rPr>
          <w:rFonts w:hint="eastAsia"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.1</w:t>
      </w:r>
      <w:r>
        <w:rPr>
          <w:rFonts w:hint="eastAsia" w:hAnsi="宋体" w:cs="宋体"/>
          <w:sz w:val="24"/>
          <w:szCs w:val="24"/>
        </w:rPr>
        <w:t xml:space="preserve">投标</w:t>
      </w:r>
      <w:r>
        <w:rPr>
          <w:rFonts w:hint="eastAsia" w:hAnsi="宋体" w:cs="宋体"/>
          <w:sz w:val="24"/>
          <w:szCs w:val="24"/>
          <w:lang w:val="zh-CN"/>
        </w:rPr>
        <w:t xml:space="preserve">报价应</w:t>
      </w:r>
      <w:r>
        <w:rPr>
          <w:rFonts w:hint="eastAsia" w:hAnsi="宋体" w:cs="宋体"/>
          <w:sz w:val="24"/>
          <w:szCs w:val="24"/>
        </w:rPr>
        <w:t xml:space="preserve">包括完成该标的物全部内容的一切费用。</w:t>
      </w:r>
      <w:r>
        <w:rPr>
          <w:rFonts w:hint="eastAsia" w:hAnsi="宋体" w:cs="宋体"/>
          <w:sz w:val="24"/>
          <w:szCs w:val="24"/>
          <w:lang w:val="zh-CN"/>
        </w:rPr>
        <w:t xml:space="preserve">投标报价为最终报价，投标人所报价格在合同实施期间不因市场变化因素而变动。</w:t>
      </w:r>
      <w:r>
        <w:rPr>
          <w:rFonts w:hint="eastAsia" w:hAnsi="宋体" w:cs="宋体"/>
          <w:sz w:val="24"/>
          <w:szCs w:val="24"/>
          <w:lang w:val="zh-CN"/>
        </w:rPr>
      </w:r>
      <w:r/>
    </w:p>
    <w:p>
      <w:pPr>
        <w:pStyle w:val="813"/>
        <w:ind w:firstLine="505"/>
        <w:spacing w:line="360" w:lineRule="auto"/>
        <w:rPr>
          <w:rFonts w:hint="eastAsia"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.2 投标人应按《投标报价分析表》中的全部服务内容的每一单项计算并填写单价和总价，并由企业法定代表人或委托代理人签署。</w:t>
      </w:r>
      <w:r>
        <w:rPr>
          <w:rFonts w:hint="eastAsia" w:hAnsi="宋体" w:cs="宋体"/>
          <w:sz w:val="24"/>
          <w:szCs w:val="24"/>
          <w:lang w:val="zh-CN"/>
        </w:rPr>
      </w:r>
      <w:r/>
    </w:p>
    <w:p>
      <w:pPr>
        <w:pStyle w:val="813"/>
        <w:ind w:firstLine="525"/>
        <w:spacing w:line="360" w:lineRule="auto"/>
        <w:rPr>
          <w:rFonts w:hint="eastAsia"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.3 一项投标内容只允许一个报价，采购人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rPr>
          <w:rFonts w:hint="eastAsia" w:hAnsi="宋体" w:cs="宋体"/>
          <w:sz w:val="24"/>
          <w:szCs w:val="24"/>
          <w:lang w:val="zh-CN"/>
        </w:rPr>
      </w:r>
      <w:r/>
    </w:p>
    <w:p>
      <w:pPr>
        <w:pStyle w:val="813"/>
        <w:ind w:firstLine="420"/>
        <w:spacing w:line="360" w:lineRule="auto"/>
        <w:rPr>
          <w:rFonts w:hint="eastAsia"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.4 投标文件报价采用人民币表示，除非合同的特殊条款另有规定。</w:t>
      </w:r>
      <w:r>
        <w:rPr>
          <w:rFonts w:hint="eastAsia" w:hAnsi="宋体" w:cs="宋体"/>
          <w:sz w:val="24"/>
          <w:szCs w:val="24"/>
          <w:lang w:val="zh-CN"/>
        </w:rPr>
      </w:r>
      <w:r/>
    </w:p>
    <w:p>
      <w:pPr>
        <w:pStyle w:val="813"/>
        <w:ind w:firstLine="420"/>
        <w:spacing w:line="360" w:lineRule="auto"/>
        <w:rPr>
          <w:rFonts w:hint="eastAsia"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.5 最低的投标报价是中标的重要条件但不是唯一条件。</w:t>
      </w:r>
      <w:r>
        <w:rPr>
          <w:rFonts w:hint="eastAsia" w:hAnsi="宋体" w:cs="宋体"/>
          <w:sz w:val="24"/>
          <w:szCs w:val="24"/>
          <w:lang w:val="zh-CN"/>
        </w:rPr>
      </w:r>
      <w:r/>
    </w:p>
    <w:p>
      <w:pPr>
        <w:pStyle w:val="813"/>
        <w:ind w:firstLine="420"/>
        <w:spacing w:line="360" w:lineRule="auto"/>
        <w:rPr>
          <w:rFonts w:hint="eastAsia" w:hAnsi="宋体" w:cs="宋体"/>
          <w:sz w:val="24"/>
          <w:szCs w:val="24"/>
          <w:lang w:val="zh-CN"/>
        </w:rPr>
      </w:pPr>
      <w:r>
        <w:rPr>
          <w:rFonts w:hint="eastAsia" w:hAnsi="宋体" w:cs="宋体"/>
          <w:sz w:val="24"/>
          <w:szCs w:val="24"/>
        </w:rPr>
        <w:t xml:space="preserve">16</w:t>
      </w:r>
      <w:r>
        <w:rPr>
          <w:rFonts w:hint="eastAsia" w:hAnsi="宋体" w:cs="宋体"/>
          <w:sz w:val="24"/>
          <w:szCs w:val="24"/>
          <w:lang w:val="zh-CN"/>
        </w:rPr>
        <w:t xml:space="preserve">、投标保证金</w:t>
      </w:r>
      <w:r>
        <w:rPr>
          <w:rFonts w:hint="eastAsia" w:hAnsi="宋体" w:cs="宋体"/>
          <w:sz w:val="24"/>
          <w:szCs w:val="24"/>
          <w:lang w:val="zh-CN"/>
        </w:rPr>
      </w:r>
      <w:r/>
    </w:p>
    <w:p>
      <w:pPr>
        <w:pStyle w:val="813"/>
        <w:ind w:firstLine="482"/>
        <w:spacing w:line="360" w:lineRule="auto"/>
        <w:rPr>
          <w:rFonts w:hint="eastAsia" w:hAnsi="宋体" w:cs="宋体"/>
          <w:sz w:val="24"/>
          <w:szCs w:val="24"/>
        </w:rPr>
      </w:pPr>
      <w:r>
        <w:rPr>
          <w:rFonts w:hint="eastAsia" w:hAnsi="宋体" w:cs="宋体"/>
          <w:b/>
          <w:bCs/>
          <w:sz w:val="24"/>
          <w:szCs w:val="24"/>
        </w:rPr>
        <w:t xml:space="preserve">本项目不收取投标保证金。投标单位应在投标文件中提交《投标保证承诺书》（格式详见招标文件第六章）</w:t>
      </w:r>
      <w:r>
        <w:rPr>
          <w:rFonts w:hint="eastAsia" w:hAnsi="宋体" w:cs="宋体"/>
          <w:sz w:val="24"/>
          <w:szCs w:val="24"/>
        </w:rPr>
      </w:r>
      <w:r/>
    </w:p>
    <w:p>
      <w:pPr>
        <w:pStyle w:val="813"/>
        <w:ind w:firstLine="480"/>
        <w:spacing w:line="360" w:lineRule="auto"/>
        <w:rPr>
          <w:rFonts w:hint="eastAsia" w:hAnsi="宋体" w:cs="宋体"/>
          <w:sz w:val="24"/>
          <w:szCs w:val="24"/>
          <w:lang w:val="zh-CN"/>
        </w:rPr>
      </w:pPr>
      <w:r>
        <w:rPr>
          <w:rFonts w:hint="eastAsia" w:hAnsi="宋体" w:cs="宋体"/>
          <w:sz w:val="24"/>
          <w:szCs w:val="24"/>
        </w:rPr>
        <w:t xml:space="preserve">17、</w:t>
      </w:r>
      <w:r>
        <w:rPr>
          <w:rFonts w:hint="eastAsia" w:hAnsi="宋体" w:cs="宋体"/>
          <w:sz w:val="24"/>
          <w:szCs w:val="24"/>
          <w:lang w:val="zh-CN"/>
        </w:rPr>
        <w:t xml:space="preserve">投标文件的有效期</w:t>
      </w:r>
      <w:r>
        <w:rPr>
          <w:rFonts w:hint="eastAsia" w:hAnsi="宋体" w:cs="宋体"/>
          <w:sz w:val="24"/>
          <w:szCs w:val="24"/>
          <w:lang w:val="zh-CN"/>
        </w:rPr>
      </w:r>
      <w:r/>
    </w:p>
    <w:p>
      <w:pPr>
        <w:pStyle w:val="813"/>
        <w:ind w:firstLine="480"/>
        <w:spacing w:line="360" w:lineRule="auto"/>
        <w:rPr>
          <w:rFonts w:hint="eastAsia" w:hAnsi="宋体" w:cs="宋体"/>
          <w:sz w:val="24"/>
          <w:szCs w:val="24"/>
        </w:rPr>
      </w:pPr>
      <w:r>
        <w:rPr>
          <w:rFonts w:hint="eastAsia" w:hAnsi="宋体" w:cs="宋体"/>
          <w:sz w:val="24"/>
          <w:szCs w:val="24"/>
        </w:rPr>
        <w:t xml:space="preserve">17</w:t>
      </w:r>
      <w:r>
        <w:rPr>
          <w:rFonts w:hint="eastAsia" w:hAnsi="宋体" w:cs="宋体"/>
          <w:sz w:val="24"/>
          <w:szCs w:val="24"/>
          <w:lang w:val="zh-CN"/>
        </w:rPr>
        <w:t xml:space="preserve">.1自开标日起90天内，投标书应保持有效。有效期短于这个规定期限的投标，将被拒绝。</w:t>
      </w:r>
      <w:r>
        <w:rPr>
          <w:rFonts w:hint="eastAsia" w:hAnsi="宋体" w:cs="宋体"/>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17</w:t>
      </w:r>
      <w:r>
        <w:rPr>
          <w:rFonts w:hint="eastAsia" w:hAnsi="宋体" w:cs="宋体"/>
          <w:sz w:val="24"/>
          <w:szCs w:val="24"/>
          <w:lang w:val="zh-CN"/>
        </w:rPr>
        <w:t xml:space="preserve">.2在特殊情况下，采购代理机构可与投标单位协商延长投标书的有效期。这种要求和答复都应以书面、传真、或电报的形式进行。同意延长有效期的投标单位不能修改投标文件。</w:t>
      </w:r>
      <w:r>
        <w:rPr>
          <w:rFonts w:hint="eastAsia" w:hAnsi="宋体" w:cs="宋体"/>
          <w:sz w:val="24"/>
          <w:szCs w:val="24"/>
        </w:rPr>
      </w:r>
      <w:r/>
    </w:p>
    <w:p>
      <w:pPr>
        <w:pStyle w:val="813"/>
        <w:ind w:firstLine="241"/>
        <w:spacing w:line="360" w:lineRule="auto"/>
        <w:rPr>
          <w:rFonts w:hint="eastAsia" w:hAnsi="宋体" w:cs="宋体"/>
          <w:b/>
          <w:bCs/>
          <w:sz w:val="24"/>
          <w:szCs w:val="24"/>
          <w:lang w:val="zh-CN"/>
        </w:rPr>
      </w:pPr>
      <w:r>
        <w:rPr>
          <w:rFonts w:hint="eastAsia" w:hAnsi="宋体" w:cs="宋体"/>
          <w:b/>
          <w:sz w:val="24"/>
          <w:szCs w:val="24"/>
        </w:rPr>
        <w:t xml:space="preserve">五、投标文件的递交、补充、修改和撤回</w:t>
      </w:r>
      <w:r>
        <w:rPr>
          <w:rFonts w:hint="eastAsia" w:hAnsi="宋体" w:cs="宋体"/>
          <w:b/>
          <w:bCs/>
          <w:sz w:val="24"/>
          <w:szCs w:val="24"/>
          <w:lang w:val="zh-CN"/>
        </w:rPr>
      </w:r>
      <w:r/>
    </w:p>
    <w:p>
      <w:pPr>
        <w:pStyle w:val="813"/>
        <w:ind w:firstLine="480"/>
        <w:spacing w:line="360" w:lineRule="auto"/>
        <w:rPr>
          <w:rFonts w:hint="eastAsia" w:hAnsi="宋体" w:cs="宋体"/>
          <w:bCs/>
          <w:sz w:val="24"/>
          <w:szCs w:val="24"/>
        </w:rPr>
      </w:pPr>
      <w:r>
        <w:rPr>
          <w:rFonts w:hint="eastAsia" w:hAnsi="宋体" w:cs="宋体"/>
          <w:bCs/>
          <w:sz w:val="24"/>
          <w:szCs w:val="24"/>
        </w:rPr>
        <w:t xml:space="preserve">18、投标文件的递交</w:t>
      </w:r>
      <w:r>
        <w:rPr>
          <w:rFonts w:hint="eastAsia" w:hAnsi="宋体" w:cs="宋体"/>
          <w:bCs/>
          <w:sz w:val="24"/>
          <w:szCs w:val="24"/>
        </w:rPr>
      </w:r>
      <w:r/>
    </w:p>
    <w:p>
      <w:pPr>
        <w:pStyle w:val="813"/>
        <w:ind w:firstLine="480"/>
        <w:spacing w:line="360" w:lineRule="auto"/>
        <w:rPr>
          <w:rFonts w:hint="eastAsia" w:hAnsi="宋体" w:cs="宋体"/>
          <w:bCs/>
          <w:sz w:val="24"/>
          <w:szCs w:val="24"/>
        </w:rPr>
      </w:pPr>
      <w:r>
        <w:rPr>
          <w:rFonts w:hint="eastAsia" w:hAnsi="宋体" w:cs="宋体"/>
          <w:bCs/>
          <w:sz w:val="24"/>
          <w:szCs w:val="24"/>
        </w:rPr>
        <w:t xml:space="preserve">18.1投标人应当在在投标截止时间前制作并上传电子投标文件。</w:t>
      </w:r>
      <w:r>
        <w:rPr>
          <w:rFonts w:hint="eastAsia" w:hAnsi="宋体" w:cs="宋体"/>
          <w:bCs/>
          <w:sz w:val="24"/>
          <w:szCs w:val="24"/>
        </w:rPr>
      </w:r>
      <w:r/>
    </w:p>
    <w:p>
      <w:pPr>
        <w:pStyle w:val="813"/>
        <w:ind w:firstLine="480"/>
        <w:spacing w:line="360" w:lineRule="auto"/>
        <w:rPr>
          <w:rFonts w:hint="eastAsia" w:hAnsi="宋体" w:cs="宋体"/>
          <w:bCs/>
          <w:sz w:val="24"/>
          <w:szCs w:val="24"/>
        </w:rPr>
      </w:pPr>
      <w:r>
        <w:rPr>
          <w:rFonts w:hint="eastAsia" w:hAnsi="宋体" w:cs="宋体"/>
          <w:bCs/>
          <w:sz w:val="24"/>
          <w:szCs w:val="24"/>
        </w:rPr>
        <w:t xml:space="preserve">18.2投标人通过“苏采云”系统不见面开标大厅在线参与开标活动。（具体操作详见《苏采云系统投标单位操作手册》，网址链接https://czju.suzhou.gov.cn/zfcg/html/content/20231220161910031.shtml）</w:t>
      </w:r>
      <w:r>
        <w:rPr>
          <w:rFonts w:hint="eastAsia" w:hAnsi="宋体" w:cs="宋体"/>
          <w:bCs/>
          <w:sz w:val="24"/>
          <w:szCs w:val="24"/>
        </w:rPr>
      </w:r>
      <w:r/>
    </w:p>
    <w:p>
      <w:pPr>
        <w:pStyle w:val="813"/>
        <w:ind w:firstLine="480"/>
        <w:spacing w:line="360" w:lineRule="auto"/>
        <w:rPr>
          <w:rFonts w:hint="eastAsia" w:hAnsi="宋体" w:cs="宋体"/>
          <w:bCs/>
          <w:sz w:val="24"/>
          <w:szCs w:val="24"/>
        </w:rPr>
      </w:pPr>
      <w:r>
        <w:rPr>
          <w:rFonts w:hint="eastAsia" w:hAnsi="宋体" w:cs="宋体"/>
          <w:bCs/>
          <w:sz w:val="24"/>
          <w:szCs w:val="24"/>
        </w:rPr>
        <w:t xml:space="preserve">19、投标截止时间</w:t>
      </w:r>
      <w:r>
        <w:rPr>
          <w:rFonts w:hint="eastAsia" w:hAnsi="宋体" w:cs="宋体"/>
          <w:bCs/>
          <w:sz w:val="24"/>
          <w:szCs w:val="24"/>
        </w:rPr>
      </w:r>
      <w:r/>
    </w:p>
    <w:p>
      <w:pPr>
        <w:pStyle w:val="813"/>
        <w:ind w:firstLine="480"/>
        <w:spacing w:line="360" w:lineRule="auto"/>
        <w:rPr>
          <w:rFonts w:hint="eastAsia" w:hAnsi="宋体" w:cs="宋体"/>
          <w:bCs/>
          <w:sz w:val="24"/>
          <w:szCs w:val="24"/>
        </w:rPr>
      </w:pPr>
      <w:r>
        <w:rPr>
          <w:rFonts w:hint="eastAsia" w:hAnsi="宋体" w:cs="宋体"/>
          <w:bCs/>
          <w:sz w:val="24"/>
          <w:szCs w:val="24"/>
        </w:rPr>
        <w:t xml:space="preserve">19.1投标人应当在招标文件要求投标文件网上提交截止时间前，将投标文件完成提交（上传）。逾期提交（上传）的投标文件，招标单位和采购代理机构拒绝接收。</w:t>
      </w:r>
      <w:r>
        <w:rPr>
          <w:rFonts w:hint="eastAsia" w:hAnsi="宋体" w:cs="宋体"/>
          <w:bCs/>
          <w:sz w:val="24"/>
          <w:szCs w:val="24"/>
        </w:rPr>
      </w:r>
      <w:r/>
    </w:p>
    <w:p>
      <w:pPr>
        <w:pStyle w:val="813"/>
        <w:ind w:firstLine="480"/>
        <w:spacing w:line="360" w:lineRule="auto"/>
        <w:rPr>
          <w:rFonts w:hint="eastAsia" w:hAnsi="宋体" w:cs="宋体"/>
          <w:bCs/>
          <w:sz w:val="24"/>
          <w:szCs w:val="24"/>
        </w:rPr>
      </w:pPr>
      <w:r>
        <w:rPr>
          <w:rFonts w:hint="eastAsia" w:hAnsi="宋体" w:cs="宋体"/>
          <w:bCs/>
          <w:sz w:val="24"/>
          <w:szCs w:val="24"/>
        </w:rPr>
        <w:t xml:space="preserve">19.2招标单位和采购代理机构推迟投标截止时间时，将按本须知规定的更正公告的方式对外发布。在这种情况下，招标单位、采购代理机构和投标人的权利和义务将受到新的截止期的约束。</w:t>
      </w:r>
      <w:r>
        <w:rPr>
          <w:rFonts w:hint="eastAsia" w:hAnsi="宋体" w:cs="宋体"/>
          <w:bCs/>
          <w:sz w:val="24"/>
          <w:szCs w:val="24"/>
        </w:rPr>
      </w:r>
      <w:r/>
    </w:p>
    <w:p>
      <w:pPr>
        <w:pStyle w:val="813"/>
        <w:ind w:firstLine="480"/>
        <w:spacing w:line="360" w:lineRule="auto"/>
        <w:rPr>
          <w:rFonts w:hint="eastAsia" w:hAnsi="宋体" w:cs="宋体"/>
          <w:sz w:val="24"/>
          <w:szCs w:val="24"/>
          <w:lang w:val="zh-CN"/>
        </w:rPr>
      </w:pPr>
      <w:r>
        <w:rPr>
          <w:rFonts w:hint="eastAsia" w:hAnsi="宋体" w:cs="宋体"/>
          <w:bCs/>
          <w:sz w:val="24"/>
          <w:szCs w:val="24"/>
        </w:rPr>
        <w:t xml:space="preserve">19.3在投标截止时间止成功解密的投标文件少于三份，采购代理机构有权宣布本次招标失败。</w:t>
      </w:r>
      <w:r>
        <w:rPr>
          <w:rFonts w:hint="eastAsia" w:hAnsi="宋体" w:cs="宋体"/>
          <w:sz w:val="24"/>
          <w:szCs w:val="24"/>
          <w:lang w:val="zh-CN"/>
        </w:rPr>
      </w:r>
      <w:r/>
    </w:p>
    <w:p>
      <w:pPr>
        <w:pStyle w:val="813"/>
        <w:ind w:firstLine="480"/>
        <w:spacing w:line="360" w:lineRule="auto"/>
        <w:rPr>
          <w:rFonts w:hint="eastAsia" w:hAnsi="宋体" w:cs="宋体"/>
          <w:bCs/>
          <w:sz w:val="24"/>
          <w:szCs w:val="24"/>
        </w:rPr>
      </w:pPr>
      <w:r>
        <w:rPr>
          <w:rFonts w:hint="eastAsia" w:hAnsi="宋体" w:cs="宋体"/>
          <w:bCs/>
          <w:sz w:val="24"/>
          <w:szCs w:val="24"/>
        </w:rPr>
        <w:t xml:space="preserve">20、投标文件的补充、修改和撤回</w:t>
      </w:r>
      <w:r>
        <w:rPr>
          <w:rFonts w:hint="eastAsia" w:hAnsi="宋体" w:cs="宋体"/>
          <w:bCs/>
          <w:sz w:val="24"/>
          <w:szCs w:val="24"/>
        </w:rPr>
      </w:r>
      <w:r/>
    </w:p>
    <w:p>
      <w:pPr>
        <w:pStyle w:val="813"/>
        <w:ind w:firstLine="480"/>
        <w:spacing w:line="360" w:lineRule="auto"/>
        <w:rPr>
          <w:rFonts w:hint="eastAsia" w:hAnsi="宋体" w:cs="宋体"/>
          <w:bCs/>
          <w:sz w:val="24"/>
          <w:szCs w:val="24"/>
        </w:rPr>
      </w:pPr>
      <w:r>
        <w:rPr>
          <w:rFonts w:hint="eastAsia" w:hAnsi="宋体" w:cs="宋体"/>
          <w:bCs/>
          <w:sz w:val="24"/>
          <w:szCs w:val="24"/>
        </w:rPr>
        <w:t xml:space="preserve">20.1投标人在投标文件网上提交截止时间前，可以对其电子投标文件进行补充、修改，具体操作方法见《苏采云系统投标单位操作手册》。在投标文件网上提交截止时间之后，投标人不得对其电子投标文件作任何修改。</w:t>
      </w:r>
      <w:r>
        <w:rPr>
          <w:rFonts w:hint="eastAsia" w:hAnsi="宋体" w:cs="宋体"/>
          <w:bCs/>
          <w:sz w:val="24"/>
          <w:szCs w:val="24"/>
        </w:rPr>
      </w:r>
      <w:r/>
    </w:p>
    <w:p>
      <w:pPr>
        <w:pStyle w:val="813"/>
        <w:ind w:firstLine="480"/>
        <w:spacing w:line="360" w:lineRule="auto"/>
        <w:rPr>
          <w:rFonts w:hint="eastAsia" w:hAnsi="宋体" w:cs="宋体"/>
          <w:bCs/>
          <w:sz w:val="24"/>
          <w:szCs w:val="24"/>
        </w:rPr>
      </w:pPr>
      <w:r>
        <w:rPr>
          <w:rFonts w:hint="eastAsia" w:hAnsi="宋体" w:cs="宋体"/>
          <w:bCs/>
          <w:sz w:val="24"/>
          <w:szCs w:val="24"/>
        </w:rPr>
        <w:t xml:space="preserve">20.2投标人在投标文件网上提交截止时间前，可以撤回其电子投标文件，具体操作方法见《苏采云系统投标单位操作手册》。投标人撤回电子投标文件，则认为其不再参与本项目投标活动。在投标截止时间至招标文件中规定的投标有效期满之间的这段时间内，投标人不得撤回其投标。</w:t>
      </w:r>
      <w:r>
        <w:rPr>
          <w:rFonts w:hint="eastAsia" w:hAnsi="宋体" w:cs="宋体"/>
          <w:bCs/>
          <w:sz w:val="24"/>
          <w:szCs w:val="24"/>
        </w:rPr>
      </w:r>
      <w:r/>
    </w:p>
    <w:p>
      <w:pPr>
        <w:pStyle w:val="813"/>
        <w:ind w:firstLine="241"/>
        <w:spacing w:line="360" w:lineRule="auto"/>
        <w:rPr>
          <w:rFonts w:hint="eastAsia" w:hAnsi="宋体" w:cs="宋体"/>
          <w:b/>
          <w:sz w:val="24"/>
          <w:szCs w:val="24"/>
        </w:rPr>
      </w:pPr>
      <w:r>
        <w:rPr>
          <w:rFonts w:hint="eastAsia" w:hAnsi="宋体" w:cs="宋体"/>
          <w:b/>
          <w:sz w:val="24"/>
          <w:szCs w:val="24"/>
        </w:rPr>
        <w:t xml:space="preserve">六、开标和评标</w:t>
      </w:r>
      <w:r>
        <w:rPr>
          <w:rFonts w:hint="eastAsia" w:hAnsi="宋体" w:cs="宋体"/>
          <w:b/>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21、开标</w:t>
      </w:r>
      <w:r>
        <w:rPr>
          <w:rFonts w:hint="eastAsia" w:hAnsi="宋体" w:cs="宋体"/>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21.1开标由采购代理机构在线主持，邀请投标人在线参加。投标人应当按照《苏采云系统投标单位操作手册》规定，</w:t>
      </w:r>
      <w:r>
        <w:rPr>
          <w:rFonts w:hint="eastAsia" w:hAnsi="宋体" w:cs="宋体"/>
          <w:b/>
          <w:bCs/>
          <w:sz w:val="24"/>
          <w:szCs w:val="24"/>
        </w:rPr>
        <w:t xml:space="preserve">参加开标活动和在“苏采云”系统规定的时间内对投标文件进行解密。</w:t>
      </w:r>
      <w:r>
        <w:rPr>
          <w:rFonts w:hint="eastAsia" w:hAnsi="宋体" w:cs="宋体"/>
          <w:sz w:val="24"/>
          <w:szCs w:val="24"/>
        </w:rPr>
        <w:t xml:space="preserve">评标委员会成员不得参加开标活动。</w:t>
      </w:r>
      <w:r>
        <w:rPr>
          <w:rFonts w:hint="eastAsia" w:hAnsi="宋体" w:cs="宋体"/>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hAnsi="宋体" w:cs="宋体"/>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21.3资格审查</w:t>
      </w:r>
      <w:r>
        <w:rPr>
          <w:rFonts w:hint="eastAsia" w:hAnsi="宋体" w:cs="宋体"/>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21.3.1公开招标采购项目开标结束后，招标单位应当依法对投标人的资格进行审查，未通过资格审查的视为无效投标。</w:t>
      </w:r>
      <w:r>
        <w:rPr>
          <w:rFonts w:hint="eastAsia" w:hAnsi="宋体" w:cs="宋体"/>
          <w:sz w:val="24"/>
          <w:szCs w:val="24"/>
        </w:rPr>
      </w:r>
      <w:r/>
    </w:p>
    <w:p>
      <w:pPr>
        <w:pStyle w:val="813"/>
        <w:ind w:firstLine="480"/>
        <w:spacing w:line="360" w:lineRule="auto"/>
        <w:rPr>
          <w:rFonts w:hint="eastAsia" w:hAnsi="宋体" w:cs="宋体"/>
          <w:bCs/>
          <w:sz w:val="24"/>
          <w:szCs w:val="24"/>
        </w:rPr>
      </w:pPr>
      <w:r>
        <w:rPr>
          <w:rFonts w:hint="eastAsia" w:hAnsi="宋体" w:cs="宋体"/>
          <w:sz w:val="24"/>
          <w:szCs w:val="24"/>
        </w:rPr>
        <w:t xml:space="preserve">22、</w:t>
      </w:r>
      <w:r>
        <w:rPr>
          <w:rFonts w:hint="eastAsia" w:hAnsi="宋体" w:cs="宋体"/>
          <w:bCs/>
          <w:sz w:val="24"/>
          <w:szCs w:val="24"/>
          <w:lang w:val="zh-CN"/>
        </w:rPr>
        <w:t xml:space="preserve">评标委员会或评标小组</w:t>
      </w:r>
      <w:r>
        <w:rPr>
          <w:rFonts w:hint="eastAsia" w:hAnsi="宋体" w:cs="宋体"/>
          <w:bCs/>
          <w:sz w:val="24"/>
          <w:szCs w:val="24"/>
        </w:rPr>
      </w:r>
      <w:r/>
    </w:p>
    <w:p>
      <w:pPr>
        <w:pStyle w:val="813"/>
        <w:ind w:firstLine="480"/>
        <w:spacing w:line="360" w:lineRule="auto"/>
        <w:rPr>
          <w:rFonts w:hint="eastAsia"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.1评标委员会或评标小组（以下简称评标委员会）成员由</w:t>
      </w:r>
      <w:r>
        <w:rPr>
          <w:rFonts w:hint="eastAsia" w:hAnsi="宋体" w:cs="宋体"/>
          <w:sz w:val="24"/>
          <w:szCs w:val="24"/>
        </w:rPr>
        <w:t xml:space="preserve">招标单位代表和评审专家组成</w:t>
      </w:r>
      <w:r>
        <w:rPr>
          <w:rFonts w:hint="eastAsia" w:hAnsi="宋体" w:cs="宋体"/>
          <w:sz w:val="24"/>
          <w:szCs w:val="24"/>
          <w:lang w:val="zh-CN"/>
        </w:rPr>
        <w:t xml:space="preserve">；</w:t>
      </w:r>
      <w:r>
        <w:rPr>
          <w:rFonts w:hint="eastAsia" w:hAnsi="宋体" w:cs="宋体"/>
          <w:sz w:val="24"/>
          <w:szCs w:val="24"/>
          <w:lang w:val="zh-CN"/>
        </w:rPr>
      </w:r>
      <w:r/>
    </w:p>
    <w:p>
      <w:pPr>
        <w:pStyle w:val="813"/>
        <w:ind w:firstLine="480"/>
        <w:spacing w:line="360" w:lineRule="auto"/>
        <w:rPr>
          <w:rFonts w:hint="eastAsia"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.2评标委员会或评标小组负责具体的评标事务，并独立履行以下职责；</w:t>
      </w:r>
      <w:r>
        <w:rPr>
          <w:rFonts w:hint="eastAsia" w:hAnsi="宋体" w:cs="宋体"/>
          <w:sz w:val="24"/>
          <w:szCs w:val="24"/>
          <w:lang w:val="zh-CN"/>
        </w:rPr>
      </w:r>
      <w:r/>
    </w:p>
    <w:p>
      <w:pPr>
        <w:pStyle w:val="813"/>
        <w:ind w:firstLine="480"/>
        <w:spacing w:line="360" w:lineRule="auto"/>
        <w:rPr>
          <w:rFonts w:hint="eastAsia"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.2.1审查、评价投标文件是否符合招标文件的商务、技术等实质性要求；</w:t>
      </w:r>
      <w:r>
        <w:rPr>
          <w:rFonts w:hint="eastAsia" w:hAnsi="宋体" w:cs="宋体"/>
          <w:sz w:val="24"/>
          <w:szCs w:val="24"/>
          <w:lang w:val="zh-CN"/>
        </w:rPr>
      </w:r>
      <w:r/>
    </w:p>
    <w:p>
      <w:pPr>
        <w:pStyle w:val="813"/>
        <w:ind w:firstLine="480"/>
        <w:spacing w:line="360" w:lineRule="auto"/>
        <w:rPr>
          <w:rFonts w:hint="eastAsia"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.2.2要求投标单位对投标文件有关事项作出澄清或者说明；</w:t>
      </w:r>
      <w:r>
        <w:rPr>
          <w:rFonts w:hint="eastAsia" w:hAnsi="宋体" w:cs="宋体"/>
          <w:sz w:val="24"/>
          <w:szCs w:val="24"/>
          <w:lang w:val="zh-CN"/>
        </w:rPr>
      </w:r>
      <w:r/>
    </w:p>
    <w:p>
      <w:pPr>
        <w:pStyle w:val="813"/>
        <w:ind w:firstLine="480"/>
        <w:spacing w:line="360" w:lineRule="auto"/>
        <w:rPr>
          <w:rFonts w:hint="eastAsia"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.2.3对投标文件进行比较和评价；</w:t>
      </w:r>
      <w:r>
        <w:rPr>
          <w:rFonts w:hint="eastAsia" w:hAnsi="宋体" w:cs="宋体"/>
          <w:sz w:val="24"/>
          <w:szCs w:val="24"/>
          <w:lang w:val="zh-CN"/>
        </w:rPr>
      </w:r>
      <w:r/>
    </w:p>
    <w:p>
      <w:pPr>
        <w:pStyle w:val="813"/>
        <w:ind w:firstLine="480"/>
        <w:spacing w:line="360" w:lineRule="auto"/>
        <w:rPr>
          <w:rFonts w:hint="eastAsia"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.2.4确定中标候选人名单，以及根据招标单位委托直接确定中标单位；</w:t>
      </w:r>
      <w:r>
        <w:rPr>
          <w:rFonts w:hint="eastAsia" w:hAnsi="宋体" w:cs="宋体"/>
          <w:sz w:val="24"/>
          <w:szCs w:val="24"/>
          <w:lang w:val="zh-CN"/>
        </w:rPr>
      </w:r>
      <w:r/>
    </w:p>
    <w:p>
      <w:pPr>
        <w:pStyle w:val="813"/>
        <w:ind w:firstLine="480"/>
        <w:spacing w:line="360" w:lineRule="auto"/>
        <w:rPr>
          <w:rFonts w:hint="eastAsia"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.2.5向招标单位、采购代理机构或者有关部门报告评标中发现的违法行为。</w:t>
      </w:r>
      <w:r>
        <w:rPr>
          <w:rFonts w:hint="eastAsia" w:hAnsi="宋体" w:cs="宋体"/>
          <w:sz w:val="24"/>
          <w:szCs w:val="24"/>
          <w:lang w:val="zh-CN"/>
        </w:rPr>
      </w:r>
      <w:r/>
    </w:p>
    <w:p>
      <w:pPr>
        <w:pStyle w:val="813"/>
        <w:ind w:firstLine="480"/>
        <w:spacing w:line="360" w:lineRule="auto"/>
        <w:rPr>
          <w:rFonts w:hint="eastAsia"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.3评标委员会成员应当履行下列义务：</w:t>
      </w:r>
      <w:r>
        <w:rPr>
          <w:rFonts w:hint="eastAsia" w:hAnsi="宋体" w:cs="宋体"/>
          <w:sz w:val="24"/>
          <w:szCs w:val="24"/>
          <w:lang w:val="zh-CN"/>
        </w:rPr>
      </w:r>
      <w:r/>
    </w:p>
    <w:p>
      <w:pPr>
        <w:pStyle w:val="813"/>
        <w:ind w:firstLine="480"/>
        <w:spacing w:line="360" w:lineRule="auto"/>
        <w:rPr>
          <w:rFonts w:hint="eastAsia"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.3.1遵纪守法，客观、公正、廉洁地履行职责；</w:t>
      </w:r>
      <w:r>
        <w:rPr>
          <w:rFonts w:hint="eastAsia" w:hAnsi="宋体" w:cs="宋体"/>
          <w:sz w:val="24"/>
          <w:szCs w:val="24"/>
          <w:lang w:val="zh-CN"/>
        </w:rPr>
      </w:r>
      <w:r/>
    </w:p>
    <w:p>
      <w:pPr>
        <w:pStyle w:val="813"/>
        <w:ind w:firstLine="480"/>
        <w:spacing w:line="360" w:lineRule="auto"/>
        <w:rPr>
          <w:rFonts w:hint="eastAsia"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.3.2按照招标文件规定的评标办法和评标标准进行评标，对评审意见承担个人责任；</w:t>
      </w:r>
      <w:r>
        <w:rPr>
          <w:rFonts w:hint="eastAsia" w:hAnsi="宋体" w:cs="宋体"/>
          <w:sz w:val="24"/>
          <w:szCs w:val="24"/>
          <w:lang w:val="zh-CN"/>
        </w:rPr>
      </w:r>
      <w:r/>
    </w:p>
    <w:p>
      <w:pPr>
        <w:pStyle w:val="813"/>
        <w:ind w:firstLine="480"/>
        <w:spacing w:line="360" w:lineRule="auto"/>
        <w:rPr>
          <w:rFonts w:hint="eastAsia"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.3.3对评标过程和结果，以及投标单位的商业秘密保密；</w:t>
      </w:r>
      <w:r>
        <w:rPr>
          <w:rFonts w:hint="eastAsia" w:hAnsi="宋体" w:cs="宋体"/>
          <w:sz w:val="24"/>
          <w:szCs w:val="24"/>
          <w:lang w:val="zh-CN"/>
        </w:rPr>
      </w:r>
      <w:r/>
    </w:p>
    <w:p>
      <w:pPr>
        <w:pStyle w:val="813"/>
        <w:ind w:firstLine="480"/>
        <w:spacing w:line="360" w:lineRule="auto"/>
        <w:rPr>
          <w:rFonts w:hint="eastAsia"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.3.4参与评标报告的起草；</w:t>
      </w:r>
      <w:r>
        <w:rPr>
          <w:rFonts w:hint="eastAsia" w:hAnsi="宋体" w:cs="宋体"/>
          <w:sz w:val="24"/>
          <w:szCs w:val="24"/>
          <w:lang w:val="zh-CN"/>
        </w:rPr>
      </w:r>
      <w:r/>
    </w:p>
    <w:p>
      <w:pPr>
        <w:pStyle w:val="813"/>
        <w:ind w:firstLine="480"/>
        <w:spacing w:line="360" w:lineRule="auto"/>
        <w:rPr>
          <w:rFonts w:hint="eastAsia"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.3.6配合财政部门的投诉处理工作。</w:t>
      </w:r>
      <w:r>
        <w:rPr>
          <w:rFonts w:hint="eastAsia" w:hAnsi="宋体" w:cs="宋体"/>
          <w:sz w:val="24"/>
          <w:szCs w:val="24"/>
          <w:lang w:val="zh-CN"/>
        </w:rPr>
      </w:r>
      <w:r/>
    </w:p>
    <w:p>
      <w:pPr>
        <w:pStyle w:val="813"/>
        <w:ind w:firstLine="480"/>
        <w:spacing w:line="360" w:lineRule="auto"/>
        <w:rPr>
          <w:rFonts w:hint="eastAsia" w:hAnsi="宋体" w:cs="宋体"/>
          <w:bCs/>
          <w:sz w:val="24"/>
          <w:szCs w:val="24"/>
        </w:rPr>
      </w:pPr>
      <w:r>
        <w:rPr>
          <w:rFonts w:hint="eastAsia" w:hAnsi="宋体" w:cs="宋体"/>
          <w:bCs/>
          <w:sz w:val="24"/>
          <w:szCs w:val="24"/>
        </w:rPr>
        <w:t xml:space="preserve">23</w:t>
      </w:r>
      <w:r>
        <w:rPr>
          <w:rFonts w:hint="eastAsia" w:hAnsi="宋体" w:cs="宋体"/>
          <w:bCs/>
          <w:sz w:val="24"/>
          <w:szCs w:val="24"/>
          <w:lang w:val="zh-CN"/>
        </w:rPr>
        <w:t xml:space="preserve">、评标内容的保密</w:t>
      </w:r>
      <w:r>
        <w:rPr>
          <w:rFonts w:hint="eastAsia" w:hAnsi="宋体" w:cs="宋体"/>
          <w:bCs/>
          <w:sz w:val="24"/>
          <w:szCs w:val="24"/>
        </w:rPr>
      </w:r>
      <w:r/>
    </w:p>
    <w:p>
      <w:pPr>
        <w:pStyle w:val="813"/>
        <w:ind w:firstLine="480"/>
        <w:spacing w:line="360" w:lineRule="auto"/>
        <w:rPr>
          <w:rFonts w:hint="eastAsia" w:hAnsi="宋体" w:cs="宋体"/>
          <w:bCs/>
          <w:sz w:val="24"/>
          <w:szCs w:val="24"/>
        </w:rPr>
      </w:pPr>
      <w:r>
        <w:rPr>
          <w:rFonts w:hint="eastAsia" w:hAnsi="宋体" w:cs="宋体"/>
          <w:sz w:val="24"/>
          <w:szCs w:val="24"/>
        </w:rPr>
        <w:t xml:space="preserve">23</w:t>
      </w:r>
      <w:r>
        <w:rPr>
          <w:rFonts w:hint="eastAsia" w:hAnsi="宋体" w:cs="宋体"/>
          <w:sz w:val="24"/>
          <w:szCs w:val="24"/>
          <w:lang w:val="zh-CN"/>
        </w:rPr>
        <w:t xml:space="preserve">.1公开开标后，直到宣布授予中标单位合同为止，凡属于审查、澄清、评价和比较投标的所有资料，有关授予合同的信息都不应向投标单位或与评标无关的其他人泄露。</w:t>
      </w:r>
      <w:r>
        <w:rPr>
          <w:rFonts w:hint="eastAsia" w:hAnsi="宋体" w:cs="宋体"/>
          <w:bCs/>
          <w:sz w:val="24"/>
          <w:szCs w:val="24"/>
        </w:rPr>
      </w:r>
      <w:r/>
    </w:p>
    <w:p>
      <w:pPr>
        <w:pStyle w:val="813"/>
        <w:ind w:firstLine="480"/>
        <w:spacing w:line="360" w:lineRule="auto"/>
        <w:rPr>
          <w:rFonts w:hint="eastAsia" w:hAnsi="宋体" w:cs="宋体"/>
          <w:bCs/>
          <w:sz w:val="24"/>
          <w:szCs w:val="24"/>
        </w:rPr>
      </w:pPr>
      <w:r>
        <w:rPr>
          <w:rFonts w:hint="eastAsia" w:hAnsi="宋体" w:cs="宋体"/>
          <w:sz w:val="24"/>
          <w:szCs w:val="24"/>
        </w:rPr>
        <w:t xml:space="preserve">23</w:t>
      </w:r>
      <w:r>
        <w:rPr>
          <w:rFonts w:hint="eastAsia" w:hAnsi="宋体" w:cs="宋体"/>
          <w:sz w:val="24"/>
          <w:szCs w:val="24"/>
          <w:lang w:val="zh-CN"/>
        </w:rPr>
        <w:t xml:space="preserve">.2在投标文件的审查、澄清、评价和比较以及授予合同的过程中，投标单位对采购代理机构和评标委员会成员施加影响的任何行为，都将取消其中标资格。</w:t>
      </w:r>
      <w:r>
        <w:rPr>
          <w:rFonts w:hint="eastAsia" w:hAnsi="宋体" w:cs="宋体"/>
          <w:bCs/>
          <w:sz w:val="24"/>
          <w:szCs w:val="24"/>
        </w:rPr>
      </w:r>
      <w:r/>
    </w:p>
    <w:p>
      <w:pPr>
        <w:pStyle w:val="813"/>
        <w:ind w:firstLine="480"/>
        <w:spacing w:line="360" w:lineRule="auto"/>
        <w:rPr>
          <w:rFonts w:hint="eastAsia" w:hAnsi="宋体" w:cs="宋体"/>
          <w:bCs/>
          <w:sz w:val="24"/>
          <w:szCs w:val="24"/>
        </w:rPr>
      </w:pPr>
      <w:r>
        <w:rPr>
          <w:rFonts w:hint="eastAsia" w:hAnsi="宋体" w:cs="宋体"/>
          <w:sz w:val="24"/>
          <w:szCs w:val="24"/>
        </w:rPr>
        <w:t xml:space="preserve">23</w:t>
      </w:r>
      <w:r>
        <w:rPr>
          <w:rFonts w:hint="eastAsia" w:hAnsi="宋体" w:cs="宋体"/>
          <w:sz w:val="24"/>
          <w:szCs w:val="24"/>
          <w:lang w:val="zh-CN"/>
        </w:rPr>
        <w:t xml:space="preserve">.3在评标期间，采购代理机构将通过指定联络人与投标单位进行联系。</w:t>
      </w:r>
      <w:r>
        <w:rPr>
          <w:rFonts w:hint="eastAsia" w:hAnsi="宋体" w:cs="宋体"/>
          <w:bCs/>
          <w:sz w:val="24"/>
          <w:szCs w:val="24"/>
        </w:rPr>
      </w:r>
      <w:r/>
    </w:p>
    <w:p>
      <w:pPr>
        <w:pStyle w:val="813"/>
        <w:ind w:firstLine="480"/>
        <w:spacing w:line="360" w:lineRule="auto"/>
        <w:rPr>
          <w:rFonts w:hint="eastAsia" w:hAnsi="宋体" w:cs="宋体"/>
          <w:bCs/>
          <w:sz w:val="24"/>
          <w:szCs w:val="24"/>
        </w:rPr>
      </w:pPr>
      <w:r>
        <w:rPr>
          <w:rFonts w:hint="eastAsia" w:hAnsi="宋体" w:cs="宋体"/>
          <w:bCs/>
          <w:sz w:val="24"/>
          <w:szCs w:val="24"/>
        </w:rPr>
        <w:t xml:space="preserve">24</w:t>
      </w:r>
      <w:r>
        <w:rPr>
          <w:rFonts w:hint="eastAsia" w:hAnsi="宋体" w:cs="宋体"/>
          <w:bCs/>
          <w:sz w:val="24"/>
          <w:szCs w:val="24"/>
          <w:lang w:val="zh-CN"/>
        </w:rPr>
        <w:t xml:space="preserve">、对投标文件初审</w:t>
      </w:r>
      <w:r>
        <w:rPr>
          <w:rFonts w:hint="eastAsia" w:hAnsi="宋体" w:cs="宋体"/>
          <w:bCs/>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24.1开标后，评标委员会在初审过程中有权拒绝有下列情况之一的投标文件：</w:t>
      </w:r>
      <w:r>
        <w:rPr>
          <w:rFonts w:hint="eastAsia" w:hAnsi="宋体" w:cs="宋体"/>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24.1.1投标单位的投标文件未按照本须知规定制作的；</w:t>
      </w:r>
      <w:r>
        <w:rPr>
          <w:rFonts w:hint="eastAsia" w:hAnsi="宋体" w:cs="宋体"/>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24.1.2与招标文件有重大偏离；</w:t>
      </w:r>
      <w:r>
        <w:rPr>
          <w:rFonts w:hint="eastAsia" w:hAnsi="宋体" w:cs="宋体"/>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24.1.3投标单位拒绝修正错误；</w:t>
      </w:r>
      <w:r>
        <w:rPr>
          <w:rFonts w:hint="eastAsia" w:hAnsi="宋体" w:cs="宋体"/>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24.1.4投标单位的投标文件出现了评标委员会认为不应当雷同的情况；</w:t>
      </w:r>
      <w:r>
        <w:rPr>
          <w:rFonts w:hint="eastAsia" w:hAnsi="宋体" w:cs="宋体"/>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24.1.5其他被评标委员会认定无效的情况。</w:t>
      </w:r>
      <w:r>
        <w:rPr>
          <w:rFonts w:hint="eastAsia" w:hAnsi="宋体" w:cs="宋体"/>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24.2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而且限制了合同中买方的权利或投标单位的义务。这些偏离或保留将会对其他实质上响应要求的投标单位的竞争地位产生不公正的影响。</w:t>
      </w:r>
      <w:r>
        <w:rPr>
          <w:rFonts w:hint="eastAsia" w:hAnsi="宋体" w:cs="宋体"/>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24.3除特别说明外招标文件提供的设备、材料、参考的商标或样本目录号码等仅作为说明并没有限制性，投标单位在投标中可以选用替代标准，但这些替代标准要优于或相当于技术规格中要求的标准，以满足招标单位的需要。</w:t>
      </w:r>
      <w:r>
        <w:rPr>
          <w:rFonts w:hint="eastAsia" w:hAnsi="宋体" w:cs="宋体"/>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24.4评标委员将允许修改投标中不构成重大偏离的微小的、非正规、不一致或不规则的地方，但这些修改不能影响任何投标单位的名次相应排列。投标单位不得对招标文件进行实质性修改，包括但不限于付款方式、付款条件等条款，否则投标文件将被拒绝。</w:t>
      </w:r>
      <w:r>
        <w:rPr>
          <w:rFonts w:hint="eastAsia" w:hAnsi="宋体" w:cs="宋体"/>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24.5评标委员会将对确定为实质性响应的投标进行审核，看其是否有计算上或累加上的算术错误。投标文件报价出现前后不一致的，除招标文件另有规定外，按照下列规定修正：</w:t>
      </w:r>
      <w:r>
        <w:rPr>
          <w:rFonts w:hint="eastAsia" w:hAnsi="宋体" w:cs="宋体"/>
          <w:sz w:val="24"/>
          <w:szCs w:val="24"/>
        </w:rPr>
      </w:r>
      <w:r/>
    </w:p>
    <w:p>
      <w:pPr>
        <w:pStyle w:val="918"/>
        <w:spacing w:line="360" w:lineRule="auto"/>
        <w:rPr>
          <w:rFonts w:ascii="宋体" w:hAnsi="宋体" w:cs="宋体"/>
          <w:sz w:val="24"/>
          <w:szCs w:val="24"/>
        </w:rPr>
      </w:pPr>
      <w:r>
        <w:rPr>
          <w:rFonts w:hint="eastAsia" w:ascii="宋体" w:hAnsi="宋体" w:cs="宋体"/>
          <w:sz w:val="24"/>
          <w:szCs w:val="24"/>
        </w:rPr>
        <w:t xml:space="preserve">（一）投标文件中开标一览表（报价表）内容与投标文件中相应内容不一致的，以开标一览表（报价表）为准；</w:t>
      </w:r>
      <w:r>
        <w:rPr>
          <w:rFonts w:ascii="宋体" w:hAnsi="宋体" w:cs="宋体"/>
          <w:sz w:val="24"/>
          <w:szCs w:val="24"/>
        </w:rPr>
      </w:r>
      <w:r/>
    </w:p>
    <w:p>
      <w:pPr>
        <w:pStyle w:val="918"/>
        <w:spacing w:line="360" w:lineRule="auto"/>
        <w:rPr>
          <w:rFonts w:ascii="宋体" w:hAnsi="宋体" w:cs="宋体"/>
          <w:sz w:val="24"/>
          <w:szCs w:val="24"/>
        </w:rPr>
      </w:pPr>
      <w:r>
        <w:rPr>
          <w:rFonts w:hint="eastAsia" w:ascii="宋体" w:hAnsi="宋体" w:cs="宋体"/>
          <w:sz w:val="24"/>
          <w:szCs w:val="24"/>
        </w:rPr>
        <w:t xml:space="preserve">（二）大写金额和小写金额不一致的，以大写金额为准；</w:t>
      </w:r>
      <w:r>
        <w:rPr>
          <w:rFonts w:ascii="宋体" w:hAnsi="宋体" w:cs="宋体"/>
          <w:sz w:val="24"/>
          <w:szCs w:val="24"/>
        </w:rPr>
      </w:r>
      <w:r/>
    </w:p>
    <w:p>
      <w:pPr>
        <w:pStyle w:val="918"/>
        <w:spacing w:line="360" w:lineRule="auto"/>
        <w:rPr>
          <w:rFonts w:ascii="宋体" w:hAnsi="宋体" w:cs="宋体"/>
          <w:sz w:val="24"/>
          <w:szCs w:val="24"/>
        </w:rPr>
      </w:pPr>
      <w:r>
        <w:rPr>
          <w:rFonts w:hint="eastAsia" w:ascii="宋体" w:hAnsi="宋体" w:cs="宋体"/>
          <w:sz w:val="24"/>
          <w:szCs w:val="24"/>
        </w:rPr>
        <w:t xml:space="preserve">（三）单价金额小数点或者百分比有明显错位的，以开标一览表的总价为准，并修改单价；</w:t>
      </w:r>
      <w:r>
        <w:rPr>
          <w:rFonts w:ascii="宋体" w:hAnsi="宋体" w:cs="宋体"/>
          <w:sz w:val="24"/>
          <w:szCs w:val="24"/>
        </w:rPr>
      </w:r>
      <w:r/>
    </w:p>
    <w:p>
      <w:pPr>
        <w:pStyle w:val="918"/>
        <w:spacing w:line="360" w:lineRule="auto"/>
        <w:rPr>
          <w:rFonts w:ascii="宋体" w:hAnsi="宋体" w:cs="宋体"/>
          <w:sz w:val="24"/>
          <w:szCs w:val="24"/>
        </w:rPr>
      </w:pPr>
      <w:r>
        <w:rPr>
          <w:rFonts w:hint="eastAsia" w:ascii="宋体" w:hAnsi="宋体" w:cs="宋体"/>
          <w:sz w:val="24"/>
          <w:szCs w:val="24"/>
        </w:rPr>
        <w:t xml:space="preserve">（四）总价金额与按单价汇总金额不一致的，以单价金额计算结果为准。</w:t>
      </w:r>
      <w:r>
        <w:rPr>
          <w:rFonts w:ascii="宋体" w:hAnsi="宋体" w:cs="宋体"/>
          <w:sz w:val="24"/>
          <w:szCs w:val="24"/>
        </w:rPr>
      </w:r>
      <w:r/>
    </w:p>
    <w:p>
      <w:pPr>
        <w:pStyle w:val="918"/>
        <w:spacing w:line="360" w:lineRule="auto"/>
        <w:rPr>
          <w:rFonts w:ascii="宋体" w:hAnsi="宋体" w:cs="宋体"/>
          <w:sz w:val="24"/>
          <w:szCs w:val="24"/>
        </w:rPr>
      </w:pPr>
      <w:r>
        <w:rPr>
          <w:rFonts w:hint="eastAsia" w:ascii="宋体" w:hAnsi="宋体" w:cs="宋体"/>
          <w:sz w:val="24"/>
          <w:szCs w:val="24"/>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rFonts w:ascii="宋体" w:hAnsi="宋体" w:cs="宋体"/>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24.5.5投标单位不同意以上修正，则其投标将被拒绝。</w:t>
      </w:r>
      <w:r>
        <w:rPr>
          <w:rFonts w:hint="eastAsia" w:hAnsi="宋体" w:cs="宋体"/>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24.6评标委员会对投标文件的判定，只依据投标内容本身，不依靠开标后的任何外来证明。</w:t>
      </w:r>
      <w:r>
        <w:rPr>
          <w:rFonts w:hint="eastAsia" w:hAnsi="宋体" w:cs="宋体"/>
          <w:sz w:val="24"/>
          <w:szCs w:val="24"/>
        </w:rPr>
      </w:r>
      <w:r/>
    </w:p>
    <w:p>
      <w:pPr>
        <w:pStyle w:val="813"/>
        <w:ind w:firstLine="480"/>
        <w:spacing w:line="360" w:lineRule="auto"/>
        <w:rPr>
          <w:rFonts w:hint="eastAsia" w:hAnsi="宋体" w:cs="宋体"/>
          <w:bCs/>
          <w:sz w:val="24"/>
          <w:szCs w:val="24"/>
        </w:rPr>
      </w:pPr>
      <w:r>
        <w:rPr>
          <w:rFonts w:hint="eastAsia" w:hAnsi="宋体" w:cs="宋体"/>
          <w:bCs/>
          <w:sz w:val="24"/>
          <w:szCs w:val="24"/>
        </w:rPr>
        <w:t xml:space="preserve">25</w:t>
      </w:r>
      <w:r>
        <w:rPr>
          <w:rFonts w:hint="eastAsia" w:hAnsi="宋体" w:cs="宋体"/>
          <w:bCs/>
          <w:sz w:val="24"/>
          <w:szCs w:val="24"/>
          <w:lang w:val="zh-CN"/>
        </w:rPr>
        <w:t xml:space="preserve">、投标的澄清</w:t>
      </w:r>
      <w:r>
        <w:rPr>
          <w:rFonts w:hint="eastAsia" w:hAnsi="宋体" w:cs="宋体"/>
          <w:bCs/>
          <w:sz w:val="24"/>
          <w:szCs w:val="24"/>
        </w:rPr>
      </w:r>
      <w:r/>
    </w:p>
    <w:p>
      <w:pPr>
        <w:pStyle w:val="813"/>
        <w:ind w:firstLine="480"/>
        <w:spacing w:line="360" w:lineRule="auto"/>
        <w:rPr>
          <w:rFonts w:hint="eastAsia" w:hAnsi="宋体" w:cs="宋体"/>
          <w:sz w:val="24"/>
          <w:szCs w:val="24"/>
          <w:lang w:val="zh-CN"/>
        </w:rPr>
      </w:pPr>
      <w:r>
        <w:rPr>
          <w:rFonts w:hint="eastAsia" w:hAnsi="宋体" w:cs="宋体"/>
          <w:sz w:val="24"/>
          <w:szCs w:val="24"/>
        </w:rPr>
        <w:t xml:space="preserve">25</w:t>
      </w:r>
      <w:r>
        <w:rPr>
          <w:rFonts w:hint="eastAsia" w:hAnsi="宋体" w:cs="宋体"/>
          <w:sz w:val="24"/>
          <w:szCs w:val="24"/>
          <w:lang w:val="zh-CN"/>
        </w:rPr>
        <w:t xml:space="preserve">.1对于投标文件中含义不明确、同类问题表述不一致或者有明显文字和计算错误的内容，评标委员会应当以书面形式要求投标人作出必要的澄清、说明或者补正。</w:t>
      </w:r>
      <w:r>
        <w:rPr>
          <w:rFonts w:hint="eastAsia" w:hAnsi="宋体" w:cs="宋体"/>
          <w:sz w:val="24"/>
          <w:szCs w:val="24"/>
          <w:lang w:val="zh-CN"/>
        </w:rPr>
      </w:r>
      <w:r/>
    </w:p>
    <w:p>
      <w:pPr>
        <w:pStyle w:val="813"/>
        <w:ind w:firstLine="480"/>
        <w:spacing w:line="360" w:lineRule="auto"/>
        <w:rPr>
          <w:rFonts w:hint="eastAsia" w:hAnsi="宋体" w:cs="宋体"/>
          <w:sz w:val="24"/>
          <w:szCs w:val="24"/>
          <w:lang w:val="zh-CN"/>
        </w:rPr>
      </w:pPr>
      <w:r>
        <w:rPr>
          <w:rFonts w:hint="eastAsia" w:hAnsi="宋体" w:cs="宋体"/>
          <w:sz w:val="24"/>
          <w:szCs w:val="24"/>
        </w:rPr>
        <w:t xml:space="preserve">25</w:t>
      </w:r>
      <w:r>
        <w:rPr>
          <w:rFonts w:hint="eastAsia" w:hAnsi="宋体" w:cs="宋体"/>
          <w:sz w:val="24"/>
          <w:szCs w:val="24"/>
          <w:lang w:val="zh-CN"/>
        </w:rPr>
        <w:t xml:space="preserve">.2投标人的澄清、说明或者补正应当采用书面形式，并加盖</w:t>
      </w:r>
      <w:r>
        <w:rPr>
          <w:rFonts w:hint="eastAsia" w:hAnsi="宋体" w:cs="宋体"/>
          <w:sz w:val="24"/>
          <w:szCs w:val="24"/>
        </w:rPr>
        <w:t xml:space="preserve">其单位电子</w:t>
      </w:r>
      <w:r>
        <w:rPr>
          <w:rFonts w:hint="eastAsia" w:hAnsi="宋体" w:cs="宋体"/>
          <w:sz w:val="24"/>
          <w:szCs w:val="24"/>
          <w:lang w:val="zh-CN"/>
        </w:rPr>
        <w:t xml:space="preserve">公章。投标人的澄清、说明或者补正不得超出投标文件的范围或者改变投标文件的实质性内容。</w:t>
      </w:r>
      <w:r>
        <w:rPr>
          <w:rFonts w:hint="eastAsia" w:hAnsi="宋体" w:cs="宋体"/>
          <w:sz w:val="24"/>
          <w:szCs w:val="24"/>
          <w:lang w:val="zh-CN"/>
        </w:rPr>
      </w:r>
      <w:r/>
    </w:p>
    <w:p>
      <w:pPr>
        <w:pStyle w:val="813"/>
        <w:ind w:firstLine="482"/>
        <w:spacing w:line="360" w:lineRule="auto"/>
        <w:rPr>
          <w:rFonts w:hint="eastAsia" w:hAnsi="宋体" w:cs="宋体"/>
          <w:b/>
          <w:sz w:val="24"/>
          <w:szCs w:val="24"/>
          <w:lang w:val="zh-CN"/>
        </w:rPr>
      </w:pPr>
      <w:r>
        <w:rPr>
          <w:rFonts w:hint="eastAsia" w:hAnsi="宋体" w:cs="宋体"/>
          <w:b/>
          <w:sz w:val="24"/>
          <w:szCs w:val="24"/>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hAnsi="宋体" w:cs="宋体"/>
          <w:sz w:val="24"/>
          <w:szCs w:val="24"/>
          <w:lang w:val="zh-CN"/>
        </w:rPr>
        <w:t xml:space="preserve">(</w:t>
      </w:r>
      <w:r>
        <w:rPr>
          <w:rFonts w:hint="eastAsia" w:hAnsi="宋体" w:cs="宋体"/>
          <w:b/>
          <w:sz w:val="24"/>
          <w:szCs w:val="24"/>
          <w:lang w:val="zh-CN"/>
        </w:rPr>
        <w:t xml:space="preserve">此处规定时间的计算以系统中的倒计时间为准，投标单位应随时保持系统在线，如因投标单位自身原因未在规定时间内提交澄清确认资料的，导致的不利后果由投标单位自行承担。</w:t>
      </w:r>
      <w:r>
        <w:rPr>
          <w:rFonts w:hint="eastAsia" w:hAnsi="宋体" w:cs="宋体"/>
          <w:b/>
          <w:sz w:val="24"/>
          <w:szCs w:val="24"/>
          <w:lang w:val="zh-CN"/>
        </w:rPr>
      </w:r>
      <w:r/>
    </w:p>
    <w:p>
      <w:pPr>
        <w:pStyle w:val="813"/>
        <w:ind w:firstLine="482"/>
        <w:spacing w:line="360" w:lineRule="auto"/>
        <w:rPr>
          <w:rFonts w:hAnsi="宋体" w:cs="宋体"/>
          <w:b/>
          <w:sz w:val="24"/>
          <w:szCs w:val="24"/>
        </w:rPr>
      </w:pPr>
      <w:r>
        <w:rPr>
          <w:rFonts w:hint="eastAsia" w:hAnsi="宋体" w:cs="宋体"/>
          <w:b/>
          <w:sz w:val="24"/>
          <w:szCs w:val="24"/>
        </w:rPr>
        <w:t xml:space="preserve">26、异常低价处理</w:t>
      </w:r>
      <w:r>
        <w:rPr>
          <w:rFonts w:hAnsi="宋体" w:cs="宋体"/>
          <w:b/>
          <w:sz w:val="24"/>
          <w:szCs w:val="24"/>
        </w:rPr>
      </w:r>
      <w:r/>
    </w:p>
    <w:p>
      <w:pPr>
        <w:pStyle w:val="813"/>
        <w:ind w:firstLine="482"/>
        <w:jc w:val="left"/>
        <w:spacing w:line="360" w:lineRule="auto"/>
        <w:rPr>
          <w:rFonts w:hint="eastAsia" w:hAnsi="宋体" w:cs="宋体"/>
          <w:b/>
          <w:sz w:val="24"/>
          <w:szCs w:val="24"/>
        </w:rPr>
      </w:pPr>
      <w:r>
        <w:rPr>
          <w:rFonts w:hint="eastAsia" w:hAnsi="宋体" w:cs="宋体"/>
          <w:b/>
          <w:sz w:val="24"/>
          <w:szCs w:val="24"/>
        </w:rPr>
        <w:t xml:space="preserve">26.1评审过程中出现下列情形之一的，评审委员会应当启动异常低价投标审查程序：</w:t>
      </w:r>
      <w:r>
        <w:rPr>
          <w:rFonts w:hint="eastAsia" w:hAnsi="宋体" w:cs="宋体"/>
          <w:b/>
          <w:sz w:val="24"/>
          <w:szCs w:val="24"/>
        </w:rPr>
      </w:r>
      <w:r/>
    </w:p>
    <w:p>
      <w:pPr>
        <w:pStyle w:val="813"/>
        <w:ind w:firstLine="482"/>
        <w:jc w:val="left"/>
        <w:spacing w:line="360" w:lineRule="auto"/>
        <w:rPr>
          <w:rFonts w:hint="eastAsia" w:hAnsi="宋体" w:cs="宋体"/>
          <w:b/>
          <w:sz w:val="24"/>
          <w:szCs w:val="24"/>
        </w:rPr>
      </w:pPr>
      <w:r>
        <w:rPr>
          <w:rFonts w:hint="eastAsia" w:hAnsi="宋体" w:cs="宋体"/>
          <w:b/>
          <w:sz w:val="24"/>
          <w:szCs w:val="24"/>
        </w:rPr>
        <w:t xml:space="preserve">26.1.1投标报价低于采购项目预算50%的，即投标报价&lt;采购项目预算×50%；</w:t>
      </w:r>
      <w:r>
        <w:rPr>
          <w:rFonts w:hint="eastAsia" w:hAnsi="宋体" w:cs="宋体"/>
          <w:b/>
          <w:sz w:val="24"/>
          <w:szCs w:val="24"/>
        </w:rPr>
      </w:r>
      <w:r/>
    </w:p>
    <w:p>
      <w:pPr>
        <w:pStyle w:val="813"/>
        <w:ind w:firstLine="482"/>
        <w:jc w:val="left"/>
        <w:spacing w:line="360" w:lineRule="auto"/>
        <w:rPr>
          <w:rFonts w:hint="eastAsia" w:hAnsi="宋体" w:cs="宋体"/>
          <w:b/>
          <w:sz w:val="24"/>
          <w:szCs w:val="24"/>
        </w:rPr>
      </w:pPr>
      <w:r>
        <w:rPr>
          <w:rFonts w:hint="eastAsia" w:hAnsi="宋体" w:cs="宋体"/>
          <w:b/>
          <w:sz w:val="24"/>
          <w:szCs w:val="24"/>
        </w:rPr>
        <w:t xml:space="preserve">26.1.2投标报价低于采购项目最高限价45% 的，即投标报价&lt;采购项目最高限价×45%；</w:t>
      </w:r>
      <w:r>
        <w:rPr>
          <w:rFonts w:hint="eastAsia" w:hAnsi="宋体" w:cs="宋体"/>
          <w:b/>
          <w:sz w:val="24"/>
          <w:szCs w:val="24"/>
        </w:rPr>
      </w:r>
      <w:r/>
    </w:p>
    <w:p>
      <w:pPr>
        <w:pStyle w:val="813"/>
        <w:ind w:firstLine="482"/>
        <w:jc w:val="left"/>
        <w:spacing w:line="360" w:lineRule="auto"/>
        <w:rPr>
          <w:rFonts w:hint="eastAsia" w:hAnsi="宋体" w:cs="宋体"/>
          <w:b/>
          <w:sz w:val="24"/>
          <w:szCs w:val="24"/>
        </w:rPr>
      </w:pPr>
      <w:r>
        <w:rPr>
          <w:rFonts w:hint="eastAsia" w:hAnsi="宋体" w:cs="宋体"/>
          <w:b/>
          <w:sz w:val="24"/>
          <w:szCs w:val="24"/>
        </w:rPr>
        <w:t xml:space="preserve">26.1.3评审委员会认定的供应商报价过低、有可能影响产品质量或者不能诚信履约的其他情形。</w:t>
      </w:r>
      <w:r>
        <w:rPr>
          <w:rFonts w:hint="eastAsia" w:hAnsi="宋体" w:cs="宋体"/>
          <w:b/>
          <w:sz w:val="24"/>
          <w:szCs w:val="24"/>
        </w:rPr>
      </w:r>
      <w:r/>
    </w:p>
    <w:p>
      <w:pPr>
        <w:pStyle w:val="813"/>
        <w:ind w:firstLine="482"/>
        <w:jc w:val="left"/>
        <w:spacing w:line="360" w:lineRule="auto"/>
        <w:rPr>
          <w:rFonts w:hint="eastAsia" w:hAnsi="宋体" w:cs="宋体"/>
          <w:b/>
          <w:sz w:val="24"/>
          <w:szCs w:val="24"/>
          <w:lang w:val="zh-CN"/>
        </w:rPr>
      </w:pPr>
      <w:r>
        <w:rPr>
          <w:rFonts w:hint="eastAsia" w:hAnsi="宋体" w:cs="宋体"/>
          <w:b/>
          <w:sz w:val="24"/>
          <w:szCs w:val="24"/>
        </w:rPr>
        <w:t xml:space="preserve">26.2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rPr>
          <w:rFonts w:hint="eastAsia" w:hAnsi="宋体" w:cs="宋体"/>
          <w:b/>
          <w:sz w:val="24"/>
          <w:szCs w:val="24"/>
          <w:lang w:val="zh-CN"/>
        </w:rPr>
      </w:r>
      <w:r/>
    </w:p>
    <w:p>
      <w:pPr>
        <w:pStyle w:val="813"/>
        <w:ind w:firstLine="480"/>
        <w:spacing w:line="360" w:lineRule="auto"/>
        <w:rPr>
          <w:rFonts w:hint="eastAsia" w:hAnsi="宋体" w:cs="宋体"/>
          <w:sz w:val="24"/>
          <w:szCs w:val="24"/>
        </w:rPr>
      </w:pPr>
      <w:r>
        <w:rPr>
          <w:rFonts w:hint="eastAsia" w:hAnsi="宋体" w:cs="宋体"/>
          <w:sz w:val="24"/>
          <w:szCs w:val="24"/>
        </w:rPr>
        <w:t xml:space="preserve">27、废标</w:t>
      </w:r>
      <w:r>
        <w:rPr>
          <w:rFonts w:hint="eastAsia" w:hAnsi="宋体" w:cs="宋体"/>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27.1 在招标过程中，出现下列情况之一的，应予废标：</w:t>
      </w:r>
      <w:r>
        <w:rPr>
          <w:rFonts w:hint="eastAsia" w:hAnsi="宋体" w:cs="宋体"/>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27.1.1符合资格条件的投标单位或者对招标文件作实质响应的投标单位不足三家的；</w:t>
      </w:r>
      <w:r>
        <w:rPr>
          <w:rFonts w:hint="eastAsia" w:hAnsi="宋体" w:cs="宋体"/>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27.1.2出现影响采购公正的违法、违规行为的；</w:t>
      </w:r>
      <w:r>
        <w:rPr>
          <w:rFonts w:hint="eastAsia" w:hAnsi="宋体" w:cs="宋体"/>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27.1.3投标单位的报价均超过采购预算；</w:t>
      </w:r>
      <w:r>
        <w:rPr>
          <w:rFonts w:hint="eastAsia" w:hAnsi="宋体" w:cs="宋体"/>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27.1.4因重大变故，采购任务取消的；</w:t>
      </w:r>
      <w:r>
        <w:rPr>
          <w:rFonts w:hint="eastAsia" w:hAnsi="宋体" w:cs="宋体"/>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27.2 废标后，采购代理机构将</w:t>
      </w:r>
      <w:r>
        <w:rPr>
          <w:rFonts w:hint="eastAsia" w:hAnsi="宋体" w:cs="宋体"/>
          <w:sz w:val="24"/>
          <w:szCs w:val="24"/>
          <w:lang w:val="zh-CN"/>
        </w:rPr>
        <w:t xml:space="preserve">把废标的理由通知所有投标单位。</w:t>
      </w:r>
      <w:r>
        <w:rPr>
          <w:rFonts w:hint="eastAsia" w:hAnsi="宋体" w:cs="宋体"/>
          <w:sz w:val="24"/>
          <w:szCs w:val="24"/>
        </w:rPr>
      </w:r>
      <w:r/>
    </w:p>
    <w:p>
      <w:pPr>
        <w:pStyle w:val="813"/>
        <w:ind w:firstLine="480"/>
        <w:spacing w:line="360" w:lineRule="auto"/>
        <w:rPr>
          <w:rFonts w:hint="eastAsia" w:hAnsi="宋体" w:cs="宋体"/>
          <w:bCs/>
          <w:sz w:val="24"/>
          <w:szCs w:val="24"/>
        </w:rPr>
      </w:pPr>
      <w:r>
        <w:rPr>
          <w:rFonts w:hint="eastAsia" w:hAnsi="宋体" w:cs="宋体"/>
          <w:bCs/>
          <w:sz w:val="24"/>
          <w:szCs w:val="24"/>
        </w:rPr>
        <w:t xml:space="preserve">28</w:t>
      </w:r>
      <w:r>
        <w:rPr>
          <w:rFonts w:hint="eastAsia" w:hAnsi="宋体" w:cs="宋体"/>
          <w:bCs/>
          <w:sz w:val="24"/>
          <w:szCs w:val="24"/>
          <w:lang w:val="zh-CN"/>
        </w:rPr>
        <w:t xml:space="preserve">、 投标文件的评价和比较</w:t>
      </w:r>
      <w:r>
        <w:rPr>
          <w:rFonts w:hint="eastAsia" w:hAnsi="宋体" w:cs="宋体"/>
          <w:bCs/>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28.1评标委员会将仅对按照本须知确定为实质上响应招标文件要求的投标文件进行评价和比较。如评委会根据审查确定投标人无能力履行投标文件承诺的内容，其投标将被拒绝。评委会按如下步骤采用综合评分法确定中标单位：</w:t>
      </w:r>
      <w:r>
        <w:rPr>
          <w:rFonts w:hint="eastAsia" w:hAnsi="宋体" w:cs="宋体"/>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第一步：对通过资格性审查的投标文件，评标委员会将根据评分标准所规定进行打分。</w:t>
      </w:r>
      <w:r>
        <w:rPr>
          <w:rFonts w:hint="eastAsia" w:hAnsi="宋体" w:cs="宋体"/>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第二步：评标委员会成员对各投标人的得分进行汇总后取平均值，按分数由高到低排列确定中标投标单位。若在选取中标人时出现并列情况，则由评委组织以抽签方式确定该中标人。</w:t>
      </w:r>
      <w:r>
        <w:rPr>
          <w:rFonts w:hint="eastAsia" w:hAnsi="宋体" w:cs="宋体"/>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28.2各考评项目的评分均依据投标人在投标文件中提供相关证明，未能提供相关证明的，不记分。</w:t>
      </w:r>
      <w:r>
        <w:rPr>
          <w:rFonts w:hint="eastAsia" w:hAnsi="宋体" w:cs="宋体"/>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28.3投标人服务承诺必须具体、详尽、可行，否则不记分。</w:t>
      </w:r>
      <w:r>
        <w:rPr>
          <w:rFonts w:hint="eastAsia" w:hAnsi="宋体" w:cs="宋体"/>
          <w:sz w:val="24"/>
          <w:szCs w:val="24"/>
        </w:rPr>
        <w:tab/>
      </w:r>
      <w:r>
        <w:rPr>
          <w:rFonts w:hint="eastAsia" w:hAnsi="宋体" w:cs="宋体"/>
          <w:sz w:val="24"/>
          <w:szCs w:val="24"/>
        </w:rPr>
      </w:r>
      <w:r/>
    </w:p>
    <w:p>
      <w:pPr>
        <w:pStyle w:val="813"/>
        <w:ind w:firstLine="482"/>
        <w:spacing w:line="360" w:lineRule="auto"/>
        <w:rPr>
          <w:rFonts w:hint="eastAsia" w:hAnsi="宋体" w:cs="宋体"/>
          <w:b/>
          <w:bCs/>
          <w:sz w:val="24"/>
          <w:szCs w:val="24"/>
          <w:lang w:val="zh-CN"/>
        </w:rPr>
      </w:pPr>
      <w:r>
        <w:rPr>
          <w:rFonts w:hint="eastAsia" w:hAnsi="宋体" w:cs="宋体"/>
          <w:b/>
          <w:bCs/>
          <w:sz w:val="24"/>
          <w:szCs w:val="24"/>
          <w:lang w:val="zh-CN"/>
        </w:rPr>
        <w:t xml:space="preserve">七、授予合同</w:t>
      </w:r>
      <w:r>
        <w:rPr>
          <w:rFonts w:hint="eastAsia" w:hAnsi="宋体" w:cs="宋体"/>
          <w:b/>
          <w:bCs/>
          <w:sz w:val="24"/>
          <w:szCs w:val="24"/>
          <w:lang w:val="zh-CN"/>
        </w:rPr>
      </w:r>
      <w:r/>
    </w:p>
    <w:p>
      <w:pPr>
        <w:pStyle w:val="813"/>
        <w:ind w:firstLine="480"/>
        <w:spacing w:line="360" w:lineRule="auto"/>
        <w:rPr>
          <w:rFonts w:hint="eastAsia" w:hAnsi="宋体" w:cs="宋体"/>
          <w:sz w:val="24"/>
          <w:szCs w:val="24"/>
          <w:lang w:val="zh-CN"/>
        </w:rPr>
      </w:pPr>
      <w:r>
        <w:rPr>
          <w:rFonts w:hint="eastAsia" w:hAnsi="宋体" w:cs="宋体"/>
          <w:sz w:val="24"/>
          <w:szCs w:val="24"/>
        </w:rPr>
        <w:t xml:space="preserve">29</w:t>
      </w:r>
      <w:r>
        <w:rPr>
          <w:rFonts w:hint="eastAsia" w:hAnsi="宋体" w:cs="宋体"/>
          <w:sz w:val="24"/>
          <w:szCs w:val="24"/>
          <w:lang w:val="zh-CN"/>
        </w:rPr>
        <w:t xml:space="preserve">、中标单位的确认</w:t>
      </w:r>
      <w:r>
        <w:rPr>
          <w:rFonts w:hint="eastAsia" w:hAnsi="宋体" w:cs="宋体"/>
          <w:sz w:val="24"/>
          <w:szCs w:val="24"/>
          <w:lang w:val="zh-CN"/>
        </w:rPr>
      </w:r>
      <w:r/>
    </w:p>
    <w:p>
      <w:pPr>
        <w:pStyle w:val="813"/>
        <w:ind w:firstLine="480"/>
        <w:spacing w:line="360" w:lineRule="auto"/>
        <w:rPr>
          <w:rFonts w:hint="eastAsia" w:hAnsi="宋体" w:cs="宋体"/>
          <w:sz w:val="24"/>
          <w:szCs w:val="24"/>
        </w:rPr>
      </w:pPr>
      <w:r>
        <w:rPr>
          <w:rFonts w:hint="eastAsia" w:hAnsi="宋体" w:cs="宋体"/>
          <w:sz w:val="24"/>
          <w:szCs w:val="24"/>
          <w:lang w:val="zh-CN"/>
        </w:rPr>
        <w:t xml:space="preserve">2</w:t>
      </w:r>
      <w:r>
        <w:rPr>
          <w:rFonts w:hint="eastAsia" w:hAnsi="宋体" w:cs="宋体"/>
          <w:sz w:val="24"/>
          <w:szCs w:val="24"/>
        </w:rPr>
        <w:t xml:space="preserve">9</w:t>
      </w:r>
      <w:r>
        <w:rPr>
          <w:rFonts w:hint="eastAsia" w:hAnsi="宋体" w:cs="宋体"/>
          <w:sz w:val="24"/>
          <w:szCs w:val="24"/>
          <w:lang w:val="zh-CN"/>
        </w:rPr>
        <w:t xml:space="preserve">.1评标委员会根据投标单位资格审查情况，对投标文件进行评价和比较，按照评标办法和标准进行评标，</w:t>
      </w:r>
      <w:r>
        <w:rPr>
          <w:rFonts w:hint="eastAsia" w:hAnsi="宋体" w:cs="宋体"/>
          <w:sz w:val="24"/>
          <w:szCs w:val="24"/>
        </w:rPr>
        <w:t xml:space="preserve">并按招标单位的委托向招标单位推荐中标候选单位。</w:t>
      </w:r>
      <w:r>
        <w:rPr>
          <w:rFonts w:hint="eastAsia" w:hAnsi="宋体" w:cs="宋体"/>
          <w:sz w:val="24"/>
          <w:szCs w:val="24"/>
        </w:rPr>
      </w:r>
      <w:r/>
    </w:p>
    <w:p>
      <w:pPr>
        <w:pStyle w:val="813"/>
        <w:ind w:firstLine="480"/>
        <w:spacing w:line="360" w:lineRule="auto"/>
        <w:widowControl/>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9</w:t>
      </w:r>
      <w:r>
        <w:rPr>
          <w:rFonts w:hint="eastAsia" w:hAnsi="宋体" w:cs="宋体"/>
          <w:sz w:val="24"/>
          <w:szCs w:val="24"/>
          <w:lang w:val="zh-CN"/>
        </w:rPr>
        <w:t xml:space="preserve">.</w:t>
      </w:r>
      <w:r>
        <w:rPr>
          <w:rFonts w:hint="eastAsia" w:hAnsi="宋体" w:cs="宋体"/>
          <w:sz w:val="24"/>
          <w:szCs w:val="24"/>
        </w:rPr>
        <w:t xml:space="preserve">2经评标委员会评审并确定中标单位后，采购代理机构将在规定的时间内将中标结果在相关媒体上予以公告。各投标单位如对公告结果有异议，应在中标公告期满后七个工作日内，以书面形式向采购代理机构提出质疑，同时该质疑应有投标单位法定代表人或参加投标的代理人签署。采购代理机构将在收到经投标单位法定代表人或参加投标的代理人签署的书面质疑后七个工作日内，对质疑内容作出答复。如投标单位未在中标公告期满后七个工作日内向采购代理机构提出质疑或质疑未经投标单位法定代表人或参加投标的代理人签署，采购代理机构有权对该质疑不予答复。</w:t>
      </w:r>
      <w:r>
        <w:rPr>
          <w:rFonts w:hint="eastAsia" w:hAnsi="宋体" w:cs="宋体"/>
          <w:sz w:val="24"/>
          <w:szCs w:val="24"/>
          <w:lang w:val="zh-CN"/>
        </w:rPr>
      </w:r>
      <w:r/>
    </w:p>
    <w:p>
      <w:pPr>
        <w:pStyle w:val="813"/>
        <w:ind w:firstLine="480"/>
        <w:spacing w:line="360" w:lineRule="auto"/>
        <w:rPr>
          <w:rFonts w:hint="eastAsia" w:hAnsi="宋体" w:cs="宋体"/>
          <w:bCs/>
          <w:sz w:val="24"/>
          <w:szCs w:val="24"/>
        </w:rPr>
      </w:pPr>
      <w:r>
        <w:rPr>
          <w:rFonts w:hint="eastAsia" w:hAnsi="宋体" w:cs="宋体"/>
          <w:bCs/>
          <w:sz w:val="24"/>
          <w:szCs w:val="24"/>
        </w:rPr>
        <w:t xml:space="preserve">30</w:t>
      </w:r>
      <w:r>
        <w:rPr>
          <w:rFonts w:hint="eastAsia" w:hAnsi="宋体" w:cs="宋体"/>
          <w:bCs/>
          <w:sz w:val="24"/>
          <w:szCs w:val="24"/>
          <w:lang w:val="zh-CN"/>
        </w:rPr>
        <w:t xml:space="preserve">、合同授予标准</w:t>
      </w:r>
      <w:r>
        <w:rPr>
          <w:rFonts w:hint="eastAsia" w:hAnsi="宋体" w:cs="宋体"/>
          <w:bCs/>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30</w:t>
      </w:r>
      <w:r>
        <w:rPr>
          <w:rFonts w:hint="eastAsia" w:hAnsi="宋体" w:cs="宋体"/>
          <w:sz w:val="24"/>
          <w:szCs w:val="24"/>
          <w:lang w:val="zh-CN"/>
        </w:rPr>
        <w:t xml:space="preserve">.1 采购代理机构将把合同授予其投标文件在实质上响应招标文件要求和按本须知规定评选出的中标单位。确定为中标单位的必须具有实施本合同的能力和资源。</w:t>
      </w:r>
      <w:r>
        <w:rPr>
          <w:rFonts w:hint="eastAsia" w:hAnsi="宋体" w:cs="宋体"/>
          <w:sz w:val="24"/>
          <w:szCs w:val="24"/>
        </w:rPr>
      </w:r>
      <w:r/>
    </w:p>
    <w:p>
      <w:pPr>
        <w:pStyle w:val="813"/>
        <w:ind w:firstLine="480"/>
        <w:spacing w:line="360" w:lineRule="auto"/>
        <w:rPr>
          <w:rFonts w:hint="eastAsia" w:hAnsi="宋体" w:cs="宋体"/>
          <w:bCs/>
          <w:sz w:val="24"/>
          <w:szCs w:val="24"/>
          <w:lang w:val="zh-CN"/>
        </w:rPr>
      </w:pPr>
      <w:r>
        <w:rPr>
          <w:rFonts w:hint="eastAsia" w:hAnsi="宋体" w:cs="宋体"/>
          <w:bCs/>
          <w:sz w:val="24"/>
          <w:szCs w:val="24"/>
        </w:rPr>
        <w:t xml:space="preserve">31</w:t>
      </w:r>
      <w:r>
        <w:rPr>
          <w:rFonts w:hint="eastAsia" w:hAnsi="宋体" w:cs="宋体"/>
          <w:bCs/>
          <w:sz w:val="24"/>
          <w:szCs w:val="24"/>
          <w:lang w:val="zh-CN"/>
        </w:rPr>
        <w:t xml:space="preserve">、中标通知书</w:t>
      </w:r>
      <w:r>
        <w:rPr>
          <w:rFonts w:hint="eastAsia" w:hAnsi="宋体" w:cs="宋体"/>
          <w:bCs/>
          <w:sz w:val="24"/>
          <w:szCs w:val="24"/>
          <w:lang w:val="zh-CN"/>
        </w:rPr>
      </w:r>
      <w:r/>
    </w:p>
    <w:p>
      <w:pPr>
        <w:pStyle w:val="813"/>
        <w:ind w:firstLine="480"/>
        <w:spacing w:line="360" w:lineRule="auto"/>
        <w:rPr>
          <w:rFonts w:hAnsi="宋体" w:cs="宋体"/>
          <w:b/>
          <w:sz w:val="24"/>
          <w:szCs w:val="24"/>
          <w:lang w:val="zh-CN"/>
        </w:rPr>
      </w:pPr>
      <w:r>
        <w:rPr>
          <w:rFonts w:hint="eastAsia" w:hAnsi="宋体" w:cs="宋体"/>
          <w:sz w:val="24"/>
          <w:szCs w:val="24"/>
        </w:rPr>
        <w:t xml:space="preserve">31</w:t>
      </w:r>
      <w:r>
        <w:rPr>
          <w:rFonts w:hint="eastAsia" w:hAnsi="宋体" w:cs="宋体"/>
          <w:sz w:val="24"/>
          <w:szCs w:val="24"/>
          <w:lang w:val="zh-CN"/>
        </w:rPr>
        <w:t xml:space="preserve">.1确定出中标人后，采购代理机构在法定时间内向中标人发出中标通知书。</w:t>
      </w:r>
      <w:r>
        <w:rPr>
          <w:rFonts w:hint="eastAsia" w:hAnsi="宋体" w:cs="宋体"/>
          <w:b/>
          <w:sz w:val="24"/>
          <w:szCs w:val="24"/>
          <w:lang w:val="zh-CN"/>
        </w:rPr>
        <w:t xml:space="preserve">请中标人在中标结果公告届满之日起30日内,使用CA证书登录“苏采云”系统及时下载中标通知书。</w:t>
      </w:r>
      <w:r>
        <w:rPr>
          <w:rFonts w:hint="eastAsia" w:hAnsi="宋体" w:cs="宋体"/>
          <w:sz w:val="24"/>
          <w:szCs w:val="24"/>
          <w:lang w:val="zh-CN"/>
        </w:rPr>
        <w:t xml:space="preserve">因系统存储空间有限，自中标结果公告届满之日起30日后，“苏采云”系统不再保证提供下载中标通知书服务,因未及时下载而造成的不利后果由中标人自行承担。</w:t>
      </w:r>
      <w:r>
        <w:rPr>
          <w:rFonts w:hAnsi="宋体" w:cs="宋体"/>
          <w:b/>
          <w:sz w:val="24"/>
          <w:szCs w:val="24"/>
          <w:lang w:val="zh-CN"/>
        </w:rPr>
      </w:r>
      <w:r/>
    </w:p>
    <w:p>
      <w:pPr>
        <w:pStyle w:val="813"/>
        <w:ind w:firstLine="480"/>
        <w:spacing w:line="360" w:lineRule="auto"/>
        <w:rPr>
          <w:rFonts w:hAnsi="宋体" w:cs="宋体"/>
          <w:sz w:val="24"/>
          <w:szCs w:val="24"/>
          <w:lang w:val="zh-CN"/>
        </w:rPr>
      </w:pPr>
      <w:r>
        <w:rPr>
          <w:rFonts w:hint="eastAsia" w:hAnsi="宋体" w:cs="宋体"/>
          <w:sz w:val="24"/>
          <w:szCs w:val="24"/>
        </w:rPr>
        <w:t xml:space="preserve">31</w:t>
      </w:r>
      <w:r>
        <w:rPr>
          <w:rFonts w:hint="eastAsia" w:hAnsi="宋体" w:cs="宋体"/>
          <w:sz w:val="24"/>
          <w:szCs w:val="24"/>
          <w:lang w:val="zh-CN"/>
        </w:rPr>
        <w:t xml:space="preserve">.2中标通知书将成为合同的组成部分，对招标单位和中标人具有同等法律效力。</w:t>
      </w:r>
      <w:r>
        <w:rPr>
          <w:rFonts w:hAnsi="宋体" w:cs="宋体"/>
          <w:sz w:val="24"/>
          <w:szCs w:val="24"/>
          <w:lang w:val="zh-CN"/>
        </w:rPr>
      </w:r>
      <w:r/>
    </w:p>
    <w:p>
      <w:pPr>
        <w:pStyle w:val="813"/>
        <w:ind w:firstLine="480"/>
        <w:spacing w:line="360" w:lineRule="auto"/>
        <w:rPr>
          <w:rFonts w:hAnsi="宋体" w:cs="宋体"/>
          <w:sz w:val="24"/>
          <w:szCs w:val="24"/>
          <w:lang w:val="zh-CN"/>
        </w:rPr>
      </w:pPr>
      <w:r>
        <w:rPr>
          <w:rFonts w:hint="eastAsia" w:hAnsi="宋体" w:cs="宋体"/>
          <w:sz w:val="24"/>
          <w:szCs w:val="24"/>
        </w:rPr>
        <w:t xml:space="preserve">31</w:t>
      </w:r>
      <w:r>
        <w:rPr>
          <w:rFonts w:hint="eastAsia" w:hAnsi="宋体" w:cs="宋体"/>
          <w:sz w:val="24"/>
          <w:szCs w:val="24"/>
          <w:lang w:val="zh-CN"/>
        </w:rPr>
        <w:t xml:space="preserve">.</w:t>
      </w:r>
      <w:r>
        <w:rPr>
          <w:rFonts w:hAnsi="宋体" w:cs="宋体"/>
          <w:sz w:val="24"/>
          <w:szCs w:val="24"/>
          <w:lang w:val="zh-CN"/>
        </w:rPr>
        <w:t xml:space="preserve">3</w:t>
      </w:r>
      <w:r>
        <w:rPr>
          <w:rFonts w:hint="eastAsia" w:hAnsi="宋体" w:cs="宋体"/>
          <w:sz w:val="24"/>
          <w:szCs w:val="24"/>
          <w:lang w:val="zh-CN"/>
        </w:rPr>
        <w:t xml:space="preserve">中标通知书发出后，招标单位不得违法改变中标结果，中标人无正当理由不得放弃中标。</w:t>
      </w:r>
      <w:r>
        <w:rPr>
          <w:rFonts w:hAnsi="宋体" w:cs="宋体"/>
          <w:sz w:val="24"/>
          <w:szCs w:val="24"/>
          <w:lang w:val="zh-CN"/>
        </w:rPr>
      </w:r>
      <w:r/>
    </w:p>
    <w:p>
      <w:pPr>
        <w:pStyle w:val="813"/>
        <w:ind w:firstLine="480"/>
        <w:spacing w:line="360" w:lineRule="auto"/>
        <w:rPr>
          <w:rFonts w:hint="eastAsia" w:hAnsi="宋体" w:cs="宋体"/>
          <w:bCs/>
          <w:sz w:val="24"/>
          <w:szCs w:val="24"/>
        </w:rPr>
      </w:pPr>
      <w:r>
        <w:rPr>
          <w:rFonts w:hint="eastAsia" w:hAnsi="宋体" w:cs="宋体"/>
          <w:bCs/>
          <w:sz w:val="24"/>
          <w:szCs w:val="24"/>
        </w:rPr>
        <w:t xml:space="preserve">32</w:t>
      </w:r>
      <w:r>
        <w:rPr>
          <w:rFonts w:hint="eastAsia" w:hAnsi="宋体" w:cs="宋体"/>
          <w:bCs/>
          <w:sz w:val="24"/>
          <w:szCs w:val="24"/>
          <w:lang w:val="zh-CN"/>
        </w:rPr>
        <w:t xml:space="preserve">、合同的签订</w:t>
      </w:r>
      <w:r>
        <w:rPr>
          <w:rFonts w:hint="eastAsia" w:hAnsi="宋体" w:cs="宋体"/>
          <w:bCs/>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32.1 按照《关于做好政府采购支持企业发展有关事项的通知》（苏财购〔2020〕52号）及《关于印发&lt;苏州市政府采购促进中小企业发展实施意见&gt;的通知》（苏财购〔2022〕16号）文件精神，招标单位与中标单位原则上应当在中标通知书发出之日起三十日内，按照招标单位及投标文件确定的事项签订政府采购合同。</w:t>
      </w:r>
      <w:r>
        <w:rPr>
          <w:rFonts w:hint="eastAsia" w:hAnsi="宋体" w:cs="宋体"/>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32.2 招标单位与中标单位所签订的合同不得对招标单位确定的事项和中标单位投标文件作实质性修改，招标单位不得向中标单位提出任何不合理的要求作为签订合同的条件。</w:t>
      </w:r>
      <w:r>
        <w:rPr>
          <w:rFonts w:hint="eastAsia" w:hAnsi="宋体" w:cs="宋体"/>
          <w:sz w:val="24"/>
          <w:szCs w:val="24"/>
        </w:rPr>
      </w:r>
      <w:r/>
    </w:p>
    <w:p>
      <w:pPr>
        <w:pStyle w:val="813"/>
        <w:ind w:firstLine="480"/>
        <w:spacing w:line="360" w:lineRule="auto"/>
        <w:rPr>
          <w:rFonts w:hint="eastAsia" w:hAnsi="宋体" w:cs="宋体"/>
          <w:b/>
          <w:bCs/>
          <w:sz w:val="24"/>
          <w:szCs w:val="24"/>
        </w:rPr>
      </w:pPr>
      <w:r>
        <w:rPr>
          <w:rFonts w:hint="eastAsia" w:hAnsi="宋体" w:cs="宋体"/>
          <w:sz w:val="24"/>
          <w:szCs w:val="24"/>
        </w:rPr>
        <w:t xml:space="preserve">32.3</w:t>
      </w:r>
      <w:r>
        <w:rPr>
          <w:rFonts w:hint="eastAsia" w:hAnsi="宋体" w:cs="宋体"/>
          <w:b/>
          <w:bCs/>
          <w:sz w:val="24"/>
          <w:szCs w:val="24"/>
        </w:rPr>
        <w:t xml:space="preserve">依据《政府采购促进中小企业发展管理办法》（财库〔2020〕46号）规定，依据本办法规定享受扶持政策获得政府采购合同的，小微企业不得将合同分包给大中型企业，中型企业不得将合同分包给大型企业。</w:t>
      </w:r>
      <w:r>
        <w:rPr>
          <w:rFonts w:hint="eastAsia" w:hAnsi="宋体" w:cs="宋体"/>
          <w:b/>
          <w:bCs/>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32.4政府采购合同履行中，招标单位需追加与合同标的相同货物或者服务的，所追加金额不得超过原合同采购金额的10%。</w:t>
      </w:r>
      <w:r>
        <w:rPr>
          <w:rFonts w:hint="eastAsia" w:hAnsi="宋体" w:cs="宋体"/>
          <w:sz w:val="24"/>
          <w:szCs w:val="24"/>
        </w:rPr>
      </w:r>
      <w:r/>
    </w:p>
    <w:p>
      <w:pPr>
        <w:pStyle w:val="813"/>
        <w:ind w:firstLine="241"/>
        <w:spacing w:line="360" w:lineRule="auto"/>
        <w:rPr>
          <w:rFonts w:hint="eastAsia" w:hAnsi="宋体" w:cs="宋体"/>
          <w:b/>
          <w:bCs/>
          <w:sz w:val="24"/>
          <w:szCs w:val="24"/>
        </w:rPr>
      </w:pPr>
      <w:r>
        <w:rPr>
          <w:rFonts w:hint="eastAsia" w:hAnsi="宋体" w:cs="宋体"/>
          <w:b/>
          <w:bCs/>
          <w:sz w:val="24"/>
          <w:szCs w:val="24"/>
          <w:lang w:val="zh-CN"/>
        </w:rPr>
        <w:t xml:space="preserve">八、其他事项</w:t>
      </w:r>
      <w:r>
        <w:rPr>
          <w:rFonts w:hint="eastAsia" w:hAnsi="宋体" w:cs="宋体"/>
          <w:b/>
          <w:bCs/>
          <w:sz w:val="24"/>
          <w:szCs w:val="24"/>
        </w:rPr>
      </w:r>
      <w:r/>
    </w:p>
    <w:p>
      <w:pPr>
        <w:pStyle w:val="813"/>
        <w:ind w:firstLine="480"/>
        <w:spacing w:line="360" w:lineRule="auto"/>
        <w:rPr>
          <w:rFonts w:hint="eastAsia" w:hAnsi="宋体" w:cs="宋体"/>
          <w:bCs/>
          <w:sz w:val="24"/>
          <w:szCs w:val="24"/>
        </w:rPr>
      </w:pPr>
      <w:r>
        <w:rPr>
          <w:rFonts w:hint="eastAsia" w:hAnsi="宋体" w:cs="宋体"/>
          <w:bCs/>
          <w:sz w:val="24"/>
          <w:szCs w:val="24"/>
          <w:lang w:val="zh-CN"/>
        </w:rPr>
        <w:t xml:space="preserve">3</w:t>
      </w:r>
      <w:r>
        <w:rPr>
          <w:rFonts w:hint="eastAsia" w:hAnsi="宋体" w:cs="宋体"/>
          <w:bCs/>
          <w:sz w:val="24"/>
          <w:szCs w:val="24"/>
        </w:rPr>
        <w:t xml:space="preserve">3</w:t>
      </w:r>
      <w:r>
        <w:rPr>
          <w:rFonts w:hint="eastAsia" w:hAnsi="宋体" w:cs="宋体"/>
          <w:bCs/>
          <w:sz w:val="24"/>
          <w:szCs w:val="24"/>
          <w:lang w:val="zh-CN"/>
        </w:rPr>
        <w:t xml:space="preserve">、中标服务费</w:t>
      </w:r>
      <w:r>
        <w:rPr>
          <w:rFonts w:hint="eastAsia" w:hAnsi="宋体" w:cs="宋体"/>
          <w:bCs/>
          <w:sz w:val="24"/>
          <w:szCs w:val="24"/>
        </w:rPr>
      </w:r>
      <w:r/>
    </w:p>
    <w:p>
      <w:pPr>
        <w:pStyle w:val="813"/>
        <w:ind w:firstLine="480"/>
        <w:spacing w:line="360" w:lineRule="auto"/>
        <w:rPr>
          <w:rFonts w:hint="eastAsia" w:hAnsi="宋体" w:cs="宋体"/>
          <w:sz w:val="24"/>
          <w:szCs w:val="24"/>
        </w:rPr>
      </w:pPr>
      <w:r>
        <w:rPr>
          <w:rFonts w:hint="eastAsia" w:hAnsi="宋体" w:cs="宋体"/>
          <w:sz w:val="24"/>
          <w:szCs w:val="24"/>
          <w:lang w:val="zh-CN"/>
        </w:rPr>
        <w:t xml:space="preserve">3</w:t>
      </w:r>
      <w:r>
        <w:rPr>
          <w:rFonts w:hint="eastAsia" w:hAnsi="宋体" w:cs="宋体"/>
          <w:sz w:val="24"/>
          <w:szCs w:val="24"/>
        </w:rPr>
        <w:t xml:space="preserve">3</w:t>
      </w:r>
      <w:r>
        <w:rPr>
          <w:rFonts w:hint="eastAsia" w:hAnsi="宋体" w:cs="宋体"/>
          <w:sz w:val="24"/>
          <w:szCs w:val="24"/>
          <w:lang w:val="zh-CN"/>
        </w:rPr>
        <w:t xml:space="preserve">.1</w:t>
      </w:r>
      <w:r>
        <w:rPr>
          <w:rFonts w:hint="eastAsia" w:hAnsi="宋体" w:cs="宋体"/>
          <w:sz w:val="24"/>
          <w:szCs w:val="24"/>
        </w:rPr>
        <w:t xml:space="preserve">中标单位须按前附表的规定支付服务费，该费用应在领取政府采购合同时向采购代理机构一次性付清。</w:t>
      </w:r>
      <w:r>
        <w:rPr>
          <w:rFonts w:hint="eastAsia" w:hAnsi="宋体" w:cs="宋体"/>
          <w:sz w:val="24"/>
          <w:szCs w:val="24"/>
        </w:rPr>
      </w:r>
      <w:r/>
    </w:p>
    <w:p>
      <w:pPr>
        <w:pStyle w:val="813"/>
        <w:ind w:firstLine="480"/>
        <w:spacing w:line="360" w:lineRule="auto"/>
        <w:rPr>
          <w:rFonts w:hint="eastAsia" w:hAnsi="宋体" w:cs="宋体"/>
          <w:sz w:val="24"/>
          <w:szCs w:val="24"/>
          <w:lang w:val="zh-CN"/>
        </w:rPr>
      </w:pPr>
      <w:r>
        <w:rPr>
          <w:rFonts w:hint="eastAsia" w:hAnsi="宋体" w:cs="宋体"/>
          <w:sz w:val="24"/>
          <w:szCs w:val="24"/>
          <w:lang w:val="zh-CN"/>
        </w:rPr>
        <w:t xml:space="preserve">3</w:t>
      </w:r>
      <w:r>
        <w:rPr>
          <w:rFonts w:hint="eastAsia" w:hAnsi="宋体" w:cs="宋体"/>
          <w:sz w:val="24"/>
          <w:szCs w:val="24"/>
        </w:rPr>
        <w:t xml:space="preserve">3</w:t>
      </w:r>
      <w:r>
        <w:rPr>
          <w:rFonts w:hint="eastAsia" w:hAnsi="宋体" w:cs="宋体"/>
          <w:sz w:val="24"/>
          <w:szCs w:val="24"/>
          <w:lang w:val="zh-CN"/>
        </w:rPr>
        <w:t xml:space="preserve">.2 中标单位如果未按规定缴纳中标服务费，保留诉讼的权利。</w:t>
      </w:r>
      <w:r>
        <w:rPr>
          <w:rFonts w:hint="eastAsia" w:hAnsi="宋体" w:cs="宋体"/>
          <w:sz w:val="24"/>
          <w:szCs w:val="24"/>
          <w:lang w:val="zh-CN"/>
        </w:rPr>
      </w:r>
      <w:r/>
    </w:p>
    <w:p>
      <w:pPr>
        <w:pStyle w:val="813"/>
        <w:ind w:firstLine="480"/>
        <w:spacing w:line="360" w:lineRule="auto"/>
        <w:rPr>
          <w:rFonts w:hint="eastAsia" w:hAnsi="宋体" w:cs="宋体"/>
          <w:bCs/>
          <w:sz w:val="24"/>
          <w:szCs w:val="24"/>
          <w:lang w:val="zh-CN"/>
        </w:rPr>
      </w:pPr>
      <w:r>
        <w:rPr>
          <w:rFonts w:hint="eastAsia" w:hAnsi="宋体" w:cs="宋体"/>
          <w:bCs/>
          <w:sz w:val="24"/>
          <w:szCs w:val="24"/>
          <w:lang w:val="zh-CN"/>
        </w:rPr>
        <w:t xml:space="preserve">3</w:t>
      </w:r>
      <w:r>
        <w:rPr>
          <w:rFonts w:hint="eastAsia" w:hAnsi="宋体" w:cs="宋体"/>
          <w:bCs/>
          <w:sz w:val="24"/>
          <w:szCs w:val="24"/>
        </w:rPr>
        <w:t xml:space="preserve">4</w:t>
      </w:r>
      <w:r>
        <w:rPr>
          <w:rFonts w:hint="eastAsia" w:hAnsi="宋体" w:cs="宋体"/>
          <w:bCs/>
          <w:sz w:val="24"/>
          <w:szCs w:val="24"/>
          <w:lang w:val="zh-CN"/>
        </w:rPr>
        <w:t xml:space="preserve">、监督</w:t>
      </w:r>
      <w:r>
        <w:rPr>
          <w:rFonts w:hint="eastAsia" w:hAnsi="宋体" w:cs="宋体"/>
          <w:bCs/>
          <w:sz w:val="24"/>
          <w:szCs w:val="24"/>
          <w:lang w:val="zh-CN"/>
        </w:rPr>
      </w:r>
      <w:r/>
    </w:p>
    <w:p>
      <w:pPr>
        <w:pStyle w:val="813"/>
        <w:ind w:firstLine="480"/>
        <w:spacing w:line="360" w:lineRule="auto"/>
        <w:rPr>
          <w:rFonts w:hint="eastAsia" w:hAnsi="宋体" w:cs="宋体"/>
          <w:sz w:val="24"/>
          <w:szCs w:val="24"/>
          <w:lang w:val="zh-CN"/>
        </w:rPr>
      </w:pPr>
      <w:r>
        <w:rPr>
          <w:rFonts w:hint="eastAsia" w:hAnsi="宋体" w:cs="宋体"/>
          <w:sz w:val="24"/>
          <w:szCs w:val="24"/>
          <w:lang w:val="zh-CN"/>
        </w:rPr>
        <w:t xml:space="preserve">3</w:t>
      </w:r>
      <w:r>
        <w:rPr>
          <w:rFonts w:hint="eastAsia" w:hAnsi="宋体" w:cs="宋体"/>
          <w:sz w:val="24"/>
          <w:szCs w:val="24"/>
        </w:rPr>
        <w:t xml:space="preserve">4</w:t>
      </w:r>
      <w:r>
        <w:rPr>
          <w:rFonts w:hint="eastAsia" w:hAnsi="宋体" w:cs="宋体"/>
          <w:sz w:val="24"/>
          <w:szCs w:val="24"/>
          <w:lang w:val="zh-CN"/>
        </w:rPr>
        <w:t xml:space="preserve">.1 政府有关监督部门将对招投标全过程进行监督。</w:t>
      </w:r>
      <w:r>
        <w:rPr>
          <w:rFonts w:hint="eastAsia" w:hAnsi="宋体" w:cs="宋体"/>
          <w:sz w:val="24"/>
          <w:szCs w:val="24"/>
          <w:lang w:val="zh-CN"/>
        </w:rPr>
      </w:r>
      <w:r/>
    </w:p>
    <w:p>
      <w:pPr>
        <w:pStyle w:val="813"/>
        <w:ind w:firstLine="480"/>
        <w:spacing w:line="360" w:lineRule="auto"/>
        <w:rPr>
          <w:rFonts w:hint="eastAsia" w:hAnsi="宋体" w:cs="宋体"/>
          <w:sz w:val="24"/>
          <w:szCs w:val="24"/>
          <w:lang w:val="zh-CN"/>
        </w:rPr>
      </w:pPr>
      <w:r>
        <w:rPr>
          <w:rFonts w:hint="eastAsia" w:hAnsi="宋体" w:cs="宋体"/>
          <w:bCs/>
          <w:sz w:val="24"/>
          <w:szCs w:val="24"/>
        </w:rPr>
        <w:t xml:space="preserve">35</w:t>
      </w:r>
      <w:r>
        <w:rPr>
          <w:rFonts w:hint="eastAsia" w:hAnsi="宋体" w:cs="宋体"/>
          <w:bCs/>
          <w:sz w:val="24"/>
          <w:szCs w:val="24"/>
          <w:lang w:val="zh-CN"/>
        </w:rPr>
        <w:t xml:space="preserve">、未尽事宜：</w:t>
      </w:r>
      <w:r>
        <w:rPr>
          <w:rFonts w:hint="eastAsia" w:hAnsi="宋体" w:cs="宋体"/>
          <w:sz w:val="24"/>
          <w:szCs w:val="24"/>
          <w:lang w:val="zh-CN"/>
        </w:rPr>
        <w:t xml:space="preserve">按《中华人民共和国政府采购法》及其他有关政府采购的法律法规的规定执行。</w:t>
      </w:r>
      <w:r>
        <w:rPr>
          <w:rFonts w:hint="eastAsia" w:hAnsi="宋体" w:cs="宋体"/>
          <w:sz w:val="24"/>
          <w:szCs w:val="24"/>
          <w:lang w:val="zh-CN"/>
        </w:rPr>
      </w:r>
      <w:r/>
    </w:p>
    <w:p>
      <w:pPr>
        <w:pStyle w:val="876"/>
        <w:jc w:val="center"/>
        <w:pageBreakBefore/>
        <w:spacing w:after="240"/>
        <w:tabs>
          <w:tab w:val="right" w:pos="8302" w:leader="dot"/>
        </w:tabs>
        <w:rPr>
          <w:rStyle w:val="904"/>
          <w:rFonts w:hint="eastAsia" w:ascii="宋体" w:hAnsi="宋体" w:cs="宋体"/>
          <w:sz w:val="44"/>
          <w:szCs w:val="44"/>
        </w:rPr>
      </w:pPr>
      <w:r>
        <w:rPr>
          <w:rStyle w:val="904"/>
          <w:rFonts w:hint="eastAsia" w:ascii="宋体" w:hAnsi="宋体" w:cs="宋体"/>
          <w:sz w:val="44"/>
          <w:szCs w:val="44"/>
        </w:rPr>
        <w:t xml:space="preserve">第三章 招标书</w:t>
      </w:r>
      <w:r>
        <w:rPr>
          <w:rStyle w:val="904"/>
          <w:rFonts w:hint="eastAsia" w:ascii="宋体" w:hAnsi="宋体" w:cs="宋体"/>
          <w:sz w:val="44"/>
          <w:szCs w:val="44"/>
        </w:rPr>
      </w:r>
      <w:r/>
    </w:p>
    <w:p>
      <w:pPr>
        <w:pStyle w:val="813"/>
        <w:ind w:firstLine="420"/>
        <w:spacing w:line="360" w:lineRule="auto"/>
        <w:rPr>
          <w:rFonts w:hint="eastAsia" w:hAnsi="宋体" w:cs="宋体"/>
          <w:sz w:val="24"/>
          <w:szCs w:val="24"/>
          <w:lang w:val="zh-CN"/>
        </w:rPr>
      </w:pPr>
      <w:r>
        <w:rPr>
          <w:rFonts w:hint="eastAsia" w:hAnsi="宋体" w:cs="宋体"/>
          <w:sz w:val="24"/>
          <w:szCs w:val="24"/>
          <w:lang w:val="zh-CN"/>
        </w:rPr>
        <w:t xml:space="preserve">受</w:t>
      </w:r>
      <w:r>
        <w:rPr>
          <w:rFonts w:hint="eastAsia" w:hAnsi="宋体" w:cs="宋体"/>
          <w:sz w:val="24"/>
          <w:szCs w:val="24"/>
          <w:u w:val="single"/>
        </w:rPr>
        <w:t xml:space="preserve">江苏省苏州技师学院</w:t>
      </w:r>
      <w:r>
        <w:rPr>
          <w:rFonts w:hint="eastAsia" w:hAnsi="宋体" w:cs="宋体"/>
          <w:sz w:val="24"/>
          <w:szCs w:val="24"/>
          <w:lang w:val="zh-CN"/>
        </w:rPr>
        <w:t xml:space="preserve">的委托，苏州伟亚工程项目管理咨询有限公司作为招标代理机构，就其委托的</w:t>
      </w:r>
      <w:r>
        <w:rPr>
          <w:rFonts w:hint="eastAsia" w:hAnsi="宋体" w:cs="宋体"/>
          <w:sz w:val="24"/>
          <w:szCs w:val="24"/>
          <w:u w:val="single"/>
          <w:lang w:val="zh-CN"/>
        </w:rPr>
        <w:t xml:space="preserve">江苏省苏州技师学院国家级高技能人才培训基地工业数据采集应用实训室建设</w:t>
      </w:r>
      <w:r>
        <w:rPr>
          <w:rStyle w:val="905"/>
          <w:rFonts w:hint="eastAsia" w:hAnsi="宋体" w:cs="宋体"/>
          <w:sz w:val="24"/>
          <w:szCs w:val="24"/>
          <w:u w:val="single"/>
          <w:lang w:val="zh-CN"/>
        </w:rPr>
        <w:endnoteReference w:id="2"/>
      </w:r>
      <w:r>
        <w:rPr>
          <w:rFonts w:hint="eastAsia" w:hAnsi="宋体" w:cs="宋体"/>
          <w:sz w:val="24"/>
          <w:szCs w:val="24"/>
          <w:lang w:val="zh-CN"/>
        </w:rPr>
        <w:t xml:space="preserve">的政府采购进行国内公开招标。</w:t>
      </w:r>
      <w:r>
        <w:rPr>
          <w:rFonts w:hint="eastAsia" w:hAnsi="宋体" w:cs="宋体"/>
          <w:sz w:val="24"/>
          <w:szCs w:val="24"/>
          <w:lang w:val="zh-CN"/>
        </w:rPr>
      </w:r>
      <w:r/>
    </w:p>
    <w:p>
      <w:pPr>
        <w:pStyle w:val="815"/>
        <w:numPr>
          <w:ilvl w:val="0"/>
          <w:numId w:val="31"/>
        </w:numPr>
        <w:ind w:left="-420" w:firstLine="482"/>
        <w:spacing w:before="0" w:after="0"/>
        <w:tabs>
          <w:tab w:val="left" w:pos="840" w:leader="none"/>
        </w:tabs>
        <w:rPr>
          <w:rFonts w:hint="eastAsia" w:cs="宋体"/>
          <w:b w:val="0"/>
          <w:bCs/>
          <w:sz w:val="24"/>
          <w:szCs w:val="24"/>
          <w:lang w:val="zh-CN"/>
        </w:rPr>
      </w:pPr>
      <w:r>
        <w:rPr>
          <w:rFonts w:hint="eastAsia" w:cs="宋体"/>
          <w:sz w:val="24"/>
          <w:szCs w:val="24"/>
          <w:lang w:val="zh-CN"/>
        </w:rPr>
        <w:t xml:space="preserve">招标编号：</w:t>
      </w:r>
      <w:r>
        <w:rPr>
          <w:rFonts w:hint="eastAsia" w:cs="宋体"/>
          <w:b w:val="0"/>
          <w:bCs/>
          <w:sz w:val="24"/>
          <w:szCs w:val="24"/>
        </w:rPr>
        <w:t xml:space="preserve">JSZC-320500-WYDL-G2025-0035</w:t>
      </w:r>
      <w:r>
        <w:rPr>
          <w:rFonts w:hint="eastAsia" w:cs="宋体"/>
          <w:b w:val="0"/>
          <w:bCs/>
          <w:sz w:val="24"/>
          <w:szCs w:val="24"/>
          <w:lang w:val="zh-CN"/>
        </w:rPr>
      </w:r>
      <w:r/>
    </w:p>
    <w:p>
      <w:pPr>
        <w:pStyle w:val="815"/>
        <w:numPr>
          <w:ilvl w:val="0"/>
          <w:numId w:val="31"/>
        </w:numPr>
        <w:ind w:left="-420" w:firstLine="482"/>
        <w:spacing w:before="0" w:after="0"/>
        <w:tabs>
          <w:tab w:val="left" w:pos="840" w:leader="none"/>
        </w:tabs>
        <w:rPr>
          <w:rFonts w:hint="eastAsia" w:cs="宋体"/>
          <w:b w:val="0"/>
          <w:bCs/>
          <w:sz w:val="24"/>
          <w:szCs w:val="24"/>
          <w:lang w:val="zh-CN"/>
        </w:rPr>
      </w:pPr>
      <w:r>
        <w:rPr>
          <w:rFonts w:hint="eastAsia" w:cs="宋体"/>
          <w:bCs/>
          <w:sz w:val="24"/>
          <w:szCs w:val="24"/>
          <w:lang w:val="zh-CN"/>
        </w:rPr>
        <w:t xml:space="preserve">项目名称</w:t>
      </w:r>
      <w:r>
        <w:rPr>
          <w:rFonts w:hint="eastAsia" w:cs="宋体"/>
          <w:b w:val="0"/>
          <w:sz w:val="24"/>
          <w:szCs w:val="24"/>
          <w:lang w:val="zh-CN"/>
        </w:rPr>
        <w:t xml:space="preserve">：</w:t>
      </w:r>
      <w:r>
        <w:rPr>
          <w:rFonts w:hint="eastAsia" w:cs="宋体"/>
          <w:b w:val="0"/>
          <w:bCs/>
          <w:sz w:val="24"/>
          <w:szCs w:val="24"/>
          <w:lang w:val="zh-CN"/>
        </w:rPr>
        <w:t xml:space="preserve">江苏省苏州技师学院国家级高技能人才培训基地工业数据采集应用实训室建设</w:t>
      </w:r>
      <w:r>
        <w:rPr>
          <w:rFonts w:hint="eastAsia" w:cs="宋体"/>
          <w:b w:val="0"/>
          <w:bCs/>
          <w:sz w:val="24"/>
          <w:szCs w:val="24"/>
          <w:lang w:val="zh-CN"/>
        </w:rPr>
      </w:r>
      <w:r/>
    </w:p>
    <w:p>
      <w:pPr>
        <w:pStyle w:val="815"/>
        <w:numPr>
          <w:ilvl w:val="0"/>
          <w:numId w:val="0"/>
        </w:numPr>
        <w:ind w:left="-420" w:firstLine="482"/>
        <w:spacing w:before="0" w:after="0"/>
        <w:tabs>
          <w:tab w:val="left" w:pos="840" w:leader="none"/>
        </w:tabs>
        <w:rPr>
          <w:rFonts w:hint="eastAsia" w:cs="宋体"/>
          <w:b w:val="0"/>
          <w:bCs/>
          <w:sz w:val="24"/>
          <w:szCs w:val="24"/>
        </w:rPr>
      </w:pPr>
      <w:r>
        <w:rPr>
          <w:rFonts w:hint="eastAsia" w:cs="宋体"/>
          <w:sz w:val="24"/>
          <w:szCs w:val="24"/>
          <w:lang w:bidi="ar"/>
        </w:rPr>
        <w:t xml:space="preserve">三、预算金额：</w:t>
      </w:r>
      <w:r>
        <w:rPr>
          <w:rFonts w:hint="eastAsia" w:cs="宋体"/>
          <w:b w:val="0"/>
          <w:bCs/>
          <w:sz w:val="24"/>
          <w:szCs w:val="24"/>
          <w:lang w:val="zh-CN" w:bidi="ar"/>
        </w:rPr>
        <w:t xml:space="preserve">人民币</w:t>
      </w:r>
      <w:r>
        <w:rPr>
          <w:rFonts w:hint="eastAsia" w:cs="宋体"/>
          <w:b w:val="0"/>
          <w:bCs/>
          <w:sz w:val="24"/>
          <w:szCs w:val="24"/>
          <w:lang w:bidi="ar"/>
        </w:rPr>
        <w:t xml:space="preserve">捌拾柒万</w:t>
      </w:r>
      <w:r>
        <w:rPr>
          <w:rFonts w:hint="eastAsia" w:cs="宋体"/>
          <w:b w:val="0"/>
          <w:bCs/>
          <w:sz w:val="24"/>
          <w:szCs w:val="24"/>
          <w:lang w:val="zh-CN" w:bidi="ar"/>
        </w:rPr>
        <w:t xml:space="preserve">元整（¥</w:t>
      </w:r>
      <w:r>
        <w:rPr>
          <w:rFonts w:hint="eastAsia" w:cs="宋体"/>
          <w:b w:val="0"/>
          <w:bCs/>
          <w:sz w:val="24"/>
          <w:szCs w:val="24"/>
          <w:lang w:bidi="ar"/>
        </w:rPr>
        <w:t xml:space="preserve">870000</w:t>
      </w:r>
      <w:r>
        <w:rPr>
          <w:rFonts w:hint="eastAsia" w:cs="宋体"/>
          <w:b w:val="0"/>
          <w:bCs/>
          <w:sz w:val="24"/>
          <w:szCs w:val="24"/>
          <w:lang w:val="zh-CN" w:bidi="ar"/>
        </w:rPr>
        <w:t xml:space="preserve">.00）</w:t>
      </w:r>
      <w:r>
        <w:rPr>
          <w:rFonts w:hint="eastAsia" w:cs="宋体"/>
          <w:b w:val="0"/>
          <w:bCs/>
          <w:sz w:val="24"/>
          <w:szCs w:val="24"/>
        </w:rPr>
      </w:r>
      <w:r/>
    </w:p>
    <w:p>
      <w:pPr>
        <w:pStyle w:val="815"/>
        <w:numPr>
          <w:ilvl w:val="0"/>
          <w:numId w:val="0"/>
        </w:numPr>
        <w:ind w:left="-420" w:firstLine="482"/>
        <w:spacing w:before="0" w:after="0"/>
        <w:tabs>
          <w:tab w:val="left" w:pos="840" w:leader="none"/>
        </w:tabs>
        <w:rPr>
          <w:rFonts w:cs="宋体"/>
          <w:sz w:val="24"/>
          <w:szCs w:val="24"/>
        </w:rPr>
      </w:pPr>
      <w:r>
        <w:rPr>
          <w:rFonts w:hint="eastAsia" w:cs="宋体"/>
          <w:sz w:val="24"/>
          <w:szCs w:val="24"/>
        </w:rPr>
        <w:t xml:space="preserve">四、采购清单：</w:t>
      </w:r>
      <w:r>
        <w:rPr>
          <w:rFonts w:cs="宋体"/>
          <w:sz w:val="24"/>
          <w:szCs w:val="24"/>
        </w:rPr>
      </w:r>
      <w:r/>
    </w:p>
    <w:tbl>
      <w:tblPr>
        <w:tblW w:w="498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8"/>
        <w:gridCol w:w="825"/>
        <w:gridCol w:w="1173"/>
        <w:gridCol w:w="4991"/>
        <w:gridCol w:w="988"/>
        <w:gridCol w:w="1299"/>
      </w:tblGrid>
      <w:tr>
        <w:trPr>
          <w:trHeight w:val="702"/>
        </w:trPr>
        <w:tc>
          <w:tcPr>
            <w:tcW w:w="255" w:type="dxa"/>
            <w:vAlign w:val="center"/>
            <w:textDirection w:val="lrTb"/>
            <w:noWrap w:val="false"/>
          </w:tcPr>
          <w:p>
            <w:pPr>
              <w:pStyle w:val="813"/>
              <w:jc w:val="center"/>
              <w:widowControl/>
              <w:rPr>
                <w:rFonts w:hint="eastAsia" w:hAnsi="宋体" w:cs="宋体"/>
                <w:b/>
                <w:bCs/>
                <w:sz w:val="24"/>
                <w:szCs w:val="24"/>
                <w:lang w:val="zh-CN"/>
              </w:rPr>
            </w:pPr>
            <w:r>
              <w:rPr>
                <w:rFonts w:hint="eastAsia" w:hAnsi="宋体" w:cs="宋体"/>
                <w:b/>
                <w:bCs/>
                <w:sz w:val="24"/>
                <w:szCs w:val="24"/>
                <w:lang w:val="zh-CN"/>
              </w:rPr>
              <w:t xml:space="preserve">序号</w:t>
            </w:r>
            <w:r>
              <w:rPr>
                <w:rFonts w:hint="eastAsia" w:hAnsi="宋体" w:cs="宋体"/>
                <w:b/>
                <w:bCs/>
                <w:sz w:val="24"/>
                <w:szCs w:val="24"/>
                <w:lang w:val="zh-CN"/>
              </w:rPr>
            </w:r>
            <w:r/>
          </w:p>
        </w:tc>
        <w:tc>
          <w:tcPr>
            <w:gridSpan w:val="2"/>
            <w:tcW w:w="1998" w:type="dxa"/>
            <w:vAlign w:val="center"/>
            <w:textDirection w:val="lrTb"/>
            <w:noWrap w:val="false"/>
          </w:tcPr>
          <w:p>
            <w:pPr>
              <w:pStyle w:val="813"/>
              <w:jc w:val="center"/>
              <w:widowControl/>
              <w:rPr>
                <w:rFonts w:hint="eastAsia" w:hAnsi="宋体" w:cs="宋体"/>
                <w:b/>
                <w:bCs/>
                <w:sz w:val="24"/>
                <w:szCs w:val="24"/>
                <w:lang w:val="zh-CN"/>
              </w:rPr>
            </w:pPr>
            <w:r>
              <w:rPr>
                <w:rFonts w:hint="eastAsia" w:hAnsi="宋体" w:cs="宋体"/>
                <w:b/>
                <w:bCs/>
                <w:sz w:val="24"/>
                <w:szCs w:val="24"/>
                <w:lang w:val="zh-CN"/>
              </w:rPr>
              <w:t xml:space="preserve">名称</w:t>
            </w:r>
            <w:r>
              <w:rPr>
                <w:rFonts w:hint="eastAsia" w:hAnsi="宋体" w:cs="宋体"/>
                <w:b/>
                <w:bCs/>
                <w:sz w:val="24"/>
                <w:szCs w:val="24"/>
                <w:lang w:val="zh-CN"/>
              </w:rPr>
            </w:r>
            <w:r/>
          </w:p>
        </w:tc>
        <w:tc>
          <w:tcPr>
            <w:tcW w:w="2552" w:type="dxa"/>
            <w:vAlign w:val="center"/>
            <w:textDirection w:val="lrTb"/>
            <w:noWrap w:val="false"/>
          </w:tcPr>
          <w:p>
            <w:pPr>
              <w:pStyle w:val="813"/>
              <w:jc w:val="center"/>
              <w:widowControl/>
              <w:rPr>
                <w:rFonts w:hAnsi="宋体" w:cs="宋体"/>
                <w:b/>
                <w:bCs/>
                <w:sz w:val="24"/>
                <w:szCs w:val="24"/>
              </w:rPr>
            </w:pPr>
            <w:r>
              <w:rPr>
                <w:rFonts w:hint="eastAsia" w:hAnsi="宋体" w:cs="宋体"/>
                <w:b/>
                <w:bCs/>
                <w:sz w:val="24"/>
                <w:szCs w:val="24"/>
                <w:highlight w:val="none"/>
              </w:rPr>
              <w:t xml:space="preserve">采购需求</w:t>
            </w:r>
            <w:r>
              <w:rPr>
                <w:rFonts w:hAnsi="宋体" w:cs="宋体"/>
                <w:b/>
                <w:bCs/>
                <w:sz w:val="24"/>
                <w:szCs w:val="24"/>
              </w:rPr>
            </w:r>
            <w:r/>
          </w:p>
        </w:tc>
        <w:tc>
          <w:tcPr>
            <w:tcW w:w="505" w:type="dxa"/>
            <w:vAlign w:val="center"/>
            <w:textDirection w:val="lrTb"/>
            <w:noWrap w:val="false"/>
          </w:tcPr>
          <w:p>
            <w:pPr>
              <w:pStyle w:val="813"/>
              <w:jc w:val="center"/>
              <w:widowControl/>
              <w:rPr>
                <w:rFonts w:hint="eastAsia" w:hAnsi="宋体" w:cs="宋体"/>
                <w:b/>
                <w:bCs/>
                <w:sz w:val="24"/>
                <w:szCs w:val="24"/>
                <w:lang w:val="zh-CN"/>
              </w:rPr>
            </w:pPr>
            <w:r>
              <w:rPr>
                <w:rFonts w:hint="eastAsia" w:hAnsi="宋体" w:cs="宋体"/>
                <w:b/>
                <w:bCs/>
                <w:sz w:val="24"/>
                <w:szCs w:val="24"/>
                <w:lang w:val="zh-CN"/>
              </w:rPr>
              <w:t xml:space="preserve">单位</w:t>
            </w:r>
            <w:r>
              <w:rPr>
                <w:rFonts w:hint="eastAsia" w:hAnsi="宋体" w:cs="宋体"/>
                <w:b/>
                <w:bCs/>
                <w:sz w:val="24"/>
                <w:szCs w:val="24"/>
                <w:lang w:val="zh-CN"/>
              </w:rPr>
            </w:r>
            <w:r/>
          </w:p>
        </w:tc>
        <w:tc>
          <w:tcPr>
            <w:tcW w:w="664" w:type="dxa"/>
            <w:vAlign w:val="center"/>
            <w:textDirection w:val="lrTb"/>
            <w:noWrap w:val="false"/>
          </w:tcPr>
          <w:p>
            <w:pPr>
              <w:pStyle w:val="813"/>
              <w:jc w:val="center"/>
              <w:widowControl/>
              <w:rPr>
                <w:rFonts w:hint="eastAsia" w:hAnsi="宋体" w:cs="宋体"/>
                <w:b/>
                <w:bCs/>
                <w:sz w:val="24"/>
                <w:szCs w:val="24"/>
                <w:lang w:val="zh-CN"/>
              </w:rPr>
            </w:pPr>
            <w:r>
              <w:rPr>
                <w:rFonts w:hint="eastAsia" w:hAnsi="宋体" w:cs="宋体"/>
                <w:b/>
                <w:bCs/>
                <w:sz w:val="24"/>
                <w:szCs w:val="24"/>
                <w:lang w:val="zh-CN"/>
              </w:rPr>
              <w:t xml:space="preserve">数量</w:t>
            </w:r>
            <w:r>
              <w:rPr>
                <w:rFonts w:hint="eastAsia" w:hAnsi="宋体" w:cs="宋体"/>
                <w:b/>
                <w:bCs/>
                <w:sz w:val="24"/>
                <w:szCs w:val="24"/>
                <w:lang w:val="zh-CN"/>
              </w:rPr>
            </w:r>
            <w:r/>
          </w:p>
        </w:tc>
      </w:tr>
      <w:tr>
        <w:trPr>
          <w:trHeight w:val="792"/>
        </w:trPr>
        <w:tc>
          <w:tcPr>
            <w:tcW w:w="255" w:type="dxa"/>
            <w:vAlign w:val="center"/>
            <w:vMerge w:val="restart"/>
            <w:textDirection w:val="lrTb"/>
            <w:noWrap w:val="false"/>
          </w:tcPr>
          <w:p>
            <w:pPr>
              <w:pStyle w:val="813"/>
              <w:jc w:val="center"/>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zh-CN"/>
              </w:rPr>
            </w:r>
            <w:r/>
          </w:p>
        </w:tc>
        <w:tc>
          <w:tcPr>
            <w:tcW w:w="422" w:type="dxa"/>
            <w:vAlign w:val="center"/>
            <w:vMerge w:val="restart"/>
            <w:textDirection w:val="lrTb"/>
            <w:noWrap w:val="false"/>
          </w:tcPr>
          <w:p>
            <w:pPr>
              <w:pStyle w:val="813"/>
              <w:jc w:val="center"/>
              <w:widowControl/>
              <w:rPr>
                <w:rFonts w:hint="eastAsia" w:hAnsi="宋体" w:cs="宋体"/>
                <w:sz w:val="24"/>
                <w:szCs w:val="24"/>
                <w:lang w:val="zh-CN"/>
              </w:rPr>
            </w:pPr>
            <w:r>
              <w:rPr>
                <w:rFonts w:hint="eastAsia" w:hAnsi="宋体" w:cs="宋体"/>
                <w:sz w:val="24"/>
                <w:szCs w:val="24"/>
                <w:lang w:val="zh-CN"/>
              </w:rPr>
              <w:t xml:space="preserve">工业互联网工程运维平台</w:t>
            </w:r>
            <w:r>
              <w:rPr>
                <w:rFonts w:hint="eastAsia" w:hAnsi="宋体" w:cs="宋体"/>
                <w:sz w:val="24"/>
                <w:szCs w:val="24"/>
                <w:lang w:val="zh-CN"/>
              </w:rPr>
            </w:r>
            <w:r/>
          </w:p>
        </w:tc>
        <w:tc>
          <w:tcPr>
            <w:tcW w:w="599" w:type="dxa"/>
            <w:vAlign w:val="center"/>
            <w:textDirection w:val="lrTb"/>
            <w:noWrap w:val="false"/>
          </w:tcPr>
          <w:p>
            <w:pPr>
              <w:pStyle w:val="813"/>
              <w:jc w:val="center"/>
              <w:widowControl/>
              <w:rPr>
                <w:rFonts w:hint="eastAsia" w:hAnsi="宋体" w:cs="宋体"/>
                <w:sz w:val="24"/>
                <w:szCs w:val="24"/>
              </w:rPr>
            </w:pPr>
            <w:r>
              <w:rPr>
                <w:rFonts w:hint="eastAsia" w:hAnsi="宋体" w:cs="宋体"/>
                <w:sz w:val="24"/>
                <w:szCs w:val="24"/>
                <w:lang w:val="zh-CN"/>
              </w:rPr>
              <w:t xml:space="preserve">工业网络</w:t>
            </w:r>
            <w:r>
              <w:rPr>
                <w:rFonts w:hint="eastAsia" w:hAnsi="宋体" w:cs="宋体"/>
                <w:sz w:val="24"/>
                <w:szCs w:val="24"/>
              </w:rPr>
              <w:t xml:space="preserve">设备</w:t>
            </w:r>
            <w:r>
              <w:rPr>
                <w:rFonts w:hint="eastAsia" w:hAnsi="宋体" w:cs="宋体"/>
                <w:sz w:val="24"/>
                <w:szCs w:val="24"/>
              </w:rPr>
            </w:r>
            <w:r/>
          </w:p>
        </w:tc>
        <w:tc>
          <w:tcPr>
            <w:tcW w:w="2552" w:type="dxa"/>
            <w:vAlign w:val="center"/>
            <w:textDirection w:val="lrTb"/>
            <w:noWrap w:val="false"/>
          </w:tcPr>
          <w:p>
            <w:pPr>
              <w:pStyle w:val="813"/>
              <w:jc w:val="left"/>
              <w:widowControl/>
              <w:rPr>
                <w:rFonts w:hAnsi="宋体" w:cs="宋体"/>
                <w:sz w:val="24"/>
                <w:szCs w:val="24"/>
                <w:lang w:val="en-US"/>
              </w:rPr>
            </w:pPr>
            <w:r>
              <w:rPr>
                <w:rFonts w:hint="eastAsia" w:hAnsi="宋体" w:cs="宋体"/>
                <w:sz w:val="24"/>
                <w:szCs w:val="24"/>
              </w:rPr>
              <w:t xml:space="preserve">实训工位</w:t>
            </w:r>
            <w:r>
              <w:rPr>
                <w:rFonts w:hint="eastAsia" w:hAnsi="宋体" w:cs="宋体"/>
                <w:color w:val="000000"/>
                <w:sz w:val="24"/>
                <w:szCs w:val="24"/>
                <w:lang w:val="en-US" w:eastAsia="zh-CN"/>
              </w:rPr>
              <w:t xml:space="preserve">x1个</w:t>
            </w:r>
            <w:r>
              <w:rPr>
                <w:rFonts w:hAnsi="宋体" w:cs="宋体"/>
                <w:sz w:val="24"/>
                <w:szCs w:val="24"/>
                <w:lang w:val="en-US"/>
              </w:rPr>
            </w:r>
            <w:r/>
          </w:p>
          <w:p>
            <w:pPr>
              <w:pStyle w:val="813"/>
              <w:jc w:val="left"/>
              <w:widowControl/>
              <w:rPr>
                <w:rFonts w:hAnsi="宋体" w:cs="宋体"/>
                <w:color w:val="000000"/>
                <w:sz w:val="24"/>
                <w:szCs w:val="24"/>
                <w:lang w:val="en-US"/>
              </w:rPr>
            </w:pPr>
            <w:r>
              <w:rPr>
                <w:rFonts w:hint="eastAsia" w:hAnsi="宋体" w:cs="宋体"/>
                <w:color w:val="000000"/>
                <w:sz w:val="24"/>
                <w:szCs w:val="24"/>
              </w:rPr>
              <w:t xml:space="preserve">三层网管型交换机</w:t>
            </w:r>
            <w:r>
              <w:rPr>
                <w:rFonts w:hint="eastAsia" w:hAnsi="宋体" w:cs="宋体"/>
                <w:color w:val="000000"/>
                <w:sz w:val="24"/>
                <w:szCs w:val="24"/>
                <w:lang w:val="en-US" w:eastAsia="zh-CN"/>
              </w:rPr>
              <w:t xml:space="preserve">x1台</w:t>
            </w:r>
            <w:r>
              <w:rPr>
                <w:rFonts w:hAnsi="宋体" w:cs="宋体"/>
                <w:color w:val="000000"/>
                <w:sz w:val="24"/>
                <w:szCs w:val="24"/>
                <w:lang w:val="en-US"/>
              </w:rPr>
            </w:r>
            <w:r/>
          </w:p>
          <w:p>
            <w:pPr>
              <w:pStyle w:val="813"/>
              <w:jc w:val="left"/>
              <w:widowControl/>
              <w:rPr>
                <w:rFonts w:hint="eastAsia" w:hAnsi="宋体" w:eastAsia="宋体" w:cs="宋体"/>
                <w:color w:val="000000"/>
                <w:sz w:val="24"/>
                <w:szCs w:val="24"/>
                <w:lang w:val="en-US" w:eastAsia="zh-CN"/>
              </w:rPr>
            </w:pPr>
            <w:r>
              <w:rPr>
                <w:rFonts w:hint="eastAsia" w:hAnsi="宋体" w:cs="宋体"/>
                <w:color w:val="000000"/>
                <w:sz w:val="24"/>
                <w:szCs w:val="24"/>
              </w:rPr>
              <w:t xml:space="preserve">二层网管型交换机</w:t>
            </w:r>
            <w:r>
              <w:rPr>
                <w:rFonts w:hint="eastAsia" w:hAnsi="宋体" w:cs="宋体"/>
                <w:color w:val="000000"/>
                <w:sz w:val="24"/>
                <w:szCs w:val="24"/>
                <w:lang w:val="en-US" w:eastAsia="zh-CN"/>
              </w:rPr>
              <w:t xml:space="preserve">x</w:t>
            </w:r>
            <w:r>
              <w:rPr>
                <w:rFonts w:hint="eastAsia" w:hAnsi="宋体" w:cs="宋体"/>
                <w:color w:val="000000"/>
                <w:sz w:val="24"/>
                <w:szCs w:val="24"/>
              </w:rPr>
              <w:t xml:space="preserve">3</w:t>
            </w:r>
            <w:r>
              <w:rPr>
                <w:rFonts w:hint="eastAsia" w:hAnsi="宋体" w:cs="宋体"/>
                <w:color w:val="000000"/>
                <w:sz w:val="24"/>
                <w:szCs w:val="24"/>
                <w:lang w:val="en-US" w:eastAsia="zh-CN"/>
              </w:rPr>
              <w:t xml:space="preserve">台</w:t>
            </w:r>
            <w:r>
              <w:rPr>
                <w:rFonts w:hint="eastAsia" w:hAnsi="宋体" w:eastAsia="宋体" w:cs="宋体"/>
                <w:color w:val="000000"/>
                <w:sz w:val="24"/>
                <w:szCs w:val="24"/>
                <w:lang w:val="en-US" w:eastAsia="zh-CN"/>
              </w:rPr>
            </w:r>
            <w:r/>
          </w:p>
          <w:p>
            <w:pPr>
              <w:pStyle w:val="813"/>
              <w:jc w:val="left"/>
              <w:widowControl/>
              <w:rPr>
                <w:rFonts w:hAnsi="宋体" w:cs="宋体"/>
                <w:color w:val="000000"/>
                <w:sz w:val="24"/>
                <w:szCs w:val="24"/>
                <w:lang w:val="en-US"/>
              </w:rPr>
            </w:pPr>
            <w:r>
              <w:rPr>
                <w:rFonts w:hint="eastAsia" w:hAnsi="宋体" w:cs="宋体"/>
                <w:color w:val="000000"/>
                <w:sz w:val="24"/>
                <w:szCs w:val="24"/>
              </w:rPr>
              <w:t xml:space="preserve">智能网关</w:t>
            </w:r>
            <w:r>
              <w:rPr>
                <w:rFonts w:hint="eastAsia" w:hAnsi="宋体" w:cs="宋体"/>
                <w:color w:val="000000"/>
                <w:sz w:val="24"/>
                <w:szCs w:val="24"/>
                <w:lang w:val="en-US" w:eastAsia="zh-CN"/>
              </w:rPr>
              <w:t xml:space="preserve">x1台</w:t>
            </w:r>
            <w:r>
              <w:rPr>
                <w:rFonts w:hAnsi="宋体" w:cs="宋体"/>
                <w:color w:val="000000"/>
                <w:sz w:val="24"/>
                <w:szCs w:val="24"/>
                <w:lang w:val="en-US"/>
              </w:rPr>
            </w:r>
            <w:r/>
          </w:p>
          <w:p>
            <w:pPr>
              <w:pStyle w:val="813"/>
              <w:jc w:val="left"/>
              <w:widowControl/>
              <w:rPr>
                <w:rFonts w:hAnsi="宋体" w:cs="宋体"/>
                <w:color w:val="000000"/>
                <w:sz w:val="24"/>
                <w:szCs w:val="24"/>
                <w:lang w:val="en-US"/>
              </w:rPr>
            </w:pPr>
            <w:r>
              <w:rPr>
                <w:rFonts w:hint="eastAsia" w:hAnsi="宋体" w:cs="宋体"/>
                <w:color w:val="000000"/>
                <w:sz w:val="24"/>
                <w:szCs w:val="24"/>
              </w:rPr>
              <w:t xml:space="preserve">LoRa网关</w:t>
            </w:r>
            <w:r>
              <w:rPr>
                <w:rFonts w:hint="eastAsia" w:hAnsi="宋体" w:cs="宋体"/>
                <w:color w:val="000000"/>
                <w:sz w:val="24"/>
                <w:szCs w:val="24"/>
                <w:lang w:val="en-US" w:eastAsia="zh-CN"/>
              </w:rPr>
              <w:t xml:space="preserve">x1台</w:t>
            </w:r>
            <w:r>
              <w:rPr>
                <w:rFonts w:hAnsi="宋体" w:cs="宋体"/>
                <w:color w:val="000000"/>
                <w:sz w:val="24"/>
                <w:szCs w:val="24"/>
                <w:lang w:val="en-US"/>
              </w:rPr>
            </w:r>
            <w:r/>
          </w:p>
          <w:p>
            <w:pPr>
              <w:pStyle w:val="813"/>
              <w:jc w:val="left"/>
              <w:widowControl/>
              <w:rPr>
                <w:rFonts w:hAnsi="宋体" w:cs="宋体"/>
                <w:color w:val="000000"/>
                <w:sz w:val="24"/>
                <w:szCs w:val="24"/>
                <w:lang w:val="en-US" w:eastAsia="zh-CN"/>
              </w:rPr>
            </w:pPr>
            <w:r>
              <w:rPr>
                <w:rFonts w:hint="eastAsia" w:hAnsi="宋体" w:cs="宋体"/>
                <w:color w:val="000000"/>
                <w:sz w:val="24"/>
                <w:szCs w:val="24"/>
              </w:rPr>
              <w:t xml:space="preserve">LoRa终端</w:t>
            </w:r>
            <w:r>
              <w:rPr>
                <w:rFonts w:hint="eastAsia" w:hAnsi="宋体" w:cs="宋体"/>
                <w:color w:val="000000"/>
                <w:sz w:val="24"/>
                <w:szCs w:val="24"/>
                <w:lang w:val="en-US" w:eastAsia="zh-CN"/>
              </w:rPr>
              <w:t xml:space="preserve">x1个</w:t>
            </w:r>
            <w:r>
              <w:rPr>
                <w:rFonts w:hAnsi="宋体" w:cs="宋体"/>
                <w:color w:val="000000"/>
                <w:sz w:val="24"/>
                <w:szCs w:val="24"/>
                <w:lang w:val="en-US" w:eastAsia="zh-CN"/>
              </w:rPr>
            </w:r>
            <w:r/>
          </w:p>
        </w:tc>
        <w:tc>
          <w:tcPr>
            <w:tcW w:w="505" w:type="dxa"/>
            <w:vAlign w:val="center"/>
            <w:textDirection w:val="lrTb"/>
            <w:noWrap w:val="false"/>
          </w:tcPr>
          <w:p>
            <w:pPr>
              <w:pStyle w:val="813"/>
              <w:jc w:val="center"/>
              <w:widowControl/>
              <w:rPr>
                <w:rFonts w:hAnsi="宋体" w:cs="宋体"/>
                <w:sz w:val="24"/>
                <w:szCs w:val="24"/>
              </w:rPr>
            </w:pPr>
            <w:r>
              <w:rPr>
                <w:rFonts w:hint="eastAsia" w:hAnsi="宋体" w:cs="宋体"/>
                <w:sz w:val="24"/>
                <w:szCs w:val="24"/>
              </w:rPr>
              <w:t xml:space="preserve">台</w:t>
            </w:r>
            <w:r>
              <w:rPr>
                <w:rFonts w:hAnsi="宋体" w:cs="宋体"/>
                <w:sz w:val="24"/>
                <w:szCs w:val="24"/>
              </w:rPr>
            </w:r>
            <w:r/>
          </w:p>
        </w:tc>
        <w:tc>
          <w:tcPr>
            <w:tcW w:w="664" w:type="dxa"/>
            <w:vAlign w:val="center"/>
            <w:textDirection w:val="lrTb"/>
            <w:noWrap w:val="false"/>
          </w:tcPr>
          <w:p>
            <w:pPr>
              <w:pStyle w:val="813"/>
              <w:jc w:val="center"/>
              <w:widowControl/>
              <w:rPr>
                <w:rFonts w:hint="eastAsia" w:hAnsi="宋体" w:cs="宋体"/>
                <w:sz w:val="24"/>
                <w:szCs w:val="24"/>
                <w:lang w:val="zh-CN"/>
              </w:rPr>
            </w:pPr>
            <w:r>
              <w:rPr>
                <w:rFonts w:hint="eastAsia" w:hAnsi="宋体" w:cs="宋体"/>
                <w:sz w:val="24"/>
                <w:szCs w:val="24"/>
                <w:lang w:val="zh-CN"/>
              </w:rPr>
              <w:t xml:space="preserve">10</w:t>
            </w:r>
            <w:r>
              <w:rPr>
                <w:rFonts w:hint="eastAsia" w:hAnsi="宋体" w:cs="宋体"/>
                <w:sz w:val="24"/>
                <w:szCs w:val="24"/>
                <w:lang w:val="zh-CN"/>
              </w:rPr>
            </w:r>
            <w:r/>
          </w:p>
        </w:tc>
      </w:tr>
      <w:tr>
        <w:trPr>
          <w:trHeight w:val="2286"/>
        </w:trPr>
        <w:tc>
          <w:tcPr>
            <w:tcW w:w="255" w:type="dxa"/>
            <w:vAlign w:val="center"/>
            <w:vMerge w:val="continue"/>
            <w:textDirection w:val="lrTb"/>
            <w:noWrap w:val="false"/>
          </w:tcPr>
          <w:p>
            <w:pPr>
              <w:pStyle w:val="813"/>
              <w:ind w:firstLine="480"/>
              <w:jc w:val="center"/>
              <w:rPr>
                <w:rFonts w:hint="eastAsia" w:hAnsi="宋体" w:cs="宋体"/>
                <w:sz w:val="24"/>
                <w:szCs w:val="24"/>
                <w:lang w:val="zh-CN"/>
              </w:rPr>
            </w:pPr>
            <w:r>
              <w:rPr>
                <w:rFonts w:hint="eastAsia" w:hAnsi="宋体" w:cs="宋体"/>
                <w:sz w:val="24"/>
                <w:szCs w:val="24"/>
                <w:lang w:val="zh-CN"/>
              </w:rPr>
            </w:r>
            <w:r/>
          </w:p>
        </w:tc>
        <w:tc>
          <w:tcPr>
            <w:tcW w:w="422" w:type="dxa"/>
            <w:vAlign w:val="center"/>
            <w:vMerge w:val="continue"/>
            <w:textDirection w:val="lrTb"/>
            <w:noWrap w:val="false"/>
          </w:tcPr>
          <w:p>
            <w:pPr>
              <w:pStyle w:val="813"/>
              <w:jc w:val="center"/>
              <w:widowControl/>
              <w:rPr>
                <w:rFonts w:hint="eastAsia" w:hAnsi="宋体" w:cs="宋体"/>
                <w:sz w:val="24"/>
                <w:szCs w:val="24"/>
                <w:lang w:val="zh-CN"/>
              </w:rPr>
            </w:pPr>
            <w:r>
              <w:rPr>
                <w:rFonts w:hint="eastAsia" w:hAnsi="宋体" w:cs="宋体"/>
                <w:sz w:val="24"/>
                <w:szCs w:val="24"/>
                <w:lang w:val="zh-CN"/>
              </w:rPr>
            </w:r>
            <w:r/>
          </w:p>
        </w:tc>
        <w:tc>
          <w:tcPr>
            <w:tcW w:w="599" w:type="dxa"/>
            <w:vAlign w:val="center"/>
            <w:textDirection w:val="lrTb"/>
            <w:noWrap w:val="false"/>
          </w:tcPr>
          <w:p>
            <w:pPr>
              <w:pStyle w:val="813"/>
              <w:jc w:val="center"/>
              <w:widowControl/>
              <w:rPr>
                <w:rFonts w:hint="eastAsia" w:hAnsi="宋体" w:cs="宋体"/>
                <w:sz w:val="24"/>
                <w:szCs w:val="24"/>
                <w:lang w:val="zh-CN"/>
              </w:rPr>
            </w:pPr>
            <w:r>
              <w:rPr>
                <w:rFonts w:hint="eastAsia" w:hAnsi="宋体" w:cs="宋体"/>
                <w:sz w:val="24"/>
                <w:szCs w:val="24"/>
                <w:lang w:val="zh-CN"/>
              </w:rPr>
              <w:t xml:space="preserve">工业</w:t>
            </w:r>
            <w:r>
              <w:rPr>
                <w:rFonts w:hint="eastAsia" w:hAnsi="宋体" w:cs="宋体"/>
                <w:sz w:val="24"/>
                <w:szCs w:val="24"/>
              </w:rPr>
              <w:t xml:space="preserve">控制设备</w:t>
            </w:r>
            <w:r>
              <w:rPr>
                <w:rFonts w:hint="eastAsia" w:hAnsi="宋体" w:cs="宋体"/>
                <w:sz w:val="24"/>
                <w:szCs w:val="24"/>
                <w:lang w:val="zh-CN"/>
              </w:rPr>
            </w:r>
            <w:r/>
          </w:p>
        </w:tc>
        <w:tc>
          <w:tcPr>
            <w:tcW w:w="2552" w:type="dxa"/>
            <w:vAlign w:val="center"/>
            <w:textDirection w:val="lrTb"/>
            <w:noWrap w:val="false"/>
          </w:tcPr>
          <w:p>
            <w:pPr>
              <w:pStyle w:val="813"/>
              <w:jc w:val="left"/>
              <w:widowControl/>
              <w:rPr>
                <w:rFonts w:hAnsi="宋体" w:cs="宋体"/>
                <w:b w:val="0"/>
                <w:bCs w:val="0"/>
                <w:color w:val="000000"/>
                <w:sz w:val="24"/>
                <w:szCs w:val="24"/>
                <w:highlight w:val="none"/>
                <w:lang w:val="en-US"/>
              </w:rPr>
            </w:pPr>
            <w:r>
              <w:rPr>
                <w:rFonts w:hint="eastAsia" w:hAnsi="宋体" w:cs="宋体"/>
                <w:b w:val="0"/>
                <w:bCs w:val="0"/>
                <w:color w:val="000000"/>
                <w:sz w:val="24"/>
                <w:szCs w:val="24"/>
                <w:highlight w:val="none"/>
                <w:lang w:val="zh-CN"/>
              </w:rPr>
              <w:t xml:space="preserve">可编程逻辑控制器</w:t>
            </w:r>
            <w:r>
              <w:rPr>
                <w:rFonts w:hint="eastAsia" w:hAnsi="宋体" w:cs="宋体"/>
                <w:color w:val="000000"/>
                <w:sz w:val="24"/>
                <w:szCs w:val="24"/>
                <w:lang w:val="en-US" w:eastAsia="zh-CN"/>
              </w:rPr>
              <w:t xml:space="preserve">x1台</w:t>
            </w:r>
            <w:r>
              <w:rPr>
                <w:rFonts w:hAnsi="宋体" w:cs="宋体"/>
                <w:b w:val="0"/>
                <w:bCs w:val="0"/>
                <w:color w:val="000000"/>
                <w:sz w:val="24"/>
                <w:szCs w:val="24"/>
                <w:highlight w:val="none"/>
                <w:lang w:val="en-US"/>
              </w:rPr>
            </w:r>
            <w:r/>
          </w:p>
          <w:p>
            <w:pPr>
              <w:pStyle w:val="813"/>
              <w:jc w:val="left"/>
              <w:widowControl/>
              <w:rPr>
                <w:rFonts w:hAnsi="宋体" w:cs="宋体"/>
                <w:b w:val="0"/>
                <w:bCs w:val="0"/>
                <w:color w:val="000000"/>
                <w:sz w:val="24"/>
                <w:szCs w:val="24"/>
                <w:highlight w:val="none"/>
                <w:lang w:val="en-US"/>
              </w:rPr>
            </w:pPr>
            <w:r>
              <w:rPr>
                <w:rFonts w:hint="eastAsia" w:hAnsi="宋体" w:cs="宋体"/>
                <w:b w:val="0"/>
                <w:bCs w:val="0"/>
                <w:color w:val="000000"/>
                <w:sz w:val="24"/>
                <w:szCs w:val="24"/>
                <w:highlight w:val="none"/>
                <w:lang w:val="zh-CN"/>
              </w:rPr>
              <w:t xml:space="preserve">远程IO模块</w:t>
            </w:r>
            <w:r>
              <w:rPr>
                <w:rFonts w:hint="eastAsia" w:hAnsi="宋体" w:cs="宋体"/>
                <w:color w:val="000000"/>
                <w:sz w:val="24"/>
                <w:szCs w:val="24"/>
                <w:lang w:val="en-US" w:eastAsia="zh-CN"/>
              </w:rPr>
              <w:t xml:space="preserve">x1个</w:t>
            </w:r>
            <w:r>
              <w:rPr>
                <w:rFonts w:hAnsi="宋体" w:cs="宋体"/>
                <w:b w:val="0"/>
                <w:bCs w:val="0"/>
                <w:color w:val="000000"/>
                <w:sz w:val="24"/>
                <w:szCs w:val="24"/>
                <w:highlight w:val="none"/>
                <w:lang w:val="en-US"/>
              </w:rPr>
            </w:r>
            <w:r/>
          </w:p>
          <w:p>
            <w:pPr>
              <w:pStyle w:val="813"/>
              <w:jc w:val="left"/>
              <w:widowControl/>
              <w:rPr>
                <w:rFonts w:hAnsi="宋体" w:cs="宋体"/>
                <w:b w:val="0"/>
                <w:bCs w:val="0"/>
                <w:color w:val="000000"/>
                <w:sz w:val="24"/>
                <w:szCs w:val="24"/>
                <w:highlight w:val="none"/>
                <w:lang w:val="en-US"/>
              </w:rPr>
            </w:pPr>
            <w:r>
              <w:rPr>
                <w:rFonts w:hint="eastAsia" w:hAnsi="宋体" w:cs="宋体"/>
                <w:b w:val="0"/>
                <w:bCs w:val="0"/>
                <w:color w:val="000000"/>
                <w:sz w:val="24"/>
                <w:szCs w:val="24"/>
                <w:highlight w:val="none"/>
              </w:rPr>
              <w:t xml:space="preserve">HMI人机界面</w:t>
            </w:r>
            <w:r>
              <w:rPr>
                <w:rFonts w:hint="eastAsia" w:hAnsi="宋体" w:cs="宋体"/>
                <w:color w:val="000000"/>
                <w:sz w:val="24"/>
                <w:szCs w:val="24"/>
                <w:lang w:val="en-US" w:eastAsia="zh-CN"/>
              </w:rPr>
              <w:t xml:space="preserve">x1个</w:t>
            </w:r>
            <w:r>
              <w:rPr>
                <w:rFonts w:hAnsi="宋体" w:cs="宋体"/>
                <w:b w:val="0"/>
                <w:bCs w:val="0"/>
                <w:color w:val="000000"/>
                <w:sz w:val="24"/>
                <w:szCs w:val="24"/>
                <w:highlight w:val="none"/>
                <w:lang w:val="en-US"/>
              </w:rPr>
            </w:r>
            <w:r/>
          </w:p>
          <w:p>
            <w:pPr>
              <w:pStyle w:val="813"/>
              <w:jc w:val="left"/>
              <w:widowControl/>
              <w:rPr>
                <w:rFonts w:hint="eastAsia" w:hAnsi="宋体" w:eastAsia="宋体" w:cs="宋体"/>
                <w:b w:val="0"/>
                <w:bCs w:val="0"/>
                <w:color w:val="000000"/>
                <w:sz w:val="24"/>
                <w:szCs w:val="24"/>
                <w:highlight w:val="none"/>
                <w:lang w:val="en-US" w:eastAsia="zh-CN"/>
              </w:rPr>
            </w:pPr>
            <w:r>
              <w:rPr>
                <w:rFonts w:hint="eastAsia" w:hAnsi="宋体" w:cs="宋体"/>
                <w:b w:val="0"/>
                <w:bCs w:val="0"/>
                <w:color w:val="000000"/>
                <w:sz w:val="24"/>
                <w:szCs w:val="24"/>
                <w:highlight w:val="none"/>
              </w:rPr>
              <w:t xml:space="preserve">带灯金属按钮</w:t>
            </w:r>
            <w:r>
              <w:rPr>
                <w:rFonts w:hint="eastAsia" w:hAnsi="宋体" w:cs="宋体"/>
                <w:color w:val="000000"/>
                <w:sz w:val="24"/>
                <w:szCs w:val="24"/>
                <w:lang w:val="en-US" w:eastAsia="zh-CN"/>
              </w:rPr>
              <w:t xml:space="preserve">x</w:t>
            </w:r>
            <w:r>
              <w:rPr>
                <w:rFonts w:hint="eastAsia" w:hAnsi="宋体" w:cs="宋体"/>
                <w:b w:val="0"/>
                <w:bCs w:val="0"/>
                <w:color w:val="000000"/>
                <w:sz w:val="24"/>
                <w:szCs w:val="24"/>
                <w:highlight w:val="none"/>
              </w:rPr>
              <w:t xml:space="preserve">4</w:t>
            </w:r>
            <w:r>
              <w:rPr>
                <w:rFonts w:hint="eastAsia" w:hAnsi="宋体" w:cs="宋体"/>
                <w:b w:val="0"/>
                <w:bCs w:val="0"/>
                <w:color w:val="000000"/>
                <w:sz w:val="24"/>
                <w:szCs w:val="24"/>
                <w:highlight w:val="none"/>
                <w:lang w:val="en-US" w:eastAsia="zh-CN"/>
              </w:rPr>
              <w:t xml:space="preserve">个</w:t>
            </w:r>
            <w:r>
              <w:rPr>
                <w:rFonts w:hint="eastAsia" w:hAnsi="宋体" w:eastAsia="宋体" w:cs="宋体"/>
                <w:b w:val="0"/>
                <w:bCs w:val="0"/>
                <w:color w:val="000000"/>
                <w:sz w:val="24"/>
                <w:szCs w:val="24"/>
                <w:highlight w:val="none"/>
                <w:lang w:val="en-US" w:eastAsia="zh-CN"/>
              </w:rPr>
            </w:r>
            <w:r/>
          </w:p>
          <w:p>
            <w:pPr>
              <w:pStyle w:val="813"/>
              <w:jc w:val="left"/>
              <w:widowControl/>
              <w:rPr>
                <w:rFonts w:hAnsi="宋体" w:cs="宋体"/>
                <w:color w:val="000000"/>
                <w:sz w:val="24"/>
                <w:szCs w:val="24"/>
                <w:lang w:val="en-US" w:eastAsia="zh-CN"/>
              </w:rPr>
            </w:pPr>
            <w:r>
              <w:rPr>
                <w:rFonts w:hint="eastAsia" w:hAnsi="宋体" w:cs="宋体"/>
                <w:b w:val="0"/>
                <w:bCs w:val="0"/>
                <w:color w:val="000000"/>
                <w:sz w:val="24"/>
                <w:szCs w:val="24"/>
                <w:highlight w:val="none"/>
              </w:rPr>
              <w:t xml:space="preserve">按钮盒</w:t>
            </w:r>
            <w:r>
              <w:rPr>
                <w:rFonts w:hint="eastAsia" w:hAnsi="宋体" w:cs="宋体"/>
                <w:color w:val="000000"/>
                <w:sz w:val="24"/>
                <w:szCs w:val="24"/>
                <w:lang w:val="en-US" w:eastAsia="zh-CN"/>
              </w:rPr>
              <w:t xml:space="preserve">x1个</w:t>
            </w:r>
            <w:r>
              <w:rPr>
                <w:rFonts w:hAnsi="宋体" w:cs="宋体"/>
                <w:color w:val="000000"/>
                <w:sz w:val="24"/>
                <w:szCs w:val="24"/>
                <w:lang w:val="en-US" w:eastAsia="zh-CN"/>
              </w:rPr>
            </w:r>
            <w:r/>
          </w:p>
          <w:p>
            <w:pPr>
              <w:pStyle w:val="813"/>
              <w:jc w:val="left"/>
              <w:widowControl/>
              <w:rPr>
                <w:rFonts w:hAnsi="宋体" w:cs="宋体"/>
                <w:b w:val="0"/>
                <w:bCs w:val="0"/>
                <w:color w:val="000000"/>
                <w:sz w:val="24"/>
                <w:szCs w:val="24"/>
                <w:highlight w:val="none"/>
                <w:lang w:val="en-US"/>
              </w:rPr>
            </w:pPr>
            <w:r>
              <w:rPr>
                <w:rFonts w:hint="eastAsia" w:hAnsi="宋体" w:cs="宋体"/>
                <w:b w:val="0"/>
                <w:bCs w:val="0"/>
                <w:color w:val="000000"/>
                <w:sz w:val="24"/>
                <w:szCs w:val="24"/>
                <w:highlight w:val="none"/>
              </w:rPr>
              <w:t xml:space="preserve">温湿度传感器</w:t>
            </w:r>
            <w:r>
              <w:rPr>
                <w:rFonts w:hint="eastAsia" w:hAnsi="宋体" w:cs="宋体"/>
                <w:color w:val="000000"/>
                <w:sz w:val="24"/>
                <w:szCs w:val="24"/>
                <w:lang w:val="en-US" w:eastAsia="zh-CN"/>
              </w:rPr>
              <w:t xml:space="preserve">x1个</w:t>
            </w:r>
            <w:r>
              <w:rPr>
                <w:rFonts w:hAnsi="宋体" w:cs="宋体"/>
                <w:b w:val="0"/>
                <w:bCs w:val="0"/>
                <w:color w:val="000000"/>
                <w:sz w:val="24"/>
                <w:szCs w:val="24"/>
                <w:highlight w:val="none"/>
                <w:lang w:val="en-US"/>
              </w:rPr>
            </w:r>
            <w:r/>
          </w:p>
          <w:p>
            <w:pPr>
              <w:pStyle w:val="813"/>
              <w:jc w:val="left"/>
              <w:widowControl/>
              <w:rPr>
                <w:rFonts w:hAnsi="宋体" w:cs="宋体"/>
                <w:b w:val="0"/>
                <w:bCs w:val="0"/>
                <w:color w:val="000000"/>
                <w:sz w:val="24"/>
                <w:szCs w:val="24"/>
                <w:highlight w:val="none"/>
                <w:lang w:val="en-US"/>
              </w:rPr>
            </w:pPr>
            <w:r>
              <w:rPr>
                <w:rFonts w:hint="eastAsia" w:hAnsi="宋体" w:cs="宋体"/>
                <w:b w:val="0"/>
                <w:bCs w:val="0"/>
                <w:color w:val="000000"/>
                <w:sz w:val="24"/>
                <w:szCs w:val="24"/>
                <w:highlight w:val="none"/>
              </w:rPr>
              <w:t xml:space="preserve">温振传感器</w:t>
            </w:r>
            <w:r>
              <w:rPr>
                <w:rFonts w:hint="eastAsia" w:hAnsi="宋体" w:cs="宋体"/>
                <w:color w:val="000000"/>
                <w:sz w:val="24"/>
                <w:szCs w:val="24"/>
                <w:lang w:val="en-US" w:eastAsia="zh-CN"/>
              </w:rPr>
              <w:t xml:space="preserve">x1个</w:t>
            </w:r>
            <w:r>
              <w:rPr>
                <w:rFonts w:hAnsi="宋体" w:cs="宋体"/>
                <w:b w:val="0"/>
                <w:bCs w:val="0"/>
                <w:color w:val="000000"/>
                <w:sz w:val="24"/>
                <w:szCs w:val="24"/>
                <w:highlight w:val="none"/>
                <w:lang w:val="en-US"/>
              </w:rPr>
            </w:r>
            <w:r/>
          </w:p>
          <w:p>
            <w:pPr>
              <w:pStyle w:val="813"/>
              <w:jc w:val="left"/>
              <w:widowControl/>
              <w:rPr>
                <w:rFonts w:hint="eastAsia" w:hAnsi="宋体" w:cs="宋体"/>
                <w:b w:val="0"/>
                <w:bCs w:val="0"/>
                <w:color w:val="000000"/>
                <w:sz w:val="24"/>
                <w:szCs w:val="24"/>
                <w:highlight w:val="none"/>
              </w:rPr>
            </w:pPr>
            <w:r>
              <w:rPr>
                <w:rFonts w:hint="eastAsia" w:hAnsi="宋体" w:cs="宋体"/>
                <w:b w:val="0"/>
                <w:bCs w:val="0"/>
                <w:color w:val="000000"/>
                <w:sz w:val="24"/>
                <w:szCs w:val="24"/>
                <w:highlight w:val="none"/>
              </w:rPr>
              <w:t xml:space="preserve">智能电表</w:t>
            </w:r>
            <w:r>
              <w:rPr>
                <w:rFonts w:hint="eastAsia" w:hAnsi="宋体" w:cs="宋体"/>
                <w:color w:val="000000"/>
                <w:sz w:val="24"/>
                <w:szCs w:val="24"/>
                <w:lang w:val="en-US" w:eastAsia="zh-CN"/>
              </w:rPr>
              <w:t xml:space="preserve">x1</w:t>
            </w:r>
            <w:r>
              <w:rPr>
                <w:rFonts w:hint="eastAsia" w:hAnsi="宋体" w:cs="宋体"/>
                <w:color w:val="000000"/>
                <w:sz w:val="24"/>
                <w:szCs w:val="24"/>
                <w:lang w:val="en-US" w:eastAsia="zh-CN"/>
              </w:rPr>
              <w:t xml:space="preserve">个</w:t>
            </w:r>
            <w:r>
              <w:rPr>
                <w:rFonts w:hint="eastAsia" w:hAnsi="宋体" w:cs="宋体"/>
                <w:b w:val="0"/>
                <w:bCs w:val="0"/>
                <w:color w:val="000000"/>
                <w:sz w:val="24"/>
                <w:szCs w:val="24"/>
                <w:highlight w:val="none"/>
              </w:rPr>
            </w:r>
            <w:r/>
          </w:p>
          <w:p>
            <w:pPr>
              <w:pStyle w:val="813"/>
              <w:jc w:val="left"/>
              <w:widowControl/>
              <w:rPr>
                <w:rFonts w:hAnsi="宋体" w:cs="宋体"/>
                <w:color w:val="000000"/>
                <w:sz w:val="24"/>
                <w:szCs w:val="24"/>
                <w:lang w:val="en-US" w:eastAsia="zh-CN"/>
              </w:rPr>
            </w:pPr>
            <w:r>
              <w:rPr>
                <w:rFonts w:hint="eastAsia" w:hAnsi="宋体" w:cs="宋体"/>
                <w:b w:val="0"/>
                <w:bCs w:val="0"/>
                <w:color w:val="000000"/>
                <w:sz w:val="24"/>
                <w:szCs w:val="24"/>
                <w:highlight w:val="none"/>
              </w:rPr>
              <w:t xml:space="preserve">485扩展信号板</w:t>
            </w:r>
            <w:r>
              <w:rPr>
                <w:rFonts w:hint="eastAsia" w:hAnsi="宋体" w:cs="宋体"/>
                <w:color w:val="000000"/>
                <w:sz w:val="24"/>
                <w:szCs w:val="24"/>
                <w:lang w:val="en-US" w:eastAsia="zh-CN"/>
              </w:rPr>
              <w:t xml:space="preserve">x1个</w:t>
            </w:r>
            <w:r>
              <w:rPr>
                <w:rFonts w:hAnsi="宋体" w:cs="宋体"/>
                <w:color w:val="000000"/>
                <w:sz w:val="24"/>
                <w:szCs w:val="24"/>
                <w:lang w:val="en-US" w:eastAsia="zh-CN"/>
              </w:rPr>
            </w:r>
            <w:r/>
          </w:p>
        </w:tc>
        <w:tc>
          <w:tcPr>
            <w:tcW w:w="505" w:type="dxa"/>
            <w:vAlign w:val="center"/>
            <w:textDirection w:val="lrTb"/>
            <w:noWrap w:val="false"/>
          </w:tcPr>
          <w:p>
            <w:pPr>
              <w:pStyle w:val="813"/>
              <w:jc w:val="center"/>
              <w:widowControl/>
              <w:rPr>
                <w:rFonts w:hAnsi="宋体" w:cs="宋体"/>
                <w:sz w:val="24"/>
                <w:szCs w:val="24"/>
              </w:rPr>
            </w:pPr>
            <w:r>
              <w:rPr>
                <w:rFonts w:hint="eastAsia" w:hAnsi="宋体" w:cs="宋体"/>
                <w:sz w:val="24"/>
                <w:szCs w:val="24"/>
              </w:rPr>
              <w:t xml:space="preserve">台</w:t>
            </w:r>
            <w:r>
              <w:rPr>
                <w:rFonts w:hAnsi="宋体" w:cs="宋体"/>
                <w:sz w:val="24"/>
                <w:szCs w:val="24"/>
              </w:rPr>
            </w:r>
            <w:r/>
          </w:p>
        </w:tc>
        <w:tc>
          <w:tcPr>
            <w:tcW w:w="664" w:type="dxa"/>
            <w:vAlign w:val="center"/>
            <w:textDirection w:val="lrTb"/>
            <w:noWrap w:val="false"/>
          </w:tcPr>
          <w:p>
            <w:pPr>
              <w:pStyle w:val="813"/>
              <w:jc w:val="center"/>
              <w:widowControl/>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zh-CN"/>
              </w:rPr>
              <w:t xml:space="preserve">0</w:t>
            </w:r>
            <w:r>
              <w:rPr>
                <w:rFonts w:hint="eastAsia" w:hAnsi="宋体" w:cs="宋体"/>
                <w:sz w:val="24"/>
                <w:szCs w:val="24"/>
                <w:lang w:val="zh-CN"/>
              </w:rPr>
            </w:r>
            <w:r/>
          </w:p>
        </w:tc>
      </w:tr>
      <w:tr>
        <w:trPr>
          <w:trHeight w:val="717"/>
        </w:trPr>
        <w:tc>
          <w:tcPr>
            <w:tcW w:w="255" w:type="dxa"/>
            <w:vAlign w:val="center"/>
            <w:vMerge w:val="continue"/>
            <w:textDirection w:val="lrTb"/>
            <w:noWrap w:val="false"/>
          </w:tcPr>
          <w:p>
            <w:pPr>
              <w:pStyle w:val="813"/>
              <w:ind w:firstLine="480"/>
              <w:jc w:val="center"/>
              <w:rPr>
                <w:rFonts w:hint="eastAsia" w:hAnsi="宋体" w:cs="宋体"/>
                <w:sz w:val="24"/>
                <w:szCs w:val="24"/>
                <w:lang w:val="zh-CN"/>
              </w:rPr>
            </w:pPr>
            <w:r>
              <w:rPr>
                <w:rFonts w:hint="eastAsia" w:hAnsi="宋体" w:cs="宋体"/>
                <w:sz w:val="24"/>
                <w:szCs w:val="24"/>
                <w:lang w:val="zh-CN"/>
              </w:rPr>
            </w:r>
            <w:r/>
          </w:p>
        </w:tc>
        <w:tc>
          <w:tcPr>
            <w:tcW w:w="422" w:type="dxa"/>
            <w:vAlign w:val="center"/>
            <w:vMerge w:val="continue"/>
            <w:textDirection w:val="lrTb"/>
            <w:noWrap w:val="false"/>
          </w:tcPr>
          <w:p>
            <w:pPr>
              <w:pStyle w:val="813"/>
              <w:jc w:val="center"/>
              <w:widowControl/>
              <w:rPr>
                <w:rFonts w:hint="eastAsia" w:hAnsi="宋体" w:cs="宋体"/>
                <w:sz w:val="24"/>
                <w:szCs w:val="24"/>
                <w:lang w:val="zh-CN"/>
              </w:rPr>
            </w:pPr>
            <w:r>
              <w:rPr>
                <w:rFonts w:hint="eastAsia" w:hAnsi="宋体" w:cs="宋体"/>
                <w:sz w:val="24"/>
                <w:szCs w:val="24"/>
                <w:lang w:val="zh-CN"/>
              </w:rPr>
            </w:r>
            <w:r/>
          </w:p>
        </w:tc>
        <w:tc>
          <w:tcPr>
            <w:tcW w:w="599" w:type="dxa"/>
            <w:vAlign w:val="center"/>
            <w:textDirection w:val="lrTb"/>
            <w:noWrap w:val="false"/>
          </w:tcPr>
          <w:p>
            <w:pPr>
              <w:pStyle w:val="813"/>
              <w:jc w:val="center"/>
              <w:widowControl/>
              <w:rPr>
                <w:rFonts w:hAnsi="宋体" w:cs="宋体"/>
                <w:sz w:val="24"/>
                <w:szCs w:val="24"/>
              </w:rPr>
            </w:pPr>
            <w:r>
              <w:rPr>
                <w:rFonts w:hint="eastAsia" w:hAnsi="宋体" w:cs="宋体"/>
                <w:sz w:val="24"/>
                <w:szCs w:val="24"/>
              </w:rPr>
              <w:t xml:space="preserve">标识解析设备</w:t>
            </w:r>
            <w:r>
              <w:rPr>
                <w:rFonts w:hAnsi="宋体" w:cs="宋体"/>
                <w:sz w:val="24"/>
                <w:szCs w:val="24"/>
              </w:rPr>
            </w:r>
            <w:r/>
          </w:p>
        </w:tc>
        <w:tc>
          <w:tcPr>
            <w:tcW w:w="2552" w:type="dxa"/>
            <w:vAlign w:val="center"/>
            <w:textDirection w:val="lrTb"/>
            <w:noWrap w:val="false"/>
          </w:tcPr>
          <w:p>
            <w:pPr>
              <w:pStyle w:val="813"/>
              <w:jc w:val="left"/>
              <w:rPr>
                <w:rFonts w:hAnsi="宋体" w:cs="宋体"/>
                <w:b w:val="0"/>
                <w:bCs w:val="0"/>
                <w:color w:val="000000"/>
                <w:sz w:val="24"/>
                <w:szCs w:val="24"/>
                <w:highlight w:val="none"/>
                <w:lang w:val="en-US"/>
              </w:rPr>
            </w:pPr>
            <w:r>
              <w:rPr>
                <w:rFonts w:hint="eastAsia" w:hAnsi="宋体" w:cs="宋体"/>
                <w:b w:val="0"/>
                <w:bCs w:val="0"/>
                <w:color w:val="000000"/>
                <w:sz w:val="24"/>
                <w:szCs w:val="24"/>
                <w:highlight w:val="none"/>
              </w:rPr>
              <w:t xml:space="preserve">RFID读写器</w:t>
            </w:r>
            <w:r>
              <w:rPr>
                <w:rFonts w:hint="eastAsia" w:hAnsi="宋体" w:cs="宋体"/>
                <w:color w:val="000000"/>
                <w:sz w:val="24"/>
                <w:szCs w:val="24"/>
                <w:lang w:val="en-US" w:eastAsia="zh-CN"/>
              </w:rPr>
              <w:t xml:space="preserve">x1个</w:t>
            </w:r>
            <w:r>
              <w:rPr>
                <w:rFonts w:hAnsi="宋体" w:cs="宋体"/>
                <w:b w:val="0"/>
                <w:bCs w:val="0"/>
                <w:color w:val="000000"/>
                <w:sz w:val="24"/>
                <w:szCs w:val="24"/>
                <w:highlight w:val="none"/>
                <w:lang w:val="en-US"/>
              </w:rPr>
            </w:r>
            <w:r/>
          </w:p>
          <w:p>
            <w:pPr>
              <w:pStyle w:val="813"/>
              <w:jc w:val="left"/>
              <w:rPr>
                <w:rFonts w:hAnsi="宋体" w:cs="宋体"/>
                <w:color w:val="000000"/>
                <w:sz w:val="24"/>
                <w:szCs w:val="24"/>
                <w:lang w:val="en-US" w:eastAsia="zh-CN"/>
              </w:rPr>
            </w:pPr>
            <w:r>
              <w:rPr>
                <w:rFonts w:hint="eastAsia" w:hAnsi="宋体" w:cs="宋体"/>
                <w:b w:val="0"/>
                <w:bCs w:val="0"/>
                <w:color w:val="000000"/>
                <w:sz w:val="24"/>
                <w:szCs w:val="24"/>
                <w:highlight w:val="none"/>
              </w:rPr>
              <w:t xml:space="preserve">扫码枪</w:t>
            </w:r>
            <w:r>
              <w:rPr>
                <w:rFonts w:hint="eastAsia" w:hAnsi="宋体" w:cs="宋体"/>
                <w:color w:val="000000"/>
                <w:sz w:val="24"/>
                <w:szCs w:val="24"/>
                <w:lang w:val="en-US" w:eastAsia="zh-CN"/>
              </w:rPr>
              <w:t xml:space="preserve">x1个</w:t>
            </w:r>
            <w:r>
              <w:rPr>
                <w:rFonts w:hAnsi="宋体" w:cs="宋体"/>
                <w:color w:val="000000"/>
                <w:sz w:val="24"/>
                <w:szCs w:val="24"/>
                <w:lang w:val="en-US" w:eastAsia="zh-CN"/>
              </w:rPr>
            </w:r>
            <w:r/>
          </w:p>
          <w:p>
            <w:pPr>
              <w:pStyle w:val="813"/>
              <w:jc w:val="left"/>
              <w:rPr>
                <w:rFonts w:hint="eastAsia" w:hAnsi="宋体" w:eastAsia="宋体" w:cs="宋体"/>
                <w:color w:val="000000"/>
                <w:sz w:val="24"/>
                <w:szCs w:val="24"/>
                <w:lang w:val="en-US" w:eastAsia="zh-CN"/>
              </w:rPr>
            </w:pPr>
            <w:r>
              <w:rPr>
                <w:rFonts w:hint="eastAsia" w:hAnsi="宋体" w:cs="宋体"/>
                <w:color w:val="000000"/>
                <w:sz w:val="24"/>
                <w:szCs w:val="24"/>
                <w:lang w:val="en-US" w:eastAsia="zh-CN"/>
              </w:rPr>
              <w:t xml:space="preserve">RFID抗金属标签x</w:t>
            </w:r>
            <w:r>
              <w:rPr>
                <w:rFonts w:hint="eastAsia" w:hAnsi="宋体" w:cs="宋体"/>
                <w:color w:val="000000"/>
                <w:sz w:val="24"/>
                <w:szCs w:val="24"/>
              </w:rPr>
              <w:t xml:space="preserve">3</w:t>
            </w:r>
            <w:r>
              <w:rPr>
                <w:rFonts w:hint="eastAsia" w:hAnsi="宋体" w:cs="宋体"/>
                <w:color w:val="000000"/>
                <w:sz w:val="24"/>
                <w:szCs w:val="24"/>
                <w:lang w:val="en-US" w:eastAsia="zh-CN"/>
              </w:rPr>
              <w:t xml:space="preserve">个</w:t>
            </w:r>
            <w:r>
              <w:rPr>
                <w:rFonts w:hint="eastAsia" w:hAnsi="宋体" w:eastAsia="宋体" w:cs="宋体"/>
                <w:color w:val="000000"/>
                <w:sz w:val="24"/>
                <w:szCs w:val="24"/>
                <w:lang w:val="en-US" w:eastAsia="zh-CN"/>
              </w:rPr>
            </w:r>
            <w:r/>
          </w:p>
        </w:tc>
        <w:tc>
          <w:tcPr>
            <w:tcW w:w="505" w:type="dxa"/>
            <w:vAlign w:val="center"/>
            <w:textDirection w:val="lrTb"/>
            <w:noWrap w:val="false"/>
          </w:tcPr>
          <w:p>
            <w:pPr>
              <w:pStyle w:val="813"/>
              <w:jc w:val="center"/>
              <w:widowControl/>
              <w:rPr>
                <w:rFonts w:hint="eastAsia" w:hAnsi="宋体" w:cs="宋体"/>
                <w:sz w:val="24"/>
                <w:szCs w:val="24"/>
                <w:lang w:val="zh-CN"/>
              </w:rPr>
            </w:pPr>
            <w:r>
              <w:rPr>
                <w:rFonts w:hint="eastAsia" w:hAnsi="宋体" w:cs="宋体"/>
                <w:sz w:val="24"/>
                <w:szCs w:val="24"/>
              </w:rPr>
              <w:t xml:space="preserve">台</w:t>
            </w:r>
            <w:r>
              <w:rPr>
                <w:rFonts w:hint="eastAsia" w:hAnsi="宋体" w:cs="宋体"/>
                <w:sz w:val="24"/>
                <w:szCs w:val="24"/>
                <w:lang w:val="zh-CN"/>
              </w:rPr>
            </w:r>
            <w:r/>
          </w:p>
        </w:tc>
        <w:tc>
          <w:tcPr>
            <w:tcW w:w="664" w:type="dxa"/>
            <w:vAlign w:val="center"/>
            <w:textDirection w:val="lrTb"/>
            <w:noWrap w:val="false"/>
          </w:tcPr>
          <w:p>
            <w:pPr>
              <w:pStyle w:val="813"/>
              <w:jc w:val="center"/>
              <w:widowControl/>
              <w:rPr>
                <w:rFonts w:hint="eastAsia" w:hAnsi="宋体" w:cs="宋体"/>
                <w:sz w:val="24"/>
                <w:szCs w:val="24"/>
                <w:lang w:val="zh-CN"/>
              </w:rPr>
            </w:pPr>
            <w:r>
              <w:rPr>
                <w:rFonts w:hint="eastAsia" w:hAnsi="宋体" w:cs="宋体"/>
                <w:sz w:val="24"/>
                <w:szCs w:val="24"/>
                <w:lang w:val="zh-CN"/>
              </w:rPr>
              <w:t xml:space="preserve">10</w:t>
            </w:r>
            <w:r>
              <w:rPr>
                <w:rFonts w:hint="eastAsia" w:hAnsi="宋体" w:cs="宋体"/>
                <w:sz w:val="24"/>
                <w:szCs w:val="24"/>
                <w:lang w:val="zh-CN"/>
              </w:rPr>
            </w:r>
            <w:r/>
          </w:p>
        </w:tc>
      </w:tr>
      <w:tr>
        <w:trPr/>
        <w:tc>
          <w:tcPr>
            <w:tcW w:w="255" w:type="dxa"/>
            <w:vAlign w:val="center"/>
            <w:vMerge w:val="continue"/>
            <w:textDirection w:val="lrTb"/>
            <w:noWrap w:val="false"/>
          </w:tcPr>
          <w:p>
            <w:pPr>
              <w:pStyle w:val="813"/>
              <w:ind w:firstLine="480"/>
              <w:jc w:val="center"/>
              <w:rPr>
                <w:rFonts w:hint="eastAsia" w:hAnsi="宋体" w:cs="宋体"/>
                <w:sz w:val="24"/>
                <w:szCs w:val="24"/>
                <w:lang w:val="zh-CN"/>
              </w:rPr>
            </w:pPr>
            <w:r>
              <w:rPr>
                <w:rFonts w:hint="eastAsia" w:hAnsi="宋体" w:cs="宋体"/>
                <w:sz w:val="24"/>
                <w:szCs w:val="24"/>
                <w:lang w:val="zh-CN"/>
              </w:rPr>
            </w:r>
            <w:r/>
          </w:p>
        </w:tc>
        <w:tc>
          <w:tcPr>
            <w:tcW w:w="422" w:type="dxa"/>
            <w:vAlign w:val="center"/>
            <w:vMerge w:val="continue"/>
            <w:textDirection w:val="lrTb"/>
            <w:noWrap w:val="false"/>
          </w:tcPr>
          <w:p>
            <w:pPr>
              <w:pStyle w:val="813"/>
              <w:jc w:val="center"/>
              <w:widowControl/>
              <w:rPr>
                <w:rFonts w:hint="eastAsia" w:hAnsi="宋体" w:cs="宋体"/>
                <w:sz w:val="24"/>
                <w:szCs w:val="24"/>
                <w:lang w:val="zh-CN"/>
              </w:rPr>
            </w:pPr>
            <w:r>
              <w:rPr>
                <w:rFonts w:hint="eastAsia" w:hAnsi="宋体" w:cs="宋体"/>
                <w:sz w:val="24"/>
                <w:szCs w:val="24"/>
                <w:lang w:val="zh-CN"/>
              </w:rPr>
            </w:r>
            <w:r/>
          </w:p>
        </w:tc>
        <w:tc>
          <w:tcPr>
            <w:tcW w:w="599" w:type="dxa"/>
            <w:vAlign w:val="center"/>
            <w:textDirection w:val="lrTb"/>
            <w:noWrap w:val="false"/>
          </w:tcPr>
          <w:p>
            <w:pPr>
              <w:pStyle w:val="813"/>
              <w:jc w:val="center"/>
              <w:widowControl/>
              <w:rPr>
                <w:rFonts w:hint="eastAsia" w:hAnsi="宋体" w:cs="宋体"/>
                <w:sz w:val="24"/>
                <w:szCs w:val="24"/>
                <w:lang w:val="zh-CN"/>
              </w:rPr>
            </w:pPr>
            <w:r>
              <w:rPr>
                <w:rFonts w:hint="eastAsia" w:hAnsi="宋体" w:cs="宋体"/>
                <w:sz w:val="24"/>
                <w:szCs w:val="24"/>
                <w:lang w:val="zh-CN"/>
              </w:rPr>
              <w:t xml:space="preserve">工业智能产线模组</w:t>
            </w:r>
            <w:r>
              <w:rPr>
                <w:rFonts w:hint="eastAsia" w:hAnsi="宋体" w:cs="宋体"/>
                <w:sz w:val="24"/>
                <w:szCs w:val="24"/>
                <w:lang w:val="zh-CN"/>
              </w:rPr>
            </w:r>
            <w:r/>
          </w:p>
        </w:tc>
        <w:tc>
          <w:tcPr>
            <w:tcW w:w="2552" w:type="dxa"/>
            <w:vAlign w:val="center"/>
            <w:textDirection w:val="lrTb"/>
            <w:noWrap w:val="false"/>
          </w:tcPr>
          <w:p>
            <w:pPr>
              <w:pStyle w:val="813"/>
              <w:jc w:val="left"/>
              <w:widowControl/>
              <w:rPr>
                <w:rFonts w:hAnsi="宋体" w:cs="宋体"/>
                <w:color w:val="000000"/>
                <w:sz w:val="24"/>
                <w:szCs w:val="24"/>
                <w:lang w:val="en-US"/>
              </w:rPr>
            </w:pPr>
            <w:r>
              <w:rPr>
                <w:rFonts w:hint="eastAsia" w:hAnsi="宋体" w:cs="宋体"/>
                <w:color w:val="000000"/>
                <w:sz w:val="24"/>
                <w:szCs w:val="24"/>
              </w:rPr>
              <w:t xml:space="preserve">仓储供料单元</w:t>
            </w:r>
            <w:r>
              <w:rPr>
                <w:rFonts w:hint="eastAsia" w:hAnsi="宋体" w:cs="宋体"/>
                <w:color w:val="000000"/>
                <w:sz w:val="24"/>
                <w:szCs w:val="24"/>
                <w:lang w:val="en-US" w:eastAsia="zh-CN"/>
              </w:rPr>
              <w:t xml:space="preserve">x1个</w:t>
            </w:r>
            <w:r>
              <w:rPr>
                <w:rFonts w:hAnsi="宋体" w:cs="宋体"/>
                <w:color w:val="000000"/>
                <w:sz w:val="24"/>
                <w:szCs w:val="24"/>
                <w:lang w:val="en-US"/>
              </w:rPr>
            </w:r>
            <w:r/>
          </w:p>
          <w:p>
            <w:pPr>
              <w:pStyle w:val="813"/>
              <w:jc w:val="left"/>
              <w:widowControl/>
              <w:rPr>
                <w:rFonts w:hAnsi="宋体" w:cs="宋体"/>
                <w:color w:val="000000"/>
                <w:sz w:val="24"/>
                <w:szCs w:val="24"/>
                <w:lang w:val="en-US"/>
              </w:rPr>
            </w:pPr>
            <w:r>
              <w:rPr>
                <w:rFonts w:hint="eastAsia" w:hAnsi="宋体" w:cs="宋体"/>
                <w:color w:val="000000"/>
                <w:sz w:val="24"/>
                <w:szCs w:val="24"/>
              </w:rPr>
              <w:t xml:space="preserve">RFID数据采集单元</w:t>
            </w:r>
            <w:r>
              <w:rPr>
                <w:rFonts w:hint="eastAsia" w:hAnsi="宋体" w:cs="宋体"/>
                <w:color w:val="000000"/>
                <w:sz w:val="24"/>
                <w:szCs w:val="24"/>
                <w:lang w:val="en-US" w:eastAsia="zh-CN"/>
              </w:rPr>
              <w:t xml:space="preserve">x1个</w:t>
            </w:r>
            <w:r>
              <w:rPr>
                <w:rFonts w:hAnsi="宋体" w:cs="宋体"/>
                <w:color w:val="000000"/>
                <w:sz w:val="24"/>
                <w:szCs w:val="24"/>
                <w:lang w:val="en-US"/>
              </w:rPr>
            </w:r>
            <w:r/>
          </w:p>
          <w:p>
            <w:pPr>
              <w:pStyle w:val="813"/>
              <w:jc w:val="left"/>
              <w:widowControl/>
              <w:rPr>
                <w:rFonts w:hAnsi="宋体" w:cs="宋体"/>
                <w:color w:val="000000"/>
                <w:sz w:val="24"/>
                <w:szCs w:val="24"/>
                <w:lang w:val="en-US"/>
              </w:rPr>
            </w:pPr>
            <w:r>
              <w:rPr>
                <w:rFonts w:hint="eastAsia" w:hAnsi="宋体" w:cs="宋体"/>
                <w:color w:val="000000"/>
                <w:sz w:val="24"/>
                <w:szCs w:val="24"/>
              </w:rPr>
              <w:t xml:space="preserve">生产加工单元</w:t>
            </w:r>
            <w:r>
              <w:rPr>
                <w:rFonts w:hint="eastAsia" w:hAnsi="宋体" w:cs="宋体"/>
                <w:color w:val="000000"/>
                <w:sz w:val="24"/>
                <w:szCs w:val="24"/>
                <w:lang w:val="en-US" w:eastAsia="zh-CN"/>
              </w:rPr>
              <w:t xml:space="preserve">x1个</w:t>
            </w:r>
            <w:r>
              <w:rPr>
                <w:rFonts w:hAnsi="宋体" w:cs="宋体"/>
                <w:color w:val="000000"/>
                <w:sz w:val="24"/>
                <w:szCs w:val="24"/>
                <w:lang w:val="en-US"/>
              </w:rPr>
            </w:r>
            <w:r/>
          </w:p>
          <w:p>
            <w:pPr>
              <w:pStyle w:val="813"/>
              <w:jc w:val="left"/>
              <w:widowControl/>
              <w:rPr>
                <w:rFonts w:hAnsi="宋体" w:cs="宋体"/>
                <w:color w:val="000000"/>
                <w:sz w:val="24"/>
                <w:szCs w:val="24"/>
                <w:lang w:val="en-US"/>
              </w:rPr>
            </w:pPr>
            <w:r>
              <w:rPr>
                <w:rFonts w:hint="eastAsia" w:hAnsi="宋体" w:cs="宋体"/>
                <w:color w:val="000000"/>
                <w:sz w:val="24"/>
                <w:szCs w:val="24"/>
              </w:rPr>
              <w:t xml:space="preserve">机械臂单元</w:t>
            </w:r>
            <w:r>
              <w:rPr>
                <w:rFonts w:hint="eastAsia" w:hAnsi="宋体" w:cs="宋体"/>
                <w:color w:val="000000"/>
                <w:sz w:val="24"/>
                <w:szCs w:val="24"/>
                <w:lang w:val="en-US" w:eastAsia="zh-CN"/>
              </w:rPr>
              <w:t xml:space="preserve">x1个</w:t>
            </w:r>
            <w:r>
              <w:rPr>
                <w:rFonts w:hAnsi="宋体" w:cs="宋体"/>
                <w:color w:val="000000"/>
                <w:sz w:val="24"/>
                <w:szCs w:val="24"/>
                <w:lang w:val="en-US"/>
              </w:rPr>
            </w:r>
            <w:r/>
          </w:p>
          <w:p>
            <w:pPr>
              <w:pStyle w:val="813"/>
              <w:jc w:val="left"/>
              <w:widowControl/>
              <w:rPr>
                <w:rFonts w:hAnsi="宋体" w:cs="宋体"/>
                <w:color w:val="000000"/>
                <w:sz w:val="24"/>
                <w:szCs w:val="24"/>
                <w:lang w:val="en-US" w:eastAsia="zh-CN"/>
              </w:rPr>
            </w:pPr>
            <w:r>
              <w:rPr>
                <w:rFonts w:hint="eastAsia" w:hAnsi="宋体" w:cs="宋体"/>
                <w:color w:val="000000"/>
                <w:sz w:val="24"/>
                <w:szCs w:val="24"/>
              </w:rPr>
              <w:t xml:space="preserve">物料收发单元</w:t>
            </w:r>
            <w:r>
              <w:rPr>
                <w:rFonts w:hint="eastAsia" w:hAnsi="宋体" w:cs="宋体"/>
                <w:color w:val="000000"/>
                <w:sz w:val="24"/>
                <w:szCs w:val="24"/>
                <w:lang w:val="en-US" w:eastAsia="zh-CN"/>
              </w:rPr>
              <w:t xml:space="preserve">x1个</w:t>
            </w:r>
            <w:r>
              <w:rPr>
                <w:rFonts w:hAnsi="宋体" w:cs="宋体"/>
                <w:color w:val="000000"/>
                <w:sz w:val="24"/>
                <w:szCs w:val="24"/>
                <w:lang w:val="en-US" w:eastAsia="zh-CN"/>
              </w:rPr>
            </w:r>
            <w:r/>
          </w:p>
        </w:tc>
        <w:tc>
          <w:tcPr>
            <w:tcW w:w="505" w:type="dxa"/>
            <w:vAlign w:val="center"/>
            <w:textDirection w:val="lrTb"/>
            <w:noWrap w:val="false"/>
          </w:tcPr>
          <w:p>
            <w:pPr>
              <w:pStyle w:val="813"/>
              <w:jc w:val="center"/>
              <w:widowControl/>
              <w:rPr>
                <w:rFonts w:hint="eastAsia" w:hAnsi="宋体" w:cs="宋体"/>
                <w:sz w:val="24"/>
                <w:szCs w:val="24"/>
                <w:lang w:val="zh-CN"/>
              </w:rPr>
            </w:pPr>
            <w:r>
              <w:rPr>
                <w:rFonts w:hint="eastAsia" w:hAnsi="宋体" w:cs="宋体"/>
                <w:sz w:val="24"/>
                <w:szCs w:val="24"/>
              </w:rPr>
              <w:t xml:space="preserve">台</w:t>
            </w:r>
            <w:r>
              <w:rPr>
                <w:rFonts w:hint="eastAsia" w:hAnsi="宋体" w:cs="宋体"/>
                <w:sz w:val="24"/>
                <w:szCs w:val="24"/>
                <w:lang w:val="zh-CN"/>
              </w:rPr>
            </w:r>
            <w:r/>
          </w:p>
        </w:tc>
        <w:tc>
          <w:tcPr>
            <w:tcW w:w="664" w:type="dxa"/>
            <w:vAlign w:val="center"/>
            <w:textDirection w:val="lrTb"/>
            <w:noWrap w:val="false"/>
          </w:tcPr>
          <w:p>
            <w:pPr>
              <w:pStyle w:val="813"/>
              <w:jc w:val="center"/>
              <w:widowControl/>
              <w:rPr>
                <w:rFonts w:hint="eastAsia" w:hAnsi="宋体" w:cs="宋体"/>
                <w:sz w:val="24"/>
                <w:szCs w:val="24"/>
                <w:lang w:val="zh-CN"/>
              </w:rPr>
            </w:pPr>
            <w:r>
              <w:rPr>
                <w:rFonts w:hint="eastAsia" w:hAnsi="宋体" w:cs="宋体"/>
                <w:sz w:val="24"/>
                <w:szCs w:val="24"/>
                <w:lang w:val="zh-CN"/>
              </w:rPr>
              <w:t xml:space="preserve">10</w:t>
            </w:r>
            <w:r>
              <w:rPr>
                <w:rFonts w:hint="eastAsia" w:hAnsi="宋体" w:cs="宋体"/>
                <w:sz w:val="24"/>
                <w:szCs w:val="24"/>
                <w:lang w:val="zh-CN"/>
              </w:rPr>
            </w:r>
            <w:r/>
          </w:p>
        </w:tc>
      </w:tr>
      <w:tr>
        <w:trPr>
          <w:trHeight w:val="732"/>
        </w:trPr>
        <w:tc>
          <w:tcPr>
            <w:tcW w:w="255" w:type="dxa"/>
            <w:vAlign w:val="center"/>
            <w:vMerge w:val="continue"/>
            <w:textDirection w:val="lrTb"/>
            <w:noWrap w:val="false"/>
          </w:tcPr>
          <w:p>
            <w:pPr>
              <w:pStyle w:val="813"/>
              <w:jc w:val="center"/>
              <w:widowControl/>
              <w:rPr>
                <w:rFonts w:hint="eastAsia" w:hAnsi="宋体" w:cs="宋体"/>
                <w:sz w:val="24"/>
                <w:szCs w:val="24"/>
                <w:lang w:val="zh-CN"/>
              </w:rPr>
            </w:pPr>
            <w:r>
              <w:rPr>
                <w:rFonts w:hint="eastAsia" w:hAnsi="宋体" w:cs="宋体"/>
                <w:sz w:val="24"/>
                <w:szCs w:val="24"/>
                <w:lang w:val="zh-CN"/>
              </w:rPr>
            </w:r>
            <w:r/>
          </w:p>
        </w:tc>
        <w:tc>
          <w:tcPr>
            <w:tcW w:w="422" w:type="dxa"/>
            <w:vAlign w:val="center"/>
            <w:vMerge w:val="continue"/>
            <w:textDirection w:val="lrTb"/>
            <w:noWrap w:val="false"/>
          </w:tcPr>
          <w:p>
            <w:pPr>
              <w:pStyle w:val="813"/>
              <w:jc w:val="center"/>
              <w:widowControl/>
              <w:rPr>
                <w:rFonts w:hint="eastAsia" w:hAnsi="宋体" w:cs="宋体"/>
                <w:sz w:val="24"/>
                <w:szCs w:val="24"/>
                <w:lang w:val="zh-CN"/>
              </w:rPr>
            </w:pPr>
            <w:r>
              <w:rPr>
                <w:rFonts w:hint="eastAsia" w:hAnsi="宋体" w:cs="宋体"/>
                <w:sz w:val="24"/>
                <w:szCs w:val="24"/>
                <w:lang w:val="zh-CN"/>
              </w:rPr>
            </w:r>
            <w:r/>
          </w:p>
        </w:tc>
        <w:tc>
          <w:tcPr>
            <w:tcW w:w="599" w:type="dxa"/>
            <w:vAlign w:val="center"/>
            <w:textDirection w:val="lrTb"/>
            <w:noWrap w:val="false"/>
          </w:tcPr>
          <w:p>
            <w:pPr>
              <w:pStyle w:val="813"/>
              <w:jc w:val="center"/>
              <w:widowControl/>
              <w:rPr>
                <w:rFonts w:hint="eastAsia" w:hAnsi="宋体" w:cs="宋体"/>
                <w:sz w:val="24"/>
                <w:szCs w:val="24"/>
                <w:lang w:val="zh-CN"/>
              </w:rPr>
            </w:pPr>
            <w:r>
              <w:rPr>
                <w:rFonts w:hint="eastAsia" w:hAnsi="宋体" w:cs="宋体"/>
                <w:sz w:val="24"/>
                <w:szCs w:val="24"/>
                <w:lang w:val="zh-CN"/>
              </w:rPr>
              <w:t xml:space="preserve">工业互联网平台系统</w:t>
            </w:r>
            <w:r>
              <w:rPr>
                <w:rFonts w:hint="eastAsia" w:hAnsi="宋体" w:cs="宋体"/>
                <w:sz w:val="24"/>
                <w:szCs w:val="24"/>
                <w:lang w:val="zh-CN"/>
              </w:rPr>
            </w:r>
            <w:r/>
          </w:p>
        </w:tc>
        <w:tc>
          <w:tcPr>
            <w:tcW w:w="2552" w:type="dxa"/>
            <w:vAlign w:val="center"/>
            <w:textDirection w:val="lrTb"/>
            <w:noWrap w:val="false"/>
          </w:tcPr>
          <w:p>
            <w:pPr>
              <w:pStyle w:val="813"/>
              <w:jc w:val="left"/>
              <w:rPr>
                <w:rFonts w:hAnsi="宋体" w:cs="宋体"/>
                <w:sz w:val="24"/>
                <w:szCs w:val="24"/>
                <w:lang w:val="en-US"/>
              </w:rPr>
            </w:pPr>
            <w:r>
              <w:rPr>
                <w:rFonts w:hint="eastAsia" w:hAnsi="宋体" w:cs="宋体"/>
                <w:sz w:val="24"/>
                <w:szCs w:val="24"/>
                <w:lang w:val="zh-CN"/>
              </w:rPr>
              <w:t xml:space="preserve">工业互联网平台-基础版</w:t>
            </w:r>
            <w:r>
              <w:rPr>
                <w:rFonts w:hint="eastAsia" w:hAnsi="宋体" w:cs="宋体"/>
                <w:color w:val="000000"/>
                <w:sz w:val="24"/>
                <w:szCs w:val="24"/>
                <w:lang w:val="en-US" w:eastAsia="zh-CN"/>
              </w:rPr>
              <w:t xml:space="preserve">x10点位</w:t>
            </w:r>
            <w:r>
              <w:rPr>
                <w:rFonts w:hAnsi="宋体" w:cs="宋体"/>
                <w:sz w:val="24"/>
                <w:szCs w:val="24"/>
                <w:lang w:val="en-US"/>
              </w:rPr>
            </w:r>
            <w:r/>
          </w:p>
          <w:p>
            <w:pPr>
              <w:pStyle w:val="813"/>
              <w:jc w:val="left"/>
              <w:rPr>
                <w:rFonts w:hAnsi="宋体" w:cs="宋体"/>
                <w:sz w:val="24"/>
                <w:szCs w:val="24"/>
                <w:lang w:val="en-US" w:bidi="ar"/>
              </w:rPr>
            </w:pPr>
            <w:r>
              <w:rPr>
                <w:rFonts w:hint="eastAsia" w:hAnsi="宋体" w:cs="宋体"/>
                <w:sz w:val="24"/>
                <w:szCs w:val="24"/>
                <w:lang w:bidi="ar"/>
              </w:rPr>
              <w:t xml:space="preserve">MES生产执行系统</w:t>
            </w:r>
            <w:r>
              <w:rPr>
                <w:rFonts w:hint="eastAsia" w:hAnsi="宋体" w:cs="宋体"/>
                <w:color w:val="000000"/>
                <w:sz w:val="24"/>
                <w:szCs w:val="24"/>
                <w:lang w:val="en-US" w:eastAsia="zh-CN"/>
              </w:rPr>
              <w:t xml:space="preserve">x10点位</w:t>
            </w:r>
            <w:r>
              <w:rPr>
                <w:rFonts w:hAnsi="宋体" w:cs="宋体"/>
                <w:sz w:val="24"/>
                <w:szCs w:val="24"/>
                <w:lang w:val="en-US" w:bidi="ar"/>
              </w:rPr>
            </w:r>
            <w:r/>
          </w:p>
          <w:p>
            <w:pPr>
              <w:pStyle w:val="813"/>
              <w:jc w:val="left"/>
              <w:rPr>
                <w:rFonts w:hAnsi="宋体" w:cs="宋体"/>
                <w:color w:val="000000"/>
                <w:sz w:val="24"/>
                <w:szCs w:val="24"/>
                <w:lang w:val="en-US" w:eastAsia="zh-CN"/>
              </w:rPr>
            </w:pPr>
            <w:r>
              <w:rPr>
                <w:rFonts w:hint="eastAsia" w:hAnsi="宋体" w:cs="宋体"/>
                <w:b w:val="0"/>
                <w:bCs w:val="0"/>
                <w:color w:val="000000"/>
                <w:sz w:val="24"/>
                <w:szCs w:val="24"/>
                <w:highlight w:val="none"/>
              </w:rPr>
              <w:t xml:space="preserve">工业互联网标识解析二级节点仿真平台</w:t>
            </w:r>
            <w:r>
              <w:rPr>
                <w:rFonts w:hint="eastAsia" w:hAnsi="宋体" w:cs="宋体"/>
                <w:color w:val="000000"/>
                <w:sz w:val="24"/>
                <w:szCs w:val="24"/>
                <w:lang w:val="en-US" w:eastAsia="zh-CN"/>
              </w:rPr>
              <w:t xml:space="preserve">x1个</w:t>
            </w:r>
            <w:r>
              <w:rPr>
                <w:rFonts w:hAnsi="宋体" w:cs="宋体"/>
                <w:color w:val="000000"/>
                <w:sz w:val="24"/>
                <w:szCs w:val="24"/>
                <w:lang w:val="en-US" w:eastAsia="zh-CN"/>
              </w:rPr>
            </w:r>
            <w:r/>
          </w:p>
        </w:tc>
        <w:tc>
          <w:tcPr>
            <w:tcW w:w="505" w:type="dxa"/>
            <w:vAlign w:val="center"/>
            <w:textDirection w:val="lrTb"/>
            <w:noWrap w:val="false"/>
          </w:tcPr>
          <w:p>
            <w:pPr>
              <w:pStyle w:val="813"/>
              <w:jc w:val="center"/>
              <w:widowControl/>
              <w:rPr>
                <w:rFonts w:hint="eastAsia" w:hAnsi="宋体" w:cs="宋体"/>
                <w:sz w:val="24"/>
                <w:szCs w:val="24"/>
                <w:lang w:val="zh-CN"/>
              </w:rPr>
            </w:pPr>
            <w:r>
              <w:rPr>
                <w:rFonts w:hint="eastAsia" w:hAnsi="宋体" w:cs="宋体"/>
                <w:sz w:val="24"/>
                <w:szCs w:val="24"/>
              </w:rPr>
              <w:t xml:space="preserve">个</w:t>
            </w:r>
            <w:r>
              <w:rPr>
                <w:rFonts w:hint="eastAsia" w:hAnsi="宋体" w:cs="宋体"/>
                <w:sz w:val="24"/>
                <w:szCs w:val="24"/>
                <w:lang w:val="zh-CN"/>
              </w:rPr>
            </w:r>
            <w:r/>
          </w:p>
        </w:tc>
        <w:tc>
          <w:tcPr>
            <w:tcW w:w="664" w:type="dxa"/>
            <w:vAlign w:val="center"/>
            <w:textDirection w:val="lrTb"/>
            <w:noWrap w:val="false"/>
          </w:tcPr>
          <w:p>
            <w:pPr>
              <w:pStyle w:val="813"/>
              <w:jc w:val="center"/>
              <w:widowControl/>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zh-CN"/>
              </w:rPr>
            </w:r>
            <w:r/>
          </w:p>
        </w:tc>
      </w:tr>
      <w:tr>
        <w:trPr>
          <w:trHeight w:val="817"/>
        </w:trPr>
        <w:tc>
          <w:tcPr>
            <w:tcW w:w="255" w:type="dxa"/>
            <w:vAlign w:val="center"/>
            <w:textDirection w:val="lrTb"/>
            <w:noWrap w:val="false"/>
          </w:tcPr>
          <w:p>
            <w:pPr>
              <w:pStyle w:val="813"/>
              <w:jc w:val="center"/>
              <w:spacing w:line="360" w:lineRule="auto"/>
              <w:rPr>
                <w:rFonts w:hint="eastAsia" w:hAnsi="宋体" w:cs="宋体"/>
                <w:sz w:val="24"/>
                <w:szCs w:val="24"/>
                <w:lang w:val="zh-CN"/>
              </w:rPr>
            </w:pPr>
            <w:r>
              <w:rPr>
                <w:rFonts w:hint="eastAsia" w:hAnsi="宋体" w:cs="宋体"/>
                <w:sz w:val="24"/>
                <w:szCs w:val="24"/>
                <w:lang w:val="zh-CN"/>
              </w:rPr>
              <w:t xml:space="preserve">2</w:t>
            </w:r>
            <w:r>
              <w:rPr>
                <w:rFonts w:hint="eastAsia" w:hAnsi="宋体" w:cs="宋体"/>
                <w:sz w:val="24"/>
                <w:szCs w:val="24"/>
                <w:lang w:val="zh-CN"/>
              </w:rPr>
            </w:r>
            <w:r/>
          </w:p>
        </w:tc>
        <w:tc>
          <w:tcPr>
            <w:gridSpan w:val="2"/>
            <w:tcW w:w="1998" w:type="dxa"/>
            <w:vAlign w:val="center"/>
            <w:textDirection w:val="lrTb"/>
            <w:noWrap w:val="false"/>
          </w:tcPr>
          <w:p>
            <w:pPr>
              <w:pStyle w:val="813"/>
              <w:jc w:val="center"/>
              <w:spacing w:line="360" w:lineRule="auto"/>
              <w:widowControl/>
              <w:rPr>
                <w:rFonts w:hAnsi="宋体" w:cs="宋体"/>
                <w:sz w:val="24"/>
                <w:szCs w:val="24"/>
                <w:lang w:val="zh-CN"/>
              </w:rPr>
            </w:pPr>
            <w:r>
              <w:rPr>
                <w:rFonts w:hint="eastAsia" w:hAnsi="宋体" w:cs="宋体"/>
                <w:sz w:val="24"/>
                <w:szCs w:val="24"/>
                <w:lang w:val="zh-CN"/>
              </w:rPr>
              <w:t xml:space="preserve">场地布置</w:t>
            </w:r>
            <w:r>
              <w:rPr>
                <w:rFonts w:hAnsi="宋体" w:cs="宋体"/>
                <w:sz w:val="24"/>
                <w:szCs w:val="24"/>
                <w:lang w:val="zh-CN"/>
              </w:rPr>
            </w:r>
            <w:r/>
          </w:p>
          <w:p>
            <w:pPr>
              <w:pStyle w:val="813"/>
              <w:rPr>
                <w:rFonts w:hint="eastAsia" w:ascii="Calibri"/>
              </w:rPr>
            </w:pPr>
            <w:r>
              <w:rPr>
                <w:rFonts w:hint="eastAsia" w:ascii="Calibri"/>
              </w:rPr>
            </w:r>
            <w:r/>
          </w:p>
        </w:tc>
        <w:tc>
          <w:tcPr>
            <w:tcW w:w="2552" w:type="dxa"/>
            <w:vAlign w:val="center"/>
            <w:textDirection w:val="lrTb"/>
            <w:noWrap w:val="false"/>
          </w:tcPr>
          <w:p>
            <w:pPr>
              <w:pStyle w:val="813"/>
              <w:jc w:val="left"/>
              <w:widowControl/>
              <w:rPr>
                <w:rFonts w:hint="eastAsia" w:hAnsi="宋体" w:cs="宋体"/>
                <w:sz w:val="24"/>
                <w:szCs w:val="24"/>
                <w:lang w:val="zh-CN"/>
              </w:rPr>
            </w:pPr>
            <w:r>
              <w:rPr>
                <w:rFonts w:hint="eastAsia" w:hAnsi="宋体" w:cs="宋体"/>
                <w:sz w:val="24"/>
                <w:szCs w:val="24"/>
                <w:lang w:val="zh-CN"/>
              </w:rPr>
              <w:t xml:space="preserve">负责实训室整体专业文化及软装资源建设</w:t>
            </w:r>
            <w:r>
              <w:rPr>
                <w:rFonts w:hint="eastAsia" w:hAnsi="宋体" w:cs="宋体"/>
                <w:sz w:val="24"/>
                <w:szCs w:val="24"/>
                <w:lang w:val="zh-CN"/>
              </w:rPr>
            </w:r>
            <w:r/>
          </w:p>
          <w:p>
            <w:pPr>
              <w:pStyle w:val="813"/>
              <w:jc w:val="left"/>
              <w:widowControl/>
              <w:rPr>
                <w:rFonts w:hint="eastAsia" w:hAnsi="宋体" w:cs="宋体"/>
                <w:sz w:val="24"/>
                <w:szCs w:val="24"/>
                <w:lang w:val="zh-CN"/>
              </w:rPr>
            </w:pPr>
            <w:r>
              <w:rPr>
                <w:rFonts w:hint="eastAsia" w:hAnsi="宋体" w:cs="宋体"/>
                <w:sz w:val="24"/>
                <w:szCs w:val="24"/>
                <w:lang w:val="zh-CN"/>
              </w:rPr>
              <w:t xml:space="preserve">一、专业文化</w:t>
            </w:r>
            <w:r>
              <w:rPr>
                <w:rFonts w:hint="eastAsia" w:hAnsi="宋体" w:cs="宋体"/>
                <w:sz w:val="24"/>
                <w:szCs w:val="24"/>
                <w:lang w:val="zh-CN"/>
              </w:rPr>
            </w:r>
            <w:r/>
          </w:p>
          <w:p>
            <w:pPr>
              <w:pStyle w:val="813"/>
              <w:jc w:val="left"/>
              <w:widowControl/>
              <w:rPr>
                <w:rFonts w:hint="eastAsia" w:hAnsi="宋体" w:cs="宋体"/>
                <w:sz w:val="24"/>
                <w:szCs w:val="24"/>
                <w:lang w:val="zh-CN"/>
              </w:rPr>
            </w:pPr>
            <w:r>
              <w:rPr>
                <w:rFonts w:hint="eastAsia" w:hAnsi="宋体" w:cs="宋体"/>
                <w:sz w:val="24"/>
                <w:szCs w:val="24"/>
                <w:lang w:val="zh-CN"/>
              </w:rPr>
              <w:t xml:space="preserve">1、内容：将结合实训</w:t>
            </w:r>
            <w:r>
              <w:rPr>
                <w:rFonts w:hint="eastAsia" w:hAnsi="宋体" w:cs="宋体"/>
                <w:sz w:val="24"/>
                <w:szCs w:val="24"/>
              </w:rPr>
              <w:t xml:space="preserve">室</w:t>
            </w:r>
            <w:r>
              <w:rPr>
                <w:rFonts w:hint="eastAsia" w:hAnsi="宋体" w:cs="宋体"/>
                <w:sz w:val="24"/>
                <w:szCs w:val="24"/>
                <w:lang w:val="zh-CN"/>
              </w:rPr>
              <w:t xml:space="preserve">教学功能分别进行相应的教学文化设计和建设，主要包括工业互联网发展历程及目前主要的技术手段；</w:t>
            </w:r>
            <w:r>
              <w:rPr>
                <w:rFonts w:hint="eastAsia" w:hAnsi="宋体" w:cs="宋体"/>
                <w:sz w:val="24"/>
                <w:szCs w:val="24"/>
                <w:lang w:val="zh-CN"/>
              </w:rPr>
            </w:r>
            <w:r/>
          </w:p>
          <w:p>
            <w:pPr>
              <w:pStyle w:val="813"/>
              <w:jc w:val="left"/>
              <w:widowControl/>
              <w:rPr>
                <w:rFonts w:hint="eastAsia" w:hAnsi="宋体" w:cs="宋体"/>
                <w:sz w:val="24"/>
                <w:szCs w:val="24"/>
                <w:lang w:val="zh-CN"/>
              </w:rPr>
            </w:pPr>
            <w:r>
              <w:rPr>
                <w:rFonts w:hint="eastAsia" w:hAnsi="宋体" w:cs="宋体"/>
                <w:sz w:val="24"/>
                <w:szCs w:val="24"/>
                <w:lang w:val="zh-CN"/>
              </w:rPr>
              <w:t xml:space="preserve">2、负责实训</w:t>
            </w:r>
            <w:r>
              <w:rPr>
                <w:rFonts w:hint="eastAsia" w:hAnsi="宋体" w:cs="宋体"/>
                <w:sz w:val="24"/>
                <w:szCs w:val="24"/>
              </w:rPr>
              <w:t xml:space="preserve">室</w:t>
            </w:r>
            <w:r>
              <w:rPr>
                <w:rFonts w:hint="eastAsia" w:hAnsi="宋体" w:cs="宋体"/>
                <w:sz w:val="24"/>
                <w:szCs w:val="24"/>
                <w:lang w:val="zh-CN"/>
              </w:rPr>
              <w:t xml:space="preserve">整体专业文化及设备所需强弱电建设。</w:t>
            </w:r>
            <w:r>
              <w:rPr>
                <w:rFonts w:hint="eastAsia" w:hAnsi="宋体" w:cs="宋体"/>
                <w:sz w:val="24"/>
                <w:szCs w:val="24"/>
                <w:lang w:val="zh-CN"/>
              </w:rPr>
            </w:r>
            <w:r/>
          </w:p>
          <w:p>
            <w:pPr>
              <w:pStyle w:val="813"/>
              <w:jc w:val="left"/>
              <w:widowControl/>
              <w:rPr>
                <w:rFonts w:hint="eastAsia" w:hAnsi="宋体" w:cs="宋体"/>
                <w:sz w:val="24"/>
                <w:szCs w:val="24"/>
                <w:lang w:val="zh-CN"/>
              </w:rPr>
            </w:pPr>
            <w:r>
              <w:rPr>
                <w:rFonts w:hint="eastAsia" w:hAnsi="宋体" w:cs="宋体"/>
                <w:sz w:val="24"/>
                <w:szCs w:val="24"/>
                <w:lang w:val="zh-CN"/>
              </w:rPr>
              <w:t xml:space="preserve">二、软装建设</w:t>
            </w:r>
            <w:r>
              <w:rPr>
                <w:rFonts w:hint="eastAsia" w:hAnsi="宋体" w:cs="宋体"/>
                <w:sz w:val="24"/>
                <w:szCs w:val="24"/>
                <w:lang w:val="zh-CN"/>
              </w:rPr>
            </w:r>
            <w:r/>
          </w:p>
          <w:p>
            <w:pPr>
              <w:pStyle w:val="813"/>
              <w:jc w:val="left"/>
              <w:widowControl/>
              <w:rPr>
                <w:rFonts w:hint="eastAsia" w:hAnsi="宋体" w:cs="宋体"/>
                <w:sz w:val="24"/>
                <w:szCs w:val="24"/>
                <w:lang w:val="zh-CN"/>
              </w:rPr>
            </w:pPr>
            <w:r>
              <w:rPr>
                <w:rFonts w:hint="eastAsia" w:hAnsi="宋体" w:cs="宋体"/>
                <w:sz w:val="24"/>
                <w:szCs w:val="24"/>
                <w:lang w:val="zh-CN"/>
              </w:rPr>
              <w:t xml:space="preserve">1、根据实训室的实际需求及风格搭配合适的软装建设，适合该专业教学和实训的实际需求。</w:t>
            </w:r>
            <w:r>
              <w:rPr>
                <w:rFonts w:hint="eastAsia" w:hAnsi="宋体" w:cs="宋体"/>
                <w:sz w:val="24"/>
                <w:szCs w:val="24"/>
                <w:lang w:val="zh-CN"/>
              </w:rPr>
            </w:r>
            <w:r/>
          </w:p>
        </w:tc>
        <w:tc>
          <w:tcPr>
            <w:tcW w:w="505" w:type="dxa"/>
            <w:vAlign w:val="center"/>
            <w:textDirection w:val="lrTb"/>
            <w:noWrap w:val="false"/>
          </w:tcPr>
          <w:p>
            <w:pPr>
              <w:pStyle w:val="813"/>
              <w:jc w:val="center"/>
              <w:spacing w:line="360" w:lineRule="auto"/>
              <w:widowControl/>
              <w:rPr>
                <w:rFonts w:hAnsi="宋体" w:cs="宋体"/>
                <w:sz w:val="24"/>
                <w:szCs w:val="24"/>
              </w:rPr>
            </w:pPr>
            <w:r>
              <w:rPr>
                <w:rFonts w:hint="eastAsia" w:hAnsi="宋体" w:cs="宋体"/>
                <w:sz w:val="24"/>
                <w:szCs w:val="24"/>
              </w:rPr>
              <w:t xml:space="preserve">项</w:t>
            </w:r>
            <w:r>
              <w:rPr>
                <w:rFonts w:hAnsi="宋体" w:cs="宋体"/>
                <w:sz w:val="24"/>
                <w:szCs w:val="24"/>
              </w:rPr>
            </w:r>
            <w:r/>
          </w:p>
        </w:tc>
        <w:tc>
          <w:tcPr>
            <w:tcW w:w="664" w:type="dxa"/>
            <w:vAlign w:val="center"/>
            <w:textDirection w:val="lrTb"/>
            <w:noWrap w:val="false"/>
          </w:tcPr>
          <w:p>
            <w:pPr>
              <w:pStyle w:val="813"/>
              <w:jc w:val="center"/>
              <w:spacing w:line="360" w:lineRule="auto"/>
              <w:widowControl/>
              <w:rPr>
                <w:rFonts w:hint="eastAsia"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zh-CN"/>
              </w:rPr>
            </w:r>
            <w:r/>
          </w:p>
        </w:tc>
      </w:tr>
    </w:tbl>
    <w:p>
      <w:pPr>
        <w:pStyle w:val="830"/>
        <w:ind w:firstLine="0"/>
        <w:rPr>
          <w:rFonts w:hint="eastAsia" w:eastAsia="宋体"/>
          <w:b/>
          <w:bCs/>
        </w:rPr>
      </w:pPr>
      <w:r>
        <w:rPr>
          <w:rFonts w:hint="eastAsia" w:eastAsia="宋体"/>
          <w:b/>
          <w:bCs/>
        </w:rPr>
      </w:r>
      <w:r/>
    </w:p>
    <w:p>
      <w:pPr>
        <w:pStyle w:val="830"/>
        <w:ind w:firstLine="0"/>
        <w:rPr>
          <w:rFonts w:hint="eastAsia" w:cs="宋体"/>
          <w:sz w:val="24"/>
          <w:szCs w:val="24"/>
          <w:highlight w:val="yellow"/>
        </w:rPr>
      </w:pPr>
      <w:r>
        <w:rPr>
          <w:rFonts w:hint="eastAsia" w:eastAsia="宋体"/>
          <w:b/>
          <w:bCs/>
        </w:rPr>
        <w:t xml:space="preserve">五、采购需求：</w:t>
      </w:r>
      <w:r>
        <w:rPr>
          <w:rFonts w:eastAsia="宋体"/>
          <w:b/>
          <w:bCs/>
        </w:rPr>
        <w:t xml:space="preserve"> </w:t>
      </w:r>
      <w:bookmarkStart w:id="49" w:name="_Toc167885183"/>
      <w:r>
        <w:rPr>
          <w:rFonts w:hint="eastAsia" w:cs="宋体"/>
          <w:sz w:val="24"/>
          <w:szCs w:val="24"/>
          <w:highlight w:val="yellow"/>
        </w:rPr>
      </w:r>
      <w:r/>
    </w:p>
    <w:p>
      <w:pPr>
        <w:pStyle w:val="813"/>
        <w:ind w:firstLine="566"/>
        <w:jc w:val="left"/>
        <w:rPr>
          <w:rFonts w:hint="eastAsia" w:cs="宋体"/>
          <w:b/>
          <w:bCs/>
          <w:sz w:val="24"/>
          <w:szCs w:val="24"/>
        </w:rPr>
      </w:pPr>
      <w:r>
        <w:rPr>
          <w:rFonts w:hint="eastAsia" w:cs="宋体"/>
          <w:b/>
          <w:bCs/>
          <w:sz w:val="24"/>
          <w:szCs w:val="24"/>
        </w:rPr>
        <w:t xml:space="preserve">技术参数：</w:t>
      </w:r>
      <w:r>
        <w:rPr>
          <w:rFonts w:hint="eastAsia" w:cs="宋体"/>
          <w:b/>
          <w:bCs/>
          <w:sz w:val="24"/>
          <w:szCs w:val="24"/>
        </w:rPr>
      </w:r>
      <w:r/>
    </w:p>
    <w:tbl>
      <w:tblPr>
        <w:tblW w:w="8911" w:type="dxa"/>
        <w:jc w:val="center"/>
        <w:tblInd w:w="-10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709"/>
        <w:gridCol w:w="1418"/>
        <w:gridCol w:w="4394"/>
        <w:gridCol w:w="850"/>
        <w:gridCol w:w="973"/>
      </w:tblGrid>
      <w:tr>
        <w:trPr>
          <w:trHeight w:val="735"/>
        </w:trPr>
        <w:tc>
          <w:tcPr>
            <w:shd w:val="clear" w:color="auto" w:fill="bfbfbf"/>
            <w:tcW w:w="567" w:type="dxa"/>
            <w:vAlign w:val="center"/>
            <w:textDirection w:val="lrTb"/>
            <w:noWrap/>
          </w:tcPr>
          <w:p>
            <w:pPr>
              <w:pStyle w:val="813"/>
              <w:jc w:val="center"/>
              <w:spacing w:line="276" w:lineRule="auto"/>
              <w:rPr>
                <w:rFonts w:hAnsi="宋体" w:cs="宋体"/>
                <w:sz w:val="24"/>
                <w:szCs w:val="24"/>
              </w:rPr>
            </w:pPr>
            <w:r>
              <w:rPr>
                <w:rFonts w:hint="eastAsia" w:hAnsi="宋体" w:cs="宋体"/>
                <w:sz w:val="24"/>
                <w:szCs w:val="24"/>
              </w:rPr>
              <w:t xml:space="preserve">序号</w:t>
            </w:r>
            <w:r>
              <w:rPr>
                <w:rFonts w:hAnsi="宋体" w:cs="宋体"/>
                <w:sz w:val="24"/>
                <w:szCs w:val="24"/>
              </w:rPr>
            </w:r>
            <w:r/>
          </w:p>
        </w:tc>
        <w:tc>
          <w:tcPr>
            <w:shd w:val="clear" w:color="auto" w:fill="bfbfbf"/>
            <w:tcW w:w="709" w:type="dxa"/>
            <w:vAlign w:val="center"/>
            <w:textDirection w:val="lrTb"/>
            <w:noWrap w:val="false"/>
          </w:tcPr>
          <w:p>
            <w:pPr>
              <w:pStyle w:val="813"/>
              <w:jc w:val="center"/>
              <w:spacing w:line="276" w:lineRule="auto"/>
              <w:rPr>
                <w:rFonts w:hint="eastAsia" w:hAnsi="宋体" w:cs="宋体"/>
                <w:sz w:val="24"/>
                <w:szCs w:val="24"/>
              </w:rPr>
            </w:pPr>
            <w:r>
              <w:rPr>
                <w:rFonts w:hint="eastAsia" w:hAnsi="宋体" w:cs="宋体"/>
                <w:color w:val="000000"/>
                <w:sz w:val="24"/>
                <w:szCs w:val="24"/>
              </w:rPr>
              <w:t xml:space="preserve">分类</w:t>
            </w:r>
            <w:r>
              <w:rPr>
                <w:rFonts w:hint="eastAsia" w:hAnsi="宋体" w:cs="宋体"/>
                <w:sz w:val="24"/>
                <w:szCs w:val="24"/>
              </w:rPr>
            </w:r>
            <w:r/>
          </w:p>
        </w:tc>
        <w:tc>
          <w:tcPr>
            <w:shd w:val="clear" w:color="auto" w:fill="bfbfbf"/>
            <w:tcW w:w="1418" w:type="dxa"/>
            <w:vAlign w:val="center"/>
            <w:textDirection w:val="lrTb"/>
            <w:noWrap w:val="false"/>
          </w:tcPr>
          <w:p>
            <w:pPr>
              <w:pStyle w:val="813"/>
              <w:jc w:val="center"/>
              <w:spacing w:line="276" w:lineRule="auto"/>
              <w:rPr>
                <w:rFonts w:hint="eastAsia" w:hAnsi="宋体" w:cs="宋体"/>
                <w:sz w:val="24"/>
                <w:szCs w:val="24"/>
              </w:rPr>
            </w:pPr>
            <w:r>
              <w:rPr>
                <w:rFonts w:hint="eastAsia" w:hAnsi="宋体" w:cs="宋体"/>
                <w:color w:val="000000"/>
                <w:sz w:val="24"/>
                <w:szCs w:val="24"/>
              </w:rPr>
              <w:t xml:space="preserve">名称</w:t>
            </w:r>
            <w:r>
              <w:rPr>
                <w:rFonts w:hint="eastAsia" w:hAnsi="宋体" w:cs="宋体"/>
                <w:sz w:val="24"/>
                <w:szCs w:val="24"/>
              </w:rPr>
            </w:r>
            <w:r/>
          </w:p>
        </w:tc>
        <w:tc>
          <w:tcPr>
            <w:shd w:val="clear" w:color="auto" w:fill="bfbfbf"/>
            <w:tcW w:w="4394" w:type="dxa"/>
            <w:vAlign w:val="center"/>
            <w:textDirection w:val="lrTb"/>
            <w:noWrap/>
          </w:tcPr>
          <w:p>
            <w:pPr>
              <w:pStyle w:val="813"/>
              <w:jc w:val="center"/>
              <w:spacing w:line="276" w:lineRule="auto"/>
              <w:rPr>
                <w:rFonts w:hint="eastAsia" w:hAnsi="宋体" w:cs="宋体"/>
                <w:sz w:val="24"/>
                <w:szCs w:val="24"/>
              </w:rPr>
            </w:pPr>
            <w:r>
              <w:rPr>
                <w:rFonts w:hint="eastAsia" w:hAnsi="宋体" w:cs="宋体"/>
                <w:color w:val="000000"/>
                <w:sz w:val="24"/>
                <w:szCs w:val="24"/>
              </w:rPr>
              <w:t xml:space="preserve">参数信息</w:t>
            </w:r>
            <w:r>
              <w:rPr>
                <w:rFonts w:hint="eastAsia" w:hAnsi="宋体" w:cs="宋体"/>
                <w:sz w:val="24"/>
                <w:szCs w:val="24"/>
              </w:rPr>
            </w:r>
            <w:r/>
          </w:p>
        </w:tc>
        <w:tc>
          <w:tcPr>
            <w:shd w:val="clear" w:color="auto" w:fill="bfbfbf"/>
            <w:tcW w:w="850" w:type="dxa"/>
            <w:vAlign w:val="center"/>
            <w:textDirection w:val="lrTb"/>
            <w:noWrap/>
          </w:tcPr>
          <w:p>
            <w:pPr>
              <w:pStyle w:val="813"/>
              <w:jc w:val="center"/>
              <w:spacing w:line="276" w:lineRule="auto"/>
              <w:rPr>
                <w:rFonts w:hint="eastAsia" w:hAnsi="宋体" w:cs="宋体"/>
                <w:color w:val="000000"/>
                <w:sz w:val="24"/>
                <w:szCs w:val="24"/>
              </w:rPr>
            </w:pPr>
            <w:r>
              <w:rPr>
                <w:rFonts w:hint="eastAsia" w:hAnsi="宋体" w:cs="宋体"/>
                <w:color w:val="000000"/>
                <w:sz w:val="24"/>
                <w:szCs w:val="24"/>
              </w:rPr>
              <w:t xml:space="preserve">标准</w:t>
            </w:r>
            <w:r>
              <w:rPr>
                <w:rFonts w:hint="eastAsia" w:hAnsi="宋体" w:cs="宋体"/>
                <w:color w:val="000000"/>
                <w:sz w:val="24"/>
                <w:szCs w:val="24"/>
              </w:rPr>
            </w:r>
            <w:r/>
          </w:p>
          <w:p>
            <w:pPr>
              <w:pStyle w:val="813"/>
              <w:jc w:val="center"/>
              <w:spacing w:line="276" w:lineRule="auto"/>
              <w:rPr>
                <w:rFonts w:hint="eastAsia" w:hAnsi="宋体" w:cs="宋体"/>
                <w:sz w:val="24"/>
                <w:szCs w:val="24"/>
              </w:rPr>
            </w:pPr>
            <w:r>
              <w:rPr>
                <w:rFonts w:hint="eastAsia" w:hAnsi="宋体" w:cs="宋体"/>
                <w:color w:val="000000"/>
                <w:sz w:val="24"/>
                <w:szCs w:val="24"/>
              </w:rPr>
              <w:t xml:space="preserve">配置</w:t>
            </w:r>
            <w:r>
              <w:rPr>
                <w:rFonts w:hint="eastAsia" w:hAnsi="宋体" w:cs="宋体"/>
                <w:sz w:val="24"/>
                <w:szCs w:val="24"/>
              </w:rPr>
            </w:r>
            <w:r/>
          </w:p>
        </w:tc>
        <w:tc>
          <w:tcPr>
            <w:shd w:val="clear" w:color="auto" w:fill="bfbfbf"/>
            <w:tcW w:w="973" w:type="dxa"/>
            <w:vAlign w:val="center"/>
            <w:textDirection w:val="lrTb"/>
            <w:noWrap/>
          </w:tcPr>
          <w:p>
            <w:pPr>
              <w:pStyle w:val="813"/>
              <w:jc w:val="center"/>
              <w:spacing w:line="276" w:lineRule="auto"/>
              <w:rPr>
                <w:rFonts w:hint="eastAsia" w:hAnsi="宋体" w:cs="宋体"/>
                <w:sz w:val="24"/>
                <w:szCs w:val="24"/>
              </w:rPr>
            </w:pPr>
            <w:r>
              <w:rPr>
                <w:rFonts w:hint="eastAsia" w:hAnsi="宋体" w:cs="宋体"/>
                <w:color w:val="000000"/>
                <w:sz w:val="24"/>
                <w:szCs w:val="24"/>
              </w:rPr>
              <w:t xml:space="preserve">备注</w:t>
            </w:r>
            <w:r>
              <w:rPr>
                <w:rFonts w:hint="eastAsia" w:hAnsi="宋体" w:cs="宋体"/>
                <w:sz w:val="24"/>
                <w:szCs w:val="24"/>
              </w:rPr>
            </w:r>
            <w:r/>
          </w:p>
        </w:tc>
      </w:tr>
      <w:tr>
        <w:trPr>
          <w:trHeight w:val="2322"/>
        </w:trPr>
        <w:tc>
          <w:tcPr>
            <w:shd w:val="clear" w:color="000000" w:fill="ffffff"/>
            <w:tcW w:w="567" w:type="dxa"/>
            <w:vAlign w:val="center"/>
            <w:textDirection w:val="lrTb"/>
            <w:noWrap/>
          </w:tcPr>
          <w:p>
            <w:pPr>
              <w:pStyle w:val="813"/>
              <w:jc w:val="center"/>
              <w:spacing w:line="276" w:lineRule="auto"/>
              <w:rPr>
                <w:rFonts w:hint="eastAsia" w:hAnsi="宋体" w:cs="宋体"/>
                <w:sz w:val="24"/>
                <w:szCs w:val="24"/>
              </w:rPr>
            </w:pPr>
            <w:r>
              <w:rPr>
                <w:rFonts w:hint="eastAsia" w:hAnsi="宋体" w:cs="宋体"/>
                <w:color w:val="000000"/>
                <w:sz w:val="24"/>
                <w:szCs w:val="24"/>
              </w:rPr>
              <w:t xml:space="preserve">1</w:t>
            </w:r>
            <w:r>
              <w:rPr>
                <w:rFonts w:hint="eastAsia" w:hAnsi="宋体" w:cs="宋体"/>
                <w:sz w:val="24"/>
                <w:szCs w:val="24"/>
              </w:rPr>
            </w:r>
            <w:r/>
          </w:p>
        </w:tc>
        <w:tc>
          <w:tcPr>
            <w:shd w:val="clear" w:color="000000" w:fill="ffffff"/>
            <w:tcW w:w="709" w:type="dxa"/>
            <w:vAlign w:val="center"/>
            <w:vMerge w:val="restart"/>
            <w:textDirection w:val="lrTb"/>
            <w:noWrap w:val="false"/>
          </w:tcPr>
          <w:p>
            <w:pPr>
              <w:pStyle w:val="813"/>
              <w:jc w:val="center"/>
              <w:spacing w:line="276" w:lineRule="auto"/>
              <w:rPr>
                <w:rFonts w:hint="eastAsia" w:hAnsi="宋体" w:cs="宋体"/>
                <w:sz w:val="24"/>
                <w:szCs w:val="24"/>
              </w:rPr>
            </w:pPr>
            <w:r>
              <w:rPr>
                <w:rFonts w:hint="eastAsia" w:hAnsi="宋体" w:cs="宋体"/>
                <w:color w:val="000000"/>
                <w:sz w:val="24"/>
                <w:szCs w:val="24"/>
              </w:rPr>
              <w:t xml:space="preserve">工业互联网工程运维平台</w:t>
            </w:r>
            <w:r>
              <w:rPr>
                <w:rFonts w:hint="eastAsia" w:hAnsi="宋体" w:cs="宋体"/>
                <w:sz w:val="24"/>
                <w:szCs w:val="24"/>
              </w:rPr>
            </w:r>
            <w:r/>
          </w:p>
        </w:tc>
        <w:tc>
          <w:tcPr>
            <w:shd w:val="clear" w:color="000000" w:fill="ffffff"/>
            <w:tcW w:w="1418" w:type="dxa"/>
            <w:vAlign w:val="center"/>
            <w:textDirection w:val="lrTb"/>
            <w:noWrap/>
          </w:tcPr>
          <w:p>
            <w:pPr>
              <w:pStyle w:val="813"/>
              <w:spacing w:line="276" w:lineRule="auto"/>
              <w:rPr>
                <w:rFonts w:hint="eastAsia" w:hAnsi="宋体" w:cs="宋体"/>
                <w:sz w:val="24"/>
                <w:szCs w:val="24"/>
              </w:rPr>
            </w:pPr>
            <w:r>
              <w:rPr>
                <w:rFonts w:hint="eastAsia" w:hAnsi="宋体" w:cs="宋体"/>
                <w:color w:val="000000"/>
                <w:sz w:val="24"/>
                <w:szCs w:val="24"/>
                <w:highlight w:val="none"/>
                <w:lang w:val="zh-CN"/>
              </w:rPr>
              <w:t xml:space="preserve">工业网络</w:t>
            </w:r>
            <w:r>
              <w:rPr>
                <w:rFonts w:hint="eastAsia" w:hAnsi="宋体" w:cs="宋体"/>
                <w:color w:val="000000"/>
                <w:sz w:val="24"/>
                <w:szCs w:val="24"/>
                <w:highlight w:val="none"/>
              </w:rPr>
              <w:t xml:space="preserve">设备</w:t>
            </w:r>
            <w:r>
              <w:rPr>
                <w:rFonts w:hint="eastAsia" w:hAnsi="宋体" w:cs="宋体"/>
                <w:sz w:val="24"/>
                <w:szCs w:val="24"/>
              </w:rPr>
            </w:r>
            <w:r/>
          </w:p>
        </w:tc>
        <w:tc>
          <w:tcPr>
            <w:shd w:val="clear" w:color="000000" w:fill="ffffff"/>
            <w:tcW w:w="4394" w:type="dxa"/>
            <w:vAlign w:val="center"/>
            <w:textDirection w:val="lrTb"/>
            <w:noWrap w:val="false"/>
          </w:tcPr>
          <w:p>
            <w:pPr>
              <w:pStyle w:val="813"/>
              <w:jc w:val="left"/>
              <w:rPr>
                <w:rFonts w:hint="eastAsia" w:hAnsi="宋体" w:cs="宋体"/>
                <w:color w:val="000000"/>
                <w:sz w:val="24"/>
                <w:szCs w:val="24"/>
              </w:rPr>
            </w:pPr>
            <w:r>
              <w:rPr>
                <w:rFonts w:hint="eastAsia" w:hAnsi="宋体" w:cs="宋体"/>
                <w:color w:val="000000"/>
                <w:sz w:val="24"/>
                <w:szCs w:val="24"/>
              </w:rPr>
              <w:t xml:space="preserve">（1）实训工位</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1．形态：立式工位（带4个脚轮可移动）</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2．外形尺寸：≥1200mm*600mm（L*W）</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3．材质：铝型材+钣金</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4．输入电压：220VAC</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5．输出电压：24VDC</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6．功能：部署设备</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1)正面可部署各类工业互联网设备</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2)正面设置走线槽，可支持综合布线实训</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3)带漏电保护系统，确保系统使用安全可靠</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r>
            <w:r/>
          </w:p>
          <w:p>
            <w:pPr>
              <w:pStyle w:val="813"/>
              <w:numPr>
                <w:ilvl w:val="0"/>
                <w:numId w:val="32"/>
              </w:numPr>
              <w:jc w:val="left"/>
              <w:rPr>
                <w:rFonts w:hint="eastAsia" w:hAnsi="宋体" w:cs="宋体"/>
                <w:color w:val="000000"/>
                <w:sz w:val="24"/>
                <w:szCs w:val="24"/>
              </w:rPr>
            </w:pPr>
            <w:r>
              <w:rPr>
                <w:rFonts w:hint="eastAsia" w:hAnsi="宋体" w:cs="宋体"/>
                <w:color w:val="000000"/>
                <w:sz w:val="24"/>
                <w:szCs w:val="24"/>
              </w:rPr>
              <w:t xml:space="preserve">三层网管型交换机</w:t>
            </w:r>
            <w:r>
              <w:rPr>
                <w:rFonts w:hint="eastAsia" w:hAnsi="宋体" w:cs="宋体"/>
                <w:color w:val="000000"/>
                <w:sz w:val="24"/>
                <w:szCs w:val="24"/>
              </w:rPr>
              <w:tab/>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1．支持IEEE802.3,802.3i,802.3u,802.3x,802.3ab,802.3z等</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2．兼容Modbus TCP、Ethernet/IP、Profinet等协议，可实现透明数据传输</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3．≥8个10/100/1000M RJ45口</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4．≥2个千兆SFP端口</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5．≥10个状态指示灯Link/ACT</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6．DC输入电压 12/24/48 VDC (9.6~ 60 VDC)</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7．支持ERPS环网协议</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（3）二层网管型交换机</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1．支持IEEE802.3,802.3i,802.3u,802.3x,802.3ab,802.3z等</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2．兼容Modbus TCP、Ethernet/IP、Profinet等协议，可实现透明数据传输</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3．≥4个千兆RJ45口</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4．≥2个千兆SFP口</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5．≥6个状态指示灯Link/ACT</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6．DC输入电压：12/24/48 VDC (9.6~ 60 VDC)</w:t>
            </w:r>
            <w:r>
              <w:rPr>
                <w:rFonts w:hint="eastAsia" w:hAnsi="宋体" w:cs="宋体"/>
                <w:color w:val="000000"/>
                <w:sz w:val="24"/>
                <w:szCs w:val="24"/>
              </w:rPr>
            </w:r>
            <w:r/>
          </w:p>
          <w:p>
            <w:pPr>
              <w:pStyle w:val="813"/>
              <w:jc w:val="left"/>
              <w:rPr>
                <w:rFonts w:hint="eastAsia" w:hAnsi="宋体" w:cs="宋体"/>
                <w:color w:val="000000"/>
                <w:sz w:val="24"/>
                <w:szCs w:val="24"/>
                <w:highlight w:val="yellow"/>
              </w:rPr>
            </w:pPr>
            <w:r>
              <w:rPr>
                <w:rFonts w:hint="eastAsia" w:hAnsi="宋体" w:cs="宋体"/>
                <w:color w:val="000000"/>
                <w:sz w:val="24"/>
                <w:szCs w:val="24"/>
              </w:rPr>
              <w:t xml:space="preserve">7．支持ERPS环网协议，最大环网数</w:t>
            </w:r>
            <w:r>
              <w:rPr>
                <w:rFonts w:hint="eastAsia" w:hAnsi="宋体" w:cs="宋体"/>
                <w:color w:val="000000"/>
                <w:sz w:val="24"/>
                <w:szCs w:val="24"/>
                <w:highlight w:val="none"/>
              </w:rPr>
              <w:t xml:space="preserve">≥2</w:t>
            </w:r>
            <w:r>
              <w:rPr>
                <w:rFonts w:hint="eastAsia" w:hAnsi="宋体" w:cs="宋体"/>
                <w:color w:val="000000"/>
                <w:sz w:val="24"/>
                <w:szCs w:val="24"/>
                <w:highlight w:val="yellow"/>
              </w:rPr>
            </w:r>
            <w:r/>
          </w:p>
          <w:p>
            <w:pPr>
              <w:pStyle w:val="813"/>
              <w:jc w:val="left"/>
              <w:rPr>
                <w:rFonts w:hint="eastAsia" w:hAnsi="宋体" w:cs="宋体"/>
                <w:color w:val="000000"/>
                <w:sz w:val="24"/>
                <w:szCs w:val="24"/>
              </w:rPr>
            </w:pP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w:t>
            </w:r>
            <w:r>
              <w:rPr>
                <w:rFonts w:hint="eastAsia" w:hAnsi="宋体" w:cs="宋体"/>
                <w:color w:val="000000"/>
                <w:sz w:val="24"/>
                <w:szCs w:val="24"/>
                <w:lang w:val="en-US" w:eastAsia="zh-CN"/>
              </w:rPr>
              <w:t xml:space="preserve">4</w:t>
            </w:r>
            <w:r>
              <w:rPr>
                <w:rFonts w:hint="eastAsia" w:hAnsi="宋体" w:cs="宋体"/>
                <w:color w:val="000000"/>
                <w:sz w:val="24"/>
                <w:szCs w:val="24"/>
              </w:rPr>
              <w:t xml:space="preserve">）智能网关</w:t>
            </w:r>
            <w:r>
              <w:rPr>
                <w:rFonts w:hint="eastAsia" w:hAnsi="宋体" w:cs="宋体"/>
                <w:color w:val="000000"/>
                <w:sz w:val="24"/>
                <w:szCs w:val="24"/>
              </w:rPr>
              <w:tab/>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1．CPU：至少Cortex A8 800MHz </w:t>
            </w:r>
            <w:r>
              <w:rPr>
                <w:rFonts w:hint="eastAsia" w:hAnsi="宋体" w:cs="宋体"/>
                <w:color w:val="000000"/>
                <w:sz w:val="24"/>
                <w:szCs w:val="24"/>
              </w:rPr>
            </w:r>
            <w:r/>
          </w:p>
          <w:p>
            <w:pPr>
              <w:pStyle w:val="813"/>
              <w:jc w:val="left"/>
              <w:rPr>
                <w:rFonts w:hint="eastAsia" w:hAnsi="宋体" w:cs="宋体"/>
                <w:color w:val="000000"/>
                <w:sz w:val="24"/>
                <w:szCs w:val="24"/>
                <w:highlight w:val="none"/>
              </w:rPr>
            </w:pPr>
            <w:r>
              <w:rPr>
                <w:rFonts w:hint="eastAsia" w:hAnsi="宋体" w:cs="宋体"/>
                <w:color w:val="000000"/>
                <w:sz w:val="24"/>
                <w:szCs w:val="24"/>
              </w:rPr>
              <w:t xml:space="preserve">2．内存：至少256MB </w:t>
            </w:r>
            <w:r>
              <w:rPr>
                <w:rFonts w:hint="eastAsia" w:hAnsi="宋体" w:cs="宋体"/>
                <w:color w:val="000000"/>
                <w:sz w:val="24"/>
                <w:szCs w:val="24"/>
                <w:highlight w:val="none"/>
              </w:rPr>
              <w:t xml:space="preserve">DDR3L RAM</w:t>
            </w:r>
            <w:r>
              <w:rPr>
                <w:rFonts w:hint="eastAsia" w:hAnsi="宋体" w:cs="宋体"/>
                <w:color w:val="000000"/>
                <w:sz w:val="24"/>
                <w:szCs w:val="24"/>
                <w:highlight w:val="none"/>
              </w:rPr>
            </w:r>
            <w:r/>
          </w:p>
          <w:p>
            <w:pPr>
              <w:pStyle w:val="813"/>
              <w:jc w:val="left"/>
              <w:rPr>
                <w:rFonts w:hint="eastAsia" w:hAnsi="宋体" w:cs="宋体"/>
                <w:color w:val="000000"/>
                <w:sz w:val="24"/>
                <w:szCs w:val="24"/>
                <w:highlight w:val="none"/>
              </w:rPr>
            </w:pPr>
            <w:r>
              <w:rPr>
                <w:rFonts w:hint="eastAsia" w:hAnsi="宋体" w:cs="宋体"/>
                <w:color w:val="000000"/>
                <w:sz w:val="24"/>
                <w:szCs w:val="24"/>
              </w:rPr>
              <w:t xml:space="preserve">3．SD插槽：至少</w:t>
            </w:r>
            <w:r>
              <w:rPr>
                <w:rFonts w:hint="eastAsia" w:hAnsi="宋体" w:cs="宋体"/>
                <w:color w:val="000000"/>
                <w:sz w:val="24"/>
                <w:szCs w:val="24"/>
                <w:highlight w:val="none"/>
              </w:rPr>
              <w:t xml:space="preserve">2 x Micro-SD 插槽</w:t>
            </w:r>
            <w:r>
              <w:rPr>
                <w:rFonts w:hint="eastAsia" w:hAnsi="宋体" w:cs="宋体"/>
                <w:color w:val="000000"/>
                <w:sz w:val="24"/>
                <w:szCs w:val="24"/>
                <w:highlight w:val="none"/>
              </w:rPr>
            </w:r>
            <w:r/>
          </w:p>
          <w:p>
            <w:pPr>
              <w:pStyle w:val="813"/>
              <w:jc w:val="left"/>
              <w:rPr>
                <w:rFonts w:hint="eastAsia" w:hAnsi="宋体" w:cs="宋体"/>
                <w:color w:val="000000"/>
                <w:sz w:val="24"/>
                <w:szCs w:val="24"/>
                <w:highlight w:val="none"/>
              </w:rPr>
            </w:pPr>
            <w:r>
              <w:rPr>
                <w:rFonts w:hint="eastAsia" w:hAnsi="宋体" w:cs="宋体"/>
                <w:color w:val="000000"/>
                <w:sz w:val="24"/>
                <w:szCs w:val="24"/>
                <w:highlight w:val="none"/>
              </w:rPr>
              <w:t xml:space="preserve">4．USB端口：至少1 x USB 2.0</w:t>
            </w:r>
            <w:r>
              <w:rPr>
                <w:rFonts w:hint="eastAsia" w:hAnsi="宋体" w:cs="宋体"/>
                <w:color w:val="000000"/>
                <w:sz w:val="24"/>
                <w:szCs w:val="24"/>
                <w:highlight w:val="none"/>
              </w:rPr>
            </w:r>
            <w:r/>
          </w:p>
          <w:p>
            <w:pPr>
              <w:pStyle w:val="813"/>
              <w:jc w:val="left"/>
              <w:rPr>
                <w:rFonts w:hint="eastAsia" w:hAnsi="宋体" w:cs="宋体"/>
                <w:color w:val="000000"/>
                <w:sz w:val="24"/>
                <w:szCs w:val="24"/>
                <w:highlight w:val="none"/>
              </w:rPr>
            </w:pPr>
            <w:r>
              <w:rPr>
                <w:rFonts w:hint="eastAsia" w:hAnsi="宋体" w:cs="宋体"/>
                <w:color w:val="000000"/>
                <w:sz w:val="24"/>
                <w:szCs w:val="24"/>
                <w:highlight w:val="none"/>
              </w:rPr>
              <w:t xml:space="preserve">5．以太网端口：至少2 x 10/100MB 以太网接口</w:t>
            </w:r>
            <w:r>
              <w:rPr>
                <w:rFonts w:hint="eastAsia" w:hAnsi="宋体" w:cs="宋体"/>
                <w:color w:val="000000"/>
                <w:sz w:val="24"/>
                <w:szCs w:val="24"/>
                <w:highlight w:val="none"/>
              </w:rPr>
            </w:r>
            <w:r/>
          </w:p>
          <w:p>
            <w:pPr>
              <w:pStyle w:val="813"/>
              <w:jc w:val="left"/>
              <w:rPr>
                <w:rFonts w:hint="eastAsia" w:hAnsi="宋体" w:cs="宋体"/>
                <w:color w:val="000000"/>
                <w:sz w:val="24"/>
                <w:szCs w:val="24"/>
                <w:highlight w:val="none"/>
              </w:rPr>
            </w:pPr>
            <w:r>
              <w:rPr>
                <w:rFonts w:hint="eastAsia" w:hAnsi="宋体" w:cs="宋体"/>
                <w:color w:val="000000"/>
                <w:sz w:val="24"/>
                <w:szCs w:val="24"/>
                <w:highlight w:val="none"/>
              </w:rPr>
              <w:t xml:space="preserve">6．串行端口：至少4 x RS-232/485 独立串口</w:t>
            </w:r>
            <w:r>
              <w:rPr>
                <w:rFonts w:hint="eastAsia" w:hAnsi="宋体" w:cs="宋体"/>
                <w:color w:val="000000"/>
                <w:sz w:val="24"/>
                <w:szCs w:val="24"/>
                <w:highlight w:val="none"/>
              </w:rPr>
            </w:r>
            <w:r/>
          </w:p>
          <w:p>
            <w:pPr>
              <w:pStyle w:val="813"/>
              <w:jc w:val="left"/>
              <w:rPr>
                <w:rFonts w:hint="eastAsia" w:hAnsi="宋体" w:cs="宋体"/>
                <w:color w:val="000000"/>
                <w:sz w:val="24"/>
                <w:szCs w:val="24"/>
                <w:highlight w:val="none"/>
              </w:rPr>
            </w:pPr>
            <w:r>
              <w:rPr>
                <w:rFonts w:hint="eastAsia" w:hAnsi="宋体" w:cs="宋体"/>
                <w:color w:val="000000"/>
                <w:sz w:val="24"/>
                <w:szCs w:val="24"/>
                <w:highlight w:val="none"/>
              </w:rPr>
            </w:r>
            <w:r/>
          </w:p>
          <w:p>
            <w:pPr>
              <w:pStyle w:val="813"/>
              <w:jc w:val="left"/>
              <w:rPr>
                <w:rFonts w:hint="eastAsia" w:hAnsi="宋体" w:cs="宋体"/>
                <w:color w:val="000000"/>
                <w:sz w:val="24"/>
                <w:szCs w:val="24"/>
              </w:rPr>
            </w:pPr>
            <w:r>
              <w:rPr>
                <w:rFonts w:hint="eastAsia" w:hAnsi="宋体" w:cs="宋体"/>
                <w:color w:val="000000"/>
                <w:sz w:val="24"/>
                <w:szCs w:val="24"/>
              </w:rPr>
              <w:t xml:space="preserve">（</w:t>
            </w:r>
            <w:r>
              <w:rPr>
                <w:rFonts w:hint="eastAsia" w:hAnsi="宋体" w:cs="宋体"/>
                <w:color w:val="000000"/>
                <w:sz w:val="24"/>
                <w:szCs w:val="24"/>
                <w:lang w:val="en-US" w:eastAsia="zh-CN"/>
              </w:rPr>
              <w:t xml:space="preserve">5</w:t>
            </w:r>
            <w:r>
              <w:rPr>
                <w:rFonts w:hint="eastAsia" w:hAnsi="宋体" w:cs="宋体"/>
                <w:color w:val="000000"/>
                <w:sz w:val="24"/>
                <w:szCs w:val="24"/>
              </w:rPr>
              <w:t xml:space="preserve">）LoRa网关</w:t>
            </w:r>
            <w:r>
              <w:rPr>
                <w:rFonts w:hint="eastAsia" w:hAnsi="宋体" w:cs="宋体"/>
                <w:color w:val="000000"/>
                <w:sz w:val="24"/>
                <w:szCs w:val="24"/>
              </w:rPr>
              <w:tab/>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1.支持LoRa组网功能；</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2.支持基本设置，包括数据通道、组网模式、工作模式、通信参数等；</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3.支持接口设置，包括LoRa参数、串口参数、网口参数等；</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4.支持网络设置，包括网络协议、SOCKET等；</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5.支持DIN导轨式安装；</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6.电源：DC 9~36V；</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7.端口：不少于1个RS232接口，不少于1个RS485接口，不少于1个有线网口。</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w:t>
            </w:r>
            <w:r>
              <w:rPr>
                <w:rFonts w:hint="eastAsia" w:hAnsi="宋体" w:cs="宋体"/>
                <w:color w:val="000000"/>
                <w:sz w:val="24"/>
                <w:szCs w:val="24"/>
                <w:lang w:val="en-US" w:eastAsia="zh-CN"/>
              </w:rPr>
              <w:t xml:space="preserve">6</w:t>
            </w:r>
            <w:r>
              <w:rPr>
                <w:rFonts w:hint="eastAsia" w:hAnsi="宋体" w:cs="宋体"/>
                <w:color w:val="000000"/>
                <w:sz w:val="24"/>
                <w:szCs w:val="24"/>
              </w:rPr>
              <w:t xml:space="preserve">）LoRa终端</w:t>
            </w:r>
            <w:r>
              <w:rPr>
                <w:rFonts w:hint="eastAsia" w:hAnsi="宋体" w:cs="宋体"/>
                <w:color w:val="000000"/>
                <w:sz w:val="24"/>
                <w:szCs w:val="24"/>
              </w:rPr>
              <w:tab/>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1.支持串口（RS-232/485）转LoRa功能；</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2.支持协议选择，包括LG210、LG220、点对点；</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3.支持LoRa参数设置，包括网关ID、通道选择、发射功率等；</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4.支持串口设置，包括波特率、校验位、数据位、停止位等；</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5.支持壁挂式安装；</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6.电源：DC 9~36V；</w:t>
            </w:r>
            <w:r>
              <w:rPr>
                <w:rFonts w:hint="eastAsia" w:hAnsi="宋体" w:cs="宋体"/>
                <w:color w:val="000000"/>
                <w:sz w:val="24"/>
                <w:szCs w:val="24"/>
              </w:rPr>
            </w:r>
            <w:r/>
          </w:p>
          <w:p>
            <w:pPr>
              <w:pStyle w:val="813"/>
              <w:jc w:val="left"/>
              <w:rPr>
                <w:rFonts w:hint="eastAsia" w:hAnsi="宋体" w:cs="宋体"/>
                <w:sz w:val="24"/>
                <w:szCs w:val="24"/>
              </w:rPr>
            </w:pPr>
            <w:r>
              <w:rPr>
                <w:rFonts w:hint="eastAsia" w:hAnsi="宋体" w:cs="宋体"/>
                <w:color w:val="000000"/>
                <w:sz w:val="24"/>
                <w:szCs w:val="24"/>
              </w:rPr>
              <w:t xml:space="preserve">7.串口：不少于1个RS232接口，不少于1个RS485接口。</w:t>
            </w:r>
            <w:r>
              <w:rPr>
                <w:rFonts w:hint="eastAsia" w:hAnsi="宋体" w:cs="宋体"/>
                <w:sz w:val="24"/>
                <w:szCs w:val="24"/>
              </w:rPr>
            </w:r>
            <w:r/>
          </w:p>
        </w:tc>
        <w:tc>
          <w:tcPr>
            <w:shd w:val="clear" w:color="000000" w:fill="ffffff"/>
            <w:tcW w:w="850" w:type="dxa"/>
            <w:vAlign w:val="center"/>
            <w:textDirection w:val="lrTb"/>
            <w:noWrap w:val="false"/>
          </w:tcPr>
          <w:p>
            <w:pPr>
              <w:pStyle w:val="813"/>
              <w:jc w:val="center"/>
              <w:spacing w:line="276" w:lineRule="auto"/>
              <w:rPr>
                <w:rFonts w:hint="eastAsia" w:hAnsi="宋体" w:eastAsia="宋体" w:cs="宋体"/>
                <w:sz w:val="24"/>
                <w:szCs w:val="24"/>
                <w:lang w:val="en-US" w:eastAsia="zh-CN"/>
              </w:rPr>
            </w:pPr>
            <w:r>
              <w:rPr>
                <w:rFonts w:hint="eastAsia" w:hAnsi="宋体" w:cs="宋体"/>
                <w:color w:val="000000"/>
                <w:sz w:val="24"/>
                <w:szCs w:val="24"/>
              </w:rPr>
              <w:t xml:space="preserve">1</w:t>
            </w:r>
            <w:r>
              <w:rPr>
                <w:rFonts w:hint="eastAsia" w:hAnsi="宋体" w:cs="宋体"/>
                <w:color w:val="000000"/>
                <w:sz w:val="24"/>
                <w:szCs w:val="24"/>
                <w:lang w:val="en-US" w:eastAsia="zh-CN"/>
              </w:rPr>
              <w:t xml:space="preserve">0</w:t>
            </w:r>
            <w:r>
              <w:rPr>
                <w:rFonts w:hint="eastAsia" w:hAnsi="宋体" w:eastAsia="宋体" w:cs="宋体"/>
                <w:sz w:val="24"/>
                <w:szCs w:val="24"/>
                <w:lang w:val="en-US" w:eastAsia="zh-CN"/>
              </w:rPr>
            </w:r>
            <w:r/>
          </w:p>
        </w:tc>
        <w:tc>
          <w:tcPr>
            <w:tcW w:w="973" w:type="dxa"/>
            <w:vAlign w:val="center"/>
            <w:textDirection w:val="lrTb"/>
            <w:noWrap/>
          </w:tcPr>
          <w:p>
            <w:pPr>
              <w:pStyle w:val="813"/>
              <w:jc w:val="left"/>
              <w:spacing w:line="276" w:lineRule="auto"/>
              <w:rPr>
                <w:rFonts w:hint="eastAsia" w:hAnsi="宋体" w:cs="宋体"/>
                <w:sz w:val="24"/>
                <w:szCs w:val="24"/>
              </w:rPr>
            </w:pPr>
            <w:r>
              <w:rPr>
                <w:rFonts w:hint="eastAsia" w:hAnsi="宋体" w:cs="宋体"/>
                <w:sz w:val="24"/>
                <w:szCs w:val="24"/>
              </w:rPr>
            </w:r>
            <w:r/>
          </w:p>
        </w:tc>
      </w:tr>
      <w:tr>
        <w:trPr>
          <w:trHeight w:val="1179"/>
        </w:trPr>
        <w:tc>
          <w:tcPr>
            <w:shd w:val="clear" w:color="000000" w:fill="ffffff"/>
            <w:tcW w:w="567" w:type="dxa"/>
            <w:vAlign w:val="center"/>
            <w:textDirection w:val="lrTb"/>
            <w:noWrap/>
          </w:tcPr>
          <w:p>
            <w:pPr>
              <w:pStyle w:val="813"/>
              <w:jc w:val="center"/>
              <w:spacing w:line="276" w:lineRule="auto"/>
              <w:rPr>
                <w:rFonts w:hint="eastAsia" w:hAnsi="宋体" w:eastAsia="宋体" w:cs="宋体"/>
                <w:color w:val="000000"/>
                <w:sz w:val="24"/>
                <w:szCs w:val="24"/>
                <w:lang w:val="en-US" w:eastAsia="zh-CN"/>
              </w:rPr>
            </w:pPr>
            <w:r>
              <w:rPr>
                <w:rFonts w:hint="eastAsia" w:hAnsi="宋体" w:cs="宋体"/>
                <w:color w:val="000000"/>
                <w:sz w:val="24"/>
                <w:szCs w:val="24"/>
                <w:lang w:val="en-US" w:eastAsia="zh-CN"/>
              </w:rPr>
              <w:t xml:space="preserve">2</w:t>
            </w:r>
            <w:r>
              <w:rPr>
                <w:rFonts w:hint="eastAsia" w:hAnsi="宋体" w:eastAsia="宋体" w:cs="宋体"/>
                <w:color w:val="000000"/>
                <w:sz w:val="24"/>
                <w:szCs w:val="24"/>
                <w:lang w:val="en-US" w:eastAsia="zh-CN"/>
              </w:rPr>
            </w:r>
            <w:r/>
          </w:p>
        </w:tc>
        <w:tc>
          <w:tcPr>
            <w:shd w:val="clear" w:color="000000" w:fill="ffffff"/>
            <w:tcW w:w="709" w:type="dxa"/>
            <w:vAlign w:val="center"/>
            <w:vMerge w:val="continue"/>
            <w:textDirection w:val="lrTb"/>
            <w:noWrap w:val="false"/>
          </w:tcPr>
          <w:p>
            <w:pPr>
              <w:pStyle w:val="813"/>
              <w:jc w:val="left"/>
              <w:spacing w:line="276" w:lineRule="auto"/>
              <w:rPr>
                <w:rFonts w:hint="eastAsia" w:hAnsi="宋体" w:cs="宋体"/>
                <w:sz w:val="24"/>
                <w:szCs w:val="24"/>
              </w:rPr>
            </w:pPr>
            <w:r>
              <w:rPr>
                <w:rFonts w:hint="eastAsia" w:hAnsi="宋体" w:cs="宋体"/>
                <w:sz w:val="24"/>
                <w:szCs w:val="24"/>
              </w:rPr>
            </w:r>
            <w:r/>
          </w:p>
        </w:tc>
        <w:tc>
          <w:tcPr>
            <w:tcW w:w="1418" w:type="dxa"/>
            <w:vAlign w:val="center"/>
            <w:textDirection w:val="lrTb"/>
            <w:noWrap/>
          </w:tcPr>
          <w:p>
            <w:pPr>
              <w:pStyle w:val="813"/>
              <w:jc w:val="center"/>
              <w:widowControl/>
              <w:rPr>
                <w:rFonts w:hint="eastAsia" w:ascii="宋体" w:hAnsi="宋体" w:cs="宋体"/>
                <w:sz w:val="24"/>
                <w:szCs w:val="24"/>
                <w:lang w:val="zh-CN" w:eastAsia="zh-CN" w:bidi="ar-SA"/>
              </w:rPr>
            </w:pPr>
            <w:r>
              <w:rPr>
                <w:rFonts w:hint="eastAsia" w:hAnsi="宋体" w:cs="宋体"/>
                <w:sz w:val="24"/>
                <w:szCs w:val="24"/>
                <w:lang w:val="zh-CN"/>
              </w:rPr>
              <w:t xml:space="preserve">工业</w:t>
            </w:r>
            <w:r>
              <w:rPr>
                <w:rFonts w:hint="eastAsia" w:hAnsi="宋体" w:cs="宋体"/>
                <w:sz w:val="24"/>
                <w:szCs w:val="24"/>
              </w:rPr>
              <w:t xml:space="preserve">控制设备</w:t>
            </w:r>
            <w:r>
              <w:rPr>
                <w:rFonts w:hint="eastAsia" w:ascii="宋体" w:hAnsi="宋体" w:cs="宋体"/>
                <w:sz w:val="24"/>
                <w:szCs w:val="24"/>
                <w:lang w:val="zh-CN" w:eastAsia="zh-CN" w:bidi="ar-SA"/>
              </w:rPr>
            </w:r>
            <w:r/>
          </w:p>
        </w:tc>
        <w:tc>
          <w:tcPr>
            <w:shd w:val="clear" w:color="000000" w:fill="ffffff"/>
            <w:tcW w:w="4394" w:type="dxa"/>
            <w:vAlign w:val="center"/>
            <w:textDirection w:val="lrTb"/>
            <w:noWrap w:val="false"/>
          </w:tcPr>
          <w:p>
            <w:pPr>
              <w:pStyle w:val="813"/>
              <w:jc w:val="left"/>
              <w:rPr>
                <w:rFonts w:hint="eastAsia" w:hAnsi="宋体" w:cs="宋体"/>
                <w:color w:val="000000"/>
                <w:sz w:val="24"/>
                <w:szCs w:val="24"/>
              </w:rPr>
            </w:pPr>
            <w:r>
              <w:rPr>
                <w:rFonts w:hint="eastAsia" w:hAnsi="宋体" w:cs="宋体"/>
                <w:color w:val="000000"/>
                <w:sz w:val="24"/>
                <w:szCs w:val="24"/>
              </w:rPr>
              <w:t xml:space="preserve">（</w:t>
            </w:r>
            <w:r>
              <w:rPr>
                <w:rFonts w:hint="eastAsia" w:hAnsi="宋体" w:cs="宋体"/>
                <w:color w:val="000000"/>
                <w:sz w:val="24"/>
                <w:szCs w:val="24"/>
                <w:lang w:val="en-US" w:eastAsia="zh-CN"/>
              </w:rPr>
              <w:t xml:space="preserve">1</w:t>
            </w:r>
            <w:r>
              <w:rPr>
                <w:rFonts w:hint="eastAsia" w:hAnsi="宋体" w:cs="宋体"/>
                <w:color w:val="000000"/>
                <w:sz w:val="24"/>
                <w:szCs w:val="24"/>
              </w:rPr>
              <w:t xml:space="preserve">）可编程逻辑控制器</w:t>
            </w:r>
            <w:r>
              <w:rPr>
                <w:rFonts w:hint="eastAsia" w:hAnsi="宋体" w:cs="宋体"/>
                <w:color w:val="000000"/>
                <w:sz w:val="24"/>
                <w:szCs w:val="24"/>
              </w:rPr>
              <w:tab/>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1.端口形态：</w:t>
            </w:r>
            <w:r>
              <w:rPr>
                <w:rFonts w:hint="eastAsia" w:hAnsi="宋体" w:cs="宋体"/>
                <w:color w:val="000000"/>
                <w:sz w:val="24"/>
                <w:szCs w:val="24"/>
                <w:highlight w:val="none"/>
              </w:rPr>
              <w:t xml:space="preserve">1个10/100M </w:t>
            </w:r>
            <w:r>
              <w:rPr>
                <w:rFonts w:hint="eastAsia" w:hAnsi="宋体" w:cs="宋体"/>
                <w:color w:val="000000"/>
                <w:sz w:val="24"/>
                <w:szCs w:val="24"/>
              </w:rPr>
              <w:t xml:space="preserve">以太网口，1个RS485接口（拓展信号板）。</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2.电源输入：宽电压输入DC 20.4 V ~ 28.8 V。</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3.安装方式：导轨式安装。</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4.用户存储器：50 KB工作存储器，1MB 装载存储器，10KB保持性存储器。</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5.I/O：6 点数字量输入 /4 点数字量输出, 2路模拟量输入。</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r>
            <w:r/>
          </w:p>
          <w:p>
            <w:pPr>
              <w:pStyle w:val="813"/>
              <w:numPr>
                <w:ilvl w:val="0"/>
                <w:numId w:val="0"/>
              </w:numPr>
              <w:jc w:val="left"/>
              <w:rPr>
                <w:rFonts w:hint="eastAsia" w:hAnsi="宋体" w:cs="宋体"/>
                <w:color w:val="000000"/>
                <w:sz w:val="24"/>
                <w:szCs w:val="24"/>
              </w:rPr>
            </w:pPr>
            <w:r>
              <w:rPr>
                <w:rFonts w:hint="eastAsia" w:hAnsi="宋体" w:cs="宋体"/>
                <w:color w:val="000000"/>
                <w:sz w:val="24"/>
                <w:szCs w:val="24"/>
              </w:rPr>
              <w:t xml:space="preserve">（</w:t>
            </w:r>
            <w:r>
              <w:rPr>
                <w:rFonts w:hint="eastAsia" w:hAnsi="宋体" w:cs="宋体"/>
                <w:color w:val="000000"/>
                <w:sz w:val="24"/>
                <w:szCs w:val="24"/>
                <w:lang w:val="en-US" w:eastAsia="zh-CN"/>
              </w:rPr>
              <w:t xml:space="preserve">2</w:t>
            </w:r>
            <w:r>
              <w:rPr>
                <w:rFonts w:hint="eastAsia" w:hAnsi="宋体" w:cs="宋体"/>
                <w:color w:val="000000"/>
                <w:sz w:val="24"/>
                <w:szCs w:val="24"/>
              </w:rPr>
              <w:t xml:space="preserve">）远程IO模块</w:t>
            </w:r>
            <w:r>
              <w:rPr>
                <w:rFonts w:hint="eastAsia" w:hAnsi="宋体" w:cs="宋体"/>
                <w:color w:val="000000"/>
                <w:sz w:val="24"/>
                <w:szCs w:val="24"/>
              </w:rPr>
              <w:tab/>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一体式I/O，PROFINET总线，8通道PNP型数字量输入，8通道PNP型数字量输出。 </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1．接口参数</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1）总线协议：PROFINET</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2）连接方式：至少2*RJ45</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2．数字量输入</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1）额定电压：24VDC(±20%)</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2）信号点数：≥8个</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3）信号类型：PNP</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3．数字量输出</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1）额定电压：24VDC(±20%)</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2）信号点数：≥8个</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3）信号类型：PNP</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r>
            <w:r/>
          </w:p>
          <w:p>
            <w:pPr>
              <w:pStyle w:val="813"/>
              <w:numPr>
                <w:ilvl w:val="0"/>
                <w:numId w:val="0"/>
              </w:numPr>
              <w:jc w:val="left"/>
              <w:rPr>
                <w:rFonts w:hint="eastAsia" w:hAnsi="宋体" w:cs="宋体"/>
                <w:color w:val="000000"/>
                <w:sz w:val="24"/>
                <w:szCs w:val="24"/>
                <w:highlight w:val="none"/>
              </w:rPr>
            </w:pPr>
            <w:r>
              <w:rPr>
                <w:rFonts w:hint="eastAsia" w:ascii="宋体" w:hAnsi="宋体" w:cs="宋体"/>
                <w:color w:val="000000"/>
                <w:sz w:val="24"/>
                <w:szCs w:val="24"/>
                <w:highlight w:val="none"/>
                <w:lang w:val="en-US" w:eastAsia="zh-CN" w:bidi="ar-SA"/>
              </w:rPr>
              <w:t xml:space="preserve">（</w:t>
            </w:r>
            <w:r>
              <w:rPr>
                <w:rFonts w:hint="eastAsia" w:hAnsi="宋体" w:cs="宋体"/>
                <w:color w:val="000000"/>
                <w:sz w:val="24"/>
                <w:szCs w:val="24"/>
                <w:highlight w:val="none"/>
                <w:lang w:val="en-US" w:eastAsia="zh-CN" w:bidi="ar-SA"/>
              </w:rPr>
              <w:t xml:space="preserve">3</w:t>
            </w:r>
            <w:r>
              <w:rPr>
                <w:rFonts w:hint="eastAsia" w:ascii="宋体" w:hAnsi="宋体" w:cs="宋体"/>
                <w:color w:val="000000"/>
                <w:sz w:val="24"/>
                <w:szCs w:val="24"/>
                <w:highlight w:val="none"/>
                <w:lang w:val="en-US" w:eastAsia="zh-CN" w:bidi="ar-SA"/>
              </w:rPr>
              <w:t xml:space="preserve">）</w:t>
            </w:r>
            <w:r>
              <w:rPr>
                <w:rFonts w:hint="eastAsia" w:hAnsi="宋体" w:cs="宋体"/>
                <w:color w:val="000000"/>
                <w:sz w:val="24"/>
                <w:szCs w:val="24"/>
                <w:highlight w:val="none"/>
              </w:rPr>
              <w:t xml:space="preserve">HMI人机界面</w:t>
            </w:r>
            <w:r>
              <w:rPr>
                <w:rFonts w:hint="eastAsia" w:hAnsi="宋体" w:cs="宋体"/>
                <w:color w:val="000000"/>
                <w:sz w:val="24"/>
                <w:szCs w:val="24"/>
                <w:highlight w:val="none"/>
              </w:rPr>
              <w:tab/>
            </w:r>
            <w:r>
              <w:rPr>
                <w:rFonts w:hint="eastAsia" w:hAnsi="宋体" w:cs="宋体"/>
                <w:color w:val="000000"/>
                <w:sz w:val="24"/>
                <w:szCs w:val="24"/>
                <w:highlight w:val="none"/>
              </w:rPr>
            </w:r>
            <w:r/>
          </w:p>
          <w:p>
            <w:pPr>
              <w:pStyle w:val="813"/>
              <w:jc w:val="left"/>
              <w:rPr>
                <w:rFonts w:hint="eastAsia" w:hAnsi="宋体" w:cs="宋体"/>
                <w:color w:val="000000"/>
                <w:sz w:val="24"/>
                <w:szCs w:val="24"/>
                <w:highlight w:val="none"/>
              </w:rPr>
            </w:pPr>
            <w:r>
              <w:rPr>
                <w:rFonts w:hint="eastAsia" w:hAnsi="宋体" w:cs="宋体"/>
                <w:color w:val="000000"/>
                <w:sz w:val="24"/>
                <w:szCs w:val="24"/>
                <w:highlight w:val="none"/>
              </w:rPr>
              <w:t xml:space="preserve">1．显示尺寸：≥7英寸</w:t>
            </w:r>
            <w:r>
              <w:rPr>
                <w:rFonts w:hint="eastAsia" w:hAnsi="宋体" w:cs="宋体"/>
                <w:color w:val="000000"/>
                <w:sz w:val="24"/>
                <w:szCs w:val="24"/>
                <w:highlight w:val="none"/>
              </w:rPr>
            </w:r>
            <w:r/>
          </w:p>
          <w:p>
            <w:pPr>
              <w:pStyle w:val="813"/>
              <w:jc w:val="left"/>
              <w:rPr>
                <w:rFonts w:hint="eastAsia" w:hAnsi="宋体" w:cs="宋体"/>
                <w:color w:val="000000"/>
                <w:sz w:val="24"/>
                <w:szCs w:val="24"/>
                <w:highlight w:val="none"/>
              </w:rPr>
            </w:pPr>
            <w:r>
              <w:rPr>
                <w:rFonts w:hint="eastAsia" w:hAnsi="宋体" w:cs="宋体"/>
                <w:color w:val="000000"/>
                <w:sz w:val="24"/>
                <w:szCs w:val="24"/>
                <w:highlight w:val="none"/>
              </w:rPr>
              <w:t xml:space="preserve">2．输入电源： DC12V-28V</w:t>
            </w:r>
            <w:r>
              <w:rPr>
                <w:rFonts w:hint="eastAsia" w:hAnsi="宋体" w:cs="宋体"/>
                <w:color w:val="000000"/>
                <w:sz w:val="24"/>
                <w:szCs w:val="24"/>
                <w:highlight w:val="none"/>
              </w:rPr>
            </w:r>
            <w:r/>
          </w:p>
          <w:p>
            <w:pPr>
              <w:pStyle w:val="813"/>
              <w:jc w:val="left"/>
              <w:rPr>
                <w:rFonts w:hint="eastAsia" w:hAnsi="宋体" w:cs="宋体"/>
                <w:color w:val="000000"/>
                <w:sz w:val="24"/>
                <w:szCs w:val="24"/>
                <w:highlight w:val="none"/>
              </w:rPr>
            </w:pPr>
            <w:r>
              <w:rPr>
                <w:rFonts w:hint="eastAsia" w:hAnsi="宋体" w:cs="宋体"/>
                <w:color w:val="000000"/>
                <w:sz w:val="24"/>
                <w:szCs w:val="24"/>
                <w:highlight w:val="none"/>
              </w:rPr>
              <w:t xml:space="preserve">3．分辨率：≥800*480</w:t>
            </w:r>
            <w:r>
              <w:rPr>
                <w:rFonts w:hint="eastAsia" w:hAnsi="宋体" w:cs="宋体"/>
                <w:color w:val="000000"/>
                <w:sz w:val="24"/>
                <w:szCs w:val="24"/>
                <w:highlight w:val="none"/>
              </w:rPr>
            </w:r>
            <w:r/>
          </w:p>
          <w:p>
            <w:pPr>
              <w:pStyle w:val="813"/>
              <w:jc w:val="left"/>
              <w:rPr>
                <w:rFonts w:hint="eastAsia" w:hAnsi="宋体" w:cs="宋体"/>
                <w:color w:val="000000"/>
                <w:sz w:val="24"/>
                <w:szCs w:val="24"/>
                <w:highlight w:val="none"/>
              </w:rPr>
            </w:pPr>
            <w:r>
              <w:rPr>
                <w:rFonts w:hint="eastAsia" w:hAnsi="宋体" w:cs="宋体"/>
                <w:color w:val="000000"/>
                <w:sz w:val="24"/>
                <w:szCs w:val="24"/>
                <w:highlight w:val="none"/>
              </w:rPr>
              <w:t xml:space="preserve">4．亮度：≥250cd/㎡</w:t>
            </w:r>
            <w:r>
              <w:rPr>
                <w:rFonts w:hint="eastAsia" w:hAnsi="宋体" w:cs="宋体"/>
                <w:color w:val="000000"/>
                <w:sz w:val="24"/>
                <w:szCs w:val="24"/>
                <w:highlight w:val="none"/>
              </w:rPr>
            </w:r>
            <w:r/>
          </w:p>
          <w:p>
            <w:pPr>
              <w:pStyle w:val="813"/>
              <w:jc w:val="left"/>
              <w:rPr>
                <w:rFonts w:hint="eastAsia" w:hAnsi="宋体" w:cs="宋体"/>
                <w:color w:val="000000"/>
                <w:sz w:val="24"/>
                <w:szCs w:val="24"/>
                <w:highlight w:val="none"/>
              </w:rPr>
            </w:pPr>
            <w:r>
              <w:rPr>
                <w:rFonts w:hint="eastAsia" w:hAnsi="宋体" w:cs="宋体"/>
                <w:color w:val="000000"/>
                <w:sz w:val="24"/>
                <w:szCs w:val="24"/>
                <w:highlight w:val="none"/>
              </w:rPr>
              <w:t xml:space="preserve">5．显示色彩：≥1600万色</w:t>
            </w:r>
            <w:r>
              <w:rPr>
                <w:rFonts w:hint="eastAsia" w:hAnsi="宋体" w:cs="宋体"/>
                <w:color w:val="000000"/>
                <w:sz w:val="24"/>
                <w:szCs w:val="24"/>
                <w:highlight w:val="none"/>
              </w:rPr>
            </w:r>
            <w:r/>
          </w:p>
          <w:p>
            <w:pPr>
              <w:pStyle w:val="813"/>
              <w:jc w:val="left"/>
              <w:rPr>
                <w:rFonts w:hint="eastAsia" w:hAnsi="宋体" w:cs="宋体"/>
                <w:color w:val="000000"/>
                <w:sz w:val="24"/>
                <w:szCs w:val="24"/>
                <w:highlight w:val="none"/>
              </w:rPr>
            </w:pPr>
            <w:r>
              <w:rPr>
                <w:rFonts w:hint="eastAsia" w:hAnsi="宋体" w:cs="宋体"/>
                <w:color w:val="000000"/>
                <w:sz w:val="24"/>
                <w:szCs w:val="24"/>
                <w:highlight w:val="none"/>
              </w:rPr>
              <w:t xml:space="preserve">6．功率：≤8W</w:t>
            </w:r>
            <w:r>
              <w:rPr>
                <w:rFonts w:hint="eastAsia" w:hAnsi="宋体" w:cs="宋体"/>
                <w:color w:val="000000"/>
                <w:sz w:val="24"/>
                <w:szCs w:val="24"/>
                <w:highlight w:val="none"/>
              </w:rPr>
            </w:r>
            <w:r/>
          </w:p>
          <w:p>
            <w:pPr>
              <w:pStyle w:val="813"/>
              <w:jc w:val="left"/>
              <w:rPr>
                <w:rFonts w:hint="eastAsia" w:hAnsi="宋体" w:cs="宋体"/>
                <w:color w:val="000000"/>
                <w:sz w:val="24"/>
                <w:szCs w:val="24"/>
                <w:highlight w:val="none"/>
              </w:rPr>
            </w:pPr>
            <w:r>
              <w:rPr>
                <w:rFonts w:hint="eastAsia" w:hAnsi="宋体" w:cs="宋体"/>
                <w:color w:val="000000"/>
                <w:sz w:val="24"/>
                <w:szCs w:val="24"/>
                <w:highlight w:val="none"/>
              </w:rPr>
              <w:t xml:space="preserve">7．内存：≥DDRIII 128M</w:t>
            </w:r>
            <w:r>
              <w:rPr>
                <w:rFonts w:hint="eastAsia" w:hAnsi="宋体" w:cs="宋体"/>
                <w:color w:val="000000"/>
                <w:sz w:val="24"/>
                <w:szCs w:val="24"/>
                <w:highlight w:val="none"/>
              </w:rPr>
            </w:r>
            <w:r/>
          </w:p>
          <w:p>
            <w:pPr>
              <w:pStyle w:val="813"/>
              <w:jc w:val="left"/>
              <w:rPr>
                <w:rFonts w:hint="eastAsia" w:hAnsi="宋体" w:cs="宋体"/>
                <w:color w:val="000000"/>
                <w:sz w:val="24"/>
                <w:szCs w:val="24"/>
                <w:highlight w:val="none"/>
              </w:rPr>
            </w:pPr>
            <w:r>
              <w:rPr>
                <w:rFonts w:hint="eastAsia" w:hAnsi="宋体" w:cs="宋体"/>
                <w:color w:val="000000"/>
                <w:sz w:val="24"/>
                <w:szCs w:val="24"/>
                <w:highlight w:val="none"/>
              </w:rPr>
              <w:t xml:space="preserve">8．接口：≥1个USB接口和1个COM口</w:t>
            </w:r>
            <w:r>
              <w:rPr>
                <w:rFonts w:hint="eastAsia" w:hAnsi="宋体" w:cs="宋体"/>
                <w:color w:val="000000"/>
                <w:sz w:val="24"/>
                <w:szCs w:val="24"/>
                <w:highlight w:val="none"/>
              </w:rPr>
            </w:r>
            <w:r/>
          </w:p>
          <w:p>
            <w:pPr>
              <w:pStyle w:val="813"/>
              <w:jc w:val="left"/>
              <w:rPr>
                <w:rFonts w:hint="eastAsia" w:hAnsi="宋体" w:cs="宋体"/>
                <w:color w:val="000000"/>
                <w:sz w:val="24"/>
                <w:szCs w:val="24"/>
                <w:highlight w:val="none"/>
              </w:rPr>
            </w:pPr>
            <w:r>
              <w:rPr>
                <w:rFonts w:hint="eastAsia" w:hAnsi="宋体" w:cs="宋体"/>
                <w:color w:val="000000"/>
                <w:sz w:val="24"/>
                <w:szCs w:val="24"/>
                <w:highlight w:val="none"/>
              </w:rPr>
              <w:t xml:space="preserve">9．以太网：支持</w:t>
            </w:r>
            <w:r>
              <w:rPr>
                <w:rFonts w:hint="eastAsia" w:hAnsi="宋体" w:cs="宋体"/>
                <w:color w:val="000000"/>
                <w:sz w:val="24"/>
                <w:szCs w:val="24"/>
                <w:highlight w:val="none"/>
              </w:rPr>
            </w:r>
            <w:r/>
          </w:p>
          <w:p>
            <w:pPr>
              <w:pStyle w:val="813"/>
              <w:jc w:val="left"/>
              <w:rPr>
                <w:rFonts w:hint="eastAsia" w:hAnsi="宋体" w:cs="宋体"/>
                <w:color w:val="000000"/>
                <w:sz w:val="24"/>
                <w:szCs w:val="24"/>
              </w:rPr>
            </w:pPr>
            <w:r>
              <w:rPr>
                <w:rFonts w:hint="eastAsia" w:hAnsi="宋体" w:cs="宋体"/>
                <w:color w:val="000000"/>
                <w:sz w:val="24"/>
                <w:szCs w:val="24"/>
              </w:rPr>
            </w:r>
            <w:r/>
          </w:p>
          <w:p>
            <w:pPr>
              <w:pStyle w:val="813"/>
              <w:jc w:val="left"/>
              <w:rPr>
                <w:rFonts w:hint="eastAsia" w:hAnsi="宋体" w:cs="宋体"/>
                <w:b/>
                <w:bCs/>
                <w:color w:val="000000"/>
                <w:sz w:val="24"/>
                <w:szCs w:val="24"/>
              </w:rPr>
            </w:pPr>
            <w:r>
              <w:rPr>
                <w:rFonts w:hint="eastAsia" w:hAnsi="宋体" w:cs="宋体"/>
                <w:color w:val="000000"/>
                <w:sz w:val="24"/>
                <w:szCs w:val="24"/>
              </w:rPr>
              <w:t xml:space="preserve">（</w:t>
            </w:r>
            <w:r>
              <w:rPr>
                <w:rFonts w:hint="eastAsia" w:hAnsi="宋体" w:cs="宋体"/>
                <w:color w:val="000000"/>
                <w:sz w:val="24"/>
                <w:szCs w:val="24"/>
                <w:lang w:val="en-US" w:eastAsia="zh-CN"/>
              </w:rPr>
              <w:t xml:space="preserve">4</w:t>
            </w:r>
            <w:r>
              <w:rPr>
                <w:rFonts w:hint="eastAsia" w:hAnsi="宋体" w:cs="宋体"/>
                <w:color w:val="000000"/>
                <w:sz w:val="24"/>
                <w:szCs w:val="24"/>
              </w:rPr>
              <w:t xml:space="preserve">）带灯金属按钮</w:t>
            </w:r>
            <w:r>
              <w:rPr>
                <w:rFonts w:hint="eastAsia" w:hAnsi="宋体" w:cs="宋体"/>
                <w:b/>
                <w:bCs/>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1．绿色环形灯</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2．电压：DC9V-36V</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3．直径：≥16mm</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w:t>
            </w:r>
            <w:r>
              <w:rPr>
                <w:rFonts w:hint="eastAsia" w:hAnsi="宋体" w:cs="宋体"/>
                <w:color w:val="000000"/>
                <w:sz w:val="24"/>
                <w:szCs w:val="24"/>
                <w:lang w:val="en-US" w:eastAsia="zh-CN"/>
              </w:rPr>
              <w:t xml:space="preserve">5</w:t>
            </w:r>
            <w:r>
              <w:rPr>
                <w:rFonts w:hint="eastAsia" w:hAnsi="宋体" w:cs="宋体"/>
                <w:color w:val="000000"/>
                <w:sz w:val="24"/>
                <w:szCs w:val="24"/>
              </w:rPr>
              <w:t xml:space="preserve">）按钮盒</w:t>
            </w:r>
            <w:r>
              <w:rPr>
                <w:rFonts w:hint="eastAsia" w:hAnsi="宋体" w:cs="宋体"/>
                <w:color w:val="000000"/>
                <w:sz w:val="24"/>
                <w:szCs w:val="24"/>
              </w:rPr>
              <w:tab/>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1．开孔：≥16mm</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2．位数：≥4位</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w:t>
            </w:r>
            <w:r>
              <w:rPr>
                <w:rFonts w:hint="eastAsia" w:hAnsi="宋体" w:cs="宋体"/>
                <w:color w:val="000000"/>
                <w:sz w:val="24"/>
                <w:szCs w:val="24"/>
                <w:lang w:val="en-US" w:eastAsia="zh-CN"/>
              </w:rPr>
              <w:t xml:space="preserve">6</w:t>
            </w:r>
            <w:r>
              <w:rPr>
                <w:rFonts w:hint="eastAsia" w:hAnsi="宋体" w:cs="宋体"/>
                <w:color w:val="000000"/>
                <w:sz w:val="24"/>
                <w:szCs w:val="24"/>
              </w:rPr>
              <w:t xml:space="preserve">）温湿度传感器</w:t>
            </w:r>
            <w:r>
              <w:rPr>
                <w:rFonts w:hint="eastAsia" w:hAnsi="宋体" w:cs="宋体"/>
                <w:color w:val="000000"/>
                <w:sz w:val="24"/>
                <w:szCs w:val="24"/>
              </w:rPr>
              <w:tab/>
            </w:r>
            <w:r>
              <w:rPr>
                <w:rFonts w:hint="eastAsia" w:hAnsi="宋体" w:cs="宋体"/>
                <w:color w:val="000000"/>
                <w:sz w:val="24"/>
                <w:szCs w:val="24"/>
              </w:rPr>
            </w:r>
            <w:r/>
          </w:p>
          <w:p>
            <w:pPr>
              <w:pStyle w:val="813"/>
              <w:jc w:val="left"/>
              <w:rPr>
                <w:rFonts w:hint="eastAsia" w:hAnsi="宋体" w:cs="宋体"/>
                <w:color w:val="000000"/>
                <w:sz w:val="24"/>
                <w:szCs w:val="24"/>
                <w:highlight w:val="none"/>
              </w:rPr>
            </w:pPr>
            <w:r>
              <w:rPr>
                <w:rFonts w:hint="eastAsia" w:hAnsi="宋体" w:cs="宋体"/>
                <w:color w:val="000000"/>
                <w:sz w:val="24"/>
                <w:szCs w:val="24"/>
              </w:rPr>
              <w:t xml:space="preserve">1．</w:t>
            </w:r>
            <w:r>
              <w:rPr>
                <w:rFonts w:hint="eastAsia" w:hAnsi="宋体" w:cs="宋体"/>
                <w:color w:val="000000"/>
                <w:sz w:val="24"/>
                <w:szCs w:val="24"/>
                <w:highlight w:val="none"/>
              </w:rPr>
              <w:t xml:space="preserve">温度测量范围：-40℃-80℃</w:t>
            </w:r>
            <w:r>
              <w:rPr>
                <w:rFonts w:hint="eastAsia" w:hAnsi="宋体" w:cs="宋体"/>
                <w:color w:val="000000"/>
                <w:sz w:val="24"/>
                <w:szCs w:val="24"/>
                <w:highlight w:val="none"/>
              </w:rPr>
            </w:r>
            <w:r/>
          </w:p>
          <w:p>
            <w:pPr>
              <w:pStyle w:val="813"/>
              <w:jc w:val="left"/>
              <w:rPr>
                <w:rFonts w:hint="eastAsia" w:hAnsi="宋体" w:cs="宋体"/>
                <w:color w:val="000000"/>
                <w:sz w:val="24"/>
                <w:szCs w:val="24"/>
                <w:highlight w:val="none"/>
              </w:rPr>
            </w:pPr>
            <w:r>
              <w:rPr>
                <w:rFonts w:hint="eastAsia" w:hAnsi="宋体" w:cs="宋体"/>
                <w:color w:val="000000"/>
                <w:sz w:val="24"/>
                <w:szCs w:val="24"/>
                <w:highlight w:val="none"/>
              </w:rPr>
              <w:t xml:space="preserve">2．测量分辨率：</w:t>
            </w:r>
            <w:r>
              <w:rPr>
                <w:rFonts w:hint="eastAsia" w:hAnsi="宋体" w:cs="宋体"/>
                <w:color w:val="000000"/>
                <w:sz w:val="24"/>
                <w:szCs w:val="24"/>
              </w:rPr>
              <w:t xml:space="preserve">≥</w:t>
            </w:r>
            <w:r>
              <w:rPr>
                <w:rFonts w:hint="eastAsia" w:hAnsi="宋体" w:cs="宋体"/>
                <w:color w:val="000000"/>
                <w:sz w:val="24"/>
                <w:szCs w:val="24"/>
                <w:highlight w:val="none"/>
              </w:rPr>
              <w:t xml:space="preserve">0.1℃</w:t>
            </w:r>
            <w:r>
              <w:rPr>
                <w:rFonts w:hint="eastAsia" w:hAnsi="宋体" w:cs="宋体"/>
                <w:color w:val="000000"/>
                <w:sz w:val="24"/>
                <w:szCs w:val="24"/>
                <w:highlight w:val="none"/>
              </w:rPr>
            </w:r>
            <w:r/>
          </w:p>
          <w:p>
            <w:pPr>
              <w:pStyle w:val="813"/>
              <w:jc w:val="left"/>
              <w:rPr>
                <w:rFonts w:hint="eastAsia" w:hAnsi="宋体" w:cs="宋体"/>
                <w:color w:val="000000"/>
                <w:sz w:val="24"/>
                <w:szCs w:val="24"/>
                <w:highlight w:val="none"/>
              </w:rPr>
            </w:pPr>
            <w:r>
              <w:rPr>
                <w:rFonts w:hint="eastAsia" w:hAnsi="宋体" w:cs="宋体"/>
                <w:color w:val="000000"/>
                <w:sz w:val="24"/>
                <w:szCs w:val="24"/>
                <w:highlight w:val="none"/>
              </w:rPr>
              <w:t xml:space="preserve">3．温度长期稳定性：≤0.1℃/年</w:t>
            </w:r>
            <w:r>
              <w:rPr>
                <w:rFonts w:hint="eastAsia" w:hAnsi="宋体" w:cs="宋体"/>
                <w:color w:val="000000"/>
                <w:sz w:val="24"/>
                <w:szCs w:val="24"/>
                <w:highlight w:val="none"/>
              </w:rPr>
            </w:r>
            <w:r/>
          </w:p>
          <w:p>
            <w:pPr>
              <w:pStyle w:val="813"/>
              <w:jc w:val="left"/>
              <w:rPr>
                <w:rFonts w:hint="eastAsia" w:hAnsi="宋体" w:cs="宋体"/>
                <w:color w:val="000000"/>
                <w:sz w:val="24"/>
                <w:szCs w:val="24"/>
                <w:highlight w:val="none"/>
              </w:rPr>
            </w:pPr>
            <w:r>
              <w:rPr>
                <w:rFonts w:hint="eastAsia" w:hAnsi="宋体" w:cs="宋体"/>
                <w:color w:val="000000"/>
                <w:sz w:val="24"/>
                <w:szCs w:val="24"/>
                <w:highlight w:val="none"/>
              </w:rPr>
              <w:t xml:space="preserve">4．湿度测量范围：0-100%RH</w:t>
            </w:r>
            <w:r>
              <w:rPr>
                <w:rFonts w:hint="eastAsia" w:hAnsi="宋体" w:cs="宋体"/>
                <w:color w:val="000000"/>
                <w:sz w:val="24"/>
                <w:szCs w:val="24"/>
                <w:highlight w:val="none"/>
              </w:rPr>
            </w:r>
            <w:r/>
          </w:p>
          <w:p>
            <w:pPr>
              <w:pStyle w:val="813"/>
              <w:jc w:val="left"/>
              <w:rPr>
                <w:rFonts w:hint="eastAsia" w:hAnsi="宋体" w:cs="宋体"/>
                <w:color w:val="000000"/>
                <w:sz w:val="24"/>
                <w:szCs w:val="24"/>
                <w:highlight w:val="none"/>
              </w:rPr>
            </w:pPr>
            <w:r>
              <w:rPr>
                <w:rFonts w:hint="eastAsia" w:hAnsi="宋体" w:cs="宋体"/>
                <w:color w:val="000000"/>
                <w:sz w:val="24"/>
                <w:szCs w:val="24"/>
                <w:highlight w:val="none"/>
              </w:rPr>
              <w:t xml:space="preserve">5．测量分辨率：</w:t>
            </w:r>
            <w:r>
              <w:rPr>
                <w:rFonts w:hint="eastAsia" w:hAnsi="宋体" w:cs="宋体"/>
                <w:color w:val="000000"/>
                <w:sz w:val="24"/>
                <w:szCs w:val="24"/>
              </w:rPr>
              <w:t xml:space="preserve">≥</w:t>
            </w:r>
            <w:r>
              <w:rPr>
                <w:rFonts w:hint="eastAsia" w:hAnsi="宋体" w:cs="宋体"/>
                <w:color w:val="000000"/>
                <w:sz w:val="24"/>
                <w:szCs w:val="24"/>
                <w:highlight w:val="none"/>
              </w:rPr>
              <w:t xml:space="preserve">0.1℃</w:t>
            </w:r>
            <w:r>
              <w:rPr>
                <w:rFonts w:hint="eastAsia" w:hAnsi="宋体" w:cs="宋体"/>
                <w:color w:val="000000"/>
                <w:sz w:val="24"/>
                <w:szCs w:val="24"/>
                <w:highlight w:val="none"/>
              </w:rPr>
            </w:r>
            <w:r/>
          </w:p>
          <w:p>
            <w:pPr>
              <w:pStyle w:val="813"/>
              <w:jc w:val="left"/>
              <w:rPr>
                <w:rFonts w:hint="eastAsia" w:hAnsi="宋体" w:cs="宋体"/>
                <w:color w:val="000000"/>
                <w:sz w:val="24"/>
                <w:szCs w:val="24"/>
                <w:highlight w:val="none"/>
              </w:rPr>
            </w:pPr>
            <w:r>
              <w:rPr>
                <w:rFonts w:hint="eastAsia" w:hAnsi="宋体" w:cs="宋体"/>
                <w:color w:val="000000"/>
                <w:sz w:val="24"/>
                <w:szCs w:val="24"/>
                <w:highlight w:val="none"/>
              </w:rPr>
              <w:t xml:space="preserve">6．湿度长期稳定性：≤0.1℃/年</w:t>
            </w:r>
            <w:r>
              <w:rPr>
                <w:rFonts w:hint="eastAsia" w:hAnsi="宋体" w:cs="宋体"/>
                <w:color w:val="000000"/>
                <w:sz w:val="24"/>
                <w:szCs w:val="24"/>
                <w:highlight w:val="none"/>
              </w:rPr>
            </w:r>
            <w:r/>
          </w:p>
          <w:p>
            <w:pPr>
              <w:pStyle w:val="813"/>
              <w:jc w:val="left"/>
              <w:rPr>
                <w:rFonts w:hint="eastAsia" w:hAnsi="宋体" w:cs="宋体"/>
                <w:color w:val="000000"/>
                <w:sz w:val="24"/>
                <w:szCs w:val="24"/>
                <w:highlight w:val="none"/>
              </w:rPr>
            </w:pPr>
            <w:r>
              <w:rPr>
                <w:rFonts w:hint="eastAsia" w:hAnsi="宋体" w:cs="宋体"/>
                <w:color w:val="000000"/>
                <w:sz w:val="24"/>
                <w:szCs w:val="24"/>
                <w:highlight w:val="none"/>
              </w:rPr>
              <w:t xml:space="preserve">7．供电:12V-24VDC</w:t>
            </w:r>
            <w:r>
              <w:rPr>
                <w:rFonts w:hint="eastAsia" w:hAnsi="宋体" w:cs="宋体"/>
                <w:color w:val="000000"/>
                <w:sz w:val="24"/>
                <w:szCs w:val="24"/>
                <w:highlight w:val="none"/>
              </w:rPr>
            </w:r>
            <w:r/>
          </w:p>
          <w:p>
            <w:pPr>
              <w:pStyle w:val="813"/>
              <w:jc w:val="left"/>
              <w:rPr>
                <w:rFonts w:hint="eastAsia" w:hAnsi="宋体" w:cs="宋体"/>
                <w:color w:val="000000"/>
                <w:sz w:val="24"/>
                <w:szCs w:val="24"/>
                <w:highlight w:val="none"/>
              </w:rPr>
            </w:pPr>
            <w:r>
              <w:rPr>
                <w:rFonts w:hint="eastAsia" w:hAnsi="宋体" w:cs="宋体"/>
                <w:color w:val="000000"/>
                <w:sz w:val="24"/>
                <w:szCs w:val="24"/>
                <w:highlight w:val="none"/>
              </w:rPr>
              <w:t xml:space="preserve">8．输出信号：RS485</w:t>
            </w:r>
            <w:r>
              <w:rPr>
                <w:rFonts w:hint="eastAsia" w:hAnsi="宋体" w:cs="宋体"/>
                <w:color w:val="000000"/>
                <w:sz w:val="24"/>
                <w:szCs w:val="24"/>
                <w:highlight w:val="none"/>
              </w:rPr>
            </w:r>
            <w:r/>
          </w:p>
          <w:p>
            <w:pPr>
              <w:pStyle w:val="813"/>
              <w:jc w:val="left"/>
              <w:rPr>
                <w:rFonts w:hint="eastAsia" w:hAnsi="宋体" w:cs="宋体"/>
                <w:color w:val="000000"/>
                <w:sz w:val="24"/>
                <w:szCs w:val="24"/>
                <w:highlight w:val="none"/>
              </w:rPr>
            </w:pPr>
            <w:r>
              <w:rPr>
                <w:rFonts w:hint="eastAsia" w:hAnsi="宋体" w:cs="宋体"/>
                <w:color w:val="000000"/>
                <w:sz w:val="24"/>
                <w:szCs w:val="24"/>
                <w:highlight w:val="none"/>
              </w:rPr>
            </w:r>
            <w:r/>
          </w:p>
          <w:p>
            <w:pPr>
              <w:pStyle w:val="813"/>
              <w:jc w:val="left"/>
              <w:rPr>
                <w:rFonts w:hint="eastAsia" w:hAnsi="宋体" w:cs="宋体"/>
                <w:color w:val="000000"/>
                <w:sz w:val="24"/>
                <w:szCs w:val="24"/>
                <w:highlight w:val="none"/>
              </w:rPr>
            </w:pPr>
            <w:r>
              <w:rPr>
                <w:rFonts w:hint="eastAsia" w:hAnsi="宋体" w:cs="宋体"/>
                <w:color w:val="000000"/>
                <w:sz w:val="24"/>
                <w:szCs w:val="24"/>
                <w:highlight w:val="none"/>
              </w:rPr>
              <w:t xml:space="preserve">（</w:t>
            </w:r>
            <w:r>
              <w:rPr>
                <w:rFonts w:hint="eastAsia" w:hAnsi="宋体" w:cs="宋体"/>
                <w:color w:val="000000"/>
                <w:sz w:val="24"/>
                <w:szCs w:val="24"/>
                <w:highlight w:val="none"/>
                <w:lang w:val="en-US" w:eastAsia="zh-CN"/>
              </w:rPr>
              <w:t xml:space="preserve">7</w:t>
            </w:r>
            <w:r>
              <w:rPr>
                <w:rFonts w:hint="eastAsia" w:hAnsi="宋体" w:cs="宋体"/>
                <w:color w:val="000000"/>
                <w:sz w:val="24"/>
                <w:szCs w:val="24"/>
                <w:highlight w:val="none"/>
              </w:rPr>
              <w:t xml:space="preserve">）温振传感器</w:t>
            </w:r>
            <w:r>
              <w:rPr>
                <w:rFonts w:hint="eastAsia" w:hAnsi="宋体" w:cs="宋体"/>
                <w:color w:val="000000"/>
                <w:sz w:val="24"/>
                <w:szCs w:val="24"/>
                <w:highlight w:val="none"/>
              </w:rPr>
              <w:tab/>
            </w:r>
            <w:r>
              <w:rPr>
                <w:rFonts w:hint="eastAsia" w:hAnsi="宋体" w:cs="宋体"/>
                <w:color w:val="000000"/>
                <w:sz w:val="24"/>
                <w:szCs w:val="24"/>
                <w:highlight w:val="none"/>
              </w:rPr>
            </w:r>
            <w:r/>
          </w:p>
          <w:p>
            <w:pPr>
              <w:pStyle w:val="813"/>
              <w:jc w:val="left"/>
              <w:rPr>
                <w:rFonts w:hint="eastAsia" w:hAnsi="宋体" w:cs="宋体"/>
                <w:color w:val="000000"/>
                <w:sz w:val="24"/>
                <w:szCs w:val="24"/>
                <w:highlight w:val="none"/>
              </w:rPr>
            </w:pPr>
            <w:r>
              <w:rPr>
                <w:rFonts w:hint="eastAsia" w:hAnsi="宋体" w:cs="宋体"/>
                <w:color w:val="000000"/>
                <w:sz w:val="24"/>
                <w:szCs w:val="24"/>
                <w:highlight w:val="none"/>
              </w:rPr>
              <w:t xml:space="preserve">1．测量信号：温度、速度、位移</w:t>
            </w:r>
            <w:r>
              <w:rPr>
                <w:rFonts w:hint="eastAsia" w:hAnsi="宋体" w:cs="宋体"/>
                <w:color w:val="000000"/>
                <w:sz w:val="24"/>
                <w:szCs w:val="24"/>
                <w:highlight w:val="none"/>
              </w:rPr>
            </w:r>
            <w:r/>
          </w:p>
          <w:p>
            <w:pPr>
              <w:pStyle w:val="813"/>
              <w:jc w:val="left"/>
              <w:rPr>
                <w:rFonts w:hint="eastAsia" w:hAnsi="宋体" w:cs="宋体"/>
                <w:color w:val="000000"/>
                <w:sz w:val="24"/>
                <w:szCs w:val="24"/>
                <w:highlight w:val="none"/>
              </w:rPr>
            </w:pPr>
            <w:r>
              <w:rPr>
                <w:rFonts w:hint="eastAsia" w:hAnsi="宋体" w:cs="宋体"/>
                <w:color w:val="000000"/>
                <w:sz w:val="24"/>
                <w:szCs w:val="24"/>
                <w:highlight w:val="none"/>
              </w:rPr>
              <w:t xml:space="preserve">2．供电电压：DC10V-30V</w:t>
            </w:r>
            <w:r>
              <w:rPr>
                <w:rFonts w:hint="eastAsia" w:hAnsi="宋体" w:cs="宋体"/>
                <w:color w:val="000000"/>
                <w:sz w:val="24"/>
                <w:szCs w:val="24"/>
                <w:highlight w:val="none"/>
              </w:rPr>
            </w:r>
            <w:r/>
          </w:p>
          <w:p>
            <w:pPr>
              <w:pStyle w:val="813"/>
              <w:jc w:val="left"/>
              <w:rPr>
                <w:rFonts w:hint="eastAsia" w:hAnsi="宋体" w:cs="宋体"/>
                <w:color w:val="000000"/>
                <w:sz w:val="24"/>
                <w:szCs w:val="24"/>
                <w:highlight w:val="none"/>
              </w:rPr>
            </w:pPr>
            <w:r>
              <w:rPr>
                <w:rFonts w:hint="eastAsia" w:hAnsi="宋体" w:cs="宋体"/>
                <w:color w:val="000000"/>
                <w:sz w:val="24"/>
                <w:szCs w:val="24"/>
                <w:highlight w:val="none"/>
              </w:rPr>
              <w:t xml:space="preserve">3．信号输出：RS485</w:t>
            </w:r>
            <w:r>
              <w:rPr>
                <w:rFonts w:hint="eastAsia" w:hAnsi="宋体" w:cs="宋体"/>
                <w:color w:val="000000"/>
                <w:sz w:val="24"/>
                <w:szCs w:val="24"/>
                <w:highlight w:val="none"/>
              </w:rPr>
            </w:r>
            <w:r/>
          </w:p>
          <w:p>
            <w:pPr>
              <w:pStyle w:val="813"/>
              <w:jc w:val="left"/>
              <w:rPr>
                <w:rFonts w:hint="eastAsia" w:hAnsi="宋体" w:cs="宋体"/>
                <w:color w:val="000000"/>
                <w:sz w:val="24"/>
                <w:szCs w:val="24"/>
                <w:highlight w:val="none"/>
              </w:rPr>
            </w:pPr>
            <w:r>
              <w:rPr>
                <w:rFonts w:hint="eastAsia" w:hAnsi="宋体" w:cs="宋体"/>
                <w:color w:val="000000"/>
                <w:sz w:val="24"/>
                <w:szCs w:val="24"/>
                <w:highlight w:val="none"/>
              </w:rPr>
              <w:t xml:space="preserve">4．振动速度测量范围：0-50mm/s</w:t>
            </w:r>
            <w:r>
              <w:rPr>
                <w:rFonts w:hint="eastAsia" w:hAnsi="宋体" w:cs="宋体"/>
                <w:color w:val="000000"/>
                <w:sz w:val="24"/>
                <w:szCs w:val="24"/>
                <w:highlight w:val="none"/>
              </w:rPr>
            </w:r>
            <w:r/>
          </w:p>
          <w:p>
            <w:pPr>
              <w:pStyle w:val="813"/>
              <w:jc w:val="left"/>
              <w:rPr>
                <w:rFonts w:hint="eastAsia" w:hAnsi="宋体" w:cs="宋体"/>
                <w:color w:val="000000"/>
                <w:sz w:val="24"/>
                <w:szCs w:val="24"/>
                <w:highlight w:val="none"/>
              </w:rPr>
            </w:pPr>
            <w:r>
              <w:rPr>
                <w:rFonts w:hint="eastAsia" w:hAnsi="宋体" w:cs="宋体"/>
                <w:color w:val="000000"/>
                <w:sz w:val="24"/>
                <w:szCs w:val="24"/>
                <w:highlight w:val="none"/>
              </w:rPr>
              <w:t xml:space="preserve">5．振动位移测量范围：0-5000um</w:t>
            </w:r>
            <w:r>
              <w:rPr>
                <w:rFonts w:hint="eastAsia" w:hAnsi="宋体" w:cs="宋体"/>
                <w:color w:val="000000"/>
                <w:sz w:val="24"/>
                <w:szCs w:val="24"/>
                <w:highlight w:val="none"/>
              </w:rPr>
            </w:r>
            <w:r/>
          </w:p>
          <w:p>
            <w:pPr>
              <w:pStyle w:val="813"/>
              <w:jc w:val="left"/>
              <w:rPr>
                <w:rFonts w:hint="eastAsia" w:hAnsi="宋体" w:cs="宋体"/>
                <w:color w:val="000000"/>
                <w:sz w:val="24"/>
                <w:szCs w:val="24"/>
                <w:highlight w:val="none"/>
              </w:rPr>
            </w:pPr>
            <w:r>
              <w:rPr>
                <w:rFonts w:hint="eastAsia" w:hAnsi="宋体" w:cs="宋体"/>
                <w:color w:val="000000"/>
                <w:sz w:val="24"/>
                <w:szCs w:val="24"/>
                <w:highlight w:val="none"/>
              </w:rPr>
              <w:t xml:space="preserve">6．表面温度测量范围：-40℃~+80℃</w:t>
            </w:r>
            <w:r>
              <w:rPr>
                <w:rFonts w:hint="eastAsia" w:hAnsi="宋体" w:cs="宋体"/>
                <w:color w:val="000000"/>
                <w:sz w:val="24"/>
                <w:szCs w:val="24"/>
                <w:highlight w:val="none"/>
              </w:rPr>
            </w:r>
            <w:r/>
          </w:p>
          <w:p>
            <w:pPr>
              <w:pStyle w:val="813"/>
              <w:jc w:val="left"/>
              <w:rPr>
                <w:rFonts w:hint="eastAsia" w:hAnsi="宋体" w:cs="宋体"/>
                <w:color w:val="000000"/>
                <w:sz w:val="24"/>
                <w:szCs w:val="24"/>
              </w:rPr>
            </w:pP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w:t>
            </w:r>
            <w:r>
              <w:rPr>
                <w:rFonts w:hint="eastAsia" w:hAnsi="宋体" w:cs="宋体"/>
                <w:color w:val="000000"/>
                <w:sz w:val="24"/>
                <w:szCs w:val="24"/>
                <w:lang w:val="en-US" w:eastAsia="zh-CN"/>
              </w:rPr>
              <w:t xml:space="preserve">8</w:t>
            </w:r>
            <w:r>
              <w:rPr>
                <w:rFonts w:hint="eastAsia" w:hAnsi="宋体" w:cs="宋体"/>
                <w:color w:val="000000"/>
                <w:sz w:val="24"/>
                <w:szCs w:val="24"/>
              </w:rPr>
              <w:t xml:space="preserve">）智能电表</w:t>
            </w:r>
            <w:r>
              <w:rPr>
                <w:rFonts w:hint="eastAsia" w:hAnsi="宋体" w:cs="宋体"/>
                <w:color w:val="000000"/>
                <w:sz w:val="24"/>
                <w:szCs w:val="24"/>
              </w:rPr>
              <w:tab/>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1.实时测量功能，可实时测量电压、电流、功率、功率因数、频率等电参量数据；</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2.具有RS-485接口，通信协议支持Modbus RTU；</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3.集成在电源模块中，预留RS-485通信接口；</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4.具有视化面板，LCD显示，可轮显显示测量数据。</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w:t>
            </w:r>
            <w:r>
              <w:rPr>
                <w:rFonts w:hint="eastAsia" w:hAnsi="宋体" w:cs="宋体"/>
                <w:color w:val="000000"/>
                <w:sz w:val="24"/>
                <w:szCs w:val="24"/>
                <w:lang w:val="en-US" w:eastAsia="zh-CN"/>
              </w:rPr>
              <w:t xml:space="preserve">9</w:t>
            </w:r>
            <w:r>
              <w:rPr>
                <w:rFonts w:hint="eastAsia" w:hAnsi="宋体" w:cs="宋体"/>
                <w:color w:val="000000"/>
                <w:sz w:val="24"/>
                <w:szCs w:val="24"/>
              </w:rPr>
              <w:t xml:space="preserve">）485扩展信号板</w:t>
            </w:r>
            <w:r>
              <w:rPr>
                <w:rFonts w:hint="eastAsia" w:hAnsi="宋体" w:cs="宋体"/>
                <w:color w:val="000000"/>
                <w:sz w:val="24"/>
                <w:szCs w:val="24"/>
              </w:rPr>
              <w:tab/>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1．所选485通信拓展板应与可编程逻辑控制器配套使用</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2．输入电流：来自背板总线DC5V，50mA</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r>
            <w:r/>
          </w:p>
        </w:tc>
        <w:tc>
          <w:tcPr>
            <w:shd w:val="clear" w:color="000000" w:fill="ffffff"/>
            <w:tcW w:w="850" w:type="dxa"/>
            <w:vAlign w:val="center"/>
            <w:textDirection w:val="lrTb"/>
            <w:noWrap w:val="false"/>
          </w:tcPr>
          <w:p>
            <w:pPr>
              <w:pStyle w:val="813"/>
              <w:jc w:val="center"/>
              <w:spacing w:line="276" w:lineRule="auto"/>
              <w:rPr>
                <w:rFonts w:hAnsi="宋体" w:eastAsia="宋体" w:cs="宋体"/>
                <w:color w:val="000000"/>
                <w:sz w:val="24"/>
                <w:szCs w:val="24"/>
                <w:lang w:val="en-US" w:eastAsia="zh-CN"/>
              </w:rPr>
            </w:pPr>
            <w:r>
              <w:rPr>
                <w:rFonts w:hint="eastAsia" w:hAnsi="宋体" w:cs="宋体"/>
                <w:color w:val="000000"/>
                <w:sz w:val="24"/>
                <w:szCs w:val="24"/>
                <w:lang w:val="en-US" w:eastAsia="zh-CN"/>
              </w:rPr>
              <w:t xml:space="preserve">10</w:t>
            </w:r>
            <w:r>
              <w:rPr>
                <w:rFonts w:hAnsi="宋体" w:eastAsia="宋体" w:cs="宋体"/>
                <w:color w:val="000000"/>
                <w:sz w:val="24"/>
                <w:szCs w:val="24"/>
                <w:lang w:val="en-US" w:eastAsia="zh-CN"/>
              </w:rPr>
            </w:r>
            <w:r/>
          </w:p>
        </w:tc>
        <w:tc>
          <w:tcPr>
            <w:tcW w:w="973" w:type="dxa"/>
            <w:vAlign w:val="center"/>
            <w:textDirection w:val="lrTb"/>
            <w:noWrap/>
          </w:tcPr>
          <w:p>
            <w:pPr>
              <w:pStyle w:val="813"/>
              <w:jc w:val="left"/>
              <w:spacing w:line="276" w:lineRule="auto"/>
              <w:rPr>
                <w:rFonts w:hint="eastAsia" w:hAnsi="宋体" w:cs="宋体"/>
                <w:sz w:val="24"/>
                <w:szCs w:val="24"/>
              </w:rPr>
            </w:pPr>
            <w:r>
              <w:rPr>
                <w:rFonts w:hint="eastAsia" w:hAnsi="宋体" w:cs="宋体"/>
                <w:sz w:val="24"/>
                <w:szCs w:val="24"/>
              </w:rPr>
            </w:r>
            <w:r/>
          </w:p>
        </w:tc>
      </w:tr>
      <w:tr>
        <w:trPr>
          <w:trHeight w:val="1179"/>
        </w:trPr>
        <w:tc>
          <w:tcPr>
            <w:shd w:val="clear" w:color="000000" w:fill="ffffff"/>
            <w:tcW w:w="567" w:type="dxa"/>
            <w:vAlign w:val="center"/>
            <w:textDirection w:val="lrTb"/>
            <w:noWrap/>
          </w:tcPr>
          <w:p>
            <w:pPr>
              <w:pStyle w:val="813"/>
              <w:jc w:val="center"/>
              <w:spacing w:line="276" w:lineRule="auto"/>
              <w:rPr>
                <w:rFonts w:hint="eastAsia" w:hAnsi="宋体" w:eastAsia="宋体" w:cs="宋体"/>
                <w:color w:val="000000"/>
                <w:sz w:val="24"/>
                <w:szCs w:val="24"/>
                <w:lang w:val="en-US" w:eastAsia="zh-CN"/>
              </w:rPr>
            </w:pPr>
            <w:r>
              <w:rPr>
                <w:rFonts w:hint="eastAsia" w:hAnsi="宋体" w:cs="宋体"/>
                <w:color w:val="000000"/>
                <w:sz w:val="24"/>
                <w:szCs w:val="24"/>
                <w:lang w:val="en-US" w:eastAsia="zh-CN"/>
              </w:rPr>
              <w:t xml:space="preserve">3</w:t>
            </w:r>
            <w:r>
              <w:rPr>
                <w:rFonts w:hint="eastAsia" w:hAnsi="宋体" w:eastAsia="宋体" w:cs="宋体"/>
                <w:color w:val="000000"/>
                <w:sz w:val="24"/>
                <w:szCs w:val="24"/>
                <w:lang w:val="en-US" w:eastAsia="zh-CN"/>
              </w:rPr>
            </w:r>
            <w:r/>
          </w:p>
        </w:tc>
        <w:tc>
          <w:tcPr>
            <w:shd w:val="clear" w:color="000000" w:fill="ffffff"/>
            <w:tcW w:w="709" w:type="dxa"/>
            <w:vAlign w:val="center"/>
            <w:vMerge w:val="continue"/>
            <w:textDirection w:val="lrTb"/>
            <w:noWrap w:val="false"/>
          </w:tcPr>
          <w:p>
            <w:pPr>
              <w:pStyle w:val="813"/>
              <w:jc w:val="left"/>
              <w:spacing w:line="276" w:lineRule="auto"/>
              <w:rPr>
                <w:rFonts w:hint="eastAsia" w:hAnsi="宋体" w:cs="宋体"/>
                <w:sz w:val="24"/>
                <w:szCs w:val="24"/>
              </w:rPr>
            </w:pPr>
            <w:r>
              <w:rPr>
                <w:rFonts w:hint="eastAsia" w:hAnsi="宋体" w:cs="宋体"/>
                <w:sz w:val="24"/>
                <w:szCs w:val="24"/>
              </w:rPr>
            </w:r>
            <w:r/>
          </w:p>
        </w:tc>
        <w:tc>
          <w:tcPr>
            <w:tcW w:w="1418" w:type="dxa"/>
            <w:vAlign w:val="center"/>
            <w:textDirection w:val="lrTb"/>
            <w:noWrap/>
          </w:tcPr>
          <w:p>
            <w:pPr>
              <w:pStyle w:val="813"/>
              <w:jc w:val="center"/>
              <w:widowControl/>
              <w:rPr>
                <w:rFonts w:hint="eastAsia" w:ascii="宋体" w:hAnsi="宋体" w:cs="宋体"/>
                <w:sz w:val="24"/>
                <w:szCs w:val="24"/>
                <w:lang w:val="en-US" w:eastAsia="zh-CN" w:bidi="ar-SA"/>
              </w:rPr>
            </w:pPr>
            <w:r>
              <w:rPr>
                <w:rFonts w:hint="eastAsia" w:hAnsi="宋体" w:cs="宋体"/>
                <w:sz w:val="24"/>
                <w:szCs w:val="24"/>
              </w:rPr>
              <w:t xml:space="preserve">标识解析设备</w:t>
            </w:r>
            <w:r>
              <w:rPr>
                <w:rFonts w:hint="eastAsia" w:ascii="宋体" w:hAnsi="宋体" w:cs="宋体"/>
                <w:sz w:val="24"/>
                <w:szCs w:val="24"/>
                <w:lang w:val="en-US" w:eastAsia="zh-CN" w:bidi="ar-SA"/>
              </w:rPr>
            </w:r>
            <w:r/>
          </w:p>
        </w:tc>
        <w:tc>
          <w:tcPr>
            <w:shd w:val="clear" w:color="000000" w:fill="ffffff"/>
            <w:tcW w:w="4394" w:type="dxa"/>
            <w:vAlign w:val="center"/>
            <w:textDirection w:val="lrTb"/>
            <w:noWrap w:val="false"/>
          </w:tcPr>
          <w:p>
            <w:pPr>
              <w:pStyle w:val="813"/>
              <w:jc w:val="left"/>
              <w:rPr>
                <w:rFonts w:hint="eastAsia" w:hAnsi="宋体" w:cs="宋体"/>
                <w:color w:val="000000"/>
                <w:sz w:val="24"/>
                <w:szCs w:val="24"/>
              </w:rPr>
            </w:pPr>
            <w:r>
              <w:rPr>
                <w:rFonts w:hint="eastAsia" w:hAnsi="宋体" w:cs="宋体"/>
                <w:color w:val="000000"/>
                <w:sz w:val="24"/>
                <w:szCs w:val="24"/>
              </w:rPr>
              <w:t xml:space="preserve">（</w:t>
            </w:r>
            <w:r>
              <w:rPr>
                <w:rFonts w:hint="eastAsia" w:hAnsi="宋体" w:cs="宋体"/>
                <w:color w:val="000000"/>
                <w:sz w:val="24"/>
                <w:szCs w:val="24"/>
                <w:lang w:val="en-US" w:eastAsia="zh-CN"/>
              </w:rPr>
              <w:t xml:space="preserve">1</w:t>
            </w:r>
            <w:r>
              <w:rPr>
                <w:rFonts w:hint="eastAsia" w:hAnsi="宋体" w:cs="宋体"/>
                <w:color w:val="000000"/>
                <w:sz w:val="24"/>
                <w:szCs w:val="24"/>
              </w:rPr>
              <w:t xml:space="preserve">）RFID读写器</w:t>
            </w:r>
            <w:r>
              <w:rPr>
                <w:rFonts w:hint="eastAsia" w:hAnsi="宋体" w:cs="宋体"/>
                <w:color w:val="000000"/>
                <w:sz w:val="24"/>
                <w:szCs w:val="24"/>
              </w:rPr>
              <w:tab/>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1．支持协议：至少支持Modbus TCP协议</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2．通讯接口: 至少支持RS232或RS485其中一种</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3．读取距离：0-50CM</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4．写入距离：0-50CM</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5．识别速度：≥10 张/秒</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6．工作电压：DC9V-24V</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7．支持三种工作模式：主从工作模式、主动工作模式、触发工作模式</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8．支持TcpServer、TcpClient自由切换，数据可跨网传输</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w:t>
            </w:r>
            <w:r>
              <w:rPr>
                <w:rFonts w:hint="eastAsia" w:hAnsi="宋体" w:cs="宋体"/>
                <w:color w:val="000000"/>
                <w:sz w:val="24"/>
                <w:szCs w:val="24"/>
                <w:lang w:val="en-US" w:eastAsia="zh-CN"/>
              </w:rPr>
              <w:t xml:space="preserve">2</w:t>
            </w:r>
            <w:r>
              <w:rPr>
                <w:rFonts w:hint="eastAsia" w:hAnsi="宋体" w:cs="宋体"/>
                <w:color w:val="000000"/>
                <w:sz w:val="24"/>
                <w:szCs w:val="24"/>
              </w:rPr>
              <w:t xml:space="preserve">）扫码枪</w:t>
            </w:r>
            <w:r>
              <w:rPr>
                <w:rFonts w:hint="eastAsia" w:hAnsi="宋体" w:cs="宋体"/>
                <w:color w:val="000000"/>
                <w:sz w:val="24"/>
                <w:szCs w:val="24"/>
              </w:rPr>
              <w:tab/>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1．设备类型：条码扫描器</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2．扫描方式：CMOS</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3．分辨率：≥640×480</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4．照明光源：白光LED</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5．对焦：红光LED 625nm</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6．通讯接口接口：RS-232,USB,PS/2</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7．提示方式：蜂鸣器，LED指示</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8．工作电压：5 VDC±5%</w:t>
            </w:r>
            <w:r>
              <w:rPr>
                <w:rFonts w:hint="eastAsia" w:hAnsi="宋体" w:cs="宋体"/>
                <w:color w:val="000000"/>
                <w:sz w:val="24"/>
                <w:szCs w:val="24"/>
              </w:rPr>
            </w:r>
            <w:r/>
          </w:p>
          <w:p>
            <w:pPr>
              <w:pStyle w:val="813"/>
              <w:jc w:val="left"/>
              <w:rPr>
                <w:rFonts w:hint="eastAsia" w:hAnsi="宋体" w:cs="宋体"/>
                <w:color w:val="000000"/>
                <w:sz w:val="24"/>
                <w:szCs w:val="24"/>
                <w:highlight w:val="none"/>
              </w:rPr>
            </w:pPr>
            <w:r>
              <w:rPr>
                <w:rFonts w:hint="eastAsia" w:hAnsi="宋体" w:cs="宋体"/>
                <w:color w:val="000000"/>
                <w:sz w:val="24"/>
                <w:szCs w:val="24"/>
                <w:highlight w:val="none"/>
              </w:rPr>
              <w:t xml:space="preserve">9．额定功耗：</w:t>
            </w:r>
            <w:r>
              <w:rPr>
                <w:rFonts w:hint="eastAsia" w:hAnsi="宋体" w:cs="宋体"/>
                <w:color w:val="000000"/>
                <w:sz w:val="24"/>
                <w:szCs w:val="24"/>
              </w:rPr>
              <w:t xml:space="preserve">≥</w:t>
            </w:r>
            <w:r>
              <w:rPr>
                <w:rFonts w:hint="eastAsia" w:hAnsi="宋体" w:cs="宋体"/>
                <w:color w:val="000000"/>
                <w:sz w:val="24"/>
                <w:szCs w:val="24"/>
                <w:highlight w:val="none"/>
              </w:rPr>
              <w:t xml:space="preserve">9</w:t>
            </w:r>
            <w:r>
              <w:rPr>
                <w:rFonts w:hint="eastAsia" w:hAnsi="宋体" w:cs="宋体"/>
                <w:color w:val="000000"/>
                <w:sz w:val="24"/>
                <w:szCs w:val="24"/>
                <w:highlight w:val="none"/>
                <w:lang w:val="en-US" w:eastAsia="zh-CN"/>
              </w:rPr>
              <w:t xml:space="preserve">0</w:t>
            </w:r>
            <w:r>
              <w:rPr>
                <w:rFonts w:hint="eastAsia" w:hAnsi="宋体" w:cs="宋体"/>
                <w:color w:val="000000"/>
                <w:sz w:val="24"/>
                <w:szCs w:val="24"/>
                <w:highlight w:val="none"/>
              </w:rPr>
              <w:t xml:space="preserve">0mW</w:t>
            </w:r>
            <w:r>
              <w:rPr>
                <w:rFonts w:hint="eastAsia" w:hAnsi="宋体" w:cs="宋体"/>
                <w:color w:val="000000"/>
                <w:sz w:val="24"/>
                <w:szCs w:val="24"/>
                <w:highlight w:val="none"/>
              </w:rPr>
            </w:r>
            <w:r/>
          </w:p>
          <w:p>
            <w:pPr>
              <w:pStyle w:val="813"/>
              <w:jc w:val="left"/>
              <w:rPr>
                <w:rFonts w:hint="eastAsia" w:hAnsi="宋体" w:cs="宋体"/>
                <w:color w:val="000000"/>
                <w:sz w:val="24"/>
                <w:szCs w:val="24"/>
              </w:rPr>
            </w:pPr>
            <w:r>
              <w:rPr>
                <w:rFonts w:hint="eastAsia" w:hAnsi="宋体" w:cs="宋体"/>
                <w:color w:val="000000"/>
                <w:sz w:val="24"/>
                <w:szCs w:val="24"/>
              </w:rPr>
            </w:r>
            <w:r/>
          </w:p>
          <w:p>
            <w:pPr>
              <w:pStyle w:val="813"/>
              <w:jc w:val="left"/>
              <w:rPr>
                <w:rFonts w:hint="eastAsia" w:hAnsi="宋体" w:cs="宋体"/>
                <w:color w:val="000000"/>
                <w:sz w:val="24"/>
                <w:szCs w:val="24"/>
                <w:highlight w:val="none"/>
              </w:rPr>
            </w:pPr>
            <w:r>
              <w:rPr>
                <w:rFonts w:hint="eastAsia" w:hAnsi="宋体" w:cs="宋体"/>
                <w:color w:val="000000"/>
                <w:sz w:val="24"/>
                <w:szCs w:val="24"/>
              </w:rPr>
              <w:t xml:space="preserve">（</w:t>
            </w:r>
            <w:r>
              <w:rPr>
                <w:rFonts w:hint="eastAsia" w:hAnsi="宋体" w:cs="宋体"/>
                <w:color w:val="000000"/>
                <w:sz w:val="24"/>
                <w:szCs w:val="24"/>
                <w:lang w:val="en-US" w:eastAsia="zh-CN"/>
              </w:rPr>
              <w:t xml:space="preserve">3</w:t>
            </w:r>
            <w:r>
              <w:rPr>
                <w:rFonts w:hint="eastAsia" w:hAnsi="宋体" w:cs="宋体"/>
                <w:color w:val="000000"/>
                <w:sz w:val="24"/>
                <w:szCs w:val="24"/>
              </w:rPr>
              <w:t xml:space="preserve">）</w:t>
            </w:r>
            <w:r>
              <w:rPr>
                <w:rFonts w:hint="eastAsia" w:hAnsi="宋体" w:cs="宋体"/>
                <w:color w:val="000000"/>
                <w:sz w:val="24"/>
                <w:szCs w:val="24"/>
                <w:highlight w:val="none"/>
              </w:rPr>
              <w:t xml:space="preserve">RFID抗金属标签</w:t>
            </w:r>
            <w:r>
              <w:rPr>
                <w:rFonts w:hint="eastAsia" w:hAnsi="宋体" w:cs="宋体"/>
                <w:color w:val="000000"/>
                <w:sz w:val="24"/>
                <w:szCs w:val="24"/>
                <w:highlight w:val="none"/>
              </w:rPr>
            </w:r>
            <w:r/>
          </w:p>
          <w:p>
            <w:pPr>
              <w:pStyle w:val="813"/>
              <w:jc w:val="left"/>
              <w:rPr>
                <w:rFonts w:hint="eastAsia" w:hAnsi="宋体" w:cs="宋体"/>
                <w:color w:val="000000"/>
                <w:sz w:val="24"/>
                <w:szCs w:val="24"/>
                <w:highlight w:val="none"/>
              </w:rPr>
            </w:pPr>
            <w:r>
              <w:rPr>
                <w:rFonts w:hint="eastAsia" w:hAnsi="宋体" w:cs="宋体"/>
                <w:color w:val="000000"/>
                <w:sz w:val="24"/>
                <w:szCs w:val="24"/>
                <w:highlight w:val="none"/>
              </w:rPr>
              <w:t xml:space="preserve">1．芯片类型：U8</w:t>
            </w:r>
            <w:r>
              <w:rPr>
                <w:rFonts w:hint="eastAsia" w:hAnsi="宋体" w:cs="宋体"/>
                <w:color w:val="000000"/>
                <w:sz w:val="24"/>
                <w:szCs w:val="24"/>
                <w:highlight w:val="none"/>
              </w:rPr>
            </w:r>
            <w:r/>
          </w:p>
          <w:p>
            <w:pPr>
              <w:pStyle w:val="813"/>
              <w:jc w:val="left"/>
              <w:rPr>
                <w:rFonts w:hint="eastAsia" w:hAnsi="宋体" w:cs="宋体"/>
                <w:color w:val="000000"/>
                <w:sz w:val="24"/>
                <w:szCs w:val="24"/>
              </w:rPr>
            </w:pPr>
            <w:r>
              <w:rPr>
                <w:rFonts w:hint="eastAsia" w:hAnsi="宋体" w:cs="宋体"/>
                <w:color w:val="000000"/>
                <w:sz w:val="24"/>
                <w:szCs w:val="24"/>
              </w:rPr>
              <w:t xml:space="preserve">2．工作频率：860-960MHz</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3．符合标准：ISO18000-6C</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4．安装方式：背胶/螺丝/嵌入式</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5．工作温度：-20℃-100℃</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6．存储容量：EPC128bits</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7．使用寿命：可擦写≥10万次，数据保存&gt;20年</w:t>
            </w:r>
            <w:r>
              <w:rPr>
                <w:rFonts w:hint="eastAsia" w:hAnsi="宋体" w:cs="宋体"/>
                <w:color w:val="000000"/>
                <w:sz w:val="24"/>
                <w:szCs w:val="24"/>
              </w:rPr>
            </w:r>
            <w:r/>
          </w:p>
        </w:tc>
        <w:tc>
          <w:tcPr>
            <w:shd w:val="clear" w:color="000000" w:fill="ffffff"/>
            <w:tcW w:w="850" w:type="dxa"/>
            <w:vAlign w:val="center"/>
            <w:textDirection w:val="lrTb"/>
            <w:noWrap w:val="false"/>
          </w:tcPr>
          <w:p>
            <w:pPr>
              <w:pStyle w:val="813"/>
              <w:jc w:val="center"/>
              <w:spacing w:line="276" w:lineRule="auto"/>
              <w:rPr>
                <w:rFonts w:hAnsi="宋体" w:eastAsia="宋体" w:cs="宋体"/>
                <w:color w:val="000000"/>
                <w:sz w:val="24"/>
                <w:szCs w:val="24"/>
                <w:lang w:val="en-US" w:eastAsia="zh-CN"/>
              </w:rPr>
            </w:pPr>
            <w:r>
              <w:rPr>
                <w:rFonts w:hint="eastAsia" w:hAnsi="宋体" w:cs="宋体"/>
                <w:color w:val="000000"/>
                <w:sz w:val="24"/>
                <w:szCs w:val="24"/>
                <w:lang w:val="en-US" w:eastAsia="zh-CN"/>
              </w:rPr>
              <w:t xml:space="preserve">10</w:t>
            </w:r>
            <w:r>
              <w:rPr>
                <w:rFonts w:hAnsi="宋体" w:eastAsia="宋体" w:cs="宋体"/>
                <w:color w:val="000000"/>
                <w:sz w:val="24"/>
                <w:szCs w:val="24"/>
                <w:lang w:val="en-US" w:eastAsia="zh-CN"/>
              </w:rPr>
            </w:r>
            <w:r/>
          </w:p>
        </w:tc>
        <w:tc>
          <w:tcPr>
            <w:tcW w:w="973" w:type="dxa"/>
            <w:vAlign w:val="center"/>
            <w:textDirection w:val="lrTb"/>
            <w:noWrap/>
          </w:tcPr>
          <w:p>
            <w:pPr>
              <w:pStyle w:val="813"/>
              <w:jc w:val="left"/>
              <w:spacing w:line="276" w:lineRule="auto"/>
              <w:rPr>
                <w:rFonts w:hint="eastAsia" w:hAnsi="宋体" w:cs="宋体"/>
                <w:sz w:val="24"/>
                <w:szCs w:val="24"/>
              </w:rPr>
            </w:pPr>
            <w:r>
              <w:rPr>
                <w:rFonts w:hint="eastAsia" w:hAnsi="宋体" w:cs="宋体"/>
                <w:sz w:val="24"/>
                <w:szCs w:val="24"/>
              </w:rPr>
            </w:r>
            <w:r/>
          </w:p>
        </w:tc>
      </w:tr>
      <w:tr>
        <w:trPr>
          <w:trHeight w:val="1179"/>
        </w:trPr>
        <w:tc>
          <w:tcPr>
            <w:shd w:val="clear" w:color="000000" w:fill="ffffff"/>
            <w:tcW w:w="567" w:type="dxa"/>
            <w:vAlign w:val="center"/>
            <w:textDirection w:val="lrTb"/>
            <w:noWrap/>
          </w:tcPr>
          <w:p>
            <w:pPr>
              <w:pStyle w:val="813"/>
              <w:jc w:val="center"/>
              <w:spacing w:line="276" w:lineRule="auto"/>
              <w:rPr>
                <w:rFonts w:hint="eastAsia" w:hAnsi="宋体" w:eastAsia="宋体" w:cs="宋体"/>
                <w:sz w:val="24"/>
                <w:szCs w:val="24"/>
                <w:lang w:eastAsia="zh-CN"/>
              </w:rPr>
            </w:pPr>
            <w:r>
              <w:rPr>
                <w:rFonts w:hint="eastAsia" w:hAnsi="宋体" w:cs="宋体"/>
                <w:color w:val="000000"/>
                <w:sz w:val="24"/>
                <w:szCs w:val="24"/>
                <w:lang w:val="en-US" w:eastAsia="zh-CN"/>
              </w:rPr>
              <w:t xml:space="preserve">4</w:t>
            </w:r>
            <w:r>
              <w:rPr>
                <w:rFonts w:hint="eastAsia" w:hAnsi="宋体" w:eastAsia="宋体" w:cs="宋体"/>
                <w:sz w:val="24"/>
                <w:szCs w:val="24"/>
                <w:lang w:eastAsia="zh-CN"/>
              </w:rPr>
            </w:r>
            <w:r/>
          </w:p>
        </w:tc>
        <w:tc>
          <w:tcPr>
            <w:shd w:val="clear" w:color="000000" w:fill="ffffff"/>
            <w:tcW w:w="709" w:type="dxa"/>
            <w:vAlign w:val="center"/>
            <w:vMerge w:val="continue"/>
            <w:textDirection w:val="lrTb"/>
            <w:noWrap w:val="false"/>
          </w:tcPr>
          <w:p>
            <w:pPr>
              <w:pStyle w:val="813"/>
              <w:jc w:val="left"/>
              <w:spacing w:line="276" w:lineRule="auto"/>
              <w:rPr>
                <w:rFonts w:hint="eastAsia" w:hAnsi="宋体" w:cs="宋体"/>
                <w:sz w:val="24"/>
                <w:szCs w:val="24"/>
              </w:rPr>
            </w:pPr>
            <w:r>
              <w:rPr>
                <w:rFonts w:hint="eastAsia" w:hAnsi="宋体" w:cs="宋体"/>
                <w:sz w:val="24"/>
                <w:szCs w:val="24"/>
              </w:rPr>
            </w:r>
            <w:r/>
          </w:p>
        </w:tc>
        <w:tc>
          <w:tcPr>
            <w:shd w:val="clear" w:color="000000" w:fill="ffffff"/>
            <w:tcW w:w="1418" w:type="dxa"/>
            <w:vAlign w:val="center"/>
            <w:textDirection w:val="lrTb"/>
            <w:noWrap/>
          </w:tcPr>
          <w:p>
            <w:pPr>
              <w:pStyle w:val="813"/>
              <w:jc w:val="left"/>
              <w:spacing w:line="276" w:lineRule="auto"/>
              <w:rPr>
                <w:rFonts w:hint="eastAsia" w:hAnsi="宋体" w:cs="宋体"/>
                <w:sz w:val="24"/>
                <w:szCs w:val="24"/>
              </w:rPr>
            </w:pPr>
            <w:r>
              <w:rPr>
                <w:rFonts w:hint="eastAsia" w:hAnsi="宋体" w:cs="宋体"/>
                <w:sz w:val="24"/>
                <w:szCs w:val="24"/>
                <w:lang w:bidi="ar"/>
              </w:rPr>
              <w:t xml:space="preserve">工业智能产线模组</w:t>
            </w:r>
            <w:r>
              <w:rPr>
                <w:rFonts w:hint="eastAsia" w:hAnsi="宋体" w:cs="宋体"/>
                <w:sz w:val="24"/>
                <w:szCs w:val="24"/>
              </w:rPr>
            </w:r>
            <w:r/>
          </w:p>
        </w:tc>
        <w:tc>
          <w:tcPr>
            <w:shd w:val="clear" w:color="000000" w:fill="ffffff"/>
            <w:tcW w:w="4394" w:type="dxa"/>
            <w:vAlign w:val="center"/>
            <w:textDirection w:val="lrTb"/>
            <w:noWrap w:val="false"/>
          </w:tcPr>
          <w:p>
            <w:pPr>
              <w:pStyle w:val="813"/>
              <w:ind w:firstLine="482"/>
              <w:jc w:val="left"/>
              <w:rPr>
                <w:rFonts w:hint="eastAsia" w:hAnsi="宋体" w:cs="宋体"/>
                <w:b/>
                <w:bCs/>
                <w:color w:val="000000"/>
                <w:sz w:val="24"/>
                <w:szCs w:val="24"/>
              </w:rPr>
            </w:pPr>
            <w:r>
              <w:rPr>
                <w:rFonts w:hint="eastAsia" w:hAnsi="宋体" w:cs="宋体"/>
                <w:b/>
                <w:bCs/>
                <w:color w:val="000000"/>
                <w:sz w:val="24"/>
                <w:szCs w:val="24"/>
              </w:rPr>
              <w:t xml:space="preserve">▲</w:t>
            </w:r>
            <w:r>
              <w:rPr>
                <w:rFonts w:hint="eastAsia" w:hAnsi="宋体" w:cs="宋体"/>
                <w:b/>
                <w:bCs/>
                <w:sz w:val="24"/>
                <w:szCs w:val="24"/>
                <w:lang w:bidi="ar"/>
              </w:rPr>
              <w:t xml:space="preserve">工业智能产线</w:t>
            </w:r>
            <w:r>
              <w:rPr>
                <w:rFonts w:hint="eastAsia" w:hAnsi="宋体" w:cs="宋体"/>
                <w:b/>
                <w:bCs/>
                <w:color w:val="000000"/>
                <w:sz w:val="24"/>
                <w:szCs w:val="24"/>
              </w:rPr>
              <w:t xml:space="preserve">模组以制造业生产管理为背景，结合仓储管理及生产自动报工系统建立一套桌面型迷你车间；包含物料入库、物料出库、生产报工等生产环节（投标单位需提供产线各环节的说明图片）。</w:t>
            </w:r>
            <w:r>
              <w:rPr>
                <w:rFonts w:hint="eastAsia" w:hAnsi="宋体" w:cs="宋体"/>
                <w:b/>
                <w:bCs/>
                <w:color w:val="000000"/>
                <w:sz w:val="24"/>
                <w:szCs w:val="24"/>
              </w:rPr>
            </w:r>
            <w:r/>
          </w:p>
          <w:p>
            <w:pPr>
              <w:pStyle w:val="813"/>
              <w:ind w:firstLine="480"/>
              <w:jc w:val="left"/>
              <w:rPr>
                <w:rFonts w:hint="eastAsia" w:hAnsi="宋体" w:cs="宋体"/>
                <w:color w:val="000000"/>
                <w:sz w:val="24"/>
                <w:szCs w:val="24"/>
              </w:rPr>
            </w:pPr>
            <w:r>
              <w:rPr>
                <w:rFonts w:hint="eastAsia" w:hAnsi="宋体" w:cs="宋体"/>
                <w:color w:val="000000"/>
                <w:sz w:val="24"/>
                <w:szCs w:val="24"/>
              </w:rPr>
              <w:t xml:space="preserve">对外提供数据采集、运动控制、通信接口，满足数据采集、运动控制、工业自动化集成开发等相关教学场景实训条件。</w:t>
            </w:r>
            <w:r>
              <w:rPr>
                <w:rFonts w:hint="eastAsia" w:hAnsi="宋体" w:cs="宋体"/>
                <w:color w:val="000000"/>
                <w:sz w:val="24"/>
                <w:szCs w:val="24"/>
              </w:rPr>
            </w:r>
            <w:r/>
          </w:p>
          <w:p>
            <w:pPr>
              <w:pStyle w:val="813"/>
              <w:ind w:firstLine="480"/>
              <w:jc w:val="left"/>
              <w:rPr>
                <w:rFonts w:hint="eastAsia" w:hAnsi="宋体" w:cs="宋体"/>
                <w:color w:val="000000"/>
                <w:sz w:val="24"/>
                <w:szCs w:val="24"/>
              </w:rPr>
            </w:pPr>
            <w:r>
              <w:rPr>
                <w:rFonts w:hint="eastAsia" w:hAnsi="宋体" w:cs="宋体"/>
                <w:color w:val="000000"/>
                <w:sz w:val="24"/>
                <w:szCs w:val="24"/>
              </w:rPr>
              <w:t xml:space="preserve">仓储管理及生产自动报工系统需采用模块化设计，模块间可使用磁吸定位销自由拼接；需包含仓储供料单元、RFID数据采集单元、生产加工单元、机械臂单元、物料收发单元等功能单元组成。</w:t>
            </w:r>
            <w:r>
              <w:rPr>
                <w:rFonts w:hint="eastAsia" w:hAnsi="宋体" w:cs="宋体"/>
                <w:color w:val="000000"/>
                <w:sz w:val="24"/>
                <w:szCs w:val="24"/>
              </w:rPr>
            </w:r>
            <w:r/>
          </w:p>
          <w:p>
            <w:pPr>
              <w:pStyle w:val="813"/>
              <w:ind w:firstLine="480"/>
              <w:rPr>
                <w:rFonts w:hAnsi="宋体" w:cs="宋体"/>
                <w:color w:val="000000"/>
                <w:sz w:val="24"/>
                <w:szCs w:val="24"/>
              </w:rPr>
            </w:pPr>
            <w:r>
              <w:rPr>
                <w:rFonts w:hAnsi="宋体" w:cs="宋体"/>
                <w:color w:val="000000"/>
                <w:sz w:val="24"/>
                <w:szCs w:val="24"/>
              </w:rPr>
            </w:r>
            <w:r/>
          </w:p>
          <w:p>
            <w:pPr>
              <w:pStyle w:val="1382"/>
              <w:ind w:firstLine="0"/>
              <w:jc w:val="left"/>
              <w:rPr>
                <w:rFonts w:hint="eastAsia"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仓储供料单元：由小型直线模块、供料模块组成；需集仓储功能、物料供给功能于一体。</w:t>
            </w:r>
            <w:r>
              <w:rPr>
                <w:rFonts w:hint="eastAsia" w:ascii="宋体"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1.1小型直线模块</w:t>
            </w:r>
            <w:r>
              <w:rPr>
                <w:rFonts w:hint="eastAsia" w:hAnsi="宋体" w:cs="宋体"/>
                <w:color w:val="000000"/>
                <w:sz w:val="24"/>
                <w:szCs w:val="24"/>
              </w:rPr>
              <w:tab/>
            </w:r>
            <w:r>
              <w:rPr>
                <w:rFonts w:hint="eastAsia" w:hAnsi="宋体" w:cs="宋体"/>
                <w:color w:val="000000"/>
                <w:sz w:val="24"/>
                <w:szCs w:val="24"/>
              </w:rPr>
              <w:t xml:space="preserve">通过磁力连接座与其他模块连接，承载供料模块；通过内置电机驱动机械连杆为供料模块提供动力；将丝杆导轨、传动齿轮、限位传感器等组合，形成一套方便拆接的运动控制直线模块。 </w:t>
            </w:r>
            <w:r>
              <w:rPr>
                <w:rFonts w:hint="eastAsia" w:hAnsi="宋体" w:cs="宋体"/>
                <w:color w:val="000000"/>
                <w:sz w:val="24"/>
                <w:szCs w:val="24"/>
              </w:rPr>
            </w:r>
            <w:r/>
          </w:p>
          <w:p>
            <w:pPr>
              <w:pStyle w:val="813"/>
              <w:jc w:val="left"/>
              <w:rPr>
                <w:rFonts w:hint="eastAsia" w:hAnsi="宋体" w:cs="宋体"/>
                <w:color w:val="000000"/>
                <w:sz w:val="24"/>
                <w:szCs w:val="24"/>
                <w:highlight w:val="yellow"/>
              </w:rPr>
            </w:pPr>
            <w:r>
              <w:rPr>
                <w:rFonts w:hint="eastAsia" w:hAnsi="宋体" w:cs="宋体"/>
                <w:color w:val="000000"/>
                <w:sz w:val="24"/>
                <w:szCs w:val="24"/>
              </w:rPr>
              <w:t xml:space="preserve">1)</w:t>
            </w:r>
            <w:r>
              <w:rPr>
                <w:rFonts w:hint="eastAsia" w:hAnsi="宋体" w:cs="宋体"/>
                <w:color w:val="000000"/>
                <w:sz w:val="24"/>
                <w:szCs w:val="24"/>
              </w:rPr>
              <w:tab/>
            </w:r>
            <w:r>
              <w:rPr>
                <w:rFonts w:hint="eastAsia" w:hAnsi="宋体" w:cs="宋体"/>
                <w:color w:val="000000"/>
                <w:sz w:val="24"/>
                <w:szCs w:val="24"/>
              </w:rPr>
              <w:t xml:space="preserve">模块数量：≥2个</w:t>
            </w:r>
            <w:r>
              <w:rPr>
                <w:rFonts w:hint="eastAsia" w:hAnsi="宋体" w:cs="宋体"/>
                <w:color w:val="000000"/>
                <w:sz w:val="24"/>
                <w:szCs w:val="24"/>
                <w:highlight w:val="yellow"/>
              </w:rPr>
            </w:r>
            <w:r/>
          </w:p>
          <w:p>
            <w:pPr>
              <w:pStyle w:val="813"/>
              <w:jc w:val="left"/>
              <w:rPr>
                <w:rFonts w:hint="eastAsia" w:hAnsi="宋体" w:cs="宋体"/>
                <w:color w:val="000000"/>
                <w:sz w:val="24"/>
                <w:szCs w:val="24"/>
              </w:rPr>
            </w:pPr>
            <w:r>
              <w:rPr>
                <w:rFonts w:hint="eastAsia" w:hAnsi="宋体" w:cs="宋体"/>
                <w:color w:val="000000"/>
                <w:sz w:val="24"/>
                <w:szCs w:val="24"/>
              </w:rPr>
              <w:t xml:space="preserve">2)</w:t>
            </w:r>
            <w:r>
              <w:rPr>
                <w:rFonts w:hint="eastAsia" w:hAnsi="宋体" w:cs="宋体"/>
                <w:color w:val="000000"/>
                <w:sz w:val="24"/>
                <w:szCs w:val="24"/>
              </w:rPr>
              <w:tab/>
            </w:r>
            <w:r>
              <w:rPr>
                <w:rFonts w:hint="eastAsia" w:hAnsi="宋体" w:cs="宋体"/>
                <w:color w:val="000000"/>
                <w:sz w:val="24"/>
                <w:szCs w:val="24"/>
              </w:rPr>
              <w:t xml:space="preserve">动力机构：直流电机，直流电机电压≤48V</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3)</w:t>
            </w:r>
            <w:r>
              <w:rPr>
                <w:rFonts w:hint="eastAsia" w:hAnsi="宋体" w:cs="宋体"/>
                <w:color w:val="000000"/>
                <w:sz w:val="24"/>
                <w:szCs w:val="24"/>
              </w:rPr>
              <w:tab/>
            </w:r>
            <w:r>
              <w:rPr>
                <w:rFonts w:hint="eastAsia" w:hAnsi="宋体" w:cs="宋体"/>
                <w:color w:val="000000"/>
                <w:sz w:val="24"/>
                <w:szCs w:val="24"/>
              </w:rPr>
              <w:t xml:space="preserve">微动开关传感器：≥2个</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4)</w:t>
            </w:r>
            <w:r>
              <w:rPr>
                <w:rFonts w:hint="eastAsia" w:hAnsi="宋体" w:cs="宋体"/>
                <w:color w:val="000000"/>
                <w:sz w:val="24"/>
                <w:szCs w:val="24"/>
              </w:rPr>
              <w:tab/>
            </w:r>
            <w:r>
              <w:rPr>
                <w:rFonts w:hint="eastAsia" w:hAnsi="宋体" w:cs="宋体"/>
                <w:color w:val="000000"/>
                <w:sz w:val="24"/>
                <w:szCs w:val="24"/>
              </w:rPr>
              <w:t xml:space="preserve">接口类型： 8pin快拆磁力接口≥1个</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5)</w:t>
            </w:r>
            <w:r>
              <w:rPr>
                <w:rFonts w:hint="eastAsia" w:hAnsi="宋体" w:cs="宋体"/>
                <w:color w:val="000000"/>
                <w:sz w:val="24"/>
                <w:szCs w:val="24"/>
              </w:rPr>
              <w:tab/>
            </w:r>
            <w:r>
              <w:rPr>
                <w:rFonts w:hint="eastAsia" w:hAnsi="宋体" w:cs="宋体"/>
                <w:color w:val="000000"/>
                <w:sz w:val="24"/>
                <w:szCs w:val="24"/>
              </w:rPr>
              <w:t xml:space="preserve">工作区间长度：≥40mm</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6)</w:t>
            </w:r>
            <w:r>
              <w:rPr>
                <w:rFonts w:hint="eastAsia" w:hAnsi="宋体" w:cs="宋体"/>
                <w:color w:val="000000"/>
                <w:sz w:val="24"/>
                <w:szCs w:val="24"/>
              </w:rPr>
              <w:tab/>
            </w:r>
            <w:r>
              <w:rPr>
                <w:rFonts w:hint="eastAsia" w:hAnsi="宋体" w:cs="宋体"/>
                <w:color w:val="000000"/>
                <w:sz w:val="24"/>
                <w:szCs w:val="24"/>
              </w:rPr>
              <w:t xml:space="preserve">磁力连接座：≥5个</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1.2供料模块</w:t>
            </w:r>
            <w:r>
              <w:rPr>
                <w:rFonts w:hint="eastAsia" w:hAnsi="宋体" w:cs="宋体"/>
                <w:color w:val="000000"/>
                <w:sz w:val="24"/>
                <w:szCs w:val="24"/>
              </w:rPr>
              <w:tab/>
            </w:r>
            <w:r>
              <w:rPr>
                <w:rFonts w:hint="eastAsia" w:hAnsi="宋体" w:cs="宋体"/>
                <w:color w:val="000000"/>
                <w:sz w:val="24"/>
                <w:szCs w:val="24"/>
              </w:rPr>
              <w:t xml:space="preserve">配合小型直线模块使用，模拟出入库仓储以及生产供料等场景。模块需支持标准磁力连接和标准传动接口，满足快速组装条件。</w:t>
            </w:r>
            <w:r>
              <w:rPr>
                <w:rFonts w:hint="eastAsia" w:hAnsi="宋体" w:cs="宋体"/>
                <w:color w:val="000000"/>
                <w:sz w:val="24"/>
                <w:szCs w:val="24"/>
              </w:rPr>
            </w:r>
            <w:r/>
          </w:p>
          <w:p>
            <w:pPr>
              <w:pStyle w:val="813"/>
              <w:jc w:val="left"/>
              <w:rPr>
                <w:rFonts w:hint="eastAsia" w:hAnsi="宋体" w:cs="宋体"/>
                <w:color w:val="000000"/>
                <w:sz w:val="24"/>
                <w:szCs w:val="24"/>
                <w:highlight w:val="yellow"/>
              </w:rPr>
            </w:pPr>
            <w:r>
              <w:rPr>
                <w:rFonts w:hint="eastAsia" w:hAnsi="宋体" w:cs="宋体"/>
                <w:color w:val="000000"/>
                <w:sz w:val="24"/>
                <w:szCs w:val="24"/>
              </w:rPr>
              <w:t xml:space="preserve">1）</w:t>
            </w:r>
            <w:r>
              <w:rPr>
                <w:rFonts w:hint="eastAsia" w:hAnsi="宋体" w:cs="宋体"/>
                <w:color w:val="000000"/>
                <w:sz w:val="24"/>
                <w:szCs w:val="24"/>
              </w:rPr>
              <w:tab/>
            </w:r>
            <w:r>
              <w:rPr>
                <w:rFonts w:hint="eastAsia" w:hAnsi="宋体" w:cs="宋体"/>
                <w:color w:val="000000"/>
                <w:sz w:val="24"/>
                <w:szCs w:val="24"/>
              </w:rPr>
              <w:t xml:space="preserve">模块数量：≥1个</w:t>
            </w:r>
            <w:r>
              <w:rPr>
                <w:rFonts w:hint="eastAsia" w:hAnsi="宋体" w:cs="宋体"/>
                <w:color w:val="000000"/>
                <w:sz w:val="24"/>
                <w:szCs w:val="24"/>
                <w:highlight w:val="yellow"/>
              </w:rPr>
            </w:r>
            <w:r/>
          </w:p>
          <w:p>
            <w:pPr>
              <w:pStyle w:val="813"/>
              <w:jc w:val="left"/>
              <w:rPr>
                <w:rFonts w:hint="eastAsia" w:hAnsi="宋体" w:cs="宋体"/>
                <w:color w:val="000000"/>
                <w:sz w:val="24"/>
                <w:szCs w:val="24"/>
              </w:rPr>
            </w:pPr>
            <w:r>
              <w:rPr>
                <w:rFonts w:hint="eastAsia" w:hAnsi="宋体" w:cs="宋体"/>
                <w:color w:val="000000"/>
                <w:sz w:val="24"/>
                <w:szCs w:val="24"/>
              </w:rPr>
              <w:t xml:space="preserve">2）</w:t>
            </w:r>
            <w:r>
              <w:rPr>
                <w:rFonts w:hint="eastAsia" w:hAnsi="宋体" w:cs="宋体"/>
                <w:color w:val="000000"/>
                <w:sz w:val="24"/>
                <w:szCs w:val="24"/>
              </w:rPr>
              <w:tab/>
            </w:r>
            <w:r>
              <w:rPr>
                <w:rFonts w:hint="eastAsia" w:hAnsi="宋体" w:cs="宋体"/>
                <w:color w:val="000000"/>
                <w:sz w:val="24"/>
                <w:szCs w:val="24"/>
              </w:rPr>
              <w:t xml:space="preserve">工作区间长度：≥40mm</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3）</w:t>
            </w:r>
            <w:r>
              <w:rPr>
                <w:rFonts w:hint="eastAsia" w:hAnsi="宋体" w:cs="宋体"/>
                <w:color w:val="000000"/>
                <w:sz w:val="24"/>
                <w:szCs w:val="24"/>
              </w:rPr>
              <w:tab/>
            </w:r>
            <w:r>
              <w:rPr>
                <w:rFonts w:hint="eastAsia" w:hAnsi="宋体" w:cs="宋体"/>
                <w:color w:val="000000"/>
                <w:sz w:val="24"/>
                <w:szCs w:val="24"/>
              </w:rPr>
              <w:t xml:space="preserve">物料到位传感器：≥1个</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4）</w:t>
            </w:r>
            <w:r>
              <w:rPr>
                <w:rFonts w:hint="eastAsia" w:hAnsi="宋体" w:cs="宋体"/>
                <w:color w:val="000000"/>
                <w:sz w:val="24"/>
                <w:szCs w:val="24"/>
              </w:rPr>
              <w:tab/>
            </w:r>
            <w:r>
              <w:rPr>
                <w:rFonts w:hint="eastAsia" w:hAnsi="宋体" w:cs="宋体"/>
                <w:color w:val="000000"/>
                <w:sz w:val="24"/>
                <w:szCs w:val="24"/>
              </w:rPr>
              <w:t xml:space="preserve">接口类型：胶壳端子</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5）</w:t>
            </w:r>
            <w:r>
              <w:rPr>
                <w:rFonts w:hint="eastAsia" w:hAnsi="宋体" w:cs="宋体"/>
                <w:color w:val="000000"/>
                <w:sz w:val="24"/>
                <w:szCs w:val="24"/>
              </w:rPr>
              <w:tab/>
            </w:r>
            <w:r>
              <w:rPr>
                <w:rFonts w:hint="eastAsia" w:hAnsi="宋体" w:cs="宋体"/>
                <w:color w:val="000000"/>
                <w:sz w:val="24"/>
                <w:szCs w:val="24"/>
              </w:rPr>
              <w:t xml:space="preserve">磁力连接座：≥1个</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2．</w:t>
            </w:r>
            <w:r>
              <w:rPr>
                <w:rFonts w:hint="eastAsia" w:hAnsi="宋体" w:cs="宋体"/>
                <w:color w:val="000000"/>
                <w:sz w:val="24"/>
                <w:szCs w:val="24"/>
              </w:rPr>
              <w:tab/>
            </w:r>
            <w:r>
              <w:rPr>
                <w:rFonts w:hint="eastAsia" w:hAnsi="宋体" w:cs="宋体"/>
                <w:color w:val="000000"/>
                <w:sz w:val="24"/>
                <w:szCs w:val="24"/>
              </w:rPr>
              <w:t xml:space="preserve">RFID数据采集单元：由工位承载模块、RFID模块组成，RFID需具备数据采集、物料数据修改等功能。</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2.1 工位承载模块</w:t>
            </w:r>
            <w:r>
              <w:rPr>
                <w:rFonts w:hint="eastAsia" w:hAnsi="宋体" w:cs="宋体"/>
                <w:color w:val="000000"/>
                <w:sz w:val="24"/>
                <w:szCs w:val="24"/>
              </w:rPr>
              <w:tab/>
            </w:r>
            <w:r>
              <w:rPr>
                <w:rFonts w:hint="eastAsia" w:hAnsi="宋体" w:cs="宋体"/>
                <w:color w:val="000000"/>
                <w:sz w:val="24"/>
                <w:szCs w:val="24"/>
              </w:rPr>
              <w:t xml:space="preserve">用于承载RFID模块、下料工位模块、上料工位模块等模块。</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1）模块数量：≥4个</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2）</w:t>
            </w:r>
            <w:r>
              <w:rPr>
                <w:rFonts w:hint="eastAsia" w:hAnsi="宋体" w:cs="宋体"/>
                <w:color w:val="000000"/>
                <w:sz w:val="24"/>
                <w:szCs w:val="24"/>
              </w:rPr>
              <w:tab/>
            </w:r>
            <w:r>
              <w:rPr>
                <w:rFonts w:hint="eastAsia" w:hAnsi="宋体" w:cs="宋体"/>
                <w:color w:val="000000"/>
                <w:sz w:val="24"/>
                <w:szCs w:val="24"/>
              </w:rPr>
              <w:t xml:space="preserve">磁力连接座：至少5个</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2.2 RFID模块</w:t>
            </w:r>
            <w:r>
              <w:rPr>
                <w:rFonts w:hint="eastAsia" w:hAnsi="宋体" w:cs="宋体"/>
                <w:color w:val="000000"/>
                <w:sz w:val="24"/>
                <w:szCs w:val="24"/>
              </w:rPr>
              <w:tab/>
            </w:r>
            <w:r>
              <w:rPr>
                <w:rFonts w:hint="eastAsia" w:hAnsi="宋体" w:cs="宋体"/>
                <w:color w:val="000000"/>
                <w:sz w:val="24"/>
                <w:szCs w:val="24"/>
              </w:rPr>
              <w:t xml:space="preserve">用于固定RFID读写器，需使用阻尼铰链设计，方便调整RFID位置，便于RFID标签读写。模块需提供一个4PIN接口，可通过此接口使用可编程逻辑控制器或其他工具读写RFID标签数据。</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1)</w:t>
            </w:r>
            <w:r>
              <w:rPr>
                <w:rFonts w:hint="eastAsia" w:hAnsi="宋体" w:cs="宋体"/>
                <w:color w:val="000000"/>
                <w:sz w:val="24"/>
                <w:szCs w:val="24"/>
              </w:rPr>
              <w:tab/>
            </w:r>
            <w:r>
              <w:rPr>
                <w:rFonts w:hint="eastAsia" w:hAnsi="宋体" w:cs="宋体"/>
                <w:color w:val="000000"/>
                <w:sz w:val="24"/>
                <w:szCs w:val="24"/>
              </w:rPr>
              <w:t xml:space="preserve">模块数量：≥1个</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2)</w:t>
            </w:r>
            <w:r>
              <w:rPr>
                <w:rFonts w:hint="eastAsia" w:hAnsi="宋体" w:cs="宋体"/>
                <w:color w:val="000000"/>
                <w:sz w:val="24"/>
                <w:szCs w:val="24"/>
              </w:rPr>
              <w:tab/>
            </w:r>
            <w:r>
              <w:rPr>
                <w:rFonts w:hint="eastAsia" w:hAnsi="宋体" w:cs="宋体"/>
                <w:color w:val="000000"/>
                <w:sz w:val="24"/>
                <w:szCs w:val="24"/>
              </w:rPr>
              <w:t xml:space="preserve">电源输入：≤48V</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3)</w:t>
            </w:r>
            <w:r>
              <w:rPr>
                <w:rFonts w:hint="eastAsia" w:hAnsi="宋体" w:cs="宋体"/>
                <w:color w:val="000000"/>
                <w:sz w:val="24"/>
                <w:szCs w:val="24"/>
              </w:rPr>
              <w:tab/>
            </w:r>
            <w:r>
              <w:rPr>
                <w:rFonts w:hint="eastAsia" w:hAnsi="宋体" w:cs="宋体"/>
                <w:color w:val="000000"/>
                <w:sz w:val="24"/>
                <w:szCs w:val="24"/>
              </w:rPr>
              <w:t xml:space="preserve">接口类型：胶壳端子</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4)</w:t>
            </w:r>
            <w:r>
              <w:rPr>
                <w:rFonts w:hint="eastAsia" w:hAnsi="宋体" w:cs="宋体"/>
                <w:color w:val="000000"/>
                <w:sz w:val="24"/>
                <w:szCs w:val="24"/>
              </w:rPr>
              <w:tab/>
            </w:r>
            <w:r>
              <w:rPr>
                <w:rFonts w:hint="eastAsia" w:hAnsi="宋体" w:cs="宋体"/>
                <w:color w:val="000000"/>
                <w:sz w:val="24"/>
                <w:szCs w:val="24"/>
              </w:rPr>
              <w:t xml:space="preserve">通信参数：需支持Modbus RTU，可与西门子、三菱等主流PLC集成。可使用上位软件，修改波特率、站号等串口通信参数；可进行寄存器数据操作，完成卡片的读卡、写卡</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3. 生产加工单元：由小型直线模块、模拟加工模块组成，模块间需便于拆装。使用电机模拟生产加工场景。</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3.1模拟加工模块</w:t>
            </w:r>
            <w:r>
              <w:rPr>
                <w:rFonts w:hint="eastAsia" w:hAnsi="宋体" w:cs="宋体"/>
                <w:color w:val="000000"/>
                <w:sz w:val="24"/>
                <w:szCs w:val="24"/>
              </w:rPr>
              <w:tab/>
            </w:r>
            <w:r>
              <w:rPr>
                <w:rFonts w:hint="eastAsia" w:hAnsi="宋体" w:cs="宋体"/>
                <w:color w:val="000000"/>
                <w:sz w:val="24"/>
                <w:szCs w:val="24"/>
              </w:rPr>
              <w:t xml:space="preserve">模拟加工模块时模拟生产加工功能的直接执行机构，包含一个加工生产电机，需配合小型直线模块使用。模块通过胶壳端子连接至可编程逻辑控制器，另一端与8pin快拆磁力接口（Pogo Pin）连接，通过可编程逻辑控制器实现生产加工、设定加工时长等功能。</w:t>
            </w:r>
            <w:r>
              <w:rPr>
                <w:rFonts w:hint="eastAsia" w:hAnsi="宋体" w:cs="宋体"/>
                <w:color w:val="000000"/>
                <w:sz w:val="24"/>
                <w:szCs w:val="24"/>
              </w:rPr>
            </w:r>
            <w:r/>
          </w:p>
          <w:p>
            <w:pPr>
              <w:pStyle w:val="813"/>
              <w:jc w:val="left"/>
              <w:rPr>
                <w:rFonts w:hint="eastAsia" w:hAnsi="宋体" w:cs="宋体"/>
                <w:color w:val="000000"/>
                <w:sz w:val="24"/>
                <w:szCs w:val="24"/>
                <w:highlight w:val="yellow"/>
              </w:rPr>
            </w:pPr>
            <w:r>
              <w:rPr>
                <w:rFonts w:hint="eastAsia" w:hAnsi="宋体" w:cs="宋体"/>
                <w:color w:val="000000"/>
                <w:sz w:val="24"/>
                <w:szCs w:val="24"/>
              </w:rPr>
              <w:t xml:space="preserve">1)</w:t>
            </w:r>
            <w:r>
              <w:rPr>
                <w:rFonts w:hint="eastAsia" w:hAnsi="宋体" w:cs="宋体"/>
                <w:color w:val="000000"/>
                <w:sz w:val="24"/>
                <w:szCs w:val="24"/>
              </w:rPr>
              <w:tab/>
            </w:r>
            <w:r>
              <w:rPr>
                <w:rFonts w:hint="eastAsia" w:hAnsi="宋体" w:cs="宋体"/>
                <w:color w:val="000000"/>
                <w:sz w:val="24"/>
                <w:szCs w:val="24"/>
              </w:rPr>
              <w:t xml:space="preserve">模块数量：≥1个</w:t>
            </w:r>
            <w:r>
              <w:rPr>
                <w:rFonts w:hint="eastAsia" w:hAnsi="宋体" w:cs="宋体"/>
                <w:color w:val="000000"/>
                <w:sz w:val="24"/>
                <w:szCs w:val="24"/>
                <w:highlight w:val="yellow"/>
              </w:rPr>
            </w:r>
            <w:r/>
          </w:p>
          <w:p>
            <w:pPr>
              <w:pStyle w:val="813"/>
              <w:jc w:val="left"/>
              <w:rPr>
                <w:rFonts w:hint="eastAsia" w:hAnsi="宋体" w:cs="宋体"/>
                <w:color w:val="000000"/>
                <w:sz w:val="24"/>
                <w:szCs w:val="24"/>
              </w:rPr>
            </w:pPr>
            <w:r>
              <w:rPr>
                <w:rFonts w:hint="eastAsia" w:hAnsi="宋体" w:cs="宋体"/>
                <w:color w:val="000000"/>
                <w:sz w:val="24"/>
                <w:szCs w:val="24"/>
              </w:rPr>
              <w:t xml:space="preserve">2)</w:t>
            </w:r>
            <w:r>
              <w:rPr>
                <w:rFonts w:hint="eastAsia" w:hAnsi="宋体" w:cs="宋体"/>
                <w:color w:val="000000"/>
                <w:sz w:val="24"/>
                <w:szCs w:val="24"/>
              </w:rPr>
              <w:tab/>
            </w:r>
            <w:r>
              <w:rPr>
                <w:rFonts w:hint="eastAsia" w:hAnsi="宋体" w:cs="宋体"/>
                <w:color w:val="000000"/>
                <w:sz w:val="24"/>
                <w:szCs w:val="24"/>
              </w:rPr>
              <w:t xml:space="preserve">电源输入：≤48V</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3)</w:t>
            </w:r>
            <w:r>
              <w:rPr>
                <w:rFonts w:hint="eastAsia" w:hAnsi="宋体" w:cs="宋体"/>
                <w:color w:val="000000"/>
                <w:sz w:val="24"/>
                <w:szCs w:val="24"/>
              </w:rPr>
              <w:tab/>
            </w:r>
            <w:r>
              <w:rPr>
                <w:rFonts w:hint="eastAsia" w:hAnsi="宋体" w:cs="宋体"/>
                <w:color w:val="000000"/>
                <w:sz w:val="24"/>
                <w:szCs w:val="24"/>
              </w:rPr>
              <w:t xml:space="preserve">接口类型：胶壳端子</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4)</w:t>
            </w:r>
            <w:r>
              <w:rPr>
                <w:rFonts w:hint="eastAsia" w:hAnsi="宋体" w:cs="宋体"/>
                <w:color w:val="000000"/>
                <w:sz w:val="24"/>
                <w:szCs w:val="24"/>
              </w:rPr>
              <w:tab/>
            </w:r>
            <w:r>
              <w:rPr>
                <w:rFonts w:hint="eastAsia" w:hAnsi="宋体" w:cs="宋体"/>
                <w:color w:val="000000"/>
                <w:sz w:val="24"/>
                <w:szCs w:val="24"/>
              </w:rPr>
              <w:t xml:space="preserve">磁力连接座：≥1个</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4. 机械臂单元：由机械臂模块、直线模块、动力模块组成。机械臂单元通过三个模块联动，组成三轴机械臂，可在直线轴、旋转轴、升降轴三个维度实现运动控制。</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4.1 机械臂模块</w:t>
            </w:r>
            <w:r>
              <w:rPr>
                <w:rFonts w:hint="eastAsia" w:hAnsi="宋体" w:cs="宋体"/>
                <w:color w:val="000000"/>
                <w:sz w:val="24"/>
                <w:szCs w:val="24"/>
              </w:rPr>
              <w:tab/>
            </w:r>
            <w:r>
              <w:rPr>
                <w:rFonts w:hint="eastAsia" w:hAnsi="宋体" w:cs="宋体"/>
                <w:color w:val="000000"/>
                <w:sz w:val="24"/>
                <w:szCs w:val="24"/>
              </w:rPr>
              <w:t xml:space="preserve">需包含旋转轴、升降轴、末端夹具组成，具有旋转、升降两个维度运动功能，可通过连接直线模块与动力模块，组成三个自由维度机械臂。配合末端夹具，实现对制造业生产中机械臂搬运物料场景的模拟。</w:t>
            </w:r>
            <w:r>
              <w:rPr>
                <w:rFonts w:hint="eastAsia" w:hAnsi="宋体" w:cs="宋体"/>
                <w:color w:val="000000"/>
                <w:sz w:val="24"/>
                <w:szCs w:val="24"/>
              </w:rPr>
            </w:r>
            <w:r/>
          </w:p>
          <w:p>
            <w:pPr>
              <w:pStyle w:val="813"/>
              <w:jc w:val="left"/>
              <w:rPr>
                <w:rFonts w:hint="eastAsia" w:hAnsi="宋体" w:cs="宋体"/>
                <w:color w:val="000000"/>
                <w:sz w:val="24"/>
                <w:szCs w:val="24"/>
                <w:highlight w:val="yellow"/>
              </w:rPr>
            </w:pPr>
            <w:r>
              <w:rPr>
                <w:rFonts w:hint="eastAsia" w:hAnsi="宋体" w:cs="宋体"/>
                <w:color w:val="000000"/>
                <w:sz w:val="24"/>
                <w:szCs w:val="24"/>
              </w:rPr>
              <w:t xml:space="preserve">1)</w:t>
            </w:r>
            <w:r>
              <w:rPr>
                <w:rFonts w:hint="eastAsia" w:hAnsi="宋体" w:cs="宋体"/>
                <w:sz w:val="24"/>
                <w:szCs w:val="24"/>
              </w:rPr>
              <w:tab/>
            </w:r>
            <w:r>
              <w:rPr>
                <w:rFonts w:hint="eastAsia" w:hAnsi="宋体" w:cs="宋体"/>
                <w:sz w:val="24"/>
                <w:szCs w:val="24"/>
              </w:rPr>
              <w:t xml:space="preserve">模块数量≥1个</w:t>
            </w:r>
            <w:r>
              <w:rPr>
                <w:rFonts w:hint="eastAsia" w:hAnsi="宋体" w:cs="宋体"/>
                <w:color w:val="000000"/>
                <w:sz w:val="24"/>
                <w:szCs w:val="24"/>
                <w:highlight w:val="yellow"/>
              </w:rPr>
            </w:r>
            <w:r/>
          </w:p>
          <w:p>
            <w:pPr>
              <w:pStyle w:val="813"/>
              <w:jc w:val="left"/>
              <w:rPr>
                <w:rFonts w:hint="eastAsia" w:hAnsi="宋体" w:cs="宋体"/>
                <w:color w:val="000000"/>
                <w:sz w:val="24"/>
                <w:szCs w:val="24"/>
              </w:rPr>
            </w:pPr>
            <w:r>
              <w:rPr>
                <w:rFonts w:hint="eastAsia" w:hAnsi="宋体" w:cs="宋体"/>
                <w:color w:val="000000"/>
                <w:sz w:val="24"/>
                <w:szCs w:val="24"/>
              </w:rPr>
              <w:t xml:space="preserve">2)</w:t>
            </w:r>
            <w:r>
              <w:rPr>
                <w:rFonts w:hint="eastAsia" w:hAnsi="宋体" w:cs="宋体"/>
                <w:color w:val="000000"/>
                <w:sz w:val="24"/>
                <w:szCs w:val="24"/>
              </w:rPr>
              <w:tab/>
            </w:r>
            <w:r>
              <w:rPr>
                <w:rFonts w:hint="eastAsia" w:hAnsi="宋体" w:cs="宋体"/>
                <w:color w:val="000000"/>
                <w:sz w:val="24"/>
                <w:szCs w:val="24"/>
              </w:rPr>
              <w:t xml:space="preserve">电源输入：≤48V</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3)</w:t>
            </w:r>
            <w:r>
              <w:rPr>
                <w:rFonts w:hint="eastAsia" w:hAnsi="宋体" w:cs="宋体"/>
                <w:color w:val="000000"/>
                <w:sz w:val="24"/>
                <w:szCs w:val="24"/>
              </w:rPr>
              <w:tab/>
            </w:r>
            <w:r>
              <w:rPr>
                <w:rFonts w:hint="eastAsia" w:hAnsi="宋体" w:cs="宋体"/>
                <w:color w:val="000000"/>
                <w:sz w:val="24"/>
                <w:szCs w:val="24"/>
              </w:rPr>
              <w:t xml:space="preserve">抓取范围：不小于270度</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4)</w:t>
            </w:r>
            <w:r>
              <w:rPr>
                <w:rFonts w:hint="eastAsia" w:hAnsi="宋体" w:cs="宋体"/>
                <w:color w:val="000000"/>
                <w:sz w:val="24"/>
                <w:szCs w:val="24"/>
              </w:rPr>
              <w:tab/>
            </w:r>
            <w:r>
              <w:rPr>
                <w:rFonts w:hint="eastAsia" w:hAnsi="宋体" w:cs="宋体"/>
                <w:color w:val="000000"/>
                <w:sz w:val="24"/>
                <w:szCs w:val="24"/>
              </w:rPr>
              <w:t xml:space="preserve">驱动器：一体式步进电机</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5)</w:t>
            </w:r>
            <w:r>
              <w:rPr>
                <w:rFonts w:hint="eastAsia" w:hAnsi="宋体" w:cs="宋体"/>
                <w:color w:val="000000"/>
                <w:sz w:val="24"/>
                <w:szCs w:val="24"/>
              </w:rPr>
              <w:tab/>
            </w:r>
            <w:r>
              <w:rPr>
                <w:rFonts w:hint="eastAsia" w:hAnsi="宋体" w:cs="宋体"/>
                <w:color w:val="000000"/>
                <w:sz w:val="24"/>
                <w:szCs w:val="24"/>
              </w:rPr>
              <w:t xml:space="preserve">控制方式：脉冲+方向</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6)</w:t>
            </w:r>
            <w:r>
              <w:rPr>
                <w:rFonts w:hint="eastAsia" w:hAnsi="宋体" w:cs="宋体"/>
                <w:color w:val="000000"/>
                <w:sz w:val="24"/>
                <w:szCs w:val="24"/>
              </w:rPr>
              <w:tab/>
            </w:r>
            <w:r>
              <w:rPr>
                <w:rFonts w:hint="eastAsia" w:hAnsi="宋体" w:cs="宋体"/>
                <w:color w:val="000000"/>
                <w:sz w:val="24"/>
                <w:szCs w:val="24"/>
              </w:rPr>
              <w:t xml:space="preserve">接口类型：胶壳端子</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4.2直线模块</w:t>
            </w:r>
            <w:r>
              <w:rPr>
                <w:rFonts w:hint="eastAsia" w:hAnsi="宋体" w:cs="宋体"/>
                <w:color w:val="000000"/>
                <w:sz w:val="24"/>
                <w:szCs w:val="24"/>
              </w:rPr>
              <w:tab/>
            </w:r>
            <w:r>
              <w:rPr>
                <w:rFonts w:hint="eastAsia" w:hAnsi="宋体" w:cs="宋体"/>
                <w:color w:val="000000"/>
                <w:sz w:val="24"/>
                <w:szCs w:val="24"/>
              </w:rPr>
              <w:t xml:space="preserve">需配有多个磁力连接座、至少一个直线导轨、至少一个伺服接口，方便快速完成多模块组装连接，支持通过标准磁吸接口和标准传动接口，将直线导轨、同步带、传动齿轮、传感器等组合成一套可方便拆接的用于高精度直线运动控制的模块。</w:t>
            </w:r>
            <w:r>
              <w:rPr>
                <w:rFonts w:hint="eastAsia" w:hAnsi="宋体" w:cs="宋体"/>
                <w:color w:val="000000"/>
                <w:sz w:val="24"/>
                <w:szCs w:val="24"/>
              </w:rPr>
            </w:r>
            <w:r/>
          </w:p>
          <w:p>
            <w:pPr>
              <w:pStyle w:val="813"/>
              <w:jc w:val="left"/>
              <w:rPr>
                <w:rFonts w:hint="eastAsia" w:hAnsi="宋体" w:cs="宋体"/>
                <w:color w:val="000000"/>
                <w:sz w:val="24"/>
                <w:szCs w:val="24"/>
                <w:highlight w:val="yellow"/>
              </w:rPr>
            </w:pPr>
            <w:r>
              <w:rPr>
                <w:rFonts w:hint="eastAsia" w:hAnsi="宋体" w:cs="宋体"/>
                <w:color w:val="000000"/>
                <w:sz w:val="24"/>
                <w:szCs w:val="24"/>
              </w:rPr>
              <w:t xml:space="preserve">1)</w:t>
            </w:r>
            <w:r>
              <w:rPr>
                <w:rFonts w:hint="eastAsia" w:hAnsi="宋体" w:cs="宋体"/>
                <w:color w:val="000000"/>
                <w:sz w:val="24"/>
                <w:szCs w:val="24"/>
              </w:rPr>
              <w:tab/>
            </w:r>
            <w:r>
              <w:rPr>
                <w:rFonts w:hint="eastAsia" w:hAnsi="宋体" w:cs="宋体"/>
                <w:color w:val="000000"/>
                <w:sz w:val="24"/>
                <w:szCs w:val="24"/>
              </w:rPr>
              <w:t xml:space="preserve">模块数量：≥1个</w:t>
            </w:r>
            <w:r>
              <w:rPr>
                <w:rFonts w:hint="eastAsia" w:hAnsi="宋体" w:cs="宋体"/>
                <w:color w:val="000000"/>
                <w:sz w:val="24"/>
                <w:szCs w:val="24"/>
                <w:highlight w:val="yellow"/>
              </w:rPr>
            </w:r>
            <w:r/>
          </w:p>
          <w:p>
            <w:pPr>
              <w:pStyle w:val="813"/>
              <w:jc w:val="left"/>
              <w:rPr>
                <w:rFonts w:hint="eastAsia" w:hAnsi="宋体" w:cs="宋体"/>
                <w:color w:val="000000"/>
                <w:sz w:val="24"/>
                <w:szCs w:val="24"/>
              </w:rPr>
            </w:pPr>
            <w:r>
              <w:rPr>
                <w:rFonts w:hint="eastAsia" w:hAnsi="宋体" w:cs="宋体"/>
                <w:color w:val="000000"/>
                <w:sz w:val="24"/>
                <w:szCs w:val="24"/>
              </w:rPr>
              <w:t xml:space="preserve">2)</w:t>
            </w:r>
            <w:r>
              <w:rPr>
                <w:rFonts w:hint="eastAsia" w:hAnsi="宋体" w:cs="宋体"/>
                <w:color w:val="000000"/>
                <w:sz w:val="24"/>
                <w:szCs w:val="24"/>
              </w:rPr>
              <w:tab/>
            </w:r>
            <w:r>
              <w:rPr>
                <w:rFonts w:hint="eastAsia" w:hAnsi="宋体" w:cs="宋体"/>
                <w:color w:val="000000"/>
                <w:sz w:val="24"/>
                <w:szCs w:val="24"/>
              </w:rPr>
              <w:t xml:space="preserve">电源输入：≤48V</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3)</w:t>
            </w:r>
            <w:r>
              <w:rPr>
                <w:rFonts w:hint="eastAsia" w:hAnsi="宋体" w:cs="宋体"/>
                <w:color w:val="000000"/>
                <w:sz w:val="24"/>
                <w:szCs w:val="24"/>
              </w:rPr>
              <w:tab/>
            </w:r>
            <w:r>
              <w:rPr>
                <w:rFonts w:hint="eastAsia" w:hAnsi="宋体" w:cs="宋体"/>
                <w:color w:val="000000"/>
                <w:sz w:val="24"/>
                <w:szCs w:val="24"/>
              </w:rPr>
              <w:t xml:space="preserve">工作区长度：≥250mm</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4)</w:t>
            </w:r>
            <w:r>
              <w:rPr>
                <w:rFonts w:hint="eastAsia" w:hAnsi="宋体" w:cs="宋体"/>
                <w:color w:val="000000"/>
                <w:sz w:val="24"/>
                <w:szCs w:val="24"/>
              </w:rPr>
              <w:tab/>
            </w:r>
            <w:r>
              <w:rPr>
                <w:rFonts w:hint="eastAsia" w:hAnsi="宋体" w:cs="宋体"/>
                <w:color w:val="000000"/>
                <w:sz w:val="24"/>
                <w:szCs w:val="24"/>
              </w:rPr>
              <w:t xml:space="preserve">接口类型：胶壳端子</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5)</w:t>
            </w:r>
            <w:r>
              <w:rPr>
                <w:rFonts w:hint="eastAsia" w:hAnsi="宋体" w:cs="宋体"/>
                <w:color w:val="000000"/>
                <w:sz w:val="24"/>
                <w:szCs w:val="24"/>
              </w:rPr>
              <w:tab/>
            </w:r>
            <w:r>
              <w:rPr>
                <w:rFonts w:hint="eastAsia" w:hAnsi="宋体" w:cs="宋体"/>
                <w:color w:val="000000"/>
                <w:sz w:val="24"/>
                <w:szCs w:val="24"/>
              </w:rPr>
              <w:t xml:space="preserve">限位传感器：≥3个</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6)</w:t>
            </w:r>
            <w:r>
              <w:rPr>
                <w:rFonts w:hint="eastAsia" w:hAnsi="宋体" w:cs="宋体"/>
                <w:color w:val="000000"/>
                <w:sz w:val="24"/>
                <w:szCs w:val="24"/>
              </w:rPr>
              <w:tab/>
            </w:r>
            <w:r>
              <w:rPr>
                <w:rFonts w:hint="eastAsia" w:hAnsi="宋体" w:cs="宋体"/>
                <w:color w:val="000000"/>
                <w:sz w:val="24"/>
                <w:szCs w:val="24"/>
              </w:rPr>
              <w:t xml:space="preserve">磁力连接座：≥9个</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7)</w:t>
            </w:r>
            <w:r>
              <w:rPr>
                <w:rFonts w:hint="eastAsia" w:hAnsi="宋体" w:cs="宋体"/>
                <w:color w:val="000000"/>
                <w:sz w:val="24"/>
                <w:szCs w:val="24"/>
              </w:rPr>
              <w:tab/>
            </w:r>
            <w:r>
              <w:rPr>
                <w:rFonts w:hint="eastAsia" w:hAnsi="宋体" w:cs="宋体"/>
                <w:color w:val="000000"/>
                <w:sz w:val="24"/>
                <w:szCs w:val="24"/>
              </w:rPr>
              <w:t xml:space="preserve">伺服接口：≥1个</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4.3 动力模块</w:t>
            </w:r>
            <w:r>
              <w:rPr>
                <w:rFonts w:hint="eastAsia" w:hAnsi="宋体" w:cs="宋体"/>
                <w:color w:val="000000"/>
                <w:sz w:val="24"/>
                <w:szCs w:val="24"/>
              </w:rPr>
              <w:tab/>
            </w:r>
            <w:r>
              <w:rPr>
                <w:rFonts w:hint="eastAsia" w:hAnsi="宋体" w:cs="宋体"/>
                <w:color w:val="000000"/>
                <w:sz w:val="24"/>
                <w:szCs w:val="24"/>
              </w:rPr>
              <w:t xml:space="preserve">支持通过标准磁吸接口和标准传动接口，将伺服电机、伺服驱动器、传动齿轮等组合成一套可方便拆接的用于高精度运动控制的动力模块。</w:t>
            </w:r>
            <w:r>
              <w:rPr>
                <w:rFonts w:hint="eastAsia" w:hAnsi="宋体" w:cs="宋体"/>
                <w:color w:val="000000"/>
                <w:sz w:val="24"/>
                <w:szCs w:val="24"/>
              </w:rPr>
            </w:r>
            <w:r/>
          </w:p>
          <w:p>
            <w:pPr>
              <w:pStyle w:val="813"/>
              <w:jc w:val="left"/>
              <w:rPr>
                <w:rFonts w:hint="eastAsia" w:hAnsi="宋体" w:cs="宋体"/>
                <w:color w:val="000000"/>
                <w:sz w:val="24"/>
                <w:szCs w:val="24"/>
                <w:highlight w:val="yellow"/>
              </w:rPr>
            </w:pPr>
            <w:r>
              <w:rPr>
                <w:rFonts w:hint="eastAsia" w:hAnsi="宋体" w:cs="宋体"/>
                <w:color w:val="000000"/>
                <w:sz w:val="24"/>
                <w:szCs w:val="24"/>
              </w:rPr>
              <w:t xml:space="preserve">1)</w:t>
            </w:r>
            <w:r>
              <w:rPr>
                <w:rFonts w:hint="eastAsia" w:hAnsi="宋体" w:cs="宋体"/>
                <w:color w:val="000000"/>
                <w:sz w:val="24"/>
                <w:szCs w:val="24"/>
              </w:rPr>
              <w:tab/>
            </w:r>
            <w:r>
              <w:rPr>
                <w:rFonts w:hint="eastAsia" w:hAnsi="宋体" w:cs="宋体"/>
                <w:color w:val="000000"/>
                <w:sz w:val="24"/>
                <w:szCs w:val="24"/>
              </w:rPr>
              <w:t xml:space="preserve">模块数量：≥1个</w:t>
            </w:r>
            <w:r>
              <w:rPr>
                <w:rFonts w:hint="eastAsia" w:hAnsi="宋体" w:cs="宋体"/>
                <w:color w:val="000000"/>
                <w:sz w:val="24"/>
                <w:szCs w:val="24"/>
                <w:highlight w:val="yellow"/>
              </w:rPr>
            </w:r>
            <w:r/>
          </w:p>
          <w:p>
            <w:pPr>
              <w:pStyle w:val="813"/>
              <w:jc w:val="left"/>
              <w:rPr>
                <w:rFonts w:hint="eastAsia" w:hAnsi="宋体" w:cs="宋体"/>
                <w:color w:val="000000"/>
                <w:sz w:val="24"/>
                <w:szCs w:val="24"/>
              </w:rPr>
            </w:pPr>
            <w:r>
              <w:rPr>
                <w:rFonts w:hint="eastAsia" w:hAnsi="宋体" w:cs="宋体"/>
                <w:color w:val="000000"/>
                <w:sz w:val="24"/>
                <w:szCs w:val="24"/>
              </w:rPr>
              <w:t xml:space="preserve">2)</w:t>
            </w:r>
            <w:r>
              <w:rPr>
                <w:rFonts w:hint="eastAsia" w:hAnsi="宋体" w:cs="宋体"/>
                <w:color w:val="000000"/>
                <w:sz w:val="24"/>
                <w:szCs w:val="24"/>
              </w:rPr>
              <w:tab/>
            </w:r>
            <w:r>
              <w:rPr>
                <w:rFonts w:hint="eastAsia" w:hAnsi="宋体" w:cs="宋体"/>
                <w:color w:val="000000"/>
                <w:sz w:val="24"/>
                <w:szCs w:val="24"/>
              </w:rPr>
              <w:t xml:space="preserve">输出方式：双向输出</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3)</w:t>
            </w:r>
            <w:r>
              <w:rPr>
                <w:rFonts w:hint="eastAsia" w:hAnsi="宋体" w:cs="宋体"/>
                <w:color w:val="000000"/>
                <w:sz w:val="24"/>
                <w:szCs w:val="24"/>
              </w:rPr>
              <w:tab/>
            </w:r>
            <w:r>
              <w:rPr>
                <w:rFonts w:hint="eastAsia" w:hAnsi="宋体" w:cs="宋体"/>
                <w:color w:val="000000"/>
                <w:sz w:val="24"/>
                <w:szCs w:val="24"/>
              </w:rPr>
              <w:t xml:space="preserve">输入电源：≤48V</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4)</w:t>
            </w:r>
            <w:r>
              <w:rPr>
                <w:rFonts w:hint="eastAsia" w:hAnsi="宋体" w:cs="宋体"/>
                <w:color w:val="000000"/>
                <w:sz w:val="24"/>
                <w:szCs w:val="24"/>
              </w:rPr>
              <w:tab/>
            </w:r>
            <w:r>
              <w:rPr>
                <w:rFonts w:hint="eastAsia" w:hAnsi="宋体" w:cs="宋体"/>
                <w:color w:val="000000"/>
                <w:sz w:val="24"/>
                <w:szCs w:val="24"/>
              </w:rPr>
              <w:t xml:space="preserve">动力驱动：低压伺服电机</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5)</w:t>
            </w:r>
            <w:r>
              <w:rPr>
                <w:rFonts w:hint="eastAsia" w:hAnsi="宋体" w:cs="宋体"/>
                <w:color w:val="000000"/>
                <w:sz w:val="24"/>
                <w:szCs w:val="24"/>
              </w:rPr>
              <w:tab/>
            </w:r>
            <w:r>
              <w:rPr>
                <w:rFonts w:hint="eastAsia" w:hAnsi="宋体" w:cs="宋体"/>
                <w:color w:val="000000"/>
                <w:sz w:val="24"/>
                <w:szCs w:val="24"/>
              </w:rPr>
              <w:t xml:space="preserve">通信：支持Modbus RTU协议</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6)</w:t>
            </w:r>
            <w:r>
              <w:rPr>
                <w:rFonts w:hint="eastAsia" w:hAnsi="宋体" w:cs="宋体"/>
                <w:color w:val="000000"/>
                <w:sz w:val="24"/>
                <w:szCs w:val="24"/>
              </w:rPr>
              <w:tab/>
            </w:r>
            <w:r>
              <w:rPr>
                <w:rFonts w:hint="eastAsia" w:hAnsi="宋体" w:cs="宋体"/>
                <w:color w:val="000000"/>
                <w:sz w:val="24"/>
                <w:szCs w:val="24"/>
              </w:rPr>
              <w:t xml:space="preserve">脉冲指令模式：脉冲+方向，A相+B相</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7)</w:t>
            </w:r>
            <w:r>
              <w:rPr>
                <w:rFonts w:hint="eastAsia" w:hAnsi="宋体" w:cs="宋体"/>
                <w:color w:val="000000"/>
                <w:sz w:val="24"/>
                <w:szCs w:val="24"/>
              </w:rPr>
              <w:tab/>
            </w:r>
            <w:r>
              <w:rPr>
                <w:rFonts w:hint="eastAsia" w:hAnsi="宋体" w:cs="宋体"/>
                <w:color w:val="000000"/>
                <w:sz w:val="24"/>
                <w:szCs w:val="24"/>
              </w:rPr>
              <w:t xml:space="preserve">磁力接口个数：≥5个</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8)</w:t>
            </w:r>
            <w:r>
              <w:rPr>
                <w:rFonts w:hint="eastAsia" w:hAnsi="宋体" w:cs="宋体"/>
                <w:color w:val="000000"/>
                <w:sz w:val="24"/>
                <w:szCs w:val="24"/>
              </w:rPr>
              <w:tab/>
            </w:r>
            <w:r>
              <w:rPr>
                <w:rFonts w:hint="eastAsia" w:hAnsi="宋体" w:cs="宋体"/>
                <w:color w:val="000000"/>
                <w:sz w:val="24"/>
                <w:szCs w:val="24"/>
              </w:rPr>
              <w:t xml:space="preserve">接口类型：胶壳端子</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5.物料收发单元：由工位承载模块、上料工位模块、下料工位模块组成，支持通过标准磁吸接口快速将各个模块组合在一起，形成一个用于模拟物料上料、下料的生产环节。</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5.1 上料工位模块/下料工位模块</w:t>
            </w:r>
            <w:r>
              <w:rPr>
                <w:rFonts w:hint="eastAsia" w:hAnsi="宋体" w:cs="宋体"/>
                <w:color w:val="000000"/>
                <w:sz w:val="24"/>
                <w:szCs w:val="24"/>
              </w:rPr>
              <w:tab/>
            </w:r>
            <w:r>
              <w:rPr>
                <w:rFonts w:hint="eastAsia" w:hAnsi="宋体" w:cs="宋体"/>
                <w:color w:val="000000"/>
                <w:sz w:val="24"/>
                <w:szCs w:val="24"/>
              </w:rPr>
              <w:t xml:space="preserve">上料工位模块模拟仓库入库时物料上料的工位场景；下料工位模块模拟仓库出料出库时下料的工位场景；模块需配置的对射传感器，检测物料是否到位。</w:t>
            </w:r>
            <w:r>
              <w:rPr>
                <w:rFonts w:hint="eastAsia" w:hAnsi="宋体" w:cs="宋体"/>
                <w:color w:val="000000"/>
                <w:sz w:val="24"/>
                <w:szCs w:val="24"/>
              </w:rPr>
            </w:r>
            <w:r/>
          </w:p>
          <w:p>
            <w:pPr>
              <w:pStyle w:val="813"/>
              <w:jc w:val="left"/>
              <w:rPr>
                <w:rFonts w:hint="eastAsia" w:hAnsi="宋体" w:cs="宋体"/>
                <w:color w:val="000000"/>
                <w:sz w:val="24"/>
                <w:szCs w:val="24"/>
                <w:highlight w:val="yellow"/>
              </w:rPr>
            </w:pPr>
            <w:r>
              <w:rPr>
                <w:rFonts w:hint="eastAsia" w:hAnsi="宋体" w:cs="宋体"/>
                <w:color w:val="000000"/>
                <w:sz w:val="24"/>
                <w:szCs w:val="24"/>
              </w:rPr>
              <w:t xml:space="preserve">1)</w:t>
            </w:r>
            <w:r>
              <w:rPr>
                <w:rFonts w:hint="eastAsia" w:hAnsi="宋体" w:cs="宋体"/>
                <w:color w:val="000000"/>
                <w:sz w:val="24"/>
                <w:szCs w:val="24"/>
              </w:rPr>
              <w:tab/>
            </w:r>
            <w:r>
              <w:rPr>
                <w:rFonts w:hint="eastAsia" w:hAnsi="宋体" w:cs="宋体"/>
                <w:color w:val="000000"/>
                <w:sz w:val="24"/>
                <w:szCs w:val="24"/>
              </w:rPr>
              <w:t xml:space="preserve">模块数量：每种≥1个</w:t>
            </w:r>
            <w:r>
              <w:rPr>
                <w:rFonts w:hint="eastAsia" w:hAnsi="宋体" w:cs="宋体"/>
                <w:color w:val="000000"/>
                <w:sz w:val="24"/>
                <w:szCs w:val="24"/>
                <w:highlight w:val="yellow"/>
              </w:rPr>
            </w:r>
            <w:r/>
          </w:p>
          <w:p>
            <w:pPr>
              <w:pStyle w:val="813"/>
              <w:jc w:val="left"/>
              <w:rPr>
                <w:rFonts w:hint="eastAsia" w:hAnsi="宋体" w:cs="宋体"/>
                <w:color w:val="000000"/>
                <w:sz w:val="24"/>
                <w:szCs w:val="24"/>
              </w:rPr>
            </w:pPr>
            <w:r>
              <w:rPr>
                <w:rFonts w:hint="eastAsia" w:hAnsi="宋体" w:cs="宋体"/>
                <w:color w:val="000000"/>
                <w:sz w:val="24"/>
                <w:szCs w:val="24"/>
              </w:rPr>
              <w:t xml:space="preserve">2)</w:t>
            </w:r>
            <w:r>
              <w:rPr>
                <w:rFonts w:hint="eastAsia" w:hAnsi="宋体" w:cs="宋体"/>
                <w:color w:val="000000"/>
                <w:sz w:val="24"/>
                <w:szCs w:val="24"/>
              </w:rPr>
              <w:tab/>
            </w:r>
            <w:r>
              <w:rPr>
                <w:rFonts w:hint="eastAsia" w:hAnsi="宋体" w:cs="宋体"/>
                <w:color w:val="000000"/>
                <w:sz w:val="24"/>
                <w:szCs w:val="24"/>
              </w:rPr>
              <w:t xml:space="preserve">电源输入：≤48V</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3)</w:t>
            </w:r>
            <w:r>
              <w:rPr>
                <w:rFonts w:hint="eastAsia" w:hAnsi="宋体" w:cs="宋体"/>
                <w:color w:val="000000"/>
                <w:sz w:val="24"/>
                <w:szCs w:val="24"/>
              </w:rPr>
              <w:tab/>
            </w:r>
            <w:r>
              <w:rPr>
                <w:rFonts w:hint="eastAsia" w:hAnsi="宋体" w:cs="宋体"/>
                <w:color w:val="000000"/>
                <w:sz w:val="24"/>
                <w:szCs w:val="24"/>
              </w:rPr>
              <w:t xml:space="preserve">物料到位传感器：≥1个</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4)</w:t>
            </w:r>
            <w:r>
              <w:rPr>
                <w:rFonts w:hint="eastAsia" w:hAnsi="宋体" w:cs="宋体"/>
                <w:color w:val="000000"/>
                <w:sz w:val="24"/>
                <w:szCs w:val="24"/>
              </w:rPr>
              <w:tab/>
            </w:r>
            <w:r>
              <w:rPr>
                <w:rFonts w:hint="eastAsia" w:hAnsi="宋体" w:cs="宋体"/>
                <w:color w:val="000000"/>
                <w:sz w:val="24"/>
                <w:szCs w:val="24"/>
              </w:rPr>
              <w:t xml:space="preserve">接口类型：胶壳端子</w:t>
            </w:r>
            <w:r>
              <w:rPr>
                <w:rFonts w:hint="eastAsia" w:hAnsi="宋体" w:cs="宋体"/>
                <w:color w:val="000000"/>
                <w:sz w:val="24"/>
                <w:szCs w:val="24"/>
              </w:rPr>
            </w:r>
            <w:r/>
          </w:p>
          <w:p>
            <w:pPr>
              <w:pStyle w:val="813"/>
              <w:jc w:val="left"/>
              <w:rPr>
                <w:rFonts w:hint="eastAsia" w:hAnsi="宋体" w:cs="宋体"/>
                <w:sz w:val="24"/>
                <w:szCs w:val="24"/>
              </w:rPr>
            </w:pPr>
            <w:r>
              <w:rPr>
                <w:rFonts w:hint="eastAsia" w:hAnsi="宋体" w:cs="宋体"/>
                <w:color w:val="000000"/>
                <w:sz w:val="24"/>
                <w:szCs w:val="24"/>
              </w:rPr>
              <w:t xml:space="preserve">5)</w:t>
            </w:r>
            <w:r>
              <w:rPr>
                <w:rFonts w:hint="eastAsia" w:hAnsi="宋体" w:cs="宋体"/>
                <w:color w:val="000000"/>
                <w:sz w:val="24"/>
                <w:szCs w:val="24"/>
              </w:rPr>
              <w:tab/>
            </w:r>
            <w:r>
              <w:rPr>
                <w:rFonts w:hint="eastAsia" w:hAnsi="宋体" w:cs="宋体"/>
                <w:color w:val="000000"/>
                <w:sz w:val="24"/>
                <w:szCs w:val="24"/>
              </w:rPr>
              <w:t xml:space="preserve">磁力连接座：≥1个</w:t>
            </w:r>
            <w:r>
              <w:rPr>
                <w:rFonts w:hint="eastAsia" w:hAnsi="宋体" w:cs="宋体"/>
                <w:sz w:val="24"/>
                <w:szCs w:val="24"/>
              </w:rPr>
            </w:r>
            <w:r/>
          </w:p>
        </w:tc>
        <w:tc>
          <w:tcPr>
            <w:shd w:val="clear" w:color="000000" w:fill="ffffff"/>
            <w:tcW w:w="850" w:type="dxa"/>
            <w:vAlign w:val="center"/>
            <w:textDirection w:val="lrTb"/>
            <w:noWrap w:val="false"/>
          </w:tcPr>
          <w:p>
            <w:pPr>
              <w:pStyle w:val="813"/>
              <w:jc w:val="center"/>
              <w:spacing w:line="276" w:lineRule="auto"/>
              <w:rPr>
                <w:rFonts w:hint="eastAsia" w:hAnsi="宋体" w:cs="宋体"/>
                <w:sz w:val="24"/>
                <w:szCs w:val="24"/>
              </w:rPr>
            </w:pPr>
            <w:r>
              <w:rPr>
                <w:rFonts w:hint="eastAsia" w:hAnsi="宋体" w:cs="宋体"/>
                <w:color w:val="000000"/>
                <w:sz w:val="24"/>
                <w:szCs w:val="24"/>
              </w:rPr>
              <w:t xml:space="preserve">1</w:t>
            </w:r>
            <w:r>
              <w:rPr>
                <w:rFonts w:hint="eastAsia" w:hAnsi="宋体" w:cs="宋体"/>
                <w:sz w:val="24"/>
                <w:szCs w:val="24"/>
              </w:rPr>
            </w:r>
            <w:r/>
          </w:p>
        </w:tc>
        <w:tc>
          <w:tcPr>
            <w:tcW w:w="973" w:type="dxa"/>
            <w:vAlign w:val="center"/>
            <w:textDirection w:val="lrTb"/>
            <w:noWrap/>
          </w:tcPr>
          <w:p>
            <w:pPr>
              <w:pStyle w:val="813"/>
              <w:jc w:val="left"/>
              <w:spacing w:line="276" w:lineRule="auto"/>
              <w:rPr>
                <w:rFonts w:hint="eastAsia" w:hAnsi="宋体" w:cs="宋体"/>
                <w:sz w:val="24"/>
                <w:szCs w:val="24"/>
              </w:rPr>
            </w:pPr>
            <w:r>
              <w:rPr>
                <w:rFonts w:hint="eastAsia" w:hAnsi="宋体" w:cs="宋体"/>
                <w:sz w:val="24"/>
                <w:szCs w:val="24"/>
              </w:rPr>
            </w:r>
            <w:r/>
          </w:p>
        </w:tc>
      </w:tr>
      <w:tr>
        <w:trPr>
          <w:trHeight w:val="2259"/>
        </w:trPr>
        <w:tc>
          <w:tcPr>
            <w:shd w:val="clear" w:color="000000" w:fill="ffffff"/>
            <w:tcW w:w="567" w:type="dxa"/>
            <w:vAlign w:val="center"/>
            <w:textDirection w:val="lrTb"/>
            <w:noWrap/>
          </w:tcPr>
          <w:p>
            <w:pPr>
              <w:pStyle w:val="813"/>
              <w:jc w:val="center"/>
              <w:spacing w:line="276" w:lineRule="auto"/>
              <w:rPr>
                <w:rFonts w:hAnsi="宋体" w:eastAsia="宋体" w:cs="宋体"/>
                <w:sz w:val="24"/>
                <w:szCs w:val="24"/>
                <w:lang w:val="en-US" w:eastAsia="zh-CN"/>
              </w:rPr>
            </w:pPr>
            <w:r>
              <w:rPr>
                <w:rFonts w:hint="eastAsia" w:hAnsi="宋体" w:cs="宋体"/>
                <w:sz w:val="24"/>
                <w:szCs w:val="24"/>
                <w:lang w:val="en-US" w:eastAsia="zh-CN"/>
              </w:rPr>
              <w:t xml:space="preserve">5</w:t>
            </w:r>
            <w:r>
              <w:rPr>
                <w:rFonts w:hAnsi="宋体" w:eastAsia="宋体" w:cs="宋体"/>
                <w:sz w:val="24"/>
                <w:szCs w:val="24"/>
                <w:lang w:val="en-US" w:eastAsia="zh-CN"/>
              </w:rPr>
            </w:r>
            <w:r/>
          </w:p>
        </w:tc>
        <w:tc>
          <w:tcPr>
            <w:shd w:val="clear" w:color="000000" w:fill="ffffff"/>
            <w:tcW w:w="709" w:type="dxa"/>
            <w:vAlign w:val="center"/>
            <w:vMerge w:val="continue"/>
            <w:textDirection w:val="lrTb"/>
            <w:noWrap w:val="false"/>
          </w:tcPr>
          <w:p>
            <w:pPr>
              <w:pStyle w:val="813"/>
              <w:jc w:val="left"/>
              <w:spacing w:line="276" w:lineRule="auto"/>
              <w:rPr>
                <w:rFonts w:hint="eastAsia" w:hAnsi="宋体" w:cs="宋体"/>
                <w:sz w:val="24"/>
                <w:szCs w:val="24"/>
              </w:rPr>
            </w:pPr>
            <w:r>
              <w:rPr>
                <w:rFonts w:hint="eastAsia" w:hAnsi="宋体" w:cs="宋体"/>
                <w:sz w:val="24"/>
                <w:szCs w:val="24"/>
              </w:rPr>
            </w:r>
            <w:r/>
          </w:p>
        </w:tc>
        <w:tc>
          <w:tcPr>
            <w:shd w:val="clear" w:color="000000" w:fill="ffffff"/>
            <w:tcW w:w="1418" w:type="dxa"/>
            <w:vAlign w:val="center"/>
            <w:textDirection w:val="lrTb"/>
            <w:noWrap/>
          </w:tcPr>
          <w:p>
            <w:pPr>
              <w:pStyle w:val="813"/>
              <w:jc w:val="left"/>
              <w:spacing w:line="276" w:lineRule="auto"/>
              <w:rPr>
                <w:rFonts w:hint="eastAsia" w:hAnsi="宋体" w:cs="宋体"/>
                <w:sz w:val="24"/>
                <w:szCs w:val="24"/>
              </w:rPr>
            </w:pPr>
            <w:r>
              <w:rPr>
                <w:rFonts w:hint="eastAsia" w:hAnsi="宋体" w:cs="宋体"/>
                <w:sz w:val="24"/>
                <w:szCs w:val="24"/>
                <w:lang w:bidi="ar"/>
              </w:rPr>
              <w:t xml:space="preserve">工业互联网平台系统</w:t>
            </w:r>
            <w:r>
              <w:rPr>
                <w:rFonts w:hint="eastAsia" w:hAnsi="宋体" w:cs="宋体"/>
                <w:sz w:val="24"/>
                <w:szCs w:val="24"/>
              </w:rPr>
            </w:r>
            <w:r/>
          </w:p>
        </w:tc>
        <w:tc>
          <w:tcPr>
            <w:shd w:val="clear" w:color="000000" w:fill="ffffff"/>
            <w:tcW w:w="4394" w:type="dxa"/>
            <w:vAlign w:val="center"/>
            <w:textDirection w:val="lrTb"/>
            <w:noWrap w:val="false"/>
          </w:tcPr>
          <w:p>
            <w:pPr>
              <w:pStyle w:val="813"/>
              <w:jc w:val="left"/>
              <w:rPr>
                <w:rFonts w:hint="eastAsia" w:hAnsi="宋体" w:eastAsia="宋体" w:cs="宋体"/>
                <w:color w:val="000000"/>
                <w:sz w:val="24"/>
                <w:szCs w:val="24"/>
                <w:lang w:eastAsia="zh-CN"/>
              </w:rPr>
            </w:pPr>
            <w:r>
              <w:rPr>
                <w:rFonts w:hint="eastAsia" w:hAnsi="宋体" w:cs="宋体"/>
                <w:color w:val="000000"/>
                <w:sz w:val="24"/>
                <w:szCs w:val="24"/>
              </w:rPr>
              <w:t xml:space="preserve">（1）</w:t>
            </w:r>
            <w:r>
              <w:rPr>
                <w:rFonts w:hint="eastAsia" w:hAnsi="宋体" w:cs="宋体"/>
                <w:sz w:val="24"/>
                <w:szCs w:val="24"/>
                <w:lang w:bidi="ar"/>
              </w:rPr>
              <w:t xml:space="preserve">工业互联网平台-基础版</w:t>
            </w:r>
            <w:r>
              <w:rPr>
                <w:rFonts w:hint="eastAsia" w:hAnsi="宋体" w:cs="宋体"/>
                <w:sz w:val="24"/>
                <w:szCs w:val="24"/>
                <w:lang w:eastAsia="zh-CN" w:bidi="ar"/>
              </w:rPr>
              <w:t xml:space="preserve">（</w:t>
            </w:r>
            <w:r>
              <w:rPr>
                <w:rFonts w:hint="eastAsia" w:hAnsi="宋体" w:cs="宋体"/>
                <w:sz w:val="24"/>
                <w:szCs w:val="24"/>
                <w:lang w:val="en-US" w:eastAsia="zh-CN" w:bidi="ar"/>
              </w:rPr>
              <w:t xml:space="preserve">10点位</w:t>
            </w:r>
            <w:r>
              <w:rPr>
                <w:rFonts w:hint="eastAsia" w:hAnsi="宋体" w:cs="宋体"/>
                <w:sz w:val="24"/>
                <w:szCs w:val="24"/>
                <w:lang w:eastAsia="zh-CN" w:bidi="ar"/>
              </w:rPr>
              <w:t xml:space="preserve">）</w:t>
            </w:r>
            <w:r>
              <w:rPr>
                <w:rFonts w:hint="eastAsia" w:hAnsi="宋体" w:eastAsia="宋体" w:cs="宋体"/>
                <w:color w:val="000000"/>
                <w:sz w:val="24"/>
                <w:szCs w:val="24"/>
                <w:lang w:eastAsia="zh-CN"/>
              </w:rPr>
            </w:r>
            <w:r/>
          </w:p>
          <w:p>
            <w:pPr>
              <w:pStyle w:val="813"/>
              <w:jc w:val="left"/>
              <w:rPr>
                <w:rFonts w:hint="eastAsia" w:hAnsi="宋体" w:cs="宋体"/>
                <w:color w:val="000000"/>
                <w:sz w:val="24"/>
                <w:szCs w:val="24"/>
              </w:rPr>
            </w:pPr>
            <w:r>
              <w:rPr>
                <w:rFonts w:hint="eastAsia" w:hAnsi="宋体" w:cs="宋体"/>
                <w:color w:val="000000"/>
                <w:sz w:val="24"/>
                <w:szCs w:val="24"/>
              </w:rPr>
              <w:t xml:space="preserve">1.1 设备接入与管理中心</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1、设备接入：</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1）支持多种网络形式数据上传，包括不限于：MQTT、HTTP等；</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2）支持多种工业通信协议接入，包括不限于：MODBUS TCP、OPC UA、西门子S7等；</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3）支持多种层级设备接入，设备可以通过MQTT直接接入，也可通过边缘节点以及网关设备接入；</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2、设备管理：</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1)</w:t>
            </w:r>
            <w:r>
              <w:rPr>
                <w:rFonts w:hint="eastAsia" w:hAnsi="宋体" w:cs="宋体"/>
                <w:color w:val="000000"/>
                <w:sz w:val="24"/>
                <w:szCs w:val="24"/>
              </w:rPr>
              <w:tab/>
            </w:r>
            <w:r>
              <w:rPr>
                <w:rFonts w:hint="eastAsia" w:hAnsi="宋体" w:cs="宋体"/>
                <w:color w:val="000000"/>
                <w:sz w:val="24"/>
                <w:szCs w:val="24"/>
              </w:rPr>
              <w:t xml:space="preserve">支持多层级设备管理、设备模型管理、设备影子、设备物理拓扑图等；</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2)</w:t>
            </w:r>
            <w:r>
              <w:rPr>
                <w:rFonts w:hint="eastAsia" w:hAnsi="宋体" w:cs="宋体"/>
                <w:color w:val="000000"/>
                <w:sz w:val="24"/>
                <w:szCs w:val="24"/>
              </w:rPr>
              <w:tab/>
            </w:r>
            <w:r>
              <w:rPr>
                <w:rFonts w:hint="eastAsia" w:hAnsi="宋体" w:cs="宋体"/>
                <w:color w:val="000000"/>
                <w:sz w:val="24"/>
                <w:szCs w:val="24"/>
              </w:rPr>
              <w:t xml:space="preserve">支持设备实例数量统计，包括不限于：在线、离线统计；</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3)</w:t>
            </w:r>
            <w:r>
              <w:rPr>
                <w:rFonts w:hint="eastAsia" w:hAnsi="宋体" w:cs="宋体"/>
                <w:color w:val="000000"/>
                <w:sz w:val="24"/>
                <w:szCs w:val="24"/>
              </w:rPr>
              <w:tab/>
            </w:r>
            <w:r>
              <w:rPr>
                <w:rFonts w:hint="eastAsia" w:hAnsi="宋体" w:cs="宋体"/>
                <w:color w:val="000000"/>
                <w:sz w:val="24"/>
                <w:szCs w:val="24"/>
              </w:rPr>
              <w:t xml:space="preserve">支持随时随地获取在线或离线设备的最新数据和最新配置；</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4)</w:t>
            </w:r>
            <w:r>
              <w:rPr>
                <w:rFonts w:hint="eastAsia" w:hAnsi="宋体" w:cs="宋体"/>
                <w:color w:val="000000"/>
                <w:sz w:val="24"/>
                <w:szCs w:val="24"/>
              </w:rPr>
              <w:tab/>
            </w:r>
            <w:r>
              <w:rPr>
                <w:rFonts w:hint="eastAsia" w:hAnsi="宋体" w:cs="宋体"/>
                <w:color w:val="000000"/>
                <w:sz w:val="24"/>
                <w:szCs w:val="24"/>
              </w:rPr>
              <w:t xml:space="preserve">支持设备告警功能，告警设置内容包括不限于：告警级别设置、持续时间、间隔时间、告警条件编辑、告警发生后动作定义等内容；</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5)</w:t>
            </w:r>
            <w:r>
              <w:rPr>
                <w:rFonts w:hint="eastAsia" w:hAnsi="宋体" w:cs="宋体"/>
                <w:color w:val="000000"/>
                <w:sz w:val="24"/>
                <w:szCs w:val="24"/>
              </w:rPr>
              <w:tab/>
            </w:r>
            <w:r>
              <w:rPr>
                <w:rFonts w:hint="eastAsia" w:hAnsi="宋体" w:cs="宋体"/>
                <w:color w:val="000000"/>
                <w:sz w:val="24"/>
                <w:szCs w:val="24"/>
              </w:rPr>
              <w:t xml:space="preserve">支持设备日志功能，日志内容包括不限于：设备名称、时间、事件消息等；</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3、数据流转：</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1）支持多种数据源，数据源类型包括不限于：设备数据、数据库数据、MQTT数据；</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2）支持多种转发目标，转发目标类型包括不限于：设备数据、数据库数据、MQTT数据；</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3）支持数据过滤、数据选择、数据聚合、数据去重等多种数据清洗处理算子；</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4）支持自定义算子，方便灵活定制处理，获取需要的数据；</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4、数据分析与处理：</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1）支持采集数据的时序分析，能够查询任意时间段内的数据；</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2）支持时序聚合计算，通过数据监控的可视化界面可监测历史数据趋势图形；</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1.2 零代码数据可视化开发平台</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1、提供丰富且多元的开发控件：</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1）支持工业领域特有的图表控件，以构建众多行业的应用和报表，包括不限于曲线线、饼状图、柱状图、表格、地图、图片、指针分度盘、进度栏、下拉选择框、热图等；</w:t>
            </w:r>
            <w:r>
              <w:rPr>
                <w:rFonts w:hint="eastAsia" w:hAnsi="宋体" w:cs="宋体"/>
                <w:color w:val="000000"/>
                <w:sz w:val="24"/>
                <w:szCs w:val="24"/>
              </w:rPr>
            </w:r>
            <w:r/>
          </w:p>
          <w:p>
            <w:pPr>
              <w:pStyle w:val="813"/>
              <w:jc w:val="left"/>
              <w:rPr>
                <w:rFonts w:hint="eastAsia" w:hAnsi="宋体" w:cs="宋体"/>
                <w:b/>
                <w:bCs/>
                <w:color w:val="000000"/>
                <w:sz w:val="24"/>
                <w:szCs w:val="24"/>
              </w:rPr>
            </w:pPr>
            <w:r>
              <w:rPr>
                <w:rFonts w:hint="eastAsia" w:hAnsi="宋体" w:cs="宋体"/>
                <w:b/>
                <w:bCs/>
                <w:color w:val="000000"/>
                <w:sz w:val="24"/>
                <w:szCs w:val="24"/>
              </w:rPr>
              <w:t xml:space="preserve">2）</w:t>
            </w:r>
            <w:r>
              <w:rPr>
                <w:rFonts w:hint="eastAsia" w:hAnsi="宋体" w:cs="宋体"/>
                <w:color w:val="000000"/>
                <w:sz w:val="24"/>
                <w:szCs w:val="24"/>
              </w:rPr>
              <w:t xml:space="preserve">▲</w:t>
            </w:r>
            <w:r>
              <w:rPr>
                <w:rFonts w:hint="eastAsia" w:hAnsi="宋体" w:cs="宋体"/>
                <w:b/>
                <w:bCs/>
                <w:color w:val="000000"/>
                <w:sz w:val="24"/>
                <w:szCs w:val="24"/>
              </w:rPr>
              <w:t xml:space="preserve">支持面板标题控件，支持5种以上预设的标题样式，支持颜色和渐变效果设置，支持标题字体效果设置；（投标单位需提供</w:t>
            </w:r>
            <w:r>
              <w:rPr>
                <w:rFonts w:hint="eastAsia" w:hAnsi="宋体" w:cs="宋体"/>
                <w:b/>
                <w:bCs/>
                <w:color w:val="000000"/>
                <w:sz w:val="24"/>
                <w:szCs w:val="24"/>
                <w:highlight w:val="none"/>
              </w:rPr>
              <w:t xml:space="preserve">功能截图</w:t>
            </w:r>
            <w:r>
              <w:rPr>
                <w:rFonts w:hint="eastAsia" w:hAnsi="宋体" w:cs="宋体"/>
                <w:b/>
                <w:bCs/>
                <w:color w:val="000000"/>
                <w:sz w:val="24"/>
                <w:szCs w:val="24"/>
              </w:rPr>
              <w:t xml:space="preserve">）</w:t>
            </w:r>
            <w:r>
              <w:rPr>
                <w:rFonts w:hint="eastAsia" w:hAnsi="宋体" w:cs="宋体"/>
                <w:b/>
                <w:bCs/>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3）提供自定义绘图控件，支持平面图、UML计划图、工作流程等图元，能够根据数据或状态更改显示的对象，能够利用变量来修改形状，颜色，数值等；</w:t>
            </w:r>
            <w:r>
              <w:rPr>
                <w:rFonts w:hint="eastAsia" w:hAnsi="宋体" w:cs="宋体"/>
                <w:color w:val="000000"/>
                <w:sz w:val="24"/>
                <w:szCs w:val="24"/>
              </w:rPr>
            </w:r>
            <w:r/>
          </w:p>
          <w:p>
            <w:pPr>
              <w:pStyle w:val="813"/>
              <w:jc w:val="left"/>
              <w:rPr>
                <w:rFonts w:hint="eastAsia" w:hAnsi="宋体" w:cs="宋体"/>
                <w:b/>
                <w:bCs/>
                <w:color w:val="000000"/>
                <w:sz w:val="24"/>
                <w:szCs w:val="24"/>
              </w:rPr>
            </w:pPr>
            <w:r>
              <w:rPr>
                <w:rFonts w:hint="eastAsia" w:hAnsi="宋体" w:cs="宋体"/>
                <w:b/>
                <w:bCs/>
                <w:color w:val="000000"/>
                <w:sz w:val="24"/>
                <w:szCs w:val="24"/>
              </w:rPr>
              <w:t xml:space="preserve">4）</w:t>
            </w:r>
            <w:r>
              <w:rPr>
                <w:rFonts w:hint="eastAsia" w:hAnsi="宋体" w:cs="宋体"/>
                <w:color w:val="000000"/>
                <w:sz w:val="24"/>
                <w:szCs w:val="24"/>
              </w:rPr>
              <w:t xml:space="preserve">▲</w:t>
            </w:r>
            <w:r>
              <w:rPr>
                <w:rFonts w:hint="eastAsia" w:hAnsi="宋体" w:cs="宋体"/>
                <w:b/>
                <w:bCs/>
                <w:color w:val="000000"/>
                <w:sz w:val="24"/>
                <w:szCs w:val="24"/>
              </w:rPr>
              <w:t xml:space="preserve">支持页面切换控件，可以将多张页面进行整合显示，并可以将标题与跳转链接进行关联绑定，通过点击来切换页面；（投标单位需提供</w:t>
            </w:r>
            <w:r>
              <w:rPr>
                <w:rFonts w:hint="eastAsia" w:hAnsi="宋体" w:cs="宋体"/>
                <w:b/>
                <w:bCs/>
                <w:color w:val="000000"/>
                <w:sz w:val="24"/>
                <w:szCs w:val="24"/>
                <w:highlight w:val="none"/>
              </w:rPr>
              <w:t xml:space="preserve">功能截图</w:t>
            </w:r>
            <w:r>
              <w:rPr>
                <w:rFonts w:hint="eastAsia" w:hAnsi="宋体" w:cs="宋体"/>
                <w:b/>
                <w:bCs/>
                <w:color w:val="000000"/>
                <w:sz w:val="24"/>
                <w:szCs w:val="24"/>
              </w:rPr>
              <w:t xml:space="preserve">）</w:t>
            </w:r>
            <w:r>
              <w:rPr>
                <w:rFonts w:hint="eastAsia" w:hAnsi="宋体" w:cs="宋体"/>
                <w:b/>
                <w:bCs/>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2、支持多种类型数据源：</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1）系统数据源默认包含历史数据、采集点数据、报警数据；</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2）支持添加自定义数据源，支持MySQL、PostgreSQL、MongoDB、InfluxDB、JSON数据源等数据源；</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3）支持内置PostgreSQL查询编辑器, 方便进行sql语句的查询；</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3、零代码页面开发</w:t>
            </w:r>
            <w:r>
              <w:rPr>
                <w:rFonts w:hint="eastAsia" w:hAnsi="宋体" w:cs="宋体"/>
                <w:color w:val="000000"/>
                <w:sz w:val="24"/>
                <w:szCs w:val="24"/>
              </w:rPr>
            </w:r>
            <w:r/>
          </w:p>
          <w:p>
            <w:pPr>
              <w:pStyle w:val="813"/>
              <w:jc w:val="left"/>
              <w:rPr>
                <w:rFonts w:hint="eastAsia" w:hAnsi="宋体" w:cs="宋体"/>
                <w:b/>
                <w:bCs/>
                <w:color w:val="000000"/>
                <w:sz w:val="24"/>
                <w:szCs w:val="24"/>
              </w:rPr>
            </w:pPr>
            <w:r>
              <w:rPr>
                <w:rFonts w:hint="eastAsia" w:hAnsi="宋体" w:cs="宋体"/>
                <w:b/>
                <w:bCs/>
                <w:color w:val="000000"/>
                <w:sz w:val="24"/>
                <w:szCs w:val="24"/>
              </w:rPr>
              <w:t xml:space="preserve">1）</w:t>
            </w:r>
            <w:r>
              <w:rPr>
                <w:rFonts w:hAnsi="宋体" w:cs="宋体"/>
                <w:b/>
                <w:bCs/>
                <w:color w:val="000000"/>
                <w:sz w:val="24"/>
                <w:szCs w:val="24"/>
              </w:rPr>
              <w:t xml:space="preserve">★</w:t>
            </w:r>
            <w:r>
              <w:rPr>
                <w:rFonts w:hint="eastAsia" w:hAnsi="宋体" w:cs="宋体"/>
                <w:b/>
                <w:bCs/>
                <w:color w:val="000000"/>
                <w:sz w:val="24"/>
                <w:szCs w:val="24"/>
              </w:rPr>
              <w:t xml:space="preserve">提供可视化页面编辑器，支持零代码配置搭建可视化应用页面；支持一次配置，自适应PC端、移动端等查看模式。（投标单位需提供功能演示视频）</w:t>
            </w:r>
            <w:r>
              <w:rPr>
                <w:rFonts w:hint="eastAsia" w:hAnsi="宋体" w:cs="宋体"/>
                <w:b/>
                <w:bCs/>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2）支持仪表板样式快速设置，设置选项包括不限于：边距、仪表板背景色和背景图片、透明度、面板边框颜色和样式、边框圆角、边框阴影、边框渐变等设置项；</w:t>
            </w:r>
            <w:r>
              <w:rPr>
                <w:rFonts w:hint="eastAsia" w:hAnsi="宋体" w:cs="宋体"/>
                <w:color w:val="000000"/>
                <w:sz w:val="24"/>
                <w:szCs w:val="24"/>
              </w:rPr>
            </w:r>
            <w:r/>
          </w:p>
          <w:p>
            <w:pPr>
              <w:pStyle w:val="813"/>
              <w:jc w:val="left"/>
              <w:rPr>
                <w:rFonts w:hint="eastAsia" w:hAnsi="宋体" w:cs="宋体"/>
                <w:b/>
                <w:bCs/>
                <w:color w:val="000000"/>
                <w:sz w:val="24"/>
                <w:szCs w:val="24"/>
              </w:rPr>
            </w:pPr>
            <w:r>
              <w:rPr>
                <w:rFonts w:hint="eastAsia" w:hAnsi="宋体" w:cs="宋体"/>
                <w:b/>
                <w:bCs/>
                <w:color w:val="000000"/>
                <w:sz w:val="24"/>
                <w:szCs w:val="24"/>
              </w:rPr>
              <w:t xml:space="preserve">3）▲支持使用模板标签重复利用页面，可以使用模板标签创建出动态可重复利用的面板，让面板可以随着选择的变量的不同，呈现不同的数据，通过切换可查看不同设备或测点的数据；（投标单位需提供</w:t>
            </w:r>
            <w:r>
              <w:rPr>
                <w:rFonts w:hint="eastAsia" w:hAnsi="宋体" w:cs="宋体"/>
                <w:b/>
                <w:bCs/>
                <w:color w:val="000000"/>
                <w:sz w:val="24"/>
                <w:szCs w:val="24"/>
                <w:highlight w:val="none"/>
              </w:rPr>
              <w:t xml:space="preserve">功能截图</w:t>
            </w:r>
            <w:r>
              <w:rPr>
                <w:rFonts w:hint="eastAsia" w:hAnsi="宋体" w:cs="宋体"/>
                <w:b/>
                <w:bCs/>
                <w:color w:val="000000"/>
                <w:sz w:val="24"/>
                <w:szCs w:val="24"/>
              </w:rPr>
              <w:t xml:space="preserve">）</w:t>
            </w:r>
            <w:r>
              <w:rPr>
                <w:rFonts w:hint="eastAsia" w:hAnsi="宋体" w:cs="宋体"/>
                <w:b/>
                <w:bCs/>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4）支持按文件夹分组管理开发的页面，按文件夹分组设置页面权限，可设置权限包括不限于：查看权限、编辑权限、管理员权限；</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5）支持自动适配手机端，也可以设置手机端的布局；</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6）支持多语言编辑功能；</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7）支持查看当前登录用户的全部可视化项目，提供首页预览效果图，并显示项目名称、最后编辑时间等信息；</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8）项目支持分享，自动生成分享链接，分享链接访问支持账号登录访问或默认账号授权访问；</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9）支持摄像头组件，可配置摄像头视频流地址，集成现场监控视频；</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10）支持将项目公开发布，访问模式支持设置免登陆、账号登录，发布后自动生成独立访问链接； </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4、报表导出</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1）支持报表导出的格式为PDF及Excel；</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2）报表主题支持2种以上主题风格导出，支持批量导出；</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3）支持设置周期性任务和即时性任务，进行邮件发送；</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5、版本管理功能</w:t>
            </w:r>
            <w:r>
              <w:rPr>
                <w:rFonts w:hint="eastAsia" w:hAnsi="宋体" w:cs="宋体"/>
                <w:color w:val="000000"/>
                <w:sz w:val="24"/>
                <w:szCs w:val="24"/>
              </w:rPr>
            </w:r>
            <w:r/>
          </w:p>
          <w:p>
            <w:pPr>
              <w:pStyle w:val="813"/>
              <w:jc w:val="left"/>
              <w:rPr>
                <w:rFonts w:hint="eastAsia" w:hAnsi="宋体" w:cs="宋体"/>
                <w:b/>
                <w:bCs/>
                <w:color w:val="000000"/>
                <w:sz w:val="24"/>
                <w:szCs w:val="24"/>
              </w:rPr>
            </w:pPr>
            <w:r>
              <w:rPr>
                <w:rFonts w:hint="eastAsia" w:hAnsi="宋体" w:cs="宋体"/>
                <w:b/>
                <w:bCs/>
                <w:color w:val="000000"/>
                <w:sz w:val="24"/>
                <w:szCs w:val="24"/>
              </w:rPr>
              <w:t xml:space="preserve">1）▲支持将每次更改的内容都保存为一个版本；（投标单位需提供</w:t>
            </w:r>
            <w:r>
              <w:rPr>
                <w:rFonts w:hint="eastAsia" w:hAnsi="宋体" w:cs="宋体"/>
                <w:b/>
                <w:bCs/>
                <w:color w:val="000000"/>
                <w:sz w:val="24"/>
                <w:szCs w:val="24"/>
                <w:highlight w:val="none"/>
              </w:rPr>
              <w:t xml:space="preserve">功能截图</w:t>
            </w:r>
            <w:r>
              <w:rPr>
                <w:rFonts w:hint="eastAsia" w:hAnsi="宋体" w:cs="宋体"/>
                <w:b/>
                <w:bCs/>
                <w:color w:val="000000"/>
                <w:sz w:val="24"/>
                <w:szCs w:val="24"/>
              </w:rPr>
              <w:t xml:space="preserve">）</w:t>
            </w:r>
            <w:r>
              <w:rPr>
                <w:rFonts w:hint="eastAsia" w:hAnsi="宋体" w:cs="宋体"/>
                <w:b/>
                <w:bCs/>
                <w:color w:val="000000"/>
                <w:sz w:val="24"/>
                <w:szCs w:val="24"/>
              </w:rPr>
            </w:r>
            <w:r/>
          </w:p>
          <w:p>
            <w:pPr>
              <w:pStyle w:val="813"/>
              <w:jc w:val="left"/>
              <w:rPr>
                <w:rFonts w:hint="eastAsia" w:hAnsi="宋体" w:cs="宋体"/>
                <w:b/>
                <w:bCs/>
                <w:color w:val="000000"/>
                <w:sz w:val="24"/>
                <w:szCs w:val="24"/>
              </w:rPr>
            </w:pPr>
            <w:r>
              <w:rPr>
                <w:rFonts w:hint="eastAsia" w:hAnsi="宋体" w:cs="宋体"/>
                <w:b/>
                <w:bCs/>
                <w:color w:val="000000"/>
                <w:sz w:val="24"/>
                <w:szCs w:val="24"/>
              </w:rPr>
              <w:t xml:space="preserve">2）▲支持将页面还原到任意历史版本；（投标单位需提供</w:t>
            </w:r>
            <w:r>
              <w:rPr>
                <w:rFonts w:hint="eastAsia" w:hAnsi="宋体" w:cs="宋体"/>
                <w:b/>
                <w:bCs/>
                <w:color w:val="000000"/>
                <w:sz w:val="24"/>
                <w:szCs w:val="24"/>
                <w:highlight w:val="none"/>
              </w:rPr>
              <w:t xml:space="preserve">功能截图</w:t>
            </w:r>
            <w:r>
              <w:rPr>
                <w:rFonts w:hint="eastAsia" w:hAnsi="宋体" w:cs="宋体"/>
                <w:b/>
                <w:bCs/>
                <w:color w:val="000000"/>
                <w:sz w:val="24"/>
                <w:szCs w:val="24"/>
              </w:rPr>
              <w:t xml:space="preserve">）</w:t>
            </w:r>
            <w:r>
              <w:rPr>
                <w:rFonts w:hint="eastAsia" w:hAnsi="宋体" w:cs="宋体"/>
                <w:b/>
                <w:bCs/>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6、应用发布管理</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1）支持自定义应用程序标题内容、标题颜色、标题栏背景色等；</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2）支持用户自定义菜单层级，每个菜单项可设置绑定的画面、菜单名称、图标等；</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3）支持按自定义菜单顺序轮播功能；</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4）支持多语言发布；</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7、帮助</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1）提供详细的在线用户手册，包括快速入门、编辑器介绍、数据源管理等各个功能模块的用户说明，图文并茂。</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2）提供常见问题帮助；</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3）提供帮助视频，覆盖入门、技巧、场景、操作等分类，不少于40个视频；</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1.3.工业设备模拟仿真软件</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1、提供工业设备运行模拟仿真</w:t>
            </w:r>
            <w:r>
              <w:rPr>
                <w:rFonts w:hint="eastAsia" w:hAnsi="宋体" w:cs="宋体"/>
                <w:color w:val="000000"/>
                <w:sz w:val="24"/>
                <w:szCs w:val="24"/>
              </w:rPr>
            </w:r>
            <w:r/>
          </w:p>
          <w:p>
            <w:pPr>
              <w:pStyle w:val="813"/>
              <w:jc w:val="left"/>
              <w:rPr>
                <w:rFonts w:hint="eastAsia" w:hAnsi="宋体" w:cs="宋体"/>
                <w:b/>
                <w:bCs/>
                <w:color w:val="000000"/>
                <w:sz w:val="24"/>
                <w:szCs w:val="24"/>
              </w:rPr>
            </w:pPr>
            <w:r>
              <w:rPr>
                <w:rFonts w:hint="eastAsia" w:hAnsi="宋体" w:cs="宋体"/>
                <w:b/>
                <w:bCs/>
                <w:color w:val="000000"/>
                <w:sz w:val="24"/>
                <w:szCs w:val="24"/>
              </w:rPr>
              <w:t xml:space="preserve">1)▲支持设置仿真设备每个属性的数据模拟规则，模拟规则不少于3种，包括随机值、恒定值、渐变值等；（投标单位需提供</w:t>
            </w:r>
            <w:r>
              <w:rPr>
                <w:rFonts w:hint="eastAsia" w:hAnsi="宋体" w:cs="宋体"/>
                <w:b/>
                <w:bCs/>
                <w:color w:val="000000"/>
                <w:sz w:val="24"/>
                <w:szCs w:val="24"/>
                <w:highlight w:val="none"/>
              </w:rPr>
              <w:t xml:space="preserve">功能截图</w:t>
            </w:r>
            <w:r>
              <w:rPr>
                <w:rFonts w:hint="eastAsia" w:hAnsi="宋体" w:cs="宋体"/>
                <w:b/>
                <w:bCs/>
                <w:color w:val="000000"/>
                <w:sz w:val="24"/>
                <w:szCs w:val="24"/>
              </w:rPr>
              <w:t xml:space="preserve">佐证材料）</w:t>
            </w:r>
            <w:r>
              <w:rPr>
                <w:rFonts w:hint="eastAsia" w:hAnsi="宋体" w:cs="宋体"/>
                <w:b/>
                <w:bCs/>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2)支持使用历史工况数据进行回放来产生模拟数据；</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3)支持创建仿真设备，启动仿真设备，即可自动模拟数据上传到平台；</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4)支持查看仿真设备的实时值和日志；</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r>
            <w:r/>
          </w:p>
          <w:p>
            <w:pPr>
              <w:pStyle w:val="813"/>
              <w:numPr>
                <w:ilvl w:val="0"/>
                <w:numId w:val="33"/>
              </w:numPr>
              <w:jc w:val="left"/>
              <w:rPr>
                <w:rFonts w:hint="eastAsia" w:hAnsi="宋体" w:cs="宋体"/>
                <w:sz w:val="24"/>
                <w:szCs w:val="24"/>
                <w:lang w:bidi="ar"/>
              </w:rPr>
            </w:pPr>
            <w:r>
              <w:rPr>
                <w:rFonts w:hint="eastAsia" w:hAnsi="宋体" w:cs="宋体"/>
                <w:sz w:val="24"/>
                <w:szCs w:val="24"/>
                <w:lang w:bidi="ar"/>
              </w:rPr>
              <w:t xml:space="preserve">MES生产执行系统</w:t>
            </w:r>
            <w:r>
              <w:rPr>
                <w:rFonts w:hint="eastAsia" w:hAnsi="宋体" w:cs="宋体"/>
                <w:sz w:val="24"/>
                <w:szCs w:val="24"/>
                <w:lang w:eastAsia="zh-CN" w:bidi="ar"/>
              </w:rPr>
              <w:t xml:space="preserve">（</w:t>
            </w:r>
            <w:r>
              <w:rPr>
                <w:rFonts w:hint="eastAsia" w:hAnsi="宋体" w:cs="宋体"/>
                <w:sz w:val="24"/>
                <w:szCs w:val="24"/>
                <w:lang w:val="en-US" w:eastAsia="zh-CN" w:bidi="ar"/>
              </w:rPr>
              <w:t xml:space="preserve">10点位</w:t>
            </w:r>
            <w:r>
              <w:rPr>
                <w:rFonts w:hint="eastAsia" w:hAnsi="宋体" w:cs="宋体"/>
                <w:sz w:val="24"/>
                <w:szCs w:val="24"/>
                <w:lang w:eastAsia="zh-CN" w:bidi="ar"/>
              </w:rPr>
              <w:t xml:space="preserve">）</w:t>
            </w:r>
            <w:r>
              <w:rPr>
                <w:rFonts w:hint="eastAsia" w:hAnsi="宋体" w:cs="宋体"/>
                <w:sz w:val="24"/>
                <w:szCs w:val="24"/>
                <w:lang w:bidi="ar"/>
              </w:rPr>
            </w:r>
            <w:r/>
          </w:p>
          <w:p>
            <w:pPr>
              <w:pStyle w:val="813"/>
              <w:jc w:val="left"/>
              <w:rPr>
                <w:rFonts w:hint="eastAsia" w:hAnsi="宋体" w:cs="宋体"/>
                <w:b/>
                <w:bCs/>
                <w:sz w:val="24"/>
                <w:szCs w:val="24"/>
                <w:lang w:bidi="ar"/>
              </w:rPr>
            </w:pPr>
            <w:r>
              <w:rPr>
                <w:rFonts w:hint="eastAsia" w:hAnsi="宋体" w:cs="宋体"/>
                <w:b/>
                <w:bCs/>
                <w:sz w:val="24"/>
                <w:szCs w:val="24"/>
                <w:lang w:bidi="ar"/>
              </w:rPr>
              <w:t xml:space="preserve">1. </w:t>
            </w:r>
            <w:r>
              <w:rPr>
                <w:rFonts w:hint="eastAsia" w:hAnsi="宋体" w:cs="宋体"/>
                <w:b/>
                <w:bCs/>
                <w:color w:val="000000"/>
                <w:sz w:val="24"/>
                <w:szCs w:val="24"/>
              </w:rPr>
              <w:t xml:space="preserve">★</w:t>
            </w:r>
            <w:r>
              <w:rPr>
                <w:rFonts w:hint="eastAsia" w:hAnsi="宋体" w:cs="宋体"/>
                <w:b/>
                <w:bCs/>
                <w:sz w:val="24"/>
                <w:szCs w:val="24"/>
                <w:lang w:bidi="ar"/>
              </w:rPr>
              <w:t xml:space="preserve">根据订单排产（含加工数量、启动命令）下发工单。（投标单位需提供产品功能演示视频）</w:t>
            </w:r>
            <w:r>
              <w:rPr>
                <w:rFonts w:hint="eastAsia" w:hAnsi="宋体" w:cs="宋体"/>
                <w:b/>
                <w:bCs/>
                <w:sz w:val="24"/>
                <w:szCs w:val="24"/>
                <w:lang w:bidi="ar"/>
              </w:rPr>
            </w:r>
            <w:r/>
          </w:p>
          <w:p>
            <w:pPr>
              <w:pStyle w:val="813"/>
              <w:jc w:val="left"/>
              <w:rPr>
                <w:rFonts w:hint="eastAsia" w:hAnsi="宋体" w:cs="宋体"/>
                <w:sz w:val="24"/>
                <w:szCs w:val="24"/>
                <w:lang w:bidi="ar"/>
              </w:rPr>
            </w:pPr>
            <w:r>
              <w:rPr>
                <w:rFonts w:hint="eastAsia" w:hAnsi="宋体" w:cs="宋体"/>
                <w:sz w:val="24"/>
                <w:szCs w:val="24"/>
                <w:lang w:bidi="ar"/>
              </w:rPr>
              <w:t xml:space="preserve">2.基础数据：基础数据模块主要用于配置系统运行过程中需要使用到的一些基础业务数据。主要包括计量单位、物料产品分类、物料产品、客户、供应商、车间、工作站。</w:t>
            </w:r>
            <w:r>
              <w:rPr>
                <w:rFonts w:hint="eastAsia" w:hAnsi="宋体" w:cs="宋体"/>
                <w:sz w:val="24"/>
                <w:szCs w:val="24"/>
                <w:lang w:bidi="ar"/>
              </w:rPr>
            </w:r>
            <w:r/>
          </w:p>
          <w:p>
            <w:pPr>
              <w:pStyle w:val="813"/>
              <w:jc w:val="left"/>
              <w:rPr>
                <w:rFonts w:hint="eastAsia" w:hAnsi="宋体" w:cs="宋体"/>
                <w:sz w:val="24"/>
                <w:szCs w:val="24"/>
                <w:lang w:bidi="ar"/>
              </w:rPr>
            </w:pPr>
            <w:r>
              <w:rPr>
                <w:rFonts w:hint="eastAsia" w:hAnsi="宋体" w:cs="宋体"/>
                <w:sz w:val="24"/>
                <w:szCs w:val="24"/>
                <w:lang w:bidi="ar"/>
              </w:rPr>
              <w:t xml:space="preserve">3.仓储管理：系统提供仓储管理功能，以满足工厂中各个业务环节涉及到的物资出入库及库存跟踪需求。</w:t>
            </w:r>
            <w:r>
              <w:rPr>
                <w:rFonts w:hint="eastAsia" w:hAnsi="宋体" w:cs="宋体"/>
                <w:sz w:val="24"/>
                <w:szCs w:val="24"/>
                <w:lang w:bidi="ar"/>
              </w:rPr>
            </w:r>
            <w:r/>
          </w:p>
          <w:p>
            <w:pPr>
              <w:pStyle w:val="813"/>
              <w:jc w:val="left"/>
              <w:rPr>
                <w:rFonts w:hint="eastAsia" w:hAnsi="宋体" w:cs="宋体"/>
                <w:sz w:val="24"/>
                <w:szCs w:val="24"/>
                <w:lang w:bidi="ar"/>
              </w:rPr>
            </w:pPr>
            <w:r>
              <w:rPr>
                <w:rFonts w:hint="eastAsia" w:hAnsi="宋体" w:cs="宋体"/>
                <w:sz w:val="24"/>
                <w:szCs w:val="24"/>
                <w:lang w:bidi="ar"/>
              </w:rPr>
              <w:t xml:space="preserve">4.设备管理：设备的管理须包含设备台账、设备保养、设备点检、设备维修等内容。</w:t>
            </w:r>
            <w:r>
              <w:rPr>
                <w:rFonts w:hint="eastAsia" w:hAnsi="宋体" w:cs="宋体"/>
                <w:sz w:val="24"/>
                <w:szCs w:val="24"/>
                <w:lang w:bidi="ar"/>
              </w:rPr>
            </w:r>
            <w:r/>
          </w:p>
          <w:p>
            <w:pPr>
              <w:pStyle w:val="813"/>
              <w:jc w:val="left"/>
              <w:rPr>
                <w:rFonts w:hint="eastAsia" w:hAnsi="宋体" w:cs="宋体"/>
                <w:sz w:val="24"/>
                <w:szCs w:val="24"/>
                <w:lang w:bidi="ar"/>
              </w:rPr>
            </w:pPr>
            <w:r>
              <w:rPr>
                <w:rFonts w:hint="eastAsia" w:hAnsi="宋体" w:cs="宋体"/>
                <w:sz w:val="24"/>
                <w:szCs w:val="24"/>
                <w:lang w:bidi="ar"/>
              </w:rPr>
              <w:t xml:space="preserve">5.生产管理：生产管理模块需支持根据工厂实际的产品、BOM依赖、工艺、工序及工作站（设备、人员等资源）等情况，将客户的订单分解为可执行的生产任务，并在生产过程中跟踪、监控、反馈生产情况。</w:t>
            </w:r>
            <w:r>
              <w:rPr>
                <w:rFonts w:hint="eastAsia" w:hAnsi="宋体" w:cs="宋体"/>
                <w:sz w:val="24"/>
                <w:szCs w:val="24"/>
                <w:lang w:bidi="ar"/>
              </w:rPr>
            </w:r>
            <w:r/>
          </w:p>
          <w:p>
            <w:pPr>
              <w:pStyle w:val="813"/>
              <w:jc w:val="left"/>
              <w:rPr>
                <w:rFonts w:hint="eastAsia" w:hAnsi="宋体" w:cs="宋体"/>
                <w:sz w:val="24"/>
                <w:szCs w:val="24"/>
                <w:lang w:bidi="ar"/>
              </w:rPr>
            </w:pPr>
            <w:r>
              <w:rPr>
                <w:rFonts w:hint="eastAsia" w:hAnsi="宋体" w:cs="宋体"/>
                <w:sz w:val="24"/>
                <w:szCs w:val="24"/>
                <w:lang w:bidi="ar"/>
              </w:rPr>
              <w:t xml:space="preserve">6.质量管理：质量管理须支持从原材料采购入库、生产过程质量控制、销售出库质量检查三个阶段进行质量数据记录。</w:t>
            </w:r>
            <w:r>
              <w:rPr>
                <w:rFonts w:hint="eastAsia" w:hAnsi="宋体" w:cs="宋体"/>
                <w:sz w:val="24"/>
                <w:szCs w:val="24"/>
                <w:lang w:bidi="ar"/>
              </w:rPr>
            </w:r>
            <w:r/>
          </w:p>
          <w:p>
            <w:pPr>
              <w:pStyle w:val="813"/>
              <w:jc w:val="left"/>
              <w:rPr>
                <w:rFonts w:hint="eastAsia" w:hAnsi="宋体" w:cs="宋体"/>
                <w:sz w:val="24"/>
                <w:szCs w:val="24"/>
                <w:lang w:bidi="ar"/>
              </w:rPr>
            </w:pPr>
            <w:r>
              <w:rPr>
                <w:rFonts w:hint="eastAsia" w:hAnsi="宋体" w:cs="宋体"/>
                <w:sz w:val="24"/>
                <w:szCs w:val="24"/>
                <w:lang w:bidi="ar"/>
              </w:rPr>
              <w:t xml:space="preserve">7.排班管理：排班管理须支持工厂人员的工作任务计划安排。主要内容包含班组人员的配置、班次配置、班组计划的配置、节假日设置及排班日历。</w:t>
            </w:r>
            <w:r>
              <w:rPr>
                <w:rFonts w:hint="eastAsia" w:hAnsi="宋体" w:cs="宋体"/>
                <w:sz w:val="24"/>
                <w:szCs w:val="24"/>
                <w:lang w:bidi="ar"/>
              </w:rPr>
            </w:r>
            <w:r/>
          </w:p>
          <w:p>
            <w:pPr>
              <w:pStyle w:val="813"/>
              <w:jc w:val="left"/>
              <w:rPr>
                <w:rFonts w:hint="eastAsia" w:hAnsi="宋体" w:cs="宋体"/>
                <w:sz w:val="24"/>
                <w:szCs w:val="24"/>
                <w:lang w:bidi="ar"/>
              </w:rPr>
            </w:pPr>
            <w:r>
              <w:rPr>
                <w:rFonts w:hint="eastAsia" w:hAnsi="宋体" w:cs="宋体"/>
                <w:sz w:val="24"/>
                <w:szCs w:val="24"/>
                <w:lang w:bidi="ar"/>
              </w:rPr>
            </w:r>
            <w:r/>
          </w:p>
          <w:p>
            <w:pPr>
              <w:pStyle w:val="813"/>
              <w:numPr>
                <w:ilvl w:val="0"/>
                <w:numId w:val="0"/>
              </w:numPr>
              <w:jc w:val="left"/>
              <w:rPr>
                <w:rFonts w:hint="eastAsia" w:hAnsi="宋体" w:cs="宋体"/>
                <w:color w:val="000000"/>
                <w:sz w:val="24"/>
                <w:szCs w:val="24"/>
              </w:rPr>
            </w:pPr>
            <w:r>
              <w:rPr>
                <w:rFonts w:hint="eastAsia" w:hAnsi="宋体" w:cs="宋体"/>
                <w:color w:val="000000"/>
                <w:sz w:val="24"/>
                <w:szCs w:val="24"/>
              </w:rPr>
              <w:t xml:space="preserve">（</w:t>
            </w:r>
            <w:r>
              <w:rPr>
                <w:rFonts w:hint="eastAsia" w:hAnsi="宋体" w:cs="宋体"/>
                <w:color w:val="000000"/>
                <w:sz w:val="24"/>
                <w:szCs w:val="24"/>
                <w:lang w:val="en-US" w:eastAsia="zh-CN"/>
              </w:rPr>
              <w:t xml:space="preserve">3</w:t>
            </w:r>
            <w:r>
              <w:rPr>
                <w:rFonts w:hint="eastAsia" w:hAnsi="宋体" w:cs="宋体"/>
                <w:color w:val="000000"/>
                <w:sz w:val="24"/>
                <w:szCs w:val="24"/>
              </w:rPr>
              <w:t xml:space="preserve">）工业互联网标识解析二级节点仿真</w:t>
            </w:r>
            <w:r>
              <w:rPr>
                <w:rFonts w:hint="eastAsia" w:hAnsi="宋体" w:cs="宋体"/>
                <w:color w:val="000000"/>
                <w:sz w:val="24"/>
                <w:szCs w:val="24"/>
              </w:rPr>
            </w:r>
            <w:r/>
          </w:p>
          <w:p>
            <w:pPr>
              <w:pStyle w:val="813"/>
              <w:jc w:val="left"/>
              <w:rPr>
                <w:rFonts w:hint="eastAsia" w:hAnsi="宋体" w:eastAsia="宋体" w:cs="宋体"/>
                <w:color w:val="000000"/>
                <w:sz w:val="24"/>
                <w:szCs w:val="24"/>
                <w:lang w:eastAsia="zh-CN"/>
              </w:rPr>
            </w:pPr>
            <w:r>
              <w:rPr>
                <w:rFonts w:hint="eastAsia" w:hAnsi="宋体" w:cs="宋体"/>
                <w:color w:val="000000"/>
                <w:sz w:val="24"/>
                <w:szCs w:val="24"/>
              </w:rPr>
              <w:t xml:space="preserve">平台</w:t>
            </w:r>
            <w:r>
              <w:rPr>
                <w:rFonts w:hint="eastAsia" w:hAnsi="宋体" w:cs="宋体"/>
                <w:color w:val="000000"/>
                <w:sz w:val="24"/>
                <w:szCs w:val="24"/>
                <w:lang w:eastAsia="zh-CN"/>
              </w:rPr>
              <w:t xml:space="preserve">（</w:t>
            </w:r>
            <w:r>
              <w:rPr>
                <w:rFonts w:hint="eastAsia" w:hAnsi="宋体" w:cs="宋体"/>
                <w:color w:val="000000"/>
                <w:sz w:val="24"/>
                <w:szCs w:val="24"/>
                <w:lang w:val="en-US" w:eastAsia="zh-CN"/>
              </w:rPr>
              <w:t xml:space="preserve">10个账号</w:t>
            </w:r>
            <w:r>
              <w:rPr>
                <w:rFonts w:hint="eastAsia" w:hAnsi="宋体" w:cs="宋体"/>
                <w:color w:val="000000"/>
                <w:sz w:val="24"/>
                <w:szCs w:val="24"/>
                <w:lang w:eastAsia="zh-CN"/>
              </w:rPr>
              <w:t xml:space="preserve">）</w:t>
            </w:r>
            <w:r>
              <w:rPr>
                <w:rFonts w:hint="eastAsia" w:hAnsi="宋体" w:eastAsia="宋体" w:cs="宋体"/>
                <w:color w:val="000000"/>
                <w:sz w:val="24"/>
                <w:szCs w:val="24"/>
                <w:lang w:eastAsia="zh-CN"/>
              </w:rPr>
            </w:r>
            <w:r/>
          </w:p>
          <w:p>
            <w:pPr>
              <w:pStyle w:val="813"/>
              <w:jc w:val="left"/>
              <w:rPr>
                <w:rFonts w:hint="eastAsia" w:hAnsi="宋体" w:cs="宋体"/>
                <w:color w:val="000000"/>
                <w:sz w:val="24"/>
                <w:szCs w:val="24"/>
              </w:rPr>
            </w:pPr>
            <w:r>
              <w:rPr>
                <w:rFonts w:hint="eastAsia" w:hAnsi="宋体" w:cs="宋体"/>
                <w:color w:val="000000"/>
                <w:sz w:val="24"/>
                <w:szCs w:val="24"/>
              </w:rPr>
              <w:t xml:space="preserve">模拟真实的二级节点管理流程，用于配合工业互联网标识解析相关实验，平台需包括但不限于以下功能：</w:t>
            </w:r>
            <w:r>
              <w:rPr>
                <w:rFonts w:hint="eastAsia" w:hAnsi="宋体" w:cs="宋体"/>
                <w:color w:val="000000"/>
                <w:sz w:val="24"/>
                <w:szCs w:val="24"/>
              </w:rPr>
            </w:r>
            <w:r/>
          </w:p>
          <w:p>
            <w:pPr>
              <w:pStyle w:val="813"/>
              <w:jc w:val="left"/>
              <w:rPr>
                <w:rFonts w:hint="eastAsia" w:hAnsi="宋体" w:cs="宋体"/>
                <w:b/>
                <w:bCs/>
                <w:color w:val="000000"/>
                <w:sz w:val="24"/>
                <w:szCs w:val="24"/>
              </w:rPr>
            </w:pPr>
            <w:r>
              <w:rPr>
                <w:rFonts w:hint="eastAsia" w:hAnsi="宋体" w:cs="宋体"/>
                <w:color w:val="000000"/>
                <w:sz w:val="24"/>
                <w:szCs w:val="24"/>
              </w:rPr>
              <w:t xml:space="preserve">1.平台支持标识注册与管理，应实现标识的注册、查询、更新和注销等功能。</w:t>
            </w:r>
            <w:r>
              <w:rPr>
                <w:rFonts w:hint="eastAsia" w:hAnsi="宋体" w:cs="宋体"/>
                <w:b/>
                <w:bCs/>
                <w:color w:val="000000"/>
                <w:sz w:val="24"/>
                <w:szCs w:val="24"/>
              </w:rPr>
            </w:r>
            <w:r/>
          </w:p>
          <w:p>
            <w:pPr>
              <w:pStyle w:val="813"/>
              <w:jc w:val="left"/>
              <w:rPr>
                <w:rFonts w:hAnsi="宋体" w:cs="宋体"/>
                <w:color w:val="000000"/>
                <w:sz w:val="24"/>
                <w:szCs w:val="24"/>
                <w:highlight w:val="none"/>
              </w:rPr>
            </w:pPr>
            <w:r>
              <w:rPr>
                <w:rFonts w:hint="eastAsia" w:hAnsi="宋体" w:cs="宋体"/>
                <w:b/>
                <w:bCs/>
                <w:color w:val="000000"/>
                <w:sz w:val="24"/>
                <w:szCs w:val="24"/>
              </w:rPr>
              <w:t xml:space="preserve">2.★平台支</w:t>
            </w:r>
            <w:r>
              <w:rPr>
                <w:rFonts w:hint="eastAsia" w:hAnsi="宋体" w:cs="宋体"/>
                <w:b/>
                <w:bCs/>
                <w:color w:val="000000"/>
                <w:sz w:val="24"/>
                <w:szCs w:val="24"/>
                <w:highlight w:val="none"/>
              </w:rPr>
              <w:t xml:space="preserve">持管理员和企业用户两个角色，需包含管理员登录软件功能、企业用户登录软件功能、管理员创建企业用户功能。(投标单位需提供视频演示)</w:t>
            </w:r>
            <w:r>
              <w:rPr>
                <w:rFonts w:hAnsi="宋体" w:cs="宋体"/>
                <w:color w:val="000000"/>
                <w:sz w:val="24"/>
                <w:szCs w:val="24"/>
                <w:highlight w:val="none"/>
              </w:rPr>
              <w:t xml:space="preserve"> </w:t>
            </w:r>
            <w:r>
              <w:rPr>
                <w:rFonts w:hAnsi="宋体" w:cs="宋体"/>
                <w:color w:val="000000"/>
                <w:sz w:val="24"/>
                <w:szCs w:val="24"/>
                <w:highlight w:val="none"/>
              </w:rPr>
            </w:r>
            <w:r/>
          </w:p>
          <w:p>
            <w:pPr>
              <w:pStyle w:val="813"/>
              <w:jc w:val="left"/>
              <w:rPr>
                <w:rFonts w:hint="eastAsia" w:hAnsi="宋体" w:cs="宋体"/>
                <w:b/>
                <w:bCs/>
                <w:color w:val="000000"/>
                <w:sz w:val="24"/>
                <w:szCs w:val="24"/>
                <w:highlight w:val="none"/>
              </w:rPr>
            </w:pPr>
            <w:r>
              <w:rPr>
                <w:rFonts w:hint="eastAsia" w:hAnsi="宋体" w:cs="宋体"/>
                <w:color w:val="000000"/>
                <w:sz w:val="24"/>
                <w:szCs w:val="24"/>
                <w:highlight w:val="none"/>
              </w:rPr>
              <w:t xml:space="preserve">3.平台支持用户管理功能，管理员角色能够新建、编辑用户信息，当用户密码遗忘时，管理员能够重置用户密码。</w:t>
            </w:r>
            <w:r>
              <w:rPr>
                <w:rFonts w:hint="eastAsia" w:hAnsi="宋体" w:cs="宋体"/>
                <w:b/>
                <w:bCs/>
                <w:color w:val="000000"/>
                <w:sz w:val="24"/>
                <w:szCs w:val="24"/>
                <w:highlight w:val="none"/>
              </w:rPr>
            </w:r>
            <w:r/>
          </w:p>
          <w:p>
            <w:pPr>
              <w:pStyle w:val="813"/>
              <w:jc w:val="left"/>
              <w:rPr>
                <w:rFonts w:hAnsi="宋体" w:cs="宋体"/>
                <w:color w:val="000000"/>
                <w:sz w:val="24"/>
                <w:szCs w:val="24"/>
              </w:rPr>
            </w:pPr>
            <w:r>
              <w:rPr>
                <w:rFonts w:hint="eastAsia" w:hAnsi="宋体" w:cs="宋体"/>
                <w:b/>
                <w:bCs/>
                <w:color w:val="000000"/>
                <w:sz w:val="24"/>
                <w:szCs w:val="24"/>
                <w:highlight w:val="none"/>
              </w:rPr>
              <w:t xml:space="preserve">4.</w:t>
            </w:r>
            <w:r>
              <w:rPr>
                <w:rFonts w:hint="eastAsia" w:hAnsi="宋体" w:cs="宋体"/>
                <w:color w:val="000000"/>
                <w:sz w:val="24"/>
                <w:szCs w:val="24"/>
                <w:highlight w:val="none"/>
              </w:rPr>
              <w:t xml:space="preserve">▲</w:t>
            </w:r>
            <w:r>
              <w:rPr>
                <w:rFonts w:hint="eastAsia" w:hAnsi="宋体" w:cs="宋体"/>
                <w:b/>
                <w:bCs/>
                <w:color w:val="000000"/>
                <w:sz w:val="24"/>
                <w:szCs w:val="24"/>
                <w:highlight w:val="none"/>
              </w:rPr>
              <w:t xml:space="preserve">平台支持企业前缀注册管理功能，需包含所有企业前缀注册申请列表页功能、对申请进行审核或驳回操作功能。</w:t>
            </w:r>
            <w:r>
              <w:rPr>
                <w:rFonts w:hint="eastAsia" w:hAnsi="宋体" w:cs="宋体"/>
                <w:b/>
                <w:bCs/>
                <w:sz w:val="24"/>
                <w:szCs w:val="24"/>
                <w:highlight w:val="none"/>
              </w:rPr>
              <w:t xml:space="preserve">(</w:t>
            </w:r>
            <w:r>
              <w:rPr>
                <w:rFonts w:hint="eastAsia"/>
                <w:b/>
                <w:bCs/>
                <w:sz w:val="24"/>
                <w:highlight w:val="none"/>
              </w:rPr>
              <w:t xml:space="preserve">投标单位提供软件功能截图</w:t>
            </w:r>
            <w:r>
              <w:rPr>
                <w:rFonts w:hint="eastAsia"/>
                <w:b/>
                <w:bCs/>
                <w:sz w:val="24"/>
              </w:rPr>
              <w:t xml:space="preserve">）</w:t>
            </w:r>
            <w:r>
              <w:rPr>
                <w:rFonts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5.平台支持标识注册功能，用户可以手动录入产品标识编码，并支持使用元数据模板，可通过元数据模板录入产品的附加信息。</w:t>
            </w:r>
            <w:r>
              <w:rPr>
                <w:rFonts w:hint="eastAsia" w:hAnsi="宋体" w:cs="宋体"/>
                <w:color w:val="000000"/>
                <w:sz w:val="24"/>
                <w:szCs w:val="24"/>
              </w:rPr>
            </w:r>
            <w:r/>
          </w:p>
          <w:p>
            <w:pPr>
              <w:pStyle w:val="813"/>
              <w:jc w:val="left"/>
              <w:rPr>
                <w:rFonts w:hint="eastAsia" w:hAnsi="宋体" w:cs="宋体"/>
                <w:color w:val="000000"/>
                <w:sz w:val="24"/>
                <w:szCs w:val="24"/>
              </w:rPr>
            </w:pPr>
            <w:r>
              <w:rPr>
                <w:rFonts w:hint="eastAsia" w:hAnsi="宋体" w:cs="宋体"/>
                <w:color w:val="000000"/>
                <w:sz w:val="24"/>
                <w:szCs w:val="24"/>
              </w:rPr>
              <w:t xml:space="preserve">6.平台支持元数据模板管理功能，用户可以自由增加、编辑元数据模板，元数据模板字段属性至少包含中文名称、英文名称、数据类型、最小长度、最大长度、必填等属性值。</w:t>
            </w:r>
            <w:r>
              <w:rPr>
                <w:rFonts w:hint="eastAsia" w:hAnsi="宋体" w:cs="宋体"/>
                <w:color w:val="000000"/>
                <w:sz w:val="24"/>
                <w:szCs w:val="24"/>
              </w:rPr>
            </w:r>
            <w:r/>
          </w:p>
          <w:p>
            <w:pPr>
              <w:pStyle w:val="813"/>
              <w:jc w:val="left"/>
              <w:rPr>
                <w:rFonts w:hint="eastAsia" w:hAnsi="宋体" w:cs="宋体"/>
                <w:b/>
                <w:bCs/>
                <w:color w:val="000000"/>
                <w:sz w:val="24"/>
                <w:szCs w:val="24"/>
              </w:rPr>
            </w:pPr>
            <w:r>
              <w:rPr>
                <w:rFonts w:hint="eastAsia" w:hAnsi="宋体" w:cs="宋体"/>
                <w:color w:val="000000"/>
                <w:sz w:val="24"/>
                <w:szCs w:val="24"/>
              </w:rPr>
              <w:t xml:space="preserve">7.平台支持统计分析功能，能够对标识注册量、标识解析量进行统计，并提供包括但不限于折线图、表格等图表方式展示统计数据。</w:t>
            </w:r>
            <w:r>
              <w:rPr>
                <w:rFonts w:hint="eastAsia" w:hAnsi="宋体" w:cs="宋体"/>
                <w:b/>
                <w:bCs/>
                <w:color w:val="000000"/>
                <w:sz w:val="24"/>
                <w:szCs w:val="24"/>
              </w:rPr>
            </w:r>
            <w:r/>
          </w:p>
          <w:p>
            <w:pPr>
              <w:pStyle w:val="813"/>
              <w:jc w:val="left"/>
              <w:rPr>
                <w:rFonts w:hint="eastAsia" w:hAnsi="宋体" w:cs="宋体"/>
                <w:b/>
                <w:bCs/>
                <w:color w:val="000000"/>
                <w:sz w:val="24"/>
                <w:szCs w:val="24"/>
              </w:rPr>
            </w:pPr>
            <w:r>
              <w:rPr>
                <w:rFonts w:hint="eastAsia" w:hAnsi="宋体" w:cs="宋体"/>
                <w:b/>
                <w:bCs/>
                <w:color w:val="000000"/>
                <w:sz w:val="24"/>
                <w:szCs w:val="24"/>
              </w:rPr>
              <w:t xml:space="preserve">8.★平台支持API接口服务，开放接口服务应包含用户明文登录接口、用户密文登录接口、标识注册接口、标识修改接口、标识查询接口、标识删除接口，并支持使用APIPOST工具进行API接口功能测试、验证。（投标单位需提供以上6个功能演示视频）</w:t>
            </w:r>
            <w:r>
              <w:rPr>
                <w:rFonts w:hint="eastAsia" w:hAnsi="宋体" w:cs="宋体"/>
                <w:b/>
                <w:bCs/>
                <w:color w:val="000000"/>
                <w:sz w:val="24"/>
                <w:szCs w:val="24"/>
              </w:rPr>
            </w:r>
            <w:r/>
          </w:p>
          <w:p>
            <w:pPr>
              <w:pStyle w:val="813"/>
              <w:jc w:val="left"/>
              <w:rPr>
                <w:rFonts w:hint="eastAsia" w:hAnsi="宋体" w:cs="宋体"/>
                <w:sz w:val="24"/>
                <w:szCs w:val="24"/>
                <w:lang w:bidi="ar"/>
              </w:rPr>
            </w:pPr>
            <w:r>
              <w:rPr>
                <w:rFonts w:hint="eastAsia" w:hAnsi="宋体" w:cs="宋体"/>
                <w:b/>
                <w:bCs/>
                <w:color w:val="000000"/>
                <w:sz w:val="24"/>
                <w:szCs w:val="24"/>
              </w:rPr>
              <w:t xml:space="preserve">9.</w:t>
            </w:r>
            <w:r>
              <w:rPr>
                <w:rFonts w:hint="eastAsia" w:hAnsi="宋体" w:cs="宋体"/>
                <w:color w:val="000000"/>
                <w:sz w:val="24"/>
                <w:szCs w:val="24"/>
              </w:rPr>
              <w:t xml:space="preserve">▲</w:t>
            </w:r>
            <w:r>
              <w:rPr>
                <w:rFonts w:hint="eastAsia" w:hAnsi="宋体" w:cs="宋体"/>
                <w:b/>
                <w:bCs/>
                <w:color w:val="000000"/>
                <w:sz w:val="24"/>
                <w:szCs w:val="24"/>
              </w:rPr>
              <w:t xml:space="preserve">提供基于平台API接口服务开发的标识注册、标识修改、标识解析、标识二维码打印等学习案例，案例资料包含HTML源码、JavaScript源码。（投标单位需提供不少于4个学习案例的资料截图） </w:t>
            </w:r>
            <w:r>
              <w:rPr>
                <w:rFonts w:hint="eastAsia" w:hAnsi="宋体" w:cs="宋体"/>
                <w:sz w:val="24"/>
                <w:szCs w:val="24"/>
                <w:lang w:bidi="ar"/>
              </w:rPr>
            </w:r>
            <w:r/>
          </w:p>
          <w:p>
            <w:pPr>
              <w:pStyle w:val="813"/>
              <w:jc w:val="left"/>
              <w:rPr>
                <w:rFonts w:hint="eastAsia" w:hAnsi="宋体" w:cs="宋体"/>
                <w:sz w:val="24"/>
                <w:szCs w:val="24"/>
              </w:rPr>
            </w:pPr>
            <w:r>
              <w:rPr>
                <w:rFonts w:hint="eastAsia" w:hAnsi="宋体" w:cs="宋体"/>
                <w:sz w:val="24"/>
                <w:szCs w:val="24"/>
              </w:rPr>
            </w:r>
            <w:r/>
          </w:p>
        </w:tc>
        <w:tc>
          <w:tcPr>
            <w:shd w:val="clear" w:color="000000" w:fill="ffffff"/>
            <w:tcW w:w="850" w:type="dxa"/>
            <w:vAlign w:val="center"/>
            <w:textDirection w:val="lrTb"/>
            <w:noWrap w:val="false"/>
          </w:tcPr>
          <w:p>
            <w:pPr>
              <w:pStyle w:val="813"/>
              <w:jc w:val="center"/>
              <w:spacing w:line="276" w:lineRule="auto"/>
              <w:rPr>
                <w:rFonts w:hint="eastAsia" w:hAnsi="宋体" w:cs="宋体"/>
                <w:sz w:val="24"/>
                <w:szCs w:val="24"/>
              </w:rPr>
            </w:pPr>
            <w:r>
              <w:rPr>
                <w:rFonts w:hint="eastAsia" w:hAnsi="宋体" w:cs="宋体"/>
                <w:color w:val="000000"/>
                <w:sz w:val="24"/>
                <w:szCs w:val="24"/>
              </w:rPr>
              <w:t xml:space="preserve">1</w:t>
            </w:r>
            <w:r>
              <w:rPr>
                <w:rFonts w:hint="eastAsia" w:hAnsi="宋体" w:cs="宋体"/>
                <w:sz w:val="24"/>
                <w:szCs w:val="24"/>
              </w:rPr>
            </w:r>
            <w:r/>
          </w:p>
        </w:tc>
        <w:tc>
          <w:tcPr>
            <w:tcW w:w="973" w:type="dxa"/>
            <w:vAlign w:val="center"/>
            <w:textDirection w:val="lrTb"/>
            <w:noWrap/>
          </w:tcPr>
          <w:p>
            <w:pPr>
              <w:pStyle w:val="813"/>
              <w:jc w:val="left"/>
              <w:spacing w:line="276" w:lineRule="auto"/>
              <w:rPr>
                <w:rFonts w:hint="eastAsia" w:hAnsi="宋体" w:cs="宋体"/>
                <w:sz w:val="24"/>
                <w:szCs w:val="24"/>
              </w:rPr>
            </w:pPr>
            <w:r>
              <w:rPr>
                <w:rFonts w:hint="eastAsia" w:hAnsi="宋体" w:cs="宋体"/>
                <w:sz w:val="24"/>
                <w:szCs w:val="24"/>
              </w:rPr>
            </w:r>
            <w:r/>
          </w:p>
        </w:tc>
      </w:tr>
    </w:tbl>
    <w:p>
      <w:pPr>
        <w:pStyle w:val="813"/>
        <w:ind w:firstLine="241"/>
        <w:jc w:val="left"/>
        <w:spacing w:before="120" w:line="360" w:lineRule="auto"/>
        <w:rPr>
          <w:rFonts w:hint="eastAsia" w:hAnsi="宋体" w:cs="宋体"/>
          <w:b/>
          <w:sz w:val="24"/>
          <w:szCs w:val="24"/>
        </w:rPr>
      </w:pPr>
      <w:r/>
      <w:bookmarkStart w:id="50" w:name="_Toc1052"/>
      <w:r/>
      <w:bookmarkStart w:id="51" w:name="_Toc13257"/>
      <w:r>
        <w:rPr>
          <w:rFonts w:hint="eastAsia" w:hAnsi="宋体" w:cs="宋体"/>
          <w:b/>
          <w:sz w:val="24"/>
          <w:szCs w:val="24"/>
        </w:rPr>
        <w:t xml:space="preserve">六、基本要求</w:t>
      </w:r>
      <w:r>
        <w:rPr>
          <w:rFonts w:hint="eastAsia" w:hAnsi="宋体" w:cs="宋体"/>
          <w:b/>
          <w:sz w:val="24"/>
          <w:szCs w:val="24"/>
        </w:rPr>
      </w:r>
      <w:r/>
    </w:p>
    <w:p>
      <w:pPr>
        <w:pStyle w:val="1740"/>
        <w:ind w:firstLine="482"/>
        <w:spacing w:line="360" w:lineRule="auto"/>
        <w:rPr>
          <w:rFonts w:hint="eastAsia" w:hAnsi="宋体" w:cs="宋体"/>
          <w:b/>
          <w:sz w:val="24"/>
          <w:szCs w:val="24"/>
        </w:rPr>
      </w:pPr>
      <w:r>
        <w:rPr>
          <w:rFonts w:hint="eastAsia" w:cs="宋体"/>
          <w:b/>
          <w:bCs/>
          <w:sz w:val="24"/>
          <w:szCs w:val="24"/>
        </w:rPr>
        <w:t xml:space="preserve">1、</w:t>
      </w:r>
      <w:r>
        <w:rPr>
          <w:rFonts w:hint="eastAsia" w:hAnsi="宋体" w:cs="宋体"/>
          <w:b/>
          <w:bCs/>
          <w:sz w:val="24"/>
          <w:szCs w:val="24"/>
        </w:rPr>
        <w:t xml:space="preserve">本项目核心产品为：</w:t>
      </w:r>
      <w:r>
        <w:rPr>
          <w:rFonts w:hint="eastAsia" w:hAnsi="宋体" w:cs="宋体"/>
          <w:b/>
          <w:bCs/>
          <w:color w:val="000000"/>
          <w:sz w:val="24"/>
          <w:szCs w:val="24"/>
          <w:u w:val="single"/>
        </w:rPr>
        <w:t xml:space="preserve">序号</w:t>
      </w:r>
      <w:r>
        <w:rPr>
          <w:rFonts w:hint="eastAsia" w:hAnsi="宋体" w:cs="宋体"/>
          <w:b/>
          <w:bCs/>
          <w:color w:val="000000"/>
          <w:sz w:val="24"/>
          <w:szCs w:val="24"/>
          <w:u w:val="single"/>
          <w:lang w:val="en-US" w:eastAsia="zh-CN"/>
        </w:rPr>
        <w:t xml:space="preserve">4</w:t>
      </w:r>
      <w:r>
        <w:rPr>
          <w:rFonts w:hint="eastAsia" w:hAnsi="宋体" w:cs="宋体"/>
          <w:b/>
          <w:bCs/>
          <w:color w:val="000000"/>
          <w:sz w:val="24"/>
          <w:szCs w:val="24"/>
          <w:u w:val="single"/>
        </w:rPr>
        <w:t xml:space="preserve">工业智能产线模组</w:t>
      </w:r>
      <w:r>
        <w:rPr>
          <w:rFonts w:hint="eastAsia" w:hAnsi="宋体" w:cs="宋体"/>
          <w:b/>
          <w:bCs/>
          <w:sz w:val="24"/>
          <w:szCs w:val="24"/>
          <w:u w:val="single"/>
        </w:rPr>
        <w:t xml:space="preserve">，</w:t>
      </w:r>
      <w:r>
        <w:rPr>
          <w:rFonts w:hint="eastAsia" w:hAnsi="宋体" w:cs="宋体"/>
          <w:sz w:val="24"/>
          <w:szCs w:val="24"/>
        </w:rPr>
        <w:t xml:space="preserve">核心产品提供相同品牌产品且通过资格审查、符合性审查的不同投标单位参加同一合同项下投标的，按一家投标单位计算，评审后得分最高的同品牌投标单位获得中标人推荐资格；评审得分相同的，由采购人或者采购人委托评标委员会按照招标文件规定的方式确定一个投标单位获得中标人推荐资格，招标文件未规定的采取随机抽取方式确定，其他同品牌投标单位不作为中标候选人。</w:t>
      </w:r>
      <w:r>
        <w:rPr>
          <w:rFonts w:hint="eastAsia" w:hAnsi="宋体" w:cs="宋体"/>
          <w:b/>
          <w:sz w:val="24"/>
          <w:szCs w:val="24"/>
        </w:rPr>
      </w:r>
      <w:r/>
    </w:p>
    <w:p>
      <w:pPr>
        <w:pStyle w:val="813"/>
        <w:ind w:firstLine="482"/>
        <w:jc w:val="left"/>
        <w:spacing w:line="360" w:lineRule="auto"/>
        <w:rPr>
          <w:rFonts w:hint="eastAsia"/>
          <w:b/>
          <w:bCs/>
          <w:sz w:val="24"/>
          <w:szCs w:val="24"/>
          <w:u w:val="single"/>
        </w:rPr>
      </w:pPr>
      <w:r>
        <w:rPr>
          <w:rFonts w:hint="eastAsia" w:cs="宋体"/>
          <w:b/>
          <w:bCs/>
          <w:sz w:val="24"/>
          <w:szCs w:val="24"/>
        </w:rPr>
        <w:t xml:space="preserve">2、</w:t>
      </w:r>
      <w:r>
        <w:rPr>
          <w:rFonts w:hint="eastAsia"/>
          <w:b/>
          <w:sz w:val="24"/>
          <w:szCs w:val="24"/>
        </w:rPr>
        <w:t xml:space="preserve">响应文件必须如实进行响应，量化指标必须列明具体数值；</w:t>
      </w:r>
      <w:r>
        <w:rPr>
          <w:rFonts w:hint="eastAsia" w:ascii="宋体" w:hAnsi="Times New Roman" w:eastAsia="宋体" w:cs="宋体"/>
          <w:sz w:val="24"/>
          <w:szCs w:val="24"/>
          <w:highlight w:val="none"/>
        </w:rPr>
        <w:t xml:space="preserve">若</w:t>
      </w:r>
      <w:r>
        <w:rPr>
          <w:rFonts w:hint="eastAsia" w:ascii="宋体" w:hAnsi="Times New Roman" w:eastAsia="宋体" w:cs="宋体"/>
          <w:sz w:val="24"/>
          <w:szCs w:val="24"/>
          <w:highlight w:val="none"/>
          <w:lang w:eastAsia="zh-CN"/>
        </w:rPr>
        <w:t xml:space="preserve">招标文件</w:t>
      </w:r>
      <w:r>
        <w:rPr>
          <w:rFonts w:hint="eastAsia" w:ascii="宋体" w:hAnsi="Times New Roman" w:eastAsia="宋体" w:cs="宋体"/>
          <w:sz w:val="24"/>
          <w:szCs w:val="24"/>
          <w:highlight w:val="none"/>
        </w:rPr>
        <w:t xml:space="preserve">中涉及品牌或品牌导向，仅作参考</w:t>
      </w:r>
      <w:r>
        <w:rPr>
          <w:rFonts w:hint="eastAsia" w:ascii="宋体" w:hAnsi="Times New Roman" w:eastAsia="宋体" w:cs="宋体"/>
          <w:sz w:val="24"/>
          <w:szCs w:val="24"/>
          <w:highlight w:val="none"/>
          <w:lang w:eastAsia="zh-CN"/>
        </w:rPr>
        <w:t xml:space="preserve">。</w:t>
      </w:r>
      <w:r>
        <w:rPr>
          <w:rFonts w:hint="eastAsia" w:cs="宋体"/>
          <w:sz w:val="24"/>
          <w:szCs w:val="24"/>
        </w:rPr>
        <w:t xml:space="preserve">投标单位在投标文件中应明确所投产品的厂家、品牌、型号、规格及一些必须说明的技术参数，</w:t>
      </w:r>
      <w:r>
        <w:rPr>
          <w:rFonts w:hint="eastAsia" w:ascii="宋体" w:hAnsi="Times New Roman" w:eastAsia="宋体" w:cs="宋体"/>
          <w:sz w:val="24"/>
          <w:szCs w:val="24"/>
          <w:highlight w:val="none"/>
        </w:rPr>
        <w:t xml:space="preserve">并提供详细的技术参数及性能</w:t>
      </w:r>
      <w:r>
        <w:rPr>
          <w:rFonts w:hint="eastAsia" w:cs="宋体"/>
          <w:sz w:val="24"/>
          <w:szCs w:val="24"/>
        </w:rPr>
        <w:t xml:space="preserve">。</w:t>
      </w:r>
      <w:r>
        <w:rPr>
          <w:rFonts w:hint="eastAsia"/>
          <w:b/>
          <w:bCs/>
          <w:sz w:val="24"/>
          <w:szCs w:val="24"/>
          <w:u w:val="single"/>
        </w:rPr>
        <w:t xml:space="preserve">投标单位提供的响应文件内容必须真实、准确、有效，如提供虚假材料或对招标文件所要求说明的情况故意隐瞒或虚报，视为不实质性响应招标要求，其响应文件将被拒绝。已中标的将取消中标资格，并按《中华人民共和国政府采购法》第七十七条的相关办法处理。</w:t>
      </w:r>
      <w:r>
        <w:rPr>
          <w:rFonts w:hint="eastAsia"/>
          <w:b/>
          <w:bCs/>
          <w:sz w:val="24"/>
          <w:szCs w:val="24"/>
          <w:u w:val="single"/>
        </w:rPr>
      </w:r>
      <w:r/>
    </w:p>
    <w:p>
      <w:pPr>
        <w:pStyle w:val="813"/>
        <w:ind w:firstLine="480"/>
        <w:jc w:val="left"/>
        <w:spacing w:line="360" w:lineRule="auto"/>
        <w:rPr>
          <w:rFonts w:hint="eastAsia" w:cs="宋体"/>
          <w:sz w:val="24"/>
          <w:szCs w:val="24"/>
        </w:rPr>
      </w:pPr>
      <w:r>
        <w:rPr>
          <w:rFonts w:hint="eastAsia" w:cs="宋体"/>
          <w:sz w:val="24"/>
          <w:szCs w:val="24"/>
        </w:rPr>
        <w:t xml:space="preserve">3、投标单位所投产品须为市场主流品牌、优质产品，要求设备结构设计合理，并能采用先进技术，保证设备具有良好的品质，保证设备及配套备件是以完善的工艺和优质的材料制造而成的。</w:t>
      </w:r>
      <w:r>
        <w:rPr>
          <w:rFonts w:hint="eastAsia" w:cs="宋体"/>
          <w:sz w:val="24"/>
          <w:szCs w:val="24"/>
        </w:rPr>
      </w:r>
      <w:r/>
    </w:p>
    <w:p>
      <w:pPr>
        <w:pStyle w:val="813"/>
        <w:ind w:firstLine="480"/>
        <w:jc w:val="left"/>
        <w:spacing w:line="360" w:lineRule="auto"/>
        <w:rPr>
          <w:rFonts w:hint="eastAsia" w:hAnsi="宋体" w:cs="宋体"/>
          <w:sz w:val="24"/>
          <w:szCs w:val="24"/>
        </w:rPr>
      </w:pPr>
      <w:r>
        <w:rPr>
          <w:rFonts w:hint="eastAsia" w:hAnsi="宋体" w:cs="宋体"/>
          <w:sz w:val="24"/>
          <w:szCs w:val="24"/>
        </w:rPr>
        <w:t xml:space="preserve">4、中标单位应按采购要求完成安装调试、系统整体建设、部署、调试及培训人员操作。</w:t>
      </w:r>
      <w:r>
        <w:rPr>
          <w:rFonts w:hint="eastAsia" w:hAnsi="宋体" w:cs="宋体"/>
          <w:sz w:val="24"/>
          <w:szCs w:val="24"/>
        </w:rPr>
      </w:r>
      <w:r/>
    </w:p>
    <w:p>
      <w:pPr>
        <w:pStyle w:val="813"/>
        <w:ind w:firstLine="241"/>
        <w:jc w:val="left"/>
        <w:spacing w:line="360" w:lineRule="auto"/>
        <w:rPr>
          <w:rFonts w:hint="eastAsia" w:hAnsi="宋体" w:cs="宋体"/>
          <w:b/>
          <w:bCs/>
          <w:sz w:val="24"/>
          <w:szCs w:val="24"/>
        </w:rPr>
      </w:pPr>
      <w:r>
        <w:rPr>
          <w:rFonts w:hint="eastAsia" w:hAnsi="宋体" w:cs="宋体"/>
          <w:b/>
          <w:bCs/>
          <w:sz w:val="24"/>
          <w:szCs w:val="24"/>
        </w:rPr>
        <w:t xml:space="preserve">七、现场踏勘：</w:t>
      </w:r>
      <w:r>
        <w:rPr>
          <w:rFonts w:hint="eastAsia" w:hAnsi="宋体" w:cs="宋体"/>
          <w:b/>
          <w:bCs/>
          <w:sz w:val="24"/>
          <w:szCs w:val="24"/>
        </w:rPr>
      </w:r>
      <w:r/>
    </w:p>
    <w:p>
      <w:pPr>
        <w:pStyle w:val="813"/>
        <w:ind w:firstLine="480"/>
        <w:jc w:val="left"/>
        <w:spacing w:line="360" w:lineRule="auto"/>
        <w:rPr>
          <w:rFonts w:hint="eastAsia" w:hAnsi="宋体" w:cs="宋体"/>
          <w:sz w:val="24"/>
          <w:szCs w:val="24"/>
        </w:rPr>
      </w:pPr>
      <w:r>
        <w:rPr>
          <w:rFonts w:hint="eastAsia" w:hAnsi="宋体" w:cs="宋体"/>
          <w:sz w:val="24"/>
          <w:szCs w:val="24"/>
        </w:rPr>
        <w:t xml:space="preserve">1、由投标单位自行踏勘现场，勘察所发生的费用由投标单位自行承担，投标单位在中标后，不得以不完全了解现场情况或其它任何理由向招标单位提出任何索赔或追加的要求，对此招标单位不承担任何责任并将不作任何答复与考虑。</w:t>
      </w:r>
      <w:r>
        <w:rPr>
          <w:rFonts w:hint="eastAsia" w:hAnsi="宋体" w:cs="宋体"/>
          <w:sz w:val="24"/>
          <w:szCs w:val="24"/>
        </w:rPr>
      </w:r>
      <w:r/>
    </w:p>
    <w:p>
      <w:pPr>
        <w:pStyle w:val="813"/>
        <w:ind w:firstLine="480"/>
        <w:jc w:val="left"/>
        <w:spacing w:line="360" w:lineRule="auto"/>
        <w:rPr>
          <w:rFonts w:hint="eastAsia" w:hAnsi="宋体" w:cs="宋体"/>
          <w:b/>
          <w:bCs/>
          <w:sz w:val="24"/>
          <w:szCs w:val="24"/>
        </w:rPr>
      </w:pPr>
      <w:r>
        <w:rPr>
          <w:rFonts w:hint="eastAsia" w:hAnsi="宋体" w:cs="宋体"/>
          <w:b/>
          <w:bCs/>
          <w:sz w:val="24"/>
          <w:szCs w:val="24"/>
        </w:rPr>
        <w:t xml:space="preserve">2、现场集中踏勘时间：</w:t>
      </w:r>
      <w:r>
        <w:rPr>
          <w:rFonts w:hint="eastAsia" w:hAnsi="宋体" w:cs="宋体"/>
          <w:b/>
          <w:bCs/>
          <w:sz w:val="24"/>
          <w:szCs w:val="24"/>
          <w:highlight w:val="none"/>
          <w:u w:val="single"/>
        </w:rPr>
        <w:t xml:space="preserve">2025年10月20日9：30</w:t>
      </w:r>
      <w:r>
        <w:rPr>
          <w:rFonts w:hint="eastAsia" w:hAnsi="宋体" w:cs="宋体"/>
          <w:b/>
          <w:bCs/>
          <w:sz w:val="24"/>
          <w:szCs w:val="24"/>
          <w:highlight w:val="none"/>
        </w:rPr>
        <w:t xml:space="preserve">，</w:t>
      </w:r>
      <w:r>
        <w:rPr>
          <w:rFonts w:hint="eastAsia" w:hAnsi="宋体" w:cs="宋体"/>
          <w:b/>
          <w:bCs/>
          <w:sz w:val="24"/>
          <w:szCs w:val="24"/>
        </w:rPr>
        <w:t xml:space="preserve">地点：苏州国际教育园北区学府路288号，过时不再另行安排。</w:t>
      </w:r>
      <w:r>
        <w:rPr>
          <w:rFonts w:hint="eastAsia" w:hAnsi="宋体" w:cs="宋体"/>
          <w:b/>
          <w:bCs/>
          <w:sz w:val="24"/>
          <w:szCs w:val="24"/>
        </w:rPr>
      </w:r>
      <w:r/>
    </w:p>
    <w:p>
      <w:pPr>
        <w:pStyle w:val="813"/>
        <w:ind w:firstLine="480"/>
        <w:jc w:val="left"/>
        <w:spacing w:line="360" w:lineRule="auto"/>
        <w:rPr>
          <w:rFonts w:hint="eastAsia" w:hAnsi="宋体" w:cs="宋体"/>
          <w:b/>
          <w:bCs/>
          <w:sz w:val="24"/>
          <w:szCs w:val="24"/>
        </w:rPr>
      </w:pPr>
      <w:r>
        <w:rPr>
          <w:rFonts w:hint="eastAsia" w:hAnsi="宋体" w:cs="宋体"/>
          <w:b/>
          <w:bCs/>
          <w:sz w:val="24"/>
          <w:szCs w:val="24"/>
        </w:rPr>
        <w:t xml:space="preserve">3、联系人：</w:t>
      </w:r>
      <w:r>
        <w:rPr>
          <w:rFonts w:hint="eastAsia" w:hAnsi="宋体" w:cs="宋体"/>
          <w:b/>
          <w:bCs/>
          <w:sz w:val="24"/>
          <w:szCs w:val="24"/>
          <w:u w:val="single"/>
        </w:rPr>
        <w:t xml:space="preserve">殷宝荣</w:t>
      </w:r>
      <w:r>
        <w:rPr>
          <w:rFonts w:hint="eastAsia" w:hAnsi="宋体" w:cs="宋体"/>
          <w:b/>
          <w:bCs/>
          <w:sz w:val="24"/>
          <w:szCs w:val="24"/>
        </w:rPr>
        <w:t xml:space="preserve">，联系电话：</w:t>
      </w:r>
      <w:r>
        <w:rPr>
          <w:rFonts w:hint="eastAsia" w:hAnsi="宋体" w:cs="宋体"/>
          <w:b/>
          <w:bCs/>
          <w:sz w:val="24"/>
          <w:szCs w:val="24"/>
          <w:u w:val="single"/>
        </w:rPr>
        <w:t xml:space="preserve">0512-62913541</w:t>
      </w:r>
      <w:r>
        <w:rPr>
          <w:rFonts w:hint="eastAsia" w:hAnsi="宋体" w:cs="宋体"/>
          <w:b/>
          <w:bCs/>
          <w:sz w:val="24"/>
          <w:szCs w:val="24"/>
        </w:rPr>
        <w:t xml:space="preserve">。</w:t>
      </w:r>
      <w:r>
        <w:rPr>
          <w:rFonts w:hint="eastAsia" w:hAnsi="宋体" w:cs="宋体"/>
          <w:b/>
          <w:bCs/>
          <w:sz w:val="24"/>
          <w:szCs w:val="24"/>
        </w:rPr>
      </w:r>
      <w:r/>
    </w:p>
    <w:p>
      <w:pPr>
        <w:pStyle w:val="813"/>
        <w:ind w:firstLine="480"/>
        <w:jc w:val="left"/>
        <w:spacing w:line="360" w:lineRule="auto"/>
        <w:rPr>
          <w:rFonts w:hint="eastAsia"/>
        </w:rPr>
      </w:pPr>
      <w:r>
        <w:rPr>
          <w:rFonts w:hint="eastAsia" w:hAnsi="宋体" w:cs="宋体"/>
          <w:b/>
          <w:bCs/>
          <w:sz w:val="24"/>
          <w:szCs w:val="24"/>
        </w:rPr>
        <w:t xml:space="preserve">4、</w:t>
      </w:r>
      <w:r>
        <w:rPr>
          <w:rFonts w:hint="eastAsia" w:hAnsi="宋体" w:cs="宋体"/>
          <w:sz w:val="24"/>
          <w:szCs w:val="24"/>
        </w:rPr>
        <w:t xml:space="preserve">投标单位应</w:t>
      </w:r>
      <w:r>
        <w:rPr>
          <w:rFonts w:hint="eastAsia" w:hAnsi="宋体" w:cs="宋体"/>
          <w:sz w:val="24"/>
          <w:szCs w:val="24"/>
          <w:lang w:val="zh-CN"/>
        </w:rPr>
        <w:t xml:space="preserve">根据自身投标需要，对有关现场和周围环境自行进行勘查，充分了解现场环境并在投标文件中提供实训室建设方案。</w:t>
      </w:r>
      <w:r>
        <w:rPr>
          <w:rFonts w:hint="eastAsia" w:hAnsi="宋体" w:cs="宋体"/>
          <w:sz w:val="24"/>
          <w:szCs w:val="24"/>
        </w:rPr>
        <w:t xml:space="preserve">中标单位需严格按招标单位规定的时间完成项目的各项工作内容，如在实施的过程中出现错误，误差，需负责及时更正直至招标单位确认合格，中标单位在项目进行过程中产生的任何安全、损坏等责任事故一律由中标单位自行承担。</w:t>
      </w:r>
      <w:r>
        <w:rPr>
          <w:rFonts w:hint="eastAsia"/>
        </w:rPr>
      </w:r>
      <w:r/>
    </w:p>
    <w:p>
      <w:pPr>
        <w:pStyle w:val="813"/>
        <w:ind w:firstLine="241"/>
        <w:jc w:val="left"/>
        <w:spacing w:line="360" w:lineRule="auto"/>
        <w:rPr>
          <w:rFonts w:hint="eastAsia" w:hAnsi="宋体" w:cs="宋体"/>
          <w:b/>
          <w:sz w:val="24"/>
          <w:szCs w:val="24"/>
        </w:rPr>
      </w:pPr>
      <w:r>
        <w:rPr>
          <w:rFonts w:hint="eastAsia" w:hAnsi="宋体" w:cs="宋体"/>
          <w:b/>
          <w:sz w:val="24"/>
          <w:szCs w:val="24"/>
        </w:rPr>
        <w:t xml:space="preserve">八、合同履行期限、地点及交货要求：</w:t>
      </w:r>
      <w:r>
        <w:rPr>
          <w:rFonts w:hint="eastAsia" w:hAnsi="宋体" w:cs="宋体"/>
          <w:b/>
          <w:sz w:val="24"/>
          <w:szCs w:val="24"/>
        </w:rPr>
      </w:r>
      <w:r/>
    </w:p>
    <w:p>
      <w:pPr>
        <w:pStyle w:val="813"/>
        <w:ind w:firstLine="480"/>
        <w:spacing w:line="360" w:lineRule="auto"/>
        <w:rPr>
          <w:rFonts w:hint="eastAsia" w:hAnsi="宋体" w:cs="宋体"/>
          <w:sz w:val="24"/>
          <w:szCs w:val="24"/>
          <w:lang w:bidi="ar"/>
        </w:rPr>
      </w:pPr>
      <w:r>
        <w:rPr>
          <w:rFonts w:hint="eastAsia" w:hAnsi="宋体" w:cs="宋体"/>
          <w:sz w:val="24"/>
          <w:szCs w:val="24"/>
          <w:lang w:bidi="ar"/>
        </w:rPr>
        <w:t xml:space="preserve">1、合同履行期限：</w:t>
      </w:r>
      <w:r>
        <w:rPr>
          <w:rFonts w:hint="eastAsia" w:hAnsi="宋体" w:cs="宋体"/>
          <w:sz w:val="24"/>
          <w:szCs w:val="24"/>
        </w:rPr>
        <w:t xml:space="preserve">自合同生效日起40日历天内由供应商免费运输货物至采购单位指定地点完成安装、调试并使其运行正常，</w:t>
      </w:r>
      <w:r>
        <w:rPr>
          <w:rFonts w:hint="eastAsia" w:hAnsi="宋体" w:cs="宋体"/>
          <w:sz w:val="24"/>
          <w:szCs w:val="24"/>
          <w:lang w:bidi="ar"/>
        </w:rPr>
        <w:t xml:space="preserve">直至实训室建设完成，实训中心正常使用。</w:t>
      </w:r>
      <w:r>
        <w:rPr>
          <w:rFonts w:hint="eastAsia" w:hAnsi="宋体" w:cs="宋体"/>
          <w:sz w:val="24"/>
          <w:szCs w:val="24"/>
          <w:lang w:bidi="ar"/>
        </w:rPr>
      </w:r>
      <w:r/>
    </w:p>
    <w:p>
      <w:pPr>
        <w:pStyle w:val="813"/>
        <w:ind w:firstLine="480"/>
        <w:spacing w:line="360" w:lineRule="auto"/>
        <w:rPr>
          <w:rFonts w:hAnsi="宋体" w:cs="宋体"/>
          <w:sz w:val="24"/>
          <w:szCs w:val="24"/>
          <w:lang w:bidi="ar"/>
        </w:rPr>
      </w:pPr>
      <w:r>
        <w:rPr>
          <w:rFonts w:hint="eastAsia" w:hAnsi="宋体" w:cs="宋体"/>
          <w:sz w:val="24"/>
          <w:szCs w:val="24"/>
          <w:lang w:bidi="ar"/>
        </w:rPr>
        <w:t xml:space="preserve">2、合同履行地点：招标单位指定地点。</w:t>
      </w:r>
      <w:r>
        <w:rPr>
          <w:rFonts w:hAnsi="宋体" w:cs="宋体"/>
          <w:sz w:val="24"/>
          <w:szCs w:val="24"/>
          <w:lang w:bidi="ar"/>
        </w:rPr>
      </w:r>
      <w:r/>
    </w:p>
    <w:p>
      <w:pPr>
        <w:pStyle w:val="813"/>
        <w:ind w:firstLine="480"/>
        <w:jc w:val="left"/>
        <w:spacing w:line="360" w:lineRule="auto"/>
        <w:rPr>
          <w:rFonts w:hint="eastAsia" w:hAnsi="宋体" w:cs="宋体"/>
          <w:bCs/>
          <w:sz w:val="24"/>
          <w:szCs w:val="24"/>
        </w:rPr>
      </w:pPr>
      <w:r>
        <w:rPr>
          <w:rFonts w:hint="eastAsia" w:hAnsi="宋体" w:cs="宋体"/>
          <w:bCs/>
          <w:sz w:val="24"/>
          <w:szCs w:val="24"/>
        </w:rPr>
        <w:t xml:space="preserve">3、中标单位在交货时须向招标单位提供以下资料：</w:t>
      </w:r>
      <w:r>
        <w:rPr>
          <w:rFonts w:hint="eastAsia" w:hAnsi="宋体" w:cs="宋体"/>
          <w:bCs/>
          <w:sz w:val="24"/>
          <w:szCs w:val="24"/>
        </w:rPr>
      </w:r>
      <w:r/>
    </w:p>
    <w:p>
      <w:pPr>
        <w:pStyle w:val="813"/>
        <w:ind w:firstLine="240"/>
        <w:jc w:val="left"/>
        <w:spacing w:line="360" w:lineRule="auto"/>
        <w:rPr>
          <w:rFonts w:hint="eastAsia" w:hAnsi="宋体" w:cs="宋体"/>
          <w:bCs/>
          <w:sz w:val="24"/>
          <w:szCs w:val="24"/>
        </w:rPr>
      </w:pPr>
      <w:r>
        <w:rPr>
          <w:rFonts w:hint="eastAsia" w:hAnsi="宋体" w:cs="宋体"/>
          <w:bCs/>
          <w:sz w:val="24"/>
          <w:szCs w:val="24"/>
        </w:rPr>
        <w:t xml:space="preserve">（1）提供一套设备资料（中文至少两套）：主要部件及设备参数表（列出清单）、操作手册，维修手册，设备主要外购件使用维修说明书和制造厂家名称易损件、附件、备件清单（如果有）。</w:t>
      </w:r>
      <w:r>
        <w:rPr>
          <w:rFonts w:hint="eastAsia" w:hAnsi="宋体" w:cs="宋体"/>
          <w:bCs/>
          <w:sz w:val="24"/>
          <w:szCs w:val="24"/>
        </w:rPr>
      </w:r>
      <w:r/>
    </w:p>
    <w:p>
      <w:pPr>
        <w:pStyle w:val="813"/>
        <w:ind w:firstLine="240"/>
        <w:jc w:val="left"/>
        <w:spacing w:line="360" w:lineRule="auto"/>
        <w:rPr>
          <w:rFonts w:hint="eastAsia" w:hAnsi="宋体" w:cs="宋体"/>
          <w:bCs/>
          <w:sz w:val="24"/>
          <w:szCs w:val="24"/>
        </w:rPr>
      </w:pPr>
      <w:r>
        <w:rPr>
          <w:rFonts w:hint="eastAsia" w:hAnsi="宋体" w:cs="宋体"/>
          <w:bCs/>
          <w:sz w:val="24"/>
          <w:szCs w:val="24"/>
        </w:rPr>
        <w:t xml:space="preserve">（2）提供设备、材料的装箱清单、出厂前的测试报告和产品合格证书。</w:t>
      </w:r>
      <w:r>
        <w:rPr>
          <w:rFonts w:hint="eastAsia" w:hAnsi="宋体" w:cs="宋体"/>
          <w:bCs/>
          <w:sz w:val="24"/>
          <w:szCs w:val="24"/>
        </w:rPr>
      </w:r>
      <w:r/>
    </w:p>
    <w:p>
      <w:pPr>
        <w:pStyle w:val="813"/>
        <w:ind w:firstLine="240"/>
        <w:jc w:val="left"/>
        <w:spacing w:line="360" w:lineRule="auto"/>
        <w:rPr>
          <w:rFonts w:hAnsi="宋体" w:cs="宋体"/>
          <w:bCs/>
          <w:sz w:val="24"/>
          <w:szCs w:val="24"/>
        </w:rPr>
      </w:pPr>
      <w:r>
        <w:rPr>
          <w:rFonts w:hint="eastAsia" w:hAnsi="宋体" w:cs="宋体"/>
          <w:bCs/>
          <w:sz w:val="24"/>
          <w:szCs w:val="24"/>
        </w:rPr>
        <w:t xml:space="preserve">（3）采购单位要求提供的其他相关资料。</w:t>
      </w:r>
      <w:r>
        <w:rPr>
          <w:rFonts w:hAnsi="宋体" w:cs="宋体"/>
          <w:bCs/>
          <w:sz w:val="24"/>
          <w:szCs w:val="24"/>
        </w:rPr>
      </w:r>
      <w:r/>
    </w:p>
    <w:p>
      <w:pPr>
        <w:pStyle w:val="813"/>
        <w:ind w:firstLine="241"/>
        <w:jc w:val="left"/>
        <w:spacing w:line="360" w:lineRule="auto"/>
        <w:rPr>
          <w:rFonts w:hint="eastAsia" w:hAnsi="宋体" w:cs="宋体"/>
          <w:b/>
          <w:sz w:val="24"/>
          <w:szCs w:val="24"/>
        </w:rPr>
      </w:pPr>
      <w:r>
        <w:rPr>
          <w:rFonts w:hint="eastAsia" w:hAnsi="宋体" w:cs="宋体"/>
          <w:b/>
          <w:sz w:val="24"/>
          <w:szCs w:val="24"/>
        </w:rPr>
        <w:t xml:space="preserve">九、验收、测试要求</w:t>
      </w:r>
      <w:r>
        <w:rPr>
          <w:rFonts w:hint="eastAsia" w:hAnsi="宋体" w:cs="宋体"/>
          <w:b/>
          <w:sz w:val="24"/>
          <w:szCs w:val="24"/>
        </w:rPr>
        <w:t xml:space="preserve">（根据采购文件要求、中标单位的投标文件及国家有关规定验收通过）：</w:t>
      </w:r>
      <w:r>
        <w:rPr>
          <w:rFonts w:hint="eastAsia" w:hAnsi="宋体" w:cs="宋体"/>
          <w:b/>
          <w:sz w:val="24"/>
          <w:szCs w:val="24"/>
        </w:rPr>
      </w:r>
      <w:r/>
    </w:p>
    <w:p>
      <w:pPr>
        <w:pStyle w:val="813"/>
        <w:ind w:firstLine="480"/>
        <w:jc w:val="left"/>
        <w:spacing w:line="360" w:lineRule="auto"/>
        <w:rPr>
          <w:rFonts w:hAnsi="宋体"/>
          <w:sz w:val="24"/>
          <w:szCs w:val="24"/>
        </w:rPr>
      </w:pPr>
      <w:r>
        <w:rPr>
          <w:rFonts w:hint="eastAsia" w:hAnsi="宋体"/>
          <w:sz w:val="24"/>
          <w:szCs w:val="24"/>
        </w:rPr>
        <w:t xml:space="preserve">1、</w:t>
      </w:r>
      <w:r>
        <w:rPr>
          <w:rFonts w:hAnsi="宋体" w:cs="宋体"/>
          <w:sz w:val="24"/>
          <w:szCs w:val="24"/>
        </w:rPr>
        <w:t xml:space="preserve">政府采购合同约定的履约验收条件达到时，采购人应当在5个工作日内启动履约验收工作，并向供应商发出《政府采购履约验收通知单》</w:t>
      </w:r>
      <w:r>
        <w:rPr>
          <w:rFonts w:hint="eastAsia" w:hAnsi="宋体" w:cs="宋体"/>
          <w:sz w:val="24"/>
          <w:szCs w:val="24"/>
        </w:rPr>
        <w:t xml:space="preserve">；</w:t>
      </w:r>
      <w:r>
        <w:rPr>
          <w:rFonts w:hAnsi="宋体" w:cs="宋体"/>
          <w:sz w:val="24"/>
          <w:szCs w:val="24"/>
        </w:rPr>
        <w:t xml:space="preserve">在政府采购合同约定的履行验收条件达到时，供应商可以主动联系采购人启动履约验收工作。</w:t>
      </w:r>
      <w:r>
        <w:rPr>
          <w:rFonts w:hAnsi="宋体"/>
          <w:sz w:val="24"/>
          <w:szCs w:val="24"/>
        </w:rPr>
      </w:r>
      <w:r/>
    </w:p>
    <w:p>
      <w:pPr>
        <w:pStyle w:val="813"/>
        <w:ind w:firstLine="480"/>
        <w:jc w:val="left"/>
        <w:spacing w:line="360" w:lineRule="auto"/>
        <w:rPr>
          <w:rFonts w:hint="eastAsia" w:hAnsi="宋体"/>
          <w:sz w:val="24"/>
          <w:szCs w:val="24"/>
        </w:rPr>
      </w:pPr>
      <w:r>
        <w:rPr>
          <w:rFonts w:hint="eastAsia" w:hAnsi="宋体"/>
          <w:sz w:val="24"/>
          <w:szCs w:val="24"/>
        </w:rPr>
        <w:t xml:space="preserve">2、验收步骤：</w:t>
      </w:r>
      <w:r>
        <w:rPr>
          <w:rFonts w:hint="eastAsia" w:hAnsi="宋体"/>
          <w:sz w:val="24"/>
          <w:szCs w:val="24"/>
        </w:rPr>
      </w:r>
      <w:r/>
    </w:p>
    <w:p>
      <w:pPr>
        <w:pStyle w:val="813"/>
        <w:ind w:firstLine="480"/>
        <w:jc w:val="left"/>
        <w:spacing w:line="360" w:lineRule="auto"/>
        <w:rPr>
          <w:rFonts w:hint="eastAsia" w:hAnsi="宋体"/>
          <w:sz w:val="24"/>
          <w:szCs w:val="24"/>
        </w:rPr>
      </w:pPr>
      <w:r>
        <w:rPr>
          <w:rFonts w:hint="eastAsia" w:hAnsi="宋体"/>
          <w:sz w:val="24"/>
          <w:szCs w:val="24"/>
        </w:rPr>
        <w:t xml:space="preserve">第一步：对所有设备验收：</w:t>
      </w:r>
      <w:r>
        <w:rPr>
          <w:rFonts w:hint="eastAsia" w:hAnsi="宋体"/>
          <w:sz w:val="24"/>
          <w:szCs w:val="24"/>
        </w:rPr>
      </w:r>
      <w:r/>
    </w:p>
    <w:p>
      <w:pPr>
        <w:pStyle w:val="813"/>
        <w:ind w:firstLine="480"/>
        <w:jc w:val="left"/>
        <w:spacing w:line="360" w:lineRule="auto"/>
        <w:rPr>
          <w:rFonts w:hint="eastAsia" w:hAnsi="宋体"/>
          <w:sz w:val="24"/>
          <w:szCs w:val="24"/>
        </w:rPr>
      </w:pPr>
      <w:r>
        <w:rPr>
          <w:rFonts w:hint="eastAsia" w:hAnsi="宋体"/>
          <w:sz w:val="24"/>
          <w:szCs w:val="24"/>
        </w:rPr>
        <w:t xml:space="preserve">所有设备进场前须提前通知采购单位，由采购方或委托第三方对其进行检测验收合格后方可进行实施，验收内容包括但不限于标的物的品牌、型号、规格、性能、数量、外观、随机资料、包装及技术资料、文件（如装箱单、保修单、随箱介质等）。</w:t>
      </w:r>
      <w:r>
        <w:rPr>
          <w:rFonts w:hint="eastAsia" w:hAnsi="宋体"/>
          <w:sz w:val="24"/>
          <w:szCs w:val="24"/>
        </w:rPr>
      </w:r>
      <w:r/>
    </w:p>
    <w:p>
      <w:pPr>
        <w:pStyle w:val="813"/>
        <w:ind w:firstLine="480"/>
        <w:jc w:val="left"/>
        <w:spacing w:line="360" w:lineRule="auto"/>
        <w:rPr>
          <w:rFonts w:hint="eastAsia" w:hAnsi="宋体"/>
          <w:sz w:val="24"/>
          <w:szCs w:val="24"/>
        </w:rPr>
      </w:pPr>
      <w:r>
        <w:rPr>
          <w:rFonts w:hint="eastAsia" w:hAnsi="宋体"/>
          <w:sz w:val="24"/>
          <w:szCs w:val="24"/>
        </w:rPr>
        <w:t xml:space="preserve">第二步：待项目所有产品安装调试完毕、整体建设完成后，对整个项目的验收。</w:t>
      </w:r>
      <w:r>
        <w:rPr>
          <w:rFonts w:hint="eastAsia" w:hAnsi="宋体"/>
          <w:sz w:val="24"/>
          <w:szCs w:val="24"/>
        </w:rPr>
      </w:r>
      <w:r/>
    </w:p>
    <w:p>
      <w:pPr>
        <w:pStyle w:val="813"/>
        <w:ind w:firstLine="482"/>
        <w:jc w:val="left"/>
        <w:spacing w:line="360" w:lineRule="auto"/>
        <w:rPr>
          <w:rFonts w:hint="eastAsia" w:hAnsi="宋体"/>
          <w:b/>
          <w:bCs/>
          <w:sz w:val="24"/>
          <w:szCs w:val="24"/>
        </w:rPr>
      </w:pPr>
      <w:r>
        <w:rPr>
          <w:rFonts w:hint="eastAsia" w:hAnsi="宋体"/>
          <w:b/>
          <w:bCs/>
          <w:sz w:val="24"/>
          <w:szCs w:val="24"/>
        </w:rPr>
        <w:t xml:space="preserve">中标单位所供产品必须与投标文件中承诺的技术规格、品牌、型号、配置及质量标准完全一致，若出现验收不合格的情况时，则</w:t>
      </w:r>
      <w:r>
        <w:rPr>
          <w:rFonts w:hint="eastAsia" w:hAnsi="宋体" w:cs="宋体"/>
          <w:b/>
          <w:sz w:val="24"/>
          <w:szCs w:val="24"/>
        </w:rPr>
        <w:t xml:space="preserve">招标单位以书面形式通知中标单位在规定的时间内更换符合要求的产品；逾期未更换的，招标单位可解除合同并追究赔偿责任，</w:t>
      </w:r>
      <w:r>
        <w:rPr>
          <w:rFonts w:hint="eastAsia" w:hAnsi="宋体"/>
          <w:b/>
          <w:bCs/>
          <w:sz w:val="24"/>
          <w:szCs w:val="24"/>
        </w:rPr>
        <w:t xml:space="preserve">并不予结算相关费用，相关损失和责任由中标单位承担。</w:t>
      </w:r>
      <w:r>
        <w:rPr>
          <w:rFonts w:hint="eastAsia" w:hAnsi="宋体"/>
          <w:b/>
          <w:bCs/>
          <w:sz w:val="24"/>
          <w:szCs w:val="24"/>
        </w:rPr>
      </w:r>
      <w:r/>
    </w:p>
    <w:p>
      <w:pPr>
        <w:pStyle w:val="813"/>
        <w:ind w:firstLine="480"/>
        <w:jc w:val="left"/>
        <w:spacing w:line="360" w:lineRule="auto"/>
        <w:rPr>
          <w:rFonts w:hint="eastAsia"/>
        </w:rPr>
      </w:pPr>
      <w:r>
        <w:rPr>
          <w:rFonts w:hint="eastAsia" w:hAnsi="宋体"/>
          <w:sz w:val="24"/>
          <w:szCs w:val="24"/>
        </w:rPr>
        <w:t xml:space="preserve">3、如双方对验收结果有分歧，则以苏州市技术监督局的检验结果为准，检验费由有过失的一方支付。</w:t>
      </w:r>
      <w:r>
        <w:rPr>
          <w:rFonts w:hint="eastAsia"/>
        </w:rPr>
      </w:r>
      <w:r/>
    </w:p>
    <w:p>
      <w:pPr>
        <w:pStyle w:val="813"/>
        <w:ind w:firstLine="241"/>
        <w:jc w:val="left"/>
        <w:spacing w:line="360" w:lineRule="auto"/>
        <w:rPr>
          <w:rFonts w:hint="eastAsia" w:hAnsi="宋体" w:cs="宋体"/>
          <w:b/>
          <w:sz w:val="24"/>
          <w:szCs w:val="24"/>
        </w:rPr>
      </w:pPr>
      <w:r>
        <w:rPr>
          <w:rFonts w:hint="eastAsia" w:hAnsi="宋体" w:cs="宋体"/>
          <w:b/>
          <w:sz w:val="24"/>
          <w:szCs w:val="24"/>
        </w:rPr>
        <w:t xml:space="preserve">十、质量保证和售后服务要求：</w:t>
      </w:r>
      <w:r>
        <w:rPr>
          <w:rFonts w:hint="eastAsia" w:hAnsi="宋体" w:cs="宋体"/>
          <w:b/>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1、所有报价产品应是全新的、未使用过的、原包装未拆封的商品，完全符合采购规定的质量、规格和性能的要求并符合国家质量标准；其质量及各项技术标准应当符合国家相关产品标准或行业标准，并符合出厂检验标准；非标准设备按招标文件约定的技术要求和规范。</w:t>
      </w:r>
      <w:r>
        <w:rPr>
          <w:rFonts w:hint="eastAsia" w:hAnsi="宋体" w:cs="宋体"/>
          <w:sz w:val="24"/>
          <w:szCs w:val="24"/>
        </w:rPr>
      </w:r>
      <w:r/>
    </w:p>
    <w:p>
      <w:pPr>
        <w:pStyle w:val="813"/>
        <w:ind w:firstLine="480"/>
        <w:jc w:val="left"/>
        <w:spacing w:line="360" w:lineRule="auto"/>
        <w:rPr>
          <w:rFonts w:hint="eastAsia" w:hAnsi="宋体" w:cs="宋体"/>
          <w:sz w:val="24"/>
          <w:szCs w:val="24"/>
        </w:rPr>
      </w:pPr>
      <w:r>
        <w:rPr>
          <w:rFonts w:hint="eastAsia" w:hAnsi="宋体" w:cs="宋体"/>
          <w:sz w:val="24"/>
          <w:szCs w:val="24"/>
        </w:rPr>
        <w:t xml:space="preserve">2、如</w:t>
      </w:r>
      <w:r>
        <w:rPr>
          <w:rFonts w:hint="eastAsia" w:cs="宋体"/>
          <w:sz w:val="24"/>
          <w:szCs w:val="24"/>
        </w:rPr>
        <w:t xml:space="preserve">中标单位</w:t>
      </w:r>
      <w:r>
        <w:rPr>
          <w:rFonts w:hint="eastAsia" w:hAnsi="宋体" w:cs="宋体"/>
          <w:sz w:val="24"/>
          <w:szCs w:val="24"/>
        </w:rPr>
        <w:t xml:space="preserve">提供的产品质量不能符合相应的中国国家标准及行业标准, </w:t>
      </w:r>
      <w:r>
        <w:rPr>
          <w:rFonts w:hint="eastAsia" w:cs="宋体"/>
          <w:sz w:val="24"/>
          <w:szCs w:val="24"/>
        </w:rPr>
        <w:t xml:space="preserve">招标单位</w:t>
      </w:r>
      <w:r>
        <w:rPr>
          <w:rFonts w:hint="eastAsia" w:hAnsi="宋体" w:cs="宋体"/>
          <w:sz w:val="24"/>
          <w:szCs w:val="24"/>
        </w:rPr>
        <w:t xml:space="preserve">有权要求降价/换货/退货/拒收部分甚至整批货物，</w:t>
      </w:r>
      <w:r>
        <w:rPr>
          <w:rFonts w:hint="eastAsia" w:cs="宋体"/>
          <w:sz w:val="24"/>
          <w:szCs w:val="24"/>
        </w:rPr>
        <w:t xml:space="preserve">中标单位</w:t>
      </w:r>
      <w:r>
        <w:rPr>
          <w:rFonts w:hint="eastAsia" w:hAnsi="宋体" w:cs="宋体"/>
          <w:sz w:val="24"/>
          <w:szCs w:val="24"/>
        </w:rPr>
        <w:t xml:space="preserve">对此承担全部责任并应赔偿</w:t>
      </w:r>
      <w:r>
        <w:rPr>
          <w:rFonts w:hint="eastAsia" w:cs="宋体"/>
          <w:sz w:val="24"/>
          <w:szCs w:val="24"/>
        </w:rPr>
        <w:t xml:space="preserve">招标单位</w:t>
      </w:r>
      <w:r>
        <w:rPr>
          <w:rFonts w:hint="eastAsia" w:hAnsi="宋体" w:cs="宋体"/>
          <w:sz w:val="24"/>
          <w:szCs w:val="24"/>
        </w:rPr>
        <w:t xml:space="preserve">因此所遭受的损失。</w:t>
      </w:r>
      <w:r>
        <w:rPr>
          <w:rFonts w:hint="eastAsia" w:hAnsi="宋体" w:cs="宋体"/>
          <w:sz w:val="24"/>
          <w:szCs w:val="24"/>
        </w:rPr>
      </w:r>
      <w:r/>
    </w:p>
    <w:p>
      <w:pPr>
        <w:pStyle w:val="813"/>
        <w:ind w:firstLine="420"/>
        <w:jc w:val="left"/>
        <w:spacing w:line="360" w:lineRule="auto"/>
        <w:rPr>
          <w:rFonts w:hint="eastAsia" w:hAnsi="宋体" w:cs="宋体"/>
          <w:color w:val="000000"/>
          <w:sz w:val="24"/>
          <w:szCs w:val="24"/>
        </w:rPr>
      </w:pPr>
      <w:r>
        <w:rPr>
          <w:rFonts w:hint="eastAsia" w:hAnsi="宋体" w:cs="宋体"/>
          <w:sz w:val="24"/>
          <w:szCs w:val="24"/>
        </w:rPr>
        <w:t xml:space="preserve">3、</w:t>
      </w:r>
      <w:r>
        <w:rPr>
          <w:rFonts w:hint="eastAsia" w:hAnsi="宋体" w:cs="宋体"/>
          <w:color w:val="000000"/>
          <w:sz w:val="24"/>
          <w:szCs w:val="24"/>
        </w:rPr>
        <w:t xml:space="preserve">免费质保期：所有设备提供免费质保期一年，自验收合格之日起计算。在质保期内发生的任何技术和设备上的问题，设备供应商全权负责，并且是免费和无偿的，包括零部件的更换。提供7*24小时运维服务，投标单位应以优良的服务态度，便利、快捷的方式在1小时内响应需方提出的维修服务要求，在8小时内赶到现场，24小时内处理完毕，以确保用户正常工作。投标单位应严格遵守服务合约，免费保修期满后供应商应只收取器件成本费并提供终身免费技术咨询。</w:t>
      </w:r>
      <w:r>
        <w:rPr>
          <w:rFonts w:hint="eastAsia" w:hAnsi="宋体" w:cs="宋体"/>
          <w:color w:val="000000"/>
          <w:sz w:val="24"/>
          <w:szCs w:val="24"/>
        </w:rPr>
      </w:r>
      <w:r/>
    </w:p>
    <w:p>
      <w:pPr>
        <w:pStyle w:val="813"/>
        <w:ind w:firstLine="480"/>
        <w:jc w:val="left"/>
        <w:spacing w:line="360" w:lineRule="auto"/>
        <w:rPr>
          <w:rFonts w:hint="eastAsia" w:hAnsi="宋体" w:cs="宋体"/>
          <w:sz w:val="24"/>
          <w:szCs w:val="24"/>
        </w:rPr>
      </w:pPr>
      <w:r>
        <w:rPr>
          <w:rFonts w:hint="eastAsia" w:hAnsi="宋体" w:cs="宋体"/>
          <w:sz w:val="24"/>
          <w:szCs w:val="24"/>
        </w:rPr>
        <w:t xml:space="preserve">4</w:t>
      </w:r>
      <w:r>
        <w:rPr>
          <w:rFonts w:hint="eastAsia" w:cs="宋体"/>
          <w:sz w:val="24"/>
          <w:szCs w:val="24"/>
        </w:rPr>
        <w:t xml:space="preserve">、</w:t>
      </w:r>
      <w:r>
        <w:rPr>
          <w:rFonts w:hint="eastAsia" w:hAnsi="宋体" w:cs="宋体"/>
          <w:sz w:val="24"/>
          <w:szCs w:val="24"/>
        </w:rPr>
        <w:t xml:space="preserve">在质量保证期间出现同一故障三次发生/故障原因不明/故障不能排除等产品不能正常使用或中标单位未及时提供售后服务的情况，</w:t>
      </w:r>
      <w:r>
        <w:rPr>
          <w:rFonts w:hint="eastAsia" w:cs="宋体"/>
          <w:sz w:val="24"/>
          <w:szCs w:val="24"/>
        </w:rPr>
        <w:t xml:space="preserve">招标单位</w:t>
      </w:r>
      <w:r>
        <w:rPr>
          <w:rFonts w:hint="eastAsia" w:hAnsi="宋体" w:cs="宋体"/>
          <w:sz w:val="24"/>
          <w:szCs w:val="24"/>
        </w:rPr>
        <w:t xml:space="preserve">有权要求延长质量保证期/更换设备/更换零部件/退货，</w:t>
      </w:r>
      <w:r>
        <w:rPr>
          <w:rFonts w:hint="eastAsia" w:cs="宋体"/>
          <w:sz w:val="24"/>
          <w:szCs w:val="24"/>
        </w:rPr>
        <w:t xml:space="preserve">中标单位</w:t>
      </w:r>
      <w:r>
        <w:rPr>
          <w:rFonts w:hint="eastAsia" w:hAnsi="宋体" w:cs="宋体"/>
          <w:sz w:val="24"/>
          <w:szCs w:val="24"/>
        </w:rPr>
        <w:t xml:space="preserve">应承担违约责任并赔偿由此给</w:t>
      </w:r>
      <w:r>
        <w:rPr>
          <w:rFonts w:hint="eastAsia" w:cs="宋体"/>
          <w:sz w:val="24"/>
          <w:szCs w:val="24"/>
        </w:rPr>
        <w:t xml:space="preserve">招标单位</w:t>
      </w:r>
      <w:r>
        <w:rPr>
          <w:rFonts w:hint="eastAsia" w:hAnsi="宋体" w:cs="宋体"/>
          <w:sz w:val="24"/>
          <w:szCs w:val="24"/>
        </w:rPr>
        <w:t xml:space="preserve">造成的直接和间接损失。</w:t>
      </w:r>
      <w:r>
        <w:rPr>
          <w:rFonts w:hint="eastAsia" w:hAnsi="宋体" w:cs="宋体"/>
          <w:sz w:val="24"/>
          <w:szCs w:val="24"/>
        </w:rPr>
      </w:r>
      <w:r/>
    </w:p>
    <w:p>
      <w:pPr>
        <w:pStyle w:val="813"/>
        <w:ind w:firstLine="241"/>
        <w:jc w:val="left"/>
        <w:spacing w:line="360" w:lineRule="auto"/>
        <w:rPr>
          <w:rFonts w:hint="eastAsia" w:hAnsi="宋体" w:cs="宋体"/>
          <w:b/>
          <w:sz w:val="24"/>
          <w:szCs w:val="24"/>
        </w:rPr>
      </w:pPr>
      <w:r>
        <w:rPr>
          <w:rFonts w:hint="eastAsia" w:hAnsi="宋体" w:cs="宋体"/>
          <w:b/>
          <w:sz w:val="24"/>
          <w:szCs w:val="24"/>
        </w:rPr>
        <w:t xml:space="preserve">十一、人员配备及培训：</w:t>
      </w:r>
      <w:r>
        <w:rPr>
          <w:rFonts w:hint="eastAsia" w:hAnsi="宋体" w:cs="宋体"/>
          <w:b/>
          <w:sz w:val="24"/>
          <w:szCs w:val="24"/>
        </w:rPr>
      </w:r>
      <w:r/>
    </w:p>
    <w:p>
      <w:pPr>
        <w:pStyle w:val="813"/>
        <w:ind w:firstLine="480"/>
        <w:spacing w:line="360" w:lineRule="auto"/>
        <w:rPr>
          <w:rFonts w:hint="eastAsia" w:hAnsi="宋体" w:cs="宋体"/>
          <w:b/>
          <w:sz w:val="24"/>
          <w:szCs w:val="24"/>
        </w:rPr>
      </w:pPr>
      <w:r>
        <w:rPr>
          <w:rFonts w:hint="eastAsia" w:hAnsi="宋体" w:cs="宋体"/>
          <w:sz w:val="24"/>
          <w:szCs w:val="24"/>
        </w:rPr>
        <w:t xml:space="preserve">1、投标单位需为本项目配备1名项目负责人，2名技术人员，负责实时响应采购方反馈的问题和需求。</w:t>
      </w:r>
      <w:r>
        <w:rPr>
          <w:rFonts w:hint="eastAsia" w:hAnsi="宋体" w:cs="宋体"/>
          <w:b/>
          <w:sz w:val="24"/>
          <w:szCs w:val="24"/>
        </w:rPr>
      </w:r>
      <w:r/>
    </w:p>
    <w:p>
      <w:pPr>
        <w:pStyle w:val="813"/>
        <w:ind w:firstLine="480"/>
        <w:jc w:val="left"/>
        <w:spacing w:line="360" w:lineRule="auto"/>
        <w:rPr>
          <w:rFonts w:hint="eastAsia" w:hAnsi="宋体" w:cs="宋体"/>
          <w:sz w:val="24"/>
          <w:szCs w:val="24"/>
        </w:rPr>
      </w:pPr>
      <w:r>
        <w:rPr>
          <w:rFonts w:hint="eastAsia" w:hAnsi="宋体" w:cs="宋体"/>
          <w:sz w:val="24"/>
          <w:szCs w:val="24"/>
        </w:rPr>
        <w:t xml:space="preserve">2、</w:t>
      </w:r>
      <w:r>
        <w:rPr>
          <w:rFonts w:hAnsi="宋体" w:cs="宋体"/>
          <w:sz w:val="24"/>
          <w:szCs w:val="24"/>
        </w:rPr>
        <w:t xml:space="preserve">中标单位应免费对招标单位人员进行设备操作、维修和产品保养等方面知识技能的培训，直到招标单位人员达到独立熟练操作的程度，并具备处理问题的能力。</w:t>
      </w:r>
      <w:r>
        <w:rPr>
          <w:rFonts w:hint="eastAsia" w:hAnsi="宋体" w:cs="宋体"/>
          <w:sz w:val="24"/>
          <w:szCs w:val="24"/>
        </w:rPr>
      </w:r>
      <w:r/>
    </w:p>
    <w:p>
      <w:pPr>
        <w:pStyle w:val="813"/>
        <w:ind w:firstLine="241"/>
        <w:jc w:val="left"/>
        <w:spacing w:line="360" w:lineRule="auto"/>
        <w:rPr>
          <w:rFonts w:hint="eastAsia" w:hAnsi="宋体" w:cs="宋体"/>
          <w:b/>
          <w:bCs/>
          <w:sz w:val="24"/>
          <w:szCs w:val="24"/>
        </w:rPr>
      </w:pPr>
      <w:r>
        <w:rPr>
          <w:rFonts w:hint="eastAsia" w:hAnsi="宋体" w:cs="宋体"/>
          <w:b/>
          <w:bCs/>
          <w:sz w:val="24"/>
          <w:szCs w:val="24"/>
        </w:rPr>
        <w:t xml:space="preserve">十二、综合说明：</w:t>
      </w:r>
      <w:r>
        <w:rPr>
          <w:rFonts w:hint="eastAsia" w:hAnsi="宋体" w:cs="宋体"/>
          <w:b/>
          <w:bCs/>
          <w:sz w:val="24"/>
          <w:szCs w:val="24"/>
        </w:rPr>
      </w:r>
      <w:r/>
    </w:p>
    <w:p>
      <w:pPr>
        <w:pStyle w:val="813"/>
        <w:ind w:firstLine="480"/>
        <w:jc w:val="left"/>
        <w:spacing w:line="360" w:lineRule="auto"/>
        <w:rPr>
          <w:sz w:val="24"/>
          <w:szCs w:val="24"/>
        </w:rPr>
      </w:pPr>
      <w:r>
        <w:rPr>
          <w:rFonts w:hint="eastAsia"/>
          <w:sz w:val="24"/>
          <w:szCs w:val="24"/>
        </w:rPr>
        <w:t xml:space="preserve">1、投标单位须在招标文件中提出的全部技术规格与要求做出相应的承诺，如果以其中某些条款不响应时，应在文件中逐条列出，未列出的视同响应。</w:t>
      </w:r>
      <w:r>
        <w:rPr>
          <w:sz w:val="24"/>
          <w:szCs w:val="24"/>
        </w:rPr>
      </w:r>
      <w:r/>
    </w:p>
    <w:p>
      <w:pPr>
        <w:pStyle w:val="813"/>
        <w:ind w:firstLine="480"/>
        <w:jc w:val="left"/>
        <w:spacing w:line="360" w:lineRule="auto"/>
        <w:rPr>
          <w:rFonts w:hint="eastAsia"/>
          <w:sz w:val="24"/>
          <w:szCs w:val="24"/>
        </w:rPr>
      </w:pPr>
      <w:r>
        <w:rPr>
          <w:sz w:val="24"/>
          <w:szCs w:val="24"/>
        </w:rPr>
        <w:t xml:space="preserve">2</w:t>
      </w:r>
      <w:r>
        <w:rPr>
          <w:rFonts w:hint="eastAsia"/>
          <w:sz w:val="24"/>
          <w:szCs w:val="24"/>
        </w:rPr>
        <w:t xml:space="preserve">、知识产权：中标单位应保证招标单位免除且中标单位承担由于招标单位在其本国使用时而引起第三方提出的侵犯专利权、商标权或工业设计权的起诉、行动、行政程序索赔、请求等以及招标单位为此而产生的损失和损害、费用和支出（包括律师费）。</w:t>
      </w:r>
      <w:r>
        <w:rPr>
          <w:rFonts w:hint="eastAsia"/>
          <w:sz w:val="24"/>
          <w:szCs w:val="24"/>
        </w:rPr>
      </w:r>
      <w:r/>
    </w:p>
    <w:p>
      <w:pPr>
        <w:pStyle w:val="813"/>
        <w:ind w:firstLine="480"/>
        <w:jc w:val="left"/>
        <w:spacing w:line="360" w:lineRule="auto"/>
        <w:rPr>
          <w:rFonts w:hint="eastAsia"/>
          <w:sz w:val="24"/>
          <w:szCs w:val="24"/>
        </w:rPr>
      </w:pPr>
      <w:r>
        <w:rPr>
          <w:rFonts w:hint="eastAsia"/>
          <w:sz w:val="24"/>
          <w:szCs w:val="24"/>
        </w:rPr>
        <w:t xml:space="preserve">3、伴随服务：列出随货物免费提供的配件、易损易耗件、工具等清单。响应文件中明确免费质保期限及质保期内的服务内容等。响应文件中明确质保期满后，主要配件、易损易耗件的报价。响应文件中明确维修服务的响应时间和解决维修的时间。响应文件中明确技术培训的内容等。</w:t>
      </w:r>
      <w:r>
        <w:rPr>
          <w:rFonts w:hint="eastAsia"/>
          <w:sz w:val="24"/>
          <w:szCs w:val="24"/>
        </w:rPr>
      </w:r>
      <w:r/>
    </w:p>
    <w:p>
      <w:pPr>
        <w:pStyle w:val="813"/>
        <w:ind w:firstLine="480"/>
        <w:jc w:val="left"/>
        <w:spacing w:line="360" w:lineRule="auto"/>
        <w:rPr>
          <w:rFonts w:hint="eastAsia"/>
          <w:sz w:val="24"/>
          <w:szCs w:val="24"/>
        </w:rPr>
      </w:pPr>
      <w:r>
        <w:rPr>
          <w:rFonts w:hint="eastAsia"/>
          <w:sz w:val="24"/>
          <w:szCs w:val="24"/>
        </w:rPr>
        <w:t xml:space="preserve">4、包装、运输与储存：产品包装、运输和储存符合标准规定及国家主管机关的规定，具有长途运输、多次搬运和装卸的坚固包装。</w:t>
      </w:r>
      <w:r>
        <w:rPr>
          <w:rFonts w:hint="eastAsia"/>
          <w:sz w:val="24"/>
          <w:szCs w:val="24"/>
        </w:rPr>
      </w:r>
      <w:r/>
    </w:p>
    <w:p>
      <w:pPr>
        <w:pStyle w:val="813"/>
        <w:ind w:firstLine="480"/>
        <w:jc w:val="left"/>
        <w:spacing w:line="360" w:lineRule="auto"/>
        <w:rPr>
          <w:rFonts w:hint="eastAsia"/>
          <w:sz w:val="24"/>
          <w:szCs w:val="24"/>
        </w:rPr>
      </w:pPr>
      <w:r>
        <w:rPr>
          <w:rFonts w:hint="eastAsia"/>
          <w:sz w:val="24"/>
          <w:szCs w:val="24"/>
        </w:rPr>
        <w:t xml:space="preserve">5、与本次采购项目有关的所有质量、安全问题均由中标单位负责，如因上述原因造成的一切后果均由中标单位自行全部承担，与他人无涉。</w:t>
      </w:r>
      <w:r>
        <w:rPr>
          <w:rFonts w:hint="eastAsia"/>
          <w:sz w:val="24"/>
          <w:szCs w:val="24"/>
        </w:rPr>
      </w:r>
      <w:r/>
    </w:p>
    <w:p>
      <w:pPr>
        <w:pStyle w:val="813"/>
        <w:ind w:firstLine="480"/>
        <w:jc w:val="left"/>
        <w:spacing w:line="360" w:lineRule="auto"/>
        <w:rPr>
          <w:rFonts w:hint="eastAsia" w:hAnsi="宋体" w:cs="宋体"/>
          <w:b/>
          <w:sz w:val="24"/>
          <w:szCs w:val="24"/>
        </w:rPr>
      </w:pPr>
      <w:r>
        <w:rPr>
          <w:rFonts w:hint="eastAsia" w:hAnsi="宋体" w:cs="宋体"/>
          <w:sz w:val="24"/>
          <w:szCs w:val="24"/>
        </w:rPr>
        <w:t xml:space="preserve">6、</w:t>
      </w:r>
      <w:r>
        <w:rPr>
          <w:rFonts w:hint="eastAsia" w:hAnsi="宋体" w:cs="宋体"/>
          <w:sz w:val="24"/>
          <w:szCs w:val="24"/>
          <w:lang w:val="zh-CN"/>
        </w:rPr>
        <w:t xml:space="preserve">投标总报价应包括</w:t>
      </w:r>
      <w:r>
        <w:rPr>
          <w:rFonts w:hint="eastAsia" w:hAnsi="宋体" w:cs="宋体"/>
          <w:sz w:val="24"/>
          <w:szCs w:val="24"/>
        </w:rPr>
        <w:t xml:space="preserve">所需的设备、辅材、备品、备件、专用工具、包装、运输、安装、损耗、调试、检测、验收、试运行、人工、机械、保险、劳保、各种税费、技术支持与培训、质保、售后服务与维护及相关劳务支出等所发生的全部费用以及供方企业利润和政策性文件规定及合同包含的所有风险、责任等各项应有费用。</w:t>
      </w:r>
      <w:r>
        <w:rPr>
          <w:rFonts w:hint="eastAsia" w:hAnsi="宋体" w:cs="宋体"/>
          <w:b/>
          <w:sz w:val="24"/>
          <w:szCs w:val="24"/>
        </w:rPr>
      </w:r>
      <w:r/>
    </w:p>
    <w:p>
      <w:pPr>
        <w:pStyle w:val="813"/>
        <w:ind w:firstLine="241"/>
        <w:jc w:val="left"/>
        <w:spacing w:line="360" w:lineRule="auto"/>
        <w:rPr>
          <w:rFonts w:hint="eastAsia" w:hAnsi="宋体" w:cs="宋体"/>
          <w:b/>
          <w:bCs/>
          <w:sz w:val="24"/>
          <w:szCs w:val="24"/>
        </w:rPr>
      </w:pPr>
      <w:r>
        <w:rPr>
          <w:rFonts w:hint="eastAsia" w:hAnsi="宋体"/>
          <w:b/>
          <w:bCs/>
          <w:sz w:val="24"/>
          <w:szCs w:val="24"/>
        </w:rPr>
        <w:t xml:space="preserve">十三、商务要求</w:t>
      </w:r>
      <w:r>
        <w:rPr>
          <w:rFonts w:hint="eastAsia" w:hAnsi="宋体" w:cs="宋体"/>
          <w:b/>
          <w:bCs/>
          <w:sz w:val="24"/>
          <w:szCs w:val="24"/>
        </w:rPr>
        <w:t xml:space="preserve">：</w:t>
      </w:r>
      <w:r>
        <w:rPr>
          <w:rFonts w:hint="eastAsia" w:hAnsi="宋体" w:cs="宋体"/>
          <w:b/>
          <w:bCs/>
          <w:sz w:val="24"/>
          <w:szCs w:val="24"/>
        </w:rPr>
      </w:r>
      <w:r/>
    </w:p>
    <w:p>
      <w:pPr>
        <w:pStyle w:val="813"/>
        <w:ind w:firstLine="480"/>
        <w:spacing w:line="360" w:lineRule="auto"/>
        <w:rPr>
          <w:rFonts w:hAnsi="宋体" w:cs="宋体"/>
          <w:sz w:val="24"/>
          <w:szCs w:val="24"/>
        </w:rPr>
      </w:pPr>
      <w:r>
        <w:rPr>
          <w:rFonts w:hint="eastAsia" w:cs="宋体"/>
          <w:sz w:val="24"/>
          <w:szCs w:val="24"/>
        </w:rPr>
        <w:t xml:space="preserve">1、</w:t>
      </w:r>
      <w:r>
        <w:rPr>
          <w:rFonts w:hint="eastAsia" w:hAnsi="宋体" w:cs="宋体"/>
          <w:bCs/>
          <w:sz w:val="24"/>
          <w:szCs w:val="24"/>
          <w:lang w:eastAsia="en-US"/>
        </w:rPr>
        <w:t xml:space="preserve">付款步骤：</w:t>
      </w:r>
      <w:r>
        <w:rPr>
          <w:rFonts w:hint="eastAsia" w:hAnsi="宋体" w:cs="宋体"/>
          <w:sz w:val="24"/>
          <w:szCs w:val="24"/>
        </w:rPr>
        <w:t xml:space="preserve">合同签订后，招标单位向中标单位支付合同总额的30%预付款，待整个项目完成并经招标单位验收合格后10个工作日内，招标单位向中标单位支付合同款的尾款。付款时，中标单位应向招标单位提供以下资料：</w:t>
      </w:r>
      <w:r>
        <w:rPr>
          <w:rFonts w:hAnsi="宋体" w:cs="宋体"/>
          <w:sz w:val="24"/>
          <w:szCs w:val="24"/>
        </w:rPr>
      </w:r>
      <w:r/>
    </w:p>
    <w:p>
      <w:pPr>
        <w:pStyle w:val="813"/>
        <w:ind w:firstLine="480"/>
        <w:spacing w:line="360" w:lineRule="auto"/>
        <w:rPr>
          <w:rFonts w:hAnsi="宋体" w:cs="宋体"/>
          <w:sz w:val="24"/>
          <w:szCs w:val="24"/>
        </w:rPr>
      </w:pPr>
      <w:r>
        <w:rPr>
          <w:rFonts w:hint="eastAsia" w:hAnsi="宋体" w:cs="宋体"/>
          <w:sz w:val="24"/>
          <w:szCs w:val="24"/>
        </w:rPr>
        <w:t xml:space="preserve">A、合格的发票；</w:t>
      </w:r>
      <w:r>
        <w:rPr>
          <w:rFonts w:hAnsi="宋体" w:cs="宋体"/>
          <w:sz w:val="24"/>
          <w:szCs w:val="24"/>
        </w:rPr>
      </w:r>
      <w:r/>
    </w:p>
    <w:p>
      <w:pPr>
        <w:pStyle w:val="813"/>
        <w:ind w:firstLine="480"/>
        <w:spacing w:line="360" w:lineRule="auto"/>
        <w:rPr>
          <w:rFonts w:hAnsi="宋体" w:cs="宋体"/>
          <w:sz w:val="24"/>
          <w:szCs w:val="24"/>
        </w:rPr>
      </w:pPr>
      <w:r>
        <w:rPr>
          <w:rFonts w:hint="eastAsia" w:hAnsi="宋体" w:cs="宋体"/>
          <w:sz w:val="24"/>
          <w:szCs w:val="24"/>
        </w:rPr>
        <w:t xml:space="preserve">B、由甲乙双方签章的《政府采购合同履行验收报告》。</w:t>
      </w:r>
      <w:r>
        <w:rPr>
          <w:rFonts w:hAnsi="宋体" w:cs="宋体"/>
          <w:sz w:val="24"/>
          <w:szCs w:val="24"/>
        </w:rPr>
      </w:r>
      <w:r/>
    </w:p>
    <w:p>
      <w:pPr>
        <w:pStyle w:val="813"/>
        <w:ind w:firstLine="480"/>
        <w:jc w:val="left"/>
        <w:spacing w:line="360" w:lineRule="auto"/>
        <w:rPr>
          <w:rFonts w:hAnsi="宋体" w:cs="宋体"/>
          <w:bCs/>
          <w:sz w:val="24"/>
          <w:szCs w:val="24"/>
        </w:rPr>
      </w:pPr>
      <w:r>
        <w:rPr>
          <w:rFonts w:hint="eastAsia" w:hAnsi="宋体" w:cs="宋体"/>
          <w:sz w:val="24"/>
          <w:szCs w:val="24"/>
        </w:rPr>
        <w:t xml:space="preserve">2、付款方式：银行电汇或转账。</w:t>
      </w:r>
      <w:r>
        <w:rPr>
          <w:rFonts w:hAnsi="宋体" w:cs="宋体"/>
          <w:bCs/>
          <w:sz w:val="24"/>
          <w:szCs w:val="24"/>
        </w:rPr>
      </w:r>
      <w:r/>
    </w:p>
    <w:p>
      <w:pPr>
        <w:pStyle w:val="813"/>
        <w:ind w:firstLine="241"/>
        <w:jc w:val="left"/>
        <w:spacing w:line="360" w:lineRule="auto"/>
        <w:rPr>
          <w:rFonts w:hint="eastAsia" w:hAnsi="宋体" w:cs="宋体"/>
          <w:b/>
          <w:bCs/>
          <w:sz w:val="24"/>
          <w:szCs w:val="24"/>
        </w:rPr>
      </w:pPr>
      <w:r/>
      <w:bookmarkEnd w:id="50"/>
      <w:r/>
      <w:bookmarkEnd w:id="51"/>
      <w:r>
        <w:rPr>
          <w:rFonts w:hint="eastAsia" w:hAnsi="宋体" w:cs="宋体"/>
          <w:b/>
          <w:bCs/>
          <w:sz w:val="24"/>
          <w:szCs w:val="24"/>
        </w:rPr>
        <w:t xml:space="preserve">十四、信用查询</w:t>
      </w:r>
      <w:r>
        <w:rPr>
          <w:rFonts w:hint="eastAsia" w:hAnsi="宋体" w:cs="宋体"/>
          <w:b/>
          <w:bCs/>
          <w:sz w:val="24"/>
          <w:szCs w:val="24"/>
        </w:rPr>
      </w:r>
      <w:r/>
    </w:p>
    <w:p>
      <w:pPr>
        <w:pStyle w:val="813"/>
        <w:ind w:firstLine="480"/>
        <w:jc w:val="left"/>
        <w:spacing w:line="360" w:lineRule="auto"/>
        <w:rPr>
          <w:rFonts w:hint="eastAsia" w:hAnsi="宋体" w:cs="宋体"/>
          <w:sz w:val="24"/>
          <w:szCs w:val="24"/>
        </w:rPr>
      </w:pPr>
      <w:r>
        <w:rPr>
          <w:rFonts w:hint="eastAsia" w:hAnsi="宋体" w:cs="宋体"/>
          <w:sz w:val="24"/>
          <w:szCs w:val="24"/>
        </w:rPr>
        <w:t xml:space="preserve">1、根据政府采购法及相关法规，以及苏州市财政局《关于印发苏州市市级政府采购信用记录查询和使用工作试行办法的通知》（苏财购（2017）11号）文件的规定，我们将依法对投标单位进行信用查询，凡经确认不符合政府采购相关法律法规规定的，将拒绝其参与政府采购活动。</w:t>
      </w:r>
      <w:r>
        <w:rPr>
          <w:rFonts w:hint="eastAsia" w:hAnsi="宋体" w:cs="宋体"/>
          <w:sz w:val="24"/>
          <w:szCs w:val="24"/>
        </w:rPr>
      </w:r>
      <w:r/>
    </w:p>
    <w:p>
      <w:pPr>
        <w:pStyle w:val="813"/>
        <w:ind w:firstLine="480"/>
        <w:jc w:val="left"/>
        <w:spacing w:line="360" w:lineRule="auto"/>
        <w:rPr>
          <w:rFonts w:hint="eastAsia" w:hAnsi="宋体" w:cs="宋体"/>
          <w:sz w:val="24"/>
          <w:szCs w:val="24"/>
        </w:rPr>
      </w:pPr>
      <w:r>
        <w:rPr>
          <w:rFonts w:hint="eastAsia" w:hAnsi="宋体" w:cs="宋体"/>
          <w:sz w:val="24"/>
          <w:szCs w:val="24"/>
        </w:rPr>
        <w:t xml:space="preserve">2、评审小组在对投标单位进行资格性审查时，应根据查询结果对投标单位的不良信用记录逐项甄别确认。按照《中华人民共和国政府采购法》第二十二条规定，下列信用记录属于应依法拒绝投标单位参加政府采购的失信信息：</w:t>
      </w:r>
      <w:r>
        <w:rPr>
          <w:rFonts w:hint="eastAsia" w:hAnsi="宋体" w:cs="宋体"/>
          <w:sz w:val="24"/>
          <w:szCs w:val="24"/>
        </w:rPr>
      </w:r>
      <w:r/>
    </w:p>
    <w:p>
      <w:pPr>
        <w:pStyle w:val="813"/>
        <w:ind w:firstLine="480"/>
        <w:jc w:val="left"/>
        <w:spacing w:line="360" w:lineRule="auto"/>
        <w:rPr>
          <w:rFonts w:hint="eastAsia" w:hAnsi="宋体" w:cs="宋体"/>
          <w:sz w:val="24"/>
          <w:szCs w:val="24"/>
        </w:rPr>
      </w:pPr>
      <w:r>
        <w:rPr>
          <w:rFonts w:hint="eastAsia" w:hAnsi="宋体" w:cs="宋体"/>
          <w:sz w:val="24"/>
          <w:szCs w:val="24"/>
        </w:rPr>
        <w:t xml:space="preserve">2.1政府采购严重违法记录，即投标单位被全国各级财政部门列入“政府采购严重违法失信行为记录名单”，且在处罚有效期内的。</w:t>
      </w:r>
      <w:r>
        <w:rPr>
          <w:rFonts w:hint="eastAsia" w:hAnsi="宋体" w:cs="宋体"/>
          <w:sz w:val="24"/>
          <w:szCs w:val="24"/>
        </w:rPr>
      </w:r>
      <w:r/>
    </w:p>
    <w:p>
      <w:pPr>
        <w:pStyle w:val="813"/>
        <w:ind w:firstLine="480"/>
        <w:jc w:val="left"/>
        <w:spacing w:line="360" w:lineRule="auto"/>
        <w:rPr>
          <w:rFonts w:hint="eastAsia" w:hAnsi="宋体" w:cs="宋体"/>
          <w:sz w:val="24"/>
          <w:szCs w:val="24"/>
        </w:rPr>
      </w:pPr>
      <w:r>
        <w:rPr>
          <w:rFonts w:hint="eastAsia" w:hAnsi="宋体" w:cs="宋体"/>
          <w:sz w:val="24"/>
          <w:szCs w:val="24"/>
        </w:rPr>
        <w:t xml:space="preserve">2.2财政部门与法院、工商、税务等部门联合惩戒的失信信息，包括：</w:t>
      </w:r>
      <w:r>
        <w:rPr>
          <w:rFonts w:hint="eastAsia" w:hAnsi="宋体" w:cs="宋体"/>
          <w:sz w:val="24"/>
          <w:szCs w:val="24"/>
        </w:rPr>
      </w:r>
      <w:r/>
    </w:p>
    <w:p>
      <w:pPr>
        <w:pStyle w:val="813"/>
        <w:ind w:firstLine="480"/>
        <w:jc w:val="left"/>
        <w:spacing w:line="360" w:lineRule="auto"/>
        <w:rPr>
          <w:rFonts w:hint="eastAsia" w:hAnsi="宋体" w:cs="宋体"/>
          <w:sz w:val="24"/>
          <w:szCs w:val="24"/>
        </w:rPr>
      </w:pPr>
      <w:r>
        <w:rPr>
          <w:rFonts w:hint="eastAsia" w:hAnsi="宋体" w:cs="宋体"/>
          <w:sz w:val="24"/>
          <w:szCs w:val="24"/>
        </w:rPr>
        <w:t xml:space="preserve">2.2.1被列入失信被执行人名单；</w:t>
      </w:r>
      <w:r>
        <w:rPr>
          <w:rFonts w:hint="eastAsia" w:hAnsi="宋体" w:cs="宋体"/>
          <w:sz w:val="24"/>
          <w:szCs w:val="24"/>
        </w:rPr>
      </w:r>
      <w:r/>
    </w:p>
    <w:p>
      <w:pPr>
        <w:pStyle w:val="813"/>
        <w:ind w:firstLine="480"/>
        <w:jc w:val="left"/>
        <w:spacing w:line="360" w:lineRule="auto"/>
        <w:rPr>
          <w:rFonts w:hint="eastAsia" w:hAnsi="宋体" w:cs="宋体"/>
          <w:sz w:val="24"/>
          <w:szCs w:val="24"/>
        </w:rPr>
      </w:pPr>
      <w:r>
        <w:rPr>
          <w:rFonts w:hint="eastAsia" w:hAnsi="宋体" w:cs="宋体"/>
          <w:sz w:val="24"/>
          <w:szCs w:val="24"/>
        </w:rPr>
        <w:t xml:space="preserve">2.2.2被列入重大税收违法案件当事人名单；</w:t>
      </w:r>
      <w:r>
        <w:rPr>
          <w:rFonts w:hint="eastAsia" w:hAnsi="宋体" w:cs="宋体"/>
          <w:sz w:val="24"/>
          <w:szCs w:val="24"/>
        </w:rPr>
      </w:r>
      <w:r/>
    </w:p>
    <w:p>
      <w:pPr>
        <w:pStyle w:val="813"/>
        <w:ind w:firstLine="480"/>
        <w:jc w:val="left"/>
        <w:spacing w:line="360" w:lineRule="auto"/>
        <w:rPr>
          <w:rFonts w:hint="eastAsia" w:hAnsi="宋体" w:cs="宋体"/>
          <w:sz w:val="24"/>
          <w:szCs w:val="24"/>
        </w:rPr>
      </w:pPr>
      <w:r>
        <w:rPr>
          <w:rFonts w:hint="eastAsia" w:hAnsi="宋体" w:cs="宋体"/>
          <w:sz w:val="24"/>
          <w:szCs w:val="24"/>
        </w:rPr>
        <w:t xml:space="preserve">2.2.3根据各地方、各部门规定的较大数额罚款标准或达到法定听证范围的罚款标准，结合具体行政处罚的实际情况，判断是否属于较大数额罚款。属于较大数额罚款的为《政府采购法》第二十二条第一款第（五）项规定的重大违法记录之一，应当依法拒绝其参与政府采购活动。处罚生效日至递交（响应）文件日未满三年的。</w:t>
      </w:r>
      <w:r>
        <w:rPr>
          <w:rFonts w:hint="eastAsia" w:hAnsi="宋体" w:cs="宋体"/>
          <w:sz w:val="24"/>
          <w:szCs w:val="24"/>
        </w:rPr>
      </w:r>
      <w:r/>
    </w:p>
    <w:p>
      <w:pPr>
        <w:pStyle w:val="813"/>
        <w:ind w:firstLine="480"/>
        <w:jc w:val="left"/>
        <w:spacing w:line="360" w:lineRule="auto"/>
        <w:rPr>
          <w:rFonts w:hint="eastAsia" w:hAnsi="宋体" w:cs="宋体"/>
          <w:sz w:val="24"/>
          <w:szCs w:val="24"/>
        </w:rPr>
      </w:pPr>
      <w:r>
        <w:rPr>
          <w:rFonts w:hint="eastAsia" w:hAnsi="宋体" w:cs="宋体"/>
          <w:sz w:val="24"/>
          <w:szCs w:val="24"/>
        </w:rPr>
        <w:t xml:space="preserve">3、查询截止时点：投标文件递交截止时间。</w:t>
      </w:r>
      <w:r>
        <w:rPr>
          <w:rFonts w:hint="eastAsia" w:hAnsi="宋体" w:cs="宋体"/>
          <w:sz w:val="24"/>
          <w:szCs w:val="24"/>
        </w:rPr>
      </w:r>
      <w:r/>
    </w:p>
    <w:p>
      <w:pPr>
        <w:pStyle w:val="813"/>
        <w:ind w:firstLine="480"/>
        <w:jc w:val="left"/>
        <w:spacing w:line="360" w:lineRule="auto"/>
        <w:rPr>
          <w:rFonts w:hint="eastAsia" w:hAnsi="宋体" w:cs="宋体"/>
          <w:sz w:val="24"/>
          <w:szCs w:val="24"/>
        </w:rPr>
      </w:pPr>
      <w:r>
        <w:rPr>
          <w:rFonts w:hint="eastAsia" w:hAnsi="宋体" w:cs="宋体"/>
          <w:sz w:val="24"/>
          <w:szCs w:val="24"/>
        </w:rPr>
        <w:t xml:space="preserve">4、查询渠道：统一登录政府采购交易管理平台的系统查询投标单位的信用记录。政府采购交易管理平台系统实时提供来自“信用中国”、“信用江苏”及中国政府采购网上的信用信息。</w:t>
      </w:r>
      <w:r>
        <w:rPr>
          <w:rFonts w:hint="eastAsia" w:hAnsi="宋体" w:cs="宋体"/>
          <w:sz w:val="24"/>
          <w:szCs w:val="24"/>
        </w:rPr>
      </w:r>
      <w:r/>
    </w:p>
    <w:p>
      <w:pPr>
        <w:pStyle w:val="813"/>
        <w:ind w:firstLine="480"/>
        <w:jc w:val="left"/>
        <w:spacing w:line="360" w:lineRule="auto"/>
        <w:rPr>
          <w:rFonts w:hint="eastAsia" w:hAnsi="宋体" w:cs="宋体"/>
          <w:sz w:val="24"/>
          <w:szCs w:val="24"/>
        </w:rPr>
      </w:pPr>
      <w:r>
        <w:rPr>
          <w:rFonts w:hint="eastAsia" w:hAnsi="宋体" w:cs="宋体"/>
          <w:sz w:val="24"/>
          <w:szCs w:val="24"/>
        </w:rPr>
        <w:t xml:space="preserve">5、查询证据留存方式：对存在失信信息的投标单位，应填写《苏州市级政府采购投标单位失信信息确认函》，由失信投标单位应签名确认。同时，采购代理机构工作人员应根据失信信息，登陆到来源网站页面进行复核并打印，作为证据留存。</w:t>
      </w:r>
      <w:r>
        <w:rPr>
          <w:rFonts w:hint="eastAsia" w:hAnsi="宋体" w:cs="宋体"/>
          <w:sz w:val="24"/>
          <w:szCs w:val="24"/>
        </w:rPr>
      </w:r>
      <w:r/>
    </w:p>
    <w:p>
      <w:pPr>
        <w:pStyle w:val="813"/>
        <w:ind w:firstLine="241"/>
        <w:spacing w:line="360" w:lineRule="auto"/>
        <w:rPr>
          <w:rFonts w:hint="eastAsia" w:hAnsi="宋体" w:cs="宋体"/>
          <w:b/>
          <w:sz w:val="24"/>
          <w:szCs w:val="24"/>
        </w:rPr>
      </w:pPr>
      <w:r>
        <w:rPr>
          <w:rFonts w:hint="eastAsia" w:hAnsi="宋体" w:cs="宋体"/>
          <w:b/>
          <w:sz w:val="24"/>
          <w:szCs w:val="24"/>
        </w:rPr>
        <w:t xml:space="preserve">十五、政策执行（如涉及）</w:t>
      </w:r>
      <w:r>
        <w:rPr>
          <w:rFonts w:hint="eastAsia" w:hAnsi="宋体" w:cs="宋体"/>
          <w:b/>
          <w:sz w:val="24"/>
          <w:szCs w:val="24"/>
        </w:rPr>
      </w:r>
      <w:r/>
    </w:p>
    <w:p>
      <w:pPr>
        <w:pStyle w:val="813"/>
        <w:ind w:firstLine="482"/>
        <w:jc w:val="left"/>
        <w:spacing w:line="360" w:lineRule="auto"/>
        <w:rPr>
          <w:rFonts w:hAnsi="宋体"/>
          <w:b/>
          <w:bCs/>
          <w:sz w:val="24"/>
          <w:szCs w:val="24"/>
        </w:rPr>
      </w:pPr>
      <w:r>
        <w:rPr>
          <w:rFonts w:hint="eastAsia" w:hAnsi="宋体"/>
          <w:b/>
          <w:bCs/>
          <w:sz w:val="24"/>
          <w:szCs w:val="24"/>
        </w:rPr>
        <w:t xml:space="preserve">1、节能品目清单：(★</w:t>
      </w:r>
      <w:r>
        <w:rPr>
          <w:rFonts w:hAnsi="宋体"/>
          <w:b/>
          <w:bCs/>
          <w:sz w:val="24"/>
          <w:szCs w:val="24"/>
        </w:rPr>
        <w:t xml:space="preserve">A02010104 </w:t>
      </w:r>
      <w:r>
        <w:rPr>
          <w:rFonts w:hint="eastAsia" w:hAnsi="宋体"/>
          <w:b/>
          <w:bCs/>
          <w:sz w:val="24"/>
          <w:szCs w:val="24"/>
        </w:rPr>
        <w:t xml:space="preserve">台式计算机、★</w:t>
      </w:r>
      <w:r>
        <w:rPr>
          <w:rFonts w:hAnsi="宋体"/>
          <w:b/>
          <w:bCs/>
          <w:sz w:val="24"/>
          <w:szCs w:val="24"/>
        </w:rPr>
        <w:t xml:space="preserve">A02010105 </w:t>
      </w:r>
      <w:r>
        <w:rPr>
          <w:rFonts w:hint="eastAsia" w:hAnsi="宋体"/>
          <w:b/>
          <w:bCs/>
          <w:sz w:val="24"/>
          <w:szCs w:val="24"/>
        </w:rPr>
        <w:t xml:space="preserve">便携式计算机、★</w:t>
      </w:r>
      <w:r>
        <w:rPr>
          <w:rFonts w:hAnsi="宋体"/>
          <w:b/>
          <w:bCs/>
          <w:sz w:val="24"/>
          <w:szCs w:val="24"/>
        </w:rPr>
        <w:t xml:space="preserve">A02010107 </w:t>
      </w:r>
      <w:r>
        <w:rPr>
          <w:rFonts w:hint="eastAsia" w:hAnsi="宋体"/>
          <w:b/>
          <w:bCs/>
          <w:sz w:val="24"/>
          <w:szCs w:val="24"/>
        </w:rPr>
        <w:t xml:space="preserve">平板式微型计算机、★</w:t>
      </w:r>
      <w:r>
        <w:rPr>
          <w:rFonts w:hAnsi="宋体"/>
          <w:b/>
          <w:bCs/>
          <w:sz w:val="24"/>
          <w:szCs w:val="24"/>
        </w:rPr>
        <w:t xml:space="preserve"> A0201060102 </w:t>
      </w:r>
      <w:r>
        <w:rPr>
          <w:rFonts w:hint="eastAsia" w:hAnsi="宋体"/>
          <w:b/>
          <w:bCs/>
          <w:sz w:val="24"/>
          <w:szCs w:val="24"/>
        </w:rPr>
        <w:t xml:space="preserve">激光打印机、★</w:t>
      </w:r>
      <w:r>
        <w:rPr>
          <w:rFonts w:hAnsi="宋体"/>
          <w:b/>
          <w:bCs/>
          <w:sz w:val="24"/>
          <w:szCs w:val="24"/>
        </w:rPr>
        <w:t xml:space="preserve"> A0201060104 </w:t>
      </w:r>
      <w:r>
        <w:rPr>
          <w:rFonts w:hint="eastAsia" w:hAnsi="宋体"/>
          <w:b/>
          <w:bCs/>
          <w:sz w:val="24"/>
          <w:szCs w:val="24"/>
        </w:rPr>
        <w:t xml:space="preserve">针式打印机、★</w:t>
      </w:r>
      <w:r>
        <w:rPr>
          <w:rFonts w:hAnsi="宋体"/>
          <w:b/>
          <w:bCs/>
          <w:sz w:val="24"/>
          <w:szCs w:val="24"/>
        </w:rPr>
        <w:t xml:space="preserve"> A0201060401 </w:t>
      </w:r>
      <w:r>
        <w:rPr>
          <w:rFonts w:hint="eastAsia" w:hAnsi="宋体"/>
          <w:b/>
          <w:bCs/>
          <w:sz w:val="24"/>
          <w:szCs w:val="24"/>
        </w:rPr>
        <w:t xml:space="preserve">液晶显示器、★</w:t>
      </w:r>
      <w:r>
        <w:rPr>
          <w:rFonts w:hAnsi="宋体"/>
          <w:b/>
          <w:bCs/>
          <w:sz w:val="24"/>
          <w:szCs w:val="24"/>
        </w:rPr>
        <w:t xml:space="preserve">A02052301 </w:t>
      </w:r>
      <w:r>
        <w:rPr>
          <w:rFonts w:hint="eastAsia" w:hAnsi="宋体"/>
          <w:b/>
          <w:bCs/>
          <w:sz w:val="24"/>
          <w:szCs w:val="24"/>
        </w:rPr>
        <w:t xml:space="preserve">制冷压缩机、★</w:t>
      </w:r>
      <w:r>
        <w:rPr>
          <w:rFonts w:hAnsi="宋体"/>
          <w:b/>
          <w:bCs/>
          <w:sz w:val="24"/>
          <w:szCs w:val="24"/>
        </w:rPr>
        <w:t xml:space="preserve">A02052305 </w:t>
      </w:r>
      <w:r>
        <w:rPr>
          <w:rFonts w:hint="eastAsia" w:hAnsi="宋体"/>
          <w:b/>
          <w:bCs/>
          <w:sz w:val="24"/>
          <w:szCs w:val="24"/>
        </w:rPr>
        <w:t xml:space="preserve">空调机组、★</w:t>
      </w:r>
      <w:r>
        <w:rPr>
          <w:rFonts w:hAnsi="宋体"/>
          <w:b/>
          <w:bCs/>
          <w:sz w:val="24"/>
          <w:szCs w:val="24"/>
        </w:rPr>
        <w:t xml:space="preserve">A02052309 </w:t>
      </w:r>
      <w:r>
        <w:rPr>
          <w:rFonts w:hint="eastAsia" w:hAnsi="宋体"/>
          <w:b/>
          <w:bCs/>
          <w:sz w:val="24"/>
          <w:szCs w:val="24"/>
        </w:rPr>
        <w:t xml:space="preserve">专用制冷、空调设备、★</w:t>
      </w:r>
      <w:r>
        <w:rPr>
          <w:rFonts w:hAnsi="宋体"/>
          <w:b/>
          <w:bCs/>
          <w:sz w:val="24"/>
          <w:szCs w:val="24"/>
        </w:rPr>
        <w:t xml:space="preserve">A020609 </w:t>
      </w:r>
      <w:r>
        <w:rPr>
          <w:rFonts w:hint="eastAsia" w:hAnsi="宋体"/>
          <w:b/>
          <w:bCs/>
          <w:sz w:val="24"/>
          <w:szCs w:val="24"/>
        </w:rPr>
        <w:t xml:space="preserve">镇流器、★</w:t>
      </w:r>
      <w:r>
        <w:rPr>
          <w:rFonts w:hAnsi="宋体"/>
          <w:b/>
          <w:bCs/>
          <w:sz w:val="24"/>
          <w:szCs w:val="24"/>
        </w:rPr>
        <w:t xml:space="preserve">A0206180203 </w:t>
      </w:r>
      <w:r>
        <w:rPr>
          <w:rFonts w:hint="eastAsia" w:hAnsi="宋体"/>
          <w:b/>
          <w:bCs/>
          <w:sz w:val="24"/>
          <w:szCs w:val="24"/>
        </w:rPr>
        <w:t xml:space="preserve">空调机、★电热水器、★</w:t>
      </w:r>
      <w:r>
        <w:rPr>
          <w:rFonts w:hAnsi="宋体"/>
          <w:b/>
          <w:bCs/>
          <w:sz w:val="24"/>
          <w:szCs w:val="24"/>
        </w:rPr>
        <w:t xml:space="preserve"> </w:t>
      </w:r>
      <w:r>
        <w:rPr>
          <w:rFonts w:hint="eastAsia" w:hAnsi="宋体"/>
          <w:b/>
          <w:bCs/>
          <w:sz w:val="24"/>
          <w:szCs w:val="24"/>
        </w:rPr>
        <w:t xml:space="preserve">普通照明用双端荧光灯、★</w:t>
      </w:r>
      <w:r>
        <w:rPr>
          <w:rFonts w:hAnsi="宋体"/>
          <w:b/>
          <w:bCs/>
          <w:sz w:val="24"/>
          <w:szCs w:val="24"/>
        </w:rPr>
        <w:t xml:space="preserve">A020910 </w:t>
      </w:r>
      <w:r>
        <w:rPr>
          <w:rFonts w:hint="eastAsia" w:hAnsi="宋体"/>
          <w:b/>
          <w:bCs/>
          <w:sz w:val="24"/>
          <w:szCs w:val="24"/>
        </w:rPr>
        <w:t xml:space="preserve">电视设备、★</w:t>
      </w:r>
      <w:r>
        <w:rPr>
          <w:rFonts w:hAnsi="宋体"/>
          <w:b/>
          <w:bCs/>
          <w:sz w:val="24"/>
          <w:szCs w:val="24"/>
        </w:rPr>
        <w:t xml:space="preserve">A020911 </w:t>
      </w:r>
      <w:r>
        <w:rPr>
          <w:rFonts w:hint="eastAsia" w:hAnsi="宋体"/>
          <w:b/>
          <w:bCs/>
          <w:sz w:val="24"/>
          <w:szCs w:val="24"/>
        </w:rPr>
        <w:t xml:space="preserve">视频设备、★</w:t>
      </w:r>
      <w:r>
        <w:rPr>
          <w:rFonts w:hAnsi="宋体"/>
          <w:b/>
          <w:bCs/>
          <w:sz w:val="24"/>
          <w:szCs w:val="24"/>
        </w:rPr>
        <w:t xml:space="preserve">A060805 </w:t>
      </w:r>
      <w:r>
        <w:rPr>
          <w:rFonts w:hint="eastAsia" w:hAnsi="宋体"/>
          <w:b/>
          <w:bCs/>
          <w:sz w:val="24"/>
          <w:szCs w:val="24"/>
        </w:rPr>
        <w:t xml:space="preserve">便器、★</w:t>
      </w:r>
      <w:r>
        <w:rPr>
          <w:rFonts w:hAnsi="宋体"/>
          <w:b/>
          <w:bCs/>
          <w:sz w:val="24"/>
          <w:szCs w:val="24"/>
        </w:rPr>
        <w:t xml:space="preserve">A060806 </w:t>
      </w:r>
      <w:r>
        <w:rPr>
          <w:rFonts w:hint="eastAsia" w:hAnsi="宋体"/>
          <w:b/>
          <w:bCs/>
          <w:sz w:val="24"/>
          <w:szCs w:val="24"/>
        </w:rPr>
        <w:t xml:space="preserve">水嘴)若本次采购的产品属于以上财政部、国家发展改革委、生态环境部、市场监管总局等部门发布的节能产品中强制采购产品品目清单的，投标单位须在投标文件中提供所投产品由国家确定的认证机构出具的、处于有效期之内的节能产品认证证书，上述品目清单可通过“中国政府采购网”（http://www.ccgp.gov.cn）查询,并在投标文件中提供由国家确定的认证机构出具的、处于有效期之内的节能产品认证证书扫描件，否则视为未实质性响应。未提供或提供不全的将视为未实质性响应采购要求。</w:t>
      </w:r>
      <w:r>
        <w:rPr>
          <w:rFonts w:hAnsi="宋体"/>
          <w:b/>
          <w:bCs/>
          <w:sz w:val="24"/>
          <w:szCs w:val="24"/>
        </w:rPr>
      </w:r>
      <w:r/>
    </w:p>
    <w:p>
      <w:pPr>
        <w:pStyle w:val="813"/>
        <w:ind w:firstLine="482"/>
        <w:jc w:val="left"/>
        <w:spacing w:line="360" w:lineRule="auto"/>
        <w:rPr>
          <w:rFonts w:hint="eastAsia" w:hAnsi="宋体"/>
          <w:b/>
          <w:bCs/>
          <w:sz w:val="24"/>
          <w:szCs w:val="24"/>
        </w:rPr>
      </w:pPr>
      <w:r>
        <w:rPr>
          <w:rFonts w:hint="eastAsia" w:hAnsi="宋体"/>
          <w:b/>
          <w:bCs/>
          <w:sz w:val="24"/>
          <w:szCs w:val="24"/>
        </w:rPr>
        <w:t xml:space="preserve">2、3C认证：本次投标单位所投产品中凡涉及到国家强制认证产品目录的产品，所选用的产品必须获得3C认证；投标单位在响应文件中提供3C认证证书或3C认证产品承诺书，否则为无效标。</w:t>
      </w:r>
      <w:r>
        <w:rPr>
          <w:rFonts w:hint="eastAsia" w:hAnsi="宋体"/>
          <w:b/>
          <w:bCs/>
          <w:sz w:val="24"/>
          <w:szCs w:val="24"/>
        </w:rPr>
      </w:r>
      <w:r/>
    </w:p>
    <w:p>
      <w:pPr>
        <w:pStyle w:val="813"/>
        <w:ind w:firstLine="480"/>
        <w:jc w:val="left"/>
        <w:spacing w:line="360" w:lineRule="auto"/>
        <w:rPr>
          <w:rFonts w:hAnsi="宋体"/>
          <w:sz w:val="24"/>
          <w:szCs w:val="24"/>
        </w:rPr>
      </w:pPr>
      <w:r>
        <w:rPr>
          <w:rFonts w:hint="eastAsia" w:hAnsi="宋体"/>
          <w:sz w:val="24"/>
          <w:szCs w:val="24"/>
        </w:rPr>
        <w:t xml:space="preserve">3、本次拟采购产品如属于优先采购、节能环境标志产品品目清单范围内的，各响应单位可提供由国家确定的认证机构出具的、处于有效期之内的节能产品、环境标志产品认证证书扫描件。</w:t>
      </w:r>
      <w:r>
        <w:rPr>
          <w:rFonts w:hAnsi="宋体"/>
          <w:sz w:val="24"/>
          <w:szCs w:val="24"/>
        </w:rPr>
      </w:r>
      <w:r/>
    </w:p>
    <w:p>
      <w:pPr>
        <w:pStyle w:val="813"/>
        <w:ind w:firstLine="241"/>
        <w:jc w:val="left"/>
        <w:spacing w:line="360" w:lineRule="auto"/>
        <w:rPr>
          <w:rFonts w:hAnsi="宋体"/>
          <w:b/>
          <w:bCs/>
          <w:sz w:val="24"/>
          <w:szCs w:val="24"/>
        </w:rPr>
      </w:pPr>
      <w:r>
        <w:rPr>
          <w:rFonts w:hint="eastAsia" w:hAnsi="宋体"/>
          <w:b/>
          <w:bCs/>
          <w:sz w:val="24"/>
          <w:szCs w:val="24"/>
        </w:rPr>
        <w:t xml:space="preserve">十六、行业属性：</w:t>
      </w:r>
      <w:r>
        <w:rPr>
          <w:rFonts w:hAnsi="宋体"/>
          <w:b/>
          <w:bCs/>
          <w:sz w:val="24"/>
          <w:szCs w:val="24"/>
        </w:rPr>
      </w:r>
      <w:r/>
    </w:p>
    <w:p>
      <w:pPr>
        <w:pStyle w:val="813"/>
        <w:ind w:firstLine="420"/>
        <w:jc w:val="left"/>
        <w:spacing w:line="360" w:lineRule="auto"/>
        <w:rPr>
          <w:rFonts w:ascii="Times New Roman" w:eastAsia="楷体_GB2312"/>
          <w:b/>
          <w:bCs/>
          <w:sz w:val="24"/>
        </w:rPr>
      </w:pPr>
      <w:r>
        <w:rPr>
          <w:rFonts w:hint="eastAsia" w:hAnsi="宋体"/>
          <w:b/>
          <w:bCs/>
          <w:sz w:val="24"/>
          <w:szCs w:val="24"/>
        </w:rPr>
        <w:t xml:space="preserve">根据《政府采购促进中小企业发展管理办法》（财库〔2020〕46号）及《中小企业划型标准规定》（工信部联企业〔2011〕300号），本采购标的对应的中小企业划分标准所属行业为：工业。</w:t>
      </w:r>
      <w:r>
        <w:rPr>
          <w:rFonts w:ascii="Times New Roman" w:eastAsia="楷体_GB2312"/>
          <w:b/>
          <w:bCs/>
          <w:sz w:val="24"/>
        </w:rPr>
      </w:r>
      <w:r/>
    </w:p>
    <w:p>
      <w:pPr>
        <w:pStyle w:val="813"/>
        <w:ind w:right="-161" w:firstLine="241"/>
        <w:spacing w:line="360" w:lineRule="auto"/>
        <w:rPr>
          <w:rFonts w:hint="eastAsia" w:hAnsi="宋体" w:cs="宋体"/>
          <w:sz w:val="24"/>
          <w:szCs w:val="24"/>
        </w:rPr>
      </w:pPr>
      <w:r>
        <w:rPr>
          <w:rFonts w:hint="eastAsia" w:hAnsi="宋体" w:cs="宋体"/>
          <w:b/>
          <w:bCs/>
          <w:sz w:val="24"/>
          <w:szCs w:val="24"/>
        </w:rPr>
        <w:t xml:space="preserve">十七、凡涉及招标文件的补充说明和修改，均以苏州市政府采购网、江苏政府采购网、</w:t>
      </w:r>
      <w:r>
        <w:rPr>
          <w:rFonts w:hint="eastAsia" w:hAnsi="宋体" w:cs="宋体"/>
          <w:b/>
          <w:bCs/>
          <w:sz w:val="24"/>
          <w:szCs w:val="24"/>
        </w:rPr>
        <w:t xml:space="preserve">中国政府采购网</w:t>
      </w:r>
      <w:r>
        <w:rPr>
          <w:rFonts w:hint="eastAsia" w:hAnsi="宋体" w:cs="宋体"/>
          <w:b/>
          <w:bCs/>
          <w:sz w:val="24"/>
          <w:szCs w:val="24"/>
        </w:rPr>
        <w:t xml:space="preserve">上公示的补充通知为准。</w:t>
      </w:r>
      <w:r>
        <w:rPr>
          <w:rFonts w:hint="eastAsia" w:hAnsi="宋体" w:cs="宋体"/>
          <w:sz w:val="24"/>
          <w:szCs w:val="24"/>
        </w:rPr>
      </w:r>
      <w:r/>
    </w:p>
    <w:p>
      <w:pPr>
        <w:pStyle w:val="814"/>
        <w:numPr>
          <w:ilvl w:val="0"/>
          <w:numId w:val="0"/>
        </w:numPr>
        <w:jc w:val="center"/>
        <w:pageBreakBefore/>
        <w:spacing w:line="240" w:lineRule="auto"/>
        <w:rPr>
          <w:rFonts w:hint="eastAsia" w:hAnsi="宋体" w:cs="宋体"/>
          <w:bCs w:val="0"/>
        </w:rPr>
      </w:pPr>
      <w:r/>
      <w:bookmarkEnd w:id="49"/>
      <w:r/>
      <w:bookmarkStart w:id="52" w:name="_Toc470779424"/>
      <w:r/>
      <w:bookmarkStart w:id="53" w:name="_Toc465952430"/>
      <w:r/>
      <w:bookmarkStart w:id="54" w:name="_Toc21235"/>
      <w:r/>
      <w:bookmarkStart w:id="55" w:name="_Toc466029767"/>
      <w:r/>
      <w:bookmarkStart w:id="56" w:name="_Toc496545119"/>
      <w:r/>
      <w:bookmarkStart w:id="57" w:name="_Toc495834730"/>
      <w:r/>
      <w:bookmarkStart w:id="58" w:name="_Toc509671237"/>
      <w:r/>
      <w:bookmarkStart w:id="59" w:name="_Toc425515055"/>
      <w:r/>
      <w:bookmarkStart w:id="60" w:name="_Toc424825495"/>
      <w:r/>
      <w:bookmarkStart w:id="61" w:name="_Toc518732549"/>
      <w:r/>
      <w:bookmarkStart w:id="62" w:name="_Toc529876202"/>
      <w:r/>
      <w:bookmarkStart w:id="63" w:name="_Toc521857255"/>
      <w:r/>
      <w:bookmarkStart w:id="64" w:name="_Toc508971137"/>
      <w:r/>
      <w:bookmarkStart w:id="65" w:name="_Toc460611499"/>
      <w:r/>
      <w:bookmarkStart w:id="66" w:name="_Toc522734481"/>
      <w:r/>
      <w:bookmarkStart w:id="67" w:name="_Toc451533888"/>
      <w:r/>
      <w:bookmarkStart w:id="68" w:name="_Toc424825743"/>
      <w:r/>
      <w:bookmarkStart w:id="69" w:name="_Toc527647068"/>
      <w:r/>
      <w:bookmarkStart w:id="70" w:name="_Toc498096316"/>
      <w:r/>
      <w:bookmarkStart w:id="71" w:name="_Toc426125475"/>
      <w:r/>
      <w:bookmarkStart w:id="72" w:name="_Toc521868325"/>
      <w:r/>
      <w:bookmarkStart w:id="73" w:name="_Toc510189383"/>
      <w:r/>
      <w:bookmarkStart w:id="74" w:name="_Toc461621184"/>
      <w:r/>
      <w:bookmarkStart w:id="75" w:name="_Toc456266098"/>
      <w:r/>
      <w:bookmarkStart w:id="76" w:name="_Toc497672707"/>
      <w:r/>
      <w:bookmarkStart w:id="77" w:name="_Toc512247206"/>
      <w:r/>
      <w:bookmarkStart w:id="78" w:name="_Toc451936437"/>
      <w:r/>
      <w:bookmarkStart w:id="79" w:name="_Toc515141040"/>
      <w:r/>
      <w:bookmarkStart w:id="80" w:name="_Toc461547756"/>
      <w:r/>
      <w:bookmarkStart w:id="81" w:name="_Toc501112112"/>
      <w:r>
        <w:rPr>
          <w:rFonts w:hint="eastAsia" w:hAnsi="宋体" w:cs="宋体"/>
          <w:bCs w:val="0"/>
          <w:lang w:val="zh-CN"/>
        </w:rPr>
        <w:t xml:space="preserve">第四章</w:t>
      </w:r>
      <w:bookmarkEnd w:id="52"/>
      <w:r/>
      <w:bookmarkEnd w:id="53"/>
      <w:r/>
      <w:bookmarkEnd w:id="54"/>
      <w:r/>
      <w:bookmarkEnd w:id="55"/>
      <w:r/>
      <w:bookmarkEnd w:id="56"/>
      <w:r/>
      <w:bookmarkEnd w:id="57"/>
      <w:r/>
      <w:bookmarkStart w:id="82" w:name="_Toc466029768"/>
      <w:r/>
      <w:bookmarkStart w:id="83" w:name="_Toc23679"/>
      <w:r/>
      <w:bookmarkStart w:id="84" w:name="_Toc495834731"/>
      <w:r/>
      <w:bookmarkStart w:id="85" w:name="_Toc496545120"/>
      <w:r/>
      <w:bookmarkStart w:id="86" w:name="_Toc465952431"/>
      <w:r/>
      <w:bookmarkStart w:id="87" w:name="_Toc470779425"/>
      <w:r>
        <w:rPr>
          <w:rFonts w:hint="eastAsia" w:hAnsi="宋体" w:cs="宋体"/>
          <w:bCs w:val="0"/>
          <w:lang w:val="zh-CN"/>
        </w:rPr>
        <w:t xml:space="preserve"> 合同主要条款</w:t>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Start w:id="88" w:name="_Toc470779426"/>
      <w:r/>
      <w:bookmarkStart w:id="89" w:name="_Toc424825744"/>
      <w:r/>
      <w:bookmarkStart w:id="90" w:name="_Toc461547757"/>
      <w:r/>
      <w:bookmarkStart w:id="91" w:name="_Toc466029769"/>
      <w:r/>
      <w:bookmarkStart w:id="92" w:name="_Toc465952432"/>
      <w:r/>
      <w:bookmarkStart w:id="93" w:name="_Toc21542"/>
      <w:r/>
      <w:bookmarkStart w:id="94" w:name="_Toc451936438"/>
      <w:r/>
      <w:bookmarkStart w:id="95" w:name="_Toc451533889"/>
      <w:r/>
      <w:bookmarkStart w:id="96" w:name="_Toc426125476"/>
      <w:r/>
      <w:bookmarkStart w:id="97" w:name="_Toc425515056"/>
      <w:r/>
      <w:bookmarkStart w:id="98" w:name="_Toc461621185"/>
      <w:r/>
      <w:bookmarkStart w:id="99" w:name="_Toc460611500"/>
      <w:r/>
      <w:bookmarkStart w:id="100" w:name="_Toc456266099"/>
      <w:r/>
      <w:bookmarkStart w:id="101" w:name="_Toc495834732"/>
      <w:r>
        <w:rPr>
          <w:rFonts w:hint="eastAsia" w:hAnsi="宋体" w:cs="宋体"/>
          <w:bCs w:val="0"/>
        </w:rPr>
      </w:r>
      <w:r/>
    </w:p>
    <w:p>
      <w:pPr>
        <w:pStyle w:val="813"/>
        <w:spacing w:line="360" w:lineRule="auto"/>
        <w:rPr>
          <w:rFonts w:hAnsi="宋体"/>
          <w:b/>
          <w:sz w:val="24"/>
          <w:szCs w:val="24"/>
        </w:rPr>
      </w:pPr>
      <w:r>
        <w:rPr>
          <w:rFonts w:hint="eastAsia" w:hAnsi="宋体"/>
          <w:b/>
          <w:sz w:val="24"/>
          <w:szCs w:val="24"/>
        </w:rPr>
        <w:t xml:space="preserve">甲方（需方）： </w:t>
      </w:r>
      <w:r>
        <w:rPr>
          <w:rFonts w:hAnsi="宋体"/>
          <w:b/>
          <w:sz w:val="24"/>
          <w:szCs w:val="24"/>
        </w:rPr>
      </w:r>
      <w:r/>
    </w:p>
    <w:p>
      <w:pPr>
        <w:pStyle w:val="813"/>
        <w:spacing w:line="360" w:lineRule="auto"/>
        <w:tabs>
          <w:tab w:val="left" w:pos="3600" w:leader="none"/>
        </w:tabs>
        <w:rPr>
          <w:rFonts w:hAnsi="宋体"/>
          <w:sz w:val="24"/>
          <w:szCs w:val="24"/>
        </w:rPr>
      </w:pPr>
      <w:r>
        <w:rPr>
          <w:rFonts w:hint="eastAsia" w:hAnsi="宋体"/>
          <w:sz w:val="24"/>
          <w:szCs w:val="24"/>
        </w:rPr>
        <w:t xml:space="preserve">地址：</w:t>
      </w:r>
      <w:r>
        <w:rPr>
          <w:rFonts w:hAnsi="宋体"/>
          <w:sz w:val="24"/>
          <w:szCs w:val="24"/>
        </w:rPr>
      </w:r>
      <w:r/>
    </w:p>
    <w:p>
      <w:pPr>
        <w:pStyle w:val="813"/>
        <w:spacing w:line="360" w:lineRule="auto"/>
        <w:tabs>
          <w:tab w:val="left" w:pos="3600" w:leader="none"/>
        </w:tabs>
        <w:rPr>
          <w:rFonts w:hAnsi="宋体"/>
          <w:sz w:val="24"/>
          <w:szCs w:val="24"/>
        </w:rPr>
      </w:pPr>
      <w:r>
        <w:rPr>
          <w:rFonts w:hint="eastAsia" w:hAnsi="宋体"/>
          <w:sz w:val="24"/>
          <w:szCs w:val="24"/>
        </w:rPr>
        <w:t xml:space="preserve">联系人：</w:t>
      </w:r>
      <w:r>
        <w:rPr>
          <w:rFonts w:hAnsi="宋体"/>
          <w:sz w:val="24"/>
          <w:szCs w:val="24"/>
        </w:rPr>
      </w:r>
      <w:r/>
    </w:p>
    <w:p>
      <w:pPr>
        <w:pStyle w:val="813"/>
        <w:spacing w:line="360" w:lineRule="auto"/>
        <w:rPr>
          <w:rFonts w:hAnsi="宋体"/>
          <w:sz w:val="24"/>
          <w:szCs w:val="24"/>
        </w:rPr>
      </w:pPr>
      <w:r>
        <w:rPr>
          <w:rFonts w:hint="eastAsia" w:hAnsi="宋体"/>
          <w:sz w:val="24"/>
          <w:szCs w:val="24"/>
        </w:rPr>
        <w:t xml:space="preserve">联系电话：</w:t>
      </w:r>
      <w:r>
        <w:rPr>
          <w:rFonts w:hAnsi="宋体"/>
          <w:sz w:val="24"/>
          <w:szCs w:val="24"/>
        </w:rPr>
      </w:r>
      <w:r/>
    </w:p>
    <w:p>
      <w:pPr>
        <w:pStyle w:val="813"/>
        <w:spacing w:line="360" w:lineRule="auto"/>
        <w:rPr>
          <w:rFonts w:hAnsi="宋体"/>
          <w:sz w:val="24"/>
          <w:szCs w:val="24"/>
        </w:rPr>
      </w:pPr>
      <w:r>
        <w:rPr>
          <w:rFonts w:hAnsi="宋体"/>
          <w:sz w:val="24"/>
          <w:szCs w:val="24"/>
        </w:rPr>
      </w:r>
      <w:r/>
    </w:p>
    <w:p>
      <w:pPr>
        <w:pStyle w:val="813"/>
        <w:spacing w:line="360" w:lineRule="auto"/>
        <w:rPr>
          <w:rFonts w:hAnsi="宋体"/>
          <w:b/>
          <w:sz w:val="24"/>
          <w:szCs w:val="24"/>
        </w:rPr>
      </w:pPr>
      <w:r>
        <w:rPr>
          <w:rFonts w:hint="eastAsia" w:hAnsi="宋体"/>
          <w:b/>
          <w:sz w:val="24"/>
          <w:szCs w:val="24"/>
        </w:rPr>
        <w:t xml:space="preserve">乙方（供方）：</w:t>
      </w:r>
      <w:r>
        <w:rPr>
          <w:rFonts w:hAnsi="宋体"/>
          <w:b/>
          <w:sz w:val="24"/>
          <w:szCs w:val="24"/>
        </w:rPr>
      </w:r>
      <w:r/>
    </w:p>
    <w:p>
      <w:pPr>
        <w:pStyle w:val="813"/>
        <w:spacing w:line="360" w:lineRule="auto"/>
        <w:tabs>
          <w:tab w:val="left" w:pos="3600" w:leader="none"/>
        </w:tabs>
        <w:rPr>
          <w:rFonts w:hAnsi="宋体"/>
          <w:sz w:val="24"/>
          <w:szCs w:val="24"/>
        </w:rPr>
      </w:pPr>
      <w:r>
        <w:rPr>
          <w:rFonts w:hint="eastAsia" w:hAnsi="宋体"/>
          <w:sz w:val="24"/>
          <w:szCs w:val="24"/>
        </w:rPr>
        <w:t xml:space="preserve">地址：</w:t>
      </w:r>
      <w:r>
        <w:rPr>
          <w:rFonts w:hAnsi="宋体"/>
          <w:sz w:val="24"/>
          <w:szCs w:val="24"/>
        </w:rPr>
      </w:r>
      <w:r/>
    </w:p>
    <w:p>
      <w:pPr>
        <w:pStyle w:val="813"/>
        <w:spacing w:line="360" w:lineRule="auto"/>
        <w:tabs>
          <w:tab w:val="left" w:pos="3600" w:leader="none"/>
        </w:tabs>
        <w:rPr>
          <w:rFonts w:hAnsi="宋体"/>
          <w:sz w:val="24"/>
          <w:szCs w:val="24"/>
        </w:rPr>
      </w:pPr>
      <w:r>
        <w:rPr>
          <w:rFonts w:hint="eastAsia" w:hAnsi="宋体"/>
          <w:sz w:val="24"/>
          <w:szCs w:val="24"/>
        </w:rPr>
        <w:t xml:space="preserve">联系人：</w:t>
      </w:r>
      <w:r>
        <w:rPr>
          <w:rFonts w:hAnsi="宋体"/>
          <w:sz w:val="24"/>
          <w:szCs w:val="24"/>
        </w:rPr>
      </w:r>
      <w:r/>
    </w:p>
    <w:p>
      <w:pPr>
        <w:pStyle w:val="813"/>
        <w:spacing w:line="360" w:lineRule="auto"/>
        <w:tabs>
          <w:tab w:val="left" w:pos="3600" w:leader="none"/>
        </w:tabs>
        <w:rPr>
          <w:rFonts w:hint="eastAsia" w:hAnsi="宋体" w:cs="宋体"/>
          <w:szCs w:val="24"/>
          <w:lang w:val="zh-CN"/>
        </w:rPr>
      </w:pPr>
      <w:r>
        <w:rPr>
          <w:rFonts w:hint="eastAsia" w:hAnsi="宋体"/>
          <w:sz w:val="24"/>
          <w:szCs w:val="24"/>
        </w:rPr>
        <w:t xml:space="preserve">联系电话：</w:t>
      </w:r>
      <w:r>
        <w:rPr>
          <w:rFonts w:hint="eastAsia" w:hAnsi="宋体" w:cs="宋体"/>
          <w:szCs w:val="24"/>
          <w:lang w:val="zh-CN"/>
        </w:rPr>
      </w:r>
      <w:r/>
    </w:p>
    <w:p>
      <w:pPr>
        <w:pStyle w:val="813"/>
        <w:ind w:firstLine="480"/>
        <w:jc w:val="left"/>
        <w:spacing w:line="360" w:lineRule="auto"/>
        <w:rPr>
          <w:rFonts w:hint="eastAsia" w:hAnsi="宋体" w:cs="宋体"/>
          <w:bCs/>
          <w:sz w:val="24"/>
          <w:szCs w:val="24"/>
        </w:rPr>
      </w:pPr>
      <w:r>
        <w:rPr>
          <w:rFonts w:hint="eastAsia" w:hAnsi="宋体" w:cs="宋体"/>
          <w:sz w:val="24"/>
          <w:szCs w:val="24"/>
        </w:rPr>
        <w:t xml:space="preserve">根据采购编号JSZC-320500-WYDL-G2025-0035号响应采购文件及成交通知书，甲乙双方就此次成交的</w:t>
      </w:r>
      <w:r>
        <w:rPr>
          <w:rFonts w:hint="eastAsia" w:hAnsi="宋体" w:cs="宋体"/>
          <w:sz w:val="24"/>
          <w:szCs w:val="24"/>
          <w:u w:val="single"/>
          <w:lang w:eastAsia="zh-CN"/>
        </w:rPr>
        <w:t xml:space="preserve">江苏省苏州技师学院国家级高技能人才培训基地工业数据采集应用实训室建设</w:t>
      </w:r>
      <w:r>
        <w:rPr>
          <w:rFonts w:hint="eastAsia" w:hAnsi="宋体" w:cs="宋体"/>
          <w:sz w:val="24"/>
          <w:szCs w:val="24"/>
        </w:rPr>
        <w:t xml:space="preserve">事宜，签订本合同书。</w:t>
      </w:r>
      <w:r>
        <w:rPr>
          <w:rFonts w:hint="eastAsia" w:hAnsi="宋体" w:cs="宋体"/>
          <w:bCs/>
          <w:sz w:val="24"/>
          <w:szCs w:val="24"/>
        </w:rPr>
      </w:r>
      <w:r/>
    </w:p>
    <w:p>
      <w:pPr>
        <w:pStyle w:val="813"/>
        <w:numPr>
          <w:ilvl w:val="0"/>
          <w:numId w:val="34"/>
        </w:numPr>
        <w:ind w:firstLine="482"/>
        <w:spacing w:line="360" w:lineRule="auto"/>
        <w:rPr>
          <w:rFonts w:hint="eastAsia" w:hAnsi="宋体" w:cs="宋体"/>
          <w:b/>
          <w:sz w:val="24"/>
          <w:szCs w:val="24"/>
        </w:rPr>
        <w:outlineLvl w:val="0"/>
      </w:pPr>
      <w:r>
        <w:rPr>
          <w:rFonts w:hint="eastAsia" w:hAnsi="宋体" w:cs="宋体"/>
          <w:b/>
          <w:sz w:val="24"/>
          <w:szCs w:val="24"/>
        </w:rPr>
        <w:t xml:space="preserve">合同标的物和合同价格</w:t>
      </w:r>
      <w:r>
        <w:rPr>
          <w:rFonts w:hint="eastAsia" w:hAnsi="宋体" w:cs="宋体"/>
          <w:b/>
          <w:sz w:val="24"/>
          <w:szCs w:val="24"/>
        </w:rPr>
      </w:r>
      <w:r/>
    </w:p>
    <w:tbl>
      <w:tblPr>
        <w:tblW w:w="899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1"/>
        <w:gridCol w:w="2242"/>
        <w:gridCol w:w="2294"/>
        <w:gridCol w:w="992"/>
        <w:gridCol w:w="1276"/>
        <w:gridCol w:w="1276"/>
      </w:tblGrid>
      <w:tr>
        <w:trPr>
          <w:trHeight w:val="20"/>
        </w:trPr>
        <w:tc>
          <w:tcPr>
            <w:tcW w:w="911" w:type="dxa"/>
            <w:vAlign w:val="center"/>
            <w:textDirection w:val="lrTb"/>
            <w:noWrap w:val="false"/>
          </w:tcPr>
          <w:p>
            <w:pPr>
              <w:pStyle w:val="813"/>
              <w:jc w:val="center"/>
              <w:spacing w:line="360" w:lineRule="auto"/>
              <w:rPr>
                <w:rFonts w:hAnsi="宋体" w:cs="宋体"/>
                <w:sz w:val="24"/>
                <w:szCs w:val="24"/>
              </w:rPr>
              <w:outlineLvl w:val="0"/>
            </w:pPr>
            <w:r>
              <w:rPr>
                <w:rFonts w:hint="eastAsia" w:hAnsi="宋体" w:cs="宋体"/>
                <w:sz w:val="24"/>
                <w:szCs w:val="24"/>
              </w:rPr>
              <w:t xml:space="preserve">序号</w:t>
            </w:r>
            <w:r>
              <w:rPr>
                <w:rFonts w:hAnsi="宋体" w:cs="宋体"/>
                <w:sz w:val="24"/>
                <w:szCs w:val="24"/>
              </w:rPr>
            </w:r>
            <w:r/>
          </w:p>
        </w:tc>
        <w:tc>
          <w:tcPr>
            <w:tcW w:w="2242" w:type="dxa"/>
            <w:vAlign w:val="center"/>
            <w:textDirection w:val="lrTb"/>
            <w:noWrap w:val="false"/>
          </w:tcPr>
          <w:p>
            <w:pPr>
              <w:pStyle w:val="813"/>
              <w:jc w:val="center"/>
              <w:spacing w:line="360" w:lineRule="auto"/>
              <w:rPr>
                <w:rFonts w:hAnsi="宋体" w:cs="宋体"/>
                <w:sz w:val="24"/>
                <w:szCs w:val="24"/>
              </w:rPr>
              <w:outlineLvl w:val="0"/>
            </w:pPr>
            <w:r>
              <w:rPr>
                <w:rFonts w:hint="eastAsia" w:hAnsi="宋体" w:cs="宋体"/>
                <w:sz w:val="24"/>
                <w:szCs w:val="24"/>
              </w:rPr>
              <w:t xml:space="preserve">货物名称</w:t>
            </w:r>
            <w:r>
              <w:rPr>
                <w:rFonts w:hAnsi="宋体" w:cs="宋体"/>
                <w:sz w:val="24"/>
                <w:szCs w:val="24"/>
              </w:rPr>
            </w:r>
            <w:r/>
          </w:p>
        </w:tc>
        <w:tc>
          <w:tcPr>
            <w:tcW w:w="2294" w:type="dxa"/>
            <w:vAlign w:val="center"/>
            <w:textDirection w:val="lrTb"/>
            <w:noWrap w:val="false"/>
          </w:tcPr>
          <w:p>
            <w:pPr>
              <w:pStyle w:val="813"/>
              <w:spacing w:line="360" w:lineRule="auto"/>
              <w:rPr>
                <w:rFonts w:hAnsi="宋体" w:cs="宋体"/>
                <w:sz w:val="24"/>
                <w:szCs w:val="24"/>
              </w:rPr>
              <w:outlineLvl w:val="0"/>
            </w:pPr>
            <w:r>
              <w:rPr>
                <w:rFonts w:hint="eastAsia" w:hAnsi="宋体" w:cs="宋体"/>
                <w:sz w:val="24"/>
                <w:szCs w:val="24"/>
              </w:rPr>
              <w:t xml:space="preserve">品牌、规格、型号</w:t>
            </w:r>
            <w:r>
              <w:rPr>
                <w:rFonts w:hAnsi="宋体" w:cs="宋体"/>
                <w:sz w:val="24"/>
                <w:szCs w:val="24"/>
              </w:rPr>
            </w:r>
            <w:r/>
          </w:p>
        </w:tc>
        <w:tc>
          <w:tcPr>
            <w:tcW w:w="992" w:type="dxa"/>
            <w:vAlign w:val="center"/>
            <w:textDirection w:val="lrTb"/>
            <w:noWrap w:val="false"/>
          </w:tcPr>
          <w:p>
            <w:pPr>
              <w:pStyle w:val="813"/>
              <w:jc w:val="center"/>
              <w:spacing w:line="360" w:lineRule="auto"/>
              <w:rPr>
                <w:rFonts w:hAnsi="宋体" w:cs="宋体"/>
                <w:sz w:val="24"/>
                <w:szCs w:val="24"/>
              </w:rPr>
              <w:outlineLvl w:val="0"/>
            </w:pPr>
            <w:r>
              <w:rPr>
                <w:rFonts w:hint="eastAsia" w:hAnsi="宋体" w:cs="宋体"/>
                <w:sz w:val="24"/>
                <w:szCs w:val="24"/>
              </w:rPr>
              <w:t xml:space="preserve">数量</w:t>
            </w:r>
            <w:r>
              <w:rPr>
                <w:rFonts w:hAnsi="宋体" w:cs="宋体"/>
                <w:sz w:val="24"/>
                <w:szCs w:val="24"/>
              </w:rPr>
            </w:r>
            <w:r/>
          </w:p>
        </w:tc>
        <w:tc>
          <w:tcPr>
            <w:tcW w:w="1276" w:type="dxa"/>
            <w:vAlign w:val="center"/>
            <w:textDirection w:val="lrTb"/>
            <w:noWrap w:val="false"/>
          </w:tcPr>
          <w:p>
            <w:pPr>
              <w:pStyle w:val="813"/>
              <w:jc w:val="center"/>
              <w:spacing w:line="360" w:lineRule="auto"/>
              <w:rPr>
                <w:rFonts w:hAnsi="宋体" w:cs="宋体"/>
                <w:sz w:val="24"/>
                <w:szCs w:val="24"/>
              </w:rPr>
              <w:outlineLvl w:val="0"/>
            </w:pPr>
            <w:r>
              <w:rPr>
                <w:rFonts w:hint="eastAsia" w:hAnsi="宋体" w:cs="宋体"/>
                <w:sz w:val="24"/>
                <w:szCs w:val="24"/>
              </w:rPr>
              <w:t xml:space="preserve">单价（元）</w:t>
            </w:r>
            <w:r>
              <w:rPr>
                <w:rFonts w:hAnsi="宋体" w:cs="宋体"/>
                <w:sz w:val="24"/>
                <w:szCs w:val="24"/>
              </w:rPr>
            </w:r>
            <w:r/>
          </w:p>
        </w:tc>
        <w:tc>
          <w:tcPr>
            <w:tcW w:w="1276" w:type="dxa"/>
            <w:vAlign w:val="center"/>
            <w:textDirection w:val="lrTb"/>
            <w:noWrap w:val="false"/>
          </w:tcPr>
          <w:p>
            <w:pPr>
              <w:pStyle w:val="813"/>
              <w:jc w:val="center"/>
              <w:spacing w:line="360" w:lineRule="auto"/>
              <w:rPr>
                <w:rFonts w:hAnsi="宋体" w:cs="宋体"/>
                <w:sz w:val="24"/>
                <w:szCs w:val="24"/>
              </w:rPr>
              <w:outlineLvl w:val="0"/>
            </w:pPr>
            <w:r>
              <w:rPr>
                <w:rFonts w:hint="eastAsia" w:hAnsi="宋体" w:cs="宋体"/>
                <w:sz w:val="24"/>
                <w:szCs w:val="24"/>
              </w:rPr>
              <w:t xml:space="preserve">总价（元）</w:t>
            </w:r>
            <w:r>
              <w:rPr>
                <w:rFonts w:hAnsi="宋体" w:cs="宋体"/>
                <w:sz w:val="24"/>
                <w:szCs w:val="24"/>
              </w:rPr>
            </w:r>
            <w:r/>
          </w:p>
        </w:tc>
      </w:tr>
      <w:tr>
        <w:trPr>
          <w:trHeight w:val="20"/>
        </w:trPr>
        <w:tc>
          <w:tcPr>
            <w:tcW w:w="911" w:type="dxa"/>
            <w:vAlign w:val="center"/>
            <w:textDirection w:val="lrTb"/>
            <w:noWrap w:val="false"/>
          </w:tcPr>
          <w:p>
            <w:pPr>
              <w:pStyle w:val="813"/>
              <w:jc w:val="center"/>
              <w:spacing w:line="360" w:lineRule="auto"/>
              <w:rPr>
                <w:rFonts w:hAnsi="宋体" w:cs="宋体"/>
                <w:sz w:val="24"/>
                <w:szCs w:val="24"/>
              </w:rPr>
              <w:outlineLvl w:val="0"/>
            </w:pPr>
            <w:r>
              <w:rPr>
                <w:rFonts w:hint="eastAsia" w:hAnsi="宋体" w:cs="宋体"/>
                <w:sz w:val="24"/>
                <w:szCs w:val="24"/>
              </w:rPr>
              <w:t xml:space="preserve">1</w:t>
            </w:r>
            <w:r>
              <w:rPr>
                <w:rFonts w:hAnsi="宋体" w:cs="宋体"/>
                <w:sz w:val="24"/>
                <w:szCs w:val="24"/>
              </w:rPr>
            </w:r>
            <w:r/>
          </w:p>
        </w:tc>
        <w:tc>
          <w:tcPr>
            <w:tcW w:w="2242" w:type="dxa"/>
            <w:vAlign w:val="center"/>
            <w:textDirection w:val="lrTb"/>
            <w:noWrap w:val="false"/>
          </w:tcPr>
          <w:p>
            <w:pPr>
              <w:pStyle w:val="813"/>
              <w:ind w:firstLine="480"/>
              <w:spacing w:line="360" w:lineRule="auto"/>
              <w:rPr>
                <w:rFonts w:hAnsi="宋体" w:cs="宋体"/>
                <w:sz w:val="24"/>
                <w:szCs w:val="24"/>
              </w:rPr>
              <w:outlineLvl w:val="0"/>
            </w:pPr>
            <w:r>
              <w:rPr>
                <w:rFonts w:hAnsi="宋体" w:cs="宋体"/>
                <w:sz w:val="24"/>
                <w:szCs w:val="24"/>
              </w:rPr>
            </w:r>
            <w:r/>
          </w:p>
        </w:tc>
        <w:tc>
          <w:tcPr>
            <w:tcW w:w="2294" w:type="dxa"/>
            <w:vAlign w:val="center"/>
            <w:textDirection w:val="lrTb"/>
            <w:noWrap w:val="false"/>
          </w:tcPr>
          <w:p>
            <w:pPr>
              <w:pStyle w:val="813"/>
              <w:ind w:firstLine="480"/>
              <w:spacing w:line="360" w:lineRule="auto"/>
              <w:rPr>
                <w:rFonts w:hAnsi="宋体" w:cs="宋体"/>
                <w:sz w:val="24"/>
                <w:szCs w:val="24"/>
              </w:rPr>
              <w:outlineLvl w:val="0"/>
            </w:pPr>
            <w:r>
              <w:rPr>
                <w:rFonts w:hAnsi="宋体" w:cs="宋体"/>
                <w:sz w:val="24"/>
                <w:szCs w:val="24"/>
              </w:rPr>
            </w:r>
            <w:r/>
          </w:p>
        </w:tc>
        <w:tc>
          <w:tcPr>
            <w:tcW w:w="992" w:type="dxa"/>
            <w:vAlign w:val="center"/>
            <w:textDirection w:val="lrTb"/>
            <w:noWrap w:val="false"/>
          </w:tcPr>
          <w:p>
            <w:pPr>
              <w:pStyle w:val="813"/>
              <w:ind w:firstLine="480"/>
              <w:spacing w:line="360" w:lineRule="auto"/>
              <w:rPr>
                <w:rFonts w:hAnsi="宋体" w:cs="宋体"/>
                <w:sz w:val="24"/>
                <w:szCs w:val="24"/>
              </w:rPr>
              <w:outlineLvl w:val="0"/>
            </w:pPr>
            <w:r>
              <w:rPr>
                <w:rFonts w:hAnsi="宋体" w:cs="宋体"/>
                <w:sz w:val="24"/>
                <w:szCs w:val="24"/>
              </w:rPr>
            </w:r>
            <w:r/>
          </w:p>
        </w:tc>
        <w:tc>
          <w:tcPr>
            <w:tcW w:w="1276" w:type="dxa"/>
            <w:vAlign w:val="center"/>
            <w:textDirection w:val="lrTb"/>
            <w:noWrap w:val="false"/>
          </w:tcPr>
          <w:p>
            <w:pPr>
              <w:pStyle w:val="813"/>
              <w:ind w:firstLine="480"/>
              <w:spacing w:line="360" w:lineRule="auto"/>
              <w:rPr>
                <w:rFonts w:hAnsi="宋体" w:cs="宋体"/>
                <w:sz w:val="24"/>
                <w:szCs w:val="24"/>
              </w:rPr>
              <w:outlineLvl w:val="0"/>
            </w:pPr>
            <w:r>
              <w:rPr>
                <w:rFonts w:hAnsi="宋体" w:cs="宋体"/>
                <w:sz w:val="24"/>
                <w:szCs w:val="24"/>
              </w:rPr>
            </w:r>
            <w:r/>
          </w:p>
        </w:tc>
        <w:tc>
          <w:tcPr>
            <w:tcW w:w="1276" w:type="dxa"/>
            <w:vAlign w:val="center"/>
            <w:textDirection w:val="lrTb"/>
            <w:noWrap w:val="false"/>
          </w:tcPr>
          <w:p>
            <w:pPr>
              <w:pStyle w:val="813"/>
              <w:ind w:firstLine="480"/>
              <w:spacing w:line="360" w:lineRule="auto"/>
              <w:rPr>
                <w:rFonts w:hAnsi="宋体" w:cs="宋体"/>
                <w:sz w:val="24"/>
                <w:szCs w:val="24"/>
              </w:rPr>
              <w:outlineLvl w:val="0"/>
            </w:pPr>
            <w:r>
              <w:rPr>
                <w:rFonts w:hAnsi="宋体" w:cs="宋体"/>
                <w:sz w:val="24"/>
                <w:szCs w:val="24"/>
              </w:rPr>
            </w:r>
            <w:r/>
          </w:p>
        </w:tc>
      </w:tr>
      <w:tr>
        <w:trPr>
          <w:trHeight w:val="20"/>
        </w:trPr>
        <w:tc>
          <w:tcPr>
            <w:tcW w:w="911" w:type="dxa"/>
            <w:vAlign w:val="center"/>
            <w:textDirection w:val="lrTb"/>
            <w:noWrap w:val="false"/>
          </w:tcPr>
          <w:p>
            <w:pPr>
              <w:pStyle w:val="813"/>
              <w:jc w:val="center"/>
              <w:spacing w:line="400" w:lineRule="exact"/>
              <w:rPr>
                <w:rFonts w:hAnsi="宋体" w:cs="仿宋_GB2312"/>
                <w:sz w:val="24"/>
                <w:szCs w:val="24"/>
              </w:rPr>
            </w:pPr>
            <w:r>
              <w:rPr>
                <w:rFonts w:hint="eastAsia" w:hAnsi="宋体" w:cs="仿宋_GB2312"/>
                <w:sz w:val="24"/>
                <w:szCs w:val="24"/>
              </w:rPr>
              <w:t xml:space="preserve">2</w:t>
            </w:r>
            <w:r>
              <w:rPr>
                <w:rFonts w:hAnsi="宋体" w:cs="仿宋_GB2312"/>
                <w:sz w:val="24"/>
                <w:szCs w:val="24"/>
              </w:rPr>
            </w:r>
            <w:r/>
          </w:p>
        </w:tc>
        <w:tc>
          <w:tcPr>
            <w:tcW w:w="2242" w:type="dxa"/>
            <w:vAlign w:val="center"/>
            <w:textDirection w:val="lrTb"/>
            <w:noWrap w:val="false"/>
          </w:tcPr>
          <w:p>
            <w:pPr>
              <w:pStyle w:val="813"/>
              <w:ind w:firstLine="470"/>
              <w:spacing w:line="400" w:lineRule="exact"/>
              <w:rPr>
                <w:rFonts w:hAnsi="宋体" w:cs="仿宋_GB2312"/>
                <w:sz w:val="24"/>
                <w:szCs w:val="24"/>
              </w:rPr>
            </w:pPr>
            <w:r>
              <w:rPr>
                <w:rFonts w:hAnsi="宋体" w:cs="仿宋_GB2312"/>
                <w:sz w:val="24"/>
                <w:szCs w:val="24"/>
              </w:rPr>
            </w:r>
            <w:r/>
          </w:p>
        </w:tc>
        <w:tc>
          <w:tcPr>
            <w:tcW w:w="2294" w:type="dxa"/>
            <w:vAlign w:val="center"/>
            <w:textDirection w:val="lrTb"/>
            <w:noWrap w:val="false"/>
          </w:tcPr>
          <w:p>
            <w:pPr>
              <w:pStyle w:val="813"/>
              <w:ind w:firstLine="470"/>
              <w:spacing w:line="400" w:lineRule="exact"/>
              <w:rPr>
                <w:rFonts w:hAnsi="宋体" w:cs="仿宋_GB2312"/>
                <w:sz w:val="24"/>
                <w:szCs w:val="24"/>
              </w:rPr>
            </w:pPr>
            <w:r>
              <w:rPr>
                <w:rFonts w:hAnsi="宋体" w:cs="仿宋_GB2312"/>
                <w:sz w:val="24"/>
                <w:szCs w:val="24"/>
              </w:rPr>
            </w:r>
            <w:r/>
          </w:p>
        </w:tc>
        <w:tc>
          <w:tcPr>
            <w:tcW w:w="992" w:type="dxa"/>
            <w:vAlign w:val="center"/>
            <w:textDirection w:val="lrTb"/>
            <w:noWrap w:val="false"/>
          </w:tcPr>
          <w:p>
            <w:pPr>
              <w:pStyle w:val="813"/>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813"/>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813"/>
              <w:ind w:firstLine="470"/>
              <w:spacing w:line="400" w:lineRule="exact"/>
              <w:rPr>
                <w:rFonts w:hAnsi="宋体" w:cs="仿宋_GB2312"/>
                <w:sz w:val="24"/>
                <w:szCs w:val="24"/>
              </w:rPr>
            </w:pPr>
            <w:r>
              <w:rPr>
                <w:rFonts w:hAnsi="宋体" w:cs="仿宋_GB2312"/>
                <w:sz w:val="24"/>
                <w:szCs w:val="24"/>
              </w:rPr>
            </w:r>
            <w:r/>
          </w:p>
        </w:tc>
      </w:tr>
      <w:tr>
        <w:trPr>
          <w:trHeight w:val="20"/>
        </w:trPr>
        <w:tc>
          <w:tcPr>
            <w:tcW w:w="911" w:type="dxa"/>
            <w:vAlign w:val="center"/>
            <w:textDirection w:val="lrTb"/>
            <w:noWrap w:val="false"/>
          </w:tcPr>
          <w:p>
            <w:pPr>
              <w:pStyle w:val="813"/>
              <w:jc w:val="center"/>
              <w:spacing w:line="400" w:lineRule="exact"/>
              <w:rPr>
                <w:rFonts w:hAnsi="宋体" w:cs="仿宋_GB2312"/>
                <w:sz w:val="24"/>
                <w:szCs w:val="24"/>
              </w:rPr>
            </w:pPr>
            <w:r>
              <w:rPr>
                <w:rFonts w:hint="eastAsia" w:hAnsi="宋体" w:cs="仿宋_GB2312"/>
                <w:sz w:val="24"/>
                <w:szCs w:val="24"/>
              </w:rPr>
              <w:t xml:space="preserve">3</w:t>
            </w:r>
            <w:r>
              <w:rPr>
                <w:rFonts w:hAnsi="宋体" w:cs="仿宋_GB2312"/>
                <w:sz w:val="24"/>
                <w:szCs w:val="24"/>
              </w:rPr>
            </w:r>
            <w:r/>
          </w:p>
        </w:tc>
        <w:tc>
          <w:tcPr>
            <w:tcW w:w="2242" w:type="dxa"/>
            <w:vAlign w:val="center"/>
            <w:textDirection w:val="lrTb"/>
            <w:noWrap w:val="false"/>
          </w:tcPr>
          <w:p>
            <w:pPr>
              <w:pStyle w:val="813"/>
              <w:ind w:firstLine="470"/>
              <w:spacing w:line="400" w:lineRule="exact"/>
              <w:rPr>
                <w:rFonts w:hAnsi="宋体" w:cs="仿宋_GB2312"/>
                <w:sz w:val="24"/>
                <w:szCs w:val="24"/>
              </w:rPr>
            </w:pPr>
            <w:r>
              <w:rPr>
                <w:rFonts w:hAnsi="宋体" w:cs="仿宋_GB2312"/>
                <w:sz w:val="24"/>
                <w:szCs w:val="24"/>
              </w:rPr>
            </w:r>
            <w:r/>
          </w:p>
        </w:tc>
        <w:tc>
          <w:tcPr>
            <w:tcW w:w="2294" w:type="dxa"/>
            <w:vAlign w:val="center"/>
            <w:textDirection w:val="lrTb"/>
            <w:noWrap w:val="false"/>
          </w:tcPr>
          <w:p>
            <w:pPr>
              <w:pStyle w:val="813"/>
              <w:ind w:firstLine="470"/>
              <w:spacing w:line="400" w:lineRule="exact"/>
              <w:rPr>
                <w:rFonts w:hAnsi="宋体" w:cs="仿宋_GB2312"/>
                <w:sz w:val="24"/>
                <w:szCs w:val="24"/>
              </w:rPr>
            </w:pPr>
            <w:r>
              <w:rPr>
                <w:rFonts w:hAnsi="宋体" w:cs="仿宋_GB2312"/>
                <w:sz w:val="24"/>
                <w:szCs w:val="24"/>
              </w:rPr>
            </w:r>
            <w:r/>
          </w:p>
        </w:tc>
        <w:tc>
          <w:tcPr>
            <w:tcW w:w="992" w:type="dxa"/>
            <w:vAlign w:val="center"/>
            <w:textDirection w:val="lrTb"/>
            <w:noWrap w:val="false"/>
          </w:tcPr>
          <w:p>
            <w:pPr>
              <w:pStyle w:val="813"/>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813"/>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813"/>
              <w:ind w:firstLine="470"/>
              <w:spacing w:line="400" w:lineRule="exact"/>
              <w:rPr>
                <w:rFonts w:hAnsi="宋体" w:cs="仿宋_GB2312"/>
                <w:sz w:val="24"/>
                <w:szCs w:val="24"/>
              </w:rPr>
            </w:pPr>
            <w:r>
              <w:rPr>
                <w:rFonts w:hAnsi="宋体" w:cs="仿宋_GB2312"/>
                <w:sz w:val="24"/>
                <w:szCs w:val="24"/>
              </w:rPr>
            </w:r>
            <w:r/>
          </w:p>
        </w:tc>
      </w:tr>
      <w:tr>
        <w:trPr>
          <w:trHeight w:val="20"/>
        </w:trPr>
        <w:tc>
          <w:tcPr>
            <w:tcW w:w="911" w:type="dxa"/>
            <w:vAlign w:val="center"/>
            <w:textDirection w:val="lrTb"/>
            <w:noWrap w:val="false"/>
          </w:tcPr>
          <w:p>
            <w:pPr>
              <w:pStyle w:val="813"/>
              <w:ind w:firstLine="240"/>
              <w:spacing w:line="400" w:lineRule="exact"/>
              <w:rPr>
                <w:rFonts w:hAnsi="宋体" w:cs="仿宋_GB2312"/>
                <w:sz w:val="24"/>
                <w:szCs w:val="24"/>
              </w:rPr>
            </w:pPr>
            <w:r>
              <w:rPr>
                <w:rFonts w:hint="eastAsia" w:hAnsi="宋体" w:cs="仿宋_GB2312"/>
                <w:sz w:val="24"/>
                <w:szCs w:val="24"/>
              </w:rPr>
              <w:t xml:space="preserve">…</w:t>
            </w:r>
            <w:r>
              <w:rPr>
                <w:rFonts w:hAnsi="宋体" w:cs="仿宋_GB2312"/>
                <w:sz w:val="24"/>
                <w:szCs w:val="24"/>
              </w:rPr>
            </w:r>
            <w:r/>
          </w:p>
        </w:tc>
        <w:tc>
          <w:tcPr>
            <w:tcW w:w="2242" w:type="dxa"/>
            <w:vAlign w:val="center"/>
            <w:textDirection w:val="lrTb"/>
            <w:noWrap w:val="false"/>
          </w:tcPr>
          <w:p>
            <w:pPr>
              <w:pStyle w:val="813"/>
              <w:ind w:firstLine="470"/>
              <w:spacing w:line="400" w:lineRule="exact"/>
              <w:rPr>
                <w:rFonts w:hAnsi="宋体" w:cs="仿宋_GB2312"/>
                <w:sz w:val="24"/>
                <w:szCs w:val="24"/>
              </w:rPr>
            </w:pPr>
            <w:r>
              <w:rPr>
                <w:rFonts w:hAnsi="宋体" w:cs="仿宋_GB2312"/>
                <w:sz w:val="24"/>
                <w:szCs w:val="24"/>
              </w:rPr>
            </w:r>
            <w:r/>
          </w:p>
        </w:tc>
        <w:tc>
          <w:tcPr>
            <w:tcW w:w="2294" w:type="dxa"/>
            <w:vAlign w:val="center"/>
            <w:textDirection w:val="lrTb"/>
            <w:noWrap w:val="false"/>
          </w:tcPr>
          <w:p>
            <w:pPr>
              <w:pStyle w:val="813"/>
              <w:ind w:firstLine="470"/>
              <w:spacing w:line="400" w:lineRule="exact"/>
              <w:rPr>
                <w:rFonts w:hAnsi="宋体" w:cs="仿宋_GB2312"/>
                <w:sz w:val="24"/>
                <w:szCs w:val="24"/>
              </w:rPr>
            </w:pPr>
            <w:r>
              <w:rPr>
                <w:rFonts w:hAnsi="宋体" w:cs="仿宋_GB2312"/>
                <w:sz w:val="24"/>
                <w:szCs w:val="24"/>
              </w:rPr>
            </w:r>
            <w:r/>
          </w:p>
        </w:tc>
        <w:tc>
          <w:tcPr>
            <w:tcW w:w="992" w:type="dxa"/>
            <w:vAlign w:val="center"/>
            <w:textDirection w:val="lrTb"/>
            <w:noWrap w:val="false"/>
          </w:tcPr>
          <w:p>
            <w:pPr>
              <w:pStyle w:val="813"/>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813"/>
              <w:ind w:firstLine="470"/>
              <w:spacing w:line="400" w:lineRule="exact"/>
              <w:rPr>
                <w:rFonts w:hAnsi="宋体" w:cs="仿宋_GB2312"/>
                <w:sz w:val="24"/>
                <w:szCs w:val="24"/>
              </w:rPr>
            </w:pPr>
            <w:r>
              <w:rPr>
                <w:rFonts w:hAnsi="宋体" w:cs="仿宋_GB2312"/>
                <w:sz w:val="24"/>
                <w:szCs w:val="24"/>
              </w:rPr>
            </w:r>
            <w:r/>
          </w:p>
        </w:tc>
        <w:tc>
          <w:tcPr>
            <w:tcW w:w="1276" w:type="dxa"/>
            <w:vAlign w:val="center"/>
            <w:textDirection w:val="lrTb"/>
            <w:noWrap w:val="false"/>
          </w:tcPr>
          <w:p>
            <w:pPr>
              <w:pStyle w:val="813"/>
              <w:ind w:firstLine="470"/>
              <w:spacing w:line="400" w:lineRule="exact"/>
              <w:rPr>
                <w:rFonts w:hAnsi="宋体" w:cs="仿宋_GB2312"/>
                <w:sz w:val="24"/>
                <w:szCs w:val="24"/>
              </w:rPr>
            </w:pPr>
            <w:r>
              <w:rPr>
                <w:rFonts w:hAnsi="宋体" w:cs="仿宋_GB2312"/>
                <w:sz w:val="24"/>
                <w:szCs w:val="24"/>
              </w:rPr>
            </w:r>
            <w:r/>
          </w:p>
        </w:tc>
      </w:tr>
      <w:tr>
        <w:trPr>
          <w:trHeight w:val="20"/>
        </w:trPr>
        <w:tc>
          <w:tcPr>
            <w:gridSpan w:val="6"/>
            <w:tcW w:w="8991" w:type="dxa"/>
            <w:vAlign w:val="center"/>
            <w:textDirection w:val="lrTb"/>
            <w:noWrap w:val="false"/>
          </w:tcPr>
          <w:p>
            <w:pPr>
              <w:pStyle w:val="813"/>
              <w:ind w:firstLine="480"/>
              <w:spacing w:line="360" w:lineRule="auto"/>
              <w:rPr>
                <w:rFonts w:hAnsi="宋体" w:cs="宋体"/>
                <w:sz w:val="24"/>
                <w:szCs w:val="24"/>
              </w:rPr>
              <w:outlineLvl w:val="0"/>
            </w:pPr>
            <w:r>
              <w:rPr>
                <w:rFonts w:hint="eastAsia" w:hAnsi="宋体" w:cs="宋体"/>
                <w:sz w:val="24"/>
                <w:szCs w:val="24"/>
              </w:rPr>
              <w:t xml:space="preserve">合同价格（大写）人民币        元（￥        元）</w:t>
            </w:r>
            <w:r>
              <w:rPr>
                <w:rFonts w:hAnsi="宋体" w:cs="宋体"/>
                <w:sz w:val="24"/>
                <w:szCs w:val="24"/>
              </w:rPr>
            </w:r>
            <w:r/>
          </w:p>
        </w:tc>
      </w:tr>
    </w:tbl>
    <w:p>
      <w:pPr>
        <w:pStyle w:val="916"/>
        <w:numPr>
          <w:ilvl w:val="0"/>
          <w:numId w:val="0"/>
        </w:numPr>
      </w:pPr>
      <w:r/>
      <w:r/>
    </w:p>
    <w:p>
      <w:pPr>
        <w:pStyle w:val="813"/>
        <w:ind w:firstLine="480"/>
        <w:jc w:val="left"/>
        <w:spacing w:line="360" w:lineRule="auto"/>
        <w:rPr>
          <w:rFonts w:hint="eastAsia" w:hAnsi="宋体" w:cs="宋体"/>
          <w:sz w:val="24"/>
          <w:szCs w:val="24"/>
        </w:rPr>
      </w:pPr>
      <w:r>
        <w:rPr>
          <w:rFonts w:hint="eastAsia" w:hAnsi="宋体" w:cs="宋体"/>
          <w:sz w:val="24"/>
          <w:szCs w:val="24"/>
        </w:rPr>
        <w:t xml:space="preserve">本合同价格包括：</w:t>
      </w:r>
      <w:r>
        <w:rPr>
          <w:rFonts w:hint="eastAsia" w:hAnsi="宋体" w:cs="宋体"/>
          <w:sz w:val="24"/>
          <w:szCs w:val="24"/>
          <w:lang w:val="zh-CN"/>
        </w:rPr>
        <w:t xml:space="preserve">投标总报价应包括</w:t>
      </w:r>
      <w:r>
        <w:rPr>
          <w:rFonts w:hint="eastAsia" w:hAnsi="宋体" w:cs="宋体"/>
          <w:sz w:val="24"/>
          <w:szCs w:val="24"/>
        </w:rPr>
        <w:t xml:space="preserve">所需的设备、辅材、备品、备件、专用工具、包装、运输、安装、损耗、调试、检测、验收、试运行、人工、机械、保险、劳保、各种税费、技术支持与培训、质保、售后服务与维护及相关劳务支出等所发生的全部费用以及供方企业利润和政策性文件规定及合同包含的所有风险、责任等各项应有费用。</w:t>
      </w:r>
      <w:r>
        <w:rPr>
          <w:rFonts w:hint="eastAsia" w:hAnsi="宋体" w:cs="宋体"/>
          <w:sz w:val="24"/>
          <w:szCs w:val="24"/>
        </w:rPr>
      </w:r>
      <w:r/>
    </w:p>
    <w:p>
      <w:pPr>
        <w:pStyle w:val="813"/>
        <w:ind w:firstLine="482"/>
        <w:spacing w:line="360" w:lineRule="auto"/>
        <w:rPr>
          <w:rFonts w:hAnsi="宋体" w:cs="宋体"/>
          <w:b/>
          <w:sz w:val="24"/>
          <w:szCs w:val="24"/>
        </w:rPr>
        <w:outlineLvl w:val="0"/>
      </w:pPr>
      <w:r>
        <w:rPr>
          <w:rFonts w:hint="eastAsia" w:hAnsi="宋体" w:cs="宋体"/>
          <w:b/>
          <w:sz w:val="24"/>
          <w:szCs w:val="24"/>
        </w:rPr>
        <w:t xml:space="preserve">二、乙方负责完成甲方的</w:t>
      </w:r>
      <w:r>
        <w:rPr>
          <w:rFonts w:hint="eastAsia" w:hAnsi="宋体" w:cs="宋体"/>
          <w:b/>
          <w:sz w:val="24"/>
          <w:szCs w:val="24"/>
          <w:u w:val="single"/>
          <w:lang w:eastAsia="zh-CN"/>
        </w:rPr>
        <w:t xml:space="preserve">江苏省苏州技师学院国家级高技能人才培训基地工业数据采集应用实训室建设</w:t>
      </w:r>
      <w:r>
        <w:rPr>
          <w:rFonts w:hint="eastAsia" w:hAnsi="宋体" w:cs="宋体"/>
          <w:b/>
          <w:sz w:val="24"/>
          <w:szCs w:val="24"/>
        </w:rPr>
        <w:t xml:space="preserve">，下列文件为本合同不可分割部分：</w:t>
      </w:r>
      <w:r>
        <w:rPr>
          <w:rFonts w:hAnsi="宋体" w:cs="宋体"/>
          <w:b/>
          <w:sz w:val="24"/>
          <w:szCs w:val="24"/>
        </w:rPr>
      </w:r>
      <w:r/>
    </w:p>
    <w:p>
      <w:pPr>
        <w:pStyle w:val="813"/>
        <w:ind w:firstLine="480"/>
        <w:spacing w:line="360" w:lineRule="auto"/>
        <w:rPr>
          <w:rFonts w:hAnsi="宋体" w:cs="宋体"/>
          <w:sz w:val="24"/>
          <w:szCs w:val="24"/>
        </w:rPr>
        <w:outlineLvl w:val="0"/>
      </w:pPr>
      <w:r>
        <w:rPr>
          <w:rFonts w:hint="eastAsia" w:hAnsi="宋体" w:cs="宋体"/>
          <w:sz w:val="24"/>
          <w:szCs w:val="24"/>
        </w:rPr>
        <w:t xml:space="preserve">① 成交通知书；</w:t>
      </w:r>
      <w:r>
        <w:rPr>
          <w:rFonts w:hAnsi="宋体" w:cs="宋体"/>
          <w:sz w:val="24"/>
          <w:szCs w:val="24"/>
        </w:rPr>
      </w:r>
      <w:r/>
    </w:p>
    <w:p>
      <w:pPr>
        <w:pStyle w:val="813"/>
        <w:ind w:firstLine="480"/>
        <w:spacing w:line="360" w:lineRule="auto"/>
        <w:rPr>
          <w:rFonts w:hAnsi="宋体" w:cs="宋体"/>
          <w:sz w:val="24"/>
          <w:szCs w:val="24"/>
        </w:rPr>
        <w:outlineLvl w:val="0"/>
      </w:pPr>
      <w:r>
        <w:rPr>
          <w:rFonts w:hint="eastAsia" w:hAnsi="宋体" w:cs="宋体"/>
          <w:sz w:val="24"/>
          <w:szCs w:val="24"/>
        </w:rPr>
        <w:t xml:space="preserve">② 乙方的响应文件；</w:t>
      </w:r>
      <w:r>
        <w:rPr>
          <w:rFonts w:hAnsi="宋体" w:cs="宋体"/>
          <w:sz w:val="24"/>
          <w:szCs w:val="24"/>
        </w:rPr>
      </w:r>
      <w:r/>
    </w:p>
    <w:p>
      <w:pPr>
        <w:pStyle w:val="813"/>
        <w:ind w:firstLine="480"/>
        <w:spacing w:line="360" w:lineRule="auto"/>
        <w:rPr>
          <w:rFonts w:hAnsi="宋体" w:cs="宋体"/>
          <w:sz w:val="24"/>
          <w:szCs w:val="24"/>
        </w:rPr>
        <w:outlineLvl w:val="0"/>
      </w:pPr>
      <w:r>
        <w:rPr>
          <w:rFonts w:hint="eastAsia" w:hAnsi="宋体" w:cs="宋体"/>
          <w:sz w:val="24"/>
          <w:szCs w:val="24"/>
        </w:rPr>
        <w:t xml:space="preserve">③ 乙方在响应过程中所作的其它承诺、声明、书面澄清等；</w:t>
      </w:r>
      <w:r>
        <w:rPr>
          <w:rFonts w:hAnsi="宋体" w:cs="宋体"/>
          <w:sz w:val="24"/>
          <w:szCs w:val="24"/>
        </w:rPr>
      </w:r>
      <w:r/>
    </w:p>
    <w:p>
      <w:pPr>
        <w:pStyle w:val="813"/>
        <w:ind w:firstLine="480"/>
        <w:spacing w:line="360" w:lineRule="auto"/>
        <w:rPr>
          <w:rFonts w:hAnsi="宋体" w:cs="宋体"/>
          <w:sz w:val="24"/>
          <w:szCs w:val="24"/>
        </w:rPr>
        <w:outlineLvl w:val="0"/>
      </w:pPr>
      <w:r>
        <w:rPr>
          <w:rFonts w:hint="eastAsia" w:hAnsi="宋体" w:cs="宋体"/>
          <w:sz w:val="24"/>
          <w:szCs w:val="24"/>
        </w:rPr>
        <w:t xml:space="preserve">④ 响应文件及其附件；</w:t>
      </w:r>
      <w:r>
        <w:rPr>
          <w:rFonts w:hAnsi="宋体" w:cs="宋体"/>
          <w:sz w:val="24"/>
          <w:szCs w:val="24"/>
        </w:rPr>
      </w:r>
      <w:r/>
    </w:p>
    <w:p>
      <w:pPr>
        <w:pStyle w:val="813"/>
        <w:ind w:firstLine="480"/>
        <w:spacing w:line="360" w:lineRule="auto"/>
        <w:rPr>
          <w:rFonts w:hAnsi="宋体" w:cs="宋体"/>
          <w:sz w:val="24"/>
          <w:szCs w:val="24"/>
        </w:rPr>
        <w:outlineLvl w:val="0"/>
      </w:pPr>
      <w:r>
        <w:rPr>
          <w:rFonts w:hint="eastAsia" w:hAnsi="宋体" w:cs="宋体"/>
          <w:sz w:val="24"/>
          <w:szCs w:val="24"/>
        </w:rPr>
        <w:t xml:space="preserve">⑤ 合同附件。</w:t>
      </w:r>
      <w:r>
        <w:rPr>
          <w:rFonts w:hAnsi="宋体" w:cs="宋体"/>
          <w:sz w:val="24"/>
          <w:szCs w:val="24"/>
        </w:rPr>
      </w:r>
      <w:r/>
    </w:p>
    <w:p>
      <w:pPr>
        <w:pStyle w:val="813"/>
        <w:ind w:firstLine="482"/>
        <w:jc w:val="left"/>
        <w:spacing w:line="360" w:lineRule="auto"/>
        <w:rPr>
          <w:rFonts w:hint="eastAsia" w:hAnsi="宋体" w:cs="宋体"/>
          <w:b/>
          <w:sz w:val="24"/>
          <w:szCs w:val="24"/>
        </w:rPr>
      </w:pPr>
      <w:r>
        <w:rPr>
          <w:rFonts w:hint="eastAsia" w:hAnsi="宋体" w:cs="宋体"/>
          <w:b/>
          <w:sz w:val="24"/>
          <w:szCs w:val="24"/>
        </w:rPr>
        <w:t xml:space="preserve">三、合同履行期限、地点及交货要求：</w:t>
      </w:r>
      <w:r>
        <w:rPr>
          <w:rFonts w:hint="eastAsia" w:hAnsi="宋体" w:cs="宋体"/>
          <w:b/>
          <w:sz w:val="24"/>
          <w:szCs w:val="24"/>
        </w:rPr>
      </w:r>
      <w:r/>
    </w:p>
    <w:p>
      <w:pPr>
        <w:pStyle w:val="813"/>
        <w:ind w:firstLine="480"/>
        <w:spacing w:line="360" w:lineRule="auto"/>
        <w:rPr>
          <w:rFonts w:hint="eastAsia" w:hAnsi="宋体" w:cs="宋体"/>
          <w:sz w:val="24"/>
          <w:szCs w:val="24"/>
          <w:lang w:bidi="ar"/>
        </w:rPr>
      </w:pPr>
      <w:r>
        <w:rPr>
          <w:rFonts w:hint="eastAsia" w:hAnsi="宋体" w:cs="宋体"/>
          <w:sz w:val="24"/>
          <w:szCs w:val="24"/>
          <w:lang w:bidi="ar"/>
        </w:rPr>
        <w:t xml:space="preserve">1、合同履行期限：</w:t>
      </w:r>
      <w:r>
        <w:rPr>
          <w:rFonts w:hint="eastAsia" w:hAnsi="宋体" w:cs="宋体"/>
          <w:sz w:val="24"/>
          <w:szCs w:val="24"/>
        </w:rPr>
        <w:t xml:space="preserve">自合同生效日起40日历天内由乙方免费运输货物至甲方指定地点完成安装、调试并使其运行正常，</w:t>
      </w:r>
      <w:r>
        <w:rPr>
          <w:rFonts w:hint="eastAsia" w:hAnsi="宋体" w:cs="宋体"/>
          <w:sz w:val="24"/>
          <w:szCs w:val="24"/>
          <w:lang w:bidi="ar"/>
        </w:rPr>
        <w:t xml:space="preserve">直至实训室建设完成，实训中心正常使用。</w:t>
      </w:r>
      <w:r>
        <w:rPr>
          <w:rFonts w:hint="eastAsia" w:hAnsi="宋体" w:cs="宋体"/>
          <w:sz w:val="24"/>
          <w:szCs w:val="24"/>
          <w:lang w:bidi="ar"/>
        </w:rPr>
      </w:r>
      <w:r/>
    </w:p>
    <w:p>
      <w:pPr>
        <w:pStyle w:val="813"/>
        <w:ind w:firstLine="480"/>
        <w:spacing w:line="360" w:lineRule="auto"/>
        <w:rPr>
          <w:rFonts w:hAnsi="宋体" w:cs="宋体"/>
          <w:sz w:val="24"/>
          <w:szCs w:val="24"/>
          <w:lang w:bidi="ar"/>
        </w:rPr>
      </w:pPr>
      <w:r>
        <w:rPr>
          <w:rFonts w:hint="eastAsia" w:hAnsi="宋体" w:cs="宋体"/>
          <w:sz w:val="24"/>
          <w:szCs w:val="24"/>
          <w:lang w:bidi="ar"/>
        </w:rPr>
        <w:t xml:space="preserve">2、合同履行地点：甲方指定地点。</w:t>
      </w:r>
      <w:r>
        <w:rPr>
          <w:rFonts w:hAnsi="宋体" w:cs="宋体"/>
          <w:sz w:val="24"/>
          <w:szCs w:val="24"/>
          <w:lang w:bidi="ar"/>
        </w:rPr>
      </w:r>
      <w:r/>
    </w:p>
    <w:p>
      <w:pPr>
        <w:pStyle w:val="813"/>
        <w:ind w:firstLine="480"/>
        <w:jc w:val="left"/>
        <w:spacing w:line="360" w:lineRule="auto"/>
        <w:rPr>
          <w:rFonts w:hint="eastAsia" w:hAnsi="宋体" w:cs="宋体"/>
          <w:bCs/>
          <w:sz w:val="24"/>
          <w:szCs w:val="24"/>
        </w:rPr>
      </w:pPr>
      <w:r>
        <w:rPr>
          <w:rFonts w:hint="eastAsia" w:hAnsi="宋体" w:cs="宋体"/>
          <w:bCs/>
          <w:sz w:val="24"/>
          <w:szCs w:val="24"/>
        </w:rPr>
        <w:t xml:space="preserve">3、乙方在交货时须向甲方提供以下资料：</w:t>
      </w:r>
      <w:r>
        <w:rPr>
          <w:rFonts w:hint="eastAsia" w:hAnsi="宋体" w:cs="宋体"/>
          <w:bCs/>
          <w:sz w:val="24"/>
          <w:szCs w:val="24"/>
        </w:rPr>
      </w:r>
      <w:r/>
    </w:p>
    <w:p>
      <w:pPr>
        <w:pStyle w:val="813"/>
        <w:ind w:firstLine="240"/>
        <w:jc w:val="left"/>
        <w:spacing w:line="360" w:lineRule="auto"/>
        <w:rPr>
          <w:rFonts w:hint="eastAsia" w:hAnsi="宋体" w:cs="宋体"/>
          <w:bCs/>
          <w:sz w:val="24"/>
          <w:szCs w:val="24"/>
        </w:rPr>
      </w:pPr>
      <w:r>
        <w:rPr>
          <w:rFonts w:hint="eastAsia" w:hAnsi="宋体" w:cs="宋体"/>
          <w:bCs/>
          <w:sz w:val="24"/>
          <w:szCs w:val="24"/>
        </w:rPr>
        <w:t xml:space="preserve">（1）提供一套设备资料（中文至少两套）：主要部件及设备参数表（列出清单）、操作手册，维修手册，设备主要外购件使用维修说明书和制造厂家名称易损件、附件、备件清单（如果有）。</w:t>
      </w:r>
      <w:r>
        <w:rPr>
          <w:rFonts w:hint="eastAsia" w:hAnsi="宋体" w:cs="宋体"/>
          <w:bCs/>
          <w:sz w:val="24"/>
          <w:szCs w:val="24"/>
        </w:rPr>
      </w:r>
      <w:r/>
    </w:p>
    <w:p>
      <w:pPr>
        <w:pStyle w:val="813"/>
        <w:ind w:firstLine="240"/>
        <w:jc w:val="left"/>
        <w:spacing w:line="360" w:lineRule="auto"/>
        <w:rPr>
          <w:rFonts w:hint="eastAsia" w:hAnsi="宋体" w:cs="宋体"/>
          <w:bCs/>
          <w:sz w:val="24"/>
          <w:szCs w:val="24"/>
        </w:rPr>
      </w:pPr>
      <w:r>
        <w:rPr>
          <w:rFonts w:hint="eastAsia" w:hAnsi="宋体" w:cs="宋体"/>
          <w:bCs/>
          <w:sz w:val="24"/>
          <w:szCs w:val="24"/>
        </w:rPr>
        <w:t xml:space="preserve">（2）提供设备、材料的装箱清单、出厂前的测试报告和产品合格证书。</w:t>
      </w:r>
      <w:r>
        <w:rPr>
          <w:rFonts w:hint="eastAsia" w:hAnsi="宋体" w:cs="宋体"/>
          <w:bCs/>
          <w:sz w:val="24"/>
          <w:szCs w:val="24"/>
        </w:rPr>
      </w:r>
      <w:r/>
    </w:p>
    <w:p>
      <w:pPr>
        <w:pStyle w:val="813"/>
        <w:ind w:firstLine="240"/>
        <w:jc w:val="left"/>
        <w:spacing w:line="360" w:lineRule="auto"/>
        <w:rPr>
          <w:rFonts w:hAnsi="宋体" w:cs="宋体"/>
          <w:bCs/>
          <w:sz w:val="24"/>
          <w:szCs w:val="24"/>
        </w:rPr>
      </w:pPr>
      <w:r>
        <w:rPr>
          <w:rFonts w:hint="eastAsia" w:hAnsi="宋体" w:cs="宋体"/>
          <w:bCs/>
          <w:sz w:val="24"/>
          <w:szCs w:val="24"/>
        </w:rPr>
        <w:t xml:space="preserve">（3）甲方要求提供的其他相关资料。</w:t>
      </w:r>
      <w:r>
        <w:rPr>
          <w:rFonts w:hAnsi="宋体" w:cs="宋体"/>
          <w:bCs/>
          <w:sz w:val="24"/>
          <w:szCs w:val="24"/>
        </w:rPr>
      </w:r>
      <w:r/>
    </w:p>
    <w:p>
      <w:pPr>
        <w:pStyle w:val="813"/>
        <w:jc w:val="left"/>
        <w:spacing w:line="360" w:lineRule="auto"/>
        <w:rPr>
          <w:rFonts w:hint="eastAsia" w:hAnsi="宋体" w:cs="宋体"/>
          <w:b/>
          <w:sz w:val="24"/>
          <w:szCs w:val="24"/>
        </w:rPr>
      </w:pPr>
      <w:r>
        <w:rPr>
          <w:rFonts w:hint="eastAsia" w:hAnsi="宋体" w:cs="宋体"/>
          <w:b/>
          <w:sz w:val="24"/>
          <w:szCs w:val="24"/>
        </w:rPr>
        <w:t xml:space="preserve">四、检测、验收要求</w:t>
      </w:r>
      <w:r>
        <w:rPr>
          <w:rFonts w:hint="eastAsia" w:hAnsi="宋体" w:cs="宋体"/>
          <w:b/>
          <w:sz w:val="24"/>
          <w:szCs w:val="24"/>
        </w:rPr>
        <w:t xml:space="preserve">（根据采购文件要求、乙方的投标文件及国家有关规定验收通过）：</w:t>
      </w:r>
      <w:r>
        <w:rPr>
          <w:rFonts w:hint="eastAsia" w:hAnsi="宋体" w:cs="宋体"/>
          <w:b/>
          <w:sz w:val="24"/>
          <w:szCs w:val="24"/>
        </w:rPr>
      </w:r>
      <w:r/>
    </w:p>
    <w:p>
      <w:pPr>
        <w:pStyle w:val="813"/>
        <w:ind w:firstLine="480"/>
        <w:jc w:val="left"/>
        <w:spacing w:line="360" w:lineRule="auto"/>
        <w:rPr>
          <w:rFonts w:hAnsi="宋体"/>
          <w:sz w:val="24"/>
          <w:szCs w:val="24"/>
        </w:rPr>
      </w:pPr>
      <w:r>
        <w:rPr>
          <w:rFonts w:hint="eastAsia" w:hAnsi="宋体"/>
          <w:sz w:val="24"/>
          <w:szCs w:val="24"/>
        </w:rPr>
        <w:t xml:space="preserve">1、</w:t>
      </w:r>
      <w:r>
        <w:rPr>
          <w:rFonts w:hAnsi="宋体" w:cs="宋体"/>
          <w:sz w:val="24"/>
          <w:szCs w:val="24"/>
        </w:rPr>
        <w:t xml:space="preserve">政府采购合同约定的履约验收条件达到时，</w:t>
      </w:r>
      <w:r>
        <w:rPr>
          <w:rFonts w:hint="eastAsia" w:hAnsi="宋体" w:cs="宋体"/>
          <w:sz w:val="24"/>
          <w:szCs w:val="24"/>
        </w:rPr>
        <w:t xml:space="preserve">甲方</w:t>
      </w:r>
      <w:r>
        <w:rPr>
          <w:rFonts w:hAnsi="宋体" w:cs="宋体"/>
          <w:sz w:val="24"/>
          <w:szCs w:val="24"/>
        </w:rPr>
        <w:t xml:space="preserve">应当在5个工作日内启动履约验收工作，并向</w:t>
      </w:r>
      <w:r>
        <w:rPr>
          <w:rFonts w:hint="eastAsia" w:hAnsi="宋体" w:cs="宋体"/>
          <w:sz w:val="24"/>
          <w:szCs w:val="24"/>
        </w:rPr>
        <w:t xml:space="preserve">乙方</w:t>
      </w:r>
      <w:r>
        <w:rPr>
          <w:rFonts w:hAnsi="宋体" w:cs="宋体"/>
          <w:sz w:val="24"/>
          <w:szCs w:val="24"/>
        </w:rPr>
        <w:t xml:space="preserve">发出《政府采购履约验收通知单》</w:t>
      </w:r>
      <w:r>
        <w:rPr>
          <w:rFonts w:hint="eastAsia" w:hAnsi="宋体" w:cs="宋体"/>
          <w:sz w:val="24"/>
          <w:szCs w:val="24"/>
        </w:rPr>
        <w:t xml:space="preserve">；</w:t>
      </w:r>
      <w:r>
        <w:rPr>
          <w:rFonts w:hAnsi="宋体" w:cs="宋体"/>
          <w:sz w:val="24"/>
          <w:szCs w:val="24"/>
        </w:rPr>
        <w:t xml:space="preserve">在政府采购合同约定的履行验收条件达到时，</w:t>
      </w:r>
      <w:r>
        <w:rPr>
          <w:rFonts w:hint="eastAsia" w:hAnsi="宋体" w:cs="宋体"/>
          <w:sz w:val="24"/>
          <w:szCs w:val="24"/>
        </w:rPr>
        <w:t xml:space="preserve">乙方</w:t>
      </w:r>
      <w:r>
        <w:rPr>
          <w:rFonts w:hAnsi="宋体" w:cs="宋体"/>
          <w:sz w:val="24"/>
          <w:szCs w:val="24"/>
        </w:rPr>
        <w:t xml:space="preserve">可以主动联系</w:t>
      </w:r>
      <w:r>
        <w:rPr>
          <w:rFonts w:hint="eastAsia" w:hAnsi="宋体" w:cs="宋体"/>
          <w:sz w:val="24"/>
          <w:szCs w:val="24"/>
        </w:rPr>
        <w:t xml:space="preserve">甲方</w:t>
      </w:r>
      <w:r>
        <w:rPr>
          <w:rFonts w:hAnsi="宋体" w:cs="宋体"/>
          <w:sz w:val="24"/>
          <w:szCs w:val="24"/>
        </w:rPr>
        <w:t xml:space="preserve">启动履约验收工作。</w:t>
      </w:r>
      <w:r>
        <w:rPr>
          <w:rFonts w:hAnsi="宋体"/>
          <w:sz w:val="24"/>
          <w:szCs w:val="24"/>
        </w:rPr>
      </w:r>
      <w:r/>
    </w:p>
    <w:p>
      <w:pPr>
        <w:pStyle w:val="813"/>
        <w:ind w:firstLine="480"/>
        <w:jc w:val="left"/>
        <w:spacing w:line="360" w:lineRule="auto"/>
        <w:rPr>
          <w:rFonts w:hint="eastAsia" w:hAnsi="宋体"/>
          <w:sz w:val="24"/>
          <w:szCs w:val="24"/>
        </w:rPr>
      </w:pPr>
      <w:r>
        <w:rPr>
          <w:rFonts w:hint="eastAsia" w:hAnsi="宋体"/>
          <w:sz w:val="24"/>
          <w:szCs w:val="24"/>
        </w:rPr>
        <w:t xml:space="preserve">2、验收步骤：</w:t>
      </w:r>
      <w:r>
        <w:rPr>
          <w:rFonts w:hint="eastAsia" w:hAnsi="宋体"/>
          <w:sz w:val="24"/>
          <w:szCs w:val="24"/>
        </w:rPr>
      </w:r>
      <w:r/>
    </w:p>
    <w:p>
      <w:pPr>
        <w:pStyle w:val="813"/>
        <w:ind w:firstLine="480"/>
        <w:jc w:val="left"/>
        <w:spacing w:line="360" w:lineRule="auto"/>
        <w:rPr>
          <w:rFonts w:hint="eastAsia" w:hAnsi="宋体"/>
          <w:sz w:val="24"/>
          <w:szCs w:val="24"/>
        </w:rPr>
      </w:pPr>
      <w:r>
        <w:rPr>
          <w:rFonts w:hint="eastAsia" w:hAnsi="宋体"/>
          <w:sz w:val="24"/>
          <w:szCs w:val="24"/>
        </w:rPr>
        <w:t xml:space="preserve">第一步：对所有设备验收：</w:t>
      </w:r>
      <w:r>
        <w:rPr>
          <w:rFonts w:hint="eastAsia" w:hAnsi="宋体"/>
          <w:sz w:val="24"/>
          <w:szCs w:val="24"/>
        </w:rPr>
      </w:r>
      <w:r/>
    </w:p>
    <w:p>
      <w:pPr>
        <w:pStyle w:val="813"/>
        <w:ind w:firstLine="480"/>
        <w:jc w:val="left"/>
        <w:spacing w:line="360" w:lineRule="auto"/>
        <w:rPr>
          <w:rFonts w:hint="eastAsia" w:hAnsi="宋体"/>
          <w:sz w:val="24"/>
          <w:szCs w:val="24"/>
        </w:rPr>
      </w:pPr>
      <w:r>
        <w:rPr>
          <w:rFonts w:hint="eastAsia" w:hAnsi="宋体"/>
          <w:sz w:val="24"/>
          <w:szCs w:val="24"/>
        </w:rPr>
        <w:t xml:space="preserve">所有设备进场前须提前通知甲方，由甲方或委托第三方对其进行检测验收合格后方可进行实施，验收内容包括但不限于标的物的品牌、型号、规格、性能、数量、外观、随机资料、包装及技术资料、文件（如装箱单、保修单、随箱介质等）。</w:t>
      </w:r>
      <w:r>
        <w:rPr>
          <w:rFonts w:hint="eastAsia" w:hAnsi="宋体"/>
          <w:sz w:val="24"/>
          <w:szCs w:val="24"/>
        </w:rPr>
      </w:r>
      <w:r/>
    </w:p>
    <w:p>
      <w:pPr>
        <w:pStyle w:val="813"/>
        <w:ind w:firstLine="480"/>
        <w:jc w:val="left"/>
        <w:spacing w:line="360" w:lineRule="auto"/>
        <w:rPr>
          <w:rFonts w:hint="eastAsia" w:hAnsi="宋体"/>
          <w:sz w:val="24"/>
          <w:szCs w:val="24"/>
        </w:rPr>
      </w:pPr>
      <w:r>
        <w:rPr>
          <w:rFonts w:hint="eastAsia" w:hAnsi="宋体"/>
          <w:sz w:val="24"/>
          <w:szCs w:val="24"/>
        </w:rPr>
        <w:t xml:space="preserve">第二步：待项目所有产品安装调试完毕、整体建设完成后，对整个项目的验收。</w:t>
      </w:r>
      <w:r>
        <w:rPr>
          <w:rFonts w:hint="eastAsia" w:hAnsi="宋体"/>
          <w:sz w:val="24"/>
          <w:szCs w:val="24"/>
        </w:rPr>
      </w:r>
      <w:r/>
    </w:p>
    <w:p>
      <w:pPr>
        <w:pStyle w:val="813"/>
        <w:ind w:firstLine="482"/>
        <w:jc w:val="left"/>
        <w:spacing w:line="360" w:lineRule="auto"/>
        <w:rPr>
          <w:rFonts w:hint="eastAsia" w:hAnsi="宋体"/>
          <w:b/>
          <w:bCs/>
          <w:sz w:val="24"/>
          <w:szCs w:val="24"/>
        </w:rPr>
      </w:pPr>
      <w:r>
        <w:rPr>
          <w:rFonts w:hint="eastAsia" w:hAnsi="宋体"/>
          <w:b/>
          <w:bCs/>
          <w:sz w:val="24"/>
          <w:szCs w:val="24"/>
        </w:rPr>
        <w:t xml:space="preserve">乙方所供产品必须与投标文件中承诺的技术规格、品牌、型号、配置及质量标准完全一致，若出现验收不合格的情况时，则</w:t>
      </w:r>
      <w:r>
        <w:rPr>
          <w:rFonts w:hint="eastAsia" w:hAnsi="宋体" w:cs="宋体"/>
          <w:b/>
          <w:sz w:val="24"/>
          <w:szCs w:val="24"/>
        </w:rPr>
        <w:t xml:space="preserve">甲方以书面形式通知乙方在规定的时间内更换符合要求的产品；逾期未更换的，甲方可解除合同并追究赔偿责任，</w:t>
      </w:r>
      <w:r>
        <w:rPr>
          <w:rFonts w:hint="eastAsia" w:hAnsi="宋体"/>
          <w:b/>
          <w:bCs/>
          <w:sz w:val="24"/>
          <w:szCs w:val="24"/>
        </w:rPr>
        <w:t xml:space="preserve">并不予结算相关费用，相关损失和责任由乙方承担。</w:t>
      </w:r>
      <w:r>
        <w:rPr>
          <w:rFonts w:hint="eastAsia" w:hAnsi="宋体"/>
          <w:b/>
          <w:bCs/>
          <w:sz w:val="24"/>
          <w:szCs w:val="24"/>
        </w:rPr>
      </w:r>
      <w:r/>
    </w:p>
    <w:p>
      <w:pPr>
        <w:pStyle w:val="813"/>
        <w:ind w:firstLine="480"/>
        <w:jc w:val="left"/>
        <w:spacing w:line="360" w:lineRule="auto"/>
        <w:rPr>
          <w:rFonts w:hint="eastAsia"/>
        </w:rPr>
      </w:pPr>
      <w:r>
        <w:rPr>
          <w:rFonts w:hint="eastAsia" w:hAnsi="宋体"/>
          <w:sz w:val="24"/>
          <w:szCs w:val="24"/>
        </w:rPr>
        <w:t xml:space="preserve">3、如双方对验收结果有分歧，则以苏州市技术监督局的检验结果为准，检验费由有过失的一方支付。</w:t>
      </w:r>
      <w:r>
        <w:rPr>
          <w:rFonts w:hint="eastAsia"/>
        </w:rPr>
      </w:r>
      <w:r/>
    </w:p>
    <w:p>
      <w:pPr>
        <w:pStyle w:val="813"/>
        <w:ind w:firstLine="482"/>
        <w:jc w:val="left"/>
        <w:spacing w:line="360" w:lineRule="auto"/>
        <w:rPr>
          <w:rFonts w:hint="eastAsia" w:hAnsi="宋体" w:cs="宋体"/>
          <w:b/>
          <w:sz w:val="24"/>
          <w:szCs w:val="24"/>
        </w:rPr>
      </w:pPr>
      <w:r>
        <w:rPr>
          <w:rFonts w:hint="eastAsia" w:hAnsi="宋体" w:cs="宋体"/>
          <w:b/>
          <w:sz w:val="24"/>
          <w:szCs w:val="24"/>
        </w:rPr>
        <w:t xml:space="preserve">五、付款步骤：</w:t>
      </w:r>
      <w:r>
        <w:rPr>
          <w:rFonts w:hint="eastAsia" w:hAnsi="宋体" w:cs="宋体"/>
          <w:b/>
          <w:sz w:val="24"/>
          <w:szCs w:val="24"/>
        </w:rPr>
      </w:r>
      <w:r/>
    </w:p>
    <w:p>
      <w:pPr>
        <w:pStyle w:val="813"/>
        <w:ind w:firstLine="480"/>
        <w:spacing w:line="360" w:lineRule="auto"/>
        <w:rPr>
          <w:rFonts w:hAnsi="宋体" w:cs="宋体"/>
          <w:sz w:val="24"/>
          <w:szCs w:val="24"/>
        </w:rPr>
      </w:pPr>
      <w:r>
        <w:rPr>
          <w:rFonts w:hint="eastAsia" w:cs="宋体"/>
          <w:sz w:val="24"/>
          <w:szCs w:val="24"/>
        </w:rPr>
        <w:t xml:space="preserve">1、</w:t>
      </w:r>
      <w:r>
        <w:rPr>
          <w:rFonts w:hint="eastAsia" w:hAnsi="宋体" w:cs="宋体"/>
          <w:bCs/>
          <w:sz w:val="24"/>
          <w:szCs w:val="24"/>
          <w:lang w:eastAsia="en-US"/>
        </w:rPr>
        <w:t xml:space="preserve">付款步骤：</w:t>
      </w:r>
      <w:r>
        <w:rPr>
          <w:rFonts w:hint="eastAsia" w:hAnsi="宋体" w:cs="宋体"/>
          <w:sz w:val="24"/>
          <w:szCs w:val="24"/>
        </w:rPr>
        <w:t xml:space="preserve">合同签订后，甲方向乙方支付合同总额的30%预付款，待整个项目完成并经甲方验收合格后10个工作日内，甲方向乙方支付合同款的尾款。付款时，乙方应向甲方提供以下资料：</w:t>
      </w:r>
      <w:r>
        <w:rPr>
          <w:rFonts w:hAnsi="宋体" w:cs="宋体"/>
          <w:sz w:val="24"/>
          <w:szCs w:val="24"/>
        </w:rPr>
      </w:r>
      <w:r/>
    </w:p>
    <w:p>
      <w:pPr>
        <w:pStyle w:val="813"/>
        <w:ind w:firstLine="480"/>
        <w:spacing w:line="360" w:lineRule="auto"/>
        <w:rPr>
          <w:rFonts w:hAnsi="宋体" w:cs="宋体"/>
          <w:sz w:val="24"/>
          <w:szCs w:val="24"/>
        </w:rPr>
      </w:pPr>
      <w:r>
        <w:rPr>
          <w:rFonts w:hint="eastAsia" w:hAnsi="宋体" w:cs="宋体"/>
          <w:sz w:val="24"/>
          <w:szCs w:val="24"/>
        </w:rPr>
        <w:t xml:space="preserve">A、合格的发票；</w:t>
      </w:r>
      <w:r>
        <w:rPr>
          <w:rFonts w:hAnsi="宋体" w:cs="宋体"/>
          <w:sz w:val="24"/>
          <w:szCs w:val="24"/>
        </w:rPr>
      </w:r>
      <w:r/>
    </w:p>
    <w:p>
      <w:pPr>
        <w:pStyle w:val="813"/>
        <w:ind w:firstLine="480"/>
        <w:spacing w:line="360" w:lineRule="auto"/>
        <w:rPr>
          <w:rFonts w:hAnsi="宋体" w:cs="宋体"/>
          <w:sz w:val="24"/>
          <w:szCs w:val="24"/>
        </w:rPr>
      </w:pPr>
      <w:r>
        <w:rPr>
          <w:rFonts w:hint="eastAsia" w:hAnsi="宋体" w:cs="宋体"/>
          <w:sz w:val="24"/>
          <w:szCs w:val="24"/>
        </w:rPr>
        <w:t xml:space="preserve">B、由甲乙双方签章的《政府采购合同履行验收报告》。</w:t>
      </w:r>
      <w:r>
        <w:rPr>
          <w:rFonts w:hAnsi="宋体" w:cs="宋体"/>
          <w:sz w:val="24"/>
          <w:szCs w:val="24"/>
        </w:rPr>
      </w:r>
      <w:r/>
    </w:p>
    <w:p>
      <w:pPr>
        <w:pStyle w:val="813"/>
        <w:ind w:firstLine="480"/>
        <w:jc w:val="left"/>
        <w:spacing w:line="360" w:lineRule="auto"/>
        <w:rPr>
          <w:rFonts w:hAnsi="宋体" w:cs="宋体"/>
          <w:bCs/>
          <w:sz w:val="24"/>
          <w:szCs w:val="24"/>
        </w:rPr>
      </w:pPr>
      <w:r>
        <w:rPr>
          <w:rFonts w:hint="eastAsia" w:hAnsi="宋体" w:cs="宋体"/>
          <w:sz w:val="24"/>
          <w:szCs w:val="24"/>
        </w:rPr>
        <w:t xml:space="preserve">2、付款方式：银行电汇或转账。</w:t>
      </w:r>
      <w:r>
        <w:rPr>
          <w:rFonts w:hAnsi="宋体" w:cs="宋体"/>
          <w:bCs/>
          <w:sz w:val="24"/>
          <w:szCs w:val="24"/>
        </w:rPr>
      </w:r>
      <w:r/>
    </w:p>
    <w:p>
      <w:pPr>
        <w:pStyle w:val="813"/>
        <w:ind w:firstLine="482"/>
        <w:jc w:val="left"/>
        <w:spacing w:line="360" w:lineRule="auto"/>
        <w:rPr>
          <w:rFonts w:hint="eastAsia" w:hAnsi="宋体" w:cs="宋体"/>
          <w:b/>
          <w:sz w:val="24"/>
          <w:szCs w:val="24"/>
        </w:rPr>
      </w:pPr>
      <w:r>
        <w:rPr>
          <w:rFonts w:hint="eastAsia" w:hAnsi="宋体" w:cs="宋体"/>
          <w:b/>
          <w:sz w:val="24"/>
          <w:szCs w:val="24"/>
        </w:rPr>
        <w:t xml:space="preserve">六、质量保证和售后服务：</w:t>
      </w:r>
      <w:r>
        <w:rPr>
          <w:rFonts w:hint="eastAsia" w:hAnsi="宋体" w:cs="宋体"/>
          <w:b/>
          <w:sz w:val="24"/>
          <w:szCs w:val="24"/>
        </w:rPr>
      </w:r>
      <w:r/>
    </w:p>
    <w:p>
      <w:pPr>
        <w:pStyle w:val="813"/>
        <w:ind w:firstLine="480"/>
        <w:jc w:val="left"/>
        <w:spacing w:line="360" w:lineRule="auto"/>
        <w:rPr>
          <w:rFonts w:hint="eastAsia" w:hAnsi="宋体" w:cs="宋体"/>
          <w:sz w:val="24"/>
          <w:szCs w:val="24"/>
          <w:lang w:val="zh-CN"/>
        </w:rPr>
      </w:pPr>
      <w:r>
        <w:rPr>
          <w:rFonts w:hint="eastAsia" w:hAnsi="宋体" w:cs="宋体"/>
          <w:sz w:val="24"/>
          <w:szCs w:val="24"/>
        </w:rPr>
        <w:t xml:space="preserve">1、</w:t>
      </w:r>
      <w:r>
        <w:rPr>
          <w:rFonts w:hint="eastAsia" w:hAnsi="宋体" w:cs="宋体"/>
          <w:sz w:val="24"/>
          <w:szCs w:val="24"/>
          <w:lang w:val="zh-CN"/>
        </w:rPr>
        <w:t xml:space="preserve">乙方应按照采购文件的有关规定提供合格的标的物；</w:t>
      </w:r>
      <w:r>
        <w:rPr>
          <w:rFonts w:hint="eastAsia" w:hAnsi="宋体" w:cs="宋体"/>
          <w:sz w:val="24"/>
          <w:szCs w:val="24"/>
          <w:lang w:val="zh-CN"/>
        </w:rPr>
      </w:r>
      <w:r/>
    </w:p>
    <w:p>
      <w:pPr>
        <w:pStyle w:val="813"/>
        <w:ind w:firstLine="480"/>
        <w:jc w:val="left"/>
        <w:spacing w:line="360" w:lineRule="auto"/>
        <w:rPr>
          <w:rFonts w:hint="eastAsia" w:hAnsi="宋体" w:cs="宋体"/>
          <w:sz w:val="24"/>
          <w:szCs w:val="24"/>
          <w:lang w:val="zh-CN"/>
        </w:rPr>
      </w:pPr>
      <w:r>
        <w:rPr>
          <w:rFonts w:hint="eastAsia" w:hAnsi="宋体" w:cs="宋体"/>
          <w:sz w:val="24"/>
          <w:szCs w:val="24"/>
        </w:rPr>
        <w:t xml:space="preserve">2、</w:t>
      </w:r>
      <w:r>
        <w:rPr>
          <w:rFonts w:hint="eastAsia" w:hAnsi="宋体" w:cs="宋体"/>
          <w:sz w:val="24"/>
          <w:szCs w:val="24"/>
          <w:lang w:val="zh-CN"/>
        </w:rPr>
        <w:t xml:space="preserve">标的物质量出现问题，乙方负责包修、包退、包换，费用由乙方承担；</w:t>
      </w:r>
      <w:r>
        <w:rPr>
          <w:rFonts w:hint="eastAsia" w:hAnsi="宋体" w:cs="宋体"/>
          <w:sz w:val="24"/>
          <w:szCs w:val="24"/>
          <w:lang w:val="zh-CN"/>
        </w:rPr>
      </w:r>
      <w:r/>
    </w:p>
    <w:p>
      <w:pPr>
        <w:pStyle w:val="813"/>
        <w:ind w:firstLine="480"/>
        <w:spacing w:line="360" w:lineRule="auto"/>
        <w:tabs>
          <w:tab w:val="left" w:pos="425" w:leader="none"/>
        </w:tabs>
        <w:rPr>
          <w:rFonts w:hAnsi="宋体" w:cs="宋体"/>
          <w:sz w:val="24"/>
          <w:szCs w:val="24"/>
        </w:rPr>
      </w:pPr>
      <w:r>
        <w:rPr>
          <w:rFonts w:hint="eastAsia" w:hAnsi="宋体" w:cs="宋体"/>
          <w:sz w:val="24"/>
          <w:szCs w:val="24"/>
        </w:rPr>
        <w:t xml:space="preserve">3、售后服务内容按招标文件要求及乙方响应文件的承诺执行。</w:t>
      </w:r>
      <w:r>
        <w:rPr>
          <w:rFonts w:hAnsi="宋体" w:cs="宋体"/>
          <w:sz w:val="24"/>
          <w:szCs w:val="24"/>
        </w:rPr>
      </w:r>
      <w:r/>
    </w:p>
    <w:p>
      <w:pPr>
        <w:pStyle w:val="813"/>
        <w:ind w:firstLine="482"/>
        <w:spacing w:line="360" w:lineRule="auto"/>
        <w:tabs>
          <w:tab w:val="left" w:pos="425" w:leader="none"/>
        </w:tabs>
        <w:rPr>
          <w:rFonts w:hint="eastAsia" w:hAnsi="宋体" w:cs="宋体"/>
          <w:b/>
          <w:sz w:val="24"/>
          <w:szCs w:val="24"/>
        </w:rPr>
      </w:pPr>
      <w:r>
        <w:rPr>
          <w:rFonts w:hint="eastAsia" w:hAnsi="宋体" w:cs="宋体"/>
          <w:b/>
          <w:sz w:val="24"/>
          <w:szCs w:val="24"/>
        </w:rPr>
        <w:t xml:space="preserve">七、</w:t>
      </w:r>
      <w:r>
        <w:rPr>
          <w:rFonts w:hint="eastAsia" w:hAnsi="宋体" w:cs="宋体"/>
          <w:b/>
          <w:bCs/>
          <w:sz w:val="24"/>
          <w:szCs w:val="24"/>
        </w:rPr>
        <w:t xml:space="preserve">本合同应为完整货物及功能的提供：</w:t>
      </w:r>
      <w:r>
        <w:rPr>
          <w:rFonts w:hint="eastAsia" w:hAnsi="宋体" w:cs="宋体"/>
          <w:b/>
          <w:sz w:val="24"/>
          <w:szCs w:val="24"/>
        </w:rPr>
      </w:r>
      <w:r/>
    </w:p>
    <w:p>
      <w:pPr>
        <w:pStyle w:val="813"/>
        <w:ind w:firstLine="480"/>
        <w:spacing w:line="360" w:lineRule="auto"/>
        <w:tabs>
          <w:tab w:val="left" w:pos="425" w:leader="none"/>
        </w:tabs>
        <w:rPr>
          <w:rFonts w:hint="eastAsia" w:hAnsi="宋体" w:cs="宋体"/>
          <w:sz w:val="24"/>
          <w:szCs w:val="24"/>
        </w:rPr>
      </w:pPr>
      <w:r>
        <w:rPr>
          <w:rFonts w:hint="eastAsia" w:hAnsi="宋体" w:cs="宋体"/>
          <w:sz w:val="24"/>
          <w:szCs w:val="24"/>
        </w:rPr>
        <w:t xml:space="preserve">对于甲方在招标文件中所要求的及乙方在投标文件和合同中所承诺提供的功能，乙方应无条件提供，由于设计及其他原因所造成的额外费用由乙方自行承担。由于甲方要求删除的部分及功能，乙方应予以在合同总价中扣除该部分的价格。</w:t>
      </w:r>
      <w:r>
        <w:rPr>
          <w:rFonts w:hint="eastAsia" w:hAnsi="宋体" w:cs="宋体"/>
          <w:sz w:val="24"/>
          <w:szCs w:val="24"/>
        </w:rPr>
      </w:r>
      <w:r/>
    </w:p>
    <w:p>
      <w:pPr>
        <w:pStyle w:val="813"/>
        <w:ind w:firstLine="482"/>
        <w:spacing w:line="360" w:lineRule="auto"/>
        <w:tabs>
          <w:tab w:val="left" w:pos="425" w:leader="none"/>
        </w:tabs>
        <w:rPr>
          <w:rFonts w:hAnsi="宋体" w:cs="宋体"/>
          <w:b/>
          <w:bCs/>
          <w:sz w:val="24"/>
          <w:szCs w:val="24"/>
        </w:rPr>
      </w:pPr>
      <w:r>
        <w:rPr>
          <w:rFonts w:hint="eastAsia" w:hAnsi="宋体" w:cs="宋体"/>
          <w:b/>
          <w:bCs/>
          <w:sz w:val="24"/>
          <w:szCs w:val="24"/>
        </w:rPr>
        <w:t xml:space="preserve">八、税费 </w:t>
      </w:r>
      <w:r>
        <w:rPr>
          <w:rFonts w:hAnsi="宋体" w:cs="宋体"/>
          <w:b/>
          <w:bCs/>
          <w:sz w:val="24"/>
          <w:szCs w:val="24"/>
        </w:rPr>
      </w:r>
      <w:r/>
    </w:p>
    <w:p>
      <w:pPr>
        <w:pStyle w:val="813"/>
        <w:ind w:firstLine="480"/>
        <w:spacing w:line="360" w:lineRule="auto"/>
        <w:tabs>
          <w:tab w:val="left" w:pos="425" w:leader="none"/>
        </w:tabs>
        <w:rPr>
          <w:rFonts w:hAnsi="宋体" w:cs="宋体"/>
          <w:sz w:val="24"/>
          <w:szCs w:val="24"/>
        </w:rPr>
      </w:pPr>
      <w:r>
        <w:rPr>
          <w:rFonts w:hint="eastAsia" w:hAnsi="宋体" w:cs="宋体"/>
          <w:sz w:val="24"/>
          <w:szCs w:val="24"/>
        </w:rPr>
        <w:t xml:space="preserve">1、根据国家有关税务法律、法规和规定，乙方应该交纳的与本合同有关的税费由乙方承担。</w:t>
      </w:r>
      <w:r>
        <w:rPr>
          <w:rFonts w:hAnsi="宋体" w:cs="宋体"/>
          <w:sz w:val="24"/>
          <w:szCs w:val="24"/>
        </w:rPr>
      </w:r>
      <w:r/>
    </w:p>
    <w:p>
      <w:pPr>
        <w:pStyle w:val="813"/>
        <w:ind w:firstLine="480"/>
        <w:spacing w:line="360" w:lineRule="auto"/>
        <w:tabs>
          <w:tab w:val="left" w:pos="425" w:leader="none"/>
        </w:tabs>
      </w:pPr>
      <w:r>
        <w:rPr>
          <w:rFonts w:hint="eastAsia" w:hAnsi="宋体" w:cs="宋体"/>
          <w:sz w:val="24"/>
          <w:szCs w:val="24"/>
        </w:rPr>
        <w:t xml:space="preserve">2、本合同价格为含税价。乙方提供的设备、技术资料、服务、进口部件等所有税费，已全部包含在合同价格内，由乙方承担。</w:t>
      </w:r>
      <w:r/>
    </w:p>
    <w:p>
      <w:pPr>
        <w:pStyle w:val="813"/>
        <w:ind w:firstLine="482"/>
        <w:jc w:val="left"/>
        <w:spacing w:line="360" w:lineRule="auto"/>
        <w:rPr>
          <w:rFonts w:hint="eastAsia" w:hAnsi="宋体" w:cs="宋体"/>
          <w:b/>
          <w:sz w:val="24"/>
          <w:szCs w:val="24"/>
        </w:rPr>
      </w:pPr>
      <w:r>
        <w:rPr>
          <w:rFonts w:hint="eastAsia" w:hAnsi="宋体" w:cs="宋体"/>
          <w:b/>
          <w:sz w:val="24"/>
          <w:szCs w:val="24"/>
        </w:rPr>
        <w:t xml:space="preserve">九、</w:t>
      </w:r>
      <w:r>
        <w:rPr>
          <w:rFonts w:hint="eastAsia" w:hAnsi="宋体" w:cs="宋体"/>
          <w:b/>
          <w:sz w:val="24"/>
          <w:szCs w:val="24"/>
          <w:lang w:eastAsia="en-US"/>
        </w:rPr>
        <w:t xml:space="preserve">所有权及</w:t>
      </w:r>
      <w:r>
        <w:rPr>
          <w:rFonts w:hint="eastAsia" w:hAnsi="宋体" w:cs="宋体"/>
          <w:b/>
          <w:sz w:val="24"/>
          <w:szCs w:val="24"/>
        </w:rPr>
        <w:t xml:space="preserve">知识产权：</w:t>
      </w:r>
      <w:r>
        <w:rPr>
          <w:rFonts w:hint="eastAsia" w:hAnsi="宋体" w:cs="宋体"/>
          <w:b/>
          <w:sz w:val="24"/>
          <w:szCs w:val="24"/>
        </w:rPr>
      </w:r>
      <w:r/>
    </w:p>
    <w:p>
      <w:pPr>
        <w:pStyle w:val="813"/>
        <w:ind w:firstLine="480"/>
        <w:jc w:val="left"/>
        <w:spacing w:line="360" w:lineRule="auto"/>
        <w:rPr>
          <w:rFonts w:hint="eastAsia" w:hAnsi="宋体" w:cs="宋体"/>
          <w:bCs/>
          <w:sz w:val="24"/>
          <w:szCs w:val="24"/>
        </w:rPr>
      </w:pPr>
      <w:r>
        <w:rPr>
          <w:rFonts w:hint="eastAsia" w:hAnsi="宋体" w:cs="宋体"/>
          <w:bCs/>
          <w:sz w:val="24"/>
          <w:szCs w:val="24"/>
          <w:lang w:eastAsia="en-US"/>
        </w:rPr>
        <w:t xml:space="preserve">乙方应保证对其提供的产品享有完全的、合法的所有权及知识产权，乙方应保证甲方在使用过程中免受第三方提出侵犯其知识产权或其他合法权益的起诉或主张。如果发生此类问题，乙方应负责交涉，且一切经济和法律责任均由乙方承担。</w:t>
      </w:r>
      <w:r>
        <w:rPr>
          <w:rFonts w:hint="eastAsia" w:hAnsi="宋体" w:cs="宋体"/>
          <w:bCs/>
          <w:sz w:val="24"/>
          <w:szCs w:val="24"/>
        </w:rPr>
      </w:r>
      <w:r/>
    </w:p>
    <w:p>
      <w:pPr>
        <w:pStyle w:val="813"/>
        <w:ind w:right="680" w:firstLine="482"/>
        <w:jc w:val="left"/>
        <w:spacing w:line="360" w:lineRule="auto"/>
        <w:tabs>
          <w:tab w:val="left" w:pos="540" w:leader="none"/>
          <w:tab w:val="left" w:pos="845" w:leader="none"/>
        </w:tabs>
        <w:rPr>
          <w:rFonts w:hint="eastAsia" w:hAnsi="宋体" w:cs="宋体"/>
          <w:sz w:val="24"/>
          <w:szCs w:val="24"/>
        </w:rPr>
      </w:pPr>
      <w:r>
        <w:rPr>
          <w:rFonts w:hint="eastAsia" w:hAnsi="宋体" w:cs="宋体"/>
          <w:b/>
          <w:bCs/>
          <w:sz w:val="24"/>
          <w:szCs w:val="24"/>
        </w:rPr>
        <w:t xml:space="preserve">十</w:t>
      </w:r>
      <w:r>
        <w:rPr>
          <w:rFonts w:hint="eastAsia" w:hAnsi="宋体" w:cs="宋体"/>
          <w:b/>
          <w:bCs/>
          <w:sz w:val="24"/>
          <w:szCs w:val="24"/>
          <w:lang w:eastAsia="en-US"/>
        </w:rPr>
        <w:t xml:space="preserve">、</w:t>
      </w:r>
      <w:r>
        <w:rPr>
          <w:rFonts w:hint="eastAsia" w:hAnsi="宋体" w:cs="宋体"/>
          <w:b/>
          <w:bCs/>
          <w:sz w:val="24"/>
          <w:szCs w:val="24"/>
        </w:rPr>
        <w:t xml:space="preserve">违约责任 </w:t>
      </w:r>
      <w:r>
        <w:rPr>
          <w:rFonts w:hint="eastAsia" w:hAnsi="宋体" w:cs="宋体"/>
          <w:sz w:val="24"/>
          <w:szCs w:val="24"/>
        </w:rPr>
      </w:r>
      <w:r/>
    </w:p>
    <w:p>
      <w:pPr>
        <w:pStyle w:val="813"/>
        <w:ind w:right="680" w:firstLine="480"/>
        <w:jc w:val="left"/>
        <w:spacing w:line="360" w:lineRule="auto"/>
        <w:rPr>
          <w:rFonts w:hint="eastAsia" w:hAnsi="宋体" w:cs="宋体"/>
          <w:bCs/>
          <w:sz w:val="24"/>
          <w:szCs w:val="24"/>
          <w:lang w:eastAsia="en-US"/>
        </w:rPr>
      </w:pPr>
      <w:r>
        <w:rPr>
          <w:rFonts w:hint="eastAsia" w:hAnsi="宋体" w:cs="宋体"/>
          <w:bCs/>
          <w:sz w:val="24"/>
          <w:szCs w:val="24"/>
        </w:rPr>
        <w:t xml:space="preserve">1、</w:t>
      </w:r>
      <w:r>
        <w:rPr>
          <w:rFonts w:hint="eastAsia" w:hAnsi="宋体" w:cs="宋体"/>
          <w:bCs/>
          <w:sz w:val="24"/>
          <w:szCs w:val="24"/>
          <w:lang w:eastAsia="en-US"/>
        </w:rPr>
        <w:t xml:space="preserve">甲方违约责任及违约金支付：</w:t>
      </w:r>
      <w:r>
        <w:rPr>
          <w:rFonts w:hint="eastAsia" w:hAnsi="宋体" w:cs="宋体"/>
          <w:bCs/>
          <w:sz w:val="24"/>
          <w:szCs w:val="24"/>
          <w:lang w:eastAsia="en-US"/>
        </w:rPr>
      </w:r>
      <w:r/>
    </w:p>
    <w:p>
      <w:pPr>
        <w:pStyle w:val="813"/>
        <w:ind w:right="680" w:firstLine="480"/>
        <w:jc w:val="left"/>
        <w:spacing w:line="360" w:lineRule="auto"/>
        <w:rPr>
          <w:rFonts w:hint="eastAsia" w:hAnsi="宋体" w:cs="宋体"/>
          <w:bCs/>
          <w:sz w:val="24"/>
          <w:szCs w:val="24"/>
          <w:lang w:eastAsia="en-US"/>
        </w:rPr>
      </w:pPr>
      <w:r>
        <w:rPr>
          <w:rFonts w:hint="eastAsia" w:hAnsi="宋体" w:cs="宋体"/>
          <w:bCs/>
          <w:sz w:val="24"/>
          <w:szCs w:val="24"/>
          <w:lang w:eastAsia="en-US"/>
        </w:rPr>
        <w:fldChar w:fldCharType="begin"/>
      </w:r>
      <w:r>
        <w:rPr>
          <w:rFonts w:hint="eastAsia" w:hAnsi="宋体" w:cs="宋体"/>
          <w:bCs/>
          <w:sz w:val="24"/>
          <w:szCs w:val="24"/>
          <w:lang w:eastAsia="en-US"/>
        </w:rPr>
        <w:instrText xml:space="preserve"> = 1 \* GB3 </w:instrText>
      </w:r>
      <w:r>
        <w:rPr>
          <w:rFonts w:hint="eastAsia" w:hAnsi="宋体" w:cs="宋体"/>
          <w:bCs/>
          <w:sz w:val="24"/>
          <w:szCs w:val="24"/>
          <w:lang w:eastAsia="en-US"/>
        </w:rPr>
        <w:fldChar w:fldCharType="separate"/>
      </w:r>
      <w:r>
        <w:rPr>
          <w:rFonts w:hint="eastAsia" w:hAnsi="宋体" w:cs="宋体"/>
          <w:bCs/>
          <w:sz w:val="24"/>
          <w:szCs w:val="24"/>
          <w:lang w:eastAsia="en-US"/>
        </w:rPr>
        <w:t xml:space="preserve">①</w:t>
      </w:r>
      <w:r>
        <w:rPr>
          <w:rFonts w:hint="eastAsia" w:hAnsi="宋体" w:cs="宋体"/>
          <w:bCs/>
          <w:sz w:val="24"/>
          <w:szCs w:val="24"/>
          <w:lang w:eastAsia="en-US"/>
        </w:rPr>
        <w:fldChar w:fldCharType="end"/>
      </w:r>
      <w:r>
        <w:rPr>
          <w:rFonts w:hint="eastAsia" w:hAnsi="宋体" w:cs="宋体"/>
          <w:bCs/>
          <w:sz w:val="24"/>
          <w:szCs w:val="24"/>
          <w:lang w:eastAsia="en-US"/>
        </w:rPr>
        <w:t xml:space="preserve">在合同生效后，甲方无正当理由要求终止服务的，应向乙方偿付合同总价款的5%作为违约金，违约金不足以赔偿损失的，乙方有权要求甲方补足。</w:t>
      </w:r>
      <w:r>
        <w:rPr>
          <w:rFonts w:hint="eastAsia" w:hAnsi="宋体" w:cs="宋体"/>
          <w:bCs/>
          <w:sz w:val="24"/>
          <w:szCs w:val="24"/>
          <w:lang w:eastAsia="en-US"/>
        </w:rPr>
      </w:r>
      <w:r/>
    </w:p>
    <w:p>
      <w:pPr>
        <w:pStyle w:val="813"/>
        <w:ind w:right="680" w:firstLine="480"/>
        <w:jc w:val="left"/>
        <w:spacing w:line="360" w:lineRule="auto"/>
        <w:rPr>
          <w:rFonts w:hint="eastAsia" w:hAnsi="宋体" w:cs="宋体"/>
          <w:bCs/>
          <w:sz w:val="24"/>
          <w:szCs w:val="24"/>
          <w:lang w:eastAsia="en-US"/>
        </w:rPr>
      </w:pPr>
      <w:r>
        <w:rPr>
          <w:rFonts w:hint="eastAsia" w:hAnsi="宋体" w:cs="宋体"/>
          <w:bCs/>
          <w:sz w:val="24"/>
          <w:szCs w:val="24"/>
          <w:lang w:eastAsia="en-US"/>
        </w:rPr>
        <w:fldChar w:fldCharType="begin"/>
      </w:r>
      <w:r>
        <w:rPr>
          <w:rFonts w:hint="eastAsia" w:hAnsi="宋体" w:cs="宋体"/>
          <w:bCs/>
          <w:sz w:val="24"/>
          <w:szCs w:val="24"/>
          <w:lang w:eastAsia="en-US"/>
        </w:rPr>
        <w:instrText xml:space="preserve"> = 2 \* GB3 </w:instrText>
      </w:r>
      <w:r>
        <w:rPr>
          <w:rFonts w:hint="eastAsia" w:hAnsi="宋体" w:cs="宋体"/>
          <w:bCs/>
          <w:sz w:val="24"/>
          <w:szCs w:val="24"/>
          <w:lang w:eastAsia="en-US"/>
        </w:rPr>
        <w:fldChar w:fldCharType="separate"/>
      </w:r>
      <w:r>
        <w:rPr>
          <w:rFonts w:hint="eastAsia" w:hAnsi="宋体" w:cs="宋体"/>
          <w:bCs/>
          <w:sz w:val="24"/>
          <w:szCs w:val="24"/>
          <w:lang w:eastAsia="en-US"/>
        </w:rPr>
        <w:t xml:space="preserve">②</w:t>
      </w:r>
      <w:r>
        <w:rPr>
          <w:rFonts w:hint="eastAsia" w:hAnsi="宋体" w:cs="宋体"/>
          <w:bCs/>
          <w:sz w:val="24"/>
          <w:szCs w:val="24"/>
          <w:lang w:eastAsia="en-US"/>
        </w:rPr>
        <w:fldChar w:fldCharType="end"/>
      </w:r>
      <w:r>
        <w:rPr>
          <w:rFonts w:hint="eastAsia" w:hAnsi="宋体" w:cs="宋体"/>
          <w:bCs/>
          <w:sz w:val="24"/>
          <w:szCs w:val="24"/>
          <w:lang w:eastAsia="en-US"/>
        </w:rPr>
        <w:t xml:space="preserve">甲方无正当理由逾期付款的应按照合同总价金额的每天万分之四支付合同总价违约金。</w:t>
      </w:r>
      <w:r>
        <w:rPr>
          <w:rFonts w:hint="eastAsia" w:hAnsi="宋体" w:cs="宋体"/>
          <w:bCs/>
          <w:sz w:val="24"/>
          <w:szCs w:val="24"/>
          <w:lang w:eastAsia="en-US"/>
        </w:rPr>
      </w:r>
      <w:r/>
    </w:p>
    <w:p>
      <w:pPr>
        <w:pStyle w:val="813"/>
        <w:ind w:right="680" w:firstLine="480"/>
        <w:jc w:val="left"/>
        <w:spacing w:line="360" w:lineRule="auto"/>
        <w:rPr>
          <w:rFonts w:hint="eastAsia" w:hAnsi="宋体" w:cs="宋体"/>
          <w:color w:val="000000"/>
          <w:sz w:val="24"/>
          <w:szCs w:val="24"/>
          <w:lang w:eastAsia="en-US"/>
        </w:rPr>
      </w:pPr>
      <w:r>
        <w:rPr>
          <w:rFonts w:hint="eastAsia" w:hAnsi="宋体" w:cs="宋体"/>
          <w:color w:val="000000"/>
          <w:sz w:val="24"/>
          <w:szCs w:val="24"/>
        </w:rPr>
        <w:t xml:space="preserve">2、</w:t>
      </w:r>
      <w:r>
        <w:rPr>
          <w:rFonts w:hint="eastAsia" w:hAnsi="宋体" w:cs="宋体"/>
          <w:color w:val="000000"/>
          <w:sz w:val="24"/>
          <w:szCs w:val="24"/>
          <w:lang w:eastAsia="en-US"/>
        </w:rPr>
        <w:t xml:space="preserve">乙方违约责任及违约金支付：</w:t>
      </w:r>
      <w:r>
        <w:rPr>
          <w:rFonts w:hint="eastAsia" w:hAnsi="宋体" w:cs="宋体"/>
          <w:color w:val="000000"/>
          <w:sz w:val="24"/>
          <w:szCs w:val="24"/>
          <w:lang w:eastAsia="en-US"/>
        </w:rPr>
      </w:r>
      <w:r/>
    </w:p>
    <w:p>
      <w:pPr>
        <w:pStyle w:val="813"/>
        <w:ind w:right="680" w:firstLine="480"/>
        <w:jc w:val="left"/>
        <w:spacing w:line="360" w:lineRule="auto"/>
        <w:rPr>
          <w:rFonts w:hint="eastAsia" w:hAnsi="宋体" w:cs="宋体"/>
          <w:color w:val="000000"/>
          <w:sz w:val="24"/>
          <w:szCs w:val="24"/>
          <w:lang w:eastAsia="en-US"/>
        </w:rPr>
      </w:pPr>
      <w:r>
        <w:rPr>
          <w:rFonts w:hint="eastAsia" w:hAnsi="宋体" w:cs="宋体"/>
          <w:color w:val="000000"/>
          <w:sz w:val="24"/>
          <w:szCs w:val="24"/>
          <w:lang w:eastAsia="en-US"/>
        </w:rPr>
        <w:fldChar w:fldCharType="begin"/>
      </w:r>
      <w:r>
        <w:rPr>
          <w:rFonts w:hint="eastAsia" w:hAnsi="宋体" w:cs="宋体"/>
          <w:color w:val="000000"/>
          <w:sz w:val="24"/>
          <w:szCs w:val="24"/>
          <w:lang w:eastAsia="en-US"/>
        </w:rPr>
        <w:instrText xml:space="preserve"> = 1 \* GB3 </w:instrText>
      </w:r>
      <w:r>
        <w:rPr>
          <w:rFonts w:hint="eastAsia" w:hAnsi="宋体" w:cs="宋体"/>
          <w:color w:val="000000"/>
          <w:sz w:val="24"/>
          <w:szCs w:val="24"/>
          <w:lang w:eastAsia="en-US"/>
        </w:rPr>
        <w:fldChar w:fldCharType="separate"/>
      </w:r>
      <w:r>
        <w:rPr>
          <w:rFonts w:hint="eastAsia" w:hAnsi="宋体" w:cs="宋体"/>
          <w:color w:val="000000"/>
          <w:sz w:val="24"/>
          <w:szCs w:val="24"/>
          <w:lang w:eastAsia="en-US"/>
        </w:rPr>
        <w:t xml:space="preserve">①</w:t>
      </w:r>
      <w:r>
        <w:rPr>
          <w:rFonts w:hint="eastAsia" w:hAnsi="宋体" w:cs="宋体"/>
          <w:color w:val="000000"/>
          <w:sz w:val="24"/>
          <w:szCs w:val="24"/>
          <w:lang w:eastAsia="en-US"/>
        </w:rPr>
        <w:fldChar w:fldCharType="end"/>
      </w:r>
      <w:r>
        <w:rPr>
          <w:rFonts w:hint="eastAsia" w:hAnsi="宋体" w:cs="宋体"/>
          <w:color w:val="000000"/>
          <w:sz w:val="24"/>
          <w:szCs w:val="24"/>
          <w:lang w:eastAsia="en-US"/>
        </w:rPr>
        <w:t xml:space="preserve">乙方不能提供货物的，或货物不合格从而影响甲方按期正常使用的，应向甲方偿付合同总价款5%的违约金，违约金不足以赔偿损失的，甲方有权要求乙方补足。</w:t>
      </w:r>
      <w:r>
        <w:rPr>
          <w:rFonts w:hint="eastAsia" w:hAnsi="宋体" w:cs="宋体"/>
          <w:color w:val="000000"/>
          <w:sz w:val="24"/>
          <w:szCs w:val="24"/>
          <w:lang w:eastAsia="en-US"/>
        </w:rPr>
      </w:r>
      <w:r/>
    </w:p>
    <w:p>
      <w:pPr>
        <w:pStyle w:val="813"/>
        <w:ind w:right="680" w:firstLine="480"/>
        <w:jc w:val="left"/>
        <w:spacing w:line="360" w:lineRule="auto"/>
        <w:rPr>
          <w:rFonts w:hint="eastAsia" w:hAnsi="宋体" w:cs="宋体"/>
          <w:color w:val="000000"/>
          <w:sz w:val="24"/>
          <w:szCs w:val="24"/>
          <w:lang w:eastAsia="en-US"/>
        </w:rPr>
      </w:pPr>
      <w:r>
        <w:rPr>
          <w:rFonts w:hint="eastAsia" w:hAnsi="宋体" w:cs="宋体"/>
          <w:color w:val="000000"/>
          <w:sz w:val="24"/>
          <w:szCs w:val="24"/>
          <w:lang w:eastAsia="en-US"/>
        </w:rPr>
        <w:fldChar w:fldCharType="begin"/>
      </w:r>
      <w:r>
        <w:rPr>
          <w:rFonts w:hint="eastAsia" w:hAnsi="宋体" w:cs="宋体"/>
          <w:color w:val="000000"/>
          <w:sz w:val="24"/>
          <w:szCs w:val="24"/>
          <w:lang w:eastAsia="en-US"/>
        </w:rPr>
        <w:instrText xml:space="preserve"> = 2 \* GB3 </w:instrText>
      </w:r>
      <w:r>
        <w:rPr>
          <w:rFonts w:hint="eastAsia" w:hAnsi="宋体" w:cs="宋体"/>
          <w:color w:val="000000"/>
          <w:sz w:val="24"/>
          <w:szCs w:val="24"/>
          <w:lang w:eastAsia="en-US"/>
        </w:rPr>
        <w:fldChar w:fldCharType="separate"/>
      </w:r>
      <w:r>
        <w:rPr>
          <w:rFonts w:hint="eastAsia" w:hAnsi="宋体" w:cs="宋体"/>
          <w:color w:val="000000"/>
          <w:sz w:val="24"/>
          <w:szCs w:val="24"/>
          <w:lang w:eastAsia="en-US"/>
        </w:rPr>
        <w:t xml:space="preserve">②</w:t>
      </w:r>
      <w:r>
        <w:rPr>
          <w:rFonts w:hint="eastAsia" w:hAnsi="宋体" w:cs="宋体"/>
          <w:color w:val="000000"/>
          <w:sz w:val="24"/>
          <w:szCs w:val="24"/>
          <w:lang w:eastAsia="en-US"/>
        </w:rPr>
        <w:fldChar w:fldCharType="end"/>
      </w:r>
      <w:r>
        <w:rPr>
          <w:rFonts w:hint="eastAsia" w:hAnsi="宋体" w:cs="宋体"/>
          <w:color w:val="000000"/>
          <w:sz w:val="24"/>
          <w:szCs w:val="24"/>
          <w:lang w:eastAsia="en-US"/>
        </w:rPr>
        <w:t xml:space="preserve">乙方逾期提供货物的，应与甲方部门协商，甲方仍需求的，乙方应立即提供货物按照合同总价的每天万分之四支付逾期违约金，同时承担甲方因此遭受的损失费用。</w:t>
      </w:r>
      <w:r>
        <w:rPr>
          <w:rFonts w:hint="eastAsia" w:hAnsi="宋体" w:cs="宋体"/>
          <w:color w:val="000000"/>
          <w:sz w:val="24"/>
          <w:szCs w:val="24"/>
          <w:lang w:eastAsia="en-US"/>
        </w:rPr>
      </w:r>
      <w:r/>
    </w:p>
    <w:p>
      <w:pPr>
        <w:pStyle w:val="813"/>
        <w:ind w:right="680" w:firstLine="480"/>
        <w:jc w:val="left"/>
        <w:spacing w:line="360" w:lineRule="auto"/>
        <w:rPr>
          <w:rFonts w:hint="eastAsia" w:hAnsi="宋体" w:cs="宋体"/>
          <w:color w:val="000000"/>
          <w:sz w:val="24"/>
          <w:szCs w:val="24"/>
          <w:lang w:eastAsia="en-US"/>
        </w:rPr>
      </w:pPr>
      <w:r>
        <w:rPr>
          <w:rFonts w:hint="eastAsia" w:hAnsi="宋体" w:cs="宋体"/>
          <w:color w:val="000000"/>
          <w:sz w:val="24"/>
          <w:szCs w:val="24"/>
        </w:rPr>
        <w:t xml:space="preserve">3、</w:t>
      </w:r>
      <w:r>
        <w:rPr>
          <w:rFonts w:hint="eastAsia" w:hAnsi="宋体" w:cs="宋体"/>
          <w:color w:val="000000"/>
          <w:sz w:val="24"/>
          <w:szCs w:val="24"/>
          <w:lang w:eastAsia="en-US"/>
        </w:rPr>
        <w:t xml:space="preserve">本合同项下甲方的损失包括但不限于因乙方原因造成甲方委托第三方提供服务产生的费用、第三方索赔、政府主管部门罚款、仲裁/诉讼费、律师费、鉴定费、执行费、保全费、诉责险费用、调查费、差旅费等一切费用，全部由乙方承担。</w:t>
      </w:r>
      <w:r>
        <w:rPr>
          <w:rFonts w:hint="eastAsia" w:hAnsi="宋体" w:cs="宋体"/>
          <w:color w:val="000000"/>
          <w:sz w:val="24"/>
          <w:szCs w:val="24"/>
          <w:lang w:eastAsia="en-US"/>
        </w:rPr>
      </w:r>
      <w:r/>
    </w:p>
    <w:p>
      <w:pPr>
        <w:pStyle w:val="813"/>
        <w:ind w:right="680" w:firstLine="482"/>
        <w:jc w:val="left"/>
        <w:spacing w:line="360" w:lineRule="auto"/>
        <w:tabs>
          <w:tab w:val="left" w:pos="330" w:leader="none"/>
          <w:tab w:val="left" w:pos="845" w:leader="none"/>
        </w:tabs>
        <w:rPr>
          <w:rFonts w:hint="eastAsia" w:hAnsi="宋体" w:cs="宋体"/>
          <w:b/>
          <w:bCs/>
          <w:sz w:val="24"/>
          <w:szCs w:val="24"/>
        </w:rPr>
      </w:pPr>
      <w:r>
        <w:rPr>
          <w:rFonts w:hint="eastAsia" w:hAnsi="宋体" w:cs="宋体"/>
          <w:b/>
          <w:bCs/>
          <w:sz w:val="24"/>
          <w:szCs w:val="24"/>
        </w:rPr>
        <w:t xml:space="preserve">十一</w:t>
      </w:r>
      <w:r>
        <w:rPr>
          <w:rFonts w:hint="eastAsia" w:hAnsi="宋体" w:cs="宋体"/>
          <w:b/>
          <w:bCs/>
          <w:sz w:val="24"/>
          <w:szCs w:val="24"/>
          <w:lang w:eastAsia="en-US"/>
        </w:rPr>
        <w:t xml:space="preserve">、</w:t>
      </w:r>
      <w:r>
        <w:rPr>
          <w:rFonts w:hint="eastAsia" w:hAnsi="宋体" w:cs="宋体"/>
          <w:b/>
          <w:bCs/>
          <w:sz w:val="24"/>
          <w:szCs w:val="24"/>
        </w:rPr>
        <w:t xml:space="preserve">不可抗力</w:t>
      </w:r>
      <w:r>
        <w:rPr>
          <w:rFonts w:hint="eastAsia" w:hAnsi="宋体" w:cs="宋体"/>
          <w:b/>
          <w:bCs/>
          <w:sz w:val="24"/>
          <w:szCs w:val="24"/>
        </w:rPr>
      </w:r>
      <w:r/>
    </w:p>
    <w:p>
      <w:pPr>
        <w:pStyle w:val="813"/>
        <w:ind w:right="680" w:firstLine="480"/>
        <w:jc w:val="left"/>
        <w:spacing w:line="360" w:lineRule="auto"/>
        <w:rPr>
          <w:rFonts w:hint="eastAsia" w:hAnsi="宋体" w:cs="宋体"/>
          <w:bCs/>
          <w:sz w:val="24"/>
          <w:szCs w:val="24"/>
          <w:lang w:eastAsia="en-US"/>
        </w:rPr>
      </w:pPr>
      <w:r>
        <w:rPr>
          <w:rFonts w:hint="eastAsia" w:hAnsi="宋体" w:cs="宋体"/>
          <w:bCs/>
          <w:sz w:val="24"/>
          <w:szCs w:val="24"/>
          <w:lang w:eastAsia="en-US"/>
        </w:rPr>
        <w:t xml:space="preserve">1、因不可抗力不能履行合同的，根据不可抗力的影响，部分或者全部免除责任。但合同一方迟延履行后发生不可抗力的，不能免除责任。</w:t>
      </w:r>
      <w:r>
        <w:rPr>
          <w:rFonts w:hint="eastAsia" w:hAnsi="宋体" w:cs="宋体"/>
          <w:bCs/>
          <w:sz w:val="24"/>
          <w:szCs w:val="24"/>
          <w:lang w:eastAsia="en-US"/>
        </w:rPr>
      </w:r>
      <w:r/>
    </w:p>
    <w:p>
      <w:pPr>
        <w:pStyle w:val="813"/>
        <w:ind w:right="680" w:firstLine="480"/>
        <w:jc w:val="left"/>
        <w:spacing w:line="360" w:lineRule="auto"/>
        <w:rPr>
          <w:rFonts w:hint="eastAsia" w:hAnsi="宋体" w:cs="宋体"/>
          <w:bCs/>
          <w:sz w:val="24"/>
          <w:szCs w:val="24"/>
          <w:lang w:eastAsia="en-US"/>
        </w:rPr>
      </w:pPr>
      <w:r>
        <w:rPr>
          <w:rFonts w:hint="eastAsia" w:hAnsi="宋体" w:cs="宋体"/>
          <w:bCs/>
          <w:sz w:val="24"/>
          <w:szCs w:val="24"/>
          <w:lang w:eastAsia="en-US"/>
        </w:rPr>
        <w:t xml:space="preserve">2、合同一方因不可抗力不能履行合同的，应当及时通知对方，以减轻可能给对方造成的损失，并应当在合理期限内提供证明。</w:t>
      </w:r>
      <w:r>
        <w:rPr>
          <w:rFonts w:hint="eastAsia" w:hAnsi="宋体" w:cs="宋体"/>
          <w:bCs/>
          <w:sz w:val="24"/>
          <w:szCs w:val="24"/>
          <w:lang w:eastAsia="en-US"/>
        </w:rPr>
      </w:r>
      <w:r/>
    </w:p>
    <w:p>
      <w:pPr>
        <w:pStyle w:val="813"/>
        <w:ind w:right="680" w:firstLine="482"/>
        <w:spacing w:line="360" w:lineRule="auto"/>
        <w:rPr>
          <w:rFonts w:hint="eastAsia" w:hAnsi="宋体" w:cs="宋体"/>
          <w:b/>
          <w:bCs/>
          <w:sz w:val="24"/>
          <w:szCs w:val="24"/>
          <w:lang w:eastAsia="en-US"/>
        </w:rPr>
      </w:pPr>
      <w:r>
        <w:rPr>
          <w:rFonts w:hint="eastAsia" w:hAnsi="宋体" w:cs="宋体"/>
          <w:b/>
          <w:bCs/>
          <w:sz w:val="24"/>
          <w:szCs w:val="24"/>
        </w:rPr>
        <w:t xml:space="preserve">十二</w:t>
      </w:r>
      <w:r>
        <w:rPr>
          <w:rFonts w:hint="eastAsia" w:hAnsi="宋体" w:cs="宋体"/>
          <w:b/>
          <w:bCs/>
          <w:sz w:val="24"/>
          <w:szCs w:val="24"/>
          <w:lang w:eastAsia="en-US"/>
        </w:rPr>
        <w:t xml:space="preserve">、合同的解除和转让</w:t>
      </w:r>
      <w:r>
        <w:rPr>
          <w:rFonts w:hint="eastAsia" w:hAnsi="宋体" w:cs="宋体"/>
          <w:b/>
          <w:bCs/>
          <w:sz w:val="24"/>
          <w:szCs w:val="24"/>
          <w:lang w:eastAsia="en-US"/>
        </w:rPr>
      </w:r>
      <w:r/>
    </w:p>
    <w:p>
      <w:pPr>
        <w:pStyle w:val="813"/>
        <w:ind w:firstLine="480"/>
        <w:spacing w:line="360" w:lineRule="auto"/>
        <w:rPr>
          <w:rFonts w:hAnsi="宋体" w:cs="宋体"/>
          <w:sz w:val="24"/>
          <w:szCs w:val="24"/>
        </w:rPr>
        <w:outlineLvl w:val="0"/>
      </w:pPr>
      <w:r>
        <w:rPr>
          <w:rFonts w:hint="eastAsia" w:hAnsi="宋体" w:cs="宋体"/>
          <w:sz w:val="24"/>
          <w:szCs w:val="24"/>
        </w:rPr>
        <w:t xml:space="preserve">1、甲方和乙方协商一致，可以解除合同。</w:t>
      </w:r>
      <w:r>
        <w:rPr>
          <w:rFonts w:hAnsi="宋体" w:cs="宋体"/>
          <w:sz w:val="24"/>
          <w:szCs w:val="24"/>
        </w:rPr>
      </w:r>
      <w:r/>
    </w:p>
    <w:p>
      <w:pPr>
        <w:pStyle w:val="813"/>
        <w:ind w:firstLine="480"/>
        <w:spacing w:line="360" w:lineRule="auto"/>
        <w:rPr>
          <w:rFonts w:hAnsi="宋体" w:cs="宋体"/>
          <w:sz w:val="24"/>
          <w:szCs w:val="24"/>
        </w:rPr>
        <w:outlineLvl w:val="0"/>
      </w:pPr>
      <w:r>
        <w:rPr>
          <w:rFonts w:hint="eastAsia" w:hAnsi="宋体" w:cs="宋体"/>
          <w:sz w:val="24"/>
          <w:szCs w:val="24"/>
        </w:rPr>
        <w:t xml:space="preserve">2、有下列情形之一，合同一方可以解除合同：</w:t>
      </w:r>
      <w:r>
        <w:rPr>
          <w:rFonts w:hAnsi="宋体" w:cs="宋体"/>
          <w:sz w:val="24"/>
          <w:szCs w:val="24"/>
        </w:rPr>
      </w:r>
      <w:r/>
    </w:p>
    <w:p>
      <w:pPr>
        <w:pStyle w:val="813"/>
        <w:ind w:firstLine="480"/>
        <w:spacing w:line="360" w:lineRule="auto"/>
        <w:rPr>
          <w:rFonts w:hAnsi="宋体" w:cs="宋体"/>
          <w:sz w:val="24"/>
          <w:szCs w:val="24"/>
        </w:rPr>
      </w:pPr>
      <w:r>
        <w:rPr>
          <w:rFonts w:hint="eastAsia" w:hAnsi="宋体" w:cs="宋体"/>
          <w:sz w:val="24"/>
          <w:szCs w:val="24"/>
        </w:rPr>
        <w:t xml:space="preserve">（1）因不可抗力致使不能实现合同目的，未受不可抗力影响的一方有权解除合同。</w:t>
      </w:r>
      <w:r>
        <w:rPr>
          <w:rFonts w:hAnsi="宋体" w:cs="宋体"/>
          <w:sz w:val="24"/>
          <w:szCs w:val="24"/>
        </w:rPr>
      </w:r>
      <w:r/>
    </w:p>
    <w:p>
      <w:pPr>
        <w:pStyle w:val="813"/>
        <w:ind w:firstLine="480"/>
        <w:spacing w:line="360" w:lineRule="auto"/>
        <w:rPr>
          <w:rFonts w:hAnsi="宋体" w:cs="宋体"/>
          <w:sz w:val="24"/>
          <w:szCs w:val="24"/>
        </w:rPr>
      </w:pPr>
      <w:r>
        <w:rPr>
          <w:rFonts w:hint="eastAsia" w:hAnsi="宋体" w:cs="宋体"/>
          <w:sz w:val="24"/>
          <w:szCs w:val="24"/>
        </w:rPr>
        <w:t xml:space="preserve">（2）因合同一方违约导致合同不能履行，另一方有权解除合同。</w:t>
      </w:r>
      <w:r>
        <w:rPr>
          <w:rFonts w:hAnsi="宋体" w:cs="宋体"/>
          <w:sz w:val="24"/>
          <w:szCs w:val="24"/>
        </w:rPr>
      </w:r>
      <w:r/>
    </w:p>
    <w:p>
      <w:pPr>
        <w:pStyle w:val="813"/>
        <w:ind w:firstLine="480"/>
        <w:spacing w:line="360" w:lineRule="auto"/>
        <w:rPr>
          <w:rFonts w:hAnsi="宋体" w:cs="宋体"/>
          <w:sz w:val="24"/>
          <w:szCs w:val="24"/>
        </w:rPr>
      </w:pPr>
      <w:r>
        <w:rPr>
          <w:rFonts w:hint="eastAsia" w:hAnsi="宋体" w:cs="宋体"/>
          <w:sz w:val="24"/>
          <w:szCs w:val="24"/>
        </w:rPr>
        <w:t xml:space="preserve">（3）有权解除合同的一方，应当在违约事实或不可抗力发生之后三十天内书面通知对方以主张解除合同，合同在书面通知到达对方时解除。</w:t>
      </w:r>
      <w:r>
        <w:rPr>
          <w:rFonts w:hAnsi="宋体" w:cs="宋体"/>
          <w:sz w:val="24"/>
          <w:szCs w:val="24"/>
        </w:rPr>
      </w:r>
      <w:r/>
    </w:p>
    <w:p>
      <w:pPr>
        <w:pStyle w:val="813"/>
        <w:ind w:firstLine="480"/>
        <w:spacing w:line="360" w:lineRule="auto"/>
        <w:rPr>
          <w:rFonts w:hAnsi="宋体" w:cs="宋体"/>
          <w:sz w:val="24"/>
          <w:szCs w:val="24"/>
        </w:rPr>
        <w:outlineLvl w:val="0"/>
      </w:pPr>
      <w:r>
        <w:rPr>
          <w:rFonts w:hint="eastAsia" w:hAnsi="宋体" w:cs="宋体"/>
          <w:sz w:val="24"/>
          <w:szCs w:val="24"/>
        </w:rPr>
        <w:t xml:space="preserve">3、合同的部分和全部都不得转让。</w:t>
      </w:r>
      <w:r>
        <w:rPr>
          <w:rFonts w:hAnsi="宋体" w:cs="宋体"/>
          <w:sz w:val="24"/>
          <w:szCs w:val="24"/>
        </w:rPr>
      </w:r>
      <w:r/>
    </w:p>
    <w:p>
      <w:pPr>
        <w:pStyle w:val="813"/>
        <w:ind w:right="680" w:firstLine="482"/>
        <w:jc w:val="left"/>
        <w:spacing w:line="360" w:lineRule="auto"/>
        <w:tabs>
          <w:tab w:val="left" w:pos="540" w:leader="none"/>
          <w:tab w:val="left" w:pos="845" w:leader="none"/>
        </w:tabs>
        <w:rPr>
          <w:rFonts w:hint="eastAsia" w:hAnsi="宋体" w:cs="宋体"/>
          <w:b/>
          <w:bCs/>
          <w:sz w:val="24"/>
          <w:szCs w:val="24"/>
        </w:rPr>
      </w:pPr>
      <w:r>
        <w:rPr>
          <w:rFonts w:hint="eastAsia" w:hAnsi="宋体" w:cs="宋体"/>
          <w:b/>
          <w:bCs/>
          <w:sz w:val="24"/>
          <w:szCs w:val="24"/>
        </w:rPr>
        <w:t xml:space="preserve">十三、</w:t>
      </w:r>
      <w:r>
        <w:rPr>
          <w:rFonts w:hint="eastAsia" w:hAnsi="宋体" w:cs="宋体"/>
          <w:b/>
          <w:bCs/>
          <w:sz w:val="24"/>
          <w:szCs w:val="24"/>
          <w:lang w:eastAsia="en-US"/>
        </w:rPr>
        <w:t xml:space="preserve">争议解决方法</w:t>
      </w:r>
      <w:bookmarkStart w:id="102" w:name="_Hlk31709859"/>
      <w:r>
        <w:rPr>
          <w:rFonts w:hint="eastAsia" w:hAnsi="宋体" w:cs="宋体"/>
          <w:b/>
          <w:bCs/>
          <w:sz w:val="24"/>
          <w:szCs w:val="24"/>
        </w:rPr>
      </w:r>
      <w:r/>
    </w:p>
    <w:p>
      <w:pPr>
        <w:pStyle w:val="813"/>
        <w:ind w:right="680" w:firstLine="480"/>
        <w:jc w:val="left"/>
        <w:spacing w:line="360" w:lineRule="auto"/>
        <w:tabs>
          <w:tab w:val="left" w:pos="540" w:leader="none"/>
          <w:tab w:val="left" w:pos="845" w:leader="none"/>
        </w:tabs>
        <w:rPr>
          <w:rFonts w:hint="eastAsia" w:hAnsi="宋体" w:cs="宋体"/>
          <w:bCs/>
          <w:sz w:val="24"/>
          <w:szCs w:val="24"/>
        </w:rPr>
      </w:pPr>
      <w:r>
        <w:rPr>
          <w:rFonts w:hint="eastAsia" w:hAnsi="宋体" w:cs="宋体"/>
          <w:bCs/>
          <w:sz w:val="24"/>
          <w:szCs w:val="24"/>
        </w:rPr>
        <w:t xml:space="preserve">1、</w:t>
      </w:r>
      <w:bookmarkEnd w:id="102"/>
      <w:r>
        <w:rPr>
          <w:rFonts w:hint="eastAsia" w:hAnsi="宋体" w:cs="宋体"/>
          <w:bCs/>
          <w:sz w:val="24"/>
          <w:szCs w:val="24"/>
        </w:rPr>
        <w:t xml:space="preserve">因本合同产生的或与其有关的任何争议或分歧，包括本合同的成立、解释、效力、终止或履行等有关的任何问题，均适用中国法律。</w:t>
      </w:r>
      <w:r>
        <w:rPr>
          <w:rFonts w:hint="eastAsia" w:hAnsi="宋体" w:cs="宋体"/>
          <w:bCs/>
          <w:sz w:val="24"/>
          <w:szCs w:val="24"/>
        </w:rPr>
      </w:r>
      <w:r/>
    </w:p>
    <w:p>
      <w:pPr>
        <w:pStyle w:val="813"/>
        <w:ind w:right="680" w:firstLine="480"/>
        <w:jc w:val="left"/>
        <w:spacing w:line="360" w:lineRule="auto"/>
        <w:tabs>
          <w:tab w:val="left" w:pos="540" w:leader="none"/>
          <w:tab w:val="left" w:pos="845" w:leader="none"/>
        </w:tabs>
        <w:rPr>
          <w:rFonts w:hint="eastAsia" w:hAnsi="宋体" w:cs="宋体"/>
          <w:bCs/>
          <w:sz w:val="24"/>
          <w:szCs w:val="24"/>
        </w:rPr>
      </w:pPr>
      <w:r>
        <w:rPr>
          <w:rFonts w:hint="eastAsia" w:hAnsi="宋体" w:cs="宋体"/>
          <w:bCs/>
          <w:sz w:val="24"/>
          <w:szCs w:val="24"/>
        </w:rPr>
        <w:t xml:space="preserve">2、因本合同所发生的或与本合同有关的一切争论、争议和要求，包括关于本合同的存在和有效性的争议，协议双方应通过友好协商解决。若不能协商解决，任何一方均应当向甲方所在地人民法院提起诉讼。</w:t>
      </w:r>
      <w:r>
        <w:rPr>
          <w:rFonts w:hint="eastAsia" w:hAnsi="宋体" w:cs="宋体"/>
          <w:bCs/>
          <w:sz w:val="24"/>
          <w:szCs w:val="24"/>
        </w:rPr>
      </w:r>
      <w:r/>
    </w:p>
    <w:p>
      <w:pPr>
        <w:pStyle w:val="813"/>
        <w:ind w:right="680" w:firstLine="482"/>
        <w:jc w:val="left"/>
        <w:spacing w:line="360" w:lineRule="auto"/>
        <w:tabs>
          <w:tab w:val="left" w:pos="540" w:leader="none"/>
          <w:tab w:val="left" w:pos="845" w:leader="none"/>
        </w:tabs>
        <w:rPr>
          <w:rFonts w:hint="eastAsia" w:hAnsi="宋体" w:cs="宋体"/>
          <w:b/>
          <w:bCs/>
          <w:sz w:val="24"/>
          <w:szCs w:val="24"/>
          <w:lang w:eastAsia="en-US"/>
        </w:rPr>
      </w:pPr>
      <w:r>
        <w:rPr>
          <w:rFonts w:hint="eastAsia" w:hAnsi="宋体" w:cs="宋体"/>
          <w:b/>
          <w:bCs/>
          <w:sz w:val="24"/>
          <w:szCs w:val="24"/>
          <w:lang w:eastAsia="en-US"/>
        </w:rPr>
        <w:t xml:space="preserve">十</w:t>
      </w:r>
      <w:r>
        <w:rPr>
          <w:rFonts w:hint="eastAsia" w:hAnsi="宋体" w:cs="宋体"/>
          <w:b/>
          <w:bCs/>
          <w:sz w:val="24"/>
          <w:szCs w:val="24"/>
        </w:rPr>
        <w:t xml:space="preserve">四</w:t>
      </w:r>
      <w:r>
        <w:rPr>
          <w:rFonts w:hint="eastAsia" w:hAnsi="宋体" w:cs="宋体"/>
          <w:b/>
          <w:bCs/>
          <w:sz w:val="24"/>
          <w:szCs w:val="24"/>
          <w:lang w:eastAsia="en-US"/>
        </w:rPr>
        <w:t xml:space="preserve">、其他</w:t>
      </w:r>
      <w:r>
        <w:rPr>
          <w:rFonts w:hint="eastAsia" w:hAnsi="宋体" w:cs="宋体"/>
          <w:b/>
          <w:bCs/>
          <w:sz w:val="24"/>
          <w:szCs w:val="24"/>
          <w:lang w:eastAsia="en-US"/>
        </w:rPr>
      </w:r>
      <w:r/>
    </w:p>
    <w:p>
      <w:pPr>
        <w:pStyle w:val="813"/>
        <w:ind w:firstLine="480"/>
        <w:spacing w:line="360" w:lineRule="auto"/>
        <w:rPr>
          <w:rFonts w:hAnsi="宋体" w:cs="宋体"/>
          <w:sz w:val="24"/>
          <w:szCs w:val="24"/>
        </w:rPr>
      </w:pPr>
      <w:r/>
      <w:bookmarkStart w:id="103" w:name="_Toc522734482"/>
      <w:r/>
      <w:bookmarkStart w:id="104" w:name="_Toc496545121"/>
      <w:r/>
      <w:bookmarkStart w:id="105" w:name="_Toc529876203"/>
      <w:r/>
      <w:bookmarkStart w:id="106" w:name="_Toc521868326"/>
      <w:r/>
      <w:bookmarkStart w:id="107" w:name="_Toc512247217"/>
      <w:r/>
      <w:bookmarkStart w:id="108" w:name="_Toc510189384"/>
      <w:r/>
      <w:bookmarkStart w:id="109" w:name="_Toc518732550"/>
      <w:r/>
      <w:bookmarkStart w:id="110" w:name="_Toc497672708"/>
      <w:r/>
      <w:bookmarkStart w:id="111" w:name="_Toc521857256"/>
      <w:r/>
      <w:bookmarkStart w:id="112" w:name="_Toc501112113"/>
      <w:r/>
      <w:bookmarkStart w:id="113" w:name="_Toc498096317"/>
      <w:r/>
      <w:bookmarkStart w:id="114" w:name="_Toc527647069"/>
      <w:r/>
      <w:bookmarkStart w:id="115" w:name="_Toc509671238"/>
      <w:r/>
      <w:bookmarkStart w:id="116" w:name="_Toc515141041"/>
      <w:r/>
      <w:bookmarkStart w:id="117" w:name="_Toc508971138"/>
      <w:r>
        <w:rPr>
          <w:rFonts w:hint="eastAsia" w:hAnsi="宋体" w:cs="宋体"/>
          <w:sz w:val="24"/>
          <w:szCs w:val="24"/>
        </w:rPr>
        <w:t xml:space="preserve">1、合同经招标代理机构加盖骑缝章，甲乙双方法定代表人或其委托代理人签字并加盖公章（或合同章）后生效。</w:t>
      </w:r>
      <w:r>
        <w:rPr>
          <w:rFonts w:hAnsi="宋体" w:cs="宋体"/>
          <w:sz w:val="24"/>
          <w:szCs w:val="24"/>
        </w:rPr>
      </w:r>
      <w:r/>
    </w:p>
    <w:p>
      <w:pPr>
        <w:pStyle w:val="813"/>
        <w:ind w:firstLine="480"/>
        <w:spacing w:line="360" w:lineRule="auto"/>
        <w:rPr>
          <w:rFonts w:hAnsi="宋体" w:cs="宋体"/>
          <w:sz w:val="24"/>
          <w:szCs w:val="24"/>
        </w:rPr>
      </w:pPr>
      <w:r>
        <w:rPr>
          <w:rFonts w:hint="eastAsia" w:hAnsi="宋体" w:cs="宋体"/>
          <w:sz w:val="24"/>
          <w:szCs w:val="24"/>
        </w:rPr>
        <w:t xml:space="preserve">2、合同签订后双方即直接产生权利与义务的关系，合同执行过程中出现的问题应按照《民法典》的规定办理，在合同履行过程中，双方如有争议，经协商无效，任何一方可向甲方所在地人民法院提起诉讼。</w:t>
      </w:r>
      <w:r>
        <w:rPr>
          <w:rFonts w:hAnsi="宋体" w:cs="宋体"/>
          <w:sz w:val="24"/>
          <w:szCs w:val="24"/>
        </w:rPr>
      </w:r>
      <w:r/>
    </w:p>
    <w:p>
      <w:pPr>
        <w:pStyle w:val="813"/>
        <w:ind w:firstLine="480"/>
        <w:spacing w:line="360" w:lineRule="auto"/>
        <w:rPr>
          <w:rFonts w:hAnsi="宋体" w:cs="宋体"/>
          <w:sz w:val="24"/>
          <w:szCs w:val="24"/>
        </w:rPr>
      </w:pPr>
      <w:r>
        <w:rPr>
          <w:rFonts w:hint="eastAsia" w:hAnsi="宋体" w:cs="宋体"/>
          <w:sz w:val="24"/>
          <w:szCs w:val="24"/>
        </w:rPr>
        <w:t xml:space="preserve">3、合同在执行过程中出现的未尽事宜，双方在不违背本合同和招标文件的原则下协商解决，协商结果以书面形式盖章记录在案，作为本合同的附件，与本合同具有同等效力，但需提交甲方一份备存。</w:t>
      </w:r>
      <w:r>
        <w:rPr>
          <w:rFonts w:hAnsi="宋体" w:cs="宋体"/>
          <w:sz w:val="24"/>
          <w:szCs w:val="24"/>
        </w:rPr>
      </w:r>
      <w:r/>
    </w:p>
    <w:p>
      <w:pPr>
        <w:pStyle w:val="813"/>
        <w:ind w:firstLine="480"/>
        <w:spacing w:line="360" w:lineRule="auto"/>
        <w:rPr>
          <w:rFonts w:hAnsi="宋体" w:cs="宋体"/>
          <w:sz w:val="24"/>
          <w:szCs w:val="24"/>
        </w:rPr>
      </w:pPr>
      <w:r>
        <w:rPr>
          <w:rFonts w:hint="eastAsia" w:hAnsi="宋体" w:cs="宋体"/>
          <w:sz w:val="24"/>
          <w:szCs w:val="24"/>
        </w:rPr>
        <w:t xml:space="preserve">4、本合同一式</w:t>
      </w:r>
      <w:r>
        <w:rPr>
          <w:rFonts w:hint="eastAsia" w:hAnsi="宋体" w:cs="宋体"/>
          <w:sz w:val="24"/>
          <w:szCs w:val="24"/>
          <w:u w:val="single"/>
        </w:rPr>
        <w:t xml:space="preserve">   </w:t>
      </w:r>
      <w:r>
        <w:rPr>
          <w:rFonts w:hint="eastAsia" w:hAnsi="宋体" w:cs="宋体"/>
          <w:sz w:val="24"/>
          <w:szCs w:val="24"/>
        </w:rPr>
        <w:t xml:space="preserve">份，甲方</w:t>
      </w:r>
      <w:r>
        <w:rPr>
          <w:rFonts w:hint="eastAsia" w:hAnsi="宋体" w:cs="宋体"/>
          <w:sz w:val="24"/>
          <w:szCs w:val="24"/>
          <w:u w:val="single"/>
        </w:rPr>
        <w:t xml:space="preserve">   </w:t>
      </w:r>
      <w:r>
        <w:rPr>
          <w:rFonts w:hint="eastAsia" w:hAnsi="宋体" w:cs="宋体"/>
          <w:sz w:val="24"/>
          <w:szCs w:val="24"/>
        </w:rPr>
        <w:t xml:space="preserve">份、乙方</w:t>
      </w:r>
      <w:r>
        <w:rPr>
          <w:rFonts w:hint="eastAsia" w:hAnsi="宋体" w:cs="宋体"/>
          <w:sz w:val="24"/>
          <w:szCs w:val="24"/>
          <w:u w:val="single"/>
        </w:rPr>
        <w:t xml:space="preserve">   </w:t>
      </w:r>
      <w:r>
        <w:rPr>
          <w:rFonts w:hint="eastAsia" w:hAnsi="宋体" w:cs="宋体"/>
          <w:sz w:val="24"/>
          <w:szCs w:val="24"/>
        </w:rPr>
        <w:t xml:space="preserve">份，政府采购监督管理部门</w:t>
      </w:r>
      <w:r>
        <w:rPr>
          <w:rFonts w:hint="eastAsia" w:hAnsi="宋体" w:cs="宋体"/>
          <w:sz w:val="24"/>
          <w:szCs w:val="24"/>
          <w:u w:val="single"/>
        </w:rPr>
        <w:t xml:space="preserve">   </w:t>
      </w:r>
      <w:r>
        <w:rPr>
          <w:rFonts w:hint="eastAsia" w:hAnsi="宋体" w:cs="宋体"/>
          <w:sz w:val="24"/>
          <w:szCs w:val="24"/>
        </w:rPr>
        <w:t xml:space="preserve">份，采购代理机构各</w:t>
      </w:r>
      <w:r>
        <w:rPr>
          <w:rFonts w:hint="eastAsia" w:hAnsi="宋体" w:cs="宋体"/>
          <w:sz w:val="24"/>
          <w:szCs w:val="24"/>
          <w:u w:val="single"/>
        </w:rPr>
        <w:t xml:space="preserve">   </w:t>
      </w:r>
      <w:r>
        <w:rPr>
          <w:rFonts w:hint="eastAsia" w:hAnsi="宋体" w:cs="宋体"/>
          <w:sz w:val="24"/>
          <w:szCs w:val="24"/>
        </w:rPr>
        <w:t xml:space="preserve">份。</w:t>
      </w:r>
      <w:r>
        <w:rPr>
          <w:rFonts w:hAnsi="宋体" w:cs="宋体"/>
          <w:sz w:val="24"/>
          <w:szCs w:val="24"/>
        </w:rPr>
      </w:r>
      <w:r/>
    </w:p>
    <w:tbl>
      <w:tblPr>
        <w:tblW w:w="960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141"/>
        <w:gridCol w:w="5468"/>
      </w:tblGrid>
      <w:tr>
        <w:trPr/>
        <w:tc>
          <w:tcPr>
            <w:tcBorders>
              <w:top w:val="none" w:color="000000" w:sz="0" w:space="0"/>
              <w:left w:val="none" w:color="000000" w:sz="0" w:space="0"/>
              <w:bottom w:val="none" w:color="000000" w:sz="0" w:space="0"/>
              <w:right w:val="none" w:color="000000" w:sz="0" w:space="0"/>
            </w:tcBorders>
            <w:tcW w:w="4141" w:type="dxa"/>
            <w:vAlign w:val="center"/>
            <w:textDirection w:val="lrTb"/>
            <w:noWrap w:val="false"/>
          </w:tcPr>
          <w:p>
            <w:pPr>
              <w:pStyle w:val="813"/>
              <w:jc w:val="left"/>
              <w:spacing w:line="360" w:lineRule="auto"/>
              <w:rPr>
                <w:rFonts w:hAnsi="宋体" w:cs="宋体"/>
                <w:sz w:val="24"/>
                <w:szCs w:val="24"/>
              </w:rPr>
            </w:pPr>
            <w:r>
              <w:rPr>
                <w:rFonts w:hint="eastAsia" w:hAnsi="宋体" w:cs="宋体"/>
                <w:sz w:val="24"/>
                <w:szCs w:val="24"/>
              </w:rPr>
              <w:t xml:space="preserve">甲方（盖章）：</w:t>
            </w:r>
            <w:r>
              <w:rPr>
                <w:rFonts w:hAnsi="宋体" w:cs="宋体"/>
                <w:sz w:val="24"/>
                <w:szCs w:val="24"/>
              </w:rPr>
            </w:r>
            <w:r/>
          </w:p>
        </w:tc>
        <w:tc>
          <w:tcPr>
            <w:tcBorders>
              <w:top w:val="none" w:color="000000" w:sz="0" w:space="0"/>
              <w:left w:val="none" w:color="000000" w:sz="0" w:space="0"/>
              <w:bottom w:val="none" w:color="000000" w:sz="0" w:space="0"/>
              <w:right w:val="none" w:color="000000" w:sz="0" w:space="0"/>
            </w:tcBorders>
            <w:tcW w:w="5468" w:type="dxa"/>
            <w:vAlign w:val="center"/>
            <w:textDirection w:val="lrTb"/>
            <w:noWrap w:val="false"/>
          </w:tcPr>
          <w:p>
            <w:pPr>
              <w:pStyle w:val="813"/>
              <w:spacing w:line="360" w:lineRule="auto"/>
              <w:rPr>
                <w:rFonts w:hAnsi="宋体" w:cs="宋体"/>
                <w:sz w:val="24"/>
                <w:szCs w:val="24"/>
              </w:rPr>
            </w:pPr>
            <w:r>
              <w:rPr>
                <w:rFonts w:hint="eastAsia" w:hAnsi="宋体" w:cs="宋体"/>
                <w:sz w:val="24"/>
                <w:szCs w:val="24"/>
              </w:rPr>
              <w:t xml:space="preserve">乙方（盖章）：</w:t>
            </w:r>
            <w:r>
              <w:rPr>
                <w:rFonts w:hAnsi="宋体" w:cs="宋体"/>
                <w:sz w:val="24"/>
                <w:szCs w:val="24"/>
              </w:rPr>
            </w:r>
            <w:r/>
          </w:p>
        </w:tc>
      </w:tr>
      <w:tr>
        <w:trPr/>
        <w:tc>
          <w:tcPr>
            <w:tcBorders>
              <w:top w:val="none" w:color="000000" w:sz="0" w:space="0"/>
              <w:left w:val="none" w:color="000000" w:sz="0" w:space="0"/>
              <w:bottom w:val="none" w:color="000000" w:sz="0" w:space="0"/>
              <w:right w:val="none" w:color="000000" w:sz="0" w:space="0"/>
            </w:tcBorders>
            <w:tcW w:w="4141" w:type="dxa"/>
            <w:vAlign w:val="center"/>
            <w:textDirection w:val="lrTb"/>
            <w:noWrap w:val="false"/>
          </w:tcPr>
          <w:p>
            <w:pPr>
              <w:pStyle w:val="813"/>
              <w:spacing w:line="360" w:lineRule="auto"/>
              <w:rPr>
                <w:rFonts w:hAnsi="宋体" w:cs="宋体"/>
                <w:sz w:val="24"/>
                <w:szCs w:val="24"/>
              </w:rPr>
            </w:pPr>
            <w:r>
              <w:rPr>
                <w:rFonts w:hint="eastAsia" w:hAnsi="宋体" w:cs="宋体"/>
                <w:sz w:val="24"/>
                <w:szCs w:val="24"/>
              </w:rPr>
              <w:t xml:space="preserve">法定（授权）代表人（签字）：</w:t>
            </w:r>
            <w:r>
              <w:rPr>
                <w:rFonts w:hAnsi="宋体" w:cs="宋体"/>
                <w:sz w:val="24"/>
                <w:szCs w:val="24"/>
              </w:rPr>
            </w:r>
            <w:r/>
          </w:p>
        </w:tc>
        <w:tc>
          <w:tcPr>
            <w:tcBorders>
              <w:top w:val="none" w:color="000000" w:sz="0" w:space="0"/>
              <w:left w:val="none" w:color="000000" w:sz="0" w:space="0"/>
              <w:bottom w:val="none" w:color="000000" w:sz="0" w:space="0"/>
              <w:right w:val="none" w:color="000000" w:sz="0" w:space="0"/>
            </w:tcBorders>
            <w:tcW w:w="5468" w:type="dxa"/>
            <w:vAlign w:val="center"/>
            <w:textDirection w:val="lrTb"/>
            <w:noWrap w:val="false"/>
          </w:tcPr>
          <w:p>
            <w:pPr>
              <w:pStyle w:val="813"/>
              <w:spacing w:line="360" w:lineRule="auto"/>
              <w:rPr>
                <w:rFonts w:hAnsi="宋体" w:cs="宋体"/>
                <w:sz w:val="24"/>
                <w:szCs w:val="24"/>
              </w:rPr>
            </w:pPr>
            <w:r>
              <w:rPr>
                <w:rFonts w:hint="eastAsia" w:hAnsi="宋体" w:cs="宋体"/>
                <w:sz w:val="24"/>
                <w:szCs w:val="24"/>
              </w:rPr>
              <w:t xml:space="preserve">法定（授权）代表人（签字）：</w:t>
            </w:r>
            <w:r>
              <w:rPr>
                <w:rFonts w:hAnsi="宋体" w:cs="宋体"/>
                <w:sz w:val="24"/>
                <w:szCs w:val="24"/>
              </w:rPr>
            </w:r>
            <w:r/>
          </w:p>
        </w:tc>
      </w:tr>
      <w:tr>
        <w:trPr/>
        <w:tc>
          <w:tcPr>
            <w:tcBorders>
              <w:top w:val="none" w:color="000000" w:sz="0" w:space="0"/>
              <w:left w:val="none" w:color="000000" w:sz="0" w:space="0"/>
              <w:bottom w:val="none" w:color="000000" w:sz="0" w:space="0"/>
              <w:right w:val="none" w:color="000000" w:sz="0" w:space="0"/>
            </w:tcBorders>
            <w:tcW w:w="4141" w:type="dxa"/>
            <w:vAlign w:val="center"/>
            <w:textDirection w:val="lrTb"/>
            <w:noWrap w:val="false"/>
          </w:tcPr>
          <w:p>
            <w:pPr>
              <w:pStyle w:val="813"/>
              <w:spacing w:line="360" w:lineRule="auto"/>
              <w:rPr>
                <w:rFonts w:hAnsi="宋体" w:cs="宋体"/>
                <w:sz w:val="24"/>
                <w:szCs w:val="24"/>
              </w:rPr>
            </w:pPr>
            <w:r>
              <w:rPr>
                <w:rFonts w:hint="eastAsia" w:hAnsi="宋体" w:cs="宋体"/>
                <w:sz w:val="24"/>
                <w:szCs w:val="24"/>
              </w:rPr>
              <w:t xml:space="preserve">日期：</w:t>
            </w:r>
            <w:r>
              <w:rPr>
                <w:rFonts w:hAnsi="宋体" w:cs="宋体"/>
                <w:sz w:val="24"/>
                <w:szCs w:val="24"/>
              </w:rPr>
            </w:r>
            <w:r/>
          </w:p>
        </w:tc>
        <w:tc>
          <w:tcPr>
            <w:tcBorders>
              <w:top w:val="none" w:color="000000" w:sz="0" w:space="0"/>
              <w:left w:val="none" w:color="000000" w:sz="0" w:space="0"/>
              <w:bottom w:val="none" w:color="000000" w:sz="0" w:space="0"/>
              <w:right w:val="none" w:color="000000" w:sz="0" w:space="0"/>
            </w:tcBorders>
            <w:tcW w:w="5468" w:type="dxa"/>
            <w:vAlign w:val="center"/>
            <w:textDirection w:val="lrTb"/>
            <w:noWrap w:val="false"/>
          </w:tcPr>
          <w:p>
            <w:pPr>
              <w:pStyle w:val="813"/>
              <w:spacing w:line="360" w:lineRule="auto"/>
              <w:rPr>
                <w:rFonts w:hAnsi="宋体" w:cs="宋体"/>
                <w:sz w:val="24"/>
                <w:szCs w:val="24"/>
              </w:rPr>
            </w:pPr>
            <w:r>
              <w:rPr>
                <w:rFonts w:hint="eastAsia" w:hAnsi="宋体" w:cs="宋体"/>
                <w:sz w:val="24"/>
                <w:szCs w:val="24"/>
              </w:rPr>
              <w:t xml:space="preserve">日期：</w:t>
            </w:r>
            <w:r>
              <w:rPr>
                <w:rFonts w:hAnsi="宋体" w:cs="宋体"/>
                <w:sz w:val="24"/>
                <w:szCs w:val="24"/>
              </w:rPr>
            </w:r>
            <w:r/>
          </w:p>
        </w:tc>
      </w:tr>
    </w:tbl>
    <w:p>
      <w:pPr>
        <w:pStyle w:val="814"/>
        <w:numPr>
          <w:ilvl w:val="0"/>
          <w:numId w:val="0"/>
        </w:numPr>
        <w:jc w:val="center"/>
        <w:pageBreakBefore/>
        <w:spacing w:line="240" w:lineRule="auto"/>
        <w:rPr>
          <w:rFonts w:hint="eastAsia" w:hAnsi="宋体" w:cs="宋体"/>
          <w:bCs w:val="0"/>
          <w:lang w:val="zh-CN"/>
        </w:rPr>
      </w:pPr>
      <w:r>
        <w:rPr>
          <w:rFonts w:hint="eastAsia" w:hAnsi="宋体" w:cs="宋体"/>
          <w:bCs w:val="0"/>
          <w:lang w:val="zh-CN"/>
        </w:rPr>
        <w:t xml:space="preserve">第五章 评标办法与评分标准</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Pr>
          <w:rFonts w:hint="eastAsia" w:hAnsi="宋体" w:cs="宋体"/>
          <w:bCs w:val="0"/>
          <w:lang w:val="zh-CN"/>
        </w:rPr>
      </w:r>
      <w:r/>
    </w:p>
    <w:p>
      <w:pPr>
        <w:pStyle w:val="813"/>
        <w:spacing w:line="360" w:lineRule="auto"/>
        <w:rPr>
          <w:rFonts w:hint="eastAsia" w:hAnsi="宋体" w:cs="宋体"/>
          <w:b/>
          <w:sz w:val="24"/>
          <w:szCs w:val="24"/>
          <w:lang w:val="zh-CN"/>
        </w:rPr>
      </w:pPr>
      <w:r>
        <w:rPr>
          <w:rFonts w:hint="eastAsia" w:hAnsi="宋体" w:cs="宋体"/>
          <w:b/>
          <w:sz w:val="24"/>
          <w:szCs w:val="24"/>
          <w:lang w:val="zh-CN"/>
        </w:rPr>
        <w:t xml:space="preserve">一、评标办法：</w:t>
      </w:r>
      <w:r>
        <w:rPr>
          <w:rFonts w:hint="eastAsia" w:hAnsi="宋体" w:cs="宋体"/>
          <w:b/>
          <w:sz w:val="24"/>
          <w:szCs w:val="24"/>
          <w:lang w:val="zh-CN"/>
        </w:rPr>
      </w:r>
      <w:r/>
    </w:p>
    <w:p>
      <w:pPr>
        <w:pStyle w:val="813"/>
        <w:ind w:firstLine="420"/>
        <w:spacing w:line="360" w:lineRule="auto"/>
        <w:rPr>
          <w:rFonts w:hint="eastAsia" w:hAnsi="宋体" w:cs="宋体"/>
          <w:color w:val="000000"/>
          <w:sz w:val="24"/>
          <w:szCs w:val="24"/>
        </w:rPr>
      </w:pPr>
      <w:r>
        <w:rPr>
          <w:rFonts w:hint="eastAsia" w:hAnsi="宋体" w:cs="宋体"/>
          <w:color w:val="000000"/>
          <w:sz w:val="24"/>
          <w:szCs w:val="24"/>
        </w:rPr>
        <w:t xml:space="preserve">1、本次招标评标采用为综合评分法，即在满足招标文件实质性要求前提下，按照招标文件中规定的评分标准和各项因素进行综合评审，以评标总得分最高的投标单位作为中标单位。</w:t>
      </w:r>
      <w:r>
        <w:rPr>
          <w:rFonts w:hint="eastAsia" w:hAnsi="宋体" w:cs="宋体"/>
          <w:color w:val="000000"/>
          <w:sz w:val="24"/>
          <w:szCs w:val="24"/>
        </w:rPr>
      </w:r>
      <w:r/>
    </w:p>
    <w:p>
      <w:pPr>
        <w:pStyle w:val="813"/>
        <w:ind w:firstLine="420"/>
        <w:spacing w:line="360" w:lineRule="auto"/>
        <w:rPr>
          <w:rFonts w:hint="eastAsia" w:hAnsi="宋体" w:cs="宋体"/>
          <w:color w:val="000000"/>
          <w:sz w:val="24"/>
          <w:szCs w:val="24"/>
        </w:rPr>
      </w:pPr>
      <w:r>
        <w:rPr>
          <w:rFonts w:hint="eastAsia" w:hAnsi="宋体" w:cs="宋体"/>
          <w:color w:val="000000"/>
          <w:sz w:val="24"/>
          <w:szCs w:val="24"/>
        </w:rPr>
        <w:t xml:space="preserve">2、评标委员会各成员独立对每个进入打分程序的有效投标单位的标书技术和资质部分以打分的形式进行评审和评价。 </w:t>
      </w:r>
      <w:r>
        <w:rPr>
          <w:rFonts w:hint="eastAsia" w:hAnsi="宋体" w:cs="宋体"/>
          <w:color w:val="000000"/>
          <w:sz w:val="24"/>
          <w:szCs w:val="24"/>
        </w:rPr>
      </w:r>
      <w:r/>
    </w:p>
    <w:p>
      <w:pPr>
        <w:pStyle w:val="813"/>
        <w:ind w:firstLine="420"/>
        <w:spacing w:line="360" w:lineRule="auto"/>
        <w:rPr>
          <w:rFonts w:hint="eastAsia" w:hAnsi="宋体" w:cs="宋体"/>
          <w:color w:val="000000"/>
          <w:sz w:val="24"/>
          <w:szCs w:val="24"/>
        </w:rPr>
      </w:pPr>
      <w:r>
        <w:rPr>
          <w:rFonts w:hint="eastAsia" w:hAnsi="宋体" w:cs="宋体"/>
          <w:color w:val="000000"/>
          <w:sz w:val="24"/>
          <w:szCs w:val="24"/>
        </w:rPr>
        <w:t xml:space="preserve">3、对评委的评分(除价格分外)进行统计汇总，直接算术平均计算得分，计算出每个投标单位的得分（四舍五入保留两位小数），加上价格得分即为每个投标单位的综合得分（四舍五入保留两位小数）。 </w:t>
      </w:r>
      <w:r>
        <w:rPr>
          <w:rFonts w:hint="eastAsia" w:hAnsi="宋体" w:cs="宋体"/>
          <w:color w:val="000000"/>
          <w:sz w:val="24"/>
          <w:szCs w:val="24"/>
        </w:rPr>
      </w:r>
      <w:r/>
    </w:p>
    <w:p>
      <w:pPr>
        <w:pStyle w:val="813"/>
        <w:ind w:firstLine="420"/>
        <w:spacing w:line="360" w:lineRule="auto"/>
        <w:rPr>
          <w:rFonts w:hint="eastAsia" w:hAnsi="宋体" w:cs="宋体"/>
          <w:color w:val="000000"/>
          <w:sz w:val="24"/>
          <w:szCs w:val="24"/>
        </w:rPr>
      </w:pPr>
      <w:r>
        <w:rPr>
          <w:rFonts w:hint="eastAsia" w:hAnsi="宋体" w:cs="宋体"/>
          <w:color w:val="000000"/>
          <w:sz w:val="24"/>
          <w:szCs w:val="24"/>
        </w:rPr>
        <w:t xml:space="preserve">4、如出现评标总得分最高的投标单位有两个或两个以上的，以实际投标报价较低者优先作为中标单位，如果实际投标报价也相同的，则由评标委员会以抽签方式确定中标单位。 </w:t>
      </w:r>
      <w:r>
        <w:rPr>
          <w:rFonts w:hint="eastAsia" w:hAnsi="宋体" w:cs="宋体"/>
          <w:color w:val="000000"/>
          <w:sz w:val="24"/>
          <w:szCs w:val="24"/>
        </w:rPr>
      </w:r>
      <w:r/>
    </w:p>
    <w:p>
      <w:pPr>
        <w:pStyle w:val="813"/>
        <w:ind w:firstLine="420"/>
        <w:spacing w:line="360" w:lineRule="auto"/>
        <w:rPr>
          <w:rFonts w:hint="eastAsia" w:hAnsi="宋体" w:cs="宋体"/>
          <w:color w:val="000000"/>
          <w:sz w:val="24"/>
          <w:szCs w:val="24"/>
        </w:rPr>
      </w:pPr>
      <w:r>
        <w:rPr>
          <w:rFonts w:hint="eastAsia" w:hAnsi="宋体" w:cs="宋体"/>
          <w:color w:val="000000"/>
          <w:sz w:val="24"/>
          <w:szCs w:val="24"/>
        </w:rPr>
        <w:t xml:space="preserve">5、针对小微型企业的评审加分：</w:t>
      </w:r>
      <w:r>
        <w:rPr>
          <w:rFonts w:hint="eastAsia" w:hAnsi="宋体" w:cs="宋体"/>
          <w:color w:val="000000"/>
          <w:sz w:val="24"/>
          <w:szCs w:val="24"/>
        </w:rPr>
      </w:r>
      <w:r/>
    </w:p>
    <w:p>
      <w:pPr>
        <w:pStyle w:val="813"/>
        <w:ind w:firstLine="420"/>
        <w:spacing w:line="360" w:lineRule="auto"/>
        <w:tabs>
          <w:tab w:val="left" w:pos="2870" w:leader="none"/>
        </w:tabs>
        <w:rPr>
          <w:rFonts w:hint="eastAsia" w:hAnsi="宋体" w:cs="宋体"/>
          <w:sz w:val="24"/>
          <w:szCs w:val="24"/>
        </w:rPr>
      </w:pPr>
      <w:r>
        <w:rPr>
          <w:rFonts w:hint="eastAsia" w:hAnsi="宋体" w:cs="宋体"/>
          <w:sz w:val="24"/>
          <w:szCs w:val="24"/>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相关规定执行，对属于小微企业、监狱企业、残疾人福利性单位给予价格评审加分。</w:t>
      </w:r>
      <w:r>
        <w:rPr>
          <w:rFonts w:hint="eastAsia" w:hAnsi="宋体" w:cs="宋体"/>
          <w:sz w:val="24"/>
          <w:szCs w:val="24"/>
        </w:rPr>
      </w:r>
      <w:r/>
    </w:p>
    <w:p>
      <w:pPr>
        <w:pStyle w:val="813"/>
        <w:ind w:firstLine="420"/>
        <w:spacing w:line="360" w:lineRule="auto"/>
        <w:rPr>
          <w:rFonts w:hint="eastAsia" w:hAnsi="宋体" w:cs="宋体"/>
          <w:color w:val="000000"/>
          <w:sz w:val="24"/>
          <w:szCs w:val="24"/>
        </w:rPr>
      </w:pPr>
      <w:r>
        <w:rPr>
          <w:rFonts w:hint="eastAsia" w:hAnsi="宋体" w:cs="宋体"/>
          <w:color w:val="000000"/>
          <w:sz w:val="24"/>
          <w:szCs w:val="24"/>
        </w:rPr>
        <w:t xml:space="preserve">5.1根据《政府采购促进中小企业发展管理办法》及《关于印发&lt;苏州市政府采购促进中小企业发展实施意见&gt;的通知》（苏财购〔2022〕16号）的相关规定，</w:t>
      </w:r>
      <w:r>
        <w:rPr>
          <w:rFonts w:hint="eastAsia" w:hAnsi="宋体" w:cs="宋体"/>
          <w:b/>
          <w:bCs/>
          <w:color w:val="000000"/>
          <w:sz w:val="24"/>
          <w:szCs w:val="24"/>
        </w:rPr>
        <w:t xml:space="preserve">对于小型企业和微型企业的产品或服务的价格给予20%的扣除</w:t>
      </w:r>
      <w:r>
        <w:rPr>
          <w:rFonts w:hint="eastAsia" w:hAnsi="宋体" w:cs="宋体"/>
          <w:color w:val="000000"/>
          <w:sz w:val="24"/>
          <w:szCs w:val="24"/>
        </w:rPr>
        <w:t xml:space="preserve">，用扣除后的价格参与评审。</w:t>
      </w:r>
      <w:r>
        <w:rPr>
          <w:rFonts w:hint="eastAsia" w:hAnsi="宋体" w:cs="宋体"/>
          <w:color w:val="000000"/>
          <w:sz w:val="24"/>
          <w:szCs w:val="24"/>
        </w:rPr>
      </w:r>
      <w:r/>
    </w:p>
    <w:p>
      <w:pPr>
        <w:pStyle w:val="813"/>
        <w:ind w:firstLine="422"/>
        <w:spacing w:line="360" w:lineRule="auto"/>
        <w:rPr>
          <w:rFonts w:hint="eastAsia" w:hAnsi="宋体" w:cs="宋体"/>
          <w:color w:val="000000"/>
          <w:sz w:val="24"/>
          <w:szCs w:val="24"/>
        </w:rPr>
      </w:pPr>
      <w:r>
        <w:rPr>
          <w:rFonts w:hint="eastAsia" w:hAnsi="宋体" w:cs="宋体"/>
          <w:b/>
          <w:bCs/>
          <w:color w:val="000000"/>
          <w:sz w:val="24"/>
          <w:szCs w:val="24"/>
        </w:rPr>
        <w:t xml:space="preserve">注：残疾人福利性单位和监狱企业属于小型、微型企业的，不重复享受政策。</w:t>
      </w:r>
      <w:r>
        <w:rPr>
          <w:rFonts w:hint="eastAsia" w:hAnsi="宋体" w:cs="宋体"/>
          <w:color w:val="000000"/>
          <w:sz w:val="24"/>
          <w:szCs w:val="24"/>
        </w:rPr>
      </w:r>
      <w:r/>
    </w:p>
    <w:p>
      <w:pPr>
        <w:pStyle w:val="813"/>
        <w:ind w:firstLine="420"/>
        <w:spacing w:line="360" w:lineRule="auto"/>
        <w:tabs>
          <w:tab w:val="left" w:pos="2870" w:leader="none"/>
        </w:tabs>
        <w:rPr>
          <w:rFonts w:hint="eastAsia" w:hAnsi="宋体" w:cs="宋体"/>
          <w:color w:val="000000"/>
          <w:sz w:val="24"/>
          <w:szCs w:val="24"/>
        </w:rPr>
      </w:pPr>
      <w:r>
        <w:rPr>
          <w:rFonts w:hint="eastAsia" w:hAnsi="宋体" w:cs="宋体"/>
          <w:color w:val="000000"/>
          <w:sz w:val="24"/>
          <w:szCs w:val="24"/>
        </w:rPr>
        <w:t xml:space="preserve">5.2中小微企业在投标文件中，必须提供企业注册地经信部门出具的中小微企业认定书，或提供《中小企业声明函》。未在投标文件中提供中小微企业认定书或《中小企业声明函》的，不享受促进中小微企业发展的相关政府采购政策。</w:t>
      </w:r>
      <w:r>
        <w:rPr>
          <w:rFonts w:hint="eastAsia" w:hAnsi="宋体" w:cs="宋体"/>
          <w:color w:val="000000"/>
          <w:sz w:val="24"/>
          <w:szCs w:val="24"/>
        </w:rPr>
      </w:r>
      <w:r/>
    </w:p>
    <w:p>
      <w:pPr>
        <w:pStyle w:val="813"/>
        <w:ind w:firstLine="420"/>
        <w:spacing w:line="360" w:lineRule="auto"/>
        <w:tabs>
          <w:tab w:val="left" w:pos="2870" w:leader="none"/>
        </w:tabs>
        <w:rPr>
          <w:rFonts w:hint="eastAsia" w:hAnsi="宋体" w:cs="宋体"/>
          <w:color w:val="000000"/>
          <w:sz w:val="24"/>
          <w:szCs w:val="24"/>
        </w:rPr>
      </w:pPr>
      <w:r>
        <w:rPr>
          <w:rFonts w:hint="eastAsia" w:hAnsi="宋体" w:cs="宋体"/>
          <w:color w:val="000000"/>
          <w:sz w:val="24"/>
          <w:szCs w:val="24"/>
        </w:rPr>
        <w:t xml:space="preserve">注：</w:t>
      </w:r>
      <w:r>
        <w:rPr>
          <w:rFonts w:hint="eastAsia" w:hAnsi="宋体" w:cs="宋体"/>
          <w:color w:val="000000"/>
          <w:sz w:val="24"/>
          <w:szCs w:val="24"/>
        </w:rPr>
      </w:r>
      <w:r/>
    </w:p>
    <w:p>
      <w:pPr>
        <w:pStyle w:val="813"/>
        <w:ind w:firstLine="420"/>
        <w:spacing w:line="360" w:lineRule="auto"/>
        <w:rPr>
          <w:rFonts w:hint="eastAsia" w:hAnsi="宋体" w:cs="宋体"/>
          <w:color w:val="000000"/>
          <w:sz w:val="24"/>
          <w:szCs w:val="24"/>
        </w:rPr>
      </w:pPr>
      <w:r>
        <w:rPr>
          <w:rFonts w:hint="eastAsia" w:hAnsi="宋体" w:cs="宋体"/>
          <w:color w:val="000000"/>
          <w:sz w:val="24"/>
          <w:szCs w:val="24"/>
        </w:rPr>
        <w:t xml:space="preserve">①若响应人提供的 “中小企业声明函”（见附件） 或认定证明为虚假声明则视同提供虚假材料，按“政府采购法”相关规定处理并报请政府监管部门给予行政处罚。</w:t>
      </w:r>
      <w:r>
        <w:rPr>
          <w:rFonts w:hint="eastAsia" w:hAnsi="宋体" w:cs="宋体"/>
          <w:color w:val="000000"/>
          <w:sz w:val="24"/>
          <w:szCs w:val="24"/>
        </w:rPr>
      </w:r>
      <w:r/>
    </w:p>
    <w:p>
      <w:pPr>
        <w:pStyle w:val="813"/>
        <w:ind w:firstLine="420"/>
        <w:spacing w:line="360" w:lineRule="auto"/>
        <w:rPr>
          <w:rFonts w:hint="eastAsia" w:hAnsi="宋体" w:cs="宋体"/>
          <w:color w:val="000000"/>
          <w:sz w:val="24"/>
          <w:szCs w:val="24"/>
        </w:rPr>
      </w:pPr>
      <w:r>
        <w:rPr>
          <w:rFonts w:hint="eastAsia" w:hAnsi="宋体" w:cs="宋体"/>
          <w:color w:val="000000"/>
          <w:sz w:val="24"/>
          <w:szCs w:val="24"/>
        </w:rPr>
        <w:t xml:space="preserve">②监狱企业必须提供由省级以上监狱管理局、戒毒管理局（含新疆生产建设兵团）出具的属于监狱企业的证明文件；残疾人福利性单位必须提供《残疾人福利性单位声明函》（见附件），供应商提供的《残疾人福利性单位声明函》与事实不符的，依照《政府采购法》第七十七条第一款的规定追究法律责任。在投标文件中未提供相关材料、资料的，不享受评审优惠政策。</w:t>
      </w:r>
      <w:r>
        <w:rPr>
          <w:rFonts w:hint="eastAsia" w:hAnsi="宋体" w:cs="宋体"/>
          <w:color w:val="000000"/>
          <w:sz w:val="24"/>
          <w:szCs w:val="24"/>
        </w:rPr>
      </w:r>
      <w:r/>
    </w:p>
    <w:p>
      <w:pPr>
        <w:pStyle w:val="813"/>
        <w:jc w:val="left"/>
        <w:spacing w:line="360" w:lineRule="auto"/>
        <w:widowControl/>
        <w:rPr>
          <w:rFonts w:hint="eastAsia" w:hAnsi="宋体" w:cs="宋体"/>
          <w:b/>
          <w:sz w:val="24"/>
          <w:szCs w:val="24"/>
          <w:lang w:val="zh-CN"/>
        </w:rPr>
      </w:pPr>
      <w:r>
        <w:rPr>
          <w:rFonts w:hint="eastAsia" w:hAnsi="宋体" w:cs="宋体"/>
          <w:sz w:val="24"/>
          <w:szCs w:val="24"/>
        </w:rPr>
        <w:t xml:space="preserve">二、</w:t>
      </w:r>
      <w:r>
        <w:rPr>
          <w:rFonts w:hint="eastAsia" w:hAnsi="宋体" w:cs="宋体"/>
          <w:b/>
          <w:sz w:val="24"/>
          <w:szCs w:val="24"/>
          <w:lang w:val="zh-CN"/>
        </w:rPr>
        <w:t xml:space="preserve">评分标准：</w:t>
      </w:r>
      <w:r>
        <w:rPr>
          <w:rFonts w:hint="eastAsia" w:hAnsi="宋体" w:cs="宋体"/>
          <w:b/>
          <w:sz w:val="24"/>
          <w:szCs w:val="24"/>
          <w:lang w:val="zh-CN"/>
        </w:rPr>
      </w:r>
      <w:r/>
    </w:p>
    <w:p>
      <w:pPr>
        <w:pStyle w:val="1119"/>
        <w:jc w:val="left"/>
        <w:spacing w:line="360" w:lineRule="auto"/>
        <w:rPr>
          <w:rFonts w:hint="eastAsia" w:hAnsi="宋体" w:eastAsia="宋体" w:cs="宋体"/>
          <w:b/>
          <w:color w:val="000000"/>
          <w:sz w:val="24"/>
          <w:szCs w:val="24"/>
        </w:rPr>
      </w:pPr>
      <w:r>
        <w:rPr>
          <w:rFonts w:hint="eastAsia" w:hAnsi="宋体" w:eastAsia="宋体" w:cs="宋体"/>
          <w:b/>
          <w:color w:val="000000"/>
          <w:sz w:val="24"/>
          <w:szCs w:val="24"/>
        </w:rPr>
        <w:t xml:space="preserve">（一）价格分（30分）</w:t>
      </w:r>
      <w:r>
        <w:rPr>
          <w:rFonts w:hint="eastAsia" w:hAnsi="宋体" w:eastAsia="宋体" w:cs="宋体"/>
          <w:b/>
          <w:color w:val="000000"/>
          <w:sz w:val="24"/>
          <w:szCs w:val="24"/>
        </w:rPr>
      </w:r>
      <w:r/>
    </w:p>
    <w:p>
      <w:pPr>
        <w:pStyle w:val="1028"/>
        <w:ind w:firstLine="480"/>
        <w:jc w:val="left"/>
        <w:rPr>
          <w:rFonts w:hint="eastAsia" w:hAnsi="宋体" w:cs="宋体"/>
          <w:color w:val="000000"/>
          <w:szCs w:val="24"/>
        </w:rPr>
      </w:pPr>
      <w:r>
        <w:rPr>
          <w:rFonts w:hint="eastAsia" w:hAnsi="宋体" w:cs="宋体"/>
          <w:color w:val="000000"/>
          <w:szCs w:val="24"/>
        </w:rPr>
        <w:t xml:space="preserve">第一步：投标总报价低于或等于财政预算价格的，为有效投标报价。超财政预算的投标报价为无效投标报价。无效投标报价的投标文件不得中标。</w:t>
      </w:r>
      <w:r>
        <w:rPr>
          <w:rFonts w:hint="eastAsia" w:hAnsi="宋体" w:cs="宋体"/>
          <w:color w:val="000000"/>
          <w:szCs w:val="24"/>
        </w:rPr>
      </w:r>
      <w:r/>
    </w:p>
    <w:p>
      <w:pPr>
        <w:pStyle w:val="1028"/>
        <w:ind w:firstLine="480"/>
        <w:jc w:val="left"/>
        <w:rPr>
          <w:rFonts w:hint="eastAsia" w:hAnsi="宋体" w:cs="宋体"/>
          <w:color w:val="000000"/>
          <w:szCs w:val="24"/>
        </w:rPr>
      </w:pPr>
      <w:r>
        <w:rPr>
          <w:rFonts w:hint="eastAsia" w:hAnsi="宋体" w:cs="宋体"/>
          <w:color w:val="000000"/>
          <w:szCs w:val="24"/>
        </w:rPr>
        <w:t xml:space="preserve">第二步：价格分采用低价优先法计算，即满足招标文件要求且投标价格最低的投标报价为评标基准价，其价格分为满分。其他投标人的价格分统一按照下列公式计算（计算结果四舍五入保留两位小数）：</w:t>
      </w:r>
      <w:r>
        <w:rPr>
          <w:rFonts w:hint="eastAsia" w:hAnsi="宋体" w:cs="宋体"/>
          <w:color w:val="000000"/>
          <w:szCs w:val="24"/>
        </w:rPr>
      </w:r>
      <w:r/>
    </w:p>
    <w:p>
      <w:pPr>
        <w:pStyle w:val="1028"/>
        <w:ind w:firstLine="480"/>
        <w:jc w:val="left"/>
        <w:rPr>
          <w:rFonts w:hint="eastAsia" w:hAnsi="宋体" w:cs="宋体"/>
          <w:color w:val="000000"/>
          <w:szCs w:val="24"/>
        </w:rPr>
      </w:pPr>
      <w:r>
        <w:rPr>
          <w:rFonts w:hint="eastAsia" w:hAnsi="宋体" w:cs="宋体"/>
          <w:color w:val="000000"/>
          <w:szCs w:val="24"/>
        </w:rPr>
        <w:t xml:space="preserve">投标报价得分=（评标基准价/投标报价）*价格权值*100，小数点后保留两位。（价格权值为30%）</w:t>
      </w:r>
      <w:r>
        <w:rPr>
          <w:rFonts w:hint="eastAsia" w:hAnsi="宋体" w:cs="宋体"/>
          <w:color w:val="000000"/>
          <w:szCs w:val="24"/>
        </w:rPr>
      </w:r>
      <w:r/>
    </w:p>
    <w:p>
      <w:pPr>
        <w:pStyle w:val="1028"/>
        <w:ind w:firstLine="0"/>
        <w:jc w:val="left"/>
        <w:rPr>
          <w:rFonts w:hint="eastAsia" w:hAnsi="宋体" w:cs="宋体"/>
          <w:b/>
          <w:color w:val="000000"/>
          <w:szCs w:val="24"/>
          <w:lang w:bidi="ar"/>
        </w:rPr>
      </w:pPr>
      <w:r>
        <w:rPr>
          <w:rFonts w:hint="eastAsia" w:hAnsi="宋体" w:cs="宋体"/>
          <w:b/>
          <w:color w:val="000000"/>
          <w:szCs w:val="24"/>
          <w:lang w:bidi="ar"/>
        </w:rPr>
        <w:t xml:space="preserve">（二）所投产品技术参数响应</w:t>
      </w:r>
      <w:r>
        <w:rPr>
          <w:rFonts w:hint="eastAsia" w:hAnsi="宋体" w:cs="宋体"/>
          <w:b/>
          <w:szCs w:val="24"/>
          <w:lang w:bidi="ar"/>
        </w:rPr>
        <w:t xml:space="preserve">(满分24分)</w:t>
      </w:r>
      <w:r>
        <w:rPr>
          <w:rFonts w:hint="eastAsia" w:hAnsi="宋体" w:cs="宋体"/>
          <w:b/>
          <w:color w:val="000000"/>
          <w:szCs w:val="24"/>
          <w:lang w:bidi="ar"/>
        </w:rPr>
      </w:r>
      <w:r/>
    </w:p>
    <w:p>
      <w:pPr>
        <w:pStyle w:val="1028"/>
        <w:ind w:firstLine="480"/>
        <w:jc w:val="left"/>
        <w:rPr>
          <w:rFonts w:hint="eastAsia" w:hAnsi="宋体" w:cs="宋体"/>
          <w:color w:val="000000"/>
          <w:szCs w:val="24"/>
        </w:rPr>
      </w:pPr>
      <w:r>
        <w:rPr>
          <w:rFonts w:hint="eastAsia" w:hAnsi="宋体" w:cs="宋体"/>
          <w:color w:val="000000"/>
          <w:szCs w:val="24"/>
        </w:rPr>
        <w:t xml:space="preserve">根据投标单位对本项目产品技术参数</w:t>
      </w:r>
      <w:r>
        <w:rPr>
          <w:rFonts w:hint="eastAsia" w:hAnsi="宋体" w:cs="宋体"/>
          <w:b/>
          <w:bCs/>
          <w:szCs w:val="24"/>
        </w:rPr>
        <w:t xml:space="preserve">（评分项“（三）相关功能演示”除外）</w:t>
      </w:r>
      <w:r>
        <w:rPr>
          <w:rFonts w:hint="eastAsia" w:hAnsi="宋体" w:cs="宋体"/>
          <w:color w:val="000000"/>
          <w:szCs w:val="24"/>
        </w:rPr>
        <w:t xml:space="preserve">的响应情况进行评分：每有</w:t>
      </w:r>
      <w:r>
        <w:rPr>
          <w:rFonts w:hint="eastAsia" w:hAnsi="宋体" w:cs="宋体"/>
          <w:szCs w:val="24"/>
        </w:rPr>
        <w:t xml:space="preserve">一项重要技术参数不满足要求的扣2分，每</w:t>
      </w:r>
      <w:r>
        <w:rPr>
          <w:rFonts w:hint="eastAsia" w:hAnsi="宋体" w:cs="宋体"/>
          <w:color w:val="000000"/>
          <w:szCs w:val="24"/>
        </w:rPr>
        <w:t xml:space="preserve">有一项一般技术参数不满足要求的扣1分</w:t>
      </w:r>
      <w:r>
        <w:rPr>
          <w:rFonts w:hint="eastAsia" w:hAnsi="宋体" w:cs="宋体"/>
          <w:szCs w:val="24"/>
        </w:rPr>
        <w:t xml:space="preserve">，本项满分24分，</w:t>
      </w:r>
      <w:r>
        <w:rPr>
          <w:rFonts w:hint="eastAsia" w:hAnsi="宋体" w:cs="宋体"/>
          <w:color w:val="000000"/>
          <w:szCs w:val="24"/>
        </w:rPr>
        <w:t xml:space="preserve">扣完为止。 </w:t>
      </w:r>
      <w:r>
        <w:rPr>
          <w:rFonts w:hint="eastAsia" w:hAnsi="宋体" w:cs="宋体"/>
          <w:color w:val="000000"/>
          <w:szCs w:val="24"/>
        </w:rPr>
      </w:r>
      <w:r/>
    </w:p>
    <w:p>
      <w:pPr>
        <w:pStyle w:val="1028"/>
        <w:ind w:firstLine="482"/>
        <w:jc w:val="left"/>
        <w:rPr>
          <w:rFonts w:hint="eastAsia" w:hAnsi="宋体" w:cs="宋体"/>
          <w:b/>
          <w:bCs/>
          <w:color w:val="000000"/>
          <w:szCs w:val="24"/>
        </w:rPr>
      </w:pPr>
      <w:r>
        <w:rPr>
          <w:rFonts w:hint="eastAsia" w:hAnsi="宋体" w:cs="宋体"/>
          <w:b/>
          <w:bCs/>
          <w:color w:val="000000"/>
          <w:szCs w:val="24"/>
        </w:rPr>
        <w:t xml:space="preserve">注：本项目所投产品的技术参数“▲”项代表重要技术参数，其他技术参数为一般技术参数；投标单位需对全部参数逐条响应，并提供《技术参数偏离表》加盖公章（格式详见第六章）；“▲”项需根据采购技术参数要求提供对应证明材料并加盖公章，未提供的视为负偏离。</w:t>
      </w:r>
      <w:r>
        <w:rPr>
          <w:rFonts w:hint="eastAsia" w:hAnsi="宋体" w:cs="宋体"/>
          <w:b/>
          <w:bCs/>
          <w:color w:val="000000"/>
          <w:szCs w:val="24"/>
        </w:rPr>
      </w:r>
      <w:r/>
    </w:p>
    <w:p>
      <w:pPr>
        <w:pStyle w:val="893"/>
        <w:numPr>
          <w:ilvl w:val="0"/>
          <w:numId w:val="35"/>
        </w:numPr>
        <w:spacing w:before="0" w:beforeAutospacing="0" w:after="0" w:afterAutospacing="0" w:line="360" w:lineRule="auto"/>
        <w:widowControl w:val="off"/>
        <w:rPr>
          <w:rFonts w:hint="eastAsia" w:ascii="宋体" w:hAnsi="宋体" w:eastAsia="宋体" w:cs="宋体"/>
          <w:b/>
          <w:szCs w:val="24"/>
          <w:lang w:bidi="ar"/>
        </w:rPr>
      </w:pPr>
      <w:r>
        <w:rPr>
          <w:rFonts w:hint="eastAsia" w:ascii="宋体" w:hAnsi="宋体" w:eastAsia="宋体" w:cs="宋体"/>
          <w:b/>
          <w:szCs w:val="24"/>
          <w:lang w:bidi="ar"/>
        </w:rPr>
        <w:t xml:space="preserve">相关功能演示（满分10分）</w:t>
      </w:r>
      <w:r>
        <w:rPr>
          <w:rFonts w:hint="eastAsia" w:ascii="宋体" w:hAnsi="宋体" w:eastAsia="宋体" w:cs="宋体"/>
          <w:b/>
          <w:szCs w:val="24"/>
          <w:lang w:bidi="ar"/>
        </w:rPr>
      </w:r>
      <w:r/>
    </w:p>
    <w:p>
      <w:pPr>
        <w:pStyle w:val="893"/>
        <w:ind w:firstLine="480"/>
        <w:spacing w:before="0" w:beforeAutospacing="0" w:after="0" w:afterAutospacing="0" w:line="360" w:lineRule="auto"/>
        <w:widowControl w:val="off"/>
        <w:rPr>
          <w:rFonts w:ascii="宋体" w:hAnsi="宋体" w:eastAsia="宋体" w:cs="宋体"/>
          <w:color w:val="000000"/>
          <w:szCs w:val="24"/>
        </w:rPr>
      </w:pPr>
      <w:r>
        <w:rPr>
          <w:rFonts w:hint="eastAsia" w:hAnsi="宋体" w:eastAsia="宋体" w:cs="宋体"/>
          <w:szCs w:val="24"/>
        </w:rPr>
        <w:t xml:space="preserve">投标单位需按以下技术参数</w:t>
      </w:r>
      <w:r>
        <w:rPr>
          <w:rFonts w:hint="eastAsia" w:hAnsi="宋体" w:eastAsia="宋体" w:cs="宋体"/>
          <w:b/>
          <w:bCs/>
          <w:szCs w:val="24"/>
        </w:rPr>
        <w:t xml:space="preserve">“★”</w:t>
      </w:r>
      <w:r>
        <w:rPr>
          <w:rFonts w:hint="eastAsia" w:hAnsi="宋体" w:eastAsia="宋体" w:cs="宋体"/>
          <w:szCs w:val="24"/>
        </w:rPr>
        <w:t xml:space="preserve">项</w:t>
      </w:r>
      <w:r>
        <w:rPr>
          <w:rFonts w:hint="eastAsia" w:ascii="宋体" w:hAnsi="宋体" w:eastAsia="宋体" w:cs="宋体"/>
          <w:color w:val="000000"/>
          <w:szCs w:val="24"/>
        </w:rPr>
        <w:t xml:space="preserve">提出的演示项细则要求对主要功能进行视频演示，共有以下4项演示要求，每项各2.5分，共10分；每项全部满足或优于演示要求的得2.5分，如未提供演示或演示不满足要求的扣2.5分。</w:t>
      </w:r>
      <w:r>
        <w:rPr>
          <w:rFonts w:ascii="宋体" w:hAnsi="宋体" w:eastAsia="宋体" w:cs="宋体"/>
          <w:color w:val="000000"/>
          <w:szCs w:val="24"/>
        </w:rPr>
      </w:r>
      <w:r/>
    </w:p>
    <w:p>
      <w:pPr>
        <w:pStyle w:val="893"/>
        <w:ind w:firstLine="480"/>
        <w:spacing w:before="0" w:beforeAutospacing="0" w:after="0" w:afterAutospacing="0"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1、</w:t>
      </w:r>
      <w:r>
        <w:rPr>
          <w:rFonts w:hint="eastAsia" w:ascii="宋体" w:hAnsi="宋体" w:eastAsia="宋体" w:cs="仿宋"/>
          <w:szCs w:val="21"/>
        </w:rPr>
        <w:t xml:space="preserve">工业互联网平台</w:t>
      </w:r>
      <w:r>
        <w:rPr>
          <w:rFonts w:hint="eastAsia" w:ascii="宋体" w:hAnsi="宋体" w:eastAsia="宋体" w:cs="仿宋"/>
          <w:szCs w:val="21"/>
          <w:lang w:val="en-US" w:eastAsia="zh-CN"/>
        </w:rPr>
        <w:t xml:space="preserve">系统</w:t>
      </w:r>
      <w:r>
        <w:rPr>
          <w:rFonts w:hint="eastAsia" w:ascii="宋体" w:hAnsi="宋体" w:eastAsia="宋体" w:cs="仿宋"/>
          <w:color w:val="000000"/>
          <w:szCs w:val="21"/>
        </w:rPr>
        <w:t xml:space="preserve">支持管理员和企业用户两个角色，需包含管理员登录软件功能、企业用户登录软件功能、管理员创建企业用户功能</w:t>
      </w:r>
      <w:r>
        <w:rPr>
          <w:rFonts w:hint="eastAsia" w:ascii="宋体" w:hAnsi="宋体" w:eastAsia="宋体" w:cs="宋体"/>
          <w:color w:val="000000"/>
          <w:szCs w:val="24"/>
        </w:rPr>
        <w:t xml:space="preserve">的演示</w:t>
      </w:r>
      <w:r>
        <w:rPr>
          <w:rFonts w:hint="eastAsia" w:ascii="宋体" w:hAnsi="宋体" w:eastAsia="宋体" w:cs="仿宋"/>
          <w:color w:val="000000"/>
          <w:szCs w:val="21"/>
        </w:rPr>
        <w:t xml:space="preserve">。</w:t>
      </w:r>
      <w:r>
        <w:rPr>
          <w:rFonts w:hint="eastAsia" w:ascii="宋体" w:hAnsi="宋体" w:eastAsia="宋体" w:cs="宋体"/>
          <w:color w:val="000000"/>
          <w:szCs w:val="24"/>
        </w:rPr>
      </w:r>
      <w:r/>
    </w:p>
    <w:p>
      <w:pPr>
        <w:pStyle w:val="893"/>
        <w:ind w:firstLine="480"/>
        <w:spacing w:before="0" w:beforeAutospacing="0" w:after="0" w:afterAutospacing="0"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2、</w:t>
      </w:r>
      <w:r>
        <w:rPr>
          <w:rFonts w:hint="eastAsia" w:ascii="宋体" w:hAnsi="宋体" w:eastAsia="宋体" w:cs="仿宋"/>
          <w:color w:val="000000"/>
          <w:szCs w:val="21"/>
        </w:rPr>
        <w:t xml:space="preserve">工业互联网平台</w:t>
      </w:r>
      <w:r>
        <w:rPr>
          <w:rFonts w:hint="eastAsia" w:ascii="宋体" w:hAnsi="宋体" w:eastAsia="宋体" w:cs="仿宋"/>
          <w:color w:val="000000"/>
          <w:szCs w:val="21"/>
          <w:lang w:val="en-US" w:eastAsia="zh-CN"/>
        </w:rPr>
        <w:t xml:space="preserve">系统</w:t>
      </w:r>
      <w:r>
        <w:rPr>
          <w:rFonts w:hint="eastAsia" w:ascii="宋体" w:hAnsi="宋体" w:eastAsia="宋体" w:cs="仿宋"/>
          <w:color w:val="000000"/>
          <w:szCs w:val="21"/>
        </w:rPr>
        <w:t xml:space="preserve">支持API接口服务，开放接口服务应包含用户明文登录接口、用户密文登录接口、标识注册接口、标识修改接口、标识查询接口、标识删除接口，并支持使用APIPOST工具进行API接口功能测试、验证6个功能</w:t>
      </w:r>
      <w:r>
        <w:rPr>
          <w:rFonts w:hint="eastAsia" w:ascii="宋体" w:hAnsi="宋体" w:eastAsia="宋体" w:cs="宋体"/>
          <w:color w:val="000000"/>
          <w:szCs w:val="24"/>
        </w:rPr>
        <w:t xml:space="preserve">的演示；</w:t>
      </w:r>
      <w:r>
        <w:rPr>
          <w:rFonts w:hint="eastAsia" w:ascii="宋体" w:hAnsi="宋体" w:eastAsia="宋体" w:cs="宋体"/>
          <w:color w:val="000000"/>
          <w:szCs w:val="24"/>
        </w:rPr>
      </w:r>
      <w:r/>
    </w:p>
    <w:p>
      <w:pPr>
        <w:pStyle w:val="893"/>
        <w:ind w:firstLine="480"/>
        <w:spacing w:before="0" w:beforeAutospacing="0" w:after="0" w:afterAutospacing="0"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3、工业互联网平台零代码页面开发提供可视化页面编辑器，支持零代码配置搭建可视化应用页面；支持一次配置，自适应PC端、移动端等查看模式功能的演示；</w:t>
      </w:r>
      <w:r>
        <w:rPr>
          <w:rFonts w:hint="eastAsia" w:ascii="宋体" w:hAnsi="宋体" w:eastAsia="宋体" w:cs="宋体"/>
          <w:color w:val="000000"/>
          <w:szCs w:val="24"/>
        </w:rPr>
      </w:r>
      <w:r/>
    </w:p>
    <w:p>
      <w:pPr>
        <w:pStyle w:val="893"/>
        <w:ind w:firstLine="480"/>
        <w:spacing w:before="0" w:beforeAutospacing="0" w:after="0" w:afterAutospacing="0"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4、MES</w:t>
      </w:r>
      <w:r>
        <w:rPr>
          <w:rFonts w:hint="eastAsia" w:ascii="宋体" w:hAnsi="宋体" w:eastAsia="宋体" w:cs="宋体"/>
          <w:color w:val="000000"/>
          <w:szCs w:val="24"/>
          <w:lang w:val="en-US" w:eastAsia="zh-CN"/>
        </w:rPr>
        <w:t xml:space="preserve">生产执行</w:t>
      </w:r>
      <w:r>
        <w:rPr>
          <w:rFonts w:hint="eastAsia" w:ascii="宋体" w:hAnsi="宋体" w:eastAsia="宋体" w:cs="宋体"/>
          <w:color w:val="000000"/>
          <w:szCs w:val="24"/>
        </w:rPr>
        <w:t xml:space="preserve">系统</w:t>
      </w:r>
      <w:r>
        <w:rPr>
          <w:rFonts w:hint="eastAsia" w:ascii="宋体" w:hAnsi="宋体" w:eastAsia="宋体" w:cs="仿宋"/>
          <w:color w:val="000000"/>
          <w:szCs w:val="21"/>
        </w:rPr>
        <w:t xml:space="preserve">根据订单排产（含加工数量、启动命令）下发工单功能</w:t>
      </w:r>
      <w:r>
        <w:rPr>
          <w:rFonts w:hint="eastAsia" w:ascii="宋体" w:hAnsi="宋体" w:eastAsia="宋体" w:cs="宋体"/>
          <w:color w:val="000000"/>
          <w:szCs w:val="24"/>
        </w:rPr>
        <w:t xml:space="preserve">的演示。</w:t>
      </w:r>
      <w:r>
        <w:rPr>
          <w:rFonts w:hint="eastAsia" w:ascii="宋体" w:hAnsi="宋体" w:eastAsia="宋体" w:cs="宋体"/>
          <w:color w:val="000000"/>
          <w:szCs w:val="24"/>
        </w:rPr>
      </w:r>
      <w:r/>
    </w:p>
    <w:p>
      <w:pPr>
        <w:pStyle w:val="813"/>
        <w:ind w:firstLine="480"/>
        <w:spacing w:line="360" w:lineRule="auto"/>
        <w:widowControl/>
        <w:rPr>
          <w:rFonts w:hint="eastAsia" w:hAnsi="宋体" w:cs="宋体"/>
          <w:b/>
          <w:bCs/>
          <w:sz w:val="24"/>
          <w:szCs w:val="24"/>
        </w:rPr>
      </w:pPr>
      <w:r>
        <w:rPr>
          <w:rFonts w:hint="eastAsia" w:hAnsi="宋体" w:cs="宋体"/>
          <w:b/>
          <w:bCs/>
          <w:sz w:val="24"/>
          <w:szCs w:val="24"/>
        </w:rPr>
        <w:t xml:space="preserve">注:</w:t>
      </w:r>
      <w:r>
        <w:rPr>
          <w:rFonts w:hint="eastAsia" w:hAnsi="宋体" w:cs="宋体"/>
          <w:b/>
          <w:bCs/>
          <w:sz w:val="24"/>
          <w:szCs w:val="24"/>
        </w:rPr>
      </w:r>
      <w:r/>
    </w:p>
    <w:p>
      <w:pPr>
        <w:pStyle w:val="813"/>
        <w:numPr>
          <w:ilvl w:val="0"/>
          <w:numId w:val="36"/>
        </w:numPr>
        <w:ind w:firstLine="480"/>
        <w:spacing w:line="360" w:lineRule="auto"/>
        <w:widowControl/>
        <w:rPr>
          <w:rFonts w:hint="eastAsia" w:hAnsi="宋体" w:cs="宋体"/>
          <w:b/>
          <w:bCs/>
          <w:color w:val="000000"/>
          <w:sz w:val="24"/>
          <w:szCs w:val="24"/>
        </w:rPr>
      </w:pPr>
      <w:r>
        <w:rPr>
          <w:rFonts w:hint="eastAsia" w:hAnsi="宋体" w:cs="宋体"/>
          <w:b/>
          <w:bCs/>
          <w:color w:val="000000"/>
          <w:sz w:val="24"/>
          <w:szCs w:val="24"/>
        </w:rPr>
        <w:t xml:space="preserve">投标单位根据招标文件要求进行演示，需在“苏采云”系统演示文件入口按系统要求上传演示文件。</w:t>
      </w:r>
      <w:r>
        <w:rPr>
          <w:rFonts w:hint="eastAsia" w:hAnsi="宋体" w:cs="宋体"/>
          <w:b/>
          <w:bCs/>
          <w:color w:val="000000"/>
          <w:sz w:val="24"/>
          <w:szCs w:val="24"/>
        </w:rPr>
      </w:r>
      <w:r/>
    </w:p>
    <w:p>
      <w:pPr>
        <w:pStyle w:val="813"/>
        <w:numPr>
          <w:ilvl w:val="0"/>
          <w:numId w:val="36"/>
        </w:numPr>
        <w:ind w:firstLine="480"/>
        <w:spacing w:line="360" w:lineRule="auto"/>
        <w:widowControl/>
        <w:rPr>
          <w:rFonts w:hint="eastAsia" w:hAnsi="宋体" w:cs="宋体"/>
          <w:b/>
          <w:bCs/>
          <w:color w:val="000000"/>
          <w:sz w:val="24"/>
          <w:szCs w:val="24"/>
        </w:rPr>
      </w:pPr>
      <w:r>
        <w:rPr>
          <w:rFonts w:hint="eastAsia" w:hAnsi="宋体" w:cs="宋体"/>
          <w:b/>
          <w:bCs/>
          <w:color w:val="000000"/>
          <w:sz w:val="24"/>
          <w:szCs w:val="24"/>
        </w:rPr>
        <w:t xml:space="preserve">单个视频附件压缩包大小不得超过50M，整体附件压缩包不得超过300M。</w:t>
      </w:r>
      <w:r>
        <w:rPr>
          <w:rFonts w:hint="eastAsia" w:hAnsi="宋体" w:cs="宋体"/>
          <w:b/>
          <w:bCs/>
          <w:color w:val="000000"/>
          <w:sz w:val="24"/>
          <w:szCs w:val="24"/>
        </w:rPr>
      </w:r>
      <w:r/>
    </w:p>
    <w:p>
      <w:pPr>
        <w:pStyle w:val="813"/>
        <w:ind w:firstLine="482"/>
        <w:spacing w:line="360" w:lineRule="auto"/>
        <w:widowControl/>
        <w:rPr>
          <w:rFonts w:hint="eastAsia" w:hAnsi="宋体" w:cs="宋体"/>
          <w:b/>
          <w:bCs/>
          <w:color w:val="000000"/>
          <w:szCs w:val="24"/>
        </w:rPr>
      </w:pPr>
      <w:r>
        <w:rPr>
          <w:rFonts w:hint="eastAsia" w:hAnsi="宋体" w:cs="宋体"/>
          <w:b/>
          <w:bCs/>
          <w:color w:val="000000"/>
          <w:sz w:val="24"/>
          <w:szCs w:val="24"/>
        </w:rPr>
        <w:t xml:space="preserve">3）文件类型为压缩包，需要mp4格式。</w:t>
      </w:r>
      <w:r>
        <w:rPr>
          <w:rFonts w:hint="eastAsia" w:hAnsi="宋体" w:cs="宋体"/>
          <w:b/>
          <w:bCs/>
          <w:color w:val="000000"/>
          <w:szCs w:val="24"/>
        </w:rPr>
      </w:r>
      <w:r/>
    </w:p>
    <w:p>
      <w:pPr>
        <w:pStyle w:val="1028"/>
        <w:ind w:firstLine="0"/>
        <w:jc w:val="left"/>
        <w:rPr>
          <w:rFonts w:hint="eastAsia" w:hAnsi="宋体" w:cs="宋体"/>
          <w:b/>
          <w:bCs/>
          <w:color w:val="000000"/>
          <w:szCs w:val="24"/>
        </w:rPr>
      </w:pPr>
      <w:r>
        <w:rPr>
          <w:rFonts w:hint="eastAsia" w:hAnsi="宋体" w:cs="宋体"/>
          <w:b/>
          <w:bCs/>
          <w:color w:val="000000"/>
          <w:szCs w:val="24"/>
        </w:rPr>
        <w:t xml:space="preserve">（四）工业网络运维平台设备实施方案(满分9分)</w:t>
      </w:r>
      <w:r>
        <w:rPr>
          <w:rFonts w:hint="eastAsia" w:hAnsi="宋体" w:cs="宋体"/>
          <w:b/>
          <w:bCs/>
          <w:color w:val="000000"/>
          <w:szCs w:val="24"/>
        </w:rPr>
      </w:r>
      <w:r/>
    </w:p>
    <w:p>
      <w:pPr>
        <w:pStyle w:val="813"/>
        <w:ind w:firstLine="480"/>
        <w:jc w:val="left"/>
        <w:spacing w:line="360" w:lineRule="auto"/>
        <w:rPr>
          <w:rFonts w:hint="eastAsia" w:hAnsi="宋体" w:cs="宋体"/>
          <w:sz w:val="24"/>
          <w:szCs w:val="24"/>
        </w:rPr>
      </w:pPr>
      <w:r>
        <w:rPr>
          <w:rFonts w:hint="eastAsia" w:hAnsi="宋体" w:cs="宋体"/>
          <w:sz w:val="24"/>
          <w:szCs w:val="24"/>
        </w:rPr>
        <w:t xml:space="preserve">根据投标单位提供的工业网络运维平台设备实施方案（包含但不限于供货配送计划、设备安装调试、网络平台管理与运维、工作进度安排、人员配置方案等内容）综合比较打分，各环节内容描述详实具体、科学合理、切实可行的得9分；内容完整，较合理可行的得6分；内容一般、合理性可行性有所欠缺的得3分；未提供不得分。</w:t>
      </w:r>
      <w:r>
        <w:rPr>
          <w:rFonts w:hint="eastAsia" w:hAnsi="宋体" w:cs="宋体"/>
          <w:sz w:val="24"/>
          <w:szCs w:val="24"/>
        </w:rPr>
      </w:r>
      <w:r/>
    </w:p>
    <w:p>
      <w:pPr>
        <w:pStyle w:val="1028"/>
        <w:ind w:firstLine="0"/>
        <w:jc w:val="left"/>
        <w:rPr>
          <w:rFonts w:hint="eastAsia" w:hAnsi="宋体" w:cs="宋体"/>
          <w:b/>
          <w:bCs/>
          <w:color w:val="000000"/>
          <w:szCs w:val="24"/>
        </w:rPr>
      </w:pPr>
      <w:r>
        <w:rPr>
          <w:rFonts w:hint="eastAsia" w:hAnsi="宋体" w:cs="宋体"/>
          <w:b/>
          <w:bCs/>
          <w:color w:val="000000"/>
          <w:szCs w:val="24"/>
        </w:rPr>
        <w:t xml:space="preserve">（五）实训室场地建设方案(满分7分)</w:t>
      </w:r>
      <w:r>
        <w:rPr>
          <w:rFonts w:hint="eastAsia" w:hAnsi="宋体" w:cs="宋体"/>
          <w:b/>
          <w:bCs/>
          <w:color w:val="000000"/>
          <w:szCs w:val="24"/>
        </w:rPr>
      </w:r>
      <w:r/>
    </w:p>
    <w:p>
      <w:pPr>
        <w:pStyle w:val="893"/>
        <w:ind w:firstLine="480"/>
        <w:spacing w:before="0" w:beforeAutospacing="0" w:after="0" w:afterAutospacing="0" w:line="360" w:lineRule="auto"/>
        <w:widowControl w:val="off"/>
        <w:rPr>
          <w:rFonts w:ascii="宋体" w:hAnsi="宋体" w:eastAsia="宋体" w:cs="宋体"/>
          <w:color w:val="000000"/>
          <w:szCs w:val="24"/>
        </w:rPr>
      </w:pPr>
      <w:r>
        <w:rPr>
          <w:rFonts w:hint="eastAsia" w:ascii="宋体" w:hAnsi="宋体" w:eastAsia="宋体" w:cs="宋体"/>
          <w:szCs w:val="24"/>
        </w:rPr>
        <w:t xml:space="preserve">根据投标单位提供的实训室建设方案（包含但不限于实训场地策划改造措施、设备空间适配性、文化载体设计、安全管理规范等内容）综合比较打分，各环节内容描述详实具体、科学合理、切实可行的得7分；内容完整，较合理可行的得4分；内容一般、合理性可行性有所欠缺的得1分；未提供不得分。</w:t>
      </w:r>
      <w:r>
        <w:rPr>
          <w:rFonts w:ascii="宋体" w:hAnsi="宋体" w:eastAsia="宋体" w:cs="宋体"/>
          <w:color w:val="000000"/>
          <w:szCs w:val="24"/>
        </w:rPr>
      </w:r>
      <w:r/>
    </w:p>
    <w:p>
      <w:pPr>
        <w:pStyle w:val="1028"/>
        <w:ind w:firstLine="0"/>
        <w:jc w:val="left"/>
        <w:rPr>
          <w:rFonts w:hint="eastAsia" w:hAnsi="宋体" w:cs="宋体"/>
          <w:b/>
          <w:bCs/>
          <w:szCs w:val="24"/>
        </w:rPr>
      </w:pPr>
      <w:r>
        <w:rPr>
          <w:rFonts w:hint="eastAsia" w:hAnsi="宋体" w:cs="宋体"/>
          <w:b/>
          <w:bCs/>
          <w:szCs w:val="24"/>
        </w:rPr>
        <w:t xml:space="preserve">（六）培训方案及售后服务方案(满分14分)</w:t>
      </w:r>
      <w:r>
        <w:rPr>
          <w:rFonts w:hint="eastAsia" w:hAnsi="宋体" w:cs="宋体"/>
          <w:b/>
          <w:bCs/>
          <w:szCs w:val="24"/>
        </w:rPr>
      </w:r>
      <w:r/>
    </w:p>
    <w:p>
      <w:pPr>
        <w:pStyle w:val="893"/>
        <w:ind w:firstLine="480"/>
        <w:spacing w:before="0" w:beforeAutospacing="0" w:after="0" w:afterAutospacing="0"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1、技术服务、培训方案(7分)</w:t>
      </w:r>
      <w:r>
        <w:rPr>
          <w:rFonts w:hint="eastAsia" w:ascii="宋体" w:hAnsi="宋体" w:eastAsia="宋体" w:cs="宋体"/>
          <w:color w:val="000000"/>
          <w:szCs w:val="24"/>
        </w:rPr>
      </w:r>
      <w:r/>
    </w:p>
    <w:p>
      <w:pPr>
        <w:pStyle w:val="893"/>
        <w:ind w:firstLine="480"/>
        <w:spacing w:before="0" w:beforeAutospacing="0" w:after="0" w:afterAutospacing="0"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根据投标单位提供的培训方案情况进行综合评分：技术服务、培训方案科学合理，能快速有效的协助采购人掌握产品特性的得7分；技术服务、培训方案科学较合理，较有效的协助采购人掌握产品特性的得4分；技术服务、培训方案合理性较差，不能满足采购人的需求的得1分；未提供方案则不得分。</w:t>
      </w:r>
      <w:r>
        <w:rPr>
          <w:rFonts w:hint="eastAsia" w:ascii="宋体" w:hAnsi="宋体" w:eastAsia="宋体" w:cs="宋体"/>
          <w:color w:val="000000"/>
          <w:szCs w:val="24"/>
        </w:rPr>
      </w:r>
      <w:r/>
    </w:p>
    <w:p>
      <w:pPr>
        <w:pStyle w:val="893"/>
        <w:ind w:left="420"/>
        <w:spacing w:before="0" w:beforeAutospacing="0" w:after="0" w:afterAutospacing="0"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2、售后服务方案(7分)</w:t>
      </w:r>
      <w:r>
        <w:rPr>
          <w:rFonts w:hint="eastAsia" w:ascii="宋体" w:hAnsi="宋体" w:eastAsia="宋体" w:cs="宋体"/>
          <w:color w:val="000000"/>
          <w:szCs w:val="24"/>
        </w:rPr>
      </w:r>
      <w:r/>
    </w:p>
    <w:p>
      <w:pPr>
        <w:pStyle w:val="893"/>
        <w:ind w:firstLine="480"/>
        <w:spacing w:before="0" w:beforeAutospacing="0" w:after="0" w:afterAutospacing="0"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根据投标单位提供的售后服务具体内容和措施：服务体系、服务内容、故障解决方案、响应时间、专业技术人员保障及免费质保期后服务承诺方案等综合打分，方案科学有效且具有可操作性的得7分；方案科学性、可操作性一般的得4分；方案有所欠缺，可操作较差的得1分；未提供不得分。</w:t>
      </w:r>
      <w:r>
        <w:rPr>
          <w:rFonts w:hint="eastAsia" w:ascii="宋体" w:hAnsi="宋体" w:eastAsia="宋体" w:cs="宋体"/>
          <w:color w:val="000000"/>
          <w:szCs w:val="24"/>
        </w:rPr>
      </w:r>
      <w:r/>
    </w:p>
    <w:p>
      <w:pPr>
        <w:pStyle w:val="893"/>
        <w:ind w:firstLine="482"/>
        <w:spacing w:before="0" w:beforeAutospacing="0" w:after="0" w:afterAutospacing="0" w:line="360" w:lineRule="auto"/>
        <w:widowControl w:val="off"/>
        <w:rPr>
          <w:rFonts w:hint="eastAsia" w:ascii="宋体" w:hAnsi="宋体" w:eastAsia="宋体" w:cs="宋体"/>
          <w:b/>
          <w:bCs/>
          <w:szCs w:val="24"/>
        </w:rPr>
      </w:pPr>
      <w:r>
        <w:rPr>
          <w:rFonts w:hint="eastAsia" w:ascii="宋体" w:hAnsi="宋体" w:eastAsia="宋体" w:cs="宋体"/>
          <w:b/>
          <w:bCs/>
          <w:szCs w:val="24"/>
        </w:rPr>
        <w:t xml:space="preserve">（七）企业综合实力比较</w:t>
      </w:r>
      <w:r>
        <w:rPr>
          <w:rFonts w:hint="eastAsia" w:ascii="宋体" w:hAnsi="宋体" w:eastAsia="宋体" w:cs="宋体"/>
          <w:b/>
          <w:bCs/>
          <w:color w:val="000000"/>
          <w:szCs w:val="24"/>
        </w:rPr>
        <w:t xml:space="preserve">（满分6分）</w:t>
      </w:r>
      <w:r>
        <w:rPr>
          <w:rFonts w:hint="eastAsia" w:ascii="宋体" w:hAnsi="宋体" w:eastAsia="宋体" w:cs="宋体"/>
          <w:b/>
          <w:bCs/>
          <w:szCs w:val="24"/>
        </w:rPr>
      </w:r>
      <w:r/>
    </w:p>
    <w:p>
      <w:pPr>
        <w:pStyle w:val="854"/>
        <w:numPr>
          <w:ilvl w:val="0"/>
          <w:numId w:val="0"/>
        </w:numPr>
        <w:ind w:firstLine="564"/>
        <w:spacing w:line="360" w:lineRule="auto"/>
        <w:rPr>
          <w:rFonts w:hint="eastAsia" w:hAnsi="宋体" w:cs="宋体"/>
          <w:color w:val="000000"/>
          <w:szCs w:val="24"/>
        </w:rPr>
      </w:pPr>
      <w:r>
        <w:rPr>
          <w:rFonts w:hint="eastAsia" w:hAnsi="宋体" w:cs="宋体"/>
          <w:color w:val="000000"/>
          <w:szCs w:val="24"/>
        </w:rPr>
        <w:t xml:space="preserve">1、投标单位应提供2022年</w:t>
      </w:r>
      <w:r>
        <w:rPr>
          <w:rFonts w:hint="eastAsia" w:hAnsi="宋体" w:cs="宋体"/>
          <w:color w:val="000000"/>
          <w:szCs w:val="24"/>
          <w:lang w:val="en-US" w:eastAsia="zh-CN"/>
        </w:rPr>
        <w:t xml:space="preserve">8</w:t>
      </w:r>
      <w:r>
        <w:rPr>
          <w:rFonts w:hint="eastAsia" w:hAnsi="宋体" w:cs="宋体"/>
          <w:color w:val="000000"/>
          <w:szCs w:val="24"/>
        </w:rPr>
        <w:t xml:space="preserve">月1日（以合同签订日期为准）以来承接过的类似业绩合同扫描件，每提供1份得2分，最多得6分。</w:t>
      </w:r>
      <w:r>
        <w:rPr>
          <w:rFonts w:hint="eastAsia" w:hAnsi="宋体" w:cs="宋体"/>
          <w:color w:val="000000"/>
          <w:szCs w:val="24"/>
        </w:rPr>
      </w:r>
      <w:r/>
    </w:p>
    <w:p>
      <w:pPr>
        <w:pStyle w:val="854"/>
        <w:numPr>
          <w:ilvl w:val="0"/>
          <w:numId w:val="0"/>
        </w:numPr>
        <w:ind w:firstLine="566"/>
        <w:spacing w:line="360" w:lineRule="auto"/>
        <w:rPr>
          <w:rFonts w:hint="eastAsia" w:hAnsi="宋体" w:cs="宋体"/>
          <w:b/>
          <w:bCs/>
          <w:color w:val="000000"/>
          <w:szCs w:val="24"/>
        </w:rPr>
      </w:pPr>
      <w:r>
        <w:rPr>
          <w:rFonts w:hint="eastAsia" w:hAnsi="宋体" w:cs="宋体"/>
          <w:b/>
          <w:bCs/>
          <w:color w:val="000000"/>
          <w:szCs w:val="24"/>
        </w:rPr>
        <w:t xml:space="preserve">注：投标单位需提供完整合同扫描件并加盖公章，未提供不得分。</w:t>
      </w:r>
      <w:r>
        <w:rPr>
          <w:rFonts w:hint="eastAsia" w:hAnsi="宋体" w:cs="宋体"/>
          <w:b/>
          <w:bCs/>
          <w:color w:val="000000"/>
          <w:szCs w:val="24"/>
        </w:rPr>
      </w:r>
      <w:r/>
    </w:p>
    <w:p>
      <w:pPr>
        <w:pStyle w:val="813"/>
        <w:jc w:val="left"/>
        <w:spacing w:line="360" w:lineRule="auto"/>
        <w:rPr>
          <w:rFonts w:hint="eastAsia" w:hAnsi="宋体" w:cs="宋体"/>
          <w:b/>
          <w:bCs/>
          <w:sz w:val="24"/>
          <w:szCs w:val="24"/>
        </w:rPr>
      </w:pPr>
      <w:r>
        <w:rPr>
          <w:rFonts w:hint="eastAsia" w:hAnsi="宋体" w:cs="宋体"/>
          <w:b/>
          <w:bCs/>
          <w:sz w:val="24"/>
          <w:szCs w:val="24"/>
        </w:rPr>
      </w:r>
      <w:r/>
    </w:p>
    <w:p>
      <w:pPr>
        <w:pStyle w:val="813"/>
        <w:jc w:val="left"/>
        <w:spacing w:line="360" w:lineRule="auto"/>
        <w:rPr>
          <w:rFonts w:hint="eastAsia" w:hAnsi="宋体" w:cs="宋体"/>
          <w:b/>
          <w:bCs/>
          <w:sz w:val="24"/>
          <w:szCs w:val="24"/>
        </w:rPr>
      </w:pPr>
      <w:r>
        <w:rPr>
          <w:rFonts w:hint="eastAsia" w:hAnsi="宋体" w:cs="宋体"/>
          <w:b/>
          <w:bCs/>
          <w:sz w:val="24"/>
          <w:szCs w:val="24"/>
        </w:rPr>
      </w:r>
      <w:r/>
    </w:p>
    <w:p>
      <w:pPr>
        <w:pStyle w:val="825"/>
        <w:rPr>
          <w:rFonts w:hint="eastAsia"/>
        </w:rPr>
      </w:pPr>
      <w:r>
        <w:rPr>
          <w:rFonts w:hint="eastAsia"/>
        </w:rPr>
      </w:r>
      <w:r/>
    </w:p>
    <w:p>
      <w:pPr>
        <w:pStyle w:val="813"/>
        <w:jc w:val="center"/>
        <w:pageBreakBefore/>
        <w:spacing w:before="120" w:after="240"/>
        <w:tabs>
          <w:tab w:val="right" w:pos="8302" w:leader="dot"/>
        </w:tabs>
        <w:rPr>
          <w:rFonts w:hint="eastAsia" w:hAnsi="宋体" w:cs="宋体"/>
          <w:b/>
          <w:bCs/>
          <w:caps/>
          <w:sz w:val="44"/>
          <w:szCs w:val="44"/>
        </w:rPr>
      </w:pPr>
      <w:r>
        <w:rPr>
          <w:rFonts w:hint="eastAsia" w:hAnsi="宋体" w:cs="宋体"/>
          <w:b/>
          <w:bCs/>
          <w:caps/>
          <w:sz w:val="44"/>
          <w:szCs w:val="44"/>
        </w:rPr>
        <w:t xml:space="preserve">第六章 投标文件格式</w:t>
      </w:r>
      <w:r>
        <w:rPr>
          <w:rFonts w:hint="eastAsia" w:hAnsi="宋体" w:cs="宋体"/>
          <w:b/>
          <w:bCs/>
          <w:caps/>
          <w:sz w:val="44"/>
          <w:szCs w:val="44"/>
        </w:rPr>
      </w:r>
      <w:r/>
    </w:p>
    <w:p>
      <w:pPr>
        <w:pStyle w:val="813"/>
        <w:ind w:firstLine="482"/>
        <w:spacing w:line="360" w:lineRule="auto"/>
        <w:rPr>
          <w:rFonts w:hint="eastAsia" w:hAnsi="宋体" w:cs="宋体"/>
          <w:b/>
          <w:bCs/>
          <w:sz w:val="24"/>
          <w:szCs w:val="24"/>
          <w:lang w:val="zh-CN"/>
        </w:rPr>
      </w:pPr>
      <w:r>
        <w:rPr>
          <w:rFonts w:hint="eastAsia" w:hAnsi="宋体" w:cs="宋体"/>
          <w:b/>
          <w:bCs/>
          <w:sz w:val="24"/>
          <w:szCs w:val="24"/>
          <w:lang w:val="zh-CN"/>
        </w:rPr>
        <w:t xml:space="preserve">说明：对本章所有的投标书格式 ，投标方可根据自身情况进行补充和修改，但补充和修改不得造成与本格式内容有实质性的违背。</w:t>
      </w:r>
      <w:r>
        <w:rPr>
          <w:rFonts w:hint="eastAsia" w:hAnsi="宋体" w:cs="宋体"/>
          <w:b/>
          <w:bCs/>
          <w:sz w:val="24"/>
          <w:szCs w:val="24"/>
          <w:lang w:val="zh-CN"/>
        </w:rPr>
      </w:r>
      <w:r/>
    </w:p>
    <w:p>
      <w:pPr>
        <w:pStyle w:val="813"/>
        <w:spacing w:line="400" w:lineRule="exact"/>
        <w:rPr>
          <w:rFonts w:hint="eastAsia" w:hAnsi="宋体" w:cs="宋体"/>
          <w:b/>
          <w:bCs/>
          <w:sz w:val="24"/>
          <w:szCs w:val="24"/>
        </w:rPr>
      </w:pPr>
      <w:r>
        <w:rPr>
          <w:rFonts w:hint="eastAsia" w:hAnsi="宋体" w:cs="宋体"/>
          <w:b/>
          <w:bCs/>
          <w:sz w:val="24"/>
          <w:szCs w:val="24"/>
        </w:rPr>
      </w:r>
      <w:r/>
    </w:p>
    <w:p>
      <w:pPr>
        <w:pStyle w:val="813"/>
        <w:spacing w:line="400" w:lineRule="exact"/>
        <w:rPr>
          <w:rFonts w:hint="eastAsia" w:hAnsi="宋体" w:cs="宋体"/>
          <w:b/>
          <w:bCs/>
          <w:sz w:val="24"/>
          <w:szCs w:val="24"/>
        </w:rPr>
      </w:pPr>
      <w:r>
        <w:rPr>
          <w:rFonts w:hint="eastAsia" w:hAnsi="宋体" w:cs="宋体"/>
          <w:b/>
          <w:bCs/>
          <w:sz w:val="24"/>
          <w:szCs w:val="24"/>
        </w:rPr>
      </w:r>
      <w:r/>
    </w:p>
    <w:p>
      <w:pPr>
        <w:pStyle w:val="813"/>
        <w:spacing w:line="400" w:lineRule="exact"/>
        <w:rPr>
          <w:rFonts w:hint="eastAsia" w:hAnsi="宋体" w:cs="宋体"/>
          <w:b/>
          <w:bCs/>
          <w:sz w:val="24"/>
          <w:szCs w:val="24"/>
        </w:rPr>
      </w:pPr>
      <w:r>
        <w:rPr>
          <w:rFonts w:hint="eastAsia" w:hAnsi="宋体" w:cs="宋体"/>
          <w:b/>
          <w:bCs/>
          <w:sz w:val="24"/>
          <w:szCs w:val="24"/>
        </w:rPr>
      </w:r>
      <w:r/>
    </w:p>
    <w:p>
      <w:pPr>
        <w:pStyle w:val="813"/>
        <w:spacing w:line="400" w:lineRule="exact"/>
        <w:rPr>
          <w:rFonts w:hint="eastAsia" w:hAnsi="宋体" w:cs="宋体"/>
          <w:b/>
          <w:bCs/>
          <w:sz w:val="24"/>
          <w:szCs w:val="24"/>
        </w:rPr>
      </w:pPr>
      <w:r>
        <w:rPr>
          <w:rFonts w:hint="eastAsia" w:hAnsi="宋体" w:cs="宋体"/>
          <w:b/>
          <w:bCs/>
          <w:sz w:val="24"/>
          <w:szCs w:val="24"/>
        </w:rPr>
      </w:r>
      <w:r/>
    </w:p>
    <w:p>
      <w:pPr>
        <w:pStyle w:val="813"/>
        <w:spacing w:line="400" w:lineRule="exact"/>
        <w:rPr>
          <w:rFonts w:hint="eastAsia" w:hAnsi="宋体" w:cs="宋体"/>
          <w:b/>
          <w:bCs/>
          <w:sz w:val="24"/>
          <w:szCs w:val="24"/>
        </w:rPr>
      </w:pPr>
      <w:r>
        <w:rPr>
          <w:rFonts w:hint="eastAsia" w:hAnsi="宋体" w:cs="宋体"/>
          <w:b/>
          <w:bCs/>
          <w:sz w:val="24"/>
          <w:szCs w:val="24"/>
        </w:rPr>
      </w:r>
      <w:r/>
    </w:p>
    <w:p>
      <w:pPr>
        <w:pStyle w:val="813"/>
        <w:spacing w:line="400" w:lineRule="exact"/>
        <w:rPr>
          <w:rFonts w:hint="eastAsia" w:hAnsi="宋体" w:cs="宋体"/>
          <w:b/>
          <w:bCs/>
          <w:sz w:val="24"/>
          <w:szCs w:val="24"/>
        </w:rPr>
      </w:pPr>
      <w:r>
        <w:rPr>
          <w:rFonts w:hint="eastAsia" w:hAnsi="宋体" w:cs="宋体"/>
          <w:b/>
          <w:bCs/>
          <w:sz w:val="24"/>
          <w:szCs w:val="24"/>
        </w:rPr>
      </w:r>
      <w:r/>
    </w:p>
    <w:p>
      <w:pPr>
        <w:pStyle w:val="813"/>
        <w:spacing w:line="400" w:lineRule="exact"/>
        <w:rPr>
          <w:rFonts w:hint="eastAsia" w:hAnsi="宋体" w:cs="宋体"/>
          <w:b/>
          <w:bCs/>
          <w:sz w:val="24"/>
          <w:szCs w:val="24"/>
        </w:rPr>
      </w:pPr>
      <w:r>
        <w:rPr>
          <w:rFonts w:hint="eastAsia" w:hAnsi="宋体" w:cs="宋体"/>
          <w:b/>
          <w:bCs/>
          <w:sz w:val="24"/>
          <w:szCs w:val="24"/>
        </w:rPr>
      </w:r>
      <w:r/>
    </w:p>
    <w:p>
      <w:pPr>
        <w:pStyle w:val="813"/>
        <w:spacing w:line="400" w:lineRule="exact"/>
        <w:rPr>
          <w:rFonts w:hint="eastAsia" w:hAnsi="宋体" w:cs="宋体"/>
          <w:b/>
          <w:bCs/>
          <w:sz w:val="24"/>
          <w:szCs w:val="24"/>
        </w:rPr>
      </w:pPr>
      <w:r>
        <w:rPr>
          <w:rFonts w:hint="eastAsia" w:hAnsi="宋体" w:cs="宋体"/>
          <w:b/>
          <w:bCs/>
          <w:sz w:val="24"/>
          <w:szCs w:val="24"/>
        </w:rPr>
      </w:r>
      <w:r/>
    </w:p>
    <w:p>
      <w:pPr>
        <w:pStyle w:val="813"/>
        <w:spacing w:line="400" w:lineRule="exact"/>
        <w:rPr>
          <w:rFonts w:hint="eastAsia" w:hAnsi="宋体" w:cs="宋体"/>
          <w:b/>
          <w:bCs/>
          <w:sz w:val="24"/>
          <w:szCs w:val="24"/>
        </w:rPr>
      </w:pPr>
      <w:r>
        <w:rPr>
          <w:rFonts w:hint="eastAsia" w:hAnsi="宋体" w:cs="宋体"/>
          <w:b/>
          <w:bCs/>
          <w:sz w:val="24"/>
          <w:szCs w:val="24"/>
        </w:rPr>
      </w:r>
      <w:r/>
    </w:p>
    <w:p>
      <w:pPr>
        <w:pStyle w:val="813"/>
        <w:spacing w:line="400" w:lineRule="exact"/>
        <w:rPr>
          <w:rFonts w:hint="eastAsia" w:hAnsi="宋体" w:cs="宋体"/>
          <w:b/>
          <w:bCs/>
          <w:sz w:val="24"/>
          <w:szCs w:val="24"/>
        </w:rPr>
      </w:pPr>
      <w:r>
        <w:rPr>
          <w:rFonts w:hint="eastAsia" w:hAnsi="宋体" w:cs="宋体"/>
          <w:b/>
          <w:bCs/>
          <w:sz w:val="24"/>
          <w:szCs w:val="24"/>
        </w:rPr>
      </w:r>
      <w:r/>
    </w:p>
    <w:p>
      <w:pPr>
        <w:pStyle w:val="813"/>
        <w:spacing w:line="400" w:lineRule="exact"/>
        <w:rPr>
          <w:rFonts w:hint="eastAsia" w:hAnsi="宋体" w:cs="宋体"/>
          <w:b/>
          <w:bCs/>
          <w:sz w:val="24"/>
          <w:szCs w:val="24"/>
        </w:rPr>
      </w:pPr>
      <w:r>
        <w:rPr>
          <w:rFonts w:hint="eastAsia" w:hAnsi="宋体" w:cs="宋体"/>
          <w:b/>
          <w:bCs/>
          <w:sz w:val="24"/>
          <w:szCs w:val="24"/>
        </w:rPr>
      </w:r>
      <w:r/>
    </w:p>
    <w:p>
      <w:pPr>
        <w:pStyle w:val="813"/>
        <w:spacing w:line="400" w:lineRule="exact"/>
        <w:rPr>
          <w:rFonts w:hint="eastAsia" w:hAnsi="宋体" w:cs="宋体"/>
          <w:b/>
          <w:bCs/>
          <w:sz w:val="24"/>
          <w:szCs w:val="24"/>
        </w:rPr>
      </w:pPr>
      <w:r>
        <w:rPr>
          <w:rFonts w:hint="eastAsia" w:hAnsi="宋体" w:cs="宋体"/>
          <w:b/>
          <w:bCs/>
          <w:sz w:val="24"/>
          <w:szCs w:val="24"/>
        </w:rPr>
      </w:r>
      <w:r/>
    </w:p>
    <w:p>
      <w:pPr>
        <w:pStyle w:val="813"/>
        <w:spacing w:line="400" w:lineRule="exact"/>
        <w:rPr>
          <w:rFonts w:hint="eastAsia" w:hAnsi="宋体" w:cs="宋体"/>
          <w:b/>
          <w:bCs/>
          <w:sz w:val="24"/>
          <w:szCs w:val="24"/>
        </w:rPr>
      </w:pPr>
      <w:r>
        <w:rPr>
          <w:rFonts w:hint="eastAsia" w:hAnsi="宋体" w:cs="宋体"/>
          <w:b/>
          <w:bCs/>
          <w:sz w:val="24"/>
          <w:szCs w:val="24"/>
        </w:rPr>
      </w:r>
      <w:r/>
    </w:p>
    <w:p>
      <w:pPr>
        <w:pStyle w:val="813"/>
        <w:spacing w:line="400" w:lineRule="exact"/>
        <w:rPr>
          <w:rFonts w:hint="eastAsia" w:hAnsi="宋体" w:cs="宋体"/>
          <w:b/>
          <w:bCs/>
          <w:sz w:val="24"/>
          <w:szCs w:val="24"/>
        </w:rPr>
      </w:pPr>
      <w:r>
        <w:rPr>
          <w:rFonts w:hint="eastAsia" w:hAnsi="宋体" w:cs="宋体"/>
          <w:b/>
          <w:bCs/>
          <w:sz w:val="24"/>
          <w:szCs w:val="24"/>
        </w:rPr>
      </w:r>
      <w:r/>
    </w:p>
    <w:p>
      <w:pPr>
        <w:pStyle w:val="813"/>
        <w:spacing w:line="400" w:lineRule="exact"/>
        <w:rPr>
          <w:rFonts w:hint="eastAsia" w:hAnsi="宋体" w:cs="宋体"/>
          <w:b/>
          <w:bCs/>
          <w:sz w:val="24"/>
          <w:szCs w:val="24"/>
        </w:rPr>
      </w:pPr>
      <w:r>
        <w:rPr>
          <w:rFonts w:hint="eastAsia" w:hAnsi="宋体" w:cs="宋体"/>
          <w:b/>
          <w:bCs/>
          <w:sz w:val="24"/>
          <w:szCs w:val="24"/>
        </w:rPr>
      </w:r>
      <w:r/>
    </w:p>
    <w:p>
      <w:pPr>
        <w:pStyle w:val="813"/>
        <w:spacing w:line="400" w:lineRule="exact"/>
        <w:rPr>
          <w:rFonts w:hint="eastAsia" w:hAnsi="宋体" w:cs="宋体"/>
          <w:b/>
          <w:bCs/>
          <w:sz w:val="24"/>
          <w:szCs w:val="24"/>
        </w:rPr>
      </w:pPr>
      <w:r>
        <w:rPr>
          <w:rFonts w:hint="eastAsia" w:hAnsi="宋体" w:cs="宋体"/>
          <w:b/>
          <w:bCs/>
          <w:sz w:val="24"/>
          <w:szCs w:val="24"/>
        </w:rPr>
      </w:r>
      <w:r/>
    </w:p>
    <w:p>
      <w:pPr>
        <w:pStyle w:val="813"/>
        <w:spacing w:line="400" w:lineRule="exact"/>
        <w:rPr>
          <w:rFonts w:hint="eastAsia" w:hAnsi="宋体" w:cs="宋体"/>
          <w:b/>
          <w:bCs/>
          <w:sz w:val="24"/>
          <w:szCs w:val="24"/>
        </w:rPr>
      </w:pPr>
      <w:r>
        <w:rPr>
          <w:rFonts w:hint="eastAsia" w:hAnsi="宋体" w:cs="宋体"/>
          <w:b/>
          <w:bCs/>
          <w:sz w:val="24"/>
          <w:szCs w:val="24"/>
        </w:rPr>
      </w:r>
      <w:r/>
    </w:p>
    <w:p>
      <w:pPr>
        <w:pStyle w:val="813"/>
        <w:spacing w:line="400" w:lineRule="exact"/>
        <w:rPr>
          <w:rFonts w:hint="eastAsia" w:hAnsi="宋体" w:cs="宋体"/>
          <w:b/>
          <w:bCs/>
          <w:sz w:val="24"/>
          <w:szCs w:val="24"/>
        </w:rPr>
      </w:pPr>
      <w:r>
        <w:rPr>
          <w:rFonts w:hint="eastAsia" w:hAnsi="宋体" w:cs="宋体"/>
          <w:b/>
          <w:bCs/>
          <w:sz w:val="24"/>
          <w:szCs w:val="24"/>
        </w:rPr>
      </w:r>
      <w:r/>
    </w:p>
    <w:p>
      <w:pPr>
        <w:pStyle w:val="813"/>
        <w:spacing w:line="400" w:lineRule="exact"/>
        <w:rPr>
          <w:rFonts w:hint="eastAsia" w:hAnsi="宋体" w:cs="宋体"/>
          <w:b/>
          <w:bCs/>
          <w:sz w:val="24"/>
          <w:szCs w:val="24"/>
        </w:rPr>
      </w:pPr>
      <w:r>
        <w:rPr>
          <w:rFonts w:hint="eastAsia" w:hAnsi="宋体" w:cs="宋体"/>
          <w:b/>
          <w:bCs/>
          <w:sz w:val="24"/>
          <w:szCs w:val="24"/>
        </w:rPr>
      </w:r>
      <w:r/>
    </w:p>
    <w:p>
      <w:pPr>
        <w:pStyle w:val="813"/>
        <w:spacing w:line="400" w:lineRule="exact"/>
        <w:rPr>
          <w:rFonts w:hint="eastAsia" w:hAnsi="宋体" w:cs="宋体"/>
          <w:b/>
          <w:bCs/>
          <w:sz w:val="24"/>
          <w:szCs w:val="24"/>
        </w:rPr>
      </w:pPr>
      <w:r>
        <w:rPr>
          <w:rFonts w:hint="eastAsia" w:hAnsi="宋体" w:cs="宋体"/>
          <w:b/>
          <w:bCs/>
          <w:sz w:val="24"/>
          <w:szCs w:val="24"/>
        </w:rPr>
      </w:r>
      <w:r/>
    </w:p>
    <w:p>
      <w:pPr>
        <w:pStyle w:val="813"/>
        <w:spacing w:line="400" w:lineRule="exact"/>
        <w:rPr>
          <w:rFonts w:hint="eastAsia" w:hAnsi="宋体" w:cs="宋体"/>
          <w:b/>
          <w:bCs/>
          <w:sz w:val="24"/>
          <w:szCs w:val="24"/>
        </w:rPr>
      </w:pPr>
      <w:r>
        <w:rPr>
          <w:rFonts w:hint="eastAsia" w:hAnsi="宋体" w:cs="宋体"/>
          <w:b/>
          <w:bCs/>
          <w:sz w:val="24"/>
          <w:szCs w:val="24"/>
        </w:rPr>
      </w:r>
      <w:r/>
    </w:p>
    <w:p>
      <w:pPr>
        <w:pStyle w:val="813"/>
        <w:spacing w:line="400" w:lineRule="exact"/>
        <w:rPr>
          <w:rFonts w:hint="eastAsia" w:hAnsi="宋体" w:cs="宋体"/>
          <w:b/>
          <w:bCs/>
          <w:sz w:val="24"/>
          <w:szCs w:val="24"/>
        </w:rPr>
      </w:pPr>
      <w:r>
        <w:rPr>
          <w:rFonts w:hint="eastAsia" w:hAnsi="宋体" w:cs="宋体"/>
          <w:b/>
          <w:bCs/>
          <w:sz w:val="24"/>
          <w:szCs w:val="24"/>
        </w:rPr>
      </w:r>
      <w:r/>
    </w:p>
    <w:p>
      <w:pPr>
        <w:pStyle w:val="813"/>
        <w:spacing w:line="400" w:lineRule="exact"/>
        <w:rPr>
          <w:rFonts w:hint="eastAsia" w:hAnsi="宋体" w:cs="宋体"/>
          <w:b/>
          <w:bCs/>
          <w:sz w:val="24"/>
          <w:szCs w:val="24"/>
        </w:rPr>
      </w:pPr>
      <w:r>
        <w:rPr>
          <w:rFonts w:hint="eastAsia" w:hAnsi="宋体" w:cs="宋体"/>
          <w:b/>
          <w:bCs/>
          <w:sz w:val="24"/>
          <w:szCs w:val="24"/>
        </w:rPr>
      </w:r>
      <w:r/>
    </w:p>
    <w:p>
      <w:pPr>
        <w:pStyle w:val="813"/>
        <w:spacing w:line="400" w:lineRule="exact"/>
        <w:rPr>
          <w:rFonts w:hint="eastAsia" w:hAnsi="宋体" w:cs="宋体"/>
          <w:b/>
          <w:bCs/>
          <w:sz w:val="24"/>
          <w:szCs w:val="24"/>
        </w:rPr>
      </w:pPr>
      <w:r>
        <w:rPr>
          <w:rFonts w:hint="eastAsia" w:hAnsi="宋体" w:cs="宋体"/>
          <w:b/>
          <w:bCs/>
          <w:sz w:val="24"/>
          <w:szCs w:val="24"/>
        </w:rPr>
      </w:r>
      <w:r/>
    </w:p>
    <w:p>
      <w:pPr>
        <w:pStyle w:val="813"/>
        <w:spacing w:line="400" w:lineRule="exact"/>
        <w:rPr>
          <w:rFonts w:hint="eastAsia" w:hAnsi="宋体" w:cs="宋体"/>
          <w:b/>
          <w:bCs/>
          <w:sz w:val="24"/>
          <w:szCs w:val="24"/>
        </w:rPr>
      </w:pPr>
      <w:r>
        <w:rPr>
          <w:rFonts w:hint="eastAsia" w:hAnsi="宋体" w:cs="宋体"/>
          <w:b/>
          <w:bCs/>
          <w:sz w:val="24"/>
          <w:szCs w:val="24"/>
        </w:rPr>
      </w:r>
      <w:r/>
    </w:p>
    <w:p>
      <w:pPr>
        <w:pStyle w:val="813"/>
        <w:spacing w:line="400" w:lineRule="exact"/>
        <w:rPr>
          <w:rFonts w:hint="eastAsia" w:hAnsi="宋体" w:cs="宋体"/>
          <w:b/>
          <w:bCs/>
          <w:sz w:val="24"/>
          <w:szCs w:val="24"/>
        </w:rPr>
      </w:pPr>
      <w:r>
        <w:rPr>
          <w:rFonts w:hint="eastAsia" w:hAnsi="宋体" w:cs="宋体"/>
          <w:b/>
          <w:bCs/>
          <w:sz w:val="24"/>
          <w:szCs w:val="24"/>
        </w:rPr>
      </w:r>
      <w:r/>
    </w:p>
    <w:p>
      <w:pPr>
        <w:pStyle w:val="813"/>
        <w:spacing w:line="400" w:lineRule="exact"/>
        <w:rPr>
          <w:rFonts w:hint="eastAsia" w:hAnsi="宋体" w:cs="宋体"/>
          <w:b/>
          <w:bCs/>
          <w:sz w:val="24"/>
          <w:szCs w:val="24"/>
        </w:rPr>
      </w:pPr>
      <w:r>
        <w:rPr>
          <w:rFonts w:hint="eastAsia" w:hAnsi="宋体" w:cs="宋体"/>
          <w:b/>
          <w:bCs/>
          <w:sz w:val="24"/>
          <w:szCs w:val="24"/>
        </w:rPr>
      </w:r>
      <w:r/>
    </w:p>
    <w:p>
      <w:pPr>
        <w:pStyle w:val="813"/>
        <w:spacing w:line="400" w:lineRule="exact"/>
        <w:rPr>
          <w:rFonts w:hint="eastAsia" w:hAnsi="宋体" w:cs="宋体"/>
          <w:b/>
          <w:bCs/>
          <w:sz w:val="24"/>
          <w:szCs w:val="24"/>
        </w:rPr>
      </w:pPr>
      <w:r>
        <w:rPr>
          <w:rFonts w:hint="eastAsia" w:hAnsi="宋体" w:cs="宋体"/>
          <w:b/>
          <w:bCs/>
          <w:sz w:val="24"/>
          <w:szCs w:val="24"/>
        </w:rPr>
      </w:r>
      <w:r/>
    </w:p>
    <w:p>
      <w:pPr>
        <w:pStyle w:val="813"/>
        <w:spacing w:line="400" w:lineRule="exact"/>
        <w:rPr>
          <w:rFonts w:hint="eastAsia" w:hAnsi="宋体" w:cs="宋体"/>
          <w:b/>
          <w:bCs/>
          <w:sz w:val="24"/>
          <w:szCs w:val="24"/>
        </w:rPr>
      </w:pPr>
      <w:r>
        <w:rPr>
          <w:rFonts w:hint="eastAsia" w:hAnsi="宋体" w:cs="宋体"/>
          <w:b/>
          <w:bCs/>
          <w:sz w:val="24"/>
          <w:szCs w:val="24"/>
        </w:rPr>
      </w:r>
      <w:r/>
    </w:p>
    <w:p>
      <w:pPr>
        <w:pStyle w:val="813"/>
        <w:spacing w:line="400" w:lineRule="exact"/>
        <w:rPr>
          <w:rFonts w:hint="eastAsia" w:hAnsi="宋体" w:cs="宋体"/>
          <w:b/>
          <w:bCs/>
          <w:sz w:val="24"/>
          <w:szCs w:val="24"/>
        </w:rPr>
      </w:pPr>
      <w:r>
        <w:rPr>
          <w:rFonts w:hint="eastAsia" w:hAnsi="宋体" w:cs="宋体"/>
          <w:b/>
          <w:bCs/>
          <w:sz w:val="24"/>
          <w:szCs w:val="24"/>
        </w:rPr>
      </w:r>
      <w:r/>
    </w:p>
    <w:p>
      <w:pPr>
        <w:pStyle w:val="813"/>
        <w:spacing w:line="400" w:lineRule="exact"/>
        <w:rPr>
          <w:rFonts w:hint="eastAsia" w:hAnsi="宋体" w:cs="宋体"/>
          <w:b/>
          <w:bCs/>
          <w:sz w:val="24"/>
          <w:szCs w:val="24"/>
        </w:rPr>
      </w:pPr>
      <w:r>
        <w:rPr>
          <w:rFonts w:hint="eastAsia" w:hAnsi="宋体" w:cs="宋体"/>
          <w:b/>
          <w:bCs/>
          <w:sz w:val="24"/>
          <w:szCs w:val="24"/>
        </w:rPr>
      </w:r>
      <w:r/>
    </w:p>
    <w:p>
      <w:pPr>
        <w:pStyle w:val="813"/>
        <w:spacing w:line="360" w:lineRule="auto"/>
        <w:rPr>
          <w:rFonts w:hint="eastAsia" w:hAnsi="宋体" w:cs="宋体"/>
          <w:b/>
          <w:bCs/>
          <w:sz w:val="24"/>
          <w:szCs w:val="24"/>
        </w:rPr>
      </w:pPr>
      <w:r>
        <w:rPr>
          <w:rFonts w:hint="eastAsia" w:hAnsi="宋体" w:cs="宋体"/>
          <w:b/>
          <w:bCs/>
          <w:sz w:val="24"/>
          <w:szCs w:val="24"/>
        </w:rPr>
      </w:r>
      <w:r/>
    </w:p>
    <w:p>
      <w:pPr>
        <w:pStyle w:val="813"/>
        <w:spacing w:line="360" w:lineRule="auto"/>
        <w:rPr>
          <w:rFonts w:hint="eastAsia" w:hAnsi="宋体" w:cs="宋体"/>
          <w:b/>
          <w:bCs/>
          <w:sz w:val="24"/>
          <w:szCs w:val="24"/>
        </w:rPr>
      </w:pPr>
      <w:r>
        <w:rPr>
          <w:rFonts w:hint="eastAsia" w:hAnsi="宋体" w:cs="宋体"/>
          <w:b/>
          <w:bCs/>
          <w:sz w:val="24"/>
          <w:szCs w:val="24"/>
        </w:rPr>
        <w:t xml:space="preserve">格式一：</w:t>
      </w:r>
      <w:r>
        <w:rPr>
          <w:rFonts w:hint="eastAsia" w:hAnsi="宋体" w:cs="宋体"/>
          <w:b/>
          <w:bCs/>
          <w:sz w:val="24"/>
          <w:szCs w:val="24"/>
        </w:rPr>
      </w:r>
      <w:r/>
    </w:p>
    <w:p>
      <w:pPr>
        <w:pStyle w:val="813"/>
        <w:jc w:val="center"/>
        <w:spacing w:line="360" w:lineRule="auto"/>
        <w:rPr>
          <w:rFonts w:hint="eastAsia" w:hAnsi="宋体" w:cs="宋体"/>
          <w:b/>
          <w:bCs/>
          <w:sz w:val="24"/>
          <w:szCs w:val="24"/>
          <w:lang w:val="zh-CN"/>
        </w:rPr>
      </w:pPr>
      <w:r>
        <w:rPr>
          <w:rFonts w:hint="eastAsia" w:hAnsi="宋体" w:cs="宋体"/>
          <w:b/>
          <w:bCs/>
          <w:sz w:val="24"/>
          <w:szCs w:val="24"/>
          <w:lang w:val="zh-CN"/>
        </w:rPr>
        <w:t xml:space="preserve">开标一览表</w:t>
      </w:r>
      <w:r>
        <w:rPr>
          <w:rFonts w:hint="eastAsia" w:hAnsi="宋体" w:cs="宋体"/>
          <w:b/>
          <w:bCs/>
          <w:sz w:val="24"/>
          <w:szCs w:val="24"/>
          <w:lang w:val="zh-CN"/>
        </w:rPr>
      </w:r>
      <w:r/>
    </w:p>
    <w:p>
      <w:pPr>
        <w:pStyle w:val="813"/>
        <w:jc w:val="center"/>
        <w:spacing w:line="360" w:lineRule="auto"/>
        <w:rPr>
          <w:rFonts w:hint="eastAsia" w:hAnsi="宋体" w:cs="宋体"/>
          <w:sz w:val="24"/>
          <w:szCs w:val="24"/>
          <w:lang w:val="zh-CN"/>
        </w:rPr>
      </w:pPr>
      <w:r>
        <w:rPr>
          <w:rFonts w:hint="eastAsia" w:hAnsi="宋体" w:cs="宋体"/>
          <w:sz w:val="24"/>
          <w:szCs w:val="24"/>
          <w:lang w:val="zh-CN"/>
        </w:rPr>
        <w:t xml:space="preserve">（格式）</w:t>
      </w:r>
      <w:r>
        <w:rPr>
          <w:rFonts w:hint="eastAsia" w:hAnsi="宋体" w:cs="宋体"/>
          <w:sz w:val="24"/>
          <w:szCs w:val="24"/>
          <w:lang w:val="zh-CN"/>
        </w:rPr>
      </w:r>
      <w:r/>
    </w:p>
    <w:p>
      <w:pPr>
        <w:pStyle w:val="813"/>
        <w:ind w:firstLine="360"/>
        <w:spacing w:line="360" w:lineRule="auto"/>
        <w:rPr>
          <w:rFonts w:hint="eastAsia" w:hAnsi="宋体" w:cs="宋体"/>
          <w:sz w:val="24"/>
          <w:szCs w:val="24"/>
          <w:lang w:val="zh-CN"/>
        </w:rPr>
      </w:pPr>
      <w:r>
        <w:rPr>
          <w:rFonts w:hint="eastAsia" w:hAnsi="宋体" w:cs="宋体"/>
          <w:sz w:val="24"/>
          <w:szCs w:val="24"/>
          <w:lang w:val="zh-CN"/>
        </w:rPr>
        <w:t xml:space="preserve">投标人（盖公章）：                      </w:t>
      </w:r>
      <w:r>
        <w:rPr>
          <w:rFonts w:hint="eastAsia" w:hAnsi="宋体" w:cs="宋体"/>
          <w:sz w:val="24"/>
          <w:szCs w:val="24"/>
        </w:rPr>
        <w:t xml:space="preserve">      </w:t>
      </w:r>
      <w:r>
        <w:rPr>
          <w:rFonts w:hint="eastAsia" w:hAnsi="宋体" w:cs="宋体"/>
          <w:sz w:val="24"/>
          <w:szCs w:val="24"/>
          <w:lang w:val="zh-CN"/>
        </w:rPr>
        <w:t xml:space="preserve">招标编号：             号</w:t>
      </w:r>
      <w:r>
        <w:rPr>
          <w:rFonts w:hint="eastAsia" w:hAnsi="宋体" w:cs="宋体"/>
          <w:sz w:val="24"/>
          <w:szCs w:val="24"/>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6"/>
        <w:gridCol w:w="3681"/>
        <w:gridCol w:w="3096"/>
        <w:gridCol w:w="1098"/>
      </w:tblGrid>
      <w:tr>
        <w:trPr>
          <w:trHeight w:val="823"/>
        </w:trPr>
        <w:tc>
          <w:tcPr>
            <w:tcW w:w="826" w:type="dxa"/>
            <w:vAlign w:val="center"/>
            <w:textDirection w:val="lrTb"/>
            <w:noWrap w:val="false"/>
          </w:tcPr>
          <w:p>
            <w:pPr>
              <w:pStyle w:val="813"/>
              <w:jc w:val="center"/>
              <w:spacing w:line="360" w:lineRule="auto"/>
              <w:rPr>
                <w:rFonts w:hint="eastAsia" w:hAnsi="宋体" w:cs="宋体"/>
                <w:sz w:val="24"/>
                <w:szCs w:val="24"/>
              </w:rPr>
            </w:pPr>
            <w:r>
              <w:rPr>
                <w:rFonts w:hint="eastAsia" w:hAnsi="宋体" w:cs="宋体"/>
                <w:sz w:val="24"/>
                <w:szCs w:val="24"/>
              </w:rPr>
              <w:t xml:space="preserve">序号</w:t>
            </w:r>
            <w:r>
              <w:rPr>
                <w:rFonts w:hint="eastAsia" w:hAnsi="宋体" w:cs="宋体"/>
                <w:sz w:val="24"/>
                <w:szCs w:val="24"/>
              </w:rPr>
            </w:r>
            <w:r/>
          </w:p>
        </w:tc>
        <w:tc>
          <w:tcPr>
            <w:tcW w:w="3681" w:type="dxa"/>
            <w:vAlign w:val="center"/>
            <w:textDirection w:val="lrTb"/>
            <w:noWrap w:val="false"/>
          </w:tcPr>
          <w:p>
            <w:pPr>
              <w:pStyle w:val="813"/>
              <w:jc w:val="center"/>
              <w:spacing w:line="360" w:lineRule="auto"/>
              <w:rPr>
                <w:rFonts w:hint="eastAsia" w:hAnsi="宋体" w:cs="宋体"/>
                <w:sz w:val="24"/>
                <w:szCs w:val="24"/>
              </w:rPr>
            </w:pPr>
            <w:r>
              <w:rPr>
                <w:rFonts w:hint="eastAsia" w:hAnsi="宋体" w:cs="宋体"/>
                <w:sz w:val="24"/>
                <w:szCs w:val="24"/>
              </w:rPr>
              <w:t xml:space="preserve">项目名称</w:t>
            </w:r>
            <w:r>
              <w:rPr>
                <w:rFonts w:hint="eastAsia" w:hAnsi="宋体" w:cs="宋体"/>
                <w:sz w:val="24"/>
                <w:szCs w:val="24"/>
              </w:rPr>
            </w:r>
            <w:r/>
          </w:p>
        </w:tc>
        <w:tc>
          <w:tcPr>
            <w:tcW w:w="3096" w:type="dxa"/>
            <w:vAlign w:val="center"/>
            <w:textDirection w:val="lrTb"/>
            <w:noWrap w:val="false"/>
          </w:tcPr>
          <w:p>
            <w:pPr>
              <w:pStyle w:val="813"/>
              <w:jc w:val="center"/>
              <w:spacing w:line="360" w:lineRule="auto"/>
              <w:rPr>
                <w:rFonts w:hint="eastAsia" w:hAnsi="宋体" w:cs="宋体"/>
                <w:sz w:val="24"/>
                <w:szCs w:val="24"/>
              </w:rPr>
            </w:pPr>
            <w:r>
              <w:rPr>
                <w:rFonts w:hint="eastAsia" w:hAnsi="宋体" w:cs="宋体"/>
                <w:sz w:val="24"/>
                <w:szCs w:val="24"/>
              </w:rPr>
              <w:t xml:space="preserve">总价（元）</w:t>
            </w:r>
            <w:r>
              <w:rPr>
                <w:rFonts w:hint="eastAsia" w:hAnsi="宋体" w:cs="宋体"/>
                <w:sz w:val="24"/>
                <w:szCs w:val="24"/>
              </w:rPr>
            </w:r>
            <w:r/>
          </w:p>
        </w:tc>
        <w:tc>
          <w:tcPr>
            <w:tcW w:w="1098" w:type="dxa"/>
            <w:vAlign w:val="center"/>
            <w:textDirection w:val="lrTb"/>
            <w:noWrap w:val="false"/>
          </w:tcPr>
          <w:p>
            <w:pPr>
              <w:pStyle w:val="813"/>
              <w:jc w:val="center"/>
              <w:spacing w:line="360" w:lineRule="auto"/>
              <w:rPr>
                <w:rFonts w:hint="eastAsia" w:hAnsi="宋体" w:cs="宋体"/>
                <w:sz w:val="24"/>
                <w:szCs w:val="24"/>
              </w:rPr>
            </w:pPr>
            <w:r>
              <w:rPr>
                <w:rFonts w:hint="eastAsia" w:hAnsi="宋体" w:cs="宋体"/>
                <w:sz w:val="24"/>
                <w:szCs w:val="24"/>
              </w:rPr>
              <w:t xml:space="preserve">备注</w:t>
            </w:r>
            <w:r>
              <w:rPr>
                <w:rFonts w:hint="eastAsia" w:hAnsi="宋体" w:cs="宋体"/>
                <w:sz w:val="24"/>
                <w:szCs w:val="24"/>
              </w:rPr>
            </w:r>
            <w:r/>
          </w:p>
        </w:tc>
      </w:tr>
      <w:tr>
        <w:trPr>
          <w:trHeight w:val="692"/>
        </w:trPr>
        <w:tc>
          <w:tcPr>
            <w:tcW w:w="826" w:type="dxa"/>
            <w:vAlign w:val="center"/>
            <w:textDirection w:val="lrTb"/>
            <w:noWrap w:val="false"/>
          </w:tcPr>
          <w:p>
            <w:pPr>
              <w:pStyle w:val="813"/>
              <w:jc w:val="center"/>
              <w:spacing w:line="360" w:lineRule="auto"/>
              <w:rPr>
                <w:rFonts w:hint="eastAsia" w:hAnsi="宋体" w:cs="宋体"/>
                <w:sz w:val="24"/>
                <w:szCs w:val="24"/>
              </w:rPr>
            </w:pPr>
            <w:r>
              <w:rPr>
                <w:rFonts w:hint="eastAsia" w:hAnsi="宋体" w:cs="宋体"/>
                <w:sz w:val="24"/>
                <w:szCs w:val="24"/>
              </w:rPr>
              <w:t xml:space="preserve">1</w:t>
            </w:r>
            <w:r>
              <w:rPr>
                <w:rFonts w:hint="eastAsia" w:hAnsi="宋体" w:cs="宋体"/>
                <w:sz w:val="24"/>
                <w:szCs w:val="24"/>
              </w:rPr>
            </w:r>
            <w:r/>
          </w:p>
        </w:tc>
        <w:tc>
          <w:tcPr>
            <w:tcW w:w="3681" w:type="dxa"/>
            <w:vAlign w:val="center"/>
            <w:textDirection w:val="lrTb"/>
            <w:noWrap w:val="false"/>
          </w:tcPr>
          <w:p>
            <w:pPr>
              <w:pStyle w:val="813"/>
              <w:jc w:val="center"/>
              <w:spacing w:line="360" w:lineRule="auto"/>
              <w:rPr>
                <w:rFonts w:hint="eastAsia" w:hAnsi="宋体" w:eastAsia="宋体" w:cs="宋体"/>
                <w:sz w:val="24"/>
                <w:szCs w:val="24"/>
                <w:lang w:eastAsia="zh-CN"/>
              </w:rPr>
            </w:pPr>
            <w:r>
              <w:rPr>
                <w:rFonts w:hint="eastAsia" w:hAnsi="宋体" w:cs="宋体"/>
                <w:sz w:val="24"/>
                <w:szCs w:val="24"/>
                <w:lang w:eastAsia="zh-CN"/>
              </w:rPr>
              <w:t xml:space="preserve">江苏省苏州技师学院国家级高技能人才培训基地工业数据采集应用实训室建设</w:t>
            </w:r>
            <w:r>
              <w:rPr>
                <w:rFonts w:hint="eastAsia" w:hAnsi="宋体" w:eastAsia="宋体" w:cs="宋体"/>
                <w:sz w:val="24"/>
                <w:szCs w:val="24"/>
                <w:lang w:eastAsia="zh-CN"/>
              </w:rPr>
            </w:r>
            <w:r/>
          </w:p>
        </w:tc>
        <w:tc>
          <w:tcPr>
            <w:tcW w:w="3096" w:type="dxa"/>
            <w:vAlign w:val="center"/>
            <w:textDirection w:val="lrTb"/>
            <w:noWrap w:val="false"/>
          </w:tcPr>
          <w:p>
            <w:pPr>
              <w:pStyle w:val="813"/>
              <w:jc w:val="center"/>
              <w:spacing w:line="360" w:lineRule="auto"/>
              <w:rPr>
                <w:rFonts w:hint="eastAsia" w:hAnsi="宋体" w:cs="宋体"/>
                <w:sz w:val="24"/>
                <w:szCs w:val="24"/>
              </w:rPr>
            </w:pPr>
            <w:r>
              <w:rPr>
                <w:rFonts w:hint="eastAsia" w:hAnsi="宋体" w:cs="宋体"/>
                <w:sz w:val="24"/>
                <w:szCs w:val="24"/>
              </w:rPr>
            </w:r>
            <w:r/>
          </w:p>
        </w:tc>
        <w:tc>
          <w:tcPr>
            <w:tcW w:w="1098" w:type="dxa"/>
            <w:vAlign w:val="center"/>
            <w:textDirection w:val="lrTb"/>
            <w:noWrap w:val="false"/>
          </w:tcPr>
          <w:p>
            <w:pPr>
              <w:pStyle w:val="813"/>
              <w:jc w:val="center"/>
              <w:spacing w:line="360" w:lineRule="auto"/>
              <w:rPr>
                <w:rFonts w:hint="eastAsia" w:hAnsi="宋体" w:cs="宋体"/>
                <w:sz w:val="24"/>
                <w:szCs w:val="24"/>
              </w:rPr>
            </w:pPr>
            <w:r>
              <w:rPr>
                <w:rFonts w:hint="eastAsia" w:hAnsi="宋体" w:cs="宋体"/>
                <w:sz w:val="24"/>
                <w:szCs w:val="24"/>
              </w:rPr>
            </w:r>
            <w:r/>
          </w:p>
        </w:tc>
      </w:tr>
      <w:tr>
        <w:trPr>
          <w:trHeight w:val="692"/>
        </w:trPr>
        <w:tc>
          <w:tcPr>
            <w:gridSpan w:val="4"/>
            <w:tcW w:w="8701" w:type="dxa"/>
            <w:vAlign w:val="center"/>
            <w:textDirection w:val="lrTb"/>
            <w:noWrap w:val="false"/>
          </w:tcPr>
          <w:p>
            <w:pPr>
              <w:pStyle w:val="813"/>
              <w:spacing w:line="360" w:lineRule="auto"/>
              <w:rPr>
                <w:rFonts w:hint="eastAsia" w:hAnsi="宋体" w:cs="宋体"/>
                <w:sz w:val="24"/>
                <w:szCs w:val="24"/>
              </w:rPr>
            </w:pPr>
            <w:r>
              <w:rPr>
                <w:rFonts w:hint="eastAsia" w:hAnsi="宋体" w:cs="宋体"/>
                <w:sz w:val="24"/>
                <w:szCs w:val="24"/>
                <w:lang w:val="zh-CN"/>
              </w:rPr>
              <w:t xml:space="preserve">投标总报价（人民币大写）：                    ￥：</w:t>
            </w:r>
            <w:r>
              <w:rPr>
                <w:rFonts w:hint="eastAsia" w:hAnsi="宋体" w:cs="宋体"/>
                <w:sz w:val="24"/>
                <w:szCs w:val="24"/>
              </w:rPr>
            </w:r>
            <w:r/>
          </w:p>
        </w:tc>
      </w:tr>
    </w:tbl>
    <w:p>
      <w:pPr>
        <w:pStyle w:val="813"/>
        <w:ind w:firstLine="480"/>
        <w:jc w:val="left"/>
        <w:spacing w:line="360" w:lineRule="auto"/>
        <w:rPr>
          <w:rFonts w:hint="eastAsia" w:hAnsi="宋体" w:cs="宋体"/>
          <w:sz w:val="24"/>
          <w:szCs w:val="24"/>
          <w:lang w:val="en-US" w:eastAsia="zh-CN"/>
        </w:rPr>
      </w:pPr>
      <w:r>
        <w:rPr>
          <w:rFonts w:hint="eastAsia" w:hAnsi="宋体" w:cs="宋体"/>
          <w:sz w:val="24"/>
          <w:szCs w:val="24"/>
          <w:lang w:val="en-US" w:eastAsia="zh-CN"/>
        </w:rPr>
      </w:r>
      <w:r/>
    </w:p>
    <w:p>
      <w:pPr>
        <w:pStyle w:val="832"/>
        <w:ind w:firstLine="480"/>
        <w:keepLines w:val="0"/>
        <w:keepNext w:val="0"/>
        <w:pageBreakBefore w:val="0"/>
        <w:spacing w:line="360" w:lineRule="auto"/>
        <w:widowControl w:val="off"/>
        <w:rPr>
          <w:rFonts w:hint="eastAsia" w:ascii="宋体" w:hAnsi="宋体" w:eastAsia="宋体"/>
          <w:bCs/>
          <w:szCs w:val="24"/>
          <w:highlight w:val="none"/>
        </w:rPr>
      </w:pPr>
      <w:r>
        <w:rPr>
          <w:rFonts w:hint="eastAsia" w:hAnsi="宋体" w:cs="宋体"/>
          <w:sz w:val="24"/>
          <w:szCs w:val="24"/>
          <w:lang w:val="en-US" w:eastAsia="zh-CN"/>
        </w:rPr>
        <w:t xml:space="preserve">注：</w:t>
      </w:r>
      <w:r>
        <w:rPr>
          <w:rFonts w:hint="eastAsia" w:hAnsi="宋体" w:cs="宋体"/>
          <w:sz w:val="24"/>
          <w:szCs w:val="24"/>
          <w:lang w:val="zh-CN"/>
        </w:rPr>
        <w:t xml:space="preserve">投标总报价应包括</w:t>
      </w:r>
      <w:r>
        <w:rPr>
          <w:rFonts w:hint="eastAsia" w:hAnsi="宋体" w:cs="宋体"/>
          <w:sz w:val="24"/>
          <w:szCs w:val="24"/>
        </w:rPr>
        <w:t xml:space="preserve">所需的设备、辅材、备品、备件、专用工具、包装、运输、安装、损耗、调试、检测、验收、试运行、人工、机械、保险、劳保、各种税费、技术支持与培训、质保、售后服务与维护及相关劳务支出等所发生的全部费用以及供方企业利润和政策性文件规定及合同包含的所有风险、责任等各项应有费用。</w:t>
      </w:r>
      <w:r>
        <w:rPr>
          <w:rFonts w:hint="eastAsia" w:ascii="宋体" w:hAnsi="宋体" w:eastAsia="宋体"/>
          <w:bCs/>
          <w:szCs w:val="24"/>
          <w:highlight w:val="none"/>
        </w:rPr>
        <w:t xml:space="preserve">除非因特殊原因并经买卖双方协商同意，</w:t>
      </w:r>
      <w:r>
        <w:rPr>
          <w:rFonts w:hint="eastAsia" w:ascii="宋体" w:hAnsi="宋体" w:eastAsia="宋体"/>
          <w:bCs/>
          <w:szCs w:val="24"/>
          <w:highlight w:val="none"/>
          <w:lang w:eastAsia="zh-CN"/>
        </w:rPr>
        <w:t xml:space="preserve">投标</w:t>
      </w:r>
      <w:r>
        <w:rPr>
          <w:rFonts w:hint="eastAsia" w:ascii="宋体" w:hAnsi="宋体" w:eastAsia="宋体"/>
          <w:bCs/>
          <w:szCs w:val="24"/>
          <w:highlight w:val="none"/>
        </w:rPr>
        <w:t xml:space="preserve">单位不得再要求追加任何费用。同时，除非合同条款中另有规定，否则，</w:t>
      </w:r>
      <w:r>
        <w:rPr>
          <w:rFonts w:hint="eastAsia" w:ascii="宋体" w:hAnsi="宋体" w:eastAsia="宋体"/>
          <w:bCs/>
          <w:szCs w:val="24"/>
          <w:highlight w:val="none"/>
          <w:lang w:eastAsia="zh-CN"/>
        </w:rPr>
        <w:t xml:space="preserve">投标</w:t>
      </w:r>
      <w:r>
        <w:rPr>
          <w:rFonts w:hint="eastAsia" w:ascii="宋体" w:hAnsi="宋体" w:eastAsia="宋体"/>
          <w:bCs/>
          <w:szCs w:val="24"/>
          <w:highlight w:val="none"/>
        </w:rPr>
        <w:t xml:space="preserve">单位所报价格在合同实施期间不因市场变化因素而变动。</w:t>
      </w:r>
      <w:r>
        <w:rPr>
          <w:rFonts w:hint="eastAsia" w:ascii="宋体" w:hAnsi="宋体" w:eastAsia="宋体"/>
          <w:bCs/>
          <w:szCs w:val="24"/>
          <w:highlight w:val="none"/>
        </w:rPr>
      </w:r>
      <w:r/>
    </w:p>
    <w:p>
      <w:pPr>
        <w:pStyle w:val="813"/>
        <w:ind w:firstLine="480"/>
        <w:jc w:val="left"/>
        <w:spacing w:line="360" w:lineRule="auto"/>
        <w:rPr>
          <w:rFonts w:hint="eastAsia" w:hAnsi="宋体" w:cs="宋体"/>
          <w:sz w:val="24"/>
          <w:szCs w:val="24"/>
        </w:rPr>
      </w:pPr>
      <w:r>
        <w:rPr>
          <w:rFonts w:hint="eastAsia" w:hAnsi="宋体" w:cs="宋体"/>
          <w:sz w:val="24"/>
          <w:szCs w:val="24"/>
        </w:rPr>
      </w:r>
      <w:r/>
    </w:p>
    <w:p>
      <w:pPr>
        <w:pStyle w:val="825"/>
        <w:rPr>
          <w:rFonts w:hint="eastAsia" w:hAnsi="宋体" w:cs="宋体"/>
          <w:sz w:val="24"/>
          <w:szCs w:val="24"/>
        </w:rPr>
      </w:pPr>
      <w:r>
        <w:rPr>
          <w:rFonts w:hint="eastAsia" w:hAnsi="宋体" w:cs="宋体"/>
          <w:sz w:val="24"/>
          <w:szCs w:val="24"/>
        </w:rPr>
      </w:r>
      <w:r/>
    </w:p>
    <w:p>
      <w:pPr>
        <w:pStyle w:val="813"/>
        <w:rPr>
          <w:rFonts w:hint="eastAsia" w:hAnsi="宋体" w:cs="宋体"/>
          <w:sz w:val="24"/>
          <w:szCs w:val="24"/>
        </w:rPr>
      </w:pPr>
      <w:r>
        <w:rPr>
          <w:rFonts w:hint="eastAsia" w:hAnsi="宋体" w:cs="宋体"/>
          <w:sz w:val="24"/>
          <w:szCs w:val="24"/>
        </w:rPr>
      </w:r>
      <w:r/>
    </w:p>
    <w:p>
      <w:pPr>
        <w:pStyle w:val="825"/>
        <w:rPr>
          <w:rFonts w:hint="eastAsia"/>
        </w:rPr>
      </w:pPr>
      <w:r>
        <w:rPr>
          <w:rFonts w:hint="eastAsia"/>
        </w:rPr>
      </w:r>
      <w:r/>
    </w:p>
    <w:p>
      <w:pPr>
        <w:pStyle w:val="813"/>
        <w:ind w:firstLine="420"/>
        <w:spacing w:line="360" w:lineRule="auto"/>
        <w:rPr>
          <w:rFonts w:hint="eastAsia" w:hAnsi="宋体" w:eastAsia="宋体" w:cs="宋体"/>
          <w:sz w:val="24"/>
          <w:szCs w:val="24"/>
          <w:lang w:val="en-US" w:eastAsia="zh-CN"/>
        </w:rPr>
      </w:pPr>
      <w:r>
        <w:rPr>
          <w:rFonts w:hint="eastAsia" w:ascii="宋体" w:hAnsi="宋体" w:eastAsia="宋体" w:cs="宋体"/>
          <w:color w:val="000000"/>
          <w:sz w:val="24"/>
          <w:szCs w:val="24"/>
        </w:rPr>
        <w:t xml:space="preserve">投标人：（公章）</w:t>
      </w:r>
      <w:r>
        <w:rPr>
          <w:rFonts w:hint="eastAsia" w:hAnsi="宋体" w:eastAsia="宋体" w:cs="宋体"/>
          <w:sz w:val="24"/>
          <w:szCs w:val="24"/>
          <w:lang w:val="en-US" w:eastAsia="zh-CN"/>
        </w:rPr>
      </w:r>
      <w:r/>
    </w:p>
    <w:p>
      <w:pPr>
        <w:pStyle w:val="813"/>
        <w:ind w:firstLine="480"/>
        <w:spacing w:line="360" w:lineRule="auto"/>
        <w:rPr>
          <w:rFonts w:hint="eastAsia" w:hAnsi="宋体" w:cs="宋体"/>
          <w:sz w:val="24"/>
          <w:szCs w:val="24"/>
          <w:lang w:val="zh-CN"/>
        </w:rPr>
      </w:pPr>
      <w:r>
        <w:rPr>
          <w:rFonts w:hint="eastAsia" w:hAnsi="宋体" w:cs="宋体"/>
          <w:sz w:val="24"/>
          <w:szCs w:val="24"/>
          <w:lang w:val="zh-CN"/>
        </w:rPr>
        <w:t xml:space="preserve">法定代表人或委托代理人：（签字</w:t>
      </w:r>
      <w:r>
        <w:rPr>
          <w:rFonts w:hint="eastAsia" w:hAnsi="宋体" w:cs="宋体"/>
          <w:sz w:val="24"/>
          <w:szCs w:val="24"/>
        </w:rPr>
        <w:t xml:space="preserve">或签章</w:t>
      </w:r>
      <w:r>
        <w:rPr>
          <w:rFonts w:hint="eastAsia" w:hAnsi="宋体" w:cs="宋体"/>
          <w:sz w:val="24"/>
          <w:szCs w:val="24"/>
          <w:lang w:val="zh-CN"/>
        </w:rPr>
        <w:t xml:space="preserve">）</w:t>
      </w:r>
      <w:r>
        <w:rPr>
          <w:rFonts w:hint="eastAsia" w:hAnsi="宋体" w:cs="宋体"/>
          <w:sz w:val="24"/>
          <w:szCs w:val="24"/>
          <w:lang w:val="zh-CN"/>
        </w:rPr>
      </w:r>
      <w:r/>
    </w:p>
    <w:p>
      <w:pPr>
        <w:pStyle w:val="813"/>
        <w:ind w:firstLine="480"/>
        <w:spacing w:line="360" w:lineRule="auto"/>
        <w:rPr>
          <w:rFonts w:hint="eastAsia" w:hAnsi="宋体" w:cs="宋体"/>
          <w:sz w:val="24"/>
          <w:szCs w:val="24"/>
          <w:lang w:val="zh-CN"/>
        </w:rPr>
      </w:pPr>
      <w:r>
        <w:rPr>
          <w:rFonts w:hint="eastAsia" w:hAnsi="宋体" w:cs="宋体"/>
          <w:sz w:val="24"/>
          <w:szCs w:val="24"/>
          <w:lang w:val="zh-CN"/>
        </w:rPr>
        <w:t xml:space="preserve">日期：</w:t>
      </w:r>
      <w:r>
        <w:rPr>
          <w:rFonts w:hint="eastAsia" w:hAnsi="宋体" w:cs="宋体"/>
          <w:sz w:val="24"/>
          <w:szCs w:val="24"/>
          <w:lang w:val="zh-CN"/>
        </w:rPr>
      </w:r>
      <w:r/>
    </w:p>
    <w:p>
      <w:pPr>
        <w:pStyle w:val="813"/>
        <w:ind w:firstLine="482"/>
        <w:spacing w:line="360" w:lineRule="auto"/>
        <w:rPr>
          <w:rFonts w:hint="eastAsia" w:hAnsi="宋体" w:cs="宋体"/>
          <w:b/>
          <w:bCs/>
          <w:sz w:val="24"/>
          <w:szCs w:val="24"/>
        </w:rPr>
      </w:pPr>
      <w:r>
        <w:rPr>
          <w:rFonts w:hint="eastAsia" w:hAnsi="宋体" w:cs="宋体"/>
          <w:b/>
          <w:bCs/>
          <w:sz w:val="24"/>
          <w:szCs w:val="24"/>
          <w:lang w:val="zh-CN"/>
        </w:rPr>
        <w:t xml:space="preserve">说明：投标单位的投标报价不得超过</w:t>
      </w:r>
      <w:r>
        <w:rPr>
          <w:rFonts w:hint="eastAsia" w:hAnsi="宋体" w:cs="宋体"/>
          <w:b/>
          <w:sz w:val="24"/>
          <w:szCs w:val="24"/>
        </w:rPr>
        <w:t xml:space="preserve">采购预算</w:t>
      </w:r>
      <w:r>
        <w:rPr>
          <w:rFonts w:hint="eastAsia" w:hAnsi="宋体" w:cs="宋体"/>
          <w:b/>
          <w:bCs/>
          <w:sz w:val="24"/>
          <w:szCs w:val="24"/>
          <w:lang w:val="zh-CN"/>
        </w:rPr>
        <w:t xml:space="preserve">，否则即为无效投标</w:t>
      </w:r>
      <w:r>
        <w:rPr>
          <w:rFonts w:hint="eastAsia" w:hAnsi="宋体" w:cs="宋体"/>
          <w:sz w:val="24"/>
          <w:szCs w:val="24"/>
        </w:rPr>
        <w:t xml:space="preserve">。</w:t>
      </w:r>
      <w:r>
        <w:rPr>
          <w:rFonts w:hint="eastAsia" w:hAnsi="宋体" w:cs="宋体"/>
          <w:b/>
          <w:bCs/>
          <w:sz w:val="24"/>
          <w:szCs w:val="24"/>
        </w:rPr>
        <w:br w:type="page" w:clear="all"/>
      </w:r>
      <w:r>
        <w:rPr>
          <w:rFonts w:hint="eastAsia" w:hAnsi="宋体" w:cs="宋体"/>
          <w:b/>
          <w:bCs/>
          <w:sz w:val="24"/>
          <w:szCs w:val="24"/>
        </w:rPr>
        <w:t xml:space="preserve">格式二：</w:t>
      </w:r>
      <w:r>
        <w:rPr>
          <w:rFonts w:hint="eastAsia" w:hAnsi="宋体" w:cs="宋体"/>
          <w:b/>
          <w:bCs/>
          <w:sz w:val="24"/>
          <w:szCs w:val="24"/>
        </w:rPr>
      </w:r>
      <w:r/>
    </w:p>
    <w:p>
      <w:pPr>
        <w:pStyle w:val="813"/>
        <w:jc w:val="center"/>
        <w:spacing w:line="360" w:lineRule="auto"/>
        <w:rPr>
          <w:rFonts w:hint="eastAsia" w:hAnsi="宋体" w:cs="宋体"/>
          <w:b/>
          <w:bCs/>
          <w:sz w:val="24"/>
          <w:szCs w:val="24"/>
          <w:lang w:val="zh-CN"/>
        </w:rPr>
      </w:pPr>
      <w:r>
        <w:rPr>
          <w:rFonts w:hint="eastAsia" w:hAnsi="宋体" w:cs="宋体"/>
          <w:b/>
          <w:bCs/>
          <w:sz w:val="24"/>
          <w:szCs w:val="24"/>
          <w:lang w:val="zh-CN"/>
        </w:rPr>
        <w:t xml:space="preserve">投标报价分析表</w:t>
      </w:r>
      <w:r>
        <w:rPr>
          <w:rFonts w:hint="eastAsia" w:hAnsi="宋体" w:cs="宋体"/>
          <w:b/>
          <w:bCs/>
          <w:sz w:val="24"/>
          <w:szCs w:val="24"/>
          <w:lang w:val="zh-CN"/>
        </w:rPr>
      </w:r>
      <w:r/>
    </w:p>
    <w:p>
      <w:pPr>
        <w:pStyle w:val="813"/>
        <w:spacing w:line="360" w:lineRule="auto"/>
        <w:rPr>
          <w:rFonts w:hint="eastAsia" w:hAnsi="宋体" w:cs="宋体"/>
          <w:sz w:val="24"/>
          <w:szCs w:val="24"/>
          <w:lang w:val="zh-CN"/>
        </w:rPr>
      </w:pPr>
      <w:r>
        <w:rPr>
          <w:rFonts w:hint="eastAsia" w:hAnsi="宋体" w:cs="宋体"/>
          <w:sz w:val="24"/>
          <w:szCs w:val="24"/>
          <w:lang w:val="zh-CN"/>
        </w:rPr>
        <w:t xml:space="preserve">招标编号：</w:t>
      </w:r>
      <w:r>
        <w:rPr>
          <w:rFonts w:hint="eastAsia" w:hAnsi="宋体" w:cs="宋体"/>
          <w:sz w:val="24"/>
          <w:szCs w:val="24"/>
          <w:u w:val="single"/>
          <w:lang w:val="zh-CN"/>
        </w:rPr>
        <w:t xml:space="preserve">        </w:t>
      </w:r>
      <w:r>
        <w:rPr>
          <w:rFonts w:hint="eastAsia" w:hAnsi="宋体" w:cs="宋体"/>
          <w:sz w:val="24"/>
          <w:szCs w:val="24"/>
          <w:u w:val="single"/>
          <w:lang w:val="en-US" w:eastAsia="zh-CN"/>
        </w:rPr>
        <w:t xml:space="preserve">              </w:t>
      </w:r>
      <w:r>
        <w:rPr>
          <w:rFonts w:hint="eastAsia" w:hAnsi="宋体" w:cs="宋体"/>
          <w:sz w:val="24"/>
          <w:szCs w:val="24"/>
          <w:u w:val="single"/>
          <w:lang w:val="zh-CN"/>
        </w:rPr>
        <w:t xml:space="preserve"> </w:t>
      </w:r>
      <w:r>
        <w:rPr>
          <w:rFonts w:hint="eastAsia" w:hAnsi="宋体" w:cs="宋体"/>
          <w:sz w:val="24"/>
          <w:szCs w:val="24"/>
          <w:lang w:val="zh-CN"/>
        </w:rPr>
        <w:t xml:space="preserve">号                         </w:t>
      </w:r>
      <w:r>
        <w:rPr>
          <w:rFonts w:hint="eastAsia" w:hAnsi="宋体" w:cs="宋体"/>
          <w:sz w:val="24"/>
          <w:szCs w:val="24"/>
          <w:lang w:val="zh-CN"/>
        </w:rPr>
      </w:r>
      <w:r/>
    </w:p>
    <w:p>
      <w:pPr>
        <w:pStyle w:val="813"/>
        <w:spacing w:line="360" w:lineRule="auto"/>
        <w:rPr>
          <w:rFonts w:hint="eastAsia" w:hAnsi="宋体" w:cs="宋体"/>
          <w:sz w:val="24"/>
          <w:szCs w:val="24"/>
          <w:lang w:val="zh-CN"/>
        </w:rPr>
      </w:pPr>
      <w:r>
        <w:rPr>
          <w:rFonts w:hint="eastAsia" w:hAnsi="宋体" w:cs="宋体"/>
          <w:sz w:val="24"/>
          <w:szCs w:val="24"/>
          <w:lang w:val="en-US" w:eastAsia="zh-CN"/>
        </w:rPr>
        <w:t xml:space="preserve">项目名称</w:t>
      </w:r>
      <w:r>
        <w:rPr>
          <w:rFonts w:hint="eastAsia" w:hAnsi="宋体" w:cs="宋体"/>
          <w:sz w:val="24"/>
          <w:szCs w:val="24"/>
          <w:lang w:val="zh-CN"/>
        </w:rPr>
        <w:t xml:space="preserve">：</w:t>
      </w:r>
      <w:r>
        <w:rPr>
          <w:rFonts w:hint="eastAsia" w:hAnsi="宋体" w:cs="宋体"/>
          <w:sz w:val="24"/>
          <w:szCs w:val="24"/>
          <w:u w:val="single"/>
          <w:lang w:val="zh-CN"/>
        </w:rPr>
        <w:t xml:space="preserve">                          </w:t>
      </w:r>
      <w:r>
        <w:rPr>
          <w:rFonts w:hint="eastAsia" w:hAnsi="宋体" w:cs="宋体"/>
          <w:sz w:val="24"/>
          <w:szCs w:val="24"/>
          <w:lang w:val="zh-CN"/>
        </w:rPr>
        <w:t xml:space="preserve"> </w:t>
      </w:r>
      <w:r>
        <w:rPr>
          <w:rFonts w:hint="eastAsia" w:hAnsi="宋体" w:cs="宋体"/>
          <w:sz w:val="24"/>
          <w:szCs w:val="24"/>
          <w:lang w:val="zh-CN"/>
        </w:rPr>
      </w:r>
      <w:r/>
    </w:p>
    <w:tbl>
      <w:tblPr>
        <w:tblpPr w:horzAnchor="page" w:tblpX="726" w:vertAnchor="text" w:tblpY="234" w:leftFromText="180" w:topFromText="0" w:rightFromText="180" w:bottomFromText="0"/>
        <w:tblW w:w="5076" w:type="pct"/>
        <w:tblInd w:w="-108" w:type="dxa"/>
        <w:tblLayout w:type="fixed"/>
        <w:tblCellMar>
          <w:left w:w="108" w:type="dxa"/>
          <w:top w:w="0" w:type="dxa"/>
          <w:right w:w="108" w:type="dxa"/>
          <w:bottom w:w="0" w:type="dxa"/>
        </w:tblCellMar>
        <w:tblLook w:val="04A0" w:firstRow="1" w:lastRow="0" w:firstColumn="1" w:lastColumn="0" w:noHBand="0" w:noVBand="1"/>
      </w:tblPr>
      <w:tblGrid>
        <w:gridCol w:w="1051"/>
        <w:gridCol w:w="780"/>
        <w:gridCol w:w="1184"/>
        <w:gridCol w:w="1303"/>
        <w:gridCol w:w="1214"/>
        <w:gridCol w:w="824"/>
        <w:gridCol w:w="1094"/>
        <w:gridCol w:w="840"/>
        <w:gridCol w:w="1657"/>
      </w:tblGrid>
      <w:tr>
        <w:trPr>
          <w:trHeight w:val="283"/>
        </w:trPr>
        <w:tc>
          <w:tcPr>
            <w:tcBorders>
              <w:top w:val="single" w:color="000000" w:sz="8" w:space="0"/>
              <w:left w:val="single" w:color="000000" w:sz="8" w:space="0"/>
              <w:bottom w:val="single" w:color="000000" w:sz="8" w:space="0"/>
              <w:right w:val="single" w:color="000000" w:sz="8" w:space="0"/>
            </w:tcBorders>
            <w:tcW w:w="529" w:type="dxa"/>
            <w:vAlign w:val="center"/>
            <w:textDirection w:val="lrTb"/>
            <w:noWrap w:val="false"/>
          </w:tcPr>
          <w:p>
            <w:pPr>
              <w:pStyle w:val="832"/>
              <w:ind w:firstLine="0"/>
              <w:spacing w:line="360" w:lineRule="auto"/>
              <w:rPr>
                <w:rFonts w:hAnsi="宋体"/>
                <w:bCs/>
                <w:szCs w:val="24"/>
              </w:rPr>
              <w:framePr w:vAnchor="text" w:hAnchor="page" w:x="726" w:y="234"/>
            </w:pPr>
            <w:r>
              <w:rPr>
                <w:rFonts w:hint="eastAsia" w:hAnsi="宋体"/>
                <w:bCs/>
                <w:szCs w:val="24"/>
              </w:rPr>
              <w:t xml:space="preserve">序号</w:t>
            </w: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392" w:type="dxa"/>
            <w:vAlign w:val="center"/>
            <w:textDirection w:val="lrTb"/>
            <w:noWrap w:val="false"/>
          </w:tcPr>
          <w:p>
            <w:pPr>
              <w:pStyle w:val="832"/>
              <w:ind w:firstLine="0"/>
              <w:spacing w:line="360" w:lineRule="auto"/>
              <w:rPr>
                <w:rFonts w:hAnsi="宋体"/>
                <w:bCs/>
                <w:szCs w:val="24"/>
              </w:rPr>
              <w:framePr w:vAnchor="text" w:hAnchor="page" w:x="726" w:y="234"/>
            </w:pPr>
            <w:r>
              <w:rPr>
                <w:rFonts w:hint="eastAsia" w:hAnsi="宋体"/>
                <w:bCs/>
                <w:szCs w:val="24"/>
              </w:rPr>
              <w:t xml:space="preserve">品类</w:t>
            </w:r>
            <w:r>
              <w:rPr>
                <w:rFonts w:hAnsi="宋体"/>
                <w:bCs/>
                <w:szCs w:val="24"/>
              </w:rPr>
            </w:r>
            <w:r/>
          </w:p>
        </w:tc>
        <w:tc>
          <w:tcPr>
            <w:tcBorders>
              <w:top w:val="single" w:color="000000" w:sz="8" w:space="0"/>
              <w:left w:val="none" w:color="000000" w:sz="4" w:space="0"/>
              <w:bottom w:val="single" w:color="000000" w:sz="8" w:space="0"/>
              <w:right w:val="single" w:color="000000" w:sz="8" w:space="0"/>
            </w:tcBorders>
            <w:tcW w:w="595" w:type="dxa"/>
            <w:vAlign w:val="center"/>
            <w:textDirection w:val="lrTb"/>
            <w:noWrap w:val="false"/>
          </w:tcPr>
          <w:p>
            <w:pPr>
              <w:pStyle w:val="832"/>
              <w:ind w:firstLine="0"/>
              <w:spacing w:line="360" w:lineRule="auto"/>
              <w:rPr>
                <w:rFonts w:hAnsi="宋体"/>
                <w:bCs/>
                <w:szCs w:val="24"/>
              </w:rPr>
              <w:framePr w:vAnchor="text" w:hAnchor="page" w:x="726" w:y="234"/>
            </w:pPr>
            <w:r>
              <w:rPr>
                <w:rFonts w:hint="eastAsia" w:hAnsi="宋体"/>
                <w:bCs/>
                <w:szCs w:val="24"/>
              </w:rPr>
              <w:t xml:space="preserve">货物名称</w:t>
            </w:r>
            <w:r>
              <w:rPr>
                <w:rFonts w:hAnsi="宋体"/>
                <w:bCs/>
                <w:szCs w:val="24"/>
              </w:rPr>
            </w:r>
            <w:r/>
          </w:p>
        </w:tc>
        <w:tc>
          <w:tcPr>
            <w:tcBorders>
              <w:top w:val="single" w:color="000000" w:sz="8" w:space="0"/>
              <w:left w:val="none" w:color="000000" w:sz="4" w:space="0"/>
              <w:bottom w:val="single" w:color="000000" w:sz="8" w:space="0"/>
              <w:right w:val="single" w:color="000000" w:sz="8" w:space="0"/>
            </w:tcBorders>
            <w:tcW w:w="655" w:type="dxa"/>
            <w:vAlign w:val="center"/>
            <w:textDirection w:val="lrTb"/>
            <w:noWrap w:val="false"/>
          </w:tcPr>
          <w:p>
            <w:pPr>
              <w:pStyle w:val="832"/>
              <w:ind w:firstLine="0"/>
              <w:spacing w:line="360" w:lineRule="auto"/>
              <w:rPr>
                <w:rFonts w:hAnsi="宋体"/>
                <w:bCs/>
                <w:szCs w:val="24"/>
              </w:rPr>
              <w:framePr w:vAnchor="text" w:hAnchor="page" w:x="726" w:y="234"/>
            </w:pPr>
            <w:r>
              <w:rPr>
                <w:rFonts w:hint="eastAsia" w:hAnsi="宋体"/>
                <w:bCs/>
                <w:szCs w:val="24"/>
              </w:rPr>
              <w:t xml:space="preserve">产品参数</w:t>
            </w:r>
            <w:r>
              <w:rPr>
                <w:rFonts w:hAnsi="宋体"/>
                <w:bCs/>
                <w:szCs w:val="24"/>
              </w:rPr>
            </w:r>
            <w:r/>
          </w:p>
        </w:tc>
        <w:tc>
          <w:tcPr>
            <w:tcBorders>
              <w:top w:val="single" w:color="000000" w:sz="8" w:space="0"/>
              <w:left w:val="none" w:color="000000" w:sz="4" w:space="0"/>
              <w:bottom w:val="single" w:color="000000" w:sz="8" w:space="0"/>
              <w:right w:val="single" w:color="000000" w:sz="8" w:space="0"/>
            </w:tcBorders>
            <w:tcW w:w="610" w:type="dxa"/>
            <w:vAlign w:val="center"/>
            <w:textDirection w:val="lrTb"/>
            <w:noWrap w:val="false"/>
          </w:tcPr>
          <w:p>
            <w:pPr>
              <w:pStyle w:val="832"/>
              <w:ind w:firstLine="0"/>
              <w:spacing w:line="360" w:lineRule="auto"/>
              <w:rPr>
                <w:rFonts w:hAnsi="宋体"/>
                <w:bCs/>
                <w:szCs w:val="24"/>
              </w:rPr>
              <w:framePr w:vAnchor="text" w:hAnchor="page" w:x="726" w:y="234"/>
            </w:pPr>
            <w:r>
              <w:rPr>
                <w:rFonts w:hint="eastAsia" w:hAnsi="宋体"/>
                <w:bCs/>
                <w:szCs w:val="24"/>
              </w:rPr>
              <w:t xml:space="preserve">生产单位</w:t>
            </w:r>
            <w:r>
              <w:rPr>
                <w:rFonts w:hAnsi="宋体"/>
                <w:bCs/>
                <w:szCs w:val="24"/>
              </w:rPr>
            </w:r>
            <w:r/>
          </w:p>
        </w:tc>
        <w:tc>
          <w:tcPr>
            <w:tcBorders>
              <w:top w:val="single" w:color="000000" w:sz="8" w:space="0"/>
              <w:left w:val="none" w:color="000000" w:sz="4" w:space="0"/>
              <w:bottom w:val="single" w:color="000000" w:sz="8" w:space="0"/>
              <w:right w:val="single" w:color="000000" w:sz="8" w:space="0"/>
            </w:tcBorders>
            <w:tcW w:w="414" w:type="dxa"/>
            <w:vAlign w:val="center"/>
            <w:textDirection w:val="lrTb"/>
            <w:noWrap w:val="false"/>
          </w:tcPr>
          <w:p>
            <w:pPr>
              <w:pStyle w:val="832"/>
              <w:ind w:firstLine="0"/>
              <w:spacing w:line="360" w:lineRule="auto"/>
              <w:rPr>
                <w:rFonts w:hAnsi="宋体"/>
                <w:bCs/>
                <w:szCs w:val="24"/>
              </w:rPr>
              <w:framePr w:vAnchor="text" w:hAnchor="page" w:x="726" w:y="234"/>
            </w:pPr>
            <w:r>
              <w:rPr>
                <w:rFonts w:hint="eastAsia" w:hAnsi="宋体"/>
                <w:bCs/>
                <w:szCs w:val="24"/>
              </w:rPr>
              <w:t xml:space="preserve">数量</w:t>
            </w: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550" w:type="dxa"/>
            <w:vAlign w:val="center"/>
            <w:textDirection w:val="lrTb"/>
            <w:noWrap w:val="false"/>
          </w:tcPr>
          <w:p>
            <w:pPr>
              <w:pStyle w:val="832"/>
              <w:ind w:firstLine="0"/>
              <w:spacing w:line="360" w:lineRule="auto"/>
              <w:rPr>
                <w:rFonts w:hAnsi="宋体"/>
                <w:bCs/>
                <w:szCs w:val="24"/>
              </w:rPr>
              <w:framePr w:vAnchor="text" w:hAnchor="page" w:x="726" w:y="234"/>
            </w:pPr>
            <w:r>
              <w:rPr>
                <w:rFonts w:hint="eastAsia" w:hAnsi="宋体"/>
                <w:bCs/>
                <w:szCs w:val="24"/>
              </w:rPr>
              <w:t xml:space="preserve">单价（元）</w:t>
            </w: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422" w:type="dxa"/>
            <w:vAlign w:val="center"/>
            <w:textDirection w:val="lrTb"/>
            <w:noWrap w:val="false"/>
          </w:tcPr>
          <w:p>
            <w:pPr>
              <w:pStyle w:val="832"/>
              <w:ind w:firstLine="0"/>
              <w:spacing w:line="360" w:lineRule="auto"/>
              <w:rPr>
                <w:rFonts w:hint="eastAsia" w:hAnsi="宋体"/>
                <w:bCs/>
                <w:szCs w:val="24"/>
              </w:rPr>
              <w:framePr w:vAnchor="text" w:hAnchor="page" w:x="726" w:y="234"/>
            </w:pPr>
            <w:r>
              <w:rPr>
                <w:rFonts w:hint="eastAsia" w:hAnsi="宋体"/>
                <w:bCs/>
                <w:szCs w:val="24"/>
              </w:rPr>
              <w:t xml:space="preserve">总价（元）</w:t>
            </w:r>
            <w:r>
              <w:rPr>
                <w:rFonts w:hint="eastAsia" w:hAnsi="宋体"/>
                <w:bCs/>
                <w:szCs w:val="24"/>
              </w:rPr>
            </w:r>
            <w:r/>
          </w:p>
        </w:tc>
        <w:tc>
          <w:tcPr>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832"/>
              <w:ind w:firstLine="0"/>
              <w:spacing w:line="360" w:lineRule="auto"/>
              <w:rPr>
                <w:rFonts w:hint="eastAsia" w:hAnsi="宋体"/>
                <w:bCs/>
                <w:szCs w:val="24"/>
              </w:rPr>
              <w:framePr w:vAnchor="text" w:hAnchor="page" w:x="726" w:y="234"/>
            </w:pPr>
            <w:r>
              <w:rPr>
                <w:rFonts w:hint="eastAsia" w:hAnsi="宋体"/>
                <w:bCs/>
                <w:szCs w:val="24"/>
              </w:rPr>
              <w:t xml:space="preserve">制造商企业类型（中/小/微型）</w:t>
            </w:r>
            <w:r>
              <w:rPr>
                <w:rFonts w:hint="eastAsia" w:hAnsi="宋体"/>
                <w:bCs/>
                <w:szCs w:val="24"/>
              </w:rPr>
            </w:r>
            <w:r/>
          </w:p>
        </w:tc>
      </w:tr>
      <w:tr>
        <w:trPr>
          <w:trHeight w:val="283"/>
        </w:trPr>
        <w:tc>
          <w:tcPr>
            <w:tcBorders>
              <w:top w:val="single" w:color="000000" w:sz="8" w:space="0"/>
              <w:left w:val="single" w:color="000000" w:sz="8" w:space="0"/>
              <w:bottom w:val="single" w:color="000000" w:sz="8" w:space="0"/>
              <w:right w:val="single" w:color="000000" w:sz="8" w:space="0"/>
            </w:tcBorders>
            <w:tcW w:w="529" w:type="dxa"/>
            <w:vAlign w:val="center"/>
            <w:textDirection w:val="lrTb"/>
            <w:noWrap w:val="false"/>
          </w:tcPr>
          <w:p>
            <w:pPr>
              <w:pStyle w:val="832"/>
              <w:ind w:firstLine="200"/>
              <w:jc w:val="center"/>
              <w:spacing w:line="360" w:lineRule="auto"/>
              <w:rPr>
                <w:rFonts w:hAnsi="宋体"/>
                <w:bCs/>
                <w:szCs w:val="24"/>
              </w:rPr>
              <w:framePr w:vAnchor="text" w:hAnchor="page" w:x="726" w:y="234"/>
            </w:pPr>
            <w:r>
              <w:rPr>
                <w:rFonts w:hint="eastAsia" w:hAnsi="宋体"/>
                <w:bCs/>
                <w:szCs w:val="24"/>
              </w:rPr>
              <w:t xml:space="preserve">1</w:t>
            </w: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392" w:type="dxa"/>
            <w:vAlign w:val="center"/>
            <w:textDirection w:val="lrTb"/>
            <w:noWrap w:val="false"/>
          </w:tcPr>
          <w:p>
            <w:pPr>
              <w:pStyle w:val="832"/>
              <w:ind w:firstLine="200"/>
              <w:spacing w:line="360" w:lineRule="auto"/>
              <w:rPr>
                <w:rFonts w:hAnsi="宋体"/>
                <w:bCs/>
                <w:szCs w:val="24"/>
              </w:rPr>
              <w:framePr w:vAnchor="text" w:hAnchor="page" w:x="726"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595" w:type="dxa"/>
            <w:vAlign w:val="center"/>
            <w:textDirection w:val="lrTb"/>
            <w:noWrap w:val="false"/>
          </w:tcPr>
          <w:p>
            <w:pPr>
              <w:pStyle w:val="832"/>
              <w:ind w:firstLine="200"/>
              <w:spacing w:line="360" w:lineRule="auto"/>
              <w:rPr>
                <w:rFonts w:hAnsi="宋体"/>
                <w:bCs/>
                <w:szCs w:val="24"/>
              </w:rPr>
              <w:framePr w:vAnchor="text" w:hAnchor="page" w:x="726"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655" w:type="dxa"/>
            <w:vAlign w:val="center"/>
            <w:textDirection w:val="lrTb"/>
            <w:noWrap w:val="false"/>
          </w:tcPr>
          <w:p>
            <w:pPr>
              <w:pStyle w:val="832"/>
              <w:ind w:firstLine="200"/>
              <w:spacing w:line="360" w:lineRule="auto"/>
              <w:rPr>
                <w:rFonts w:hAnsi="宋体"/>
                <w:bCs/>
                <w:szCs w:val="24"/>
              </w:rPr>
              <w:framePr w:vAnchor="text" w:hAnchor="page" w:x="726"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610" w:type="dxa"/>
            <w:vAlign w:val="center"/>
            <w:textDirection w:val="lrTb"/>
            <w:noWrap w:val="false"/>
          </w:tcPr>
          <w:p>
            <w:pPr>
              <w:pStyle w:val="832"/>
              <w:ind w:firstLine="200"/>
              <w:spacing w:line="360" w:lineRule="auto"/>
              <w:rPr>
                <w:rFonts w:hAnsi="宋体"/>
                <w:bCs/>
                <w:szCs w:val="24"/>
              </w:rPr>
              <w:framePr w:vAnchor="text" w:hAnchor="page" w:x="726"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414" w:type="dxa"/>
            <w:vAlign w:val="center"/>
            <w:textDirection w:val="lrTb"/>
            <w:noWrap w:val="false"/>
          </w:tcPr>
          <w:p>
            <w:pPr>
              <w:pStyle w:val="832"/>
              <w:ind w:firstLine="200"/>
              <w:spacing w:line="360" w:lineRule="auto"/>
              <w:rPr>
                <w:rFonts w:hAnsi="宋体"/>
                <w:bCs/>
                <w:szCs w:val="24"/>
              </w:rPr>
              <w:framePr w:vAnchor="text" w:hAnchor="page" w:x="726"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550" w:type="dxa"/>
            <w:vAlign w:val="center"/>
            <w:textDirection w:val="lrTb"/>
            <w:noWrap w:val="false"/>
          </w:tcPr>
          <w:p>
            <w:pPr>
              <w:pStyle w:val="832"/>
              <w:ind w:firstLine="200"/>
              <w:spacing w:line="360" w:lineRule="auto"/>
              <w:rPr>
                <w:rFonts w:hAnsi="宋体"/>
                <w:bCs/>
                <w:szCs w:val="24"/>
              </w:rPr>
              <w:framePr w:vAnchor="text" w:hAnchor="page" w:x="726"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422" w:type="dxa"/>
            <w:vAlign w:val="center"/>
            <w:textDirection w:val="lrTb"/>
            <w:noWrap w:val="false"/>
          </w:tcPr>
          <w:p>
            <w:pPr>
              <w:pStyle w:val="832"/>
              <w:ind w:firstLine="200"/>
              <w:spacing w:line="360" w:lineRule="auto"/>
              <w:rPr>
                <w:rFonts w:hAnsi="宋体"/>
                <w:bCs/>
                <w:szCs w:val="24"/>
              </w:rPr>
              <w:framePr w:vAnchor="text" w:hAnchor="page" w:x="726"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832"/>
              <w:ind w:firstLine="200"/>
              <w:spacing w:line="360" w:lineRule="auto"/>
              <w:rPr>
                <w:rFonts w:hAnsi="宋体"/>
                <w:bCs/>
                <w:szCs w:val="24"/>
              </w:rPr>
              <w:framePr w:vAnchor="text" w:hAnchor="page" w:x="726" w:y="234"/>
            </w:pPr>
            <w:r>
              <w:rPr>
                <w:rFonts w:hAnsi="宋体"/>
                <w:bCs/>
                <w:szCs w:val="24"/>
              </w:rPr>
            </w:r>
            <w:r/>
          </w:p>
        </w:tc>
      </w:tr>
      <w:tr>
        <w:trPr>
          <w:trHeight w:val="283"/>
        </w:trPr>
        <w:tc>
          <w:tcPr>
            <w:tcBorders>
              <w:top w:val="single" w:color="000000" w:sz="8" w:space="0"/>
              <w:left w:val="single" w:color="000000" w:sz="8" w:space="0"/>
              <w:bottom w:val="single" w:color="000000" w:sz="8" w:space="0"/>
              <w:right w:val="single" w:color="000000" w:sz="8" w:space="0"/>
            </w:tcBorders>
            <w:tcW w:w="529" w:type="dxa"/>
            <w:vAlign w:val="center"/>
            <w:textDirection w:val="lrTb"/>
            <w:noWrap w:val="false"/>
          </w:tcPr>
          <w:p>
            <w:pPr>
              <w:pStyle w:val="832"/>
              <w:ind w:firstLine="200"/>
              <w:jc w:val="center"/>
              <w:spacing w:line="360" w:lineRule="auto"/>
              <w:rPr>
                <w:rFonts w:hAnsi="宋体"/>
                <w:bCs/>
                <w:szCs w:val="24"/>
              </w:rPr>
              <w:framePr w:vAnchor="text" w:hAnchor="page" w:x="726" w:y="234"/>
            </w:pPr>
            <w:r>
              <w:rPr>
                <w:rFonts w:hint="eastAsia" w:hAnsi="宋体"/>
                <w:bCs/>
                <w:szCs w:val="24"/>
              </w:rPr>
              <w:t xml:space="preserve">2</w:t>
            </w: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392" w:type="dxa"/>
            <w:vAlign w:val="center"/>
            <w:textDirection w:val="lrTb"/>
            <w:noWrap w:val="false"/>
          </w:tcPr>
          <w:p>
            <w:pPr>
              <w:pStyle w:val="832"/>
              <w:ind w:firstLine="200"/>
              <w:spacing w:line="360" w:lineRule="auto"/>
              <w:rPr>
                <w:rFonts w:hAnsi="宋体"/>
                <w:bCs/>
                <w:szCs w:val="24"/>
              </w:rPr>
              <w:framePr w:vAnchor="text" w:hAnchor="page" w:x="726"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595" w:type="dxa"/>
            <w:vAlign w:val="center"/>
            <w:textDirection w:val="lrTb"/>
            <w:noWrap w:val="false"/>
          </w:tcPr>
          <w:p>
            <w:pPr>
              <w:pStyle w:val="832"/>
              <w:ind w:firstLine="200"/>
              <w:spacing w:line="360" w:lineRule="auto"/>
              <w:rPr>
                <w:rFonts w:hAnsi="宋体"/>
                <w:bCs/>
                <w:szCs w:val="24"/>
              </w:rPr>
              <w:framePr w:vAnchor="text" w:hAnchor="page" w:x="726"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655" w:type="dxa"/>
            <w:vAlign w:val="center"/>
            <w:textDirection w:val="lrTb"/>
            <w:noWrap w:val="false"/>
          </w:tcPr>
          <w:p>
            <w:pPr>
              <w:pStyle w:val="832"/>
              <w:ind w:firstLine="200"/>
              <w:spacing w:line="360" w:lineRule="auto"/>
              <w:rPr>
                <w:rFonts w:hAnsi="宋体"/>
                <w:bCs/>
                <w:szCs w:val="24"/>
              </w:rPr>
              <w:framePr w:vAnchor="text" w:hAnchor="page" w:x="726"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610" w:type="dxa"/>
            <w:vAlign w:val="center"/>
            <w:textDirection w:val="lrTb"/>
            <w:noWrap w:val="false"/>
          </w:tcPr>
          <w:p>
            <w:pPr>
              <w:pStyle w:val="832"/>
              <w:ind w:firstLine="200"/>
              <w:spacing w:line="360" w:lineRule="auto"/>
              <w:rPr>
                <w:rFonts w:hAnsi="宋体"/>
                <w:bCs/>
                <w:szCs w:val="24"/>
              </w:rPr>
              <w:framePr w:vAnchor="text" w:hAnchor="page" w:x="726"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414" w:type="dxa"/>
            <w:vAlign w:val="center"/>
            <w:textDirection w:val="lrTb"/>
            <w:noWrap w:val="false"/>
          </w:tcPr>
          <w:p>
            <w:pPr>
              <w:pStyle w:val="832"/>
              <w:ind w:firstLine="200"/>
              <w:spacing w:line="360" w:lineRule="auto"/>
              <w:rPr>
                <w:rFonts w:hAnsi="宋体"/>
                <w:bCs/>
                <w:szCs w:val="24"/>
              </w:rPr>
              <w:framePr w:vAnchor="text" w:hAnchor="page" w:x="726"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550" w:type="dxa"/>
            <w:vAlign w:val="center"/>
            <w:textDirection w:val="lrTb"/>
            <w:noWrap w:val="false"/>
          </w:tcPr>
          <w:p>
            <w:pPr>
              <w:pStyle w:val="832"/>
              <w:ind w:firstLine="200"/>
              <w:spacing w:line="360" w:lineRule="auto"/>
              <w:rPr>
                <w:rFonts w:hAnsi="宋体"/>
                <w:bCs/>
                <w:szCs w:val="24"/>
              </w:rPr>
              <w:framePr w:vAnchor="text" w:hAnchor="page" w:x="726"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422" w:type="dxa"/>
            <w:vAlign w:val="center"/>
            <w:textDirection w:val="lrTb"/>
            <w:noWrap w:val="false"/>
          </w:tcPr>
          <w:p>
            <w:pPr>
              <w:pStyle w:val="832"/>
              <w:ind w:firstLine="200"/>
              <w:spacing w:line="360" w:lineRule="auto"/>
              <w:rPr>
                <w:rFonts w:hAnsi="宋体"/>
                <w:bCs/>
                <w:szCs w:val="24"/>
              </w:rPr>
              <w:framePr w:vAnchor="text" w:hAnchor="page" w:x="726"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832"/>
              <w:ind w:firstLine="200"/>
              <w:spacing w:line="360" w:lineRule="auto"/>
              <w:rPr>
                <w:rFonts w:hAnsi="宋体"/>
                <w:bCs/>
                <w:szCs w:val="24"/>
              </w:rPr>
              <w:framePr w:vAnchor="text" w:hAnchor="page" w:x="726" w:y="234"/>
            </w:pPr>
            <w:r>
              <w:rPr>
                <w:rFonts w:hAnsi="宋体"/>
                <w:bCs/>
                <w:szCs w:val="24"/>
              </w:rPr>
            </w:r>
            <w:r/>
          </w:p>
        </w:tc>
      </w:tr>
      <w:tr>
        <w:trPr>
          <w:trHeight w:val="283"/>
        </w:trPr>
        <w:tc>
          <w:tcPr>
            <w:tcBorders>
              <w:top w:val="single" w:color="000000" w:sz="8" w:space="0"/>
              <w:left w:val="single" w:color="000000" w:sz="8" w:space="0"/>
              <w:bottom w:val="single" w:color="000000" w:sz="8" w:space="0"/>
              <w:right w:val="single" w:color="000000" w:sz="8" w:space="0"/>
            </w:tcBorders>
            <w:tcW w:w="529" w:type="dxa"/>
            <w:vAlign w:val="center"/>
            <w:textDirection w:val="lrTb"/>
            <w:noWrap w:val="false"/>
          </w:tcPr>
          <w:p>
            <w:pPr>
              <w:pStyle w:val="832"/>
              <w:ind w:firstLine="200"/>
              <w:jc w:val="center"/>
              <w:spacing w:line="360" w:lineRule="auto"/>
              <w:rPr>
                <w:rFonts w:hAnsi="宋体"/>
                <w:bCs/>
                <w:szCs w:val="24"/>
              </w:rPr>
              <w:framePr w:vAnchor="text" w:hAnchor="page" w:x="726" w:y="234"/>
            </w:pPr>
            <w:r>
              <w:rPr>
                <w:rFonts w:hint="eastAsia" w:hAnsi="宋体"/>
                <w:bCs/>
                <w:szCs w:val="24"/>
              </w:rPr>
              <w:t xml:space="preserve">3</w:t>
            </w: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392" w:type="dxa"/>
            <w:vAlign w:val="center"/>
            <w:textDirection w:val="lrTb"/>
            <w:noWrap w:val="false"/>
          </w:tcPr>
          <w:p>
            <w:pPr>
              <w:pStyle w:val="832"/>
              <w:ind w:firstLine="200"/>
              <w:spacing w:line="360" w:lineRule="auto"/>
              <w:rPr>
                <w:rFonts w:hAnsi="宋体"/>
                <w:bCs/>
                <w:szCs w:val="24"/>
              </w:rPr>
              <w:framePr w:vAnchor="text" w:hAnchor="page" w:x="726"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595" w:type="dxa"/>
            <w:vAlign w:val="center"/>
            <w:textDirection w:val="lrTb"/>
            <w:noWrap w:val="false"/>
          </w:tcPr>
          <w:p>
            <w:pPr>
              <w:pStyle w:val="832"/>
              <w:ind w:firstLine="200"/>
              <w:spacing w:line="360" w:lineRule="auto"/>
              <w:rPr>
                <w:rFonts w:hAnsi="宋体"/>
                <w:bCs/>
                <w:szCs w:val="24"/>
              </w:rPr>
              <w:framePr w:vAnchor="text" w:hAnchor="page" w:x="726"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655" w:type="dxa"/>
            <w:vAlign w:val="center"/>
            <w:textDirection w:val="lrTb"/>
            <w:noWrap w:val="false"/>
          </w:tcPr>
          <w:p>
            <w:pPr>
              <w:pStyle w:val="832"/>
              <w:ind w:firstLine="200"/>
              <w:spacing w:line="360" w:lineRule="auto"/>
              <w:rPr>
                <w:rFonts w:hAnsi="宋体"/>
                <w:bCs/>
                <w:szCs w:val="24"/>
              </w:rPr>
              <w:framePr w:vAnchor="text" w:hAnchor="page" w:x="726"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610" w:type="dxa"/>
            <w:vAlign w:val="center"/>
            <w:textDirection w:val="lrTb"/>
            <w:noWrap w:val="false"/>
          </w:tcPr>
          <w:p>
            <w:pPr>
              <w:pStyle w:val="832"/>
              <w:ind w:firstLine="200"/>
              <w:spacing w:line="360" w:lineRule="auto"/>
              <w:rPr>
                <w:rFonts w:hAnsi="宋体"/>
                <w:bCs/>
                <w:szCs w:val="24"/>
              </w:rPr>
              <w:framePr w:vAnchor="text" w:hAnchor="page" w:x="726"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414" w:type="dxa"/>
            <w:vAlign w:val="center"/>
            <w:textDirection w:val="lrTb"/>
            <w:noWrap w:val="false"/>
          </w:tcPr>
          <w:p>
            <w:pPr>
              <w:pStyle w:val="832"/>
              <w:ind w:firstLine="200"/>
              <w:spacing w:line="360" w:lineRule="auto"/>
              <w:rPr>
                <w:rFonts w:hAnsi="宋体"/>
                <w:bCs/>
                <w:szCs w:val="24"/>
              </w:rPr>
              <w:framePr w:vAnchor="text" w:hAnchor="page" w:x="726"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550" w:type="dxa"/>
            <w:vAlign w:val="center"/>
            <w:textDirection w:val="lrTb"/>
            <w:noWrap w:val="false"/>
          </w:tcPr>
          <w:p>
            <w:pPr>
              <w:pStyle w:val="832"/>
              <w:ind w:firstLine="200"/>
              <w:spacing w:line="360" w:lineRule="auto"/>
              <w:rPr>
                <w:rFonts w:hAnsi="宋体"/>
                <w:bCs/>
                <w:szCs w:val="24"/>
              </w:rPr>
              <w:framePr w:vAnchor="text" w:hAnchor="page" w:x="726"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422" w:type="dxa"/>
            <w:vAlign w:val="center"/>
            <w:textDirection w:val="lrTb"/>
            <w:noWrap w:val="false"/>
          </w:tcPr>
          <w:p>
            <w:pPr>
              <w:pStyle w:val="832"/>
              <w:ind w:firstLine="200"/>
              <w:spacing w:line="360" w:lineRule="auto"/>
              <w:rPr>
                <w:rFonts w:hAnsi="宋体"/>
                <w:bCs/>
                <w:szCs w:val="24"/>
              </w:rPr>
              <w:framePr w:vAnchor="text" w:hAnchor="page" w:x="726"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832"/>
              <w:ind w:firstLine="200"/>
              <w:spacing w:line="360" w:lineRule="auto"/>
              <w:rPr>
                <w:rFonts w:hAnsi="宋体"/>
                <w:bCs/>
                <w:szCs w:val="24"/>
              </w:rPr>
              <w:framePr w:vAnchor="text" w:hAnchor="page" w:x="726" w:y="234"/>
            </w:pPr>
            <w:r>
              <w:rPr>
                <w:rFonts w:hAnsi="宋体"/>
                <w:bCs/>
                <w:szCs w:val="24"/>
              </w:rPr>
            </w:r>
            <w:r/>
          </w:p>
        </w:tc>
      </w:tr>
      <w:tr>
        <w:trPr>
          <w:trHeight w:val="283"/>
        </w:trPr>
        <w:tc>
          <w:tcPr>
            <w:tcBorders>
              <w:top w:val="single" w:color="000000" w:sz="8" w:space="0"/>
              <w:left w:val="single" w:color="000000" w:sz="8" w:space="0"/>
              <w:bottom w:val="single" w:color="000000" w:sz="8" w:space="0"/>
              <w:right w:val="single" w:color="000000" w:sz="8" w:space="0"/>
            </w:tcBorders>
            <w:tcW w:w="529" w:type="dxa"/>
            <w:vAlign w:val="center"/>
            <w:textDirection w:val="lrTb"/>
            <w:noWrap w:val="false"/>
          </w:tcPr>
          <w:p>
            <w:pPr>
              <w:pStyle w:val="832"/>
              <w:ind w:firstLine="0"/>
              <w:spacing w:line="360" w:lineRule="auto"/>
              <w:rPr>
                <w:rFonts w:hAnsi="宋体"/>
                <w:bCs/>
                <w:szCs w:val="24"/>
              </w:rPr>
              <w:framePr w:vAnchor="text" w:hAnchor="page" w:x="726" w:y="234"/>
            </w:pPr>
            <w:r>
              <w:rPr>
                <w:rFonts w:hint="eastAsia" w:hAnsi="宋体"/>
                <w:bCs/>
                <w:szCs w:val="24"/>
              </w:rPr>
              <w:t xml:space="preserve">...</w:t>
            </w: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392" w:type="dxa"/>
            <w:vAlign w:val="center"/>
            <w:textDirection w:val="lrTb"/>
            <w:noWrap w:val="false"/>
          </w:tcPr>
          <w:p>
            <w:pPr>
              <w:pStyle w:val="832"/>
              <w:ind w:firstLine="200"/>
              <w:spacing w:line="360" w:lineRule="auto"/>
              <w:rPr>
                <w:rFonts w:hAnsi="宋体"/>
                <w:bCs/>
                <w:szCs w:val="24"/>
              </w:rPr>
              <w:framePr w:vAnchor="text" w:hAnchor="page" w:x="726"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595" w:type="dxa"/>
            <w:vAlign w:val="center"/>
            <w:textDirection w:val="lrTb"/>
            <w:noWrap w:val="false"/>
          </w:tcPr>
          <w:p>
            <w:pPr>
              <w:pStyle w:val="832"/>
              <w:ind w:firstLine="200"/>
              <w:spacing w:line="360" w:lineRule="auto"/>
              <w:rPr>
                <w:rFonts w:hAnsi="宋体"/>
                <w:bCs/>
                <w:szCs w:val="24"/>
              </w:rPr>
              <w:framePr w:vAnchor="text" w:hAnchor="page" w:x="726"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655" w:type="dxa"/>
            <w:vAlign w:val="center"/>
            <w:textDirection w:val="lrTb"/>
            <w:noWrap w:val="false"/>
          </w:tcPr>
          <w:p>
            <w:pPr>
              <w:pStyle w:val="832"/>
              <w:ind w:firstLine="200"/>
              <w:spacing w:line="360" w:lineRule="auto"/>
              <w:rPr>
                <w:rFonts w:hAnsi="宋体"/>
                <w:bCs/>
                <w:szCs w:val="24"/>
              </w:rPr>
              <w:framePr w:vAnchor="text" w:hAnchor="page" w:x="726"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610" w:type="dxa"/>
            <w:vAlign w:val="center"/>
            <w:textDirection w:val="lrTb"/>
            <w:noWrap w:val="false"/>
          </w:tcPr>
          <w:p>
            <w:pPr>
              <w:pStyle w:val="832"/>
              <w:ind w:firstLine="200"/>
              <w:spacing w:line="360" w:lineRule="auto"/>
              <w:rPr>
                <w:rFonts w:hAnsi="宋体"/>
                <w:bCs/>
                <w:szCs w:val="24"/>
              </w:rPr>
              <w:framePr w:vAnchor="text" w:hAnchor="page" w:x="726"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414" w:type="dxa"/>
            <w:vAlign w:val="center"/>
            <w:textDirection w:val="lrTb"/>
            <w:noWrap w:val="false"/>
          </w:tcPr>
          <w:p>
            <w:pPr>
              <w:pStyle w:val="832"/>
              <w:ind w:firstLine="200"/>
              <w:spacing w:line="360" w:lineRule="auto"/>
              <w:rPr>
                <w:rFonts w:hAnsi="宋体"/>
                <w:bCs/>
                <w:szCs w:val="24"/>
              </w:rPr>
              <w:framePr w:vAnchor="text" w:hAnchor="page" w:x="726"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550" w:type="dxa"/>
            <w:vAlign w:val="center"/>
            <w:textDirection w:val="lrTb"/>
            <w:noWrap w:val="false"/>
          </w:tcPr>
          <w:p>
            <w:pPr>
              <w:pStyle w:val="832"/>
              <w:ind w:firstLine="200"/>
              <w:spacing w:line="360" w:lineRule="auto"/>
              <w:rPr>
                <w:rFonts w:hAnsi="宋体"/>
                <w:bCs/>
                <w:szCs w:val="24"/>
              </w:rPr>
              <w:framePr w:vAnchor="text" w:hAnchor="page" w:x="726"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422" w:type="dxa"/>
            <w:vAlign w:val="center"/>
            <w:textDirection w:val="lrTb"/>
            <w:noWrap w:val="false"/>
          </w:tcPr>
          <w:p>
            <w:pPr>
              <w:pStyle w:val="832"/>
              <w:ind w:firstLine="200"/>
              <w:spacing w:line="360" w:lineRule="auto"/>
              <w:rPr>
                <w:rFonts w:hAnsi="宋体"/>
                <w:bCs/>
                <w:szCs w:val="24"/>
              </w:rPr>
              <w:framePr w:vAnchor="text" w:hAnchor="page" w:x="726" w:y="234"/>
            </w:pPr>
            <w:r>
              <w:rPr>
                <w:rFonts w:hAnsi="宋体"/>
                <w:bCs/>
                <w:szCs w:val="24"/>
              </w:rPr>
            </w:r>
            <w:r/>
          </w:p>
        </w:tc>
        <w:tc>
          <w:tcPr>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832"/>
              <w:ind w:firstLine="200"/>
              <w:spacing w:line="360" w:lineRule="auto"/>
              <w:rPr>
                <w:rFonts w:hAnsi="宋体"/>
                <w:bCs/>
                <w:szCs w:val="24"/>
              </w:rPr>
              <w:framePr w:vAnchor="text" w:hAnchor="page" w:x="726" w:y="234"/>
            </w:pPr>
            <w:r>
              <w:rPr>
                <w:rFonts w:hAnsi="宋体"/>
                <w:bCs/>
                <w:szCs w:val="24"/>
              </w:rPr>
            </w:r>
            <w:r/>
          </w:p>
        </w:tc>
      </w:tr>
      <w:tr>
        <w:trPr>
          <w:trHeight w:val="283"/>
        </w:trPr>
        <w:tc>
          <w:tcPr>
            <w:gridSpan w:val="9"/>
            <w:tcBorders>
              <w:top w:val="single" w:color="000000" w:sz="8" w:space="0"/>
              <w:left w:val="single" w:color="000000" w:sz="8" w:space="0"/>
              <w:bottom w:val="single" w:color="000000" w:sz="8" w:space="0"/>
              <w:right w:val="single" w:color="000000" w:sz="8" w:space="0"/>
            </w:tcBorders>
            <w:tcW w:w="9947" w:type="dxa"/>
            <w:vAlign w:val="center"/>
            <w:textDirection w:val="lrTb"/>
            <w:noWrap w:val="false"/>
          </w:tcPr>
          <w:p>
            <w:pPr>
              <w:pStyle w:val="832"/>
              <w:ind w:firstLine="200"/>
              <w:spacing w:line="360" w:lineRule="auto"/>
              <w:rPr>
                <w:rFonts w:hAnsi="宋体"/>
                <w:bCs/>
                <w:szCs w:val="24"/>
              </w:rPr>
              <w:framePr w:vAnchor="text" w:hAnchor="page" w:x="726" w:y="234"/>
            </w:pPr>
            <w:r>
              <w:rPr>
                <w:rFonts w:hint="eastAsia" w:hAnsi="宋体"/>
                <w:bCs/>
                <w:szCs w:val="24"/>
              </w:rPr>
              <w:t xml:space="preserve">投标总报价：人民币（大写）</w:t>
            </w:r>
            <w:r>
              <w:rPr>
                <w:rFonts w:hAnsi="宋体"/>
                <w:bCs/>
                <w:szCs w:val="24"/>
              </w:rPr>
            </w:r>
            <w:r/>
          </w:p>
        </w:tc>
      </w:tr>
    </w:tbl>
    <w:p>
      <w:pPr>
        <w:pStyle w:val="813"/>
        <w:spacing w:line="360" w:lineRule="auto"/>
        <w:rPr>
          <w:rFonts w:hint="eastAsia" w:hAnsi="宋体" w:cs="宋体"/>
          <w:sz w:val="24"/>
          <w:szCs w:val="24"/>
          <w:lang w:val="zh-CN"/>
        </w:rPr>
      </w:pPr>
      <w:r>
        <w:rPr>
          <w:rFonts w:hint="eastAsia" w:hAnsi="宋体" w:cs="宋体"/>
          <w:sz w:val="24"/>
          <w:szCs w:val="24"/>
          <w:lang w:val="zh-CN"/>
        </w:rPr>
      </w:r>
      <w:r/>
    </w:p>
    <w:p>
      <w:pPr>
        <w:pStyle w:val="813"/>
        <w:ind w:firstLine="480"/>
        <w:spacing w:line="360" w:lineRule="auto"/>
        <w:rPr>
          <w:rFonts w:hint="eastAsia" w:hAnsi="宋体" w:cs="宋体"/>
          <w:sz w:val="24"/>
          <w:szCs w:val="24"/>
          <w:lang w:val="zh-CN"/>
        </w:rPr>
      </w:pPr>
      <w:r>
        <w:rPr>
          <w:rFonts w:hint="eastAsia" w:hAnsi="宋体" w:cs="宋体"/>
          <w:sz w:val="24"/>
          <w:szCs w:val="24"/>
          <w:lang w:val="zh-CN"/>
        </w:rPr>
        <w:t xml:space="preserve">响应单位：（单位公章）</w:t>
      </w:r>
      <w:r>
        <w:rPr>
          <w:rFonts w:hint="eastAsia" w:hAnsi="宋体" w:cs="宋体"/>
          <w:sz w:val="24"/>
          <w:szCs w:val="24"/>
          <w:lang w:val="zh-CN"/>
        </w:rPr>
      </w:r>
      <w:r/>
    </w:p>
    <w:p>
      <w:pPr>
        <w:pStyle w:val="813"/>
        <w:ind w:firstLine="480"/>
        <w:spacing w:line="360" w:lineRule="auto"/>
        <w:rPr>
          <w:rFonts w:hint="eastAsia" w:hAnsi="宋体" w:cs="宋体"/>
          <w:sz w:val="24"/>
          <w:szCs w:val="24"/>
          <w:lang w:val="zh-CN"/>
        </w:rPr>
      </w:pPr>
      <w:r>
        <w:rPr>
          <w:rFonts w:hint="eastAsia" w:hAnsi="宋体" w:cs="宋体"/>
          <w:sz w:val="24"/>
          <w:szCs w:val="24"/>
          <w:lang w:val="zh-CN"/>
        </w:rPr>
        <w:t xml:space="preserve">法定代表人/负责人或代理人：（签字或盖章）</w:t>
      </w:r>
      <w:r>
        <w:rPr>
          <w:rFonts w:hint="eastAsia" w:hAnsi="宋体" w:cs="宋体"/>
          <w:sz w:val="24"/>
          <w:szCs w:val="24"/>
          <w:lang w:val="zh-CN"/>
        </w:rPr>
      </w:r>
      <w:r/>
    </w:p>
    <w:p>
      <w:pPr>
        <w:pStyle w:val="813"/>
        <w:ind w:firstLine="480"/>
        <w:spacing w:line="360" w:lineRule="auto"/>
        <w:rPr>
          <w:rFonts w:hint="eastAsia" w:hAnsi="宋体" w:cs="宋体"/>
          <w:sz w:val="24"/>
          <w:szCs w:val="24"/>
          <w:lang w:val="zh-CN"/>
        </w:rPr>
      </w:pPr>
      <w:r>
        <w:rPr>
          <w:rFonts w:hint="eastAsia" w:hAnsi="宋体" w:cs="宋体"/>
          <w:sz w:val="24"/>
          <w:szCs w:val="24"/>
          <w:lang w:val="zh-CN"/>
        </w:rPr>
        <w:t xml:space="preserve">日期：      年    月    日</w:t>
      </w:r>
      <w:r>
        <w:rPr>
          <w:rFonts w:hint="eastAsia" w:hAnsi="宋体" w:cs="宋体"/>
          <w:sz w:val="24"/>
          <w:szCs w:val="24"/>
          <w:lang w:val="zh-CN"/>
        </w:rPr>
      </w:r>
      <w:r/>
    </w:p>
    <w:p>
      <w:pPr>
        <w:pStyle w:val="813"/>
        <w:spacing w:line="360" w:lineRule="auto"/>
        <w:rPr>
          <w:rFonts w:hint="eastAsia" w:hAnsi="宋体" w:cs="宋体"/>
          <w:sz w:val="24"/>
          <w:szCs w:val="24"/>
          <w:lang w:val="zh-CN"/>
        </w:rPr>
      </w:pPr>
      <w:r>
        <w:rPr>
          <w:rFonts w:hint="eastAsia" w:hAnsi="宋体" w:cs="宋体"/>
          <w:sz w:val="24"/>
          <w:szCs w:val="24"/>
          <w:lang w:val="zh-CN"/>
        </w:rPr>
      </w:r>
      <w:r/>
    </w:p>
    <w:p>
      <w:pPr>
        <w:pStyle w:val="813"/>
        <w:ind w:firstLine="482"/>
        <w:spacing w:line="360" w:lineRule="auto"/>
        <w:rPr>
          <w:rFonts w:hint="eastAsia" w:hAnsi="宋体" w:cs="宋体"/>
          <w:sz w:val="24"/>
          <w:szCs w:val="24"/>
          <w:lang w:val="zh-CN"/>
        </w:rPr>
      </w:pPr>
      <w:r>
        <w:rPr>
          <w:rFonts w:hint="eastAsia" w:hAnsi="宋体" w:cs="宋体"/>
          <w:b/>
          <w:bCs/>
          <w:sz w:val="24"/>
          <w:szCs w:val="24"/>
          <w:lang w:val="zh-CN"/>
        </w:rPr>
        <w:t xml:space="preserve">备注：</w:t>
      </w:r>
      <w:r>
        <w:rPr>
          <w:rFonts w:hint="eastAsia" w:hAnsi="宋体" w:cs="宋体"/>
          <w:sz w:val="24"/>
          <w:szCs w:val="24"/>
          <w:lang w:val="zh-CN"/>
        </w:rPr>
      </w:r>
      <w:r/>
    </w:p>
    <w:p>
      <w:pPr>
        <w:pStyle w:val="813"/>
        <w:ind w:firstLine="480"/>
        <w:spacing w:line="360" w:lineRule="auto"/>
        <w:rPr>
          <w:rFonts w:hint="eastAsia" w:hAnsi="宋体" w:cs="宋体"/>
          <w:sz w:val="24"/>
          <w:szCs w:val="24"/>
          <w:lang w:val="zh-CN"/>
        </w:rPr>
      </w:pPr>
      <w:r>
        <w:rPr>
          <w:rFonts w:hint="eastAsia" w:hAnsi="宋体" w:cs="宋体"/>
          <w:sz w:val="24"/>
          <w:szCs w:val="24"/>
          <w:lang w:val="zh-CN"/>
        </w:rPr>
        <w:t xml:space="preserve">1、请投标单位按照上述格式分析投标总报价，本项投标总报价需与开标一览表投标总报价一致。</w:t>
      </w:r>
      <w:r>
        <w:rPr>
          <w:rFonts w:hint="eastAsia" w:hAnsi="宋体" w:cs="宋体"/>
          <w:sz w:val="24"/>
          <w:szCs w:val="24"/>
          <w:lang w:val="zh-CN"/>
        </w:rPr>
      </w:r>
      <w:r/>
    </w:p>
    <w:p>
      <w:pPr>
        <w:pStyle w:val="832"/>
        <w:ind w:firstLine="480"/>
        <w:keepLines w:val="0"/>
        <w:keepNext w:val="0"/>
        <w:pageBreakBefore w:val="0"/>
        <w:spacing w:line="360" w:lineRule="auto"/>
        <w:widowControl w:val="off"/>
        <w:rPr>
          <w:rFonts w:hint="eastAsia" w:ascii="宋体" w:hAnsi="宋体" w:eastAsia="宋体"/>
          <w:bCs/>
          <w:szCs w:val="24"/>
          <w:highlight w:val="none"/>
        </w:rPr>
      </w:pPr>
      <w:r>
        <w:rPr>
          <w:rFonts w:hint="eastAsia" w:hAnsi="宋体" w:cs="宋体"/>
          <w:sz w:val="24"/>
          <w:szCs w:val="24"/>
          <w:lang w:val="zh-CN"/>
        </w:rPr>
        <w:t xml:space="preserve">2、投标总报价应包括</w:t>
      </w:r>
      <w:r>
        <w:rPr>
          <w:rFonts w:hint="eastAsia" w:hAnsi="宋体" w:cs="宋体"/>
          <w:sz w:val="24"/>
          <w:szCs w:val="24"/>
        </w:rPr>
        <w:t xml:space="preserve">所需的设备、辅材、备品、备件、专用工具、包装、运输、安装、损耗、调试、检测、验收、试运行、人工、机械、保险、劳保、各种税费、技术支持与培训、质保、售后服务与维护及相关劳务支出等所发生的全部费用以及供方企业利润和政策性文件规定及合同包含的所有风险、责任等各项应有费用。</w:t>
      </w:r>
      <w:r>
        <w:rPr>
          <w:rFonts w:hint="eastAsia" w:ascii="宋体" w:hAnsi="宋体" w:eastAsia="宋体"/>
          <w:bCs/>
          <w:szCs w:val="24"/>
          <w:highlight w:val="none"/>
        </w:rPr>
        <w:t xml:space="preserve">除非因特殊原因并经买卖双方协商同意，</w:t>
      </w:r>
      <w:r>
        <w:rPr>
          <w:rFonts w:hint="eastAsia" w:ascii="宋体" w:hAnsi="宋体" w:eastAsia="宋体"/>
          <w:bCs/>
          <w:szCs w:val="24"/>
          <w:highlight w:val="none"/>
          <w:lang w:eastAsia="zh-CN"/>
        </w:rPr>
        <w:t xml:space="preserve">投标</w:t>
      </w:r>
      <w:r>
        <w:rPr>
          <w:rFonts w:hint="eastAsia" w:ascii="宋体" w:hAnsi="宋体" w:eastAsia="宋体"/>
          <w:bCs/>
          <w:szCs w:val="24"/>
          <w:highlight w:val="none"/>
        </w:rPr>
        <w:t xml:space="preserve">单位不得再要求追加任何费用。同时，除非合同条款中另有规定，否则，</w:t>
      </w:r>
      <w:r>
        <w:rPr>
          <w:rFonts w:hint="eastAsia" w:ascii="宋体" w:hAnsi="宋体" w:eastAsia="宋体"/>
          <w:bCs/>
          <w:szCs w:val="24"/>
          <w:highlight w:val="none"/>
          <w:lang w:eastAsia="zh-CN"/>
        </w:rPr>
        <w:t xml:space="preserve">投标</w:t>
      </w:r>
      <w:r>
        <w:rPr>
          <w:rFonts w:hint="eastAsia" w:ascii="宋体" w:hAnsi="宋体" w:eastAsia="宋体"/>
          <w:bCs/>
          <w:szCs w:val="24"/>
          <w:highlight w:val="none"/>
        </w:rPr>
        <w:t xml:space="preserve">单位所报价格在合同实施期间不因市场变化因素而变动。</w:t>
      </w:r>
      <w:r>
        <w:rPr>
          <w:rFonts w:hint="eastAsia" w:ascii="宋体" w:hAnsi="宋体" w:eastAsia="宋体"/>
          <w:bCs/>
          <w:szCs w:val="24"/>
          <w:highlight w:val="none"/>
        </w:rPr>
      </w:r>
      <w:r/>
    </w:p>
    <w:p>
      <w:pPr>
        <w:pStyle w:val="813"/>
        <w:ind w:firstLine="48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3、请投标单位按照上述格式分析投标总报价，本项投标总报价需与开标一览表投标总报价一致。</w:t>
      </w:r>
      <w:r>
        <w:rPr>
          <w:rFonts w:hint="eastAsia" w:ascii="宋体" w:hAnsi="宋体" w:eastAsia="宋体" w:cs="宋体"/>
          <w:sz w:val="24"/>
          <w:szCs w:val="24"/>
          <w:lang w:val="en-US" w:eastAsia="zh-CN" w:bidi="ar-SA"/>
        </w:rPr>
      </w:r>
      <w:r/>
    </w:p>
    <w:p>
      <w:pPr>
        <w:pStyle w:val="813"/>
        <w:ind w:firstLine="480"/>
        <w:spacing w:line="360" w:lineRule="auto"/>
        <w:rPr>
          <w:rFonts w:hint="eastAsia" w:hAnsi="宋体" w:cs="宋体"/>
          <w:sz w:val="24"/>
          <w:szCs w:val="24"/>
          <w:lang w:val="zh-CN"/>
        </w:rPr>
      </w:pPr>
      <w:r>
        <w:rPr>
          <w:rFonts w:hint="eastAsia" w:hAnsi="宋体" w:cs="宋体"/>
          <w:sz w:val="24"/>
          <w:szCs w:val="24"/>
          <w:lang w:val="zh-CN"/>
        </w:rPr>
      </w:r>
      <w:r/>
    </w:p>
    <w:p>
      <w:pPr>
        <w:pStyle w:val="813"/>
        <w:ind w:firstLine="482"/>
        <w:spacing w:line="360" w:lineRule="auto"/>
        <w:rPr>
          <w:rFonts w:hint="eastAsia" w:hAnsi="宋体" w:cs="宋体"/>
          <w:b/>
          <w:bCs/>
          <w:sz w:val="24"/>
          <w:szCs w:val="24"/>
        </w:rPr>
      </w:pPr>
      <w:r>
        <w:rPr>
          <w:rFonts w:hint="eastAsia" w:hAnsi="宋体" w:cs="宋体"/>
          <w:b/>
          <w:bCs/>
          <w:sz w:val="24"/>
          <w:szCs w:val="24"/>
        </w:rPr>
      </w:r>
      <w:r/>
    </w:p>
    <w:p>
      <w:pPr>
        <w:pStyle w:val="813"/>
        <w:spacing w:line="360" w:lineRule="auto"/>
        <w:rPr>
          <w:rFonts w:hint="eastAsia" w:hAnsi="宋体" w:cs="宋体"/>
          <w:b/>
          <w:bCs/>
          <w:sz w:val="24"/>
          <w:szCs w:val="24"/>
        </w:rPr>
      </w:pPr>
      <w:r>
        <w:rPr>
          <w:rFonts w:hint="eastAsia" w:hAnsi="宋体" w:cs="宋体"/>
          <w:b/>
          <w:bCs/>
          <w:sz w:val="24"/>
          <w:szCs w:val="24"/>
        </w:rPr>
      </w:r>
      <w:r/>
    </w:p>
    <w:p>
      <w:pPr>
        <w:pStyle w:val="813"/>
        <w:spacing w:line="360" w:lineRule="auto"/>
        <w:rPr>
          <w:rFonts w:hint="eastAsia" w:hAnsi="宋体" w:cs="宋体"/>
          <w:b/>
          <w:bCs/>
          <w:sz w:val="24"/>
          <w:szCs w:val="24"/>
        </w:rPr>
      </w:pPr>
      <w:r>
        <w:rPr>
          <w:rFonts w:hint="eastAsia" w:hAnsi="宋体" w:cs="宋体"/>
          <w:b/>
          <w:bCs/>
          <w:sz w:val="24"/>
          <w:szCs w:val="24"/>
        </w:rPr>
        <w:t xml:space="preserve">格式三：</w:t>
      </w:r>
      <w:r>
        <w:rPr>
          <w:rFonts w:hint="eastAsia" w:hAnsi="宋体" w:cs="宋体"/>
          <w:b/>
          <w:bCs/>
          <w:sz w:val="24"/>
          <w:szCs w:val="24"/>
        </w:rPr>
      </w:r>
      <w:r/>
    </w:p>
    <w:p>
      <w:pPr>
        <w:pStyle w:val="813"/>
        <w:rPr>
          <w:rFonts w:hint="eastAsia" w:hAnsi="宋体" w:cs="宋体"/>
          <w:b/>
          <w:sz w:val="24"/>
          <w:szCs w:val="24"/>
        </w:rPr>
      </w:pPr>
      <w:r>
        <w:rPr>
          <w:rFonts w:hint="eastAsia" w:hAnsi="宋体" w:cs="宋体"/>
          <w:b/>
          <w:sz w:val="24"/>
          <w:szCs w:val="24"/>
        </w:rPr>
      </w:r>
      <w:r/>
    </w:p>
    <w:p>
      <w:pPr>
        <w:pStyle w:val="813"/>
        <w:jc w:val="center"/>
        <w:rPr>
          <w:rFonts w:hint="eastAsia" w:ascii="Calibri" w:hAnsi="Calibri"/>
          <w:b/>
          <w:bCs/>
          <w:sz w:val="24"/>
          <w:szCs w:val="24"/>
        </w:rPr>
      </w:pPr>
      <w:r>
        <w:rPr>
          <w:rFonts w:hint="eastAsia" w:ascii="Calibri" w:hAnsi="Calibri"/>
          <w:b/>
          <w:bCs/>
          <w:sz w:val="24"/>
          <w:szCs w:val="24"/>
        </w:rPr>
        <w:t xml:space="preserve">财务状况报告</w:t>
      </w:r>
      <w:r>
        <w:rPr>
          <w:rFonts w:hint="eastAsia" w:ascii="Calibri" w:hAnsi="Calibri"/>
          <w:b/>
          <w:bCs/>
          <w:sz w:val="24"/>
          <w:szCs w:val="24"/>
        </w:rPr>
      </w:r>
      <w:r/>
    </w:p>
    <w:p>
      <w:pPr>
        <w:pStyle w:val="813"/>
        <w:spacing w:line="360" w:lineRule="auto"/>
        <w:rPr>
          <w:rFonts w:hint="eastAsia" w:hAnsi="宋体" w:cs="宋体"/>
          <w:sz w:val="24"/>
          <w:szCs w:val="24"/>
          <w:u w:val="single"/>
        </w:rPr>
      </w:pPr>
      <w:r>
        <w:rPr>
          <w:rFonts w:hint="eastAsia" w:hAnsi="宋体" w:cs="宋体"/>
          <w:sz w:val="24"/>
          <w:szCs w:val="24"/>
        </w:rPr>
        <w:t xml:space="preserve">致:</w:t>
      </w:r>
      <w:r>
        <w:rPr>
          <w:rFonts w:hint="eastAsia" w:hAnsi="宋体" w:cs="宋体"/>
          <w:sz w:val="24"/>
          <w:szCs w:val="24"/>
          <w:u w:val="single"/>
        </w:rPr>
        <w:t xml:space="preserve">(</w:t>
      </w:r>
      <w:r>
        <w:rPr>
          <w:rFonts w:hAnsi="宋体"/>
          <w:bCs/>
          <w:sz w:val="24"/>
          <w:szCs w:val="24"/>
          <w:u w:val="single"/>
        </w:rPr>
        <w:t xml:space="preserve">采购代理机构名称</w:t>
      </w:r>
      <w:r>
        <w:rPr>
          <w:rFonts w:hint="eastAsia" w:hAnsi="宋体" w:cs="宋体"/>
          <w:sz w:val="24"/>
          <w:szCs w:val="24"/>
          <w:u w:val="single"/>
        </w:rPr>
        <w:t xml:space="preserve">)</w:t>
      </w:r>
      <w:r>
        <w:rPr>
          <w:rFonts w:hint="eastAsia" w:hAnsi="宋体" w:cs="宋体"/>
          <w:sz w:val="24"/>
          <w:szCs w:val="24"/>
          <w:u w:val="single"/>
        </w:rPr>
      </w:r>
      <w:r/>
    </w:p>
    <w:p>
      <w:pPr>
        <w:pStyle w:val="813"/>
        <w:ind w:firstLine="480"/>
        <w:spacing w:line="360" w:lineRule="auto"/>
        <w:rPr>
          <w:rFonts w:hint="eastAsia" w:hAnsi="宋体" w:cs="宋体"/>
          <w:sz w:val="24"/>
          <w:szCs w:val="24"/>
        </w:rPr>
      </w:pPr>
      <w:r>
        <w:rPr>
          <w:rFonts w:hint="eastAsia" w:hAnsi="宋体" w:cs="宋体"/>
          <w:sz w:val="24"/>
          <w:szCs w:val="24"/>
        </w:rPr>
        <w:t xml:space="preserve">现附上我方</w:t>
      </w:r>
      <w:r>
        <w:rPr>
          <w:rFonts w:hint="eastAsia" w:hAnsi="宋体" w:cs="宋体"/>
          <w:sz w:val="24"/>
          <w:szCs w:val="24"/>
          <w:u w:val="single"/>
        </w:rPr>
        <w:t xml:space="preserve">(口</w:t>
      </w:r>
      <w:r>
        <w:rPr>
          <w:rFonts w:hint="eastAsia" w:hAnsi="宋体" w:cs="宋体"/>
          <w:sz w:val="24"/>
          <w:szCs w:val="24"/>
          <w:u w:val="single"/>
          <w:lang w:val="en-US" w:eastAsia="zh-CN"/>
        </w:rPr>
        <w:t xml:space="preserve">最近一期财务报表</w:t>
      </w:r>
      <w:r>
        <w:rPr>
          <w:rFonts w:hint="eastAsia" w:hAnsi="宋体" w:cs="宋体"/>
          <w:sz w:val="24"/>
          <w:szCs w:val="24"/>
          <w:u w:val="single"/>
        </w:rPr>
        <w:t xml:space="preserve">或最近一期经审计的财务报告 或 口资信证明)</w:t>
      </w:r>
      <w:r>
        <w:rPr>
          <w:rFonts w:hint="eastAsia" w:hAnsi="宋体" w:cs="宋体"/>
          <w:sz w:val="24"/>
          <w:szCs w:val="24"/>
        </w:rPr>
        <w:t xml:space="preserve">复印件或扫描件，我方提供的证明材料真实有效，否则我方负全部责任。</w:t>
      </w:r>
      <w:r>
        <w:rPr>
          <w:rFonts w:hint="eastAsia" w:hAnsi="宋体" w:cs="宋体"/>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★注意事项:</w:t>
      </w:r>
      <w:r>
        <w:rPr>
          <w:rFonts w:hint="eastAsia" w:hAnsi="宋体" w:cs="宋体"/>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1、请投标单位按照自身实际情况编制填写，在相应的“口”中打“√”，并按照以下要求提供相应证明资料:</w:t>
      </w:r>
      <w:r>
        <w:rPr>
          <w:rFonts w:hint="eastAsia" w:hAnsi="宋体" w:cs="宋体"/>
          <w:sz w:val="24"/>
          <w:szCs w:val="24"/>
        </w:rPr>
      </w:r>
      <w:r/>
    </w:p>
    <w:p>
      <w:pPr>
        <w:pStyle w:val="813"/>
        <w:ind w:firstLine="480"/>
        <w:spacing w:line="360" w:lineRule="auto"/>
        <w:rPr>
          <w:rFonts w:hint="eastAsia" w:ascii="Calibri" w:hAnsi="Calibri" w:cs="Calibri"/>
          <w:sz w:val="21"/>
          <w:szCs w:val="21"/>
        </w:rPr>
      </w:pPr>
      <w:r>
        <w:rPr>
          <w:rFonts w:hint="eastAsia" w:hAnsi="宋体" w:cs="宋体"/>
          <w:sz w:val="24"/>
          <w:szCs w:val="24"/>
        </w:rPr>
        <w:t xml:space="preserve">(1)审计报告：</w:t>
      </w:r>
      <w:r>
        <w:rPr>
          <w:rFonts w:hint="eastAsia" w:hAnsi="宋体" w:cs="宋体"/>
          <w:b/>
          <w:bCs/>
          <w:sz w:val="24"/>
          <w:szCs w:val="24"/>
        </w:rPr>
        <w:t xml:space="preserve">最近一期经审计的报告可提供2024年经审计的财务报告，若2024年财务报告尚未经审计出具，可提供2023年经审计的财务报告。</w:t>
      </w:r>
      <w:r>
        <w:rPr>
          <w:rFonts w:hint="eastAsia" w:ascii="Calibri" w:hAnsi="Calibri" w:cs="Calibri"/>
          <w:sz w:val="21"/>
          <w:szCs w:val="21"/>
        </w:rPr>
      </w:r>
      <w:r/>
    </w:p>
    <w:p>
      <w:pPr>
        <w:pStyle w:val="813"/>
        <w:ind w:firstLine="480"/>
        <w:spacing w:line="360" w:lineRule="auto"/>
        <w:rPr>
          <w:rFonts w:hint="eastAsia" w:hAnsi="宋体" w:cs="宋体"/>
          <w:sz w:val="24"/>
          <w:szCs w:val="24"/>
        </w:rPr>
      </w:pPr>
      <w:r>
        <w:rPr>
          <w:rFonts w:hint="eastAsia" w:hAnsi="宋体" w:cs="宋体"/>
          <w:sz w:val="24"/>
          <w:szCs w:val="24"/>
        </w:rPr>
        <w:t xml:space="preserve">(2)成立年限不足1年的投标单位，提供资信证明复印件或扫描件;</w:t>
      </w:r>
      <w:r>
        <w:rPr>
          <w:rFonts w:hint="eastAsia" w:hAnsi="宋体" w:cs="宋体"/>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2、投标单位提供的相应证明材料复印件或扫描件均应符合：内容完整、清晰、整洁，并由投标单位加盖其单位公章。</w:t>
      </w:r>
      <w:r>
        <w:rPr>
          <w:rFonts w:hint="eastAsia" w:hAnsi="宋体" w:cs="宋体"/>
          <w:sz w:val="24"/>
          <w:szCs w:val="24"/>
        </w:rPr>
      </w:r>
      <w:r/>
    </w:p>
    <w:p>
      <w:pPr>
        <w:pStyle w:val="813"/>
        <w:spacing w:line="360" w:lineRule="auto"/>
        <w:rPr>
          <w:rFonts w:hint="eastAsia" w:hAnsi="宋体" w:cs="宋体"/>
          <w:sz w:val="24"/>
          <w:szCs w:val="24"/>
        </w:rPr>
      </w:pPr>
      <w:r>
        <w:rPr>
          <w:rFonts w:hint="eastAsia" w:hAnsi="宋体" w:cs="宋体"/>
          <w:sz w:val="24"/>
          <w:szCs w:val="24"/>
        </w:rPr>
      </w:r>
      <w:r/>
    </w:p>
    <w:p>
      <w:pPr>
        <w:pStyle w:val="813"/>
        <w:spacing w:line="360" w:lineRule="auto"/>
        <w:rPr>
          <w:rFonts w:hint="eastAsia" w:hAnsi="宋体" w:cs="宋体"/>
          <w:sz w:val="24"/>
          <w:szCs w:val="24"/>
        </w:rPr>
      </w:pPr>
      <w:r>
        <w:rPr>
          <w:rFonts w:hint="eastAsia" w:hAnsi="宋体" w:cs="宋体"/>
          <w:sz w:val="24"/>
          <w:szCs w:val="24"/>
        </w:rPr>
      </w:r>
      <w:r/>
    </w:p>
    <w:p>
      <w:pPr>
        <w:pStyle w:val="813"/>
        <w:jc w:val="left"/>
        <w:spacing w:line="480" w:lineRule="auto"/>
        <w:rPr>
          <w:rFonts w:hint="eastAsia" w:hAnsi="宋体" w:cs="宋体"/>
          <w:sz w:val="24"/>
          <w:szCs w:val="24"/>
        </w:rPr>
      </w:pPr>
      <w:r>
        <w:rPr>
          <w:rFonts w:hint="eastAsia" w:hAnsi="宋体" w:cs="宋体"/>
          <w:sz w:val="24"/>
          <w:szCs w:val="24"/>
        </w:rPr>
        <w:t xml:space="preserve">投标单位盖章:</w:t>
      </w:r>
      <w:r>
        <w:rPr>
          <w:rFonts w:hint="eastAsia" w:hAnsi="宋体" w:cs="宋体"/>
          <w:sz w:val="24"/>
          <w:szCs w:val="24"/>
        </w:rPr>
      </w:r>
      <w:r/>
    </w:p>
    <w:p>
      <w:pPr>
        <w:pStyle w:val="813"/>
        <w:spacing w:line="480" w:lineRule="auto"/>
        <w:rPr>
          <w:rFonts w:hint="eastAsia" w:hAnsi="宋体" w:cs="宋体"/>
          <w:sz w:val="24"/>
          <w:szCs w:val="24"/>
        </w:rPr>
      </w:pPr>
      <w:r>
        <w:rPr>
          <w:rFonts w:hint="eastAsia" w:hAnsi="宋体" w:cs="宋体"/>
          <w:sz w:val="24"/>
          <w:szCs w:val="24"/>
          <w:lang w:val="zh-CN"/>
        </w:rPr>
        <w:t xml:space="preserve">法定代表人/负责人或代理人：（签字或签章）</w:t>
      </w:r>
      <w:r>
        <w:rPr>
          <w:rFonts w:hint="eastAsia" w:hAnsi="宋体" w:cs="宋体"/>
          <w:sz w:val="24"/>
          <w:szCs w:val="24"/>
        </w:rPr>
      </w:r>
      <w:r/>
    </w:p>
    <w:p>
      <w:pPr>
        <w:pStyle w:val="813"/>
        <w:spacing w:line="360" w:lineRule="auto"/>
        <w:rPr>
          <w:rFonts w:hint="eastAsia" w:hAnsi="宋体" w:cs="宋体"/>
          <w:b/>
          <w:bCs/>
          <w:sz w:val="24"/>
          <w:szCs w:val="24"/>
        </w:rPr>
      </w:pPr>
      <w:r>
        <w:rPr>
          <w:rFonts w:hint="eastAsia" w:hAnsi="宋体" w:cs="宋体"/>
          <w:sz w:val="24"/>
          <w:szCs w:val="24"/>
        </w:rPr>
        <w:t xml:space="preserve">日       期:    年   月   日</w:t>
      </w:r>
      <w:r>
        <w:rPr>
          <w:rFonts w:hint="eastAsia" w:hAnsi="宋体" w:cs="宋体"/>
          <w:b/>
          <w:bCs/>
          <w:sz w:val="24"/>
          <w:szCs w:val="24"/>
        </w:rPr>
      </w:r>
      <w:r/>
    </w:p>
    <w:p>
      <w:pPr>
        <w:pStyle w:val="813"/>
        <w:spacing w:line="360" w:lineRule="auto"/>
        <w:rPr>
          <w:rFonts w:hint="eastAsia" w:hAnsi="宋体" w:cs="宋体"/>
          <w:b/>
          <w:bCs/>
          <w:sz w:val="24"/>
          <w:szCs w:val="24"/>
        </w:rPr>
      </w:pPr>
      <w:r>
        <w:rPr>
          <w:rFonts w:hint="eastAsia" w:hAnsi="宋体" w:cs="宋体"/>
          <w:b/>
          <w:bCs/>
          <w:sz w:val="24"/>
          <w:szCs w:val="24"/>
        </w:rPr>
      </w:r>
      <w:r/>
    </w:p>
    <w:p>
      <w:pPr>
        <w:pStyle w:val="813"/>
        <w:spacing w:line="360" w:lineRule="auto"/>
        <w:rPr>
          <w:rFonts w:hint="eastAsia" w:hAnsi="宋体" w:cs="宋体"/>
          <w:b/>
          <w:bCs/>
          <w:sz w:val="24"/>
          <w:szCs w:val="24"/>
        </w:rPr>
      </w:pPr>
      <w:r>
        <w:rPr>
          <w:rFonts w:hint="eastAsia" w:hAnsi="宋体" w:cs="宋体"/>
          <w:b/>
          <w:bCs/>
          <w:sz w:val="24"/>
          <w:szCs w:val="24"/>
        </w:rPr>
      </w:r>
      <w:r/>
    </w:p>
    <w:p>
      <w:pPr>
        <w:pStyle w:val="813"/>
        <w:spacing w:line="360" w:lineRule="auto"/>
        <w:rPr>
          <w:rFonts w:hint="eastAsia" w:hAnsi="宋体" w:cs="宋体"/>
          <w:b/>
          <w:bCs/>
          <w:sz w:val="24"/>
          <w:szCs w:val="24"/>
        </w:rPr>
      </w:pPr>
      <w:r>
        <w:rPr>
          <w:rFonts w:hint="eastAsia" w:hAnsi="宋体" w:cs="宋体"/>
          <w:b/>
          <w:bCs/>
          <w:sz w:val="24"/>
          <w:szCs w:val="24"/>
        </w:rPr>
      </w:r>
      <w:r/>
    </w:p>
    <w:p>
      <w:pPr>
        <w:pStyle w:val="813"/>
        <w:spacing w:line="360" w:lineRule="auto"/>
        <w:rPr>
          <w:rFonts w:hint="eastAsia" w:hAnsi="宋体" w:cs="宋体"/>
          <w:b/>
          <w:bCs/>
          <w:sz w:val="24"/>
          <w:szCs w:val="24"/>
        </w:rPr>
      </w:pPr>
      <w:r>
        <w:rPr>
          <w:rFonts w:hint="eastAsia" w:hAnsi="宋体" w:cs="宋体"/>
          <w:b/>
          <w:bCs/>
          <w:sz w:val="24"/>
          <w:szCs w:val="24"/>
        </w:rPr>
      </w:r>
      <w:r/>
    </w:p>
    <w:p>
      <w:pPr>
        <w:pStyle w:val="813"/>
        <w:spacing w:line="360" w:lineRule="auto"/>
        <w:rPr>
          <w:rFonts w:hint="eastAsia" w:hAnsi="宋体" w:cs="宋体"/>
          <w:b/>
          <w:bCs/>
          <w:sz w:val="24"/>
          <w:szCs w:val="24"/>
        </w:rPr>
      </w:pPr>
      <w:r>
        <w:rPr>
          <w:rFonts w:hint="eastAsia" w:hAnsi="宋体" w:cs="宋体"/>
          <w:b/>
          <w:bCs/>
          <w:sz w:val="24"/>
          <w:szCs w:val="24"/>
        </w:rPr>
      </w:r>
      <w:r/>
    </w:p>
    <w:p>
      <w:pPr>
        <w:pStyle w:val="813"/>
        <w:spacing w:line="360" w:lineRule="auto"/>
        <w:rPr>
          <w:rFonts w:hint="eastAsia" w:hAnsi="宋体" w:cs="宋体"/>
          <w:b/>
          <w:bCs/>
          <w:sz w:val="24"/>
          <w:szCs w:val="24"/>
        </w:rPr>
      </w:pPr>
      <w:r>
        <w:rPr>
          <w:rFonts w:hint="eastAsia" w:hAnsi="宋体" w:cs="宋体"/>
          <w:b/>
          <w:bCs/>
          <w:sz w:val="24"/>
          <w:szCs w:val="24"/>
        </w:rPr>
      </w:r>
      <w:r/>
    </w:p>
    <w:p>
      <w:pPr>
        <w:pStyle w:val="813"/>
        <w:spacing w:line="360" w:lineRule="auto"/>
        <w:rPr>
          <w:rFonts w:hint="eastAsia" w:hAnsi="宋体" w:cs="宋体"/>
          <w:b/>
          <w:bCs/>
          <w:sz w:val="24"/>
          <w:szCs w:val="24"/>
        </w:rPr>
      </w:pPr>
      <w:r>
        <w:rPr>
          <w:rFonts w:hint="eastAsia" w:hAnsi="宋体" w:cs="宋体"/>
          <w:b/>
          <w:bCs/>
          <w:sz w:val="24"/>
          <w:szCs w:val="24"/>
        </w:rPr>
      </w:r>
      <w:r/>
    </w:p>
    <w:p>
      <w:pPr>
        <w:pStyle w:val="813"/>
        <w:spacing w:line="360" w:lineRule="auto"/>
        <w:rPr>
          <w:rFonts w:hint="eastAsia" w:hAnsi="宋体" w:cs="宋体"/>
          <w:b/>
          <w:bCs/>
          <w:sz w:val="24"/>
          <w:szCs w:val="24"/>
        </w:rPr>
      </w:pPr>
      <w:r>
        <w:rPr>
          <w:rFonts w:hint="eastAsia" w:hAnsi="宋体" w:cs="宋体"/>
          <w:b/>
          <w:bCs/>
          <w:sz w:val="24"/>
          <w:szCs w:val="24"/>
        </w:rPr>
      </w:r>
      <w:r/>
    </w:p>
    <w:p>
      <w:pPr>
        <w:pStyle w:val="813"/>
        <w:spacing w:line="360" w:lineRule="auto"/>
        <w:rPr>
          <w:rFonts w:hint="eastAsia" w:hAnsi="宋体" w:cs="宋体"/>
          <w:b/>
          <w:bCs/>
          <w:sz w:val="24"/>
          <w:szCs w:val="24"/>
        </w:rPr>
      </w:pPr>
      <w:r>
        <w:rPr>
          <w:rFonts w:hint="eastAsia" w:hAnsi="宋体" w:cs="宋体"/>
          <w:b/>
          <w:bCs/>
          <w:sz w:val="24"/>
          <w:szCs w:val="24"/>
        </w:rPr>
      </w:r>
      <w:r/>
    </w:p>
    <w:p>
      <w:pPr>
        <w:pStyle w:val="813"/>
        <w:spacing w:line="360" w:lineRule="auto"/>
        <w:rPr>
          <w:rFonts w:hint="eastAsia" w:hAnsi="宋体" w:cs="宋体"/>
          <w:b/>
          <w:bCs/>
          <w:sz w:val="24"/>
          <w:szCs w:val="24"/>
        </w:rPr>
      </w:pPr>
      <w:r>
        <w:rPr>
          <w:rFonts w:hint="eastAsia" w:hAnsi="宋体" w:cs="宋体"/>
          <w:b/>
          <w:bCs/>
          <w:sz w:val="24"/>
          <w:szCs w:val="24"/>
        </w:rPr>
      </w:r>
      <w:r/>
    </w:p>
    <w:p>
      <w:pPr>
        <w:pStyle w:val="813"/>
        <w:spacing w:line="360" w:lineRule="auto"/>
        <w:rPr>
          <w:rFonts w:hint="eastAsia" w:hAnsi="宋体" w:cs="宋体"/>
          <w:b/>
          <w:bCs/>
          <w:sz w:val="24"/>
          <w:szCs w:val="24"/>
        </w:rPr>
      </w:pPr>
      <w:r>
        <w:rPr>
          <w:rFonts w:hint="eastAsia" w:hAnsi="宋体" w:cs="宋体"/>
          <w:b/>
          <w:bCs/>
          <w:sz w:val="24"/>
          <w:szCs w:val="24"/>
        </w:rPr>
      </w:r>
      <w:r/>
    </w:p>
    <w:p>
      <w:pPr>
        <w:pStyle w:val="813"/>
        <w:spacing w:line="360" w:lineRule="auto"/>
        <w:rPr>
          <w:rFonts w:hint="eastAsia" w:hAnsi="宋体" w:cs="宋体"/>
          <w:b/>
          <w:bCs/>
          <w:sz w:val="24"/>
          <w:szCs w:val="24"/>
        </w:rPr>
      </w:pPr>
      <w:r>
        <w:rPr>
          <w:rFonts w:hint="eastAsia" w:hAnsi="宋体" w:cs="宋体"/>
          <w:b/>
          <w:bCs/>
          <w:sz w:val="24"/>
          <w:szCs w:val="24"/>
        </w:rPr>
      </w:r>
      <w:r/>
    </w:p>
    <w:p>
      <w:pPr>
        <w:pStyle w:val="813"/>
        <w:spacing w:line="360" w:lineRule="auto"/>
        <w:rPr>
          <w:rFonts w:hint="eastAsia" w:hAnsi="宋体" w:cs="宋体"/>
          <w:b/>
          <w:bCs/>
          <w:sz w:val="24"/>
          <w:szCs w:val="24"/>
        </w:rPr>
      </w:pPr>
      <w:r>
        <w:rPr>
          <w:rFonts w:hint="eastAsia" w:hAnsi="宋体" w:cs="宋体"/>
          <w:b/>
          <w:bCs/>
          <w:sz w:val="24"/>
          <w:szCs w:val="24"/>
        </w:rPr>
        <w:t xml:space="preserve">格式四：</w:t>
      </w:r>
      <w:r>
        <w:rPr>
          <w:rFonts w:hint="eastAsia" w:hAnsi="宋体" w:cs="宋体"/>
          <w:b/>
          <w:bCs/>
          <w:sz w:val="24"/>
          <w:szCs w:val="24"/>
        </w:rPr>
      </w:r>
      <w:r/>
    </w:p>
    <w:p>
      <w:pPr>
        <w:pStyle w:val="813"/>
        <w:jc w:val="left"/>
        <w:spacing w:line="360" w:lineRule="auto"/>
        <w:rPr>
          <w:rFonts w:hAnsi="宋体" w:cs="宋体"/>
          <w:sz w:val="24"/>
          <w:szCs w:val="24"/>
        </w:rPr>
      </w:pPr>
      <w:r>
        <w:rPr>
          <w:rFonts w:hAnsi="宋体" w:cs="宋体"/>
          <w:sz w:val="24"/>
          <w:szCs w:val="24"/>
        </w:rPr>
      </w:r>
      <w:r/>
    </w:p>
    <w:p>
      <w:pPr>
        <w:pStyle w:val="813"/>
        <w:jc w:val="center"/>
        <w:spacing w:line="360" w:lineRule="auto"/>
        <w:rPr>
          <w:rFonts w:hAnsi="宋体" w:cs="宋体"/>
          <w:b/>
          <w:bCs/>
          <w:sz w:val="24"/>
          <w:szCs w:val="24"/>
        </w:rPr>
      </w:pPr>
      <w:r>
        <w:rPr>
          <w:rFonts w:hAnsi="宋体" w:cs="宋体"/>
          <w:b/>
          <w:bCs/>
          <w:sz w:val="24"/>
          <w:szCs w:val="24"/>
        </w:rPr>
        <w:t xml:space="preserve">具备履行合同所必需设备和专业技术能力证明材料声明函</w:t>
      </w:r>
      <w:r>
        <w:rPr>
          <w:rFonts w:hAnsi="宋体" w:cs="宋体"/>
          <w:b/>
          <w:bCs/>
          <w:sz w:val="24"/>
          <w:szCs w:val="24"/>
        </w:rPr>
      </w:r>
      <w:r/>
    </w:p>
    <w:p>
      <w:pPr>
        <w:pStyle w:val="813"/>
        <w:jc w:val="left"/>
        <w:spacing w:line="360" w:lineRule="auto"/>
        <w:rPr>
          <w:rFonts w:hAnsi="宋体" w:cs="宋体"/>
          <w:sz w:val="24"/>
          <w:szCs w:val="24"/>
          <w:u w:val="single"/>
        </w:rPr>
      </w:pPr>
      <w:r>
        <w:rPr>
          <w:rFonts w:hAnsi="宋体" w:cs="宋体"/>
          <w:sz w:val="24"/>
          <w:szCs w:val="24"/>
        </w:rPr>
        <w:t xml:space="preserve">致:</w:t>
      </w:r>
      <w:r>
        <w:rPr>
          <w:rFonts w:hAnsi="宋体" w:cs="宋体"/>
          <w:sz w:val="24"/>
          <w:szCs w:val="24"/>
          <w:u w:val="single"/>
        </w:rPr>
        <w:t xml:space="preserve">(招标单位或采购代理机构)</w:t>
      </w:r>
      <w:r>
        <w:rPr>
          <w:rFonts w:hAnsi="宋体" w:cs="宋体"/>
          <w:sz w:val="24"/>
          <w:szCs w:val="24"/>
          <w:u w:val="single"/>
        </w:rPr>
      </w:r>
      <w:r/>
    </w:p>
    <w:p>
      <w:pPr>
        <w:pStyle w:val="813"/>
        <w:ind w:firstLine="480"/>
        <w:jc w:val="left"/>
        <w:spacing w:line="360" w:lineRule="auto"/>
        <w:rPr>
          <w:rFonts w:hint="eastAsia" w:hAnsi="宋体" w:cs="宋体"/>
          <w:sz w:val="24"/>
          <w:szCs w:val="24"/>
        </w:rPr>
      </w:pPr>
      <w:r>
        <w:rPr>
          <w:rFonts w:hint="eastAsia" w:hAnsi="宋体" w:cs="宋体"/>
          <w:sz w:val="24"/>
          <w:szCs w:val="24"/>
        </w:rPr>
        <w:t xml:space="preserve">在贵方组织的</w:t>
      </w:r>
      <w:r>
        <w:rPr>
          <w:rFonts w:hint="eastAsia" w:hAnsi="宋体" w:cs="宋体"/>
          <w:sz w:val="24"/>
          <w:szCs w:val="24"/>
          <w:u w:val="single"/>
        </w:rPr>
        <w:t xml:space="preserve">            （项目名称）  </w:t>
      </w:r>
      <w:r>
        <w:rPr>
          <w:rFonts w:hint="eastAsia" w:hAnsi="宋体" w:cs="宋体"/>
          <w:sz w:val="24"/>
          <w:szCs w:val="24"/>
        </w:rPr>
        <w:t xml:space="preserve">（招标编号：</w:t>
      </w:r>
      <w:r>
        <w:rPr>
          <w:rFonts w:hint="eastAsia" w:hAnsi="宋体" w:cs="宋体"/>
          <w:sz w:val="24"/>
          <w:szCs w:val="24"/>
          <w:u w:val="single"/>
        </w:rPr>
        <w:t xml:space="preserve">           </w:t>
      </w:r>
      <w:r>
        <w:rPr>
          <w:rFonts w:hint="eastAsia" w:hAnsi="宋体" w:cs="宋体"/>
          <w:sz w:val="24"/>
          <w:szCs w:val="24"/>
        </w:rPr>
        <w:t xml:space="preserve">）招标，我公司在完全理解本项目招标的技术要求、商务条款及其他内容后，决定参与该项目的投标活动。并承诺，如中标，我公司将提供足够的设备和专业技术能力保证本合同履行。</w:t>
      </w:r>
      <w:r>
        <w:rPr>
          <w:rFonts w:hint="eastAsia" w:hAnsi="宋体" w:cs="宋体"/>
          <w:sz w:val="24"/>
          <w:szCs w:val="24"/>
        </w:rPr>
      </w:r>
      <w:r/>
    </w:p>
    <w:p>
      <w:pPr>
        <w:pStyle w:val="813"/>
        <w:ind w:firstLine="480"/>
        <w:jc w:val="left"/>
        <w:spacing w:line="360" w:lineRule="auto"/>
        <w:rPr>
          <w:rFonts w:hint="eastAsia" w:hAnsi="宋体" w:cs="宋体"/>
          <w:sz w:val="24"/>
          <w:szCs w:val="24"/>
        </w:rPr>
      </w:pPr>
      <w:r>
        <w:rPr>
          <w:rFonts w:hint="eastAsia" w:hAnsi="宋体" w:cs="宋体"/>
          <w:sz w:val="24"/>
          <w:szCs w:val="24"/>
        </w:rPr>
        <w:t xml:space="preserve">本公司对上述承诺的真实性负责。如有虚假，我公司同意按我方合同违约处理，并依法承担相应法律责任。</w:t>
      </w:r>
      <w:r>
        <w:rPr>
          <w:rFonts w:hint="eastAsia" w:hAnsi="宋体" w:cs="宋体"/>
          <w:sz w:val="24"/>
          <w:szCs w:val="24"/>
        </w:rPr>
      </w:r>
      <w:r/>
    </w:p>
    <w:p>
      <w:pPr>
        <w:pStyle w:val="813"/>
        <w:ind w:firstLine="480"/>
        <w:jc w:val="left"/>
        <w:spacing w:line="360" w:lineRule="auto"/>
        <w:rPr>
          <w:rFonts w:hint="eastAsia" w:hAnsi="宋体" w:cs="宋体"/>
          <w:sz w:val="24"/>
          <w:szCs w:val="24"/>
        </w:rPr>
      </w:pPr>
      <w:r>
        <w:rPr>
          <w:rFonts w:hint="eastAsia" w:hAnsi="宋体" w:cs="宋体"/>
          <w:sz w:val="24"/>
          <w:szCs w:val="24"/>
        </w:rPr>
        <w:t xml:space="preserve">特此声明。</w:t>
      </w:r>
      <w:r>
        <w:rPr>
          <w:rFonts w:hint="eastAsia" w:hAnsi="宋体" w:cs="宋体"/>
          <w:sz w:val="24"/>
          <w:szCs w:val="24"/>
        </w:rPr>
      </w:r>
      <w:r/>
    </w:p>
    <w:p>
      <w:pPr>
        <w:pStyle w:val="813"/>
        <w:ind w:firstLine="480"/>
        <w:jc w:val="left"/>
        <w:spacing w:line="360" w:lineRule="auto"/>
        <w:rPr>
          <w:rFonts w:hAnsi="宋体" w:cs="宋体"/>
          <w:sz w:val="24"/>
          <w:szCs w:val="24"/>
        </w:rPr>
      </w:pPr>
      <w:r>
        <w:rPr>
          <w:rFonts w:hAnsi="宋体" w:cs="宋体"/>
          <w:sz w:val="24"/>
          <w:szCs w:val="24"/>
        </w:rPr>
      </w:r>
      <w:r/>
    </w:p>
    <w:p>
      <w:pPr>
        <w:pStyle w:val="813"/>
        <w:ind w:firstLine="480"/>
        <w:jc w:val="left"/>
        <w:spacing w:line="360" w:lineRule="auto"/>
        <w:rPr>
          <w:rFonts w:hAnsi="宋体" w:cs="宋体"/>
          <w:sz w:val="24"/>
          <w:szCs w:val="24"/>
        </w:rPr>
      </w:pPr>
      <w:r>
        <w:rPr>
          <w:rFonts w:hAnsi="宋体" w:cs="宋体"/>
          <w:sz w:val="24"/>
          <w:szCs w:val="24"/>
        </w:rPr>
      </w:r>
      <w:r/>
    </w:p>
    <w:p>
      <w:pPr>
        <w:pStyle w:val="813"/>
        <w:ind w:firstLine="480"/>
        <w:jc w:val="center"/>
        <w:spacing w:line="360" w:lineRule="auto"/>
        <w:rPr>
          <w:rFonts w:hint="eastAsia" w:hAnsi="宋体" w:cs="宋体"/>
          <w:sz w:val="24"/>
          <w:szCs w:val="24"/>
        </w:rPr>
      </w:pPr>
      <w:r>
        <w:rPr>
          <w:rFonts w:hint="eastAsia" w:hAnsi="宋体" w:cs="宋体"/>
          <w:sz w:val="24"/>
          <w:szCs w:val="24"/>
        </w:rPr>
        <w:t xml:space="preserve">         投标单位盖章:</w:t>
      </w:r>
      <w:r>
        <w:rPr>
          <w:rFonts w:hint="eastAsia" w:hAnsi="宋体" w:cs="宋体"/>
          <w:sz w:val="24"/>
          <w:szCs w:val="24"/>
        </w:rPr>
      </w:r>
      <w:r/>
    </w:p>
    <w:p>
      <w:pPr>
        <w:pStyle w:val="813"/>
        <w:ind w:firstLine="4800"/>
        <w:spacing w:line="360" w:lineRule="auto"/>
        <w:widowControl/>
        <w:rPr>
          <w:rFonts w:hint="eastAsia" w:hAnsi="宋体" w:cs="宋体"/>
          <w:sz w:val="24"/>
          <w:szCs w:val="24"/>
        </w:rPr>
      </w:pPr>
      <w:r>
        <w:rPr>
          <w:rFonts w:hint="eastAsia" w:hAnsi="宋体" w:cs="宋体"/>
          <w:sz w:val="24"/>
          <w:szCs w:val="24"/>
        </w:rPr>
        <w:t xml:space="preserve">法定代表人或授权代表人（盖章或签字）：</w:t>
      </w:r>
      <w:r>
        <w:rPr>
          <w:rFonts w:hint="eastAsia" w:hAnsi="宋体" w:cs="宋体"/>
          <w:sz w:val="24"/>
          <w:szCs w:val="24"/>
        </w:rPr>
      </w:r>
      <w:r/>
    </w:p>
    <w:p>
      <w:pPr>
        <w:pStyle w:val="813"/>
        <w:ind w:firstLine="4800"/>
        <w:spacing w:line="360" w:lineRule="auto"/>
        <w:widowControl/>
        <w:rPr>
          <w:rFonts w:hint="eastAsia" w:hAnsi="宋体" w:cs="宋体"/>
          <w:sz w:val="24"/>
          <w:szCs w:val="24"/>
        </w:rPr>
      </w:pPr>
      <w:r>
        <w:rPr>
          <w:rFonts w:hint="eastAsia" w:hAnsi="宋体" w:cs="宋体"/>
          <w:sz w:val="24"/>
          <w:szCs w:val="24"/>
        </w:rPr>
        <w:t xml:space="preserve">日  期:   年  月  日</w:t>
      </w:r>
      <w:r>
        <w:rPr>
          <w:rFonts w:hint="eastAsia" w:hAnsi="宋体" w:cs="宋体"/>
          <w:sz w:val="24"/>
          <w:szCs w:val="24"/>
        </w:rPr>
      </w:r>
      <w:r/>
    </w:p>
    <w:p>
      <w:pPr>
        <w:pStyle w:val="813"/>
        <w:spacing w:line="400" w:lineRule="exact"/>
        <w:rPr>
          <w:rFonts w:hint="eastAsia" w:hAnsi="宋体" w:cs="宋体"/>
          <w:b/>
          <w:bCs/>
          <w:sz w:val="24"/>
          <w:szCs w:val="24"/>
        </w:rPr>
      </w:pPr>
      <w:r>
        <w:rPr>
          <w:rFonts w:hint="eastAsia" w:hAnsi="宋体" w:cs="宋体"/>
          <w:b/>
          <w:bCs/>
          <w:sz w:val="24"/>
          <w:szCs w:val="24"/>
        </w:rPr>
      </w:r>
      <w:r/>
    </w:p>
    <w:p>
      <w:pPr>
        <w:pStyle w:val="813"/>
        <w:rPr>
          <w:rFonts w:hint="eastAsia" w:hAnsi="宋体" w:cs="宋体"/>
          <w:b/>
          <w:sz w:val="24"/>
          <w:szCs w:val="24"/>
        </w:rPr>
      </w:pPr>
      <w:r>
        <w:rPr>
          <w:rFonts w:hint="eastAsia" w:hAnsi="宋体" w:cs="宋体"/>
          <w:b/>
          <w:sz w:val="24"/>
          <w:szCs w:val="24"/>
        </w:rPr>
      </w:r>
      <w:r/>
    </w:p>
    <w:p>
      <w:pPr>
        <w:pStyle w:val="813"/>
        <w:rPr>
          <w:rFonts w:hint="eastAsia" w:hAnsi="宋体" w:cs="宋体"/>
          <w:b/>
          <w:sz w:val="24"/>
          <w:szCs w:val="24"/>
        </w:rPr>
      </w:pPr>
      <w:r>
        <w:rPr>
          <w:rFonts w:hint="eastAsia" w:hAnsi="宋体" w:cs="宋体"/>
          <w:b/>
          <w:sz w:val="24"/>
          <w:szCs w:val="24"/>
        </w:rPr>
      </w:r>
      <w:r/>
    </w:p>
    <w:p>
      <w:pPr>
        <w:pStyle w:val="813"/>
        <w:rPr>
          <w:rFonts w:hint="eastAsia" w:hAnsi="宋体" w:cs="宋体"/>
          <w:b/>
          <w:sz w:val="24"/>
          <w:szCs w:val="24"/>
        </w:rPr>
      </w:pPr>
      <w:r>
        <w:rPr>
          <w:rFonts w:hint="eastAsia" w:hAnsi="宋体" w:cs="宋体"/>
          <w:b/>
          <w:sz w:val="24"/>
          <w:szCs w:val="24"/>
        </w:rPr>
      </w:r>
      <w:r/>
    </w:p>
    <w:p>
      <w:pPr>
        <w:pStyle w:val="813"/>
        <w:rPr>
          <w:rFonts w:hint="eastAsia" w:hAnsi="宋体" w:cs="宋体"/>
          <w:b/>
          <w:sz w:val="24"/>
          <w:szCs w:val="24"/>
        </w:rPr>
      </w:pPr>
      <w:r>
        <w:rPr>
          <w:rFonts w:hint="eastAsia" w:hAnsi="宋体" w:cs="宋体"/>
          <w:b/>
          <w:sz w:val="24"/>
          <w:szCs w:val="24"/>
        </w:rPr>
      </w:r>
      <w:r/>
    </w:p>
    <w:p>
      <w:pPr>
        <w:pStyle w:val="813"/>
        <w:rPr>
          <w:rFonts w:hint="eastAsia" w:hAnsi="宋体" w:cs="宋体"/>
          <w:b/>
          <w:sz w:val="24"/>
          <w:szCs w:val="24"/>
        </w:rPr>
      </w:pPr>
      <w:r>
        <w:rPr>
          <w:rFonts w:hint="eastAsia" w:hAnsi="宋体" w:cs="宋体"/>
          <w:b/>
          <w:sz w:val="24"/>
          <w:szCs w:val="24"/>
        </w:rPr>
      </w:r>
      <w:r/>
    </w:p>
    <w:p>
      <w:pPr>
        <w:pStyle w:val="813"/>
        <w:rPr>
          <w:rFonts w:hint="eastAsia" w:hAnsi="宋体" w:cs="宋体"/>
          <w:b/>
          <w:sz w:val="24"/>
          <w:szCs w:val="24"/>
        </w:rPr>
      </w:pPr>
      <w:r>
        <w:rPr>
          <w:rFonts w:hint="eastAsia" w:hAnsi="宋体" w:cs="宋体"/>
          <w:b/>
          <w:sz w:val="24"/>
          <w:szCs w:val="24"/>
        </w:rPr>
      </w:r>
      <w:r/>
    </w:p>
    <w:p>
      <w:pPr>
        <w:pStyle w:val="813"/>
        <w:rPr>
          <w:rFonts w:hint="eastAsia" w:hAnsi="宋体" w:cs="宋体"/>
          <w:b/>
          <w:sz w:val="24"/>
          <w:szCs w:val="24"/>
        </w:rPr>
      </w:pPr>
      <w:r>
        <w:rPr>
          <w:rFonts w:hint="eastAsia" w:hAnsi="宋体" w:cs="宋体"/>
          <w:b/>
          <w:sz w:val="24"/>
          <w:szCs w:val="24"/>
        </w:rPr>
      </w:r>
      <w:r/>
    </w:p>
    <w:p>
      <w:pPr>
        <w:pStyle w:val="813"/>
        <w:rPr>
          <w:rFonts w:hint="eastAsia" w:hAnsi="宋体" w:cs="宋体"/>
          <w:b/>
          <w:sz w:val="24"/>
          <w:szCs w:val="24"/>
        </w:rPr>
      </w:pPr>
      <w:r>
        <w:rPr>
          <w:rFonts w:hint="eastAsia" w:hAnsi="宋体" w:cs="宋体"/>
          <w:b/>
          <w:sz w:val="24"/>
          <w:szCs w:val="24"/>
        </w:rPr>
      </w:r>
      <w:r/>
    </w:p>
    <w:p>
      <w:pPr>
        <w:pStyle w:val="813"/>
        <w:rPr>
          <w:rFonts w:hint="eastAsia" w:hAnsi="宋体" w:cs="宋体"/>
          <w:b/>
          <w:sz w:val="24"/>
          <w:szCs w:val="24"/>
        </w:rPr>
      </w:pPr>
      <w:r>
        <w:rPr>
          <w:rFonts w:hint="eastAsia" w:hAnsi="宋体" w:cs="宋体"/>
          <w:b/>
          <w:sz w:val="24"/>
          <w:szCs w:val="24"/>
        </w:rPr>
      </w:r>
      <w:r/>
    </w:p>
    <w:p>
      <w:pPr>
        <w:pStyle w:val="813"/>
        <w:rPr>
          <w:rFonts w:hint="eastAsia" w:hAnsi="宋体" w:cs="宋体"/>
          <w:b/>
          <w:sz w:val="24"/>
          <w:szCs w:val="24"/>
        </w:rPr>
      </w:pPr>
      <w:r>
        <w:rPr>
          <w:rFonts w:hint="eastAsia" w:hAnsi="宋体" w:cs="宋体"/>
          <w:b/>
          <w:sz w:val="24"/>
          <w:szCs w:val="24"/>
        </w:rPr>
      </w:r>
      <w:r/>
    </w:p>
    <w:p>
      <w:pPr>
        <w:pStyle w:val="813"/>
        <w:rPr>
          <w:rFonts w:hint="eastAsia" w:hAnsi="宋体" w:cs="宋体"/>
          <w:b/>
          <w:sz w:val="24"/>
          <w:szCs w:val="24"/>
        </w:rPr>
      </w:pPr>
      <w:r>
        <w:rPr>
          <w:rFonts w:hint="eastAsia" w:hAnsi="宋体" w:cs="宋体"/>
          <w:b/>
          <w:sz w:val="24"/>
          <w:szCs w:val="24"/>
        </w:rPr>
      </w:r>
      <w:r/>
    </w:p>
    <w:p>
      <w:pPr>
        <w:pStyle w:val="813"/>
        <w:rPr>
          <w:rFonts w:hint="eastAsia" w:hAnsi="宋体" w:cs="宋体"/>
          <w:b/>
          <w:sz w:val="24"/>
          <w:szCs w:val="24"/>
        </w:rPr>
      </w:pPr>
      <w:r>
        <w:rPr>
          <w:rFonts w:hint="eastAsia" w:hAnsi="宋体" w:cs="宋体"/>
          <w:b/>
          <w:sz w:val="24"/>
          <w:szCs w:val="24"/>
        </w:rPr>
      </w:r>
      <w:r/>
    </w:p>
    <w:p>
      <w:pPr>
        <w:pStyle w:val="813"/>
        <w:rPr>
          <w:rFonts w:hint="eastAsia" w:hAnsi="宋体" w:cs="宋体"/>
          <w:b/>
          <w:sz w:val="24"/>
          <w:szCs w:val="24"/>
        </w:rPr>
      </w:pPr>
      <w:r>
        <w:rPr>
          <w:rFonts w:hint="eastAsia" w:hAnsi="宋体" w:cs="宋体"/>
          <w:b/>
          <w:sz w:val="24"/>
          <w:szCs w:val="24"/>
        </w:rPr>
      </w:r>
      <w:r/>
    </w:p>
    <w:p>
      <w:pPr>
        <w:pStyle w:val="813"/>
        <w:rPr>
          <w:rFonts w:hint="eastAsia" w:hAnsi="宋体" w:cs="宋体"/>
          <w:b/>
          <w:sz w:val="24"/>
          <w:szCs w:val="24"/>
        </w:rPr>
      </w:pPr>
      <w:r>
        <w:rPr>
          <w:rFonts w:hint="eastAsia" w:hAnsi="宋体" w:cs="宋体"/>
          <w:b/>
          <w:sz w:val="24"/>
          <w:szCs w:val="24"/>
        </w:rPr>
      </w:r>
      <w:r/>
    </w:p>
    <w:p>
      <w:pPr>
        <w:pStyle w:val="813"/>
        <w:rPr>
          <w:rFonts w:hint="eastAsia" w:hAnsi="宋体" w:cs="宋体"/>
          <w:b/>
          <w:sz w:val="24"/>
          <w:szCs w:val="24"/>
        </w:rPr>
      </w:pPr>
      <w:r>
        <w:rPr>
          <w:rFonts w:hint="eastAsia" w:hAnsi="宋体" w:cs="宋体"/>
          <w:b/>
          <w:sz w:val="24"/>
          <w:szCs w:val="24"/>
        </w:rPr>
      </w:r>
      <w:r/>
    </w:p>
    <w:p>
      <w:pPr>
        <w:pStyle w:val="813"/>
        <w:rPr>
          <w:rFonts w:hint="eastAsia" w:hAnsi="宋体" w:cs="宋体"/>
          <w:b/>
          <w:sz w:val="24"/>
          <w:szCs w:val="24"/>
        </w:rPr>
      </w:pPr>
      <w:r>
        <w:rPr>
          <w:rFonts w:hint="eastAsia" w:hAnsi="宋体" w:cs="宋体"/>
          <w:b/>
          <w:sz w:val="24"/>
          <w:szCs w:val="24"/>
        </w:rPr>
      </w:r>
      <w:r/>
    </w:p>
    <w:p>
      <w:pPr>
        <w:pStyle w:val="813"/>
        <w:rPr>
          <w:rFonts w:hint="eastAsia" w:hAnsi="宋体" w:cs="宋体"/>
          <w:b/>
          <w:sz w:val="24"/>
          <w:szCs w:val="24"/>
        </w:rPr>
      </w:pPr>
      <w:r>
        <w:rPr>
          <w:rFonts w:hint="eastAsia" w:hAnsi="宋体" w:cs="宋体"/>
          <w:b/>
          <w:sz w:val="24"/>
          <w:szCs w:val="24"/>
        </w:rPr>
      </w:r>
      <w:r/>
    </w:p>
    <w:p>
      <w:pPr>
        <w:pStyle w:val="813"/>
        <w:rPr>
          <w:rFonts w:hint="eastAsia" w:hAnsi="宋体" w:cs="宋体"/>
          <w:b/>
          <w:sz w:val="24"/>
          <w:szCs w:val="24"/>
        </w:rPr>
      </w:pPr>
      <w:r>
        <w:rPr>
          <w:rFonts w:hint="eastAsia" w:hAnsi="宋体" w:cs="宋体"/>
          <w:b/>
          <w:sz w:val="24"/>
          <w:szCs w:val="24"/>
        </w:rPr>
      </w:r>
      <w:r/>
    </w:p>
    <w:p>
      <w:pPr>
        <w:pStyle w:val="813"/>
        <w:rPr>
          <w:rFonts w:hint="eastAsia" w:hAnsi="宋体" w:cs="宋体"/>
          <w:b/>
          <w:sz w:val="24"/>
          <w:szCs w:val="24"/>
        </w:rPr>
      </w:pPr>
      <w:r>
        <w:rPr>
          <w:rFonts w:hint="eastAsia" w:hAnsi="宋体" w:cs="宋体"/>
          <w:b/>
          <w:sz w:val="24"/>
          <w:szCs w:val="24"/>
        </w:rPr>
      </w:r>
      <w:r/>
    </w:p>
    <w:p>
      <w:pPr>
        <w:pStyle w:val="813"/>
        <w:rPr>
          <w:rFonts w:hint="eastAsia" w:hAnsi="宋体" w:cs="宋体"/>
          <w:b/>
          <w:sz w:val="24"/>
          <w:szCs w:val="24"/>
        </w:rPr>
      </w:pPr>
      <w:r>
        <w:rPr>
          <w:rFonts w:hint="eastAsia" w:hAnsi="宋体" w:cs="宋体"/>
          <w:b/>
          <w:sz w:val="24"/>
          <w:szCs w:val="24"/>
        </w:rPr>
      </w:r>
      <w:r/>
    </w:p>
    <w:p>
      <w:pPr>
        <w:pStyle w:val="813"/>
        <w:rPr>
          <w:rFonts w:hint="eastAsia" w:hAnsi="宋体" w:cs="宋体"/>
          <w:b/>
          <w:sz w:val="24"/>
          <w:szCs w:val="24"/>
        </w:rPr>
      </w:pPr>
      <w:r>
        <w:rPr>
          <w:rFonts w:hint="eastAsia" w:hAnsi="宋体" w:cs="宋体"/>
          <w:b/>
          <w:sz w:val="24"/>
          <w:szCs w:val="24"/>
        </w:rPr>
      </w:r>
      <w:r/>
    </w:p>
    <w:p>
      <w:pPr>
        <w:pStyle w:val="813"/>
        <w:rPr>
          <w:rFonts w:hint="eastAsia" w:hAnsi="宋体" w:cs="宋体"/>
          <w:b/>
          <w:sz w:val="24"/>
          <w:szCs w:val="24"/>
        </w:rPr>
      </w:pPr>
      <w:r>
        <w:rPr>
          <w:rFonts w:hint="eastAsia" w:hAnsi="宋体" w:cs="宋体"/>
          <w:b/>
          <w:sz w:val="24"/>
          <w:szCs w:val="24"/>
        </w:rPr>
      </w:r>
      <w:r/>
    </w:p>
    <w:p>
      <w:pPr>
        <w:pStyle w:val="813"/>
        <w:rPr>
          <w:rFonts w:hint="eastAsia" w:hAnsi="宋体" w:cs="宋体"/>
          <w:b/>
          <w:sz w:val="24"/>
          <w:szCs w:val="24"/>
        </w:rPr>
      </w:pPr>
      <w:r>
        <w:rPr>
          <w:rFonts w:hint="eastAsia" w:hAnsi="宋体" w:cs="宋体"/>
          <w:b/>
          <w:sz w:val="24"/>
          <w:szCs w:val="24"/>
        </w:rPr>
        <w:t xml:space="preserve">格式五：</w:t>
      </w:r>
      <w:r>
        <w:rPr>
          <w:rFonts w:hint="eastAsia" w:hAnsi="宋体" w:cs="宋体"/>
          <w:b/>
          <w:sz w:val="24"/>
          <w:szCs w:val="24"/>
        </w:rPr>
      </w:r>
      <w:r/>
    </w:p>
    <w:p>
      <w:pPr>
        <w:pStyle w:val="813"/>
        <w:rPr>
          <w:rFonts w:hint="eastAsia" w:hAnsi="宋体" w:cs="宋体"/>
          <w:b/>
          <w:sz w:val="24"/>
          <w:szCs w:val="24"/>
        </w:rPr>
      </w:pPr>
      <w:r>
        <w:rPr>
          <w:rFonts w:hint="eastAsia" w:hAnsi="宋体" w:cs="宋体"/>
          <w:b/>
          <w:sz w:val="24"/>
          <w:szCs w:val="24"/>
        </w:rPr>
      </w:r>
      <w:r/>
    </w:p>
    <w:p>
      <w:pPr>
        <w:pStyle w:val="813"/>
        <w:ind w:firstLine="482"/>
        <w:jc w:val="center"/>
        <w:spacing w:line="360" w:lineRule="auto"/>
        <w:rPr>
          <w:rFonts w:hint="eastAsia" w:hAnsi="宋体" w:cs="宋体"/>
          <w:b/>
          <w:bCs/>
          <w:sz w:val="24"/>
          <w:szCs w:val="24"/>
        </w:rPr>
      </w:pPr>
      <w:r>
        <w:rPr>
          <w:rFonts w:hint="eastAsia" w:hAnsi="宋体" w:cs="宋体"/>
          <w:b/>
          <w:bCs/>
          <w:sz w:val="24"/>
          <w:szCs w:val="24"/>
        </w:rPr>
        <w:t xml:space="preserve">依法缴纳税收证明材料</w:t>
      </w:r>
      <w:r>
        <w:rPr>
          <w:rFonts w:hint="eastAsia" w:hAnsi="宋体" w:cs="宋体"/>
          <w:b/>
          <w:bCs/>
          <w:sz w:val="24"/>
          <w:szCs w:val="24"/>
        </w:rPr>
      </w:r>
      <w:r/>
    </w:p>
    <w:p>
      <w:pPr>
        <w:pStyle w:val="813"/>
        <w:jc w:val="left"/>
        <w:spacing w:line="360" w:lineRule="auto"/>
        <w:rPr>
          <w:rFonts w:hint="eastAsia" w:hAnsi="宋体" w:cs="宋体"/>
          <w:sz w:val="24"/>
          <w:szCs w:val="24"/>
          <w:u w:val="single"/>
        </w:rPr>
      </w:pPr>
      <w:r>
        <w:rPr>
          <w:rFonts w:hint="eastAsia" w:hAnsi="宋体" w:cs="宋体"/>
          <w:sz w:val="24"/>
          <w:szCs w:val="24"/>
        </w:rPr>
        <w:t xml:space="preserve">致:</w:t>
      </w:r>
      <w:r>
        <w:rPr>
          <w:rFonts w:hint="eastAsia" w:hAnsi="宋体" w:cs="宋体"/>
          <w:sz w:val="24"/>
          <w:szCs w:val="24"/>
          <w:u w:val="single"/>
        </w:rPr>
        <w:t xml:space="preserve">(招标单位或采购代理机构)</w:t>
      </w:r>
      <w:r>
        <w:rPr>
          <w:rFonts w:hint="eastAsia" w:hAnsi="宋体" w:cs="宋体"/>
          <w:sz w:val="24"/>
          <w:szCs w:val="24"/>
          <w:u w:val="single"/>
        </w:rPr>
      </w:r>
      <w:r/>
    </w:p>
    <w:p>
      <w:pPr>
        <w:pStyle w:val="813"/>
        <w:ind w:firstLine="482"/>
        <w:jc w:val="left"/>
        <w:spacing w:line="360" w:lineRule="auto"/>
        <w:rPr>
          <w:rFonts w:hint="eastAsia" w:hAnsi="宋体" w:cs="宋体"/>
          <w:b/>
          <w:bCs/>
          <w:sz w:val="24"/>
          <w:szCs w:val="24"/>
        </w:rPr>
      </w:pPr>
      <w:r>
        <w:rPr>
          <w:rFonts w:hint="eastAsia" w:hAnsi="宋体" w:cs="宋体"/>
          <w:b/>
          <w:bCs/>
          <w:sz w:val="24"/>
          <w:szCs w:val="24"/>
        </w:rPr>
        <w:t xml:space="preserve">1.依法缴纳税收的投标单位</w:t>
      </w:r>
      <w:r>
        <w:rPr>
          <w:rFonts w:hint="eastAsia" w:hAnsi="宋体" w:cs="宋体"/>
          <w:b/>
          <w:bCs/>
          <w:sz w:val="24"/>
          <w:szCs w:val="24"/>
        </w:rPr>
      </w:r>
      <w:r/>
    </w:p>
    <w:p>
      <w:pPr>
        <w:pStyle w:val="813"/>
        <w:ind w:firstLine="480"/>
        <w:jc w:val="left"/>
        <w:spacing w:line="360" w:lineRule="auto"/>
        <w:rPr>
          <w:rFonts w:hint="eastAsia" w:hAnsi="宋体" w:cs="宋体"/>
          <w:sz w:val="24"/>
          <w:szCs w:val="24"/>
        </w:rPr>
      </w:pPr>
      <w:r>
        <w:rPr>
          <w:rFonts w:hint="eastAsia" w:hAnsi="宋体" w:cs="宋体"/>
          <w:sz w:val="24"/>
          <w:szCs w:val="24"/>
        </w:rPr>
        <w:t xml:space="preserve">（  ）现附上自</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日至</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日期间我方依法缴纳的税收凭据复印件，证明材料真实有效，否则我方负全部责任。</w:t>
      </w:r>
      <w:r>
        <w:rPr>
          <w:rFonts w:hint="eastAsia" w:hAnsi="宋体" w:cs="宋体"/>
          <w:sz w:val="24"/>
          <w:szCs w:val="24"/>
        </w:rPr>
      </w:r>
      <w:r/>
    </w:p>
    <w:p>
      <w:pPr>
        <w:pStyle w:val="813"/>
        <w:ind w:firstLine="482"/>
        <w:jc w:val="left"/>
        <w:spacing w:line="360" w:lineRule="auto"/>
        <w:rPr>
          <w:rFonts w:hint="eastAsia" w:hAnsi="宋体" w:cs="宋体"/>
          <w:b/>
          <w:bCs/>
          <w:sz w:val="24"/>
          <w:szCs w:val="24"/>
        </w:rPr>
      </w:pPr>
      <w:r>
        <w:rPr>
          <w:rFonts w:hint="eastAsia" w:hAnsi="宋体" w:cs="宋体"/>
          <w:b/>
          <w:bCs/>
          <w:sz w:val="24"/>
          <w:szCs w:val="24"/>
        </w:rPr>
        <w:t xml:space="preserve">2.依法免税的投标单位</w:t>
      </w:r>
      <w:r>
        <w:rPr>
          <w:rFonts w:hint="eastAsia" w:hAnsi="宋体" w:cs="宋体"/>
          <w:b/>
          <w:bCs/>
          <w:sz w:val="24"/>
          <w:szCs w:val="24"/>
        </w:rPr>
      </w:r>
      <w:r/>
    </w:p>
    <w:p>
      <w:pPr>
        <w:pStyle w:val="813"/>
        <w:ind w:firstLine="480"/>
        <w:jc w:val="left"/>
        <w:spacing w:line="360" w:lineRule="auto"/>
        <w:rPr>
          <w:rFonts w:hint="eastAsia" w:hAnsi="宋体" w:cs="宋体"/>
          <w:sz w:val="24"/>
          <w:szCs w:val="24"/>
        </w:rPr>
      </w:pPr>
      <w:r>
        <w:rPr>
          <w:rFonts w:hint="eastAsia" w:hAnsi="宋体" w:cs="宋体"/>
          <w:sz w:val="24"/>
          <w:szCs w:val="24"/>
        </w:rPr>
        <w:t xml:space="preserve">（  ）现附上我方依法免税证明材料复印件，证明材料真实有效，否则我方负全部责任。</w:t>
      </w:r>
      <w:r>
        <w:rPr>
          <w:rFonts w:hint="eastAsia" w:hAnsi="宋体" w:cs="宋体"/>
          <w:sz w:val="24"/>
          <w:szCs w:val="24"/>
        </w:rPr>
      </w:r>
      <w:r/>
    </w:p>
    <w:p>
      <w:pPr>
        <w:pStyle w:val="813"/>
        <w:jc w:val="left"/>
        <w:spacing w:line="360" w:lineRule="auto"/>
        <w:rPr>
          <w:rFonts w:hint="eastAsia" w:hAnsi="宋体" w:cs="宋体"/>
          <w:sz w:val="24"/>
          <w:szCs w:val="24"/>
        </w:rPr>
      </w:pPr>
      <w:r>
        <w:rPr>
          <w:rFonts w:hint="eastAsia" w:hAnsi="宋体" w:cs="宋体"/>
          <w:sz w:val="24"/>
          <w:szCs w:val="24"/>
        </w:rPr>
      </w:r>
      <w:r/>
    </w:p>
    <w:p>
      <w:pPr>
        <w:pStyle w:val="813"/>
        <w:jc w:val="left"/>
        <w:spacing w:line="360" w:lineRule="auto"/>
        <w:rPr>
          <w:rFonts w:hint="eastAsia" w:hAnsi="宋体" w:cs="宋体"/>
          <w:sz w:val="24"/>
          <w:szCs w:val="24"/>
        </w:rPr>
      </w:pPr>
      <w:r>
        <w:rPr>
          <w:rFonts w:hint="eastAsia" w:hAnsi="宋体" w:cs="宋体"/>
          <w:sz w:val="24"/>
          <w:szCs w:val="24"/>
        </w:rPr>
        <w:t xml:space="preserve">★注意事项:</w:t>
      </w:r>
      <w:r>
        <w:rPr>
          <w:rFonts w:hint="eastAsia" w:hAnsi="宋体" w:cs="宋体"/>
          <w:sz w:val="24"/>
          <w:szCs w:val="24"/>
        </w:rPr>
      </w:r>
      <w:r/>
    </w:p>
    <w:p>
      <w:pPr>
        <w:pStyle w:val="813"/>
        <w:ind w:firstLine="480"/>
        <w:jc w:val="left"/>
        <w:spacing w:line="360" w:lineRule="auto"/>
        <w:rPr>
          <w:rFonts w:hint="eastAsia" w:hAnsi="宋体" w:cs="宋体"/>
          <w:sz w:val="24"/>
          <w:szCs w:val="24"/>
        </w:rPr>
      </w:pPr>
      <w:r>
        <w:rPr>
          <w:rFonts w:hint="eastAsia" w:hAnsi="宋体" w:cs="宋体"/>
          <w:sz w:val="24"/>
          <w:szCs w:val="24"/>
        </w:rPr>
        <w:t xml:space="preserve">1、请投标单位根据实际情况填写，在相应的(  )中打“√”，并按照本格式的要求提供相应证明材料的复印件。</w:t>
      </w:r>
      <w:r>
        <w:rPr>
          <w:rFonts w:hint="eastAsia" w:hAnsi="宋体" w:cs="宋体"/>
          <w:sz w:val="24"/>
          <w:szCs w:val="24"/>
        </w:rPr>
      </w:r>
      <w:r/>
    </w:p>
    <w:p>
      <w:pPr>
        <w:pStyle w:val="813"/>
        <w:ind w:firstLine="480"/>
        <w:jc w:val="left"/>
        <w:spacing w:line="360" w:lineRule="auto"/>
        <w:rPr>
          <w:rFonts w:hint="eastAsia" w:hAnsi="宋体" w:cs="宋体"/>
          <w:sz w:val="24"/>
          <w:szCs w:val="24"/>
        </w:rPr>
      </w:pPr>
      <w:r>
        <w:rPr>
          <w:rFonts w:hint="eastAsia" w:hAnsi="宋体" w:cs="宋体"/>
          <w:sz w:val="24"/>
          <w:szCs w:val="24"/>
        </w:rPr>
        <w:t xml:space="preserve">2、投标单位提供的税收凭据复印件应符合下列规定：</w:t>
      </w:r>
      <w:r>
        <w:rPr>
          <w:rFonts w:hint="eastAsia" w:hAnsi="宋体" w:cs="宋体"/>
          <w:sz w:val="24"/>
          <w:szCs w:val="24"/>
        </w:rPr>
      </w:r>
      <w:r/>
    </w:p>
    <w:p>
      <w:pPr>
        <w:pStyle w:val="813"/>
        <w:ind w:firstLine="480"/>
        <w:jc w:val="left"/>
        <w:spacing w:line="360" w:lineRule="auto"/>
        <w:rPr>
          <w:rFonts w:hint="eastAsia" w:hAnsi="宋体" w:cs="宋体"/>
          <w:sz w:val="24"/>
          <w:szCs w:val="24"/>
        </w:rPr>
      </w:pPr>
      <w:r>
        <w:rPr>
          <w:rFonts w:hint="eastAsia" w:hAnsi="宋体" w:cs="宋体"/>
          <w:sz w:val="24"/>
          <w:szCs w:val="24"/>
        </w:rPr>
        <w:t xml:space="preserve">2.1投标文件递交截止时间前(不含截止时间的当月)已依法缴纳税收的投标单位，提供投标文件递交截止时间前六个月(不含截止时间的当月)中任一月份的税收凭据复印件。</w:t>
      </w:r>
      <w:r>
        <w:rPr>
          <w:rFonts w:hint="eastAsia" w:hAnsi="宋体" w:cs="宋体"/>
          <w:sz w:val="24"/>
          <w:szCs w:val="24"/>
        </w:rPr>
      </w:r>
      <w:r/>
    </w:p>
    <w:p>
      <w:pPr>
        <w:pStyle w:val="813"/>
        <w:ind w:firstLine="480"/>
        <w:jc w:val="left"/>
        <w:spacing w:line="360" w:lineRule="auto"/>
        <w:rPr>
          <w:rFonts w:hint="eastAsia" w:hAnsi="宋体" w:cs="宋体"/>
          <w:sz w:val="24"/>
          <w:szCs w:val="24"/>
        </w:rPr>
      </w:pPr>
      <w:r>
        <w:rPr>
          <w:rFonts w:hint="eastAsia" w:hAnsi="宋体" w:cs="宋体"/>
          <w:sz w:val="24"/>
          <w:szCs w:val="24"/>
        </w:rPr>
        <w:t xml:space="preserve">2.2投标文件递交截止时间的当月成立且已依法缴纳税收的投标单位，提供截止时间当月的税收凭据复印件。</w:t>
      </w:r>
      <w:r>
        <w:rPr>
          <w:rFonts w:hint="eastAsia" w:hAnsi="宋体" w:cs="宋体"/>
          <w:sz w:val="24"/>
          <w:szCs w:val="24"/>
        </w:rPr>
      </w:r>
      <w:r/>
    </w:p>
    <w:p>
      <w:pPr>
        <w:pStyle w:val="813"/>
        <w:ind w:firstLine="480"/>
        <w:jc w:val="left"/>
        <w:spacing w:line="360" w:lineRule="auto"/>
        <w:rPr>
          <w:rFonts w:hint="eastAsia" w:hAnsi="宋体" w:cs="宋体"/>
          <w:sz w:val="24"/>
          <w:szCs w:val="24"/>
        </w:rPr>
      </w:pPr>
      <w:r>
        <w:rPr>
          <w:rFonts w:hint="eastAsia" w:hAnsi="宋体" w:cs="宋体"/>
          <w:sz w:val="24"/>
          <w:szCs w:val="24"/>
        </w:rPr>
        <w:t xml:space="preserve">2.3投标文件递交截止时间的当月成立但因税务机关原因而尚未依法缴纳税收的投标单位，提供依法缴纳税收承诺书原件(格式自拟)，该承诺书视同税收凭据。</w:t>
      </w:r>
      <w:r>
        <w:rPr>
          <w:rFonts w:hint="eastAsia" w:hAnsi="宋体" w:cs="宋体"/>
          <w:sz w:val="24"/>
          <w:szCs w:val="24"/>
        </w:rPr>
      </w:r>
      <w:r/>
    </w:p>
    <w:p>
      <w:pPr>
        <w:pStyle w:val="813"/>
        <w:ind w:firstLine="480"/>
        <w:jc w:val="left"/>
        <w:spacing w:line="360" w:lineRule="auto"/>
        <w:rPr>
          <w:rFonts w:hint="eastAsia" w:hAnsi="宋体" w:cs="宋体"/>
          <w:sz w:val="24"/>
          <w:szCs w:val="24"/>
        </w:rPr>
      </w:pPr>
      <w:r>
        <w:rPr>
          <w:rFonts w:hint="eastAsia" w:hAnsi="宋体" w:cs="宋体"/>
          <w:sz w:val="24"/>
          <w:szCs w:val="24"/>
        </w:rPr>
        <w:t xml:space="preserve">3、投标单位提供的相应证明材料复印件均应符合：内容完整、清晰、整洁，并由投标单位加盖其单位公章。</w:t>
      </w:r>
      <w:r>
        <w:rPr>
          <w:rFonts w:hint="eastAsia" w:hAnsi="宋体" w:cs="宋体"/>
          <w:sz w:val="24"/>
          <w:szCs w:val="24"/>
        </w:rPr>
      </w:r>
      <w:r/>
    </w:p>
    <w:p>
      <w:pPr>
        <w:pStyle w:val="813"/>
        <w:ind w:firstLine="480"/>
        <w:jc w:val="left"/>
        <w:spacing w:line="360" w:lineRule="auto"/>
        <w:rPr>
          <w:rFonts w:hint="eastAsia" w:hAnsi="宋体" w:cs="宋体"/>
          <w:sz w:val="24"/>
          <w:szCs w:val="24"/>
        </w:rPr>
      </w:pPr>
      <w:r>
        <w:rPr>
          <w:rFonts w:hint="eastAsia" w:hAnsi="宋体" w:cs="宋体"/>
          <w:sz w:val="24"/>
          <w:szCs w:val="24"/>
        </w:rPr>
        <w:t xml:space="preserve">4、</w:t>
      </w:r>
      <w:r>
        <w:rPr>
          <w:rFonts w:hint="eastAsia" w:hAnsi="宋体" w:cs="宋体"/>
          <w:b/>
          <w:bCs/>
          <w:sz w:val="24"/>
          <w:szCs w:val="24"/>
        </w:rPr>
        <w:t xml:space="preserve">“依法缴纳税收证明材料”</w:t>
      </w:r>
      <w:r>
        <w:rPr>
          <w:rFonts w:hint="eastAsia" w:hAnsi="宋体" w:cs="宋体"/>
          <w:sz w:val="24"/>
          <w:szCs w:val="24"/>
        </w:rPr>
        <w:t xml:space="preserve">有欠缴记录的，视为</w:t>
      </w:r>
      <w:r>
        <w:rPr>
          <w:rFonts w:hint="eastAsia" w:hAnsi="宋体" w:cs="宋体"/>
          <w:b/>
          <w:bCs/>
          <w:sz w:val="24"/>
          <w:szCs w:val="24"/>
        </w:rPr>
        <w:t xml:space="preserve">未依法缴纳税收</w:t>
      </w:r>
      <w:r>
        <w:rPr>
          <w:rFonts w:hint="eastAsia" w:hAnsi="宋体" w:cs="宋体"/>
          <w:sz w:val="24"/>
          <w:szCs w:val="24"/>
        </w:rPr>
        <w:t xml:space="preserve">。</w:t>
      </w:r>
      <w:r>
        <w:rPr>
          <w:rFonts w:hint="eastAsia" w:hAnsi="宋体" w:cs="宋体"/>
          <w:sz w:val="24"/>
          <w:szCs w:val="24"/>
        </w:rPr>
      </w:r>
      <w:r/>
    </w:p>
    <w:p>
      <w:pPr>
        <w:pStyle w:val="813"/>
        <w:ind w:firstLine="480"/>
        <w:jc w:val="left"/>
        <w:spacing w:line="360" w:lineRule="auto"/>
        <w:rPr>
          <w:rFonts w:hint="eastAsia" w:hAnsi="宋体" w:cs="宋体"/>
          <w:sz w:val="24"/>
          <w:szCs w:val="24"/>
        </w:rPr>
      </w:pPr>
      <w:r>
        <w:rPr>
          <w:rFonts w:hint="eastAsia" w:hAnsi="宋体" w:cs="宋体"/>
          <w:sz w:val="24"/>
          <w:szCs w:val="24"/>
        </w:rPr>
      </w:r>
      <w:r/>
    </w:p>
    <w:p>
      <w:pPr>
        <w:pStyle w:val="813"/>
        <w:ind w:firstLine="480"/>
        <w:jc w:val="center"/>
        <w:spacing w:line="360" w:lineRule="auto"/>
        <w:rPr>
          <w:rFonts w:hint="eastAsia" w:hAnsi="宋体" w:cs="宋体"/>
          <w:sz w:val="24"/>
          <w:szCs w:val="24"/>
        </w:rPr>
      </w:pPr>
      <w:r>
        <w:rPr>
          <w:rFonts w:hint="eastAsia" w:hAnsi="宋体" w:cs="宋体"/>
          <w:sz w:val="24"/>
          <w:szCs w:val="24"/>
        </w:rPr>
        <w:t xml:space="preserve">                                    投标单位盖章:</w:t>
      </w:r>
      <w:r>
        <w:rPr>
          <w:rFonts w:hint="eastAsia" w:hAnsi="宋体" w:cs="宋体"/>
          <w:sz w:val="24"/>
          <w:szCs w:val="24"/>
        </w:rPr>
      </w:r>
      <w:r/>
    </w:p>
    <w:p>
      <w:pPr>
        <w:pStyle w:val="813"/>
        <w:ind w:firstLine="480"/>
        <w:jc w:val="right"/>
        <w:spacing w:line="360" w:lineRule="auto"/>
        <w:rPr>
          <w:rFonts w:hint="eastAsia" w:hAnsi="宋体" w:cs="宋体"/>
          <w:sz w:val="24"/>
          <w:szCs w:val="24"/>
        </w:rPr>
      </w:pPr>
      <w:r>
        <w:rPr>
          <w:rFonts w:hint="eastAsia" w:hAnsi="宋体" w:cs="宋体"/>
          <w:sz w:val="24"/>
          <w:szCs w:val="24"/>
        </w:rPr>
        <w:t xml:space="preserve">日  期:   年  月  日</w:t>
      </w:r>
      <w:r>
        <w:rPr>
          <w:rFonts w:hint="eastAsia" w:hAnsi="宋体" w:cs="宋体"/>
          <w:sz w:val="24"/>
          <w:szCs w:val="24"/>
        </w:rPr>
      </w:r>
      <w:r/>
    </w:p>
    <w:p>
      <w:pPr>
        <w:pStyle w:val="813"/>
        <w:ind w:firstLine="480"/>
        <w:jc w:val="left"/>
        <w:spacing w:line="360" w:lineRule="auto"/>
        <w:rPr>
          <w:rFonts w:hint="eastAsia" w:hAnsi="宋体" w:cs="宋体"/>
          <w:sz w:val="24"/>
          <w:szCs w:val="24"/>
        </w:rPr>
      </w:pPr>
      <w:r>
        <w:rPr>
          <w:rFonts w:hint="eastAsia" w:hAnsi="宋体" w:cs="宋体"/>
          <w:sz w:val="24"/>
          <w:szCs w:val="24"/>
        </w:rPr>
      </w:r>
      <w:r/>
    </w:p>
    <w:p>
      <w:pPr>
        <w:pStyle w:val="813"/>
        <w:ind w:firstLine="480"/>
        <w:jc w:val="center"/>
        <w:spacing w:line="360" w:lineRule="auto"/>
        <w:rPr>
          <w:rFonts w:hint="eastAsia" w:hAnsi="宋体" w:cs="宋体"/>
          <w:sz w:val="24"/>
          <w:szCs w:val="24"/>
        </w:rPr>
      </w:pPr>
      <w:r>
        <w:rPr>
          <w:rFonts w:hint="eastAsia" w:hAnsi="宋体" w:cs="宋体"/>
          <w:sz w:val="24"/>
          <w:szCs w:val="24"/>
        </w:rPr>
      </w:r>
      <w:r/>
    </w:p>
    <w:p>
      <w:pPr>
        <w:pStyle w:val="813"/>
        <w:ind w:firstLine="482"/>
        <w:jc w:val="center"/>
        <w:spacing w:line="360" w:lineRule="auto"/>
        <w:rPr>
          <w:rFonts w:hint="eastAsia" w:hAnsi="宋体" w:cs="宋体"/>
          <w:b/>
          <w:bCs/>
          <w:sz w:val="24"/>
          <w:szCs w:val="24"/>
        </w:rPr>
      </w:pPr>
      <w:r>
        <w:rPr>
          <w:rFonts w:hint="eastAsia" w:hAnsi="宋体" w:cs="宋体"/>
          <w:b/>
          <w:bCs/>
          <w:sz w:val="24"/>
          <w:szCs w:val="24"/>
        </w:rPr>
      </w:r>
      <w:r/>
    </w:p>
    <w:p>
      <w:pPr>
        <w:pStyle w:val="813"/>
        <w:ind w:firstLine="482"/>
        <w:jc w:val="center"/>
        <w:spacing w:line="360" w:lineRule="auto"/>
        <w:rPr>
          <w:rFonts w:hint="eastAsia" w:hAnsi="宋体" w:cs="宋体"/>
          <w:b/>
          <w:bCs/>
          <w:sz w:val="24"/>
          <w:szCs w:val="24"/>
        </w:rPr>
      </w:pPr>
      <w:r>
        <w:rPr>
          <w:rFonts w:hint="eastAsia" w:hAnsi="宋体" w:cs="宋体"/>
          <w:b/>
          <w:bCs/>
          <w:sz w:val="24"/>
          <w:szCs w:val="24"/>
        </w:rPr>
      </w:r>
      <w:r/>
    </w:p>
    <w:p>
      <w:pPr>
        <w:pStyle w:val="813"/>
        <w:ind w:firstLine="482"/>
        <w:jc w:val="center"/>
        <w:spacing w:line="360" w:lineRule="auto"/>
        <w:rPr>
          <w:rFonts w:hint="eastAsia" w:hAnsi="宋体" w:cs="宋体"/>
          <w:b/>
          <w:bCs/>
          <w:sz w:val="24"/>
          <w:szCs w:val="24"/>
        </w:rPr>
      </w:pPr>
      <w:r>
        <w:rPr>
          <w:rFonts w:hint="eastAsia" w:hAnsi="宋体" w:cs="宋体"/>
          <w:b/>
          <w:bCs/>
          <w:sz w:val="24"/>
          <w:szCs w:val="24"/>
        </w:rPr>
      </w:r>
      <w:r/>
    </w:p>
    <w:p>
      <w:pPr>
        <w:pStyle w:val="813"/>
        <w:rPr>
          <w:rFonts w:hint="eastAsia" w:hAnsi="宋体" w:cs="宋体"/>
          <w:b/>
          <w:sz w:val="24"/>
          <w:szCs w:val="24"/>
        </w:rPr>
      </w:pPr>
      <w:r>
        <w:rPr>
          <w:rFonts w:hint="eastAsia" w:hAnsi="宋体" w:cs="宋体"/>
          <w:b/>
          <w:sz w:val="24"/>
          <w:szCs w:val="24"/>
        </w:rPr>
      </w:r>
      <w:r/>
    </w:p>
    <w:p>
      <w:pPr>
        <w:pStyle w:val="813"/>
        <w:rPr>
          <w:rFonts w:hint="eastAsia" w:hAnsi="宋体" w:cs="宋体"/>
          <w:b/>
          <w:sz w:val="24"/>
          <w:szCs w:val="24"/>
        </w:rPr>
      </w:pPr>
      <w:r>
        <w:rPr>
          <w:rFonts w:hint="eastAsia" w:hAnsi="宋体" w:cs="宋体"/>
          <w:b/>
          <w:sz w:val="24"/>
          <w:szCs w:val="24"/>
        </w:rPr>
        <w:t xml:space="preserve">格式六：</w:t>
      </w:r>
      <w:r>
        <w:rPr>
          <w:rFonts w:hint="eastAsia" w:hAnsi="宋体" w:cs="宋体"/>
          <w:b/>
          <w:sz w:val="24"/>
          <w:szCs w:val="24"/>
        </w:rPr>
      </w:r>
      <w:r/>
    </w:p>
    <w:p>
      <w:pPr>
        <w:pStyle w:val="813"/>
        <w:rPr>
          <w:rFonts w:hint="eastAsia" w:hAnsi="宋体" w:cs="宋体"/>
          <w:b/>
          <w:sz w:val="24"/>
          <w:szCs w:val="24"/>
        </w:rPr>
      </w:pPr>
      <w:r>
        <w:rPr>
          <w:rFonts w:hint="eastAsia" w:hAnsi="宋体" w:cs="宋体"/>
          <w:b/>
          <w:sz w:val="24"/>
          <w:szCs w:val="24"/>
        </w:rPr>
      </w:r>
      <w:r/>
    </w:p>
    <w:p>
      <w:pPr>
        <w:pStyle w:val="813"/>
        <w:ind w:firstLine="482"/>
        <w:jc w:val="center"/>
        <w:spacing w:line="360" w:lineRule="auto"/>
        <w:rPr>
          <w:rFonts w:hint="eastAsia" w:hAnsi="宋体" w:cs="宋体"/>
          <w:b/>
          <w:bCs/>
          <w:sz w:val="24"/>
          <w:szCs w:val="24"/>
        </w:rPr>
      </w:pPr>
      <w:r>
        <w:rPr>
          <w:rFonts w:hint="eastAsia" w:hAnsi="宋体" w:cs="宋体"/>
          <w:b/>
          <w:bCs/>
          <w:sz w:val="24"/>
          <w:szCs w:val="24"/>
        </w:rPr>
        <w:t xml:space="preserve">依法缴纳社会保障资金证明材料</w:t>
      </w:r>
      <w:r>
        <w:rPr>
          <w:rFonts w:hint="eastAsia" w:hAnsi="宋体" w:cs="宋体"/>
          <w:b/>
          <w:bCs/>
          <w:sz w:val="24"/>
          <w:szCs w:val="24"/>
        </w:rPr>
      </w:r>
      <w:r/>
    </w:p>
    <w:p>
      <w:pPr>
        <w:pStyle w:val="813"/>
        <w:jc w:val="left"/>
        <w:spacing w:line="360" w:lineRule="auto"/>
        <w:rPr>
          <w:rFonts w:hint="eastAsia" w:hAnsi="宋体" w:cs="宋体"/>
          <w:sz w:val="24"/>
          <w:szCs w:val="24"/>
          <w:u w:val="single"/>
        </w:rPr>
      </w:pPr>
      <w:r>
        <w:rPr>
          <w:rFonts w:hint="eastAsia" w:hAnsi="宋体" w:cs="宋体"/>
          <w:sz w:val="24"/>
          <w:szCs w:val="24"/>
        </w:rPr>
        <w:t xml:space="preserve">致:</w:t>
      </w:r>
      <w:r>
        <w:rPr>
          <w:rFonts w:hint="eastAsia" w:hAnsi="宋体" w:cs="宋体"/>
          <w:sz w:val="24"/>
          <w:szCs w:val="24"/>
          <w:u w:val="single"/>
        </w:rPr>
        <w:t xml:space="preserve">(招标单位或采购代理机构)</w:t>
      </w:r>
      <w:r>
        <w:rPr>
          <w:rFonts w:hint="eastAsia" w:hAnsi="宋体" w:cs="宋体"/>
          <w:sz w:val="24"/>
          <w:szCs w:val="24"/>
          <w:u w:val="single"/>
        </w:rPr>
      </w:r>
      <w:r/>
    </w:p>
    <w:p>
      <w:pPr>
        <w:pStyle w:val="813"/>
        <w:ind w:firstLine="482"/>
        <w:jc w:val="left"/>
        <w:spacing w:line="360" w:lineRule="auto"/>
        <w:rPr>
          <w:rFonts w:hint="eastAsia" w:hAnsi="宋体" w:cs="宋体"/>
          <w:b/>
          <w:bCs/>
          <w:sz w:val="24"/>
          <w:szCs w:val="24"/>
        </w:rPr>
      </w:pPr>
      <w:r>
        <w:rPr>
          <w:rFonts w:hint="eastAsia" w:hAnsi="宋体" w:cs="宋体"/>
          <w:b/>
          <w:bCs/>
          <w:sz w:val="24"/>
          <w:szCs w:val="24"/>
        </w:rPr>
        <w:t xml:space="preserve">1.依法缴纳社会保障资金的投标单位</w:t>
      </w:r>
      <w:r>
        <w:rPr>
          <w:rFonts w:hint="eastAsia" w:hAnsi="宋体" w:cs="宋体"/>
          <w:b/>
          <w:bCs/>
          <w:sz w:val="24"/>
          <w:szCs w:val="24"/>
        </w:rPr>
      </w:r>
      <w:r/>
    </w:p>
    <w:p>
      <w:pPr>
        <w:pStyle w:val="813"/>
        <w:ind w:firstLine="480"/>
        <w:jc w:val="left"/>
        <w:spacing w:line="360" w:lineRule="auto"/>
        <w:rPr>
          <w:rFonts w:hint="eastAsia" w:hAnsi="宋体" w:cs="宋体"/>
          <w:sz w:val="24"/>
          <w:szCs w:val="24"/>
        </w:rPr>
      </w:pPr>
      <w:r>
        <w:rPr>
          <w:rFonts w:hint="eastAsia" w:hAnsi="宋体" w:cs="宋体"/>
          <w:sz w:val="24"/>
          <w:szCs w:val="24"/>
        </w:rPr>
        <w:t xml:space="preserve">（  ）现附上自</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日至</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日我方依法缴纳的社会保险凭据复印件，证明材料真实有效，否则我方负全部责任。</w:t>
      </w:r>
      <w:r>
        <w:rPr>
          <w:rFonts w:hint="eastAsia" w:hAnsi="宋体" w:cs="宋体"/>
          <w:sz w:val="24"/>
          <w:szCs w:val="24"/>
        </w:rPr>
      </w:r>
      <w:r/>
    </w:p>
    <w:p>
      <w:pPr>
        <w:pStyle w:val="813"/>
        <w:numPr>
          <w:ilvl w:val="0"/>
          <w:numId w:val="37"/>
        </w:numPr>
        <w:ind w:firstLine="482"/>
        <w:jc w:val="left"/>
        <w:spacing w:line="360" w:lineRule="auto"/>
        <w:tabs>
          <w:tab w:val="left" w:pos="312" w:leader="none"/>
        </w:tabs>
        <w:rPr>
          <w:rFonts w:hint="eastAsia" w:hAnsi="宋体" w:cs="宋体"/>
          <w:b/>
          <w:bCs/>
          <w:sz w:val="24"/>
          <w:szCs w:val="24"/>
        </w:rPr>
      </w:pPr>
      <w:r>
        <w:rPr>
          <w:rFonts w:hint="eastAsia" w:hAnsi="宋体" w:cs="宋体"/>
          <w:b/>
          <w:bCs/>
          <w:sz w:val="24"/>
          <w:szCs w:val="24"/>
        </w:rPr>
        <w:t xml:space="preserve">依法不需要缴纳社会保障资金的投标单位</w:t>
      </w:r>
      <w:r>
        <w:rPr>
          <w:rFonts w:hint="eastAsia" w:hAnsi="宋体" w:cs="宋体"/>
          <w:b/>
          <w:bCs/>
          <w:sz w:val="24"/>
          <w:szCs w:val="24"/>
        </w:rPr>
      </w:r>
      <w:r/>
    </w:p>
    <w:p>
      <w:pPr>
        <w:pStyle w:val="813"/>
        <w:ind w:firstLine="480"/>
        <w:jc w:val="left"/>
        <w:spacing w:line="360" w:lineRule="auto"/>
        <w:rPr>
          <w:rFonts w:hint="eastAsia" w:hAnsi="宋体" w:cs="宋体"/>
          <w:sz w:val="24"/>
          <w:szCs w:val="24"/>
        </w:rPr>
      </w:pPr>
      <w:r>
        <w:rPr>
          <w:rFonts w:hint="eastAsia" w:hAnsi="宋体" w:cs="宋体"/>
          <w:sz w:val="24"/>
          <w:szCs w:val="24"/>
        </w:rPr>
        <w:t xml:space="preserve">(   )现附上我方依法不需要缴纳社会保障资金证明材料复印件，证明材料真实有效，否则我方负全部责任。</w:t>
      </w:r>
      <w:r>
        <w:rPr>
          <w:rFonts w:hint="eastAsia" w:hAnsi="宋体" w:cs="宋体"/>
          <w:sz w:val="24"/>
          <w:szCs w:val="24"/>
        </w:rPr>
      </w:r>
      <w:r/>
    </w:p>
    <w:p>
      <w:pPr>
        <w:pStyle w:val="813"/>
        <w:ind w:firstLine="480"/>
        <w:jc w:val="left"/>
        <w:spacing w:line="360" w:lineRule="auto"/>
        <w:rPr>
          <w:rFonts w:hint="eastAsia" w:hAnsi="宋体" w:cs="宋体"/>
          <w:sz w:val="24"/>
          <w:szCs w:val="24"/>
        </w:rPr>
      </w:pPr>
      <w:r>
        <w:rPr>
          <w:rFonts w:hint="eastAsia" w:hAnsi="宋体" w:cs="宋体"/>
          <w:sz w:val="24"/>
          <w:szCs w:val="24"/>
        </w:rPr>
      </w:r>
      <w:r/>
    </w:p>
    <w:p>
      <w:pPr>
        <w:pStyle w:val="813"/>
        <w:jc w:val="left"/>
        <w:spacing w:line="360" w:lineRule="auto"/>
        <w:rPr>
          <w:rFonts w:hint="eastAsia" w:hAnsi="宋体" w:cs="宋体"/>
          <w:sz w:val="24"/>
          <w:szCs w:val="24"/>
        </w:rPr>
      </w:pPr>
      <w:r>
        <w:rPr>
          <w:rFonts w:hint="eastAsia" w:hAnsi="宋体" w:cs="宋体"/>
          <w:sz w:val="24"/>
          <w:szCs w:val="24"/>
        </w:rPr>
        <w:t xml:space="preserve">★注意事项:</w:t>
      </w:r>
      <w:r>
        <w:rPr>
          <w:rFonts w:hint="eastAsia" w:hAnsi="宋体" w:cs="宋体"/>
          <w:sz w:val="24"/>
          <w:szCs w:val="24"/>
        </w:rPr>
      </w:r>
      <w:r/>
    </w:p>
    <w:p>
      <w:pPr>
        <w:pStyle w:val="813"/>
        <w:ind w:firstLine="480"/>
        <w:jc w:val="left"/>
        <w:spacing w:line="360" w:lineRule="auto"/>
        <w:rPr>
          <w:rFonts w:hint="eastAsia" w:hAnsi="宋体" w:cs="宋体"/>
          <w:sz w:val="24"/>
          <w:szCs w:val="24"/>
        </w:rPr>
      </w:pPr>
      <w:r>
        <w:rPr>
          <w:rFonts w:hint="eastAsia" w:hAnsi="宋体" w:cs="宋体"/>
          <w:sz w:val="24"/>
          <w:szCs w:val="24"/>
        </w:rPr>
        <w:t xml:space="preserve">1、请投标单位根据实际情况填写，在相应的( )中打“√”，并按照本格式的要求提供相应证明材料的复印件</w:t>
      </w:r>
      <w:r>
        <w:rPr>
          <w:rFonts w:hint="eastAsia" w:hAnsi="宋体" w:cs="宋体"/>
          <w:sz w:val="24"/>
          <w:szCs w:val="24"/>
        </w:rPr>
      </w:r>
      <w:r/>
    </w:p>
    <w:p>
      <w:pPr>
        <w:pStyle w:val="813"/>
        <w:ind w:firstLine="480"/>
        <w:jc w:val="left"/>
        <w:spacing w:line="360" w:lineRule="auto"/>
        <w:rPr>
          <w:rFonts w:hint="eastAsia" w:hAnsi="宋体" w:cs="宋体"/>
          <w:sz w:val="24"/>
          <w:szCs w:val="24"/>
        </w:rPr>
      </w:pPr>
      <w:r>
        <w:rPr>
          <w:rFonts w:hint="eastAsia" w:hAnsi="宋体" w:cs="宋体"/>
          <w:sz w:val="24"/>
          <w:szCs w:val="24"/>
        </w:rPr>
        <w:t xml:space="preserve">2、投标单位提供的社会保险凭据复印件应符合下列规定：</w:t>
      </w:r>
      <w:r>
        <w:rPr>
          <w:rFonts w:hint="eastAsia" w:hAnsi="宋体" w:cs="宋体"/>
          <w:sz w:val="24"/>
          <w:szCs w:val="24"/>
        </w:rPr>
      </w:r>
      <w:r/>
    </w:p>
    <w:p>
      <w:pPr>
        <w:pStyle w:val="813"/>
        <w:ind w:firstLine="480"/>
        <w:jc w:val="left"/>
        <w:spacing w:line="360" w:lineRule="auto"/>
        <w:rPr>
          <w:rFonts w:hint="eastAsia" w:hAnsi="宋体" w:cs="宋体"/>
          <w:sz w:val="24"/>
          <w:szCs w:val="24"/>
        </w:rPr>
      </w:pPr>
      <w:r>
        <w:rPr>
          <w:rFonts w:hint="eastAsia" w:hAnsi="宋体" w:cs="宋体"/>
          <w:sz w:val="24"/>
          <w:szCs w:val="24"/>
        </w:rPr>
        <w:t xml:space="preserve">2.1投标文件递交截止时间前(不含截止时间的当月)已依法缴纳社会保障资金的投标供应商，提供投标文件递交截止时间前六个月(不含截止时间的当月)中任一月份的社会保险凭据复印件。</w:t>
      </w:r>
      <w:r>
        <w:rPr>
          <w:rFonts w:hint="eastAsia" w:hAnsi="宋体" w:cs="宋体"/>
          <w:sz w:val="24"/>
          <w:szCs w:val="24"/>
        </w:rPr>
      </w:r>
      <w:r/>
    </w:p>
    <w:p>
      <w:pPr>
        <w:pStyle w:val="813"/>
        <w:ind w:firstLine="480"/>
        <w:jc w:val="left"/>
        <w:spacing w:line="360" w:lineRule="auto"/>
        <w:rPr>
          <w:rFonts w:hint="eastAsia" w:hAnsi="宋体" w:cs="宋体"/>
          <w:sz w:val="24"/>
          <w:szCs w:val="24"/>
        </w:rPr>
      </w:pPr>
      <w:r>
        <w:rPr>
          <w:rFonts w:hint="eastAsia" w:hAnsi="宋体" w:cs="宋体"/>
          <w:sz w:val="24"/>
          <w:szCs w:val="24"/>
        </w:rPr>
        <w:t xml:space="preserve">2.2投标文件递交截止时间的当月成立且已依法缴纳社会保障资金的供应商，提供投标文件递交截止时间当月的社会保险凭据复印件。</w:t>
      </w:r>
      <w:r>
        <w:rPr>
          <w:rFonts w:hint="eastAsia" w:hAnsi="宋体" w:cs="宋体"/>
          <w:sz w:val="24"/>
          <w:szCs w:val="24"/>
        </w:rPr>
      </w:r>
      <w:r/>
    </w:p>
    <w:p>
      <w:pPr>
        <w:pStyle w:val="813"/>
        <w:ind w:firstLine="480"/>
        <w:jc w:val="left"/>
        <w:spacing w:line="360" w:lineRule="auto"/>
        <w:rPr>
          <w:rFonts w:hint="eastAsia" w:hAnsi="宋体" w:cs="宋体"/>
          <w:sz w:val="24"/>
          <w:szCs w:val="24"/>
        </w:rPr>
      </w:pPr>
      <w:r>
        <w:rPr>
          <w:rFonts w:hint="eastAsia" w:hAnsi="宋体" w:cs="宋体"/>
          <w:sz w:val="24"/>
          <w:szCs w:val="24"/>
        </w:rPr>
        <w:t xml:space="preserve">2.3投标文件递交截止时间的当月成立但因税务机关/社会保障资金管理机关原因而尚未依法缴纳社会保障资金的供应商，提供依法缴纳社会保障资金承诺书原件(格式自拟)，该承诺书视同社会保险凭据。</w:t>
      </w:r>
      <w:r>
        <w:rPr>
          <w:rFonts w:hint="eastAsia" w:hAnsi="宋体" w:cs="宋体"/>
          <w:sz w:val="24"/>
          <w:szCs w:val="24"/>
        </w:rPr>
      </w:r>
      <w:r/>
    </w:p>
    <w:p>
      <w:pPr>
        <w:pStyle w:val="813"/>
        <w:ind w:firstLine="480"/>
        <w:jc w:val="left"/>
        <w:spacing w:line="360" w:lineRule="auto"/>
        <w:rPr>
          <w:rFonts w:hint="eastAsia" w:hAnsi="宋体" w:cs="宋体"/>
          <w:sz w:val="24"/>
          <w:szCs w:val="24"/>
        </w:rPr>
      </w:pPr>
      <w:r>
        <w:rPr>
          <w:rFonts w:hint="eastAsia" w:hAnsi="宋体" w:cs="宋体"/>
          <w:sz w:val="24"/>
          <w:szCs w:val="24"/>
        </w:rPr>
        <w:t xml:space="preserve">3、供应商提供的相应证明材料复印件均应符合：内容完整、清晰、整洁，并由供应商加盖其单位公章。</w:t>
      </w:r>
      <w:r>
        <w:rPr>
          <w:rFonts w:hint="eastAsia" w:hAnsi="宋体" w:cs="宋体"/>
          <w:sz w:val="24"/>
          <w:szCs w:val="24"/>
        </w:rPr>
      </w:r>
      <w:r/>
    </w:p>
    <w:p>
      <w:pPr>
        <w:pStyle w:val="813"/>
        <w:ind w:firstLine="480"/>
        <w:jc w:val="left"/>
        <w:spacing w:line="360" w:lineRule="auto"/>
        <w:rPr>
          <w:rFonts w:hint="eastAsia" w:hAnsi="宋体" w:cs="宋体"/>
          <w:b/>
          <w:bCs/>
          <w:sz w:val="24"/>
          <w:szCs w:val="24"/>
        </w:rPr>
      </w:pPr>
      <w:r>
        <w:rPr>
          <w:rFonts w:hint="eastAsia" w:hAnsi="宋体" w:cs="宋体"/>
          <w:sz w:val="24"/>
          <w:szCs w:val="24"/>
        </w:rPr>
        <w:t xml:space="preserve">4、</w:t>
      </w:r>
      <w:r>
        <w:rPr>
          <w:rFonts w:hint="eastAsia" w:hAnsi="宋体" w:cs="宋体"/>
          <w:b/>
          <w:bCs/>
          <w:sz w:val="24"/>
          <w:szCs w:val="24"/>
        </w:rPr>
        <w:t xml:space="preserve">“依法缴纳社会保障资金证明材料”</w:t>
      </w:r>
      <w:r>
        <w:rPr>
          <w:rFonts w:hint="eastAsia" w:hAnsi="宋体" w:cs="宋体"/>
          <w:sz w:val="24"/>
          <w:szCs w:val="24"/>
        </w:rPr>
        <w:t xml:space="preserve">有欠缴记录的，视为</w:t>
      </w:r>
      <w:r>
        <w:rPr>
          <w:rFonts w:hint="eastAsia" w:hAnsi="宋体" w:cs="宋体"/>
          <w:b/>
          <w:bCs/>
          <w:sz w:val="24"/>
          <w:szCs w:val="24"/>
        </w:rPr>
        <w:t xml:space="preserve">未依法缴纳社会保障资金。</w:t>
      </w:r>
      <w:r>
        <w:rPr>
          <w:rFonts w:hint="eastAsia" w:hAnsi="宋体" w:cs="宋体"/>
          <w:b/>
          <w:bCs/>
          <w:sz w:val="24"/>
          <w:szCs w:val="24"/>
        </w:rPr>
      </w:r>
      <w:r/>
    </w:p>
    <w:p>
      <w:pPr>
        <w:pStyle w:val="813"/>
        <w:ind w:firstLine="480"/>
        <w:jc w:val="center"/>
        <w:spacing w:line="360" w:lineRule="auto"/>
        <w:rPr>
          <w:rFonts w:hint="eastAsia" w:hAnsi="宋体" w:cs="宋体"/>
          <w:sz w:val="24"/>
          <w:szCs w:val="24"/>
        </w:rPr>
      </w:pPr>
      <w:r>
        <w:rPr>
          <w:rFonts w:hint="eastAsia" w:hAnsi="宋体" w:cs="宋体"/>
          <w:sz w:val="24"/>
          <w:szCs w:val="24"/>
        </w:rPr>
      </w:r>
      <w:r/>
    </w:p>
    <w:p>
      <w:pPr>
        <w:pStyle w:val="813"/>
        <w:ind w:firstLine="480"/>
        <w:jc w:val="center"/>
        <w:spacing w:line="360" w:lineRule="auto"/>
        <w:rPr>
          <w:rFonts w:hint="eastAsia" w:hAnsi="宋体" w:cs="宋体"/>
          <w:sz w:val="24"/>
          <w:szCs w:val="24"/>
        </w:rPr>
      </w:pPr>
      <w:r>
        <w:rPr>
          <w:rFonts w:hint="eastAsia" w:hAnsi="宋体" w:cs="宋体"/>
          <w:sz w:val="24"/>
          <w:szCs w:val="24"/>
        </w:rPr>
        <w:t xml:space="preserve">                                   投标单位盖章:</w:t>
      </w:r>
      <w:r>
        <w:rPr>
          <w:rFonts w:hint="eastAsia" w:hAnsi="宋体" w:cs="宋体"/>
          <w:sz w:val="24"/>
          <w:szCs w:val="24"/>
        </w:rPr>
      </w:r>
      <w:r/>
    </w:p>
    <w:p>
      <w:pPr>
        <w:pStyle w:val="813"/>
        <w:ind w:firstLine="480"/>
        <w:jc w:val="right"/>
        <w:spacing w:line="360" w:lineRule="auto"/>
        <w:rPr>
          <w:rFonts w:hint="eastAsia" w:hAnsi="宋体" w:cs="宋体"/>
          <w:sz w:val="24"/>
          <w:szCs w:val="24"/>
        </w:rPr>
      </w:pPr>
      <w:r>
        <w:rPr>
          <w:rFonts w:hint="eastAsia" w:hAnsi="宋体" w:cs="宋体"/>
          <w:sz w:val="24"/>
          <w:szCs w:val="24"/>
        </w:rPr>
        <w:t xml:space="preserve">日  期:   年  月  日</w:t>
      </w:r>
      <w:r>
        <w:rPr>
          <w:rFonts w:hint="eastAsia" w:hAnsi="宋体" w:cs="宋体"/>
          <w:sz w:val="24"/>
          <w:szCs w:val="24"/>
        </w:rPr>
      </w:r>
      <w:r/>
    </w:p>
    <w:p>
      <w:pPr>
        <w:pStyle w:val="813"/>
        <w:spacing w:line="400" w:lineRule="exact"/>
        <w:rPr>
          <w:rFonts w:hint="eastAsia" w:hAnsi="宋体" w:cs="宋体"/>
          <w:b/>
          <w:bCs/>
          <w:sz w:val="24"/>
          <w:szCs w:val="24"/>
        </w:rPr>
      </w:pPr>
      <w:r>
        <w:rPr>
          <w:rFonts w:hint="eastAsia" w:hAnsi="宋体" w:cs="宋体"/>
          <w:b/>
          <w:bCs/>
          <w:sz w:val="24"/>
          <w:szCs w:val="24"/>
        </w:rPr>
      </w:r>
      <w:r/>
    </w:p>
    <w:p>
      <w:pPr>
        <w:pStyle w:val="813"/>
        <w:spacing w:line="400" w:lineRule="exact"/>
        <w:rPr>
          <w:rFonts w:hint="eastAsia" w:hAnsi="宋体" w:cs="宋体"/>
          <w:b/>
          <w:bCs/>
          <w:sz w:val="24"/>
          <w:szCs w:val="24"/>
        </w:rPr>
      </w:pPr>
      <w:r>
        <w:rPr>
          <w:rFonts w:hint="eastAsia" w:hAnsi="宋体" w:cs="宋体"/>
          <w:b/>
          <w:bCs/>
          <w:sz w:val="24"/>
          <w:szCs w:val="24"/>
        </w:rPr>
      </w:r>
      <w:r/>
    </w:p>
    <w:p>
      <w:pPr>
        <w:pStyle w:val="813"/>
        <w:spacing w:line="400" w:lineRule="exact"/>
        <w:rPr>
          <w:rFonts w:hint="eastAsia" w:hAnsi="宋体" w:cs="宋体"/>
          <w:b/>
          <w:bCs/>
          <w:sz w:val="24"/>
          <w:szCs w:val="24"/>
        </w:rPr>
      </w:pPr>
      <w:r>
        <w:rPr>
          <w:rFonts w:hint="eastAsia" w:hAnsi="宋体" w:cs="宋体"/>
          <w:b/>
          <w:bCs/>
          <w:sz w:val="24"/>
          <w:szCs w:val="24"/>
        </w:rPr>
      </w:r>
      <w:r/>
    </w:p>
    <w:p>
      <w:pPr>
        <w:pStyle w:val="813"/>
        <w:jc w:val="left"/>
        <w:spacing w:line="360" w:lineRule="auto"/>
        <w:rPr>
          <w:rFonts w:hAnsi="宋体" w:cs="宋体"/>
          <w:b/>
          <w:bCs/>
          <w:sz w:val="24"/>
          <w:szCs w:val="24"/>
        </w:rPr>
      </w:pPr>
      <w:r>
        <w:rPr>
          <w:rFonts w:hAnsi="宋体" w:cs="宋体"/>
          <w:b/>
          <w:bCs/>
          <w:sz w:val="24"/>
          <w:szCs w:val="24"/>
        </w:rPr>
        <w:t xml:space="preserve">格式</w:t>
      </w:r>
      <w:r>
        <w:rPr>
          <w:rFonts w:hint="eastAsia" w:hAnsi="宋体" w:cs="宋体"/>
          <w:b/>
          <w:bCs/>
          <w:sz w:val="24"/>
          <w:szCs w:val="24"/>
        </w:rPr>
        <w:t xml:space="preserve">七：</w:t>
      </w:r>
      <w:r>
        <w:rPr>
          <w:rFonts w:hAnsi="宋体" w:cs="宋体"/>
          <w:b/>
          <w:bCs/>
          <w:sz w:val="24"/>
          <w:szCs w:val="24"/>
        </w:rPr>
      </w:r>
      <w:r/>
    </w:p>
    <w:p>
      <w:pPr>
        <w:pStyle w:val="813"/>
        <w:jc w:val="left"/>
        <w:spacing w:line="360" w:lineRule="auto"/>
        <w:rPr>
          <w:rFonts w:hAnsi="宋体" w:cs="宋体"/>
          <w:b/>
          <w:bCs/>
          <w:sz w:val="24"/>
          <w:szCs w:val="24"/>
        </w:rPr>
      </w:pPr>
      <w:r>
        <w:rPr>
          <w:rFonts w:hAnsi="宋体" w:cs="宋体"/>
          <w:b/>
          <w:bCs/>
          <w:sz w:val="24"/>
          <w:szCs w:val="24"/>
        </w:rPr>
      </w:r>
      <w:r/>
    </w:p>
    <w:p>
      <w:pPr>
        <w:pStyle w:val="813"/>
        <w:jc w:val="center"/>
        <w:spacing w:line="360" w:lineRule="auto"/>
        <w:rPr>
          <w:rFonts w:hAnsi="宋体" w:cs="宋体"/>
          <w:b/>
          <w:bCs/>
          <w:sz w:val="24"/>
          <w:szCs w:val="24"/>
        </w:rPr>
      </w:pPr>
      <w:r>
        <w:rPr>
          <w:rFonts w:hAnsi="宋体" w:cs="宋体"/>
          <w:b/>
          <w:bCs/>
          <w:sz w:val="24"/>
          <w:szCs w:val="24"/>
        </w:rPr>
        <w:t xml:space="preserve">参加采购活动前三年内在经营活动中没有重大违法记录书面声明</w:t>
      </w:r>
      <w:r>
        <w:rPr>
          <w:rFonts w:hAnsi="宋体" w:cs="宋体"/>
          <w:b/>
          <w:bCs/>
          <w:sz w:val="24"/>
          <w:szCs w:val="24"/>
        </w:rPr>
      </w:r>
      <w:r/>
    </w:p>
    <w:p>
      <w:pPr>
        <w:pStyle w:val="813"/>
        <w:jc w:val="left"/>
        <w:spacing w:line="360" w:lineRule="auto"/>
        <w:rPr>
          <w:rFonts w:hAnsi="宋体" w:cs="宋体"/>
          <w:sz w:val="24"/>
          <w:szCs w:val="24"/>
          <w:u w:val="single"/>
        </w:rPr>
      </w:pPr>
      <w:r>
        <w:rPr>
          <w:rFonts w:hAnsi="宋体" w:cs="宋体"/>
          <w:sz w:val="24"/>
          <w:szCs w:val="24"/>
        </w:rPr>
        <w:t xml:space="preserve">致:</w:t>
      </w:r>
      <w:r>
        <w:rPr>
          <w:rFonts w:hAnsi="宋体" w:cs="宋体"/>
          <w:sz w:val="24"/>
          <w:szCs w:val="24"/>
          <w:u w:val="single"/>
        </w:rPr>
        <w:t xml:space="preserve">(招标单位或采购代理机构)</w:t>
      </w:r>
      <w:r>
        <w:rPr>
          <w:rFonts w:hAnsi="宋体" w:cs="宋体"/>
          <w:sz w:val="24"/>
          <w:szCs w:val="24"/>
          <w:u w:val="single"/>
        </w:rPr>
      </w:r>
      <w:r/>
    </w:p>
    <w:p>
      <w:pPr>
        <w:pStyle w:val="813"/>
        <w:ind w:firstLine="480"/>
        <w:jc w:val="left"/>
        <w:spacing w:line="360" w:lineRule="auto"/>
        <w:rPr>
          <w:rFonts w:hAnsi="宋体" w:cs="宋体"/>
          <w:sz w:val="24"/>
          <w:szCs w:val="24"/>
        </w:rPr>
      </w:pPr>
      <w:r>
        <w:rPr>
          <w:rFonts w:hAnsi="宋体" w:cs="宋体"/>
          <w:sz w:val="24"/>
          <w:szCs w:val="24"/>
        </w:rPr>
        <w:t xml:space="preserve">参加采购活动前三年内，我方在经营活动中没有重大违法记录</w:t>
      </w:r>
      <w:r>
        <w:rPr>
          <w:rFonts w:hint="eastAsia" w:hAnsi="宋体" w:cs="宋体"/>
          <w:sz w:val="24"/>
          <w:szCs w:val="24"/>
        </w:rPr>
        <w:t xml:space="preserve">。</w:t>
      </w:r>
      <w:r>
        <w:rPr>
          <w:rFonts w:hAnsi="宋体" w:cs="宋体"/>
          <w:sz w:val="24"/>
          <w:szCs w:val="24"/>
        </w:rPr>
      </w:r>
      <w:r/>
    </w:p>
    <w:p>
      <w:pPr>
        <w:pStyle w:val="813"/>
        <w:ind w:firstLine="480"/>
        <w:jc w:val="left"/>
        <w:spacing w:line="360" w:lineRule="auto"/>
        <w:rPr>
          <w:rFonts w:hAnsi="宋体" w:cs="宋体"/>
          <w:sz w:val="24"/>
          <w:szCs w:val="24"/>
        </w:rPr>
      </w:pPr>
      <w:r>
        <w:rPr>
          <w:rFonts w:hAnsi="宋体" w:cs="宋体"/>
          <w:sz w:val="24"/>
          <w:szCs w:val="24"/>
        </w:rPr>
        <w:t xml:space="preserve">特此声明。</w:t>
      </w:r>
      <w:r>
        <w:rPr>
          <w:rFonts w:hAnsi="宋体" w:cs="宋体"/>
          <w:sz w:val="24"/>
          <w:szCs w:val="24"/>
        </w:rPr>
      </w:r>
      <w:r/>
    </w:p>
    <w:p>
      <w:pPr>
        <w:pStyle w:val="813"/>
        <w:jc w:val="left"/>
        <w:spacing w:line="360" w:lineRule="auto"/>
        <w:rPr>
          <w:rFonts w:hAnsi="宋体" w:cs="宋体"/>
          <w:sz w:val="24"/>
          <w:szCs w:val="24"/>
        </w:rPr>
      </w:pPr>
      <w:r>
        <w:rPr>
          <w:rFonts w:hAnsi="宋体" w:cs="宋体"/>
          <w:sz w:val="24"/>
          <w:szCs w:val="24"/>
        </w:rPr>
      </w:r>
      <w:r/>
    </w:p>
    <w:p>
      <w:pPr>
        <w:pStyle w:val="813"/>
        <w:jc w:val="left"/>
        <w:spacing w:line="360" w:lineRule="auto"/>
        <w:rPr>
          <w:rFonts w:hAnsi="宋体" w:cs="宋体"/>
          <w:sz w:val="24"/>
          <w:szCs w:val="24"/>
        </w:rPr>
      </w:pPr>
      <w:r>
        <w:rPr>
          <w:rFonts w:hAnsi="宋体" w:cs="宋体"/>
          <w:sz w:val="24"/>
          <w:szCs w:val="24"/>
        </w:rPr>
      </w:r>
      <w:r/>
    </w:p>
    <w:p>
      <w:pPr>
        <w:pStyle w:val="813"/>
        <w:jc w:val="left"/>
        <w:spacing w:line="360" w:lineRule="auto"/>
        <w:rPr>
          <w:rFonts w:hAnsi="宋体" w:cs="宋体"/>
          <w:sz w:val="24"/>
          <w:szCs w:val="24"/>
        </w:rPr>
      </w:pPr>
      <w:r>
        <w:rPr>
          <w:rFonts w:hAnsi="宋体" w:cs="宋体"/>
          <w:sz w:val="24"/>
          <w:szCs w:val="24"/>
        </w:rPr>
        <w:t xml:space="preserve">★注意事项:</w:t>
      </w:r>
      <w:r>
        <w:rPr>
          <w:rFonts w:hAnsi="宋体" w:cs="宋体"/>
          <w:sz w:val="24"/>
          <w:szCs w:val="24"/>
        </w:rPr>
      </w:r>
      <w:r/>
    </w:p>
    <w:p>
      <w:pPr>
        <w:pStyle w:val="813"/>
        <w:ind w:firstLine="480"/>
        <w:jc w:val="left"/>
        <w:spacing w:line="360" w:lineRule="auto"/>
        <w:rPr>
          <w:rFonts w:hAnsi="宋体" w:cs="宋体"/>
          <w:sz w:val="24"/>
          <w:szCs w:val="24"/>
        </w:rPr>
      </w:pPr>
      <w:r>
        <w:rPr>
          <w:rFonts w:hAnsi="宋体" w:cs="宋体"/>
          <w:sz w:val="24"/>
          <w:szCs w:val="24"/>
        </w:rPr>
        <w:t xml:space="preserve">1</w:t>
      </w:r>
      <w:r>
        <w:rPr>
          <w:rFonts w:hint="eastAsia" w:hAnsi="宋体" w:cs="宋体"/>
          <w:sz w:val="24"/>
          <w:szCs w:val="24"/>
        </w:rPr>
        <w:t xml:space="preserve">、</w:t>
      </w:r>
      <w:r>
        <w:rPr>
          <w:rFonts w:hAnsi="宋体" w:cs="宋体"/>
          <w:sz w:val="24"/>
          <w:szCs w:val="24"/>
        </w:rPr>
        <w:t xml:space="preserve">“重大违法记录”指供应商因违法经营受到刑事处罚或责令停产停业、吊销许可证或执照、较大数额罚款等行政处罚。</w:t>
      </w:r>
      <w:r>
        <w:rPr>
          <w:rFonts w:hAnsi="宋体" w:cs="宋体"/>
          <w:sz w:val="24"/>
          <w:szCs w:val="24"/>
        </w:rPr>
      </w:r>
      <w:r/>
    </w:p>
    <w:p>
      <w:pPr>
        <w:pStyle w:val="813"/>
        <w:ind w:firstLine="480"/>
        <w:jc w:val="left"/>
        <w:spacing w:line="360" w:lineRule="auto"/>
        <w:rPr>
          <w:rFonts w:hAnsi="宋体" w:cs="宋体"/>
          <w:sz w:val="24"/>
          <w:szCs w:val="24"/>
        </w:rPr>
      </w:pPr>
      <w:r>
        <w:rPr>
          <w:rFonts w:hAnsi="宋体" w:cs="宋体"/>
          <w:sz w:val="24"/>
          <w:szCs w:val="24"/>
        </w:rPr>
        <w:t xml:space="preserve">2</w:t>
      </w:r>
      <w:r>
        <w:rPr>
          <w:rFonts w:hint="eastAsia" w:hAnsi="宋体" w:cs="宋体"/>
          <w:sz w:val="24"/>
          <w:szCs w:val="24"/>
        </w:rPr>
        <w:t xml:space="preserve">、</w:t>
      </w:r>
      <w:r>
        <w:rPr>
          <w:rFonts w:hAnsi="宋体" w:cs="宋体"/>
          <w:sz w:val="24"/>
          <w:szCs w:val="24"/>
        </w:rPr>
        <w:t xml:space="preserve">请供应商根据实际情况进行声明，</w:t>
      </w:r>
      <w:r>
        <w:rPr>
          <w:rFonts w:hAnsi="宋体" w:cs="宋体"/>
          <w:b/>
          <w:bCs/>
          <w:sz w:val="24"/>
          <w:szCs w:val="24"/>
        </w:rPr>
        <w:t xml:space="preserve">若声明不真实，视为提供虚假材料</w:t>
      </w:r>
      <w:r>
        <w:rPr>
          <w:rFonts w:hAnsi="宋体" w:cs="宋体"/>
          <w:sz w:val="24"/>
          <w:szCs w:val="24"/>
        </w:rPr>
        <w:t xml:space="preserve">。</w:t>
      </w:r>
      <w:r>
        <w:rPr>
          <w:rFonts w:hAnsi="宋体" w:cs="宋体"/>
          <w:sz w:val="24"/>
          <w:szCs w:val="24"/>
        </w:rPr>
      </w:r>
      <w:r/>
    </w:p>
    <w:p>
      <w:pPr>
        <w:pStyle w:val="813"/>
        <w:ind w:firstLine="480"/>
        <w:jc w:val="center"/>
        <w:spacing w:line="360" w:lineRule="auto"/>
        <w:rPr>
          <w:rFonts w:hint="eastAsia" w:hAnsi="宋体" w:cs="宋体"/>
          <w:sz w:val="24"/>
          <w:szCs w:val="24"/>
        </w:rPr>
      </w:pPr>
      <w:r>
        <w:rPr>
          <w:rFonts w:hint="eastAsia" w:hAnsi="宋体" w:cs="宋体"/>
          <w:sz w:val="24"/>
          <w:szCs w:val="24"/>
        </w:rPr>
        <w:t xml:space="preserve">                                    </w:t>
      </w:r>
      <w:r>
        <w:rPr>
          <w:rFonts w:hint="eastAsia" w:hAnsi="宋体" w:cs="宋体"/>
          <w:sz w:val="24"/>
          <w:szCs w:val="24"/>
        </w:rPr>
      </w:r>
      <w:r/>
    </w:p>
    <w:p>
      <w:pPr>
        <w:pStyle w:val="813"/>
        <w:ind w:firstLine="480"/>
        <w:jc w:val="center"/>
        <w:spacing w:line="360" w:lineRule="auto"/>
        <w:rPr>
          <w:rFonts w:hint="eastAsia" w:hAnsi="宋体" w:cs="宋体"/>
          <w:sz w:val="24"/>
          <w:szCs w:val="24"/>
        </w:rPr>
      </w:pPr>
      <w:r>
        <w:rPr>
          <w:rFonts w:hint="eastAsia" w:hAnsi="宋体" w:cs="宋体"/>
          <w:sz w:val="24"/>
          <w:szCs w:val="24"/>
        </w:rPr>
      </w:r>
      <w:r/>
    </w:p>
    <w:p>
      <w:pPr>
        <w:pStyle w:val="813"/>
        <w:ind w:firstLine="480"/>
        <w:jc w:val="center"/>
        <w:spacing w:line="360" w:lineRule="auto"/>
        <w:rPr>
          <w:rFonts w:hint="eastAsia" w:hAnsi="宋体" w:cs="宋体"/>
          <w:sz w:val="24"/>
          <w:szCs w:val="24"/>
        </w:rPr>
      </w:pPr>
      <w:r>
        <w:rPr>
          <w:rFonts w:hint="eastAsia" w:hAnsi="宋体" w:cs="宋体"/>
          <w:sz w:val="24"/>
          <w:szCs w:val="24"/>
        </w:rPr>
        <w:t xml:space="preserve">         投标单位盖章:</w:t>
      </w:r>
      <w:r>
        <w:rPr>
          <w:rFonts w:hint="eastAsia" w:hAnsi="宋体" w:cs="宋体"/>
          <w:sz w:val="24"/>
          <w:szCs w:val="24"/>
        </w:rPr>
      </w:r>
      <w:r/>
    </w:p>
    <w:p>
      <w:pPr>
        <w:pStyle w:val="813"/>
        <w:ind w:firstLine="4800"/>
        <w:spacing w:line="360" w:lineRule="auto"/>
        <w:widowControl/>
        <w:rPr>
          <w:rFonts w:hint="eastAsia" w:hAnsi="宋体" w:cs="宋体"/>
          <w:sz w:val="24"/>
          <w:szCs w:val="24"/>
        </w:rPr>
      </w:pPr>
      <w:r>
        <w:rPr>
          <w:rFonts w:hint="eastAsia" w:hAnsi="宋体" w:cs="宋体"/>
          <w:sz w:val="24"/>
          <w:szCs w:val="24"/>
        </w:rPr>
        <w:t xml:space="preserve">法定代表人或授权代表人（盖章或签字）：</w:t>
      </w:r>
      <w:r>
        <w:rPr>
          <w:rFonts w:hint="eastAsia" w:hAnsi="宋体" w:cs="宋体"/>
          <w:sz w:val="24"/>
          <w:szCs w:val="24"/>
        </w:rPr>
      </w:r>
      <w:r/>
    </w:p>
    <w:p>
      <w:pPr>
        <w:pStyle w:val="813"/>
        <w:ind w:firstLine="4800"/>
        <w:spacing w:line="360" w:lineRule="auto"/>
        <w:widowControl/>
        <w:rPr>
          <w:rFonts w:hint="eastAsia" w:hAnsi="宋体" w:cs="宋体"/>
          <w:sz w:val="24"/>
          <w:szCs w:val="24"/>
        </w:rPr>
      </w:pPr>
      <w:r>
        <w:rPr>
          <w:rFonts w:hint="eastAsia" w:hAnsi="宋体" w:cs="宋体"/>
          <w:sz w:val="24"/>
          <w:szCs w:val="24"/>
        </w:rPr>
        <w:t xml:space="preserve">日  期:   年  月  日</w:t>
      </w:r>
      <w:r>
        <w:rPr>
          <w:rFonts w:hint="eastAsia" w:hAnsi="宋体" w:cs="宋体"/>
          <w:sz w:val="24"/>
          <w:szCs w:val="24"/>
        </w:rPr>
      </w:r>
      <w:r/>
    </w:p>
    <w:p>
      <w:pPr>
        <w:pStyle w:val="813"/>
        <w:spacing w:line="400" w:lineRule="exact"/>
        <w:rPr>
          <w:rFonts w:hint="eastAsia" w:hAnsi="宋体" w:cs="宋体"/>
          <w:b/>
          <w:bCs/>
          <w:sz w:val="24"/>
          <w:szCs w:val="24"/>
        </w:rPr>
      </w:pPr>
      <w:r>
        <w:rPr>
          <w:rFonts w:hint="eastAsia" w:hAnsi="宋体" w:cs="宋体"/>
          <w:b/>
          <w:bCs/>
          <w:sz w:val="24"/>
          <w:szCs w:val="24"/>
        </w:rPr>
      </w:r>
      <w:r/>
    </w:p>
    <w:p>
      <w:pPr>
        <w:pStyle w:val="813"/>
        <w:rPr>
          <w:rFonts w:hint="eastAsia" w:hAnsi="宋体" w:cs="宋体"/>
          <w:b/>
          <w:bCs/>
          <w:sz w:val="24"/>
          <w:szCs w:val="24"/>
        </w:rPr>
      </w:pPr>
      <w:r>
        <w:rPr>
          <w:rFonts w:hint="eastAsia" w:hAnsi="宋体" w:cs="宋体"/>
          <w:b/>
          <w:bCs/>
          <w:sz w:val="24"/>
          <w:szCs w:val="24"/>
        </w:rPr>
      </w:r>
      <w:r/>
    </w:p>
    <w:p>
      <w:pPr>
        <w:pStyle w:val="813"/>
        <w:rPr>
          <w:rFonts w:hint="eastAsia" w:hAnsi="宋体" w:cs="宋体"/>
          <w:b/>
          <w:bCs/>
          <w:sz w:val="24"/>
          <w:szCs w:val="24"/>
        </w:rPr>
      </w:pPr>
      <w:r>
        <w:rPr>
          <w:rFonts w:hint="eastAsia" w:hAnsi="宋体" w:cs="宋体"/>
          <w:b/>
          <w:bCs/>
          <w:sz w:val="24"/>
          <w:szCs w:val="24"/>
        </w:rPr>
      </w:r>
      <w:r/>
    </w:p>
    <w:p>
      <w:pPr>
        <w:pStyle w:val="813"/>
        <w:rPr>
          <w:rFonts w:hint="eastAsia" w:hAnsi="宋体" w:cs="宋体"/>
          <w:b/>
          <w:bCs/>
          <w:sz w:val="24"/>
          <w:szCs w:val="24"/>
        </w:rPr>
      </w:pPr>
      <w:r>
        <w:rPr>
          <w:rFonts w:hint="eastAsia" w:hAnsi="宋体" w:cs="宋体"/>
          <w:b/>
          <w:bCs/>
          <w:sz w:val="24"/>
          <w:szCs w:val="24"/>
        </w:rPr>
      </w:r>
      <w:r/>
    </w:p>
    <w:p>
      <w:pPr>
        <w:pStyle w:val="813"/>
        <w:rPr>
          <w:rFonts w:hint="eastAsia" w:hAnsi="宋体" w:cs="宋体"/>
          <w:b/>
          <w:bCs/>
          <w:sz w:val="24"/>
          <w:szCs w:val="24"/>
        </w:rPr>
      </w:pPr>
      <w:r>
        <w:rPr>
          <w:rFonts w:hint="eastAsia" w:hAnsi="宋体" w:cs="宋体"/>
          <w:b/>
          <w:bCs/>
          <w:sz w:val="24"/>
          <w:szCs w:val="24"/>
        </w:rPr>
      </w:r>
      <w:r/>
    </w:p>
    <w:p>
      <w:pPr>
        <w:pStyle w:val="813"/>
        <w:rPr>
          <w:rFonts w:hint="eastAsia" w:hAnsi="宋体" w:cs="宋体"/>
          <w:b/>
          <w:bCs/>
          <w:sz w:val="24"/>
          <w:szCs w:val="24"/>
        </w:rPr>
      </w:pPr>
      <w:r>
        <w:rPr>
          <w:rFonts w:hint="eastAsia" w:hAnsi="宋体" w:cs="宋体"/>
          <w:b/>
          <w:bCs/>
          <w:sz w:val="24"/>
          <w:szCs w:val="24"/>
        </w:rPr>
      </w:r>
      <w:r/>
    </w:p>
    <w:p>
      <w:pPr>
        <w:pStyle w:val="813"/>
        <w:rPr>
          <w:rFonts w:hint="eastAsia" w:hAnsi="宋体" w:cs="宋体"/>
          <w:b/>
          <w:bCs/>
          <w:sz w:val="24"/>
          <w:szCs w:val="24"/>
        </w:rPr>
      </w:pPr>
      <w:r>
        <w:rPr>
          <w:rFonts w:hint="eastAsia" w:hAnsi="宋体" w:cs="宋体"/>
          <w:b/>
          <w:bCs/>
          <w:sz w:val="24"/>
          <w:szCs w:val="24"/>
        </w:rPr>
      </w:r>
      <w:r/>
    </w:p>
    <w:p>
      <w:pPr>
        <w:pStyle w:val="813"/>
        <w:rPr>
          <w:rFonts w:hint="eastAsia" w:hAnsi="宋体" w:cs="宋体"/>
          <w:b/>
          <w:bCs/>
          <w:sz w:val="24"/>
          <w:szCs w:val="24"/>
        </w:rPr>
      </w:pPr>
      <w:r>
        <w:rPr>
          <w:rFonts w:hint="eastAsia" w:hAnsi="宋体" w:cs="宋体"/>
          <w:b/>
          <w:bCs/>
          <w:sz w:val="24"/>
          <w:szCs w:val="24"/>
        </w:rPr>
      </w:r>
      <w:r/>
    </w:p>
    <w:p>
      <w:pPr>
        <w:pStyle w:val="813"/>
        <w:rPr>
          <w:rFonts w:hint="eastAsia" w:hAnsi="宋体" w:cs="宋体"/>
          <w:b/>
          <w:bCs/>
          <w:sz w:val="24"/>
          <w:szCs w:val="24"/>
        </w:rPr>
      </w:pPr>
      <w:r>
        <w:rPr>
          <w:rFonts w:hint="eastAsia" w:hAnsi="宋体" w:cs="宋体"/>
          <w:b/>
          <w:bCs/>
          <w:sz w:val="24"/>
          <w:szCs w:val="24"/>
        </w:rPr>
      </w:r>
      <w:r/>
    </w:p>
    <w:p>
      <w:pPr>
        <w:pStyle w:val="813"/>
        <w:rPr>
          <w:rFonts w:hint="eastAsia" w:hAnsi="宋体" w:cs="宋体"/>
          <w:b/>
          <w:bCs/>
          <w:sz w:val="24"/>
          <w:szCs w:val="24"/>
        </w:rPr>
      </w:pPr>
      <w:r>
        <w:rPr>
          <w:rFonts w:hint="eastAsia" w:hAnsi="宋体" w:cs="宋体"/>
          <w:b/>
          <w:bCs/>
          <w:sz w:val="24"/>
          <w:szCs w:val="24"/>
        </w:rPr>
      </w:r>
      <w:r/>
    </w:p>
    <w:p>
      <w:pPr>
        <w:pStyle w:val="813"/>
        <w:rPr>
          <w:rFonts w:hint="eastAsia" w:hAnsi="宋体" w:cs="宋体"/>
          <w:b/>
          <w:bCs/>
          <w:sz w:val="24"/>
          <w:szCs w:val="24"/>
        </w:rPr>
      </w:pPr>
      <w:r>
        <w:rPr>
          <w:rFonts w:hint="eastAsia" w:hAnsi="宋体" w:cs="宋体"/>
          <w:b/>
          <w:bCs/>
          <w:sz w:val="24"/>
          <w:szCs w:val="24"/>
        </w:rPr>
      </w:r>
      <w:r/>
    </w:p>
    <w:p>
      <w:pPr>
        <w:pStyle w:val="813"/>
        <w:rPr>
          <w:rFonts w:hint="eastAsia" w:hAnsi="宋体" w:cs="宋体"/>
          <w:b/>
          <w:bCs/>
          <w:sz w:val="24"/>
          <w:szCs w:val="24"/>
        </w:rPr>
      </w:pPr>
      <w:r>
        <w:rPr>
          <w:rFonts w:hint="eastAsia" w:hAnsi="宋体" w:cs="宋体"/>
          <w:b/>
          <w:bCs/>
          <w:sz w:val="24"/>
          <w:szCs w:val="24"/>
        </w:rPr>
      </w:r>
      <w:r/>
    </w:p>
    <w:p>
      <w:pPr>
        <w:pStyle w:val="813"/>
        <w:rPr>
          <w:rFonts w:hint="eastAsia" w:hAnsi="宋体" w:cs="宋体"/>
          <w:b/>
          <w:bCs/>
          <w:sz w:val="24"/>
          <w:szCs w:val="24"/>
        </w:rPr>
      </w:pPr>
      <w:r>
        <w:rPr>
          <w:rFonts w:hint="eastAsia" w:hAnsi="宋体" w:cs="宋体"/>
          <w:b/>
          <w:bCs/>
          <w:sz w:val="24"/>
          <w:szCs w:val="24"/>
        </w:rPr>
      </w:r>
      <w:r/>
    </w:p>
    <w:p>
      <w:pPr>
        <w:pStyle w:val="813"/>
        <w:rPr>
          <w:rFonts w:hint="eastAsia" w:hAnsi="宋体" w:cs="宋体"/>
          <w:b/>
          <w:bCs/>
          <w:sz w:val="24"/>
          <w:szCs w:val="24"/>
        </w:rPr>
      </w:pPr>
      <w:r>
        <w:rPr>
          <w:rFonts w:hint="eastAsia" w:hAnsi="宋体" w:cs="宋体"/>
          <w:b/>
          <w:bCs/>
          <w:sz w:val="24"/>
          <w:szCs w:val="24"/>
        </w:rPr>
      </w:r>
      <w:r/>
    </w:p>
    <w:p>
      <w:pPr>
        <w:pStyle w:val="813"/>
        <w:rPr>
          <w:rFonts w:hint="eastAsia" w:hAnsi="宋体" w:cs="宋体"/>
          <w:b/>
          <w:bCs/>
          <w:sz w:val="24"/>
          <w:szCs w:val="24"/>
        </w:rPr>
      </w:pPr>
      <w:r>
        <w:rPr>
          <w:rFonts w:hint="eastAsia" w:hAnsi="宋体" w:cs="宋体"/>
          <w:b/>
          <w:bCs/>
          <w:sz w:val="24"/>
          <w:szCs w:val="24"/>
        </w:rPr>
      </w:r>
      <w:r/>
    </w:p>
    <w:p>
      <w:pPr>
        <w:pStyle w:val="813"/>
        <w:rPr>
          <w:rFonts w:hint="eastAsia" w:hAnsi="宋体" w:cs="宋体"/>
          <w:b/>
          <w:bCs/>
          <w:sz w:val="24"/>
          <w:szCs w:val="24"/>
        </w:rPr>
      </w:pPr>
      <w:r>
        <w:rPr>
          <w:rFonts w:hint="eastAsia" w:hAnsi="宋体" w:cs="宋体"/>
          <w:b/>
          <w:bCs/>
          <w:sz w:val="24"/>
          <w:szCs w:val="24"/>
        </w:rPr>
      </w:r>
      <w:r/>
    </w:p>
    <w:p>
      <w:pPr>
        <w:pStyle w:val="813"/>
        <w:rPr>
          <w:rFonts w:hint="eastAsia" w:hAnsi="宋体" w:cs="宋体"/>
          <w:b/>
          <w:bCs/>
          <w:sz w:val="24"/>
          <w:szCs w:val="24"/>
        </w:rPr>
      </w:pPr>
      <w:r>
        <w:rPr>
          <w:rFonts w:hint="eastAsia" w:hAnsi="宋体" w:cs="宋体"/>
          <w:b/>
          <w:bCs/>
          <w:sz w:val="24"/>
          <w:szCs w:val="24"/>
        </w:rPr>
      </w:r>
      <w:r/>
    </w:p>
    <w:p>
      <w:pPr>
        <w:pStyle w:val="813"/>
        <w:rPr>
          <w:rFonts w:hint="eastAsia" w:hAnsi="宋体" w:cs="宋体"/>
          <w:b/>
          <w:bCs/>
          <w:sz w:val="24"/>
          <w:szCs w:val="24"/>
        </w:rPr>
      </w:pPr>
      <w:r>
        <w:rPr>
          <w:rFonts w:hint="eastAsia" w:hAnsi="宋体" w:cs="宋体"/>
          <w:b/>
          <w:bCs/>
          <w:sz w:val="24"/>
          <w:szCs w:val="24"/>
        </w:rPr>
      </w:r>
      <w:r/>
    </w:p>
    <w:p>
      <w:pPr>
        <w:pStyle w:val="813"/>
        <w:rPr>
          <w:rFonts w:hint="eastAsia" w:hAnsi="宋体" w:cs="宋体"/>
          <w:b/>
          <w:bCs/>
          <w:sz w:val="24"/>
          <w:szCs w:val="24"/>
        </w:rPr>
      </w:pPr>
      <w:r>
        <w:rPr>
          <w:rFonts w:hint="eastAsia" w:hAnsi="宋体" w:cs="宋体"/>
          <w:b/>
          <w:bCs/>
          <w:sz w:val="24"/>
          <w:szCs w:val="24"/>
        </w:rPr>
      </w:r>
      <w:r/>
    </w:p>
    <w:p>
      <w:pPr>
        <w:pStyle w:val="813"/>
        <w:rPr>
          <w:rFonts w:hint="eastAsia" w:hAnsi="宋体" w:cs="宋体"/>
          <w:b/>
          <w:bCs/>
          <w:sz w:val="24"/>
          <w:szCs w:val="24"/>
        </w:rPr>
      </w:pPr>
      <w:r>
        <w:rPr>
          <w:rFonts w:hint="eastAsia" w:hAnsi="宋体" w:cs="宋体"/>
          <w:b/>
          <w:bCs/>
          <w:sz w:val="24"/>
          <w:szCs w:val="24"/>
        </w:rPr>
      </w:r>
      <w:r/>
    </w:p>
    <w:p>
      <w:pPr>
        <w:pStyle w:val="813"/>
        <w:jc w:val="both"/>
        <w:spacing w:line="360" w:lineRule="auto"/>
        <w:rPr>
          <w:rFonts w:hint="eastAsia" w:hAnsi="宋体" w:cs="宋体"/>
          <w:b/>
          <w:bCs/>
          <w:sz w:val="24"/>
          <w:szCs w:val="24"/>
          <w:lang w:val="en-US" w:eastAsia="zh-CN"/>
        </w:rPr>
      </w:pPr>
      <w:r>
        <w:rPr>
          <w:rFonts w:hint="eastAsia" w:hAnsi="宋体" w:cs="宋体"/>
          <w:b/>
          <w:bCs/>
          <w:sz w:val="24"/>
          <w:szCs w:val="24"/>
          <w:lang w:val="en-US" w:eastAsia="zh-CN"/>
        </w:rPr>
        <w:t xml:space="preserve">格式八：</w:t>
      </w:r>
      <w:r>
        <w:rPr>
          <w:rFonts w:hint="eastAsia" w:hAnsi="宋体" w:cs="宋体"/>
          <w:b/>
          <w:bCs/>
          <w:sz w:val="24"/>
          <w:szCs w:val="24"/>
          <w:lang w:val="en-US" w:eastAsia="zh-CN"/>
        </w:rPr>
      </w:r>
      <w:r/>
    </w:p>
    <w:p>
      <w:pPr>
        <w:pStyle w:val="813"/>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813"/>
        <w:jc w:val="cente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响应单位与其他单位存在控股、管理关系情况表</w:t>
      </w:r>
      <w:r>
        <w:rPr>
          <w:rFonts w:ascii="宋体" w:hAnsi="宋体" w:eastAsia="宋体" w:cs="宋体"/>
          <w:b/>
          <w:sz w:val="24"/>
          <w:szCs w:val="24"/>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65"/>
        <w:gridCol w:w="4131"/>
      </w:tblGrid>
      <w:tr>
        <w:trPr>
          <w:trHeight w:val="637"/>
        </w:trPr>
        <w:tc>
          <w:tcPr>
            <w:tcW w:w="2891" w:type="dxa"/>
            <w:vAlign w:val="center"/>
            <w:textDirection w:val="lrTb"/>
            <w:noWrap/>
          </w:tcPr>
          <w:p>
            <w:pPr>
              <w:pStyle w:val="813"/>
              <w:jc w:val="center"/>
              <w:spacing w:line="312" w:lineRule="auto"/>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与</w:t>
            </w:r>
            <w:r>
              <w:rPr>
                <w:rFonts w:hint="eastAsia" w:ascii="宋体" w:hAnsi="宋体" w:eastAsia="宋体" w:cs="宋体"/>
                <w:b/>
                <w:sz w:val="24"/>
                <w:szCs w:val="24"/>
                <w:highlight w:val="none"/>
              </w:rPr>
              <w:t xml:space="preserve">响应</w:t>
            </w:r>
            <w:r>
              <w:rPr>
                <w:rFonts w:hint="eastAsia" w:ascii="宋体" w:hAnsi="宋体" w:eastAsia="宋体" w:cs="宋体"/>
                <w:b/>
                <w:sz w:val="24"/>
                <w:szCs w:val="24"/>
                <w:highlight w:val="none"/>
              </w:rPr>
              <w:t xml:space="preserve">单位存在控股、管理关系的单位名称</w:t>
            </w:r>
            <w:r>
              <w:rPr>
                <w:rFonts w:ascii="宋体" w:hAnsi="宋体" w:eastAsia="宋体" w:cs="宋体"/>
                <w:b/>
                <w:sz w:val="24"/>
                <w:szCs w:val="24"/>
                <w:highlight w:val="none"/>
              </w:rPr>
            </w:r>
            <w:r/>
          </w:p>
        </w:tc>
        <w:tc>
          <w:tcPr>
            <w:tcW w:w="2108" w:type="dxa"/>
            <w:vAlign w:val="center"/>
            <w:textDirection w:val="lrTb"/>
            <w:noWrap/>
          </w:tcPr>
          <w:p>
            <w:pPr>
              <w:pStyle w:val="813"/>
              <w:jc w:val="center"/>
              <w:spacing w:line="312" w:lineRule="auto"/>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控股、管理关系情况说明</w:t>
            </w:r>
            <w:r>
              <w:rPr>
                <w:rFonts w:ascii="宋体" w:hAnsi="宋体" w:eastAsia="宋体" w:cs="宋体"/>
                <w:b/>
                <w:sz w:val="24"/>
                <w:szCs w:val="24"/>
                <w:highlight w:val="none"/>
              </w:rPr>
            </w:r>
            <w:r/>
          </w:p>
        </w:tc>
      </w:tr>
      <w:tr>
        <w:trPr>
          <w:trHeight w:val="850"/>
        </w:trPr>
        <w:tc>
          <w:tcPr>
            <w:tcW w:w="2891" w:type="dxa"/>
            <w:vAlign w:val="center"/>
            <w:textDirection w:val="lrTb"/>
            <w:noWrap/>
          </w:tcPr>
          <w:p>
            <w:pPr>
              <w:pStyle w:val="813"/>
              <w:ind w:firstLine="422"/>
              <w:jc w:val="center"/>
              <w:spacing w:line="312" w:lineRule="auto"/>
              <w:widowControl/>
              <w:rPr>
                <w:rFonts w:ascii="宋体" w:hAnsi="宋体" w:eastAsia="宋体" w:cs="宋体"/>
                <w:b/>
                <w:sz w:val="24"/>
                <w:szCs w:val="24"/>
                <w:highlight w:val="none"/>
              </w:rPr>
            </w:pPr>
            <w:r>
              <w:rPr>
                <w:rFonts w:ascii="宋体" w:hAnsi="宋体" w:eastAsia="宋体" w:cs="宋体"/>
                <w:b/>
                <w:sz w:val="24"/>
                <w:szCs w:val="24"/>
                <w:highlight w:val="none"/>
              </w:rPr>
            </w:r>
            <w:r/>
          </w:p>
        </w:tc>
        <w:tc>
          <w:tcPr>
            <w:tcW w:w="2108" w:type="dxa"/>
            <w:vAlign w:val="center"/>
            <w:textDirection w:val="lrTb"/>
            <w:noWrap/>
          </w:tcPr>
          <w:p>
            <w:pPr>
              <w:pStyle w:val="813"/>
              <w:ind w:firstLine="422"/>
              <w:jc w:val="center"/>
              <w:spacing w:line="312" w:lineRule="auto"/>
              <w:widowControl/>
              <w:rPr>
                <w:rFonts w:ascii="宋体" w:hAnsi="宋体" w:eastAsia="宋体" w:cs="宋体"/>
                <w:b/>
                <w:sz w:val="24"/>
                <w:szCs w:val="24"/>
                <w:highlight w:val="none"/>
              </w:rPr>
            </w:pPr>
            <w:r>
              <w:rPr>
                <w:rFonts w:ascii="宋体" w:hAnsi="宋体" w:eastAsia="宋体" w:cs="宋体"/>
                <w:b/>
                <w:sz w:val="24"/>
                <w:szCs w:val="24"/>
                <w:highlight w:val="none"/>
              </w:rPr>
            </w:r>
            <w:r/>
          </w:p>
        </w:tc>
      </w:tr>
      <w:tr>
        <w:trPr>
          <w:trHeight w:val="850"/>
        </w:trPr>
        <w:tc>
          <w:tcPr>
            <w:tcW w:w="2891" w:type="dxa"/>
            <w:vAlign w:val="center"/>
            <w:textDirection w:val="lrTb"/>
            <w:noWrap/>
          </w:tcPr>
          <w:p>
            <w:pPr>
              <w:pStyle w:val="813"/>
              <w:ind w:firstLine="422"/>
              <w:jc w:val="center"/>
              <w:spacing w:line="312" w:lineRule="auto"/>
              <w:widowControl/>
              <w:rPr>
                <w:rFonts w:ascii="宋体" w:hAnsi="宋体" w:eastAsia="宋体" w:cs="宋体"/>
                <w:b/>
                <w:sz w:val="24"/>
                <w:szCs w:val="24"/>
                <w:highlight w:val="none"/>
              </w:rPr>
            </w:pPr>
            <w:r>
              <w:rPr>
                <w:rFonts w:ascii="宋体" w:hAnsi="宋体" w:eastAsia="宋体" w:cs="宋体"/>
                <w:b/>
                <w:sz w:val="24"/>
                <w:szCs w:val="24"/>
                <w:highlight w:val="none"/>
              </w:rPr>
            </w:r>
            <w:r/>
          </w:p>
        </w:tc>
        <w:tc>
          <w:tcPr>
            <w:tcW w:w="2108" w:type="dxa"/>
            <w:vAlign w:val="center"/>
            <w:textDirection w:val="lrTb"/>
            <w:noWrap/>
          </w:tcPr>
          <w:p>
            <w:pPr>
              <w:pStyle w:val="813"/>
              <w:ind w:firstLine="422"/>
              <w:jc w:val="center"/>
              <w:spacing w:line="312" w:lineRule="auto"/>
              <w:widowControl/>
              <w:rPr>
                <w:rFonts w:ascii="宋体" w:hAnsi="宋体" w:eastAsia="宋体" w:cs="宋体"/>
                <w:b/>
                <w:sz w:val="24"/>
                <w:szCs w:val="24"/>
                <w:highlight w:val="none"/>
              </w:rPr>
            </w:pPr>
            <w:r>
              <w:rPr>
                <w:rFonts w:ascii="宋体" w:hAnsi="宋体" w:eastAsia="宋体" w:cs="宋体"/>
                <w:b/>
                <w:sz w:val="24"/>
                <w:szCs w:val="24"/>
                <w:highlight w:val="none"/>
              </w:rPr>
            </w:r>
            <w:r/>
          </w:p>
        </w:tc>
      </w:tr>
      <w:tr>
        <w:trPr>
          <w:trHeight w:val="850"/>
        </w:trPr>
        <w:tc>
          <w:tcPr>
            <w:tcW w:w="2891" w:type="dxa"/>
            <w:vAlign w:val="center"/>
            <w:textDirection w:val="lrTb"/>
            <w:noWrap/>
          </w:tcPr>
          <w:p>
            <w:pPr>
              <w:pStyle w:val="813"/>
              <w:ind w:firstLine="422"/>
              <w:jc w:val="center"/>
              <w:spacing w:line="312" w:lineRule="auto"/>
              <w:widowControl/>
              <w:rPr>
                <w:rFonts w:ascii="宋体" w:hAnsi="宋体" w:eastAsia="宋体" w:cs="宋体"/>
                <w:b/>
                <w:sz w:val="24"/>
                <w:szCs w:val="24"/>
                <w:highlight w:val="none"/>
              </w:rPr>
            </w:pPr>
            <w:r>
              <w:rPr>
                <w:rFonts w:ascii="宋体" w:hAnsi="宋体" w:eastAsia="宋体" w:cs="宋体"/>
                <w:b/>
                <w:sz w:val="24"/>
                <w:szCs w:val="24"/>
                <w:highlight w:val="none"/>
              </w:rPr>
            </w:r>
            <w:r/>
          </w:p>
        </w:tc>
        <w:tc>
          <w:tcPr>
            <w:tcW w:w="2108" w:type="dxa"/>
            <w:vAlign w:val="center"/>
            <w:textDirection w:val="lrTb"/>
            <w:noWrap/>
          </w:tcPr>
          <w:p>
            <w:pPr>
              <w:pStyle w:val="813"/>
              <w:ind w:firstLine="422"/>
              <w:jc w:val="center"/>
              <w:spacing w:line="312" w:lineRule="auto"/>
              <w:widowControl/>
              <w:rPr>
                <w:rFonts w:ascii="宋体" w:hAnsi="宋体" w:eastAsia="宋体" w:cs="宋体"/>
                <w:b/>
                <w:sz w:val="24"/>
                <w:szCs w:val="24"/>
                <w:highlight w:val="none"/>
              </w:rPr>
            </w:pPr>
            <w:r>
              <w:rPr>
                <w:rFonts w:ascii="宋体" w:hAnsi="宋体" w:eastAsia="宋体" w:cs="宋体"/>
                <w:b/>
                <w:sz w:val="24"/>
                <w:szCs w:val="24"/>
                <w:highlight w:val="none"/>
              </w:rPr>
            </w:r>
            <w:r/>
          </w:p>
        </w:tc>
      </w:tr>
      <w:tr>
        <w:trPr>
          <w:trHeight w:val="850"/>
        </w:trPr>
        <w:tc>
          <w:tcPr>
            <w:tcW w:w="2891" w:type="dxa"/>
            <w:vAlign w:val="center"/>
            <w:textDirection w:val="lrTb"/>
            <w:noWrap/>
          </w:tcPr>
          <w:p>
            <w:pPr>
              <w:pStyle w:val="813"/>
              <w:ind w:firstLine="422"/>
              <w:jc w:val="center"/>
              <w:spacing w:line="312" w:lineRule="auto"/>
              <w:widowControl/>
              <w:rPr>
                <w:rFonts w:ascii="宋体" w:hAnsi="宋体" w:eastAsia="宋体" w:cs="宋体"/>
                <w:b/>
                <w:sz w:val="24"/>
                <w:szCs w:val="24"/>
                <w:highlight w:val="none"/>
              </w:rPr>
            </w:pPr>
            <w:r>
              <w:rPr>
                <w:rFonts w:ascii="宋体" w:hAnsi="宋体" w:eastAsia="宋体" w:cs="宋体"/>
                <w:b/>
                <w:sz w:val="24"/>
                <w:szCs w:val="24"/>
                <w:highlight w:val="none"/>
              </w:rPr>
            </w:r>
            <w:r/>
          </w:p>
        </w:tc>
        <w:tc>
          <w:tcPr>
            <w:tcW w:w="2108" w:type="dxa"/>
            <w:vAlign w:val="center"/>
            <w:textDirection w:val="lrTb"/>
            <w:noWrap/>
          </w:tcPr>
          <w:p>
            <w:pPr>
              <w:pStyle w:val="813"/>
              <w:ind w:firstLine="422"/>
              <w:jc w:val="center"/>
              <w:spacing w:line="312" w:lineRule="auto"/>
              <w:widowControl/>
              <w:rPr>
                <w:rFonts w:ascii="宋体" w:hAnsi="宋体" w:eastAsia="宋体" w:cs="宋体"/>
                <w:b/>
                <w:sz w:val="24"/>
                <w:szCs w:val="24"/>
                <w:highlight w:val="none"/>
              </w:rPr>
            </w:pPr>
            <w:r>
              <w:rPr>
                <w:rFonts w:ascii="宋体" w:hAnsi="宋体" w:eastAsia="宋体" w:cs="宋体"/>
                <w:b/>
                <w:sz w:val="24"/>
                <w:szCs w:val="24"/>
                <w:highlight w:val="none"/>
              </w:rPr>
            </w:r>
            <w:r/>
          </w:p>
        </w:tc>
      </w:tr>
      <w:tr>
        <w:trPr>
          <w:trHeight w:val="850"/>
        </w:trPr>
        <w:tc>
          <w:tcPr>
            <w:tcW w:w="2891" w:type="dxa"/>
            <w:vAlign w:val="center"/>
            <w:textDirection w:val="lrTb"/>
            <w:noWrap/>
          </w:tcPr>
          <w:p>
            <w:pPr>
              <w:pStyle w:val="813"/>
              <w:ind w:firstLine="422"/>
              <w:jc w:val="center"/>
              <w:spacing w:line="312" w:lineRule="auto"/>
              <w:widowControl/>
              <w:rPr>
                <w:rFonts w:ascii="宋体" w:hAnsi="宋体" w:eastAsia="宋体" w:cs="宋体"/>
                <w:b/>
                <w:sz w:val="24"/>
                <w:szCs w:val="24"/>
                <w:highlight w:val="none"/>
              </w:rPr>
            </w:pPr>
            <w:r>
              <w:rPr>
                <w:rFonts w:ascii="宋体" w:hAnsi="宋体" w:eastAsia="宋体" w:cs="宋体"/>
                <w:b/>
                <w:sz w:val="24"/>
                <w:szCs w:val="24"/>
                <w:highlight w:val="none"/>
              </w:rPr>
            </w:r>
            <w:r/>
          </w:p>
        </w:tc>
        <w:tc>
          <w:tcPr>
            <w:tcW w:w="2108" w:type="dxa"/>
            <w:vAlign w:val="center"/>
            <w:textDirection w:val="lrTb"/>
            <w:noWrap/>
          </w:tcPr>
          <w:p>
            <w:pPr>
              <w:pStyle w:val="813"/>
              <w:ind w:firstLine="422"/>
              <w:jc w:val="center"/>
              <w:spacing w:line="312" w:lineRule="auto"/>
              <w:widowControl/>
              <w:rPr>
                <w:rFonts w:ascii="宋体" w:hAnsi="宋体" w:eastAsia="宋体" w:cs="宋体"/>
                <w:b/>
                <w:sz w:val="24"/>
                <w:szCs w:val="24"/>
                <w:highlight w:val="none"/>
              </w:rPr>
            </w:pPr>
            <w:r>
              <w:rPr>
                <w:rFonts w:ascii="宋体" w:hAnsi="宋体" w:eastAsia="宋体" w:cs="宋体"/>
                <w:b/>
                <w:sz w:val="24"/>
                <w:szCs w:val="24"/>
                <w:highlight w:val="none"/>
              </w:rPr>
            </w:r>
            <w:r/>
          </w:p>
        </w:tc>
      </w:tr>
      <w:tr>
        <w:trPr>
          <w:trHeight w:val="850"/>
        </w:trPr>
        <w:tc>
          <w:tcPr>
            <w:tcW w:w="2891" w:type="dxa"/>
            <w:vAlign w:val="center"/>
            <w:textDirection w:val="lrTb"/>
            <w:noWrap/>
          </w:tcPr>
          <w:p>
            <w:pPr>
              <w:pStyle w:val="813"/>
              <w:ind w:firstLine="422"/>
              <w:jc w:val="center"/>
              <w:spacing w:line="312" w:lineRule="auto"/>
              <w:widowControl/>
              <w:rPr>
                <w:rFonts w:ascii="宋体" w:hAnsi="宋体" w:eastAsia="宋体" w:cs="宋体"/>
                <w:b/>
                <w:sz w:val="24"/>
                <w:szCs w:val="24"/>
                <w:highlight w:val="none"/>
              </w:rPr>
            </w:pPr>
            <w:r>
              <w:rPr>
                <w:rFonts w:ascii="宋体" w:hAnsi="宋体" w:eastAsia="宋体" w:cs="宋体"/>
                <w:b/>
                <w:sz w:val="24"/>
                <w:szCs w:val="24"/>
                <w:highlight w:val="none"/>
              </w:rPr>
            </w:r>
            <w:r/>
          </w:p>
        </w:tc>
        <w:tc>
          <w:tcPr>
            <w:tcW w:w="2108" w:type="dxa"/>
            <w:vAlign w:val="center"/>
            <w:textDirection w:val="lrTb"/>
            <w:noWrap/>
          </w:tcPr>
          <w:p>
            <w:pPr>
              <w:pStyle w:val="813"/>
              <w:ind w:firstLine="422"/>
              <w:jc w:val="center"/>
              <w:spacing w:line="312" w:lineRule="auto"/>
              <w:widowControl/>
              <w:rPr>
                <w:rFonts w:ascii="宋体" w:hAnsi="宋体" w:eastAsia="宋体" w:cs="宋体"/>
                <w:b/>
                <w:sz w:val="24"/>
                <w:szCs w:val="24"/>
                <w:highlight w:val="none"/>
              </w:rPr>
            </w:pPr>
            <w:r>
              <w:rPr>
                <w:rFonts w:ascii="宋体" w:hAnsi="宋体" w:eastAsia="宋体" w:cs="宋体"/>
                <w:b/>
                <w:sz w:val="24"/>
                <w:szCs w:val="24"/>
                <w:highlight w:val="none"/>
              </w:rPr>
            </w:r>
            <w:r/>
          </w:p>
        </w:tc>
      </w:tr>
    </w:tbl>
    <w:p>
      <w:pPr>
        <w:pStyle w:val="813"/>
        <w:ind w:firstLine="422"/>
        <w:jc w:val="left"/>
        <w:spacing w:line="312" w:lineRule="auto"/>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注：响应单位应当按实填写所有与之有控股、管理关系的情况</w:t>
      </w:r>
      <w:r>
        <w:rPr>
          <w:rFonts w:ascii="宋体" w:hAnsi="宋体" w:eastAsia="宋体" w:cs="宋体"/>
          <w:b/>
          <w:sz w:val="24"/>
          <w:szCs w:val="24"/>
          <w:highlight w:val="none"/>
        </w:rPr>
      </w:r>
      <w:r/>
    </w:p>
    <w:p>
      <w:pPr>
        <w:pStyle w:val="813"/>
        <w:ind w:firstLine="422"/>
        <w:jc w:val="left"/>
        <w:spacing w:line="312" w:lineRule="auto"/>
        <w:widowControl/>
        <w:rPr>
          <w:rFonts w:ascii="宋体" w:hAnsi="宋体" w:eastAsia="宋体" w:cs="宋体"/>
          <w:b/>
          <w:sz w:val="21"/>
          <w:szCs w:val="21"/>
          <w:highlight w:val="none"/>
        </w:rPr>
      </w:pPr>
      <w:r>
        <w:rPr>
          <w:rFonts w:ascii="宋体" w:hAnsi="宋体" w:eastAsia="宋体" w:cs="宋体"/>
          <w:b/>
          <w:sz w:val="21"/>
          <w:szCs w:val="21"/>
          <w:highlight w:val="none"/>
        </w:rPr>
      </w:r>
      <w:r/>
    </w:p>
    <w:p>
      <w:pPr>
        <w:pStyle w:val="813"/>
        <w:ind w:firstLine="200"/>
        <w:jc w:val="left"/>
        <w:spacing w:line="48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响应单位：（单位公章）</w:t>
      </w:r>
      <w:r>
        <w:rPr>
          <w:rFonts w:ascii="宋体" w:hAnsi="宋体" w:eastAsia="宋体" w:cs="宋体"/>
          <w:sz w:val="24"/>
          <w:szCs w:val="24"/>
          <w:highlight w:val="none"/>
        </w:rPr>
      </w:r>
      <w:r/>
    </w:p>
    <w:p>
      <w:pPr>
        <w:pStyle w:val="813"/>
        <w:ind w:firstLine="200"/>
        <w:jc w:val="left"/>
        <w:spacing w:line="48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法定代表人/负责人或代理人：（签字或盖章）</w:t>
      </w:r>
      <w:r>
        <w:rPr>
          <w:rFonts w:ascii="宋体" w:hAnsi="宋体" w:eastAsia="宋体" w:cs="宋体"/>
          <w:sz w:val="24"/>
          <w:szCs w:val="24"/>
          <w:highlight w:val="none"/>
        </w:rPr>
      </w:r>
      <w:r/>
    </w:p>
    <w:p>
      <w:pPr>
        <w:pStyle w:val="813"/>
        <w:ind w:firstLine="200"/>
        <w:jc w:val="left"/>
        <w:spacing w:line="480" w:lineRule="auto"/>
        <w:rPr>
          <w:rFonts w:ascii="宋体" w:hAnsi="宋体" w:eastAsia="宋体" w:cs="宋体"/>
          <w:sz w:val="24"/>
          <w:highlight w:val="none"/>
        </w:rPr>
      </w:pPr>
      <w:r>
        <w:rPr>
          <w:rFonts w:hint="eastAsia" w:ascii="宋体" w:hAnsi="宋体" w:eastAsia="宋体" w:cs="宋体"/>
          <w:sz w:val="24"/>
          <w:szCs w:val="24"/>
          <w:highlight w:val="none"/>
        </w:rPr>
        <w:t xml:space="preserve">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rPr>
          <w:rFonts w:ascii="宋体" w:hAnsi="宋体" w:eastAsia="宋体" w:cs="宋体"/>
          <w:sz w:val="24"/>
          <w:highlight w:val="none"/>
        </w:rPr>
      </w:r>
      <w:r/>
    </w:p>
    <w:p>
      <w:pPr>
        <w:pStyle w:val="813"/>
        <w:rPr>
          <w:rFonts w:hAnsi="宋体" w:eastAsia="宋体" w:cs="宋体"/>
          <w:b/>
          <w:bCs/>
          <w:sz w:val="24"/>
          <w:szCs w:val="24"/>
          <w:lang w:val="en-US" w:eastAsia="zh-CN"/>
        </w:rPr>
      </w:pPr>
      <w:r>
        <w:rPr>
          <w:rFonts w:hAnsi="宋体" w:eastAsia="宋体" w:cs="宋体"/>
          <w:b/>
          <w:bCs/>
          <w:sz w:val="24"/>
          <w:szCs w:val="24"/>
          <w:lang w:val="en-US" w:eastAsia="zh-CN"/>
        </w:rPr>
      </w:r>
      <w:r/>
    </w:p>
    <w:p>
      <w:pPr>
        <w:pStyle w:val="813"/>
        <w:rPr>
          <w:rFonts w:hint="eastAsia" w:hAnsi="宋体" w:cs="宋体"/>
          <w:b/>
          <w:bCs/>
          <w:sz w:val="24"/>
          <w:szCs w:val="24"/>
        </w:rPr>
      </w:pPr>
      <w:r>
        <w:rPr>
          <w:rFonts w:hint="eastAsia" w:hAnsi="宋体" w:cs="宋体"/>
          <w:b/>
          <w:bCs/>
          <w:sz w:val="24"/>
          <w:szCs w:val="24"/>
        </w:rPr>
      </w:r>
      <w:r/>
    </w:p>
    <w:p>
      <w:pPr>
        <w:pStyle w:val="813"/>
        <w:rPr>
          <w:rFonts w:hint="eastAsia" w:hAnsi="宋体" w:cs="宋体"/>
          <w:b/>
          <w:bCs/>
          <w:sz w:val="24"/>
          <w:szCs w:val="24"/>
        </w:rPr>
      </w:pPr>
      <w:r>
        <w:rPr>
          <w:rFonts w:hint="eastAsia" w:hAnsi="宋体" w:cs="宋体"/>
          <w:b/>
          <w:bCs/>
          <w:sz w:val="24"/>
          <w:szCs w:val="24"/>
        </w:rPr>
      </w:r>
      <w:r/>
    </w:p>
    <w:p>
      <w:pPr>
        <w:pStyle w:val="813"/>
        <w:rPr>
          <w:rFonts w:hint="eastAsia" w:hAnsi="宋体" w:cs="宋体"/>
          <w:b/>
          <w:bCs/>
          <w:sz w:val="24"/>
          <w:szCs w:val="24"/>
        </w:rPr>
      </w:pPr>
      <w:r>
        <w:rPr>
          <w:rFonts w:hint="eastAsia" w:hAnsi="宋体" w:cs="宋体"/>
          <w:b/>
          <w:bCs/>
          <w:sz w:val="24"/>
          <w:szCs w:val="24"/>
        </w:rPr>
      </w:r>
      <w:r/>
    </w:p>
    <w:p>
      <w:pPr>
        <w:pStyle w:val="813"/>
        <w:rPr>
          <w:rFonts w:hint="eastAsia" w:hAnsi="宋体" w:cs="宋体"/>
          <w:b/>
          <w:bCs/>
          <w:sz w:val="24"/>
          <w:szCs w:val="24"/>
        </w:rPr>
      </w:pPr>
      <w:r>
        <w:rPr>
          <w:rFonts w:hint="eastAsia" w:hAnsi="宋体" w:cs="宋体"/>
          <w:b/>
          <w:bCs/>
          <w:sz w:val="24"/>
          <w:szCs w:val="24"/>
        </w:rPr>
      </w:r>
      <w:r/>
    </w:p>
    <w:p>
      <w:pPr>
        <w:pStyle w:val="813"/>
        <w:rPr>
          <w:rFonts w:hint="eastAsia" w:hAnsi="宋体" w:cs="宋体"/>
          <w:b/>
          <w:bCs/>
          <w:sz w:val="24"/>
          <w:szCs w:val="24"/>
        </w:rPr>
      </w:pPr>
      <w:r>
        <w:rPr>
          <w:rFonts w:hint="eastAsia" w:hAnsi="宋体" w:cs="宋体"/>
          <w:b/>
          <w:bCs/>
          <w:sz w:val="24"/>
          <w:szCs w:val="24"/>
        </w:rPr>
      </w:r>
      <w:r/>
    </w:p>
    <w:p>
      <w:pPr>
        <w:pStyle w:val="813"/>
        <w:rPr>
          <w:rFonts w:hint="eastAsia" w:hAnsi="宋体" w:cs="宋体"/>
          <w:b/>
          <w:bCs/>
          <w:sz w:val="24"/>
          <w:szCs w:val="24"/>
        </w:rPr>
      </w:pPr>
      <w:r>
        <w:rPr>
          <w:rFonts w:hint="eastAsia" w:hAnsi="宋体" w:cs="宋体"/>
          <w:b/>
          <w:bCs/>
          <w:sz w:val="24"/>
          <w:szCs w:val="24"/>
        </w:rPr>
      </w:r>
      <w:r/>
    </w:p>
    <w:p>
      <w:pPr>
        <w:pStyle w:val="813"/>
        <w:rPr>
          <w:rFonts w:hint="eastAsia" w:hAnsi="宋体" w:cs="宋体"/>
          <w:b/>
          <w:bCs/>
          <w:sz w:val="24"/>
          <w:szCs w:val="24"/>
        </w:rPr>
      </w:pPr>
      <w:r>
        <w:rPr>
          <w:rFonts w:hint="eastAsia" w:hAnsi="宋体" w:cs="宋体"/>
          <w:b/>
          <w:bCs/>
          <w:sz w:val="24"/>
          <w:szCs w:val="24"/>
        </w:rPr>
      </w:r>
      <w:r/>
    </w:p>
    <w:p>
      <w:pPr>
        <w:pStyle w:val="813"/>
        <w:rPr>
          <w:rFonts w:hint="eastAsia" w:hAnsi="宋体" w:cs="宋体"/>
          <w:b/>
          <w:bCs/>
          <w:sz w:val="24"/>
          <w:szCs w:val="24"/>
        </w:rPr>
      </w:pPr>
      <w:r>
        <w:rPr>
          <w:rFonts w:hint="eastAsia" w:hAnsi="宋体" w:cs="宋体"/>
          <w:b/>
          <w:bCs/>
          <w:sz w:val="24"/>
          <w:szCs w:val="24"/>
        </w:rPr>
      </w:r>
      <w:r/>
    </w:p>
    <w:p>
      <w:pPr>
        <w:pStyle w:val="813"/>
        <w:rPr>
          <w:rFonts w:hint="eastAsia" w:hAnsi="宋体" w:cs="宋体"/>
          <w:b/>
          <w:bCs/>
          <w:sz w:val="24"/>
          <w:szCs w:val="24"/>
        </w:rPr>
      </w:pPr>
      <w:r>
        <w:rPr>
          <w:rFonts w:hint="eastAsia" w:hAnsi="宋体" w:cs="宋体"/>
          <w:b/>
          <w:bCs/>
          <w:sz w:val="24"/>
          <w:szCs w:val="24"/>
        </w:rPr>
      </w:r>
      <w:r/>
    </w:p>
    <w:p>
      <w:pPr>
        <w:pStyle w:val="813"/>
        <w:rPr>
          <w:rFonts w:hint="eastAsia" w:hAnsi="宋体" w:cs="宋体"/>
          <w:b/>
          <w:bCs/>
          <w:sz w:val="24"/>
          <w:szCs w:val="24"/>
        </w:rPr>
      </w:pPr>
      <w:r>
        <w:rPr>
          <w:rFonts w:hint="eastAsia" w:hAnsi="宋体" w:cs="宋体"/>
          <w:b/>
          <w:bCs/>
          <w:sz w:val="24"/>
          <w:szCs w:val="24"/>
        </w:rPr>
      </w:r>
      <w:r/>
    </w:p>
    <w:p>
      <w:pPr>
        <w:pStyle w:val="813"/>
        <w:rPr>
          <w:rFonts w:hint="eastAsia" w:hAnsi="宋体" w:cs="宋体"/>
          <w:b/>
          <w:bCs/>
          <w:sz w:val="24"/>
          <w:szCs w:val="24"/>
        </w:rPr>
      </w:pPr>
      <w:r>
        <w:rPr>
          <w:rFonts w:hint="eastAsia" w:hAnsi="宋体" w:cs="宋体"/>
          <w:b/>
          <w:bCs/>
          <w:sz w:val="24"/>
          <w:szCs w:val="24"/>
        </w:rPr>
      </w:r>
      <w:r/>
    </w:p>
    <w:p>
      <w:pPr>
        <w:pStyle w:val="813"/>
        <w:rPr>
          <w:rFonts w:hint="eastAsia" w:hAnsi="宋体" w:cs="宋体"/>
          <w:b/>
          <w:bCs/>
          <w:sz w:val="24"/>
          <w:szCs w:val="24"/>
        </w:rPr>
      </w:pPr>
      <w:r>
        <w:rPr>
          <w:rFonts w:hint="eastAsia" w:hAnsi="宋体" w:cs="宋体"/>
          <w:b/>
          <w:bCs/>
          <w:sz w:val="24"/>
          <w:szCs w:val="24"/>
        </w:rPr>
      </w:r>
      <w:r/>
    </w:p>
    <w:p>
      <w:pPr>
        <w:pStyle w:val="813"/>
        <w:rPr>
          <w:rFonts w:hint="eastAsia" w:hAnsi="宋体" w:cs="宋体"/>
          <w:b/>
          <w:bCs/>
          <w:sz w:val="24"/>
          <w:szCs w:val="24"/>
        </w:rPr>
      </w:pPr>
      <w:r>
        <w:rPr>
          <w:rFonts w:hint="eastAsia" w:hAnsi="宋体" w:cs="宋体"/>
          <w:b/>
          <w:bCs/>
          <w:sz w:val="24"/>
          <w:szCs w:val="24"/>
        </w:rPr>
      </w:r>
      <w:r/>
    </w:p>
    <w:p>
      <w:pPr>
        <w:pStyle w:val="813"/>
        <w:rPr>
          <w:rFonts w:hint="eastAsia" w:hAnsi="宋体" w:cs="宋体"/>
          <w:b/>
          <w:bCs/>
          <w:sz w:val="24"/>
          <w:szCs w:val="24"/>
        </w:rPr>
      </w:pPr>
      <w:r>
        <w:rPr>
          <w:rFonts w:hint="eastAsia" w:hAnsi="宋体" w:cs="宋体"/>
          <w:b/>
          <w:bCs/>
          <w:sz w:val="24"/>
          <w:szCs w:val="24"/>
        </w:rPr>
      </w:r>
      <w:r/>
    </w:p>
    <w:p>
      <w:pPr>
        <w:pStyle w:val="813"/>
        <w:rPr>
          <w:rFonts w:hint="eastAsia" w:hAnsi="宋体" w:cs="宋体"/>
          <w:sz w:val="21"/>
          <w:szCs w:val="21"/>
        </w:rPr>
      </w:pPr>
      <w:r>
        <w:rPr>
          <w:rFonts w:hint="eastAsia" w:hAnsi="宋体" w:cs="宋体"/>
          <w:b/>
          <w:bCs/>
          <w:sz w:val="24"/>
          <w:szCs w:val="24"/>
        </w:rPr>
        <w:t xml:space="preserve">格式</w:t>
      </w:r>
      <w:r>
        <w:rPr>
          <w:rFonts w:hint="eastAsia" w:hAnsi="宋体" w:cs="宋体"/>
          <w:b/>
          <w:bCs/>
          <w:sz w:val="24"/>
          <w:szCs w:val="24"/>
          <w:lang w:val="en-US" w:eastAsia="zh-CN"/>
        </w:rPr>
        <w:t xml:space="preserve">九</w:t>
      </w:r>
      <w:r>
        <w:rPr>
          <w:rFonts w:hint="eastAsia" w:hAnsi="宋体" w:cs="宋体"/>
          <w:b/>
          <w:bCs/>
          <w:sz w:val="24"/>
          <w:szCs w:val="24"/>
        </w:rPr>
        <w:t xml:space="preserve">：</w:t>
      </w:r>
      <w:r>
        <w:rPr>
          <w:rFonts w:hint="eastAsia" w:hAnsi="宋体" w:cs="宋体"/>
          <w:sz w:val="21"/>
          <w:szCs w:val="21"/>
        </w:rPr>
      </w:r>
      <w:r/>
    </w:p>
    <w:p>
      <w:pPr>
        <w:pStyle w:val="813"/>
        <w:rPr>
          <w:rFonts w:hint="eastAsia" w:hAnsi="宋体" w:cs="宋体"/>
          <w:b/>
          <w:bCs/>
          <w:sz w:val="24"/>
          <w:szCs w:val="24"/>
        </w:rPr>
      </w:pPr>
      <w:r>
        <w:rPr>
          <w:rFonts w:hint="eastAsia" w:hAnsi="宋体" w:cs="宋体"/>
          <w:b/>
          <w:bCs/>
          <w:sz w:val="24"/>
          <w:szCs w:val="24"/>
        </w:rPr>
      </w:r>
      <w:r/>
    </w:p>
    <w:p>
      <w:pPr>
        <w:pStyle w:val="813"/>
        <w:ind w:firstLine="420"/>
        <w:jc w:val="center"/>
        <w:rPr>
          <w:rFonts w:hint="eastAsia" w:hAnsi="宋体" w:cs="宋体"/>
          <w:b/>
          <w:sz w:val="24"/>
          <w:szCs w:val="24"/>
        </w:rPr>
      </w:pPr>
      <w:r>
        <w:rPr>
          <w:rFonts w:hint="eastAsia" w:hAnsi="宋体" w:cs="宋体"/>
          <w:b/>
          <w:sz w:val="24"/>
          <w:szCs w:val="24"/>
        </w:rPr>
      </w:r>
      <w:r/>
    </w:p>
    <w:p>
      <w:pPr>
        <w:pStyle w:val="813"/>
        <w:ind w:firstLine="420"/>
        <w:jc w:val="center"/>
        <w:rPr>
          <w:rFonts w:hint="eastAsia" w:hAnsi="宋体" w:cs="宋体"/>
          <w:b/>
          <w:sz w:val="24"/>
          <w:szCs w:val="24"/>
        </w:rPr>
      </w:pPr>
      <w:r>
        <w:rPr>
          <w:rFonts w:hint="eastAsia" w:hAnsi="宋体" w:cs="宋体"/>
          <w:b/>
          <w:sz w:val="24"/>
          <w:szCs w:val="24"/>
        </w:rPr>
        <w:t xml:space="preserve">关于资格文件的声明函</w:t>
      </w:r>
      <w:r>
        <w:rPr>
          <w:rFonts w:hint="eastAsia" w:hAnsi="宋体" w:cs="宋体"/>
          <w:b/>
          <w:sz w:val="24"/>
          <w:szCs w:val="24"/>
        </w:rPr>
      </w:r>
      <w:r/>
    </w:p>
    <w:p>
      <w:pPr>
        <w:pStyle w:val="813"/>
        <w:ind w:firstLine="420"/>
        <w:jc w:val="center"/>
        <w:rPr>
          <w:rFonts w:hint="eastAsia" w:hAnsi="宋体" w:cs="宋体"/>
          <w:sz w:val="24"/>
          <w:szCs w:val="24"/>
        </w:rPr>
      </w:pPr>
      <w:r>
        <w:rPr>
          <w:rFonts w:hint="eastAsia" w:hAnsi="宋体" w:cs="宋体"/>
          <w:sz w:val="24"/>
          <w:szCs w:val="24"/>
        </w:rPr>
      </w:r>
      <w:r/>
    </w:p>
    <w:p>
      <w:pPr>
        <w:pStyle w:val="813"/>
        <w:spacing w:line="360" w:lineRule="auto"/>
        <w:rPr>
          <w:rFonts w:hint="eastAsia" w:hAnsi="宋体" w:cs="宋体"/>
          <w:sz w:val="24"/>
          <w:szCs w:val="24"/>
        </w:rPr>
      </w:pPr>
      <w:r>
        <w:rPr>
          <w:rFonts w:hint="eastAsia" w:hAnsi="宋体" w:cs="宋体"/>
          <w:sz w:val="24"/>
          <w:szCs w:val="24"/>
        </w:rPr>
        <w:t xml:space="preserve"> </w:t>
      </w:r>
      <w:r>
        <w:rPr>
          <w:rFonts w:hint="eastAsia" w:hAnsi="宋体" w:cs="宋体"/>
          <w:sz w:val="24"/>
          <w:szCs w:val="24"/>
          <w:u w:val="single"/>
        </w:rPr>
        <w:t xml:space="preserve">                                    </w:t>
      </w:r>
      <w:r>
        <w:rPr>
          <w:rFonts w:hint="eastAsia" w:hAnsi="宋体" w:cs="宋体"/>
          <w:sz w:val="24"/>
          <w:szCs w:val="24"/>
        </w:rPr>
        <w:t xml:space="preserve">：</w:t>
      </w:r>
      <w:r>
        <w:rPr>
          <w:rFonts w:hint="eastAsia" w:hAnsi="宋体" w:cs="宋体"/>
          <w:sz w:val="24"/>
          <w:szCs w:val="24"/>
        </w:rPr>
      </w:r>
      <w:r/>
    </w:p>
    <w:p>
      <w:pPr>
        <w:pStyle w:val="813"/>
        <w:ind w:firstLine="660"/>
        <w:spacing w:line="360" w:lineRule="auto"/>
        <w:rPr>
          <w:rFonts w:hint="eastAsia" w:hAnsi="宋体" w:cs="宋体"/>
          <w:sz w:val="24"/>
          <w:szCs w:val="24"/>
        </w:rPr>
      </w:pPr>
      <w:r>
        <w:rPr>
          <w:rFonts w:hint="eastAsia" w:hAnsi="宋体" w:cs="宋体"/>
          <w:sz w:val="24"/>
          <w:szCs w:val="24"/>
        </w:rPr>
        <w:t xml:space="preserve">本公司愿就由贵公司组织实施的编号为</w:t>
      </w:r>
      <w:r>
        <w:rPr>
          <w:rFonts w:hint="eastAsia" w:hAnsi="宋体" w:cs="宋体"/>
          <w:sz w:val="24"/>
          <w:szCs w:val="24"/>
          <w:u w:val="single"/>
        </w:rPr>
        <w:t xml:space="preserve">              </w:t>
      </w:r>
      <w:r>
        <w:rPr>
          <w:rFonts w:hint="eastAsia" w:hAnsi="宋体" w:cs="宋体"/>
          <w:sz w:val="24"/>
          <w:szCs w:val="24"/>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w:t>
      </w:r>
      <w:r>
        <w:rPr>
          <w:rFonts w:hint="eastAsia" w:hAnsi="宋体" w:cs="宋体"/>
          <w:sz w:val="24"/>
          <w:szCs w:val="24"/>
          <w:lang w:val="zh-CN"/>
        </w:rPr>
        <w:t xml:space="preserve">合格投标人的条件</w:t>
      </w:r>
      <w:r>
        <w:rPr>
          <w:rFonts w:hint="eastAsia" w:hAnsi="宋体" w:cs="宋体"/>
          <w:sz w:val="24"/>
          <w:szCs w:val="24"/>
        </w:rPr>
        <w:t xml:space="preserve">”的资格要求。若与真实情况不符，本公司愿意承担由此而产生的一切后果。</w:t>
      </w:r>
      <w:r>
        <w:rPr>
          <w:rFonts w:hint="eastAsia" w:hAnsi="宋体" w:cs="宋体"/>
          <w:sz w:val="24"/>
          <w:szCs w:val="24"/>
        </w:rPr>
      </w:r>
      <w:r/>
    </w:p>
    <w:p>
      <w:pPr>
        <w:pStyle w:val="813"/>
        <w:ind w:firstLine="660"/>
        <w:spacing w:line="400" w:lineRule="exact"/>
        <w:rPr>
          <w:rFonts w:hint="eastAsia" w:hAnsi="宋体" w:cs="宋体"/>
          <w:sz w:val="24"/>
          <w:szCs w:val="24"/>
        </w:rPr>
      </w:pPr>
      <w:r>
        <w:rPr>
          <w:rFonts w:hint="eastAsia" w:hAnsi="宋体" w:cs="宋体"/>
          <w:sz w:val="24"/>
          <w:szCs w:val="24"/>
        </w:rPr>
      </w:r>
      <w:r/>
    </w:p>
    <w:p>
      <w:pPr>
        <w:pStyle w:val="813"/>
        <w:ind w:firstLine="420"/>
        <w:spacing w:line="400" w:lineRule="exact"/>
        <w:rPr>
          <w:rFonts w:hint="eastAsia" w:hAnsi="宋体" w:cs="宋体"/>
          <w:sz w:val="24"/>
          <w:szCs w:val="24"/>
        </w:rPr>
      </w:pPr>
      <w:r>
        <w:rPr>
          <w:rFonts w:hint="eastAsia" w:hAnsi="宋体" w:cs="宋体"/>
          <w:sz w:val="24"/>
          <w:szCs w:val="24"/>
        </w:rPr>
      </w:r>
      <w:r/>
    </w:p>
    <w:p>
      <w:pPr>
        <w:pStyle w:val="813"/>
        <w:ind w:firstLine="420"/>
        <w:spacing w:line="400" w:lineRule="exact"/>
        <w:rPr>
          <w:rFonts w:hint="eastAsia" w:hAnsi="宋体" w:cs="宋体"/>
          <w:sz w:val="24"/>
          <w:szCs w:val="24"/>
        </w:rPr>
      </w:pPr>
      <w:r>
        <w:rPr>
          <w:rFonts w:hint="eastAsia" w:hAnsi="宋体" w:cs="宋体"/>
          <w:sz w:val="24"/>
          <w:szCs w:val="24"/>
        </w:rPr>
      </w:r>
      <w:r/>
    </w:p>
    <w:p>
      <w:pPr>
        <w:pStyle w:val="813"/>
        <w:ind w:firstLine="420"/>
        <w:spacing w:line="400" w:lineRule="exact"/>
        <w:rPr>
          <w:rFonts w:hint="eastAsia" w:hAnsi="宋体" w:cs="宋体"/>
          <w:sz w:val="24"/>
          <w:szCs w:val="24"/>
        </w:rPr>
      </w:pPr>
      <w:r>
        <w:rPr>
          <w:rFonts w:hint="eastAsia" w:hAnsi="宋体" w:cs="宋体"/>
          <w:sz w:val="24"/>
          <w:szCs w:val="24"/>
        </w:rPr>
      </w:r>
      <w:r/>
    </w:p>
    <w:p>
      <w:pPr>
        <w:pStyle w:val="813"/>
        <w:spacing w:line="360" w:lineRule="auto"/>
        <w:rPr>
          <w:rFonts w:hint="eastAsia" w:hAnsi="宋体" w:cs="宋体"/>
          <w:sz w:val="24"/>
          <w:szCs w:val="24"/>
        </w:rPr>
      </w:pPr>
      <w:r>
        <w:rPr>
          <w:rFonts w:hint="eastAsia" w:hAnsi="宋体" w:cs="宋体"/>
          <w:sz w:val="24"/>
          <w:szCs w:val="24"/>
        </w:rPr>
        <w:t xml:space="preserve">投标单位法定代表人或委托代理人：（签字或签章）</w:t>
      </w:r>
      <w:r>
        <w:rPr>
          <w:rFonts w:hint="eastAsia" w:hAnsi="宋体" w:cs="宋体"/>
          <w:sz w:val="24"/>
          <w:szCs w:val="24"/>
        </w:rPr>
      </w:r>
      <w:r/>
    </w:p>
    <w:p>
      <w:pPr>
        <w:pStyle w:val="813"/>
        <w:spacing w:line="360" w:lineRule="auto"/>
        <w:rPr>
          <w:rFonts w:hint="eastAsia" w:hAnsi="宋体" w:cs="宋体"/>
          <w:sz w:val="24"/>
          <w:szCs w:val="24"/>
        </w:rPr>
      </w:pPr>
      <w:r>
        <w:rPr>
          <w:rFonts w:hint="eastAsia" w:hAnsi="宋体" w:cs="宋体"/>
          <w:sz w:val="24"/>
          <w:szCs w:val="24"/>
        </w:rPr>
        <w:t xml:space="preserve">投标单位：（签章）</w:t>
      </w:r>
      <w:r>
        <w:rPr>
          <w:rFonts w:hint="eastAsia" w:hAnsi="宋体" w:cs="宋体"/>
          <w:sz w:val="24"/>
          <w:szCs w:val="24"/>
        </w:rPr>
      </w:r>
      <w:r/>
    </w:p>
    <w:p>
      <w:pPr>
        <w:pStyle w:val="813"/>
        <w:spacing w:line="360" w:lineRule="auto"/>
        <w:rPr>
          <w:rFonts w:hint="eastAsia" w:hAnsi="宋体" w:cs="宋体"/>
          <w:sz w:val="24"/>
          <w:szCs w:val="24"/>
        </w:rPr>
      </w:pPr>
      <w:r>
        <w:rPr>
          <w:rFonts w:hint="eastAsia" w:hAnsi="宋体" w:cs="宋体"/>
          <w:sz w:val="24"/>
          <w:szCs w:val="24"/>
        </w:rPr>
        <w:t xml:space="preserve">日期：      年</w:t>
      </w:r>
      <w:r>
        <w:rPr>
          <w:rFonts w:hint="eastAsia" w:hAnsi="宋体" w:cs="宋体"/>
          <w:sz w:val="24"/>
          <w:szCs w:val="24"/>
        </w:rPr>
        <w:tab/>
      </w:r>
      <w:r>
        <w:rPr>
          <w:rFonts w:hint="eastAsia" w:hAnsi="宋体" w:cs="宋体"/>
          <w:sz w:val="24"/>
          <w:szCs w:val="24"/>
        </w:rPr>
        <w:t xml:space="preserve"> 月 </w:t>
      </w:r>
      <w:r>
        <w:rPr>
          <w:rFonts w:hint="eastAsia" w:hAnsi="宋体" w:cs="宋体"/>
          <w:sz w:val="24"/>
          <w:szCs w:val="24"/>
        </w:rPr>
        <w:tab/>
      </w:r>
      <w:r>
        <w:rPr>
          <w:rFonts w:hint="eastAsia" w:hAnsi="宋体" w:cs="宋体"/>
          <w:sz w:val="24"/>
          <w:szCs w:val="24"/>
        </w:rPr>
        <w:t xml:space="preserve">日</w:t>
      </w:r>
      <w:r>
        <w:rPr>
          <w:rFonts w:hint="eastAsia" w:hAnsi="宋体" w:cs="宋体"/>
          <w:sz w:val="24"/>
          <w:szCs w:val="24"/>
        </w:rPr>
      </w:r>
      <w:r/>
    </w:p>
    <w:p>
      <w:pPr>
        <w:pStyle w:val="813"/>
        <w:ind w:left="4760"/>
        <w:spacing w:line="400" w:lineRule="exact"/>
        <w:rPr>
          <w:rFonts w:hint="eastAsia" w:hAnsi="宋体" w:cs="宋体"/>
          <w:sz w:val="21"/>
          <w:szCs w:val="21"/>
        </w:rPr>
      </w:pPr>
      <w:r>
        <w:rPr>
          <w:rFonts w:hint="eastAsia" w:hAnsi="宋体" w:cs="宋体"/>
          <w:sz w:val="21"/>
          <w:szCs w:val="21"/>
        </w:rPr>
      </w:r>
      <w:r/>
    </w:p>
    <w:p>
      <w:pPr>
        <w:pStyle w:val="813"/>
        <w:rPr>
          <w:rFonts w:hint="eastAsia" w:hAnsi="宋体" w:cs="宋体"/>
          <w:b/>
          <w:bCs/>
          <w:sz w:val="21"/>
          <w:szCs w:val="21"/>
        </w:rPr>
      </w:pPr>
      <w:r>
        <w:rPr>
          <w:rFonts w:hint="eastAsia" w:hAnsi="宋体" w:cs="宋体"/>
          <w:b/>
          <w:bCs/>
          <w:sz w:val="21"/>
          <w:szCs w:val="21"/>
        </w:rPr>
      </w:r>
      <w:r/>
    </w:p>
    <w:p>
      <w:pPr>
        <w:pStyle w:val="813"/>
        <w:rPr>
          <w:rFonts w:hint="eastAsia" w:hAnsi="宋体" w:cs="宋体"/>
          <w:b/>
          <w:bCs/>
          <w:sz w:val="21"/>
          <w:szCs w:val="21"/>
        </w:rPr>
      </w:pPr>
      <w:r>
        <w:rPr>
          <w:rFonts w:hint="eastAsia" w:hAnsi="宋体" w:cs="宋体"/>
          <w:b/>
          <w:bCs/>
          <w:sz w:val="21"/>
          <w:szCs w:val="21"/>
        </w:rPr>
      </w:r>
      <w:r/>
    </w:p>
    <w:p>
      <w:pPr>
        <w:pStyle w:val="813"/>
        <w:rPr>
          <w:rFonts w:hint="eastAsia" w:hAnsi="宋体" w:cs="宋体"/>
          <w:b/>
          <w:bCs/>
          <w:sz w:val="21"/>
          <w:szCs w:val="21"/>
        </w:rPr>
      </w:pPr>
      <w:r>
        <w:rPr>
          <w:rFonts w:hint="eastAsia" w:hAnsi="宋体" w:cs="宋体"/>
          <w:b/>
          <w:bCs/>
          <w:sz w:val="21"/>
          <w:szCs w:val="21"/>
        </w:rPr>
      </w:r>
      <w:r/>
    </w:p>
    <w:p>
      <w:pPr>
        <w:pStyle w:val="813"/>
        <w:rPr>
          <w:rFonts w:hint="eastAsia" w:hAnsi="宋体" w:cs="宋体"/>
          <w:b/>
          <w:bCs/>
          <w:sz w:val="21"/>
          <w:szCs w:val="21"/>
        </w:rPr>
      </w:pPr>
      <w:r>
        <w:rPr>
          <w:rFonts w:hint="eastAsia" w:hAnsi="宋体" w:cs="宋体"/>
          <w:b/>
          <w:bCs/>
          <w:sz w:val="21"/>
          <w:szCs w:val="21"/>
        </w:rPr>
      </w:r>
      <w:r/>
    </w:p>
    <w:p>
      <w:pPr>
        <w:pStyle w:val="813"/>
        <w:rPr>
          <w:rFonts w:hint="eastAsia" w:hAnsi="宋体" w:cs="宋体"/>
          <w:b/>
          <w:bCs/>
          <w:sz w:val="21"/>
          <w:szCs w:val="21"/>
        </w:rPr>
      </w:pPr>
      <w:r>
        <w:rPr>
          <w:rFonts w:hint="eastAsia" w:hAnsi="宋体" w:cs="宋体"/>
          <w:b/>
          <w:bCs/>
          <w:sz w:val="21"/>
          <w:szCs w:val="21"/>
        </w:rPr>
      </w:r>
      <w:r/>
    </w:p>
    <w:p>
      <w:pPr>
        <w:pStyle w:val="813"/>
        <w:rPr>
          <w:rFonts w:hint="eastAsia" w:hAnsi="宋体" w:cs="宋体"/>
          <w:b/>
          <w:bCs/>
          <w:sz w:val="21"/>
          <w:szCs w:val="21"/>
        </w:rPr>
      </w:pPr>
      <w:r>
        <w:rPr>
          <w:rFonts w:hint="eastAsia" w:hAnsi="宋体" w:cs="宋体"/>
          <w:b/>
          <w:bCs/>
          <w:sz w:val="21"/>
          <w:szCs w:val="21"/>
        </w:rPr>
      </w:r>
      <w:r/>
    </w:p>
    <w:p>
      <w:pPr>
        <w:pStyle w:val="813"/>
        <w:rPr>
          <w:rFonts w:hint="eastAsia" w:hAnsi="宋体" w:cs="宋体"/>
          <w:b/>
          <w:bCs/>
          <w:sz w:val="21"/>
          <w:szCs w:val="21"/>
        </w:rPr>
      </w:pPr>
      <w:r>
        <w:rPr>
          <w:rFonts w:hint="eastAsia" w:hAnsi="宋体" w:cs="宋体"/>
          <w:b/>
          <w:bCs/>
          <w:sz w:val="21"/>
          <w:szCs w:val="21"/>
        </w:rPr>
      </w:r>
      <w:r/>
    </w:p>
    <w:p>
      <w:pPr>
        <w:pStyle w:val="813"/>
        <w:rPr>
          <w:rFonts w:hint="eastAsia" w:hAnsi="宋体" w:cs="宋体"/>
          <w:b/>
          <w:bCs/>
          <w:sz w:val="21"/>
          <w:szCs w:val="21"/>
        </w:rPr>
      </w:pPr>
      <w:r>
        <w:rPr>
          <w:rFonts w:hint="eastAsia" w:hAnsi="宋体" w:cs="宋体"/>
          <w:b/>
          <w:bCs/>
          <w:sz w:val="21"/>
          <w:szCs w:val="21"/>
        </w:rPr>
      </w:r>
      <w:r/>
    </w:p>
    <w:p>
      <w:pPr>
        <w:pStyle w:val="813"/>
        <w:rPr>
          <w:rFonts w:hint="eastAsia" w:hAnsi="宋体" w:cs="宋体"/>
          <w:b/>
          <w:bCs/>
          <w:sz w:val="21"/>
          <w:szCs w:val="21"/>
        </w:rPr>
      </w:pPr>
      <w:r>
        <w:rPr>
          <w:rFonts w:hint="eastAsia" w:hAnsi="宋体" w:cs="宋体"/>
          <w:b/>
          <w:bCs/>
          <w:sz w:val="21"/>
          <w:szCs w:val="21"/>
        </w:rPr>
      </w:r>
      <w:r/>
    </w:p>
    <w:p>
      <w:pPr>
        <w:pStyle w:val="813"/>
        <w:rPr>
          <w:rFonts w:hint="eastAsia" w:hAnsi="宋体" w:cs="宋体"/>
          <w:b/>
          <w:bCs/>
          <w:sz w:val="21"/>
          <w:szCs w:val="21"/>
        </w:rPr>
      </w:pPr>
      <w:r>
        <w:rPr>
          <w:rFonts w:hint="eastAsia" w:hAnsi="宋体" w:cs="宋体"/>
          <w:b/>
          <w:bCs/>
          <w:sz w:val="21"/>
          <w:szCs w:val="21"/>
        </w:rPr>
      </w:r>
      <w:r/>
    </w:p>
    <w:p>
      <w:pPr>
        <w:pStyle w:val="813"/>
        <w:rPr>
          <w:rFonts w:hint="eastAsia" w:hAnsi="宋体" w:cs="宋体"/>
          <w:b/>
          <w:bCs/>
          <w:sz w:val="21"/>
          <w:szCs w:val="21"/>
        </w:rPr>
      </w:pPr>
      <w:r>
        <w:rPr>
          <w:rFonts w:hint="eastAsia" w:hAnsi="宋体" w:cs="宋体"/>
          <w:b/>
          <w:bCs/>
          <w:sz w:val="21"/>
          <w:szCs w:val="21"/>
        </w:rPr>
      </w:r>
      <w:r/>
    </w:p>
    <w:p>
      <w:pPr>
        <w:pStyle w:val="813"/>
        <w:rPr>
          <w:rFonts w:hint="eastAsia" w:hAnsi="宋体" w:cs="宋体"/>
          <w:b/>
          <w:bCs/>
          <w:sz w:val="21"/>
          <w:szCs w:val="21"/>
        </w:rPr>
      </w:pPr>
      <w:r>
        <w:rPr>
          <w:rFonts w:hint="eastAsia" w:hAnsi="宋体" w:cs="宋体"/>
          <w:b/>
          <w:bCs/>
          <w:sz w:val="21"/>
          <w:szCs w:val="21"/>
        </w:rPr>
      </w:r>
      <w:r/>
    </w:p>
    <w:p>
      <w:pPr>
        <w:pStyle w:val="813"/>
        <w:rPr>
          <w:rFonts w:hint="eastAsia" w:hAnsi="宋体" w:cs="宋体"/>
          <w:b/>
          <w:bCs/>
          <w:sz w:val="21"/>
          <w:szCs w:val="21"/>
        </w:rPr>
      </w:pPr>
      <w:r>
        <w:rPr>
          <w:rFonts w:hint="eastAsia" w:hAnsi="宋体" w:cs="宋体"/>
          <w:b/>
          <w:bCs/>
          <w:sz w:val="21"/>
          <w:szCs w:val="21"/>
        </w:rPr>
      </w:r>
      <w:r/>
    </w:p>
    <w:p>
      <w:pPr>
        <w:pStyle w:val="813"/>
        <w:rPr>
          <w:rFonts w:hint="eastAsia" w:hAnsi="宋体" w:cs="宋体"/>
          <w:b/>
          <w:bCs/>
          <w:sz w:val="21"/>
          <w:szCs w:val="21"/>
        </w:rPr>
      </w:pPr>
      <w:r>
        <w:rPr>
          <w:rFonts w:hint="eastAsia" w:hAnsi="宋体" w:cs="宋体"/>
          <w:b/>
          <w:bCs/>
          <w:sz w:val="21"/>
          <w:szCs w:val="21"/>
        </w:rPr>
      </w:r>
      <w:r/>
    </w:p>
    <w:p>
      <w:pPr>
        <w:pStyle w:val="813"/>
        <w:rPr>
          <w:rFonts w:hint="eastAsia" w:hAnsi="宋体" w:cs="宋体"/>
          <w:b/>
          <w:bCs/>
          <w:sz w:val="21"/>
          <w:szCs w:val="21"/>
        </w:rPr>
      </w:pPr>
      <w:r>
        <w:rPr>
          <w:rFonts w:hint="eastAsia" w:hAnsi="宋体" w:cs="宋体"/>
          <w:b/>
          <w:bCs/>
          <w:sz w:val="21"/>
          <w:szCs w:val="21"/>
        </w:rPr>
      </w:r>
      <w:r/>
    </w:p>
    <w:p>
      <w:pPr>
        <w:pStyle w:val="813"/>
        <w:rPr>
          <w:rFonts w:hint="eastAsia" w:hAnsi="宋体" w:cs="宋体"/>
          <w:b/>
          <w:bCs/>
          <w:sz w:val="21"/>
          <w:szCs w:val="21"/>
        </w:rPr>
      </w:pPr>
      <w:r>
        <w:rPr>
          <w:rFonts w:hint="eastAsia" w:hAnsi="宋体" w:cs="宋体"/>
          <w:b/>
          <w:bCs/>
          <w:sz w:val="21"/>
          <w:szCs w:val="21"/>
        </w:rPr>
      </w:r>
      <w:r/>
    </w:p>
    <w:p>
      <w:pPr>
        <w:pStyle w:val="813"/>
        <w:rPr>
          <w:rFonts w:hint="eastAsia" w:hAnsi="宋体" w:cs="宋体"/>
          <w:b/>
          <w:bCs/>
          <w:sz w:val="21"/>
          <w:szCs w:val="21"/>
        </w:rPr>
      </w:pPr>
      <w:r>
        <w:rPr>
          <w:rFonts w:hint="eastAsia" w:hAnsi="宋体" w:cs="宋体"/>
          <w:b/>
          <w:bCs/>
          <w:sz w:val="21"/>
          <w:szCs w:val="21"/>
        </w:rPr>
      </w:r>
      <w:r/>
    </w:p>
    <w:p>
      <w:pPr>
        <w:pStyle w:val="813"/>
        <w:rPr>
          <w:rFonts w:hint="eastAsia" w:hAnsi="宋体" w:cs="宋体"/>
          <w:b/>
          <w:bCs/>
          <w:sz w:val="21"/>
          <w:szCs w:val="21"/>
        </w:rPr>
      </w:pPr>
      <w:r>
        <w:rPr>
          <w:rFonts w:hint="eastAsia" w:hAnsi="宋体" w:cs="宋体"/>
          <w:b/>
          <w:bCs/>
          <w:sz w:val="21"/>
          <w:szCs w:val="21"/>
        </w:rPr>
      </w:r>
      <w:r/>
    </w:p>
    <w:p>
      <w:pPr>
        <w:pStyle w:val="813"/>
        <w:rPr>
          <w:rFonts w:hint="eastAsia" w:hAnsi="宋体" w:cs="宋体"/>
          <w:b/>
          <w:bCs/>
          <w:sz w:val="21"/>
          <w:szCs w:val="21"/>
        </w:rPr>
      </w:pPr>
      <w:r>
        <w:rPr>
          <w:rFonts w:hint="eastAsia" w:hAnsi="宋体" w:cs="宋体"/>
          <w:b/>
          <w:bCs/>
          <w:sz w:val="21"/>
          <w:szCs w:val="21"/>
        </w:rPr>
      </w:r>
      <w:r/>
    </w:p>
    <w:p>
      <w:pPr>
        <w:pStyle w:val="813"/>
        <w:rPr>
          <w:rFonts w:hint="eastAsia" w:hAnsi="宋体" w:cs="宋体"/>
          <w:b/>
          <w:bCs/>
          <w:sz w:val="21"/>
          <w:szCs w:val="21"/>
        </w:rPr>
      </w:pPr>
      <w:r>
        <w:rPr>
          <w:rFonts w:hint="eastAsia" w:hAnsi="宋体" w:cs="宋体"/>
          <w:b/>
          <w:bCs/>
          <w:sz w:val="21"/>
          <w:szCs w:val="21"/>
        </w:rPr>
      </w:r>
      <w:r/>
    </w:p>
    <w:p>
      <w:pPr>
        <w:pStyle w:val="813"/>
        <w:rPr>
          <w:rFonts w:hint="eastAsia" w:hAnsi="宋体" w:cs="宋体"/>
          <w:b/>
          <w:bCs/>
          <w:sz w:val="21"/>
          <w:szCs w:val="21"/>
        </w:rPr>
      </w:pPr>
      <w:r>
        <w:rPr>
          <w:rFonts w:hint="eastAsia" w:hAnsi="宋体" w:cs="宋体"/>
          <w:b/>
          <w:bCs/>
          <w:sz w:val="21"/>
          <w:szCs w:val="21"/>
        </w:rPr>
      </w:r>
      <w:r/>
    </w:p>
    <w:p>
      <w:pPr>
        <w:pStyle w:val="813"/>
        <w:rPr>
          <w:rFonts w:hint="eastAsia" w:hAnsi="宋体" w:cs="宋体"/>
          <w:b/>
          <w:bCs/>
          <w:sz w:val="21"/>
          <w:szCs w:val="21"/>
        </w:rPr>
      </w:pPr>
      <w:r>
        <w:rPr>
          <w:rFonts w:hint="eastAsia" w:hAnsi="宋体" w:cs="宋体"/>
          <w:b/>
          <w:bCs/>
          <w:sz w:val="21"/>
          <w:szCs w:val="21"/>
        </w:rPr>
      </w:r>
      <w:r/>
    </w:p>
    <w:p>
      <w:pPr>
        <w:pStyle w:val="813"/>
        <w:rPr>
          <w:rFonts w:hint="eastAsia" w:hAnsi="宋体" w:cs="宋体"/>
          <w:b/>
          <w:bCs/>
          <w:sz w:val="24"/>
          <w:szCs w:val="24"/>
        </w:rPr>
      </w:pPr>
      <w:r>
        <w:rPr>
          <w:rFonts w:hint="eastAsia" w:hAnsi="宋体" w:cs="宋体"/>
          <w:b/>
          <w:bCs/>
          <w:sz w:val="24"/>
          <w:szCs w:val="24"/>
        </w:rPr>
        <w:br w:type="page" w:clear="all"/>
      </w:r>
      <w:r>
        <w:rPr>
          <w:rFonts w:hint="eastAsia" w:hAnsi="宋体" w:cs="宋体"/>
          <w:b/>
          <w:bCs/>
          <w:sz w:val="24"/>
          <w:szCs w:val="24"/>
        </w:rPr>
        <w:t xml:space="preserve">格式</w:t>
      </w:r>
      <w:r>
        <w:rPr>
          <w:rFonts w:hint="eastAsia" w:hAnsi="宋体" w:cs="宋体"/>
          <w:b/>
          <w:bCs/>
          <w:sz w:val="24"/>
          <w:szCs w:val="24"/>
          <w:lang w:val="en-US" w:eastAsia="zh-CN"/>
        </w:rPr>
        <w:t xml:space="preserve">十</w:t>
      </w:r>
      <w:r>
        <w:rPr>
          <w:rFonts w:hint="eastAsia" w:hAnsi="宋体" w:cs="宋体"/>
          <w:b/>
          <w:bCs/>
          <w:sz w:val="24"/>
          <w:szCs w:val="24"/>
        </w:rPr>
        <w:t xml:space="preserve">：</w:t>
      </w:r>
      <w:r>
        <w:rPr>
          <w:rFonts w:hint="eastAsia" w:hAnsi="宋体" w:cs="宋体"/>
          <w:b/>
          <w:bCs/>
          <w:sz w:val="24"/>
          <w:szCs w:val="24"/>
        </w:rPr>
      </w:r>
      <w:r/>
    </w:p>
    <w:p>
      <w:pPr>
        <w:pStyle w:val="813"/>
        <w:jc w:val="center"/>
        <w:rPr>
          <w:rFonts w:hint="eastAsia" w:hAnsi="宋体" w:cs="宋体"/>
          <w:b/>
          <w:sz w:val="24"/>
          <w:szCs w:val="24"/>
        </w:rPr>
      </w:pPr>
      <w:r>
        <w:rPr>
          <w:rFonts w:hint="eastAsia" w:hAnsi="宋体" w:cs="宋体"/>
          <w:b/>
          <w:sz w:val="24"/>
          <w:szCs w:val="24"/>
        </w:rPr>
      </w:r>
      <w:r/>
    </w:p>
    <w:p>
      <w:pPr>
        <w:pStyle w:val="813"/>
        <w:jc w:val="center"/>
        <w:rPr>
          <w:rFonts w:hint="eastAsia" w:hAnsi="宋体" w:cs="宋体"/>
          <w:b/>
          <w:sz w:val="24"/>
          <w:szCs w:val="24"/>
        </w:rPr>
      </w:pPr>
      <w:r>
        <w:rPr>
          <w:rFonts w:hint="eastAsia" w:hAnsi="宋体" w:cs="宋体"/>
          <w:b/>
          <w:sz w:val="24"/>
          <w:szCs w:val="24"/>
        </w:rPr>
        <w:t xml:space="preserve">投标单位情况表</w:t>
      </w:r>
      <w:r>
        <w:rPr>
          <w:rFonts w:hint="eastAsia" w:hAnsi="宋体" w:cs="宋体"/>
          <w:b/>
          <w:sz w:val="24"/>
          <w:szCs w:val="24"/>
        </w:rPr>
      </w:r>
      <w:r/>
    </w:p>
    <w:p>
      <w:pPr>
        <w:pStyle w:val="813"/>
        <w:ind w:firstLine="420"/>
        <w:rPr>
          <w:rFonts w:hint="eastAsia" w:hAnsi="宋体" w:cs="宋体"/>
          <w:sz w:val="24"/>
          <w:szCs w:val="24"/>
        </w:rPr>
      </w:pPr>
      <w:r>
        <w:rPr>
          <w:rFonts w:hint="eastAsia" w:hAnsi="宋体" w:cs="宋体"/>
          <w:sz w:val="24"/>
          <w:szCs w:val="24"/>
        </w:rPr>
        <w:t xml:space="preserve">单位名称：（签章）</w:t>
      </w:r>
      <w:r>
        <w:rPr>
          <w:rFonts w:hint="eastAsia" w:hAnsi="宋体" w:cs="宋体"/>
          <w:sz w:val="24"/>
          <w:szCs w:val="24"/>
        </w:rPr>
      </w:r>
      <w:r/>
    </w:p>
    <w:p>
      <w:pPr>
        <w:pStyle w:val="813"/>
        <w:ind w:firstLine="420"/>
        <w:jc w:val="center"/>
        <w:rPr>
          <w:rFonts w:hint="eastAsia" w:hAnsi="宋体" w:cs="宋体"/>
          <w:sz w:val="24"/>
          <w:szCs w:val="24"/>
        </w:rPr>
      </w:pPr>
      <w:r>
        <w:rPr>
          <w:rFonts w:hint="eastAsia" w:hAnsi="宋体" w:cs="宋体"/>
          <w:sz w:val="24"/>
          <w:szCs w:val="24"/>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82"/>
        <w:gridCol w:w="1770"/>
        <w:gridCol w:w="1343"/>
        <w:gridCol w:w="1891"/>
        <w:gridCol w:w="1136"/>
      </w:tblGrid>
      <w:tr>
        <w:trPr>
          <w:cantSplit/>
        </w:trPr>
        <w:tc>
          <w:tcPr>
            <w:tcW w:w="2382" w:type="dxa"/>
            <w:vAlign w:val="top"/>
            <w:textDirection w:val="lrTb"/>
            <w:noWrap w:val="false"/>
          </w:tcPr>
          <w:p>
            <w:pPr>
              <w:pStyle w:val="813"/>
              <w:rPr>
                <w:rFonts w:hint="eastAsia" w:hAnsi="宋体" w:cs="宋体"/>
                <w:sz w:val="24"/>
                <w:szCs w:val="24"/>
              </w:rPr>
            </w:pPr>
            <w:r>
              <w:rPr>
                <w:rFonts w:hint="eastAsia" w:hAnsi="宋体" w:cs="宋体"/>
                <w:sz w:val="24"/>
                <w:szCs w:val="24"/>
              </w:rPr>
              <w:t xml:space="preserve">法定代表人</w:t>
            </w:r>
            <w:r>
              <w:rPr>
                <w:rFonts w:hint="eastAsia" w:hAnsi="宋体" w:cs="宋体"/>
                <w:sz w:val="24"/>
                <w:szCs w:val="24"/>
              </w:rPr>
            </w:r>
            <w:r/>
          </w:p>
        </w:tc>
        <w:tc>
          <w:tcPr>
            <w:tcW w:w="1770" w:type="dxa"/>
            <w:vAlign w:val="top"/>
            <w:textDirection w:val="lrTb"/>
            <w:noWrap w:val="false"/>
          </w:tcPr>
          <w:p>
            <w:pPr>
              <w:pStyle w:val="813"/>
              <w:rPr>
                <w:rFonts w:hint="eastAsia" w:hAnsi="宋体" w:cs="宋体"/>
                <w:sz w:val="24"/>
                <w:szCs w:val="24"/>
              </w:rPr>
            </w:pPr>
            <w:r>
              <w:rPr>
                <w:rFonts w:hint="eastAsia" w:hAnsi="宋体" w:cs="宋体"/>
                <w:sz w:val="24"/>
                <w:szCs w:val="24"/>
              </w:rPr>
            </w:r>
            <w:r/>
          </w:p>
        </w:tc>
        <w:tc>
          <w:tcPr>
            <w:tcW w:w="1343" w:type="dxa"/>
            <w:vAlign w:val="top"/>
            <w:textDirection w:val="lrTb"/>
            <w:noWrap w:val="false"/>
          </w:tcPr>
          <w:p>
            <w:pPr>
              <w:pStyle w:val="813"/>
              <w:rPr>
                <w:rFonts w:hint="eastAsia" w:hAnsi="宋体" w:cs="宋体"/>
                <w:sz w:val="24"/>
                <w:szCs w:val="24"/>
              </w:rPr>
            </w:pPr>
            <w:r>
              <w:rPr>
                <w:rFonts w:hint="eastAsia" w:hAnsi="宋体" w:cs="宋体"/>
                <w:sz w:val="24"/>
                <w:szCs w:val="24"/>
              </w:rPr>
              <w:t xml:space="preserve">成立日期</w:t>
            </w:r>
            <w:r>
              <w:rPr>
                <w:rFonts w:hint="eastAsia" w:hAnsi="宋体" w:cs="宋体"/>
                <w:sz w:val="24"/>
                <w:szCs w:val="24"/>
              </w:rPr>
            </w:r>
            <w:r/>
          </w:p>
        </w:tc>
        <w:tc>
          <w:tcPr>
            <w:gridSpan w:val="2"/>
            <w:tcW w:w="3027" w:type="dxa"/>
            <w:vAlign w:val="top"/>
            <w:textDirection w:val="lrTb"/>
            <w:noWrap w:val="false"/>
          </w:tcPr>
          <w:p>
            <w:pPr>
              <w:pStyle w:val="813"/>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813"/>
              <w:rPr>
                <w:rFonts w:hint="eastAsia" w:hAnsi="宋体" w:cs="宋体"/>
                <w:sz w:val="24"/>
                <w:szCs w:val="24"/>
              </w:rPr>
            </w:pPr>
            <w:r>
              <w:rPr>
                <w:rFonts w:hint="eastAsia" w:hAnsi="宋体" w:cs="宋体"/>
                <w:sz w:val="24"/>
                <w:szCs w:val="24"/>
              </w:rPr>
              <w:t xml:space="preserve">企业地址</w:t>
            </w:r>
            <w:r>
              <w:rPr>
                <w:rFonts w:hint="eastAsia" w:hAnsi="宋体" w:cs="宋体"/>
                <w:sz w:val="24"/>
                <w:szCs w:val="24"/>
              </w:rPr>
            </w:r>
            <w:r/>
          </w:p>
        </w:tc>
        <w:tc>
          <w:tcPr>
            <w:tcW w:w="1770" w:type="dxa"/>
            <w:vAlign w:val="top"/>
            <w:textDirection w:val="lrTb"/>
            <w:noWrap w:val="false"/>
          </w:tcPr>
          <w:p>
            <w:pPr>
              <w:pStyle w:val="813"/>
              <w:rPr>
                <w:rFonts w:hint="eastAsia" w:hAnsi="宋体" w:cs="宋体"/>
                <w:sz w:val="24"/>
                <w:szCs w:val="24"/>
              </w:rPr>
            </w:pPr>
            <w:r>
              <w:rPr>
                <w:rFonts w:hint="eastAsia" w:hAnsi="宋体" w:cs="宋体"/>
                <w:sz w:val="24"/>
                <w:szCs w:val="24"/>
              </w:rPr>
            </w:r>
            <w:r/>
          </w:p>
        </w:tc>
        <w:tc>
          <w:tcPr>
            <w:tcW w:w="1343" w:type="dxa"/>
            <w:vAlign w:val="top"/>
            <w:textDirection w:val="lrTb"/>
            <w:noWrap w:val="false"/>
          </w:tcPr>
          <w:p>
            <w:pPr>
              <w:pStyle w:val="813"/>
              <w:rPr>
                <w:rFonts w:hint="eastAsia" w:hAnsi="宋体" w:cs="宋体"/>
                <w:sz w:val="24"/>
                <w:szCs w:val="24"/>
              </w:rPr>
            </w:pPr>
            <w:r>
              <w:rPr>
                <w:rFonts w:hint="eastAsia" w:hAnsi="宋体" w:cs="宋体"/>
                <w:sz w:val="24"/>
                <w:szCs w:val="24"/>
              </w:rPr>
              <w:t xml:space="preserve">注册资本</w:t>
            </w:r>
            <w:r>
              <w:rPr>
                <w:rFonts w:hint="eastAsia" w:hAnsi="宋体" w:cs="宋体"/>
                <w:sz w:val="24"/>
                <w:szCs w:val="24"/>
              </w:rPr>
            </w:r>
            <w:r/>
          </w:p>
        </w:tc>
        <w:tc>
          <w:tcPr>
            <w:gridSpan w:val="2"/>
            <w:tcW w:w="3027" w:type="dxa"/>
            <w:vAlign w:val="top"/>
            <w:textDirection w:val="lrTb"/>
            <w:noWrap w:val="false"/>
          </w:tcPr>
          <w:p>
            <w:pPr>
              <w:pStyle w:val="813"/>
              <w:ind w:firstLine="2160"/>
              <w:rPr>
                <w:rFonts w:hint="eastAsia" w:hAnsi="宋体" w:cs="宋体"/>
                <w:sz w:val="24"/>
                <w:szCs w:val="24"/>
              </w:rPr>
            </w:pPr>
            <w:r>
              <w:rPr>
                <w:rFonts w:hint="eastAsia" w:hAnsi="宋体" w:cs="宋体"/>
                <w:sz w:val="24"/>
                <w:szCs w:val="24"/>
              </w:rPr>
              <w:t xml:space="preserve">万元</w:t>
            </w:r>
            <w:r>
              <w:rPr>
                <w:rFonts w:hint="eastAsia" w:hAnsi="宋体" w:cs="宋体"/>
                <w:sz w:val="24"/>
                <w:szCs w:val="24"/>
              </w:rPr>
            </w:r>
            <w:r/>
          </w:p>
        </w:tc>
      </w:tr>
      <w:tr>
        <w:trPr>
          <w:cantSplit/>
        </w:trPr>
        <w:tc>
          <w:tcPr>
            <w:tcW w:w="2382" w:type="dxa"/>
            <w:vAlign w:val="top"/>
            <w:textDirection w:val="lrTb"/>
            <w:noWrap w:val="false"/>
          </w:tcPr>
          <w:p>
            <w:pPr>
              <w:pStyle w:val="813"/>
              <w:rPr>
                <w:rFonts w:hint="eastAsia" w:hAnsi="宋体" w:cs="宋体"/>
                <w:sz w:val="24"/>
                <w:szCs w:val="24"/>
              </w:rPr>
            </w:pPr>
            <w:r>
              <w:rPr>
                <w:rFonts w:hint="eastAsia" w:hAnsi="宋体" w:cs="宋体"/>
                <w:sz w:val="24"/>
                <w:szCs w:val="24"/>
              </w:rPr>
              <w:t xml:space="preserve">经营范围</w:t>
            </w:r>
            <w:r>
              <w:rPr>
                <w:rFonts w:hint="eastAsia" w:hAnsi="宋体" w:cs="宋体"/>
                <w:sz w:val="24"/>
                <w:szCs w:val="24"/>
              </w:rPr>
            </w:r>
            <w:r/>
          </w:p>
        </w:tc>
        <w:tc>
          <w:tcPr>
            <w:gridSpan w:val="4"/>
            <w:tcW w:w="6140" w:type="dxa"/>
            <w:vAlign w:val="top"/>
            <w:textDirection w:val="lrTb"/>
            <w:noWrap w:val="false"/>
          </w:tcPr>
          <w:p>
            <w:pPr>
              <w:pStyle w:val="813"/>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813"/>
              <w:rPr>
                <w:rFonts w:hint="eastAsia" w:hAnsi="宋体" w:cs="宋体"/>
                <w:sz w:val="24"/>
                <w:szCs w:val="24"/>
              </w:rPr>
            </w:pPr>
            <w:r>
              <w:rPr>
                <w:rFonts w:hint="eastAsia" w:hAnsi="宋体" w:cs="宋体"/>
                <w:sz w:val="24"/>
                <w:szCs w:val="24"/>
              </w:rPr>
              <w:t xml:space="preserve">职工人数</w:t>
            </w:r>
            <w:r>
              <w:rPr>
                <w:rFonts w:hint="eastAsia" w:hAnsi="宋体" w:cs="宋体"/>
                <w:sz w:val="24"/>
                <w:szCs w:val="24"/>
              </w:rPr>
            </w:r>
            <w:r/>
          </w:p>
        </w:tc>
        <w:tc>
          <w:tcPr>
            <w:tcW w:w="1770" w:type="dxa"/>
            <w:vAlign w:val="top"/>
            <w:textDirection w:val="lrTb"/>
            <w:noWrap w:val="false"/>
          </w:tcPr>
          <w:p>
            <w:pPr>
              <w:pStyle w:val="813"/>
              <w:rPr>
                <w:rFonts w:hint="eastAsia" w:hAnsi="宋体" w:cs="宋体"/>
                <w:sz w:val="24"/>
                <w:szCs w:val="24"/>
              </w:rPr>
            </w:pPr>
            <w:r>
              <w:rPr>
                <w:rFonts w:hint="eastAsia" w:hAnsi="宋体" w:cs="宋体"/>
                <w:sz w:val="24"/>
                <w:szCs w:val="24"/>
              </w:rPr>
            </w:r>
            <w:r/>
          </w:p>
        </w:tc>
        <w:tc>
          <w:tcPr>
            <w:gridSpan w:val="2"/>
            <w:tcW w:w="3234" w:type="dxa"/>
            <w:vAlign w:val="top"/>
            <w:textDirection w:val="lrTb"/>
            <w:noWrap w:val="false"/>
          </w:tcPr>
          <w:p>
            <w:pPr>
              <w:pStyle w:val="813"/>
              <w:rPr>
                <w:rFonts w:hint="eastAsia" w:hAnsi="宋体" w:cs="宋体"/>
                <w:sz w:val="24"/>
                <w:szCs w:val="24"/>
              </w:rPr>
            </w:pPr>
            <w:r>
              <w:rPr>
                <w:rFonts w:hint="eastAsia" w:hAnsi="宋体" w:cs="宋体"/>
                <w:sz w:val="24"/>
                <w:szCs w:val="24"/>
              </w:rPr>
              <w:t xml:space="preserve">其中：有中高级以上职称的人数</w:t>
            </w:r>
            <w:r>
              <w:rPr>
                <w:rFonts w:hint="eastAsia" w:hAnsi="宋体" w:cs="宋体"/>
                <w:sz w:val="24"/>
                <w:szCs w:val="24"/>
              </w:rPr>
            </w:r>
            <w:r/>
          </w:p>
        </w:tc>
        <w:tc>
          <w:tcPr>
            <w:tcW w:w="1136" w:type="dxa"/>
            <w:vAlign w:val="top"/>
            <w:textDirection w:val="lrTb"/>
            <w:noWrap w:val="false"/>
          </w:tcPr>
          <w:p>
            <w:pPr>
              <w:pStyle w:val="813"/>
              <w:rPr>
                <w:rFonts w:hint="eastAsia" w:hAnsi="宋体" w:cs="宋体"/>
                <w:sz w:val="24"/>
                <w:szCs w:val="24"/>
              </w:rPr>
            </w:pPr>
            <w:r>
              <w:rPr>
                <w:rFonts w:hint="eastAsia" w:hAnsi="宋体" w:cs="宋体"/>
                <w:sz w:val="24"/>
                <w:szCs w:val="24"/>
              </w:rPr>
            </w:r>
            <w:r/>
          </w:p>
        </w:tc>
      </w:tr>
      <w:tr>
        <w:trPr>
          <w:cantSplit/>
        </w:trPr>
        <w:tc>
          <w:tcPr>
            <w:tcW w:w="2382" w:type="dxa"/>
            <w:vAlign w:val="center"/>
            <w:textDirection w:val="lrTb"/>
            <w:noWrap w:val="false"/>
          </w:tcPr>
          <w:p>
            <w:pPr>
              <w:pStyle w:val="813"/>
              <w:rPr>
                <w:rFonts w:hint="eastAsia" w:hAnsi="宋体" w:cs="宋体"/>
                <w:sz w:val="24"/>
                <w:szCs w:val="24"/>
              </w:rPr>
            </w:pPr>
            <w:r>
              <w:rPr>
                <w:rFonts w:hint="eastAsia" w:hAnsi="宋体" w:cs="宋体"/>
                <w:sz w:val="24"/>
                <w:szCs w:val="24"/>
              </w:rPr>
              <w:t xml:space="preserve">资产总计</w:t>
            </w:r>
            <w:r>
              <w:rPr>
                <w:rFonts w:hint="eastAsia" w:hAnsi="宋体" w:cs="宋体"/>
                <w:sz w:val="24"/>
                <w:szCs w:val="24"/>
              </w:rPr>
            </w:r>
            <w:r/>
          </w:p>
        </w:tc>
        <w:tc>
          <w:tcPr>
            <w:tcW w:w="1770" w:type="dxa"/>
            <w:vAlign w:val="center"/>
            <w:textDirection w:val="lrTb"/>
            <w:noWrap w:val="false"/>
          </w:tcPr>
          <w:p>
            <w:pPr>
              <w:pStyle w:val="813"/>
              <w:jc w:val="center"/>
              <w:rPr>
                <w:rFonts w:hint="eastAsia" w:hAnsi="宋体" w:cs="宋体"/>
                <w:sz w:val="24"/>
                <w:szCs w:val="24"/>
              </w:rPr>
            </w:pPr>
            <w:r>
              <w:rPr>
                <w:rFonts w:hint="eastAsia" w:hAnsi="宋体" w:cs="宋体"/>
                <w:sz w:val="24"/>
                <w:szCs w:val="24"/>
              </w:rPr>
              <w:t xml:space="preserve">        万元</w:t>
            </w:r>
            <w:r>
              <w:rPr>
                <w:rFonts w:hint="eastAsia" w:hAnsi="宋体" w:cs="宋体"/>
                <w:sz w:val="24"/>
                <w:szCs w:val="24"/>
              </w:rPr>
            </w:r>
            <w:r/>
          </w:p>
        </w:tc>
        <w:tc>
          <w:tcPr>
            <w:tcW w:w="1343" w:type="dxa"/>
            <w:vAlign w:val="center"/>
            <w:textDirection w:val="lrTb"/>
            <w:noWrap w:val="false"/>
          </w:tcPr>
          <w:p>
            <w:pPr>
              <w:pStyle w:val="813"/>
              <w:rPr>
                <w:rFonts w:hint="eastAsia" w:hAnsi="宋体" w:cs="宋体"/>
                <w:sz w:val="24"/>
                <w:szCs w:val="24"/>
              </w:rPr>
            </w:pPr>
            <w:r>
              <w:rPr>
                <w:rFonts w:hint="eastAsia" w:hAnsi="宋体" w:cs="宋体"/>
                <w:sz w:val="24"/>
                <w:szCs w:val="24"/>
              </w:rPr>
              <w:t xml:space="preserve">净资产</w:t>
            </w:r>
            <w:r>
              <w:rPr>
                <w:rFonts w:hint="eastAsia" w:hAnsi="宋体" w:cs="宋体"/>
                <w:sz w:val="24"/>
                <w:szCs w:val="24"/>
              </w:rPr>
            </w:r>
            <w:r/>
          </w:p>
        </w:tc>
        <w:tc>
          <w:tcPr>
            <w:gridSpan w:val="2"/>
            <w:tcW w:w="3027" w:type="dxa"/>
            <w:vAlign w:val="center"/>
            <w:textDirection w:val="lrTb"/>
            <w:noWrap w:val="false"/>
          </w:tcPr>
          <w:p>
            <w:pPr>
              <w:pStyle w:val="813"/>
              <w:jc w:val="center"/>
              <w:rPr>
                <w:rFonts w:hint="eastAsia" w:hAnsi="宋体" w:cs="宋体"/>
                <w:sz w:val="24"/>
                <w:szCs w:val="24"/>
              </w:rPr>
            </w:pPr>
            <w:r>
              <w:rPr>
                <w:rFonts w:hint="eastAsia" w:hAnsi="宋体" w:cs="宋体"/>
                <w:sz w:val="24"/>
                <w:szCs w:val="24"/>
              </w:rPr>
              <w:t xml:space="preserve">万元</w:t>
            </w:r>
            <w:r>
              <w:rPr>
                <w:rFonts w:hint="eastAsia" w:hAnsi="宋体" w:cs="宋体"/>
                <w:sz w:val="24"/>
                <w:szCs w:val="24"/>
              </w:rPr>
            </w:r>
            <w:r/>
          </w:p>
        </w:tc>
      </w:tr>
      <w:tr>
        <w:trPr>
          <w:cantSplit/>
        </w:trPr>
        <w:tc>
          <w:tcPr>
            <w:tcW w:w="2382" w:type="dxa"/>
            <w:vAlign w:val="center"/>
            <w:textDirection w:val="lrTb"/>
            <w:noWrap w:val="false"/>
          </w:tcPr>
          <w:p>
            <w:pPr>
              <w:pStyle w:val="813"/>
              <w:rPr>
                <w:rFonts w:hint="eastAsia" w:hAnsi="宋体" w:cs="宋体"/>
                <w:sz w:val="24"/>
                <w:szCs w:val="24"/>
              </w:rPr>
            </w:pPr>
            <w:r>
              <w:rPr>
                <w:rFonts w:hint="eastAsia" w:hAnsi="宋体" w:cs="宋体"/>
                <w:sz w:val="24"/>
                <w:szCs w:val="24"/>
              </w:rPr>
              <w:t xml:space="preserve">股东权益</w:t>
            </w:r>
            <w:r>
              <w:rPr>
                <w:rFonts w:hint="eastAsia" w:hAnsi="宋体" w:cs="宋体"/>
                <w:sz w:val="24"/>
                <w:szCs w:val="24"/>
              </w:rPr>
            </w:r>
            <w:r/>
          </w:p>
        </w:tc>
        <w:tc>
          <w:tcPr>
            <w:tcW w:w="1770" w:type="dxa"/>
            <w:vAlign w:val="center"/>
            <w:textDirection w:val="lrTb"/>
            <w:noWrap w:val="false"/>
          </w:tcPr>
          <w:p>
            <w:pPr>
              <w:pStyle w:val="813"/>
              <w:jc w:val="center"/>
              <w:rPr>
                <w:rFonts w:hint="eastAsia" w:hAnsi="宋体" w:cs="宋体"/>
                <w:sz w:val="24"/>
                <w:szCs w:val="24"/>
              </w:rPr>
            </w:pPr>
            <w:r>
              <w:rPr>
                <w:rFonts w:hint="eastAsia" w:hAnsi="宋体" w:cs="宋体"/>
                <w:sz w:val="24"/>
                <w:szCs w:val="24"/>
              </w:rPr>
              <w:t xml:space="preserve">        万元</w:t>
            </w:r>
            <w:r>
              <w:rPr>
                <w:rFonts w:hint="eastAsia" w:hAnsi="宋体" w:cs="宋体"/>
                <w:sz w:val="24"/>
                <w:szCs w:val="24"/>
              </w:rPr>
            </w:r>
            <w:r/>
          </w:p>
        </w:tc>
        <w:tc>
          <w:tcPr>
            <w:tcW w:w="1343" w:type="dxa"/>
            <w:vAlign w:val="center"/>
            <w:textDirection w:val="lrTb"/>
            <w:noWrap w:val="false"/>
          </w:tcPr>
          <w:p>
            <w:pPr>
              <w:pStyle w:val="813"/>
              <w:rPr>
                <w:rFonts w:hint="eastAsia" w:hAnsi="宋体" w:cs="宋体"/>
                <w:sz w:val="24"/>
                <w:szCs w:val="24"/>
              </w:rPr>
            </w:pPr>
            <w:r>
              <w:rPr>
                <w:rFonts w:hint="eastAsia" w:hAnsi="宋体" w:cs="宋体"/>
                <w:sz w:val="24"/>
                <w:szCs w:val="24"/>
              </w:rPr>
              <w:t xml:space="preserve">销售收入</w:t>
            </w:r>
            <w:r>
              <w:rPr>
                <w:rFonts w:hint="eastAsia" w:hAnsi="宋体" w:cs="宋体"/>
                <w:sz w:val="24"/>
                <w:szCs w:val="24"/>
              </w:rPr>
            </w:r>
            <w:r/>
          </w:p>
        </w:tc>
        <w:tc>
          <w:tcPr>
            <w:gridSpan w:val="2"/>
            <w:tcW w:w="3027" w:type="dxa"/>
            <w:vAlign w:val="center"/>
            <w:textDirection w:val="lrTb"/>
            <w:noWrap w:val="false"/>
          </w:tcPr>
          <w:p>
            <w:pPr>
              <w:pStyle w:val="813"/>
              <w:jc w:val="center"/>
              <w:rPr>
                <w:rFonts w:hint="eastAsia" w:hAnsi="宋体" w:cs="宋体"/>
                <w:sz w:val="24"/>
                <w:szCs w:val="24"/>
              </w:rPr>
            </w:pPr>
            <w:r>
              <w:rPr>
                <w:rFonts w:hint="eastAsia" w:hAnsi="宋体" w:cs="宋体"/>
                <w:sz w:val="24"/>
                <w:szCs w:val="24"/>
              </w:rPr>
              <w:t xml:space="preserve">2024年          万元</w:t>
            </w:r>
            <w:r>
              <w:rPr>
                <w:rFonts w:hint="eastAsia" w:hAnsi="宋体" w:cs="宋体"/>
                <w:sz w:val="24"/>
                <w:szCs w:val="24"/>
              </w:rPr>
            </w:r>
            <w:r/>
          </w:p>
        </w:tc>
      </w:tr>
      <w:tr>
        <w:trPr>
          <w:cantSplit/>
        </w:trPr>
        <w:tc>
          <w:tcPr>
            <w:tcW w:w="2382" w:type="dxa"/>
            <w:vAlign w:val="top"/>
            <w:textDirection w:val="lrTb"/>
            <w:noWrap w:val="false"/>
          </w:tcPr>
          <w:p>
            <w:pPr>
              <w:pStyle w:val="813"/>
              <w:rPr>
                <w:rFonts w:hint="eastAsia" w:hAnsi="宋体" w:cs="宋体"/>
                <w:sz w:val="24"/>
                <w:szCs w:val="24"/>
              </w:rPr>
            </w:pPr>
            <w:r>
              <w:rPr>
                <w:rFonts w:hint="eastAsia" w:hAnsi="宋体" w:cs="宋体"/>
                <w:sz w:val="24"/>
                <w:szCs w:val="24"/>
              </w:rPr>
              <w:t xml:space="preserve">实现利润</w:t>
            </w:r>
            <w:r>
              <w:rPr>
                <w:rFonts w:hint="eastAsia" w:hAnsi="宋体" w:cs="宋体"/>
                <w:sz w:val="24"/>
                <w:szCs w:val="24"/>
              </w:rPr>
            </w:r>
            <w:r/>
          </w:p>
        </w:tc>
        <w:tc>
          <w:tcPr>
            <w:tcW w:w="1770" w:type="dxa"/>
            <w:vAlign w:val="top"/>
            <w:textDirection w:val="lrTb"/>
            <w:noWrap w:val="false"/>
          </w:tcPr>
          <w:p>
            <w:pPr>
              <w:pStyle w:val="813"/>
              <w:rPr>
                <w:rFonts w:hint="eastAsia" w:hAnsi="宋体" w:cs="宋体"/>
                <w:sz w:val="24"/>
                <w:szCs w:val="24"/>
              </w:rPr>
            </w:pPr>
            <w:r>
              <w:rPr>
                <w:rFonts w:hint="eastAsia" w:hAnsi="宋体" w:cs="宋体"/>
                <w:sz w:val="24"/>
                <w:szCs w:val="24"/>
              </w:rPr>
              <w:t xml:space="preserve">2024年  万元</w:t>
            </w:r>
            <w:r>
              <w:rPr>
                <w:rFonts w:hint="eastAsia" w:hAnsi="宋体" w:cs="宋体"/>
                <w:sz w:val="24"/>
                <w:szCs w:val="24"/>
              </w:rPr>
            </w:r>
            <w:r/>
          </w:p>
        </w:tc>
        <w:tc>
          <w:tcPr>
            <w:tcW w:w="1343" w:type="dxa"/>
            <w:vAlign w:val="top"/>
            <w:textDirection w:val="lrTb"/>
            <w:noWrap w:val="false"/>
          </w:tcPr>
          <w:p>
            <w:pPr>
              <w:pStyle w:val="813"/>
              <w:rPr>
                <w:rFonts w:hint="eastAsia" w:hAnsi="宋体" w:cs="宋体"/>
                <w:sz w:val="24"/>
                <w:szCs w:val="24"/>
              </w:rPr>
            </w:pPr>
            <w:r>
              <w:rPr>
                <w:rFonts w:hint="eastAsia" w:hAnsi="宋体" w:cs="宋体"/>
                <w:sz w:val="24"/>
                <w:szCs w:val="24"/>
              </w:rPr>
            </w:r>
            <w:r/>
          </w:p>
        </w:tc>
        <w:tc>
          <w:tcPr>
            <w:gridSpan w:val="2"/>
            <w:tcW w:w="3027" w:type="dxa"/>
            <w:vAlign w:val="top"/>
            <w:textDirection w:val="lrTb"/>
            <w:noWrap w:val="false"/>
          </w:tcPr>
          <w:p>
            <w:pPr>
              <w:pStyle w:val="813"/>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813"/>
              <w:rPr>
                <w:rFonts w:hint="eastAsia" w:hAnsi="宋体" w:cs="宋体"/>
                <w:sz w:val="24"/>
                <w:szCs w:val="24"/>
              </w:rPr>
            </w:pPr>
            <w:r>
              <w:rPr>
                <w:rFonts w:hint="eastAsia" w:hAnsi="宋体" w:cs="宋体"/>
                <w:sz w:val="24"/>
                <w:szCs w:val="24"/>
              </w:rPr>
              <w:t xml:space="preserve">营业面积（含厂房面积）</w:t>
            </w:r>
            <w:r>
              <w:rPr>
                <w:rFonts w:hint="eastAsia" w:hAnsi="宋体" w:cs="宋体"/>
                <w:sz w:val="24"/>
                <w:szCs w:val="24"/>
              </w:rPr>
            </w:r>
            <w:r/>
          </w:p>
        </w:tc>
        <w:tc>
          <w:tcPr>
            <w:tcW w:w="1770" w:type="dxa"/>
            <w:vAlign w:val="center"/>
            <w:textDirection w:val="lrTb"/>
            <w:noWrap w:val="false"/>
          </w:tcPr>
          <w:p>
            <w:pPr>
              <w:pStyle w:val="813"/>
              <w:rPr>
                <w:rFonts w:hint="eastAsia" w:hAnsi="宋体" w:cs="宋体"/>
                <w:sz w:val="24"/>
                <w:szCs w:val="24"/>
              </w:rPr>
            </w:pPr>
            <w:r>
              <w:rPr>
                <w:rFonts w:hint="eastAsia" w:hAnsi="宋体" w:cs="宋体"/>
                <w:sz w:val="24"/>
                <w:szCs w:val="24"/>
              </w:rPr>
              <w:t xml:space="preserve">      平方米</w:t>
            </w:r>
            <w:r>
              <w:rPr>
                <w:rFonts w:hint="eastAsia" w:hAnsi="宋体" w:cs="宋体"/>
                <w:sz w:val="24"/>
                <w:szCs w:val="24"/>
              </w:rPr>
            </w:r>
            <w:r/>
          </w:p>
        </w:tc>
        <w:tc>
          <w:tcPr>
            <w:tcW w:w="1343" w:type="dxa"/>
            <w:vAlign w:val="top"/>
            <w:textDirection w:val="lrTb"/>
            <w:noWrap w:val="false"/>
          </w:tcPr>
          <w:p>
            <w:pPr>
              <w:pStyle w:val="813"/>
              <w:rPr>
                <w:rFonts w:hint="eastAsia" w:hAnsi="宋体" w:cs="宋体"/>
                <w:sz w:val="24"/>
                <w:szCs w:val="24"/>
              </w:rPr>
            </w:pPr>
            <w:r>
              <w:rPr>
                <w:rFonts w:hint="eastAsia" w:hAnsi="宋体" w:cs="宋体"/>
                <w:sz w:val="24"/>
                <w:szCs w:val="24"/>
              </w:rPr>
              <w:t xml:space="preserve">其中：</w:t>
            </w:r>
            <w:r>
              <w:rPr>
                <w:rFonts w:hint="eastAsia" w:hAnsi="宋体" w:cs="宋体"/>
                <w:sz w:val="24"/>
                <w:szCs w:val="24"/>
              </w:rPr>
            </w:r>
            <w:r/>
          </w:p>
        </w:tc>
        <w:tc>
          <w:tcPr>
            <w:gridSpan w:val="2"/>
            <w:tcW w:w="3027" w:type="dxa"/>
            <w:vAlign w:val="top"/>
            <w:textDirection w:val="lrTb"/>
            <w:noWrap w:val="false"/>
          </w:tcPr>
          <w:p>
            <w:pPr>
              <w:pStyle w:val="813"/>
              <w:rPr>
                <w:rFonts w:hint="eastAsia" w:hAnsi="宋体" w:cs="宋体"/>
                <w:sz w:val="24"/>
                <w:szCs w:val="24"/>
              </w:rPr>
            </w:pPr>
            <w:r>
              <w:rPr>
                <w:rFonts w:hint="eastAsia" w:hAnsi="宋体" w:cs="宋体"/>
                <w:sz w:val="24"/>
                <w:szCs w:val="24"/>
              </w:rPr>
              <w:t xml:space="preserve">自有面积         平方米</w:t>
            </w:r>
            <w:r>
              <w:rPr>
                <w:rFonts w:hint="eastAsia" w:hAnsi="宋体" w:cs="宋体"/>
                <w:sz w:val="24"/>
                <w:szCs w:val="24"/>
              </w:rPr>
            </w:r>
            <w:r/>
          </w:p>
          <w:p>
            <w:pPr>
              <w:pStyle w:val="813"/>
              <w:rPr>
                <w:rFonts w:hint="eastAsia" w:hAnsi="宋体" w:cs="宋体"/>
                <w:sz w:val="24"/>
                <w:szCs w:val="24"/>
              </w:rPr>
            </w:pPr>
            <w:r>
              <w:rPr>
                <w:rFonts w:hint="eastAsia" w:hAnsi="宋体" w:cs="宋体"/>
                <w:sz w:val="24"/>
                <w:szCs w:val="24"/>
              </w:rPr>
              <w:t xml:space="preserve">承租面积         平方米</w:t>
            </w:r>
            <w:r>
              <w:rPr>
                <w:rFonts w:hint="eastAsia" w:hAnsi="宋体" w:cs="宋体"/>
                <w:sz w:val="24"/>
                <w:szCs w:val="24"/>
              </w:rPr>
            </w:r>
            <w:r/>
          </w:p>
        </w:tc>
      </w:tr>
      <w:tr>
        <w:trPr>
          <w:cantSplit/>
        </w:trPr>
        <w:tc>
          <w:tcPr>
            <w:tcW w:w="2382" w:type="dxa"/>
            <w:vAlign w:val="top"/>
            <w:textDirection w:val="lrTb"/>
            <w:noWrap w:val="false"/>
          </w:tcPr>
          <w:p>
            <w:pPr>
              <w:pStyle w:val="813"/>
              <w:rPr>
                <w:rFonts w:hint="eastAsia" w:hAnsi="宋体" w:cs="宋体"/>
                <w:sz w:val="24"/>
                <w:szCs w:val="24"/>
              </w:rPr>
            </w:pPr>
            <w:r>
              <w:rPr>
                <w:rFonts w:hint="eastAsia" w:hAnsi="宋体" w:cs="宋体"/>
                <w:sz w:val="24"/>
                <w:szCs w:val="24"/>
              </w:rPr>
              <w:t xml:space="preserve">单位简历及内设机构情况</w:t>
            </w:r>
            <w:r>
              <w:rPr>
                <w:rFonts w:hint="eastAsia" w:hAnsi="宋体" w:cs="宋体"/>
                <w:sz w:val="24"/>
                <w:szCs w:val="24"/>
              </w:rPr>
            </w:r>
            <w:r/>
          </w:p>
        </w:tc>
        <w:tc>
          <w:tcPr>
            <w:gridSpan w:val="4"/>
            <w:tcW w:w="6140" w:type="dxa"/>
            <w:vAlign w:val="top"/>
            <w:textDirection w:val="lrTb"/>
            <w:noWrap w:val="false"/>
          </w:tcPr>
          <w:p>
            <w:pPr>
              <w:pStyle w:val="813"/>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813"/>
              <w:rPr>
                <w:rFonts w:hint="eastAsia" w:hAnsi="宋体" w:cs="宋体"/>
                <w:sz w:val="24"/>
                <w:szCs w:val="24"/>
              </w:rPr>
            </w:pPr>
            <w:r>
              <w:rPr>
                <w:rFonts w:hint="eastAsia" w:hAnsi="宋体" w:cs="宋体"/>
                <w:sz w:val="24"/>
                <w:szCs w:val="24"/>
              </w:rPr>
              <w:t xml:space="preserve">单位优势及特长</w:t>
            </w:r>
            <w:r>
              <w:rPr>
                <w:rFonts w:hint="eastAsia" w:hAnsi="宋体" w:cs="宋体"/>
                <w:sz w:val="24"/>
                <w:szCs w:val="24"/>
              </w:rPr>
            </w:r>
            <w:r/>
          </w:p>
        </w:tc>
        <w:tc>
          <w:tcPr>
            <w:gridSpan w:val="4"/>
            <w:tcW w:w="6140" w:type="dxa"/>
            <w:vAlign w:val="top"/>
            <w:textDirection w:val="lrTb"/>
            <w:noWrap w:val="false"/>
          </w:tcPr>
          <w:p>
            <w:pPr>
              <w:pStyle w:val="813"/>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813"/>
              <w:rPr>
                <w:rFonts w:hint="eastAsia" w:hAnsi="宋体" w:cs="宋体"/>
                <w:sz w:val="24"/>
                <w:szCs w:val="24"/>
              </w:rPr>
            </w:pPr>
            <w:r>
              <w:rPr>
                <w:rFonts w:hint="eastAsia" w:hAnsi="宋体" w:cs="宋体"/>
                <w:sz w:val="24"/>
                <w:szCs w:val="24"/>
              </w:rPr>
              <w:t xml:space="preserve">近三年来完成或正在履行的重大合同情况</w:t>
            </w:r>
            <w:r>
              <w:rPr>
                <w:rFonts w:hint="eastAsia" w:hAnsi="宋体" w:cs="宋体"/>
                <w:sz w:val="24"/>
                <w:szCs w:val="24"/>
              </w:rPr>
            </w:r>
            <w:r/>
          </w:p>
        </w:tc>
        <w:tc>
          <w:tcPr>
            <w:gridSpan w:val="4"/>
            <w:tcW w:w="6140" w:type="dxa"/>
            <w:vAlign w:val="top"/>
            <w:textDirection w:val="lrTb"/>
            <w:noWrap w:val="false"/>
          </w:tcPr>
          <w:p>
            <w:pPr>
              <w:pStyle w:val="813"/>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813"/>
              <w:rPr>
                <w:rFonts w:hint="eastAsia" w:hAnsi="宋体" w:cs="宋体"/>
                <w:sz w:val="24"/>
                <w:szCs w:val="24"/>
              </w:rPr>
            </w:pPr>
            <w:r>
              <w:rPr>
                <w:rFonts w:hint="eastAsia" w:hAnsi="宋体" w:cs="宋体"/>
                <w:sz w:val="24"/>
                <w:szCs w:val="24"/>
              </w:rPr>
              <w:t xml:space="preserve">最近2年内在经营过程中受到何种奖励或处分</w:t>
            </w:r>
            <w:r>
              <w:rPr>
                <w:rFonts w:hint="eastAsia" w:hAnsi="宋体" w:cs="宋体"/>
                <w:sz w:val="24"/>
                <w:szCs w:val="24"/>
              </w:rPr>
            </w:r>
            <w:r/>
          </w:p>
        </w:tc>
        <w:tc>
          <w:tcPr>
            <w:gridSpan w:val="4"/>
            <w:tcW w:w="6140" w:type="dxa"/>
            <w:vAlign w:val="top"/>
            <w:textDirection w:val="lrTb"/>
            <w:noWrap w:val="false"/>
          </w:tcPr>
          <w:p>
            <w:pPr>
              <w:pStyle w:val="813"/>
              <w:rPr>
                <w:rFonts w:hint="eastAsia" w:hAnsi="宋体" w:cs="宋体"/>
                <w:sz w:val="24"/>
                <w:szCs w:val="24"/>
              </w:rPr>
            </w:pPr>
            <w:r>
              <w:rPr>
                <w:rFonts w:hint="eastAsia" w:hAnsi="宋体" w:cs="宋体"/>
                <w:sz w:val="24"/>
                <w:szCs w:val="24"/>
              </w:rPr>
              <w:t xml:space="preserve">（包括财政、工商、税务、物价、技监部门稽查情况和结果）</w:t>
            </w:r>
            <w:r>
              <w:rPr>
                <w:rFonts w:hint="eastAsia" w:hAnsi="宋体" w:cs="宋体"/>
                <w:sz w:val="24"/>
                <w:szCs w:val="24"/>
              </w:rPr>
            </w:r>
            <w:r/>
          </w:p>
        </w:tc>
      </w:tr>
      <w:tr>
        <w:trPr>
          <w:cantSplit/>
        </w:trPr>
        <w:tc>
          <w:tcPr>
            <w:tcW w:w="2382" w:type="dxa"/>
            <w:vAlign w:val="top"/>
            <w:textDirection w:val="lrTb"/>
            <w:noWrap w:val="false"/>
          </w:tcPr>
          <w:p>
            <w:pPr>
              <w:pStyle w:val="813"/>
              <w:rPr>
                <w:rFonts w:hint="eastAsia" w:hAnsi="宋体" w:cs="宋体"/>
                <w:sz w:val="24"/>
                <w:szCs w:val="24"/>
              </w:rPr>
            </w:pPr>
            <w:r>
              <w:rPr>
                <w:rFonts w:hint="eastAsia" w:hAnsi="宋体" w:cs="宋体"/>
                <w:sz w:val="24"/>
                <w:szCs w:val="24"/>
              </w:rPr>
              <w:t xml:space="preserve">最近3年内有无因售假、售劣或是其他原因被消费者投诉或起诉的情况及说明</w:t>
            </w:r>
            <w:r>
              <w:rPr>
                <w:rFonts w:hint="eastAsia" w:hAnsi="宋体" w:cs="宋体"/>
                <w:sz w:val="24"/>
                <w:szCs w:val="24"/>
              </w:rPr>
            </w:r>
            <w:r/>
          </w:p>
        </w:tc>
        <w:tc>
          <w:tcPr>
            <w:gridSpan w:val="4"/>
            <w:tcW w:w="6140" w:type="dxa"/>
            <w:vAlign w:val="top"/>
            <w:textDirection w:val="lrTb"/>
            <w:noWrap w:val="false"/>
          </w:tcPr>
          <w:p>
            <w:pPr>
              <w:pStyle w:val="813"/>
              <w:rPr>
                <w:rFonts w:hint="eastAsia" w:hAnsi="宋体" w:cs="宋体"/>
                <w:sz w:val="24"/>
                <w:szCs w:val="24"/>
              </w:rPr>
            </w:pPr>
            <w:r>
              <w:rPr>
                <w:rFonts w:hint="eastAsia" w:hAnsi="宋体" w:cs="宋体"/>
                <w:sz w:val="24"/>
                <w:szCs w:val="24"/>
              </w:rPr>
              <w:t xml:space="preserve">（包括解决方式和结果）</w:t>
            </w:r>
            <w:r>
              <w:rPr>
                <w:rFonts w:hint="eastAsia" w:hAnsi="宋体" w:cs="宋体"/>
                <w:sz w:val="24"/>
                <w:szCs w:val="24"/>
              </w:rPr>
            </w:r>
            <w:r/>
          </w:p>
        </w:tc>
      </w:tr>
      <w:tr>
        <w:trPr>
          <w:cantSplit/>
        </w:trPr>
        <w:tc>
          <w:tcPr>
            <w:tcW w:w="2382" w:type="dxa"/>
            <w:vAlign w:val="top"/>
            <w:textDirection w:val="lrTb"/>
            <w:noWrap w:val="false"/>
          </w:tcPr>
          <w:p>
            <w:pPr>
              <w:pStyle w:val="813"/>
              <w:rPr>
                <w:rFonts w:hint="eastAsia" w:hAnsi="宋体" w:cs="宋体"/>
                <w:sz w:val="24"/>
                <w:szCs w:val="24"/>
              </w:rPr>
            </w:pPr>
            <w:r>
              <w:rPr>
                <w:rFonts w:hint="eastAsia" w:hAnsi="宋体" w:cs="宋体"/>
                <w:sz w:val="24"/>
                <w:szCs w:val="24"/>
              </w:rPr>
              <w:t xml:space="preserve">参加政府采购活动前三年内，在经营活动中有无重大违法记录情况及说明</w:t>
            </w:r>
            <w:r>
              <w:rPr>
                <w:rFonts w:hint="eastAsia" w:hAnsi="宋体" w:cs="宋体"/>
                <w:sz w:val="24"/>
                <w:szCs w:val="24"/>
              </w:rPr>
            </w:r>
            <w:r/>
          </w:p>
        </w:tc>
        <w:tc>
          <w:tcPr>
            <w:gridSpan w:val="4"/>
            <w:tcW w:w="6140" w:type="dxa"/>
            <w:vAlign w:val="top"/>
            <w:textDirection w:val="lrTb"/>
            <w:noWrap w:val="false"/>
          </w:tcPr>
          <w:p>
            <w:pPr>
              <w:pStyle w:val="813"/>
              <w:rPr>
                <w:rFonts w:hint="eastAsia" w:hAnsi="宋体" w:cs="宋体"/>
                <w:sz w:val="24"/>
                <w:szCs w:val="24"/>
              </w:rPr>
            </w:pPr>
            <w:r>
              <w:rPr>
                <w:rFonts w:hint="eastAsia" w:hAnsi="宋体" w:cs="宋体"/>
                <w:sz w:val="24"/>
                <w:szCs w:val="24"/>
              </w:rPr>
            </w:r>
            <w:r/>
          </w:p>
        </w:tc>
      </w:tr>
      <w:tr>
        <w:trPr>
          <w:cantSplit/>
        </w:trPr>
        <w:tc>
          <w:tcPr>
            <w:tcW w:w="2382" w:type="dxa"/>
            <w:vAlign w:val="top"/>
            <w:textDirection w:val="lrTb"/>
            <w:noWrap w:val="false"/>
          </w:tcPr>
          <w:p>
            <w:pPr>
              <w:pStyle w:val="813"/>
              <w:rPr>
                <w:rFonts w:hint="eastAsia" w:hAnsi="宋体" w:cs="宋体"/>
                <w:sz w:val="24"/>
                <w:szCs w:val="24"/>
              </w:rPr>
            </w:pPr>
            <w:r>
              <w:rPr>
                <w:rFonts w:hint="eastAsia" w:hAnsi="宋体" w:cs="宋体"/>
                <w:sz w:val="24"/>
                <w:szCs w:val="24"/>
              </w:rPr>
              <w:t xml:space="preserve">获得技术认证的工程师及简介</w:t>
            </w:r>
            <w:r>
              <w:rPr>
                <w:rFonts w:hint="eastAsia" w:hAnsi="宋体" w:cs="宋体"/>
                <w:sz w:val="24"/>
                <w:szCs w:val="24"/>
              </w:rPr>
            </w:r>
            <w:r/>
          </w:p>
        </w:tc>
        <w:tc>
          <w:tcPr>
            <w:gridSpan w:val="4"/>
            <w:tcW w:w="6140" w:type="dxa"/>
            <w:vAlign w:val="top"/>
            <w:textDirection w:val="lrTb"/>
            <w:noWrap w:val="false"/>
          </w:tcPr>
          <w:p>
            <w:pPr>
              <w:pStyle w:val="813"/>
              <w:rPr>
                <w:rFonts w:hint="eastAsia" w:hAnsi="宋体" w:cs="宋体"/>
                <w:sz w:val="24"/>
                <w:szCs w:val="24"/>
              </w:rPr>
            </w:pPr>
            <w:r>
              <w:rPr>
                <w:rFonts w:hint="eastAsia" w:hAnsi="宋体" w:cs="宋体"/>
                <w:sz w:val="24"/>
                <w:szCs w:val="24"/>
              </w:rPr>
            </w:r>
            <w:r/>
          </w:p>
        </w:tc>
      </w:tr>
      <w:tr>
        <w:trPr>
          <w:cantSplit/>
          <w:trHeight w:val="560"/>
        </w:trPr>
        <w:tc>
          <w:tcPr>
            <w:tcW w:w="2382" w:type="dxa"/>
            <w:vAlign w:val="top"/>
            <w:textDirection w:val="lrTb"/>
            <w:noWrap w:val="false"/>
          </w:tcPr>
          <w:p>
            <w:pPr>
              <w:pStyle w:val="813"/>
              <w:rPr>
                <w:rFonts w:hint="eastAsia" w:hAnsi="宋体" w:cs="宋体"/>
                <w:sz w:val="24"/>
                <w:szCs w:val="24"/>
              </w:rPr>
            </w:pPr>
            <w:r>
              <w:rPr>
                <w:rFonts w:hint="eastAsia" w:hAnsi="宋体" w:cs="宋体"/>
                <w:sz w:val="24"/>
                <w:szCs w:val="24"/>
              </w:rPr>
              <w:t xml:space="preserve">其他需要说明的情况</w:t>
            </w:r>
            <w:r>
              <w:rPr>
                <w:rFonts w:hint="eastAsia" w:hAnsi="宋体" w:cs="宋体"/>
                <w:sz w:val="24"/>
                <w:szCs w:val="24"/>
              </w:rPr>
            </w:r>
            <w:r/>
          </w:p>
        </w:tc>
        <w:tc>
          <w:tcPr>
            <w:gridSpan w:val="4"/>
            <w:tcW w:w="6140" w:type="dxa"/>
            <w:vAlign w:val="top"/>
            <w:textDirection w:val="lrTb"/>
            <w:noWrap w:val="false"/>
          </w:tcPr>
          <w:p>
            <w:pPr>
              <w:pStyle w:val="813"/>
              <w:rPr>
                <w:rFonts w:hint="eastAsia" w:hAnsi="宋体" w:cs="宋体"/>
                <w:sz w:val="24"/>
                <w:szCs w:val="24"/>
              </w:rPr>
            </w:pPr>
            <w:r>
              <w:rPr>
                <w:rFonts w:hint="eastAsia" w:hAnsi="宋体" w:cs="宋体"/>
                <w:sz w:val="24"/>
                <w:szCs w:val="24"/>
              </w:rPr>
            </w:r>
            <w:r/>
          </w:p>
        </w:tc>
      </w:tr>
    </w:tbl>
    <w:p>
      <w:pPr>
        <w:pStyle w:val="813"/>
        <w:spacing w:line="360" w:lineRule="auto"/>
        <w:rPr>
          <w:rFonts w:hint="eastAsia" w:hAnsi="宋体" w:cs="宋体"/>
          <w:b/>
          <w:bCs/>
          <w:sz w:val="24"/>
          <w:szCs w:val="24"/>
        </w:rPr>
      </w:pPr>
      <w:r>
        <w:rPr>
          <w:rFonts w:hint="eastAsia" w:hAnsi="宋体" w:cs="宋体"/>
          <w:b/>
          <w:bCs/>
          <w:sz w:val="24"/>
          <w:szCs w:val="24"/>
        </w:rPr>
      </w:r>
      <w:r/>
    </w:p>
    <w:p>
      <w:pPr>
        <w:pStyle w:val="813"/>
        <w:spacing w:line="360" w:lineRule="auto"/>
        <w:rPr>
          <w:rFonts w:hint="eastAsia" w:hAnsi="宋体" w:cs="宋体"/>
          <w:b/>
          <w:bCs/>
          <w:sz w:val="24"/>
          <w:szCs w:val="24"/>
        </w:rPr>
      </w:pPr>
      <w:r>
        <w:rPr>
          <w:rFonts w:hint="eastAsia" w:hAnsi="宋体" w:cs="宋体"/>
          <w:b/>
          <w:bCs/>
          <w:sz w:val="24"/>
          <w:szCs w:val="24"/>
        </w:rPr>
      </w:r>
      <w:r/>
    </w:p>
    <w:p>
      <w:pPr>
        <w:pStyle w:val="813"/>
        <w:spacing w:line="360" w:lineRule="auto"/>
        <w:rPr>
          <w:rFonts w:hint="eastAsia" w:hAnsi="宋体" w:cs="宋体"/>
          <w:b/>
          <w:bCs/>
          <w:sz w:val="24"/>
          <w:szCs w:val="24"/>
        </w:rPr>
      </w:pPr>
      <w:r>
        <w:rPr>
          <w:rFonts w:hint="eastAsia" w:hAnsi="宋体" w:cs="宋体"/>
          <w:b/>
          <w:bCs/>
          <w:sz w:val="24"/>
          <w:szCs w:val="24"/>
        </w:rPr>
      </w:r>
      <w:r/>
    </w:p>
    <w:p>
      <w:pPr>
        <w:pStyle w:val="813"/>
        <w:spacing w:line="360" w:lineRule="auto"/>
        <w:rPr>
          <w:rFonts w:hint="eastAsia" w:hAnsi="宋体" w:cs="宋体"/>
          <w:b/>
          <w:bCs/>
          <w:sz w:val="24"/>
          <w:szCs w:val="24"/>
        </w:rPr>
      </w:pPr>
      <w:r>
        <w:rPr>
          <w:rFonts w:hint="eastAsia" w:hAnsi="宋体" w:cs="宋体"/>
          <w:b/>
          <w:bCs/>
          <w:sz w:val="24"/>
          <w:szCs w:val="24"/>
        </w:rPr>
      </w:r>
      <w:r/>
    </w:p>
    <w:p>
      <w:pPr>
        <w:pStyle w:val="813"/>
        <w:spacing w:line="360" w:lineRule="auto"/>
        <w:rPr>
          <w:rFonts w:hint="eastAsia" w:hAnsi="宋体" w:cs="宋体"/>
          <w:b/>
          <w:bCs/>
          <w:sz w:val="24"/>
          <w:szCs w:val="24"/>
        </w:rPr>
      </w:pPr>
      <w:r>
        <w:rPr>
          <w:rFonts w:hint="eastAsia" w:hAnsi="宋体" w:cs="宋体"/>
          <w:b/>
          <w:bCs/>
          <w:sz w:val="24"/>
          <w:szCs w:val="24"/>
        </w:rPr>
      </w:r>
      <w:r/>
    </w:p>
    <w:p>
      <w:pPr>
        <w:pStyle w:val="813"/>
        <w:spacing w:line="360" w:lineRule="auto"/>
        <w:rPr>
          <w:rFonts w:hint="eastAsia" w:hAnsi="宋体" w:cs="宋体"/>
          <w:b/>
          <w:bCs/>
          <w:sz w:val="24"/>
          <w:szCs w:val="24"/>
        </w:rPr>
      </w:pPr>
      <w:r>
        <w:rPr>
          <w:rFonts w:hint="eastAsia" w:hAnsi="宋体" w:cs="宋体"/>
          <w:b/>
          <w:bCs/>
          <w:sz w:val="24"/>
          <w:szCs w:val="24"/>
        </w:rPr>
      </w:r>
      <w:r/>
    </w:p>
    <w:p>
      <w:pPr>
        <w:pStyle w:val="813"/>
        <w:spacing w:line="360" w:lineRule="auto"/>
        <w:rPr>
          <w:rFonts w:hint="eastAsia" w:hAnsi="宋体" w:cs="宋体"/>
          <w:b/>
          <w:bCs/>
          <w:sz w:val="24"/>
          <w:szCs w:val="24"/>
        </w:rPr>
      </w:pPr>
      <w:r>
        <w:rPr>
          <w:rFonts w:hint="eastAsia" w:hAnsi="宋体" w:cs="宋体"/>
          <w:b/>
          <w:bCs/>
          <w:sz w:val="24"/>
          <w:szCs w:val="24"/>
        </w:rPr>
      </w:r>
      <w:r/>
    </w:p>
    <w:p>
      <w:pPr>
        <w:pStyle w:val="813"/>
        <w:spacing w:line="360" w:lineRule="auto"/>
        <w:rPr>
          <w:rFonts w:hint="eastAsia" w:hAnsi="宋体" w:cs="宋体"/>
          <w:b/>
          <w:bCs/>
          <w:sz w:val="24"/>
          <w:szCs w:val="24"/>
        </w:rPr>
      </w:pPr>
      <w:r>
        <w:rPr>
          <w:rFonts w:hint="eastAsia" w:hAnsi="宋体" w:cs="宋体"/>
          <w:b/>
          <w:bCs/>
          <w:sz w:val="24"/>
          <w:szCs w:val="24"/>
        </w:rPr>
        <w:t xml:space="preserve">格式十</w:t>
      </w:r>
      <w:r>
        <w:rPr>
          <w:rFonts w:hint="eastAsia" w:hAnsi="宋体" w:cs="宋体"/>
          <w:b/>
          <w:bCs/>
          <w:sz w:val="24"/>
          <w:szCs w:val="24"/>
          <w:lang w:val="en-US" w:eastAsia="zh-CN"/>
        </w:rPr>
        <w:t xml:space="preserve">一</w:t>
      </w:r>
      <w:r>
        <w:rPr>
          <w:rFonts w:hint="eastAsia" w:hAnsi="宋体" w:cs="宋体"/>
          <w:b/>
          <w:bCs/>
          <w:sz w:val="24"/>
          <w:szCs w:val="24"/>
        </w:rPr>
        <w:t xml:space="preserve">：</w:t>
      </w:r>
      <w:r>
        <w:rPr>
          <w:rFonts w:hint="eastAsia" w:hAnsi="宋体" w:cs="宋体"/>
          <w:b/>
          <w:bCs/>
          <w:sz w:val="24"/>
          <w:szCs w:val="24"/>
        </w:rPr>
      </w:r>
      <w:r/>
    </w:p>
    <w:p>
      <w:pPr>
        <w:pStyle w:val="813"/>
        <w:spacing w:line="360" w:lineRule="auto"/>
        <w:rPr>
          <w:rFonts w:hint="eastAsia" w:hAnsi="宋体" w:cs="宋体"/>
          <w:sz w:val="24"/>
          <w:szCs w:val="24"/>
        </w:rPr>
      </w:pPr>
      <w:r>
        <w:rPr>
          <w:rFonts w:hint="eastAsia" w:hAnsi="宋体" w:cs="宋体"/>
          <w:sz w:val="24"/>
          <w:szCs w:val="24"/>
        </w:rPr>
      </w:r>
      <w:r/>
    </w:p>
    <w:p>
      <w:pPr>
        <w:pStyle w:val="813"/>
        <w:jc w:val="center"/>
        <w:spacing w:line="360" w:lineRule="auto"/>
        <w:rPr>
          <w:rFonts w:hint="eastAsia" w:hAnsi="宋体" w:cs="宋体"/>
          <w:sz w:val="24"/>
          <w:szCs w:val="24"/>
          <w:lang w:val="zh-CN"/>
        </w:rPr>
        <w:outlineLvl w:val="0"/>
      </w:pPr>
      <w:r>
        <w:rPr>
          <w:rFonts w:hint="eastAsia" w:hAnsi="宋体" w:cs="宋体"/>
          <w:sz w:val="24"/>
          <w:szCs w:val="24"/>
        </w:rPr>
        <w:tab/>
      </w:r>
      <w:r>
        <w:rPr>
          <w:rFonts w:hint="eastAsia" w:hAnsi="宋体" w:cs="宋体"/>
          <w:b/>
          <w:bCs/>
          <w:sz w:val="24"/>
          <w:szCs w:val="24"/>
          <w:lang w:val="zh-CN"/>
        </w:rPr>
        <w:t xml:space="preserve">法定代表人授权委托书</w:t>
      </w:r>
      <w:r>
        <w:rPr>
          <w:rFonts w:hint="eastAsia" w:hAnsi="宋体" w:cs="宋体"/>
          <w:sz w:val="24"/>
          <w:szCs w:val="24"/>
          <w:lang w:val="zh-CN"/>
        </w:rPr>
      </w:r>
      <w:r/>
    </w:p>
    <w:p>
      <w:pPr>
        <w:pStyle w:val="813"/>
        <w:ind w:firstLine="425"/>
        <w:spacing w:line="360" w:lineRule="auto"/>
        <w:rPr>
          <w:rFonts w:hint="eastAsia" w:hAnsi="宋体" w:cs="宋体"/>
          <w:sz w:val="24"/>
          <w:szCs w:val="24"/>
          <w:lang w:val="zh-CN"/>
        </w:rPr>
      </w:pPr>
      <w:r>
        <w:rPr>
          <w:rFonts w:hint="eastAsia" w:hAnsi="宋体" w:cs="宋体"/>
          <w:sz w:val="24"/>
          <w:szCs w:val="24"/>
          <w:lang w:val="zh-CN"/>
        </w:rPr>
      </w:r>
      <w:r/>
    </w:p>
    <w:p>
      <w:pPr>
        <w:pStyle w:val="813"/>
        <w:ind w:firstLine="480"/>
        <w:jc w:val="left"/>
        <w:spacing w:line="360" w:lineRule="auto"/>
        <w:rPr>
          <w:rFonts w:hint="eastAsia" w:hAnsi="宋体" w:cs="宋体"/>
          <w:sz w:val="24"/>
          <w:szCs w:val="24"/>
          <w:u w:val="single"/>
        </w:rPr>
      </w:pPr>
      <w:r>
        <w:rPr>
          <w:rFonts w:hint="eastAsia" w:hAnsi="宋体" w:cs="宋体"/>
          <w:sz w:val="24"/>
          <w:szCs w:val="24"/>
        </w:rPr>
        <w:t xml:space="preserve">本授权委托书声明：我 </w:t>
      </w:r>
      <w:r>
        <w:rPr>
          <w:rFonts w:hint="eastAsia" w:hAnsi="宋体" w:cs="宋体"/>
          <w:sz w:val="24"/>
          <w:szCs w:val="24"/>
          <w:u w:val="single"/>
        </w:rPr>
        <w:t xml:space="preserve">（姓名）</w:t>
      </w:r>
      <w:r>
        <w:rPr>
          <w:rFonts w:hint="eastAsia" w:hAnsi="宋体" w:cs="宋体"/>
          <w:sz w:val="24"/>
          <w:szCs w:val="24"/>
        </w:rPr>
        <w:t xml:space="preserve">系</w:t>
      </w:r>
      <w:r>
        <w:rPr>
          <w:rFonts w:hint="eastAsia" w:hAnsi="宋体" w:cs="宋体"/>
          <w:sz w:val="24"/>
          <w:szCs w:val="24"/>
          <w:u w:val="single"/>
        </w:rPr>
        <w:t xml:space="preserve"> （投标单位名称） </w:t>
      </w:r>
      <w:r>
        <w:rPr>
          <w:rFonts w:hint="eastAsia" w:hAnsi="宋体" w:cs="宋体"/>
          <w:sz w:val="24"/>
          <w:szCs w:val="24"/>
        </w:rPr>
        <w:t xml:space="preserve">的法定代表人，现授权委托</w:t>
      </w:r>
      <w:r>
        <w:rPr>
          <w:rFonts w:hint="eastAsia" w:hAnsi="宋体" w:cs="宋体"/>
          <w:sz w:val="24"/>
          <w:szCs w:val="24"/>
          <w:u w:val="single"/>
        </w:rPr>
        <w:t xml:space="preserve"> （姓名） </w:t>
      </w:r>
      <w:r>
        <w:rPr>
          <w:rFonts w:hint="eastAsia" w:hAnsi="宋体" w:cs="宋体"/>
          <w:sz w:val="24"/>
          <w:szCs w:val="24"/>
        </w:rPr>
        <w:t xml:space="preserve">为我单位本项目代理人，以本单位的名义参加</w:t>
      </w:r>
      <w:r>
        <w:rPr>
          <w:rFonts w:hint="eastAsia" w:hAnsi="宋体" w:cs="宋体"/>
          <w:sz w:val="24"/>
          <w:szCs w:val="24"/>
          <w:u w:val="single"/>
        </w:rPr>
        <w:t xml:space="preserve">（采购代理机构名称）</w:t>
      </w:r>
      <w:r>
        <w:rPr>
          <w:rFonts w:hint="eastAsia" w:hAnsi="宋体" w:cs="宋体"/>
          <w:sz w:val="24"/>
          <w:szCs w:val="24"/>
        </w:rPr>
        <w:t xml:space="preserve">组织实施的编号为</w:t>
      </w:r>
      <w:r>
        <w:rPr>
          <w:rFonts w:hint="eastAsia" w:hAnsi="宋体" w:cs="宋体"/>
          <w:sz w:val="24"/>
          <w:szCs w:val="24"/>
          <w:u w:val="single"/>
        </w:rPr>
        <w:t xml:space="preserve"> （项目编号）</w:t>
      </w:r>
      <w:r>
        <w:rPr>
          <w:rFonts w:hint="eastAsia" w:hAnsi="宋体" w:cs="宋体"/>
          <w:sz w:val="24"/>
          <w:szCs w:val="24"/>
        </w:rPr>
        <w:t xml:space="preserve">的采购活动。代理人在开标、评标、合同谈判过程中所签署的一切文件和处理与这有关的一切事务，我均予以承认。</w:t>
      </w:r>
      <w:r>
        <w:rPr>
          <w:rFonts w:hint="eastAsia" w:hAnsi="宋体" w:cs="宋体"/>
          <w:sz w:val="24"/>
          <w:szCs w:val="24"/>
          <w:u w:val="single"/>
        </w:rPr>
      </w:r>
      <w:r/>
    </w:p>
    <w:p>
      <w:pPr>
        <w:pStyle w:val="813"/>
        <w:ind w:firstLine="480"/>
        <w:spacing w:line="360" w:lineRule="auto"/>
        <w:rPr>
          <w:rFonts w:hint="eastAsia" w:hAnsi="宋体" w:cs="宋体"/>
          <w:sz w:val="24"/>
          <w:szCs w:val="24"/>
        </w:rPr>
      </w:pPr>
      <w:r>
        <w:rPr>
          <w:rFonts w:hint="eastAsia" w:hAnsi="宋体" w:cs="宋体"/>
          <w:sz w:val="24"/>
          <w:szCs w:val="24"/>
        </w:rPr>
        <w:t xml:space="preserve">代理人在授权委托书有效期内签署的所有文件不因授权委托的撤销而失效，除非有撤销授权委托的书面通知，本授权委托书自投标开始至合同履行完毕止。</w:t>
      </w:r>
      <w:r>
        <w:rPr>
          <w:rFonts w:hint="eastAsia" w:hAnsi="宋体" w:cs="宋体"/>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代理人无转委托权。特此委托。</w:t>
      </w:r>
      <w:r>
        <w:rPr>
          <w:rFonts w:hint="eastAsia" w:hAnsi="宋体" w:cs="宋体"/>
          <w:sz w:val="24"/>
          <w:szCs w:val="24"/>
        </w:rPr>
      </w:r>
      <w:r/>
    </w:p>
    <w:p>
      <w:pPr>
        <w:pStyle w:val="813"/>
        <w:spacing w:line="360" w:lineRule="auto"/>
        <w:rPr>
          <w:rFonts w:hint="eastAsia" w:hAnsi="宋体" w:cs="宋体"/>
          <w:sz w:val="24"/>
          <w:szCs w:val="24"/>
        </w:rPr>
      </w:pPr>
      <w:r>
        <w:rPr>
          <w:rFonts w:hint="eastAsia" w:hAnsi="宋体" w:cs="宋体"/>
          <w:sz w:val="24"/>
          <w:szCs w:val="24"/>
        </w:rPr>
        <w:t xml:space="preserve">投标人签章： </w:t>
      </w:r>
      <w:r>
        <w:rPr>
          <w:rFonts w:hint="eastAsia" w:hAnsi="宋体" w:cs="宋体"/>
          <w:sz w:val="24"/>
          <w:szCs w:val="24"/>
        </w:rPr>
      </w:r>
      <w:r/>
    </w:p>
    <w:p>
      <w:pPr>
        <w:pStyle w:val="813"/>
        <w:spacing w:line="360" w:lineRule="auto"/>
        <w:rPr>
          <w:rFonts w:hint="eastAsia" w:hAnsi="宋体" w:cs="宋体"/>
          <w:sz w:val="24"/>
          <w:szCs w:val="24"/>
        </w:rPr>
      </w:pPr>
      <w:r>
        <w:rPr>
          <w:rFonts w:hint="eastAsia" w:hAnsi="宋体" w:cs="宋体"/>
          <w:sz w:val="24"/>
          <w:szCs w:val="24"/>
        </w:rPr>
        <w:t xml:space="preserve">法定代表人：（签字或签章）</w:t>
      </w:r>
      <w:r>
        <w:rPr>
          <w:rFonts w:hint="eastAsia" w:hAnsi="宋体" w:cs="宋体"/>
          <w:sz w:val="24"/>
          <w:szCs w:val="24"/>
        </w:rPr>
      </w:r>
      <w:r/>
    </w:p>
    <w:p>
      <w:pPr>
        <w:pStyle w:val="813"/>
        <w:spacing w:line="360" w:lineRule="auto"/>
        <w:rPr>
          <w:rFonts w:hint="eastAsia" w:hAnsi="宋体" w:cs="宋体"/>
          <w:sz w:val="24"/>
          <w:szCs w:val="24"/>
        </w:rPr>
      </w:pPr>
      <w:r>
        <w:rPr>
          <w:rFonts w:hint="eastAsia" w:hAnsi="宋体" w:cs="宋体"/>
          <w:sz w:val="24"/>
          <w:szCs w:val="24"/>
        </w:rPr>
        <w:t xml:space="preserve">代理人：（签字或签章）</w:t>
      </w:r>
      <w:r>
        <w:rPr>
          <w:rFonts w:hint="eastAsia" w:hAnsi="宋体" w:cs="宋体"/>
          <w:sz w:val="24"/>
          <w:szCs w:val="24"/>
        </w:rPr>
      </w:r>
      <w:r/>
    </w:p>
    <w:p>
      <w:pPr>
        <w:pStyle w:val="813"/>
        <w:spacing w:line="360" w:lineRule="auto"/>
        <w:rPr>
          <w:rFonts w:hint="eastAsia" w:hAnsi="宋体" w:cs="宋体"/>
          <w:sz w:val="24"/>
          <w:szCs w:val="24"/>
          <w:lang w:val="zh-CN"/>
        </w:rPr>
      </w:pPr>
      <w:r>
        <w:rPr>
          <w:rFonts w:hint="eastAsia" w:hAnsi="宋体" w:cs="宋体"/>
          <w:sz w:val="24"/>
          <w:szCs w:val="24"/>
          <w:lang w:val="zh-CN"/>
        </w:rPr>
        <w:t xml:space="preserve">日期：        年     月     日</w:t>
      </w:r>
      <w:r>
        <w:rPr>
          <w:rFonts w:hint="eastAsia" w:hAnsi="宋体" w:cs="宋体"/>
          <w:sz w:val="24"/>
          <w:szCs w:val="24"/>
          <w:lang w:val="zh-CN"/>
        </w:rPr>
      </w:r>
      <w:r/>
    </w:p>
    <w:p>
      <w:pPr>
        <w:pStyle w:val="813"/>
        <w:jc w:val="left"/>
        <w:spacing w:before="75" w:after="75" w:line="360" w:lineRule="auto"/>
        <w:widowControl/>
        <w:rPr>
          <w:rFonts w:hint="eastAsia" w:hAnsi="宋体" w:cs="宋体"/>
          <w:sz w:val="24"/>
          <w:szCs w:val="24"/>
        </w:rPr>
      </w:pPr>
      <w:r>
        <w:rPr>
          <w:rFonts w:hint="eastAsia" w:hAnsi="宋体" w:cs="宋体"/>
          <w:sz w:val="24"/>
          <w:szCs w:val="24"/>
        </w:rPr>
      </w:r>
      <w:r/>
    </w:p>
    <w:p>
      <w:pPr>
        <w:pStyle w:val="813"/>
        <w:jc w:val="left"/>
        <w:spacing w:before="75" w:after="75" w:line="360" w:lineRule="auto"/>
        <w:widowControl/>
        <w:rPr>
          <w:rFonts w:hint="eastAsia" w:hAnsi="宋体" w:cs="宋体"/>
          <w:sz w:val="24"/>
          <w:szCs w:val="24"/>
        </w:rPr>
      </w:pPr>
      <w:r>
        <w:rPr>
          <w:rFonts w:hint="eastAsia" w:hAnsi="宋体" w:cs="宋体"/>
          <w:sz w:val="24"/>
          <w:szCs w:val="24"/>
        </w:rPr>
        <w:t xml:space="preserve">附：法人代表、授权代表的身份证正反面扫描件</w:t>
      </w:r>
      <w:r>
        <w:rPr>
          <w:rFonts w:hint="eastAsia" w:hAnsi="宋体" w:cs="宋体"/>
          <w:sz w:val="24"/>
          <w:szCs w:val="24"/>
        </w:rPr>
      </w:r>
      <w:r/>
    </w:p>
    <w:tbl>
      <w:tblPr>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9141"/>
      </w:tblGrid>
      <w:tr>
        <w:trPr>
          <w:trHeight w:val="645"/>
        </w:trPr>
        <w:tc>
          <w:tcPr>
            <w:tcMar>
              <w:left w:w="105" w:type="dxa"/>
              <w:top w:w="0" w:type="dxa"/>
              <w:right w:w="105" w:type="dxa"/>
              <w:bottom w:w="0" w:type="dxa"/>
            </w:tcMar>
            <w:tcW w:w="9141" w:type="dxa"/>
            <w:vAlign w:val="center"/>
            <w:textDirection w:val="lrTb"/>
            <w:noWrap w:val="false"/>
          </w:tcPr>
          <w:p>
            <w:pPr>
              <w:pStyle w:val="813"/>
              <w:jc w:val="center"/>
              <w:spacing w:before="100" w:after="100" w:line="360" w:lineRule="auto"/>
              <w:widowControl/>
              <w:rPr>
                <w:rFonts w:hint="eastAsia" w:hAnsi="宋体" w:cs="宋体"/>
                <w:sz w:val="24"/>
                <w:szCs w:val="24"/>
              </w:rPr>
            </w:pPr>
            <w:r>
              <w:rPr>
                <w:rFonts w:hint="eastAsia" w:hAnsi="宋体" w:cs="宋体"/>
                <w:b/>
                <w:bCs/>
                <w:sz w:val="24"/>
                <w:szCs w:val="24"/>
              </w:rPr>
              <w:t xml:space="preserve"> </w:t>
            </w:r>
            <w:r>
              <w:rPr>
                <w:rFonts w:hint="eastAsia" w:hAnsi="宋体" w:cs="宋体"/>
                <w:sz w:val="24"/>
                <w:szCs w:val="24"/>
              </w:rPr>
            </w:r>
            <w:r/>
          </w:p>
          <w:p>
            <w:pPr>
              <w:pStyle w:val="813"/>
              <w:jc w:val="center"/>
              <w:spacing w:before="100" w:after="100" w:line="360" w:lineRule="auto"/>
              <w:widowControl/>
              <w:rPr>
                <w:rFonts w:hint="eastAsia" w:hAnsi="宋体" w:cs="宋体"/>
                <w:sz w:val="24"/>
                <w:szCs w:val="24"/>
              </w:rPr>
            </w:pPr>
            <w:r>
              <w:rPr>
                <w:rFonts w:hint="eastAsia" w:hAnsi="宋体" w:cs="宋体"/>
                <w:b/>
                <w:bCs/>
                <w:sz w:val="24"/>
                <w:szCs w:val="24"/>
              </w:rPr>
              <w:t xml:space="preserve">要求：真实、有效、清晰</w:t>
            </w:r>
            <w:r>
              <w:rPr>
                <w:rFonts w:hint="eastAsia" w:hAnsi="宋体" w:cs="宋体"/>
                <w:sz w:val="24"/>
                <w:szCs w:val="24"/>
              </w:rPr>
            </w:r>
            <w:r/>
          </w:p>
          <w:p>
            <w:pPr>
              <w:pStyle w:val="813"/>
              <w:jc w:val="center"/>
              <w:spacing w:before="100" w:after="100" w:line="360" w:lineRule="auto"/>
              <w:widowControl/>
              <w:rPr>
                <w:rFonts w:hint="eastAsia" w:hAnsi="宋体" w:cs="宋体"/>
                <w:sz w:val="24"/>
                <w:szCs w:val="24"/>
              </w:rPr>
            </w:pPr>
            <w:r>
              <w:rPr>
                <w:rFonts w:hint="eastAsia" w:hAnsi="宋体" w:cs="宋体"/>
                <w:b/>
                <w:bCs/>
                <w:sz w:val="24"/>
                <w:szCs w:val="24"/>
              </w:rPr>
              <w:t xml:space="preserve"> </w:t>
            </w:r>
            <w:r>
              <w:rPr>
                <w:rFonts w:hint="eastAsia" w:hAnsi="宋体" w:cs="宋体"/>
                <w:sz w:val="24"/>
                <w:szCs w:val="24"/>
              </w:rPr>
            </w:r>
            <w:r/>
          </w:p>
        </w:tc>
      </w:tr>
    </w:tbl>
    <w:p>
      <w:pPr>
        <w:pStyle w:val="813"/>
        <w:spacing w:line="400" w:lineRule="exact"/>
        <w:rPr>
          <w:rFonts w:hint="eastAsia" w:hAnsi="宋体" w:cs="宋体"/>
          <w:b/>
          <w:bCs/>
          <w:sz w:val="24"/>
          <w:szCs w:val="24"/>
        </w:rPr>
      </w:pPr>
      <w:r>
        <w:rPr>
          <w:rFonts w:hint="eastAsia" w:hAnsi="宋体" w:cs="宋体"/>
          <w:b/>
          <w:bCs/>
          <w:sz w:val="24"/>
          <w:szCs w:val="24"/>
        </w:rPr>
      </w:r>
      <w:r/>
    </w:p>
    <w:p>
      <w:pPr>
        <w:pStyle w:val="813"/>
        <w:spacing w:line="400" w:lineRule="exact"/>
        <w:rPr>
          <w:rFonts w:hint="eastAsia" w:hAnsi="宋体" w:cs="宋体"/>
          <w:b/>
          <w:bCs/>
          <w:sz w:val="24"/>
          <w:szCs w:val="24"/>
        </w:rPr>
      </w:pPr>
      <w:r>
        <w:rPr>
          <w:rFonts w:hint="eastAsia" w:hAnsi="宋体" w:cs="宋体"/>
          <w:b/>
          <w:bCs/>
          <w:sz w:val="24"/>
          <w:szCs w:val="24"/>
        </w:rPr>
      </w:r>
      <w:r/>
    </w:p>
    <w:p>
      <w:pPr>
        <w:pStyle w:val="813"/>
        <w:spacing w:line="400" w:lineRule="exact"/>
        <w:rPr>
          <w:rFonts w:hint="eastAsia" w:hAnsi="宋体" w:cs="宋体"/>
          <w:b/>
          <w:bCs/>
          <w:sz w:val="24"/>
          <w:szCs w:val="24"/>
        </w:rPr>
      </w:pPr>
      <w:r>
        <w:rPr>
          <w:rFonts w:hint="eastAsia" w:hAnsi="宋体" w:cs="宋体"/>
          <w:b/>
          <w:bCs/>
          <w:sz w:val="24"/>
          <w:szCs w:val="24"/>
        </w:rPr>
      </w:r>
      <w:r/>
    </w:p>
    <w:p>
      <w:pPr>
        <w:pStyle w:val="813"/>
        <w:spacing w:line="400" w:lineRule="exact"/>
        <w:rPr>
          <w:rFonts w:hint="eastAsia" w:hAnsi="宋体" w:cs="宋体"/>
          <w:b/>
          <w:bCs/>
          <w:sz w:val="24"/>
          <w:szCs w:val="24"/>
        </w:rPr>
      </w:pPr>
      <w:r>
        <w:rPr>
          <w:rFonts w:hint="eastAsia" w:hAnsi="宋体" w:cs="宋体"/>
          <w:b/>
          <w:bCs/>
          <w:sz w:val="24"/>
          <w:szCs w:val="24"/>
        </w:rPr>
      </w:r>
      <w:r/>
    </w:p>
    <w:p>
      <w:pPr>
        <w:pStyle w:val="813"/>
        <w:spacing w:line="400" w:lineRule="exact"/>
        <w:rPr>
          <w:rFonts w:hint="eastAsia" w:hAnsi="宋体" w:cs="宋体"/>
          <w:b/>
          <w:bCs/>
          <w:sz w:val="24"/>
          <w:szCs w:val="24"/>
        </w:rPr>
      </w:pPr>
      <w:r>
        <w:rPr>
          <w:rFonts w:hint="eastAsia" w:hAnsi="宋体" w:cs="宋体"/>
          <w:b/>
          <w:bCs/>
          <w:sz w:val="24"/>
          <w:szCs w:val="24"/>
        </w:rPr>
      </w:r>
      <w:r/>
    </w:p>
    <w:p>
      <w:pPr>
        <w:pStyle w:val="813"/>
        <w:spacing w:line="400" w:lineRule="exact"/>
        <w:rPr>
          <w:rFonts w:hint="eastAsia" w:hAnsi="宋体" w:cs="宋体"/>
          <w:b/>
          <w:bCs/>
          <w:sz w:val="24"/>
          <w:szCs w:val="24"/>
        </w:rPr>
      </w:pPr>
      <w:r>
        <w:rPr>
          <w:rFonts w:hint="eastAsia" w:hAnsi="宋体" w:cs="宋体"/>
          <w:b/>
          <w:bCs/>
          <w:sz w:val="24"/>
          <w:szCs w:val="24"/>
        </w:rPr>
      </w:r>
      <w:r/>
    </w:p>
    <w:p>
      <w:pPr>
        <w:pStyle w:val="813"/>
        <w:spacing w:line="400" w:lineRule="exact"/>
        <w:rPr>
          <w:rFonts w:hint="eastAsia" w:hAnsi="宋体" w:cs="宋体"/>
          <w:b/>
          <w:bCs/>
          <w:sz w:val="24"/>
          <w:szCs w:val="24"/>
        </w:rPr>
      </w:pPr>
      <w:r>
        <w:rPr>
          <w:rFonts w:hint="eastAsia" w:hAnsi="宋体" w:cs="宋体"/>
          <w:b/>
          <w:bCs/>
          <w:sz w:val="24"/>
          <w:szCs w:val="24"/>
        </w:rPr>
      </w:r>
      <w:r/>
    </w:p>
    <w:p>
      <w:pPr>
        <w:pStyle w:val="813"/>
        <w:spacing w:line="400" w:lineRule="exact"/>
        <w:rPr>
          <w:rFonts w:hint="eastAsia" w:hAnsi="宋体" w:cs="宋体"/>
          <w:b/>
          <w:bCs/>
          <w:sz w:val="24"/>
          <w:szCs w:val="24"/>
        </w:rPr>
      </w:pPr>
      <w:r>
        <w:rPr>
          <w:rFonts w:hint="eastAsia" w:hAnsi="宋体" w:cs="宋体"/>
          <w:b/>
          <w:bCs/>
          <w:sz w:val="24"/>
          <w:szCs w:val="24"/>
        </w:rPr>
      </w:r>
      <w:r/>
    </w:p>
    <w:p>
      <w:pPr>
        <w:pStyle w:val="813"/>
        <w:spacing w:line="400" w:lineRule="exact"/>
        <w:rPr>
          <w:rFonts w:hint="eastAsia" w:hAnsi="宋体" w:cs="宋体"/>
          <w:b/>
          <w:bCs/>
          <w:sz w:val="24"/>
          <w:szCs w:val="24"/>
        </w:rPr>
      </w:pPr>
      <w:r>
        <w:rPr>
          <w:rFonts w:hint="eastAsia" w:hAnsi="宋体" w:cs="宋体"/>
          <w:b/>
          <w:bCs/>
          <w:sz w:val="24"/>
          <w:szCs w:val="24"/>
        </w:rPr>
      </w:r>
      <w:r/>
    </w:p>
    <w:p>
      <w:pPr>
        <w:pStyle w:val="813"/>
        <w:spacing w:line="400" w:lineRule="exact"/>
        <w:rPr>
          <w:rFonts w:hint="eastAsia" w:hAnsi="宋体" w:cs="宋体"/>
          <w:b/>
          <w:bCs/>
          <w:sz w:val="24"/>
          <w:szCs w:val="24"/>
        </w:rPr>
      </w:pPr>
      <w:r>
        <w:rPr>
          <w:rFonts w:hint="eastAsia" w:hAnsi="宋体" w:cs="宋体"/>
          <w:b/>
          <w:bCs/>
          <w:sz w:val="24"/>
          <w:szCs w:val="24"/>
        </w:rPr>
      </w:r>
      <w:r/>
    </w:p>
    <w:p>
      <w:pPr>
        <w:pStyle w:val="813"/>
        <w:spacing w:line="400" w:lineRule="exact"/>
        <w:rPr>
          <w:rFonts w:hint="eastAsia" w:hAnsi="宋体" w:cs="宋体"/>
          <w:b/>
          <w:bCs/>
          <w:sz w:val="24"/>
          <w:szCs w:val="24"/>
        </w:rPr>
      </w:pPr>
      <w:r>
        <w:rPr>
          <w:rFonts w:hint="eastAsia" w:hAnsi="宋体" w:cs="宋体"/>
          <w:b/>
          <w:bCs/>
          <w:sz w:val="24"/>
          <w:szCs w:val="24"/>
        </w:rPr>
      </w:r>
      <w:r/>
    </w:p>
    <w:p>
      <w:pPr>
        <w:pStyle w:val="813"/>
        <w:spacing w:line="400" w:lineRule="exact"/>
        <w:rPr>
          <w:rFonts w:hint="eastAsia" w:hAnsi="宋体" w:cs="宋体"/>
          <w:b/>
          <w:bCs/>
          <w:sz w:val="24"/>
          <w:szCs w:val="24"/>
          <w:lang w:val="zh-CN"/>
        </w:rPr>
      </w:pPr>
      <w:r>
        <w:rPr>
          <w:rFonts w:hint="eastAsia" w:hAnsi="宋体" w:cs="宋体"/>
          <w:b/>
          <w:bCs/>
          <w:sz w:val="24"/>
          <w:szCs w:val="24"/>
        </w:rPr>
        <w:t xml:space="preserve">格式十</w:t>
      </w:r>
      <w:r>
        <w:rPr>
          <w:rFonts w:hint="eastAsia" w:hAnsi="宋体" w:cs="宋体"/>
          <w:b/>
          <w:bCs/>
          <w:sz w:val="24"/>
          <w:szCs w:val="24"/>
          <w:lang w:val="en-US" w:eastAsia="zh-CN"/>
        </w:rPr>
        <w:t xml:space="preserve">二</w:t>
      </w:r>
      <w:r>
        <w:rPr>
          <w:rFonts w:hint="eastAsia" w:hAnsi="宋体" w:cs="宋体"/>
          <w:b/>
          <w:bCs/>
          <w:sz w:val="24"/>
          <w:szCs w:val="24"/>
        </w:rPr>
        <w:t xml:space="preserve">：</w:t>
      </w:r>
      <w:r>
        <w:rPr>
          <w:rFonts w:hint="eastAsia" w:hAnsi="宋体" w:cs="宋体"/>
          <w:sz w:val="24"/>
          <w:szCs w:val="24"/>
        </w:rPr>
        <w:t xml:space="preserve"> </w:t>
      </w:r>
      <w:r>
        <w:rPr>
          <w:rFonts w:hint="eastAsia" w:hAnsi="宋体" w:cs="宋体"/>
          <w:b/>
          <w:bCs/>
          <w:sz w:val="24"/>
          <w:szCs w:val="24"/>
          <w:lang w:val="zh-CN"/>
        </w:rPr>
      </w:r>
      <w:r/>
    </w:p>
    <w:p>
      <w:pPr>
        <w:pStyle w:val="813"/>
        <w:jc w:val="center"/>
        <w:spacing w:line="360" w:lineRule="auto"/>
        <w:rPr>
          <w:rFonts w:hint="eastAsia" w:hAnsi="宋体" w:cs="宋体"/>
          <w:b/>
          <w:bCs/>
          <w:sz w:val="24"/>
          <w:szCs w:val="24"/>
          <w:lang w:val="zh-CN"/>
        </w:rPr>
      </w:pPr>
      <w:r>
        <w:rPr>
          <w:rFonts w:hint="eastAsia" w:hAnsi="宋体" w:cs="宋体"/>
          <w:b/>
          <w:bCs/>
          <w:sz w:val="24"/>
          <w:szCs w:val="24"/>
          <w:lang w:val="zh-CN"/>
        </w:rPr>
      </w:r>
      <w:r/>
    </w:p>
    <w:p>
      <w:pPr>
        <w:pStyle w:val="813"/>
        <w:jc w:val="center"/>
        <w:spacing w:line="360" w:lineRule="auto"/>
        <w:rPr>
          <w:rFonts w:hint="eastAsia" w:hAnsi="宋体" w:cs="宋体"/>
          <w:b/>
          <w:bCs/>
          <w:sz w:val="24"/>
          <w:szCs w:val="24"/>
          <w:lang w:val="zh-CN"/>
        </w:rPr>
      </w:pPr>
      <w:r>
        <w:rPr>
          <w:rFonts w:hint="eastAsia" w:hAnsi="宋体" w:cs="宋体"/>
          <w:b/>
          <w:bCs/>
          <w:sz w:val="24"/>
          <w:szCs w:val="24"/>
          <w:lang w:val="zh-CN"/>
        </w:rPr>
        <w:t xml:space="preserve">投标函</w:t>
      </w:r>
      <w:r>
        <w:rPr>
          <w:rFonts w:hint="eastAsia" w:hAnsi="宋体" w:cs="宋体"/>
          <w:b/>
          <w:bCs/>
          <w:sz w:val="24"/>
          <w:szCs w:val="24"/>
          <w:lang w:val="zh-CN"/>
        </w:rPr>
      </w:r>
      <w:r/>
    </w:p>
    <w:p>
      <w:pPr>
        <w:pStyle w:val="813"/>
        <w:spacing w:line="360" w:lineRule="auto"/>
        <w:rPr>
          <w:rFonts w:hint="eastAsia" w:hAnsi="宋体" w:cs="宋体"/>
          <w:sz w:val="24"/>
          <w:szCs w:val="24"/>
          <w:lang w:val="zh-CN"/>
        </w:rPr>
      </w:pPr>
      <w:r>
        <w:rPr>
          <w:rFonts w:hint="eastAsia" w:hAnsi="宋体" w:cs="宋体"/>
          <w:sz w:val="24"/>
          <w:szCs w:val="24"/>
          <w:u w:val="single"/>
          <w:lang w:val="zh-CN"/>
        </w:rPr>
        <w:t xml:space="preserve">苏州伟亚工程项目管理咨询有限公司</w:t>
      </w:r>
      <w:r>
        <w:rPr>
          <w:rFonts w:hint="eastAsia" w:hAnsi="宋体" w:cs="宋体"/>
          <w:sz w:val="24"/>
          <w:szCs w:val="24"/>
          <w:lang w:val="zh-CN"/>
        </w:rPr>
        <w:t xml:space="preserve">：</w:t>
      </w:r>
      <w:r>
        <w:rPr>
          <w:rFonts w:hint="eastAsia" w:hAnsi="宋体" w:cs="宋体"/>
          <w:sz w:val="24"/>
          <w:szCs w:val="24"/>
          <w:lang w:val="zh-CN"/>
        </w:rPr>
      </w:r>
      <w:r/>
    </w:p>
    <w:p>
      <w:pPr>
        <w:pStyle w:val="813"/>
        <w:ind w:firstLine="480"/>
        <w:spacing w:line="360" w:lineRule="auto"/>
        <w:rPr>
          <w:rFonts w:hint="eastAsia" w:hAnsi="宋体" w:cs="宋体"/>
          <w:sz w:val="24"/>
          <w:szCs w:val="24"/>
          <w:lang w:val="zh-CN"/>
        </w:rPr>
      </w:pPr>
      <w:r>
        <w:rPr>
          <w:rFonts w:hint="eastAsia" w:hAnsi="宋体" w:cs="宋体"/>
          <w:sz w:val="24"/>
          <w:szCs w:val="24"/>
          <w:lang w:val="zh-CN"/>
        </w:rPr>
        <w:t xml:space="preserve">我们收到贵公司 </w:t>
      </w:r>
      <w:r>
        <w:rPr>
          <w:rFonts w:hint="eastAsia" w:hAnsi="宋体" w:cs="宋体"/>
          <w:sz w:val="24"/>
          <w:szCs w:val="24"/>
          <w:u w:val="single"/>
          <w:lang w:val="zh-CN"/>
        </w:rPr>
        <w:t xml:space="preserve">              </w:t>
      </w:r>
      <w:r>
        <w:rPr>
          <w:rFonts w:hint="eastAsia" w:hAnsi="宋体" w:cs="宋体"/>
          <w:sz w:val="24"/>
          <w:szCs w:val="24"/>
          <w:lang w:val="zh-CN"/>
        </w:rPr>
        <w:t xml:space="preserve">号招标文件，经仔细阅读和研究，我们决定参加投标。</w:t>
      </w:r>
      <w:r>
        <w:rPr>
          <w:rFonts w:hint="eastAsia" w:hAnsi="宋体" w:cs="宋体"/>
          <w:sz w:val="24"/>
          <w:szCs w:val="24"/>
          <w:lang w:val="zh-CN"/>
        </w:rPr>
      </w:r>
      <w:r/>
    </w:p>
    <w:p>
      <w:pPr>
        <w:pStyle w:val="1605"/>
        <w:ind w:firstLine="480"/>
        <w:spacing w:before="0" w:beforeAutospacing="0" w:after="0" w:afterAutospacing="0" w:line="360" w:lineRule="auto"/>
        <w:widowControl w:val="off"/>
        <w:rPr>
          <w:rFonts w:cs="宋体"/>
          <w:sz w:val="24"/>
          <w:szCs w:val="24"/>
        </w:rPr>
      </w:pPr>
      <w:r>
        <w:rPr>
          <w:rFonts w:cs="宋体"/>
          <w:sz w:val="24"/>
          <w:szCs w:val="24"/>
        </w:rPr>
        <w:t xml:space="preserve">1.我方愿意按照招标文件的一切要求，提供本项目的所有内容，投标总报价包括但不限于：</w:t>
      </w:r>
      <w:r>
        <w:rPr>
          <w:rFonts w:cs="宋体"/>
          <w:sz w:val="24"/>
          <w:szCs w:val="24"/>
          <w:lang w:val="zh-CN"/>
        </w:rPr>
        <w:t xml:space="preserve">投标总报价应包括</w:t>
      </w:r>
      <w:r>
        <w:rPr>
          <w:rFonts w:cs="宋体"/>
          <w:sz w:val="24"/>
          <w:szCs w:val="24"/>
        </w:rPr>
        <w:t xml:space="preserve">所需的设备、辅材、备品、备件、专用工具、包装、运输、安装、损耗、调试、检测、验收、试运行、人工、机械、保险、劳保、各种税费、技术支持与培训、质保、售后服务与维护及相关劳务支出等所发生的全部费用以及供方企业利润和政策性文件规定及合同包含的所有风险、责任等各项应有费用。</w:t>
      </w:r>
      <w:r>
        <w:rPr>
          <w:rFonts w:cs="宋体"/>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2.如果我们的投标书被接受，我们将严格履行招标文件中规定的每一项要求，按期、按质、按量履行合同的义务。</w:t>
      </w:r>
      <w:r>
        <w:rPr>
          <w:rFonts w:hint="eastAsia" w:hAnsi="宋体" w:cs="宋体"/>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3.我们同意按招标文件中的规定，本投标书的有效期限为开标后</w:t>
      </w:r>
      <w:r>
        <w:rPr>
          <w:rFonts w:hint="eastAsia" w:hAnsi="宋体" w:cs="宋体"/>
          <w:sz w:val="24"/>
          <w:szCs w:val="24"/>
          <w:u w:val="single"/>
        </w:rPr>
        <w:t xml:space="preserve"> 90 </w:t>
      </w:r>
      <w:r>
        <w:rPr>
          <w:rFonts w:hint="eastAsia" w:hAnsi="宋体" w:cs="宋体"/>
          <w:sz w:val="24"/>
          <w:szCs w:val="24"/>
        </w:rPr>
        <w:t xml:space="preserve">天。</w:t>
      </w:r>
      <w:r>
        <w:rPr>
          <w:rFonts w:hint="eastAsia" w:hAnsi="宋体" w:cs="宋体"/>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4.我们愿意提供招标代理机构在招标文件中要求的所有资料。</w:t>
      </w:r>
      <w:r>
        <w:rPr>
          <w:rFonts w:hint="eastAsia" w:hAnsi="宋体" w:cs="宋体"/>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5.我们愿意遵守招标文件中所列的收费标准。</w:t>
      </w:r>
      <w:r>
        <w:rPr>
          <w:rFonts w:hint="eastAsia" w:hAnsi="宋体" w:cs="宋体"/>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6.我们承诺该项投标在开标后的全过程中保持有效，不作任何更改和变动。</w:t>
      </w:r>
      <w:r>
        <w:rPr>
          <w:rFonts w:hint="eastAsia" w:hAnsi="宋体" w:cs="宋体"/>
          <w:sz w:val="24"/>
          <w:szCs w:val="24"/>
        </w:rPr>
      </w:r>
      <w:r/>
    </w:p>
    <w:p>
      <w:pPr>
        <w:pStyle w:val="813"/>
        <w:ind w:firstLine="482"/>
        <w:spacing w:line="360" w:lineRule="auto"/>
        <w:rPr>
          <w:rFonts w:hint="eastAsia" w:hAnsi="宋体" w:cs="宋体"/>
          <w:sz w:val="24"/>
          <w:szCs w:val="24"/>
        </w:rPr>
      </w:pPr>
      <w:r>
        <w:rPr>
          <w:rFonts w:hint="eastAsia" w:hAnsi="宋体" w:cs="宋体"/>
          <w:b/>
          <w:bCs/>
          <w:sz w:val="24"/>
          <w:szCs w:val="24"/>
        </w:rPr>
        <w:t xml:space="preserve">7.我们愿意按照贵公司招标文件的要求提供电子投标文件，并保证全部投标文件内容真实有效，若有虚假，我公司愿意承担与此相关的一切责任；</w:t>
      </w:r>
      <w:r>
        <w:rPr>
          <w:rFonts w:hint="eastAsia" w:hAnsi="宋体" w:cs="宋体"/>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8.我们愿意按照《中华人民共和国民法典》履行自己应该承担的全部责任。</w:t>
      </w:r>
      <w:r>
        <w:rPr>
          <w:rFonts w:hint="eastAsia" w:hAnsi="宋体" w:cs="宋体"/>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t xml:space="preserve">9.综合说明：</w:t>
      </w:r>
      <w:r>
        <w:rPr>
          <w:rFonts w:hint="eastAsia" w:hAnsi="宋体" w:cs="宋体"/>
          <w:sz w:val="24"/>
          <w:szCs w:val="24"/>
        </w:rPr>
      </w:r>
      <w:r/>
    </w:p>
    <w:p>
      <w:pPr>
        <w:pStyle w:val="813"/>
        <w:ind w:firstLine="420"/>
        <w:spacing w:line="360" w:lineRule="auto"/>
        <w:rPr>
          <w:rFonts w:hint="eastAsia" w:hAnsi="宋体" w:cs="宋体"/>
          <w:sz w:val="24"/>
          <w:szCs w:val="24"/>
        </w:rPr>
      </w:pPr>
      <w:r>
        <w:rPr>
          <w:rFonts w:hint="eastAsia" w:hAnsi="宋体" w:cs="宋体"/>
          <w:sz w:val="24"/>
          <w:szCs w:val="24"/>
        </w:rPr>
        <w:t xml:space="preserve">（1）伴随服务及配合措施；</w:t>
      </w:r>
      <w:r>
        <w:rPr>
          <w:rFonts w:hint="eastAsia" w:hAnsi="宋体" w:cs="宋体"/>
          <w:sz w:val="24"/>
          <w:szCs w:val="24"/>
        </w:rPr>
      </w:r>
      <w:r/>
    </w:p>
    <w:p>
      <w:pPr>
        <w:pStyle w:val="813"/>
        <w:ind w:firstLine="420"/>
        <w:spacing w:line="360" w:lineRule="auto"/>
        <w:rPr>
          <w:rFonts w:hint="eastAsia" w:hAnsi="宋体" w:cs="宋体"/>
          <w:sz w:val="24"/>
          <w:szCs w:val="24"/>
        </w:rPr>
      </w:pPr>
      <w:r>
        <w:rPr>
          <w:rFonts w:hint="eastAsia" w:hAnsi="宋体" w:cs="宋体"/>
          <w:sz w:val="24"/>
          <w:szCs w:val="24"/>
        </w:rPr>
        <w:t xml:space="preserve">（2）要求甲方提供的配合；</w:t>
      </w:r>
      <w:r>
        <w:rPr>
          <w:rFonts w:hint="eastAsia" w:hAnsi="宋体" w:cs="宋体"/>
          <w:sz w:val="24"/>
          <w:szCs w:val="24"/>
        </w:rPr>
      </w:r>
      <w:r/>
    </w:p>
    <w:p>
      <w:pPr>
        <w:pStyle w:val="813"/>
        <w:ind w:firstLine="420"/>
        <w:spacing w:line="360" w:lineRule="auto"/>
        <w:rPr>
          <w:rFonts w:hint="eastAsia" w:hAnsi="宋体" w:cs="宋体"/>
          <w:sz w:val="24"/>
          <w:szCs w:val="24"/>
        </w:rPr>
      </w:pPr>
      <w:r>
        <w:rPr>
          <w:rFonts w:hint="eastAsia" w:hAnsi="宋体" w:cs="宋体"/>
          <w:sz w:val="24"/>
          <w:szCs w:val="24"/>
        </w:rPr>
        <w:t xml:space="preserve">（3）对招标文件有不同意见的偏离说明；</w:t>
      </w:r>
      <w:r>
        <w:rPr>
          <w:rFonts w:hint="eastAsia" w:hAnsi="宋体" w:cs="宋体"/>
          <w:sz w:val="24"/>
          <w:szCs w:val="24"/>
        </w:rPr>
      </w:r>
      <w:r/>
    </w:p>
    <w:p>
      <w:pPr>
        <w:pStyle w:val="813"/>
        <w:ind w:firstLine="420"/>
        <w:spacing w:line="360" w:lineRule="auto"/>
        <w:rPr>
          <w:rFonts w:hint="eastAsia" w:hAnsi="宋体" w:cs="宋体"/>
          <w:sz w:val="24"/>
          <w:szCs w:val="24"/>
        </w:rPr>
      </w:pPr>
      <w:r>
        <w:rPr>
          <w:rFonts w:hint="eastAsia" w:hAnsi="宋体" w:cs="宋体"/>
          <w:sz w:val="24"/>
          <w:szCs w:val="24"/>
        </w:rPr>
        <w:t xml:space="preserve">（4）其它说明。</w:t>
      </w:r>
      <w:r>
        <w:rPr>
          <w:rFonts w:hint="eastAsia" w:hAnsi="宋体" w:cs="宋体"/>
          <w:sz w:val="24"/>
          <w:szCs w:val="24"/>
        </w:rPr>
      </w:r>
      <w:r/>
    </w:p>
    <w:p>
      <w:pPr>
        <w:pStyle w:val="813"/>
        <w:ind w:firstLine="482"/>
        <w:spacing w:line="360" w:lineRule="auto"/>
        <w:rPr>
          <w:rFonts w:hint="eastAsia" w:hAnsi="宋体" w:cs="宋体"/>
          <w:b/>
          <w:sz w:val="24"/>
          <w:szCs w:val="24"/>
        </w:rPr>
      </w:pPr>
      <w:r>
        <w:rPr>
          <w:rFonts w:hint="eastAsia" w:hAnsi="宋体" w:cs="宋体"/>
          <w:b/>
          <w:sz w:val="24"/>
          <w:szCs w:val="24"/>
        </w:rPr>
        <w:t xml:space="preserve">所有有关标书的函电，请按下列地址联系：</w:t>
      </w:r>
      <w:r>
        <w:rPr>
          <w:rFonts w:hint="eastAsia" w:hAnsi="宋体" w:cs="宋体"/>
          <w:b/>
          <w:sz w:val="24"/>
          <w:szCs w:val="24"/>
        </w:rPr>
      </w:r>
      <w:r/>
    </w:p>
    <w:p>
      <w:pPr>
        <w:pStyle w:val="813"/>
        <w:ind w:firstLine="410"/>
        <w:spacing w:line="360" w:lineRule="auto"/>
        <w:rPr>
          <w:rFonts w:hint="eastAsia" w:hAnsi="宋体" w:cs="宋体"/>
          <w:sz w:val="24"/>
          <w:szCs w:val="24"/>
        </w:rPr>
      </w:pPr>
      <w:r>
        <w:rPr>
          <w:rFonts w:hint="eastAsia" w:hAnsi="宋体" w:cs="宋体"/>
          <w:sz w:val="24"/>
          <w:szCs w:val="24"/>
        </w:rPr>
        <w:t xml:space="preserve">单位：                              联系人：</w:t>
      </w:r>
      <w:r>
        <w:rPr>
          <w:rFonts w:hint="eastAsia" w:hAnsi="宋体" w:cs="宋体"/>
          <w:sz w:val="24"/>
          <w:szCs w:val="24"/>
        </w:rPr>
      </w:r>
      <w:r/>
    </w:p>
    <w:p>
      <w:pPr>
        <w:pStyle w:val="813"/>
        <w:ind w:firstLine="410"/>
        <w:spacing w:line="360" w:lineRule="auto"/>
        <w:rPr>
          <w:rFonts w:hint="eastAsia" w:hAnsi="宋体" w:cs="宋体"/>
          <w:sz w:val="24"/>
          <w:szCs w:val="24"/>
        </w:rPr>
      </w:pPr>
      <w:r>
        <w:rPr>
          <w:rFonts w:hint="eastAsia" w:hAnsi="宋体" w:cs="宋体"/>
          <w:sz w:val="24"/>
          <w:szCs w:val="24"/>
        </w:rPr>
        <w:t xml:space="preserve">地址：                              邮政编码：</w:t>
      </w:r>
      <w:r>
        <w:rPr>
          <w:rFonts w:hint="eastAsia" w:hAnsi="宋体" w:cs="宋体"/>
          <w:sz w:val="24"/>
          <w:szCs w:val="24"/>
        </w:rPr>
      </w:r>
      <w:r/>
    </w:p>
    <w:p>
      <w:pPr>
        <w:pStyle w:val="813"/>
        <w:ind w:firstLine="410"/>
        <w:spacing w:line="360" w:lineRule="auto"/>
        <w:rPr>
          <w:rFonts w:hint="eastAsia" w:hAnsi="宋体" w:cs="宋体"/>
          <w:sz w:val="24"/>
          <w:szCs w:val="24"/>
        </w:rPr>
      </w:pPr>
      <w:r>
        <w:rPr>
          <w:rFonts w:hint="eastAsia" w:hAnsi="宋体" w:cs="宋体"/>
          <w:sz w:val="24"/>
          <w:szCs w:val="24"/>
        </w:rPr>
        <w:t xml:space="preserve">联系电话：                          传真：</w:t>
      </w:r>
      <w:r>
        <w:rPr>
          <w:rFonts w:hint="eastAsia" w:hAnsi="宋体" w:cs="宋体"/>
          <w:sz w:val="24"/>
          <w:szCs w:val="24"/>
        </w:rPr>
      </w:r>
      <w:r/>
    </w:p>
    <w:p>
      <w:pPr>
        <w:pStyle w:val="813"/>
        <w:ind w:firstLine="410"/>
        <w:spacing w:line="360" w:lineRule="auto"/>
        <w:rPr>
          <w:rFonts w:hint="eastAsia" w:hAnsi="宋体" w:cs="宋体"/>
          <w:sz w:val="24"/>
          <w:szCs w:val="24"/>
        </w:rPr>
      </w:pPr>
      <w:r>
        <w:rPr>
          <w:rFonts w:hint="eastAsia" w:hAnsi="宋体" w:cs="宋体"/>
          <w:sz w:val="24"/>
          <w:szCs w:val="24"/>
        </w:rPr>
        <w:t xml:space="preserve">投标单位：（公章）</w:t>
      </w:r>
      <w:r>
        <w:rPr>
          <w:rFonts w:hint="eastAsia" w:hAnsi="宋体" w:cs="宋体"/>
          <w:sz w:val="24"/>
          <w:szCs w:val="24"/>
        </w:rPr>
      </w:r>
      <w:r/>
    </w:p>
    <w:p>
      <w:pPr>
        <w:pStyle w:val="813"/>
        <w:ind w:firstLine="410"/>
        <w:spacing w:line="360" w:lineRule="auto"/>
        <w:rPr>
          <w:rFonts w:hint="eastAsia" w:hAnsi="宋体" w:cs="宋体"/>
          <w:sz w:val="24"/>
          <w:szCs w:val="24"/>
        </w:rPr>
      </w:pPr>
      <w:r>
        <w:rPr>
          <w:rFonts w:hint="eastAsia" w:hAnsi="宋体" w:cs="宋体"/>
          <w:sz w:val="24"/>
          <w:szCs w:val="24"/>
        </w:rPr>
        <w:t xml:space="preserve">定代表人或委托代理人：（签字或盖章）</w:t>
      </w:r>
      <w:r>
        <w:rPr>
          <w:rFonts w:hint="eastAsia" w:hAnsi="宋体" w:cs="宋体"/>
          <w:sz w:val="24"/>
          <w:szCs w:val="24"/>
        </w:rPr>
      </w:r>
      <w:r/>
    </w:p>
    <w:p>
      <w:pPr>
        <w:pStyle w:val="813"/>
        <w:ind w:firstLine="410"/>
        <w:spacing w:line="360" w:lineRule="auto"/>
        <w:rPr>
          <w:rFonts w:hint="eastAsia" w:hAnsi="宋体" w:cs="宋体"/>
          <w:b/>
          <w:bCs/>
          <w:sz w:val="24"/>
          <w:szCs w:val="24"/>
        </w:rPr>
      </w:pPr>
      <w:r>
        <w:rPr>
          <w:rFonts w:hint="eastAsia" w:hAnsi="宋体" w:cs="宋体"/>
          <w:sz w:val="24"/>
          <w:szCs w:val="24"/>
        </w:rPr>
        <w:t xml:space="preserve">日期：      年     月     日</w:t>
      </w:r>
      <w:r>
        <w:rPr>
          <w:rFonts w:hint="eastAsia" w:hAnsi="宋体" w:cs="宋体"/>
          <w:b/>
          <w:bCs/>
          <w:sz w:val="24"/>
          <w:szCs w:val="24"/>
        </w:rPr>
      </w:r>
      <w:r/>
    </w:p>
    <w:p>
      <w:pPr>
        <w:pStyle w:val="813"/>
        <w:spacing w:line="400" w:lineRule="exact"/>
        <w:rPr>
          <w:rFonts w:hint="eastAsia" w:hAnsi="宋体" w:cs="宋体"/>
          <w:sz w:val="24"/>
          <w:szCs w:val="24"/>
        </w:rPr>
      </w:pPr>
      <w:r>
        <w:rPr>
          <w:rFonts w:hint="eastAsia" w:hAnsi="宋体" w:cs="宋体"/>
          <w:b/>
          <w:bCs/>
          <w:sz w:val="24"/>
          <w:szCs w:val="24"/>
        </w:rPr>
        <w:br w:type="page" w:clear="all"/>
      </w:r>
      <w:r>
        <w:rPr>
          <w:rFonts w:hint="eastAsia" w:hAnsi="宋体" w:cs="宋体"/>
          <w:b/>
          <w:bCs/>
          <w:sz w:val="24"/>
          <w:szCs w:val="24"/>
        </w:rPr>
        <w:t xml:space="preserve">格式十</w:t>
      </w:r>
      <w:r>
        <w:rPr>
          <w:rFonts w:hint="eastAsia" w:hAnsi="宋体" w:cs="宋体"/>
          <w:b/>
          <w:bCs/>
          <w:sz w:val="24"/>
          <w:szCs w:val="24"/>
          <w:lang w:val="en-US" w:eastAsia="zh-CN"/>
        </w:rPr>
        <w:t xml:space="preserve">三</w:t>
      </w:r>
      <w:r>
        <w:rPr>
          <w:rFonts w:hint="eastAsia" w:hAnsi="宋体" w:cs="宋体"/>
          <w:b/>
          <w:bCs/>
          <w:sz w:val="24"/>
          <w:szCs w:val="24"/>
        </w:rPr>
        <w:t xml:space="preserve">：</w:t>
      </w:r>
      <w:r>
        <w:rPr>
          <w:rFonts w:hint="eastAsia" w:hAnsi="宋体" w:cs="宋体"/>
          <w:sz w:val="24"/>
          <w:szCs w:val="24"/>
        </w:rPr>
      </w:r>
      <w:r/>
    </w:p>
    <w:p>
      <w:pPr>
        <w:pStyle w:val="813"/>
        <w:jc w:val="center"/>
        <w:spacing w:line="360" w:lineRule="auto"/>
        <w:widowControl/>
        <w:rPr>
          <w:rFonts w:hint="eastAsia" w:hAnsi="宋体" w:cs="宋体"/>
          <w:sz w:val="24"/>
          <w:szCs w:val="24"/>
        </w:rPr>
      </w:pPr>
      <w:r>
        <w:rPr>
          <w:rFonts w:hint="eastAsia" w:hAnsi="宋体" w:cs="宋体"/>
          <w:sz w:val="24"/>
          <w:szCs w:val="24"/>
        </w:rPr>
      </w:r>
      <w:r/>
    </w:p>
    <w:p>
      <w:pPr>
        <w:pStyle w:val="813"/>
        <w:jc w:val="center"/>
        <w:spacing w:line="360" w:lineRule="auto"/>
        <w:rPr>
          <w:rFonts w:hint="eastAsia" w:hAnsi="宋体" w:cs="宋体"/>
          <w:b/>
          <w:bCs/>
          <w:sz w:val="24"/>
          <w:szCs w:val="24"/>
          <w:lang w:val="zh-CN"/>
        </w:rPr>
      </w:pPr>
      <w:r>
        <w:rPr>
          <w:rFonts w:hint="eastAsia" w:hAnsi="宋体" w:cs="宋体"/>
          <w:b/>
          <w:bCs/>
          <w:sz w:val="24"/>
          <w:szCs w:val="24"/>
          <w:lang w:val="zh-CN"/>
        </w:rPr>
        <w:t xml:space="preserve">投标保证承诺书</w:t>
      </w:r>
      <w:r>
        <w:rPr>
          <w:rFonts w:hint="eastAsia" w:hAnsi="宋体" w:cs="宋体"/>
          <w:b/>
          <w:bCs/>
          <w:sz w:val="24"/>
          <w:szCs w:val="24"/>
          <w:lang w:val="zh-CN"/>
        </w:rPr>
      </w:r>
      <w:r/>
    </w:p>
    <w:p>
      <w:pPr>
        <w:pStyle w:val="813"/>
        <w:jc w:val="left"/>
        <w:spacing w:line="360" w:lineRule="auto"/>
        <w:widowControl/>
        <w:rPr>
          <w:rFonts w:hint="eastAsia" w:hAnsi="宋体" w:cs="宋体"/>
          <w:sz w:val="24"/>
          <w:szCs w:val="24"/>
        </w:rPr>
      </w:pPr>
      <w:r>
        <w:rPr>
          <w:rFonts w:hint="eastAsia" w:hAnsi="宋体" w:cs="宋体"/>
          <w:sz w:val="24"/>
          <w:szCs w:val="24"/>
        </w:rPr>
        <w:t xml:space="preserve">致：</w:t>
      </w:r>
      <w:r>
        <w:rPr>
          <w:rFonts w:hint="eastAsia" w:hAnsi="宋体" w:cs="宋体"/>
          <w:sz w:val="24"/>
          <w:szCs w:val="24"/>
          <w:u w:val="single"/>
        </w:rPr>
        <w:t xml:space="preserve">（采购代理机构名称）</w:t>
      </w:r>
      <w:r>
        <w:rPr>
          <w:rFonts w:hint="eastAsia" w:hAnsi="宋体" w:cs="宋体"/>
          <w:sz w:val="24"/>
          <w:szCs w:val="24"/>
        </w:rPr>
      </w:r>
      <w:r/>
    </w:p>
    <w:p>
      <w:pPr>
        <w:pStyle w:val="813"/>
        <w:ind w:firstLine="600"/>
        <w:jc w:val="left"/>
        <w:spacing w:line="360" w:lineRule="auto"/>
        <w:widowControl/>
        <w:rPr>
          <w:rFonts w:hint="eastAsia" w:hAnsi="宋体" w:cs="宋体"/>
          <w:sz w:val="24"/>
          <w:szCs w:val="24"/>
        </w:rPr>
      </w:pPr>
      <w:r>
        <w:rPr>
          <w:rFonts w:hint="eastAsia" w:hAnsi="宋体" w:cs="宋体"/>
          <w:sz w:val="24"/>
          <w:szCs w:val="24"/>
        </w:rPr>
        <w:t xml:space="preserve">我（单位/本人，以下统称我单位）自愿参加</w:t>
      </w:r>
      <w:r>
        <w:rPr>
          <w:rFonts w:hint="eastAsia" w:hAnsi="宋体" w:cs="宋体"/>
          <w:sz w:val="24"/>
          <w:szCs w:val="24"/>
          <w:u w:val="single"/>
        </w:rPr>
        <w:t xml:space="preserve">（项目名称和采购编号）</w:t>
      </w:r>
      <w:r>
        <w:rPr>
          <w:rFonts w:hint="eastAsia" w:hAnsi="宋体" w:cs="宋体"/>
          <w:sz w:val="24"/>
          <w:szCs w:val="24"/>
        </w:rPr>
        <w:t xml:space="preserve">的投标（响应）,并做出如下承诺：</w:t>
      </w:r>
      <w:r>
        <w:rPr>
          <w:rFonts w:hint="eastAsia" w:hAnsi="宋体" w:cs="宋体"/>
          <w:sz w:val="24"/>
          <w:szCs w:val="24"/>
        </w:rPr>
      </w:r>
      <w:r/>
    </w:p>
    <w:p>
      <w:pPr>
        <w:pStyle w:val="813"/>
        <w:ind w:firstLine="600"/>
        <w:jc w:val="left"/>
        <w:spacing w:line="360" w:lineRule="auto"/>
        <w:widowControl/>
        <w:rPr>
          <w:rFonts w:hint="eastAsia" w:hAnsi="宋体" w:cs="宋体"/>
          <w:sz w:val="24"/>
          <w:szCs w:val="24"/>
        </w:rPr>
      </w:pPr>
      <w:r>
        <w:rPr>
          <w:rFonts w:hint="eastAsia" w:hAnsi="宋体" w:cs="宋体"/>
          <w:sz w:val="24"/>
          <w:szCs w:val="24"/>
        </w:rPr>
        <w:t xml:space="preserve">一、除不可抗力外，我单位如果发生以下行为，将在行为发生的10个工作日内，向贵方</w:t>
      </w:r>
      <w:r>
        <w:rPr>
          <w:rFonts w:hint="eastAsia" w:hAnsi="宋体" w:cs="宋体"/>
          <w:sz w:val="24"/>
          <w:szCs w:val="24"/>
          <w:u w:val="single"/>
        </w:rPr>
        <w:t xml:space="preserve">（或采购人）</w:t>
      </w:r>
      <w:r>
        <w:rPr>
          <w:rFonts w:hint="eastAsia" w:hAnsi="宋体" w:cs="宋体"/>
          <w:sz w:val="24"/>
          <w:szCs w:val="24"/>
        </w:rPr>
        <w:t xml:space="preserve">支付本招标文件公布的预算金额（或最高限价）的2%作为违约赔偿金（数量不确定的单价采购须约定具体金额）。</w:t>
      </w:r>
      <w:r>
        <w:rPr>
          <w:rFonts w:hint="eastAsia" w:hAnsi="宋体" w:cs="宋体"/>
          <w:sz w:val="24"/>
          <w:szCs w:val="24"/>
        </w:rPr>
      </w:r>
      <w:r/>
    </w:p>
    <w:p>
      <w:pPr>
        <w:pStyle w:val="813"/>
        <w:ind w:firstLine="555"/>
        <w:jc w:val="left"/>
        <w:spacing w:line="360" w:lineRule="auto"/>
        <w:widowControl/>
        <w:rPr>
          <w:rFonts w:hint="eastAsia" w:hAnsi="宋体" w:cs="宋体"/>
          <w:sz w:val="24"/>
          <w:szCs w:val="24"/>
        </w:rPr>
      </w:pPr>
      <w:r>
        <w:rPr>
          <w:rFonts w:hint="eastAsia" w:hAnsi="宋体" w:cs="宋体"/>
          <w:sz w:val="24"/>
          <w:szCs w:val="24"/>
        </w:rPr>
        <w:t xml:space="preserve">1.自投标（响应）截止时间至本项目发布中标（成交）公告为止，撤销投标（响应）；</w:t>
      </w:r>
      <w:r>
        <w:rPr>
          <w:rFonts w:hint="eastAsia" w:hAnsi="宋体" w:cs="宋体"/>
          <w:sz w:val="24"/>
          <w:szCs w:val="24"/>
        </w:rPr>
      </w:r>
      <w:r/>
    </w:p>
    <w:p>
      <w:pPr>
        <w:pStyle w:val="813"/>
        <w:ind w:firstLine="555"/>
        <w:jc w:val="left"/>
        <w:spacing w:line="360" w:lineRule="auto"/>
        <w:widowControl/>
        <w:rPr>
          <w:rFonts w:hint="eastAsia" w:hAnsi="宋体" w:cs="宋体"/>
          <w:sz w:val="24"/>
          <w:szCs w:val="24"/>
        </w:rPr>
      </w:pPr>
      <w:r>
        <w:rPr>
          <w:rFonts w:hint="eastAsia" w:hAnsi="宋体" w:cs="宋体"/>
          <w:sz w:val="24"/>
          <w:szCs w:val="24"/>
        </w:rPr>
        <w:t xml:space="preserve">2.中标（成交）后不依法与采购人签订合同；</w:t>
      </w:r>
      <w:r>
        <w:rPr>
          <w:rFonts w:hint="eastAsia" w:hAnsi="宋体" w:cs="宋体"/>
          <w:sz w:val="24"/>
          <w:szCs w:val="24"/>
        </w:rPr>
      </w:r>
      <w:r/>
    </w:p>
    <w:p>
      <w:pPr>
        <w:pStyle w:val="813"/>
        <w:ind w:firstLine="555"/>
        <w:jc w:val="left"/>
        <w:spacing w:line="360" w:lineRule="auto"/>
        <w:widowControl/>
        <w:rPr>
          <w:rFonts w:hint="eastAsia" w:hAnsi="宋体" w:cs="宋体"/>
          <w:sz w:val="24"/>
          <w:szCs w:val="24"/>
        </w:rPr>
      </w:pPr>
      <w:r>
        <w:rPr>
          <w:rFonts w:hint="eastAsia" w:hAnsi="宋体" w:cs="宋体"/>
          <w:sz w:val="24"/>
          <w:szCs w:val="24"/>
        </w:rPr>
        <w:t xml:space="preserve">3.中标（成交）后不按本招标文件规定向采购人提交履约保证金（如有）；</w:t>
      </w:r>
      <w:r>
        <w:rPr>
          <w:rFonts w:hint="eastAsia" w:hAnsi="宋体" w:cs="宋体"/>
          <w:sz w:val="24"/>
          <w:szCs w:val="24"/>
        </w:rPr>
      </w:r>
      <w:r/>
    </w:p>
    <w:p>
      <w:pPr>
        <w:pStyle w:val="813"/>
        <w:ind w:firstLine="555"/>
        <w:jc w:val="left"/>
        <w:spacing w:line="360" w:lineRule="auto"/>
        <w:widowControl/>
        <w:rPr>
          <w:rFonts w:hint="eastAsia" w:hAnsi="宋体" w:cs="宋体"/>
          <w:sz w:val="24"/>
          <w:szCs w:val="24"/>
        </w:rPr>
      </w:pPr>
      <w:r>
        <w:rPr>
          <w:rFonts w:hint="eastAsia" w:hAnsi="宋体" w:cs="宋体"/>
          <w:sz w:val="24"/>
          <w:szCs w:val="24"/>
        </w:rPr>
        <w:t xml:space="preserve">4.中标（成交）后不按本招标文件规定向贵方缴纳采购代理费。</w:t>
      </w:r>
      <w:r>
        <w:rPr>
          <w:rFonts w:hint="eastAsia" w:hAnsi="宋体" w:cs="宋体"/>
          <w:sz w:val="24"/>
          <w:szCs w:val="24"/>
        </w:rPr>
      </w:r>
      <w:r/>
    </w:p>
    <w:p>
      <w:pPr>
        <w:pStyle w:val="813"/>
        <w:ind w:firstLine="600"/>
        <w:jc w:val="left"/>
        <w:spacing w:line="360" w:lineRule="auto"/>
        <w:widowControl/>
        <w:rPr>
          <w:rFonts w:hint="eastAsia" w:hAnsi="宋体" w:cs="宋体"/>
          <w:sz w:val="24"/>
          <w:szCs w:val="24"/>
        </w:rPr>
      </w:pPr>
      <w:r>
        <w:rPr>
          <w:rFonts w:hint="eastAsia" w:hAnsi="宋体" w:cs="宋体"/>
          <w:sz w:val="24"/>
          <w:szCs w:val="24"/>
        </w:rPr>
        <w:t xml:space="preserve">二、我单位知晓上述行为的法律后果，承认本承诺书作为贵方</w:t>
      </w:r>
      <w:r>
        <w:rPr>
          <w:rFonts w:hint="eastAsia" w:hAnsi="宋体" w:cs="宋体"/>
          <w:sz w:val="24"/>
          <w:szCs w:val="24"/>
          <w:u w:val="single"/>
        </w:rPr>
        <w:t xml:space="preserve">（或采购人）</w:t>
      </w:r>
      <w:r>
        <w:rPr>
          <w:rFonts w:hint="eastAsia" w:hAnsi="宋体" w:cs="宋体"/>
          <w:sz w:val="24"/>
          <w:szCs w:val="24"/>
        </w:rPr>
        <w:t xml:space="preserve">要求我单位履行违约赔偿义务的依据作用。 </w:t>
      </w:r>
      <w:r>
        <w:rPr>
          <w:rFonts w:hint="eastAsia" w:hAnsi="宋体" w:cs="宋体"/>
          <w:sz w:val="24"/>
          <w:szCs w:val="24"/>
        </w:rPr>
      </w:r>
      <w:r/>
    </w:p>
    <w:p>
      <w:pPr>
        <w:pStyle w:val="813"/>
        <w:jc w:val="left"/>
        <w:spacing w:line="360" w:lineRule="auto"/>
        <w:widowControl/>
        <w:rPr>
          <w:rFonts w:hint="eastAsia" w:hAnsi="宋体" w:cs="宋体"/>
          <w:sz w:val="24"/>
          <w:szCs w:val="24"/>
        </w:rPr>
      </w:pPr>
      <w:r>
        <w:rPr>
          <w:rFonts w:hint="eastAsia" w:hAnsi="宋体" w:cs="宋体"/>
          <w:sz w:val="24"/>
          <w:szCs w:val="24"/>
        </w:rPr>
        <w:t xml:space="preserve">地    址：</w:t>
      </w:r>
      <w:r>
        <w:rPr>
          <w:rFonts w:hint="eastAsia" w:hAnsi="宋体" w:cs="宋体"/>
          <w:sz w:val="24"/>
          <w:szCs w:val="24"/>
          <w:u w:val="single"/>
        </w:rPr>
        <w:t xml:space="preserve">                       </w:t>
      </w:r>
      <w:r>
        <w:rPr>
          <w:rFonts w:hint="eastAsia" w:hAnsi="宋体" w:cs="宋体"/>
          <w:sz w:val="24"/>
          <w:szCs w:val="24"/>
        </w:rPr>
      </w:r>
      <w:r/>
    </w:p>
    <w:p>
      <w:pPr>
        <w:pStyle w:val="813"/>
        <w:jc w:val="left"/>
        <w:spacing w:line="360" w:lineRule="auto"/>
        <w:widowControl/>
        <w:rPr>
          <w:rFonts w:hint="eastAsia" w:hAnsi="宋体" w:cs="宋体"/>
          <w:sz w:val="24"/>
          <w:szCs w:val="24"/>
        </w:rPr>
      </w:pPr>
      <w:r>
        <w:rPr>
          <w:rFonts w:hint="eastAsia" w:hAnsi="宋体" w:cs="宋体"/>
          <w:sz w:val="24"/>
          <w:szCs w:val="24"/>
        </w:rPr>
        <w:t xml:space="preserve">电    话：</w:t>
      </w:r>
      <w:r>
        <w:rPr>
          <w:rFonts w:hint="eastAsia" w:hAnsi="宋体" w:cs="宋体"/>
          <w:sz w:val="24"/>
          <w:szCs w:val="24"/>
          <w:u w:val="single"/>
        </w:rPr>
        <w:t xml:space="preserve">                       </w:t>
      </w:r>
      <w:r>
        <w:rPr>
          <w:rFonts w:hint="eastAsia" w:hAnsi="宋体" w:cs="宋体"/>
          <w:sz w:val="24"/>
          <w:szCs w:val="24"/>
        </w:rPr>
        <w:t xml:space="preserve"> </w:t>
      </w:r>
      <w:r>
        <w:rPr>
          <w:rFonts w:hint="eastAsia" w:hAnsi="宋体" w:cs="宋体"/>
          <w:sz w:val="24"/>
          <w:szCs w:val="24"/>
        </w:rPr>
      </w:r>
      <w:r/>
    </w:p>
    <w:p>
      <w:pPr>
        <w:pStyle w:val="813"/>
        <w:jc w:val="left"/>
        <w:spacing w:line="360" w:lineRule="auto"/>
        <w:widowControl/>
        <w:rPr>
          <w:rFonts w:hint="eastAsia" w:hAnsi="宋体" w:cs="宋体"/>
          <w:sz w:val="24"/>
          <w:szCs w:val="24"/>
        </w:rPr>
      </w:pPr>
      <w:r>
        <w:rPr>
          <w:rFonts w:hint="eastAsia" w:hAnsi="宋体" w:cs="宋体"/>
          <w:sz w:val="24"/>
          <w:szCs w:val="24"/>
        </w:rPr>
        <w:t xml:space="preserve">传    真：</w:t>
      </w:r>
      <w:r>
        <w:rPr>
          <w:rFonts w:hint="eastAsia" w:hAnsi="宋体" w:cs="宋体"/>
          <w:sz w:val="24"/>
          <w:szCs w:val="24"/>
          <w:u w:val="single"/>
        </w:rPr>
        <w:t xml:space="preserve">                       </w:t>
      </w:r>
      <w:r>
        <w:rPr>
          <w:rFonts w:hint="eastAsia" w:hAnsi="宋体" w:cs="宋体"/>
          <w:sz w:val="24"/>
          <w:szCs w:val="24"/>
        </w:rPr>
      </w:r>
      <w:r/>
    </w:p>
    <w:p>
      <w:pPr>
        <w:pStyle w:val="813"/>
        <w:jc w:val="left"/>
        <w:spacing w:line="360" w:lineRule="auto"/>
        <w:widowControl/>
        <w:rPr>
          <w:rFonts w:hint="eastAsia" w:hAnsi="宋体" w:cs="宋体"/>
          <w:sz w:val="24"/>
          <w:szCs w:val="24"/>
        </w:rPr>
      </w:pPr>
      <w:r>
        <w:rPr>
          <w:rFonts w:hint="eastAsia" w:hAnsi="宋体" w:cs="宋体"/>
          <w:sz w:val="24"/>
          <w:szCs w:val="24"/>
        </w:rPr>
        <w:t xml:space="preserve">电子邮件：</w:t>
      </w:r>
      <w:r>
        <w:rPr>
          <w:rFonts w:hint="eastAsia" w:hAnsi="宋体" w:cs="宋体"/>
          <w:sz w:val="24"/>
          <w:szCs w:val="24"/>
          <w:u w:val="single"/>
        </w:rPr>
        <w:t xml:space="preserve">                       </w:t>
      </w:r>
      <w:r>
        <w:rPr>
          <w:rFonts w:hint="eastAsia" w:hAnsi="宋体" w:cs="宋体"/>
          <w:sz w:val="24"/>
          <w:szCs w:val="24"/>
        </w:rPr>
      </w:r>
      <w:r/>
    </w:p>
    <w:p>
      <w:pPr>
        <w:pStyle w:val="813"/>
        <w:jc w:val="left"/>
        <w:spacing w:line="360" w:lineRule="auto"/>
        <w:widowControl/>
        <w:rPr>
          <w:rFonts w:hint="eastAsia" w:hAnsi="宋体" w:cs="宋体"/>
          <w:sz w:val="24"/>
          <w:szCs w:val="24"/>
        </w:rPr>
      </w:pPr>
      <w:r>
        <w:rPr>
          <w:rFonts w:hint="eastAsia" w:hAnsi="宋体" w:cs="宋体"/>
          <w:sz w:val="24"/>
          <w:szCs w:val="24"/>
        </w:rPr>
        <w:t xml:space="preserve">邮    编：</w:t>
      </w:r>
      <w:r>
        <w:rPr>
          <w:rFonts w:hint="eastAsia" w:hAnsi="宋体" w:cs="宋体"/>
          <w:sz w:val="24"/>
          <w:szCs w:val="24"/>
          <w:u w:val="single"/>
        </w:rPr>
        <w:t xml:space="preserve">                       </w:t>
      </w:r>
      <w:r>
        <w:rPr>
          <w:rFonts w:hint="eastAsia" w:hAnsi="宋体" w:cs="宋体"/>
          <w:sz w:val="24"/>
          <w:szCs w:val="24"/>
        </w:rPr>
      </w:r>
      <w:r/>
    </w:p>
    <w:p>
      <w:pPr>
        <w:pStyle w:val="813"/>
        <w:jc w:val="left"/>
        <w:spacing w:line="360" w:lineRule="auto"/>
        <w:widowControl/>
        <w:rPr>
          <w:rFonts w:hint="eastAsia" w:hAnsi="宋体" w:cs="宋体"/>
          <w:sz w:val="24"/>
          <w:szCs w:val="24"/>
        </w:rPr>
      </w:pPr>
      <w:r>
        <w:rPr>
          <w:rFonts w:hint="eastAsia" w:hAnsi="宋体" w:cs="宋体"/>
          <w:sz w:val="24"/>
          <w:szCs w:val="24"/>
        </w:rPr>
      </w:r>
      <w:r/>
    </w:p>
    <w:p>
      <w:pPr>
        <w:pStyle w:val="813"/>
        <w:jc w:val="left"/>
        <w:spacing w:line="360" w:lineRule="auto"/>
        <w:widowControl/>
        <w:rPr>
          <w:rFonts w:hint="eastAsia" w:hAnsi="宋体" w:cs="宋体"/>
          <w:sz w:val="24"/>
          <w:szCs w:val="24"/>
        </w:rPr>
      </w:pPr>
      <w:r>
        <w:rPr>
          <w:rFonts w:hint="eastAsia" w:hAnsi="宋体" w:cs="宋体"/>
          <w:sz w:val="24"/>
          <w:szCs w:val="24"/>
        </w:rPr>
        <w:t xml:space="preserve">投标（响应）人（签章）：</w:t>
      </w:r>
      <w:r>
        <w:rPr>
          <w:rFonts w:hint="eastAsia" w:hAnsi="宋体" w:cs="宋体"/>
          <w:sz w:val="24"/>
          <w:szCs w:val="24"/>
        </w:rPr>
      </w:r>
      <w:r/>
    </w:p>
    <w:p>
      <w:pPr>
        <w:pStyle w:val="813"/>
        <w:jc w:val="left"/>
        <w:spacing w:line="360" w:lineRule="auto"/>
        <w:widowControl/>
        <w:rPr>
          <w:rFonts w:hint="eastAsia" w:hAnsi="宋体" w:cs="宋体"/>
          <w:sz w:val="24"/>
          <w:szCs w:val="24"/>
        </w:rPr>
      </w:pPr>
      <w:r>
        <w:rPr>
          <w:rFonts w:hint="eastAsia" w:hAnsi="宋体" w:cs="宋体"/>
          <w:sz w:val="24"/>
          <w:szCs w:val="24"/>
        </w:rPr>
        <w:t xml:space="preserve">法定代表人或委托代理人(签字或签章)：</w:t>
      </w:r>
      <w:r>
        <w:rPr>
          <w:rFonts w:hint="eastAsia" w:hAnsi="宋体" w:cs="宋体"/>
          <w:sz w:val="24"/>
          <w:szCs w:val="24"/>
        </w:rPr>
      </w:r>
      <w:r/>
    </w:p>
    <w:p>
      <w:pPr>
        <w:pStyle w:val="813"/>
        <w:spacing w:line="360" w:lineRule="auto"/>
        <w:rPr>
          <w:rFonts w:hint="eastAsia" w:hAnsi="宋体" w:cs="宋体"/>
          <w:sz w:val="24"/>
          <w:szCs w:val="24"/>
        </w:rPr>
      </w:pPr>
      <w:r>
        <w:rPr>
          <w:rFonts w:hint="eastAsia" w:hAnsi="宋体" w:cs="宋体"/>
          <w:sz w:val="24"/>
          <w:szCs w:val="24"/>
        </w:rPr>
        <w:t xml:space="preserve">日期：</w:t>
      </w:r>
      <w:r>
        <w:rPr>
          <w:rFonts w:hint="eastAsia" w:hAnsi="宋体" w:cs="宋体"/>
          <w:sz w:val="24"/>
          <w:szCs w:val="24"/>
        </w:rPr>
      </w:r>
      <w:r/>
    </w:p>
    <w:p>
      <w:pPr>
        <w:pStyle w:val="813"/>
        <w:spacing w:line="360" w:lineRule="auto"/>
        <w:rPr>
          <w:rFonts w:hint="eastAsia" w:hAnsi="宋体"/>
          <w:b/>
          <w:sz w:val="24"/>
          <w:szCs w:val="24"/>
        </w:rPr>
      </w:pPr>
      <w:r>
        <w:rPr>
          <w:rFonts w:hint="eastAsia" w:hAnsi="宋体"/>
          <w:b/>
          <w:sz w:val="24"/>
          <w:szCs w:val="24"/>
        </w:rPr>
      </w:r>
      <w:r/>
    </w:p>
    <w:p>
      <w:pPr>
        <w:pStyle w:val="813"/>
        <w:spacing w:line="360" w:lineRule="auto"/>
        <w:rPr>
          <w:rFonts w:hint="eastAsia" w:hAnsi="宋体"/>
          <w:b/>
          <w:sz w:val="24"/>
          <w:szCs w:val="24"/>
        </w:rPr>
      </w:pPr>
      <w:r>
        <w:rPr>
          <w:rFonts w:hint="eastAsia" w:hAnsi="宋体"/>
          <w:b/>
          <w:sz w:val="24"/>
          <w:szCs w:val="24"/>
        </w:rPr>
      </w:r>
      <w:r/>
    </w:p>
    <w:p>
      <w:pPr>
        <w:pStyle w:val="813"/>
        <w:spacing w:line="360" w:lineRule="auto"/>
        <w:rPr>
          <w:rFonts w:hint="eastAsia" w:hAnsi="宋体"/>
          <w:b/>
          <w:sz w:val="24"/>
          <w:szCs w:val="24"/>
        </w:rPr>
      </w:pPr>
      <w:r>
        <w:rPr>
          <w:rFonts w:hint="eastAsia" w:hAnsi="宋体"/>
          <w:b/>
          <w:sz w:val="24"/>
          <w:szCs w:val="24"/>
        </w:rPr>
      </w:r>
      <w:r/>
    </w:p>
    <w:p>
      <w:pPr>
        <w:pStyle w:val="813"/>
        <w:spacing w:line="360" w:lineRule="auto"/>
        <w:rPr>
          <w:rFonts w:hint="eastAsia" w:hAnsi="宋体"/>
          <w:b/>
          <w:sz w:val="24"/>
          <w:szCs w:val="24"/>
        </w:rPr>
      </w:pPr>
      <w:r>
        <w:rPr>
          <w:rFonts w:hint="eastAsia" w:hAnsi="宋体"/>
          <w:b/>
          <w:sz w:val="24"/>
          <w:szCs w:val="24"/>
        </w:rPr>
      </w:r>
      <w:r/>
    </w:p>
    <w:p>
      <w:pPr>
        <w:pStyle w:val="813"/>
        <w:spacing w:line="360" w:lineRule="auto"/>
        <w:rPr>
          <w:rFonts w:hint="eastAsia" w:hAnsi="宋体"/>
          <w:b/>
          <w:sz w:val="24"/>
          <w:szCs w:val="24"/>
        </w:rPr>
      </w:pPr>
      <w:r>
        <w:rPr>
          <w:rFonts w:hint="eastAsia" w:hAnsi="宋体"/>
          <w:b/>
          <w:sz w:val="24"/>
          <w:szCs w:val="24"/>
        </w:rPr>
      </w:r>
      <w:r/>
    </w:p>
    <w:p>
      <w:pPr>
        <w:pStyle w:val="813"/>
        <w:spacing w:line="360" w:lineRule="auto"/>
        <w:rPr>
          <w:rFonts w:hint="eastAsia" w:hAnsi="宋体"/>
          <w:b/>
          <w:sz w:val="24"/>
          <w:szCs w:val="24"/>
        </w:rPr>
      </w:pPr>
      <w:r>
        <w:rPr>
          <w:rFonts w:hint="eastAsia" w:hAnsi="宋体"/>
          <w:b/>
          <w:sz w:val="24"/>
          <w:szCs w:val="24"/>
        </w:rPr>
      </w:r>
      <w:r/>
    </w:p>
    <w:p>
      <w:pPr>
        <w:pStyle w:val="813"/>
        <w:spacing w:line="360" w:lineRule="auto"/>
        <w:rPr>
          <w:rFonts w:hint="eastAsia" w:hAnsi="宋体"/>
          <w:b/>
          <w:sz w:val="24"/>
          <w:szCs w:val="24"/>
        </w:rPr>
      </w:pPr>
      <w:r>
        <w:rPr>
          <w:rFonts w:hint="eastAsia" w:hAnsi="宋体"/>
          <w:b/>
          <w:sz w:val="24"/>
          <w:szCs w:val="24"/>
        </w:rPr>
      </w:r>
      <w:r/>
    </w:p>
    <w:p>
      <w:pPr>
        <w:pStyle w:val="813"/>
        <w:spacing w:line="360" w:lineRule="auto"/>
        <w:rPr>
          <w:rFonts w:hint="eastAsia" w:hAnsi="宋体"/>
          <w:b/>
          <w:sz w:val="24"/>
          <w:szCs w:val="24"/>
        </w:rPr>
      </w:pPr>
      <w:r>
        <w:rPr>
          <w:rFonts w:hint="eastAsia" w:hAnsi="宋体"/>
          <w:b/>
          <w:sz w:val="24"/>
          <w:szCs w:val="24"/>
        </w:rPr>
        <w:t xml:space="preserve">格式十</w:t>
      </w:r>
      <w:r>
        <w:rPr>
          <w:rFonts w:hint="eastAsia" w:hAnsi="宋体"/>
          <w:b/>
          <w:sz w:val="24"/>
          <w:szCs w:val="24"/>
          <w:lang w:val="en-US" w:eastAsia="zh-CN"/>
        </w:rPr>
        <w:t xml:space="preserve">四</w:t>
      </w:r>
      <w:r>
        <w:rPr>
          <w:rFonts w:hint="eastAsia" w:hAnsi="宋体"/>
          <w:b/>
          <w:sz w:val="24"/>
          <w:szCs w:val="24"/>
        </w:rPr>
        <w:t xml:space="preserve">：</w:t>
      </w:r>
      <w:r>
        <w:rPr>
          <w:rFonts w:hint="eastAsia" w:hAnsi="宋体"/>
          <w:b/>
          <w:sz w:val="24"/>
          <w:szCs w:val="24"/>
        </w:rPr>
      </w:r>
      <w:r/>
    </w:p>
    <w:p>
      <w:pPr>
        <w:pStyle w:val="813"/>
        <w:rPr>
          <w:rFonts w:hAnsi="宋体" w:cs="宋体"/>
          <w:sz w:val="24"/>
          <w:szCs w:val="24"/>
        </w:rPr>
      </w:pPr>
      <w:r>
        <w:rPr>
          <w:rFonts w:hAnsi="宋体" w:cs="宋体"/>
          <w:sz w:val="24"/>
          <w:szCs w:val="24"/>
        </w:rPr>
      </w:r>
      <w:r/>
    </w:p>
    <w:p>
      <w:pPr>
        <w:pStyle w:val="813"/>
        <w:jc w:val="center"/>
        <w:rPr>
          <w:rFonts w:hAnsi="宋体" w:cs="宋体"/>
          <w:sz w:val="24"/>
          <w:szCs w:val="24"/>
        </w:rPr>
      </w:pPr>
      <w:r>
        <w:rPr>
          <w:rFonts w:hint="eastAsia" w:hAnsi="宋体" w:cs="宋体"/>
          <w:b/>
          <w:bCs/>
          <w:sz w:val="24"/>
          <w:szCs w:val="24"/>
        </w:rPr>
        <w:t xml:space="preserve">响应货物和服务数量、品牌型号、技术要求、交货期说明表</w:t>
      </w:r>
      <w:r>
        <w:rPr>
          <w:rFonts w:hAnsi="宋体" w:cs="宋体"/>
          <w:sz w:val="24"/>
          <w:szCs w:val="24"/>
        </w:rPr>
      </w:r>
      <w:r/>
    </w:p>
    <w:p>
      <w:pPr>
        <w:pStyle w:val="813"/>
        <w:jc w:val="center"/>
        <w:rPr>
          <w:rFonts w:hAnsi="宋体" w:cs="宋体"/>
          <w:sz w:val="24"/>
          <w:szCs w:val="24"/>
        </w:rPr>
      </w:pPr>
      <w:r>
        <w:rPr>
          <w:rFonts w:hAnsi="宋体" w:cs="宋体"/>
          <w:sz w:val="24"/>
          <w:szCs w:val="24"/>
        </w:rPr>
      </w:r>
      <w:r/>
    </w:p>
    <w:tbl>
      <w:tblPr>
        <w:tblW w:w="10126"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70"/>
        <w:gridCol w:w="1789"/>
        <w:gridCol w:w="2368"/>
        <w:gridCol w:w="1327"/>
        <w:gridCol w:w="1320"/>
        <w:gridCol w:w="1320"/>
        <w:gridCol w:w="1132"/>
      </w:tblGrid>
      <w:tr>
        <w:trPr>
          <w:cantSplit/>
          <w:trHeight w:val="567"/>
        </w:trPr>
        <w:tc>
          <w:tcPr>
            <w:tcW w:w="870" w:type="dxa"/>
            <w:vAlign w:val="center"/>
            <w:textDirection w:val="lrTb"/>
            <w:noWrap w:val="false"/>
          </w:tcPr>
          <w:p>
            <w:pPr>
              <w:pStyle w:val="813"/>
              <w:jc w:val="center"/>
              <w:rPr>
                <w:rFonts w:hAnsi="宋体" w:cs="宋体"/>
                <w:sz w:val="24"/>
                <w:szCs w:val="24"/>
              </w:rPr>
            </w:pPr>
            <w:r>
              <w:rPr>
                <w:rFonts w:hint="eastAsia" w:hAnsi="宋体" w:cs="宋体"/>
                <w:sz w:val="24"/>
                <w:szCs w:val="24"/>
              </w:rPr>
              <w:t xml:space="preserve">序号</w:t>
            </w:r>
            <w:r>
              <w:rPr>
                <w:rFonts w:hAnsi="宋体" w:cs="宋体"/>
                <w:sz w:val="24"/>
                <w:szCs w:val="24"/>
              </w:rPr>
            </w:r>
            <w:r/>
          </w:p>
        </w:tc>
        <w:tc>
          <w:tcPr>
            <w:tcW w:w="1789" w:type="dxa"/>
            <w:vAlign w:val="center"/>
            <w:textDirection w:val="lrTb"/>
            <w:noWrap w:val="false"/>
          </w:tcPr>
          <w:p>
            <w:pPr>
              <w:pStyle w:val="813"/>
              <w:jc w:val="center"/>
              <w:rPr>
                <w:rFonts w:hAnsi="宋体" w:cs="宋体"/>
                <w:sz w:val="24"/>
                <w:szCs w:val="24"/>
              </w:rPr>
            </w:pPr>
            <w:r>
              <w:rPr>
                <w:rFonts w:hint="eastAsia" w:hAnsi="宋体" w:cs="宋体"/>
                <w:sz w:val="24"/>
                <w:szCs w:val="24"/>
              </w:rPr>
              <w:t xml:space="preserve">标的物名称</w:t>
            </w:r>
            <w:r>
              <w:rPr>
                <w:rFonts w:hAnsi="宋体" w:cs="宋体"/>
                <w:sz w:val="24"/>
                <w:szCs w:val="24"/>
              </w:rPr>
            </w:r>
            <w:r/>
          </w:p>
        </w:tc>
        <w:tc>
          <w:tcPr>
            <w:tcW w:w="2368" w:type="dxa"/>
            <w:vAlign w:val="center"/>
            <w:textDirection w:val="lrTb"/>
            <w:noWrap w:val="false"/>
          </w:tcPr>
          <w:p>
            <w:pPr>
              <w:pStyle w:val="813"/>
              <w:jc w:val="center"/>
              <w:rPr>
                <w:rFonts w:hAnsi="宋体" w:cs="宋体"/>
                <w:sz w:val="24"/>
                <w:szCs w:val="24"/>
              </w:rPr>
            </w:pPr>
            <w:r>
              <w:rPr>
                <w:rFonts w:hint="eastAsia" w:hAnsi="宋体" w:cs="宋体"/>
                <w:sz w:val="24"/>
                <w:szCs w:val="24"/>
              </w:rPr>
              <w:t xml:space="preserve">生产厂家、产品参数及品牌</w:t>
            </w:r>
            <w:r>
              <w:rPr>
                <w:rFonts w:hAnsi="宋体" w:cs="宋体"/>
                <w:sz w:val="24"/>
                <w:szCs w:val="24"/>
              </w:rPr>
            </w:r>
            <w:r/>
          </w:p>
        </w:tc>
        <w:tc>
          <w:tcPr>
            <w:tcW w:w="1327" w:type="dxa"/>
            <w:vAlign w:val="center"/>
            <w:textDirection w:val="lrTb"/>
            <w:noWrap w:val="false"/>
          </w:tcPr>
          <w:p>
            <w:pPr>
              <w:pStyle w:val="813"/>
              <w:jc w:val="center"/>
              <w:rPr>
                <w:rFonts w:hAnsi="宋体" w:cs="宋体"/>
                <w:sz w:val="24"/>
                <w:szCs w:val="24"/>
              </w:rPr>
            </w:pPr>
            <w:r>
              <w:rPr>
                <w:rFonts w:hint="eastAsia" w:hAnsi="宋体" w:cs="宋体"/>
                <w:sz w:val="24"/>
                <w:szCs w:val="24"/>
              </w:rPr>
              <w:t xml:space="preserve">采购技术要求</w:t>
            </w:r>
            <w:r>
              <w:rPr>
                <w:rFonts w:hAnsi="宋体" w:cs="宋体"/>
                <w:sz w:val="24"/>
                <w:szCs w:val="24"/>
              </w:rPr>
            </w:r>
            <w:r/>
          </w:p>
        </w:tc>
        <w:tc>
          <w:tcPr>
            <w:tcW w:w="1320" w:type="dxa"/>
            <w:vAlign w:val="center"/>
            <w:textDirection w:val="lrTb"/>
            <w:noWrap w:val="false"/>
          </w:tcPr>
          <w:p>
            <w:pPr>
              <w:pStyle w:val="813"/>
              <w:jc w:val="center"/>
              <w:rPr>
                <w:rFonts w:hAnsi="宋体" w:cs="宋体"/>
                <w:sz w:val="24"/>
                <w:szCs w:val="24"/>
              </w:rPr>
            </w:pPr>
            <w:r>
              <w:rPr>
                <w:rFonts w:hint="eastAsia" w:hAnsi="宋体" w:cs="宋体"/>
                <w:sz w:val="24"/>
                <w:szCs w:val="24"/>
              </w:rPr>
              <w:t xml:space="preserve">响应技术要求</w:t>
            </w:r>
            <w:r>
              <w:rPr>
                <w:rFonts w:hAnsi="宋体" w:cs="宋体"/>
                <w:sz w:val="24"/>
                <w:szCs w:val="24"/>
              </w:rPr>
            </w:r>
            <w:r/>
          </w:p>
        </w:tc>
        <w:tc>
          <w:tcPr>
            <w:tcW w:w="1320" w:type="dxa"/>
            <w:vAlign w:val="center"/>
            <w:textDirection w:val="lrTb"/>
            <w:noWrap w:val="false"/>
          </w:tcPr>
          <w:p>
            <w:pPr>
              <w:pStyle w:val="813"/>
              <w:jc w:val="center"/>
              <w:rPr>
                <w:rFonts w:hAnsi="宋体" w:cs="宋体"/>
                <w:sz w:val="24"/>
                <w:szCs w:val="24"/>
              </w:rPr>
            </w:pPr>
            <w:r>
              <w:rPr>
                <w:rFonts w:hint="eastAsia" w:hAnsi="宋体" w:cs="宋体"/>
                <w:sz w:val="24"/>
                <w:szCs w:val="24"/>
              </w:rPr>
              <w:t xml:space="preserve">数量</w:t>
            </w:r>
            <w:r>
              <w:rPr>
                <w:rFonts w:hAnsi="宋体" w:cs="宋体"/>
                <w:sz w:val="24"/>
                <w:szCs w:val="24"/>
              </w:rPr>
            </w:r>
            <w:r/>
          </w:p>
        </w:tc>
        <w:tc>
          <w:tcPr>
            <w:tcW w:w="1132" w:type="dxa"/>
            <w:vAlign w:val="center"/>
            <w:textDirection w:val="lrTb"/>
            <w:noWrap w:val="false"/>
          </w:tcPr>
          <w:p>
            <w:pPr>
              <w:pStyle w:val="813"/>
              <w:jc w:val="center"/>
              <w:rPr>
                <w:rFonts w:hAnsi="宋体" w:cs="宋体"/>
                <w:sz w:val="24"/>
                <w:szCs w:val="24"/>
              </w:rPr>
            </w:pPr>
            <w:r>
              <w:rPr>
                <w:rFonts w:hint="eastAsia" w:hAnsi="宋体" w:cs="宋体"/>
                <w:sz w:val="24"/>
                <w:szCs w:val="24"/>
              </w:rPr>
              <w:t xml:space="preserve">交付期</w:t>
            </w:r>
            <w:r>
              <w:rPr>
                <w:rFonts w:hAnsi="宋体" w:cs="宋体"/>
                <w:sz w:val="24"/>
                <w:szCs w:val="24"/>
              </w:rPr>
            </w:r>
            <w:r/>
          </w:p>
        </w:tc>
      </w:tr>
      <w:tr>
        <w:trPr>
          <w:cantSplit/>
          <w:trHeight w:val="567"/>
        </w:trPr>
        <w:tc>
          <w:tcPr>
            <w:tcW w:w="87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132" w:type="dxa"/>
            <w:vAlign w:val="center"/>
            <w:textDirection w:val="lrTb"/>
            <w:noWrap w:val="false"/>
          </w:tcPr>
          <w:p>
            <w:pPr>
              <w:pStyle w:val="813"/>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132" w:type="dxa"/>
            <w:vAlign w:val="center"/>
            <w:textDirection w:val="lrTb"/>
            <w:noWrap w:val="false"/>
          </w:tcPr>
          <w:p>
            <w:pPr>
              <w:pStyle w:val="813"/>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132" w:type="dxa"/>
            <w:vAlign w:val="center"/>
            <w:textDirection w:val="lrTb"/>
            <w:noWrap w:val="false"/>
          </w:tcPr>
          <w:p>
            <w:pPr>
              <w:pStyle w:val="813"/>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132" w:type="dxa"/>
            <w:vAlign w:val="center"/>
            <w:textDirection w:val="lrTb"/>
            <w:noWrap w:val="false"/>
          </w:tcPr>
          <w:p>
            <w:pPr>
              <w:pStyle w:val="813"/>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132" w:type="dxa"/>
            <w:vAlign w:val="center"/>
            <w:textDirection w:val="lrTb"/>
            <w:noWrap w:val="false"/>
          </w:tcPr>
          <w:p>
            <w:pPr>
              <w:pStyle w:val="813"/>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132" w:type="dxa"/>
            <w:vAlign w:val="center"/>
            <w:textDirection w:val="lrTb"/>
            <w:noWrap w:val="false"/>
          </w:tcPr>
          <w:p>
            <w:pPr>
              <w:pStyle w:val="813"/>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132" w:type="dxa"/>
            <w:vAlign w:val="center"/>
            <w:textDirection w:val="lrTb"/>
            <w:noWrap w:val="false"/>
          </w:tcPr>
          <w:p>
            <w:pPr>
              <w:pStyle w:val="813"/>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132" w:type="dxa"/>
            <w:vAlign w:val="center"/>
            <w:textDirection w:val="lrTb"/>
            <w:noWrap w:val="false"/>
          </w:tcPr>
          <w:p>
            <w:pPr>
              <w:pStyle w:val="813"/>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132" w:type="dxa"/>
            <w:vAlign w:val="center"/>
            <w:textDirection w:val="lrTb"/>
            <w:noWrap w:val="false"/>
          </w:tcPr>
          <w:p>
            <w:pPr>
              <w:pStyle w:val="813"/>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132" w:type="dxa"/>
            <w:vAlign w:val="center"/>
            <w:textDirection w:val="lrTb"/>
            <w:noWrap w:val="false"/>
          </w:tcPr>
          <w:p>
            <w:pPr>
              <w:pStyle w:val="813"/>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132" w:type="dxa"/>
            <w:vAlign w:val="center"/>
            <w:textDirection w:val="lrTb"/>
            <w:noWrap w:val="false"/>
          </w:tcPr>
          <w:p>
            <w:pPr>
              <w:pStyle w:val="813"/>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132" w:type="dxa"/>
            <w:vAlign w:val="center"/>
            <w:textDirection w:val="lrTb"/>
            <w:noWrap w:val="false"/>
          </w:tcPr>
          <w:p>
            <w:pPr>
              <w:pStyle w:val="813"/>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132" w:type="dxa"/>
            <w:vAlign w:val="center"/>
            <w:textDirection w:val="lrTb"/>
            <w:noWrap w:val="false"/>
          </w:tcPr>
          <w:p>
            <w:pPr>
              <w:pStyle w:val="813"/>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132" w:type="dxa"/>
            <w:vAlign w:val="center"/>
            <w:textDirection w:val="lrTb"/>
            <w:noWrap w:val="false"/>
          </w:tcPr>
          <w:p>
            <w:pPr>
              <w:pStyle w:val="813"/>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132" w:type="dxa"/>
            <w:vAlign w:val="center"/>
            <w:textDirection w:val="lrTb"/>
            <w:noWrap w:val="false"/>
          </w:tcPr>
          <w:p>
            <w:pPr>
              <w:pStyle w:val="813"/>
              <w:jc w:val="center"/>
              <w:rPr>
                <w:rFonts w:hAnsi="宋体" w:cs="宋体"/>
                <w:sz w:val="24"/>
                <w:szCs w:val="24"/>
              </w:rPr>
            </w:pPr>
            <w:r>
              <w:rPr>
                <w:rFonts w:hAnsi="宋体" w:cs="宋体"/>
                <w:sz w:val="24"/>
                <w:szCs w:val="24"/>
              </w:rPr>
            </w:r>
            <w:r/>
          </w:p>
        </w:tc>
      </w:tr>
      <w:tr>
        <w:trPr>
          <w:cantSplit/>
          <w:trHeight w:val="567"/>
        </w:trPr>
        <w:tc>
          <w:tcPr>
            <w:tcW w:w="87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789"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2368"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7"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320" w:type="dxa"/>
            <w:vAlign w:val="center"/>
            <w:textDirection w:val="lrTb"/>
            <w:noWrap w:val="false"/>
          </w:tcPr>
          <w:p>
            <w:pPr>
              <w:pStyle w:val="813"/>
              <w:jc w:val="center"/>
              <w:rPr>
                <w:rFonts w:hAnsi="宋体" w:cs="宋体"/>
                <w:sz w:val="24"/>
                <w:szCs w:val="24"/>
              </w:rPr>
            </w:pPr>
            <w:r>
              <w:rPr>
                <w:rFonts w:hAnsi="宋体" w:cs="宋体"/>
                <w:sz w:val="24"/>
                <w:szCs w:val="24"/>
              </w:rPr>
            </w:r>
            <w:r/>
          </w:p>
        </w:tc>
        <w:tc>
          <w:tcPr>
            <w:tcW w:w="1132" w:type="dxa"/>
            <w:vAlign w:val="center"/>
            <w:textDirection w:val="lrTb"/>
            <w:noWrap w:val="false"/>
          </w:tcPr>
          <w:p>
            <w:pPr>
              <w:pStyle w:val="813"/>
              <w:jc w:val="center"/>
              <w:rPr>
                <w:rFonts w:hAnsi="宋体" w:cs="宋体"/>
                <w:sz w:val="24"/>
                <w:szCs w:val="24"/>
              </w:rPr>
            </w:pPr>
            <w:r>
              <w:rPr>
                <w:rFonts w:hAnsi="宋体" w:cs="宋体"/>
                <w:sz w:val="24"/>
                <w:szCs w:val="24"/>
              </w:rPr>
            </w:r>
            <w:r/>
          </w:p>
        </w:tc>
      </w:tr>
    </w:tbl>
    <w:p>
      <w:pPr>
        <w:pStyle w:val="813"/>
        <w:jc w:val="left"/>
        <w:rPr>
          <w:rFonts w:hAnsi="宋体" w:cs="宋体"/>
          <w:sz w:val="24"/>
          <w:szCs w:val="24"/>
        </w:rPr>
      </w:pPr>
      <w:r>
        <w:rPr>
          <w:rFonts w:hAnsi="宋体" w:cs="宋体"/>
          <w:sz w:val="24"/>
          <w:szCs w:val="24"/>
        </w:rPr>
      </w:r>
      <w:r/>
    </w:p>
    <w:p>
      <w:pPr>
        <w:pStyle w:val="813"/>
        <w:ind w:firstLine="480"/>
        <w:spacing w:line="360" w:lineRule="auto"/>
        <w:rPr>
          <w:rFonts w:hAnsi="宋体" w:cs="宋体"/>
          <w:sz w:val="24"/>
          <w:szCs w:val="24"/>
        </w:rPr>
      </w:pPr>
      <w:r>
        <w:rPr>
          <w:rFonts w:hint="eastAsia" w:hAnsi="宋体" w:cs="宋体"/>
          <w:sz w:val="24"/>
          <w:szCs w:val="24"/>
        </w:rPr>
        <w:t xml:space="preserve">投标单位：（单位盖章）</w:t>
      </w:r>
      <w:r>
        <w:rPr>
          <w:rFonts w:hAnsi="宋体" w:cs="宋体"/>
          <w:sz w:val="24"/>
          <w:szCs w:val="24"/>
        </w:rPr>
      </w:r>
      <w:r/>
    </w:p>
    <w:p>
      <w:pPr>
        <w:pStyle w:val="813"/>
        <w:ind w:firstLine="480"/>
        <w:spacing w:line="360" w:lineRule="auto"/>
        <w:rPr>
          <w:rFonts w:hAnsi="宋体" w:cs="宋体"/>
          <w:sz w:val="24"/>
          <w:szCs w:val="24"/>
        </w:rPr>
      </w:pPr>
      <w:r>
        <w:rPr>
          <w:rFonts w:hint="eastAsia" w:hAnsi="宋体" w:cs="宋体"/>
          <w:sz w:val="24"/>
          <w:szCs w:val="24"/>
        </w:rPr>
        <w:t xml:space="preserve">法定代表人/负责人或代理人：（签字或盖章）</w:t>
      </w:r>
      <w:r>
        <w:rPr>
          <w:rFonts w:hAnsi="宋体" w:cs="宋体"/>
          <w:sz w:val="24"/>
          <w:szCs w:val="24"/>
        </w:rPr>
      </w:r>
      <w:r/>
    </w:p>
    <w:p>
      <w:pPr>
        <w:pStyle w:val="813"/>
        <w:ind w:firstLine="480"/>
        <w:spacing w:line="360" w:lineRule="auto"/>
        <w:rPr>
          <w:rFonts w:hAnsi="宋体" w:cs="宋体"/>
          <w:sz w:val="24"/>
          <w:szCs w:val="24"/>
        </w:rPr>
      </w:pPr>
      <w:r>
        <w:rPr>
          <w:rFonts w:hint="eastAsia" w:hAnsi="宋体" w:cs="宋体"/>
          <w:sz w:val="24"/>
          <w:szCs w:val="24"/>
        </w:rPr>
        <w:t xml:space="preserve">日期：      年   月   日</w:t>
      </w:r>
      <w:r>
        <w:rPr>
          <w:rFonts w:hAnsi="宋体" w:cs="宋体"/>
          <w:sz w:val="24"/>
          <w:szCs w:val="24"/>
        </w:rPr>
      </w:r>
      <w:r/>
    </w:p>
    <w:p>
      <w:pPr>
        <w:pStyle w:val="813"/>
        <w:spacing w:line="360" w:lineRule="auto"/>
        <w:rPr>
          <w:rFonts w:hint="eastAsia" w:hAnsi="宋体" w:cs="宋体"/>
          <w:b/>
          <w:bCs/>
          <w:sz w:val="24"/>
          <w:szCs w:val="24"/>
        </w:rPr>
      </w:pPr>
      <w:r>
        <w:rPr>
          <w:rFonts w:hint="eastAsia" w:hAnsi="宋体" w:cs="宋体"/>
          <w:b/>
          <w:bCs/>
          <w:sz w:val="24"/>
          <w:szCs w:val="24"/>
        </w:rPr>
      </w:r>
      <w:r/>
    </w:p>
    <w:p>
      <w:pPr>
        <w:pStyle w:val="813"/>
        <w:spacing w:line="360" w:lineRule="auto"/>
        <w:rPr>
          <w:rFonts w:hint="eastAsia" w:hAnsi="宋体" w:cs="宋体"/>
          <w:b/>
          <w:bCs/>
          <w:sz w:val="24"/>
          <w:szCs w:val="24"/>
        </w:rPr>
      </w:pPr>
      <w:r>
        <w:rPr>
          <w:rFonts w:hint="eastAsia" w:hAnsi="宋体" w:cs="宋体"/>
          <w:b/>
          <w:bCs/>
          <w:sz w:val="24"/>
          <w:szCs w:val="24"/>
        </w:rPr>
      </w:r>
      <w:r/>
    </w:p>
    <w:p>
      <w:pPr>
        <w:pStyle w:val="813"/>
        <w:spacing w:line="360" w:lineRule="auto"/>
        <w:rPr>
          <w:rFonts w:hint="eastAsia" w:hAnsi="宋体" w:cs="宋体"/>
          <w:b/>
          <w:bCs/>
          <w:sz w:val="24"/>
          <w:szCs w:val="24"/>
        </w:rPr>
      </w:pPr>
      <w:r>
        <w:rPr>
          <w:rFonts w:hint="eastAsia" w:hAnsi="宋体" w:cs="宋体"/>
          <w:b/>
          <w:bCs/>
          <w:sz w:val="24"/>
          <w:szCs w:val="24"/>
        </w:rPr>
      </w:r>
      <w:r/>
    </w:p>
    <w:p>
      <w:pPr>
        <w:pStyle w:val="813"/>
        <w:spacing w:line="360" w:lineRule="auto"/>
        <w:rPr>
          <w:rFonts w:hint="eastAsia" w:hAnsi="宋体" w:cs="宋体"/>
          <w:sz w:val="24"/>
          <w:szCs w:val="24"/>
        </w:rPr>
      </w:pPr>
      <w:r>
        <w:rPr>
          <w:rFonts w:hint="eastAsia" w:hAnsi="宋体" w:cs="宋体"/>
          <w:b/>
          <w:bCs/>
          <w:sz w:val="24"/>
          <w:szCs w:val="24"/>
        </w:rPr>
        <w:t xml:space="preserve">格式十</w:t>
      </w:r>
      <w:r>
        <w:rPr>
          <w:rFonts w:hint="eastAsia" w:hAnsi="宋体" w:cs="宋体"/>
          <w:b/>
          <w:bCs/>
          <w:sz w:val="24"/>
          <w:szCs w:val="24"/>
          <w:lang w:val="en-US" w:eastAsia="zh-CN"/>
        </w:rPr>
        <w:t xml:space="preserve">五</w:t>
      </w:r>
      <w:r>
        <w:rPr>
          <w:rFonts w:hint="eastAsia" w:hAnsi="宋体" w:cs="宋体"/>
          <w:b/>
          <w:bCs/>
          <w:sz w:val="24"/>
          <w:szCs w:val="24"/>
        </w:rPr>
        <w:t xml:space="preserve">：</w:t>
      </w:r>
      <w:r>
        <w:rPr>
          <w:rFonts w:hint="eastAsia" w:hAnsi="宋体" w:cs="宋体"/>
          <w:sz w:val="24"/>
          <w:szCs w:val="24"/>
        </w:rPr>
      </w:r>
      <w:r/>
    </w:p>
    <w:p>
      <w:pPr>
        <w:pStyle w:val="813"/>
        <w:jc w:val="center"/>
        <w:spacing w:line="360" w:lineRule="auto"/>
        <w:rPr>
          <w:rFonts w:hint="eastAsia" w:hAnsi="宋体" w:cs="宋体"/>
          <w:b/>
          <w:bCs/>
          <w:sz w:val="24"/>
          <w:szCs w:val="24"/>
        </w:rPr>
      </w:pPr>
      <w:r>
        <w:rPr>
          <w:rFonts w:hint="eastAsia" w:hAnsi="宋体" w:cs="宋体"/>
          <w:b/>
          <w:bCs/>
          <w:sz w:val="24"/>
          <w:szCs w:val="24"/>
        </w:rPr>
        <w:t xml:space="preserve">技术要求偏离表</w:t>
      </w:r>
      <w:r>
        <w:rPr>
          <w:rFonts w:hint="eastAsia" w:hAnsi="宋体" w:cs="宋体"/>
          <w:b/>
          <w:bCs/>
          <w:sz w:val="24"/>
          <w:szCs w:val="24"/>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1788"/>
        <w:gridCol w:w="1610"/>
        <w:gridCol w:w="1430"/>
        <w:gridCol w:w="1686"/>
        <w:gridCol w:w="1589"/>
      </w:tblGrid>
      <w:tr>
        <w:trPr/>
        <w:tc>
          <w:tcPr>
            <w:tcW w:w="821" w:type="dxa"/>
            <w:vAlign w:val="center"/>
            <w:textDirection w:val="lrTb"/>
            <w:noWrap w:val="false"/>
          </w:tcPr>
          <w:p>
            <w:pPr>
              <w:pStyle w:val="813"/>
              <w:jc w:val="center"/>
              <w:spacing w:before="240" w:after="240"/>
              <w:rPr>
                <w:rFonts w:hint="eastAsia" w:hAnsi="宋体" w:cs="宋体"/>
                <w:sz w:val="24"/>
                <w:szCs w:val="24"/>
              </w:rPr>
            </w:pPr>
            <w:r>
              <w:rPr>
                <w:rFonts w:hint="eastAsia" w:hAnsi="宋体" w:cs="宋体"/>
                <w:sz w:val="24"/>
                <w:szCs w:val="24"/>
              </w:rPr>
              <w:t xml:space="preserve">序号</w:t>
            </w:r>
            <w:r>
              <w:rPr>
                <w:rFonts w:hint="eastAsia" w:hAnsi="宋体" w:cs="宋体"/>
                <w:sz w:val="24"/>
                <w:szCs w:val="24"/>
              </w:rPr>
            </w:r>
            <w:r/>
          </w:p>
        </w:tc>
        <w:tc>
          <w:tcPr>
            <w:tcW w:w="1788" w:type="dxa"/>
            <w:vAlign w:val="center"/>
            <w:textDirection w:val="lrTb"/>
            <w:noWrap w:val="false"/>
          </w:tcPr>
          <w:p>
            <w:pPr>
              <w:pStyle w:val="813"/>
              <w:jc w:val="center"/>
              <w:rPr>
                <w:rFonts w:hint="eastAsia" w:hAnsi="宋体" w:cs="宋体"/>
                <w:sz w:val="24"/>
                <w:szCs w:val="24"/>
              </w:rPr>
            </w:pPr>
            <w:r>
              <w:rPr>
                <w:rFonts w:hint="eastAsia" w:hAnsi="宋体" w:cs="宋体"/>
                <w:sz w:val="24"/>
                <w:szCs w:val="24"/>
              </w:rPr>
              <w:t xml:space="preserve">货物名称</w:t>
            </w:r>
            <w:r>
              <w:rPr>
                <w:rFonts w:hint="eastAsia" w:hAnsi="宋体" w:cs="宋体"/>
                <w:sz w:val="24"/>
                <w:szCs w:val="24"/>
              </w:rPr>
            </w:r>
            <w:r/>
          </w:p>
        </w:tc>
        <w:tc>
          <w:tcPr>
            <w:tcW w:w="1610" w:type="dxa"/>
            <w:vAlign w:val="center"/>
            <w:textDirection w:val="lrTb"/>
            <w:noWrap w:val="false"/>
          </w:tcPr>
          <w:p>
            <w:pPr>
              <w:pStyle w:val="813"/>
              <w:jc w:val="center"/>
              <w:rPr>
                <w:rFonts w:hint="eastAsia" w:hAnsi="宋体" w:cs="宋体"/>
                <w:sz w:val="24"/>
                <w:szCs w:val="24"/>
              </w:rPr>
            </w:pPr>
            <w:r>
              <w:rPr>
                <w:rFonts w:hint="eastAsia" w:hAnsi="宋体" w:cs="宋体"/>
                <w:sz w:val="24"/>
                <w:szCs w:val="24"/>
              </w:rPr>
              <w:t xml:space="preserve">招标要求</w:t>
            </w:r>
            <w:r>
              <w:rPr>
                <w:rFonts w:hint="eastAsia" w:hAnsi="宋体" w:cs="宋体"/>
                <w:sz w:val="24"/>
                <w:szCs w:val="24"/>
              </w:rPr>
            </w:r>
            <w:r/>
          </w:p>
        </w:tc>
        <w:tc>
          <w:tcPr>
            <w:tcW w:w="1430" w:type="dxa"/>
            <w:vAlign w:val="center"/>
            <w:textDirection w:val="lrTb"/>
            <w:noWrap w:val="false"/>
          </w:tcPr>
          <w:p>
            <w:pPr>
              <w:pStyle w:val="813"/>
              <w:jc w:val="center"/>
              <w:rPr>
                <w:rFonts w:hint="eastAsia" w:hAnsi="宋体" w:cs="宋体"/>
                <w:sz w:val="24"/>
                <w:szCs w:val="24"/>
              </w:rPr>
            </w:pPr>
            <w:r>
              <w:rPr>
                <w:rFonts w:hint="eastAsia" w:hAnsi="宋体" w:cs="宋体"/>
                <w:sz w:val="24"/>
                <w:szCs w:val="24"/>
              </w:rPr>
              <w:t xml:space="preserve">投标要求</w:t>
            </w:r>
            <w:r>
              <w:rPr>
                <w:rFonts w:hint="eastAsia" w:hAnsi="宋体" w:cs="宋体"/>
                <w:sz w:val="24"/>
                <w:szCs w:val="24"/>
              </w:rPr>
            </w:r>
            <w:r/>
          </w:p>
        </w:tc>
        <w:tc>
          <w:tcPr>
            <w:tcW w:w="1686" w:type="dxa"/>
            <w:vAlign w:val="center"/>
            <w:textDirection w:val="lrTb"/>
            <w:noWrap w:val="false"/>
          </w:tcPr>
          <w:p>
            <w:pPr>
              <w:pStyle w:val="813"/>
              <w:jc w:val="center"/>
              <w:rPr>
                <w:rFonts w:hint="eastAsia" w:hAnsi="宋体" w:cs="宋体"/>
                <w:sz w:val="24"/>
                <w:szCs w:val="24"/>
              </w:rPr>
            </w:pPr>
            <w:r>
              <w:rPr>
                <w:rFonts w:hint="eastAsia" w:hAnsi="宋体" w:cs="宋体"/>
                <w:sz w:val="24"/>
                <w:szCs w:val="24"/>
              </w:rPr>
              <w:t xml:space="preserve">偏离/响应</w:t>
            </w:r>
            <w:r>
              <w:rPr>
                <w:rFonts w:hint="eastAsia" w:hAnsi="宋体" w:cs="宋体"/>
                <w:sz w:val="24"/>
                <w:szCs w:val="24"/>
              </w:rPr>
            </w:r>
            <w:r/>
          </w:p>
        </w:tc>
        <w:tc>
          <w:tcPr>
            <w:tcW w:w="1589" w:type="dxa"/>
            <w:vAlign w:val="center"/>
            <w:textDirection w:val="lrTb"/>
            <w:noWrap w:val="false"/>
          </w:tcPr>
          <w:p>
            <w:pPr>
              <w:pStyle w:val="813"/>
              <w:jc w:val="center"/>
              <w:rPr>
                <w:rFonts w:hint="eastAsia" w:hAnsi="宋体" w:cs="宋体"/>
                <w:sz w:val="24"/>
                <w:szCs w:val="24"/>
              </w:rPr>
            </w:pPr>
            <w:r>
              <w:rPr>
                <w:rFonts w:hint="eastAsia" w:hAnsi="宋体" w:cs="宋体"/>
                <w:sz w:val="24"/>
                <w:szCs w:val="24"/>
              </w:rPr>
              <w:t xml:space="preserve">说明</w:t>
            </w:r>
            <w:r>
              <w:rPr>
                <w:rFonts w:hint="eastAsia" w:hAnsi="宋体" w:cs="宋体"/>
                <w:sz w:val="24"/>
                <w:szCs w:val="24"/>
              </w:rPr>
            </w:r>
            <w:r/>
          </w:p>
        </w:tc>
      </w:tr>
      <w:tr>
        <w:trPr/>
        <w:tc>
          <w:tcPr>
            <w:tcW w:w="821" w:type="dxa"/>
            <w:vAlign w:val="top"/>
            <w:textDirection w:val="lrTb"/>
            <w:noWrap w:val="false"/>
          </w:tcPr>
          <w:p>
            <w:pPr>
              <w:pStyle w:val="813"/>
              <w:spacing w:before="240" w:after="240"/>
              <w:rPr>
                <w:rFonts w:hint="eastAsia" w:hAnsi="宋体" w:cs="宋体"/>
                <w:sz w:val="24"/>
                <w:szCs w:val="24"/>
              </w:rPr>
            </w:pPr>
            <w:r>
              <w:rPr>
                <w:rFonts w:hint="eastAsia" w:hAnsi="宋体" w:cs="宋体"/>
                <w:sz w:val="24"/>
                <w:szCs w:val="24"/>
              </w:rPr>
            </w:r>
            <w:r/>
          </w:p>
        </w:tc>
        <w:tc>
          <w:tcPr>
            <w:tcW w:w="1788" w:type="dxa"/>
            <w:vAlign w:val="top"/>
            <w:textDirection w:val="lrTb"/>
            <w:noWrap w:val="false"/>
          </w:tcPr>
          <w:p>
            <w:pPr>
              <w:pStyle w:val="813"/>
              <w:rPr>
                <w:rFonts w:hint="eastAsia" w:hAnsi="宋体" w:cs="宋体"/>
                <w:sz w:val="24"/>
                <w:szCs w:val="24"/>
              </w:rPr>
            </w:pPr>
            <w:r>
              <w:rPr>
                <w:rFonts w:hint="eastAsia" w:hAnsi="宋体" w:cs="宋体"/>
                <w:sz w:val="24"/>
                <w:szCs w:val="24"/>
              </w:rPr>
            </w:r>
            <w:r/>
          </w:p>
        </w:tc>
        <w:tc>
          <w:tcPr>
            <w:tcW w:w="1610" w:type="dxa"/>
            <w:vAlign w:val="top"/>
            <w:textDirection w:val="lrTb"/>
            <w:noWrap w:val="false"/>
          </w:tcPr>
          <w:p>
            <w:pPr>
              <w:pStyle w:val="813"/>
              <w:rPr>
                <w:rFonts w:hint="eastAsia" w:hAnsi="宋体" w:cs="宋体"/>
                <w:sz w:val="24"/>
                <w:szCs w:val="24"/>
              </w:rPr>
            </w:pPr>
            <w:r>
              <w:rPr>
                <w:rFonts w:hint="eastAsia" w:hAnsi="宋体" w:cs="宋体"/>
                <w:sz w:val="24"/>
                <w:szCs w:val="24"/>
              </w:rPr>
            </w:r>
            <w:r/>
          </w:p>
        </w:tc>
        <w:tc>
          <w:tcPr>
            <w:tcW w:w="1430" w:type="dxa"/>
            <w:vAlign w:val="top"/>
            <w:textDirection w:val="lrTb"/>
            <w:noWrap w:val="false"/>
          </w:tcPr>
          <w:p>
            <w:pPr>
              <w:pStyle w:val="813"/>
              <w:rPr>
                <w:rFonts w:hint="eastAsia" w:hAnsi="宋体" w:cs="宋体"/>
                <w:sz w:val="24"/>
                <w:szCs w:val="24"/>
              </w:rPr>
            </w:pPr>
            <w:r>
              <w:rPr>
                <w:rFonts w:hint="eastAsia" w:hAnsi="宋体" w:cs="宋体"/>
                <w:sz w:val="24"/>
                <w:szCs w:val="24"/>
              </w:rPr>
            </w:r>
            <w:r/>
          </w:p>
        </w:tc>
        <w:tc>
          <w:tcPr>
            <w:tcW w:w="1686" w:type="dxa"/>
            <w:vAlign w:val="top"/>
            <w:textDirection w:val="lrTb"/>
            <w:noWrap w:val="false"/>
          </w:tcPr>
          <w:p>
            <w:pPr>
              <w:pStyle w:val="813"/>
              <w:rPr>
                <w:rFonts w:hint="eastAsia" w:hAnsi="宋体" w:cs="宋体"/>
                <w:sz w:val="24"/>
                <w:szCs w:val="24"/>
              </w:rPr>
            </w:pPr>
            <w:r>
              <w:rPr>
                <w:rFonts w:hint="eastAsia" w:hAnsi="宋体" w:cs="宋体"/>
                <w:sz w:val="24"/>
                <w:szCs w:val="24"/>
              </w:rPr>
            </w:r>
            <w:r/>
          </w:p>
        </w:tc>
        <w:tc>
          <w:tcPr>
            <w:tcW w:w="1589" w:type="dxa"/>
            <w:vAlign w:val="top"/>
            <w:textDirection w:val="lrTb"/>
            <w:noWrap w:val="false"/>
          </w:tcPr>
          <w:p>
            <w:pPr>
              <w:pStyle w:val="813"/>
              <w:rPr>
                <w:rFonts w:hint="eastAsia" w:hAnsi="宋体" w:cs="宋体"/>
                <w:sz w:val="24"/>
                <w:szCs w:val="24"/>
              </w:rPr>
            </w:pPr>
            <w:r>
              <w:rPr>
                <w:rFonts w:hint="eastAsia" w:hAnsi="宋体" w:cs="宋体"/>
                <w:sz w:val="24"/>
                <w:szCs w:val="24"/>
              </w:rPr>
            </w:r>
            <w:r/>
          </w:p>
        </w:tc>
      </w:tr>
      <w:tr>
        <w:trPr/>
        <w:tc>
          <w:tcPr>
            <w:tcW w:w="821" w:type="dxa"/>
            <w:vAlign w:val="top"/>
            <w:textDirection w:val="lrTb"/>
            <w:noWrap w:val="false"/>
          </w:tcPr>
          <w:p>
            <w:pPr>
              <w:pStyle w:val="813"/>
              <w:spacing w:before="240" w:after="240"/>
              <w:rPr>
                <w:rFonts w:hint="eastAsia" w:hAnsi="宋体" w:cs="宋体"/>
                <w:sz w:val="24"/>
                <w:szCs w:val="24"/>
              </w:rPr>
            </w:pPr>
            <w:r>
              <w:rPr>
                <w:rFonts w:hint="eastAsia" w:hAnsi="宋体" w:cs="宋体"/>
                <w:sz w:val="24"/>
                <w:szCs w:val="24"/>
              </w:rPr>
            </w:r>
            <w:r/>
          </w:p>
        </w:tc>
        <w:tc>
          <w:tcPr>
            <w:tcW w:w="1788" w:type="dxa"/>
            <w:vAlign w:val="top"/>
            <w:textDirection w:val="lrTb"/>
            <w:noWrap w:val="false"/>
          </w:tcPr>
          <w:p>
            <w:pPr>
              <w:pStyle w:val="813"/>
              <w:rPr>
                <w:rFonts w:hint="eastAsia" w:hAnsi="宋体" w:cs="宋体"/>
                <w:sz w:val="24"/>
                <w:szCs w:val="24"/>
              </w:rPr>
            </w:pPr>
            <w:r>
              <w:rPr>
                <w:rFonts w:hint="eastAsia" w:hAnsi="宋体" w:cs="宋体"/>
                <w:sz w:val="24"/>
                <w:szCs w:val="24"/>
              </w:rPr>
            </w:r>
            <w:r/>
          </w:p>
        </w:tc>
        <w:tc>
          <w:tcPr>
            <w:tcW w:w="1610" w:type="dxa"/>
            <w:vAlign w:val="top"/>
            <w:textDirection w:val="lrTb"/>
            <w:noWrap w:val="false"/>
          </w:tcPr>
          <w:p>
            <w:pPr>
              <w:pStyle w:val="813"/>
              <w:rPr>
                <w:rFonts w:hint="eastAsia" w:hAnsi="宋体" w:cs="宋体"/>
                <w:sz w:val="24"/>
                <w:szCs w:val="24"/>
              </w:rPr>
            </w:pPr>
            <w:r>
              <w:rPr>
                <w:rFonts w:hint="eastAsia" w:hAnsi="宋体" w:cs="宋体"/>
                <w:sz w:val="24"/>
                <w:szCs w:val="24"/>
              </w:rPr>
            </w:r>
            <w:r/>
          </w:p>
        </w:tc>
        <w:tc>
          <w:tcPr>
            <w:tcW w:w="1430" w:type="dxa"/>
            <w:vAlign w:val="top"/>
            <w:textDirection w:val="lrTb"/>
            <w:noWrap w:val="false"/>
          </w:tcPr>
          <w:p>
            <w:pPr>
              <w:pStyle w:val="813"/>
              <w:rPr>
                <w:rFonts w:hint="eastAsia" w:hAnsi="宋体" w:cs="宋体"/>
                <w:sz w:val="24"/>
                <w:szCs w:val="24"/>
              </w:rPr>
            </w:pPr>
            <w:r>
              <w:rPr>
                <w:rFonts w:hint="eastAsia" w:hAnsi="宋体" w:cs="宋体"/>
                <w:sz w:val="24"/>
                <w:szCs w:val="24"/>
              </w:rPr>
            </w:r>
            <w:r/>
          </w:p>
        </w:tc>
        <w:tc>
          <w:tcPr>
            <w:tcW w:w="1686" w:type="dxa"/>
            <w:vAlign w:val="top"/>
            <w:textDirection w:val="lrTb"/>
            <w:noWrap w:val="false"/>
          </w:tcPr>
          <w:p>
            <w:pPr>
              <w:pStyle w:val="813"/>
              <w:rPr>
                <w:rFonts w:hint="eastAsia" w:hAnsi="宋体" w:cs="宋体"/>
                <w:sz w:val="24"/>
                <w:szCs w:val="24"/>
              </w:rPr>
            </w:pPr>
            <w:r>
              <w:rPr>
                <w:rFonts w:hint="eastAsia" w:hAnsi="宋体" w:cs="宋体"/>
                <w:sz w:val="24"/>
                <w:szCs w:val="24"/>
              </w:rPr>
            </w:r>
            <w:r/>
          </w:p>
        </w:tc>
        <w:tc>
          <w:tcPr>
            <w:tcW w:w="1589" w:type="dxa"/>
            <w:vAlign w:val="top"/>
            <w:textDirection w:val="lrTb"/>
            <w:noWrap w:val="false"/>
          </w:tcPr>
          <w:p>
            <w:pPr>
              <w:pStyle w:val="813"/>
              <w:rPr>
                <w:rFonts w:hint="eastAsia" w:hAnsi="宋体" w:cs="宋体"/>
                <w:sz w:val="24"/>
                <w:szCs w:val="24"/>
              </w:rPr>
            </w:pPr>
            <w:r>
              <w:rPr>
                <w:rFonts w:hint="eastAsia" w:hAnsi="宋体" w:cs="宋体"/>
                <w:sz w:val="24"/>
                <w:szCs w:val="24"/>
              </w:rPr>
            </w:r>
            <w:r/>
          </w:p>
        </w:tc>
      </w:tr>
      <w:tr>
        <w:trPr/>
        <w:tc>
          <w:tcPr>
            <w:tcW w:w="821" w:type="dxa"/>
            <w:vAlign w:val="top"/>
            <w:textDirection w:val="lrTb"/>
            <w:noWrap w:val="false"/>
          </w:tcPr>
          <w:p>
            <w:pPr>
              <w:pStyle w:val="813"/>
              <w:spacing w:before="240" w:after="240"/>
              <w:rPr>
                <w:rFonts w:hint="eastAsia" w:hAnsi="宋体" w:cs="宋体"/>
                <w:sz w:val="24"/>
                <w:szCs w:val="24"/>
              </w:rPr>
            </w:pPr>
            <w:r>
              <w:rPr>
                <w:rFonts w:hint="eastAsia" w:hAnsi="宋体" w:cs="宋体"/>
                <w:sz w:val="24"/>
                <w:szCs w:val="24"/>
              </w:rPr>
            </w:r>
            <w:r/>
          </w:p>
        </w:tc>
        <w:tc>
          <w:tcPr>
            <w:tcW w:w="1788" w:type="dxa"/>
            <w:vAlign w:val="top"/>
            <w:textDirection w:val="lrTb"/>
            <w:noWrap w:val="false"/>
          </w:tcPr>
          <w:p>
            <w:pPr>
              <w:pStyle w:val="813"/>
              <w:rPr>
                <w:rFonts w:hint="eastAsia" w:hAnsi="宋体" w:cs="宋体"/>
                <w:sz w:val="24"/>
                <w:szCs w:val="24"/>
              </w:rPr>
            </w:pPr>
            <w:r>
              <w:rPr>
                <w:rFonts w:hint="eastAsia" w:hAnsi="宋体" w:cs="宋体"/>
                <w:sz w:val="24"/>
                <w:szCs w:val="24"/>
              </w:rPr>
            </w:r>
            <w:r/>
          </w:p>
        </w:tc>
        <w:tc>
          <w:tcPr>
            <w:tcW w:w="1610" w:type="dxa"/>
            <w:vAlign w:val="top"/>
            <w:textDirection w:val="lrTb"/>
            <w:noWrap w:val="false"/>
          </w:tcPr>
          <w:p>
            <w:pPr>
              <w:pStyle w:val="813"/>
              <w:rPr>
                <w:rFonts w:hint="eastAsia" w:hAnsi="宋体" w:cs="宋体"/>
                <w:sz w:val="24"/>
                <w:szCs w:val="24"/>
              </w:rPr>
            </w:pPr>
            <w:r>
              <w:rPr>
                <w:rFonts w:hint="eastAsia" w:hAnsi="宋体" w:cs="宋体"/>
                <w:sz w:val="24"/>
                <w:szCs w:val="24"/>
              </w:rPr>
            </w:r>
            <w:r/>
          </w:p>
        </w:tc>
        <w:tc>
          <w:tcPr>
            <w:tcW w:w="1430" w:type="dxa"/>
            <w:vAlign w:val="top"/>
            <w:textDirection w:val="lrTb"/>
            <w:noWrap w:val="false"/>
          </w:tcPr>
          <w:p>
            <w:pPr>
              <w:pStyle w:val="813"/>
              <w:rPr>
                <w:rFonts w:hint="eastAsia" w:hAnsi="宋体" w:cs="宋体"/>
                <w:sz w:val="24"/>
                <w:szCs w:val="24"/>
              </w:rPr>
            </w:pPr>
            <w:r>
              <w:rPr>
                <w:rFonts w:hint="eastAsia" w:hAnsi="宋体" w:cs="宋体"/>
                <w:sz w:val="24"/>
                <w:szCs w:val="24"/>
              </w:rPr>
            </w:r>
            <w:r/>
          </w:p>
        </w:tc>
        <w:tc>
          <w:tcPr>
            <w:tcW w:w="1686" w:type="dxa"/>
            <w:vAlign w:val="top"/>
            <w:textDirection w:val="lrTb"/>
            <w:noWrap w:val="false"/>
          </w:tcPr>
          <w:p>
            <w:pPr>
              <w:pStyle w:val="813"/>
              <w:rPr>
                <w:rFonts w:hint="eastAsia" w:hAnsi="宋体" w:cs="宋体"/>
                <w:sz w:val="24"/>
                <w:szCs w:val="24"/>
              </w:rPr>
            </w:pPr>
            <w:r>
              <w:rPr>
                <w:rFonts w:hint="eastAsia" w:hAnsi="宋体" w:cs="宋体"/>
                <w:sz w:val="24"/>
                <w:szCs w:val="24"/>
              </w:rPr>
            </w:r>
            <w:r/>
          </w:p>
        </w:tc>
        <w:tc>
          <w:tcPr>
            <w:tcW w:w="1589" w:type="dxa"/>
            <w:vAlign w:val="top"/>
            <w:textDirection w:val="lrTb"/>
            <w:noWrap w:val="false"/>
          </w:tcPr>
          <w:p>
            <w:pPr>
              <w:pStyle w:val="813"/>
              <w:rPr>
                <w:rFonts w:hint="eastAsia" w:hAnsi="宋体" w:cs="宋体"/>
                <w:sz w:val="24"/>
                <w:szCs w:val="24"/>
              </w:rPr>
            </w:pPr>
            <w:r>
              <w:rPr>
                <w:rFonts w:hint="eastAsia" w:hAnsi="宋体" w:cs="宋体"/>
                <w:sz w:val="24"/>
                <w:szCs w:val="24"/>
              </w:rPr>
            </w:r>
            <w:r/>
          </w:p>
        </w:tc>
      </w:tr>
      <w:tr>
        <w:trPr/>
        <w:tc>
          <w:tcPr>
            <w:tcW w:w="821" w:type="dxa"/>
            <w:vAlign w:val="top"/>
            <w:textDirection w:val="lrTb"/>
            <w:noWrap w:val="false"/>
          </w:tcPr>
          <w:p>
            <w:pPr>
              <w:pStyle w:val="813"/>
              <w:spacing w:before="240" w:after="240"/>
              <w:rPr>
                <w:rFonts w:hint="eastAsia" w:hAnsi="宋体" w:cs="宋体"/>
                <w:sz w:val="24"/>
                <w:szCs w:val="24"/>
              </w:rPr>
            </w:pPr>
            <w:r>
              <w:rPr>
                <w:rFonts w:hint="eastAsia" w:hAnsi="宋体" w:cs="宋体"/>
                <w:sz w:val="24"/>
                <w:szCs w:val="24"/>
              </w:rPr>
            </w:r>
            <w:r/>
          </w:p>
        </w:tc>
        <w:tc>
          <w:tcPr>
            <w:tcW w:w="1788" w:type="dxa"/>
            <w:vAlign w:val="top"/>
            <w:textDirection w:val="lrTb"/>
            <w:noWrap w:val="false"/>
          </w:tcPr>
          <w:p>
            <w:pPr>
              <w:pStyle w:val="813"/>
              <w:rPr>
                <w:rFonts w:hint="eastAsia" w:hAnsi="宋体" w:cs="宋体"/>
                <w:sz w:val="24"/>
                <w:szCs w:val="24"/>
              </w:rPr>
            </w:pPr>
            <w:r>
              <w:rPr>
                <w:rFonts w:hint="eastAsia" w:hAnsi="宋体" w:cs="宋体"/>
                <w:sz w:val="24"/>
                <w:szCs w:val="24"/>
              </w:rPr>
            </w:r>
            <w:r/>
          </w:p>
        </w:tc>
        <w:tc>
          <w:tcPr>
            <w:tcW w:w="1610" w:type="dxa"/>
            <w:vAlign w:val="top"/>
            <w:textDirection w:val="lrTb"/>
            <w:noWrap w:val="false"/>
          </w:tcPr>
          <w:p>
            <w:pPr>
              <w:pStyle w:val="813"/>
              <w:rPr>
                <w:rFonts w:hint="eastAsia" w:hAnsi="宋体" w:cs="宋体"/>
                <w:sz w:val="24"/>
                <w:szCs w:val="24"/>
              </w:rPr>
            </w:pPr>
            <w:r>
              <w:rPr>
                <w:rFonts w:hint="eastAsia" w:hAnsi="宋体" w:cs="宋体"/>
                <w:sz w:val="24"/>
                <w:szCs w:val="24"/>
              </w:rPr>
            </w:r>
            <w:r/>
          </w:p>
        </w:tc>
        <w:tc>
          <w:tcPr>
            <w:tcW w:w="1430" w:type="dxa"/>
            <w:vAlign w:val="top"/>
            <w:textDirection w:val="lrTb"/>
            <w:noWrap w:val="false"/>
          </w:tcPr>
          <w:p>
            <w:pPr>
              <w:pStyle w:val="813"/>
              <w:rPr>
                <w:rFonts w:hint="eastAsia" w:hAnsi="宋体" w:cs="宋体"/>
                <w:sz w:val="24"/>
                <w:szCs w:val="24"/>
              </w:rPr>
            </w:pPr>
            <w:r>
              <w:rPr>
                <w:rFonts w:hint="eastAsia" w:hAnsi="宋体" w:cs="宋体"/>
                <w:sz w:val="24"/>
                <w:szCs w:val="24"/>
              </w:rPr>
            </w:r>
            <w:r/>
          </w:p>
        </w:tc>
        <w:tc>
          <w:tcPr>
            <w:tcW w:w="1686" w:type="dxa"/>
            <w:vAlign w:val="top"/>
            <w:textDirection w:val="lrTb"/>
            <w:noWrap w:val="false"/>
          </w:tcPr>
          <w:p>
            <w:pPr>
              <w:pStyle w:val="813"/>
              <w:rPr>
                <w:rFonts w:hint="eastAsia" w:hAnsi="宋体" w:cs="宋体"/>
                <w:sz w:val="24"/>
                <w:szCs w:val="24"/>
              </w:rPr>
            </w:pPr>
            <w:r>
              <w:rPr>
                <w:rFonts w:hint="eastAsia" w:hAnsi="宋体" w:cs="宋体"/>
                <w:sz w:val="24"/>
                <w:szCs w:val="24"/>
              </w:rPr>
            </w:r>
            <w:r/>
          </w:p>
        </w:tc>
        <w:tc>
          <w:tcPr>
            <w:tcW w:w="1589" w:type="dxa"/>
            <w:vAlign w:val="top"/>
            <w:textDirection w:val="lrTb"/>
            <w:noWrap w:val="false"/>
          </w:tcPr>
          <w:p>
            <w:pPr>
              <w:pStyle w:val="813"/>
              <w:rPr>
                <w:rFonts w:hint="eastAsia" w:hAnsi="宋体" w:cs="宋体"/>
                <w:sz w:val="24"/>
                <w:szCs w:val="24"/>
              </w:rPr>
            </w:pPr>
            <w:r>
              <w:rPr>
                <w:rFonts w:hint="eastAsia" w:hAnsi="宋体" w:cs="宋体"/>
                <w:sz w:val="24"/>
                <w:szCs w:val="24"/>
              </w:rPr>
            </w:r>
            <w:r/>
          </w:p>
        </w:tc>
      </w:tr>
      <w:tr>
        <w:trPr/>
        <w:tc>
          <w:tcPr>
            <w:tcW w:w="821" w:type="dxa"/>
            <w:vAlign w:val="top"/>
            <w:textDirection w:val="lrTb"/>
            <w:noWrap w:val="false"/>
          </w:tcPr>
          <w:p>
            <w:pPr>
              <w:pStyle w:val="813"/>
              <w:spacing w:before="240" w:after="240"/>
              <w:rPr>
                <w:rFonts w:hint="eastAsia" w:hAnsi="宋体" w:cs="宋体"/>
                <w:sz w:val="24"/>
                <w:szCs w:val="24"/>
              </w:rPr>
            </w:pPr>
            <w:r>
              <w:rPr>
                <w:rFonts w:hint="eastAsia" w:hAnsi="宋体" w:cs="宋体"/>
                <w:sz w:val="24"/>
                <w:szCs w:val="24"/>
              </w:rPr>
            </w:r>
            <w:r/>
          </w:p>
        </w:tc>
        <w:tc>
          <w:tcPr>
            <w:tcW w:w="1788" w:type="dxa"/>
            <w:vAlign w:val="top"/>
            <w:textDirection w:val="lrTb"/>
            <w:noWrap w:val="false"/>
          </w:tcPr>
          <w:p>
            <w:pPr>
              <w:pStyle w:val="813"/>
              <w:rPr>
                <w:rFonts w:hint="eastAsia" w:hAnsi="宋体" w:cs="宋体"/>
                <w:sz w:val="24"/>
                <w:szCs w:val="24"/>
              </w:rPr>
            </w:pPr>
            <w:r>
              <w:rPr>
                <w:rFonts w:hint="eastAsia" w:hAnsi="宋体" w:cs="宋体"/>
                <w:sz w:val="24"/>
                <w:szCs w:val="24"/>
              </w:rPr>
            </w:r>
            <w:r/>
          </w:p>
        </w:tc>
        <w:tc>
          <w:tcPr>
            <w:tcW w:w="1610" w:type="dxa"/>
            <w:vAlign w:val="top"/>
            <w:textDirection w:val="lrTb"/>
            <w:noWrap w:val="false"/>
          </w:tcPr>
          <w:p>
            <w:pPr>
              <w:pStyle w:val="813"/>
              <w:rPr>
                <w:rFonts w:hint="eastAsia" w:hAnsi="宋体" w:cs="宋体"/>
                <w:sz w:val="24"/>
                <w:szCs w:val="24"/>
              </w:rPr>
            </w:pPr>
            <w:r>
              <w:rPr>
                <w:rFonts w:hint="eastAsia" w:hAnsi="宋体" w:cs="宋体"/>
                <w:sz w:val="24"/>
                <w:szCs w:val="24"/>
              </w:rPr>
            </w:r>
            <w:r/>
          </w:p>
        </w:tc>
        <w:tc>
          <w:tcPr>
            <w:tcW w:w="1430" w:type="dxa"/>
            <w:vAlign w:val="top"/>
            <w:textDirection w:val="lrTb"/>
            <w:noWrap w:val="false"/>
          </w:tcPr>
          <w:p>
            <w:pPr>
              <w:pStyle w:val="813"/>
              <w:rPr>
                <w:rFonts w:hint="eastAsia" w:hAnsi="宋体" w:cs="宋体"/>
                <w:sz w:val="24"/>
                <w:szCs w:val="24"/>
              </w:rPr>
            </w:pPr>
            <w:r>
              <w:rPr>
                <w:rFonts w:hint="eastAsia" w:hAnsi="宋体" w:cs="宋体"/>
                <w:sz w:val="24"/>
                <w:szCs w:val="24"/>
              </w:rPr>
            </w:r>
            <w:r/>
          </w:p>
        </w:tc>
        <w:tc>
          <w:tcPr>
            <w:tcW w:w="1686" w:type="dxa"/>
            <w:vAlign w:val="top"/>
            <w:textDirection w:val="lrTb"/>
            <w:noWrap w:val="false"/>
          </w:tcPr>
          <w:p>
            <w:pPr>
              <w:pStyle w:val="813"/>
              <w:rPr>
                <w:rFonts w:hint="eastAsia" w:hAnsi="宋体" w:cs="宋体"/>
                <w:sz w:val="24"/>
                <w:szCs w:val="24"/>
              </w:rPr>
            </w:pPr>
            <w:r>
              <w:rPr>
                <w:rFonts w:hint="eastAsia" w:hAnsi="宋体" w:cs="宋体"/>
                <w:sz w:val="24"/>
                <w:szCs w:val="24"/>
              </w:rPr>
            </w:r>
            <w:r/>
          </w:p>
        </w:tc>
        <w:tc>
          <w:tcPr>
            <w:tcW w:w="1589" w:type="dxa"/>
            <w:vAlign w:val="top"/>
            <w:textDirection w:val="lrTb"/>
            <w:noWrap w:val="false"/>
          </w:tcPr>
          <w:p>
            <w:pPr>
              <w:pStyle w:val="813"/>
              <w:rPr>
                <w:rFonts w:hint="eastAsia" w:hAnsi="宋体" w:cs="宋体"/>
                <w:sz w:val="24"/>
                <w:szCs w:val="24"/>
              </w:rPr>
            </w:pPr>
            <w:r>
              <w:rPr>
                <w:rFonts w:hint="eastAsia" w:hAnsi="宋体" w:cs="宋体"/>
                <w:sz w:val="24"/>
                <w:szCs w:val="24"/>
              </w:rPr>
            </w:r>
            <w:r/>
          </w:p>
        </w:tc>
      </w:tr>
      <w:tr>
        <w:trPr/>
        <w:tc>
          <w:tcPr>
            <w:tcW w:w="821" w:type="dxa"/>
            <w:vAlign w:val="top"/>
            <w:textDirection w:val="lrTb"/>
            <w:noWrap w:val="false"/>
          </w:tcPr>
          <w:p>
            <w:pPr>
              <w:pStyle w:val="813"/>
              <w:spacing w:before="240" w:after="240"/>
              <w:rPr>
                <w:rFonts w:hint="eastAsia" w:hAnsi="宋体" w:cs="宋体"/>
                <w:sz w:val="24"/>
                <w:szCs w:val="24"/>
              </w:rPr>
            </w:pPr>
            <w:r>
              <w:rPr>
                <w:rFonts w:hint="eastAsia" w:hAnsi="宋体" w:cs="宋体"/>
                <w:sz w:val="24"/>
                <w:szCs w:val="24"/>
              </w:rPr>
            </w:r>
            <w:r/>
          </w:p>
        </w:tc>
        <w:tc>
          <w:tcPr>
            <w:tcW w:w="1788" w:type="dxa"/>
            <w:vAlign w:val="top"/>
            <w:textDirection w:val="lrTb"/>
            <w:noWrap w:val="false"/>
          </w:tcPr>
          <w:p>
            <w:pPr>
              <w:pStyle w:val="813"/>
              <w:rPr>
                <w:rFonts w:hint="eastAsia" w:hAnsi="宋体" w:cs="宋体"/>
                <w:sz w:val="24"/>
                <w:szCs w:val="24"/>
              </w:rPr>
            </w:pPr>
            <w:r>
              <w:rPr>
                <w:rFonts w:hint="eastAsia" w:hAnsi="宋体" w:cs="宋体"/>
                <w:sz w:val="24"/>
                <w:szCs w:val="24"/>
              </w:rPr>
            </w:r>
            <w:r/>
          </w:p>
        </w:tc>
        <w:tc>
          <w:tcPr>
            <w:tcW w:w="1610" w:type="dxa"/>
            <w:vAlign w:val="top"/>
            <w:textDirection w:val="lrTb"/>
            <w:noWrap w:val="false"/>
          </w:tcPr>
          <w:p>
            <w:pPr>
              <w:pStyle w:val="813"/>
              <w:rPr>
                <w:rFonts w:hint="eastAsia" w:hAnsi="宋体" w:cs="宋体"/>
                <w:sz w:val="24"/>
                <w:szCs w:val="24"/>
              </w:rPr>
            </w:pPr>
            <w:r>
              <w:rPr>
                <w:rFonts w:hint="eastAsia" w:hAnsi="宋体" w:cs="宋体"/>
                <w:sz w:val="24"/>
                <w:szCs w:val="24"/>
              </w:rPr>
            </w:r>
            <w:r/>
          </w:p>
        </w:tc>
        <w:tc>
          <w:tcPr>
            <w:tcW w:w="1430" w:type="dxa"/>
            <w:vAlign w:val="top"/>
            <w:textDirection w:val="lrTb"/>
            <w:noWrap w:val="false"/>
          </w:tcPr>
          <w:p>
            <w:pPr>
              <w:pStyle w:val="813"/>
              <w:rPr>
                <w:rFonts w:hint="eastAsia" w:hAnsi="宋体" w:cs="宋体"/>
                <w:sz w:val="24"/>
                <w:szCs w:val="24"/>
              </w:rPr>
            </w:pPr>
            <w:r>
              <w:rPr>
                <w:rFonts w:hint="eastAsia" w:hAnsi="宋体" w:cs="宋体"/>
                <w:sz w:val="24"/>
                <w:szCs w:val="24"/>
              </w:rPr>
            </w:r>
            <w:r/>
          </w:p>
        </w:tc>
        <w:tc>
          <w:tcPr>
            <w:tcW w:w="1686" w:type="dxa"/>
            <w:vAlign w:val="top"/>
            <w:textDirection w:val="lrTb"/>
            <w:noWrap w:val="false"/>
          </w:tcPr>
          <w:p>
            <w:pPr>
              <w:pStyle w:val="813"/>
              <w:rPr>
                <w:rFonts w:hint="eastAsia" w:hAnsi="宋体" w:cs="宋体"/>
                <w:sz w:val="24"/>
                <w:szCs w:val="24"/>
              </w:rPr>
            </w:pPr>
            <w:r>
              <w:rPr>
                <w:rFonts w:hint="eastAsia" w:hAnsi="宋体" w:cs="宋体"/>
                <w:sz w:val="24"/>
                <w:szCs w:val="24"/>
              </w:rPr>
            </w:r>
            <w:r/>
          </w:p>
        </w:tc>
        <w:tc>
          <w:tcPr>
            <w:tcW w:w="1589" w:type="dxa"/>
            <w:vAlign w:val="top"/>
            <w:textDirection w:val="lrTb"/>
            <w:noWrap w:val="false"/>
          </w:tcPr>
          <w:p>
            <w:pPr>
              <w:pStyle w:val="813"/>
              <w:rPr>
                <w:rFonts w:hint="eastAsia" w:hAnsi="宋体" w:cs="宋体"/>
                <w:sz w:val="24"/>
                <w:szCs w:val="24"/>
              </w:rPr>
            </w:pPr>
            <w:r>
              <w:rPr>
                <w:rFonts w:hint="eastAsia" w:hAnsi="宋体" w:cs="宋体"/>
                <w:sz w:val="24"/>
                <w:szCs w:val="24"/>
              </w:rPr>
            </w:r>
            <w:r/>
          </w:p>
        </w:tc>
      </w:tr>
      <w:tr>
        <w:trPr/>
        <w:tc>
          <w:tcPr>
            <w:tcW w:w="821" w:type="dxa"/>
            <w:vAlign w:val="top"/>
            <w:textDirection w:val="lrTb"/>
            <w:noWrap w:val="false"/>
          </w:tcPr>
          <w:p>
            <w:pPr>
              <w:pStyle w:val="813"/>
              <w:spacing w:before="240" w:after="240"/>
              <w:rPr>
                <w:rFonts w:hint="eastAsia" w:hAnsi="宋体" w:cs="宋体"/>
                <w:sz w:val="24"/>
                <w:szCs w:val="24"/>
              </w:rPr>
            </w:pPr>
            <w:r>
              <w:rPr>
                <w:rFonts w:hint="eastAsia" w:hAnsi="宋体" w:cs="宋体"/>
                <w:sz w:val="24"/>
                <w:szCs w:val="24"/>
              </w:rPr>
            </w:r>
            <w:r/>
          </w:p>
        </w:tc>
        <w:tc>
          <w:tcPr>
            <w:tcW w:w="1788" w:type="dxa"/>
            <w:vAlign w:val="top"/>
            <w:textDirection w:val="lrTb"/>
            <w:noWrap w:val="false"/>
          </w:tcPr>
          <w:p>
            <w:pPr>
              <w:pStyle w:val="813"/>
              <w:rPr>
                <w:rFonts w:hint="eastAsia" w:hAnsi="宋体" w:cs="宋体"/>
                <w:sz w:val="24"/>
                <w:szCs w:val="24"/>
              </w:rPr>
            </w:pPr>
            <w:r>
              <w:rPr>
                <w:rFonts w:hint="eastAsia" w:hAnsi="宋体" w:cs="宋体"/>
                <w:sz w:val="24"/>
                <w:szCs w:val="24"/>
              </w:rPr>
            </w:r>
            <w:r/>
          </w:p>
        </w:tc>
        <w:tc>
          <w:tcPr>
            <w:tcW w:w="1610" w:type="dxa"/>
            <w:vAlign w:val="top"/>
            <w:textDirection w:val="lrTb"/>
            <w:noWrap w:val="false"/>
          </w:tcPr>
          <w:p>
            <w:pPr>
              <w:pStyle w:val="813"/>
              <w:rPr>
                <w:rFonts w:hint="eastAsia" w:hAnsi="宋体" w:cs="宋体"/>
                <w:sz w:val="24"/>
                <w:szCs w:val="24"/>
              </w:rPr>
            </w:pPr>
            <w:r>
              <w:rPr>
                <w:rFonts w:hint="eastAsia" w:hAnsi="宋体" w:cs="宋体"/>
                <w:sz w:val="24"/>
                <w:szCs w:val="24"/>
              </w:rPr>
            </w:r>
            <w:r/>
          </w:p>
        </w:tc>
        <w:tc>
          <w:tcPr>
            <w:tcW w:w="1430" w:type="dxa"/>
            <w:vAlign w:val="top"/>
            <w:textDirection w:val="lrTb"/>
            <w:noWrap w:val="false"/>
          </w:tcPr>
          <w:p>
            <w:pPr>
              <w:pStyle w:val="813"/>
              <w:rPr>
                <w:rFonts w:hint="eastAsia" w:hAnsi="宋体" w:cs="宋体"/>
                <w:sz w:val="24"/>
                <w:szCs w:val="24"/>
              </w:rPr>
            </w:pPr>
            <w:r>
              <w:rPr>
                <w:rFonts w:hint="eastAsia" w:hAnsi="宋体" w:cs="宋体"/>
                <w:sz w:val="24"/>
                <w:szCs w:val="24"/>
              </w:rPr>
            </w:r>
            <w:r/>
          </w:p>
        </w:tc>
        <w:tc>
          <w:tcPr>
            <w:tcW w:w="1686" w:type="dxa"/>
            <w:vAlign w:val="top"/>
            <w:textDirection w:val="lrTb"/>
            <w:noWrap w:val="false"/>
          </w:tcPr>
          <w:p>
            <w:pPr>
              <w:pStyle w:val="813"/>
              <w:rPr>
                <w:rFonts w:hint="eastAsia" w:hAnsi="宋体" w:cs="宋体"/>
                <w:sz w:val="24"/>
                <w:szCs w:val="24"/>
              </w:rPr>
            </w:pPr>
            <w:r>
              <w:rPr>
                <w:rFonts w:hint="eastAsia" w:hAnsi="宋体" w:cs="宋体"/>
                <w:sz w:val="24"/>
                <w:szCs w:val="24"/>
              </w:rPr>
            </w:r>
            <w:r/>
          </w:p>
        </w:tc>
        <w:tc>
          <w:tcPr>
            <w:tcW w:w="1589" w:type="dxa"/>
            <w:vAlign w:val="top"/>
            <w:textDirection w:val="lrTb"/>
            <w:noWrap w:val="false"/>
          </w:tcPr>
          <w:p>
            <w:pPr>
              <w:pStyle w:val="813"/>
              <w:rPr>
                <w:rFonts w:hint="eastAsia" w:hAnsi="宋体" w:cs="宋体"/>
                <w:sz w:val="24"/>
                <w:szCs w:val="24"/>
              </w:rPr>
            </w:pPr>
            <w:r>
              <w:rPr>
                <w:rFonts w:hint="eastAsia" w:hAnsi="宋体" w:cs="宋体"/>
                <w:sz w:val="24"/>
                <w:szCs w:val="24"/>
              </w:rPr>
            </w:r>
            <w:r/>
          </w:p>
        </w:tc>
      </w:tr>
      <w:tr>
        <w:trPr/>
        <w:tc>
          <w:tcPr>
            <w:tcW w:w="821" w:type="dxa"/>
            <w:vAlign w:val="top"/>
            <w:textDirection w:val="lrTb"/>
            <w:noWrap w:val="false"/>
          </w:tcPr>
          <w:p>
            <w:pPr>
              <w:pStyle w:val="813"/>
              <w:spacing w:before="240" w:after="240"/>
              <w:rPr>
                <w:rFonts w:hint="eastAsia" w:hAnsi="宋体" w:cs="宋体"/>
                <w:sz w:val="24"/>
                <w:szCs w:val="24"/>
              </w:rPr>
            </w:pPr>
            <w:r>
              <w:rPr>
                <w:rFonts w:hint="eastAsia" w:hAnsi="宋体" w:cs="宋体"/>
                <w:sz w:val="24"/>
                <w:szCs w:val="24"/>
              </w:rPr>
            </w:r>
            <w:r/>
          </w:p>
        </w:tc>
        <w:tc>
          <w:tcPr>
            <w:tcW w:w="1788" w:type="dxa"/>
            <w:vAlign w:val="top"/>
            <w:textDirection w:val="lrTb"/>
            <w:noWrap w:val="false"/>
          </w:tcPr>
          <w:p>
            <w:pPr>
              <w:pStyle w:val="813"/>
              <w:rPr>
                <w:rFonts w:hint="eastAsia" w:hAnsi="宋体" w:cs="宋体"/>
                <w:sz w:val="24"/>
                <w:szCs w:val="24"/>
              </w:rPr>
            </w:pPr>
            <w:r>
              <w:rPr>
                <w:rFonts w:hint="eastAsia" w:hAnsi="宋体" w:cs="宋体"/>
                <w:sz w:val="24"/>
                <w:szCs w:val="24"/>
              </w:rPr>
            </w:r>
            <w:r/>
          </w:p>
        </w:tc>
        <w:tc>
          <w:tcPr>
            <w:tcW w:w="1610" w:type="dxa"/>
            <w:vAlign w:val="top"/>
            <w:textDirection w:val="lrTb"/>
            <w:noWrap w:val="false"/>
          </w:tcPr>
          <w:p>
            <w:pPr>
              <w:pStyle w:val="813"/>
              <w:rPr>
                <w:rFonts w:hint="eastAsia" w:hAnsi="宋体" w:cs="宋体"/>
                <w:sz w:val="24"/>
                <w:szCs w:val="24"/>
              </w:rPr>
            </w:pPr>
            <w:r>
              <w:rPr>
                <w:rFonts w:hint="eastAsia" w:hAnsi="宋体" w:cs="宋体"/>
                <w:sz w:val="24"/>
                <w:szCs w:val="24"/>
              </w:rPr>
            </w:r>
            <w:r/>
          </w:p>
        </w:tc>
        <w:tc>
          <w:tcPr>
            <w:tcW w:w="1430" w:type="dxa"/>
            <w:vAlign w:val="top"/>
            <w:textDirection w:val="lrTb"/>
            <w:noWrap w:val="false"/>
          </w:tcPr>
          <w:p>
            <w:pPr>
              <w:pStyle w:val="813"/>
              <w:rPr>
                <w:rFonts w:hint="eastAsia" w:hAnsi="宋体" w:cs="宋体"/>
                <w:sz w:val="24"/>
                <w:szCs w:val="24"/>
              </w:rPr>
            </w:pPr>
            <w:r>
              <w:rPr>
                <w:rFonts w:hint="eastAsia" w:hAnsi="宋体" w:cs="宋体"/>
                <w:sz w:val="24"/>
                <w:szCs w:val="24"/>
              </w:rPr>
            </w:r>
            <w:r/>
          </w:p>
        </w:tc>
        <w:tc>
          <w:tcPr>
            <w:tcW w:w="1686" w:type="dxa"/>
            <w:vAlign w:val="top"/>
            <w:textDirection w:val="lrTb"/>
            <w:noWrap w:val="false"/>
          </w:tcPr>
          <w:p>
            <w:pPr>
              <w:pStyle w:val="813"/>
              <w:rPr>
                <w:rFonts w:hint="eastAsia" w:hAnsi="宋体" w:cs="宋体"/>
                <w:sz w:val="24"/>
                <w:szCs w:val="24"/>
              </w:rPr>
            </w:pPr>
            <w:r>
              <w:rPr>
                <w:rFonts w:hint="eastAsia" w:hAnsi="宋体" w:cs="宋体"/>
                <w:sz w:val="24"/>
                <w:szCs w:val="24"/>
              </w:rPr>
            </w:r>
            <w:r/>
          </w:p>
        </w:tc>
        <w:tc>
          <w:tcPr>
            <w:tcW w:w="1589" w:type="dxa"/>
            <w:vAlign w:val="top"/>
            <w:textDirection w:val="lrTb"/>
            <w:noWrap w:val="false"/>
          </w:tcPr>
          <w:p>
            <w:pPr>
              <w:pStyle w:val="813"/>
              <w:rPr>
                <w:rFonts w:hint="eastAsia" w:hAnsi="宋体" w:cs="宋体"/>
                <w:sz w:val="24"/>
                <w:szCs w:val="24"/>
              </w:rPr>
            </w:pPr>
            <w:r>
              <w:rPr>
                <w:rFonts w:hint="eastAsia" w:hAnsi="宋体" w:cs="宋体"/>
                <w:sz w:val="24"/>
                <w:szCs w:val="24"/>
              </w:rPr>
            </w:r>
            <w:r/>
          </w:p>
        </w:tc>
      </w:tr>
      <w:tr>
        <w:trPr/>
        <w:tc>
          <w:tcPr>
            <w:tcW w:w="821" w:type="dxa"/>
            <w:vAlign w:val="top"/>
            <w:textDirection w:val="lrTb"/>
            <w:noWrap w:val="false"/>
          </w:tcPr>
          <w:p>
            <w:pPr>
              <w:pStyle w:val="813"/>
              <w:spacing w:before="240" w:after="240"/>
              <w:rPr>
                <w:rFonts w:hint="eastAsia" w:hAnsi="宋体" w:cs="宋体"/>
                <w:sz w:val="24"/>
                <w:szCs w:val="24"/>
              </w:rPr>
            </w:pPr>
            <w:r>
              <w:rPr>
                <w:rFonts w:hint="eastAsia" w:hAnsi="宋体" w:cs="宋体"/>
                <w:sz w:val="24"/>
                <w:szCs w:val="24"/>
              </w:rPr>
            </w:r>
            <w:r/>
          </w:p>
        </w:tc>
        <w:tc>
          <w:tcPr>
            <w:tcW w:w="1788" w:type="dxa"/>
            <w:vAlign w:val="top"/>
            <w:textDirection w:val="lrTb"/>
            <w:noWrap w:val="false"/>
          </w:tcPr>
          <w:p>
            <w:pPr>
              <w:pStyle w:val="813"/>
              <w:rPr>
                <w:rFonts w:hint="eastAsia" w:hAnsi="宋体" w:cs="宋体"/>
                <w:sz w:val="24"/>
                <w:szCs w:val="24"/>
              </w:rPr>
            </w:pPr>
            <w:r>
              <w:rPr>
                <w:rFonts w:hint="eastAsia" w:hAnsi="宋体" w:cs="宋体"/>
                <w:sz w:val="24"/>
                <w:szCs w:val="24"/>
              </w:rPr>
            </w:r>
            <w:r/>
          </w:p>
        </w:tc>
        <w:tc>
          <w:tcPr>
            <w:tcW w:w="1610" w:type="dxa"/>
            <w:vAlign w:val="top"/>
            <w:textDirection w:val="lrTb"/>
            <w:noWrap w:val="false"/>
          </w:tcPr>
          <w:p>
            <w:pPr>
              <w:pStyle w:val="813"/>
              <w:rPr>
                <w:rFonts w:hint="eastAsia" w:hAnsi="宋体" w:cs="宋体"/>
                <w:sz w:val="24"/>
                <w:szCs w:val="24"/>
              </w:rPr>
            </w:pPr>
            <w:r>
              <w:rPr>
                <w:rFonts w:hint="eastAsia" w:hAnsi="宋体" w:cs="宋体"/>
                <w:sz w:val="24"/>
                <w:szCs w:val="24"/>
              </w:rPr>
            </w:r>
            <w:r/>
          </w:p>
        </w:tc>
        <w:tc>
          <w:tcPr>
            <w:tcW w:w="1430" w:type="dxa"/>
            <w:vAlign w:val="top"/>
            <w:textDirection w:val="lrTb"/>
            <w:noWrap w:val="false"/>
          </w:tcPr>
          <w:p>
            <w:pPr>
              <w:pStyle w:val="813"/>
              <w:rPr>
                <w:rFonts w:hint="eastAsia" w:hAnsi="宋体" w:cs="宋体"/>
                <w:sz w:val="24"/>
                <w:szCs w:val="24"/>
              </w:rPr>
            </w:pPr>
            <w:r>
              <w:rPr>
                <w:rFonts w:hint="eastAsia" w:hAnsi="宋体" w:cs="宋体"/>
                <w:sz w:val="24"/>
                <w:szCs w:val="24"/>
              </w:rPr>
            </w:r>
            <w:r/>
          </w:p>
        </w:tc>
        <w:tc>
          <w:tcPr>
            <w:tcW w:w="1686" w:type="dxa"/>
            <w:vAlign w:val="top"/>
            <w:textDirection w:val="lrTb"/>
            <w:noWrap w:val="false"/>
          </w:tcPr>
          <w:p>
            <w:pPr>
              <w:pStyle w:val="813"/>
              <w:rPr>
                <w:rFonts w:hint="eastAsia" w:hAnsi="宋体" w:cs="宋体"/>
                <w:sz w:val="24"/>
                <w:szCs w:val="24"/>
              </w:rPr>
            </w:pPr>
            <w:r>
              <w:rPr>
                <w:rFonts w:hint="eastAsia" w:hAnsi="宋体" w:cs="宋体"/>
                <w:sz w:val="24"/>
                <w:szCs w:val="24"/>
              </w:rPr>
            </w:r>
            <w:r/>
          </w:p>
        </w:tc>
        <w:tc>
          <w:tcPr>
            <w:tcW w:w="1589" w:type="dxa"/>
            <w:vAlign w:val="top"/>
            <w:textDirection w:val="lrTb"/>
            <w:noWrap w:val="false"/>
          </w:tcPr>
          <w:p>
            <w:pPr>
              <w:pStyle w:val="813"/>
              <w:rPr>
                <w:rFonts w:hint="eastAsia" w:hAnsi="宋体" w:cs="宋体"/>
                <w:sz w:val="24"/>
                <w:szCs w:val="24"/>
              </w:rPr>
            </w:pPr>
            <w:r>
              <w:rPr>
                <w:rFonts w:hint="eastAsia" w:hAnsi="宋体" w:cs="宋体"/>
                <w:sz w:val="24"/>
                <w:szCs w:val="24"/>
              </w:rPr>
            </w:r>
            <w:r/>
          </w:p>
        </w:tc>
      </w:tr>
      <w:tr>
        <w:trPr/>
        <w:tc>
          <w:tcPr>
            <w:tcW w:w="821" w:type="dxa"/>
            <w:vAlign w:val="top"/>
            <w:textDirection w:val="lrTb"/>
            <w:noWrap w:val="false"/>
          </w:tcPr>
          <w:p>
            <w:pPr>
              <w:pStyle w:val="813"/>
              <w:spacing w:before="240" w:after="240"/>
              <w:rPr>
                <w:rFonts w:hint="eastAsia" w:hAnsi="宋体" w:cs="宋体"/>
                <w:sz w:val="24"/>
                <w:szCs w:val="24"/>
              </w:rPr>
            </w:pPr>
            <w:r>
              <w:rPr>
                <w:rFonts w:hint="eastAsia" w:hAnsi="宋体" w:cs="宋体"/>
                <w:sz w:val="24"/>
                <w:szCs w:val="24"/>
              </w:rPr>
            </w:r>
            <w:r/>
          </w:p>
        </w:tc>
        <w:tc>
          <w:tcPr>
            <w:tcW w:w="1788" w:type="dxa"/>
            <w:vAlign w:val="top"/>
            <w:textDirection w:val="lrTb"/>
            <w:noWrap w:val="false"/>
          </w:tcPr>
          <w:p>
            <w:pPr>
              <w:pStyle w:val="813"/>
              <w:rPr>
                <w:rFonts w:hint="eastAsia" w:hAnsi="宋体" w:cs="宋体"/>
                <w:sz w:val="24"/>
                <w:szCs w:val="24"/>
              </w:rPr>
            </w:pPr>
            <w:r>
              <w:rPr>
                <w:rFonts w:hint="eastAsia" w:hAnsi="宋体" w:cs="宋体"/>
                <w:sz w:val="24"/>
                <w:szCs w:val="24"/>
              </w:rPr>
            </w:r>
            <w:r/>
          </w:p>
        </w:tc>
        <w:tc>
          <w:tcPr>
            <w:tcW w:w="1610" w:type="dxa"/>
            <w:vAlign w:val="top"/>
            <w:textDirection w:val="lrTb"/>
            <w:noWrap w:val="false"/>
          </w:tcPr>
          <w:p>
            <w:pPr>
              <w:pStyle w:val="813"/>
              <w:rPr>
                <w:rFonts w:hint="eastAsia" w:hAnsi="宋体" w:cs="宋体"/>
                <w:sz w:val="24"/>
                <w:szCs w:val="24"/>
              </w:rPr>
            </w:pPr>
            <w:r>
              <w:rPr>
                <w:rFonts w:hint="eastAsia" w:hAnsi="宋体" w:cs="宋体"/>
                <w:sz w:val="24"/>
                <w:szCs w:val="24"/>
              </w:rPr>
            </w:r>
            <w:r/>
          </w:p>
        </w:tc>
        <w:tc>
          <w:tcPr>
            <w:tcW w:w="1430" w:type="dxa"/>
            <w:vAlign w:val="top"/>
            <w:textDirection w:val="lrTb"/>
            <w:noWrap w:val="false"/>
          </w:tcPr>
          <w:p>
            <w:pPr>
              <w:pStyle w:val="813"/>
              <w:rPr>
                <w:rFonts w:hint="eastAsia" w:hAnsi="宋体" w:cs="宋体"/>
                <w:sz w:val="24"/>
                <w:szCs w:val="24"/>
              </w:rPr>
            </w:pPr>
            <w:r>
              <w:rPr>
                <w:rFonts w:hint="eastAsia" w:hAnsi="宋体" w:cs="宋体"/>
                <w:sz w:val="24"/>
                <w:szCs w:val="24"/>
              </w:rPr>
            </w:r>
            <w:r/>
          </w:p>
        </w:tc>
        <w:tc>
          <w:tcPr>
            <w:tcW w:w="1686" w:type="dxa"/>
            <w:vAlign w:val="top"/>
            <w:textDirection w:val="lrTb"/>
            <w:noWrap w:val="false"/>
          </w:tcPr>
          <w:p>
            <w:pPr>
              <w:pStyle w:val="813"/>
              <w:rPr>
                <w:rFonts w:hint="eastAsia" w:hAnsi="宋体" w:cs="宋体"/>
                <w:sz w:val="24"/>
                <w:szCs w:val="24"/>
              </w:rPr>
            </w:pPr>
            <w:r>
              <w:rPr>
                <w:rFonts w:hint="eastAsia" w:hAnsi="宋体" w:cs="宋体"/>
                <w:sz w:val="24"/>
                <w:szCs w:val="24"/>
              </w:rPr>
            </w:r>
            <w:r/>
          </w:p>
        </w:tc>
        <w:tc>
          <w:tcPr>
            <w:tcW w:w="1589" w:type="dxa"/>
            <w:vAlign w:val="top"/>
            <w:textDirection w:val="lrTb"/>
            <w:noWrap w:val="false"/>
          </w:tcPr>
          <w:p>
            <w:pPr>
              <w:pStyle w:val="813"/>
              <w:rPr>
                <w:rFonts w:hint="eastAsia" w:hAnsi="宋体" w:cs="宋体"/>
                <w:sz w:val="24"/>
                <w:szCs w:val="24"/>
              </w:rPr>
            </w:pPr>
            <w:r>
              <w:rPr>
                <w:rFonts w:hint="eastAsia" w:hAnsi="宋体" w:cs="宋体"/>
                <w:sz w:val="24"/>
                <w:szCs w:val="24"/>
              </w:rPr>
            </w:r>
            <w:r/>
          </w:p>
        </w:tc>
      </w:tr>
    </w:tbl>
    <w:p>
      <w:pPr>
        <w:pStyle w:val="813"/>
        <w:ind w:firstLine="482"/>
        <w:spacing w:line="360" w:lineRule="auto"/>
        <w:rPr>
          <w:rFonts w:hint="eastAsia" w:hAnsi="宋体" w:cs="宋体"/>
          <w:b/>
          <w:bCs/>
          <w:sz w:val="24"/>
          <w:szCs w:val="24"/>
        </w:rPr>
      </w:pPr>
      <w:r>
        <w:rPr>
          <w:rFonts w:hint="eastAsia" w:hAnsi="宋体" w:cs="宋体"/>
          <w:b/>
          <w:bCs/>
          <w:sz w:val="24"/>
          <w:szCs w:val="24"/>
        </w:rPr>
        <w:t xml:space="preserve">注：</w:t>
      </w:r>
      <w:r>
        <w:rPr>
          <w:rFonts w:hint="eastAsia" w:hAnsi="宋体" w:cs="宋体"/>
          <w:b/>
          <w:bCs/>
          <w:sz w:val="24"/>
          <w:szCs w:val="24"/>
        </w:rPr>
      </w:r>
      <w:r/>
    </w:p>
    <w:p>
      <w:pPr>
        <w:pStyle w:val="813"/>
        <w:ind w:firstLine="482"/>
        <w:spacing w:line="360" w:lineRule="auto"/>
        <w:rPr>
          <w:rFonts w:hint="eastAsia" w:hAnsi="宋体" w:cs="宋体"/>
          <w:b/>
          <w:bCs/>
          <w:sz w:val="24"/>
          <w:szCs w:val="24"/>
        </w:rPr>
      </w:pPr>
      <w:r>
        <w:rPr>
          <w:rFonts w:hint="eastAsia" w:hAnsi="宋体" w:cs="宋体"/>
          <w:b/>
          <w:bCs/>
          <w:sz w:val="24"/>
          <w:szCs w:val="24"/>
        </w:rPr>
        <w:t xml:space="preserve">1.投标人应对照招标文件技术要求等要求，所投标的物与招标文件的规定有偏离的，应在此表中申明与技术要求条文的偏差和例外。</w:t>
      </w:r>
      <w:r>
        <w:rPr>
          <w:rFonts w:hint="eastAsia" w:hAnsi="宋体" w:cs="宋体"/>
          <w:b/>
          <w:bCs/>
          <w:sz w:val="24"/>
          <w:szCs w:val="24"/>
        </w:rPr>
      </w:r>
      <w:r/>
    </w:p>
    <w:p>
      <w:pPr>
        <w:pStyle w:val="813"/>
        <w:ind w:firstLine="482"/>
        <w:spacing w:line="360" w:lineRule="auto"/>
        <w:rPr>
          <w:rFonts w:hint="eastAsia" w:hAnsi="宋体" w:cs="宋体"/>
          <w:b/>
          <w:bCs/>
          <w:sz w:val="24"/>
          <w:szCs w:val="24"/>
        </w:rPr>
      </w:pPr>
      <w:r>
        <w:rPr>
          <w:rFonts w:hint="eastAsia" w:hAnsi="宋体" w:cs="宋体"/>
          <w:b/>
          <w:bCs/>
          <w:sz w:val="24"/>
          <w:szCs w:val="24"/>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rPr>
          <w:rFonts w:hint="eastAsia" w:hAnsi="宋体" w:cs="宋体"/>
          <w:b/>
          <w:bCs/>
          <w:sz w:val="24"/>
          <w:szCs w:val="24"/>
        </w:rPr>
      </w:r>
      <w:r/>
    </w:p>
    <w:p>
      <w:pPr>
        <w:pStyle w:val="813"/>
        <w:spacing w:line="360" w:lineRule="auto"/>
        <w:rPr>
          <w:rFonts w:hint="eastAsia" w:hAnsi="宋体" w:cs="宋体"/>
          <w:sz w:val="24"/>
          <w:szCs w:val="24"/>
        </w:rPr>
      </w:pPr>
      <w:r>
        <w:rPr>
          <w:rFonts w:hint="eastAsia" w:hAnsi="宋体" w:cs="宋体"/>
          <w:sz w:val="24"/>
          <w:szCs w:val="24"/>
        </w:rPr>
        <w:t xml:space="preserve">投标人：（单位盖章）</w:t>
      </w:r>
      <w:r>
        <w:rPr>
          <w:rFonts w:hint="eastAsia" w:hAnsi="宋体" w:cs="宋体"/>
          <w:sz w:val="24"/>
          <w:szCs w:val="24"/>
        </w:rPr>
      </w:r>
      <w:r/>
    </w:p>
    <w:p>
      <w:pPr>
        <w:pStyle w:val="813"/>
        <w:spacing w:line="360" w:lineRule="auto"/>
        <w:rPr>
          <w:rFonts w:hint="eastAsia" w:hAnsi="宋体" w:cs="宋体"/>
          <w:sz w:val="24"/>
          <w:szCs w:val="24"/>
        </w:rPr>
      </w:pPr>
      <w:r>
        <w:rPr>
          <w:rFonts w:hint="eastAsia" w:hAnsi="宋体" w:cs="宋体"/>
          <w:sz w:val="24"/>
          <w:szCs w:val="24"/>
        </w:rPr>
        <w:t xml:space="preserve">法定代表人或委托代理人：（签字或盖章）</w:t>
      </w:r>
      <w:r>
        <w:rPr>
          <w:rFonts w:hint="eastAsia" w:hAnsi="宋体" w:cs="宋体"/>
          <w:sz w:val="24"/>
          <w:szCs w:val="24"/>
        </w:rPr>
      </w:r>
      <w:r/>
    </w:p>
    <w:p>
      <w:pPr>
        <w:pStyle w:val="813"/>
        <w:spacing w:line="360" w:lineRule="auto"/>
        <w:rPr>
          <w:rFonts w:hint="eastAsia" w:hAnsi="宋体" w:cs="宋体"/>
          <w:sz w:val="24"/>
          <w:szCs w:val="24"/>
        </w:rPr>
      </w:pPr>
      <w:r>
        <w:rPr>
          <w:rFonts w:hint="eastAsia" w:hAnsi="宋体" w:cs="宋体"/>
          <w:sz w:val="24"/>
          <w:szCs w:val="24"/>
        </w:rPr>
        <w:t xml:space="preserve">日期：    年   月   日</w:t>
      </w:r>
      <w:r>
        <w:rPr>
          <w:rFonts w:hint="eastAsia" w:hAnsi="宋体" w:cs="宋体"/>
          <w:sz w:val="24"/>
          <w:szCs w:val="24"/>
        </w:rPr>
      </w:r>
      <w:r/>
    </w:p>
    <w:p>
      <w:pPr>
        <w:pStyle w:val="813"/>
        <w:spacing w:line="360" w:lineRule="auto"/>
        <w:rPr>
          <w:rFonts w:hint="eastAsia" w:hAnsi="宋体" w:cs="宋体"/>
          <w:b/>
          <w:bCs/>
          <w:sz w:val="24"/>
          <w:szCs w:val="24"/>
        </w:rPr>
      </w:pPr>
      <w:r>
        <w:rPr>
          <w:rFonts w:hint="eastAsia" w:hAnsi="宋体" w:cs="宋体"/>
          <w:b/>
          <w:bCs/>
          <w:sz w:val="24"/>
          <w:szCs w:val="24"/>
        </w:rPr>
      </w:r>
      <w:r/>
    </w:p>
    <w:p>
      <w:pPr>
        <w:pStyle w:val="813"/>
        <w:spacing w:line="360" w:lineRule="auto"/>
        <w:rPr>
          <w:rFonts w:hint="eastAsia" w:hAnsi="宋体" w:cs="宋体"/>
          <w:b/>
          <w:bCs/>
          <w:sz w:val="24"/>
          <w:szCs w:val="24"/>
        </w:rPr>
      </w:pPr>
      <w:r>
        <w:rPr>
          <w:rFonts w:hint="eastAsia" w:hAnsi="宋体" w:cs="宋体"/>
          <w:b/>
          <w:bCs/>
          <w:sz w:val="24"/>
          <w:szCs w:val="24"/>
        </w:rPr>
        <w:br w:type="page" w:clear="all"/>
      </w:r>
      <w:r>
        <w:rPr>
          <w:rFonts w:hint="eastAsia" w:hAnsi="宋体" w:cs="宋体"/>
          <w:b/>
          <w:bCs/>
          <w:sz w:val="24"/>
          <w:szCs w:val="24"/>
        </w:rPr>
        <w:t xml:space="preserve">格式十</w:t>
      </w:r>
      <w:r>
        <w:rPr>
          <w:rFonts w:hint="eastAsia" w:hAnsi="宋体" w:cs="宋体"/>
          <w:b/>
          <w:bCs/>
          <w:sz w:val="24"/>
          <w:szCs w:val="24"/>
          <w:lang w:val="en-US" w:eastAsia="zh-CN"/>
        </w:rPr>
        <w:t xml:space="preserve">六</w:t>
      </w:r>
      <w:r>
        <w:rPr>
          <w:rFonts w:hint="eastAsia" w:hAnsi="宋体" w:cs="宋体"/>
          <w:b/>
          <w:bCs/>
          <w:sz w:val="24"/>
          <w:szCs w:val="24"/>
        </w:rPr>
        <w:t xml:space="preserve">：</w:t>
      </w:r>
      <w:r>
        <w:rPr>
          <w:rFonts w:hint="eastAsia" w:hAnsi="宋体" w:cs="宋体"/>
          <w:b/>
          <w:bCs/>
          <w:sz w:val="24"/>
          <w:szCs w:val="24"/>
        </w:rPr>
      </w:r>
      <w:r/>
    </w:p>
    <w:p>
      <w:pPr>
        <w:pStyle w:val="813"/>
        <w:jc w:val="center"/>
        <w:spacing w:line="360" w:lineRule="auto"/>
        <w:rPr>
          <w:rFonts w:hint="eastAsia" w:hAnsi="宋体" w:cs="宋体"/>
          <w:sz w:val="24"/>
          <w:szCs w:val="24"/>
          <w:lang w:val="zh-CN"/>
        </w:rPr>
      </w:pPr>
      <w:r>
        <w:rPr>
          <w:rFonts w:hint="eastAsia" w:hAnsi="宋体" w:cs="宋体"/>
          <w:b/>
          <w:sz w:val="24"/>
          <w:szCs w:val="24"/>
        </w:rPr>
        <w:t xml:space="preserve">商务条款偏离表</w:t>
      </w:r>
      <w:r>
        <w:rPr>
          <w:rFonts w:hint="eastAsia" w:hAnsi="宋体" w:cs="宋体"/>
          <w:sz w:val="24"/>
          <w:szCs w:val="24"/>
          <w:lang w:val="zh-CN"/>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906"/>
        <w:gridCol w:w="2383"/>
        <w:gridCol w:w="2383"/>
        <w:gridCol w:w="1704"/>
      </w:tblGrid>
      <w:tr>
        <w:trPr/>
        <w:tc>
          <w:tcPr>
            <w:tcW w:w="703" w:type="dxa"/>
            <w:vAlign w:val="top"/>
            <w:textDirection w:val="lrTb"/>
            <w:noWrap w:val="false"/>
          </w:tcPr>
          <w:p>
            <w:pPr>
              <w:pStyle w:val="813"/>
              <w:jc w:val="center"/>
              <w:spacing w:before="240" w:after="240" w:line="360" w:lineRule="auto"/>
              <w:rPr>
                <w:rFonts w:hint="eastAsia" w:hAnsi="宋体" w:cs="宋体"/>
                <w:sz w:val="24"/>
                <w:szCs w:val="24"/>
              </w:rPr>
            </w:pPr>
            <w:r>
              <w:rPr>
                <w:rFonts w:hint="eastAsia" w:hAnsi="宋体" w:cs="宋体"/>
                <w:sz w:val="24"/>
                <w:szCs w:val="24"/>
              </w:rPr>
              <w:t xml:space="preserve">序号</w:t>
            </w:r>
            <w:r>
              <w:rPr>
                <w:rFonts w:hint="eastAsia" w:hAnsi="宋体" w:cs="宋体"/>
                <w:sz w:val="24"/>
                <w:szCs w:val="24"/>
              </w:rPr>
            </w:r>
            <w:r/>
          </w:p>
        </w:tc>
        <w:tc>
          <w:tcPr>
            <w:tcW w:w="1906" w:type="dxa"/>
            <w:vAlign w:val="top"/>
            <w:textDirection w:val="lrTb"/>
            <w:noWrap w:val="false"/>
          </w:tcPr>
          <w:p>
            <w:pPr>
              <w:pStyle w:val="813"/>
              <w:jc w:val="center"/>
              <w:spacing w:before="240" w:after="240" w:line="360" w:lineRule="auto"/>
              <w:rPr>
                <w:rFonts w:hint="eastAsia" w:hAnsi="宋体" w:cs="宋体"/>
                <w:sz w:val="24"/>
                <w:szCs w:val="24"/>
              </w:rPr>
            </w:pPr>
            <w:r>
              <w:rPr>
                <w:rFonts w:hint="eastAsia" w:hAnsi="宋体" w:cs="宋体"/>
                <w:sz w:val="24"/>
                <w:szCs w:val="24"/>
              </w:rPr>
              <w:t xml:space="preserve">招标文件条目号</w:t>
            </w:r>
            <w:r>
              <w:rPr>
                <w:rFonts w:hint="eastAsia" w:hAnsi="宋体" w:cs="宋体"/>
                <w:sz w:val="24"/>
                <w:szCs w:val="24"/>
              </w:rPr>
            </w:r>
            <w:r/>
          </w:p>
        </w:tc>
        <w:tc>
          <w:tcPr>
            <w:tcW w:w="2383" w:type="dxa"/>
            <w:vAlign w:val="top"/>
            <w:textDirection w:val="lrTb"/>
            <w:noWrap w:val="false"/>
          </w:tcPr>
          <w:p>
            <w:pPr>
              <w:pStyle w:val="813"/>
              <w:jc w:val="center"/>
              <w:spacing w:before="240" w:after="240" w:line="360" w:lineRule="auto"/>
              <w:rPr>
                <w:rFonts w:hint="eastAsia" w:hAnsi="宋体" w:cs="宋体"/>
                <w:sz w:val="24"/>
                <w:szCs w:val="24"/>
              </w:rPr>
            </w:pPr>
            <w:r>
              <w:rPr>
                <w:rFonts w:hint="eastAsia" w:hAnsi="宋体" w:cs="宋体"/>
                <w:sz w:val="24"/>
                <w:szCs w:val="24"/>
              </w:rPr>
              <w:t xml:space="preserve">招标文件的商务条款</w:t>
            </w:r>
            <w:r>
              <w:rPr>
                <w:rFonts w:hint="eastAsia" w:hAnsi="宋体" w:cs="宋体"/>
                <w:sz w:val="24"/>
                <w:szCs w:val="24"/>
              </w:rPr>
            </w:r>
            <w:r/>
          </w:p>
        </w:tc>
        <w:tc>
          <w:tcPr>
            <w:tcW w:w="2383" w:type="dxa"/>
            <w:vAlign w:val="top"/>
            <w:textDirection w:val="lrTb"/>
            <w:noWrap w:val="false"/>
          </w:tcPr>
          <w:p>
            <w:pPr>
              <w:pStyle w:val="813"/>
              <w:jc w:val="center"/>
              <w:spacing w:before="240" w:after="240" w:line="360" w:lineRule="auto"/>
              <w:rPr>
                <w:rFonts w:hint="eastAsia" w:hAnsi="宋体" w:cs="宋体"/>
                <w:sz w:val="24"/>
                <w:szCs w:val="24"/>
              </w:rPr>
            </w:pPr>
            <w:r>
              <w:rPr>
                <w:rFonts w:hint="eastAsia" w:hAnsi="宋体" w:cs="宋体"/>
                <w:sz w:val="24"/>
                <w:szCs w:val="24"/>
              </w:rPr>
              <w:t xml:space="preserve">投标文件的商务条款</w:t>
            </w:r>
            <w:r>
              <w:rPr>
                <w:rFonts w:hint="eastAsia" w:hAnsi="宋体" w:cs="宋体"/>
                <w:sz w:val="24"/>
                <w:szCs w:val="24"/>
              </w:rPr>
            </w:r>
            <w:r/>
          </w:p>
        </w:tc>
        <w:tc>
          <w:tcPr>
            <w:tcW w:w="1704" w:type="dxa"/>
            <w:vAlign w:val="top"/>
            <w:textDirection w:val="lrTb"/>
            <w:noWrap w:val="false"/>
          </w:tcPr>
          <w:p>
            <w:pPr>
              <w:pStyle w:val="813"/>
              <w:jc w:val="center"/>
              <w:spacing w:before="240" w:after="240" w:line="360" w:lineRule="auto"/>
              <w:rPr>
                <w:rFonts w:hint="eastAsia" w:hAnsi="宋体" w:cs="宋体"/>
                <w:sz w:val="24"/>
                <w:szCs w:val="24"/>
              </w:rPr>
            </w:pPr>
            <w:r>
              <w:rPr>
                <w:rFonts w:hint="eastAsia" w:hAnsi="宋体" w:cs="宋体"/>
                <w:sz w:val="24"/>
                <w:szCs w:val="24"/>
              </w:rPr>
              <w:t xml:space="preserve">说明</w:t>
            </w:r>
            <w:r>
              <w:rPr>
                <w:rFonts w:hint="eastAsia" w:hAnsi="宋体" w:cs="宋体"/>
                <w:sz w:val="24"/>
                <w:szCs w:val="24"/>
              </w:rPr>
            </w:r>
            <w:r/>
          </w:p>
        </w:tc>
      </w:tr>
      <w:tr>
        <w:trPr/>
        <w:tc>
          <w:tcPr>
            <w:tcW w:w="703" w:type="dxa"/>
            <w:vAlign w:val="top"/>
            <w:textDirection w:val="lrTb"/>
            <w:noWrap w:val="false"/>
          </w:tcPr>
          <w:p>
            <w:pPr>
              <w:pStyle w:val="813"/>
              <w:spacing w:before="240" w:after="240" w:line="360" w:lineRule="auto"/>
              <w:rPr>
                <w:rFonts w:hint="eastAsia" w:hAnsi="宋体" w:cs="宋体"/>
                <w:sz w:val="24"/>
                <w:szCs w:val="24"/>
              </w:rPr>
            </w:pPr>
            <w:r>
              <w:rPr>
                <w:rFonts w:hint="eastAsia" w:hAnsi="宋体" w:cs="宋体"/>
                <w:sz w:val="24"/>
                <w:szCs w:val="24"/>
              </w:rPr>
            </w:r>
            <w:r/>
          </w:p>
        </w:tc>
        <w:tc>
          <w:tcPr>
            <w:tcW w:w="1906" w:type="dxa"/>
            <w:vAlign w:val="top"/>
            <w:textDirection w:val="lrTb"/>
            <w:noWrap w:val="false"/>
          </w:tcPr>
          <w:p>
            <w:pPr>
              <w:pStyle w:val="813"/>
              <w:spacing w:before="240" w:after="240" w:line="360" w:lineRule="auto"/>
              <w:rPr>
                <w:rFonts w:hint="eastAsia" w:hAnsi="宋体" w:cs="宋体"/>
                <w:sz w:val="24"/>
                <w:szCs w:val="24"/>
              </w:rPr>
            </w:pPr>
            <w:r>
              <w:rPr>
                <w:rFonts w:hint="eastAsia" w:hAnsi="宋体" w:cs="宋体"/>
                <w:sz w:val="24"/>
                <w:szCs w:val="24"/>
              </w:rPr>
            </w:r>
            <w:r/>
          </w:p>
        </w:tc>
        <w:tc>
          <w:tcPr>
            <w:tcW w:w="2383" w:type="dxa"/>
            <w:vAlign w:val="top"/>
            <w:textDirection w:val="lrTb"/>
            <w:noWrap w:val="false"/>
          </w:tcPr>
          <w:p>
            <w:pPr>
              <w:pStyle w:val="813"/>
              <w:spacing w:before="240" w:after="240" w:line="360" w:lineRule="auto"/>
              <w:rPr>
                <w:rFonts w:hint="eastAsia" w:hAnsi="宋体" w:cs="宋体"/>
                <w:sz w:val="24"/>
                <w:szCs w:val="24"/>
              </w:rPr>
            </w:pPr>
            <w:r>
              <w:rPr>
                <w:rFonts w:hint="eastAsia" w:hAnsi="宋体" w:cs="宋体"/>
                <w:sz w:val="24"/>
                <w:szCs w:val="24"/>
              </w:rPr>
            </w:r>
            <w:r/>
          </w:p>
        </w:tc>
        <w:tc>
          <w:tcPr>
            <w:tcW w:w="2383" w:type="dxa"/>
            <w:vAlign w:val="top"/>
            <w:textDirection w:val="lrTb"/>
            <w:noWrap w:val="false"/>
          </w:tcPr>
          <w:p>
            <w:pPr>
              <w:pStyle w:val="813"/>
              <w:spacing w:before="240" w:after="240" w:line="360" w:lineRule="auto"/>
              <w:rPr>
                <w:rFonts w:hint="eastAsia" w:hAnsi="宋体" w:cs="宋体"/>
                <w:sz w:val="24"/>
                <w:szCs w:val="24"/>
              </w:rPr>
            </w:pPr>
            <w:r>
              <w:rPr>
                <w:rFonts w:hint="eastAsia" w:hAnsi="宋体" w:cs="宋体"/>
                <w:sz w:val="24"/>
                <w:szCs w:val="24"/>
              </w:rPr>
            </w:r>
            <w:r/>
          </w:p>
        </w:tc>
        <w:tc>
          <w:tcPr>
            <w:tcW w:w="1704" w:type="dxa"/>
            <w:vAlign w:val="top"/>
            <w:textDirection w:val="lrTb"/>
            <w:noWrap w:val="false"/>
          </w:tcPr>
          <w:p>
            <w:pPr>
              <w:pStyle w:val="813"/>
              <w:spacing w:before="240" w:after="240" w:line="360" w:lineRule="auto"/>
              <w:rPr>
                <w:rFonts w:hint="eastAsia" w:hAnsi="宋体" w:cs="宋体"/>
                <w:sz w:val="24"/>
                <w:szCs w:val="24"/>
              </w:rPr>
            </w:pPr>
            <w:r>
              <w:rPr>
                <w:rFonts w:hint="eastAsia" w:hAnsi="宋体" w:cs="宋体"/>
                <w:sz w:val="24"/>
                <w:szCs w:val="24"/>
              </w:rPr>
            </w:r>
            <w:r/>
          </w:p>
        </w:tc>
      </w:tr>
      <w:tr>
        <w:trPr/>
        <w:tc>
          <w:tcPr>
            <w:tcW w:w="703" w:type="dxa"/>
            <w:vAlign w:val="top"/>
            <w:textDirection w:val="lrTb"/>
            <w:noWrap w:val="false"/>
          </w:tcPr>
          <w:p>
            <w:pPr>
              <w:pStyle w:val="813"/>
              <w:spacing w:before="240" w:after="240" w:line="360" w:lineRule="auto"/>
              <w:rPr>
                <w:rFonts w:hint="eastAsia" w:hAnsi="宋体" w:cs="宋体"/>
                <w:sz w:val="24"/>
                <w:szCs w:val="24"/>
              </w:rPr>
            </w:pPr>
            <w:r>
              <w:rPr>
                <w:rFonts w:hint="eastAsia" w:hAnsi="宋体" w:cs="宋体"/>
                <w:sz w:val="24"/>
                <w:szCs w:val="24"/>
              </w:rPr>
            </w:r>
            <w:r/>
          </w:p>
        </w:tc>
        <w:tc>
          <w:tcPr>
            <w:tcW w:w="1906" w:type="dxa"/>
            <w:vAlign w:val="top"/>
            <w:textDirection w:val="lrTb"/>
            <w:noWrap w:val="false"/>
          </w:tcPr>
          <w:p>
            <w:pPr>
              <w:pStyle w:val="813"/>
              <w:spacing w:before="240" w:after="240" w:line="360" w:lineRule="auto"/>
              <w:rPr>
                <w:rFonts w:hint="eastAsia" w:hAnsi="宋体" w:cs="宋体"/>
                <w:sz w:val="24"/>
                <w:szCs w:val="24"/>
              </w:rPr>
            </w:pPr>
            <w:r>
              <w:rPr>
                <w:rFonts w:hint="eastAsia" w:hAnsi="宋体" w:cs="宋体"/>
                <w:sz w:val="24"/>
                <w:szCs w:val="24"/>
              </w:rPr>
            </w:r>
            <w:r/>
          </w:p>
        </w:tc>
        <w:tc>
          <w:tcPr>
            <w:tcW w:w="2383" w:type="dxa"/>
            <w:vAlign w:val="top"/>
            <w:textDirection w:val="lrTb"/>
            <w:noWrap w:val="false"/>
          </w:tcPr>
          <w:p>
            <w:pPr>
              <w:pStyle w:val="813"/>
              <w:spacing w:before="240" w:after="240" w:line="360" w:lineRule="auto"/>
              <w:rPr>
                <w:rFonts w:hint="eastAsia" w:hAnsi="宋体" w:cs="宋体"/>
                <w:sz w:val="24"/>
                <w:szCs w:val="24"/>
              </w:rPr>
            </w:pPr>
            <w:r>
              <w:rPr>
                <w:rFonts w:hint="eastAsia" w:hAnsi="宋体" w:cs="宋体"/>
                <w:sz w:val="24"/>
                <w:szCs w:val="24"/>
              </w:rPr>
            </w:r>
            <w:r/>
          </w:p>
        </w:tc>
        <w:tc>
          <w:tcPr>
            <w:tcW w:w="2383" w:type="dxa"/>
            <w:vAlign w:val="top"/>
            <w:textDirection w:val="lrTb"/>
            <w:noWrap w:val="false"/>
          </w:tcPr>
          <w:p>
            <w:pPr>
              <w:pStyle w:val="813"/>
              <w:spacing w:before="240" w:after="240" w:line="360" w:lineRule="auto"/>
              <w:rPr>
                <w:rFonts w:hint="eastAsia" w:hAnsi="宋体" w:cs="宋体"/>
                <w:sz w:val="24"/>
                <w:szCs w:val="24"/>
              </w:rPr>
            </w:pPr>
            <w:r>
              <w:rPr>
                <w:rFonts w:hint="eastAsia" w:hAnsi="宋体" w:cs="宋体"/>
                <w:sz w:val="24"/>
                <w:szCs w:val="24"/>
              </w:rPr>
            </w:r>
            <w:r/>
          </w:p>
        </w:tc>
        <w:tc>
          <w:tcPr>
            <w:tcW w:w="1704" w:type="dxa"/>
            <w:vAlign w:val="top"/>
            <w:textDirection w:val="lrTb"/>
            <w:noWrap w:val="false"/>
          </w:tcPr>
          <w:p>
            <w:pPr>
              <w:pStyle w:val="813"/>
              <w:spacing w:before="240" w:after="240" w:line="360" w:lineRule="auto"/>
              <w:rPr>
                <w:rFonts w:hint="eastAsia" w:hAnsi="宋体" w:cs="宋体"/>
                <w:sz w:val="24"/>
                <w:szCs w:val="24"/>
              </w:rPr>
            </w:pPr>
            <w:r>
              <w:rPr>
                <w:rFonts w:hint="eastAsia" w:hAnsi="宋体" w:cs="宋体"/>
                <w:sz w:val="24"/>
                <w:szCs w:val="24"/>
              </w:rPr>
            </w:r>
            <w:r/>
          </w:p>
        </w:tc>
      </w:tr>
      <w:tr>
        <w:trPr/>
        <w:tc>
          <w:tcPr>
            <w:tcW w:w="703" w:type="dxa"/>
            <w:vAlign w:val="top"/>
            <w:textDirection w:val="lrTb"/>
            <w:noWrap w:val="false"/>
          </w:tcPr>
          <w:p>
            <w:pPr>
              <w:pStyle w:val="813"/>
              <w:spacing w:before="240" w:after="240" w:line="360" w:lineRule="auto"/>
              <w:rPr>
                <w:rFonts w:hint="eastAsia" w:hAnsi="宋体" w:cs="宋体"/>
                <w:sz w:val="24"/>
                <w:szCs w:val="24"/>
              </w:rPr>
            </w:pPr>
            <w:r>
              <w:rPr>
                <w:rFonts w:hint="eastAsia" w:hAnsi="宋体" w:cs="宋体"/>
                <w:sz w:val="24"/>
                <w:szCs w:val="24"/>
              </w:rPr>
            </w:r>
            <w:r/>
          </w:p>
        </w:tc>
        <w:tc>
          <w:tcPr>
            <w:tcW w:w="1906" w:type="dxa"/>
            <w:vAlign w:val="top"/>
            <w:textDirection w:val="lrTb"/>
            <w:noWrap w:val="false"/>
          </w:tcPr>
          <w:p>
            <w:pPr>
              <w:pStyle w:val="813"/>
              <w:spacing w:before="240" w:after="240" w:line="360" w:lineRule="auto"/>
              <w:rPr>
                <w:rFonts w:hint="eastAsia" w:hAnsi="宋体" w:cs="宋体"/>
                <w:sz w:val="24"/>
                <w:szCs w:val="24"/>
              </w:rPr>
            </w:pPr>
            <w:r>
              <w:rPr>
                <w:rFonts w:hint="eastAsia" w:hAnsi="宋体" w:cs="宋体"/>
                <w:sz w:val="24"/>
                <w:szCs w:val="24"/>
              </w:rPr>
            </w:r>
            <w:r/>
          </w:p>
        </w:tc>
        <w:tc>
          <w:tcPr>
            <w:tcW w:w="2383" w:type="dxa"/>
            <w:vAlign w:val="top"/>
            <w:textDirection w:val="lrTb"/>
            <w:noWrap w:val="false"/>
          </w:tcPr>
          <w:p>
            <w:pPr>
              <w:pStyle w:val="813"/>
              <w:spacing w:before="240" w:after="240" w:line="360" w:lineRule="auto"/>
              <w:rPr>
                <w:rFonts w:hint="eastAsia" w:hAnsi="宋体" w:cs="宋体"/>
                <w:sz w:val="24"/>
                <w:szCs w:val="24"/>
              </w:rPr>
            </w:pPr>
            <w:r>
              <w:rPr>
                <w:rFonts w:hint="eastAsia" w:hAnsi="宋体" w:cs="宋体"/>
                <w:sz w:val="24"/>
                <w:szCs w:val="24"/>
              </w:rPr>
            </w:r>
            <w:r/>
          </w:p>
        </w:tc>
        <w:tc>
          <w:tcPr>
            <w:tcW w:w="2383" w:type="dxa"/>
            <w:vAlign w:val="top"/>
            <w:textDirection w:val="lrTb"/>
            <w:noWrap w:val="false"/>
          </w:tcPr>
          <w:p>
            <w:pPr>
              <w:pStyle w:val="813"/>
              <w:spacing w:before="240" w:after="240" w:line="360" w:lineRule="auto"/>
              <w:rPr>
                <w:rFonts w:hint="eastAsia" w:hAnsi="宋体" w:cs="宋体"/>
                <w:sz w:val="24"/>
                <w:szCs w:val="24"/>
              </w:rPr>
            </w:pPr>
            <w:r>
              <w:rPr>
                <w:rFonts w:hint="eastAsia" w:hAnsi="宋体" w:cs="宋体"/>
                <w:sz w:val="24"/>
                <w:szCs w:val="24"/>
              </w:rPr>
            </w:r>
            <w:r/>
          </w:p>
        </w:tc>
        <w:tc>
          <w:tcPr>
            <w:tcW w:w="1704" w:type="dxa"/>
            <w:vAlign w:val="top"/>
            <w:textDirection w:val="lrTb"/>
            <w:noWrap w:val="false"/>
          </w:tcPr>
          <w:p>
            <w:pPr>
              <w:pStyle w:val="813"/>
              <w:spacing w:before="240" w:after="240" w:line="360" w:lineRule="auto"/>
              <w:rPr>
                <w:rFonts w:hint="eastAsia" w:hAnsi="宋体" w:cs="宋体"/>
                <w:sz w:val="24"/>
                <w:szCs w:val="24"/>
              </w:rPr>
            </w:pPr>
            <w:r>
              <w:rPr>
                <w:rFonts w:hint="eastAsia" w:hAnsi="宋体" w:cs="宋体"/>
                <w:sz w:val="24"/>
                <w:szCs w:val="24"/>
              </w:rPr>
            </w:r>
            <w:r/>
          </w:p>
        </w:tc>
      </w:tr>
      <w:tr>
        <w:trPr/>
        <w:tc>
          <w:tcPr>
            <w:tcW w:w="703" w:type="dxa"/>
            <w:vAlign w:val="top"/>
            <w:textDirection w:val="lrTb"/>
            <w:noWrap w:val="false"/>
          </w:tcPr>
          <w:p>
            <w:pPr>
              <w:pStyle w:val="813"/>
              <w:spacing w:before="240" w:after="240" w:line="360" w:lineRule="auto"/>
              <w:rPr>
                <w:rFonts w:hint="eastAsia" w:hAnsi="宋体" w:cs="宋体"/>
                <w:sz w:val="24"/>
                <w:szCs w:val="24"/>
              </w:rPr>
            </w:pPr>
            <w:r>
              <w:rPr>
                <w:rFonts w:hint="eastAsia" w:hAnsi="宋体" w:cs="宋体"/>
                <w:sz w:val="24"/>
                <w:szCs w:val="24"/>
              </w:rPr>
            </w:r>
            <w:r/>
          </w:p>
        </w:tc>
        <w:tc>
          <w:tcPr>
            <w:tcW w:w="1906" w:type="dxa"/>
            <w:vAlign w:val="top"/>
            <w:textDirection w:val="lrTb"/>
            <w:noWrap w:val="false"/>
          </w:tcPr>
          <w:p>
            <w:pPr>
              <w:pStyle w:val="813"/>
              <w:spacing w:before="240" w:after="240" w:line="360" w:lineRule="auto"/>
              <w:rPr>
                <w:rFonts w:hint="eastAsia" w:hAnsi="宋体" w:cs="宋体"/>
                <w:sz w:val="24"/>
                <w:szCs w:val="24"/>
              </w:rPr>
            </w:pPr>
            <w:r>
              <w:rPr>
                <w:rFonts w:hint="eastAsia" w:hAnsi="宋体" w:cs="宋体"/>
                <w:sz w:val="24"/>
                <w:szCs w:val="24"/>
              </w:rPr>
            </w:r>
            <w:r/>
          </w:p>
        </w:tc>
        <w:tc>
          <w:tcPr>
            <w:tcW w:w="2383" w:type="dxa"/>
            <w:vAlign w:val="top"/>
            <w:textDirection w:val="lrTb"/>
            <w:noWrap w:val="false"/>
          </w:tcPr>
          <w:p>
            <w:pPr>
              <w:pStyle w:val="813"/>
              <w:spacing w:before="240" w:after="240" w:line="360" w:lineRule="auto"/>
              <w:rPr>
                <w:rFonts w:hint="eastAsia" w:hAnsi="宋体" w:cs="宋体"/>
                <w:sz w:val="24"/>
                <w:szCs w:val="24"/>
              </w:rPr>
            </w:pPr>
            <w:r>
              <w:rPr>
                <w:rFonts w:hint="eastAsia" w:hAnsi="宋体" w:cs="宋体"/>
                <w:sz w:val="24"/>
                <w:szCs w:val="24"/>
              </w:rPr>
            </w:r>
            <w:r/>
          </w:p>
        </w:tc>
        <w:tc>
          <w:tcPr>
            <w:tcW w:w="2383" w:type="dxa"/>
            <w:vAlign w:val="top"/>
            <w:textDirection w:val="lrTb"/>
            <w:noWrap w:val="false"/>
          </w:tcPr>
          <w:p>
            <w:pPr>
              <w:pStyle w:val="813"/>
              <w:spacing w:before="240" w:after="240" w:line="360" w:lineRule="auto"/>
              <w:rPr>
                <w:rFonts w:hint="eastAsia" w:hAnsi="宋体" w:cs="宋体"/>
                <w:sz w:val="24"/>
                <w:szCs w:val="24"/>
              </w:rPr>
            </w:pPr>
            <w:r>
              <w:rPr>
                <w:rFonts w:hint="eastAsia" w:hAnsi="宋体" w:cs="宋体"/>
                <w:sz w:val="24"/>
                <w:szCs w:val="24"/>
              </w:rPr>
            </w:r>
            <w:r/>
          </w:p>
        </w:tc>
        <w:tc>
          <w:tcPr>
            <w:tcW w:w="1704" w:type="dxa"/>
            <w:vAlign w:val="top"/>
            <w:textDirection w:val="lrTb"/>
            <w:noWrap w:val="false"/>
          </w:tcPr>
          <w:p>
            <w:pPr>
              <w:pStyle w:val="813"/>
              <w:spacing w:before="240" w:after="240" w:line="360" w:lineRule="auto"/>
              <w:rPr>
                <w:rFonts w:hint="eastAsia" w:hAnsi="宋体" w:cs="宋体"/>
                <w:sz w:val="24"/>
                <w:szCs w:val="24"/>
              </w:rPr>
            </w:pPr>
            <w:r>
              <w:rPr>
                <w:rFonts w:hint="eastAsia" w:hAnsi="宋体" w:cs="宋体"/>
                <w:sz w:val="24"/>
                <w:szCs w:val="24"/>
              </w:rPr>
            </w:r>
            <w:r/>
          </w:p>
        </w:tc>
      </w:tr>
      <w:tr>
        <w:trPr/>
        <w:tc>
          <w:tcPr>
            <w:tcW w:w="703" w:type="dxa"/>
            <w:vAlign w:val="top"/>
            <w:textDirection w:val="lrTb"/>
            <w:noWrap w:val="false"/>
          </w:tcPr>
          <w:p>
            <w:pPr>
              <w:pStyle w:val="813"/>
              <w:spacing w:before="240" w:after="240" w:line="360" w:lineRule="auto"/>
              <w:rPr>
                <w:rFonts w:hint="eastAsia" w:hAnsi="宋体" w:cs="宋体"/>
                <w:sz w:val="24"/>
                <w:szCs w:val="24"/>
              </w:rPr>
            </w:pPr>
            <w:r>
              <w:rPr>
                <w:rFonts w:hint="eastAsia" w:hAnsi="宋体" w:cs="宋体"/>
                <w:sz w:val="24"/>
                <w:szCs w:val="24"/>
              </w:rPr>
            </w:r>
            <w:r/>
          </w:p>
        </w:tc>
        <w:tc>
          <w:tcPr>
            <w:tcW w:w="1906" w:type="dxa"/>
            <w:vAlign w:val="top"/>
            <w:textDirection w:val="lrTb"/>
            <w:noWrap w:val="false"/>
          </w:tcPr>
          <w:p>
            <w:pPr>
              <w:pStyle w:val="813"/>
              <w:spacing w:before="240" w:after="240" w:line="360" w:lineRule="auto"/>
              <w:rPr>
                <w:rFonts w:hint="eastAsia" w:hAnsi="宋体" w:cs="宋体"/>
                <w:sz w:val="24"/>
                <w:szCs w:val="24"/>
              </w:rPr>
            </w:pPr>
            <w:r>
              <w:rPr>
                <w:rFonts w:hint="eastAsia" w:hAnsi="宋体" w:cs="宋体"/>
                <w:sz w:val="24"/>
                <w:szCs w:val="24"/>
              </w:rPr>
            </w:r>
            <w:r/>
          </w:p>
        </w:tc>
        <w:tc>
          <w:tcPr>
            <w:tcW w:w="2383" w:type="dxa"/>
            <w:vAlign w:val="top"/>
            <w:textDirection w:val="lrTb"/>
            <w:noWrap w:val="false"/>
          </w:tcPr>
          <w:p>
            <w:pPr>
              <w:pStyle w:val="813"/>
              <w:spacing w:before="240" w:after="240" w:line="360" w:lineRule="auto"/>
              <w:rPr>
                <w:rFonts w:hint="eastAsia" w:hAnsi="宋体" w:cs="宋体"/>
                <w:sz w:val="24"/>
                <w:szCs w:val="24"/>
              </w:rPr>
            </w:pPr>
            <w:r>
              <w:rPr>
                <w:rFonts w:hint="eastAsia" w:hAnsi="宋体" w:cs="宋体"/>
                <w:sz w:val="24"/>
                <w:szCs w:val="24"/>
              </w:rPr>
            </w:r>
            <w:r/>
          </w:p>
        </w:tc>
        <w:tc>
          <w:tcPr>
            <w:tcW w:w="2383" w:type="dxa"/>
            <w:vAlign w:val="top"/>
            <w:textDirection w:val="lrTb"/>
            <w:noWrap w:val="false"/>
          </w:tcPr>
          <w:p>
            <w:pPr>
              <w:pStyle w:val="813"/>
              <w:spacing w:before="240" w:after="240" w:line="360" w:lineRule="auto"/>
              <w:rPr>
                <w:rFonts w:hint="eastAsia" w:hAnsi="宋体" w:cs="宋体"/>
                <w:sz w:val="24"/>
                <w:szCs w:val="24"/>
              </w:rPr>
            </w:pPr>
            <w:r>
              <w:rPr>
                <w:rFonts w:hint="eastAsia" w:hAnsi="宋体" w:cs="宋体"/>
                <w:sz w:val="24"/>
                <w:szCs w:val="24"/>
              </w:rPr>
            </w:r>
            <w:r/>
          </w:p>
        </w:tc>
        <w:tc>
          <w:tcPr>
            <w:tcW w:w="1704" w:type="dxa"/>
            <w:vAlign w:val="top"/>
            <w:textDirection w:val="lrTb"/>
            <w:noWrap w:val="false"/>
          </w:tcPr>
          <w:p>
            <w:pPr>
              <w:pStyle w:val="813"/>
              <w:spacing w:before="240" w:after="240" w:line="360" w:lineRule="auto"/>
              <w:rPr>
                <w:rFonts w:hint="eastAsia" w:hAnsi="宋体" w:cs="宋体"/>
                <w:sz w:val="24"/>
                <w:szCs w:val="24"/>
              </w:rPr>
            </w:pPr>
            <w:r>
              <w:rPr>
                <w:rFonts w:hint="eastAsia" w:hAnsi="宋体" w:cs="宋体"/>
                <w:sz w:val="24"/>
                <w:szCs w:val="24"/>
              </w:rPr>
            </w:r>
            <w:r/>
          </w:p>
        </w:tc>
      </w:tr>
      <w:tr>
        <w:trPr/>
        <w:tc>
          <w:tcPr>
            <w:tcW w:w="703" w:type="dxa"/>
            <w:vAlign w:val="top"/>
            <w:textDirection w:val="lrTb"/>
            <w:noWrap w:val="false"/>
          </w:tcPr>
          <w:p>
            <w:pPr>
              <w:pStyle w:val="813"/>
              <w:spacing w:before="240" w:after="240" w:line="360" w:lineRule="auto"/>
              <w:rPr>
                <w:rFonts w:hint="eastAsia" w:hAnsi="宋体" w:cs="宋体"/>
                <w:sz w:val="24"/>
                <w:szCs w:val="24"/>
              </w:rPr>
            </w:pPr>
            <w:r>
              <w:rPr>
                <w:rFonts w:hint="eastAsia" w:hAnsi="宋体" w:cs="宋体"/>
                <w:sz w:val="24"/>
                <w:szCs w:val="24"/>
              </w:rPr>
            </w:r>
            <w:r/>
          </w:p>
        </w:tc>
        <w:tc>
          <w:tcPr>
            <w:tcW w:w="1906" w:type="dxa"/>
            <w:vAlign w:val="top"/>
            <w:textDirection w:val="lrTb"/>
            <w:noWrap w:val="false"/>
          </w:tcPr>
          <w:p>
            <w:pPr>
              <w:pStyle w:val="813"/>
              <w:spacing w:before="240" w:after="240" w:line="360" w:lineRule="auto"/>
              <w:rPr>
                <w:rFonts w:hint="eastAsia" w:hAnsi="宋体" w:cs="宋体"/>
                <w:sz w:val="24"/>
                <w:szCs w:val="24"/>
              </w:rPr>
            </w:pPr>
            <w:r>
              <w:rPr>
                <w:rFonts w:hint="eastAsia" w:hAnsi="宋体" w:cs="宋体"/>
                <w:sz w:val="24"/>
                <w:szCs w:val="24"/>
              </w:rPr>
            </w:r>
            <w:r/>
          </w:p>
        </w:tc>
        <w:tc>
          <w:tcPr>
            <w:tcW w:w="2383" w:type="dxa"/>
            <w:vAlign w:val="top"/>
            <w:textDirection w:val="lrTb"/>
            <w:noWrap w:val="false"/>
          </w:tcPr>
          <w:p>
            <w:pPr>
              <w:pStyle w:val="813"/>
              <w:spacing w:before="240" w:after="240" w:line="360" w:lineRule="auto"/>
              <w:rPr>
                <w:rFonts w:hint="eastAsia" w:hAnsi="宋体" w:cs="宋体"/>
                <w:sz w:val="24"/>
                <w:szCs w:val="24"/>
              </w:rPr>
            </w:pPr>
            <w:r>
              <w:rPr>
                <w:rFonts w:hint="eastAsia" w:hAnsi="宋体" w:cs="宋体"/>
                <w:sz w:val="24"/>
                <w:szCs w:val="24"/>
              </w:rPr>
            </w:r>
            <w:r/>
          </w:p>
        </w:tc>
        <w:tc>
          <w:tcPr>
            <w:tcW w:w="2383" w:type="dxa"/>
            <w:vAlign w:val="top"/>
            <w:textDirection w:val="lrTb"/>
            <w:noWrap w:val="false"/>
          </w:tcPr>
          <w:p>
            <w:pPr>
              <w:pStyle w:val="813"/>
              <w:spacing w:before="240" w:after="240" w:line="360" w:lineRule="auto"/>
              <w:rPr>
                <w:rFonts w:hint="eastAsia" w:hAnsi="宋体" w:cs="宋体"/>
                <w:sz w:val="24"/>
                <w:szCs w:val="24"/>
              </w:rPr>
            </w:pPr>
            <w:r>
              <w:rPr>
                <w:rFonts w:hint="eastAsia" w:hAnsi="宋体" w:cs="宋体"/>
                <w:sz w:val="24"/>
                <w:szCs w:val="24"/>
              </w:rPr>
            </w:r>
            <w:r/>
          </w:p>
        </w:tc>
        <w:tc>
          <w:tcPr>
            <w:tcW w:w="1704" w:type="dxa"/>
            <w:vAlign w:val="top"/>
            <w:textDirection w:val="lrTb"/>
            <w:noWrap w:val="false"/>
          </w:tcPr>
          <w:p>
            <w:pPr>
              <w:pStyle w:val="813"/>
              <w:spacing w:before="240" w:after="240" w:line="360" w:lineRule="auto"/>
              <w:rPr>
                <w:rFonts w:hint="eastAsia" w:hAnsi="宋体" w:cs="宋体"/>
                <w:sz w:val="24"/>
                <w:szCs w:val="24"/>
              </w:rPr>
            </w:pPr>
            <w:r>
              <w:rPr>
                <w:rFonts w:hint="eastAsia" w:hAnsi="宋体" w:cs="宋体"/>
                <w:sz w:val="24"/>
                <w:szCs w:val="24"/>
              </w:rPr>
            </w:r>
            <w:r/>
          </w:p>
        </w:tc>
      </w:tr>
      <w:tr>
        <w:trPr>
          <w:trHeight w:val="922"/>
        </w:trPr>
        <w:tc>
          <w:tcPr>
            <w:tcW w:w="703" w:type="dxa"/>
            <w:vAlign w:val="top"/>
            <w:textDirection w:val="lrTb"/>
            <w:noWrap w:val="false"/>
          </w:tcPr>
          <w:p>
            <w:pPr>
              <w:pStyle w:val="813"/>
              <w:spacing w:before="240" w:after="240" w:line="360" w:lineRule="auto"/>
              <w:rPr>
                <w:rFonts w:hint="eastAsia" w:hAnsi="宋体" w:cs="宋体"/>
                <w:sz w:val="24"/>
                <w:szCs w:val="24"/>
              </w:rPr>
            </w:pPr>
            <w:r>
              <w:rPr>
                <w:rFonts w:hint="eastAsia" w:hAnsi="宋体" w:cs="宋体"/>
                <w:sz w:val="24"/>
                <w:szCs w:val="24"/>
              </w:rPr>
            </w:r>
            <w:r/>
          </w:p>
        </w:tc>
        <w:tc>
          <w:tcPr>
            <w:tcW w:w="1906" w:type="dxa"/>
            <w:vAlign w:val="top"/>
            <w:textDirection w:val="lrTb"/>
            <w:noWrap w:val="false"/>
          </w:tcPr>
          <w:p>
            <w:pPr>
              <w:pStyle w:val="813"/>
              <w:spacing w:before="240" w:after="240" w:line="360" w:lineRule="auto"/>
              <w:rPr>
                <w:rFonts w:hint="eastAsia" w:hAnsi="宋体" w:cs="宋体"/>
                <w:sz w:val="24"/>
                <w:szCs w:val="24"/>
              </w:rPr>
            </w:pPr>
            <w:r>
              <w:rPr>
                <w:rFonts w:hint="eastAsia" w:hAnsi="宋体" w:cs="宋体"/>
                <w:sz w:val="24"/>
                <w:szCs w:val="24"/>
              </w:rPr>
            </w:r>
            <w:r/>
          </w:p>
        </w:tc>
        <w:tc>
          <w:tcPr>
            <w:tcW w:w="2383" w:type="dxa"/>
            <w:vAlign w:val="top"/>
            <w:textDirection w:val="lrTb"/>
            <w:noWrap w:val="false"/>
          </w:tcPr>
          <w:p>
            <w:pPr>
              <w:pStyle w:val="813"/>
              <w:spacing w:before="240" w:after="240" w:line="360" w:lineRule="auto"/>
              <w:rPr>
                <w:rFonts w:hint="eastAsia" w:hAnsi="宋体" w:cs="宋体"/>
                <w:sz w:val="24"/>
                <w:szCs w:val="24"/>
              </w:rPr>
            </w:pPr>
            <w:r>
              <w:rPr>
                <w:rFonts w:hint="eastAsia" w:hAnsi="宋体" w:cs="宋体"/>
                <w:sz w:val="24"/>
                <w:szCs w:val="24"/>
              </w:rPr>
            </w:r>
            <w:r/>
          </w:p>
        </w:tc>
        <w:tc>
          <w:tcPr>
            <w:tcW w:w="2383" w:type="dxa"/>
            <w:vAlign w:val="top"/>
            <w:textDirection w:val="lrTb"/>
            <w:noWrap w:val="false"/>
          </w:tcPr>
          <w:p>
            <w:pPr>
              <w:pStyle w:val="813"/>
              <w:spacing w:before="240" w:after="240" w:line="360" w:lineRule="auto"/>
              <w:rPr>
                <w:rFonts w:hint="eastAsia" w:hAnsi="宋体" w:cs="宋体"/>
                <w:sz w:val="24"/>
                <w:szCs w:val="24"/>
              </w:rPr>
            </w:pPr>
            <w:r>
              <w:rPr>
                <w:rFonts w:hint="eastAsia" w:hAnsi="宋体" w:cs="宋体"/>
                <w:sz w:val="24"/>
                <w:szCs w:val="24"/>
              </w:rPr>
            </w:r>
            <w:r/>
          </w:p>
        </w:tc>
        <w:tc>
          <w:tcPr>
            <w:tcW w:w="1704" w:type="dxa"/>
            <w:vAlign w:val="top"/>
            <w:textDirection w:val="lrTb"/>
            <w:noWrap w:val="false"/>
          </w:tcPr>
          <w:p>
            <w:pPr>
              <w:pStyle w:val="813"/>
              <w:spacing w:before="240" w:after="240" w:line="360" w:lineRule="auto"/>
              <w:rPr>
                <w:rFonts w:hint="eastAsia" w:hAnsi="宋体" w:cs="宋体"/>
                <w:sz w:val="24"/>
                <w:szCs w:val="24"/>
              </w:rPr>
            </w:pPr>
            <w:r>
              <w:rPr>
                <w:rFonts w:hint="eastAsia" w:hAnsi="宋体" w:cs="宋体"/>
                <w:sz w:val="24"/>
                <w:szCs w:val="24"/>
              </w:rPr>
            </w:r>
            <w:r/>
          </w:p>
        </w:tc>
      </w:tr>
    </w:tbl>
    <w:p>
      <w:pPr>
        <w:pStyle w:val="813"/>
        <w:ind w:firstLine="482"/>
        <w:spacing w:line="360" w:lineRule="auto"/>
        <w:rPr>
          <w:rFonts w:hint="eastAsia" w:hAnsi="宋体" w:cs="宋体"/>
          <w:b/>
          <w:bCs/>
          <w:sz w:val="24"/>
          <w:szCs w:val="24"/>
        </w:rPr>
      </w:pPr>
      <w:r>
        <w:rPr>
          <w:rFonts w:hint="eastAsia" w:hAnsi="宋体" w:cs="宋体"/>
          <w:b/>
          <w:bCs/>
          <w:sz w:val="24"/>
          <w:szCs w:val="24"/>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rPr>
          <w:rFonts w:hint="eastAsia" w:hAnsi="宋体" w:cs="宋体"/>
          <w:b/>
          <w:bCs/>
          <w:sz w:val="24"/>
          <w:szCs w:val="24"/>
        </w:rPr>
      </w:r>
      <w:r/>
    </w:p>
    <w:p>
      <w:pPr>
        <w:pStyle w:val="813"/>
        <w:spacing w:line="360" w:lineRule="auto"/>
        <w:rPr>
          <w:rFonts w:hint="eastAsia" w:hAnsi="宋体" w:cs="宋体"/>
          <w:sz w:val="24"/>
          <w:szCs w:val="24"/>
        </w:rPr>
      </w:pPr>
      <w:r>
        <w:rPr>
          <w:rFonts w:hint="eastAsia" w:hAnsi="宋体" w:cs="宋体"/>
          <w:sz w:val="24"/>
          <w:szCs w:val="24"/>
        </w:rPr>
      </w:r>
      <w:r/>
    </w:p>
    <w:p>
      <w:pPr>
        <w:pStyle w:val="813"/>
        <w:spacing w:line="360" w:lineRule="auto"/>
        <w:rPr>
          <w:rFonts w:hint="eastAsia" w:hAnsi="宋体" w:cs="宋体"/>
          <w:sz w:val="24"/>
          <w:szCs w:val="24"/>
        </w:rPr>
      </w:pPr>
      <w:r>
        <w:rPr>
          <w:rFonts w:hint="eastAsia" w:hAnsi="宋体" w:cs="宋体"/>
          <w:sz w:val="24"/>
          <w:szCs w:val="24"/>
        </w:rPr>
        <w:t xml:space="preserve">投标单位：（签章）</w:t>
      </w:r>
      <w:r>
        <w:rPr>
          <w:rFonts w:hint="eastAsia" w:hAnsi="宋体" w:cs="宋体"/>
          <w:sz w:val="24"/>
          <w:szCs w:val="24"/>
        </w:rPr>
      </w:r>
      <w:r/>
    </w:p>
    <w:p>
      <w:pPr>
        <w:pStyle w:val="813"/>
        <w:spacing w:line="360" w:lineRule="auto"/>
        <w:rPr>
          <w:rFonts w:hint="eastAsia" w:hAnsi="宋体" w:cs="宋体"/>
          <w:sz w:val="24"/>
          <w:szCs w:val="24"/>
        </w:rPr>
      </w:pPr>
      <w:r>
        <w:rPr>
          <w:rFonts w:hint="eastAsia" w:hAnsi="宋体" w:cs="宋体"/>
          <w:sz w:val="24"/>
          <w:szCs w:val="24"/>
        </w:rPr>
        <w:t xml:space="preserve">法定代表人或委托代理人：（签字或签章）</w:t>
      </w:r>
      <w:r>
        <w:rPr>
          <w:rFonts w:hint="eastAsia" w:hAnsi="宋体" w:cs="宋体"/>
          <w:sz w:val="24"/>
          <w:szCs w:val="24"/>
        </w:rPr>
      </w:r>
      <w:r/>
    </w:p>
    <w:p>
      <w:pPr>
        <w:pStyle w:val="813"/>
        <w:spacing w:line="360" w:lineRule="auto"/>
        <w:rPr>
          <w:rFonts w:hint="eastAsia" w:hAnsi="宋体" w:cs="宋体"/>
          <w:sz w:val="24"/>
          <w:szCs w:val="24"/>
        </w:rPr>
      </w:pPr>
      <w:r>
        <w:rPr>
          <w:rFonts w:hint="eastAsia" w:hAnsi="宋体" w:cs="宋体"/>
          <w:sz w:val="24"/>
          <w:szCs w:val="24"/>
        </w:rPr>
        <w:t xml:space="preserve">日期：    年     月    日</w:t>
      </w:r>
      <w:r>
        <w:rPr>
          <w:rFonts w:hint="eastAsia" w:hAnsi="宋体" w:cs="宋体"/>
          <w:sz w:val="24"/>
          <w:szCs w:val="24"/>
        </w:rPr>
      </w:r>
      <w:r/>
    </w:p>
    <w:p>
      <w:pPr>
        <w:pStyle w:val="813"/>
        <w:rPr>
          <w:rFonts w:hint="eastAsia" w:hAnsi="宋体" w:cs="宋体"/>
          <w:sz w:val="21"/>
          <w:szCs w:val="21"/>
        </w:rPr>
      </w:pPr>
      <w:r>
        <w:rPr>
          <w:rFonts w:hint="eastAsia" w:hAnsi="宋体" w:cs="宋体"/>
          <w:sz w:val="21"/>
          <w:szCs w:val="21"/>
        </w:rPr>
      </w:r>
      <w:r/>
    </w:p>
    <w:p>
      <w:pPr>
        <w:pStyle w:val="813"/>
        <w:spacing w:line="400" w:lineRule="exact"/>
        <w:rPr>
          <w:rFonts w:hint="eastAsia" w:hAnsi="宋体" w:cs="宋体"/>
          <w:b/>
          <w:sz w:val="21"/>
          <w:szCs w:val="21"/>
        </w:rPr>
      </w:pPr>
      <w:r>
        <w:rPr>
          <w:rFonts w:hint="eastAsia" w:hAnsi="宋体" w:cs="宋体"/>
          <w:b/>
          <w:sz w:val="21"/>
          <w:szCs w:val="21"/>
        </w:rPr>
      </w:r>
      <w:r/>
    </w:p>
    <w:p>
      <w:pPr>
        <w:pStyle w:val="813"/>
        <w:spacing w:line="400" w:lineRule="exact"/>
        <w:rPr>
          <w:rFonts w:hint="eastAsia" w:hAnsi="宋体" w:cs="宋体"/>
          <w:b/>
          <w:sz w:val="21"/>
          <w:szCs w:val="21"/>
        </w:rPr>
      </w:pPr>
      <w:r>
        <w:rPr>
          <w:rFonts w:hint="eastAsia" w:hAnsi="宋体" w:cs="宋体"/>
          <w:b/>
          <w:sz w:val="21"/>
          <w:szCs w:val="21"/>
        </w:rPr>
      </w:r>
      <w:r/>
    </w:p>
    <w:p>
      <w:pPr>
        <w:pStyle w:val="813"/>
        <w:spacing w:line="360" w:lineRule="auto"/>
        <w:rPr>
          <w:rFonts w:hint="eastAsia" w:hAnsi="宋体" w:cs="宋体"/>
          <w:b/>
          <w:bCs/>
          <w:sz w:val="24"/>
          <w:szCs w:val="24"/>
        </w:rPr>
      </w:pPr>
      <w:r>
        <w:rPr>
          <w:rFonts w:hint="eastAsia" w:hAnsi="宋体" w:cs="宋体"/>
          <w:b/>
          <w:bCs/>
          <w:sz w:val="24"/>
          <w:szCs w:val="24"/>
        </w:rPr>
      </w:r>
      <w:r/>
    </w:p>
    <w:p>
      <w:pPr>
        <w:pStyle w:val="813"/>
        <w:spacing w:line="360" w:lineRule="auto"/>
        <w:rPr>
          <w:rFonts w:hint="eastAsia" w:hAnsi="宋体" w:cs="宋体"/>
          <w:b/>
          <w:bCs/>
          <w:sz w:val="24"/>
          <w:szCs w:val="24"/>
        </w:rPr>
      </w:pPr>
      <w:r>
        <w:rPr>
          <w:rFonts w:hint="eastAsia" w:hAnsi="宋体" w:cs="宋体"/>
          <w:b/>
          <w:bCs/>
          <w:sz w:val="24"/>
          <w:szCs w:val="24"/>
        </w:rPr>
      </w:r>
      <w:r/>
    </w:p>
    <w:p>
      <w:pPr>
        <w:pStyle w:val="813"/>
        <w:spacing w:line="360" w:lineRule="auto"/>
        <w:rPr>
          <w:rFonts w:hint="eastAsia" w:hAnsi="宋体" w:cs="宋体"/>
          <w:b/>
          <w:sz w:val="24"/>
          <w:szCs w:val="24"/>
        </w:rPr>
      </w:pPr>
      <w:r>
        <w:rPr>
          <w:rFonts w:hint="eastAsia" w:hAnsi="宋体" w:cs="宋体"/>
          <w:b/>
          <w:bCs/>
          <w:sz w:val="24"/>
          <w:szCs w:val="24"/>
        </w:rPr>
        <w:br w:type="page" w:clear="all"/>
      </w:r>
      <w:r>
        <w:rPr>
          <w:rFonts w:hint="eastAsia" w:hAnsi="宋体" w:cs="宋体"/>
          <w:b/>
          <w:bCs/>
          <w:sz w:val="24"/>
          <w:szCs w:val="24"/>
        </w:rPr>
        <w:t xml:space="preserve">格式十</w:t>
      </w:r>
      <w:r>
        <w:rPr>
          <w:rFonts w:hint="eastAsia" w:hAnsi="宋体" w:cs="宋体"/>
          <w:b/>
          <w:bCs/>
          <w:sz w:val="24"/>
          <w:szCs w:val="24"/>
          <w:lang w:val="en-US" w:eastAsia="zh-CN"/>
        </w:rPr>
        <w:t xml:space="preserve">七</w:t>
      </w:r>
      <w:r>
        <w:rPr>
          <w:rFonts w:hint="eastAsia" w:hAnsi="宋体" w:cs="宋体"/>
          <w:b/>
          <w:bCs/>
          <w:sz w:val="24"/>
          <w:szCs w:val="24"/>
        </w:rPr>
        <w:t xml:space="preserve">：</w:t>
      </w:r>
      <w:r>
        <w:rPr>
          <w:rFonts w:hint="eastAsia" w:hAnsi="宋体" w:cs="宋体"/>
          <w:b/>
          <w:sz w:val="24"/>
          <w:szCs w:val="24"/>
        </w:rPr>
      </w:r>
      <w:r/>
    </w:p>
    <w:p>
      <w:pPr>
        <w:pStyle w:val="813"/>
        <w:jc w:val="center"/>
        <w:spacing w:line="360" w:lineRule="auto"/>
        <w:rPr>
          <w:rFonts w:hint="eastAsia" w:hAnsi="宋体" w:cs="宋体"/>
          <w:b/>
          <w:bCs/>
          <w:sz w:val="24"/>
          <w:szCs w:val="24"/>
        </w:rPr>
      </w:pPr>
      <w:r>
        <w:rPr>
          <w:rFonts w:hint="eastAsia" w:hAnsi="宋体" w:cs="宋体"/>
          <w:b/>
          <w:bCs/>
          <w:sz w:val="24"/>
          <w:szCs w:val="24"/>
        </w:rPr>
        <w:t xml:space="preserve">项目组人员一览表</w:t>
      </w:r>
      <w:r>
        <w:rPr>
          <w:rFonts w:hint="eastAsia" w:hAnsi="宋体" w:cs="宋体"/>
          <w:b/>
          <w:bCs/>
          <w:sz w:val="24"/>
          <w:szCs w:val="24"/>
        </w:rPr>
      </w:r>
      <w:r/>
    </w:p>
    <w:p>
      <w:pPr>
        <w:pStyle w:val="813"/>
        <w:ind w:firstLine="480"/>
        <w:spacing w:line="360" w:lineRule="auto"/>
        <w:rPr>
          <w:rFonts w:hint="eastAsia" w:hAnsi="宋体" w:cs="宋体"/>
          <w:sz w:val="24"/>
          <w:szCs w:val="24"/>
        </w:rPr>
      </w:pPr>
      <w:r>
        <w:rPr>
          <w:rFonts w:hint="eastAsia" w:hAnsi="宋体" w:cs="宋体"/>
          <w:sz w:val="24"/>
          <w:szCs w:val="24"/>
        </w:rPr>
      </w:r>
      <w:r/>
    </w:p>
    <w:p>
      <w:pPr>
        <w:pStyle w:val="813"/>
        <w:spacing w:line="360" w:lineRule="auto"/>
        <w:rPr>
          <w:rFonts w:hint="eastAsia" w:hAnsi="宋体" w:cs="宋体"/>
          <w:sz w:val="24"/>
          <w:szCs w:val="24"/>
          <w:lang w:val="zh-CN"/>
        </w:rPr>
      </w:pPr>
      <w:r>
        <w:rPr>
          <w:rFonts w:hint="eastAsia" w:hAnsi="宋体" w:cs="宋体"/>
          <w:sz w:val="24"/>
          <w:szCs w:val="24"/>
          <w:lang w:val="zh-CN"/>
        </w:rPr>
        <w:t xml:space="preserve">项目编号：         号                         </w:t>
      </w:r>
      <w:r>
        <w:rPr>
          <w:rFonts w:hint="eastAsia" w:hAnsi="宋体" w:cs="宋体"/>
          <w:sz w:val="24"/>
          <w:szCs w:val="24"/>
        </w:rPr>
        <w:t xml:space="preserve"> </w:t>
      </w:r>
      <w:r>
        <w:rPr>
          <w:rFonts w:hint="eastAsia" w:hAnsi="宋体" w:cs="宋体"/>
          <w:sz w:val="24"/>
          <w:szCs w:val="24"/>
          <w:lang w:val="zh-CN"/>
        </w:rPr>
        <w:t xml:space="preserve">项目名称：</w:t>
      </w:r>
      <w:r>
        <w:rPr>
          <w:rFonts w:hint="eastAsia" w:hAnsi="宋体" w:cs="宋体"/>
          <w:sz w:val="24"/>
          <w:szCs w:val="24"/>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1"/>
        <w:gridCol w:w="1080"/>
        <w:gridCol w:w="985"/>
        <w:gridCol w:w="798"/>
        <w:gridCol w:w="1977"/>
        <w:gridCol w:w="1009"/>
        <w:gridCol w:w="1105"/>
        <w:gridCol w:w="1486"/>
      </w:tblGrid>
      <w:tr>
        <w:trPr/>
        <w:tc>
          <w:tcPr>
            <w:tcW w:w="751" w:type="dxa"/>
            <w:vAlign w:val="center"/>
            <w:textDirection w:val="lrTb"/>
            <w:noWrap w:val="false"/>
          </w:tcPr>
          <w:p>
            <w:pPr>
              <w:pStyle w:val="813"/>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序号</w:t>
            </w:r>
            <w:r>
              <w:rPr>
                <w:rFonts w:hint="eastAsia" w:hAnsi="宋体" w:cs="宋体"/>
                <w:b/>
                <w:bCs/>
                <w:sz w:val="24"/>
                <w:szCs w:val="24"/>
              </w:rPr>
            </w:r>
            <w:r/>
          </w:p>
        </w:tc>
        <w:tc>
          <w:tcPr>
            <w:tcW w:w="1080" w:type="dxa"/>
            <w:vAlign w:val="center"/>
            <w:textDirection w:val="lrTb"/>
            <w:noWrap w:val="false"/>
          </w:tcPr>
          <w:p>
            <w:pPr>
              <w:pStyle w:val="813"/>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姓名</w:t>
            </w:r>
            <w:r>
              <w:rPr>
                <w:rFonts w:hint="eastAsia" w:hAnsi="宋体" w:cs="宋体"/>
                <w:b/>
                <w:bCs/>
                <w:sz w:val="24"/>
                <w:szCs w:val="24"/>
              </w:rPr>
            </w:r>
            <w:r/>
          </w:p>
        </w:tc>
        <w:tc>
          <w:tcPr>
            <w:tcW w:w="985" w:type="dxa"/>
            <w:vAlign w:val="center"/>
            <w:textDirection w:val="lrTb"/>
            <w:noWrap w:val="false"/>
          </w:tcPr>
          <w:p>
            <w:pPr>
              <w:pStyle w:val="813"/>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性别</w:t>
            </w:r>
            <w:r>
              <w:rPr>
                <w:rFonts w:hint="eastAsia" w:hAnsi="宋体" w:cs="宋体"/>
                <w:b/>
                <w:bCs/>
                <w:sz w:val="24"/>
                <w:szCs w:val="24"/>
              </w:rPr>
            </w:r>
            <w:r/>
          </w:p>
        </w:tc>
        <w:tc>
          <w:tcPr>
            <w:tcW w:w="798" w:type="dxa"/>
            <w:vAlign w:val="center"/>
            <w:textDirection w:val="lrTb"/>
            <w:noWrap w:val="false"/>
          </w:tcPr>
          <w:p>
            <w:pPr>
              <w:pStyle w:val="813"/>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年龄</w:t>
            </w:r>
            <w:r>
              <w:rPr>
                <w:rFonts w:hint="eastAsia" w:hAnsi="宋体" w:cs="宋体"/>
                <w:b/>
                <w:bCs/>
                <w:sz w:val="24"/>
                <w:szCs w:val="24"/>
              </w:rPr>
            </w:r>
            <w:r/>
          </w:p>
        </w:tc>
        <w:tc>
          <w:tcPr>
            <w:tcW w:w="1977" w:type="dxa"/>
            <w:vAlign w:val="center"/>
            <w:textDirection w:val="lrTb"/>
            <w:noWrap w:val="false"/>
          </w:tcPr>
          <w:p>
            <w:pPr>
              <w:pStyle w:val="813"/>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学历</w:t>
            </w:r>
            <w:r>
              <w:rPr>
                <w:rFonts w:hint="eastAsia" w:hAnsi="宋体" w:cs="宋体"/>
                <w:b/>
                <w:bCs/>
                <w:sz w:val="24"/>
                <w:szCs w:val="24"/>
              </w:rPr>
            </w:r>
            <w:r/>
          </w:p>
        </w:tc>
        <w:tc>
          <w:tcPr>
            <w:tcW w:w="1009" w:type="dxa"/>
            <w:vAlign w:val="center"/>
            <w:textDirection w:val="lrTb"/>
            <w:noWrap w:val="false"/>
          </w:tcPr>
          <w:p>
            <w:pPr>
              <w:pStyle w:val="813"/>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专业</w:t>
            </w:r>
            <w:r>
              <w:rPr>
                <w:rFonts w:hint="eastAsia" w:hAnsi="宋体" w:cs="宋体"/>
                <w:b/>
                <w:bCs/>
                <w:sz w:val="24"/>
                <w:szCs w:val="24"/>
              </w:rPr>
            </w:r>
            <w:r/>
          </w:p>
        </w:tc>
        <w:tc>
          <w:tcPr>
            <w:tcW w:w="1105" w:type="dxa"/>
            <w:vAlign w:val="center"/>
            <w:textDirection w:val="lrTb"/>
            <w:noWrap w:val="false"/>
          </w:tcPr>
          <w:p>
            <w:pPr>
              <w:pStyle w:val="813"/>
              <w:jc w:val="center"/>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职称</w:t>
            </w:r>
            <w:r>
              <w:rPr>
                <w:rFonts w:hint="eastAsia" w:hAnsi="宋体" w:cs="宋体"/>
                <w:b/>
                <w:bCs/>
                <w:sz w:val="24"/>
                <w:szCs w:val="24"/>
              </w:rPr>
            </w:r>
            <w:r/>
          </w:p>
        </w:tc>
        <w:tc>
          <w:tcPr>
            <w:tcW w:w="1486" w:type="dxa"/>
            <w:vAlign w:val="center"/>
            <w:textDirection w:val="lrTb"/>
            <w:noWrap w:val="false"/>
          </w:tcPr>
          <w:p>
            <w:pPr>
              <w:pStyle w:val="813"/>
              <w:spacing w:line="360" w:lineRule="auto"/>
              <w:tabs>
                <w:tab w:val="left" w:pos="9765" w:leader="none"/>
              </w:tabs>
              <w:rPr>
                <w:rFonts w:hint="eastAsia" w:hAnsi="宋体" w:cs="宋体"/>
                <w:b/>
                <w:bCs/>
                <w:sz w:val="24"/>
                <w:szCs w:val="24"/>
              </w:rPr>
            </w:pPr>
            <w:r>
              <w:rPr>
                <w:rFonts w:hint="eastAsia" w:hAnsi="宋体" w:cs="宋体"/>
                <w:b/>
                <w:bCs/>
                <w:sz w:val="24"/>
                <w:szCs w:val="24"/>
              </w:rPr>
              <w:t xml:space="preserve">责任或分工</w:t>
            </w:r>
            <w:r>
              <w:rPr>
                <w:rFonts w:hint="eastAsia" w:hAnsi="宋体" w:cs="宋体"/>
                <w:b/>
                <w:bCs/>
                <w:sz w:val="24"/>
                <w:szCs w:val="24"/>
              </w:rPr>
            </w:r>
            <w:r/>
          </w:p>
        </w:tc>
      </w:tr>
      <w:tr>
        <w:trPr/>
        <w:tc>
          <w:tcPr>
            <w:tcW w:w="751" w:type="dxa"/>
            <w:vAlign w:val="top"/>
            <w:textDirection w:val="lrTb"/>
            <w:noWrap w:val="false"/>
          </w:tcPr>
          <w:p>
            <w:pPr>
              <w:pStyle w:val="813"/>
              <w:spacing w:line="360" w:lineRule="auto"/>
              <w:tabs>
                <w:tab w:val="left" w:pos="9765" w:leader="none"/>
              </w:tabs>
              <w:rPr>
                <w:rFonts w:hint="eastAsia" w:hAnsi="宋体" w:cs="宋体"/>
                <w:sz w:val="24"/>
                <w:szCs w:val="24"/>
              </w:rPr>
            </w:pPr>
            <w:r>
              <w:rPr>
                <w:rFonts w:hint="eastAsia" w:hAnsi="宋体" w:cs="宋体"/>
                <w:sz w:val="24"/>
                <w:szCs w:val="24"/>
              </w:rPr>
            </w:r>
            <w:r/>
          </w:p>
        </w:tc>
        <w:tc>
          <w:tcPr>
            <w:tcW w:w="1080" w:type="dxa"/>
            <w:vAlign w:val="top"/>
            <w:textDirection w:val="lrTb"/>
            <w:noWrap w:val="false"/>
          </w:tcPr>
          <w:p>
            <w:pPr>
              <w:pStyle w:val="813"/>
              <w:spacing w:line="360" w:lineRule="auto"/>
              <w:tabs>
                <w:tab w:val="left" w:pos="9765" w:leader="none"/>
              </w:tabs>
              <w:rPr>
                <w:rFonts w:hint="eastAsia" w:hAnsi="宋体" w:cs="宋体"/>
                <w:sz w:val="24"/>
                <w:szCs w:val="24"/>
              </w:rPr>
            </w:pPr>
            <w:r>
              <w:rPr>
                <w:rFonts w:hint="eastAsia" w:hAnsi="宋体" w:cs="宋体"/>
                <w:sz w:val="24"/>
                <w:szCs w:val="24"/>
              </w:rPr>
            </w:r>
            <w:r/>
          </w:p>
        </w:tc>
        <w:tc>
          <w:tcPr>
            <w:tcW w:w="985" w:type="dxa"/>
            <w:vAlign w:val="top"/>
            <w:textDirection w:val="lrTb"/>
            <w:noWrap w:val="false"/>
          </w:tcPr>
          <w:p>
            <w:pPr>
              <w:pStyle w:val="813"/>
              <w:spacing w:line="360" w:lineRule="auto"/>
              <w:tabs>
                <w:tab w:val="left" w:pos="9765" w:leader="none"/>
              </w:tabs>
              <w:rPr>
                <w:rFonts w:hint="eastAsia" w:hAnsi="宋体" w:cs="宋体"/>
                <w:sz w:val="24"/>
                <w:szCs w:val="24"/>
              </w:rPr>
            </w:pPr>
            <w:r>
              <w:rPr>
                <w:rFonts w:hint="eastAsia" w:hAnsi="宋体" w:cs="宋体"/>
                <w:sz w:val="24"/>
                <w:szCs w:val="24"/>
              </w:rPr>
            </w:r>
            <w:r/>
          </w:p>
        </w:tc>
        <w:tc>
          <w:tcPr>
            <w:tcW w:w="798" w:type="dxa"/>
            <w:vAlign w:val="top"/>
            <w:textDirection w:val="lrTb"/>
            <w:noWrap w:val="false"/>
          </w:tcPr>
          <w:p>
            <w:pPr>
              <w:pStyle w:val="813"/>
              <w:spacing w:line="360" w:lineRule="auto"/>
              <w:tabs>
                <w:tab w:val="left" w:pos="9765" w:leader="none"/>
              </w:tabs>
              <w:rPr>
                <w:rFonts w:hint="eastAsia" w:hAnsi="宋体" w:cs="宋体"/>
                <w:sz w:val="24"/>
                <w:szCs w:val="24"/>
              </w:rPr>
            </w:pPr>
            <w:r>
              <w:rPr>
                <w:rFonts w:hint="eastAsia" w:hAnsi="宋体" w:cs="宋体"/>
                <w:sz w:val="24"/>
                <w:szCs w:val="24"/>
              </w:rPr>
            </w:r>
            <w:r/>
          </w:p>
        </w:tc>
        <w:tc>
          <w:tcPr>
            <w:tcW w:w="1977" w:type="dxa"/>
            <w:vAlign w:val="top"/>
            <w:textDirection w:val="lrTb"/>
            <w:noWrap w:val="false"/>
          </w:tcPr>
          <w:p>
            <w:pPr>
              <w:pStyle w:val="813"/>
              <w:spacing w:line="360" w:lineRule="auto"/>
              <w:tabs>
                <w:tab w:val="left" w:pos="9765" w:leader="none"/>
              </w:tabs>
              <w:rPr>
                <w:rFonts w:hint="eastAsia" w:hAnsi="宋体" w:cs="宋体"/>
                <w:sz w:val="24"/>
                <w:szCs w:val="24"/>
              </w:rPr>
            </w:pPr>
            <w:r>
              <w:rPr>
                <w:rFonts w:hint="eastAsia" w:hAnsi="宋体" w:cs="宋体"/>
                <w:sz w:val="24"/>
                <w:szCs w:val="24"/>
              </w:rPr>
            </w:r>
            <w:r/>
          </w:p>
        </w:tc>
        <w:tc>
          <w:tcPr>
            <w:tcW w:w="1009" w:type="dxa"/>
            <w:vAlign w:val="top"/>
            <w:textDirection w:val="lrTb"/>
            <w:noWrap w:val="false"/>
          </w:tcPr>
          <w:p>
            <w:pPr>
              <w:pStyle w:val="813"/>
              <w:spacing w:line="360" w:lineRule="auto"/>
              <w:tabs>
                <w:tab w:val="left" w:pos="9765" w:leader="none"/>
              </w:tabs>
              <w:rPr>
                <w:rFonts w:hint="eastAsia" w:hAnsi="宋体" w:cs="宋体"/>
                <w:sz w:val="24"/>
                <w:szCs w:val="24"/>
              </w:rPr>
            </w:pPr>
            <w:r>
              <w:rPr>
                <w:rFonts w:hint="eastAsia" w:hAnsi="宋体" w:cs="宋体"/>
                <w:sz w:val="24"/>
                <w:szCs w:val="24"/>
              </w:rPr>
            </w:r>
            <w:r/>
          </w:p>
        </w:tc>
        <w:tc>
          <w:tcPr>
            <w:tcW w:w="1105" w:type="dxa"/>
            <w:vAlign w:val="top"/>
            <w:textDirection w:val="lrTb"/>
            <w:noWrap w:val="false"/>
          </w:tcPr>
          <w:p>
            <w:pPr>
              <w:pStyle w:val="813"/>
              <w:spacing w:line="360" w:lineRule="auto"/>
              <w:tabs>
                <w:tab w:val="left" w:pos="9765" w:leader="none"/>
              </w:tabs>
              <w:rPr>
                <w:rFonts w:hint="eastAsia" w:hAnsi="宋体" w:cs="宋体"/>
                <w:sz w:val="24"/>
                <w:szCs w:val="24"/>
              </w:rPr>
            </w:pPr>
            <w:r>
              <w:rPr>
                <w:rFonts w:hint="eastAsia" w:hAnsi="宋体" w:cs="宋体"/>
                <w:sz w:val="24"/>
                <w:szCs w:val="24"/>
              </w:rPr>
            </w:r>
            <w:r/>
          </w:p>
        </w:tc>
        <w:tc>
          <w:tcPr>
            <w:tcW w:w="1486" w:type="dxa"/>
            <w:vAlign w:val="top"/>
            <w:textDirection w:val="lrTb"/>
            <w:noWrap w:val="false"/>
          </w:tcPr>
          <w:p>
            <w:pPr>
              <w:pStyle w:val="813"/>
              <w:spacing w:line="360" w:lineRule="auto"/>
              <w:tabs>
                <w:tab w:val="left" w:pos="9765" w:leader="none"/>
              </w:tabs>
              <w:rPr>
                <w:rFonts w:hint="eastAsia" w:hAnsi="宋体" w:cs="宋体"/>
                <w:sz w:val="24"/>
                <w:szCs w:val="24"/>
              </w:rPr>
            </w:pPr>
            <w:r>
              <w:rPr>
                <w:rFonts w:hint="eastAsia" w:hAnsi="宋体" w:cs="宋体"/>
                <w:sz w:val="24"/>
                <w:szCs w:val="24"/>
              </w:rPr>
            </w:r>
            <w:r/>
          </w:p>
        </w:tc>
      </w:tr>
      <w:tr>
        <w:trPr/>
        <w:tc>
          <w:tcPr>
            <w:tcW w:w="751" w:type="dxa"/>
            <w:vAlign w:val="top"/>
            <w:textDirection w:val="lrTb"/>
            <w:noWrap w:val="false"/>
          </w:tcPr>
          <w:p>
            <w:pPr>
              <w:pStyle w:val="813"/>
              <w:spacing w:line="360" w:lineRule="auto"/>
              <w:tabs>
                <w:tab w:val="left" w:pos="9765" w:leader="none"/>
              </w:tabs>
              <w:rPr>
                <w:rFonts w:hint="eastAsia" w:hAnsi="宋体" w:cs="宋体"/>
                <w:sz w:val="24"/>
                <w:szCs w:val="24"/>
              </w:rPr>
            </w:pPr>
            <w:r>
              <w:rPr>
                <w:rFonts w:hint="eastAsia" w:hAnsi="宋体" w:cs="宋体"/>
                <w:sz w:val="24"/>
                <w:szCs w:val="24"/>
              </w:rPr>
            </w:r>
            <w:r/>
          </w:p>
        </w:tc>
        <w:tc>
          <w:tcPr>
            <w:tcW w:w="1080" w:type="dxa"/>
            <w:vAlign w:val="top"/>
            <w:textDirection w:val="lrTb"/>
            <w:noWrap w:val="false"/>
          </w:tcPr>
          <w:p>
            <w:pPr>
              <w:pStyle w:val="813"/>
              <w:spacing w:line="360" w:lineRule="auto"/>
              <w:tabs>
                <w:tab w:val="left" w:pos="9765" w:leader="none"/>
              </w:tabs>
              <w:rPr>
                <w:rFonts w:hint="eastAsia" w:hAnsi="宋体" w:cs="宋体"/>
                <w:sz w:val="24"/>
                <w:szCs w:val="24"/>
              </w:rPr>
            </w:pPr>
            <w:r>
              <w:rPr>
                <w:rFonts w:hint="eastAsia" w:hAnsi="宋体" w:cs="宋体"/>
                <w:sz w:val="24"/>
                <w:szCs w:val="24"/>
              </w:rPr>
            </w:r>
            <w:r/>
          </w:p>
        </w:tc>
        <w:tc>
          <w:tcPr>
            <w:tcW w:w="985" w:type="dxa"/>
            <w:vAlign w:val="top"/>
            <w:textDirection w:val="lrTb"/>
            <w:noWrap w:val="false"/>
          </w:tcPr>
          <w:p>
            <w:pPr>
              <w:pStyle w:val="813"/>
              <w:spacing w:line="360" w:lineRule="auto"/>
              <w:tabs>
                <w:tab w:val="left" w:pos="9765" w:leader="none"/>
              </w:tabs>
              <w:rPr>
                <w:rFonts w:hint="eastAsia" w:hAnsi="宋体" w:cs="宋体"/>
                <w:sz w:val="24"/>
                <w:szCs w:val="24"/>
              </w:rPr>
            </w:pPr>
            <w:r>
              <w:rPr>
                <w:rFonts w:hint="eastAsia" w:hAnsi="宋体" w:cs="宋体"/>
                <w:sz w:val="24"/>
                <w:szCs w:val="24"/>
              </w:rPr>
            </w:r>
            <w:r/>
          </w:p>
        </w:tc>
        <w:tc>
          <w:tcPr>
            <w:tcW w:w="798" w:type="dxa"/>
            <w:vAlign w:val="top"/>
            <w:textDirection w:val="lrTb"/>
            <w:noWrap w:val="false"/>
          </w:tcPr>
          <w:p>
            <w:pPr>
              <w:pStyle w:val="813"/>
              <w:spacing w:line="360" w:lineRule="auto"/>
              <w:tabs>
                <w:tab w:val="left" w:pos="9765" w:leader="none"/>
              </w:tabs>
              <w:rPr>
                <w:rFonts w:hint="eastAsia" w:hAnsi="宋体" w:cs="宋体"/>
                <w:sz w:val="24"/>
                <w:szCs w:val="24"/>
              </w:rPr>
            </w:pPr>
            <w:r>
              <w:rPr>
                <w:rFonts w:hint="eastAsia" w:hAnsi="宋体" w:cs="宋体"/>
                <w:sz w:val="24"/>
                <w:szCs w:val="24"/>
              </w:rPr>
            </w:r>
            <w:r/>
          </w:p>
        </w:tc>
        <w:tc>
          <w:tcPr>
            <w:tcW w:w="1977" w:type="dxa"/>
            <w:vAlign w:val="top"/>
            <w:textDirection w:val="lrTb"/>
            <w:noWrap w:val="false"/>
          </w:tcPr>
          <w:p>
            <w:pPr>
              <w:pStyle w:val="813"/>
              <w:spacing w:line="360" w:lineRule="auto"/>
              <w:tabs>
                <w:tab w:val="left" w:pos="9765" w:leader="none"/>
              </w:tabs>
              <w:rPr>
                <w:rFonts w:hint="eastAsia" w:hAnsi="宋体" w:cs="宋体"/>
                <w:sz w:val="24"/>
                <w:szCs w:val="24"/>
              </w:rPr>
            </w:pPr>
            <w:r>
              <w:rPr>
                <w:rFonts w:hint="eastAsia" w:hAnsi="宋体" w:cs="宋体"/>
                <w:sz w:val="24"/>
                <w:szCs w:val="24"/>
              </w:rPr>
            </w:r>
            <w:r/>
          </w:p>
        </w:tc>
        <w:tc>
          <w:tcPr>
            <w:tcW w:w="1009" w:type="dxa"/>
            <w:vAlign w:val="top"/>
            <w:textDirection w:val="lrTb"/>
            <w:noWrap w:val="false"/>
          </w:tcPr>
          <w:p>
            <w:pPr>
              <w:pStyle w:val="813"/>
              <w:spacing w:line="360" w:lineRule="auto"/>
              <w:tabs>
                <w:tab w:val="left" w:pos="9765" w:leader="none"/>
              </w:tabs>
              <w:rPr>
                <w:rFonts w:hint="eastAsia" w:hAnsi="宋体" w:cs="宋体"/>
                <w:sz w:val="24"/>
                <w:szCs w:val="24"/>
              </w:rPr>
            </w:pPr>
            <w:r>
              <w:rPr>
                <w:rFonts w:hint="eastAsia" w:hAnsi="宋体" w:cs="宋体"/>
                <w:sz w:val="24"/>
                <w:szCs w:val="24"/>
              </w:rPr>
            </w:r>
            <w:r/>
          </w:p>
        </w:tc>
        <w:tc>
          <w:tcPr>
            <w:tcW w:w="1105" w:type="dxa"/>
            <w:vAlign w:val="top"/>
            <w:textDirection w:val="lrTb"/>
            <w:noWrap w:val="false"/>
          </w:tcPr>
          <w:p>
            <w:pPr>
              <w:pStyle w:val="813"/>
              <w:spacing w:line="360" w:lineRule="auto"/>
              <w:tabs>
                <w:tab w:val="left" w:pos="9765" w:leader="none"/>
              </w:tabs>
              <w:rPr>
                <w:rFonts w:hint="eastAsia" w:hAnsi="宋体" w:cs="宋体"/>
                <w:sz w:val="24"/>
                <w:szCs w:val="24"/>
              </w:rPr>
            </w:pPr>
            <w:r>
              <w:rPr>
                <w:rFonts w:hint="eastAsia" w:hAnsi="宋体" w:cs="宋体"/>
                <w:sz w:val="24"/>
                <w:szCs w:val="24"/>
              </w:rPr>
            </w:r>
            <w:r/>
          </w:p>
        </w:tc>
        <w:tc>
          <w:tcPr>
            <w:tcW w:w="1486" w:type="dxa"/>
            <w:vAlign w:val="top"/>
            <w:textDirection w:val="lrTb"/>
            <w:noWrap w:val="false"/>
          </w:tcPr>
          <w:p>
            <w:pPr>
              <w:pStyle w:val="813"/>
              <w:spacing w:line="360" w:lineRule="auto"/>
              <w:tabs>
                <w:tab w:val="left" w:pos="9765" w:leader="none"/>
              </w:tabs>
              <w:rPr>
                <w:rFonts w:hint="eastAsia" w:hAnsi="宋体" w:cs="宋体"/>
                <w:sz w:val="24"/>
                <w:szCs w:val="24"/>
              </w:rPr>
            </w:pPr>
            <w:r>
              <w:rPr>
                <w:rFonts w:hint="eastAsia" w:hAnsi="宋体" w:cs="宋体"/>
                <w:sz w:val="24"/>
                <w:szCs w:val="24"/>
              </w:rPr>
            </w:r>
            <w:r/>
          </w:p>
        </w:tc>
      </w:tr>
      <w:tr>
        <w:trPr/>
        <w:tc>
          <w:tcPr>
            <w:tcW w:w="751" w:type="dxa"/>
            <w:vAlign w:val="top"/>
            <w:textDirection w:val="lrTb"/>
            <w:noWrap w:val="false"/>
          </w:tcPr>
          <w:p>
            <w:pPr>
              <w:pStyle w:val="813"/>
              <w:spacing w:line="360" w:lineRule="auto"/>
              <w:tabs>
                <w:tab w:val="left" w:pos="9765" w:leader="none"/>
              </w:tabs>
              <w:rPr>
                <w:rFonts w:hint="eastAsia" w:hAnsi="宋体" w:cs="宋体"/>
                <w:sz w:val="24"/>
                <w:szCs w:val="24"/>
              </w:rPr>
            </w:pPr>
            <w:r>
              <w:rPr>
                <w:rFonts w:hint="eastAsia" w:hAnsi="宋体" w:cs="宋体"/>
                <w:sz w:val="24"/>
                <w:szCs w:val="24"/>
              </w:rPr>
            </w:r>
            <w:r/>
          </w:p>
        </w:tc>
        <w:tc>
          <w:tcPr>
            <w:tcW w:w="1080" w:type="dxa"/>
            <w:vAlign w:val="top"/>
            <w:textDirection w:val="lrTb"/>
            <w:noWrap w:val="false"/>
          </w:tcPr>
          <w:p>
            <w:pPr>
              <w:pStyle w:val="813"/>
              <w:spacing w:line="360" w:lineRule="auto"/>
              <w:tabs>
                <w:tab w:val="left" w:pos="9765" w:leader="none"/>
              </w:tabs>
              <w:rPr>
                <w:rFonts w:hint="eastAsia" w:hAnsi="宋体" w:cs="宋体"/>
                <w:sz w:val="24"/>
                <w:szCs w:val="24"/>
              </w:rPr>
            </w:pPr>
            <w:r>
              <w:rPr>
                <w:rFonts w:hint="eastAsia" w:hAnsi="宋体" w:cs="宋体"/>
                <w:sz w:val="24"/>
                <w:szCs w:val="24"/>
              </w:rPr>
            </w:r>
            <w:r/>
          </w:p>
        </w:tc>
        <w:tc>
          <w:tcPr>
            <w:tcW w:w="985" w:type="dxa"/>
            <w:vAlign w:val="top"/>
            <w:textDirection w:val="lrTb"/>
            <w:noWrap w:val="false"/>
          </w:tcPr>
          <w:p>
            <w:pPr>
              <w:pStyle w:val="813"/>
              <w:spacing w:line="360" w:lineRule="auto"/>
              <w:tabs>
                <w:tab w:val="left" w:pos="9765" w:leader="none"/>
              </w:tabs>
              <w:rPr>
                <w:rFonts w:hint="eastAsia" w:hAnsi="宋体" w:cs="宋体"/>
                <w:sz w:val="24"/>
                <w:szCs w:val="24"/>
              </w:rPr>
            </w:pPr>
            <w:r>
              <w:rPr>
                <w:rFonts w:hint="eastAsia" w:hAnsi="宋体" w:cs="宋体"/>
                <w:sz w:val="24"/>
                <w:szCs w:val="24"/>
              </w:rPr>
            </w:r>
            <w:r/>
          </w:p>
        </w:tc>
        <w:tc>
          <w:tcPr>
            <w:tcW w:w="798" w:type="dxa"/>
            <w:vAlign w:val="top"/>
            <w:textDirection w:val="lrTb"/>
            <w:noWrap w:val="false"/>
          </w:tcPr>
          <w:p>
            <w:pPr>
              <w:pStyle w:val="813"/>
              <w:spacing w:line="360" w:lineRule="auto"/>
              <w:tabs>
                <w:tab w:val="left" w:pos="9765" w:leader="none"/>
              </w:tabs>
              <w:rPr>
                <w:rFonts w:hint="eastAsia" w:hAnsi="宋体" w:cs="宋体"/>
                <w:sz w:val="24"/>
                <w:szCs w:val="24"/>
              </w:rPr>
            </w:pPr>
            <w:r>
              <w:rPr>
                <w:rFonts w:hint="eastAsia" w:hAnsi="宋体" w:cs="宋体"/>
                <w:sz w:val="24"/>
                <w:szCs w:val="24"/>
              </w:rPr>
            </w:r>
            <w:r/>
          </w:p>
        </w:tc>
        <w:tc>
          <w:tcPr>
            <w:tcW w:w="1977" w:type="dxa"/>
            <w:vAlign w:val="top"/>
            <w:textDirection w:val="lrTb"/>
            <w:noWrap w:val="false"/>
          </w:tcPr>
          <w:p>
            <w:pPr>
              <w:pStyle w:val="813"/>
              <w:spacing w:line="360" w:lineRule="auto"/>
              <w:tabs>
                <w:tab w:val="left" w:pos="9765" w:leader="none"/>
              </w:tabs>
              <w:rPr>
                <w:rFonts w:hint="eastAsia" w:hAnsi="宋体" w:cs="宋体"/>
                <w:sz w:val="24"/>
                <w:szCs w:val="24"/>
              </w:rPr>
            </w:pPr>
            <w:r>
              <w:rPr>
                <w:rFonts w:hint="eastAsia" w:hAnsi="宋体" w:cs="宋体"/>
                <w:sz w:val="24"/>
                <w:szCs w:val="24"/>
              </w:rPr>
            </w:r>
            <w:r/>
          </w:p>
        </w:tc>
        <w:tc>
          <w:tcPr>
            <w:tcW w:w="1009" w:type="dxa"/>
            <w:vAlign w:val="top"/>
            <w:textDirection w:val="lrTb"/>
            <w:noWrap w:val="false"/>
          </w:tcPr>
          <w:p>
            <w:pPr>
              <w:pStyle w:val="813"/>
              <w:spacing w:line="360" w:lineRule="auto"/>
              <w:tabs>
                <w:tab w:val="left" w:pos="9765" w:leader="none"/>
              </w:tabs>
              <w:rPr>
                <w:rFonts w:hint="eastAsia" w:hAnsi="宋体" w:cs="宋体"/>
                <w:sz w:val="24"/>
                <w:szCs w:val="24"/>
              </w:rPr>
            </w:pPr>
            <w:r>
              <w:rPr>
                <w:rFonts w:hint="eastAsia" w:hAnsi="宋体" w:cs="宋体"/>
                <w:sz w:val="24"/>
                <w:szCs w:val="24"/>
              </w:rPr>
            </w:r>
            <w:r/>
          </w:p>
        </w:tc>
        <w:tc>
          <w:tcPr>
            <w:tcW w:w="1105" w:type="dxa"/>
            <w:vAlign w:val="top"/>
            <w:textDirection w:val="lrTb"/>
            <w:noWrap w:val="false"/>
          </w:tcPr>
          <w:p>
            <w:pPr>
              <w:pStyle w:val="813"/>
              <w:spacing w:line="360" w:lineRule="auto"/>
              <w:tabs>
                <w:tab w:val="left" w:pos="9765" w:leader="none"/>
              </w:tabs>
              <w:rPr>
                <w:rFonts w:hint="eastAsia" w:hAnsi="宋体" w:cs="宋体"/>
                <w:sz w:val="24"/>
                <w:szCs w:val="24"/>
              </w:rPr>
            </w:pPr>
            <w:r>
              <w:rPr>
                <w:rFonts w:hint="eastAsia" w:hAnsi="宋体" w:cs="宋体"/>
                <w:sz w:val="24"/>
                <w:szCs w:val="24"/>
              </w:rPr>
            </w:r>
            <w:r/>
          </w:p>
        </w:tc>
        <w:tc>
          <w:tcPr>
            <w:tcW w:w="1486" w:type="dxa"/>
            <w:vAlign w:val="top"/>
            <w:textDirection w:val="lrTb"/>
            <w:noWrap w:val="false"/>
          </w:tcPr>
          <w:p>
            <w:pPr>
              <w:pStyle w:val="813"/>
              <w:spacing w:line="360" w:lineRule="auto"/>
              <w:tabs>
                <w:tab w:val="left" w:pos="9765" w:leader="none"/>
              </w:tabs>
              <w:rPr>
                <w:rFonts w:hint="eastAsia" w:hAnsi="宋体" w:cs="宋体"/>
                <w:sz w:val="24"/>
                <w:szCs w:val="24"/>
              </w:rPr>
            </w:pPr>
            <w:r>
              <w:rPr>
                <w:rFonts w:hint="eastAsia" w:hAnsi="宋体" w:cs="宋体"/>
                <w:sz w:val="24"/>
                <w:szCs w:val="24"/>
              </w:rPr>
            </w:r>
            <w:r/>
          </w:p>
        </w:tc>
      </w:tr>
    </w:tbl>
    <w:p>
      <w:pPr>
        <w:pStyle w:val="813"/>
        <w:spacing w:line="360" w:lineRule="auto"/>
        <w:rPr>
          <w:rFonts w:hint="eastAsia" w:hAnsi="宋体" w:cs="宋体"/>
          <w:sz w:val="24"/>
          <w:szCs w:val="24"/>
          <w:lang w:val="zh-CN"/>
        </w:rPr>
      </w:pPr>
      <w:r>
        <w:rPr>
          <w:rFonts w:hint="eastAsia" w:hAnsi="宋体" w:cs="宋体"/>
          <w:sz w:val="24"/>
          <w:szCs w:val="24"/>
          <w:lang w:val="zh-CN"/>
        </w:rPr>
        <w:t xml:space="preserve">注：投标人必须自行根据项目需要配备相应的人员。</w:t>
      </w:r>
      <w:r>
        <w:rPr>
          <w:rFonts w:hint="eastAsia" w:hAnsi="宋体" w:cs="宋体"/>
          <w:sz w:val="24"/>
          <w:szCs w:val="24"/>
          <w:lang w:val="zh-CN"/>
        </w:rPr>
      </w:r>
      <w:r/>
    </w:p>
    <w:p>
      <w:pPr>
        <w:pStyle w:val="813"/>
        <w:spacing w:line="360" w:lineRule="auto"/>
        <w:rPr>
          <w:rFonts w:hint="eastAsia" w:hAnsi="宋体" w:cs="宋体"/>
          <w:sz w:val="24"/>
          <w:szCs w:val="24"/>
        </w:rPr>
      </w:pPr>
      <w:r>
        <w:rPr>
          <w:rFonts w:hint="eastAsia" w:hAnsi="宋体" w:cs="宋体"/>
          <w:sz w:val="24"/>
          <w:szCs w:val="24"/>
        </w:rPr>
      </w:r>
      <w:r/>
    </w:p>
    <w:p>
      <w:pPr>
        <w:pStyle w:val="813"/>
        <w:spacing w:line="360" w:lineRule="auto"/>
        <w:rPr>
          <w:rFonts w:hint="eastAsia" w:hAnsi="宋体" w:cs="宋体"/>
          <w:b/>
          <w:bCs/>
          <w:sz w:val="24"/>
          <w:szCs w:val="24"/>
        </w:rPr>
      </w:pPr>
      <w:r>
        <w:rPr>
          <w:rFonts w:hint="eastAsia" w:hAnsi="宋体" w:cs="宋体"/>
          <w:b/>
          <w:bCs/>
          <w:sz w:val="24"/>
          <w:szCs w:val="24"/>
        </w:rPr>
      </w:r>
      <w:r/>
    </w:p>
    <w:p>
      <w:pPr>
        <w:pStyle w:val="813"/>
        <w:spacing w:line="360" w:lineRule="auto"/>
        <w:rPr>
          <w:rFonts w:hint="eastAsia" w:hAnsi="宋体" w:cs="宋体"/>
          <w:sz w:val="24"/>
          <w:szCs w:val="24"/>
        </w:rPr>
      </w:pPr>
      <w:r>
        <w:rPr>
          <w:rFonts w:hint="eastAsia" w:hAnsi="宋体" w:cs="宋体"/>
          <w:sz w:val="24"/>
          <w:szCs w:val="24"/>
        </w:rPr>
        <w:t xml:space="preserve">投标单位：（签章）</w:t>
      </w:r>
      <w:r>
        <w:rPr>
          <w:rFonts w:hint="eastAsia" w:hAnsi="宋体" w:cs="宋体"/>
          <w:sz w:val="24"/>
          <w:szCs w:val="24"/>
        </w:rPr>
      </w:r>
      <w:r/>
    </w:p>
    <w:p>
      <w:pPr>
        <w:pStyle w:val="813"/>
        <w:spacing w:line="360" w:lineRule="auto"/>
        <w:rPr>
          <w:rFonts w:hint="eastAsia" w:hAnsi="宋体" w:cs="宋体"/>
          <w:sz w:val="24"/>
          <w:szCs w:val="24"/>
        </w:rPr>
      </w:pPr>
      <w:r>
        <w:rPr>
          <w:rFonts w:hint="eastAsia" w:hAnsi="宋体" w:cs="宋体"/>
          <w:sz w:val="24"/>
          <w:szCs w:val="24"/>
        </w:rPr>
        <w:t xml:space="preserve">法定代表人或委托代理人：（签字或签章）</w:t>
      </w:r>
      <w:r>
        <w:rPr>
          <w:rFonts w:hint="eastAsia" w:hAnsi="宋体" w:cs="宋体"/>
          <w:sz w:val="24"/>
          <w:szCs w:val="24"/>
        </w:rPr>
      </w:r>
      <w:r/>
    </w:p>
    <w:p>
      <w:pPr>
        <w:pStyle w:val="813"/>
        <w:spacing w:line="360" w:lineRule="auto"/>
        <w:rPr>
          <w:rFonts w:hint="eastAsia" w:hAnsi="宋体" w:cs="宋体"/>
          <w:b/>
          <w:bCs/>
          <w:sz w:val="24"/>
          <w:szCs w:val="24"/>
        </w:rPr>
      </w:pPr>
      <w:r>
        <w:rPr>
          <w:rFonts w:hint="eastAsia" w:hAnsi="宋体" w:cs="宋体"/>
          <w:sz w:val="24"/>
          <w:szCs w:val="24"/>
        </w:rPr>
        <w:t xml:space="preserve">日期：     年   月   日</w:t>
      </w:r>
      <w:r>
        <w:rPr>
          <w:rFonts w:hint="eastAsia" w:hAnsi="宋体" w:cs="宋体"/>
          <w:b/>
          <w:bCs/>
          <w:sz w:val="24"/>
          <w:szCs w:val="24"/>
        </w:rPr>
      </w:r>
      <w:r/>
    </w:p>
    <w:p>
      <w:pPr>
        <w:pStyle w:val="813"/>
        <w:rPr>
          <w:rFonts w:hint="eastAsia" w:hAnsi="宋体" w:cs="宋体"/>
          <w:b/>
          <w:bCs/>
          <w:sz w:val="21"/>
          <w:szCs w:val="21"/>
        </w:rPr>
      </w:pPr>
      <w:r>
        <w:rPr>
          <w:rFonts w:hint="eastAsia" w:hAnsi="宋体" w:cs="宋体"/>
          <w:b/>
          <w:bCs/>
          <w:sz w:val="21"/>
          <w:szCs w:val="21"/>
        </w:rPr>
      </w:r>
      <w:r/>
    </w:p>
    <w:p>
      <w:pPr>
        <w:pStyle w:val="813"/>
        <w:spacing w:line="400" w:lineRule="exact"/>
        <w:rPr>
          <w:rFonts w:hint="eastAsia" w:hAnsi="宋体" w:cs="宋体"/>
          <w:b/>
          <w:sz w:val="21"/>
          <w:szCs w:val="21"/>
        </w:rPr>
      </w:pPr>
      <w:r>
        <w:rPr>
          <w:rFonts w:hint="eastAsia" w:hAnsi="宋体" w:cs="宋体"/>
          <w:b/>
          <w:sz w:val="21"/>
          <w:szCs w:val="21"/>
        </w:rPr>
      </w:r>
      <w:r/>
    </w:p>
    <w:p>
      <w:pPr>
        <w:pStyle w:val="813"/>
        <w:spacing w:line="400" w:lineRule="exact"/>
        <w:rPr>
          <w:rFonts w:hint="eastAsia" w:hAnsi="宋体" w:cs="宋体"/>
          <w:b/>
          <w:sz w:val="21"/>
          <w:szCs w:val="21"/>
        </w:rPr>
      </w:pPr>
      <w:r>
        <w:rPr>
          <w:rFonts w:hint="eastAsia" w:hAnsi="宋体" w:cs="宋体"/>
          <w:b/>
          <w:sz w:val="21"/>
          <w:szCs w:val="21"/>
        </w:rPr>
      </w:r>
      <w:r/>
    </w:p>
    <w:p>
      <w:pPr>
        <w:pStyle w:val="813"/>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813"/>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813"/>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813"/>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813"/>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813"/>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813"/>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813"/>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813"/>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813"/>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813"/>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813"/>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813"/>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813"/>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813"/>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813"/>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813"/>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813"/>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813"/>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813"/>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813"/>
        <w:jc w:val="center"/>
        <w:rPr>
          <w:rFonts w:hint="eastAsia" w:hAnsi="宋体" w:cs="宋体"/>
          <w:b/>
          <w:bCs/>
          <w:sz w:val="21"/>
          <w:szCs w:val="21"/>
          <w:shd w:val="clear" w:color="050000" w:fill="ffffff"/>
        </w:rPr>
      </w:pPr>
      <w:r>
        <w:rPr>
          <w:rFonts w:hint="eastAsia" w:hAnsi="宋体" w:cs="宋体"/>
          <w:b/>
          <w:bCs/>
          <w:sz w:val="21"/>
          <w:szCs w:val="21"/>
          <w:shd w:val="clear" w:color="050000" w:fill="ffffff"/>
        </w:rPr>
      </w:r>
      <w:r/>
    </w:p>
    <w:p>
      <w:pPr>
        <w:pStyle w:val="813"/>
        <w:rPr>
          <w:rFonts w:hint="eastAsia" w:hAnsi="宋体" w:cs="宋体"/>
          <w:b/>
          <w:bCs/>
          <w:sz w:val="24"/>
          <w:szCs w:val="24"/>
        </w:rPr>
      </w:pPr>
      <w:r>
        <w:rPr>
          <w:rFonts w:hint="eastAsia" w:hAnsi="宋体" w:cs="宋体"/>
          <w:b/>
          <w:bCs/>
          <w:sz w:val="24"/>
          <w:szCs w:val="24"/>
        </w:rPr>
      </w:r>
      <w:r/>
    </w:p>
    <w:p>
      <w:pPr>
        <w:pStyle w:val="813"/>
        <w:rPr>
          <w:rFonts w:hint="eastAsia" w:hAnsi="宋体" w:cs="宋体"/>
          <w:b/>
          <w:bCs/>
          <w:sz w:val="24"/>
          <w:szCs w:val="24"/>
        </w:rPr>
      </w:pPr>
      <w:r>
        <w:rPr>
          <w:rFonts w:hint="eastAsia" w:hAnsi="宋体" w:cs="宋体"/>
          <w:b/>
          <w:bCs/>
          <w:sz w:val="24"/>
          <w:szCs w:val="24"/>
        </w:rPr>
      </w:r>
      <w:r/>
    </w:p>
    <w:p>
      <w:pPr>
        <w:pStyle w:val="813"/>
        <w:rPr>
          <w:rFonts w:hint="eastAsia" w:hAnsi="宋体" w:cs="宋体"/>
          <w:b/>
          <w:bCs/>
          <w:sz w:val="24"/>
          <w:szCs w:val="24"/>
        </w:rPr>
      </w:pPr>
      <w:r>
        <w:rPr>
          <w:rFonts w:hint="eastAsia" w:hAnsi="宋体" w:cs="宋体"/>
          <w:b/>
          <w:bCs/>
          <w:sz w:val="24"/>
          <w:szCs w:val="24"/>
        </w:rPr>
      </w:r>
      <w:r/>
    </w:p>
    <w:p>
      <w:pPr>
        <w:pStyle w:val="813"/>
        <w:spacing w:line="360" w:lineRule="auto"/>
        <w:rPr>
          <w:rFonts w:hint="eastAsia" w:hAnsi="宋体" w:cs="宋体"/>
          <w:b/>
          <w:sz w:val="24"/>
          <w:szCs w:val="24"/>
        </w:rPr>
      </w:pPr>
      <w:r>
        <w:rPr>
          <w:rFonts w:hint="eastAsia" w:hAnsi="宋体" w:cs="宋体"/>
          <w:b/>
          <w:sz w:val="24"/>
          <w:szCs w:val="24"/>
        </w:rPr>
        <w:br w:type="page" w:clear="all"/>
      </w:r>
      <w:r>
        <w:rPr>
          <w:rFonts w:hint="eastAsia" w:hAnsi="宋体" w:cs="宋体"/>
          <w:b/>
          <w:sz w:val="24"/>
          <w:szCs w:val="24"/>
        </w:rPr>
        <w:t xml:space="preserve">格式十</w:t>
      </w:r>
      <w:r>
        <w:rPr>
          <w:rFonts w:hint="eastAsia" w:hAnsi="宋体" w:cs="宋体"/>
          <w:b/>
          <w:sz w:val="24"/>
          <w:szCs w:val="24"/>
          <w:lang w:val="en-US" w:eastAsia="zh-CN"/>
        </w:rPr>
        <w:t xml:space="preserve">八</w:t>
      </w:r>
      <w:r>
        <w:rPr>
          <w:rFonts w:hint="eastAsia" w:hAnsi="宋体" w:cs="宋体"/>
          <w:b/>
          <w:sz w:val="24"/>
          <w:szCs w:val="24"/>
        </w:rPr>
        <w:t xml:space="preserve">：</w:t>
      </w:r>
      <w:r>
        <w:rPr>
          <w:rFonts w:hint="eastAsia" w:hAnsi="宋体" w:cs="宋体"/>
          <w:b/>
          <w:sz w:val="24"/>
          <w:szCs w:val="24"/>
        </w:rPr>
      </w:r>
      <w:r/>
    </w:p>
    <w:p>
      <w:pPr>
        <w:pStyle w:val="813"/>
        <w:jc w:val="center"/>
        <w:spacing w:line="360" w:lineRule="auto"/>
        <w:rPr>
          <w:rFonts w:hint="eastAsia" w:hAnsi="宋体" w:cs="宋体"/>
          <w:b/>
          <w:sz w:val="24"/>
          <w:szCs w:val="24"/>
        </w:rPr>
      </w:pPr>
      <w:r>
        <w:rPr>
          <w:rFonts w:hint="eastAsia" w:hAnsi="宋体" w:cs="宋体"/>
          <w:b/>
          <w:sz w:val="24"/>
          <w:szCs w:val="24"/>
        </w:rPr>
        <w:t xml:space="preserve">投入本项目主要人员资历表</w:t>
      </w:r>
      <w:r>
        <w:rPr>
          <w:rFonts w:hint="eastAsia" w:hAnsi="宋体" w:cs="宋体"/>
          <w:b/>
          <w:sz w:val="24"/>
          <w:szCs w:val="24"/>
        </w:rPr>
      </w:r>
      <w:r/>
    </w:p>
    <w:p>
      <w:pPr>
        <w:pStyle w:val="813"/>
        <w:ind w:firstLine="480"/>
        <w:spacing w:line="360" w:lineRule="exact"/>
        <w:rPr>
          <w:rFonts w:hint="eastAsia" w:hAnsi="宋体" w:cs="宋体"/>
          <w:sz w:val="24"/>
          <w:szCs w:val="24"/>
          <w:u w:val="single"/>
        </w:rPr>
      </w:pPr>
      <w:r>
        <w:rPr>
          <w:rFonts w:hint="eastAsia" w:hAnsi="宋体" w:cs="宋体"/>
          <w:sz w:val="24"/>
          <w:szCs w:val="24"/>
        </w:rPr>
        <w:t xml:space="preserve">项目名称：</w:t>
      </w:r>
      <w:r>
        <w:rPr>
          <w:rFonts w:hint="eastAsia" w:hAnsi="宋体" w:cs="宋体"/>
          <w:sz w:val="24"/>
          <w:szCs w:val="24"/>
          <w:u w:val="single"/>
        </w:rPr>
        <w:t xml:space="preserve">                 </w:t>
      </w:r>
      <w:r>
        <w:rPr>
          <w:rFonts w:hint="eastAsia" w:hAnsi="宋体" w:cs="宋体"/>
          <w:sz w:val="24"/>
          <w:szCs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311"/>
        <w:gridCol w:w="1929"/>
        <w:gridCol w:w="1164"/>
        <w:gridCol w:w="98"/>
        <w:gridCol w:w="2071"/>
        <w:gridCol w:w="1439"/>
      </w:tblGrid>
      <w:tr>
        <w:trPr>
          <w:cantSplit/>
          <w:trHeight w:val="549"/>
        </w:trPr>
        <w:tc>
          <w:tcPr>
            <w:gridSpan w:val="7"/>
            <w:tcW w:w="8840" w:type="dxa"/>
            <w:vAlign w:val="top"/>
            <w:textDirection w:val="lrTb"/>
            <w:noWrap w:val="false"/>
          </w:tcPr>
          <w:p>
            <w:pPr>
              <w:pStyle w:val="813"/>
              <w:spacing w:line="440" w:lineRule="exact"/>
              <w:rPr>
                <w:rFonts w:hint="eastAsia" w:hAnsi="宋体" w:cs="宋体"/>
                <w:sz w:val="24"/>
                <w:szCs w:val="24"/>
              </w:rPr>
            </w:pPr>
            <w:r>
              <w:rPr>
                <w:rFonts w:hint="eastAsia" w:hAnsi="宋体" w:cs="宋体"/>
                <w:sz w:val="24"/>
                <w:szCs w:val="24"/>
              </w:rPr>
              <w:t xml:space="preserve">1、一般情况</w:t>
            </w:r>
            <w:r>
              <w:rPr>
                <w:rFonts w:hint="eastAsia" w:hAnsi="宋体" w:cs="宋体"/>
                <w:sz w:val="24"/>
                <w:szCs w:val="24"/>
              </w:rPr>
            </w:r>
            <w:r/>
          </w:p>
        </w:tc>
      </w:tr>
      <w:tr>
        <w:trPr>
          <w:trHeight w:val="507"/>
        </w:trPr>
        <w:tc>
          <w:tcPr>
            <w:tcW w:w="828" w:type="dxa"/>
            <w:vAlign w:val="top"/>
            <w:textDirection w:val="lrTb"/>
            <w:noWrap w:val="false"/>
          </w:tcPr>
          <w:p>
            <w:pPr>
              <w:pStyle w:val="813"/>
              <w:spacing w:line="440" w:lineRule="exact"/>
              <w:rPr>
                <w:rFonts w:hint="eastAsia" w:hAnsi="宋体" w:cs="宋体"/>
                <w:sz w:val="24"/>
                <w:szCs w:val="24"/>
              </w:rPr>
            </w:pPr>
            <w:r>
              <w:rPr>
                <w:rFonts w:hint="eastAsia" w:hAnsi="宋体" w:cs="宋体"/>
                <w:sz w:val="24"/>
                <w:szCs w:val="24"/>
              </w:rPr>
              <w:t xml:space="preserve">姓名</w:t>
            </w:r>
            <w:r>
              <w:rPr>
                <w:rFonts w:hint="eastAsia" w:hAnsi="宋体" w:cs="宋体"/>
                <w:sz w:val="24"/>
                <w:szCs w:val="24"/>
              </w:rPr>
            </w:r>
            <w:r/>
          </w:p>
        </w:tc>
        <w:tc>
          <w:tcPr>
            <w:tcW w:w="1311" w:type="dxa"/>
            <w:vAlign w:val="top"/>
            <w:textDirection w:val="lrTb"/>
            <w:noWrap w:val="false"/>
          </w:tcPr>
          <w:p>
            <w:pPr>
              <w:pStyle w:val="813"/>
              <w:spacing w:line="440" w:lineRule="exact"/>
              <w:rPr>
                <w:rFonts w:hint="eastAsia" w:hAnsi="宋体" w:cs="宋体"/>
                <w:sz w:val="24"/>
                <w:szCs w:val="24"/>
              </w:rPr>
            </w:pPr>
            <w:r>
              <w:rPr>
                <w:rFonts w:hint="eastAsia" w:hAnsi="宋体" w:cs="宋体"/>
                <w:sz w:val="24"/>
                <w:szCs w:val="24"/>
              </w:rPr>
            </w:r>
            <w:r/>
          </w:p>
        </w:tc>
        <w:tc>
          <w:tcPr>
            <w:tcW w:w="1929" w:type="dxa"/>
            <w:vAlign w:val="top"/>
            <w:textDirection w:val="lrTb"/>
            <w:noWrap w:val="false"/>
          </w:tcPr>
          <w:p>
            <w:pPr>
              <w:pStyle w:val="813"/>
              <w:spacing w:line="440" w:lineRule="exact"/>
              <w:rPr>
                <w:rFonts w:hint="eastAsia" w:hAnsi="宋体" w:cs="宋体"/>
                <w:sz w:val="24"/>
                <w:szCs w:val="24"/>
              </w:rPr>
            </w:pPr>
            <w:r>
              <w:rPr>
                <w:rFonts w:hint="eastAsia" w:hAnsi="宋体" w:cs="宋体"/>
                <w:sz w:val="24"/>
                <w:szCs w:val="24"/>
              </w:rPr>
              <w:t xml:space="preserve">年龄</w:t>
            </w:r>
            <w:r>
              <w:rPr>
                <w:rFonts w:hint="eastAsia" w:hAnsi="宋体" w:cs="宋体"/>
                <w:sz w:val="24"/>
                <w:szCs w:val="24"/>
              </w:rPr>
            </w:r>
            <w:r/>
          </w:p>
        </w:tc>
        <w:tc>
          <w:tcPr>
            <w:tcW w:w="1164" w:type="dxa"/>
            <w:vAlign w:val="top"/>
            <w:textDirection w:val="lrTb"/>
            <w:noWrap w:val="false"/>
          </w:tcPr>
          <w:p>
            <w:pPr>
              <w:pStyle w:val="813"/>
              <w:spacing w:line="440" w:lineRule="exact"/>
              <w:rPr>
                <w:rFonts w:hint="eastAsia" w:hAnsi="宋体" w:cs="宋体"/>
                <w:sz w:val="24"/>
                <w:szCs w:val="24"/>
              </w:rPr>
            </w:pPr>
            <w:r>
              <w:rPr>
                <w:rFonts w:hint="eastAsia" w:hAnsi="宋体" w:cs="宋体"/>
                <w:sz w:val="24"/>
                <w:szCs w:val="24"/>
              </w:rPr>
            </w:r>
            <w:r/>
          </w:p>
        </w:tc>
        <w:tc>
          <w:tcPr>
            <w:gridSpan w:val="2"/>
            <w:tcW w:w="2169" w:type="dxa"/>
            <w:vAlign w:val="top"/>
            <w:textDirection w:val="lrTb"/>
            <w:noWrap w:val="false"/>
          </w:tcPr>
          <w:p>
            <w:pPr>
              <w:pStyle w:val="813"/>
              <w:spacing w:line="440" w:lineRule="exact"/>
              <w:rPr>
                <w:rFonts w:hint="eastAsia" w:hAnsi="宋体" w:cs="宋体"/>
                <w:sz w:val="24"/>
                <w:szCs w:val="24"/>
              </w:rPr>
            </w:pPr>
            <w:r>
              <w:rPr>
                <w:rFonts w:hint="eastAsia" w:hAnsi="宋体" w:cs="宋体"/>
                <w:sz w:val="24"/>
                <w:szCs w:val="24"/>
              </w:rPr>
              <w:t xml:space="preserve">技术职称</w:t>
            </w:r>
            <w:r>
              <w:rPr>
                <w:rFonts w:hint="eastAsia" w:hAnsi="宋体" w:cs="宋体"/>
                <w:sz w:val="24"/>
                <w:szCs w:val="24"/>
              </w:rPr>
            </w:r>
            <w:r/>
          </w:p>
        </w:tc>
        <w:tc>
          <w:tcPr>
            <w:tcW w:w="1439" w:type="dxa"/>
            <w:vAlign w:val="top"/>
            <w:textDirection w:val="lrTb"/>
            <w:noWrap w:val="false"/>
          </w:tcPr>
          <w:p>
            <w:pPr>
              <w:pStyle w:val="813"/>
              <w:spacing w:line="440" w:lineRule="exact"/>
              <w:rPr>
                <w:rFonts w:hint="eastAsia" w:hAnsi="宋体" w:cs="宋体"/>
                <w:sz w:val="24"/>
                <w:szCs w:val="24"/>
              </w:rPr>
            </w:pPr>
            <w:r>
              <w:rPr>
                <w:rFonts w:hint="eastAsia" w:hAnsi="宋体" w:cs="宋体"/>
                <w:sz w:val="24"/>
                <w:szCs w:val="24"/>
              </w:rPr>
            </w:r>
            <w:r/>
          </w:p>
        </w:tc>
      </w:tr>
      <w:tr>
        <w:trPr>
          <w:trHeight w:val="493"/>
        </w:trPr>
        <w:tc>
          <w:tcPr>
            <w:tcW w:w="828" w:type="dxa"/>
            <w:vAlign w:val="top"/>
            <w:textDirection w:val="lrTb"/>
            <w:noWrap w:val="false"/>
          </w:tcPr>
          <w:p>
            <w:pPr>
              <w:pStyle w:val="813"/>
              <w:spacing w:line="440" w:lineRule="exact"/>
              <w:rPr>
                <w:rFonts w:hint="eastAsia" w:hAnsi="宋体" w:cs="宋体"/>
                <w:sz w:val="24"/>
                <w:szCs w:val="24"/>
              </w:rPr>
            </w:pPr>
            <w:r>
              <w:rPr>
                <w:rFonts w:hint="eastAsia" w:hAnsi="宋体" w:cs="宋体"/>
                <w:sz w:val="24"/>
                <w:szCs w:val="24"/>
              </w:rPr>
              <w:t xml:space="preserve">职务</w:t>
            </w:r>
            <w:r>
              <w:rPr>
                <w:rFonts w:hint="eastAsia" w:hAnsi="宋体" w:cs="宋体"/>
                <w:sz w:val="24"/>
                <w:szCs w:val="24"/>
              </w:rPr>
            </w:r>
            <w:r/>
          </w:p>
        </w:tc>
        <w:tc>
          <w:tcPr>
            <w:tcW w:w="1311" w:type="dxa"/>
            <w:vAlign w:val="top"/>
            <w:textDirection w:val="lrTb"/>
            <w:noWrap w:val="false"/>
          </w:tcPr>
          <w:p>
            <w:pPr>
              <w:pStyle w:val="813"/>
              <w:spacing w:line="440" w:lineRule="exact"/>
              <w:rPr>
                <w:rFonts w:hint="eastAsia" w:hAnsi="宋体" w:cs="宋体"/>
                <w:sz w:val="24"/>
                <w:szCs w:val="24"/>
              </w:rPr>
            </w:pPr>
            <w:r>
              <w:rPr>
                <w:rFonts w:hint="eastAsia" w:hAnsi="宋体" w:cs="宋体"/>
                <w:sz w:val="24"/>
                <w:szCs w:val="24"/>
              </w:rPr>
            </w:r>
            <w:r/>
          </w:p>
        </w:tc>
        <w:tc>
          <w:tcPr>
            <w:tcW w:w="1929" w:type="dxa"/>
            <w:vAlign w:val="top"/>
            <w:textDirection w:val="lrTb"/>
            <w:noWrap w:val="false"/>
          </w:tcPr>
          <w:p>
            <w:pPr>
              <w:pStyle w:val="813"/>
              <w:spacing w:line="440" w:lineRule="exact"/>
              <w:rPr>
                <w:rFonts w:hint="eastAsia" w:hAnsi="宋体" w:cs="宋体"/>
                <w:sz w:val="24"/>
                <w:szCs w:val="24"/>
              </w:rPr>
            </w:pPr>
            <w:r>
              <w:rPr>
                <w:rFonts w:hint="eastAsia" w:hAnsi="宋体" w:cs="宋体"/>
                <w:sz w:val="24"/>
                <w:szCs w:val="24"/>
              </w:rPr>
              <w:t xml:space="preserve">在本合同中拟任职</w:t>
            </w:r>
            <w:r>
              <w:rPr>
                <w:rFonts w:hint="eastAsia" w:hAnsi="宋体" w:cs="宋体"/>
                <w:sz w:val="24"/>
                <w:szCs w:val="24"/>
              </w:rPr>
            </w:r>
            <w:r/>
          </w:p>
        </w:tc>
        <w:tc>
          <w:tcPr>
            <w:tcW w:w="1164" w:type="dxa"/>
            <w:vAlign w:val="top"/>
            <w:textDirection w:val="lrTb"/>
            <w:noWrap w:val="false"/>
          </w:tcPr>
          <w:p>
            <w:pPr>
              <w:pStyle w:val="813"/>
              <w:spacing w:line="440" w:lineRule="exact"/>
              <w:rPr>
                <w:rFonts w:hint="eastAsia" w:hAnsi="宋体" w:cs="宋体"/>
                <w:sz w:val="24"/>
                <w:szCs w:val="24"/>
              </w:rPr>
            </w:pPr>
            <w:r>
              <w:rPr>
                <w:rFonts w:hint="eastAsia" w:hAnsi="宋体" w:cs="宋体"/>
                <w:sz w:val="24"/>
                <w:szCs w:val="24"/>
              </w:rPr>
            </w:r>
            <w:r/>
          </w:p>
        </w:tc>
        <w:tc>
          <w:tcPr>
            <w:gridSpan w:val="2"/>
            <w:tcW w:w="2169" w:type="dxa"/>
            <w:vAlign w:val="top"/>
            <w:textDirection w:val="lrTb"/>
            <w:noWrap w:val="false"/>
          </w:tcPr>
          <w:p>
            <w:pPr>
              <w:pStyle w:val="813"/>
              <w:spacing w:line="440" w:lineRule="exact"/>
              <w:rPr>
                <w:rFonts w:hint="eastAsia" w:hAnsi="宋体" w:cs="宋体"/>
                <w:sz w:val="24"/>
                <w:szCs w:val="24"/>
              </w:rPr>
            </w:pPr>
            <w:r>
              <w:rPr>
                <w:rFonts w:hint="eastAsia" w:hAnsi="宋体" w:cs="宋体"/>
                <w:sz w:val="24"/>
                <w:szCs w:val="24"/>
              </w:rPr>
              <w:t xml:space="preserve">为竞标人服务时间</w:t>
            </w:r>
            <w:r>
              <w:rPr>
                <w:rFonts w:hint="eastAsia" w:hAnsi="宋体" w:cs="宋体"/>
                <w:sz w:val="24"/>
                <w:szCs w:val="24"/>
              </w:rPr>
            </w:r>
            <w:r/>
          </w:p>
        </w:tc>
        <w:tc>
          <w:tcPr>
            <w:tcW w:w="1439" w:type="dxa"/>
            <w:vAlign w:val="top"/>
            <w:textDirection w:val="lrTb"/>
            <w:noWrap w:val="false"/>
          </w:tcPr>
          <w:p>
            <w:pPr>
              <w:pStyle w:val="813"/>
              <w:spacing w:line="440" w:lineRule="exact"/>
              <w:rPr>
                <w:rFonts w:hint="eastAsia" w:hAnsi="宋体" w:cs="宋体"/>
                <w:sz w:val="24"/>
                <w:szCs w:val="24"/>
              </w:rPr>
            </w:pPr>
            <w:r>
              <w:rPr>
                <w:rFonts w:hint="eastAsia" w:hAnsi="宋体" w:cs="宋体"/>
                <w:sz w:val="24"/>
                <w:szCs w:val="24"/>
              </w:rPr>
            </w:r>
            <w:r/>
          </w:p>
        </w:tc>
      </w:tr>
      <w:tr>
        <w:trPr>
          <w:cantSplit/>
          <w:trHeight w:val="507"/>
        </w:trPr>
        <w:tc>
          <w:tcPr>
            <w:gridSpan w:val="7"/>
            <w:tcW w:w="8840" w:type="dxa"/>
            <w:vAlign w:val="top"/>
            <w:textDirection w:val="lrTb"/>
            <w:noWrap w:val="false"/>
          </w:tcPr>
          <w:p>
            <w:pPr>
              <w:pStyle w:val="813"/>
              <w:spacing w:line="440" w:lineRule="exact"/>
              <w:rPr>
                <w:rFonts w:hint="eastAsia" w:hAnsi="宋体" w:cs="宋体"/>
                <w:sz w:val="24"/>
                <w:szCs w:val="24"/>
              </w:rPr>
            </w:pPr>
            <w:r>
              <w:rPr>
                <w:rFonts w:hint="eastAsia" w:hAnsi="宋体" w:cs="宋体"/>
                <w:sz w:val="24"/>
                <w:szCs w:val="24"/>
              </w:rPr>
              <w:t xml:space="preserve">学历：</w:t>
            </w:r>
            <w:r>
              <w:rPr>
                <w:rFonts w:hint="eastAsia" w:hAnsi="宋体" w:cs="宋体"/>
                <w:sz w:val="24"/>
                <w:szCs w:val="24"/>
                <w:u w:val="single"/>
              </w:rPr>
              <w:t xml:space="preserve">  </w:t>
            </w:r>
            <w:r>
              <w:rPr>
                <w:rFonts w:hint="eastAsia" w:hAnsi="宋体" w:cs="宋体"/>
                <w:sz w:val="24"/>
                <w:szCs w:val="24"/>
              </w:rPr>
              <w:t xml:space="preserve"> ，</w:t>
            </w:r>
            <w:r>
              <w:rPr>
                <w:rFonts w:hint="eastAsia" w:hAnsi="宋体" w:cs="宋体"/>
                <w:sz w:val="24"/>
                <w:szCs w:val="24"/>
                <w:u w:val="single"/>
              </w:rPr>
              <w:t xml:space="preserve">  </w:t>
            </w:r>
            <w:r>
              <w:rPr>
                <w:rFonts w:hint="eastAsia" w:hAnsi="宋体" w:cs="宋体"/>
                <w:sz w:val="24"/>
                <w:szCs w:val="24"/>
              </w:rPr>
              <w:t xml:space="preserve">年毕业于</w:t>
            </w:r>
            <w:r>
              <w:rPr>
                <w:rFonts w:hint="eastAsia" w:hAnsi="宋体" w:cs="宋体"/>
                <w:sz w:val="24"/>
                <w:szCs w:val="24"/>
                <w:u w:val="single"/>
              </w:rPr>
              <w:t xml:space="preserve">   </w:t>
            </w:r>
            <w:r>
              <w:rPr>
                <w:rFonts w:hint="eastAsia" w:hAnsi="宋体" w:cs="宋体"/>
                <w:sz w:val="24"/>
                <w:szCs w:val="24"/>
              </w:rPr>
              <w:t xml:space="preserve">学校</w:t>
            </w:r>
            <w:r>
              <w:rPr>
                <w:rFonts w:hint="eastAsia" w:hAnsi="宋体" w:cs="宋体"/>
                <w:sz w:val="24"/>
                <w:szCs w:val="24"/>
                <w:u w:val="single"/>
              </w:rPr>
              <w:t xml:space="preserve"> </w:t>
            </w:r>
            <w:r>
              <w:rPr>
                <w:rFonts w:hint="eastAsia" w:hAnsi="宋体" w:cs="宋体"/>
                <w:sz w:val="24"/>
                <w:szCs w:val="24"/>
              </w:rPr>
              <w:t xml:space="preserve">专业</w:t>
            </w:r>
            <w:r>
              <w:rPr>
                <w:rFonts w:hint="eastAsia" w:hAnsi="宋体" w:cs="宋体"/>
                <w:sz w:val="24"/>
                <w:szCs w:val="24"/>
              </w:rPr>
            </w:r>
            <w:r/>
          </w:p>
        </w:tc>
      </w:tr>
      <w:tr>
        <w:trPr>
          <w:cantSplit/>
          <w:trHeight w:val="507"/>
        </w:trPr>
        <w:tc>
          <w:tcPr>
            <w:gridSpan w:val="7"/>
            <w:tcW w:w="8840" w:type="dxa"/>
            <w:vAlign w:val="top"/>
            <w:textDirection w:val="lrTb"/>
            <w:noWrap w:val="false"/>
          </w:tcPr>
          <w:p>
            <w:pPr>
              <w:pStyle w:val="813"/>
              <w:spacing w:line="440" w:lineRule="exact"/>
              <w:rPr>
                <w:rFonts w:hint="eastAsia" w:hAnsi="宋体" w:cs="宋体"/>
                <w:sz w:val="24"/>
                <w:szCs w:val="24"/>
              </w:rPr>
            </w:pPr>
            <w:r>
              <w:rPr>
                <w:rFonts w:hint="eastAsia" w:hAnsi="宋体" w:cs="宋体"/>
                <w:sz w:val="24"/>
                <w:szCs w:val="24"/>
              </w:rPr>
              <w:t xml:space="preserve">已取得的相关执业资格：</w:t>
            </w:r>
            <w:r>
              <w:rPr>
                <w:rFonts w:hint="eastAsia" w:hAnsi="宋体" w:cs="宋体"/>
                <w:sz w:val="24"/>
                <w:szCs w:val="24"/>
              </w:rPr>
            </w:r>
            <w:r/>
          </w:p>
        </w:tc>
      </w:tr>
      <w:tr>
        <w:trPr>
          <w:cantSplit/>
        </w:trPr>
        <w:tc>
          <w:tcPr>
            <w:gridSpan w:val="7"/>
            <w:tcW w:w="8840" w:type="dxa"/>
            <w:vAlign w:val="top"/>
            <w:textDirection w:val="lrTb"/>
            <w:noWrap w:val="false"/>
          </w:tcPr>
          <w:p>
            <w:pPr>
              <w:pStyle w:val="813"/>
              <w:spacing w:line="440" w:lineRule="exact"/>
              <w:rPr>
                <w:rFonts w:hint="eastAsia" w:hAnsi="宋体" w:cs="宋体"/>
                <w:sz w:val="24"/>
                <w:szCs w:val="24"/>
              </w:rPr>
            </w:pPr>
            <w:r>
              <w:rPr>
                <w:rFonts w:hint="eastAsia" w:hAnsi="宋体" w:cs="宋体"/>
                <w:sz w:val="24"/>
                <w:szCs w:val="24"/>
              </w:rPr>
              <w:t xml:space="preserve">2、经历</w:t>
            </w:r>
            <w:r>
              <w:rPr>
                <w:rFonts w:hint="eastAsia" w:hAnsi="宋体" w:cs="宋体"/>
                <w:sz w:val="24"/>
                <w:szCs w:val="24"/>
              </w:rPr>
            </w:r>
            <w:r/>
          </w:p>
        </w:tc>
      </w:tr>
      <w:tr>
        <w:trPr>
          <w:cantSplit/>
          <w:trHeight w:val="506"/>
        </w:trPr>
        <w:tc>
          <w:tcPr>
            <w:tcW w:w="828" w:type="dxa"/>
            <w:vAlign w:val="top"/>
            <w:textDirection w:val="lrTb"/>
            <w:noWrap w:val="false"/>
          </w:tcPr>
          <w:p>
            <w:pPr>
              <w:pStyle w:val="813"/>
              <w:spacing w:line="440" w:lineRule="exact"/>
              <w:rPr>
                <w:rFonts w:hint="eastAsia" w:hAnsi="宋体" w:cs="宋体"/>
                <w:sz w:val="24"/>
                <w:szCs w:val="24"/>
              </w:rPr>
            </w:pPr>
            <w:r>
              <w:rPr>
                <w:rFonts w:hint="eastAsia" w:hAnsi="宋体" w:cs="宋体"/>
                <w:sz w:val="24"/>
                <w:szCs w:val="24"/>
              </w:rPr>
              <w:t xml:space="preserve">年份</w:t>
            </w:r>
            <w:r>
              <w:rPr>
                <w:rFonts w:hint="eastAsia" w:hAnsi="宋体" w:cs="宋体"/>
                <w:sz w:val="24"/>
                <w:szCs w:val="24"/>
              </w:rPr>
            </w:r>
            <w:r/>
          </w:p>
        </w:tc>
        <w:tc>
          <w:tcPr>
            <w:gridSpan w:val="4"/>
            <w:tcW w:w="4502" w:type="dxa"/>
            <w:vAlign w:val="top"/>
            <w:textDirection w:val="lrTb"/>
            <w:noWrap w:val="false"/>
          </w:tcPr>
          <w:p>
            <w:pPr>
              <w:pStyle w:val="813"/>
              <w:ind w:firstLine="480"/>
              <w:spacing w:line="440" w:lineRule="exact"/>
              <w:rPr>
                <w:rFonts w:hint="eastAsia" w:hAnsi="宋体" w:cs="宋体"/>
                <w:sz w:val="24"/>
                <w:szCs w:val="24"/>
              </w:rPr>
            </w:pPr>
            <w:r>
              <w:rPr>
                <w:rFonts w:hint="eastAsia" w:hAnsi="宋体" w:cs="宋体"/>
                <w:sz w:val="24"/>
                <w:szCs w:val="24"/>
              </w:rPr>
              <w:t xml:space="preserve">负责过的主要项目（类型和金额）</w:t>
            </w:r>
            <w:r>
              <w:rPr>
                <w:rFonts w:hint="eastAsia" w:hAnsi="宋体" w:cs="宋体"/>
                <w:sz w:val="24"/>
                <w:szCs w:val="24"/>
              </w:rPr>
            </w:r>
            <w:r/>
          </w:p>
        </w:tc>
        <w:tc>
          <w:tcPr>
            <w:tcW w:w="2071" w:type="dxa"/>
            <w:vAlign w:val="top"/>
            <w:textDirection w:val="lrTb"/>
            <w:noWrap w:val="false"/>
          </w:tcPr>
          <w:p>
            <w:pPr>
              <w:pStyle w:val="813"/>
              <w:ind w:firstLine="240"/>
              <w:spacing w:line="440" w:lineRule="exact"/>
              <w:rPr>
                <w:rFonts w:hint="eastAsia" w:hAnsi="宋体" w:cs="宋体"/>
                <w:sz w:val="24"/>
                <w:szCs w:val="24"/>
              </w:rPr>
            </w:pPr>
            <w:r>
              <w:rPr>
                <w:rFonts w:hint="eastAsia" w:hAnsi="宋体" w:cs="宋体"/>
                <w:sz w:val="24"/>
                <w:szCs w:val="24"/>
              </w:rPr>
              <w:t xml:space="preserve">该项目中任职</w:t>
            </w:r>
            <w:r>
              <w:rPr>
                <w:rFonts w:hint="eastAsia" w:hAnsi="宋体" w:cs="宋体"/>
                <w:sz w:val="24"/>
                <w:szCs w:val="24"/>
              </w:rPr>
            </w:r>
            <w:r/>
          </w:p>
        </w:tc>
        <w:tc>
          <w:tcPr>
            <w:tcW w:w="1439" w:type="dxa"/>
            <w:vAlign w:val="top"/>
            <w:textDirection w:val="lrTb"/>
            <w:noWrap w:val="false"/>
          </w:tcPr>
          <w:p>
            <w:pPr>
              <w:pStyle w:val="813"/>
              <w:ind w:firstLine="240"/>
              <w:spacing w:line="440" w:lineRule="exact"/>
              <w:rPr>
                <w:rFonts w:hint="eastAsia" w:hAnsi="宋体" w:cs="宋体"/>
                <w:sz w:val="24"/>
                <w:szCs w:val="24"/>
              </w:rPr>
            </w:pPr>
            <w:r>
              <w:rPr>
                <w:rFonts w:hint="eastAsia" w:hAnsi="宋体" w:cs="宋体"/>
                <w:sz w:val="24"/>
                <w:szCs w:val="24"/>
              </w:rPr>
              <w:t xml:space="preserve">备注</w:t>
            </w:r>
            <w:r>
              <w:rPr>
                <w:rFonts w:hint="eastAsia" w:hAnsi="宋体" w:cs="宋体"/>
                <w:sz w:val="24"/>
                <w:szCs w:val="24"/>
              </w:rPr>
            </w:r>
            <w:r/>
          </w:p>
        </w:tc>
      </w:tr>
      <w:tr>
        <w:trPr>
          <w:cantSplit/>
          <w:trHeight w:val="506"/>
        </w:trPr>
        <w:tc>
          <w:tcPr>
            <w:tcW w:w="828" w:type="dxa"/>
            <w:vAlign w:val="top"/>
            <w:textDirection w:val="lrTb"/>
            <w:noWrap w:val="false"/>
          </w:tcPr>
          <w:p>
            <w:pPr>
              <w:pStyle w:val="813"/>
              <w:spacing w:line="440" w:lineRule="exact"/>
              <w:rPr>
                <w:rFonts w:hint="eastAsia" w:hAnsi="宋体" w:cs="宋体"/>
                <w:sz w:val="24"/>
                <w:szCs w:val="24"/>
              </w:rPr>
            </w:pPr>
            <w:r>
              <w:rPr>
                <w:rFonts w:hint="eastAsia" w:hAnsi="宋体" w:cs="宋体"/>
                <w:sz w:val="24"/>
                <w:szCs w:val="24"/>
              </w:rPr>
            </w:r>
            <w:r/>
          </w:p>
        </w:tc>
        <w:tc>
          <w:tcPr>
            <w:gridSpan w:val="4"/>
            <w:tcW w:w="4502" w:type="dxa"/>
            <w:vAlign w:val="top"/>
            <w:textDirection w:val="lrTb"/>
            <w:noWrap w:val="false"/>
          </w:tcPr>
          <w:p>
            <w:pPr>
              <w:pStyle w:val="813"/>
              <w:spacing w:line="440" w:lineRule="exact"/>
              <w:rPr>
                <w:rFonts w:hint="eastAsia" w:hAnsi="宋体" w:cs="宋体"/>
                <w:sz w:val="24"/>
                <w:szCs w:val="24"/>
              </w:rPr>
            </w:pPr>
            <w:r>
              <w:rPr>
                <w:rFonts w:hint="eastAsia" w:hAnsi="宋体" w:cs="宋体"/>
                <w:sz w:val="24"/>
                <w:szCs w:val="24"/>
              </w:rPr>
            </w:r>
            <w:r/>
          </w:p>
        </w:tc>
        <w:tc>
          <w:tcPr>
            <w:tcW w:w="2071" w:type="dxa"/>
            <w:vAlign w:val="top"/>
            <w:textDirection w:val="lrTb"/>
            <w:noWrap w:val="false"/>
          </w:tcPr>
          <w:p>
            <w:pPr>
              <w:pStyle w:val="813"/>
              <w:spacing w:line="440" w:lineRule="exact"/>
              <w:rPr>
                <w:rFonts w:hint="eastAsia" w:hAnsi="宋体" w:cs="宋体"/>
                <w:sz w:val="24"/>
                <w:szCs w:val="24"/>
              </w:rPr>
            </w:pPr>
            <w:r>
              <w:rPr>
                <w:rFonts w:hint="eastAsia" w:hAnsi="宋体" w:cs="宋体"/>
                <w:sz w:val="24"/>
                <w:szCs w:val="24"/>
              </w:rPr>
            </w:r>
            <w:r/>
          </w:p>
        </w:tc>
        <w:tc>
          <w:tcPr>
            <w:tcW w:w="1439" w:type="dxa"/>
            <w:vAlign w:val="top"/>
            <w:textDirection w:val="lrTb"/>
            <w:noWrap w:val="false"/>
          </w:tcPr>
          <w:p>
            <w:pPr>
              <w:pStyle w:val="813"/>
              <w:spacing w:line="440" w:lineRule="exact"/>
              <w:rPr>
                <w:rFonts w:hint="eastAsia" w:hAnsi="宋体" w:cs="宋体"/>
                <w:sz w:val="24"/>
                <w:szCs w:val="24"/>
              </w:rPr>
            </w:pPr>
            <w:r>
              <w:rPr>
                <w:rFonts w:hint="eastAsia" w:hAnsi="宋体" w:cs="宋体"/>
                <w:sz w:val="24"/>
                <w:szCs w:val="24"/>
              </w:rPr>
            </w:r>
            <w:r/>
          </w:p>
        </w:tc>
      </w:tr>
      <w:tr>
        <w:trPr>
          <w:cantSplit/>
          <w:trHeight w:val="506"/>
        </w:trPr>
        <w:tc>
          <w:tcPr>
            <w:tcW w:w="828" w:type="dxa"/>
            <w:vAlign w:val="top"/>
            <w:textDirection w:val="lrTb"/>
            <w:noWrap w:val="false"/>
          </w:tcPr>
          <w:p>
            <w:pPr>
              <w:pStyle w:val="813"/>
              <w:spacing w:line="440" w:lineRule="exact"/>
              <w:rPr>
                <w:rFonts w:hint="eastAsia" w:hAnsi="宋体" w:cs="宋体"/>
                <w:sz w:val="24"/>
                <w:szCs w:val="24"/>
              </w:rPr>
            </w:pPr>
            <w:r>
              <w:rPr>
                <w:rFonts w:hint="eastAsia" w:hAnsi="宋体" w:cs="宋体"/>
                <w:sz w:val="24"/>
                <w:szCs w:val="24"/>
              </w:rPr>
            </w:r>
            <w:r/>
          </w:p>
        </w:tc>
        <w:tc>
          <w:tcPr>
            <w:gridSpan w:val="4"/>
            <w:tcW w:w="4502" w:type="dxa"/>
            <w:vAlign w:val="top"/>
            <w:textDirection w:val="lrTb"/>
            <w:noWrap w:val="false"/>
          </w:tcPr>
          <w:p>
            <w:pPr>
              <w:pStyle w:val="813"/>
              <w:spacing w:line="440" w:lineRule="exact"/>
              <w:rPr>
                <w:rFonts w:hint="eastAsia" w:hAnsi="宋体" w:cs="宋体"/>
                <w:sz w:val="24"/>
                <w:szCs w:val="24"/>
              </w:rPr>
            </w:pPr>
            <w:r>
              <w:rPr>
                <w:rFonts w:hint="eastAsia" w:hAnsi="宋体" w:cs="宋体"/>
                <w:sz w:val="24"/>
                <w:szCs w:val="24"/>
              </w:rPr>
            </w:r>
            <w:r/>
          </w:p>
        </w:tc>
        <w:tc>
          <w:tcPr>
            <w:tcW w:w="2071" w:type="dxa"/>
            <w:vAlign w:val="top"/>
            <w:textDirection w:val="lrTb"/>
            <w:noWrap w:val="false"/>
          </w:tcPr>
          <w:p>
            <w:pPr>
              <w:pStyle w:val="813"/>
              <w:spacing w:line="440" w:lineRule="exact"/>
              <w:rPr>
                <w:rFonts w:hint="eastAsia" w:hAnsi="宋体" w:cs="宋体"/>
                <w:sz w:val="24"/>
                <w:szCs w:val="24"/>
              </w:rPr>
            </w:pPr>
            <w:r>
              <w:rPr>
                <w:rFonts w:hint="eastAsia" w:hAnsi="宋体" w:cs="宋体"/>
                <w:sz w:val="24"/>
                <w:szCs w:val="24"/>
              </w:rPr>
            </w:r>
            <w:r/>
          </w:p>
        </w:tc>
        <w:tc>
          <w:tcPr>
            <w:tcW w:w="1439" w:type="dxa"/>
            <w:vAlign w:val="top"/>
            <w:textDirection w:val="lrTb"/>
            <w:noWrap w:val="false"/>
          </w:tcPr>
          <w:p>
            <w:pPr>
              <w:pStyle w:val="813"/>
              <w:spacing w:line="440" w:lineRule="exact"/>
              <w:rPr>
                <w:rFonts w:hint="eastAsia" w:hAnsi="宋体" w:cs="宋体"/>
                <w:sz w:val="24"/>
                <w:szCs w:val="24"/>
              </w:rPr>
            </w:pPr>
            <w:r>
              <w:rPr>
                <w:rFonts w:hint="eastAsia" w:hAnsi="宋体" w:cs="宋体"/>
                <w:sz w:val="24"/>
                <w:szCs w:val="24"/>
              </w:rPr>
            </w:r>
            <w:r/>
          </w:p>
        </w:tc>
      </w:tr>
      <w:tr>
        <w:trPr>
          <w:cantSplit/>
          <w:trHeight w:val="506"/>
        </w:trPr>
        <w:tc>
          <w:tcPr>
            <w:tcW w:w="828" w:type="dxa"/>
            <w:vAlign w:val="top"/>
            <w:textDirection w:val="lrTb"/>
            <w:noWrap w:val="false"/>
          </w:tcPr>
          <w:p>
            <w:pPr>
              <w:pStyle w:val="813"/>
              <w:spacing w:line="440" w:lineRule="exact"/>
              <w:rPr>
                <w:rFonts w:hint="eastAsia" w:hAnsi="宋体" w:cs="宋体"/>
                <w:sz w:val="24"/>
                <w:szCs w:val="24"/>
              </w:rPr>
            </w:pPr>
            <w:r>
              <w:rPr>
                <w:rFonts w:hint="eastAsia" w:hAnsi="宋体" w:cs="宋体"/>
                <w:sz w:val="24"/>
                <w:szCs w:val="24"/>
              </w:rPr>
            </w:r>
            <w:r/>
          </w:p>
        </w:tc>
        <w:tc>
          <w:tcPr>
            <w:gridSpan w:val="4"/>
            <w:tcW w:w="4502" w:type="dxa"/>
            <w:vAlign w:val="top"/>
            <w:textDirection w:val="lrTb"/>
            <w:noWrap w:val="false"/>
          </w:tcPr>
          <w:p>
            <w:pPr>
              <w:pStyle w:val="813"/>
              <w:spacing w:line="440" w:lineRule="exact"/>
              <w:rPr>
                <w:rFonts w:hint="eastAsia" w:hAnsi="宋体" w:cs="宋体"/>
                <w:sz w:val="24"/>
                <w:szCs w:val="24"/>
              </w:rPr>
            </w:pPr>
            <w:r>
              <w:rPr>
                <w:rFonts w:hint="eastAsia" w:hAnsi="宋体" w:cs="宋体"/>
                <w:sz w:val="24"/>
                <w:szCs w:val="24"/>
              </w:rPr>
            </w:r>
            <w:r/>
          </w:p>
        </w:tc>
        <w:tc>
          <w:tcPr>
            <w:tcW w:w="2071" w:type="dxa"/>
            <w:vAlign w:val="top"/>
            <w:textDirection w:val="lrTb"/>
            <w:noWrap w:val="false"/>
          </w:tcPr>
          <w:p>
            <w:pPr>
              <w:pStyle w:val="813"/>
              <w:spacing w:line="440" w:lineRule="exact"/>
              <w:rPr>
                <w:rFonts w:hint="eastAsia" w:hAnsi="宋体" w:cs="宋体"/>
                <w:sz w:val="24"/>
                <w:szCs w:val="24"/>
              </w:rPr>
            </w:pPr>
            <w:r>
              <w:rPr>
                <w:rFonts w:hint="eastAsia" w:hAnsi="宋体" w:cs="宋体"/>
                <w:sz w:val="24"/>
                <w:szCs w:val="24"/>
              </w:rPr>
            </w:r>
            <w:r/>
          </w:p>
        </w:tc>
        <w:tc>
          <w:tcPr>
            <w:tcW w:w="1439" w:type="dxa"/>
            <w:vAlign w:val="top"/>
            <w:textDirection w:val="lrTb"/>
            <w:noWrap w:val="false"/>
          </w:tcPr>
          <w:p>
            <w:pPr>
              <w:pStyle w:val="813"/>
              <w:spacing w:line="440" w:lineRule="exact"/>
              <w:rPr>
                <w:rFonts w:hint="eastAsia" w:hAnsi="宋体" w:cs="宋体"/>
                <w:sz w:val="24"/>
                <w:szCs w:val="24"/>
              </w:rPr>
            </w:pPr>
            <w:r>
              <w:rPr>
                <w:rFonts w:hint="eastAsia" w:hAnsi="宋体" w:cs="宋体"/>
                <w:sz w:val="24"/>
                <w:szCs w:val="24"/>
              </w:rPr>
            </w:r>
            <w:r/>
          </w:p>
        </w:tc>
      </w:tr>
      <w:tr>
        <w:trPr>
          <w:cantSplit/>
          <w:trHeight w:val="577"/>
        </w:trPr>
        <w:tc>
          <w:tcPr>
            <w:gridSpan w:val="7"/>
            <w:tcW w:w="8840" w:type="dxa"/>
            <w:vAlign w:val="top"/>
            <w:textDirection w:val="lrTb"/>
            <w:noWrap w:val="false"/>
          </w:tcPr>
          <w:p>
            <w:pPr>
              <w:pStyle w:val="813"/>
              <w:spacing w:line="440" w:lineRule="exact"/>
              <w:rPr>
                <w:rFonts w:hint="eastAsia" w:hAnsi="宋体" w:cs="宋体"/>
                <w:b/>
                <w:sz w:val="24"/>
                <w:szCs w:val="24"/>
              </w:rPr>
            </w:pPr>
            <w:r>
              <w:rPr>
                <w:rFonts w:hint="eastAsia" w:hAnsi="宋体" w:cs="宋体"/>
                <w:b/>
                <w:sz w:val="24"/>
                <w:szCs w:val="24"/>
              </w:rPr>
              <w:t xml:space="preserve">3、获奖情况</w:t>
            </w:r>
            <w:r>
              <w:rPr>
                <w:rFonts w:hint="eastAsia" w:hAnsi="宋体" w:cs="宋体"/>
                <w:b/>
                <w:sz w:val="24"/>
                <w:szCs w:val="24"/>
              </w:rPr>
            </w:r>
            <w:r/>
          </w:p>
        </w:tc>
      </w:tr>
      <w:tr>
        <w:trPr>
          <w:cantSplit/>
          <w:trHeight w:val="1599"/>
        </w:trPr>
        <w:tc>
          <w:tcPr>
            <w:gridSpan w:val="7"/>
            <w:tcW w:w="8840" w:type="dxa"/>
            <w:vAlign w:val="top"/>
            <w:textDirection w:val="lrTb"/>
            <w:noWrap w:val="false"/>
          </w:tcPr>
          <w:p>
            <w:pPr>
              <w:pStyle w:val="813"/>
              <w:spacing w:line="440" w:lineRule="exact"/>
              <w:rPr>
                <w:rFonts w:hint="eastAsia" w:hAnsi="宋体" w:cs="宋体"/>
                <w:sz w:val="24"/>
                <w:szCs w:val="24"/>
              </w:rPr>
            </w:pPr>
            <w:r>
              <w:rPr>
                <w:rFonts w:hint="eastAsia" w:hAnsi="宋体" w:cs="宋体"/>
                <w:sz w:val="24"/>
                <w:szCs w:val="24"/>
              </w:rPr>
            </w:r>
            <w:r/>
          </w:p>
        </w:tc>
      </w:tr>
      <w:tr>
        <w:trPr>
          <w:cantSplit/>
          <w:trHeight w:val="590"/>
        </w:trPr>
        <w:tc>
          <w:tcPr>
            <w:gridSpan w:val="7"/>
            <w:tcW w:w="8840" w:type="dxa"/>
            <w:vAlign w:val="center"/>
            <w:textDirection w:val="lrTb"/>
            <w:noWrap w:val="false"/>
          </w:tcPr>
          <w:p>
            <w:pPr>
              <w:pStyle w:val="813"/>
              <w:spacing w:line="440" w:lineRule="exact"/>
              <w:rPr>
                <w:rFonts w:hint="eastAsia" w:hAnsi="宋体" w:cs="宋体"/>
                <w:sz w:val="24"/>
                <w:szCs w:val="24"/>
              </w:rPr>
            </w:pPr>
            <w:r>
              <w:rPr>
                <w:rFonts w:hint="eastAsia" w:hAnsi="宋体" w:cs="宋体"/>
                <w:b/>
                <w:sz w:val="24"/>
                <w:szCs w:val="24"/>
              </w:rPr>
              <w:t xml:space="preserve">4、目前承担的工作（需要如实填报）</w:t>
            </w:r>
            <w:r>
              <w:rPr>
                <w:rFonts w:hint="eastAsia" w:hAnsi="宋体" w:cs="宋体"/>
                <w:sz w:val="24"/>
                <w:szCs w:val="24"/>
              </w:rPr>
            </w:r>
            <w:r/>
          </w:p>
        </w:tc>
      </w:tr>
      <w:tr>
        <w:trPr>
          <w:cantSplit/>
          <w:trHeight w:val="1577"/>
        </w:trPr>
        <w:tc>
          <w:tcPr>
            <w:gridSpan w:val="7"/>
            <w:tcW w:w="8840" w:type="dxa"/>
            <w:vAlign w:val="top"/>
            <w:textDirection w:val="lrTb"/>
            <w:noWrap w:val="false"/>
          </w:tcPr>
          <w:p>
            <w:pPr>
              <w:pStyle w:val="813"/>
              <w:spacing w:line="440" w:lineRule="exact"/>
              <w:rPr>
                <w:rFonts w:hint="eastAsia" w:hAnsi="宋体" w:cs="宋体"/>
                <w:sz w:val="24"/>
                <w:szCs w:val="24"/>
              </w:rPr>
            </w:pPr>
            <w:r>
              <w:rPr>
                <w:rFonts w:hint="eastAsia" w:hAnsi="宋体" w:cs="宋体"/>
                <w:sz w:val="24"/>
                <w:szCs w:val="24"/>
              </w:rPr>
            </w:r>
            <w:r/>
          </w:p>
        </w:tc>
      </w:tr>
    </w:tbl>
    <w:p>
      <w:pPr>
        <w:pStyle w:val="813"/>
        <w:ind w:firstLine="240"/>
        <w:spacing w:line="360" w:lineRule="exact"/>
        <w:rPr>
          <w:rFonts w:hint="eastAsia" w:hAnsi="宋体" w:cs="宋体"/>
          <w:sz w:val="24"/>
          <w:szCs w:val="24"/>
        </w:rPr>
      </w:pPr>
      <w:r>
        <w:rPr>
          <w:rFonts w:hint="eastAsia" w:hAnsi="宋体" w:cs="宋体"/>
          <w:sz w:val="24"/>
          <w:szCs w:val="24"/>
        </w:rPr>
      </w:r>
      <w:r/>
    </w:p>
    <w:p>
      <w:pPr>
        <w:pStyle w:val="813"/>
        <w:ind w:firstLine="240"/>
        <w:spacing w:line="360" w:lineRule="exact"/>
        <w:rPr>
          <w:rFonts w:hint="eastAsia" w:hAnsi="宋体" w:cs="宋体"/>
          <w:sz w:val="24"/>
          <w:szCs w:val="24"/>
        </w:rPr>
      </w:pPr>
      <w:r>
        <w:rPr>
          <w:rFonts w:hint="eastAsia" w:hAnsi="宋体" w:cs="宋体"/>
          <w:sz w:val="24"/>
          <w:szCs w:val="24"/>
        </w:rPr>
      </w:r>
      <w:r/>
    </w:p>
    <w:p>
      <w:pPr>
        <w:pStyle w:val="813"/>
        <w:ind w:firstLine="240"/>
        <w:spacing w:line="360" w:lineRule="exact"/>
        <w:rPr>
          <w:rFonts w:hint="eastAsia" w:hAnsi="宋体" w:cs="宋体"/>
          <w:sz w:val="24"/>
          <w:szCs w:val="24"/>
        </w:rPr>
      </w:pPr>
      <w:r>
        <w:rPr>
          <w:rFonts w:hint="eastAsia" w:hAnsi="宋体" w:cs="宋体"/>
          <w:sz w:val="24"/>
          <w:szCs w:val="24"/>
        </w:rPr>
        <w:t xml:space="preserve">投标单位：（公章）</w:t>
      </w:r>
      <w:r>
        <w:rPr>
          <w:rFonts w:hint="eastAsia" w:hAnsi="宋体" w:cs="宋体"/>
          <w:sz w:val="24"/>
          <w:szCs w:val="24"/>
        </w:rPr>
      </w:r>
      <w:r/>
    </w:p>
    <w:p>
      <w:pPr>
        <w:pStyle w:val="813"/>
        <w:ind w:firstLine="240"/>
        <w:spacing w:line="360" w:lineRule="exact"/>
        <w:rPr>
          <w:rFonts w:hint="eastAsia" w:hAnsi="宋体" w:cs="宋体"/>
          <w:sz w:val="24"/>
          <w:szCs w:val="24"/>
        </w:rPr>
      </w:pPr>
      <w:r>
        <w:rPr>
          <w:rFonts w:hint="eastAsia" w:hAnsi="宋体" w:cs="宋体"/>
          <w:sz w:val="24"/>
          <w:szCs w:val="24"/>
        </w:rPr>
        <w:t xml:space="preserve">法定代表人或代理人：（签字或盖章）</w:t>
      </w:r>
      <w:r>
        <w:rPr>
          <w:rFonts w:hint="eastAsia" w:hAnsi="宋体" w:cs="宋体"/>
          <w:sz w:val="24"/>
          <w:szCs w:val="24"/>
        </w:rPr>
      </w:r>
      <w:r/>
    </w:p>
    <w:p>
      <w:pPr>
        <w:pStyle w:val="832"/>
        <w:ind w:firstLine="480"/>
        <w:spacing w:line="360" w:lineRule="auto"/>
        <w:rPr>
          <w:rFonts w:hint="eastAsia" w:hAnsi="宋体" w:cs="宋体"/>
          <w:color w:val="000000"/>
          <w:szCs w:val="24"/>
        </w:rPr>
      </w:pPr>
      <w:r>
        <w:rPr>
          <w:rFonts w:hint="eastAsia" w:hAnsi="宋体" w:cs="宋体"/>
          <w:szCs w:val="24"/>
        </w:rPr>
        <w:t xml:space="preserve">日期：     年   月   日</w:t>
      </w:r>
      <w:r>
        <w:rPr>
          <w:rFonts w:hint="eastAsia" w:hAnsi="宋体" w:cs="宋体"/>
          <w:color w:val="000000"/>
          <w:szCs w:val="24"/>
        </w:rPr>
      </w:r>
      <w:r/>
    </w:p>
    <w:p>
      <w:pPr>
        <w:pStyle w:val="813"/>
        <w:spacing w:line="360" w:lineRule="auto"/>
        <w:tabs>
          <w:tab w:val="left" w:pos="1320" w:leader="none"/>
        </w:tabs>
        <w:rPr>
          <w:rFonts w:hint="eastAsia" w:hAnsi="宋体" w:cs="宋体"/>
          <w:b/>
          <w:bCs/>
          <w:sz w:val="24"/>
          <w:szCs w:val="24"/>
        </w:rPr>
      </w:pPr>
      <w:r>
        <w:rPr>
          <w:rFonts w:hint="eastAsia" w:hAnsi="宋体" w:cs="宋体"/>
          <w:b/>
          <w:bCs/>
          <w:sz w:val="24"/>
          <w:szCs w:val="24"/>
        </w:rPr>
      </w:r>
      <w:r/>
    </w:p>
    <w:p>
      <w:pPr>
        <w:pStyle w:val="813"/>
        <w:spacing w:line="360" w:lineRule="auto"/>
        <w:tabs>
          <w:tab w:val="left" w:pos="1320" w:leader="none"/>
        </w:tabs>
        <w:rPr>
          <w:rFonts w:hint="eastAsia" w:hAnsi="宋体" w:cs="宋体"/>
          <w:b/>
          <w:bCs/>
          <w:sz w:val="24"/>
          <w:szCs w:val="24"/>
        </w:rPr>
      </w:pPr>
      <w:r>
        <w:rPr>
          <w:rFonts w:hint="eastAsia" w:hAnsi="宋体" w:cs="宋体"/>
          <w:b/>
          <w:bCs/>
          <w:sz w:val="24"/>
          <w:szCs w:val="24"/>
        </w:rPr>
      </w:r>
      <w:r/>
    </w:p>
    <w:p>
      <w:pPr>
        <w:pStyle w:val="813"/>
        <w:spacing w:line="360" w:lineRule="auto"/>
        <w:tabs>
          <w:tab w:val="left" w:pos="1320" w:leader="none"/>
        </w:tabs>
        <w:rPr>
          <w:rFonts w:hint="eastAsia" w:hAnsi="宋体" w:cs="宋体"/>
          <w:b/>
          <w:bCs/>
          <w:sz w:val="24"/>
          <w:szCs w:val="24"/>
        </w:rPr>
      </w:pPr>
      <w:r>
        <w:rPr>
          <w:rFonts w:hint="eastAsia" w:hAnsi="宋体" w:cs="宋体"/>
          <w:b/>
          <w:bCs/>
          <w:sz w:val="24"/>
          <w:szCs w:val="24"/>
        </w:rPr>
      </w:r>
      <w:r/>
    </w:p>
    <w:p>
      <w:pPr>
        <w:pStyle w:val="813"/>
        <w:spacing w:line="360" w:lineRule="auto"/>
        <w:tabs>
          <w:tab w:val="left" w:pos="1320" w:leader="none"/>
        </w:tabs>
        <w:rPr>
          <w:rFonts w:hint="eastAsia" w:hAnsi="宋体" w:cs="宋体"/>
          <w:sz w:val="24"/>
          <w:szCs w:val="24"/>
        </w:rPr>
      </w:pPr>
      <w:r>
        <w:rPr>
          <w:rFonts w:hint="eastAsia" w:hAnsi="宋体" w:cs="宋体"/>
          <w:b/>
          <w:bCs/>
          <w:sz w:val="24"/>
          <w:szCs w:val="24"/>
        </w:rPr>
        <w:t xml:space="preserve">格式</w:t>
      </w:r>
      <w:r>
        <w:rPr>
          <w:rFonts w:hint="eastAsia" w:hAnsi="宋体" w:cs="宋体"/>
          <w:b/>
          <w:bCs/>
          <w:sz w:val="24"/>
          <w:szCs w:val="24"/>
          <w:lang w:val="en-US" w:eastAsia="zh-CN"/>
        </w:rPr>
        <w:t xml:space="preserve">十九</w:t>
      </w:r>
      <w:r>
        <w:rPr>
          <w:rFonts w:hint="eastAsia" w:hAnsi="宋体" w:cs="宋体"/>
          <w:b/>
          <w:bCs/>
          <w:sz w:val="24"/>
          <w:szCs w:val="24"/>
        </w:rPr>
        <w:t xml:space="preserve">：</w:t>
      </w:r>
      <w:r>
        <w:rPr>
          <w:rFonts w:hint="eastAsia" w:hAnsi="宋体" w:cs="宋体"/>
          <w:sz w:val="24"/>
          <w:szCs w:val="24"/>
        </w:rPr>
      </w:r>
      <w:r/>
    </w:p>
    <w:p>
      <w:pPr>
        <w:pStyle w:val="813"/>
        <w:spacing w:line="360" w:lineRule="auto"/>
        <w:rPr>
          <w:rFonts w:hint="eastAsia" w:hAnsi="宋体" w:cs="宋体"/>
          <w:b/>
          <w:bCs/>
          <w:sz w:val="24"/>
          <w:szCs w:val="24"/>
        </w:rPr>
      </w:pPr>
      <w:r>
        <w:rPr>
          <w:rFonts w:hint="eastAsia" w:hAnsi="宋体" w:cs="宋体"/>
          <w:b/>
          <w:bCs/>
          <w:sz w:val="24"/>
          <w:szCs w:val="24"/>
        </w:rPr>
      </w:r>
      <w:r/>
    </w:p>
    <w:p>
      <w:pPr>
        <w:pStyle w:val="813"/>
        <w:jc w:val="center"/>
        <w:spacing w:line="360" w:lineRule="auto"/>
        <w:rPr>
          <w:rFonts w:hAnsi="宋体" w:cs="宋体"/>
          <w:sz w:val="24"/>
          <w:szCs w:val="24"/>
        </w:rPr>
      </w:pPr>
      <w:r>
        <w:rPr>
          <w:rFonts w:hint="eastAsia" w:hAnsi="宋体" w:cs="宋体"/>
          <w:b/>
          <w:sz w:val="24"/>
          <w:szCs w:val="24"/>
          <w:lang w:val="zh-CN"/>
        </w:rPr>
        <w:t xml:space="preserve">中小微企业声明函（货物）</w:t>
      </w:r>
      <w:r>
        <w:rPr>
          <w:rFonts w:hAnsi="宋体" w:cs="宋体"/>
          <w:sz w:val="24"/>
          <w:szCs w:val="24"/>
        </w:rPr>
      </w:r>
      <w:r/>
    </w:p>
    <w:p>
      <w:pPr>
        <w:pStyle w:val="813"/>
        <w:ind w:firstLine="480"/>
        <w:spacing w:line="360" w:lineRule="auto"/>
        <w:rPr>
          <w:rFonts w:hAnsi="宋体" w:cs="宋体"/>
          <w:sz w:val="24"/>
          <w:szCs w:val="24"/>
        </w:rPr>
      </w:pPr>
      <w:r>
        <w:rPr>
          <w:rFonts w:hint="eastAsia" w:hAnsi="宋体" w:cs="宋体"/>
          <w:sz w:val="24"/>
          <w:szCs w:val="24"/>
        </w:rPr>
        <w:t xml:space="preserve">本公司（联合体）郑重声明，根据《政府采购促进中小企业发展管理办法》（财库﹝2020﹞46号）的规定，本公司（联合体）参加</w:t>
      </w:r>
      <w:r>
        <w:rPr>
          <w:rFonts w:hint="eastAsia" w:hAnsi="宋体" w:cs="宋体"/>
          <w:sz w:val="24"/>
          <w:szCs w:val="24"/>
          <w:u w:val="single"/>
        </w:rPr>
        <w:t xml:space="preserve">（单位名称）</w:t>
      </w:r>
      <w:r>
        <w:rPr>
          <w:rFonts w:hint="eastAsia" w:hAnsi="宋体" w:cs="宋体"/>
          <w:sz w:val="24"/>
          <w:szCs w:val="24"/>
        </w:rPr>
        <w:t xml:space="preserve">的</w:t>
      </w:r>
      <w:r>
        <w:rPr>
          <w:rFonts w:hint="eastAsia" w:hAnsi="宋体" w:cs="宋体"/>
          <w:sz w:val="24"/>
          <w:szCs w:val="24"/>
          <w:u w:val="single"/>
        </w:rPr>
        <w:t xml:space="preserve">（项目名称）</w:t>
      </w:r>
      <w:r>
        <w:rPr>
          <w:rFonts w:hint="eastAsia" w:hAnsi="宋体" w:cs="宋体"/>
          <w:sz w:val="24"/>
          <w:szCs w:val="24"/>
        </w:rPr>
        <w:t xml:space="preserve">采购活动，提供的货物全部由符合政策要求的中小企业制造。相关企业（含联合体中的中小企业、签订分包意向协议的中小企业）的具体情况如下：</w:t>
      </w:r>
      <w:r>
        <w:rPr>
          <w:rFonts w:hAnsi="宋体" w:cs="宋体"/>
          <w:sz w:val="24"/>
          <w:szCs w:val="24"/>
        </w:rPr>
      </w:r>
      <w:r/>
    </w:p>
    <w:p>
      <w:pPr>
        <w:pStyle w:val="813"/>
        <w:ind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u w:val="single"/>
        </w:rPr>
        <w:t xml:space="preserve"> （标的名称） </w:t>
      </w:r>
      <w:r>
        <w:rPr>
          <w:rFonts w:hint="eastAsia" w:hAnsi="宋体" w:cs="宋体"/>
          <w:sz w:val="24"/>
          <w:szCs w:val="24"/>
        </w:rPr>
        <w:t xml:space="preserve">，属于</w:t>
      </w:r>
      <w:r>
        <w:rPr>
          <w:rFonts w:hint="eastAsia" w:hAnsi="宋体" w:cs="宋体"/>
          <w:sz w:val="24"/>
          <w:szCs w:val="24"/>
          <w:u w:val="single"/>
        </w:rPr>
        <w:t xml:space="preserve"> （招标文件中明确的所属行业） </w:t>
      </w:r>
      <w:r>
        <w:rPr>
          <w:rFonts w:hint="eastAsia" w:hAnsi="宋体" w:cs="宋体"/>
          <w:sz w:val="24"/>
          <w:szCs w:val="24"/>
        </w:rPr>
        <w:t xml:space="preserve">，制造商为</w:t>
      </w:r>
      <w:r>
        <w:rPr>
          <w:rFonts w:hint="eastAsia" w:hAnsi="宋体" w:cs="宋体"/>
          <w:sz w:val="24"/>
          <w:szCs w:val="24"/>
          <w:u w:val="single"/>
        </w:rPr>
        <w:t xml:space="preserve"> （企业名称）  </w:t>
      </w:r>
      <w:r>
        <w:rPr>
          <w:rFonts w:hint="eastAsia" w:hAnsi="宋体" w:cs="宋体"/>
          <w:sz w:val="24"/>
          <w:szCs w:val="24"/>
        </w:rPr>
        <w:t xml:space="preserve">，从业人员</w:t>
      </w:r>
      <w:r>
        <w:rPr>
          <w:rFonts w:hint="eastAsia" w:hAnsi="宋体" w:cs="宋体"/>
          <w:sz w:val="24"/>
          <w:szCs w:val="24"/>
          <w:u w:val="single"/>
        </w:rPr>
        <w:t xml:space="preserve">     </w:t>
      </w:r>
      <w:r>
        <w:rPr>
          <w:rFonts w:hint="eastAsia" w:hAnsi="宋体" w:cs="宋体"/>
          <w:sz w:val="24"/>
          <w:szCs w:val="24"/>
        </w:rPr>
        <w:t xml:space="preserve">人，营业收入为</w:t>
      </w:r>
      <w:r>
        <w:rPr>
          <w:rFonts w:hint="eastAsia" w:hAnsi="宋体" w:cs="宋体"/>
          <w:sz w:val="24"/>
          <w:szCs w:val="24"/>
          <w:u w:val="single"/>
        </w:rPr>
        <w:t xml:space="preserve">     </w:t>
      </w:r>
      <w:r>
        <w:rPr>
          <w:rFonts w:hint="eastAsia" w:hAnsi="宋体" w:cs="宋体"/>
          <w:sz w:val="24"/>
          <w:szCs w:val="24"/>
        </w:rPr>
        <w:t xml:space="preserve">万元，资产总额为</w:t>
      </w:r>
      <w:r>
        <w:rPr>
          <w:rFonts w:hint="eastAsia" w:hAnsi="宋体" w:cs="宋体"/>
          <w:sz w:val="24"/>
          <w:szCs w:val="24"/>
          <w:u w:val="single"/>
        </w:rPr>
        <w:t xml:space="preserve">     </w:t>
      </w:r>
      <w:r>
        <w:rPr>
          <w:rFonts w:hint="eastAsia" w:hAnsi="宋体" w:cs="宋体"/>
          <w:sz w:val="24"/>
          <w:szCs w:val="24"/>
        </w:rPr>
        <w:t xml:space="preserve">万元，属于</w:t>
      </w:r>
      <w:r>
        <w:rPr>
          <w:rFonts w:hint="eastAsia" w:hAnsi="宋体" w:cs="宋体"/>
          <w:sz w:val="24"/>
          <w:szCs w:val="24"/>
          <w:u w:val="single"/>
        </w:rPr>
        <w:t xml:space="preserve">       （请填写：中型、小型、微型）</w:t>
      </w:r>
      <w:r>
        <w:rPr>
          <w:rFonts w:hint="eastAsia" w:hAnsi="宋体" w:cs="宋体"/>
          <w:sz w:val="24"/>
          <w:szCs w:val="24"/>
        </w:rPr>
        <w:t xml:space="preserve">企业。</w:t>
      </w:r>
      <w:r>
        <w:rPr>
          <w:rFonts w:hAnsi="宋体" w:cs="宋体"/>
          <w:sz w:val="24"/>
          <w:szCs w:val="24"/>
        </w:rPr>
      </w:r>
      <w:r/>
    </w:p>
    <w:p>
      <w:pPr>
        <w:pStyle w:val="813"/>
        <w:ind w:firstLine="480"/>
        <w:spacing w:line="360" w:lineRule="auto"/>
        <w:rPr>
          <w:rFonts w:hAnsi="宋体" w:cs="宋体"/>
          <w:sz w:val="24"/>
          <w:szCs w:val="24"/>
        </w:rPr>
      </w:pPr>
      <w:r>
        <w:rPr>
          <w:rFonts w:hint="eastAsia" w:hAnsi="宋体" w:cs="宋体"/>
          <w:sz w:val="24"/>
          <w:szCs w:val="24"/>
        </w:rPr>
        <w:t xml:space="preserve">2、</w:t>
      </w:r>
      <w:r>
        <w:rPr>
          <w:rFonts w:hint="eastAsia" w:hAnsi="宋体" w:cs="宋体"/>
          <w:sz w:val="24"/>
          <w:szCs w:val="24"/>
          <w:u w:val="single"/>
        </w:rPr>
        <w:t xml:space="preserve"> （标的名称） </w:t>
      </w:r>
      <w:r>
        <w:rPr>
          <w:rFonts w:hint="eastAsia" w:hAnsi="宋体" w:cs="宋体"/>
          <w:sz w:val="24"/>
          <w:szCs w:val="24"/>
        </w:rPr>
        <w:t xml:space="preserve">，属于</w:t>
      </w:r>
      <w:r>
        <w:rPr>
          <w:rFonts w:hint="eastAsia" w:hAnsi="宋体" w:cs="宋体"/>
          <w:sz w:val="24"/>
          <w:szCs w:val="24"/>
          <w:u w:val="single"/>
        </w:rPr>
        <w:t xml:space="preserve"> （招标文件中明确的所属行业） </w:t>
      </w:r>
      <w:r>
        <w:rPr>
          <w:rFonts w:hint="eastAsia" w:hAnsi="宋体" w:cs="宋体"/>
          <w:sz w:val="24"/>
          <w:szCs w:val="24"/>
        </w:rPr>
        <w:t xml:space="preserve">，制造商为</w:t>
      </w:r>
      <w:r>
        <w:rPr>
          <w:rFonts w:hint="eastAsia" w:hAnsi="宋体" w:cs="宋体"/>
          <w:sz w:val="24"/>
          <w:szCs w:val="24"/>
          <w:u w:val="single"/>
        </w:rPr>
        <w:t xml:space="preserve"> （企业名称）  </w:t>
      </w:r>
      <w:r>
        <w:rPr>
          <w:rFonts w:hint="eastAsia" w:hAnsi="宋体" w:cs="宋体"/>
          <w:sz w:val="24"/>
          <w:szCs w:val="24"/>
        </w:rPr>
        <w:t xml:space="preserve">，从业人员</w:t>
      </w:r>
      <w:r>
        <w:rPr>
          <w:rFonts w:hint="eastAsia" w:hAnsi="宋体" w:cs="宋体"/>
          <w:sz w:val="24"/>
          <w:szCs w:val="24"/>
          <w:u w:val="single"/>
        </w:rPr>
        <w:t xml:space="preserve">     </w:t>
      </w:r>
      <w:r>
        <w:rPr>
          <w:rFonts w:hint="eastAsia" w:hAnsi="宋体" w:cs="宋体"/>
          <w:sz w:val="24"/>
          <w:szCs w:val="24"/>
        </w:rPr>
        <w:t xml:space="preserve">人，营业收入为</w:t>
      </w:r>
      <w:r>
        <w:rPr>
          <w:rFonts w:hint="eastAsia" w:hAnsi="宋体" w:cs="宋体"/>
          <w:sz w:val="24"/>
          <w:szCs w:val="24"/>
          <w:u w:val="single"/>
        </w:rPr>
        <w:t xml:space="preserve">     </w:t>
      </w:r>
      <w:r>
        <w:rPr>
          <w:rFonts w:hint="eastAsia" w:hAnsi="宋体" w:cs="宋体"/>
          <w:sz w:val="24"/>
          <w:szCs w:val="24"/>
        </w:rPr>
        <w:t xml:space="preserve">万元，资产总额为</w:t>
      </w:r>
      <w:r>
        <w:rPr>
          <w:rFonts w:hint="eastAsia" w:hAnsi="宋体" w:cs="宋体"/>
          <w:sz w:val="24"/>
          <w:szCs w:val="24"/>
          <w:u w:val="single"/>
        </w:rPr>
        <w:t xml:space="preserve">     </w:t>
      </w:r>
      <w:r>
        <w:rPr>
          <w:rFonts w:hint="eastAsia" w:hAnsi="宋体" w:cs="宋体"/>
          <w:sz w:val="24"/>
          <w:szCs w:val="24"/>
        </w:rPr>
        <w:t xml:space="preserve">万元，属于</w:t>
      </w:r>
      <w:r>
        <w:rPr>
          <w:rFonts w:hint="eastAsia" w:hAnsi="宋体" w:cs="宋体"/>
          <w:sz w:val="24"/>
          <w:szCs w:val="24"/>
          <w:u w:val="single"/>
        </w:rPr>
        <w:t xml:space="preserve">       （请填写：中型、小型、微型）</w:t>
      </w:r>
      <w:r>
        <w:rPr>
          <w:rFonts w:hint="eastAsia" w:hAnsi="宋体" w:cs="宋体"/>
          <w:sz w:val="24"/>
          <w:szCs w:val="24"/>
        </w:rPr>
        <w:t xml:space="preserve">企业。</w:t>
      </w:r>
      <w:r>
        <w:rPr>
          <w:rFonts w:hAnsi="宋体" w:cs="宋体"/>
          <w:sz w:val="24"/>
          <w:szCs w:val="24"/>
        </w:rPr>
      </w:r>
      <w:r/>
    </w:p>
    <w:p>
      <w:pPr>
        <w:pStyle w:val="813"/>
        <w:ind w:firstLine="480"/>
        <w:spacing w:line="360" w:lineRule="auto"/>
        <w:rPr>
          <w:rFonts w:hAnsi="宋体" w:cs="宋体"/>
          <w:sz w:val="24"/>
          <w:szCs w:val="24"/>
        </w:rPr>
      </w:pPr>
      <w:r>
        <w:rPr>
          <w:rFonts w:hint="eastAsia" w:hAnsi="宋体" w:cs="宋体"/>
          <w:sz w:val="24"/>
          <w:szCs w:val="24"/>
        </w:rPr>
        <w:t xml:space="preserve">………</w:t>
      </w:r>
      <w:r>
        <w:rPr>
          <w:rFonts w:hAnsi="宋体" w:cs="宋体"/>
          <w:sz w:val="24"/>
          <w:szCs w:val="24"/>
        </w:rPr>
      </w:r>
      <w:r/>
    </w:p>
    <w:p>
      <w:pPr>
        <w:pStyle w:val="813"/>
        <w:ind w:firstLine="480"/>
        <w:spacing w:line="360" w:lineRule="auto"/>
        <w:rPr>
          <w:rFonts w:hAnsi="宋体" w:cs="宋体"/>
          <w:sz w:val="24"/>
          <w:szCs w:val="24"/>
        </w:rPr>
      </w:pPr>
      <w:r>
        <w:rPr>
          <w:rFonts w:hint="eastAsia" w:hAnsi="宋体" w:cs="宋体"/>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 </w:t>
      </w:r>
      <w:r>
        <w:rPr>
          <w:rFonts w:hAnsi="宋体" w:cs="宋体"/>
          <w:sz w:val="24"/>
          <w:szCs w:val="24"/>
        </w:rPr>
      </w:r>
      <w:r/>
    </w:p>
    <w:p>
      <w:pPr>
        <w:pStyle w:val="813"/>
        <w:ind w:firstLine="480"/>
        <w:spacing w:line="360" w:lineRule="auto"/>
        <w:tabs>
          <w:tab w:val="center" w:pos="4927" w:leader="none"/>
        </w:tabs>
        <w:rPr>
          <w:rFonts w:hAnsi="宋体" w:cs="宋体"/>
          <w:sz w:val="24"/>
          <w:szCs w:val="24"/>
        </w:rPr>
      </w:pPr>
      <w:r>
        <w:rPr>
          <w:rFonts w:hint="eastAsia" w:hAnsi="宋体" w:cs="宋体"/>
          <w:sz w:val="24"/>
          <w:szCs w:val="24"/>
        </w:rPr>
        <w:t xml:space="preserve">企业名称（盖章）：</w:t>
      </w:r>
      <w:r>
        <w:rPr>
          <w:rFonts w:hint="eastAsia" w:hAnsi="宋体" w:cs="宋体"/>
          <w:sz w:val="24"/>
          <w:szCs w:val="24"/>
        </w:rPr>
        <w:tab/>
      </w:r>
      <w:r>
        <w:rPr>
          <w:rFonts w:hAnsi="宋体" w:cs="宋体"/>
          <w:sz w:val="24"/>
          <w:szCs w:val="24"/>
        </w:rPr>
      </w:r>
      <w:r/>
    </w:p>
    <w:p>
      <w:pPr>
        <w:pStyle w:val="813"/>
        <w:ind w:firstLine="480"/>
        <w:spacing w:line="360" w:lineRule="auto"/>
        <w:rPr>
          <w:rFonts w:hAnsi="宋体" w:cs="宋体"/>
          <w:bCs/>
          <w:spacing w:val="6"/>
          <w:sz w:val="21"/>
          <w:szCs w:val="21"/>
        </w:rPr>
      </w:pPr>
      <w:r>
        <w:rPr>
          <w:rFonts w:hint="eastAsia" w:hAnsi="宋体" w:cs="宋体"/>
          <w:sz w:val="24"/>
          <w:szCs w:val="24"/>
        </w:rPr>
        <w:t xml:space="preserve">日 期：</w:t>
      </w:r>
      <w:r>
        <w:rPr>
          <w:rFonts w:hAnsi="宋体" w:cs="宋体"/>
          <w:bCs/>
          <w:spacing w:val="6"/>
          <w:sz w:val="21"/>
          <w:szCs w:val="21"/>
        </w:rPr>
      </w:r>
      <w:r/>
    </w:p>
    <w:p>
      <w:pPr>
        <w:pStyle w:val="813"/>
        <w:spacing w:line="360" w:lineRule="auto"/>
        <w:rPr>
          <w:rFonts w:hAnsi="宋体" w:cs="宋体"/>
          <w:b/>
          <w:spacing w:val="6"/>
          <w:sz w:val="21"/>
          <w:szCs w:val="21"/>
        </w:rPr>
      </w:pPr>
      <w:r>
        <w:rPr>
          <w:rFonts w:hAnsi="宋体" w:cs="宋体"/>
          <w:b/>
          <w:spacing w:val="6"/>
          <w:sz w:val="21"/>
          <w:szCs w:val="21"/>
        </w:rPr>
      </w:r>
      <w:r/>
    </w:p>
    <w:p>
      <w:pPr>
        <w:pStyle w:val="813"/>
        <w:ind w:firstLine="446"/>
        <w:rPr>
          <w:rFonts w:hAnsi="宋体" w:cs="宋体"/>
          <w:b/>
          <w:spacing w:val="6"/>
          <w:sz w:val="21"/>
          <w:szCs w:val="21"/>
        </w:rPr>
      </w:pPr>
      <w:r>
        <w:rPr>
          <w:rFonts w:hint="eastAsia" w:hAnsi="宋体" w:cs="宋体"/>
          <w:b/>
          <w:spacing w:val="6"/>
          <w:sz w:val="21"/>
          <w:szCs w:val="21"/>
        </w:rPr>
        <w:t xml:space="preserve">注：</w:t>
      </w:r>
      <w:r>
        <w:rPr>
          <w:rFonts w:hAnsi="宋体" w:cs="宋体"/>
          <w:b/>
          <w:spacing w:val="6"/>
          <w:sz w:val="21"/>
          <w:szCs w:val="21"/>
        </w:rPr>
      </w:r>
      <w:r/>
    </w:p>
    <w:p>
      <w:pPr>
        <w:pStyle w:val="813"/>
        <w:ind w:firstLine="444"/>
        <w:spacing w:line="360" w:lineRule="auto"/>
        <w:rPr>
          <w:rFonts w:hAnsi="宋体" w:cs="宋体"/>
          <w:bCs/>
          <w:spacing w:val="6"/>
          <w:sz w:val="21"/>
          <w:szCs w:val="21"/>
        </w:rPr>
      </w:pPr>
      <w:r>
        <w:rPr>
          <w:rFonts w:hint="eastAsia" w:hAnsi="宋体" w:cs="宋体"/>
          <w:bCs/>
          <w:spacing w:val="6"/>
          <w:sz w:val="21"/>
          <w:szCs w:val="21"/>
        </w:rPr>
        <w:t xml:space="preserve">1、从业人员、营业收入、资产总额填报上一年度数据，无上一年度数据的新成立企业可不填报； </w:t>
      </w:r>
      <w:r>
        <w:rPr>
          <w:rFonts w:hAnsi="宋体" w:cs="宋体"/>
          <w:bCs/>
          <w:spacing w:val="6"/>
          <w:sz w:val="21"/>
          <w:szCs w:val="21"/>
        </w:rPr>
      </w:r>
      <w:r/>
    </w:p>
    <w:p>
      <w:pPr>
        <w:pStyle w:val="813"/>
        <w:ind w:firstLine="444"/>
        <w:spacing w:line="360" w:lineRule="auto"/>
        <w:rPr>
          <w:rFonts w:hAnsi="宋体" w:cs="宋体"/>
          <w:bCs/>
          <w:spacing w:val="6"/>
          <w:sz w:val="21"/>
          <w:szCs w:val="21"/>
        </w:rPr>
      </w:pPr>
      <w:r>
        <w:rPr>
          <w:rFonts w:hint="eastAsia" w:hAnsi="宋体" w:cs="宋体"/>
          <w:bCs/>
          <w:spacing w:val="6"/>
          <w:sz w:val="21"/>
          <w:szCs w:val="21"/>
        </w:rPr>
        <w:t xml:space="preserve">2、若投标单位提供的“中小企业声明函”内容不实的，属于提供虚假材料谋取中标、成交，依照《中华人民共和国政府采购法》等国家有关规定追究相应责任；</w:t>
      </w:r>
      <w:r>
        <w:rPr>
          <w:rFonts w:hAnsi="宋体" w:cs="宋体"/>
          <w:bCs/>
          <w:spacing w:val="6"/>
          <w:sz w:val="21"/>
          <w:szCs w:val="21"/>
        </w:rPr>
      </w:r>
      <w:r/>
    </w:p>
    <w:p>
      <w:pPr>
        <w:pStyle w:val="813"/>
        <w:ind w:firstLine="446"/>
        <w:spacing w:line="360" w:lineRule="auto"/>
        <w:rPr>
          <w:rFonts w:hAnsi="宋体" w:cs="宋体"/>
          <w:b/>
          <w:spacing w:val="6"/>
          <w:sz w:val="21"/>
          <w:szCs w:val="21"/>
        </w:rPr>
      </w:pPr>
      <w:r>
        <w:rPr>
          <w:rFonts w:hint="eastAsia" w:hAnsi="宋体" w:cs="宋体"/>
          <w:b/>
          <w:spacing w:val="6"/>
          <w:sz w:val="21"/>
          <w:szCs w:val="21"/>
        </w:rPr>
        <w:t xml:space="preserve">3、若一个采购项目或采购包中含有多个货物采购标的的，则每个采购标的均应由中小企业制造。声明函中未包含采购的所有货物的制造商的，视为未提供中小企业声明函，不享受中小企业扶持政策；</w:t>
      </w:r>
      <w:r>
        <w:rPr>
          <w:rFonts w:hAnsi="宋体" w:cs="宋体"/>
          <w:b/>
          <w:spacing w:val="6"/>
          <w:sz w:val="21"/>
          <w:szCs w:val="21"/>
        </w:rPr>
      </w:r>
      <w:r/>
    </w:p>
    <w:p>
      <w:pPr>
        <w:pStyle w:val="813"/>
        <w:ind w:firstLine="444"/>
        <w:spacing w:line="360" w:lineRule="auto"/>
        <w:rPr>
          <w:rFonts w:hAnsi="宋体" w:cs="宋体"/>
          <w:bCs/>
          <w:spacing w:val="6"/>
          <w:sz w:val="21"/>
          <w:szCs w:val="21"/>
        </w:rPr>
      </w:pPr>
      <w:r>
        <w:rPr>
          <w:rFonts w:hint="eastAsia" w:hAnsi="宋体" w:cs="宋体"/>
          <w:bCs/>
          <w:spacing w:val="6"/>
          <w:sz w:val="21"/>
          <w:szCs w:val="21"/>
        </w:rPr>
        <w:t xml:space="preserve">4、中小企业是指在中华人民共和国境内依法设立，依据国务院批准的中小企业划分标准确定的中型企业、小型企业和微型企业，但与大企业的负责人为同一人，或者与大企业存在直接控股、管理关系的除外。事业单位、社会组织等非企业主体不享受中小企业扶持政策，但事业单位、社会组织等非主体提供全部由中小企业制造的货物，参加货物采购项目除外。符合中小企业划分标准的个体工商户，在政府采购活动中视同中小企业。 </w:t>
      </w:r>
      <w:r>
        <w:rPr>
          <w:rFonts w:hAnsi="宋体" w:cs="宋体"/>
          <w:bCs/>
          <w:spacing w:val="6"/>
          <w:sz w:val="21"/>
          <w:szCs w:val="21"/>
        </w:rPr>
      </w:r>
      <w:r/>
    </w:p>
    <w:p>
      <w:pPr>
        <w:pStyle w:val="813"/>
        <w:ind w:firstLine="446"/>
        <w:spacing w:line="360" w:lineRule="auto"/>
        <w:rPr>
          <w:rFonts w:hint="eastAsia" w:hAnsi="宋体" w:cs="宋体"/>
          <w:b/>
          <w:bCs/>
          <w:sz w:val="21"/>
          <w:szCs w:val="21"/>
        </w:rPr>
      </w:pPr>
      <w:r>
        <w:rPr>
          <w:rFonts w:hint="eastAsia" w:hAnsi="宋体" w:cs="宋体"/>
          <w:b/>
          <w:spacing w:val="6"/>
          <w:sz w:val="21"/>
          <w:szCs w:val="21"/>
        </w:rPr>
        <w:t xml:space="preserve">5、需上传加盖公章的原件彩色(扫描)件至电子投标（响应）文件中，否则视为未提供。</w:t>
      </w:r>
      <w:r>
        <w:rPr>
          <w:rFonts w:hint="eastAsia" w:hAnsi="宋体" w:cs="宋体"/>
          <w:b/>
          <w:bCs/>
          <w:sz w:val="21"/>
          <w:szCs w:val="21"/>
        </w:rPr>
      </w:r>
      <w:r/>
    </w:p>
    <w:p>
      <w:pPr>
        <w:pStyle w:val="813"/>
        <w:spacing w:line="360" w:lineRule="auto"/>
        <w:rPr>
          <w:rFonts w:hAnsi="宋体" w:cs="宋体"/>
          <w:b/>
          <w:bCs/>
          <w:sz w:val="24"/>
          <w:szCs w:val="24"/>
        </w:rPr>
      </w:pPr>
      <w:r>
        <w:rPr>
          <w:rFonts w:hint="eastAsia" w:hAnsi="宋体" w:cs="宋体"/>
          <w:b/>
          <w:bCs/>
          <w:sz w:val="24"/>
          <w:szCs w:val="24"/>
        </w:rPr>
        <w:t xml:space="preserve">附：中小企业划型标准规定</w:t>
      </w:r>
      <w:r>
        <w:rPr>
          <w:rFonts w:hAnsi="宋体" w:cs="宋体"/>
          <w:b/>
          <w:bCs/>
          <w:sz w:val="24"/>
          <w:szCs w:val="24"/>
        </w:rPr>
      </w:r>
      <w:r/>
    </w:p>
    <w:p>
      <w:pPr>
        <w:pStyle w:val="813"/>
        <w:ind w:firstLine="482"/>
        <w:spacing w:line="360" w:lineRule="auto"/>
        <w:rPr>
          <w:rFonts w:hAnsi="宋体" w:cs="宋体"/>
          <w:sz w:val="24"/>
          <w:szCs w:val="24"/>
        </w:rPr>
      </w:pPr>
      <w:r>
        <w:rPr>
          <w:rFonts w:hint="eastAsia" w:hAnsi="宋体" w:cs="宋体"/>
          <w:b/>
          <w:bCs/>
          <w:sz w:val="24"/>
          <w:szCs w:val="24"/>
        </w:rPr>
        <w:t xml:space="preserve">（一）农、林、牧、渔业。</w:t>
      </w:r>
      <w:r>
        <w:rPr>
          <w:rFonts w:hint="eastAsia" w:hAnsi="宋体" w:cs="宋体"/>
          <w:sz w:val="24"/>
          <w:szCs w:val="24"/>
        </w:rPr>
        <w:t xml:space="preserve">营业收入20000万元以下的为中小微型企业。其中，营业收入500万元及以上的为中型企业，营业收入50万元及以上的为小型企业，营业收入50万元以下的为微型企业。</w:t>
      </w:r>
      <w:r>
        <w:rPr>
          <w:rFonts w:hAnsi="宋体" w:cs="宋体"/>
          <w:sz w:val="24"/>
          <w:szCs w:val="24"/>
        </w:rPr>
      </w:r>
      <w:r/>
    </w:p>
    <w:p>
      <w:pPr>
        <w:pStyle w:val="813"/>
        <w:ind w:firstLine="482"/>
        <w:spacing w:line="360" w:lineRule="auto"/>
        <w:rPr>
          <w:rFonts w:hAnsi="宋体" w:cs="宋体"/>
          <w:sz w:val="24"/>
          <w:szCs w:val="24"/>
        </w:rPr>
      </w:pPr>
      <w:r>
        <w:rPr>
          <w:rFonts w:hint="eastAsia" w:hAnsi="宋体" w:cs="宋体"/>
          <w:b/>
          <w:bCs/>
          <w:sz w:val="24"/>
          <w:szCs w:val="24"/>
        </w:rPr>
        <w:t xml:space="preserve">（二）工业。</w:t>
      </w:r>
      <w:r>
        <w:rPr>
          <w:rFonts w:hint="eastAsia" w:hAnsi="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Ansi="宋体" w:cs="宋体"/>
          <w:sz w:val="24"/>
          <w:szCs w:val="24"/>
        </w:rPr>
      </w:r>
      <w:r/>
    </w:p>
    <w:p>
      <w:pPr>
        <w:pStyle w:val="813"/>
        <w:ind w:firstLine="482"/>
        <w:spacing w:line="360" w:lineRule="auto"/>
        <w:rPr>
          <w:rFonts w:hAnsi="宋体" w:cs="宋体"/>
          <w:sz w:val="24"/>
          <w:szCs w:val="24"/>
        </w:rPr>
      </w:pPr>
      <w:r>
        <w:rPr>
          <w:rFonts w:hint="eastAsia" w:hAnsi="宋体" w:cs="宋体"/>
          <w:b/>
          <w:bCs/>
          <w:sz w:val="24"/>
          <w:szCs w:val="24"/>
        </w:rPr>
        <w:t xml:space="preserve">（三）建筑业。</w:t>
      </w:r>
      <w:r>
        <w:rPr>
          <w:rFonts w:hint="eastAsia" w:hAnsi="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Ansi="宋体" w:cs="宋体"/>
          <w:sz w:val="24"/>
          <w:szCs w:val="24"/>
        </w:rPr>
      </w:r>
      <w:r/>
    </w:p>
    <w:p>
      <w:pPr>
        <w:pStyle w:val="813"/>
        <w:ind w:firstLine="482"/>
        <w:spacing w:line="360" w:lineRule="auto"/>
        <w:rPr>
          <w:rFonts w:hAnsi="宋体" w:cs="宋体"/>
          <w:sz w:val="24"/>
          <w:szCs w:val="24"/>
        </w:rPr>
      </w:pPr>
      <w:r>
        <w:rPr>
          <w:rFonts w:hint="eastAsia" w:hAnsi="宋体" w:cs="宋体"/>
          <w:b/>
          <w:bCs/>
          <w:sz w:val="24"/>
          <w:szCs w:val="24"/>
        </w:rPr>
        <w:t xml:space="preserve">（四）批发业。</w:t>
      </w:r>
      <w:r>
        <w:rPr>
          <w:rFonts w:hint="eastAsia" w:hAnsi="宋体" w:cs="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Ansi="宋体" w:cs="宋体"/>
          <w:sz w:val="24"/>
          <w:szCs w:val="24"/>
        </w:rPr>
      </w:r>
      <w:r/>
    </w:p>
    <w:p>
      <w:pPr>
        <w:pStyle w:val="813"/>
        <w:ind w:firstLine="482"/>
        <w:spacing w:line="360" w:lineRule="auto"/>
        <w:rPr>
          <w:rFonts w:hAnsi="宋体" w:cs="宋体"/>
          <w:sz w:val="24"/>
          <w:szCs w:val="24"/>
        </w:rPr>
      </w:pPr>
      <w:r>
        <w:rPr>
          <w:rFonts w:hint="eastAsia" w:hAnsi="宋体" w:cs="宋体"/>
          <w:b/>
          <w:bCs/>
          <w:sz w:val="24"/>
          <w:szCs w:val="24"/>
        </w:rPr>
        <w:t xml:space="preserve">（五）零售业。</w:t>
      </w:r>
      <w:r>
        <w:rPr>
          <w:rFonts w:hint="eastAsia" w:hAnsi="宋体" w:cs="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813"/>
        <w:ind w:firstLine="482"/>
        <w:spacing w:line="360" w:lineRule="auto"/>
        <w:rPr>
          <w:rFonts w:hAnsi="宋体" w:cs="宋体"/>
          <w:sz w:val="24"/>
          <w:szCs w:val="24"/>
        </w:rPr>
      </w:pPr>
      <w:r>
        <w:rPr>
          <w:rFonts w:hint="eastAsia" w:hAnsi="宋体" w:cs="宋体"/>
          <w:b/>
          <w:bCs/>
          <w:sz w:val="24"/>
          <w:szCs w:val="24"/>
        </w:rPr>
        <w:t xml:space="preserve">（六）交通运输业。</w:t>
      </w:r>
      <w:r>
        <w:rPr>
          <w:rFonts w:hint="eastAsia" w:hAnsi="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Ansi="宋体" w:cs="宋体"/>
          <w:sz w:val="24"/>
          <w:szCs w:val="24"/>
        </w:rPr>
      </w:r>
      <w:r/>
    </w:p>
    <w:p>
      <w:pPr>
        <w:pStyle w:val="813"/>
        <w:ind w:firstLine="482"/>
        <w:spacing w:line="360" w:lineRule="auto"/>
        <w:rPr>
          <w:rFonts w:hAnsi="宋体" w:cs="宋体"/>
          <w:sz w:val="24"/>
          <w:szCs w:val="24"/>
        </w:rPr>
      </w:pPr>
      <w:r>
        <w:rPr>
          <w:rFonts w:hint="eastAsia" w:hAnsi="宋体" w:cs="宋体"/>
          <w:b/>
          <w:bCs/>
          <w:sz w:val="24"/>
          <w:szCs w:val="24"/>
        </w:rPr>
        <w:t xml:space="preserve">（七）仓储业。</w:t>
      </w:r>
      <w:r>
        <w:rPr>
          <w:rFonts w:hint="eastAsia" w:hAnsi="宋体" w:cs="宋体"/>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Ansi="宋体" w:cs="宋体"/>
          <w:sz w:val="24"/>
          <w:szCs w:val="24"/>
        </w:rPr>
      </w:r>
      <w:r/>
    </w:p>
    <w:p>
      <w:pPr>
        <w:pStyle w:val="813"/>
        <w:ind w:firstLine="482"/>
        <w:spacing w:line="360" w:lineRule="auto"/>
        <w:rPr>
          <w:rFonts w:hAnsi="宋体" w:cs="宋体"/>
          <w:sz w:val="24"/>
          <w:szCs w:val="24"/>
        </w:rPr>
      </w:pPr>
      <w:r>
        <w:rPr>
          <w:rFonts w:hint="eastAsia" w:hAnsi="宋体" w:cs="宋体"/>
          <w:b/>
          <w:bCs/>
          <w:sz w:val="24"/>
          <w:szCs w:val="24"/>
        </w:rPr>
        <w:t xml:space="preserve">（八）邮政业。</w:t>
      </w:r>
      <w:r>
        <w:rPr>
          <w:rFonts w:hint="eastAsia" w:hAnsi="宋体" w:cs="宋体"/>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Ansi="宋体" w:cs="宋体"/>
          <w:sz w:val="24"/>
          <w:szCs w:val="24"/>
        </w:rPr>
      </w:r>
      <w:r/>
    </w:p>
    <w:p>
      <w:pPr>
        <w:pStyle w:val="813"/>
        <w:ind w:firstLine="482"/>
        <w:spacing w:line="360" w:lineRule="auto"/>
        <w:rPr>
          <w:rFonts w:hAnsi="宋体" w:cs="宋体"/>
          <w:sz w:val="24"/>
          <w:szCs w:val="24"/>
        </w:rPr>
      </w:pPr>
      <w:r>
        <w:rPr>
          <w:rFonts w:hint="eastAsia" w:hAnsi="宋体" w:cs="宋体"/>
          <w:b/>
          <w:bCs/>
          <w:sz w:val="24"/>
          <w:szCs w:val="24"/>
        </w:rPr>
        <w:t xml:space="preserve">（九）住宿业。</w:t>
      </w:r>
      <w:r>
        <w:rPr>
          <w:rFonts w:hint="eastAsia"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813"/>
        <w:ind w:firstLine="482"/>
        <w:spacing w:line="360" w:lineRule="auto"/>
        <w:rPr>
          <w:rFonts w:hAnsi="宋体" w:cs="宋体"/>
          <w:sz w:val="24"/>
          <w:szCs w:val="24"/>
        </w:rPr>
      </w:pPr>
      <w:r>
        <w:rPr>
          <w:rFonts w:hint="eastAsia" w:hAnsi="宋体" w:cs="宋体"/>
          <w:b/>
          <w:bCs/>
          <w:sz w:val="24"/>
          <w:szCs w:val="24"/>
        </w:rPr>
        <w:t xml:space="preserve">（十）餐饮业。</w:t>
      </w:r>
      <w:r>
        <w:rPr>
          <w:rFonts w:hint="eastAsia" w:hAnsi="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813"/>
        <w:ind w:firstLine="482"/>
        <w:spacing w:line="360" w:lineRule="auto"/>
        <w:rPr>
          <w:rFonts w:hAnsi="宋体" w:cs="宋体"/>
          <w:sz w:val="24"/>
          <w:szCs w:val="24"/>
        </w:rPr>
      </w:pPr>
      <w:r>
        <w:rPr>
          <w:rFonts w:hint="eastAsia" w:hAnsi="宋体" w:cs="宋体"/>
          <w:b/>
          <w:bCs/>
          <w:sz w:val="24"/>
          <w:szCs w:val="24"/>
        </w:rPr>
        <w:t xml:space="preserve">（十一）信息传输业。</w:t>
      </w:r>
      <w:r>
        <w:rPr>
          <w:rFonts w:hint="eastAsia" w:hAnsi="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Ansi="宋体" w:cs="宋体"/>
          <w:sz w:val="24"/>
          <w:szCs w:val="24"/>
        </w:rPr>
      </w:r>
      <w:r/>
    </w:p>
    <w:p>
      <w:pPr>
        <w:pStyle w:val="813"/>
        <w:ind w:firstLine="482"/>
        <w:spacing w:line="360" w:lineRule="auto"/>
        <w:rPr>
          <w:rFonts w:hAnsi="宋体" w:cs="宋体"/>
          <w:sz w:val="24"/>
          <w:szCs w:val="24"/>
        </w:rPr>
      </w:pPr>
      <w:r>
        <w:rPr>
          <w:rFonts w:hint="eastAsia" w:hAnsi="宋体" w:cs="宋体"/>
          <w:b/>
          <w:bCs/>
          <w:sz w:val="24"/>
          <w:szCs w:val="24"/>
        </w:rPr>
        <w:t xml:space="preserve">（十二）软件和信息技术服务业。</w:t>
      </w:r>
      <w:r>
        <w:rPr>
          <w:rFonts w:hint="eastAsia" w:hAnsi="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Ansi="宋体" w:cs="宋体"/>
          <w:sz w:val="24"/>
          <w:szCs w:val="24"/>
        </w:rPr>
      </w:r>
      <w:r/>
    </w:p>
    <w:p>
      <w:pPr>
        <w:pStyle w:val="813"/>
        <w:ind w:firstLine="482"/>
        <w:spacing w:line="360" w:lineRule="auto"/>
        <w:rPr>
          <w:rFonts w:hAnsi="宋体" w:cs="宋体"/>
          <w:sz w:val="24"/>
          <w:szCs w:val="24"/>
        </w:rPr>
      </w:pPr>
      <w:r>
        <w:rPr>
          <w:rFonts w:hint="eastAsia" w:hAnsi="宋体" w:cs="宋体"/>
          <w:b/>
          <w:bCs/>
          <w:sz w:val="24"/>
          <w:szCs w:val="24"/>
        </w:rPr>
        <w:t xml:space="preserve">（十三）房地产开发经营。</w:t>
      </w:r>
      <w:r>
        <w:rPr>
          <w:rFonts w:hint="eastAsia" w:hAnsi="宋体" w:cs="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Ansi="宋体" w:cs="宋体"/>
          <w:sz w:val="24"/>
          <w:szCs w:val="24"/>
        </w:rPr>
      </w:r>
      <w:r/>
    </w:p>
    <w:p>
      <w:pPr>
        <w:pStyle w:val="813"/>
        <w:ind w:firstLine="482"/>
        <w:spacing w:line="360" w:lineRule="auto"/>
        <w:rPr>
          <w:rFonts w:hAnsi="宋体" w:cs="宋体"/>
          <w:sz w:val="24"/>
          <w:szCs w:val="24"/>
        </w:rPr>
      </w:pPr>
      <w:r>
        <w:rPr>
          <w:rFonts w:hint="eastAsia" w:hAnsi="宋体" w:cs="宋体"/>
          <w:b/>
          <w:bCs/>
          <w:sz w:val="24"/>
          <w:szCs w:val="24"/>
        </w:rPr>
        <w:t xml:space="preserve">（十四）物业管理。</w:t>
      </w:r>
      <w:r>
        <w:rPr>
          <w:rFonts w:hint="eastAsia" w:hAnsi="宋体" w:cs="宋体"/>
          <w:sz w:val="24"/>
          <w:szCs w:val="24"/>
        </w:rPr>
        <w:t xml:space="preserve">从业人员1000人以下或营业收入5000万元以下的为中小微型企业。其中，从业人员</w:t>
      </w:r>
      <w:r>
        <w:rPr>
          <w:rFonts w:hAnsi="宋体" w:cs="宋体"/>
          <w:sz w:val="24"/>
          <w:szCs w:val="24"/>
        </w:rPr>
      </w:r>
      <w:r/>
    </w:p>
    <w:p>
      <w:pPr>
        <w:pStyle w:val="813"/>
        <w:spacing w:line="360" w:lineRule="auto"/>
        <w:rPr>
          <w:rFonts w:hAnsi="宋体" w:cs="宋体"/>
          <w:sz w:val="24"/>
          <w:szCs w:val="24"/>
        </w:rPr>
      </w:pPr>
      <w:r>
        <w:rPr>
          <w:rFonts w:hint="eastAsia" w:hAnsi="宋体" w:cs="宋体"/>
          <w:sz w:val="24"/>
          <w:szCs w:val="24"/>
        </w:rPr>
        <w:t xml:space="preserve">300人及以上，且营业收入1000万元及以上的为中型企业；从业人员100人及以上，且营业收入500万元及以上的为小型企业；从业人员100人以下或营业收入500万元以下的为微型企业。</w:t>
      </w:r>
      <w:r>
        <w:rPr>
          <w:rFonts w:hAnsi="宋体" w:cs="宋体"/>
          <w:sz w:val="24"/>
          <w:szCs w:val="24"/>
        </w:rPr>
      </w:r>
      <w:r/>
    </w:p>
    <w:p>
      <w:pPr>
        <w:pStyle w:val="813"/>
        <w:ind w:firstLine="482"/>
        <w:spacing w:line="360" w:lineRule="auto"/>
        <w:rPr>
          <w:rFonts w:hAnsi="宋体" w:cs="宋体"/>
          <w:sz w:val="24"/>
          <w:szCs w:val="24"/>
        </w:rPr>
      </w:pPr>
      <w:r>
        <w:rPr>
          <w:rFonts w:hint="eastAsia" w:hAnsi="宋体" w:cs="宋体"/>
          <w:b/>
          <w:bCs/>
          <w:sz w:val="24"/>
          <w:szCs w:val="24"/>
        </w:rPr>
        <w:t xml:space="preserve">（十五）租赁和商务服务业。</w:t>
      </w:r>
      <w:r>
        <w:rPr>
          <w:rFonts w:hint="eastAsia" w:hAnsi="宋体" w:cs="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Ansi="宋体" w:cs="宋体"/>
          <w:sz w:val="24"/>
          <w:szCs w:val="24"/>
        </w:rPr>
      </w:r>
      <w:r/>
    </w:p>
    <w:p>
      <w:pPr>
        <w:pStyle w:val="813"/>
        <w:spacing w:line="360" w:lineRule="auto"/>
        <w:rPr>
          <w:rFonts w:hint="eastAsia" w:hAnsi="宋体" w:cs="宋体"/>
          <w:b/>
          <w:bCs/>
          <w:sz w:val="21"/>
          <w:szCs w:val="21"/>
        </w:rPr>
      </w:pPr>
      <w:r>
        <w:rPr>
          <w:rFonts w:hint="eastAsia" w:hAnsi="宋体" w:cs="宋体"/>
          <w:b/>
          <w:bCs/>
          <w:sz w:val="24"/>
          <w:szCs w:val="24"/>
        </w:rPr>
        <w:t xml:space="preserve">（十六）其他未列明行业。</w:t>
      </w:r>
      <w:r>
        <w:rPr>
          <w:rFonts w:hint="eastAsia" w:hAnsi="宋体" w:cs="宋体"/>
          <w:sz w:val="24"/>
          <w:szCs w:val="24"/>
        </w:rPr>
        <w:t xml:space="preserve">从业人员300人以下的为中小微型企业。其中，从业人员100人及以上的为中型企业；从业人员10人及以上的为小型企业；从业人员10人以下的为微型企业。</w:t>
      </w:r>
      <w:r>
        <w:rPr>
          <w:rFonts w:hint="eastAsia" w:hAnsi="宋体" w:cs="宋体"/>
          <w:b/>
          <w:bCs/>
          <w:sz w:val="21"/>
          <w:szCs w:val="21"/>
        </w:rPr>
      </w:r>
      <w:r/>
    </w:p>
    <w:p>
      <w:pPr>
        <w:pStyle w:val="813"/>
        <w:rPr>
          <w:rFonts w:hAnsi="宋体" w:cs="宋体"/>
          <w:sz w:val="24"/>
          <w:szCs w:val="24"/>
        </w:rPr>
        <w:sectPr>
          <w:headerReference w:type="default" r:id="rId9"/>
          <w:footerReference w:type="default" r:id="rId11"/>
          <w:footnotePr/>
          <w:endnotePr/>
          <w:type w:val="nextPage"/>
          <w:pgSz w:w="11850" w:h="16783" w:orient="portrait"/>
          <w:pgMar w:top="1134" w:right="1134" w:bottom="1134" w:left="1134" w:header="569" w:footer="675" w:gutter="0"/>
          <w:cols w:num="1" w:sep="0" w:space="1701" w:equalWidth="1"/>
          <w:docGrid w:linePitch="360"/>
        </w:sectPr>
      </w:pPr>
      <w:r>
        <w:rPr>
          <w:rFonts w:hAnsi="宋体" w:cs="宋体"/>
          <w:sz w:val="24"/>
          <w:szCs w:val="24"/>
        </w:rPr>
      </w:r>
      <w:r/>
    </w:p>
    <w:p>
      <w:pPr>
        <w:pStyle w:val="813"/>
        <w:spacing w:line="580" w:lineRule="exact"/>
        <w:rPr>
          <w:rFonts w:hAnsi="宋体"/>
          <w:b/>
          <w:sz w:val="24"/>
          <w:szCs w:val="24"/>
        </w:rPr>
      </w:pPr>
      <w:r>
        <w:rPr>
          <w:rFonts w:hint="eastAsia" w:hAnsi="宋体" w:cs="宋体"/>
          <w:b/>
          <w:bCs/>
          <w:sz w:val="24"/>
          <w:szCs w:val="24"/>
        </w:rPr>
        <w:t xml:space="preserve">格式</w:t>
      </w:r>
      <w:r>
        <w:rPr>
          <w:rFonts w:hint="eastAsia" w:hAnsi="宋体" w:cs="宋体"/>
          <w:b/>
          <w:bCs/>
          <w:sz w:val="24"/>
          <w:szCs w:val="24"/>
          <w:lang w:val="en-US" w:eastAsia="zh-CN"/>
        </w:rPr>
        <w:t xml:space="preserve">二十</w:t>
      </w:r>
      <w:r>
        <w:rPr>
          <w:rFonts w:hint="eastAsia" w:hAnsi="宋体" w:cs="宋体"/>
          <w:b/>
          <w:bCs/>
          <w:sz w:val="24"/>
          <w:szCs w:val="24"/>
        </w:rPr>
        <w:t xml:space="preserve">：</w:t>
      </w:r>
      <w:r>
        <w:rPr>
          <w:rFonts w:hAnsi="宋体"/>
          <w:b/>
          <w:sz w:val="24"/>
          <w:szCs w:val="24"/>
        </w:rPr>
      </w:r>
      <w:r/>
    </w:p>
    <w:p>
      <w:pPr>
        <w:pStyle w:val="1661"/>
        <w:ind w:firstLine="482"/>
        <w:rPr>
          <w:rFonts w:hAnsi="宋体"/>
          <w:b/>
          <w:sz w:val="24"/>
          <w:szCs w:val="24"/>
        </w:rPr>
      </w:pPr>
      <w:r>
        <w:rPr>
          <w:rFonts w:hAnsi="宋体"/>
          <w:b/>
          <w:sz w:val="24"/>
          <w:szCs w:val="24"/>
        </w:rPr>
      </w:r>
      <w:r/>
    </w:p>
    <w:p>
      <w:pPr>
        <w:pStyle w:val="813"/>
        <w:jc w:val="center"/>
        <w:spacing w:line="580" w:lineRule="exact"/>
        <w:rPr>
          <w:rFonts w:hAnsi="宋体" w:cs="宋体"/>
          <w:b/>
          <w:sz w:val="24"/>
          <w:szCs w:val="24"/>
        </w:rPr>
      </w:pPr>
      <w:r>
        <w:rPr>
          <w:rFonts w:hint="eastAsia" w:hAnsi="宋体" w:cs="宋体"/>
          <w:b/>
          <w:sz w:val="24"/>
          <w:szCs w:val="24"/>
        </w:rPr>
        <w:t xml:space="preserve">残疾人福利性单位声明函</w:t>
      </w:r>
      <w:r>
        <w:rPr>
          <w:rFonts w:hAnsi="宋体" w:cs="宋体"/>
          <w:b/>
          <w:sz w:val="24"/>
          <w:szCs w:val="24"/>
        </w:rPr>
      </w:r>
      <w:r/>
    </w:p>
    <w:p>
      <w:pPr>
        <w:pStyle w:val="813"/>
        <w:spacing w:line="580" w:lineRule="exact"/>
        <w:rPr>
          <w:rFonts w:hAnsi="宋体" w:cs="宋体"/>
          <w:sz w:val="24"/>
          <w:szCs w:val="24"/>
        </w:rPr>
      </w:pPr>
      <w:r>
        <w:rPr>
          <w:rFonts w:hAnsi="宋体" w:cs="宋体"/>
          <w:sz w:val="24"/>
          <w:szCs w:val="24"/>
        </w:rPr>
      </w:r>
      <w:r/>
    </w:p>
    <w:p>
      <w:pPr>
        <w:pStyle w:val="813"/>
        <w:ind w:firstLine="480"/>
        <w:spacing w:line="580" w:lineRule="exact"/>
        <w:rPr>
          <w:rFonts w:hAnsi="宋体" w:cs="宋体"/>
          <w:sz w:val="24"/>
          <w:szCs w:val="24"/>
        </w:rPr>
      </w:pPr>
      <w:r>
        <w:rPr>
          <w:rFonts w:hint="eastAsia" w:hAnsi="宋体" w:cs="宋体"/>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Ansi="宋体" w:cs="宋体"/>
          <w:sz w:val="24"/>
          <w:szCs w:val="24"/>
        </w:rPr>
      </w:r>
      <w:r/>
    </w:p>
    <w:p>
      <w:pPr>
        <w:pStyle w:val="813"/>
        <w:ind w:firstLine="480"/>
        <w:spacing w:line="580" w:lineRule="exact"/>
        <w:rPr>
          <w:rFonts w:hAnsi="宋体" w:cs="宋体"/>
          <w:sz w:val="24"/>
          <w:szCs w:val="24"/>
        </w:rPr>
      </w:pPr>
      <w:r>
        <w:rPr>
          <w:rFonts w:hint="eastAsia" w:hAnsi="宋体" w:cs="宋体"/>
          <w:sz w:val="24"/>
          <w:szCs w:val="24"/>
        </w:rPr>
        <w:t xml:space="preserve">本单位对上述声明的真实性负责。如有虚假，将依法承担相应责任。</w:t>
      </w:r>
      <w:r>
        <w:rPr>
          <w:rFonts w:hAnsi="宋体" w:cs="宋体"/>
          <w:sz w:val="24"/>
          <w:szCs w:val="24"/>
        </w:rPr>
      </w:r>
      <w:r/>
    </w:p>
    <w:p>
      <w:pPr>
        <w:pStyle w:val="813"/>
        <w:spacing w:line="580" w:lineRule="exact"/>
        <w:rPr>
          <w:rFonts w:hAnsi="宋体" w:cs="宋体"/>
          <w:sz w:val="24"/>
          <w:szCs w:val="24"/>
        </w:rPr>
      </w:pPr>
      <w:r>
        <w:rPr>
          <w:rFonts w:hAnsi="宋体" w:cs="宋体"/>
          <w:sz w:val="24"/>
          <w:szCs w:val="24"/>
        </w:rPr>
      </w:r>
      <w:r/>
    </w:p>
    <w:p>
      <w:pPr>
        <w:pStyle w:val="813"/>
        <w:ind w:right="1560"/>
        <w:jc w:val="left"/>
        <w:spacing w:line="580" w:lineRule="exact"/>
        <w:tabs>
          <w:tab w:val="left" w:pos="4860" w:leader="none"/>
        </w:tabs>
        <w:rPr>
          <w:rFonts w:hAnsi="宋体" w:cs="宋体"/>
          <w:sz w:val="24"/>
          <w:szCs w:val="24"/>
        </w:rPr>
      </w:pPr>
      <w:r>
        <w:rPr>
          <w:rFonts w:hint="eastAsia" w:hAnsi="宋体" w:cs="宋体"/>
          <w:sz w:val="24"/>
          <w:szCs w:val="24"/>
        </w:rPr>
        <w:t xml:space="preserve">单位名称（盖章）：</w:t>
      </w:r>
      <w:r>
        <w:rPr>
          <w:rFonts w:hAnsi="宋体" w:cs="宋体"/>
          <w:sz w:val="24"/>
          <w:szCs w:val="24"/>
        </w:rPr>
      </w:r>
      <w:r/>
    </w:p>
    <w:p>
      <w:pPr>
        <w:pStyle w:val="813"/>
        <w:ind w:right="1560"/>
        <w:jc w:val="left"/>
        <w:spacing w:line="580" w:lineRule="exact"/>
        <w:tabs>
          <w:tab w:val="left" w:pos="4860" w:leader="none"/>
        </w:tabs>
        <w:rPr>
          <w:rFonts w:hAnsi="宋体" w:cs="宋体"/>
          <w:sz w:val="24"/>
          <w:szCs w:val="24"/>
        </w:rPr>
      </w:pPr>
      <w:r>
        <w:rPr>
          <w:rFonts w:hint="eastAsia" w:hAnsi="宋体" w:cs="宋体"/>
          <w:sz w:val="24"/>
          <w:szCs w:val="24"/>
        </w:rPr>
        <w:t xml:space="preserve">日  期：</w:t>
      </w:r>
      <w:r>
        <w:rPr>
          <w:rFonts w:hAnsi="宋体" w:cs="宋体"/>
          <w:sz w:val="24"/>
          <w:szCs w:val="24"/>
        </w:rPr>
      </w:r>
      <w:r/>
    </w:p>
    <w:p>
      <w:pPr>
        <w:pStyle w:val="813"/>
        <w:ind w:firstLine="200"/>
        <w:jc w:val="left"/>
        <w:spacing w:line="360" w:lineRule="auto"/>
        <w:rPr>
          <w:rFonts w:hAnsi="宋体" w:cs="宋体"/>
          <w:b/>
          <w:sz w:val="24"/>
          <w:szCs w:val="24"/>
        </w:rPr>
      </w:pPr>
      <w:r>
        <w:rPr>
          <w:rFonts w:hAnsi="宋体" w:cs="宋体"/>
          <w:b/>
          <w:sz w:val="24"/>
          <w:szCs w:val="24"/>
        </w:rPr>
      </w:r>
      <w:r/>
    </w:p>
    <w:p>
      <w:pPr>
        <w:pStyle w:val="918"/>
        <w:ind w:firstLine="482"/>
        <w:rPr>
          <w:rFonts w:ascii="宋体" w:hAnsi="宋体" w:cs="宋体"/>
          <w:b/>
          <w:sz w:val="24"/>
          <w:szCs w:val="24"/>
          <w:lang w:val="en-US"/>
        </w:rPr>
      </w:pPr>
      <w:r>
        <w:rPr>
          <w:rFonts w:ascii="宋体" w:hAnsi="宋体" w:cs="宋体"/>
          <w:b/>
          <w:sz w:val="24"/>
          <w:szCs w:val="24"/>
          <w:lang w:val="en-US"/>
        </w:rPr>
      </w:r>
      <w:r/>
    </w:p>
    <w:p>
      <w:pPr>
        <w:pStyle w:val="918"/>
        <w:ind w:firstLine="482"/>
        <w:rPr>
          <w:rFonts w:ascii="宋体" w:hAnsi="宋体" w:cs="宋体"/>
          <w:b/>
          <w:sz w:val="24"/>
          <w:szCs w:val="24"/>
          <w:lang w:val="en-US"/>
        </w:rPr>
      </w:pPr>
      <w:r>
        <w:rPr>
          <w:rFonts w:ascii="宋体" w:hAnsi="宋体" w:cs="宋体"/>
          <w:b/>
          <w:sz w:val="24"/>
          <w:szCs w:val="24"/>
          <w:lang w:val="en-US"/>
        </w:rPr>
      </w:r>
      <w:r/>
    </w:p>
    <w:p>
      <w:pPr>
        <w:pStyle w:val="918"/>
        <w:ind w:firstLine="420"/>
        <w:rPr>
          <w:rFonts w:ascii="宋体" w:hAnsi="宋体" w:cs="宋体"/>
          <w:lang w:val="en-US"/>
        </w:rPr>
      </w:pPr>
      <w:r>
        <w:rPr>
          <w:rFonts w:ascii="宋体" w:hAnsi="宋体" w:cs="宋体"/>
          <w:lang w:val="en-US"/>
        </w:rPr>
      </w:r>
      <w:r/>
    </w:p>
    <w:p>
      <w:pPr>
        <w:pStyle w:val="813"/>
        <w:ind w:firstLine="200"/>
        <w:jc w:val="left"/>
        <w:spacing w:line="360" w:lineRule="auto"/>
        <w:rPr>
          <w:rFonts w:hAnsi="宋体" w:cs="宋体"/>
          <w:b/>
          <w:sz w:val="24"/>
          <w:szCs w:val="24"/>
        </w:rPr>
      </w:pPr>
      <w:r>
        <w:rPr>
          <w:rFonts w:hint="eastAsia" w:hAnsi="宋体" w:cs="宋体"/>
          <w:b/>
          <w:sz w:val="24"/>
          <w:szCs w:val="24"/>
        </w:rPr>
        <w:t xml:space="preserve">注：投标单位如为残疾人福利性单位，需上传加盖公章的原件彩色(扫描)件至电子投标（响应）文件中，否则视为未提供。</w:t>
      </w:r>
      <w:r>
        <w:rPr>
          <w:rFonts w:hAnsi="宋体" w:cs="宋体"/>
          <w:b/>
          <w:sz w:val="24"/>
          <w:szCs w:val="24"/>
        </w:rPr>
      </w:r>
      <w:r/>
    </w:p>
    <w:p>
      <w:pPr>
        <w:pStyle w:val="813"/>
        <w:ind w:firstLine="480"/>
        <w:spacing w:line="360" w:lineRule="auto"/>
        <w:rPr>
          <w:rFonts w:hAnsi="宋体"/>
          <w:sz w:val="24"/>
          <w:szCs w:val="24"/>
        </w:rPr>
      </w:pPr>
      <w:r>
        <w:rPr>
          <w:rFonts w:hAnsi="宋体"/>
          <w:sz w:val="24"/>
          <w:szCs w:val="24"/>
        </w:rPr>
      </w:r>
      <w:r/>
    </w:p>
    <w:p>
      <w:pPr>
        <w:pStyle w:val="813"/>
        <w:ind w:firstLine="480"/>
        <w:spacing w:line="360" w:lineRule="auto"/>
        <w:rPr>
          <w:rFonts w:hAnsi="宋体"/>
          <w:sz w:val="24"/>
          <w:szCs w:val="24"/>
        </w:rPr>
      </w:pPr>
      <w:r>
        <w:rPr>
          <w:rFonts w:hAnsi="宋体"/>
          <w:sz w:val="24"/>
          <w:szCs w:val="24"/>
        </w:rPr>
      </w:r>
      <w:r/>
    </w:p>
    <w:p>
      <w:pPr>
        <w:pStyle w:val="813"/>
        <w:ind w:firstLine="480"/>
        <w:spacing w:line="360" w:lineRule="auto"/>
        <w:rPr>
          <w:rFonts w:hAnsi="宋体"/>
          <w:sz w:val="24"/>
          <w:szCs w:val="24"/>
        </w:rPr>
      </w:pPr>
      <w:r>
        <w:rPr>
          <w:rFonts w:hAnsi="宋体"/>
          <w:sz w:val="24"/>
          <w:szCs w:val="24"/>
        </w:rPr>
      </w:r>
      <w:r/>
    </w:p>
    <w:p>
      <w:pPr>
        <w:pStyle w:val="813"/>
        <w:ind w:firstLine="480"/>
        <w:spacing w:line="360" w:lineRule="auto"/>
        <w:rPr>
          <w:rFonts w:hAnsi="宋体"/>
          <w:sz w:val="24"/>
          <w:szCs w:val="24"/>
        </w:rPr>
      </w:pPr>
      <w:r>
        <w:rPr>
          <w:rFonts w:hAnsi="宋体"/>
          <w:sz w:val="24"/>
          <w:szCs w:val="24"/>
        </w:rPr>
      </w:r>
      <w:r/>
    </w:p>
    <w:p>
      <w:pPr>
        <w:pStyle w:val="813"/>
        <w:ind w:firstLine="480"/>
        <w:spacing w:line="360" w:lineRule="auto"/>
        <w:rPr>
          <w:rFonts w:hAnsi="宋体"/>
          <w:sz w:val="24"/>
          <w:szCs w:val="24"/>
        </w:rPr>
      </w:pPr>
      <w:r>
        <w:rPr>
          <w:rFonts w:hAnsi="宋体"/>
          <w:sz w:val="24"/>
          <w:szCs w:val="24"/>
        </w:rPr>
      </w:r>
      <w:r/>
    </w:p>
    <w:p>
      <w:pPr>
        <w:pStyle w:val="813"/>
        <w:ind w:firstLine="480"/>
        <w:spacing w:line="360" w:lineRule="auto"/>
        <w:rPr>
          <w:rFonts w:hAnsi="宋体"/>
          <w:sz w:val="24"/>
          <w:szCs w:val="24"/>
        </w:rPr>
      </w:pPr>
      <w:r>
        <w:rPr>
          <w:rFonts w:hAnsi="宋体"/>
          <w:sz w:val="24"/>
          <w:szCs w:val="24"/>
        </w:rPr>
      </w:r>
      <w:r/>
    </w:p>
    <w:p>
      <w:pPr>
        <w:pStyle w:val="813"/>
        <w:ind w:firstLine="480"/>
        <w:spacing w:line="360" w:lineRule="auto"/>
        <w:rPr>
          <w:rFonts w:hAnsi="宋体"/>
          <w:sz w:val="24"/>
          <w:szCs w:val="24"/>
        </w:rPr>
      </w:pPr>
      <w:r>
        <w:rPr>
          <w:rFonts w:hAnsi="宋体"/>
          <w:sz w:val="24"/>
          <w:szCs w:val="24"/>
        </w:rPr>
      </w:r>
      <w:r/>
    </w:p>
    <w:p>
      <w:pPr>
        <w:pStyle w:val="813"/>
        <w:ind w:firstLine="480"/>
        <w:spacing w:line="360" w:lineRule="auto"/>
        <w:rPr>
          <w:rFonts w:hAnsi="宋体"/>
          <w:sz w:val="24"/>
          <w:szCs w:val="24"/>
        </w:rPr>
      </w:pPr>
      <w:r>
        <w:rPr>
          <w:rFonts w:hAnsi="宋体"/>
          <w:sz w:val="24"/>
          <w:szCs w:val="24"/>
        </w:rPr>
      </w:r>
      <w:r/>
    </w:p>
    <w:p>
      <w:pPr>
        <w:pStyle w:val="813"/>
        <w:spacing w:line="360" w:lineRule="auto"/>
        <w:rPr>
          <w:rFonts w:hAnsi="宋体"/>
          <w:sz w:val="24"/>
          <w:szCs w:val="24"/>
        </w:rPr>
      </w:pPr>
      <w:r>
        <w:rPr>
          <w:rFonts w:hAnsi="宋体"/>
          <w:sz w:val="24"/>
          <w:szCs w:val="24"/>
        </w:rPr>
      </w:r>
      <w:r/>
    </w:p>
    <w:p>
      <w:pPr>
        <w:pStyle w:val="813"/>
        <w:spacing w:line="580" w:lineRule="exact"/>
        <w:rPr>
          <w:rFonts w:hint="eastAsia" w:hAnsi="宋体" w:cs="宋体"/>
          <w:b/>
          <w:bCs/>
          <w:sz w:val="24"/>
          <w:szCs w:val="24"/>
        </w:rPr>
      </w:pPr>
      <w:r>
        <w:rPr>
          <w:rFonts w:hint="eastAsia" w:hAnsi="宋体" w:cs="宋体"/>
          <w:b/>
          <w:bCs/>
          <w:sz w:val="24"/>
          <w:szCs w:val="24"/>
        </w:rPr>
      </w:r>
      <w:r/>
    </w:p>
    <w:p>
      <w:pPr>
        <w:pStyle w:val="813"/>
        <w:spacing w:line="580" w:lineRule="exact"/>
        <w:rPr>
          <w:rFonts w:hAnsi="宋体"/>
          <w:b/>
          <w:sz w:val="24"/>
          <w:szCs w:val="24"/>
        </w:rPr>
      </w:pPr>
      <w:r>
        <w:rPr>
          <w:rFonts w:hint="eastAsia" w:hAnsi="宋体" w:cs="宋体"/>
          <w:b/>
          <w:bCs/>
          <w:sz w:val="24"/>
          <w:szCs w:val="24"/>
        </w:rPr>
        <w:t xml:space="preserve">格式二十</w:t>
      </w:r>
      <w:r>
        <w:rPr>
          <w:rFonts w:hint="eastAsia" w:hAnsi="宋体" w:cs="宋体"/>
          <w:b/>
          <w:bCs/>
          <w:sz w:val="24"/>
          <w:szCs w:val="24"/>
          <w:lang w:val="en-US" w:eastAsia="zh-CN"/>
        </w:rPr>
        <w:t xml:space="preserve">一</w:t>
      </w:r>
      <w:r>
        <w:rPr>
          <w:rFonts w:hint="eastAsia" w:hAnsi="宋体" w:cs="宋体"/>
          <w:b/>
          <w:bCs/>
          <w:sz w:val="24"/>
          <w:szCs w:val="24"/>
        </w:rPr>
        <w:t xml:space="preserve">：</w:t>
      </w:r>
      <w:r>
        <w:rPr>
          <w:rFonts w:hAnsi="宋体"/>
          <w:b/>
          <w:sz w:val="24"/>
          <w:szCs w:val="24"/>
        </w:rPr>
      </w:r>
      <w:r/>
    </w:p>
    <w:p>
      <w:pPr>
        <w:pStyle w:val="813"/>
        <w:spacing w:line="360" w:lineRule="auto"/>
        <w:rPr>
          <w:rFonts w:hAnsi="宋体" w:cs="宋体"/>
          <w:b/>
          <w:bCs/>
          <w:spacing w:val="-10"/>
          <w:sz w:val="24"/>
          <w:szCs w:val="24"/>
        </w:rPr>
      </w:pPr>
      <w:r>
        <w:rPr>
          <w:rFonts w:hAnsi="宋体" w:cs="宋体"/>
          <w:b/>
          <w:bCs/>
          <w:spacing w:val="-10"/>
          <w:sz w:val="24"/>
          <w:szCs w:val="24"/>
        </w:rPr>
      </w:r>
      <w:r/>
    </w:p>
    <w:p>
      <w:pPr>
        <w:pStyle w:val="813"/>
        <w:jc w:val="center"/>
        <w:rPr>
          <w:rFonts w:hAnsi="宋体" w:cs="宋体"/>
          <w:b/>
          <w:sz w:val="24"/>
          <w:szCs w:val="24"/>
          <w:lang w:val="zh-CN"/>
        </w:rPr>
      </w:pPr>
      <w:r>
        <w:rPr>
          <w:rFonts w:hint="eastAsia" w:hAnsi="宋体" w:cs="宋体"/>
          <w:b/>
          <w:sz w:val="24"/>
          <w:szCs w:val="24"/>
          <w:lang w:val="zh-CN"/>
        </w:rPr>
        <w:t xml:space="preserve">监狱企业声明函</w:t>
      </w:r>
      <w:r>
        <w:rPr>
          <w:rFonts w:hAnsi="宋体" w:cs="宋体"/>
          <w:b/>
          <w:sz w:val="24"/>
          <w:szCs w:val="24"/>
          <w:lang w:val="zh-CN"/>
        </w:rPr>
      </w:r>
      <w:r/>
    </w:p>
    <w:p>
      <w:pPr>
        <w:pStyle w:val="813"/>
        <w:ind w:firstLine="480"/>
        <w:jc w:val="left"/>
        <w:spacing w:before="75" w:after="75" w:line="435" w:lineRule="atLeast"/>
        <w:widowControl/>
        <w:rPr>
          <w:rFonts w:hAnsi="宋体" w:cs="宋体"/>
          <w:sz w:val="24"/>
          <w:szCs w:val="24"/>
        </w:rPr>
      </w:pPr>
      <w:r>
        <w:rPr>
          <w:rFonts w:hAnsi="宋体" w:cs="宋体"/>
          <w:sz w:val="24"/>
          <w:szCs w:val="24"/>
        </w:rPr>
      </w:r>
      <w:r/>
    </w:p>
    <w:p>
      <w:pPr>
        <w:pStyle w:val="813"/>
        <w:ind w:firstLine="480"/>
        <w:spacing w:line="360" w:lineRule="auto"/>
        <w:rPr>
          <w:rFonts w:hAnsi="宋体" w:cs="宋体"/>
          <w:sz w:val="24"/>
          <w:szCs w:val="24"/>
        </w:rPr>
      </w:pPr>
      <w:r>
        <w:rPr>
          <w:rFonts w:hint="eastAsia" w:hAnsi="宋体" w:cs="宋体"/>
          <w:sz w:val="24"/>
          <w:szCs w:val="24"/>
        </w:rPr>
        <w:t xml:space="preserve">本企业（单位）郑重声明下列事项（按照实际情况勾选或填空）：</w:t>
      </w:r>
      <w:r>
        <w:rPr>
          <w:rFonts w:hAnsi="宋体" w:cs="宋体"/>
          <w:sz w:val="24"/>
          <w:szCs w:val="24"/>
        </w:rPr>
      </w:r>
      <w:r/>
    </w:p>
    <w:p>
      <w:pPr>
        <w:pStyle w:val="813"/>
        <w:ind w:firstLine="480"/>
        <w:spacing w:line="360" w:lineRule="auto"/>
        <w:rPr>
          <w:rFonts w:hAnsi="宋体" w:cs="宋体"/>
          <w:sz w:val="24"/>
          <w:szCs w:val="24"/>
        </w:rPr>
      </w:pPr>
      <w:r>
        <w:rPr>
          <w:rFonts w:hint="eastAsia" w:hAnsi="宋体" w:cs="宋体"/>
          <w:sz w:val="24"/>
          <w:szCs w:val="24"/>
        </w:rPr>
        <w:t xml:space="preserve">本企业（单位）为直接投标人提供本企业（单位）的货物。</w:t>
      </w:r>
      <w:r>
        <w:rPr>
          <w:rFonts w:hAnsi="宋体" w:cs="宋体"/>
          <w:sz w:val="24"/>
          <w:szCs w:val="24"/>
        </w:rPr>
      </w:r>
      <w:r/>
    </w:p>
    <w:p>
      <w:pPr>
        <w:pStyle w:val="813"/>
        <w:ind w:firstLine="480"/>
        <w:spacing w:line="360" w:lineRule="auto"/>
        <w:rPr>
          <w:rFonts w:hAnsi="宋体" w:cs="宋体"/>
          <w:sz w:val="24"/>
          <w:szCs w:val="24"/>
        </w:rPr>
      </w:pPr>
      <w:r>
        <w:rPr>
          <w:rFonts w:hint="eastAsia" w:hAnsi="宋体" w:cs="宋体"/>
          <w:sz w:val="24"/>
          <w:szCs w:val="24"/>
        </w:rPr>
        <w:t xml:space="preserve">（1）本企业（单位）</w:t>
      </w:r>
      <w:r>
        <w:rPr>
          <w:rFonts w:hint="eastAsia" w:hAnsi="宋体" w:cs="宋体"/>
          <w:sz w:val="24"/>
          <w:szCs w:val="24"/>
          <w:u w:val="single"/>
        </w:rPr>
        <w:t xml:space="preserve">   </w:t>
      </w:r>
      <w:r>
        <w:rPr>
          <w:rFonts w:hint="eastAsia" w:hAnsi="宋体" w:cs="宋体"/>
          <w:sz w:val="24"/>
          <w:szCs w:val="24"/>
        </w:rPr>
        <w:t xml:space="preserve">（请填写：是、不是）监狱企业。后附省级以上监狱管理局、戒毒管理局（含新疆生产建设兵团）出具的属于监狱企业的证明文件。</w:t>
      </w:r>
      <w:r>
        <w:rPr>
          <w:rFonts w:hAnsi="宋体" w:cs="宋体"/>
          <w:sz w:val="24"/>
          <w:szCs w:val="24"/>
        </w:rPr>
      </w:r>
      <w:r/>
    </w:p>
    <w:p>
      <w:pPr>
        <w:pStyle w:val="813"/>
        <w:ind w:firstLine="480"/>
        <w:spacing w:line="360" w:lineRule="auto"/>
        <w:rPr>
          <w:rFonts w:hAnsi="宋体" w:cs="宋体"/>
          <w:sz w:val="24"/>
          <w:szCs w:val="24"/>
        </w:rPr>
      </w:pPr>
      <w:r>
        <w:rPr>
          <w:rFonts w:hint="eastAsia" w:hAnsi="宋体" w:cs="宋体"/>
          <w:sz w:val="24"/>
          <w:szCs w:val="24"/>
        </w:rPr>
        <w:t xml:space="preserve">（2）本企业（单位）</w:t>
      </w:r>
      <w:r>
        <w:rPr>
          <w:rFonts w:hint="eastAsia" w:hAnsi="宋体" w:cs="宋体"/>
          <w:sz w:val="24"/>
          <w:szCs w:val="24"/>
          <w:u w:val="single"/>
        </w:rPr>
        <w:t xml:space="preserve">   </w:t>
      </w:r>
      <w:r>
        <w:rPr>
          <w:rFonts w:hint="eastAsia" w:hAnsi="宋体" w:cs="宋体"/>
          <w:sz w:val="24"/>
          <w:szCs w:val="24"/>
        </w:rPr>
        <w:t xml:space="preserve">（请填写：是、不是）为联合体一方，提供本企业（单位）的货物。本企业（单位）提供协议合同金额占到共同投标协议合同总金额的比例为。</w:t>
      </w:r>
      <w:r>
        <w:rPr>
          <w:rFonts w:hAnsi="宋体" w:cs="宋体"/>
          <w:sz w:val="24"/>
          <w:szCs w:val="24"/>
        </w:rPr>
      </w:r>
      <w:r/>
    </w:p>
    <w:p>
      <w:pPr>
        <w:pStyle w:val="813"/>
        <w:ind w:firstLine="480"/>
        <w:spacing w:line="360" w:lineRule="auto"/>
        <w:rPr>
          <w:rFonts w:hAnsi="宋体" w:cs="宋体"/>
          <w:sz w:val="24"/>
          <w:szCs w:val="24"/>
        </w:rPr>
      </w:pPr>
      <w:r>
        <w:rPr>
          <w:rFonts w:hint="eastAsia" w:hAnsi="宋体" w:cs="宋体"/>
          <w:sz w:val="24"/>
          <w:szCs w:val="24"/>
        </w:rPr>
        <w:t xml:space="preserve">本企业（单位）对上述声明的真实性负责。如有虚假，将依法承担相应责任。</w:t>
      </w:r>
      <w:r>
        <w:rPr>
          <w:rFonts w:hAnsi="宋体" w:cs="宋体"/>
          <w:sz w:val="24"/>
          <w:szCs w:val="24"/>
        </w:rPr>
      </w:r>
      <w:r/>
    </w:p>
    <w:p>
      <w:pPr>
        <w:pStyle w:val="813"/>
        <w:ind w:firstLine="480"/>
        <w:spacing w:line="360" w:lineRule="auto"/>
        <w:rPr>
          <w:rFonts w:hAnsi="宋体" w:cs="宋体"/>
          <w:sz w:val="24"/>
          <w:szCs w:val="24"/>
        </w:rPr>
      </w:pPr>
      <w:r>
        <w:rPr>
          <w:rFonts w:hAnsi="宋体" w:cs="宋体"/>
          <w:sz w:val="24"/>
          <w:szCs w:val="24"/>
        </w:rPr>
      </w:r>
      <w:r/>
    </w:p>
    <w:p>
      <w:pPr>
        <w:pStyle w:val="918"/>
        <w:rPr>
          <w:rFonts w:ascii="宋体" w:hAnsi="宋体" w:cs="宋体"/>
          <w:sz w:val="24"/>
          <w:szCs w:val="24"/>
        </w:rPr>
      </w:pPr>
      <w:r>
        <w:rPr>
          <w:rFonts w:ascii="宋体" w:hAnsi="宋体" w:cs="宋体"/>
          <w:sz w:val="24"/>
          <w:szCs w:val="24"/>
        </w:rPr>
      </w:r>
      <w:r/>
    </w:p>
    <w:p>
      <w:pPr>
        <w:pStyle w:val="918"/>
        <w:rPr>
          <w:rFonts w:ascii="宋体" w:hAnsi="宋体" w:cs="宋体"/>
          <w:sz w:val="24"/>
          <w:szCs w:val="24"/>
        </w:rPr>
      </w:pPr>
      <w:r>
        <w:rPr>
          <w:rFonts w:ascii="宋体" w:hAnsi="宋体" w:cs="宋体"/>
          <w:sz w:val="24"/>
          <w:szCs w:val="24"/>
        </w:rPr>
      </w:r>
      <w:r/>
    </w:p>
    <w:p>
      <w:pPr>
        <w:pStyle w:val="813"/>
        <w:ind w:right="1560"/>
        <w:jc w:val="left"/>
        <w:spacing w:line="360" w:lineRule="auto"/>
        <w:tabs>
          <w:tab w:val="left" w:pos="4860" w:leader="none"/>
        </w:tabs>
        <w:rPr>
          <w:rFonts w:hAnsi="宋体" w:cs="宋体"/>
          <w:sz w:val="24"/>
          <w:szCs w:val="24"/>
        </w:rPr>
      </w:pPr>
      <w:r>
        <w:rPr>
          <w:rFonts w:hint="eastAsia" w:hAnsi="宋体" w:cs="宋体"/>
          <w:sz w:val="24"/>
          <w:szCs w:val="24"/>
        </w:rPr>
        <w:t xml:space="preserve">单位名称（盖章）：</w:t>
      </w:r>
      <w:r>
        <w:rPr>
          <w:rFonts w:hAnsi="宋体" w:cs="宋体"/>
          <w:sz w:val="24"/>
          <w:szCs w:val="24"/>
        </w:rPr>
      </w:r>
      <w:r/>
    </w:p>
    <w:p>
      <w:pPr>
        <w:pStyle w:val="813"/>
        <w:ind w:right="1560"/>
        <w:jc w:val="left"/>
        <w:spacing w:line="360" w:lineRule="auto"/>
        <w:tabs>
          <w:tab w:val="left" w:pos="4860" w:leader="none"/>
        </w:tabs>
        <w:rPr>
          <w:rFonts w:hAnsi="宋体" w:cs="宋体"/>
          <w:b/>
          <w:sz w:val="24"/>
          <w:szCs w:val="24"/>
        </w:rPr>
      </w:pPr>
      <w:r>
        <w:rPr>
          <w:rFonts w:hint="eastAsia" w:hAnsi="宋体" w:cs="宋体"/>
          <w:sz w:val="24"/>
          <w:szCs w:val="24"/>
        </w:rPr>
        <w:t xml:space="preserve"> 日  期：</w:t>
      </w:r>
      <w:r>
        <w:rPr>
          <w:rFonts w:hAnsi="宋体" w:cs="宋体"/>
          <w:b/>
          <w:sz w:val="24"/>
          <w:szCs w:val="24"/>
        </w:rPr>
      </w:r>
      <w:r/>
    </w:p>
    <w:p>
      <w:pPr>
        <w:pStyle w:val="813"/>
        <w:rPr>
          <w:rFonts w:hAnsi="宋体" w:cs="宋体"/>
          <w:b/>
          <w:sz w:val="24"/>
          <w:szCs w:val="24"/>
        </w:rPr>
      </w:pPr>
      <w:r>
        <w:rPr>
          <w:rFonts w:hAnsi="宋体" w:cs="宋体"/>
          <w:b/>
          <w:sz w:val="24"/>
          <w:szCs w:val="24"/>
        </w:rPr>
      </w:r>
      <w:r/>
    </w:p>
    <w:p>
      <w:pPr>
        <w:pStyle w:val="813"/>
        <w:rPr>
          <w:rFonts w:hAnsi="宋体" w:cs="宋体"/>
          <w:b/>
          <w:sz w:val="24"/>
          <w:szCs w:val="24"/>
        </w:rPr>
      </w:pPr>
      <w:r>
        <w:rPr>
          <w:rFonts w:hAnsi="宋体" w:cs="宋体"/>
          <w:b/>
          <w:sz w:val="24"/>
          <w:szCs w:val="24"/>
        </w:rPr>
      </w:r>
      <w:r/>
    </w:p>
    <w:p>
      <w:pPr>
        <w:pStyle w:val="813"/>
        <w:rPr>
          <w:rFonts w:hAnsi="宋体" w:cs="宋体"/>
          <w:b/>
          <w:sz w:val="24"/>
          <w:szCs w:val="24"/>
        </w:rPr>
      </w:pPr>
      <w:r>
        <w:rPr>
          <w:rFonts w:hAnsi="宋体" w:cs="宋体"/>
          <w:b/>
          <w:sz w:val="24"/>
          <w:szCs w:val="24"/>
        </w:rPr>
      </w:r>
      <w:r/>
    </w:p>
    <w:p>
      <w:pPr>
        <w:pStyle w:val="813"/>
        <w:rPr>
          <w:rFonts w:hAnsi="宋体" w:cs="宋体"/>
          <w:b/>
          <w:sz w:val="24"/>
          <w:szCs w:val="24"/>
        </w:rPr>
      </w:pPr>
      <w:r>
        <w:rPr>
          <w:rFonts w:hAnsi="宋体" w:cs="宋体"/>
          <w:b/>
          <w:sz w:val="24"/>
          <w:szCs w:val="24"/>
        </w:rPr>
      </w:r>
      <w:r/>
    </w:p>
    <w:p>
      <w:pPr>
        <w:pStyle w:val="813"/>
        <w:rPr>
          <w:rFonts w:hAnsi="宋体" w:cs="宋体"/>
          <w:b/>
          <w:sz w:val="24"/>
          <w:szCs w:val="24"/>
        </w:rPr>
      </w:pPr>
      <w:r>
        <w:rPr>
          <w:rFonts w:hAnsi="宋体" w:cs="宋体"/>
          <w:b/>
          <w:sz w:val="24"/>
          <w:szCs w:val="24"/>
        </w:rPr>
      </w:r>
      <w:r/>
    </w:p>
    <w:p>
      <w:pPr>
        <w:pStyle w:val="813"/>
        <w:ind w:firstLine="200"/>
        <w:jc w:val="left"/>
        <w:spacing w:line="360" w:lineRule="auto"/>
        <w:rPr>
          <w:rFonts w:hAnsi="宋体" w:cs="宋体"/>
          <w:b/>
          <w:sz w:val="24"/>
          <w:szCs w:val="24"/>
        </w:rPr>
      </w:pPr>
      <w:r>
        <w:rPr>
          <w:rFonts w:hint="eastAsia" w:hAnsi="宋体" w:cs="宋体"/>
          <w:b/>
          <w:sz w:val="24"/>
          <w:szCs w:val="24"/>
        </w:rPr>
        <w:t xml:space="preserve">注：投标单位如为监狱企业，需上传加盖公章的原件彩色(扫描)件至电子投标（响应）文件中，否则视为未提供。</w:t>
      </w:r>
      <w:r>
        <w:rPr>
          <w:rFonts w:hAnsi="宋体" w:cs="宋体"/>
          <w:b/>
          <w:sz w:val="24"/>
          <w:szCs w:val="24"/>
        </w:rPr>
      </w:r>
      <w:r/>
    </w:p>
    <w:p>
      <w:pPr>
        <w:pStyle w:val="813"/>
        <w:spacing w:line="360" w:lineRule="auto"/>
        <w:rPr>
          <w:rFonts w:hAnsi="宋体"/>
          <w:sz w:val="24"/>
          <w:szCs w:val="24"/>
        </w:rPr>
      </w:pPr>
      <w:r>
        <w:rPr>
          <w:rFonts w:hAnsi="宋体"/>
          <w:sz w:val="24"/>
          <w:szCs w:val="24"/>
        </w:rPr>
      </w:r>
      <w:r/>
    </w:p>
    <w:p>
      <w:pPr>
        <w:pStyle w:val="813"/>
        <w:keepLines/>
        <w:keepNext/>
        <w:spacing w:before="340" w:after="330" w:line="276" w:lineRule="auto"/>
        <w:rPr>
          <w:rFonts w:hint="eastAsia" w:cs="宋体"/>
          <w:b/>
          <w:bCs/>
          <w:color w:val="0d0d0d"/>
          <w:sz w:val="30"/>
          <w:szCs w:val="30"/>
        </w:rPr>
        <w:outlineLvl w:val="0"/>
      </w:pPr>
      <w:r>
        <w:rPr>
          <w:rFonts w:hint="eastAsia" w:cs="宋体"/>
          <w:b/>
          <w:bCs/>
          <w:color w:val="0d0d0d"/>
          <w:sz w:val="30"/>
          <w:szCs w:val="30"/>
        </w:rPr>
      </w:r>
      <w:r/>
    </w:p>
    <w:p>
      <w:pPr>
        <w:pStyle w:val="813"/>
        <w:keepLines/>
        <w:keepNext/>
        <w:spacing w:before="340" w:after="330" w:line="276" w:lineRule="auto"/>
        <w:rPr>
          <w:rFonts w:hint="eastAsia" w:cs="宋体"/>
          <w:b/>
          <w:bCs/>
          <w:color w:val="0d0d0d"/>
          <w:sz w:val="30"/>
          <w:szCs w:val="30"/>
        </w:rPr>
        <w:outlineLvl w:val="0"/>
      </w:pPr>
      <w:r>
        <w:rPr>
          <w:rFonts w:hint="eastAsia" w:cs="宋体"/>
          <w:b/>
          <w:bCs/>
          <w:color w:val="0d0d0d"/>
          <w:sz w:val="30"/>
          <w:szCs w:val="30"/>
        </w:rPr>
      </w:r>
      <w:r/>
    </w:p>
    <w:p>
      <w:pPr>
        <w:pStyle w:val="813"/>
        <w:rPr>
          <w:rFonts w:hAnsi="宋体"/>
          <w:sz w:val="24"/>
          <w:szCs w:val="24"/>
        </w:rPr>
      </w:pPr>
      <w:r>
        <w:rPr>
          <w:rFonts w:hAnsi="宋体"/>
          <w:sz w:val="24"/>
          <w:szCs w:val="24"/>
        </w:rPr>
      </w:r>
      <w:r/>
    </w:p>
    <w:p>
      <w:pPr>
        <w:pStyle w:val="813"/>
        <w:rPr>
          <w:rFonts w:hAnsi="宋体"/>
          <w:sz w:val="24"/>
          <w:szCs w:val="24"/>
        </w:rPr>
      </w:pPr>
      <w:r>
        <w:rPr>
          <w:rFonts w:hAnsi="宋体"/>
          <w:sz w:val="24"/>
          <w:szCs w:val="24"/>
        </w:rPr>
      </w:r>
      <w:r/>
    </w:p>
    <w:p>
      <w:pPr>
        <w:pStyle w:val="813"/>
        <w:jc w:val="right"/>
        <w:spacing w:line="360" w:lineRule="auto"/>
        <w:rPr>
          <w:rFonts w:hint="eastAsia" w:hAnsi="宋体" w:cs="宋体"/>
          <w:b/>
          <w:sz w:val="24"/>
          <w:szCs w:val="24"/>
        </w:rPr>
      </w:pPr>
      <w:r>
        <w:rPr>
          <w:rFonts w:hint="eastAsia" w:hAnsi="宋体" w:cs="宋体"/>
          <w:b/>
          <w:sz w:val="24"/>
          <w:szCs w:val="24"/>
        </w:rPr>
        <w:t xml:space="preserve">（全文完）</w:t>
      </w:r>
      <w:r/>
    </w:p>
    <w:sectPr>
      <w:headerReference w:type="default" r:id="rId10"/>
      <w:footerReference w:type="default" r:id="rId12"/>
      <w:footerReference w:type="even" r:id="rId13"/>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 w:id="2">
    <w:p>
      <w:pPr>
        <w:pStyle w:val="868"/>
      </w:pP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entury Schoolbook">
    <w:panose1 w:val="02040604050505020304"/>
  </w:font>
  <w:font w:name=".PingFang SC">
    <w:panose1 w:val="020B0503020202020204"/>
  </w:font>
  <w:font w:name="华文细黑">
    <w:panose1 w:val="02010600040101010101"/>
  </w:font>
  <w:font w:name="华文新魏">
    <w:panose1 w:val="02010800040101010101"/>
  </w:font>
  <w:font w:name="等线">
    <w:panose1 w:val="02010600030101010101"/>
  </w:font>
  <w:font w:name="仿宋">
    <w:panose1 w:val="02010609060101010101"/>
  </w:font>
  <w:font w:name="隶书">
    <w:panose1 w:val="02010509060101010101"/>
  </w:font>
  <w:font w:name="方正大黑简体">
    <w:panose1 w:val="020B0503020202020204"/>
  </w:font>
  <w:font w:name="Tahoma">
    <w:panose1 w:val="020B0604030504040204"/>
  </w:font>
  <w:font w:name="方正仿宋简体">
    <w:panose1 w:val="020B0503020202020204"/>
  </w:font>
  <w:font w:name="楷体">
    <w:panose1 w:val="02010609060101010101"/>
  </w:font>
  <w:font w:name="Calibri Light">
    <w:panose1 w:val="020F0302020204030204"/>
  </w:font>
  <w:font w:name="MingLiU">
    <w:panose1 w:val="02020500000000000000"/>
  </w:font>
  <w:font w:name="ˎ̥">
    <w:panose1 w:val="020B0503020202020204"/>
  </w:font>
  <w:font w:name="楷体_GB2312">
    <w:panose1 w:val="02010609060101010101"/>
  </w:font>
  <w:font w:name="Courier New">
    <w:panose1 w:val="02070309020205020404"/>
  </w:font>
  <w:font w:name="Helvetica Neue">
    <w:panose1 w:val="020B0503020202020204"/>
  </w:font>
  <w:font w:name="Calibri">
    <w:panose1 w:val="020F0502020204030204"/>
  </w:font>
  <w:font w:name="Cambria">
    <w:panose1 w:val="02040503050406030204"/>
  </w:font>
  <w:font w:name="仿宋_GB2312">
    <w:panose1 w:val="02010609060101010101"/>
  </w:font>
  <w:font w:name="Verdana">
    <w:panose1 w:val="020B0604030504040204"/>
  </w:font>
  <w:font w:name="Century Gothic">
    <w:panose1 w:val="020B0502020202020204"/>
  </w:font>
  <w:font w:name="黑体">
    <w:panose1 w:val="02010609060101010101"/>
  </w:font>
  <w:font w:name="幼圆">
    <w:panose1 w:val="02010509060101010101"/>
  </w:font>
  <w:font w:name="Arial Unicode MS">
    <w:panose1 w:val="020B0604020202020204"/>
  </w:font>
  <w:font w:name="长城仿宋">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ind w:right="469" w:firstLine="342"/>
      <w:jc w:val="left"/>
      <w:rPr>
        <w:rFonts w:ascii="Times New Roman" w:eastAsia="楷体_GB2312"/>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1"/>
                            <w:tabs>
                              <w:tab w:val="clear" w:pos="4153" w:leader="none"/>
                              <w:tab w:val="clear" w:pos="8306" w:leader="none"/>
                            </w:tabs>
                          </w:pPr>
                          <w:r>
                            <w:t xml:space="preserve">第 </w:t>
                          </w:r>
                          <w:r>
                            <w:fldChar w:fldCharType="begin"/>
                          </w:r>
                          <w:r>
                            <w:instrText xml:space="preserve"> PAGE  \* MERGEFORMAT </w:instrText>
                          </w:r>
                          <w:r>
                            <w:fldChar w:fldCharType="separate"/>
                          </w:r>
                          <w:r>
                            <w:t xml:space="preserve">45</w:t>
                          </w:r>
                          <w:r>
                            <w:fldChar w:fldCharType="end"/>
                          </w:r>
                          <w:r>
                            <w:t xml:space="preserve"> 页 共 </w:t>
                          </w:r>
                          <w:r>
                            <w:fldChar w:fldCharType="begin"/>
                          </w:r>
                          <w:r>
                            <w:instrText xml:space="preserve"> NUMPAGES  \* MERGEFORMAT </w:instrText>
                          </w:r>
                          <w:r>
                            <w:fldChar w:fldCharType="separate"/>
                          </w:r>
                          <w:r>
                            <w:t xml:space="preserve">74</w:t>
                          </w:r>
                          <w:r>
                            <w:fldChar w:fldCharType="end"/>
                          </w:r>
                          <w:r>
                            <w:t xml:space="preserve"> 页</w:t>
                          </w:r>
                          <w:r/>
                        </w:p>
                        <w:p>
                          <w:pPr>
                            <w:pStyle w:val="81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1"/>
                      <w:tabs>
                        <w:tab w:val="clear" w:pos="4153" w:leader="none"/>
                        <w:tab w:val="clear" w:pos="8306" w:leader="none"/>
                      </w:tabs>
                    </w:pPr>
                    <w:r>
                      <w:t xml:space="preserve">第 </w:t>
                    </w:r>
                    <w:r>
                      <w:fldChar w:fldCharType="begin"/>
                    </w:r>
                    <w:r>
                      <w:instrText xml:space="preserve"> PAGE  \* MERGEFORMAT </w:instrText>
                    </w:r>
                    <w:r>
                      <w:fldChar w:fldCharType="separate"/>
                    </w:r>
                    <w:r>
                      <w:t xml:space="preserve">45</w:t>
                    </w:r>
                    <w:r>
                      <w:fldChar w:fldCharType="end"/>
                    </w:r>
                    <w:r>
                      <w:t xml:space="preserve"> 页 共 </w:t>
                    </w:r>
                    <w:r>
                      <w:fldChar w:fldCharType="begin"/>
                    </w:r>
                    <w:r>
                      <w:instrText xml:space="preserve"> NUMPAGES  \* MERGEFORMAT </w:instrText>
                    </w:r>
                    <w:r>
                      <w:fldChar w:fldCharType="separate"/>
                    </w:r>
                    <w:r>
                      <w:t xml:space="preserve">74</w:t>
                    </w:r>
                    <w:r>
                      <w:fldChar w:fldCharType="end"/>
                    </w:r>
                    <w:r>
                      <w:t xml:space="preserve"> 页</w:t>
                    </w:r>
                    <w:r/>
                  </w:p>
                  <w:p>
                    <w:pPr>
                      <w:pStyle w:val="813"/>
                    </w:pPr>
                    <w:r/>
                    <w:r/>
                  </w:p>
                </w:txbxContent>
              </v:textbox>
            </v:shape>
          </w:pict>
        </mc:Fallback>
      </mc:AlternateContent>
    </w:r>
    <w:r>
      <w:rPr>
        <w:rFonts w:ascii="Times New Roman" w:eastAsia="楷体_GB2312"/>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78</w:t>
                          </w:r>
                          <w:r>
                            <w:fldChar w:fldCharType="end"/>
                          </w:r>
                          <w:r>
                            <w:t xml:space="preserve"> 页</w:t>
                          </w:r>
                          <w:r/>
                        </w:p>
                        <w:p>
                          <w:pPr>
                            <w:pStyle w:val="81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78</w:t>
                    </w:r>
                    <w:r>
                      <w:fldChar w:fldCharType="end"/>
                    </w:r>
                    <w:r>
                      <w:t xml:space="preserve"> 页</w:t>
                    </w:r>
                    <w:r/>
                  </w:p>
                  <w:p>
                    <w:pPr>
                      <w:pStyle w:val="81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tabs>
        <w:tab w:val="center" w:pos="4153" w:leader="none"/>
        <w:tab w:val="right" w:pos="8306" w:leader="none"/>
      </w:tabs>
      <w:rPr>
        <w:rStyle w:val="906"/>
      </w:rPr>
      <w:framePr w:wrap="around" w:vAnchor="text" w:hAnchor="margin" w:xAlign="center" w:y="1"/>
    </w:pPr>
    <w:r>
      <w:fldChar w:fldCharType="begin"/>
    </w:r>
    <w:r>
      <w:rPr>
        <w:rStyle w:val="906"/>
      </w:rPr>
      <w:instrText xml:space="preserve">PAGE  </w:instrText>
    </w:r>
    <w:r>
      <w:fldChar w:fldCharType="end"/>
    </w:r>
    <w:r>
      <w:rPr>
        <w:rStyle w:val="906"/>
      </w:rPr>
    </w:r>
    <w:r/>
  </w:p>
  <w:p>
    <w:pPr>
      <w:pStyle w:val="87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both"/>
      <w:tabs>
        <w:tab w:val="center" w:pos="4153" w:leader="none"/>
        <w:tab w:val="right" w:pos="8306" w:leader="none"/>
      </w:tabs>
      <w:rPr>
        <w:rFonts w:hint="eastAsia"/>
      </w:rPr>
    </w:pPr>
    <w:r>
      <w:rPr>
        <w:rFonts w:hint="eastAsia"/>
      </w:rPr>
      <w:t xml:space="preserve">苏州伟亚工程项目管理咨询有限公司                                     采购编号：JSZC-320500-WYDL-G2025-0035</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both"/>
      <w:tabs>
        <w:tab w:val="center" w:pos="4153" w:leader="none"/>
        <w:tab w:val="right" w:pos="8306" w:leader="none"/>
      </w:tabs>
      <w:rPr>
        <w:rFonts w:hAnsi="宋体"/>
        <w:sz w:val="21"/>
        <w:szCs w:val="21"/>
      </w:rPr>
    </w:pPr>
    <w:r>
      <w:rPr>
        <w:rFonts w:hint="eastAsia"/>
      </w:rPr>
      <w:t xml:space="preserve">公开招标文件                                                    </w:t>
    </w:r>
    <w:r>
      <w:rPr>
        <w:rFonts w:hint="eastAsia"/>
        <w:lang w:val="zh-CN"/>
      </w:rPr>
      <w:t xml:space="preserve">招标编号：JSZC-320500-WYDL-G2024-0048</w:t>
    </w:r>
    <w:r>
      <w:rPr>
        <w:rFonts w:hAnsi="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8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81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pStyle w:val="81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81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lowerLetter"/>
      <w:isLgl w:val="false"/>
      <w:suff w:val="tab"/>
      <w:lvlText w:val="%1."/>
      <w:lvlJc w:val="left"/>
      <w:pPr>
        <w:pStyle w:val="813"/>
        <w:ind w:left="1304" w:hanging="453"/>
        <w:tabs>
          <w:tab w:val="num" w:pos="1304" w:leader="none"/>
        </w:tabs>
      </w:pPr>
      <w:rPr>
        <w:rFonts w:hint="eastAsia"/>
      </w:rPr>
    </w:lvl>
    <w:lvl w:ilvl="1">
      <w:start w:val="1"/>
      <w:numFmt w:val="lowerLetter"/>
      <w:isLgl w:val="false"/>
      <w:suff w:val="tab"/>
      <w:lvlText w:val="%2)"/>
      <w:lvlJc w:val="left"/>
      <w:pPr>
        <w:pStyle w:val="813"/>
        <w:ind w:left="840" w:hanging="420"/>
        <w:tabs>
          <w:tab w:val="num" w:pos="840" w:leader="none"/>
        </w:tabs>
      </w:pPr>
    </w:lvl>
    <w:lvl w:ilvl="2">
      <w:start w:val="1"/>
      <w:numFmt w:val="lowerLetter"/>
      <w:pStyle w:val="916"/>
      <w:isLgl w:val="false"/>
      <w:suff w:val="tab"/>
      <w:lvlText w:val="%3."/>
      <w:lvlJc w:val="left"/>
      <w:pPr>
        <w:pStyle w:val="813"/>
        <w:ind w:left="1304" w:hanging="453"/>
        <w:tabs>
          <w:tab w:val="num" w:pos="1304" w:leader="none"/>
        </w:tabs>
      </w:pPr>
      <w:rPr>
        <w:rFonts w:hint="eastAsia"/>
      </w:rPr>
    </w:lvl>
    <w:lvl w:ilvl="3">
      <w:start w:val="1"/>
      <w:numFmt w:val="decimal"/>
      <w:isLgl w:val="false"/>
      <w:suff w:val="tab"/>
      <w:lvlText w:val="%4."/>
      <w:lvlJc w:val="left"/>
      <w:pPr>
        <w:pStyle w:val="813"/>
        <w:ind w:left="1680" w:hanging="420"/>
        <w:tabs>
          <w:tab w:val="num" w:pos="1680" w:leader="none"/>
        </w:tabs>
      </w:pPr>
    </w:lvl>
    <w:lvl w:ilvl="4">
      <w:start w:val="1"/>
      <w:numFmt w:val="lowerLetter"/>
      <w:isLgl w:val="false"/>
      <w:suff w:val="tab"/>
      <w:lvlText w:val="%5)"/>
      <w:lvlJc w:val="left"/>
      <w:pPr>
        <w:pStyle w:val="813"/>
        <w:ind w:left="2100" w:hanging="420"/>
        <w:tabs>
          <w:tab w:val="num" w:pos="2100" w:leader="none"/>
        </w:tabs>
      </w:pPr>
    </w:lvl>
    <w:lvl w:ilvl="5">
      <w:start w:val="1"/>
      <w:numFmt w:val="lowerRoman"/>
      <w:isLgl w:val="false"/>
      <w:suff w:val="tab"/>
      <w:lvlText w:val="%6."/>
      <w:lvlJc w:val="right"/>
      <w:pPr>
        <w:pStyle w:val="813"/>
        <w:ind w:left="2520" w:hanging="420"/>
        <w:tabs>
          <w:tab w:val="num" w:pos="2520" w:leader="none"/>
        </w:tabs>
      </w:pPr>
    </w:lvl>
    <w:lvl w:ilvl="6">
      <w:start w:val="1"/>
      <w:numFmt w:val="decimal"/>
      <w:isLgl w:val="false"/>
      <w:suff w:val="tab"/>
      <w:lvlText w:val="%7."/>
      <w:lvlJc w:val="left"/>
      <w:pPr>
        <w:pStyle w:val="813"/>
        <w:ind w:left="2940" w:hanging="420"/>
        <w:tabs>
          <w:tab w:val="num" w:pos="2940" w:leader="none"/>
        </w:tabs>
      </w:pPr>
    </w:lvl>
    <w:lvl w:ilvl="7">
      <w:start w:val="1"/>
      <w:numFmt w:val="lowerLetter"/>
      <w:isLgl w:val="false"/>
      <w:suff w:val="tab"/>
      <w:lvlText w:val="%8)"/>
      <w:lvlJc w:val="left"/>
      <w:pPr>
        <w:pStyle w:val="813"/>
        <w:ind w:left="3360" w:hanging="420"/>
        <w:tabs>
          <w:tab w:val="num" w:pos="3360" w:leader="none"/>
        </w:tabs>
      </w:pPr>
    </w:lvl>
    <w:lvl w:ilvl="8">
      <w:start w:val="1"/>
      <w:numFmt w:val="lowerRoman"/>
      <w:isLgl w:val="false"/>
      <w:suff w:val="tab"/>
      <w:lvlText w:val="%9."/>
      <w:lvlJc w:val="right"/>
      <w:pPr>
        <w:pStyle w:val="813"/>
        <w:ind w:left="3780" w:hanging="420"/>
        <w:tabs>
          <w:tab w:val="num" w:pos="3780" w:leader="none"/>
        </w:tabs>
      </w:pPr>
    </w:lvl>
  </w:abstractNum>
  <w:abstractNum w:abstractNumId="6">
    <w:multiLevelType w:val="hybridMultilevel"/>
    <w:lvl w:ilvl="0">
      <w:start w:val="1"/>
      <w:numFmt w:val="decimal"/>
      <w:isLgl w:val="false"/>
      <w:suff w:val="nothing"/>
      <w:lvlText w:val="（%1）"/>
      <w:lvlJc w:val="left"/>
      <w:pPr>
        <w:pStyle w:val="8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898"/>
      <w:isLgl w:val="false"/>
      <w:suff w:val="tab"/>
      <w:lvlText w:val="%1."/>
      <w:lvlJc w:val="left"/>
      <w:pPr>
        <w:pStyle w:val="813"/>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460"/>
      <w:isLgl w:val="false"/>
      <w:suff w:val="tab"/>
      <w:lvlText w:val="%1."/>
      <w:lvlJc w:val="left"/>
      <w:pPr>
        <w:pStyle w:val="81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578"/>
      <w:isLgl w:val="false"/>
      <w:suff w:val="tab"/>
      <w:lvlText w:val="（%1）"/>
      <w:lvlJc w:val="left"/>
      <w:pPr>
        <w:pStyle w:val="813"/>
        <w:ind w:left="1155" w:hanging="420"/>
      </w:pPr>
      <w:rPr>
        <w:rFonts w:ascii="Times New Roman" w:hAnsi="Times New Roman" w:cs="Times New Roman"/>
        <w:lang w:val="en-US"/>
      </w:rPr>
    </w:lvl>
    <w:lvl w:ilvl="1">
      <w:start w:val="1"/>
      <w:numFmt w:val="lowerLetter"/>
      <w:isLgl w:val="false"/>
      <w:suff w:val="tab"/>
      <w:lvlText w:val="%2)"/>
      <w:lvlJc w:val="left"/>
      <w:pPr>
        <w:pStyle w:val="813"/>
        <w:ind w:left="1575" w:hanging="420"/>
      </w:pPr>
    </w:lvl>
    <w:lvl w:ilvl="2">
      <w:start w:val="1"/>
      <w:numFmt w:val="lowerRoman"/>
      <w:isLgl w:val="false"/>
      <w:suff w:val="tab"/>
      <w:lvlText w:val="%3."/>
      <w:lvlJc w:val="right"/>
      <w:pPr>
        <w:pStyle w:val="813"/>
        <w:ind w:left="1995" w:hanging="420"/>
      </w:pPr>
    </w:lvl>
    <w:lvl w:ilvl="3">
      <w:start w:val="1"/>
      <w:numFmt w:val="decimal"/>
      <w:isLgl w:val="false"/>
      <w:suff w:val="tab"/>
      <w:lvlText w:val="%4."/>
      <w:lvlJc w:val="left"/>
      <w:pPr>
        <w:pStyle w:val="813"/>
        <w:ind w:left="2415" w:hanging="420"/>
      </w:pPr>
    </w:lvl>
    <w:lvl w:ilvl="4">
      <w:start w:val="1"/>
      <w:numFmt w:val="lowerLetter"/>
      <w:isLgl w:val="false"/>
      <w:suff w:val="tab"/>
      <w:lvlText w:val="%5)"/>
      <w:lvlJc w:val="left"/>
      <w:pPr>
        <w:pStyle w:val="813"/>
        <w:ind w:left="2835" w:hanging="420"/>
      </w:pPr>
    </w:lvl>
    <w:lvl w:ilvl="5">
      <w:start w:val="1"/>
      <w:numFmt w:val="lowerRoman"/>
      <w:isLgl w:val="false"/>
      <w:suff w:val="tab"/>
      <w:lvlText w:val="%6."/>
      <w:lvlJc w:val="right"/>
      <w:pPr>
        <w:pStyle w:val="813"/>
        <w:ind w:left="3255" w:hanging="420"/>
      </w:pPr>
    </w:lvl>
    <w:lvl w:ilvl="6">
      <w:start w:val="1"/>
      <w:numFmt w:val="decimal"/>
      <w:isLgl w:val="false"/>
      <w:suff w:val="tab"/>
      <w:lvlText w:val="%7."/>
      <w:lvlJc w:val="left"/>
      <w:pPr>
        <w:pStyle w:val="813"/>
        <w:ind w:left="3675" w:hanging="420"/>
      </w:pPr>
    </w:lvl>
    <w:lvl w:ilvl="7">
      <w:start w:val="1"/>
      <w:numFmt w:val="lowerLetter"/>
      <w:isLgl w:val="false"/>
      <w:suff w:val="tab"/>
      <w:lvlText w:val="%8)"/>
      <w:lvlJc w:val="left"/>
      <w:pPr>
        <w:pStyle w:val="813"/>
        <w:ind w:left="4095" w:hanging="420"/>
      </w:pPr>
    </w:lvl>
    <w:lvl w:ilvl="8">
      <w:start w:val="1"/>
      <w:numFmt w:val="lowerRoman"/>
      <w:isLgl w:val="false"/>
      <w:suff w:val="tab"/>
      <w:lvlText w:val="%9."/>
      <w:lvlJc w:val="right"/>
      <w:pPr>
        <w:pStyle w:val="813"/>
        <w:ind w:left="4515" w:hanging="420"/>
      </w:pPr>
    </w:lvl>
  </w:abstractNum>
  <w:abstractNum w:abstractNumId="10">
    <w:multiLevelType w:val="hybridMultilevel"/>
    <w:lvl w:ilvl="0">
      <w:start w:val="1"/>
      <w:numFmt w:val="decimal"/>
      <w:pStyle w:val="926"/>
      <w:isLgl w:val="false"/>
      <w:suff w:val="tab"/>
      <w:lvlText w:val="%1."/>
      <w:lvlJc w:val="left"/>
      <w:pPr>
        <w:pStyle w:val="813"/>
        <w:ind w:left="0" w:firstLine="284"/>
        <w:tabs>
          <w:tab w:val="num" w:pos="6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117"/>
      <w:isLgl w:val="false"/>
      <w:suff w:val="tab"/>
      <w:lvlText w:val=""/>
      <w:lvlJc w:val="left"/>
      <w:pPr>
        <w:pStyle w:val="813"/>
        <w:ind w:left="980" w:hanging="420"/>
      </w:pPr>
      <w:rPr>
        <w:rFonts w:ascii="Wingdings" w:hAnsi="Wingdings"/>
      </w:rPr>
    </w:lvl>
    <w:lvl w:ilvl="1">
      <w:start w:val="1"/>
      <w:numFmt w:val="bullet"/>
      <w:isLgl w:val="false"/>
      <w:suff w:val="tab"/>
      <w:lvlText w:val=""/>
      <w:lvlJc w:val="left"/>
      <w:pPr>
        <w:pStyle w:val="813"/>
        <w:ind w:left="1400" w:hanging="420"/>
      </w:pPr>
      <w:rPr>
        <w:rFonts w:ascii="Wingdings" w:hAnsi="Wingdings"/>
      </w:rPr>
    </w:lvl>
    <w:lvl w:ilvl="2">
      <w:start w:val="1"/>
      <w:numFmt w:val="bullet"/>
      <w:isLgl w:val="false"/>
      <w:suff w:val="tab"/>
      <w:lvlText w:val=""/>
      <w:lvlJc w:val="left"/>
      <w:pPr>
        <w:pStyle w:val="813"/>
        <w:ind w:left="1820" w:hanging="420"/>
      </w:pPr>
      <w:rPr>
        <w:rFonts w:ascii="Wingdings" w:hAnsi="Wingdings"/>
      </w:rPr>
    </w:lvl>
    <w:lvl w:ilvl="3">
      <w:start w:val="1"/>
      <w:numFmt w:val="bullet"/>
      <w:isLgl w:val="false"/>
      <w:suff w:val="tab"/>
      <w:lvlText w:val=""/>
      <w:lvlJc w:val="left"/>
      <w:pPr>
        <w:pStyle w:val="813"/>
        <w:ind w:left="2240" w:hanging="420"/>
      </w:pPr>
      <w:rPr>
        <w:rFonts w:ascii="Wingdings" w:hAnsi="Wingdings"/>
      </w:rPr>
    </w:lvl>
    <w:lvl w:ilvl="4">
      <w:start w:val="1"/>
      <w:numFmt w:val="bullet"/>
      <w:isLgl w:val="false"/>
      <w:suff w:val="tab"/>
      <w:lvlText w:val=""/>
      <w:lvlJc w:val="left"/>
      <w:pPr>
        <w:pStyle w:val="813"/>
        <w:ind w:left="2660" w:hanging="420"/>
      </w:pPr>
      <w:rPr>
        <w:rFonts w:ascii="Wingdings" w:hAnsi="Wingdings"/>
      </w:rPr>
    </w:lvl>
    <w:lvl w:ilvl="5">
      <w:start w:val="1"/>
      <w:numFmt w:val="bullet"/>
      <w:isLgl w:val="false"/>
      <w:suff w:val="tab"/>
      <w:lvlText w:val=""/>
      <w:lvlJc w:val="left"/>
      <w:pPr>
        <w:pStyle w:val="813"/>
        <w:ind w:left="3080" w:hanging="420"/>
      </w:pPr>
      <w:rPr>
        <w:rFonts w:ascii="Wingdings" w:hAnsi="Wingdings"/>
      </w:rPr>
    </w:lvl>
    <w:lvl w:ilvl="6">
      <w:start w:val="1"/>
      <w:numFmt w:val="bullet"/>
      <w:isLgl w:val="false"/>
      <w:suff w:val="tab"/>
      <w:lvlText w:val=""/>
      <w:lvlJc w:val="left"/>
      <w:pPr>
        <w:pStyle w:val="813"/>
        <w:ind w:left="3500" w:hanging="420"/>
      </w:pPr>
      <w:rPr>
        <w:rFonts w:ascii="Wingdings" w:hAnsi="Wingdings"/>
      </w:rPr>
    </w:lvl>
    <w:lvl w:ilvl="7">
      <w:start w:val="1"/>
      <w:numFmt w:val="bullet"/>
      <w:isLgl w:val="false"/>
      <w:suff w:val="tab"/>
      <w:lvlText w:val=""/>
      <w:lvlJc w:val="left"/>
      <w:pPr>
        <w:pStyle w:val="813"/>
        <w:ind w:left="3920" w:hanging="420"/>
      </w:pPr>
      <w:rPr>
        <w:rFonts w:ascii="Wingdings" w:hAnsi="Wingdings"/>
      </w:rPr>
    </w:lvl>
    <w:lvl w:ilvl="8">
      <w:start w:val="1"/>
      <w:numFmt w:val="bullet"/>
      <w:isLgl w:val="false"/>
      <w:suff w:val="tab"/>
      <w:lvlText w:val=""/>
      <w:lvlJc w:val="left"/>
      <w:pPr>
        <w:pStyle w:val="813"/>
        <w:ind w:left="4340" w:hanging="420"/>
      </w:pPr>
      <w:rPr>
        <w:rFonts w:ascii="Wingdings" w:hAnsi="Wingdings"/>
      </w:rPr>
    </w:lvl>
  </w:abstractNum>
  <w:abstractNum w:abstractNumId="12">
    <w:multiLevelType w:val="hybridMultilevel"/>
    <w:lvl w:ilvl="0">
      <w:start w:val="1"/>
      <w:numFmt w:val="decimal"/>
      <w:pStyle w:val="1162"/>
      <w:isLgl w:val="false"/>
      <w:suff w:val="tab"/>
      <w:lvlText w:val="%1)"/>
      <w:lvlJc w:val="left"/>
      <w:pPr>
        <w:pStyle w:val="813"/>
        <w:ind w:left="1260" w:hanging="420"/>
      </w:pPr>
    </w:lvl>
    <w:lvl w:ilvl="1">
      <w:start w:val="1"/>
      <w:numFmt w:val="lowerLetter"/>
      <w:isLgl w:val="false"/>
      <w:suff w:val="tab"/>
      <w:lvlText w:val="%2)"/>
      <w:lvlJc w:val="left"/>
      <w:pPr>
        <w:pStyle w:val="813"/>
        <w:ind w:left="1680" w:hanging="420"/>
      </w:pPr>
    </w:lvl>
    <w:lvl w:ilvl="2">
      <w:start w:val="1"/>
      <w:numFmt w:val="lowerRoman"/>
      <w:isLgl w:val="false"/>
      <w:suff w:val="tab"/>
      <w:lvlText w:val="%3."/>
      <w:lvlJc w:val="right"/>
      <w:pPr>
        <w:pStyle w:val="813"/>
        <w:ind w:left="2100" w:hanging="420"/>
      </w:pPr>
    </w:lvl>
    <w:lvl w:ilvl="3">
      <w:start w:val="1"/>
      <w:numFmt w:val="decimal"/>
      <w:isLgl w:val="false"/>
      <w:suff w:val="tab"/>
      <w:lvlText w:val="%4."/>
      <w:lvlJc w:val="left"/>
      <w:pPr>
        <w:pStyle w:val="813"/>
        <w:ind w:left="2520" w:hanging="420"/>
      </w:pPr>
    </w:lvl>
    <w:lvl w:ilvl="4">
      <w:start w:val="1"/>
      <w:numFmt w:val="decimal"/>
      <w:isLgl w:val="false"/>
      <w:suff w:val="tab"/>
      <w:lvlText w:val="1.4.2.1.%5."/>
      <w:lvlJc w:val="left"/>
      <w:pPr>
        <w:pStyle w:val="813"/>
        <w:ind w:left="2940" w:hanging="420"/>
      </w:pPr>
      <w:rPr>
        <w:rFonts w:eastAsia="宋体"/>
        <w:sz w:val="21"/>
      </w:rPr>
    </w:lvl>
    <w:lvl w:ilvl="5">
      <w:start w:val="1"/>
      <w:numFmt w:val="lowerRoman"/>
      <w:isLgl w:val="false"/>
      <w:suff w:val="tab"/>
      <w:lvlText w:val="%6."/>
      <w:lvlJc w:val="right"/>
      <w:pPr>
        <w:pStyle w:val="813"/>
        <w:ind w:left="3360" w:hanging="420"/>
      </w:pPr>
    </w:lvl>
    <w:lvl w:ilvl="6">
      <w:start w:val="1"/>
      <w:numFmt w:val="decimal"/>
      <w:isLgl w:val="false"/>
      <w:suff w:val="tab"/>
      <w:lvlText w:val="%7."/>
      <w:lvlJc w:val="left"/>
      <w:pPr>
        <w:pStyle w:val="813"/>
        <w:ind w:left="3780" w:hanging="420"/>
      </w:pPr>
    </w:lvl>
    <w:lvl w:ilvl="7">
      <w:start w:val="1"/>
      <w:numFmt w:val="lowerLetter"/>
      <w:isLgl w:val="false"/>
      <w:suff w:val="tab"/>
      <w:lvlText w:val="%8)"/>
      <w:lvlJc w:val="left"/>
      <w:pPr>
        <w:pStyle w:val="813"/>
        <w:ind w:left="4200" w:hanging="420"/>
      </w:pPr>
    </w:lvl>
    <w:lvl w:ilvl="8">
      <w:start w:val="1"/>
      <w:numFmt w:val="lowerRoman"/>
      <w:isLgl w:val="false"/>
      <w:suff w:val="tab"/>
      <w:lvlText w:val="%9."/>
      <w:lvlJc w:val="right"/>
      <w:pPr>
        <w:pStyle w:val="813"/>
        <w:ind w:left="4620" w:hanging="420"/>
      </w:pPr>
    </w:lvl>
  </w:abstractNum>
  <w:abstractNum w:abstractNumId="13">
    <w:multiLevelType w:val="hybridMultilevel"/>
    <w:lvl w:ilvl="0">
      <w:start w:val="1"/>
      <w:numFmt w:val="chineseCountingThousand"/>
      <w:pStyle w:val="1476"/>
      <w:isLgl w:val="false"/>
      <w:suff w:val="tab"/>
      <w:lvlText w:val="%1、"/>
      <w:lvlJc w:val="left"/>
      <w:pPr>
        <w:pStyle w:val="813"/>
        <w:ind w:left="980" w:hanging="420"/>
      </w:pPr>
    </w:lvl>
    <w:lvl w:ilvl="1">
      <w:start w:val="1"/>
      <w:numFmt w:val="lowerLetter"/>
      <w:isLgl w:val="false"/>
      <w:suff w:val="tab"/>
      <w:lvlText w:val="%2)"/>
      <w:lvlJc w:val="left"/>
      <w:pPr>
        <w:pStyle w:val="813"/>
        <w:ind w:left="1400" w:hanging="420"/>
      </w:pPr>
    </w:lvl>
    <w:lvl w:ilvl="2">
      <w:start w:val="1"/>
      <w:numFmt w:val="lowerRoman"/>
      <w:isLgl w:val="false"/>
      <w:suff w:val="tab"/>
      <w:lvlText w:val="%3."/>
      <w:lvlJc w:val="right"/>
      <w:pPr>
        <w:pStyle w:val="813"/>
        <w:ind w:left="1820" w:hanging="420"/>
      </w:pPr>
    </w:lvl>
    <w:lvl w:ilvl="3">
      <w:start w:val="1"/>
      <w:numFmt w:val="decimal"/>
      <w:isLgl w:val="false"/>
      <w:suff w:val="tab"/>
      <w:lvlText w:val="%4."/>
      <w:lvlJc w:val="left"/>
      <w:pPr>
        <w:pStyle w:val="813"/>
        <w:ind w:left="2240" w:hanging="420"/>
      </w:pPr>
    </w:lvl>
    <w:lvl w:ilvl="4">
      <w:start w:val="1"/>
      <w:numFmt w:val="lowerLetter"/>
      <w:isLgl w:val="false"/>
      <w:suff w:val="tab"/>
      <w:lvlText w:val="%5)"/>
      <w:lvlJc w:val="left"/>
      <w:pPr>
        <w:pStyle w:val="813"/>
        <w:ind w:left="2660" w:hanging="420"/>
      </w:pPr>
    </w:lvl>
    <w:lvl w:ilvl="5">
      <w:start w:val="1"/>
      <w:numFmt w:val="lowerRoman"/>
      <w:isLgl w:val="false"/>
      <w:suff w:val="tab"/>
      <w:lvlText w:val="%6."/>
      <w:lvlJc w:val="right"/>
      <w:pPr>
        <w:pStyle w:val="813"/>
        <w:ind w:left="3080" w:hanging="420"/>
      </w:pPr>
    </w:lvl>
    <w:lvl w:ilvl="6">
      <w:start w:val="1"/>
      <w:numFmt w:val="decimal"/>
      <w:isLgl w:val="false"/>
      <w:suff w:val="tab"/>
      <w:lvlText w:val="%7."/>
      <w:lvlJc w:val="left"/>
      <w:pPr>
        <w:pStyle w:val="813"/>
        <w:ind w:left="3500" w:hanging="420"/>
      </w:pPr>
    </w:lvl>
    <w:lvl w:ilvl="7">
      <w:start w:val="1"/>
      <w:numFmt w:val="lowerLetter"/>
      <w:isLgl w:val="false"/>
      <w:suff w:val="tab"/>
      <w:lvlText w:val="%8)"/>
      <w:lvlJc w:val="left"/>
      <w:pPr>
        <w:pStyle w:val="813"/>
        <w:ind w:left="3920" w:hanging="420"/>
      </w:pPr>
    </w:lvl>
    <w:lvl w:ilvl="8">
      <w:start w:val="1"/>
      <w:numFmt w:val="lowerRoman"/>
      <w:isLgl w:val="false"/>
      <w:suff w:val="tab"/>
      <w:lvlText w:val="%9."/>
      <w:lvlJc w:val="right"/>
      <w:pPr>
        <w:pStyle w:val="813"/>
        <w:ind w:left="4340" w:hanging="420"/>
      </w:pPr>
    </w:lvl>
  </w:abstractNum>
  <w:abstractNum w:abstractNumId="14">
    <w:multiLevelType w:val="hybridMultilevel"/>
    <w:lvl w:ilvl="0">
      <w:start w:val="1"/>
      <w:numFmt w:val="chineseCountingThousand"/>
      <w:pStyle w:val="938"/>
      <w:isLgl w:val="false"/>
      <w:suff w:val="tab"/>
      <w:lvlText w:val="%1、"/>
      <w:lvlJc w:val="left"/>
      <w:pPr>
        <w:pStyle w:val="813"/>
        <w:ind w:left="980" w:hanging="420"/>
      </w:pPr>
    </w:lvl>
    <w:lvl w:ilvl="1">
      <w:start w:val="1"/>
      <w:numFmt w:val="lowerLetter"/>
      <w:isLgl w:val="false"/>
      <w:suff w:val="tab"/>
      <w:lvlText w:val="%2)"/>
      <w:lvlJc w:val="left"/>
      <w:pPr>
        <w:pStyle w:val="813"/>
        <w:ind w:left="1400" w:hanging="420"/>
      </w:pPr>
    </w:lvl>
    <w:lvl w:ilvl="2">
      <w:start w:val="1"/>
      <w:numFmt w:val="lowerRoman"/>
      <w:isLgl w:val="false"/>
      <w:suff w:val="tab"/>
      <w:lvlText w:val="%3."/>
      <w:lvlJc w:val="right"/>
      <w:pPr>
        <w:pStyle w:val="813"/>
        <w:ind w:left="1820" w:hanging="420"/>
      </w:pPr>
    </w:lvl>
    <w:lvl w:ilvl="3">
      <w:start w:val="1"/>
      <w:numFmt w:val="decimal"/>
      <w:isLgl w:val="false"/>
      <w:suff w:val="tab"/>
      <w:lvlText w:val="%4."/>
      <w:lvlJc w:val="left"/>
      <w:pPr>
        <w:pStyle w:val="813"/>
        <w:ind w:left="2240" w:hanging="420"/>
      </w:pPr>
    </w:lvl>
    <w:lvl w:ilvl="4">
      <w:start w:val="1"/>
      <w:numFmt w:val="lowerLetter"/>
      <w:isLgl w:val="false"/>
      <w:suff w:val="tab"/>
      <w:lvlText w:val="%5)"/>
      <w:lvlJc w:val="left"/>
      <w:pPr>
        <w:pStyle w:val="813"/>
        <w:ind w:left="2660" w:hanging="420"/>
      </w:pPr>
    </w:lvl>
    <w:lvl w:ilvl="5">
      <w:start w:val="1"/>
      <w:numFmt w:val="lowerRoman"/>
      <w:isLgl w:val="false"/>
      <w:suff w:val="tab"/>
      <w:lvlText w:val="%6."/>
      <w:lvlJc w:val="right"/>
      <w:pPr>
        <w:pStyle w:val="813"/>
        <w:ind w:left="3080" w:hanging="420"/>
      </w:pPr>
    </w:lvl>
    <w:lvl w:ilvl="6">
      <w:start w:val="1"/>
      <w:numFmt w:val="decimal"/>
      <w:isLgl w:val="false"/>
      <w:suff w:val="tab"/>
      <w:lvlText w:val="%7."/>
      <w:lvlJc w:val="left"/>
      <w:pPr>
        <w:pStyle w:val="813"/>
        <w:ind w:left="3500" w:hanging="420"/>
      </w:pPr>
    </w:lvl>
    <w:lvl w:ilvl="7">
      <w:start w:val="1"/>
      <w:numFmt w:val="lowerLetter"/>
      <w:isLgl w:val="false"/>
      <w:suff w:val="tab"/>
      <w:lvlText w:val="%8)"/>
      <w:lvlJc w:val="left"/>
      <w:pPr>
        <w:pStyle w:val="813"/>
        <w:ind w:left="3920" w:hanging="420"/>
      </w:pPr>
    </w:lvl>
    <w:lvl w:ilvl="8">
      <w:start w:val="1"/>
      <w:numFmt w:val="lowerRoman"/>
      <w:isLgl w:val="false"/>
      <w:suff w:val="tab"/>
      <w:lvlText w:val="%9."/>
      <w:lvlJc w:val="right"/>
      <w:pPr>
        <w:pStyle w:val="813"/>
        <w:ind w:left="4340" w:hanging="420"/>
      </w:pPr>
    </w:lvl>
  </w:abstractNum>
  <w:abstractNum w:abstractNumId="15">
    <w:multiLevelType w:val="hybridMultilevel"/>
    <w:lvl w:ilvl="0">
      <w:start w:val="1"/>
      <w:numFmt w:val="chineseCountingThousand"/>
      <w:isLgl w:val="false"/>
      <w:suff w:val="tab"/>
      <w:lvlText w:val="%1、"/>
      <w:lvlJc w:val="left"/>
      <w:pPr>
        <w:pStyle w:val="813"/>
        <w:ind w:left="980" w:hanging="420"/>
      </w:pPr>
    </w:lvl>
    <w:lvl w:ilvl="1">
      <w:start w:val="1"/>
      <w:numFmt w:val="lowerLetter"/>
      <w:isLgl w:val="false"/>
      <w:suff w:val="tab"/>
      <w:lvlText w:val="%2)"/>
      <w:lvlJc w:val="left"/>
      <w:pPr>
        <w:pStyle w:val="813"/>
        <w:ind w:left="1400" w:hanging="420"/>
      </w:pPr>
    </w:lvl>
    <w:lvl w:ilvl="2">
      <w:start w:val="1"/>
      <w:numFmt w:val="lowerRoman"/>
      <w:isLgl w:val="false"/>
      <w:suff w:val="tab"/>
      <w:lvlText w:val="%3."/>
      <w:lvlJc w:val="right"/>
      <w:pPr>
        <w:pStyle w:val="813"/>
        <w:ind w:left="1820" w:hanging="420"/>
      </w:pPr>
    </w:lvl>
    <w:lvl w:ilvl="3">
      <w:start w:val="1"/>
      <w:numFmt w:val="decimal"/>
      <w:pStyle w:val="1329"/>
      <w:isLgl w:val="false"/>
      <w:suff w:val="tab"/>
      <w:lvlText w:val="%4."/>
      <w:lvlJc w:val="left"/>
      <w:pPr>
        <w:pStyle w:val="813"/>
        <w:ind w:left="2240" w:hanging="420"/>
      </w:pPr>
    </w:lvl>
    <w:lvl w:ilvl="4">
      <w:start w:val="1"/>
      <w:numFmt w:val="lowerLetter"/>
      <w:isLgl w:val="false"/>
      <w:suff w:val="tab"/>
      <w:lvlText w:val="%5)"/>
      <w:lvlJc w:val="left"/>
      <w:pPr>
        <w:pStyle w:val="813"/>
        <w:ind w:left="2660" w:hanging="420"/>
      </w:pPr>
    </w:lvl>
    <w:lvl w:ilvl="5">
      <w:start w:val="1"/>
      <w:numFmt w:val="lowerRoman"/>
      <w:isLgl w:val="false"/>
      <w:suff w:val="tab"/>
      <w:lvlText w:val="%6."/>
      <w:lvlJc w:val="right"/>
      <w:pPr>
        <w:pStyle w:val="813"/>
        <w:ind w:left="3080" w:hanging="420"/>
      </w:pPr>
    </w:lvl>
    <w:lvl w:ilvl="6">
      <w:start w:val="1"/>
      <w:numFmt w:val="decimal"/>
      <w:isLgl w:val="false"/>
      <w:suff w:val="tab"/>
      <w:lvlText w:val="%7."/>
      <w:lvlJc w:val="left"/>
      <w:pPr>
        <w:pStyle w:val="813"/>
        <w:ind w:left="3500" w:hanging="420"/>
      </w:pPr>
    </w:lvl>
    <w:lvl w:ilvl="7">
      <w:start w:val="1"/>
      <w:numFmt w:val="lowerLetter"/>
      <w:isLgl w:val="false"/>
      <w:suff w:val="tab"/>
      <w:lvlText w:val="%8)"/>
      <w:lvlJc w:val="left"/>
      <w:pPr>
        <w:pStyle w:val="813"/>
        <w:ind w:left="3920" w:hanging="420"/>
      </w:pPr>
    </w:lvl>
    <w:lvl w:ilvl="8">
      <w:start w:val="1"/>
      <w:numFmt w:val="lowerRoman"/>
      <w:isLgl w:val="false"/>
      <w:suff w:val="tab"/>
      <w:lvlText w:val="%9."/>
      <w:lvlJc w:val="right"/>
      <w:pPr>
        <w:pStyle w:val="813"/>
        <w:ind w:left="4340" w:hanging="420"/>
      </w:pPr>
    </w:lvl>
  </w:abstractNum>
  <w:abstractNum w:abstractNumId="16">
    <w:multiLevelType w:val="hybridMultilevel"/>
    <w:lvl w:ilvl="0">
      <w:start w:val="1"/>
      <w:numFmt w:val="decimal"/>
      <w:pStyle w:val="1673"/>
      <w:isLgl w:val="false"/>
      <w:suff w:val="tab"/>
      <w:lvlText w:val="（%1）"/>
      <w:lvlJc w:val="left"/>
      <w:pPr>
        <w:pStyle w:val="813"/>
        <w:ind w:left="1335" w:hanging="855"/>
        <w:tabs>
          <w:tab w:val="num" w:pos="1335" w:leader="none"/>
        </w:tabs>
      </w:pPr>
      <w:rPr>
        <w:rFonts w:ascii="宋体" w:hAnsi="宋体" w:eastAsia="宋体"/>
      </w:rPr>
    </w:lvl>
    <w:lvl w:ilvl="1">
      <w:start w:val="1"/>
      <w:numFmt w:val="lowerLetter"/>
      <w:isLgl w:val="false"/>
      <w:suff w:val="tab"/>
      <w:lvlText w:val="%2)"/>
      <w:lvlJc w:val="left"/>
      <w:pPr>
        <w:pStyle w:val="813"/>
        <w:ind w:left="1320" w:hanging="420"/>
        <w:tabs>
          <w:tab w:val="num" w:pos="1320" w:leader="none"/>
        </w:tabs>
      </w:pPr>
    </w:lvl>
    <w:lvl w:ilvl="2">
      <w:start w:val="1"/>
      <w:numFmt w:val="lowerRoman"/>
      <w:isLgl w:val="false"/>
      <w:suff w:val="tab"/>
      <w:lvlText w:val="%3."/>
      <w:lvlJc w:val="right"/>
      <w:pPr>
        <w:pStyle w:val="813"/>
        <w:ind w:left="1740" w:hanging="420"/>
        <w:tabs>
          <w:tab w:val="num" w:pos="1740" w:leader="none"/>
        </w:tabs>
      </w:pPr>
    </w:lvl>
    <w:lvl w:ilvl="3">
      <w:start w:val="1"/>
      <w:numFmt w:val="decimal"/>
      <w:isLgl w:val="false"/>
      <w:suff w:val="tab"/>
      <w:lvlText w:val="%4."/>
      <w:lvlJc w:val="left"/>
      <w:pPr>
        <w:pStyle w:val="813"/>
        <w:ind w:left="2160" w:hanging="420"/>
        <w:tabs>
          <w:tab w:val="num" w:pos="2160" w:leader="none"/>
        </w:tabs>
      </w:pPr>
    </w:lvl>
    <w:lvl w:ilvl="4">
      <w:start w:val="1"/>
      <w:numFmt w:val="lowerLetter"/>
      <w:isLgl w:val="false"/>
      <w:suff w:val="tab"/>
      <w:lvlText w:val="%5)"/>
      <w:lvlJc w:val="left"/>
      <w:pPr>
        <w:pStyle w:val="813"/>
        <w:ind w:left="2580" w:hanging="420"/>
        <w:tabs>
          <w:tab w:val="num" w:pos="2580" w:leader="none"/>
        </w:tabs>
      </w:pPr>
    </w:lvl>
    <w:lvl w:ilvl="5">
      <w:start w:val="1"/>
      <w:numFmt w:val="lowerRoman"/>
      <w:isLgl w:val="false"/>
      <w:suff w:val="tab"/>
      <w:lvlText w:val="%6."/>
      <w:lvlJc w:val="right"/>
      <w:pPr>
        <w:pStyle w:val="813"/>
        <w:ind w:left="3000" w:hanging="420"/>
        <w:tabs>
          <w:tab w:val="num" w:pos="3000" w:leader="none"/>
        </w:tabs>
      </w:pPr>
    </w:lvl>
    <w:lvl w:ilvl="6">
      <w:start w:val="1"/>
      <w:numFmt w:val="decimal"/>
      <w:isLgl w:val="false"/>
      <w:suff w:val="tab"/>
      <w:lvlText w:val="%7."/>
      <w:lvlJc w:val="left"/>
      <w:pPr>
        <w:pStyle w:val="813"/>
        <w:ind w:left="3420" w:hanging="420"/>
        <w:tabs>
          <w:tab w:val="num" w:pos="3420" w:leader="none"/>
        </w:tabs>
      </w:pPr>
    </w:lvl>
    <w:lvl w:ilvl="7">
      <w:start w:val="1"/>
      <w:numFmt w:val="lowerLetter"/>
      <w:isLgl w:val="false"/>
      <w:suff w:val="tab"/>
      <w:lvlText w:val="%8)"/>
      <w:lvlJc w:val="left"/>
      <w:pPr>
        <w:pStyle w:val="813"/>
        <w:ind w:left="3840" w:hanging="420"/>
        <w:tabs>
          <w:tab w:val="num" w:pos="3840" w:leader="none"/>
        </w:tabs>
      </w:pPr>
    </w:lvl>
    <w:lvl w:ilvl="8">
      <w:start w:val="1"/>
      <w:numFmt w:val="lowerRoman"/>
      <w:isLgl w:val="false"/>
      <w:suff w:val="tab"/>
      <w:lvlText w:val="%9."/>
      <w:lvlJc w:val="right"/>
      <w:pPr>
        <w:pStyle w:val="813"/>
        <w:ind w:left="4260" w:hanging="420"/>
        <w:tabs>
          <w:tab w:val="num" w:pos="4260" w:leader="none"/>
        </w:tabs>
      </w:pPr>
    </w:lvl>
  </w:abstractNum>
  <w:abstractNum w:abstractNumId="17">
    <w:multiLevelType w:val="hybridMultilevel"/>
    <w:lvl w:ilvl="0">
      <w:start w:val="1"/>
      <w:numFmt w:val="japaneseCounting"/>
      <w:pStyle w:val="1467"/>
      <w:isLgl w:val="false"/>
      <w:suff w:val="tab"/>
      <w:lvlText w:val="%1、"/>
      <w:lvlJc w:val="left"/>
      <w:pPr>
        <w:pStyle w:val="813"/>
        <w:ind w:left="1280" w:hanging="720"/>
        <w:tabs>
          <w:tab w:val="num" w:pos="1280" w:leader="none"/>
        </w:tabs>
      </w:pPr>
    </w:lvl>
    <w:lvl w:ilvl="1">
      <w:start w:val="1"/>
      <w:numFmt w:val="japaneseCounting"/>
      <w:isLgl w:val="false"/>
      <w:suff w:val="tab"/>
      <w:lvlText w:val="%2、"/>
      <w:lvlJc w:val="left"/>
      <w:pPr>
        <w:pStyle w:val="813"/>
        <w:ind w:left="1140" w:hanging="720"/>
      </w:pPr>
    </w:lvl>
    <w:lvl w:ilvl="2">
      <w:start w:val="1"/>
      <w:numFmt w:val="decimal"/>
      <w:isLgl w:val="false"/>
      <w:suff w:val="tab"/>
      <w:lvlText w:val="（%3）"/>
      <w:lvlJc w:val="left"/>
      <w:pPr>
        <w:pStyle w:val="813"/>
        <w:ind w:left="1560" w:hanging="720"/>
      </w:pPr>
    </w:lvl>
    <w:lvl w:ilvl="3">
      <w:start w:val="1"/>
      <w:numFmt w:val="decimal"/>
      <w:isLgl w:val="false"/>
      <w:suff w:val="tab"/>
      <w:lvlText w:val="%4."/>
      <w:lvlJc w:val="left"/>
      <w:pPr>
        <w:pStyle w:val="813"/>
        <w:ind w:left="1680" w:hanging="420"/>
        <w:tabs>
          <w:tab w:val="num" w:pos="1680" w:leader="none"/>
        </w:tabs>
      </w:pPr>
    </w:lvl>
    <w:lvl w:ilvl="4">
      <w:start w:val="1"/>
      <w:numFmt w:val="lowerLetter"/>
      <w:isLgl w:val="false"/>
      <w:suff w:val="tab"/>
      <w:lvlText w:val="%5)"/>
      <w:lvlJc w:val="left"/>
      <w:pPr>
        <w:pStyle w:val="813"/>
        <w:ind w:left="2100" w:hanging="420"/>
        <w:tabs>
          <w:tab w:val="num" w:pos="2100" w:leader="none"/>
        </w:tabs>
      </w:pPr>
    </w:lvl>
    <w:lvl w:ilvl="5">
      <w:start w:val="1"/>
      <w:numFmt w:val="lowerRoman"/>
      <w:isLgl w:val="false"/>
      <w:suff w:val="tab"/>
      <w:lvlText w:val="%6."/>
      <w:lvlJc w:val="right"/>
      <w:pPr>
        <w:pStyle w:val="813"/>
        <w:ind w:left="2520" w:hanging="420"/>
        <w:tabs>
          <w:tab w:val="num" w:pos="2520" w:leader="none"/>
        </w:tabs>
      </w:pPr>
    </w:lvl>
    <w:lvl w:ilvl="6">
      <w:start w:val="1"/>
      <w:numFmt w:val="decimal"/>
      <w:isLgl w:val="false"/>
      <w:suff w:val="tab"/>
      <w:lvlText w:val="%7."/>
      <w:lvlJc w:val="left"/>
      <w:pPr>
        <w:pStyle w:val="813"/>
        <w:ind w:left="2940" w:hanging="420"/>
        <w:tabs>
          <w:tab w:val="num" w:pos="2940" w:leader="none"/>
        </w:tabs>
      </w:pPr>
    </w:lvl>
    <w:lvl w:ilvl="7">
      <w:start w:val="1"/>
      <w:numFmt w:val="lowerLetter"/>
      <w:isLgl w:val="false"/>
      <w:suff w:val="tab"/>
      <w:lvlText w:val="%8)"/>
      <w:lvlJc w:val="left"/>
      <w:pPr>
        <w:pStyle w:val="813"/>
        <w:ind w:left="3360" w:hanging="420"/>
        <w:tabs>
          <w:tab w:val="num" w:pos="3360" w:leader="none"/>
        </w:tabs>
      </w:pPr>
    </w:lvl>
    <w:lvl w:ilvl="8">
      <w:start w:val="1"/>
      <w:numFmt w:val="lowerRoman"/>
      <w:isLgl w:val="false"/>
      <w:suff w:val="tab"/>
      <w:lvlText w:val="%9."/>
      <w:lvlJc w:val="right"/>
      <w:pPr>
        <w:pStyle w:val="813"/>
        <w:ind w:left="3780" w:hanging="420"/>
        <w:tabs>
          <w:tab w:val="num" w:pos="3780" w:leader="none"/>
        </w:tabs>
      </w:pPr>
    </w:lvl>
  </w:abstractNum>
  <w:abstractNum w:abstractNumId="18">
    <w:multiLevelType w:val="hybridMultilevel"/>
    <w:lvl w:ilvl="0">
      <w:start w:val="1"/>
      <w:numFmt w:val="decimal"/>
      <w:pStyle w:val="1645"/>
      <w:isLgl w:val="false"/>
      <w:suff w:val="tab"/>
      <w:lvlText w:val="%1."/>
      <w:lvlJc w:val="left"/>
      <w:pPr>
        <w:pStyle w:val="813"/>
        <w:ind w:left="2040" w:hanging="360"/>
        <w:tabs>
          <w:tab w:val="num" w:pos="2040" w:leader="none"/>
        </w:tabs>
      </w:pPr>
    </w:lvl>
    <w:lvl w:ilvl="1">
      <w:start w:val="1"/>
      <w:numFmt w:val="lowerLetter"/>
      <w:isLgl w:val="false"/>
      <w:suff w:val="tab"/>
      <w:lvlText w:val="%2)"/>
      <w:lvlJc w:val="left"/>
      <w:pPr>
        <w:pStyle w:val="813"/>
        <w:ind w:left="1680" w:hanging="420"/>
        <w:tabs>
          <w:tab w:val="num" w:pos="1680" w:leader="none"/>
        </w:tabs>
      </w:pPr>
    </w:lvl>
    <w:lvl w:ilvl="2">
      <w:start w:val="1"/>
      <w:numFmt w:val="lowerRoman"/>
      <w:isLgl w:val="false"/>
      <w:suff w:val="tab"/>
      <w:lvlText w:val="%3."/>
      <w:lvlJc w:val="right"/>
      <w:pPr>
        <w:pStyle w:val="813"/>
        <w:ind w:left="2100" w:hanging="420"/>
        <w:tabs>
          <w:tab w:val="num" w:pos="2100" w:leader="none"/>
        </w:tabs>
      </w:pPr>
    </w:lvl>
    <w:lvl w:ilvl="3">
      <w:start w:val="1"/>
      <w:numFmt w:val="decimal"/>
      <w:isLgl w:val="false"/>
      <w:suff w:val="tab"/>
      <w:lvlText w:val="%4."/>
      <w:lvlJc w:val="left"/>
      <w:pPr>
        <w:pStyle w:val="813"/>
        <w:ind w:left="2520" w:hanging="420"/>
        <w:tabs>
          <w:tab w:val="num" w:pos="2520" w:leader="none"/>
        </w:tabs>
      </w:pPr>
    </w:lvl>
    <w:lvl w:ilvl="4">
      <w:start w:val="1"/>
      <w:numFmt w:val="lowerLetter"/>
      <w:isLgl w:val="false"/>
      <w:suff w:val="tab"/>
      <w:lvlText w:val="%5)"/>
      <w:lvlJc w:val="left"/>
      <w:pPr>
        <w:pStyle w:val="813"/>
        <w:ind w:left="2940" w:hanging="420"/>
        <w:tabs>
          <w:tab w:val="num" w:pos="2940" w:leader="none"/>
        </w:tabs>
      </w:pPr>
    </w:lvl>
    <w:lvl w:ilvl="5">
      <w:start w:val="1"/>
      <w:numFmt w:val="lowerRoman"/>
      <w:isLgl w:val="false"/>
      <w:suff w:val="tab"/>
      <w:lvlText w:val="%6."/>
      <w:lvlJc w:val="right"/>
      <w:pPr>
        <w:pStyle w:val="813"/>
        <w:ind w:left="3360" w:hanging="420"/>
        <w:tabs>
          <w:tab w:val="num" w:pos="3360" w:leader="none"/>
        </w:tabs>
      </w:pPr>
    </w:lvl>
    <w:lvl w:ilvl="6">
      <w:start w:val="1"/>
      <w:numFmt w:val="decimal"/>
      <w:isLgl w:val="false"/>
      <w:suff w:val="tab"/>
      <w:lvlText w:val="%7."/>
      <w:lvlJc w:val="left"/>
      <w:pPr>
        <w:pStyle w:val="813"/>
        <w:ind w:left="3780" w:hanging="420"/>
        <w:tabs>
          <w:tab w:val="num" w:pos="3780" w:leader="none"/>
        </w:tabs>
      </w:pPr>
    </w:lvl>
    <w:lvl w:ilvl="7">
      <w:start w:val="1"/>
      <w:numFmt w:val="lowerLetter"/>
      <w:isLgl w:val="false"/>
      <w:suff w:val="tab"/>
      <w:lvlText w:val="%8)"/>
      <w:lvlJc w:val="left"/>
      <w:pPr>
        <w:pStyle w:val="813"/>
        <w:ind w:left="4200" w:hanging="420"/>
        <w:tabs>
          <w:tab w:val="num" w:pos="4200" w:leader="none"/>
        </w:tabs>
      </w:pPr>
    </w:lvl>
    <w:lvl w:ilvl="8">
      <w:start w:val="1"/>
      <w:numFmt w:val="lowerRoman"/>
      <w:isLgl w:val="false"/>
      <w:suff w:val="tab"/>
      <w:lvlText w:val="%9."/>
      <w:lvlJc w:val="right"/>
      <w:pPr>
        <w:pStyle w:val="813"/>
        <w:ind w:left="4620" w:hanging="420"/>
        <w:tabs>
          <w:tab w:val="num" w:pos="4620" w:leader="none"/>
        </w:tabs>
      </w:pPr>
    </w:lvl>
  </w:abstractNum>
  <w:abstractNum w:abstractNumId="19">
    <w:multiLevelType w:val="hybridMultilevel"/>
    <w:lvl w:ilvl="0">
      <w:start w:val="1"/>
      <w:numFmt w:val="decimal"/>
      <w:pStyle w:val="1505"/>
      <w:isLgl w:val="false"/>
      <w:suff w:val="tab"/>
      <w:lvlText w:val="%1."/>
      <w:lvlJc w:val="left"/>
      <w:pPr>
        <w:pStyle w:val="813"/>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651"/>
      <w:isLgl w:val="false"/>
      <w:suff w:val="tab"/>
      <w:lvlText w:val="%1."/>
      <w:lvlJc w:val="left"/>
      <w:pPr>
        <w:pStyle w:val="813"/>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496"/>
      <w:isLgl w:val="false"/>
      <w:suff w:val="tab"/>
      <w:lvlText w:val="%1."/>
      <w:lvlJc w:val="left"/>
      <w:pPr>
        <w:pStyle w:val="813"/>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bullet"/>
      <w:pStyle w:val="863"/>
      <w:isLgl w:val="false"/>
      <w:suff w:val="tab"/>
      <w:lvlText w:val=""/>
      <w:lvlJc w:val="left"/>
      <w:pPr>
        <w:pStyle w:val="813"/>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bullet"/>
      <w:pStyle w:val="843"/>
      <w:isLgl w:val="false"/>
      <w:suff w:val="tab"/>
      <w:lvlText w:val=""/>
      <w:lvlJc w:val="left"/>
      <w:pPr>
        <w:pStyle w:val="813"/>
        <w:ind w:left="1620" w:hanging="360"/>
        <w:tabs>
          <w:tab w:val="num" w:pos="16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bullet"/>
      <w:pStyle w:val="853"/>
      <w:isLgl w:val="false"/>
      <w:suff w:val="tab"/>
      <w:lvlText w:val=""/>
      <w:lvlJc w:val="left"/>
      <w:pPr>
        <w:pStyle w:val="813"/>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bullet"/>
      <w:pStyle w:val="858"/>
      <w:isLgl w:val="false"/>
      <w:suff w:val="tab"/>
      <w:lvlText w:val=""/>
      <w:lvlJc w:val="left"/>
      <w:pPr>
        <w:pStyle w:val="813"/>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pStyle w:val="1715"/>
      <w:isLgl w:val="false"/>
      <w:suff w:val="space"/>
      <w:lvlText w:val="%1)"/>
      <w:lvlJc w:val="left"/>
      <w:pPr>
        <w:pStyle w:val="813"/>
        <w:ind w:left="840" w:hanging="420"/>
      </w:pPr>
      <w:rPr>
        <w:rFonts w:hint="eastAsia"/>
      </w:rPr>
    </w:lvl>
    <w:lvl w:ilvl="1">
      <w:start w:val="1"/>
      <w:numFmt w:val="lowerLetter"/>
      <w:pStyle w:val="1722"/>
      <w:isLgl w:val="false"/>
      <w:suff w:val="tab"/>
      <w:lvlText w:val="%2)"/>
      <w:lvlJc w:val="left"/>
      <w:pPr>
        <w:pStyle w:val="813"/>
        <w:ind w:left="840" w:hanging="420"/>
        <w:tabs>
          <w:tab w:val="num" w:pos="840" w:leader="none"/>
        </w:tabs>
      </w:pPr>
    </w:lvl>
    <w:lvl w:ilvl="2">
      <w:start w:val="1"/>
      <w:numFmt w:val="lowerRoman"/>
      <w:pStyle w:val="1253"/>
      <w:isLgl w:val="false"/>
      <w:suff w:val="tab"/>
      <w:lvlText w:val="%3."/>
      <w:lvlJc w:val="right"/>
      <w:pPr>
        <w:pStyle w:val="813"/>
        <w:ind w:left="1260" w:hanging="420"/>
        <w:tabs>
          <w:tab w:val="num" w:pos="1260" w:leader="none"/>
        </w:tabs>
      </w:pPr>
    </w:lvl>
    <w:lvl w:ilvl="3">
      <w:start w:val="1"/>
      <w:numFmt w:val="decimal"/>
      <w:isLgl w:val="false"/>
      <w:suff w:val="tab"/>
      <w:lvlText w:val="%4."/>
      <w:lvlJc w:val="left"/>
      <w:pPr>
        <w:pStyle w:val="813"/>
        <w:ind w:left="1680" w:hanging="420"/>
        <w:tabs>
          <w:tab w:val="num" w:pos="1680" w:leader="none"/>
        </w:tabs>
      </w:pPr>
    </w:lvl>
    <w:lvl w:ilvl="4">
      <w:start w:val="1"/>
      <w:numFmt w:val="lowerLetter"/>
      <w:isLgl w:val="false"/>
      <w:suff w:val="tab"/>
      <w:lvlText w:val="%5)"/>
      <w:lvlJc w:val="left"/>
      <w:pPr>
        <w:pStyle w:val="813"/>
        <w:ind w:left="2100" w:hanging="420"/>
        <w:tabs>
          <w:tab w:val="num" w:pos="2100" w:leader="none"/>
        </w:tabs>
      </w:pPr>
    </w:lvl>
    <w:lvl w:ilvl="5">
      <w:start w:val="1"/>
      <w:numFmt w:val="lowerRoman"/>
      <w:isLgl w:val="false"/>
      <w:suff w:val="tab"/>
      <w:lvlText w:val="%6."/>
      <w:lvlJc w:val="right"/>
      <w:pPr>
        <w:pStyle w:val="813"/>
        <w:ind w:left="2520" w:hanging="420"/>
        <w:tabs>
          <w:tab w:val="num" w:pos="2520" w:leader="none"/>
        </w:tabs>
      </w:pPr>
    </w:lvl>
    <w:lvl w:ilvl="6">
      <w:start w:val="1"/>
      <w:numFmt w:val="decimal"/>
      <w:isLgl w:val="false"/>
      <w:suff w:val="tab"/>
      <w:lvlText w:val="%7."/>
      <w:lvlJc w:val="left"/>
      <w:pPr>
        <w:pStyle w:val="813"/>
        <w:ind w:left="2940" w:hanging="420"/>
        <w:tabs>
          <w:tab w:val="num" w:pos="2940" w:leader="none"/>
        </w:tabs>
      </w:pPr>
    </w:lvl>
    <w:lvl w:ilvl="7">
      <w:start w:val="1"/>
      <w:numFmt w:val="lowerLetter"/>
      <w:isLgl w:val="false"/>
      <w:suff w:val="tab"/>
      <w:lvlText w:val="%8)"/>
      <w:lvlJc w:val="left"/>
      <w:pPr>
        <w:pStyle w:val="813"/>
        <w:ind w:left="3360" w:hanging="420"/>
        <w:tabs>
          <w:tab w:val="num" w:pos="3360" w:leader="none"/>
        </w:tabs>
      </w:pPr>
    </w:lvl>
    <w:lvl w:ilvl="8">
      <w:start w:val="1"/>
      <w:numFmt w:val="lowerRoman"/>
      <w:isLgl w:val="false"/>
      <w:suff w:val="tab"/>
      <w:lvlText w:val="%9."/>
      <w:lvlJc w:val="right"/>
      <w:pPr>
        <w:pStyle w:val="813"/>
        <w:ind w:left="3780" w:hanging="420"/>
        <w:tabs>
          <w:tab w:val="num" w:pos="3780" w:leader="none"/>
        </w:tabs>
      </w:pPr>
    </w:lvl>
  </w:abstractNum>
  <w:abstractNum w:abstractNumId="27">
    <w:multiLevelType w:val="hybridMultilevel"/>
    <w:lvl w:ilvl="0">
      <w:start w:val="1"/>
      <w:numFmt w:val="bullet"/>
      <w:pStyle w:val="980"/>
      <w:isLgl w:val="false"/>
      <w:suff w:val="tab"/>
      <w:lvlText w:val=""/>
      <w:lvlJc w:val="left"/>
      <w:pPr>
        <w:pStyle w:val="813"/>
        <w:ind w:left="980" w:hanging="420"/>
        <w:tabs>
          <w:tab w:val="num" w:pos="980" w:leader="none"/>
        </w:tabs>
      </w:pPr>
      <w:rPr>
        <w:rFonts w:ascii="Wingdings" w:hAnsi="Wingdings"/>
      </w:rPr>
    </w:lvl>
    <w:lvl w:ilvl="1">
      <w:start w:val="1"/>
      <w:numFmt w:val="bullet"/>
      <w:isLgl w:val="false"/>
      <w:suff w:val="tab"/>
      <w:lvlText w:val=""/>
      <w:lvlJc w:val="left"/>
      <w:pPr>
        <w:pStyle w:val="813"/>
        <w:ind w:left="1400" w:hanging="420"/>
        <w:tabs>
          <w:tab w:val="num" w:pos="1400" w:leader="none"/>
        </w:tabs>
      </w:pPr>
      <w:rPr>
        <w:rFonts w:ascii="Wingdings" w:hAnsi="Wingdings"/>
      </w:rPr>
    </w:lvl>
    <w:lvl w:ilvl="2">
      <w:start w:val="1"/>
      <w:numFmt w:val="bullet"/>
      <w:isLgl w:val="false"/>
      <w:suff w:val="tab"/>
      <w:lvlText w:val=""/>
      <w:lvlJc w:val="left"/>
      <w:pPr>
        <w:pStyle w:val="813"/>
        <w:ind w:left="1820" w:hanging="420"/>
        <w:tabs>
          <w:tab w:val="num" w:pos="1820" w:leader="none"/>
        </w:tabs>
      </w:pPr>
      <w:rPr>
        <w:rFonts w:ascii="Wingdings" w:hAnsi="Wingdings"/>
      </w:rPr>
    </w:lvl>
    <w:lvl w:ilvl="3">
      <w:start w:val="1"/>
      <w:numFmt w:val="bullet"/>
      <w:isLgl w:val="false"/>
      <w:suff w:val="tab"/>
      <w:lvlText w:val=""/>
      <w:lvlJc w:val="left"/>
      <w:pPr>
        <w:pStyle w:val="813"/>
        <w:ind w:left="2240" w:hanging="420"/>
        <w:tabs>
          <w:tab w:val="num" w:pos="2240" w:leader="none"/>
        </w:tabs>
      </w:pPr>
      <w:rPr>
        <w:rFonts w:ascii="Wingdings" w:hAnsi="Wingdings"/>
      </w:rPr>
    </w:lvl>
    <w:lvl w:ilvl="4">
      <w:start w:val="1"/>
      <w:numFmt w:val="bullet"/>
      <w:isLgl w:val="false"/>
      <w:suff w:val="tab"/>
      <w:lvlText w:val=""/>
      <w:lvlJc w:val="left"/>
      <w:pPr>
        <w:pStyle w:val="813"/>
        <w:ind w:left="2660" w:hanging="420"/>
        <w:tabs>
          <w:tab w:val="num" w:pos="2660" w:leader="none"/>
        </w:tabs>
      </w:pPr>
      <w:rPr>
        <w:rFonts w:ascii="Wingdings" w:hAnsi="Wingdings"/>
      </w:rPr>
    </w:lvl>
    <w:lvl w:ilvl="5">
      <w:start w:val="1"/>
      <w:numFmt w:val="bullet"/>
      <w:isLgl w:val="false"/>
      <w:suff w:val="tab"/>
      <w:lvlText w:val=""/>
      <w:lvlJc w:val="left"/>
      <w:pPr>
        <w:pStyle w:val="813"/>
        <w:ind w:left="3080" w:hanging="420"/>
        <w:tabs>
          <w:tab w:val="num" w:pos="3080" w:leader="none"/>
        </w:tabs>
      </w:pPr>
      <w:rPr>
        <w:rFonts w:ascii="Wingdings" w:hAnsi="Wingdings"/>
      </w:rPr>
    </w:lvl>
    <w:lvl w:ilvl="6">
      <w:start w:val="1"/>
      <w:numFmt w:val="bullet"/>
      <w:isLgl w:val="false"/>
      <w:suff w:val="tab"/>
      <w:lvlText w:val=""/>
      <w:lvlJc w:val="left"/>
      <w:pPr>
        <w:pStyle w:val="813"/>
        <w:ind w:left="3500" w:hanging="420"/>
        <w:tabs>
          <w:tab w:val="num" w:pos="3500" w:leader="none"/>
        </w:tabs>
      </w:pPr>
      <w:rPr>
        <w:rFonts w:ascii="Wingdings" w:hAnsi="Wingdings"/>
      </w:rPr>
    </w:lvl>
    <w:lvl w:ilvl="7">
      <w:start w:val="1"/>
      <w:numFmt w:val="bullet"/>
      <w:isLgl w:val="false"/>
      <w:suff w:val="tab"/>
      <w:lvlText w:val=""/>
      <w:lvlJc w:val="left"/>
      <w:pPr>
        <w:pStyle w:val="813"/>
        <w:ind w:left="3920" w:hanging="420"/>
        <w:tabs>
          <w:tab w:val="num" w:pos="3920" w:leader="none"/>
        </w:tabs>
      </w:pPr>
      <w:rPr>
        <w:rFonts w:ascii="Wingdings" w:hAnsi="Wingdings"/>
      </w:rPr>
    </w:lvl>
    <w:lvl w:ilvl="8">
      <w:start w:val="1"/>
      <w:numFmt w:val="bullet"/>
      <w:isLgl w:val="false"/>
      <w:suff w:val="tab"/>
      <w:lvlText w:val=""/>
      <w:lvlJc w:val="left"/>
      <w:pPr>
        <w:pStyle w:val="813"/>
        <w:ind w:left="4340" w:hanging="420"/>
        <w:tabs>
          <w:tab w:val="num" w:pos="4340" w:leader="none"/>
        </w:tabs>
      </w:pPr>
      <w:rPr>
        <w:rFonts w:ascii="Wingdings" w:hAnsi="Wingdings"/>
      </w:rPr>
    </w:lvl>
  </w:abstractNum>
  <w:abstractNum w:abstractNumId="28">
    <w:multiLevelType w:val="hybridMultilevel"/>
    <w:lvl w:ilvl="0">
      <w:start w:val="1"/>
      <w:numFmt w:val="bullet"/>
      <w:pStyle w:val="856"/>
      <w:isLgl w:val="false"/>
      <w:suff w:val="tab"/>
      <w:lvlText w:val=""/>
      <w:lvlJc w:val="left"/>
      <w:pPr>
        <w:pStyle w:val="813"/>
        <w:ind w:left="420" w:hanging="420"/>
      </w:pPr>
      <w:rPr>
        <w:rFonts w:ascii="Wingdings" w:hAnsi="Wingdings"/>
      </w:rPr>
    </w:lvl>
    <w:lvl w:ilvl="1">
      <w:start w:val="1"/>
      <w:numFmt w:val="bullet"/>
      <w:isLgl w:val="false"/>
      <w:suff w:val="tab"/>
      <w:lvlText w:val=""/>
      <w:lvlJc w:val="left"/>
      <w:pPr>
        <w:pStyle w:val="813"/>
        <w:ind w:left="840" w:hanging="420"/>
      </w:pPr>
      <w:rPr>
        <w:rFonts w:ascii="Wingdings" w:hAnsi="Wingdings"/>
      </w:rPr>
    </w:lvl>
    <w:lvl w:ilvl="2">
      <w:start w:val="1"/>
      <w:numFmt w:val="bullet"/>
      <w:isLgl w:val="false"/>
      <w:suff w:val="tab"/>
      <w:lvlText w:val=""/>
      <w:lvlJc w:val="left"/>
      <w:pPr>
        <w:pStyle w:val="813"/>
        <w:ind w:left="1260" w:hanging="420"/>
      </w:pPr>
      <w:rPr>
        <w:rFonts w:ascii="Wingdings" w:hAnsi="Wingdings"/>
      </w:rPr>
    </w:lvl>
    <w:lvl w:ilvl="3">
      <w:start w:val="1"/>
      <w:numFmt w:val="bullet"/>
      <w:isLgl w:val="false"/>
      <w:suff w:val="tab"/>
      <w:lvlText w:val=""/>
      <w:lvlJc w:val="left"/>
      <w:pPr>
        <w:pStyle w:val="813"/>
        <w:ind w:left="1680" w:hanging="420"/>
      </w:pPr>
      <w:rPr>
        <w:rFonts w:ascii="Wingdings" w:hAnsi="Wingdings"/>
      </w:rPr>
    </w:lvl>
    <w:lvl w:ilvl="4">
      <w:start w:val="1"/>
      <w:numFmt w:val="bullet"/>
      <w:isLgl w:val="false"/>
      <w:suff w:val="tab"/>
      <w:lvlText w:val=""/>
      <w:lvlJc w:val="left"/>
      <w:pPr>
        <w:pStyle w:val="813"/>
        <w:ind w:left="2100" w:hanging="420"/>
      </w:pPr>
      <w:rPr>
        <w:rFonts w:ascii="Wingdings" w:hAnsi="Wingdings"/>
      </w:rPr>
    </w:lvl>
    <w:lvl w:ilvl="5">
      <w:start w:val="1"/>
      <w:numFmt w:val="bullet"/>
      <w:isLgl w:val="false"/>
      <w:suff w:val="tab"/>
      <w:lvlText w:val=""/>
      <w:lvlJc w:val="left"/>
      <w:pPr>
        <w:pStyle w:val="813"/>
        <w:ind w:left="2520" w:hanging="420"/>
      </w:pPr>
      <w:rPr>
        <w:rFonts w:ascii="Wingdings" w:hAnsi="Wingdings"/>
      </w:rPr>
    </w:lvl>
    <w:lvl w:ilvl="6">
      <w:start w:val="1"/>
      <w:numFmt w:val="bullet"/>
      <w:isLgl w:val="false"/>
      <w:suff w:val="tab"/>
      <w:lvlText w:val=""/>
      <w:lvlJc w:val="left"/>
      <w:pPr>
        <w:pStyle w:val="813"/>
        <w:ind w:left="2940" w:hanging="420"/>
      </w:pPr>
      <w:rPr>
        <w:rFonts w:ascii="Wingdings" w:hAnsi="Wingdings"/>
      </w:rPr>
    </w:lvl>
    <w:lvl w:ilvl="7">
      <w:start w:val="1"/>
      <w:numFmt w:val="bullet"/>
      <w:isLgl w:val="false"/>
      <w:suff w:val="tab"/>
      <w:lvlText w:val=""/>
      <w:lvlJc w:val="left"/>
      <w:pPr>
        <w:pStyle w:val="813"/>
        <w:ind w:left="3360" w:hanging="420"/>
      </w:pPr>
      <w:rPr>
        <w:rFonts w:ascii="Wingdings" w:hAnsi="Wingdings"/>
      </w:rPr>
    </w:lvl>
    <w:lvl w:ilvl="8">
      <w:start w:val="1"/>
      <w:numFmt w:val="bullet"/>
      <w:isLgl w:val="false"/>
      <w:suff w:val="tab"/>
      <w:lvlText w:val=""/>
      <w:lvlJc w:val="left"/>
      <w:pPr>
        <w:pStyle w:val="813"/>
        <w:ind w:left="3780" w:hanging="420"/>
      </w:pPr>
      <w:rPr>
        <w:rFonts w:ascii="Wingdings" w:hAnsi="Wingdings"/>
      </w:rPr>
    </w:lvl>
  </w:abstractNum>
  <w:abstractNum w:abstractNumId="29">
    <w:multiLevelType w:val="hybridMultilevel"/>
    <w:lvl w:ilvl="0">
      <w:start w:val="1"/>
      <w:numFmt w:val="decimal"/>
      <w:pStyle w:val="1339"/>
      <w:isLgl w:val="false"/>
      <w:suff w:val="tab"/>
      <w:lvlText w:val="%1"/>
      <w:lvlJc w:val="left"/>
      <w:pPr>
        <w:pStyle w:val="813"/>
        <w:ind w:left="505" w:hanging="425"/>
        <w:tabs>
          <w:tab w:val="num" w:pos="505" w:leader="none"/>
        </w:tabs>
      </w:pPr>
      <w:rPr>
        <w:rFonts w:hint="eastAsia"/>
      </w:rPr>
    </w:lvl>
    <w:lvl w:ilvl="1">
      <w:start w:val="1"/>
      <w:numFmt w:val="decimal"/>
      <w:pStyle w:val="1469"/>
      <w:isLgl w:val="false"/>
      <w:suff w:val="tab"/>
      <w:lvlText w:val="%1.%2"/>
      <w:lvlJc w:val="left"/>
      <w:pPr>
        <w:pStyle w:val="813"/>
        <w:ind w:left="1072" w:hanging="567"/>
        <w:tabs>
          <w:tab w:val="num" w:pos="1072" w:leader="none"/>
        </w:tabs>
      </w:pPr>
      <w:rPr>
        <w:rFonts w:hint="eastAsia"/>
      </w:rPr>
    </w:lvl>
    <w:lvl w:ilvl="2">
      <w:start w:val="1"/>
      <w:numFmt w:val="decimal"/>
      <w:isLgl w:val="false"/>
      <w:suff w:val="tab"/>
      <w:lvlText w:val="%1.%2.%3"/>
      <w:lvlJc w:val="left"/>
      <w:pPr>
        <w:pStyle w:val="813"/>
        <w:ind w:left="1498" w:hanging="567"/>
        <w:tabs>
          <w:tab w:val="num" w:pos="1498" w:leader="none"/>
        </w:tabs>
      </w:pPr>
      <w:rPr>
        <w:rFonts w:hint="eastAsia"/>
      </w:rPr>
    </w:lvl>
    <w:lvl w:ilvl="3">
      <w:start w:val="1"/>
      <w:numFmt w:val="decimal"/>
      <w:isLgl w:val="false"/>
      <w:suff w:val="tab"/>
      <w:lvlText w:val="%1.%2.%3.%4"/>
      <w:lvlJc w:val="left"/>
      <w:pPr>
        <w:pStyle w:val="813"/>
        <w:ind w:left="2064" w:hanging="708"/>
        <w:tabs>
          <w:tab w:val="num" w:pos="2064" w:leader="none"/>
        </w:tabs>
      </w:pPr>
      <w:rPr>
        <w:rFonts w:hint="eastAsia"/>
      </w:rPr>
    </w:lvl>
    <w:lvl w:ilvl="4">
      <w:start w:val="1"/>
      <w:numFmt w:val="decimal"/>
      <w:isLgl w:val="false"/>
      <w:suff w:val="tab"/>
      <w:lvlText w:val="%1.%2.%3.%4.%5"/>
      <w:lvlJc w:val="left"/>
      <w:pPr>
        <w:pStyle w:val="813"/>
        <w:ind w:left="2631" w:hanging="850"/>
        <w:tabs>
          <w:tab w:val="num" w:pos="2631" w:leader="none"/>
        </w:tabs>
      </w:pPr>
      <w:rPr>
        <w:rFonts w:hint="eastAsia"/>
      </w:rPr>
    </w:lvl>
    <w:lvl w:ilvl="5">
      <w:start w:val="1"/>
      <w:numFmt w:val="decimal"/>
      <w:isLgl w:val="false"/>
      <w:suff w:val="tab"/>
      <w:lvlText w:val="%1.%2.%3.%4.%5.%6"/>
      <w:lvlJc w:val="left"/>
      <w:pPr>
        <w:pStyle w:val="813"/>
        <w:ind w:left="3340" w:hanging="1134"/>
        <w:tabs>
          <w:tab w:val="num" w:pos="3340" w:leader="none"/>
        </w:tabs>
      </w:pPr>
      <w:rPr>
        <w:rFonts w:hint="eastAsia"/>
      </w:rPr>
    </w:lvl>
    <w:lvl w:ilvl="6">
      <w:start w:val="1"/>
      <w:numFmt w:val="decimal"/>
      <w:isLgl w:val="false"/>
      <w:suff w:val="tab"/>
      <w:lvlText w:val="%1.%2.%3.%4.%5.%6.%7"/>
      <w:lvlJc w:val="left"/>
      <w:pPr>
        <w:pStyle w:val="813"/>
        <w:ind w:left="3907" w:hanging="1276"/>
        <w:tabs>
          <w:tab w:val="num" w:pos="3907" w:leader="none"/>
        </w:tabs>
      </w:pPr>
      <w:rPr>
        <w:rFonts w:hint="eastAsia"/>
      </w:rPr>
    </w:lvl>
    <w:lvl w:ilvl="7">
      <w:start w:val="1"/>
      <w:numFmt w:val="decimal"/>
      <w:isLgl w:val="false"/>
      <w:suff w:val="tab"/>
      <w:lvlText w:val="%1.%2.%3.%4.%5.%6.%7.%8"/>
      <w:lvlJc w:val="left"/>
      <w:pPr>
        <w:pStyle w:val="813"/>
        <w:ind w:left="4474" w:hanging="1418"/>
        <w:tabs>
          <w:tab w:val="num" w:pos="4474" w:leader="none"/>
        </w:tabs>
      </w:pPr>
      <w:rPr>
        <w:rFonts w:hint="eastAsia"/>
      </w:rPr>
    </w:lvl>
    <w:lvl w:ilvl="8">
      <w:start w:val="1"/>
      <w:numFmt w:val="decimal"/>
      <w:isLgl w:val="false"/>
      <w:suff w:val="tab"/>
      <w:lvlText w:val="%1.%2.%3.%4.%5.%6.%7.%8.%9"/>
      <w:lvlJc w:val="left"/>
      <w:pPr>
        <w:pStyle w:val="813"/>
        <w:ind w:left="5182" w:hanging="1700"/>
        <w:tabs>
          <w:tab w:val="num" w:pos="5182" w:leader="none"/>
        </w:tabs>
      </w:pPr>
      <w:rPr>
        <w:rFonts w:hint="eastAsia"/>
      </w:rPr>
    </w:lvl>
  </w:abstractNum>
  <w:abstractNum w:abstractNumId="30">
    <w:multiLevelType w:val="hybridMultilevel"/>
    <w:lvl w:ilvl="0">
      <w:start w:val="1"/>
      <w:numFmt w:val="bullet"/>
      <w:pStyle w:val="842"/>
      <w:isLgl w:val="false"/>
      <w:suff w:val="tab"/>
      <w:lvlText w:val=""/>
      <w:lvlJc w:val="left"/>
      <w:pPr>
        <w:pStyle w:val="813"/>
        <w:ind w:left="1350" w:hanging="420"/>
      </w:pPr>
      <w:rPr>
        <w:rFonts w:ascii="Wingdings" w:hAnsi="Wingdings"/>
      </w:rPr>
    </w:lvl>
    <w:lvl w:ilvl="1">
      <w:start w:val="1"/>
      <w:numFmt w:val="bullet"/>
      <w:isLgl w:val="false"/>
      <w:suff w:val="tab"/>
      <w:lvlText w:val=""/>
      <w:lvlJc w:val="left"/>
      <w:pPr>
        <w:pStyle w:val="813"/>
        <w:ind w:left="1770" w:hanging="420"/>
      </w:pPr>
      <w:rPr>
        <w:rFonts w:ascii="Wingdings" w:hAnsi="Wingdings"/>
      </w:rPr>
    </w:lvl>
    <w:lvl w:ilvl="2">
      <w:start w:val="1"/>
      <w:numFmt w:val="bullet"/>
      <w:isLgl w:val="false"/>
      <w:suff w:val="tab"/>
      <w:lvlText w:val=""/>
      <w:lvlJc w:val="left"/>
      <w:pPr>
        <w:pStyle w:val="813"/>
        <w:ind w:left="2190" w:hanging="420"/>
      </w:pPr>
      <w:rPr>
        <w:rFonts w:ascii="Wingdings" w:hAnsi="Wingdings"/>
      </w:rPr>
    </w:lvl>
    <w:lvl w:ilvl="3">
      <w:start w:val="1"/>
      <w:numFmt w:val="bullet"/>
      <w:isLgl w:val="false"/>
      <w:suff w:val="tab"/>
      <w:lvlText w:val=""/>
      <w:lvlJc w:val="left"/>
      <w:pPr>
        <w:pStyle w:val="813"/>
        <w:ind w:left="2610" w:hanging="420"/>
      </w:pPr>
      <w:rPr>
        <w:rFonts w:ascii="Wingdings" w:hAnsi="Wingdings"/>
      </w:rPr>
    </w:lvl>
    <w:lvl w:ilvl="4">
      <w:start w:val="1"/>
      <w:numFmt w:val="bullet"/>
      <w:isLgl w:val="false"/>
      <w:suff w:val="tab"/>
      <w:lvlText w:val=""/>
      <w:lvlJc w:val="left"/>
      <w:pPr>
        <w:pStyle w:val="813"/>
        <w:ind w:left="3030" w:hanging="420"/>
      </w:pPr>
      <w:rPr>
        <w:rFonts w:ascii="Wingdings" w:hAnsi="Wingdings"/>
      </w:rPr>
    </w:lvl>
    <w:lvl w:ilvl="5">
      <w:start w:val="1"/>
      <w:numFmt w:val="bullet"/>
      <w:isLgl w:val="false"/>
      <w:suff w:val="tab"/>
      <w:lvlText w:val=""/>
      <w:lvlJc w:val="left"/>
      <w:pPr>
        <w:pStyle w:val="813"/>
        <w:ind w:left="3450" w:hanging="420"/>
      </w:pPr>
      <w:rPr>
        <w:rFonts w:ascii="Wingdings" w:hAnsi="Wingdings"/>
      </w:rPr>
    </w:lvl>
    <w:lvl w:ilvl="6">
      <w:start w:val="1"/>
      <w:numFmt w:val="bullet"/>
      <w:isLgl w:val="false"/>
      <w:suff w:val="tab"/>
      <w:lvlText w:val=""/>
      <w:lvlJc w:val="left"/>
      <w:pPr>
        <w:pStyle w:val="813"/>
        <w:ind w:left="3870" w:hanging="420"/>
      </w:pPr>
      <w:rPr>
        <w:rFonts w:ascii="Wingdings" w:hAnsi="Wingdings"/>
      </w:rPr>
    </w:lvl>
    <w:lvl w:ilvl="7">
      <w:start w:val="1"/>
      <w:numFmt w:val="bullet"/>
      <w:isLgl w:val="false"/>
      <w:suff w:val="tab"/>
      <w:lvlText w:val=""/>
      <w:lvlJc w:val="left"/>
      <w:pPr>
        <w:pStyle w:val="813"/>
        <w:ind w:left="4290" w:hanging="420"/>
      </w:pPr>
      <w:rPr>
        <w:rFonts w:ascii="Wingdings" w:hAnsi="Wingdings"/>
      </w:rPr>
    </w:lvl>
    <w:lvl w:ilvl="8">
      <w:start w:val="1"/>
      <w:numFmt w:val="bullet"/>
      <w:isLgl w:val="false"/>
      <w:suff w:val="tab"/>
      <w:lvlText w:val=""/>
      <w:lvlJc w:val="left"/>
      <w:pPr>
        <w:pStyle w:val="813"/>
        <w:ind w:left="4710" w:hanging="420"/>
      </w:pPr>
      <w:rPr>
        <w:rFonts w:ascii="Wingdings" w:hAnsi="Wingdings"/>
      </w:rPr>
    </w:lvl>
  </w:abstractNum>
  <w:abstractNum w:abstractNumId="31">
    <w:multiLevelType w:val="hybridMultilevel"/>
    <w:lvl w:ilvl="0">
      <w:start w:val="1"/>
      <w:numFmt w:val="chineseCountingThousand"/>
      <w:pStyle w:val="814"/>
      <w:isLgl w:val="false"/>
      <w:suff w:val="nothing"/>
      <w:lvlText w:val="第%1章  "/>
      <w:lvlJc w:val="left"/>
      <w:pPr>
        <w:pStyle w:val="813"/>
        <w:ind w:left="2127" w:firstLine="0"/>
      </w:pPr>
      <w:rPr>
        <w:rFonts w:hint="eastAsia"/>
      </w:rPr>
    </w:lvl>
    <w:lvl w:ilvl="1">
      <w:start w:val="1"/>
      <w:numFmt w:val="lowerLetter"/>
      <w:pStyle w:val="815"/>
      <w:isLgl w:val="false"/>
      <w:suff w:val="tab"/>
      <w:lvlText w:val="%2)"/>
      <w:lvlJc w:val="left"/>
      <w:pPr>
        <w:pStyle w:val="813"/>
        <w:ind w:left="840" w:hanging="420"/>
        <w:tabs>
          <w:tab w:val="num" w:pos="840" w:leader="none"/>
        </w:tabs>
      </w:pPr>
    </w:lvl>
    <w:lvl w:ilvl="2">
      <w:start w:val="1"/>
      <w:numFmt w:val="upperRoman"/>
      <w:isLgl w:val="false"/>
      <w:suff w:val="tab"/>
      <w:lvlText w:val="%3."/>
      <w:lvlJc w:val="left"/>
      <w:pPr>
        <w:pStyle w:val="813"/>
        <w:ind w:left="-2100" w:hanging="420"/>
        <w:tabs>
          <w:tab w:val="num" w:pos="-2100" w:leader="none"/>
        </w:tabs>
      </w:pPr>
      <w:rPr>
        <w:rFonts w:hint="eastAsia"/>
      </w:rPr>
    </w:lvl>
    <w:lvl w:ilvl="3">
      <w:start w:val="1"/>
      <w:numFmt w:val="decimal"/>
      <w:pStyle w:val="817"/>
      <w:isLgl w:val="false"/>
      <w:suff w:val="tab"/>
      <w:lvlText w:val="%4."/>
      <w:lvlJc w:val="left"/>
      <w:pPr>
        <w:pStyle w:val="813"/>
        <w:ind w:left="1680" w:hanging="420"/>
        <w:tabs>
          <w:tab w:val="num" w:pos="1680" w:leader="none"/>
        </w:tabs>
      </w:pPr>
    </w:lvl>
    <w:lvl w:ilvl="4">
      <w:start w:val="1"/>
      <w:numFmt w:val="lowerLetter"/>
      <w:pStyle w:val="818"/>
      <w:isLgl w:val="false"/>
      <w:suff w:val="tab"/>
      <w:lvlText w:val="%5)"/>
      <w:lvlJc w:val="left"/>
      <w:pPr>
        <w:pStyle w:val="813"/>
        <w:ind w:left="2100" w:hanging="420"/>
        <w:tabs>
          <w:tab w:val="num" w:pos="2100" w:leader="none"/>
        </w:tabs>
      </w:pPr>
    </w:lvl>
    <w:lvl w:ilvl="5">
      <w:start w:val="1"/>
      <w:numFmt w:val="lowerRoman"/>
      <w:pStyle w:val="819"/>
      <w:isLgl w:val="false"/>
      <w:suff w:val="tab"/>
      <w:lvlText w:val="%6."/>
      <w:lvlJc w:val="right"/>
      <w:pPr>
        <w:pStyle w:val="813"/>
        <w:ind w:left="2520" w:hanging="420"/>
        <w:tabs>
          <w:tab w:val="num" w:pos="2520" w:leader="none"/>
        </w:tabs>
      </w:pPr>
    </w:lvl>
    <w:lvl w:ilvl="6">
      <w:start w:val="1"/>
      <w:numFmt w:val="decimal"/>
      <w:pStyle w:val="820"/>
      <w:isLgl w:val="false"/>
      <w:suff w:val="tab"/>
      <w:lvlText w:val="%7."/>
      <w:lvlJc w:val="left"/>
      <w:pPr>
        <w:pStyle w:val="813"/>
        <w:ind w:left="2940" w:hanging="420"/>
        <w:tabs>
          <w:tab w:val="num" w:pos="2940" w:leader="none"/>
        </w:tabs>
      </w:pPr>
    </w:lvl>
    <w:lvl w:ilvl="7">
      <w:start w:val="1"/>
      <w:numFmt w:val="lowerLetter"/>
      <w:pStyle w:val="821"/>
      <w:isLgl w:val="false"/>
      <w:suff w:val="tab"/>
      <w:lvlText w:val="%8)"/>
      <w:lvlJc w:val="left"/>
      <w:pPr>
        <w:pStyle w:val="813"/>
        <w:ind w:left="3360" w:hanging="420"/>
        <w:tabs>
          <w:tab w:val="num" w:pos="3360" w:leader="none"/>
        </w:tabs>
      </w:pPr>
    </w:lvl>
    <w:lvl w:ilvl="8">
      <w:start w:val="1"/>
      <w:numFmt w:val="lowerRoman"/>
      <w:pStyle w:val="822"/>
      <w:isLgl w:val="false"/>
      <w:suff w:val="tab"/>
      <w:lvlText w:val="%9."/>
      <w:lvlJc w:val="right"/>
      <w:pPr>
        <w:pStyle w:val="813"/>
        <w:ind w:left="3780" w:hanging="420"/>
        <w:tabs>
          <w:tab w:val="num" w:pos="3780" w:leader="none"/>
        </w:tabs>
      </w:pPr>
    </w:lvl>
  </w:abstractNum>
  <w:abstractNum w:abstractNumId="32">
    <w:multiLevelType w:val="hybridMultilevel"/>
    <w:lvl w:ilvl="0">
      <w:start w:val="1"/>
      <w:numFmt w:val="lowerLetter"/>
      <w:isLgl w:val="false"/>
      <w:suff w:val="tab"/>
      <w:lvlText w:val="%1."/>
      <w:lvlJc w:val="left"/>
      <w:pPr>
        <w:pStyle w:val="813"/>
        <w:ind w:left="1304" w:hanging="453"/>
        <w:tabs>
          <w:tab w:val="num" w:pos="1304" w:leader="none"/>
        </w:tabs>
      </w:pPr>
      <w:rPr>
        <w:rFonts w:hint="eastAsia"/>
      </w:rPr>
    </w:lvl>
    <w:lvl w:ilvl="1">
      <w:start w:val="1"/>
      <w:numFmt w:val="lowerLetter"/>
      <w:isLgl w:val="false"/>
      <w:suff w:val="tab"/>
      <w:lvlText w:val="%2)"/>
      <w:lvlJc w:val="left"/>
      <w:pPr>
        <w:pStyle w:val="813"/>
        <w:ind w:left="840" w:hanging="420"/>
        <w:tabs>
          <w:tab w:val="num" w:pos="840" w:leader="none"/>
        </w:tabs>
      </w:pPr>
    </w:lvl>
    <w:lvl w:ilvl="2">
      <w:start w:val="1"/>
      <w:numFmt w:val="lowerLetter"/>
      <w:pStyle w:val="854"/>
      <w:isLgl w:val="false"/>
      <w:suff w:val="tab"/>
      <w:lvlText w:val="%3."/>
      <w:lvlJc w:val="left"/>
      <w:pPr>
        <w:pStyle w:val="813"/>
        <w:ind w:left="1304" w:hanging="453"/>
        <w:tabs>
          <w:tab w:val="num" w:pos="1304" w:leader="none"/>
        </w:tabs>
      </w:pPr>
      <w:rPr>
        <w:rFonts w:hint="eastAsia"/>
      </w:rPr>
    </w:lvl>
    <w:lvl w:ilvl="3">
      <w:start w:val="1"/>
      <w:numFmt w:val="decimal"/>
      <w:isLgl w:val="false"/>
      <w:suff w:val="tab"/>
      <w:lvlText w:val="%4."/>
      <w:lvlJc w:val="left"/>
      <w:pPr>
        <w:pStyle w:val="813"/>
        <w:ind w:left="1680" w:hanging="420"/>
        <w:tabs>
          <w:tab w:val="num" w:pos="1680" w:leader="none"/>
        </w:tabs>
      </w:pPr>
    </w:lvl>
    <w:lvl w:ilvl="4">
      <w:start w:val="1"/>
      <w:numFmt w:val="lowerLetter"/>
      <w:isLgl w:val="false"/>
      <w:suff w:val="tab"/>
      <w:lvlText w:val="%5)"/>
      <w:lvlJc w:val="left"/>
      <w:pPr>
        <w:pStyle w:val="813"/>
        <w:ind w:left="2100" w:hanging="420"/>
        <w:tabs>
          <w:tab w:val="num" w:pos="2100" w:leader="none"/>
        </w:tabs>
      </w:pPr>
    </w:lvl>
    <w:lvl w:ilvl="5">
      <w:start w:val="1"/>
      <w:numFmt w:val="lowerRoman"/>
      <w:isLgl w:val="false"/>
      <w:suff w:val="tab"/>
      <w:lvlText w:val="%6."/>
      <w:lvlJc w:val="right"/>
      <w:pPr>
        <w:pStyle w:val="813"/>
        <w:ind w:left="2520" w:hanging="420"/>
        <w:tabs>
          <w:tab w:val="num" w:pos="2520" w:leader="none"/>
        </w:tabs>
      </w:pPr>
    </w:lvl>
    <w:lvl w:ilvl="6">
      <w:start w:val="1"/>
      <w:numFmt w:val="decimal"/>
      <w:isLgl w:val="false"/>
      <w:suff w:val="tab"/>
      <w:lvlText w:val="%7."/>
      <w:lvlJc w:val="left"/>
      <w:pPr>
        <w:pStyle w:val="813"/>
        <w:ind w:left="2940" w:hanging="420"/>
        <w:tabs>
          <w:tab w:val="num" w:pos="2940" w:leader="none"/>
        </w:tabs>
      </w:pPr>
    </w:lvl>
    <w:lvl w:ilvl="7">
      <w:start w:val="1"/>
      <w:numFmt w:val="lowerLetter"/>
      <w:isLgl w:val="false"/>
      <w:suff w:val="tab"/>
      <w:lvlText w:val="%8)"/>
      <w:lvlJc w:val="left"/>
      <w:pPr>
        <w:pStyle w:val="813"/>
        <w:ind w:left="3360" w:hanging="420"/>
        <w:tabs>
          <w:tab w:val="num" w:pos="3360" w:leader="none"/>
        </w:tabs>
      </w:pPr>
    </w:lvl>
    <w:lvl w:ilvl="8">
      <w:start w:val="1"/>
      <w:numFmt w:val="lowerRoman"/>
      <w:isLgl w:val="false"/>
      <w:suff w:val="tab"/>
      <w:lvlText w:val="%9."/>
      <w:lvlJc w:val="right"/>
      <w:pPr>
        <w:pStyle w:val="813"/>
        <w:ind w:left="3780" w:hanging="420"/>
        <w:tabs>
          <w:tab w:val="num" w:pos="3780" w:leader="none"/>
        </w:tabs>
      </w:pPr>
    </w:lvl>
  </w:abstractNum>
  <w:abstractNum w:abstractNumId="33">
    <w:multiLevelType w:val="hybridMultilevel"/>
    <w:lvl w:ilvl="0">
      <w:start w:val="1"/>
      <w:numFmt w:val="bullet"/>
      <w:pStyle w:val="844"/>
      <w:isLgl w:val="false"/>
      <w:suff w:val="tab"/>
      <w:lvlText w:val=""/>
      <w:lvlJc w:val="left"/>
      <w:pPr>
        <w:pStyle w:val="813"/>
        <w:ind w:left="930" w:hanging="420"/>
      </w:pPr>
      <w:rPr>
        <w:rFonts w:ascii="Wingdings" w:hAnsi="Wingdings"/>
      </w:rPr>
    </w:lvl>
    <w:lvl w:ilvl="1">
      <w:start w:val="1"/>
      <w:numFmt w:val="bullet"/>
      <w:isLgl w:val="false"/>
      <w:suff w:val="tab"/>
      <w:lvlText w:val=""/>
      <w:lvlJc w:val="left"/>
      <w:pPr>
        <w:pStyle w:val="813"/>
        <w:ind w:left="1350" w:hanging="420"/>
      </w:pPr>
      <w:rPr>
        <w:rFonts w:ascii="Wingdings" w:hAnsi="Wingdings"/>
      </w:rPr>
    </w:lvl>
    <w:lvl w:ilvl="2">
      <w:start w:val="1"/>
      <w:numFmt w:val="bullet"/>
      <w:pStyle w:val="1301"/>
      <w:isLgl w:val="false"/>
      <w:suff w:val="tab"/>
      <w:lvlText w:val=""/>
      <w:lvlJc w:val="left"/>
      <w:pPr>
        <w:pStyle w:val="813"/>
        <w:ind w:left="1770" w:hanging="420"/>
      </w:pPr>
      <w:rPr>
        <w:rFonts w:ascii="Wingdings" w:hAnsi="Wingdings"/>
      </w:rPr>
    </w:lvl>
    <w:lvl w:ilvl="3">
      <w:start w:val="1"/>
      <w:numFmt w:val="bullet"/>
      <w:isLgl w:val="false"/>
      <w:suff w:val="tab"/>
      <w:lvlText w:val=""/>
      <w:lvlJc w:val="left"/>
      <w:pPr>
        <w:pStyle w:val="813"/>
        <w:ind w:left="2190" w:hanging="420"/>
      </w:pPr>
      <w:rPr>
        <w:rFonts w:ascii="Wingdings" w:hAnsi="Wingdings"/>
      </w:rPr>
    </w:lvl>
    <w:lvl w:ilvl="4">
      <w:start w:val="1"/>
      <w:numFmt w:val="bullet"/>
      <w:isLgl w:val="false"/>
      <w:suff w:val="tab"/>
      <w:lvlText w:val=""/>
      <w:lvlJc w:val="left"/>
      <w:pPr>
        <w:pStyle w:val="813"/>
        <w:ind w:left="2610" w:hanging="420"/>
      </w:pPr>
      <w:rPr>
        <w:rFonts w:ascii="Wingdings" w:hAnsi="Wingdings"/>
      </w:rPr>
    </w:lvl>
    <w:lvl w:ilvl="5">
      <w:start w:val="1"/>
      <w:numFmt w:val="bullet"/>
      <w:isLgl w:val="false"/>
      <w:suff w:val="tab"/>
      <w:lvlText w:val=""/>
      <w:lvlJc w:val="left"/>
      <w:pPr>
        <w:pStyle w:val="813"/>
        <w:ind w:left="3030" w:hanging="420"/>
      </w:pPr>
      <w:rPr>
        <w:rFonts w:ascii="Wingdings" w:hAnsi="Wingdings"/>
      </w:rPr>
    </w:lvl>
    <w:lvl w:ilvl="6">
      <w:start w:val="1"/>
      <w:numFmt w:val="bullet"/>
      <w:isLgl w:val="false"/>
      <w:suff w:val="tab"/>
      <w:lvlText w:val=""/>
      <w:lvlJc w:val="left"/>
      <w:pPr>
        <w:pStyle w:val="813"/>
        <w:ind w:left="3450" w:hanging="420"/>
      </w:pPr>
      <w:rPr>
        <w:rFonts w:ascii="Wingdings" w:hAnsi="Wingdings"/>
      </w:rPr>
    </w:lvl>
    <w:lvl w:ilvl="7">
      <w:start w:val="1"/>
      <w:numFmt w:val="bullet"/>
      <w:isLgl w:val="false"/>
      <w:suff w:val="tab"/>
      <w:lvlText w:val=""/>
      <w:lvlJc w:val="left"/>
      <w:pPr>
        <w:pStyle w:val="813"/>
        <w:ind w:left="3870" w:hanging="420"/>
      </w:pPr>
      <w:rPr>
        <w:rFonts w:ascii="Wingdings" w:hAnsi="Wingdings"/>
      </w:rPr>
    </w:lvl>
    <w:lvl w:ilvl="8">
      <w:start w:val="1"/>
      <w:numFmt w:val="bullet"/>
      <w:isLgl w:val="false"/>
      <w:suff w:val="tab"/>
      <w:lvlText w:val=""/>
      <w:lvlJc w:val="left"/>
      <w:pPr>
        <w:pStyle w:val="813"/>
        <w:ind w:left="4290" w:hanging="420"/>
      </w:pPr>
      <w:rPr>
        <w:rFonts w:ascii="Wingdings" w:hAnsi="Wingdings"/>
      </w:rPr>
    </w:lvl>
  </w:abstractNum>
  <w:abstractNum w:abstractNumId="34">
    <w:multiLevelType w:val="hybridMultilevel"/>
    <w:lvl w:ilvl="0">
      <w:start w:val="1"/>
      <w:numFmt w:val="bullet"/>
      <w:pStyle w:val="847"/>
      <w:isLgl w:val="false"/>
      <w:suff w:val="tab"/>
      <w:lvlText w:val=""/>
      <w:lvlJc w:val="left"/>
      <w:pPr>
        <w:pStyle w:val="813"/>
        <w:ind w:left="420" w:hanging="420"/>
      </w:pPr>
      <w:rPr>
        <w:rFonts w:ascii="Wingdings" w:hAnsi="Wingdings"/>
      </w:rPr>
    </w:lvl>
    <w:lvl w:ilvl="1">
      <w:start w:val="1"/>
      <w:numFmt w:val="bullet"/>
      <w:isLgl w:val="false"/>
      <w:suff w:val="tab"/>
      <w:lvlText w:val=""/>
      <w:lvlJc w:val="left"/>
      <w:pPr>
        <w:pStyle w:val="813"/>
        <w:ind w:left="840" w:hanging="420"/>
      </w:pPr>
      <w:rPr>
        <w:rFonts w:ascii="Wingdings" w:hAnsi="Wingdings"/>
      </w:rPr>
    </w:lvl>
    <w:lvl w:ilvl="2">
      <w:start w:val="1"/>
      <w:numFmt w:val="bullet"/>
      <w:isLgl w:val="false"/>
      <w:suff w:val="tab"/>
      <w:lvlText w:val=""/>
      <w:lvlJc w:val="left"/>
      <w:pPr>
        <w:pStyle w:val="813"/>
        <w:ind w:left="1260" w:hanging="420"/>
      </w:pPr>
      <w:rPr>
        <w:rFonts w:ascii="Wingdings" w:hAnsi="Wingdings"/>
      </w:rPr>
    </w:lvl>
    <w:lvl w:ilvl="3">
      <w:start w:val="1"/>
      <w:numFmt w:val="bullet"/>
      <w:isLgl w:val="false"/>
      <w:suff w:val="tab"/>
      <w:lvlText w:val=""/>
      <w:lvlJc w:val="left"/>
      <w:pPr>
        <w:pStyle w:val="813"/>
        <w:ind w:left="1680" w:hanging="420"/>
      </w:pPr>
      <w:rPr>
        <w:rFonts w:ascii="Wingdings" w:hAnsi="Wingdings"/>
      </w:rPr>
    </w:lvl>
    <w:lvl w:ilvl="4">
      <w:start w:val="1"/>
      <w:numFmt w:val="bullet"/>
      <w:isLgl w:val="false"/>
      <w:suff w:val="tab"/>
      <w:lvlText w:val=""/>
      <w:lvlJc w:val="left"/>
      <w:pPr>
        <w:pStyle w:val="813"/>
        <w:ind w:left="2100" w:hanging="420"/>
      </w:pPr>
      <w:rPr>
        <w:rFonts w:ascii="Wingdings" w:hAnsi="Wingdings"/>
      </w:rPr>
    </w:lvl>
    <w:lvl w:ilvl="5">
      <w:start w:val="1"/>
      <w:numFmt w:val="bullet"/>
      <w:isLgl w:val="false"/>
      <w:suff w:val="tab"/>
      <w:lvlText w:val=""/>
      <w:lvlJc w:val="left"/>
      <w:pPr>
        <w:pStyle w:val="813"/>
        <w:ind w:left="2520" w:hanging="420"/>
      </w:pPr>
      <w:rPr>
        <w:rFonts w:ascii="Wingdings" w:hAnsi="Wingdings"/>
      </w:rPr>
    </w:lvl>
    <w:lvl w:ilvl="6">
      <w:start w:val="1"/>
      <w:numFmt w:val="bullet"/>
      <w:isLgl w:val="false"/>
      <w:suff w:val="tab"/>
      <w:lvlText w:val=""/>
      <w:lvlJc w:val="left"/>
      <w:pPr>
        <w:pStyle w:val="813"/>
        <w:ind w:left="2940" w:hanging="420"/>
      </w:pPr>
      <w:rPr>
        <w:rFonts w:ascii="Wingdings" w:hAnsi="Wingdings"/>
      </w:rPr>
    </w:lvl>
    <w:lvl w:ilvl="7">
      <w:start w:val="1"/>
      <w:numFmt w:val="bullet"/>
      <w:isLgl w:val="false"/>
      <w:suff w:val="tab"/>
      <w:lvlText w:val=""/>
      <w:lvlJc w:val="left"/>
      <w:pPr>
        <w:pStyle w:val="813"/>
        <w:ind w:left="3360" w:hanging="420"/>
      </w:pPr>
      <w:rPr>
        <w:rFonts w:ascii="Wingdings" w:hAnsi="Wingdings"/>
      </w:rPr>
    </w:lvl>
    <w:lvl w:ilvl="8">
      <w:start w:val="1"/>
      <w:numFmt w:val="bullet"/>
      <w:isLgl w:val="false"/>
      <w:suff w:val="tab"/>
      <w:lvlText w:val=""/>
      <w:lvlJc w:val="left"/>
      <w:pPr>
        <w:pStyle w:val="813"/>
        <w:ind w:left="3780" w:hanging="420"/>
      </w:pPr>
      <w:rPr>
        <w:rFonts w:ascii="Wingdings" w:hAnsi="Wingdings"/>
      </w:rPr>
    </w:lvl>
  </w:abstractNum>
  <w:abstractNum w:abstractNumId="35">
    <w:multiLevelType w:val="hybridMultilevel"/>
    <w:lvl w:ilvl="0">
      <w:start w:val="1"/>
      <w:numFmt w:val="chineseCounting"/>
      <w:isLgl w:val="false"/>
      <w:suff w:val="nothing"/>
      <w:lvlText w:val="%1、"/>
      <w:lvlJc w:val="left"/>
      <w:pPr>
        <w:pStyle w:val="81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nothing"/>
      <w:lvlText w:val="%1）"/>
      <w:lvlJc w:val="left"/>
      <w:pPr>
        <w:pStyle w:val="8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1"/>
  </w:num>
  <w:num w:numId="2">
    <w:abstractNumId w:val="30"/>
  </w:num>
  <w:num w:numId="3">
    <w:abstractNumId w:val="23"/>
  </w:num>
  <w:num w:numId="4">
    <w:abstractNumId w:val="33"/>
  </w:num>
  <w:num w:numId="5">
    <w:abstractNumId w:val="34"/>
  </w:num>
  <w:num w:numId="6">
    <w:abstractNumId w:val="24"/>
  </w:num>
  <w:num w:numId="7">
    <w:abstractNumId w:val="32"/>
  </w:num>
  <w:num w:numId="8">
    <w:abstractNumId w:val="28"/>
  </w:num>
  <w:num w:numId="9">
    <w:abstractNumId w:val="25"/>
  </w:num>
  <w:num w:numId="10">
    <w:abstractNumId w:val="22"/>
  </w:num>
  <w:num w:numId="11">
    <w:abstractNumId w:val="7"/>
  </w:num>
  <w:num w:numId="12">
    <w:abstractNumId w:val="5"/>
  </w:num>
  <w:num w:numId="13">
    <w:abstractNumId w:val="10"/>
  </w:num>
  <w:num w:numId="14">
    <w:abstractNumId w:val="14"/>
  </w:num>
  <w:num w:numId="15">
    <w:abstractNumId w:val="27"/>
  </w:num>
  <w:num w:numId="16">
    <w:abstractNumId w:val="11"/>
  </w:num>
  <w:num w:numId="17">
    <w:abstractNumId w:val="12"/>
  </w:num>
  <w:num w:numId="18">
    <w:abstractNumId w:val="26"/>
  </w:num>
  <w:num w:numId="19">
    <w:abstractNumId w:val="15"/>
  </w:num>
  <w:num w:numId="20">
    <w:abstractNumId w:val="29"/>
  </w:num>
  <w:num w:numId="21">
    <w:abstractNumId w:val="8"/>
  </w:num>
  <w:num w:numId="22">
    <w:abstractNumId w:val="17"/>
  </w:num>
  <w:num w:numId="23">
    <w:abstractNumId w:val="13"/>
  </w:num>
  <w:num w:numId="24">
    <w:abstractNumId w:val="21"/>
  </w:num>
  <w:num w:numId="25">
    <w:abstractNumId w:val="19"/>
  </w:num>
  <w:num w:numId="26">
    <w:abstractNumId w:val="9"/>
  </w:num>
  <w:num w:numId="27">
    <w:abstractNumId w:val="18"/>
  </w:num>
  <w:num w:numId="28">
    <w:abstractNumId w:val="20"/>
  </w:num>
  <w:num w:numId="29">
    <w:abstractNumId w:val="16"/>
  </w:num>
  <w:num w:numId="30">
    <w:abstractNumId w:val="6"/>
  </w:num>
  <w:num w:numId="31">
    <w:abstractNumId w:val="35"/>
  </w:num>
  <w:num w:numId="32">
    <w:abstractNumId w:val="1"/>
  </w:num>
  <w:num w:numId="33">
    <w:abstractNumId w:val="0"/>
  </w:num>
  <w:num w:numId="34">
    <w:abstractNumId w:val="4"/>
  </w:num>
  <w:num w:numId="35">
    <w:abstractNumId w:val="2"/>
  </w:num>
  <w:num w:numId="36">
    <w:abstractNumId w:val="36"/>
  </w:num>
  <w:num w:numId="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13"/>
    <w:next w:val="81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13"/>
    <w:next w:val="81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13"/>
    <w:next w:val="813"/>
    <w:link w:val="1131"/>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813"/>
    <w:next w:val="813"/>
    <w:link w:val="991"/>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813"/>
    <w:next w:val="81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13"/>
    <w:next w:val="81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13"/>
    <w:next w:val="81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13"/>
    <w:next w:val="81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13"/>
    <w:next w:val="81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13"/>
    <w:next w:val="81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13"/>
    <w:next w:val="81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13"/>
    <w:next w:val="813"/>
    <w:link w:val="38"/>
    <w:uiPriority w:val="29"/>
    <w:qFormat/>
    <w:pPr>
      <w:ind w:left="720" w:right="720"/>
    </w:pPr>
    <w:rPr>
      <w:i/>
    </w:rPr>
  </w:style>
  <w:style w:type="character" w:styleId="38">
    <w:name w:val="Quote Char"/>
    <w:link w:val="37"/>
    <w:uiPriority w:val="29"/>
    <w:rPr>
      <w:i/>
    </w:rPr>
  </w:style>
  <w:style w:type="paragraph" w:styleId="39">
    <w:name w:val="Intense Quote"/>
    <w:basedOn w:val="813"/>
    <w:next w:val="81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1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13"/>
    <w:link w:val="46"/>
    <w:uiPriority w:val="99"/>
    <w:unhideWhenUsed/>
    <w:pPr>
      <w:spacing w:after="0" w:line="240" w:lineRule="auto"/>
      <w:tabs>
        <w:tab w:val="center" w:pos="7143" w:leader="none"/>
        <w:tab w:val="right" w:pos="14287" w:leader="none"/>
      </w:tabs>
    </w:pPr>
  </w:style>
  <w:style w:type="paragraph" w:styleId="45">
    <w:name w:val="Caption"/>
    <w:basedOn w:val="813"/>
    <w:next w:val="81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1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1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13"/>
    <w:next w:val="813"/>
    <w:uiPriority w:val="39"/>
    <w:unhideWhenUsed/>
    <w:pPr>
      <w:ind w:left="0" w:right="0" w:firstLine="0"/>
      <w:spacing w:after="57"/>
    </w:pPr>
  </w:style>
  <w:style w:type="paragraph" w:styleId="181">
    <w:name w:val="toc 2"/>
    <w:basedOn w:val="813"/>
    <w:next w:val="813"/>
    <w:uiPriority w:val="39"/>
    <w:unhideWhenUsed/>
    <w:pPr>
      <w:ind w:left="283" w:right="0" w:firstLine="0"/>
      <w:spacing w:after="57"/>
    </w:pPr>
  </w:style>
  <w:style w:type="paragraph" w:styleId="182">
    <w:name w:val="toc 3"/>
    <w:basedOn w:val="813"/>
    <w:next w:val="813"/>
    <w:uiPriority w:val="39"/>
    <w:unhideWhenUsed/>
    <w:pPr>
      <w:ind w:left="567" w:right="0" w:firstLine="0"/>
      <w:spacing w:after="57"/>
    </w:pPr>
  </w:style>
  <w:style w:type="paragraph" w:styleId="183">
    <w:name w:val="toc 4"/>
    <w:basedOn w:val="813"/>
    <w:next w:val="813"/>
    <w:uiPriority w:val="39"/>
    <w:unhideWhenUsed/>
    <w:pPr>
      <w:ind w:left="850" w:right="0" w:firstLine="0"/>
      <w:spacing w:after="57"/>
    </w:pPr>
  </w:style>
  <w:style w:type="paragraph" w:styleId="184">
    <w:name w:val="toc 5"/>
    <w:basedOn w:val="813"/>
    <w:next w:val="813"/>
    <w:uiPriority w:val="39"/>
    <w:unhideWhenUsed/>
    <w:pPr>
      <w:ind w:left="1134" w:right="0" w:firstLine="0"/>
      <w:spacing w:after="57"/>
    </w:pPr>
  </w:style>
  <w:style w:type="paragraph" w:styleId="185">
    <w:name w:val="toc 6"/>
    <w:basedOn w:val="813"/>
    <w:next w:val="813"/>
    <w:uiPriority w:val="39"/>
    <w:unhideWhenUsed/>
    <w:pPr>
      <w:ind w:left="1417" w:right="0" w:firstLine="0"/>
      <w:spacing w:after="57"/>
    </w:pPr>
  </w:style>
  <w:style w:type="paragraph" w:styleId="186">
    <w:name w:val="toc 7"/>
    <w:basedOn w:val="813"/>
    <w:next w:val="813"/>
    <w:uiPriority w:val="39"/>
    <w:unhideWhenUsed/>
    <w:pPr>
      <w:ind w:left="1701" w:right="0" w:firstLine="0"/>
      <w:spacing w:after="57"/>
    </w:pPr>
  </w:style>
  <w:style w:type="paragraph" w:styleId="187">
    <w:name w:val="toc 8"/>
    <w:basedOn w:val="813"/>
    <w:next w:val="813"/>
    <w:uiPriority w:val="39"/>
    <w:unhideWhenUsed/>
    <w:pPr>
      <w:ind w:left="1984" w:right="0" w:firstLine="0"/>
      <w:spacing w:after="57"/>
    </w:pPr>
  </w:style>
  <w:style w:type="paragraph" w:styleId="188">
    <w:name w:val="toc 9"/>
    <w:basedOn w:val="813"/>
    <w:next w:val="813"/>
    <w:uiPriority w:val="39"/>
    <w:unhideWhenUsed/>
    <w:pPr>
      <w:ind w:left="2268" w:right="0" w:firstLine="0"/>
      <w:spacing w:after="57"/>
    </w:pPr>
  </w:style>
  <w:style w:type="paragraph" w:styleId="190">
    <w:name w:val="table of figures"/>
    <w:basedOn w:val="813"/>
    <w:next w:val="813"/>
    <w:uiPriority w:val="99"/>
    <w:unhideWhenUsed/>
    <w:pPr>
      <w:spacing w:after="0" w:afterAutospacing="0"/>
    </w:pPr>
  </w:style>
  <w:style w:type="paragraph" w:styleId="813" w:default="1">
    <w:name w:val="Normal"/>
    <w:next w:val="825"/>
    <w:link w:val="813"/>
    <w:qFormat/>
    <w:pPr>
      <w:jc w:val="both"/>
      <w:widowControl w:val="off"/>
    </w:pPr>
    <w:rPr>
      <w:rFonts w:ascii="宋体"/>
      <w:sz w:val="34"/>
      <w:lang w:val="en-US" w:eastAsia="zh-CN" w:bidi="ar-SA"/>
    </w:rPr>
  </w:style>
  <w:style w:type="paragraph" w:styleId="814">
    <w:name w:val="标题 1"/>
    <w:basedOn w:val="813"/>
    <w:next w:val="813"/>
    <w:link w:val="828"/>
    <w:qFormat/>
    <w:pPr>
      <w:numPr>
        <w:ilvl w:val="0"/>
        <w:numId w:val="1"/>
      </w:numPr>
      <w:keepLines/>
      <w:keepNext/>
      <w:spacing w:before="340" w:after="330" w:line="578" w:lineRule="auto"/>
      <w:outlineLvl w:val="0"/>
    </w:pPr>
    <w:rPr>
      <w:b/>
      <w:bCs/>
      <w:sz w:val="44"/>
      <w:szCs w:val="44"/>
    </w:rPr>
  </w:style>
  <w:style w:type="paragraph" w:styleId="815">
    <w:name w:val="标题 2"/>
    <w:basedOn w:val="813"/>
    <w:next w:val="830"/>
    <w:link w:val="829"/>
    <w:qFormat/>
    <w:pPr>
      <w:numPr>
        <w:ilvl w:val="1"/>
        <w:numId w:val="1"/>
      </w:numPr>
      <w:spacing w:before="156" w:after="156" w:line="360" w:lineRule="auto"/>
      <w:tabs>
        <w:tab w:val="left" w:pos="840" w:leader="none"/>
      </w:tabs>
      <w:outlineLvl w:val="1"/>
    </w:pPr>
    <w:rPr>
      <w:rFonts w:ascii="宋体" w:hAnsi="宋体"/>
      <w:b/>
      <w:szCs w:val="21"/>
    </w:rPr>
  </w:style>
  <w:style w:type="paragraph" w:styleId="816">
    <w:name w:val="标题 3"/>
    <w:basedOn w:val="813"/>
    <w:next w:val="832"/>
    <w:link w:val="831"/>
    <w:qFormat/>
    <w:pPr>
      <w:keepLines/>
      <w:keepNext/>
      <w:spacing w:before="120" w:after="120" w:line="415" w:lineRule="auto"/>
      <w:outlineLvl w:val="2"/>
    </w:pPr>
    <w:rPr>
      <w:rFonts w:eastAsia="黑体"/>
      <w:b/>
      <w:sz w:val="28"/>
      <w:szCs w:val="20"/>
    </w:rPr>
  </w:style>
  <w:style w:type="paragraph" w:styleId="817">
    <w:name w:val="标题 4"/>
    <w:basedOn w:val="813"/>
    <w:next w:val="813"/>
    <w:link w:val="834"/>
    <w:qFormat/>
    <w:pPr>
      <w:numPr>
        <w:ilvl w:val="3"/>
        <w:numId w:val="1"/>
      </w:numPr>
      <w:keepLines/>
      <w:keepNext/>
      <w:spacing w:before="280" w:after="290" w:line="376" w:lineRule="auto"/>
      <w:tabs>
        <w:tab w:val="left" w:pos="1680" w:leader="none"/>
      </w:tabs>
      <w:outlineLvl w:val="3"/>
    </w:pPr>
    <w:rPr>
      <w:rFonts w:ascii="Cambria" w:hAnsi="Cambria"/>
      <w:b/>
      <w:bCs/>
      <w:sz w:val="28"/>
      <w:szCs w:val="28"/>
    </w:rPr>
  </w:style>
  <w:style w:type="paragraph" w:styleId="818">
    <w:name w:val="标题 5"/>
    <w:basedOn w:val="813"/>
    <w:next w:val="813"/>
    <w:link w:val="835"/>
    <w:qFormat/>
    <w:pPr>
      <w:numPr>
        <w:ilvl w:val="4"/>
        <w:numId w:val="1"/>
      </w:numPr>
      <w:keepLines/>
      <w:keepNext/>
      <w:spacing w:before="280" w:after="290" w:line="376" w:lineRule="auto"/>
      <w:tabs>
        <w:tab w:val="left" w:pos="2100" w:leader="none"/>
      </w:tabs>
      <w:outlineLvl w:val="4"/>
    </w:pPr>
    <w:rPr>
      <w:b/>
      <w:bCs/>
      <w:sz w:val="28"/>
      <w:szCs w:val="28"/>
    </w:rPr>
  </w:style>
  <w:style w:type="paragraph" w:styleId="819">
    <w:name w:val="标题 6"/>
    <w:basedOn w:val="813"/>
    <w:next w:val="813"/>
    <w:link w:val="836"/>
    <w:qFormat/>
    <w:pPr>
      <w:numPr>
        <w:ilvl w:val="5"/>
        <w:numId w:val="1"/>
      </w:numPr>
      <w:keepLines/>
      <w:keepNext/>
      <w:spacing w:before="120" w:after="64" w:line="300" w:lineRule="auto"/>
      <w:tabs>
        <w:tab w:val="left" w:pos="2520" w:leader="none"/>
      </w:tabs>
      <w:outlineLvl w:val="5"/>
    </w:pPr>
    <w:rPr>
      <w:rFonts w:ascii="Arial" w:hAnsi="Arial"/>
      <w:bCs/>
      <w:sz w:val="24"/>
    </w:rPr>
  </w:style>
  <w:style w:type="paragraph" w:styleId="820">
    <w:name w:val="标题 7"/>
    <w:basedOn w:val="813"/>
    <w:next w:val="832"/>
    <w:link w:val="837"/>
    <w:qFormat/>
    <w:pPr>
      <w:numPr>
        <w:ilvl w:val="6"/>
        <w:numId w:val="1"/>
      </w:numPr>
      <w:keepLines/>
      <w:keepNext/>
      <w:spacing w:before="240" w:after="64" w:line="320" w:lineRule="auto"/>
      <w:tabs>
        <w:tab w:val="left" w:pos="2940" w:leader="none"/>
      </w:tabs>
      <w:outlineLvl w:val="6"/>
    </w:pPr>
    <w:rPr>
      <w:b/>
      <w:sz w:val="24"/>
      <w:szCs w:val="20"/>
    </w:rPr>
  </w:style>
  <w:style w:type="paragraph" w:styleId="821">
    <w:name w:val="标题 8"/>
    <w:basedOn w:val="813"/>
    <w:next w:val="832"/>
    <w:link w:val="838"/>
    <w:qFormat/>
    <w:pPr>
      <w:numPr>
        <w:ilvl w:val="7"/>
        <w:numId w:val="1"/>
      </w:numPr>
      <w:keepLines/>
      <w:keepNext/>
      <w:spacing w:before="240" w:after="64" w:line="320" w:lineRule="auto"/>
      <w:tabs>
        <w:tab w:val="left" w:pos="3360" w:leader="none"/>
      </w:tabs>
      <w:outlineLvl w:val="7"/>
    </w:pPr>
    <w:rPr>
      <w:rFonts w:ascii="Arial" w:hAnsi="Arial" w:eastAsia="黑体"/>
      <w:sz w:val="24"/>
      <w:szCs w:val="20"/>
    </w:rPr>
  </w:style>
  <w:style w:type="paragraph" w:styleId="822">
    <w:name w:val="标题 9"/>
    <w:basedOn w:val="813"/>
    <w:next w:val="832"/>
    <w:link w:val="839"/>
    <w:qFormat/>
    <w:pPr>
      <w:numPr>
        <w:ilvl w:val="8"/>
        <w:numId w:val="1"/>
      </w:numPr>
      <w:keepLines/>
      <w:keepNext/>
      <w:spacing w:before="240" w:after="64" w:line="320" w:lineRule="auto"/>
      <w:tabs>
        <w:tab w:val="left" w:pos="3780" w:leader="none"/>
      </w:tabs>
      <w:outlineLvl w:val="8"/>
    </w:pPr>
    <w:rPr>
      <w:rFonts w:ascii="Arial" w:hAnsi="Arial" w:eastAsia="黑体"/>
      <w:szCs w:val="20"/>
    </w:rPr>
  </w:style>
  <w:style w:type="character" w:styleId="823">
    <w:name w:val="默认段落字体"/>
    <w:next w:val="823"/>
    <w:link w:val="813"/>
    <w:rPr>
      <w:rFonts w:ascii="Calibri" w:hAnsi="Calibri" w:eastAsia="宋体" w:cs="Times New Roman"/>
    </w:rPr>
  </w:style>
  <w:style w:type="table" w:styleId="824">
    <w:name w:val="普通表格"/>
    <w:next w:val="824"/>
    <w:link w:val="813"/>
    <w:rPr>
      <w:rFonts w:ascii="Calibri" w:hAnsi="Calibri" w:eastAsia="宋体" w:cs="Times New Roman"/>
    </w:rPr>
    <w:tblPr/>
  </w:style>
  <w:style w:type="paragraph" w:styleId="825">
    <w:name w:val="正文文本"/>
    <w:basedOn w:val="813"/>
    <w:next w:val="813"/>
    <w:link w:val="826"/>
    <w:pPr>
      <w:spacing w:after="120" w:line="400" w:lineRule="exact"/>
    </w:pPr>
    <w:rPr>
      <w:rFonts w:ascii="宋体"/>
      <w:sz w:val="24"/>
      <w:szCs w:val="20"/>
    </w:rPr>
  </w:style>
  <w:style w:type="character" w:styleId="826">
    <w:name w:val="正文文本 字符"/>
    <w:next w:val="826"/>
    <w:link w:val="825"/>
    <w:rPr>
      <w:rFonts w:ascii="宋体" w:hAnsi="Calibri" w:eastAsia="宋体" w:cs="Times New Roman"/>
      <w:sz w:val="24"/>
      <w:lang w:val="en-US" w:eastAsia="zh-CN" w:bidi="ar-SA"/>
    </w:rPr>
  </w:style>
  <w:style w:type="paragraph" w:styleId="827">
    <w:name w:val="宏文本"/>
    <w:next w:val="827"/>
    <w:link w:val="813"/>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lang w:val="en-US" w:eastAsia="zh-CN" w:bidi="ar-SA"/>
    </w:rPr>
  </w:style>
  <w:style w:type="character" w:styleId="828">
    <w:name w:val="标题 1 字符"/>
    <w:next w:val="828"/>
    <w:link w:val="814"/>
    <w:rPr>
      <w:rFonts w:ascii="Calibri" w:hAnsi="Calibri" w:eastAsia="宋体" w:cs="Times New Roman"/>
      <w:b/>
      <w:bCs/>
      <w:sz w:val="44"/>
      <w:szCs w:val="44"/>
    </w:rPr>
  </w:style>
  <w:style w:type="character" w:styleId="829">
    <w:name w:val="标题 2 字符"/>
    <w:next w:val="829"/>
    <w:link w:val="815"/>
    <w:rPr>
      <w:rFonts w:ascii="宋体" w:hAnsi="宋体" w:eastAsia="宋体" w:cs="Times New Roman"/>
      <w:b/>
      <w:sz w:val="21"/>
      <w:szCs w:val="21"/>
    </w:rPr>
  </w:style>
  <w:style w:type="paragraph" w:styleId="830">
    <w:name w:val="标准正文"/>
    <w:basedOn w:val="813"/>
    <w:next w:val="830"/>
    <w:link w:val="813"/>
    <w:qFormat/>
    <w:pPr>
      <w:ind w:firstLine="200"/>
      <w:jc w:val="left"/>
      <w:spacing w:line="360" w:lineRule="auto"/>
      <w:widowControl/>
    </w:pPr>
    <w:rPr>
      <w:rFonts w:ascii="宋体" w:hAnsi="宋体" w:eastAsia="Malgun Gothic" w:cs="宋体"/>
      <w:sz w:val="24"/>
      <w:szCs w:val="20"/>
    </w:rPr>
  </w:style>
  <w:style w:type="character" w:styleId="831">
    <w:name w:val="标题 3 字符"/>
    <w:next w:val="831"/>
    <w:link w:val="816"/>
    <w:rPr>
      <w:rFonts w:ascii="Calibri" w:hAnsi="Calibri" w:eastAsia="黑体" w:cs="Times New Roman"/>
      <w:b/>
      <w:sz w:val="28"/>
      <w:lang w:val="en-US" w:eastAsia="zh-CN" w:bidi="ar-SA"/>
    </w:rPr>
  </w:style>
  <w:style w:type="paragraph" w:styleId="832">
    <w:name w:val="正文缩进"/>
    <w:basedOn w:val="813"/>
    <w:next w:val="813"/>
    <w:link w:val="833"/>
    <w:pPr>
      <w:ind w:firstLine="420"/>
    </w:pPr>
    <w:rPr>
      <w:sz w:val="24"/>
      <w:szCs w:val="20"/>
    </w:rPr>
  </w:style>
  <w:style w:type="character" w:styleId="833">
    <w:name w:val="正文缩进 字符"/>
    <w:next w:val="833"/>
    <w:link w:val="832"/>
    <w:rPr>
      <w:rFonts w:ascii="Calibri" w:hAnsi="Calibri" w:eastAsia="宋体" w:cs="Times New Roman"/>
      <w:sz w:val="24"/>
      <w:lang w:val="en-US" w:eastAsia="zh-CN" w:bidi="ar-SA"/>
    </w:rPr>
  </w:style>
  <w:style w:type="character" w:styleId="834">
    <w:name w:val="标题 4 字符1"/>
    <w:next w:val="834"/>
    <w:link w:val="817"/>
    <w:rPr>
      <w:rFonts w:ascii="Cambria" w:hAnsi="Cambria" w:eastAsia="宋体" w:cs="Times New Roman"/>
      <w:b/>
      <w:bCs/>
      <w:sz w:val="28"/>
      <w:szCs w:val="28"/>
    </w:rPr>
  </w:style>
  <w:style w:type="character" w:styleId="835">
    <w:name w:val="标题 5 字符"/>
    <w:next w:val="835"/>
    <w:link w:val="818"/>
    <w:rPr>
      <w:rFonts w:ascii="Calibri" w:hAnsi="Calibri" w:eastAsia="宋体" w:cs="Times New Roman"/>
      <w:b/>
      <w:bCs/>
      <w:sz w:val="28"/>
      <w:szCs w:val="28"/>
    </w:rPr>
  </w:style>
  <w:style w:type="character" w:styleId="836">
    <w:name w:val="标题 6 字符"/>
    <w:next w:val="836"/>
    <w:link w:val="819"/>
    <w:rPr>
      <w:rFonts w:ascii="Arial" w:hAnsi="Arial" w:eastAsia="宋体" w:cs="Times New Roman"/>
      <w:bCs/>
      <w:sz w:val="24"/>
      <w:szCs w:val="24"/>
    </w:rPr>
  </w:style>
  <w:style w:type="character" w:styleId="837">
    <w:name w:val="标题 7 字符"/>
    <w:next w:val="837"/>
    <w:link w:val="820"/>
    <w:rPr>
      <w:rFonts w:ascii="Calibri" w:hAnsi="Calibri" w:eastAsia="宋体" w:cs="Times New Roman"/>
      <w:b/>
      <w:sz w:val="24"/>
    </w:rPr>
  </w:style>
  <w:style w:type="character" w:styleId="838">
    <w:name w:val="标题 8 字符"/>
    <w:next w:val="838"/>
    <w:link w:val="821"/>
    <w:rPr>
      <w:rFonts w:ascii="Arial" w:hAnsi="Arial" w:eastAsia="黑体" w:cs="Times New Roman"/>
      <w:sz w:val="24"/>
    </w:rPr>
  </w:style>
  <w:style w:type="character" w:styleId="839">
    <w:name w:val="标题 9 字符"/>
    <w:next w:val="839"/>
    <w:link w:val="822"/>
    <w:rPr>
      <w:rFonts w:ascii="Arial" w:hAnsi="Arial" w:eastAsia="黑体" w:cs="Times New Roman"/>
      <w:sz w:val="21"/>
    </w:rPr>
  </w:style>
  <w:style w:type="paragraph" w:styleId="840">
    <w:name w:val="列表 3"/>
    <w:basedOn w:val="813"/>
    <w:next w:val="840"/>
    <w:link w:val="813"/>
    <w:pPr>
      <w:ind w:left="100" w:hanging="200"/>
      <w:spacing w:line="420" w:lineRule="exact"/>
    </w:pPr>
    <w:rPr>
      <w:rFonts w:ascii="Calibri" w:hAnsi="Calibri" w:eastAsia="宋体" w:cs="Times New Roman"/>
      <w:sz w:val="24"/>
    </w:rPr>
  </w:style>
  <w:style w:type="paragraph" w:styleId="841">
    <w:name w:val="目录 7"/>
    <w:basedOn w:val="813"/>
    <w:next w:val="813"/>
    <w:link w:val="813"/>
    <w:pPr>
      <w:ind w:left="1260"/>
      <w:jc w:val="left"/>
    </w:pPr>
    <w:rPr>
      <w:rFonts w:ascii="Calibri" w:hAnsi="Calibri" w:eastAsia="宋体" w:cs="Times New Roman"/>
      <w:sz w:val="18"/>
      <w:szCs w:val="18"/>
    </w:rPr>
  </w:style>
  <w:style w:type="paragraph" w:styleId="842">
    <w:name w:val="列表编号 2"/>
    <w:basedOn w:val="813"/>
    <w:next w:val="813"/>
    <w:link w:val="813"/>
    <w:pPr>
      <w:numPr>
        <w:ilvl w:val="0"/>
        <w:numId w:val="2"/>
      </w:numPr>
      <w:ind w:left="907" w:hanging="340"/>
      <w:jc w:val="left"/>
      <w:spacing w:before="80" w:after="80" w:line="360" w:lineRule="auto"/>
      <w:tabs>
        <w:tab w:val="left" w:pos="1287" w:leader="none"/>
      </w:tabs>
    </w:pPr>
    <w:rPr>
      <w:rFonts w:ascii="Calibri" w:hAnsi="Calibri" w:eastAsia="宋体" w:cs="Times New Roman"/>
      <w:bCs/>
      <w:sz w:val="24"/>
    </w:rPr>
  </w:style>
  <w:style w:type="paragraph" w:styleId="843">
    <w:name w:val="列表项目符号 4"/>
    <w:basedOn w:val="813"/>
    <w:next w:val="843"/>
    <w:link w:val="813"/>
    <w:pPr>
      <w:numPr>
        <w:ilvl w:val="0"/>
        <w:numId w:val="3"/>
      </w:numPr>
      <w:tabs>
        <w:tab w:val="left" w:pos="1620" w:leader="none"/>
      </w:tabs>
    </w:pPr>
    <w:rPr>
      <w:rFonts w:ascii="Calibri" w:hAnsi="Calibri" w:eastAsia="宋体" w:cs="Times New Roman"/>
    </w:rPr>
  </w:style>
  <w:style w:type="paragraph" w:styleId="844">
    <w:name w:val="列表编号"/>
    <w:basedOn w:val="813"/>
    <w:next w:val="813"/>
    <w:link w:val="813"/>
    <w:pPr>
      <w:numPr>
        <w:ilvl w:val="0"/>
        <w:numId w:val="4"/>
      </w:numPr>
      <w:ind w:left="907" w:hanging="283"/>
      <w:jc w:val="left"/>
      <w:spacing w:before="80" w:after="80" w:line="360" w:lineRule="auto"/>
      <w:tabs>
        <w:tab w:val="left" w:pos="907" w:leader="none"/>
      </w:tabs>
    </w:pPr>
    <w:rPr>
      <w:rFonts w:ascii="Calibri" w:hAnsi="Calibri" w:eastAsia="宋体" w:cs="Times New Roman"/>
      <w:sz w:val="24"/>
    </w:rPr>
  </w:style>
  <w:style w:type="paragraph" w:styleId="845">
    <w:name w:val="题注"/>
    <w:basedOn w:val="813"/>
    <w:next w:val="813"/>
    <w:link w:val="846"/>
    <w:qFormat/>
    <w:pPr>
      <w:ind w:firstLine="501"/>
      <w:outlineLvl w:val="4"/>
    </w:pPr>
    <w:rPr>
      <w:rFonts w:ascii="Cambria" w:hAnsi="Cambria" w:eastAsia="黑体"/>
      <w:sz w:val="20"/>
      <w:szCs w:val="20"/>
    </w:rPr>
  </w:style>
  <w:style w:type="character" w:styleId="846">
    <w:name w:val="题注 字符"/>
    <w:next w:val="846"/>
    <w:link w:val="845"/>
    <w:rPr>
      <w:rFonts w:ascii="Cambria" w:hAnsi="Cambria" w:eastAsia="黑体" w:cs="Times New Roman"/>
    </w:rPr>
  </w:style>
  <w:style w:type="paragraph" w:styleId="847">
    <w:name w:val="列表项目符号"/>
    <w:basedOn w:val="813"/>
    <w:next w:val="847"/>
    <w:link w:val="813"/>
    <w:pPr>
      <w:numPr>
        <w:ilvl w:val="0"/>
        <w:numId w:val="5"/>
      </w:numPr>
      <w:jc w:val="left"/>
      <w:spacing w:after="80" w:line="360" w:lineRule="auto"/>
    </w:pPr>
    <w:rPr>
      <w:rFonts w:ascii="Calibri" w:hAnsi="Calibri" w:eastAsia="宋体" w:cs="Times New Roman"/>
      <w:sz w:val="24"/>
    </w:rPr>
  </w:style>
  <w:style w:type="paragraph" w:styleId="848">
    <w:name w:val="文档结构图"/>
    <w:basedOn w:val="813"/>
    <w:next w:val="848"/>
    <w:link w:val="849"/>
    <w:pPr>
      <w:shd w:val="clear" w:color="auto" w:fill="000080"/>
    </w:pPr>
  </w:style>
  <w:style w:type="character" w:styleId="849">
    <w:name w:val="文档结构图 字符"/>
    <w:next w:val="849"/>
    <w:link w:val="848"/>
    <w:rPr>
      <w:rFonts w:ascii="Calibri" w:hAnsi="Calibri" w:eastAsia="宋体" w:cs="Times New Roman"/>
      <w:sz w:val="21"/>
      <w:szCs w:val="24"/>
      <w:lang w:val="en-US" w:eastAsia="zh-CN" w:bidi="ar-SA"/>
    </w:rPr>
  </w:style>
  <w:style w:type="paragraph" w:styleId="850">
    <w:name w:val="批注文字"/>
    <w:basedOn w:val="813"/>
    <w:next w:val="850"/>
    <w:link w:val="851"/>
    <w:qFormat/>
    <w:pPr>
      <w:jc w:val="left"/>
    </w:pPr>
  </w:style>
  <w:style w:type="character" w:styleId="851">
    <w:name w:val="批注文字 字符1"/>
    <w:next w:val="851"/>
    <w:link w:val="850"/>
    <w:rPr>
      <w:rFonts w:ascii="Calibri" w:hAnsi="Calibri" w:eastAsia="宋体" w:cs="Times New Roman"/>
      <w:sz w:val="21"/>
      <w:szCs w:val="24"/>
      <w:lang w:val="en-US" w:eastAsia="zh-CN" w:bidi="ar-SA"/>
    </w:rPr>
  </w:style>
  <w:style w:type="paragraph" w:styleId="852">
    <w:name w:val="正文文本 3"/>
    <w:basedOn w:val="813"/>
    <w:next w:val="852"/>
    <w:link w:val="813"/>
    <w:pPr>
      <w:spacing w:after="120"/>
    </w:pPr>
    <w:rPr>
      <w:rFonts w:ascii="Calibri" w:hAnsi="Calibri" w:eastAsia="宋体" w:cs="Times New Roman"/>
      <w:sz w:val="16"/>
      <w:szCs w:val="16"/>
    </w:rPr>
  </w:style>
  <w:style w:type="paragraph" w:styleId="853">
    <w:name w:val="列表项目符号 3"/>
    <w:basedOn w:val="813"/>
    <w:next w:val="853"/>
    <w:link w:val="813"/>
    <w:pPr>
      <w:numPr>
        <w:ilvl w:val="0"/>
        <w:numId w:val="6"/>
      </w:numPr>
      <w:tabs>
        <w:tab w:val="left" w:pos="1200" w:leader="none"/>
      </w:tabs>
    </w:pPr>
    <w:rPr>
      <w:rFonts w:ascii="Calibri" w:hAnsi="Calibri" w:eastAsia="宋体" w:cs="Times New Roman"/>
    </w:rPr>
  </w:style>
  <w:style w:type="paragraph" w:styleId="854">
    <w:name w:val="正文文本缩进"/>
    <w:basedOn w:val="813"/>
    <w:next w:val="813"/>
    <w:link w:val="855"/>
    <w:pPr>
      <w:numPr>
        <w:ilvl w:val="2"/>
        <w:numId w:val="7"/>
      </w:numPr>
      <w:ind w:left="0" w:firstLine="480"/>
      <w:spacing w:line="360" w:lineRule="exact"/>
      <w:tabs>
        <w:tab w:val="clear" w:pos="1304" w:leader="none"/>
      </w:tabs>
    </w:pPr>
    <w:rPr>
      <w:rFonts w:ascii="宋体"/>
      <w:color w:val="ff0000"/>
      <w:sz w:val="24"/>
    </w:rPr>
  </w:style>
  <w:style w:type="character" w:styleId="855">
    <w:name w:val="正文文本缩进 字符"/>
    <w:next w:val="855"/>
    <w:link w:val="854"/>
    <w:rPr>
      <w:rFonts w:ascii="宋体" w:hAnsi="Calibri" w:eastAsia="宋体" w:cs="Times New Roman"/>
      <w:color w:val="ff0000"/>
      <w:sz w:val="24"/>
      <w:szCs w:val="24"/>
    </w:rPr>
  </w:style>
  <w:style w:type="paragraph" w:styleId="856">
    <w:name w:val="列表编号 3"/>
    <w:basedOn w:val="813"/>
    <w:next w:val="856"/>
    <w:link w:val="813"/>
    <w:pPr>
      <w:numPr>
        <w:ilvl w:val="0"/>
        <w:numId w:val="8"/>
      </w:numPr>
      <w:ind w:left="1191" w:hanging="340"/>
      <w:jc w:val="left"/>
      <w:spacing w:before="80" w:after="80" w:line="360" w:lineRule="auto"/>
      <w:tabs>
        <w:tab w:val="left" w:pos="1211" w:leader="none"/>
      </w:tabs>
    </w:pPr>
    <w:rPr>
      <w:rFonts w:ascii="Calibri" w:hAnsi="Calibri" w:eastAsia="宋体" w:cs="Times New Roman"/>
      <w:sz w:val="24"/>
    </w:rPr>
  </w:style>
  <w:style w:type="paragraph" w:styleId="857">
    <w:name w:val="文本块"/>
    <w:basedOn w:val="814"/>
    <w:next w:val="813"/>
    <w:link w:val="813"/>
    <w:pPr>
      <w:ind w:left="-716" w:right="-874" w:hanging="2"/>
    </w:pPr>
    <w:rPr>
      <w:rFonts w:ascii="Calibri" w:hAnsi="Calibri" w:eastAsia="宋体" w:cs="Times New Roman"/>
      <w:sz w:val="28"/>
    </w:rPr>
  </w:style>
  <w:style w:type="paragraph" w:styleId="858">
    <w:name w:val="列表项目符号 2"/>
    <w:basedOn w:val="813"/>
    <w:next w:val="858"/>
    <w:link w:val="813"/>
    <w:pPr>
      <w:numPr>
        <w:ilvl w:val="0"/>
        <w:numId w:val="9"/>
      </w:numPr>
      <w:tabs>
        <w:tab w:val="left" w:pos="780" w:leader="none"/>
      </w:tabs>
    </w:pPr>
    <w:rPr>
      <w:rFonts w:ascii="Calibri" w:hAnsi="Calibri" w:eastAsia="宋体" w:cs="Times New Roman"/>
    </w:rPr>
  </w:style>
  <w:style w:type="paragraph" w:styleId="859">
    <w:name w:val="目录 5"/>
    <w:basedOn w:val="813"/>
    <w:next w:val="813"/>
    <w:link w:val="813"/>
    <w:pPr>
      <w:ind w:left="840"/>
      <w:jc w:val="left"/>
    </w:pPr>
    <w:rPr>
      <w:rFonts w:ascii="Calibri" w:hAnsi="Calibri" w:eastAsia="宋体" w:cs="Times New Roman"/>
      <w:sz w:val="18"/>
      <w:szCs w:val="18"/>
    </w:rPr>
  </w:style>
  <w:style w:type="paragraph" w:styleId="860">
    <w:name w:val="目录 3"/>
    <w:basedOn w:val="813"/>
    <w:next w:val="813"/>
    <w:link w:val="813"/>
    <w:pPr>
      <w:ind w:left="420"/>
      <w:jc w:val="left"/>
    </w:pPr>
    <w:rPr>
      <w:rFonts w:ascii="Calibri" w:hAnsi="Calibri" w:eastAsia="宋体" w:cs="Times New Roman"/>
      <w:i/>
      <w:iCs/>
      <w:sz w:val="20"/>
      <w:szCs w:val="20"/>
    </w:rPr>
  </w:style>
  <w:style w:type="paragraph" w:styleId="861">
    <w:name w:val="纯文本"/>
    <w:basedOn w:val="813"/>
    <w:next w:val="861"/>
    <w:link w:val="862"/>
    <w:rPr>
      <w:rFonts w:ascii="宋体" w:hAnsi="Courier New" w:eastAsia="楷体_GB2312"/>
      <w:sz w:val="26"/>
      <w:szCs w:val="20"/>
    </w:rPr>
  </w:style>
  <w:style w:type="character" w:styleId="862">
    <w:name w:val="纯文本 字符"/>
    <w:next w:val="862"/>
    <w:link w:val="861"/>
    <w:rPr>
      <w:rFonts w:ascii="宋体" w:hAnsi="Courier New" w:eastAsia="楷体_GB2312" w:cs="Times New Roman"/>
      <w:sz w:val="26"/>
      <w:lang w:val="en-US" w:eastAsia="zh-CN" w:bidi="ar-SA"/>
    </w:rPr>
  </w:style>
  <w:style w:type="paragraph" w:styleId="863">
    <w:name w:val="列表项目符号 5"/>
    <w:basedOn w:val="813"/>
    <w:next w:val="863"/>
    <w:link w:val="813"/>
    <w:pPr>
      <w:numPr>
        <w:ilvl w:val="0"/>
        <w:numId w:val="10"/>
      </w:numPr>
      <w:tabs>
        <w:tab w:val="left" w:pos="2040" w:leader="none"/>
      </w:tabs>
    </w:pPr>
    <w:rPr>
      <w:rFonts w:ascii="Calibri" w:hAnsi="Calibri" w:eastAsia="宋体" w:cs="Times New Roman"/>
    </w:rPr>
  </w:style>
  <w:style w:type="paragraph" w:styleId="864">
    <w:name w:val="目录 8"/>
    <w:basedOn w:val="813"/>
    <w:next w:val="813"/>
    <w:link w:val="813"/>
    <w:pPr>
      <w:ind w:left="1470"/>
      <w:jc w:val="center"/>
      <w:spacing w:line="360" w:lineRule="auto"/>
      <w:widowControl/>
    </w:pPr>
    <w:rPr>
      <w:rFonts w:ascii="Calibri" w:hAnsi="Calibri" w:eastAsia="宋体" w:cs="Times New Roman"/>
      <w:sz w:val="18"/>
      <w:szCs w:val="18"/>
    </w:rPr>
  </w:style>
  <w:style w:type="paragraph" w:styleId="865">
    <w:name w:val="日期"/>
    <w:basedOn w:val="813"/>
    <w:next w:val="813"/>
    <w:link w:val="866"/>
    <w:rPr>
      <w:rFonts w:ascii="宋体" w:hAnsi="宋体" w:eastAsia="楷体_GB2312"/>
      <w:sz w:val="24"/>
      <w:szCs w:val="20"/>
    </w:rPr>
  </w:style>
  <w:style w:type="character" w:styleId="866">
    <w:name w:val="日期 字符"/>
    <w:next w:val="866"/>
    <w:link w:val="865"/>
    <w:rPr>
      <w:rFonts w:ascii="宋体" w:hAnsi="宋体" w:eastAsia="楷体_GB2312" w:cs="Times New Roman"/>
      <w:sz w:val="24"/>
      <w:lang w:val="en-US" w:eastAsia="zh-CN" w:bidi="ar-SA"/>
    </w:rPr>
  </w:style>
  <w:style w:type="paragraph" w:styleId="867">
    <w:name w:val="正文文本缩进 2"/>
    <w:basedOn w:val="813"/>
    <w:next w:val="867"/>
    <w:link w:val="813"/>
    <w:pPr>
      <w:ind w:firstLine="420"/>
      <w:spacing w:line="360" w:lineRule="exact"/>
    </w:pPr>
    <w:rPr>
      <w:rFonts w:ascii="宋体" w:hAnsi="Calibri" w:eastAsia="宋体" w:cs="Times New Roman"/>
    </w:rPr>
  </w:style>
  <w:style w:type="paragraph" w:styleId="868">
    <w:name w:val="尾注文本"/>
    <w:basedOn w:val="813"/>
    <w:next w:val="868"/>
    <w:link w:val="813"/>
    <w:pPr>
      <w:jc w:val="left"/>
    </w:pPr>
    <w:rPr>
      <w:rFonts w:ascii="Calibri" w:hAnsi="Calibri" w:eastAsia="宋体" w:cs="Times New Roman"/>
    </w:rPr>
  </w:style>
  <w:style w:type="paragraph" w:styleId="869">
    <w:name w:val="批注框文本"/>
    <w:basedOn w:val="813"/>
    <w:next w:val="869"/>
    <w:link w:val="870"/>
    <w:rPr>
      <w:sz w:val="18"/>
      <w:szCs w:val="18"/>
    </w:rPr>
  </w:style>
  <w:style w:type="character" w:styleId="870">
    <w:name w:val="批注框文本 字符"/>
    <w:next w:val="870"/>
    <w:link w:val="869"/>
    <w:rPr>
      <w:rFonts w:ascii="Calibri" w:hAnsi="Calibri" w:eastAsia="宋体" w:cs="Times New Roman"/>
      <w:sz w:val="18"/>
      <w:szCs w:val="18"/>
      <w:lang w:val="en-US" w:eastAsia="zh-CN" w:bidi="ar-SA"/>
    </w:rPr>
  </w:style>
  <w:style w:type="paragraph" w:styleId="871">
    <w:name w:val="页脚"/>
    <w:basedOn w:val="813"/>
    <w:next w:val="871"/>
    <w:link w:val="872"/>
    <w:pPr>
      <w:jc w:val="left"/>
      <w:tabs>
        <w:tab w:val="center" w:pos="4153" w:leader="none"/>
        <w:tab w:val="right" w:pos="8306" w:leader="none"/>
      </w:tabs>
    </w:pPr>
    <w:rPr>
      <w:sz w:val="18"/>
      <w:szCs w:val="18"/>
    </w:rPr>
  </w:style>
  <w:style w:type="character" w:styleId="872">
    <w:name w:val="页脚 字符"/>
    <w:next w:val="872"/>
    <w:link w:val="871"/>
    <w:rPr>
      <w:rFonts w:ascii="Calibri" w:hAnsi="Calibri" w:eastAsia="宋体" w:cs="Times New Roman"/>
      <w:sz w:val="18"/>
      <w:szCs w:val="18"/>
      <w:lang w:val="en-US" w:eastAsia="zh-CN" w:bidi="ar-SA"/>
    </w:rPr>
  </w:style>
  <w:style w:type="paragraph" w:styleId="873">
    <w:name w:val="寄信人地址"/>
    <w:basedOn w:val="813"/>
    <w:next w:val="873"/>
    <w:link w:val="813"/>
    <w:qFormat/>
    <w:rPr>
      <w:rFonts w:ascii="Arial" w:hAnsi="Arial" w:eastAsia="宋体" w:cs="Times New Roman"/>
    </w:rPr>
  </w:style>
  <w:style w:type="paragraph" w:styleId="874">
    <w:name w:val="页眉"/>
    <w:basedOn w:val="813"/>
    <w:next w:val="874"/>
    <w:link w:val="875"/>
    <w:pPr>
      <w:jc w:val="center"/>
      <w:tabs>
        <w:tab w:val="center" w:pos="4153" w:leader="none"/>
        <w:tab w:val="right" w:pos="8306" w:leader="none"/>
      </w:tabs>
      <w:pBdr>
        <w:bottom w:val="single" w:color="000000" w:sz="6" w:space="1"/>
      </w:pBdr>
    </w:pPr>
    <w:rPr>
      <w:sz w:val="18"/>
      <w:szCs w:val="18"/>
    </w:rPr>
  </w:style>
  <w:style w:type="character" w:styleId="875">
    <w:name w:val="页眉 字符"/>
    <w:next w:val="875"/>
    <w:link w:val="874"/>
    <w:rPr>
      <w:rFonts w:ascii="Calibri" w:hAnsi="Calibri" w:eastAsia="宋体" w:cs="Times New Roman"/>
      <w:sz w:val="18"/>
      <w:szCs w:val="18"/>
      <w:lang w:val="en-US" w:eastAsia="zh-CN" w:bidi="ar-SA"/>
    </w:rPr>
  </w:style>
  <w:style w:type="paragraph" w:styleId="876">
    <w:name w:val="目录 1"/>
    <w:basedOn w:val="813"/>
    <w:next w:val="813"/>
    <w:link w:val="813"/>
    <w:uiPriority w:val="39"/>
    <w:pPr>
      <w:jc w:val="left"/>
      <w:spacing w:before="120" w:after="120"/>
    </w:pPr>
    <w:rPr>
      <w:rFonts w:ascii="Calibri" w:hAnsi="Calibri" w:eastAsia="宋体" w:cs="Times New Roman"/>
      <w:b/>
      <w:bCs/>
      <w:caps/>
      <w:sz w:val="20"/>
      <w:szCs w:val="20"/>
    </w:rPr>
  </w:style>
  <w:style w:type="paragraph" w:styleId="877">
    <w:name w:val="目录 4"/>
    <w:basedOn w:val="813"/>
    <w:next w:val="813"/>
    <w:link w:val="813"/>
    <w:pPr>
      <w:ind w:left="630"/>
      <w:jc w:val="left"/>
    </w:pPr>
    <w:rPr>
      <w:rFonts w:ascii="Calibri" w:hAnsi="Calibri" w:eastAsia="宋体" w:cs="Times New Roman"/>
      <w:sz w:val="18"/>
      <w:szCs w:val="18"/>
    </w:rPr>
  </w:style>
  <w:style w:type="paragraph" w:styleId="878">
    <w:name w:val="索引标题"/>
    <w:basedOn w:val="813"/>
    <w:next w:val="879"/>
    <w:link w:val="813"/>
    <w:rPr>
      <w:rFonts w:ascii="Calibri" w:hAnsi="Calibri" w:eastAsia="宋体" w:cs="Times New Roman"/>
    </w:rPr>
  </w:style>
  <w:style w:type="paragraph" w:styleId="879">
    <w:name w:val="索引 1"/>
    <w:basedOn w:val="813"/>
    <w:next w:val="813"/>
    <w:link w:val="813"/>
    <w:pPr>
      <w:jc w:val="center"/>
      <w:spacing w:line="220" w:lineRule="exact"/>
    </w:pPr>
    <w:rPr>
      <w:rFonts w:ascii="仿宋_GB2312" w:hAnsi="Calibri" w:eastAsia="仿宋_GB2312" w:cs="Times New Roman"/>
      <w:szCs w:val="21"/>
    </w:rPr>
  </w:style>
  <w:style w:type="paragraph" w:styleId="880">
    <w:name w:val="副标题"/>
    <w:basedOn w:val="813"/>
    <w:next w:val="813"/>
    <w:link w:val="813"/>
    <w:qFormat/>
    <w:pPr>
      <w:jc w:val="center"/>
      <w:spacing w:before="240" w:after="60" w:line="312" w:lineRule="auto"/>
      <w:outlineLvl w:val="1"/>
    </w:pPr>
    <w:rPr>
      <w:rFonts w:ascii="Cambria" w:hAnsi="Cambria" w:eastAsia="宋体" w:cs="Times New Roman"/>
      <w:b/>
      <w:bCs/>
      <w:sz w:val="32"/>
      <w:szCs w:val="32"/>
    </w:rPr>
  </w:style>
  <w:style w:type="paragraph" w:styleId="881">
    <w:name w:val="列表"/>
    <w:basedOn w:val="813"/>
    <w:next w:val="881"/>
    <w:link w:val="813"/>
    <w:pPr>
      <w:ind w:left="420" w:hanging="420"/>
    </w:pPr>
    <w:rPr>
      <w:rFonts w:ascii="Calibri" w:hAnsi="Calibri" w:eastAsia="宋体" w:cs="Times New Roman"/>
      <w:szCs w:val="20"/>
    </w:rPr>
  </w:style>
  <w:style w:type="paragraph" w:styleId="882">
    <w:name w:val="脚注文本"/>
    <w:basedOn w:val="814"/>
    <w:next w:val="857"/>
    <w:link w:val="813"/>
    <w:pPr>
      <w:jc w:val="left"/>
    </w:pPr>
    <w:rPr>
      <w:rFonts w:ascii="Calibri" w:hAnsi="Calibri" w:eastAsia="宋体" w:cs="Times New Roman"/>
      <w:sz w:val="18"/>
      <w:szCs w:val="20"/>
    </w:rPr>
  </w:style>
  <w:style w:type="paragraph" w:styleId="883">
    <w:name w:val="目录 6"/>
    <w:basedOn w:val="813"/>
    <w:next w:val="813"/>
    <w:link w:val="813"/>
    <w:pPr>
      <w:ind w:left="1050"/>
      <w:jc w:val="left"/>
    </w:pPr>
    <w:rPr>
      <w:rFonts w:ascii="Calibri" w:hAnsi="Calibri" w:eastAsia="宋体" w:cs="Times New Roman"/>
      <w:sz w:val="18"/>
      <w:szCs w:val="18"/>
    </w:rPr>
  </w:style>
  <w:style w:type="paragraph" w:styleId="884">
    <w:name w:val="正文文本缩进 3"/>
    <w:basedOn w:val="813"/>
    <w:next w:val="884"/>
    <w:link w:val="885"/>
    <w:pPr>
      <w:ind w:left="540"/>
      <w:spacing w:line="360" w:lineRule="exact"/>
    </w:pPr>
    <w:rPr>
      <w:color w:val="0000ff"/>
      <w:sz w:val="24"/>
    </w:rPr>
  </w:style>
  <w:style w:type="character" w:styleId="885">
    <w:name w:val="正文文本缩进 3 字符"/>
    <w:next w:val="885"/>
    <w:link w:val="884"/>
    <w:rPr>
      <w:rFonts w:ascii="Calibri" w:hAnsi="Calibri" w:eastAsia="宋体" w:cs="Times New Roman"/>
      <w:color w:val="0000ff"/>
      <w:sz w:val="24"/>
      <w:szCs w:val="24"/>
      <w:lang w:val="en-US" w:eastAsia="zh-CN" w:bidi="ar-SA"/>
    </w:rPr>
  </w:style>
  <w:style w:type="paragraph" w:styleId="886">
    <w:name w:val="图表目录"/>
    <w:basedOn w:val="813"/>
    <w:next w:val="813"/>
    <w:link w:val="813"/>
    <w:pPr>
      <w:ind w:left="840" w:hanging="420"/>
      <w:jc w:val="left"/>
      <w:widowControl/>
    </w:pPr>
    <w:rPr>
      <w:rFonts w:ascii="Calibri" w:hAnsi="Calibri" w:eastAsia="宋体" w:cs="Times New Roman"/>
      <w:sz w:val="24"/>
    </w:rPr>
  </w:style>
  <w:style w:type="paragraph" w:styleId="887">
    <w:name w:val="目录 2"/>
    <w:basedOn w:val="813"/>
    <w:next w:val="813"/>
    <w:link w:val="813"/>
    <w:pPr>
      <w:ind w:left="210"/>
      <w:jc w:val="left"/>
    </w:pPr>
    <w:rPr>
      <w:rFonts w:ascii="Calibri" w:hAnsi="Calibri" w:eastAsia="宋体" w:cs="Times New Roman"/>
      <w:smallCaps/>
      <w:sz w:val="20"/>
      <w:szCs w:val="20"/>
    </w:rPr>
  </w:style>
  <w:style w:type="paragraph" w:styleId="888">
    <w:name w:val="目录 9"/>
    <w:basedOn w:val="813"/>
    <w:next w:val="813"/>
    <w:link w:val="813"/>
    <w:pPr>
      <w:ind w:left="1680"/>
      <w:jc w:val="left"/>
    </w:pPr>
    <w:rPr>
      <w:rFonts w:ascii="Calibri" w:hAnsi="Calibri" w:eastAsia="宋体" w:cs="Times New Roman"/>
      <w:sz w:val="18"/>
      <w:szCs w:val="18"/>
    </w:rPr>
  </w:style>
  <w:style w:type="paragraph" w:styleId="889">
    <w:name w:val="正文文本 2"/>
    <w:basedOn w:val="813"/>
    <w:next w:val="889"/>
    <w:link w:val="890"/>
    <w:pPr>
      <w:ind w:right="-97"/>
      <w:spacing w:line="360" w:lineRule="auto"/>
    </w:pPr>
    <w:rPr>
      <w:rFonts w:ascii="宋体" w:hAnsi="宋体"/>
      <w:sz w:val="24"/>
    </w:rPr>
  </w:style>
  <w:style w:type="character" w:styleId="890">
    <w:name w:val="正文文本 2 字符"/>
    <w:next w:val="890"/>
    <w:link w:val="889"/>
    <w:rPr>
      <w:rFonts w:ascii="宋体" w:hAnsi="宋体" w:eastAsia="宋体" w:cs="Times New Roman"/>
      <w:sz w:val="24"/>
      <w:szCs w:val="24"/>
      <w:lang w:val="en-US" w:eastAsia="zh-CN" w:bidi="ar-SA"/>
    </w:rPr>
  </w:style>
  <w:style w:type="paragraph" w:styleId="891">
    <w:name w:val="HTML 预设格式"/>
    <w:basedOn w:val="813"/>
    <w:next w:val="891"/>
    <w:link w:val="892"/>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eastAsia="黑体" w:cs="Courier New"/>
      <w:sz w:val="18"/>
      <w:szCs w:val="18"/>
    </w:rPr>
  </w:style>
  <w:style w:type="character" w:styleId="892">
    <w:name w:val="HTML 预设格式 字符"/>
    <w:next w:val="892"/>
    <w:link w:val="891"/>
    <w:rPr>
      <w:rFonts w:eastAsia="黑体" w:cs="Courier New"/>
      <w:sz w:val="18"/>
      <w:szCs w:val="18"/>
      <w:lang w:val="en-US" w:eastAsia="zh-CN" w:bidi="ar-SA"/>
    </w:rPr>
  </w:style>
  <w:style w:type="paragraph" w:styleId="893">
    <w:name w:val="普通(网站)"/>
    <w:basedOn w:val="813"/>
    <w:next w:val="893"/>
    <w:link w:val="813"/>
    <w:pPr>
      <w:jc w:val="left"/>
      <w:spacing w:before="100" w:beforeAutospacing="1" w:after="100" w:afterAutospacing="1"/>
      <w:widowControl/>
    </w:pPr>
    <w:rPr>
      <w:rFonts w:ascii="Arial Unicode MS" w:hAnsi="Arial Unicode MS" w:eastAsia="Arial Unicode MS" w:cs="Times New Roman"/>
      <w:color w:val="000000"/>
      <w:sz w:val="24"/>
    </w:rPr>
  </w:style>
  <w:style w:type="paragraph" w:styleId="894">
    <w:name w:val="索引 2"/>
    <w:basedOn w:val="813"/>
    <w:next w:val="813"/>
    <w:link w:val="813"/>
    <w:pPr>
      <w:ind w:left="200"/>
      <w:jc w:val="left"/>
      <w:widowControl/>
    </w:pPr>
    <w:rPr>
      <w:rFonts w:ascii="Calibri" w:hAnsi="Calibri" w:eastAsia="宋体" w:cs="Times New Roman"/>
      <w:sz w:val="20"/>
      <w:szCs w:val="20"/>
    </w:rPr>
  </w:style>
  <w:style w:type="paragraph" w:styleId="895">
    <w:name w:val="标题"/>
    <w:basedOn w:val="813"/>
    <w:next w:val="895"/>
    <w:link w:val="813"/>
    <w:qFormat/>
    <w:pPr>
      <w:jc w:val="center"/>
      <w:spacing w:before="240" w:after="60" w:line="420" w:lineRule="atLeast"/>
      <w:outlineLvl w:val="0"/>
    </w:pPr>
    <w:rPr>
      <w:rFonts w:ascii="Arial" w:hAnsi="Arial" w:eastAsia="宋体" w:cs="Times New Roman"/>
      <w:b/>
      <w:sz w:val="32"/>
      <w:szCs w:val="20"/>
    </w:rPr>
  </w:style>
  <w:style w:type="paragraph" w:styleId="896">
    <w:name w:val="批注主题"/>
    <w:basedOn w:val="850"/>
    <w:next w:val="850"/>
    <w:link w:val="897"/>
    <w:rPr>
      <w:b/>
      <w:bCs/>
    </w:rPr>
  </w:style>
  <w:style w:type="character" w:styleId="897">
    <w:name w:val="批注主题 字符"/>
    <w:next w:val="897"/>
    <w:link w:val="896"/>
    <w:rPr>
      <w:rFonts w:ascii="Calibri" w:hAnsi="Calibri" w:eastAsia="宋体" w:cs="Times New Roman"/>
      <w:b/>
      <w:bCs/>
      <w:sz w:val="21"/>
      <w:szCs w:val="24"/>
      <w:lang w:val="en-US" w:eastAsia="zh-CN" w:bidi="ar-SA"/>
    </w:rPr>
  </w:style>
  <w:style w:type="paragraph" w:styleId="898">
    <w:name w:val="正文首行缩进"/>
    <w:basedOn w:val="825"/>
    <w:next w:val="898"/>
    <w:link w:val="899"/>
    <w:pPr>
      <w:numPr>
        <w:ilvl w:val="0"/>
        <w:numId w:val="11"/>
      </w:numPr>
      <w:ind w:left="0" w:firstLine="420"/>
      <w:jc w:val="left"/>
      <w:spacing w:before="80" w:line="360" w:lineRule="auto"/>
      <w:tabs>
        <w:tab w:val="clear" w:pos="1200" w:leader="none"/>
      </w:tabs>
    </w:pPr>
    <w:rPr>
      <w:rFonts w:ascii="Calibri"/>
      <w:szCs w:val="24"/>
    </w:rPr>
  </w:style>
  <w:style w:type="character" w:styleId="899">
    <w:name w:val="正文文本首行缩进 字符"/>
    <w:next w:val="899"/>
    <w:link w:val="898"/>
    <w:rPr>
      <w:rFonts w:ascii="Calibri" w:hAnsi="Calibri" w:eastAsia="宋体" w:cs="Times New Roman"/>
      <w:sz w:val="24"/>
      <w:szCs w:val="24"/>
    </w:rPr>
  </w:style>
  <w:style w:type="paragraph" w:styleId="900">
    <w:name w:val="正文首行缩进 2"/>
    <w:basedOn w:val="854"/>
    <w:next w:val="813"/>
    <w:link w:val="901"/>
    <w:pPr>
      <w:numPr>
        <w:ilvl w:val="0"/>
        <w:numId w:val="0"/>
      </w:numPr>
      <w:ind w:left="420" w:firstLine="420"/>
      <w:spacing w:after="120" w:line="240" w:lineRule="auto"/>
    </w:pPr>
    <w:rPr>
      <w:rFonts w:ascii="Calibri"/>
      <w:b/>
      <w:bCs/>
      <w:color w:val="000000"/>
      <w:sz w:val="44"/>
      <w:szCs w:val="44"/>
    </w:rPr>
  </w:style>
  <w:style w:type="character" w:styleId="901">
    <w:name w:val="正文文本首行缩进 2 字符"/>
    <w:next w:val="901"/>
    <w:link w:val="900"/>
    <w:rPr>
      <w:rFonts w:ascii="Calibri" w:hAnsi="Calibri" w:eastAsia="宋体" w:cs="Times New Roman"/>
      <w:b/>
      <w:bCs/>
      <w:sz w:val="44"/>
      <w:szCs w:val="44"/>
      <w:lang w:val="en-US" w:eastAsia="zh-CN" w:bidi="ar-SA"/>
    </w:rPr>
  </w:style>
  <w:style w:type="table" w:styleId="902">
    <w:name w:val="网格型"/>
    <w:basedOn w:val="824"/>
    <w:next w:val="902"/>
    <w:link w:val="813"/>
    <w:pPr>
      <w:jc w:val="both"/>
      <w:widowControl w:val="off"/>
    </w:pPr>
    <w:rPr>
      <w:rFonts w:ascii="Calibri" w:hAnsi="Calibri" w:eastAsia="宋体" w:cs="Times New Roman"/>
    </w:rPr>
    <w:tblPr/>
  </w:style>
  <w:style w:type="table" w:styleId="903">
    <w:name w:val="表格主题"/>
    <w:basedOn w:val="824"/>
    <w:next w:val="903"/>
    <w:link w:val="813"/>
    <w:pPr>
      <w:jc w:val="both"/>
      <w:widowControl w:val="off"/>
    </w:pPr>
    <w:rPr>
      <w:rFonts w:ascii="Calibri" w:hAnsi="Calibri" w:eastAsia="宋体" w:cs="Times New Roman"/>
    </w:rPr>
    <w:tblPr/>
  </w:style>
  <w:style w:type="character" w:styleId="904">
    <w:name w:val="要点"/>
    <w:next w:val="904"/>
    <w:link w:val="813"/>
    <w:qFormat/>
    <w:rPr>
      <w:rFonts w:ascii="Calibri" w:hAnsi="Calibri" w:eastAsia="宋体" w:cs="Times New Roman"/>
      <w:b/>
      <w:bCs/>
    </w:rPr>
  </w:style>
  <w:style w:type="character" w:styleId="905">
    <w:name w:val="尾注引用"/>
    <w:next w:val="905"/>
    <w:link w:val="813"/>
    <w:rPr>
      <w:rFonts w:ascii="Calibri" w:hAnsi="Calibri" w:eastAsia="宋体" w:cs="Times New Roman"/>
      <w:vertAlign w:val="superscript"/>
    </w:rPr>
  </w:style>
  <w:style w:type="character" w:styleId="906">
    <w:name w:val="页码"/>
    <w:next w:val="906"/>
    <w:link w:val="813"/>
    <w:rPr>
      <w:rFonts w:ascii="Calibri" w:hAnsi="Calibri" w:eastAsia="宋体" w:cs="Times New Roman"/>
    </w:rPr>
  </w:style>
  <w:style w:type="character" w:styleId="907">
    <w:name w:val="已访问的超链接"/>
    <w:next w:val="907"/>
    <w:link w:val="813"/>
    <w:rPr>
      <w:rFonts w:ascii="Calibri" w:hAnsi="Calibri" w:eastAsia="宋体" w:cs="Times New Roman"/>
      <w:color w:val="800080"/>
      <w:u w:val="single"/>
    </w:rPr>
  </w:style>
  <w:style w:type="character" w:styleId="908">
    <w:name w:val="强调"/>
    <w:next w:val="908"/>
    <w:link w:val="813"/>
    <w:qFormat/>
    <w:rPr>
      <w:rFonts w:ascii="Calibri" w:hAnsi="Calibri" w:eastAsia="宋体" w:cs="Times New Roman"/>
      <w:i/>
      <w:iCs/>
    </w:rPr>
  </w:style>
  <w:style w:type="character" w:styleId="909">
    <w:name w:val="HTML 打字机"/>
    <w:next w:val="909"/>
    <w:link w:val="813"/>
    <w:rPr>
      <w:rFonts w:ascii="Courier New" w:hAnsi="Courier New" w:eastAsia="宋体" w:cs="Times New Roman"/>
      <w:sz w:val="20"/>
      <w:szCs w:val="20"/>
      <w:lang w:val="en-US" w:eastAsia="zh-CN" w:bidi="ar-SA"/>
    </w:rPr>
  </w:style>
  <w:style w:type="character" w:styleId="910">
    <w:name w:val="超链接"/>
    <w:next w:val="910"/>
    <w:link w:val="813"/>
    <w:uiPriority w:val="99"/>
    <w:rPr>
      <w:rFonts w:ascii="Calibri" w:hAnsi="Calibri" w:eastAsia="宋体" w:cs="Times New Roman"/>
      <w:color w:val="0000ff"/>
      <w:u w:val="single"/>
    </w:rPr>
  </w:style>
  <w:style w:type="character" w:styleId="911">
    <w:name w:val="批注引用"/>
    <w:next w:val="911"/>
    <w:link w:val="813"/>
    <w:rPr>
      <w:rFonts w:ascii="Calibri" w:hAnsi="Calibri" w:eastAsia="宋体" w:cs="Times New Roman"/>
      <w:sz w:val="21"/>
      <w:szCs w:val="21"/>
    </w:rPr>
  </w:style>
  <w:style w:type="character" w:styleId="912">
    <w:name w:val="脚注引用"/>
    <w:next w:val="912"/>
    <w:link w:val="813"/>
    <w:rPr>
      <w:rFonts w:ascii="Calibri" w:hAnsi="Calibri" w:eastAsia="宋体" w:cs="Times New Roman"/>
      <w:vertAlign w:val="superscript"/>
    </w:rPr>
  </w:style>
  <w:style w:type="character" w:styleId="913">
    <w:name w:val="标题 4 字符"/>
    <w:next w:val="913"/>
    <w:link w:val="817"/>
    <w:uiPriority w:val="9"/>
    <w:unhideWhenUsed/>
    <w:rPr>
      <w:rFonts w:hint="eastAsia" w:ascii="Calibri Light" w:hAnsi="Calibri Light" w:eastAsia="宋体" w:cs="Times New Roman"/>
      <w:b/>
      <w:sz w:val="28"/>
    </w:rPr>
  </w:style>
  <w:style w:type="paragraph" w:styleId="914">
    <w:name w:val="段"/>
    <w:next w:val="813"/>
    <w:link w:val="915"/>
    <w:pPr>
      <w:ind w:firstLine="420"/>
      <w:jc w:val="both"/>
      <w:tabs>
        <w:tab w:val="center" w:pos="4201" w:leader="none"/>
        <w:tab w:val="right" w:pos="9298" w:leader="dot"/>
      </w:tabs>
    </w:pPr>
    <w:rPr>
      <w:rFonts w:ascii="宋体" w:eastAsia="Times New Roman"/>
      <w:lang w:val="en-US" w:eastAsia="zh-CN" w:bidi="ar-SA"/>
    </w:rPr>
  </w:style>
  <w:style w:type="character" w:styleId="915">
    <w:name w:val="段 Char Char"/>
    <w:next w:val="915"/>
    <w:link w:val="914"/>
    <w:rPr>
      <w:rFonts w:ascii="宋体" w:eastAsia="Times New Roman"/>
      <w:lang w:val="en-US" w:eastAsia="zh-CN" w:bidi="ar-SA"/>
    </w:rPr>
  </w:style>
  <w:style w:type="paragraph" w:styleId="916">
    <w:name w:val="正文文本缩进112"/>
    <w:basedOn w:val="813"/>
    <w:next w:val="813"/>
    <w:link w:val="813"/>
    <w:qFormat/>
    <w:pPr>
      <w:numPr>
        <w:ilvl w:val="2"/>
        <w:numId w:val="12"/>
      </w:numPr>
      <w:ind w:left="0" w:firstLine="480"/>
      <w:spacing w:line="360" w:lineRule="exact"/>
      <w:tabs>
        <w:tab w:val="clear" w:pos="1304" w:leader="none"/>
      </w:tabs>
    </w:pPr>
    <w:rPr>
      <w:rFonts w:ascii="宋体"/>
      <w:color w:val="ff0000"/>
      <w:sz w:val="24"/>
    </w:rPr>
  </w:style>
  <w:style w:type="paragraph" w:styleId="917">
    <w:name w:val="正文文本缩进111"/>
    <w:basedOn w:val="813"/>
    <w:next w:val="813"/>
    <w:link w:val="813"/>
    <w:pPr>
      <w:numPr>
        <w:ilvl w:val="2"/>
        <w:numId w:val="12"/>
      </w:numPr>
      <w:ind w:left="0" w:firstLine="480"/>
      <w:spacing w:line="360" w:lineRule="exact"/>
      <w:tabs>
        <w:tab w:val="clear" w:pos="1304" w:leader="none"/>
      </w:tabs>
    </w:pPr>
    <w:rPr>
      <w:rFonts w:ascii="宋体"/>
      <w:color w:val="ff0000"/>
      <w:sz w:val="24"/>
    </w:rPr>
  </w:style>
  <w:style w:type="paragraph" w:styleId="918">
    <w:name w:val="首行缩进"/>
    <w:next w:val="918"/>
    <w:link w:val="813"/>
    <w:qFormat/>
    <w:pPr>
      <w:ind w:firstLine="480"/>
      <w:jc w:val="both"/>
      <w:widowControl w:val="off"/>
    </w:pPr>
    <w:rPr>
      <w:sz w:val="21"/>
      <w:lang w:val="zh-CN" w:eastAsia="zh-CN" w:bidi="ar-SA"/>
    </w:rPr>
  </w:style>
  <w:style w:type="character" w:styleId="919">
    <w:name w:val="ca-21"/>
    <w:next w:val="919"/>
    <w:link w:val="813"/>
    <w:rPr>
      <w:rFonts w:hint="eastAsia" w:ascii="宋体" w:hAnsi="宋体" w:eastAsia="宋体" w:cs="Times New Roman"/>
      <w:b/>
      <w:bCs/>
      <w:color w:val="000000"/>
      <w:spacing w:val="-20"/>
      <w:sz w:val="24"/>
      <w:szCs w:val="24"/>
    </w:rPr>
  </w:style>
  <w:style w:type="character" w:styleId="920">
    <w:name w:val="Char Char19"/>
    <w:next w:val="920"/>
    <w:link w:val="813"/>
    <w:rPr>
      <w:rFonts w:ascii="Calibri" w:hAnsi="Calibri" w:eastAsia="宋体" w:cs="Times New Roman"/>
      <w:b/>
      <w:bCs/>
      <w:sz w:val="44"/>
      <w:szCs w:val="44"/>
      <w:lang w:val="en-US" w:eastAsia="zh-CN"/>
    </w:rPr>
  </w:style>
  <w:style w:type="character" w:styleId="921">
    <w:name w:val="正文文本 2 Char1"/>
    <w:next w:val="921"/>
    <w:link w:val="813"/>
    <w:rPr>
      <w:rFonts w:ascii="Times New Roman" w:hAnsi="Times New Roman" w:eastAsia="宋体" w:cs="Times New Roman"/>
      <w:szCs w:val="24"/>
    </w:rPr>
  </w:style>
  <w:style w:type="character" w:styleId="922">
    <w:name w:val="样式2 Char Char"/>
    <w:next w:val="922"/>
    <w:link w:val="813"/>
    <w:rPr>
      <w:rFonts w:ascii="Arial" w:hAnsi="Arial" w:eastAsia="黑体" w:cs="Times New Roman"/>
      <w:bCs/>
      <w:sz w:val="32"/>
      <w:szCs w:val="32"/>
    </w:rPr>
  </w:style>
  <w:style w:type="character" w:styleId="923">
    <w:name w:val="方案 Char"/>
    <w:next w:val="923"/>
    <w:link w:val="924"/>
    <w:rPr>
      <w:rFonts w:ascii="宋体" w:hAnsi="宋体" w:eastAsia="宋体" w:cs="Times New Roman"/>
      <w:sz w:val="24"/>
      <w:szCs w:val="24"/>
      <w:lang w:bidi="ar-SA"/>
    </w:rPr>
  </w:style>
  <w:style w:type="paragraph" w:styleId="924">
    <w:name w:val="方案"/>
    <w:basedOn w:val="813"/>
    <w:next w:val="924"/>
    <w:link w:val="923"/>
    <w:pPr>
      <w:ind w:firstLine="200"/>
      <w:spacing w:line="360" w:lineRule="auto"/>
    </w:pPr>
    <w:rPr>
      <w:rFonts w:ascii="宋体" w:hAnsi="宋体"/>
      <w:sz w:val="24"/>
    </w:rPr>
  </w:style>
  <w:style w:type="character" w:styleId="925">
    <w:name w:val="列表1 Char Char"/>
    <w:next w:val="925"/>
    <w:link w:val="926"/>
    <w:rPr>
      <w:rFonts w:ascii="Arial" w:hAnsi="Arial" w:eastAsia="宋体" w:cs="Times New Roman"/>
      <w:sz w:val="28"/>
      <w:szCs w:val="28"/>
    </w:rPr>
  </w:style>
  <w:style w:type="paragraph" w:styleId="926">
    <w:name w:val="列表1"/>
    <w:basedOn w:val="813"/>
    <w:next w:val="926"/>
    <w:link w:val="925"/>
    <w:pPr>
      <w:numPr>
        <w:ilvl w:val="0"/>
        <w:numId w:val="13"/>
      </w:numPr>
      <w:tabs>
        <w:tab w:val="left" w:pos="680" w:leader="none"/>
      </w:tabs>
    </w:pPr>
    <w:rPr>
      <w:rFonts w:ascii="Arial" w:hAnsi="Arial"/>
      <w:sz w:val="28"/>
      <w:szCs w:val="28"/>
    </w:rPr>
  </w:style>
  <w:style w:type="character" w:styleId="927">
    <w:name w:val="合同标题 Char"/>
    <w:next w:val="927"/>
    <w:link w:val="928"/>
    <w:rPr>
      <w:rFonts w:ascii="楷体" w:hAnsi="楷体" w:eastAsia="楷体" w:cs="Times New Roman"/>
      <w:sz w:val="36"/>
      <w:szCs w:val="36"/>
      <w:u w:val="single"/>
    </w:rPr>
  </w:style>
  <w:style w:type="paragraph" w:styleId="928">
    <w:name w:val="合同标题"/>
    <w:basedOn w:val="813"/>
    <w:next w:val="928"/>
    <w:link w:val="927"/>
    <w:rPr>
      <w:rFonts w:ascii="楷体" w:hAnsi="楷体" w:eastAsia="楷体"/>
      <w:sz w:val="36"/>
      <w:szCs w:val="36"/>
      <w:u w:val="single"/>
    </w:rPr>
  </w:style>
  <w:style w:type="character" w:styleId="929">
    <w:name w:val="font61"/>
    <w:next w:val="929"/>
    <w:link w:val="813"/>
    <w:rPr>
      <w:rFonts w:ascii="Arial" w:hAnsi="Arial" w:eastAsia="宋体" w:cs="Arial"/>
      <w:b/>
      <w:i w:val="0"/>
      <w:color w:val="333333"/>
      <w:sz w:val="24"/>
      <w:szCs w:val="24"/>
      <w:u w:val="none"/>
    </w:rPr>
  </w:style>
  <w:style w:type="character" w:styleId="930">
    <w:name w:val="页码2"/>
    <w:next w:val="930"/>
    <w:link w:val="813"/>
    <w:rPr>
      <w:rFonts w:ascii="Calibri" w:hAnsi="Calibri" w:eastAsia="宋体" w:cs="Times New Roman"/>
    </w:rPr>
  </w:style>
  <w:style w:type="character" w:styleId="931">
    <w:name w:val="Header bold Char,he Char,header odd Char,first Char,heading one Char Char"/>
    <w:next w:val="931"/>
    <w:link w:val="813"/>
    <w:rPr>
      <w:rFonts w:ascii="Calibri" w:hAnsi="Calibri" w:eastAsia="宋体" w:cs="Times New Roman"/>
      <w:sz w:val="18"/>
      <w:szCs w:val="18"/>
    </w:rPr>
  </w:style>
  <w:style w:type="character" w:styleId="932">
    <w:name w:val="文档正文 Char"/>
    <w:next w:val="932"/>
    <w:link w:val="933"/>
    <w:rPr>
      <w:rFonts w:ascii="长城仿宋" w:hAnsi="Calibri" w:eastAsia="长城仿宋" w:cs="Times New Roman"/>
      <w:sz w:val="28"/>
      <w:lang w:bidi="ar-SA"/>
    </w:rPr>
  </w:style>
  <w:style w:type="paragraph" w:styleId="933">
    <w:name w:val="文档正文"/>
    <w:basedOn w:val="813"/>
    <w:next w:val="933"/>
    <w:link w:val="932"/>
    <w:pPr>
      <w:ind w:firstLine="567"/>
      <w:spacing w:line="480" w:lineRule="atLeast"/>
    </w:pPr>
    <w:rPr>
      <w:rFonts w:ascii="长城仿宋" w:eastAsia="长城仿宋"/>
      <w:sz w:val="28"/>
      <w:szCs w:val="20"/>
    </w:rPr>
  </w:style>
  <w:style w:type="character" w:styleId="934">
    <w:name w:val="日期 Char1"/>
    <w:next w:val="934"/>
    <w:link w:val="813"/>
    <w:rPr>
      <w:rFonts w:ascii="Times New Roman" w:hAnsi="Times New Roman" w:eastAsia="宋体" w:cs="Times New Roman"/>
      <w:sz w:val="20"/>
      <w:szCs w:val="24"/>
    </w:rPr>
  </w:style>
  <w:style w:type="character" w:styleId="935">
    <w:name w:val="正文首行缩进 2 Char2"/>
    <w:next w:val="935"/>
    <w:link w:val="813"/>
    <w:rPr>
      <w:rFonts w:ascii="Calibri" w:hAnsi="Calibri" w:eastAsia="宋体" w:cs="Times New Roman"/>
    </w:rPr>
  </w:style>
  <w:style w:type="character" w:styleId="936">
    <w:name w:val="批注文字 Char1"/>
    <w:next w:val="936"/>
    <w:link w:val="813"/>
    <w:rPr>
      <w:rFonts w:ascii="Times New Roman" w:hAnsi="Times New Roman" w:eastAsia="宋体" w:cs="Times New Roman"/>
      <w:szCs w:val="24"/>
    </w:rPr>
  </w:style>
  <w:style w:type="character" w:styleId="937">
    <w:name w:val="项目 Char Char"/>
    <w:next w:val="937"/>
    <w:link w:val="938"/>
    <w:rPr>
      <w:rFonts w:ascii="Calibri" w:hAnsi="Calibri" w:eastAsia="宋体" w:cs="Times New Roman"/>
      <w:sz w:val="28"/>
      <w:szCs w:val="24"/>
    </w:rPr>
  </w:style>
  <w:style w:type="paragraph" w:styleId="938">
    <w:name w:val="项目"/>
    <w:basedOn w:val="813"/>
    <w:next w:val="938"/>
    <w:link w:val="937"/>
    <w:pPr>
      <w:numPr>
        <w:ilvl w:val="0"/>
        <w:numId w:val="14"/>
      </w:numPr>
      <w:spacing w:line="360" w:lineRule="auto"/>
      <w:tabs>
        <w:tab w:val="left" w:pos="980" w:leader="none"/>
      </w:tabs>
    </w:pPr>
    <w:rPr>
      <w:sz w:val="28"/>
    </w:rPr>
  </w:style>
  <w:style w:type="character" w:styleId="939">
    <w:name w:val="正文文本缩进 2 Char2"/>
    <w:next w:val="939"/>
    <w:link w:val="813"/>
    <w:rPr>
      <w:rFonts w:ascii="Calibri" w:hAnsi="Calibri" w:eastAsia="宋体" w:cs="Times New Roman"/>
      <w:sz w:val="21"/>
      <w:szCs w:val="24"/>
    </w:rPr>
  </w:style>
  <w:style w:type="character" w:styleId="940">
    <w:name w:val="表格(五号) Char Char"/>
    <w:next w:val="940"/>
    <w:link w:val="941"/>
    <w:rPr>
      <w:rFonts w:ascii="Tahoma" w:hAnsi="Tahoma" w:eastAsia="宋体" w:cs="Times New Roman"/>
      <w:szCs w:val="28"/>
      <w:lang w:bidi="ar-SA"/>
    </w:rPr>
  </w:style>
  <w:style w:type="paragraph" w:styleId="941">
    <w:name w:val="表格(五号)"/>
    <w:basedOn w:val="813"/>
    <w:next w:val="941"/>
    <w:link w:val="940"/>
    <w:pPr>
      <w:ind w:left="11"/>
      <w:jc w:val="center"/>
      <w:spacing w:before="60" w:after="60"/>
    </w:pPr>
    <w:rPr>
      <w:rFonts w:ascii="Tahoma" w:hAnsi="Tahoma"/>
      <w:sz w:val="20"/>
      <w:szCs w:val="28"/>
    </w:rPr>
  </w:style>
  <w:style w:type="character" w:styleId="942">
    <w:name w:val="标准正文样式 Char Char"/>
    <w:next w:val="942"/>
    <w:link w:val="943"/>
    <w:rPr>
      <w:rFonts w:ascii="Century Gothic" w:hAnsi="Tahoma" w:eastAsia="宋体" w:cs="Times New Roman"/>
      <w:sz w:val="24"/>
      <w:szCs w:val="28"/>
      <w:lang w:bidi="ar-SA"/>
    </w:rPr>
  </w:style>
  <w:style w:type="paragraph" w:styleId="943">
    <w:name w:val="标准正文样式"/>
    <w:basedOn w:val="944"/>
    <w:next w:val="943"/>
    <w:link w:val="942"/>
    <w:pPr>
      <w:ind w:firstLine="480"/>
      <w:spacing w:before="10" w:after="10" w:line="520" w:lineRule="atLeast"/>
    </w:pPr>
    <w:rPr>
      <w:rFonts w:ascii="Century Gothic" w:hAnsi="Tahoma"/>
      <w:sz w:val="24"/>
      <w:szCs w:val="28"/>
    </w:rPr>
  </w:style>
  <w:style w:type="paragraph" w:styleId="944">
    <w:name w:val="正文缩进1"/>
    <w:basedOn w:val="813"/>
    <w:next w:val="813"/>
    <w:link w:val="813"/>
    <w:pPr>
      <w:ind w:firstLine="420"/>
    </w:pPr>
    <w:rPr>
      <w:rFonts w:ascii="Calibri" w:hAnsi="Calibri" w:eastAsia="宋体" w:cs="Times New Roman"/>
      <w:sz w:val="20"/>
    </w:rPr>
  </w:style>
  <w:style w:type="character" w:styleId="945">
    <w:name w:val="样式2 Char"/>
    <w:next w:val="945"/>
    <w:link w:val="946"/>
    <w:rPr>
      <w:rFonts w:ascii="宋体" w:hAnsi="宋体" w:eastAsia="宋体" w:cs="Times New Roman"/>
      <w:sz w:val="24"/>
      <w:szCs w:val="21"/>
      <w:lang w:val="en-US" w:eastAsia="zh-CN" w:bidi="ar-SA"/>
    </w:rPr>
  </w:style>
  <w:style w:type="paragraph" w:styleId="946">
    <w:name w:val="样式2"/>
    <w:basedOn w:val="813"/>
    <w:next w:val="946"/>
    <w:link w:val="945"/>
    <w:pPr>
      <w:ind w:left="851" w:hanging="851"/>
      <w:spacing w:before="15" w:after="15" w:line="440" w:lineRule="exact"/>
      <w:tabs>
        <w:tab w:val="left" w:pos="851" w:leader="none"/>
      </w:tabs>
      <w:outlineLvl w:val="4"/>
    </w:pPr>
    <w:rPr>
      <w:rFonts w:ascii="宋体" w:hAnsi="宋体"/>
      <w:sz w:val="24"/>
      <w:szCs w:val="21"/>
    </w:rPr>
  </w:style>
  <w:style w:type="character" w:styleId="947">
    <w:name w:val="页眉 Char1"/>
    <w:next w:val="947"/>
    <w:link w:val="813"/>
    <w:rPr>
      <w:rFonts w:ascii="Times New Roman" w:hAnsi="Times New Roman" w:eastAsia="宋体" w:cs="Times New Roman"/>
      <w:sz w:val="18"/>
      <w:szCs w:val="18"/>
    </w:rPr>
  </w:style>
  <w:style w:type="character" w:styleId="948">
    <w:name w:val="正文文本 + 11.5 pt"/>
    <w:next w:val="948"/>
    <w:link w:val="813"/>
    <w:rPr>
      <w:rFonts w:ascii="宋体" w:hAnsi="Calibri" w:eastAsia="Times New Roman" w:cs="宋体"/>
      <w:spacing w:val="50"/>
      <w:sz w:val="23"/>
      <w:szCs w:val="23"/>
      <w:u w:val="none"/>
      <w:lang w:val="en-US" w:eastAsia="en-US"/>
    </w:rPr>
  </w:style>
  <w:style w:type="character" w:styleId="949">
    <w:name w:val="正文文本 (3) + SimSun3"/>
    <w:next w:val="949"/>
    <w:link w:val="813"/>
    <w:rPr>
      <w:rFonts w:ascii="宋体" w:hAnsi="Calibri" w:eastAsia="宋体" w:cs="Times New Roman"/>
      <w:spacing w:val="-10"/>
      <w:sz w:val="24"/>
      <w:u w:val="none"/>
    </w:rPr>
  </w:style>
  <w:style w:type="character" w:styleId="950">
    <w:name w:val="HTML 代码1"/>
    <w:next w:val="950"/>
    <w:link w:val="813"/>
    <w:rPr>
      <w:rFonts w:ascii="宋体" w:hAnsi="宋体" w:eastAsia="宋体" w:cs="宋体"/>
      <w:sz w:val="24"/>
      <w:szCs w:val="24"/>
    </w:rPr>
  </w:style>
  <w:style w:type="character" w:styleId="951">
    <w:name w:val="正文文本 Char1"/>
    <w:next w:val="951"/>
    <w:link w:val="813"/>
    <w:rPr>
      <w:rFonts w:ascii="Times New Roman" w:hAnsi="Times New Roman" w:eastAsia="宋体" w:cs="Times New Roman"/>
      <w:szCs w:val="24"/>
    </w:rPr>
  </w:style>
  <w:style w:type="character" w:styleId="952">
    <w:name w:val="正文文本缩进 Char2"/>
    <w:next w:val="952"/>
    <w:link w:val="813"/>
    <w:rPr>
      <w:rFonts w:ascii="Calibri" w:hAnsi="Calibri" w:eastAsia="宋体" w:cs="Times New Roman"/>
      <w:sz w:val="21"/>
      <w:szCs w:val="22"/>
    </w:rPr>
  </w:style>
  <w:style w:type="character" w:styleId="953">
    <w:name w:val=" Char Char20"/>
    <w:next w:val="953"/>
    <w:link w:val="813"/>
    <w:rPr>
      <w:rFonts w:ascii="方正仿宋简体" w:hAnsi="创艺简仿宋" w:eastAsia="方正仿宋简体" w:cs="Times New Roman"/>
      <w:sz w:val="24"/>
    </w:rPr>
  </w:style>
  <w:style w:type="character" w:styleId="954">
    <w:name w:val="正文文本 + Calibri,11.5 pt"/>
    <w:next w:val="954"/>
    <w:link w:val="813"/>
    <w:rPr>
      <w:rFonts w:ascii="Calibri" w:hAnsi="Calibri" w:eastAsia="Times New Roman" w:cs="Calibri"/>
      <w:spacing w:val="50"/>
      <w:sz w:val="23"/>
      <w:szCs w:val="23"/>
      <w:u w:val="none"/>
      <w:lang w:val="en-US" w:eastAsia="en-US"/>
    </w:rPr>
  </w:style>
  <w:style w:type="character" w:styleId="955">
    <w:name w:val="Char Char161"/>
    <w:next w:val="955"/>
    <w:link w:val="813"/>
    <w:rPr>
      <w:rFonts w:ascii="Cambria" w:hAnsi="Cambria" w:eastAsia="宋体" w:cs="Times New Roman"/>
      <w:b/>
      <w:bCs/>
      <w:sz w:val="28"/>
      <w:szCs w:val="28"/>
      <w:lang w:val="en-US" w:eastAsia="zh-CN"/>
    </w:rPr>
  </w:style>
  <w:style w:type="character" w:styleId="956">
    <w:name w:val="结束语 Char"/>
    <w:next w:val="956"/>
    <w:link w:val="957"/>
    <w:rPr>
      <w:rFonts w:ascii="Calibri" w:hAnsi="Calibri" w:eastAsia="宋体" w:cs="Times New Roman"/>
      <w:szCs w:val="24"/>
      <w:lang w:bidi="ar-SA"/>
    </w:rPr>
  </w:style>
  <w:style w:type="paragraph" w:styleId="957">
    <w:name w:val="结束语1"/>
    <w:basedOn w:val="813"/>
    <w:next w:val="957"/>
    <w:link w:val="956"/>
    <w:pPr>
      <w:ind w:left="100"/>
    </w:pPr>
    <w:rPr>
      <w:sz w:val="20"/>
    </w:rPr>
  </w:style>
  <w:style w:type="character" w:styleId="958">
    <w:name w:val="Char Char9"/>
    <w:next w:val="958"/>
    <w:link w:val="813"/>
    <w:rPr>
      <w:rFonts w:ascii="Cambria" w:hAnsi="Cambria" w:eastAsia="宋体" w:cs="Times New Roman"/>
      <w:b/>
      <w:bCs/>
      <w:sz w:val="28"/>
      <w:szCs w:val="28"/>
      <w:lang w:val="en-US" w:eastAsia="zh-CN"/>
    </w:rPr>
  </w:style>
  <w:style w:type="character" w:styleId="959">
    <w:name w:val="大纲 Char"/>
    <w:next w:val="959"/>
    <w:link w:val="960"/>
    <w:rPr>
      <w:rFonts w:ascii="宋体" w:hAnsi="宋体" w:eastAsia="宋体" w:cs="Times New Roman"/>
      <w:b/>
      <w:color w:val="000000"/>
      <w:sz w:val="24"/>
      <w:szCs w:val="44"/>
    </w:rPr>
  </w:style>
  <w:style w:type="paragraph" w:styleId="960">
    <w:name w:val="大纲"/>
    <w:basedOn w:val="814"/>
    <w:next w:val="960"/>
    <w:link w:val="959"/>
    <w:rPr>
      <w:rFonts w:ascii="宋体" w:hAnsi="宋体"/>
      <w:bCs w:val="0"/>
      <w:color w:val="000000"/>
      <w:sz w:val="24"/>
    </w:rPr>
  </w:style>
  <w:style w:type="character" w:styleId="961">
    <w:name w:val="电子邮件签名 Char"/>
    <w:next w:val="961"/>
    <w:link w:val="962"/>
    <w:rPr>
      <w:rFonts w:ascii="Calibri" w:hAnsi="Calibri" w:eastAsia="宋体" w:cs="Times New Roman"/>
      <w:szCs w:val="24"/>
      <w:lang w:bidi="ar-SA"/>
    </w:rPr>
  </w:style>
  <w:style w:type="paragraph" w:styleId="962">
    <w:name w:val="电子邮件签名1"/>
    <w:basedOn w:val="813"/>
    <w:next w:val="962"/>
    <w:link w:val="961"/>
    <w:rPr>
      <w:sz w:val="20"/>
    </w:rPr>
  </w:style>
  <w:style w:type="character" w:styleId="963">
    <w:name w:val="1234 Char Char"/>
    <w:next w:val="963"/>
    <w:link w:val="964"/>
    <w:rPr>
      <w:rFonts w:ascii="Calibri" w:hAnsi="Calibri" w:eastAsia="宋体" w:cs="Times New Roman"/>
      <w:sz w:val="28"/>
      <w:lang w:bidi="ar-SA"/>
    </w:rPr>
  </w:style>
  <w:style w:type="paragraph" w:styleId="964">
    <w:name w:val="1234"/>
    <w:basedOn w:val="944"/>
    <w:next w:val="964"/>
    <w:link w:val="963"/>
    <w:pPr>
      <w:ind w:left="980" w:hanging="420"/>
      <w:spacing w:before="10" w:after="10" w:line="500" w:lineRule="atLeast"/>
    </w:pPr>
    <w:rPr>
      <w:sz w:val="28"/>
      <w:szCs w:val="20"/>
    </w:rPr>
  </w:style>
  <w:style w:type="character" w:styleId="965">
    <w:name w:val="批注引用1"/>
    <w:next w:val="965"/>
    <w:link w:val="813"/>
    <w:rPr>
      <w:rFonts w:ascii="Calibri" w:hAnsi="Calibri" w:eastAsia="宋体" w:cs="Times New Roman"/>
      <w:sz w:val="21"/>
      <w:szCs w:val="21"/>
    </w:rPr>
  </w:style>
  <w:style w:type="character" w:styleId="966">
    <w:name w:val="我的正文 Char Char"/>
    <w:next w:val="966"/>
    <w:link w:val="813"/>
    <w:rPr>
      <w:rFonts w:ascii="仿宋_GB2312" w:hAnsi="Arial" w:eastAsia="仿宋_GB2312" w:cs="Times New Roman"/>
      <w:sz w:val="24"/>
      <w:szCs w:val="18"/>
    </w:rPr>
  </w:style>
  <w:style w:type="character" w:styleId="967">
    <w:name w:val="fontstyle11"/>
    <w:next w:val="967"/>
    <w:link w:val="813"/>
    <w:rPr>
      <w:rFonts w:hint="eastAsia" w:ascii="宋体" w:hAnsi="宋体" w:eastAsia="宋体" w:cs="Times New Roman"/>
      <w:b w:val="0"/>
      <w:bCs w:val="0"/>
      <w:i w:val="0"/>
      <w:iCs w:val="0"/>
      <w:color w:val="000000"/>
      <w:sz w:val="22"/>
      <w:szCs w:val="22"/>
    </w:rPr>
  </w:style>
  <w:style w:type="character" w:styleId="968">
    <w:name w:val="font11"/>
    <w:next w:val="968"/>
    <w:link w:val="813"/>
    <w:rPr>
      <w:rFonts w:hint="eastAsia" w:ascii="宋体" w:hAnsi="宋体" w:eastAsia="宋体" w:cs="宋体"/>
      <w:i w:val="0"/>
      <w:color w:val="000000"/>
      <w:sz w:val="22"/>
      <w:szCs w:val="22"/>
      <w:u w:val="none"/>
    </w:rPr>
  </w:style>
  <w:style w:type="character" w:styleId="969">
    <w:name w:val="题注 Char1"/>
    <w:next w:val="969"/>
    <w:link w:val="813"/>
    <w:rPr>
      <w:rFonts w:ascii="Arial" w:hAnsi="Arial" w:eastAsia="黑体" w:cs="Arial"/>
    </w:rPr>
  </w:style>
  <w:style w:type="character" w:styleId="970">
    <w:name w:val="oblog_text"/>
    <w:next w:val="970"/>
    <w:link w:val="813"/>
    <w:rPr>
      <w:rFonts w:ascii="Calibri" w:hAnsi="Calibri" w:eastAsia="宋体" w:cs="Times New Roman"/>
    </w:rPr>
  </w:style>
  <w:style w:type="character" w:styleId="971">
    <w:name w:val="副标题 Char1"/>
    <w:next w:val="971"/>
    <w:link w:val="813"/>
    <w:rPr>
      <w:rFonts w:ascii="Cambria" w:hAnsi="Cambria" w:eastAsia="宋体" w:cs="Times New Roman"/>
      <w:b/>
      <w:bCs/>
      <w:sz w:val="32"/>
      <w:szCs w:val="32"/>
    </w:rPr>
  </w:style>
  <w:style w:type="character" w:styleId="972">
    <w:name w:val="签名 Char"/>
    <w:next w:val="972"/>
    <w:link w:val="973"/>
    <w:rPr>
      <w:rFonts w:ascii="Calibri" w:hAnsi="Calibri" w:eastAsia="宋体" w:cs="Times New Roman"/>
      <w:szCs w:val="24"/>
      <w:lang w:bidi="ar-SA"/>
    </w:rPr>
  </w:style>
  <w:style w:type="paragraph" w:styleId="973">
    <w:name w:val="签名1"/>
    <w:basedOn w:val="813"/>
    <w:next w:val="973"/>
    <w:link w:val="972"/>
    <w:pPr>
      <w:ind w:left="100"/>
    </w:pPr>
    <w:rPr>
      <w:sz w:val="20"/>
    </w:rPr>
  </w:style>
  <w:style w:type="character" w:styleId="974">
    <w:name w:val="html_tag1"/>
    <w:next w:val="974"/>
    <w:link w:val="813"/>
    <w:rPr>
      <w:rFonts w:ascii="Calibri" w:hAnsi="Calibri" w:eastAsia="宋体" w:cs="Times New Roman"/>
      <w:color w:val="0000ff"/>
    </w:rPr>
  </w:style>
  <w:style w:type="character" w:styleId="975">
    <w:name w:val="日期 Char2"/>
    <w:next w:val="975"/>
    <w:link w:val="813"/>
    <w:rPr>
      <w:rFonts w:ascii="Calibri" w:hAnsi="Calibri" w:eastAsia="宋体" w:cs="Times New Roman"/>
      <w:sz w:val="21"/>
      <w:szCs w:val="22"/>
    </w:rPr>
  </w:style>
  <w:style w:type="character" w:styleId="976">
    <w:name w:val="Char Char22"/>
    <w:next w:val="976"/>
    <w:link w:val="813"/>
    <w:rPr>
      <w:rFonts w:ascii="Calibri" w:hAnsi="Calibri" w:eastAsia="宋体" w:cs="Times New Roman"/>
      <w:sz w:val="18"/>
    </w:rPr>
  </w:style>
  <w:style w:type="character" w:styleId="977">
    <w:name w:val="11-正文 Char Char"/>
    <w:next w:val="977"/>
    <w:link w:val="978"/>
    <w:rPr>
      <w:rFonts w:ascii="Calibri" w:hAnsi="Calibri" w:eastAsia="宋体" w:cs="Times New Roman"/>
      <w:lang w:val="en-US" w:eastAsia="zh-CN" w:bidi="ar-SA"/>
    </w:rPr>
  </w:style>
  <w:style w:type="paragraph" w:styleId="978">
    <w:name w:val="11-正文"/>
    <w:basedOn w:val="813"/>
    <w:next w:val="978"/>
    <w:link w:val="977"/>
    <w:pPr>
      <w:ind w:firstLine="420"/>
      <w:spacing w:line="360" w:lineRule="auto"/>
    </w:pPr>
    <w:rPr>
      <w:sz w:val="20"/>
      <w:szCs w:val="20"/>
    </w:rPr>
  </w:style>
  <w:style w:type="character" w:styleId="979">
    <w:name w:val="Normal with Symbol Char"/>
    <w:next w:val="979"/>
    <w:link w:val="980"/>
    <w:rPr>
      <w:rFonts w:ascii="Arial" w:hAnsi="Arial" w:eastAsia="宋体" w:cs="Times New Roman"/>
      <w:sz w:val="24"/>
      <w:szCs w:val="24"/>
    </w:rPr>
  </w:style>
  <w:style w:type="paragraph" w:styleId="980">
    <w:name w:val="Normal with Symbol"/>
    <w:basedOn w:val="813"/>
    <w:next w:val="980"/>
    <w:link w:val="979"/>
    <w:pPr>
      <w:numPr>
        <w:ilvl w:val="0"/>
        <w:numId w:val="15"/>
      </w:numPr>
      <w:ind w:left="990" w:hanging="180"/>
      <w:jc w:val="left"/>
      <w:spacing w:before="120" w:after="120"/>
      <w:widowControl/>
      <w:tabs>
        <w:tab w:val="left" w:pos="990" w:leader="none"/>
      </w:tabs>
    </w:pPr>
    <w:rPr>
      <w:rFonts w:ascii="Arial" w:hAnsi="Arial"/>
      <w:sz w:val="24"/>
    </w:rPr>
  </w:style>
  <w:style w:type="character" w:styleId="981">
    <w:name w:val="HTML 缩写2"/>
    <w:next w:val="981"/>
    <w:link w:val="813"/>
    <w:rPr>
      <w:rFonts w:ascii="Calibri" w:hAnsi="Calibri" w:eastAsia="宋体" w:cs="Times New Roman"/>
    </w:rPr>
  </w:style>
  <w:style w:type="character" w:styleId="982">
    <w:name w:val="font51"/>
    <w:next w:val="982"/>
    <w:link w:val="813"/>
    <w:rPr>
      <w:rFonts w:hint="eastAsia" w:ascii="宋体" w:hAnsi="宋体" w:eastAsia="宋体" w:cs="宋体"/>
      <w:b/>
      <w:i w:val="0"/>
      <w:color w:val="333333"/>
      <w:sz w:val="24"/>
      <w:szCs w:val="24"/>
      <w:u w:val="none"/>
    </w:rPr>
  </w:style>
  <w:style w:type="character" w:styleId="983">
    <w:name w:val="file"/>
    <w:next w:val="983"/>
    <w:link w:val="813"/>
    <w:rPr>
      <w:rFonts w:ascii="Calibri" w:hAnsi="Calibri" w:eastAsia="宋体" w:cs="Times New Roman"/>
    </w:rPr>
  </w:style>
  <w:style w:type="character" w:styleId="984">
    <w:name w:val="my正文 Char Char Char"/>
    <w:next w:val="984"/>
    <w:link w:val="813"/>
    <w:rPr>
      <w:rFonts w:ascii="Times New Roman" w:hAnsi="Times New Roman" w:eastAsia="宋体" w:cs="Times New Roman"/>
      <w:sz w:val="24"/>
      <w:szCs w:val="24"/>
    </w:rPr>
  </w:style>
  <w:style w:type="character" w:styleId="985">
    <w:name w:val="param_td12"/>
    <w:next w:val="985"/>
    <w:link w:val="813"/>
    <w:rPr>
      <w:rFonts w:ascii="Tahoma" w:hAnsi="Tahoma" w:eastAsia="宋体" w:cs="Times New Roman"/>
      <w:sz w:val="28"/>
      <w:szCs w:val="28"/>
      <w:lang w:val="en-US" w:eastAsia="zh-CN"/>
    </w:rPr>
  </w:style>
  <w:style w:type="character" w:styleId="986">
    <w:name w:val="Char Char Char1"/>
    <w:next w:val="986"/>
    <w:link w:val="813"/>
    <w:rPr>
      <w:rFonts w:ascii="Calibri" w:hAnsi="Calibri" w:eastAsia="宋体" w:cs="Times New Roman"/>
      <w:sz w:val="24"/>
      <w:szCs w:val="24"/>
      <w:lang w:val="en-US" w:eastAsia="zh-CN"/>
    </w:rPr>
  </w:style>
  <w:style w:type="character" w:styleId="987">
    <w:name w:val="列表段落 字符,符号列表 字符"/>
    <w:next w:val="987"/>
    <w:link w:val="813"/>
    <w:rPr>
      <w:rFonts w:ascii="Calibri" w:hAnsi="Calibri" w:eastAsia="宋体" w:cs="Times New Roman"/>
    </w:rPr>
  </w:style>
  <w:style w:type="character" w:styleId="988">
    <w:name w:val="big51"/>
    <w:next w:val="988"/>
    <w:link w:val="813"/>
    <w:rPr>
      <w:rFonts w:ascii="ˎ̥" w:hAnsi="ˎ̥" w:eastAsia="宋体" w:cs="Times New Roman"/>
      <w:b w:val="0"/>
      <w:bCs w:val="0"/>
      <w:color w:val="0033cc"/>
      <w:sz w:val="18"/>
      <w:szCs w:val="18"/>
      <w:lang w:val="en-US" w:eastAsia="zh-CN"/>
    </w:rPr>
  </w:style>
  <w:style w:type="character" w:styleId="989">
    <w:name w:val="标准文本 Char"/>
    <w:next w:val="989"/>
    <w:link w:val="990"/>
    <w:rPr>
      <w:rFonts w:ascii="Calibri" w:hAnsi="Calibri" w:eastAsia="宋体" w:cs="宋体"/>
      <w:sz w:val="24"/>
    </w:rPr>
  </w:style>
  <w:style w:type="paragraph" w:styleId="990">
    <w:name w:val="标准文本"/>
    <w:basedOn w:val="813"/>
    <w:next w:val="990"/>
    <w:link w:val="989"/>
    <w:pPr>
      <w:ind w:firstLine="480"/>
      <w:spacing w:line="360" w:lineRule="auto"/>
    </w:pPr>
    <w:rPr>
      <w:sz w:val="24"/>
      <w:szCs w:val="20"/>
    </w:rPr>
  </w:style>
  <w:style w:type="character" w:styleId="991">
    <w:name w:val="Heading 4 Char"/>
    <w:next w:val="991"/>
    <w:link w:val="813"/>
    <w:rPr>
      <w:rFonts w:ascii="Arial" w:hAnsi="Arial" w:eastAsia="黑体" w:cs="Times New Roman"/>
      <w:b/>
      <w:bCs/>
      <w:sz w:val="28"/>
      <w:szCs w:val="28"/>
      <w:lang w:val="en-US" w:eastAsia="zh-CN" w:bidi="ar-SA"/>
    </w:rPr>
  </w:style>
  <w:style w:type="character" w:styleId="992">
    <w:name w:val="图注 Char Char"/>
    <w:next w:val="992"/>
    <w:link w:val="813"/>
    <w:rPr>
      <w:rFonts w:ascii="宋体" w:hAnsi="宋体" w:eastAsia="宋体" w:cs="Times New Roman"/>
      <w:sz w:val="24"/>
      <w:szCs w:val="24"/>
    </w:rPr>
  </w:style>
  <w:style w:type="character" w:styleId="993">
    <w:name w:val="font31"/>
    <w:next w:val="993"/>
    <w:link w:val="813"/>
    <w:rPr>
      <w:rFonts w:hint="eastAsia" w:ascii="宋体" w:hAnsi="宋体" w:eastAsia="宋体" w:cs="宋体"/>
      <w:b/>
      <w:i w:val="0"/>
      <w:color w:val="333333"/>
      <w:sz w:val="24"/>
      <w:szCs w:val="24"/>
      <w:u w:val="none"/>
    </w:rPr>
  </w:style>
  <w:style w:type="character" w:styleId="994">
    <w:name w:val="hei1"/>
    <w:next w:val="994"/>
    <w:link w:val="813"/>
    <w:rPr>
      <w:rFonts w:ascii="Calibri" w:hAnsi="Calibri" w:eastAsia="宋体" w:cs="Times New Roman"/>
      <w:color w:val="000000"/>
      <w:sz w:val="18"/>
      <w:szCs w:val="18"/>
      <w:u w:val="none"/>
    </w:rPr>
  </w:style>
  <w:style w:type="character" w:styleId="995">
    <w:name w:val="称呼 Char"/>
    <w:next w:val="995"/>
    <w:link w:val="996"/>
    <w:rPr>
      <w:rFonts w:ascii="Calibri" w:hAnsi="Calibri" w:eastAsia="宋体" w:cs="Times New Roman"/>
      <w:szCs w:val="24"/>
      <w:lang w:bidi="ar-SA"/>
    </w:rPr>
  </w:style>
  <w:style w:type="paragraph" w:styleId="996">
    <w:name w:val="称呼1"/>
    <w:basedOn w:val="813"/>
    <w:next w:val="813"/>
    <w:link w:val="995"/>
    <w:rPr>
      <w:sz w:val="20"/>
    </w:rPr>
  </w:style>
  <w:style w:type="character" w:styleId="997">
    <w:name w:val="HTML 打字机2"/>
    <w:next w:val="997"/>
    <w:link w:val="813"/>
    <w:rPr>
      <w:rFonts w:ascii="Courier New" w:hAnsi="Courier New" w:eastAsia="宋体" w:cs="Courier New"/>
      <w:sz w:val="20"/>
      <w:szCs w:val="20"/>
    </w:rPr>
  </w:style>
  <w:style w:type="character" w:styleId="998">
    <w:name w:val="彩色列表 - 着色 1 字符1"/>
    <w:next w:val="998"/>
    <w:link w:val="999"/>
    <w:rPr>
      <w:rFonts w:ascii="Calibri" w:hAnsi="Calibri" w:eastAsia="宋体" w:cs="Times New Roman"/>
      <w:sz w:val="21"/>
      <w:szCs w:val="24"/>
    </w:rPr>
  </w:style>
  <w:style w:type="paragraph" w:styleId="999">
    <w:name w:val="彩色列表 - 着色 11"/>
    <w:basedOn w:val="813"/>
    <w:next w:val="999"/>
    <w:link w:val="998"/>
    <w:pPr>
      <w:ind w:firstLine="420"/>
    </w:pPr>
  </w:style>
  <w:style w:type="character" w:styleId="1000">
    <w:name w:val="标题 Char1"/>
    <w:next w:val="1000"/>
    <w:link w:val="813"/>
    <w:rPr>
      <w:rFonts w:ascii="Cambria" w:hAnsi="Cambria" w:eastAsia="宋体" w:cs="Times New Roman"/>
      <w:b/>
      <w:bCs/>
      <w:sz w:val="32"/>
      <w:szCs w:val="32"/>
    </w:rPr>
  </w:style>
  <w:style w:type="character" w:styleId="1001">
    <w:name w:val="HTML 预设格式 Char1"/>
    <w:next w:val="1001"/>
    <w:link w:val="1002"/>
    <w:rPr>
      <w:rFonts w:ascii="Courier New" w:hAnsi="Courier New" w:eastAsia="宋体" w:cs="Times New Roman"/>
      <w:lang w:bidi="ar-SA"/>
    </w:rPr>
  </w:style>
  <w:style w:type="paragraph" w:styleId="1002">
    <w:name w:val="HTML 预设格式1"/>
    <w:basedOn w:val="813"/>
    <w:next w:val="1002"/>
    <w:link w:val="1001"/>
    <w:rPr>
      <w:rFonts w:ascii="Courier New" w:hAnsi="Courier New"/>
      <w:sz w:val="20"/>
      <w:szCs w:val="20"/>
    </w:rPr>
  </w:style>
  <w:style w:type="character" w:styleId="1003">
    <w:name w:val="123 Char Char"/>
    <w:next w:val="1003"/>
    <w:link w:val="1004"/>
    <w:rPr>
      <w:rFonts w:ascii="Calibri" w:hAnsi="Calibri" w:eastAsia="宋体" w:cs="Times New Roman"/>
      <w:sz w:val="28"/>
      <w:lang w:bidi="ar-SA"/>
    </w:rPr>
  </w:style>
  <w:style w:type="paragraph" w:styleId="1004">
    <w:name w:val="123"/>
    <w:basedOn w:val="813"/>
    <w:next w:val="1004"/>
    <w:link w:val="1003"/>
    <w:pPr>
      <w:ind w:left="558" w:firstLine="562"/>
      <w:spacing w:before="10" w:after="10" w:line="500" w:lineRule="atLeast"/>
      <w:tabs>
        <w:tab w:val="left" w:pos="558" w:leader="none"/>
      </w:tabs>
    </w:pPr>
    <w:rPr>
      <w:sz w:val="28"/>
      <w:szCs w:val="20"/>
    </w:rPr>
  </w:style>
  <w:style w:type="character" w:styleId="1005">
    <w:name w:val="正文首行缩进 Char1, Char Char Char Char, Char Char Char1"/>
    <w:next w:val="1005"/>
    <w:link w:val="813"/>
    <w:rPr>
      <w:rFonts w:ascii="Calibri" w:hAnsi="Calibri" w:eastAsia="宋体" w:cs="Times New Roman"/>
    </w:rPr>
  </w:style>
  <w:style w:type="character" w:styleId="1006">
    <w:name w:val="Char Char16"/>
    <w:next w:val="1006"/>
    <w:link w:val="813"/>
    <w:rPr>
      <w:rFonts w:ascii="Cambria" w:hAnsi="Cambria" w:eastAsia="宋体" w:cs="Times New Roman"/>
      <w:b/>
      <w:bCs/>
      <w:sz w:val="28"/>
      <w:szCs w:val="28"/>
      <w:lang w:val="en-US" w:eastAsia="zh-CN"/>
    </w:rPr>
  </w:style>
  <w:style w:type="character" w:styleId="1007">
    <w:name w:val="cu1"/>
    <w:next w:val="1007"/>
    <w:link w:val="813"/>
    <w:rPr>
      <w:rFonts w:ascii="ˎ̥" w:hAnsi="ˎ̥" w:eastAsia="宋体" w:cs="Times New Roman"/>
      <w:b/>
      <w:bCs/>
      <w:color w:val="333333"/>
      <w:sz w:val="18"/>
      <w:szCs w:val="18"/>
      <w:u w:val="none"/>
      <w:lang w:val="en-US" w:eastAsia="zh-CN"/>
    </w:rPr>
  </w:style>
  <w:style w:type="character" w:styleId="1008">
    <w:name w:val="font_141"/>
    <w:next w:val="1008"/>
    <w:link w:val="813"/>
    <w:rPr>
      <w:rFonts w:ascii="Calibri" w:hAnsi="Calibri" w:eastAsia="宋体" w:cs="Times New Roman"/>
      <w:vanish w:val="0"/>
      <w:sz w:val="23"/>
      <w:szCs w:val="23"/>
      <w:u w:val="none"/>
    </w:rPr>
  </w:style>
  <w:style w:type="character" w:styleId="1009">
    <w:name w:val="样式 正文缩进正文（首行缩进两字）表正文正文非缩进特点段1正文不缩进特点 CharALT+Z水上软件标题4...4 Char Char"/>
    <w:next w:val="1009"/>
    <w:link w:val="1010"/>
    <w:rPr>
      <w:rFonts w:ascii="Calibri" w:hAnsi="Calibri" w:eastAsia="宋体" w:cs="Times New Roman"/>
      <w:sz w:val="24"/>
      <w:szCs w:val="24"/>
      <w:lang w:bidi="ar-SA"/>
    </w:rPr>
  </w:style>
  <w:style w:type="paragraph" w:styleId="1010">
    <w:name w:val="样式 正文缩进正文（首行缩进两字）表正文正文非缩进特点段1正文不缩进特点 CharALT+Z水上软件标题4...4"/>
    <w:basedOn w:val="944"/>
    <w:next w:val="1010"/>
    <w:link w:val="1009"/>
    <w:pPr>
      <w:ind w:firstLine="0"/>
      <w:spacing w:line="360" w:lineRule="auto"/>
    </w:pPr>
    <w:rPr>
      <w:sz w:val="24"/>
    </w:rPr>
  </w:style>
  <w:style w:type="character" w:styleId="1011">
    <w:name w:val="method"/>
    <w:next w:val="1011"/>
    <w:link w:val="813"/>
    <w:rPr>
      <w:rFonts w:ascii="Calibri" w:hAnsi="Calibri" w:eastAsia="宋体" w:cs="Times New Roman"/>
    </w:rPr>
  </w:style>
  <w:style w:type="character" w:styleId="1012">
    <w:name w:val="Char Char131"/>
    <w:next w:val="1012"/>
    <w:link w:val="813"/>
    <w:rPr>
      <w:rFonts w:ascii="Calibri" w:hAnsi="Calibri" w:eastAsia="宋体" w:cs="Times New Roman"/>
      <w:b/>
      <w:bCs/>
      <w:sz w:val="32"/>
      <w:szCs w:val="32"/>
      <w:lang w:val="en-US" w:eastAsia="zh-CN"/>
    </w:rPr>
  </w:style>
  <w:style w:type="character" w:styleId="1013">
    <w:name w:val="Char Char13"/>
    <w:next w:val="1013"/>
    <w:link w:val="813"/>
    <w:rPr>
      <w:rFonts w:ascii="Calibri" w:hAnsi="Calibri" w:eastAsia="宋体" w:cs="Times New Roman"/>
      <w:b/>
      <w:bCs/>
      <w:sz w:val="32"/>
      <w:szCs w:val="32"/>
      <w:lang w:val="en-US" w:eastAsia="zh-CN"/>
    </w:rPr>
  </w:style>
  <w:style w:type="character" w:styleId="1014">
    <w:name w:val="z-窗体底端 Char"/>
    <w:next w:val="1014"/>
    <w:link w:val="1015"/>
    <w:rPr>
      <w:rFonts w:ascii="Arial" w:hAnsi="Arial" w:eastAsia="宋体" w:cs="Times New Roman"/>
      <w:vanish/>
      <w:sz w:val="16"/>
      <w:szCs w:val="16"/>
      <w:lang w:bidi="ar-SA"/>
    </w:rPr>
  </w:style>
  <w:style w:type="paragraph" w:styleId="1015">
    <w:name w:val="z-窗体底端1"/>
    <w:basedOn w:val="813"/>
    <w:next w:val="813"/>
    <w:link w:val="1014"/>
    <w:pPr>
      <w:jc w:val="center"/>
      <w:widowControl/>
      <w:pBdr>
        <w:top w:val="single" w:color="000000" w:sz="6" w:space="1"/>
      </w:pBdr>
    </w:pPr>
    <w:rPr>
      <w:rFonts w:ascii="Arial" w:hAnsi="Arial"/>
      <w:vanish/>
      <w:sz w:val="16"/>
      <w:szCs w:val="16"/>
    </w:rPr>
  </w:style>
  <w:style w:type="character" w:styleId="1016">
    <w:name w:val="smtext1"/>
    <w:next w:val="1016"/>
    <w:link w:val="813"/>
    <w:rPr>
      <w:rFonts w:ascii="Verdana" w:hAnsi="Verdana" w:eastAsia="宋体" w:cs="Times New Roman"/>
      <w:b w:val="0"/>
      <w:bCs w:val="0"/>
      <w:color w:val="000000"/>
      <w:sz w:val="19"/>
      <w:szCs w:val="19"/>
      <w:lang w:val="en-US" w:eastAsia="zh-CN"/>
    </w:rPr>
  </w:style>
  <w:style w:type="character" w:styleId="1017">
    <w:name w:val="tx1"/>
    <w:next w:val="1017"/>
    <w:link w:val="813"/>
    <w:rPr>
      <w:rFonts w:ascii="Calibri" w:hAnsi="Calibri" w:eastAsia="宋体" w:cs="Times New Roman"/>
      <w:b/>
      <w:bCs/>
    </w:rPr>
  </w:style>
  <w:style w:type="character" w:styleId="1018">
    <w:name w:val="正文文本 + 12.5 pt"/>
    <w:next w:val="1018"/>
    <w:link w:val="813"/>
    <w:rPr>
      <w:rFonts w:ascii="宋体" w:hAnsi="Calibri" w:eastAsia="Times New Roman" w:cs="宋体"/>
      <w:spacing w:val="50"/>
      <w:sz w:val="25"/>
      <w:szCs w:val="25"/>
      <w:u w:val="none"/>
    </w:rPr>
  </w:style>
  <w:style w:type="character" w:styleId="1019">
    <w:name w:val="正文文本 3 Char"/>
    <w:next w:val="1019"/>
    <w:link w:val="1020"/>
    <w:rPr>
      <w:rFonts w:ascii="Calibri" w:hAnsi="Calibri" w:eastAsia="宋体" w:cs="Times New Roman"/>
      <w:sz w:val="28"/>
      <w:lang w:bidi="ar-SA"/>
    </w:rPr>
  </w:style>
  <w:style w:type="paragraph" w:styleId="1020">
    <w:name w:val="正文文本 31"/>
    <w:basedOn w:val="813"/>
    <w:next w:val="1020"/>
    <w:link w:val="1019"/>
    <w:pPr>
      <w:jc w:val="center"/>
    </w:pPr>
    <w:rPr>
      <w:sz w:val="28"/>
      <w:szCs w:val="20"/>
    </w:rPr>
  </w:style>
  <w:style w:type="character" w:styleId="1021">
    <w:name w:val="模板样例文字 Char"/>
    <w:next w:val="1021"/>
    <w:link w:val="1022"/>
    <w:rPr>
      <w:rFonts w:ascii="Calibri" w:hAnsi="Calibri" w:eastAsia="宋体" w:cs="Times New Roman"/>
      <w:color w:val="0070c0"/>
      <w:lang w:bidi="ar-SA"/>
    </w:rPr>
  </w:style>
  <w:style w:type="paragraph" w:styleId="1022">
    <w:name w:val="模板样例文字"/>
    <w:basedOn w:val="813"/>
    <w:next w:val="1022"/>
    <w:link w:val="1021"/>
    <w:pPr>
      <w:ind w:left="576"/>
    </w:pPr>
    <w:rPr>
      <w:color w:val="0070c0"/>
      <w:sz w:val="20"/>
      <w:szCs w:val="20"/>
    </w:rPr>
  </w:style>
  <w:style w:type="character" w:styleId="1023">
    <w:name w:val=" Char Char18"/>
    <w:next w:val="1023"/>
    <w:link w:val="813"/>
    <w:rPr>
      <w:rFonts w:ascii="Calibri" w:hAnsi="Calibri" w:eastAsia="宋体" w:cs="Times New Roman"/>
      <w:sz w:val="21"/>
      <w:szCs w:val="24"/>
    </w:rPr>
  </w:style>
  <w:style w:type="character" w:styleId="1024">
    <w:name w:val="批注引用11"/>
    <w:next w:val="1024"/>
    <w:link w:val="813"/>
    <w:rPr>
      <w:rFonts w:ascii="Calibri" w:hAnsi="Calibri" w:eastAsia="宋体" w:cs="Times New Roman"/>
      <w:sz w:val="21"/>
      <w:szCs w:val="21"/>
    </w:rPr>
  </w:style>
  <w:style w:type="character" w:styleId="1025">
    <w:name w:val="投标文件 正文首行缩进 Char"/>
    <w:next w:val="1025"/>
    <w:link w:val="1026"/>
    <w:rPr>
      <w:rFonts w:ascii="Arial" w:hAnsi="Arial" w:eastAsia="宋体" w:cs="Times New Roman"/>
      <w:sz w:val="21"/>
      <w:lang w:bidi="ar-SA"/>
    </w:rPr>
  </w:style>
  <w:style w:type="paragraph" w:styleId="1026">
    <w:name w:val="投标文件 正文首行缩进"/>
    <w:basedOn w:val="900"/>
    <w:next w:val="1026"/>
    <w:link w:val="1025"/>
    <w:pPr>
      <w:ind w:left="0" w:firstLine="200"/>
      <w:spacing w:after="220" w:line="360" w:lineRule="auto"/>
    </w:pPr>
    <w:rPr>
      <w:rFonts w:ascii="Arial" w:hAnsi="Arial"/>
      <w:b w:val="0"/>
      <w:bCs w:val="0"/>
      <w:sz w:val="21"/>
      <w:szCs w:val="20"/>
    </w:rPr>
  </w:style>
  <w:style w:type="character" w:styleId="1027">
    <w:name w:val="+正文 Char"/>
    <w:next w:val="1027"/>
    <w:link w:val="1028"/>
    <w:rPr>
      <w:rFonts w:ascii="Calibri" w:hAnsi="Calibri" w:eastAsia="宋体" w:cs="Times New Roman"/>
      <w:sz w:val="24"/>
      <w:szCs w:val="28"/>
    </w:rPr>
  </w:style>
  <w:style w:type="paragraph" w:styleId="1028">
    <w:name w:val="+正文"/>
    <w:basedOn w:val="813"/>
    <w:next w:val="1028"/>
    <w:link w:val="1027"/>
    <w:pPr>
      <w:ind w:firstLine="200"/>
      <w:spacing w:line="360" w:lineRule="auto"/>
    </w:pPr>
    <w:rPr>
      <w:sz w:val="24"/>
      <w:szCs w:val="28"/>
    </w:rPr>
  </w:style>
  <w:style w:type="character" w:styleId="1029">
    <w:name w:val="正文文本 + 间距 -1 pt"/>
    <w:next w:val="1029"/>
    <w:link w:val="813"/>
    <w:rPr>
      <w:rFonts w:ascii="MingLiU" w:hAnsi="MingLiU" w:eastAsia="MingLiU" w:cs="MingLiU"/>
      <w:color w:val="000000"/>
      <w:spacing w:val="-20"/>
      <w:position w:val="0"/>
      <w:sz w:val="22"/>
      <w:shd w:val="clear" w:color="auto" w:fill="ffffff"/>
      <w:lang w:val="zh-CN"/>
    </w:rPr>
  </w:style>
  <w:style w:type="character" w:styleId="1030">
    <w:name w:val="Char Char141"/>
    <w:next w:val="1030"/>
    <w:link w:val="813"/>
    <w:rPr>
      <w:rFonts w:ascii="Cambria" w:hAnsi="Cambria" w:eastAsia="宋体" w:cs="Times New Roman"/>
      <w:b/>
      <w:bCs/>
      <w:sz w:val="24"/>
      <w:szCs w:val="24"/>
      <w:lang w:val="en-US" w:eastAsia="zh-CN"/>
    </w:rPr>
  </w:style>
  <w:style w:type="character" w:styleId="1031">
    <w:name w:val="text11"/>
    <w:next w:val="1031"/>
    <w:link w:val="813"/>
    <w:rPr>
      <w:rFonts w:ascii="Verdana" w:hAnsi="Verdana" w:eastAsia="宋体" w:cs="Times New Roman"/>
      <w:color w:val="4e4e4e"/>
      <w:sz w:val="18"/>
      <w:szCs w:val="18"/>
      <w:lang w:val="en-US" w:eastAsia="zh-CN"/>
    </w:rPr>
  </w:style>
  <w:style w:type="character" w:styleId="1032">
    <w:name w:val="一级小编号 Char"/>
    <w:next w:val="1032"/>
    <w:link w:val="1033"/>
    <w:rPr>
      <w:rFonts w:ascii="宋体" w:hAnsi="Courier New" w:eastAsia="Times New Roman"/>
      <w:b/>
      <w:sz w:val="28"/>
      <w:szCs w:val="24"/>
      <w:lang w:val="en-US" w:eastAsia="zh-CN" w:bidi="ar-SA"/>
    </w:rPr>
  </w:style>
  <w:style w:type="paragraph" w:styleId="1033">
    <w:name w:val="一级小编号"/>
    <w:next w:val="1033"/>
    <w:link w:val="1032"/>
    <w:rPr>
      <w:rFonts w:ascii="宋体" w:hAnsi="Courier New" w:eastAsia="Times New Roman"/>
      <w:b/>
      <w:sz w:val="28"/>
      <w:szCs w:val="24"/>
      <w:lang w:val="en-US" w:eastAsia="zh-CN" w:bidi="ar-SA"/>
    </w:rPr>
  </w:style>
  <w:style w:type="character" w:styleId="1034">
    <w:name w:val="文字 Char Char"/>
    <w:next w:val="1034"/>
    <w:link w:val="1035"/>
    <w:rPr>
      <w:rFonts w:ascii="宋体" w:hAnsi="宋体" w:eastAsia="宋体" w:cs="Times New Roman"/>
      <w:sz w:val="28"/>
      <w:szCs w:val="28"/>
      <w:lang w:bidi="ar-SA"/>
    </w:rPr>
  </w:style>
  <w:style w:type="paragraph" w:styleId="1035">
    <w:name w:val="文字"/>
    <w:basedOn w:val="813"/>
    <w:next w:val="1035"/>
    <w:link w:val="1034"/>
    <w:pPr>
      <w:ind w:right="-210" w:firstLine="556"/>
      <w:spacing w:line="312" w:lineRule="auto"/>
      <w:tabs>
        <w:tab w:val="left" w:pos="8520" w:leader="none"/>
      </w:tabs>
    </w:pPr>
    <w:rPr>
      <w:rFonts w:ascii="宋体" w:hAnsi="宋体"/>
      <w:sz w:val="28"/>
      <w:szCs w:val="28"/>
    </w:rPr>
  </w:style>
  <w:style w:type="character" w:styleId="1036">
    <w:name w:val="列出段落 字符"/>
    <w:next w:val="1036"/>
    <w:link w:val="813"/>
    <w:rPr>
      <w:rFonts w:ascii="Calibri" w:hAnsi="Calibri" w:eastAsia="宋体" w:cs="Times New Roman"/>
    </w:rPr>
  </w:style>
  <w:style w:type="character" w:styleId="1037">
    <w:name w:val="unit1"/>
    <w:next w:val="1037"/>
    <w:link w:val="813"/>
    <w:rPr>
      <w:rFonts w:ascii="Calibri" w:hAnsi="Calibri" w:eastAsia="宋体" w:cs="Times New Roman"/>
    </w:rPr>
  </w:style>
  <w:style w:type="character" w:styleId="1038">
    <w:name w:val="Char Char3"/>
    <w:next w:val="1038"/>
    <w:link w:val="813"/>
    <w:rPr>
      <w:rFonts w:ascii="Calibri" w:hAnsi="Calibri" w:eastAsia="楷体_GB2312" w:cs="Times New Roman"/>
      <w:sz w:val="18"/>
      <w:lang w:val="en-US" w:eastAsia="zh-CN"/>
    </w:rPr>
  </w:style>
  <w:style w:type="character" w:styleId="1039">
    <w:name w:val="HTML 定义1"/>
    <w:next w:val="1039"/>
    <w:link w:val="813"/>
    <w:rPr>
      <w:rFonts w:ascii="Calibri" w:hAnsi="Calibri" w:eastAsia="宋体" w:cs="Times New Roman"/>
      <w:i/>
      <w:iCs/>
    </w:rPr>
  </w:style>
  <w:style w:type="character" w:styleId="1040">
    <w:name w:val="ca-11"/>
    <w:next w:val="1040"/>
    <w:link w:val="813"/>
    <w:rPr>
      <w:rFonts w:hint="eastAsia" w:ascii="宋体" w:hAnsi="宋体" w:eastAsia="宋体" w:cs="Times New Roman"/>
      <w:sz w:val="24"/>
      <w:szCs w:val="24"/>
    </w:rPr>
  </w:style>
  <w:style w:type="character" w:styleId="1041">
    <w:name w:val="文档结构图 Char1"/>
    <w:next w:val="1041"/>
    <w:link w:val="813"/>
    <w:rPr>
      <w:rFonts w:ascii="Times New Roman" w:hAnsi="Times New Roman" w:eastAsia="宋体" w:cs="Times New Roman"/>
      <w:sz w:val="20"/>
      <w:szCs w:val="24"/>
      <w:shd w:val="clear" w:color="auto" w:fill="000080"/>
    </w:rPr>
  </w:style>
  <w:style w:type="character" w:styleId="1042">
    <w:name w:val="标题 #2 + 间距 -1 pt"/>
    <w:next w:val="1042"/>
    <w:link w:val="813"/>
    <w:rPr>
      <w:rFonts w:ascii="MingLiU" w:hAnsi="MingLiU" w:eastAsia="MingLiU" w:cs="Times New Roman"/>
      <w:color w:val="000000"/>
      <w:spacing w:val="-30"/>
      <w:position w:val="0"/>
      <w:sz w:val="22"/>
      <w:u w:val="none"/>
      <w:lang w:val="zh-CN"/>
    </w:rPr>
  </w:style>
  <w:style w:type="character" w:styleId="1043">
    <w:name w:val=" Char Char24"/>
    <w:next w:val="1043"/>
    <w:link w:val="813"/>
    <w:rPr>
      <w:rFonts w:ascii="Cambria" w:hAnsi="Cambria" w:eastAsia="宋体" w:cs="Times New Roman"/>
      <w:b/>
      <w:bCs/>
      <w:sz w:val="24"/>
      <w:szCs w:val="24"/>
    </w:rPr>
  </w:style>
  <w:style w:type="character" w:styleId="1044">
    <w:name w:val="页眉或页脚_"/>
    <w:next w:val="1044"/>
    <w:link w:val="1045"/>
    <w:rPr>
      <w:rFonts w:ascii="宋体" w:hAnsi="Calibri" w:eastAsia="宋体" w:cs="Times New Roman"/>
      <w:sz w:val="17"/>
      <w:szCs w:val="17"/>
      <w:shd w:val="clear" w:color="auto" w:fill="ffffff"/>
      <w:lang w:bidi="ar-SA"/>
    </w:rPr>
  </w:style>
  <w:style w:type="paragraph" w:styleId="1045">
    <w:name w:val="页眉或页脚1"/>
    <w:basedOn w:val="813"/>
    <w:next w:val="1045"/>
    <w:link w:val="1044"/>
    <w:pPr>
      <w:jc w:val="left"/>
      <w:spacing w:line="240" w:lineRule="atLeast"/>
      <w:shd w:val="clear" w:color="auto" w:fill="ffffff"/>
    </w:pPr>
    <w:rPr>
      <w:rFonts w:ascii="宋体"/>
      <w:sz w:val="17"/>
      <w:szCs w:val="17"/>
      <w:shd w:val="clear" w:color="auto" w:fill="ffffff"/>
    </w:rPr>
  </w:style>
  <w:style w:type="character" w:styleId="1046">
    <w:name w:val="标题 #2 + 间距 2 pt"/>
    <w:next w:val="1046"/>
    <w:link w:val="813"/>
    <w:rPr>
      <w:rFonts w:ascii="MingLiU" w:hAnsi="MingLiU" w:eastAsia="MingLiU" w:cs="Times New Roman"/>
      <w:color w:val="000000"/>
      <w:spacing w:val="40"/>
      <w:position w:val="0"/>
      <w:sz w:val="22"/>
      <w:u w:val="none"/>
      <w:lang w:val="zh-CN"/>
    </w:rPr>
  </w:style>
  <w:style w:type="character" w:styleId="1047">
    <w:name w:val="普通类型无格式 Char Char"/>
    <w:next w:val="1047"/>
    <w:link w:val="1048"/>
    <w:rPr>
      <w:rFonts w:ascii="Calibri" w:hAnsi="Calibri" w:eastAsia="Century Gothic" w:cs="Times New Roman"/>
      <w:sz w:val="24"/>
      <w:szCs w:val="24"/>
      <w:lang w:bidi="ar-SA"/>
    </w:rPr>
  </w:style>
  <w:style w:type="paragraph" w:styleId="1048">
    <w:name w:val="普通类型无格式"/>
    <w:basedOn w:val="813"/>
    <w:next w:val="1048"/>
    <w:link w:val="1047"/>
    <w:pPr>
      <w:jc w:val="center"/>
    </w:pPr>
    <w:rPr>
      <w:rFonts w:eastAsia="Century Gothic"/>
      <w:sz w:val="24"/>
    </w:rPr>
  </w:style>
  <w:style w:type="character" w:styleId="1049">
    <w:name w:val="method_type1"/>
    <w:next w:val="1049"/>
    <w:link w:val="813"/>
    <w:rPr>
      <w:rFonts w:ascii="Calibri" w:hAnsi="Calibri" w:eastAsia="宋体" w:cs="Times New Roman"/>
      <w:color w:val="0000ff"/>
    </w:rPr>
  </w:style>
  <w:style w:type="character" w:styleId="1050">
    <w:name w:val="缩进正文 Char Char"/>
    <w:next w:val="1050"/>
    <w:link w:val="1051"/>
    <w:rPr>
      <w:rFonts w:ascii="Calibri" w:hAnsi="Calibri" w:eastAsia="宋体" w:cs="Times New Roman"/>
      <w:sz w:val="24"/>
      <w:szCs w:val="24"/>
      <w:lang w:bidi="ar-SA"/>
    </w:rPr>
  </w:style>
  <w:style w:type="paragraph" w:styleId="1051">
    <w:name w:val="缩进正文"/>
    <w:basedOn w:val="813"/>
    <w:next w:val="1051"/>
    <w:link w:val="1050"/>
    <w:pPr>
      <w:ind w:firstLine="200"/>
      <w:jc w:val="left"/>
      <w:spacing w:line="360" w:lineRule="auto"/>
    </w:pPr>
    <w:rPr>
      <w:sz w:val="24"/>
    </w:rPr>
  </w:style>
  <w:style w:type="character" w:styleId="1052">
    <w:name w:val="HTML 样本2"/>
    <w:next w:val="1052"/>
    <w:link w:val="813"/>
    <w:rPr>
      <w:rFonts w:ascii="Courier New" w:hAnsi="Courier New" w:eastAsia="宋体" w:cs="Courier New"/>
    </w:rPr>
  </w:style>
  <w:style w:type="character" w:styleId="1053">
    <w:name w:val="表格标题_"/>
    <w:next w:val="1053"/>
    <w:link w:val="1054"/>
    <w:rPr>
      <w:rFonts w:ascii="宋体" w:hAnsi="宋体" w:eastAsia="宋体" w:cs="Times New Roman"/>
      <w:b/>
      <w:bCs/>
      <w:sz w:val="18"/>
      <w:szCs w:val="18"/>
      <w:lang w:bidi="ar-SA"/>
    </w:rPr>
  </w:style>
  <w:style w:type="paragraph" w:styleId="1054">
    <w:name w:val="表格标题"/>
    <w:basedOn w:val="813"/>
    <w:next w:val="1054"/>
    <w:link w:val="1053"/>
    <w:pPr>
      <w:ind w:left="980" w:hanging="420"/>
      <w:jc w:val="center"/>
    </w:pPr>
    <w:rPr>
      <w:rFonts w:ascii="宋体" w:hAnsi="宋体"/>
      <w:b/>
      <w:bCs/>
      <w:sz w:val="18"/>
      <w:szCs w:val="18"/>
    </w:rPr>
  </w:style>
  <w:style w:type="character" w:styleId="1055">
    <w:name w:val=" Char Char22"/>
    <w:next w:val="1055"/>
    <w:link w:val="813"/>
    <w:rPr>
      <w:rFonts w:ascii="Arial" w:hAnsi="Arial" w:eastAsia="黑体" w:cs="Times New Roman"/>
      <w:sz w:val="24"/>
      <w:szCs w:val="24"/>
    </w:rPr>
  </w:style>
  <w:style w:type="character" w:styleId="1056">
    <w:name w:val="我的正文 Char"/>
    <w:next w:val="1056"/>
    <w:link w:val="1057"/>
    <w:rPr>
      <w:rFonts w:ascii="仿宋_GB2312" w:hAnsi="Arial" w:eastAsia="仿宋_GB2312" w:cs="Times New Roman"/>
      <w:sz w:val="24"/>
      <w:szCs w:val="18"/>
      <w:lang w:bidi="en-US"/>
    </w:rPr>
  </w:style>
  <w:style w:type="paragraph" w:styleId="1057">
    <w:name w:val="我的正文"/>
    <w:basedOn w:val="813"/>
    <w:next w:val="1057"/>
    <w:link w:val="1056"/>
    <w:pPr>
      <w:ind w:firstLine="200"/>
      <w:jc w:val="left"/>
      <w:spacing w:after="200" w:line="360" w:lineRule="auto"/>
      <w:widowControl/>
    </w:pPr>
    <w:rPr>
      <w:rFonts w:ascii="仿宋_GB2312" w:hAnsi="Arial" w:eastAsia="仿宋_GB2312"/>
      <w:sz w:val="24"/>
      <w:szCs w:val="18"/>
      <w:lang w:bidi="en-US"/>
    </w:rPr>
  </w:style>
  <w:style w:type="character" w:styleId="1058">
    <w:name w:val="页码1"/>
    <w:next w:val="1058"/>
    <w:link w:val="813"/>
    <w:rPr>
      <w:rFonts w:ascii="Calibri" w:hAnsi="Calibri" w:eastAsia="宋体" w:cs="Times New Roman"/>
    </w:rPr>
  </w:style>
  <w:style w:type="character" w:styleId="1059">
    <w:name w:val="纯文本 Char2"/>
    <w:next w:val="1059"/>
    <w:link w:val="813"/>
    <w:rPr>
      <w:rFonts w:ascii="宋体" w:hAnsi="Courier New" w:eastAsia="宋体" w:cs="Courier New"/>
      <w:szCs w:val="21"/>
    </w:rPr>
  </w:style>
  <w:style w:type="character" w:styleId="1060">
    <w:name w:val="p0 Char"/>
    <w:next w:val="1060"/>
    <w:link w:val="1061"/>
    <w:rPr>
      <w:rFonts w:ascii="宋体" w:hAnsi="宋体" w:eastAsia="宋体" w:cs="宋体"/>
      <w:sz w:val="24"/>
      <w:szCs w:val="24"/>
    </w:rPr>
  </w:style>
  <w:style w:type="paragraph" w:styleId="1061">
    <w:name w:val="p0"/>
    <w:basedOn w:val="813"/>
    <w:next w:val="1061"/>
    <w:link w:val="1060"/>
    <w:pPr>
      <w:jc w:val="left"/>
      <w:spacing w:before="100" w:beforeAutospacing="1" w:after="100" w:afterAutospacing="1"/>
      <w:widowControl/>
    </w:pPr>
    <w:rPr>
      <w:rFonts w:ascii="宋体" w:hAnsi="宋体"/>
      <w:sz w:val="24"/>
    </w:rPr>
  </w:style>
  <w:style w:type="character" w:styleId="1062">
    <w:name w:val="info"/>
    <w:next w:val="1062"/>
    <w:link w:val="813"/>
    <w:rPr>
      <w:rFonts w:ascii="Calibri" w:hAnsi="Calibri" w:eastAsia="宋体" w:cs="Times New Roman"/>
      <w:color w:val="7f7f7f"/>
    </w:rPr>
  </w:style>
  <w:style w:type="character" w:styleId="1063">
    <w:name w:val=" Char Char17"/>
    <w:next w:val="1063"/>
    <w:link w:val="813"/>
    <w:rPr>
      <w:rFonts w:ascii="方正大黑简体" w:hAnsi="Calibri" w:eastAsia="方正大黑简体" w:cs="Times New Roman"/>
      <w:position w:val="6"/>
      <w:sz w:val="30"/>
    </w:rPr>
  </w:style>
  <w:style w:type="character" w:styleId="1064">
    <w:name w:val="Char Char171"/>
    <w:next w:val="1064"/>
    <w:link w:val="813"/>
    <w:rPr>
      <w:rFonts w:ascii="Calibri" w:hAnsi="Calibri" w:eastAsia="宋体" w:cs="Times New Roman"/>
      <w:b/>
      <w:bCs/>
      <w:sz w:val="32"/>
      <w:szCs w:val="32"/>
      <w:lang w:val="en-US" w:eastAsia="zh-CN"/>
    </w:rPr>
  </w:style>
  <w:style w:type="character" w:styleId="1065">
    <w:name w:val=" Char Char4"/>
    <w:next w:val="1065"/>
    <w:link w:val="813"/>
    <w:rPr>
      <w:rFonts w:ascii="Calibri" w:hAnsi="Calibri" w:eastAsia="楷体_GB2312" w:cs="Times New Roman"/>
      <w:sz w:val="24"/>
      <w:lang w:val="en-US" w:eastAsia="zh-CN" w:bidi="ar-SA"/>
    </w:rPr>
  </w:style>
  <w:style w:type="character" w:styleId="1066">
    <w:name w:val="red"/>
    <w:next w:val="1066"/>
    <w:link w:val="813"/>
    <w:rPr>
      <w:rFonts w:ascii="Calibri" w:hAnsi="Calibri" w:eastAsia="宋体" w:cs="Times New Roman"/>
      <w:color w:val="ff0000"/>
      <w:sz w:val="18"/>
      <w:szCs w:val="18"/>
    </w:rPr>
  </w:style>
  <w:style w:type="character" w:styleId="1067">
    <w:name w:val="样式5 Char Char"/>
    <w:next w:val="1067"/>
    <w:link w:val="1068"/>
    <w:rPr>
      <w:rFonts w:ascii="宋体"/>
      <w:sz w:val="21"/>
      <w:szCs w:val="21"/>
      <w:lang w:val="en-US" w:eastAsia="zh-CN" w:bidi="ar-SA"/>
    </w:rPr>
  </w:style>
  <w:style w:type="paragraph" w:styleId="1068">
    <w:name w:val="样式5"/>
    <w:next w:val="1068"/>
    <w:link w:val="1067"/>
    <w:pPr>
      <w:ind w:left="200"/>
      <w:spacing w:before="15" w:after="15" w:line="360" w:lineRule="auto"/>
    </w:pPr>
    <w:rPr>
      <w:rFonts w:ascii="宋体"/>
      <w:sz w:val="21"/>
      <w:szCs w:val="21"/>
      <w:lang w:val="en-US" w:eastAsia="zh-CN" w:bidi="ar-SA"/>
    </w:rPr>
  </w:style>
  <w:style w:type="character" w:styleId="1069">
    <w:name w:val="样式 标题 4 + 加粗 倾斜 Char Char Char Char Char Char"/>
    <w:next w:val="1069"/>
    <w:link w:val="1070"/>
    <w:rPr>
      <w:rFonts w:ascii="Calibri" w:hAnsi="Calibri" w:eastAsia="宋体" w:cs="Times New Roman"/>
      <w:bCs/>
      <w:iCs/>
      <w:spacing w:val="-2"/>
      <w:lang w:bidi="ar-SA"/>
    </w:rPr>
  </w:style>
  <w:style w:type="paragraph" w:styleId="1070">
    <w:name w:val="样式 标题 4 + 加粗 倾斜 Char Char Char Char"/>
    <w:basedOn w:val="817"/>
    <w:next w:val="1070"/>
    <w:link w:val="1069"/>
    <w:pPr>
      <w:numPr>
        <w:ilvl w:val="2"/>
        <w:numId w:val="0"/>
      </w:numPr>
      <w:ind w:left="7" w:right="-238"/>
      <w:spacing w:before="0" w:after="0" w:line="360" w:lineRule="auto"/>
      <w:widowControl/>
      <w:tabs>
        <w:tab w:val="left" w:pos="1680" w:leader="none"/>
      </w:tabs>
    </w:pPr>
    <w:rPr>
      <w:rFonts w:ascii="Calibri" w:hAnsi="Calibri"/>
      <w:b w:val="0"/>
      <w:iCs/>
      <w:spacing w:val="-2"/>
      <w:sz w:val="20"/>
      <w:szCs w:val="20"/>
    </w:rPr>
  </w:style>
  <w:style w:type="character" w:styleId="1071">
    <w:name w:val="研究报告正文 Char"/>
    <w:next w:val="1071"/>
    <w:link w:val="1072"/>
    <w:rPr>
      <w:rFonts w:ascii="Calibri" w:hAnsi="Calibri" w:eastAsia="宋体" w:cs="Times New Roman"/>
      <w:sz w:val="28"/>
      <w:szCs w:val="24"/>
      <w:lang w:bidi="ar-SA"/>
    </w:rPr>
  </w:style>
  <w:style w:type="paragraph" w:styleId="1072">
    <w:name w:val="研究报告正文"/>
    <w:basedOn w:val="813"/>
    <w:next w:val="1072"/>
    <w:link w:val="1071"/>
    <w:pPr>
      <w:ind w:firstLine="200"/>
      <w:spacing w:line="360" w:lineRule="auto"/>
    </w:pPr>
    <w:rPr>
      <w:sz w:val="28"/>
    </w:rPr>
  </w:style>
  <w:style w:type="character" w:styleId="1073">
    <w:name w:val="样式1 Char"/>
    <w:next w:val="1073"/>
    <w:link w:val="1074"/>
    <w:rPr>
      <w:rFonts w:ascii="黑体" w:eastAsia="黑体"/>
      <w:b/>
      <w:bCs/>
      <w:spacing w:val="16"/>
      <w:sz w:val="30"/>
      <w:szCs w:val="30"/>
      <w:lang w:val="en-US" w:eastAsia="zh-CN" w:bidi="ar-SA"/>
    </w:rPr>
  </w:style>
  <w:style w:type="paragraph" w:styleId="1074">
    <w:name w:val="样式1"/>
    <w:next w:val="1074"/>
    <w:link w:val="1073"/>
    <w:pPr>
      <w:jc w:val="center"/>
      <w:spacing w:before="50" w:after="50" w:line="480" w:lineRule="auto"/>
      <w:outlineLvl w:val="1"/>
    </w:pPr>
    <w:rPr>
      <w:rFonts w:ascii="黑体" w:eastAsia="黑体"/>
      <w:b/>
      <w:bCs/>
      <w:spacing w:val="16"/>
      <w:sz w:val="30"/>
      <w:szCs w:val="30"/>
      <w:lang w:val="en-US" w:eastAsia="zh-CN" w:bidi="ar-SA"/>
    </w:rPr>
  </w:style>
  <w:style w:type="character" w:styleId="1075">
    <w:name w:val="Plain Text Char"/>
    <w:next w:val="1075"/>
    <w:link w:val="1076"/>
    <w:rPr>
      <w:rFonts w:ascii="宋体" w:hAnsi="Courier New" w:eastAsia="楷体_GB2312" w:cs="Times New Roman"/>
      <w:sz w:val="26"/>
    </w:rPr>
  </w:style>
  <w:style w:type="paragraph" w:styleId="1076">
    <w:name w:val="Plain Text"/>
    <w:basedOn w:val="813"/>
    <w:next w:val="1076"/>
    <w:link w:val="1075"/>
    <w:rPr>
      <w:rFonts w:ascii="宋体" w:hAnsi="Courier New" w:eastAsia="楷体_GB2312"/>
      <w:sz w:val="26"/>
      <w:szCs w:val="20"/>
    </w:rPr>
  </w:style>
  <w:style w:type="character" w:styleId="1077">
    <w:name w:val="Char Char15"/>
    <w:next w:val="1077"/>
    <w:link w:val="813"/>
    <w:rPr>
      <w:rFonts w:ascii="Calibri" w:hAnsi="Calibri" w:eastAsia="宋体" w:cs="Times New Roman"/>
      <w:b/>
      <w:bCs/>
      <w:sz w:val="28"/>
      <w:szCs w:val="28"/>
      <w:lang w:val="en-US" w:eastAsia="zh-CN"/>
    </w:rPr>
  </w:style>
  <w:style w:type="character" w:styleId="1078">
    <w:name w:val="图注 Char"/>
    <w:next w:val="1078"/>
    <w:link w:val="1079"/>
    <w:rPr>
      <w:rFonts w:ascii="宋体" w:hAnsi="宋体" w:eastAsia="宋体" w:cs="Times New Roman"/>
      <w:sz w:val="24"/>
      <w:szCs w:val="24"/>
      <w:lang w:bidi="ar-SA"/>
    </w:rPr>
  </w:style>
  <w:style w:type="paragraph" w:styleId="1079">
    <w:name w:val="图注"/>
    <w:basedOn w:val="813"/>
    <w:next w:val="1079"/>
    <w:link w:val="1078"/>
    <w:pPr>
      <w:jc w:val="center"/>
      <w:outlineLvl w:val="4"/>
    </w:pPr>
    <w:rPr>
      <w:rFonts w:ascii="宋体" w:hAnsi="宋体"/>
      <w:sz w:val="24"/>
    </w:rPr>
  </w:style>
  <w:style w:type="character" w:styleId="1080">
    <w:name w:val="method_param1"/>
    <w:next w:val="1080"/>
    <w:link w:val="813"/>
    <w:rPr>
      <w:rFonts w:ascii="Calibri" w:hAnsi="Calibri" w:eastAsia="宋体" w:cs="Times New Roman"/>
      <w:i/>
      <w:iCs/>
    </w:rPr>
  </w:style>
  <w:style w:type="character" w:styleId="1081">
    <w:name w:val="图表标题 Char Char"/>
    <w:next w:val="1081"/>
    <w:link w:val="1082"/>
    <w:rPr>
      <w:rFonts w:ascii="黑体" w:eastAsia="黑体"/>
      <w:b/>
      <w:szCs w:val="21"/>
      <w:lang w:val="en-US" w:eastAsia="zh-CN" w:bidi="ar-SA"/>
    </w:rPr>
  </w:style>
  <w:style w:type="paragraph" w:styleId="1082">
    <w:name w:val="图表标题"/>
    <w:next w:val="1082"/>
    <w:link w:val="1081"/>
    <w:pPr>
      <w:jc w:val="center"/>
      <w:spacing w:before="120" w:after="120"/>
    </w:pPr>
    <w:rPr>
      <w:rFonts w:ascii="黑体" w:eastAsia="黑体"/>
      <w:b/>
      <w:szCs w:val="21"/>
      <w:lang w:val="en-US" w:eastAsia="zh-CN" w:bidi="ar-SA"/>
    </w:rPr>
  </w:style>
  <w:style w:type="character" w:styleId="1083">
    <w:name w:val="脚注文本 Char1"/>
    <w:next w:val="1083"/>
    <w:link w:val="813"/>
    <w:rPr>
      <w:rFonts w:ascii="Calibri" w:hAnsi="Calibri" w:eastAsia="宋体" w:cs="Times New Roman"/>
      <w:sz w:val="18"/>
      <w:szCs w:val="18"/>
    </w:rPr>
  </w:style>
  <w:style w:type="character" w:styleId="1084">
    <w:name w:val="tpc_content1"/>
    <w:next w:val="1084"/>
    <w:link w:val="813"/>
    <w:rPr>
      <w:rFonts w:ascii="Calibri" w:hAnsi="Calibri" w:eastAsia="宋体" w:cs="Times New Roman"/>
      <w:sz w:val="20"/>
      <w:szCs w:val="20"/>
    </w:rPr>
  </w:style>
  <w:style w:type="character" w:styleId="1085">
    <w:name w:val="批注文字 Char2"/>
    <w:next w:val="1085"/>
    <w:link w:val="813"/>
    <w:rPr>
      <w:rFonts w:ascii="Calibri" w:hAnsi="Calibri" w:eastAsia="宋体" w:cs="Times New Roman"/>
    </w:rPr>
  </w:style>
  <w:style w:type="character" w:styleId="1086">
    <w:name w:val="doc_dir"/>
    <w:next w:val="1086"/>
    <w:link w:val="813"/>
    <w:rPr>
      <w:rFonts w:ascii="Calibri" w:hAnsi="Calibri" w:eastAsia="宋体" w:cs="Times New Roman"/>
      <w:b/>
      <w:bCs/>
      <w:color w:val="8b008b"/>
    </w:rPr>
  </w:style>
  <w:style w:type="character" w:styleId="1087">
    <w:name w:val="HTML 缩写1"/>
    <w:next w:val="1087"/>
    <w:link w:val="813"/>
    <w:rPr>
      <w:rFonts w:ascii="Calibri" w:hAnsi="Calibri" w:eastAsia="宋体" w:cs="Times New Roman"/>
    </w:rPr>
  </w:style>
  <w:style w:type="character" w:styleId="1088">
    <w:name w:val="z-窗体顶端 Char"/>
    <w:next w:val="1088"/>
    <w:link w:val="1089"/>
    <w:rPr>
      <w:rFonts w:ascii="Arial" w:hAnsi="Arial" w:eastAsia="宋体" w:cs="Times New Roman"/>
      <w:vanish/>
      <w:sz w:val="16"/>
      <w:szCs w:val="16"/>
      <w:lang w:bidi="ar-SA"/>
    </w:rPr>
  </w:style>
  <w:style w:type="paragraph" w:styleId="1089">
    <w:name w:val="z-窗体顶端1"/>
    <w:basedOn w:val="813"/>
    <w:next w:val="813"/>
    <w:link w:val="1088"/>
    <w:pPr>
      <w:jc w:val="center"/>
      <w:widowControl/>
      <w:pBdr>
        <w:bottom w:val="single" w:color="000000" w:sz="6" w:space="1"/>
      </w:pBdr>
    </w:pPr>
    <w:rPr>
      <w:rFonts w:ascii="Arial" w:hAnsi="Arial"/>
      <w:vanish/>
      <w:sz w:val="16"/>
      <w:szCs w:val="16"/>
    </w:rPr>
  </w:style>
  <w:style w:type="character" w:styleId="1090">
    <w:name w:val="正文文本 + 间距 4 pt"/>
    <w:next w:val="1090"/>
    <w:link w:val="813"/>
    <w:rPr>
      <w:rFonts w:ascii="宋体" w:hAnsi="Calibri" w:eastAsia="Times New Roman" w:cs="宋体"/>
      <w:spacing w:val="80"/>
      <w:sz w:val="22"/>
      <w:szCs w:val="22"/>
      <w:u w:val="none"/>
    </w:rPr>
  </w:style>
  <w:style w:type="character" w:styleId="1091">
    <w:name w:val="批注文字 Char"/>
    <w:next w:val="1091"/>
    <w:link w:val="813"/>
    <w:rPr>
      <w:rFonts w:ascii="Calibri" w:hAnsi="Calibri" w:eastAsia="宋体" w:cs="Times New Roman"/>
      <w:sz w:val="21"/>
      <w:szCs w:val="24"/>
    </w:rPr>
  </w:style>
  <w:style w:type="character" w:styleId="1092">
    <w:name w:val="页眉或页脚"/>
    <w:next w:val="1092"/>
    <w:link w:val="813"/>
    <w:rPr>
      <w:rFonts w:ascii="Calibri" w:hAnsi="Calibri" w:eastAsia="宋体" w:cs="Times New Roman"/>
    </w:rPr>
  </w:style>
  <w:style w:type="character" w:styleId="1093">
    <w:name w:val="Char Char181"/>
    <w:next w:val="1093"/>
    <w:link w:val="813"/>
    <w:rPr>
      <w:rFonts w:ascii="Cambria" w:hAnsi="Cambria" w:eastAsia="宋体" w:cs="Times New Roman"/>
      <w:b/>
      <w:bCs/>
      <w:sz w:val="32"/>
      <w:szCs w:val="32"/>
      <w:lang w:val="en-US" w:eastAsia="zh-CN"/>
    </w:rPr>
  </w:style>
  <w:style w:type="character" w:styleId="1094">
    <w:name w:val="方案正文 Char"/>
    <w:next w:val="1094"/>
    <w:link w:val="1095"/>
    <w:rPr>
      <w:rFonts w:ascii="Arial" w:hAnsi="Arial" w:eastAsia="宋体" w:cs="Times New Roman"/>
      <w:szCs w:val="21"/>
      <w:lang w:bidi="ar-SA"/>
    </w:rPr>
  </w:style>
  <w:style w:type="paragraph" w:styleId="1095">
    <w:name w:val="方案正文"/>
    <w:basedOn w:val="813"/>
    <w:next w:val="1095"/>
    <w:link w:val="1094"/>
    <w:pPr>
      <w:ind w:firstLine="359"/>
      <w:jc w:val="left"/>
      <w:spacing w:before="156" w:line="360" w:lineRule="auto"/>
    </w:pPr>
    <w:rPr>
      <w:rFonts w:ascii="Arial" w:hAnsi="Arial"/>
      <w:sz w:val="20"/>
      <w:szCs w:val="21"/>
    </w:rPr>
  </w:style>
  <w:style w:type="character" w:styleId="1096">
    <w:name w:val="HTML 预设格式 Char"/>
    <w:next w:val="1096"/>
    <w:link w:val="813"/>
    <w:rPr>
      <w:rFonts w:ascii="Courier New" w:hAnsi="Courier New" w:eastAsia="宋体" w:cs="Times New Roman"/>
    </w:rPr>
  </w:style>
  <w:style w:type="character" w:styleId="1097">
    <w:name w:val="content-white1"/>
    <w:next w:val="1097"/>
    <w:link w:val="813"/>
    <w:rPr>
      <w:rFonts w:ascii="Calibri" w:hAnsi="Calibri" w:eastAsia="宋体" w:cs="Times New Roman"/>
      <w:color w:val="000000"/>
      <w:sz w:val="18"/>
      <w:szCs w:val="18"/>
      <w:u w:val="none"/>
      <w:lang w:val="en-US" w:eastAsia="zh-CN"/>
    </w:rPr>
  </w:style>
  <w:style w:type="character" w:styleId="1098">
    <w:name w:val="HTML 引文1"/>
    <w:next w:val="1098"/>
    <w:link w:val="813"/>
    <w:rPr>
      <w:rFonts w:ascii="Calibri" w:hAnsi="Calibri" w:eastAsia="宋体" w:cs="Times New Roman"/>
      <w:i/>
      <w:iCs/>
    </w:rPr>
  </w:style>
  <w:style w:type="character" w:styleId="1099">
    <w:name w:val="spelle"/>
    <w:next w:val="1099"/>
    <w:link w:val="813"/>
    <w:rPr>
      <w:rFonts w:ascii="Calibri" w:hAnsi="Calibri" w:eastAsia="宋体" w:cs="Times New Roman"/>
    </w:rPr>
  </w:style>
  <w:style w:type="character" w:styleId="1100">
    <w:name w:val="MyText Char Char"/>
    <w:next w:val="1100"/>
    <w:link w:val="1101"/>
    <w:rPr>
      <w:rFonts w:ascii="Century Gothic" w:hAnsi="Century Gothic" w:eastAsia="宋体" w:cs="Times New Roman"/>
      <w:lang w:bidi="ar-SA"/>
    </w:rPr>
  </w:style>
  <w:style w:type="paragraph" w:styleId="1101">
    <w:name w:val="MyText"/>
    <w:basedOn w:val="1102"/>
    <w:next w:val="1101"/>
    <w:link w:val="1100"/>
    <w:pPr>
      <w:ind w:left="0" w:firstLine="560"/>
      <w:spacing w:after="0" w:line="480" w:lineRule="atLeast"/>
    </w:pPr>
    <w:rPr>
      <w:rFonts w:ascii="Century Gothic" w:hAnsi="Century Gothic"/>
      <w:szCs w:val="20"/>
    </w:rPr>
  </w:style>
  <w:style w:type="paragraph" w:styleId="1102">
    <w:name w:val="正文文本缩进1"/>
    <w:basedOn w:val="813"/>
    <w:next w:val="1102"/>
    <w:link w:val="813"/>
    <w:pPr>
      <w:ind w:left="420"/>
      <w:spacing w:after="120"/>
    </w:pPr>
    <w:rPr>
      <w:rFonts w:ascii="Calibri" w:hAnsi="Calibri" w:eastAsia="宋体" w:cs="Times New Roman"/>
      <w:sz w:val="20"/>
    </w:rPr>
  </w:style>
  <w:style w:type="character" w:styleId="1103">
    <w:name w:val="正文文本缩进 2 Char1"/>
    <w:next w:val="1103"/>
    <w:link w:val="813"/>
    <w:rPr>
      <w:rFonts w:ascii="Calibri" w:hAnsi="Calibri" w:eastAsia="宋体" w:cs="Times New Roman"/>
    </w:rPr>
  </w:style>
  <w:style w:type="character" w:styleId="1104">
    <w:name w:val=" Char Char23"/>
    <w:next w:val="1104"/>
    <w:link w:val="813"/>
    <w:rPr>
      <w:rFonts w:ascii="Calibri" w:hAnsi="Calibri" w:eastAsia="宋体" w:cs="Times New Roman"/>
      <w:b/>
      <w:bCs/>
      <w:sz w:val="24"/>
      <w:szCs w:val="24"/>
    </w:rPr>
  </w:style>
  <w:style w:type="character" w:styleId="1105">
    <w:name w:val="Footer Char"/>
    <w:next w:val="1105"/>
    <w:link w:val="813"/>
    <w:rPr>
      <w:rFonts w:ascii="Calibri" w:hAnsi="Calibri" w:eastAsia="宋体" w:cs="Times New Roman"/>
      <w:sz w:val="18"/>
      <w:szCs w:val="18"/>
      <w:lang w:val="en-US" w:eastAsia="zh-CN" w:bidi="ar-SA"/>
    </w:rPr>
  </w:style>
  <w:style w:type="character" w:styleId="1106">
    <w:name w:val="HTML 样本1"/>
    <w:next w:val="1106"/>
    <w:link w:val="813"/>
    <w:rPr>
      <w:rFonts w:ascii="宋体" w:hAnsi="宋体" w:eastAsia="宋体" w:cs="宋体"/>
    </w:rPr>
  </w:style>
  <w:style w:type="character" w:styleId="1107">
    <w:name w:val="error2"/>
    <w:next w:val="1107"/>
    <w:link w:val="813"/>
    <w:rPr>
      <w:rFonts w:ascii="Calibri" w:hAnsi="Calibri" w:eastAsia="宋体" w:cs="Times New Roman"/>
    </w:rPr>
  </w:style>
  <w:style w:type="character" w:styleId="1108">
    <w:name w:val="high-light-bg4"/>
    <w:next w:val="1108"/>
    <w:link w:val="813"/>
    <w:rPr>
      <w:rFonts w:ascii="Calibri" w:hAnsi="Calibri" w:eastAsia="宋体" w:cs="Times New Roman"/>
    </w:rPr>
  </w:style>
  <w:style w:type="character" w:styleId="1109">
    <w:name w:val="文档结构图 Char2"/>
    <w:next w:val="1109"/>
    <w:link w:val="813"/>
    <w:rPr>
      <w:rFonts w:ascii="宋体" w:hAnsi="Calibri" w:eastAsia="宋体" w:cs="Times New Roman"/>
      <w:sz w:val="18"/>
      <w:szCs w:val="18"/>
    </w:rPr>
  </w:style>
  <w:style w:type="character" w:styleId="1110">
    <w:name w:val="页脚 Char1"/>
    <w:next w:val="1110"/>
    <w:link w:val="813"/>
    <w:rPr>
      <w:rFonts w:ascii="Times New Roman" w:hAnsi="Times New Roman" w:eastAsia="宋体" w:cs="Times New Roman"/>
      <w:sz w:val="18"/>
      <w:szCs w:val="18"/>
    </w:rPr>
  </w:style>
  <w:style w:type="character" w:styleId="1111">
    <w:name w:val="px14"/>
    <w:next w:val="1111"/>
    <w:link w:val="813"/>
    <w:rPr>
      <w:rFonts w:ascii="Calibri" w:hAnsi="Calibri" w:eastAsia="宋体" w:cs="Times New Roman"/>
    </w:rPr>
  </w:style>
  <w:style w:type="character" w:styleId="1112">
    <w:name w:val=" Char Char11"/>
    <w:next w:val="1112"/>
    <w:link w:val="813"/>
    <w:rPr>
      <w:rFonts w:ascii="宋体" w:hAnsi="宋体" w:eastAsia="楷体_GB2312" w:cs="Times New Roman"/>
      <w:sz w:val="24"/>
    </w:rPr>
  </w:style>
  <w:style w:type="character" w:styleId="1113">
    <w:name w:val="正 文 1 Char Char"/>
    <w:next w:val="1113"/>
    <w:link w:val="813"/>
    <w:rPr>
      <w:rFonts w:ascii="Courier New" w:hAnsi="Courier New" w:eastAsia="宋体" w:cs="Times New Roman"/>
      <w:sz w:val="21"/>
      <w:szCs w:val="28"/>
      <w:lang w:val="en-US" w:eastAsia="zh-CN"/>
    </w:rPr>
  </w:style>
  <w:style w:type="character" w:styleId="1114">
    <w:name w:val="批注主题 Char3"/>
    <w:next w:val="1114"/>
    <w:link w:val="813"/>
    <w:rPr>
      <w:rFonts w:ascii="Calibri" w:hAnsi="Calibri" w:eastAsia="宋体" w:cs="Times New Roman"/>
      <w:b/>
      <w:bCs/>
      <w:sz w:val="21"/>
      <w:szCs w:val="22"/>
    </w:rPr>
  </w:style>
  <w:style w:type="character" w:styleId="1115">
    <w:name w:val="html_txt1"/>
    <w:next w:val="1115"/>
    <w:link w:val="813"/>
    <w:rPr>
      <w:rFonts w:ascii="Calibri" w:hAnsi="Calibri" w:eastAsia="宋体" w:cs="Times New Roman"/>
      <w:color w:val="000000"/>
    </w:rPr>
  </w:style>
  <w:style w:type="character" w:styleId="1116">
    <w:name w:val="小条目 Char"/>
    <w:next w:val="1116"/>
    <w:link w:val="1117"/>
    <w:rPr>
      <w:rFonts w:ascii="宋体" w:hAnsi="Courier New" w:eastAsia="宋体" w:cs="Times New Roman"/>
      <w:sz w:val="28"/>
      <w:szCs w:val="24"/>
    </w:rPr>
  </w:style>
  <w:style w:type="paragraph" w:styleId="1117">
    <w:name w:val="小条目"/>
    <w:basedOn w:val="1118"/>
    <w:next w:val="1117"/>
    <w:link w:val="1116"/>
    <w:pPr>
      <w:numPr>
        <w:ilvl w:val="0"/>
        <w:numId w:val="16"/>
      </w:numPr>
      <w:ind w:firstLine="0"/>
    </w:pPr>
    <w:rPr>
      <w:szCs w:val="24"/>
    </w:rPr>
  </w:style>
  <w:style w:type="paragraph" w:styleId="1118">
    <w:name w:val="工可正文"/>
    <w:basedOn w:val="1119"/>
    <w:next w:val="1118"/>
    <w:link w:val="1120"/>
    <w:pPr>
      <w:ind w:firstLine="560"/>
    </w:pPr>
    <w:rPr>
      <w:rFonts w:eastAsia="宋体"/>
      <w:szCs w:val="20"/>
    </w:rPr>
  </w:style>
  <w:style w:type="paragraph" w:styleId="1119">
    <w:name w:val="纯文本1"/>
    <w:basedOn w:val="813"/>
    <w:next w:val="1119"/>
    <w:link w:val="813"/>
    <w:rPr>
      <w:rFonts w:ascii="宋体" w:hAnsi="Courier New" w:eastAsia="楷体_GB2312" w:cs="Times New Roman"/>
      <w:sz w:val="28"/>
    </w:rPr>
  </w:style>
  <w:style w:type="character" w:styleId="1120">
    <w:name w:val="工可正文 Char"/>
    <w:next w:val="1120"/>
    <w:link w:val="1118"/>
    <w:rPr>
      <w:rFonts w:ascii="宋体" w:hAnsi="Courier New" w:eastAsia="宋体" w:cs="Times New Roman"/>
      <w:sz w:val="28"/>
    </w:rPr>
  </w:style>
  <w:style w:type="character" w:styleId="1121">
    <w:name w:val="Plain Text Char Char"/>
    <w:next w:val="1121"/>
    <w:link w:val="813"/>
    <w:rPr>
      <w:rFonts w:ascii="宋体" w:hAnsi="Courier New" w:eastAsia="楷体_GB2312" w:cs="Times New Roman"/>
      <w:sz w:val="26"/>
    </w:rPr>
  </w:style>
  <w:style w:type="character" w:styleId="1122">
    <w:name w:val="HTML 代码2"/>
    <w:next w:val="1122"/>
    <w:link w:val="813"/>
    <w:rPr>
      <w:rFonts w:ascii="Courier New" w:hAnsi="Courier New" w:eastAsia="宋体" w:cs="Courier New"/>
      <w:sz w:val="20"/>
      <w:szCs w:val="20"/>
    </w:rPr>
  </w:style>
  <w:style w:type="character" w:styleId="1123">
    <w:name w:val="Char Char Char Char Char Char Char Char"/>
    <w:next w:val="1123"/>
    <w:link w:val="1124"/>
    <w:rPr>
      <w:rFonts w:ascii="Arial" w:hAnsi="Arial" w:eastAsia="Times New Roman" w:cs="Verdana"/>
      <w:b/>
      <w:sz w:val="24"/>
      <w:szCs w:val="24"/>
      <w:lang w:eastAsia="en-US"/>
    </w:rPr>
  </w:style>
  <w:style w:type="paragraph" w:styleId="1124">
    <w:name w:val="Char Char Char Char Char Char Char"/>
    <w:basedOn w:val="813"/>
    <w:next w:val="1124"/>
    <w:link w:val="1123"/>
    <w:pPr>
      <w:jc w:val="left"/>
      <w:spacing w:after="160" w:line="240" w:lineRule="exact"/>
      <w:widowControl/>
    </w:pPr>
    <w:rPr>
      <w:rFonts w:ascii="Arial" w:hAnsi="Arial" w:eastAsia="Times New Roman"/>
      <w:b/>
      <w:sz w:val="24"/>
      <w:lang w:eastAsia="en-US"/>
    </w:rPr>
  </w:style>
  <w:style w:type="character" w:styleId="1125">
    <w:name w:val="注释标题 Char"/>
    <w:next w:val="1125"/>
    <w:link w:val="1126"/>
    <w:rPr>
      <w:rFonts w:ascii="Calibri" w:hAnsi="Calibri" w:eastAsia="宋体" w:cs="Times New Roman"/>
      <w:szCs w:val="24"/>
      <w:lang w:bidi="ar-SA"/>
    </w:rPr>
  </w:style>
  <w:style w:type="paragraph" w:styleId="1126">
    <w:name w:val="注释标题1"/>
    <w:basedOn w:val="813"/>
    <w:next w:val="813"/>
    <w:link w:val="1125"/>
    <w:pPr>
      <w:jc w:val="center"/>
    </w:pPr>
    <w:rPr>
      <w:sz w:val="20"/>
    </w:rPr>
  </w:style>
  <w:style w:type="character" w:styleId="1127">
    <w:name w:val="HTML 地址 Char"/>
    <w:next w:val="1127"/>
    <w:link w:val="1128"/>
    <w:rPr>
      <w:rFonts w:ascii="宋体" w:hAnsi="宋体" w:eastAsia="宋体" w:cs="Times New Roman"/>
      <w:i/>
      <w:iCs/>
      <w:sz w:val="24"/>
      <w:szCs w:val="24"/>
      <w:lang w:bidi="ar-SA"/>
    </w:rPr>
  </w:style>
  <w:style w:type="paragraph" w:styleId="1128">
    <w:name w:val="HTML 地址1"/>
    <w:basedOn w:val="813"/>
    <w:next w:val="1128"/>
    <w:link w:val="1127"/>
    <w:pPr>
      <w:jc w:val="left"/>
      <w:widowControl/>
    </w:pPr>
    <w:rPr>
      <w:rFonts w:ascii="宋体" w:hAnsi="宋体"/>
      <w:i/>
      <w:iCs/>
      <w:sz w:val="24"/>
    </w:rPr>
  </w:style>
  <w:style w:type="character" w:styleId="1129">
    <w:name w:val="访问过的超链接1"/>
    <w:next w:val="1129"/>
    <w:link w:val="813"/>
    <w:rPr>
      <w:rFonts w:ascii="Calibri" w:hAnsi="Calibri" w:eastAsia="宋体" w:cs="Times New Roman"/>
      <w:color w:val="800080"/>
      <w:u w:val="single"/>
    </w:rPr>
  </w:style>
  <w:style w:type="character" w:styleId="1130">
    <w:name w:val="正文文本 Char Char Char Char Char Char Char Char Char Char Char Char1 Char"/>
    <w:next w:val="1130"/>
    <w:link w:val="813"/>
    <w:rPr>
      <w:rFonts w:ascii="Calibri" w:hAnsi="Calibri" w:eastAsia="宋体" w:cs="Times New Roman"/>
      <w:sz w:val="24"/>
      <w:lang w:val="en-US" w:eastAsia="zh-CN"/>
    </w:rPr>
  </w:style>
  <w:style w:type="character" w:styleId="1131">
    <w:name w:val="Heading 3 Char"/>
    <w:next w:val="1131"/>
    <w:link w:val="813"/>
    <w:rPr>
      <w:rFonts w:ascii="Calibri" w:hAnsi="Calibri" w:eastAsia="宋体" w:cs="Times New Roman"/>
      <w:b/>
      <w:bCs/>
      <w:sz w:val="32"/>
      <w:szCs w:val="32"/>
      <w:lang w:val="en-US" w:eastAsia="zh-CN" w:bidi="ar-SA"/>
    </w:rPr>
  </w:style>
  <w:style w:type="character" w:styleId="1132">
    <w:name w:val="DN-正文 Char Char"/>
    <w:next w:val="1132"/>
    <w:link w:val="1133"/>
    <w:rPr>
      <w:rFonts w:ascii="Calibri" w:hAnsi="Calibri" w:eastAsia="宋体" w:cs="Times New Roman"/>
      <w:szCs w:val="24"/>
      <w:lang w:bidi="ar-SA"/>
    </w:rPr>
  </w:style>
  <w:style w:type="paragraph" w:styleId="1133">
    <w:name w:val="DN-正文"/>
    <w:basedOn w:val="1134"/>
    <w:next w:val="1133"/>
    <w:link w:val="1132"/>
    <w:pPr>
      <w:ind w:firstLine="200"/>
      <w:jc w:val="both"/>
      <w:spacing w:line="400" w:lineRule="exact"/>
    </w:pPr>
    <w:rPr>
      <w:rFonts w:eastAsia="宋体"/>
      <w:sz w:val="20"/>
      <w:szCs w:val="24"/>
    </w:rPr>
  </w:style>
  <w:style w:type="paragraph" w:styleId="1134">
    <w:name w:val="正文缩进2"/>
    <w:basedOn w:val="813"/>
    <w:next w:val="1134"/>
    <w:link w:val="813"/>
    <w:pPr>
      <w:ind w:firstLine="420"/>
      <w:jc w:val="left"/>
    </w:pPr>
    <w:rPr>
      <w:rFonts w:ascii="Calibri" w:hAnsi="Calibri" w:eastAsia="楷体_GB2312" w:cs="Times New Roman"/>
      <w:sz w:val="24"/>
      <w:szCs w:val="20"/>
    </w:rPr>
  </w:style>
  <w:style w:type="character" w:styleId="1135">
    <w:name w:val="font41"/>
    <w:next w:val="1135"/>
    <w:link w:val="813"/>
    <w:rPr>
      <w:rFonts w:ascii="Times New Roman" w:hAnsi="Times New Roman" w:eastAsia="宋体" w:cs="Times New Roman"/>
      <w:i w:val="0"/>
      <w:color w:val="000000"/>
      <w:sz w:val="22"/>
      <w:szCs w:val="22"/>
      <w:u w:val="none"/>
    </w:rPr>
  </w:style>
  <w:style w:type="character" w:styleId="1136">
    <w:name w:val="表正文 Char1,正文非缩进 Char1,四号 Char1,特点 Char1,标题4 Char1,段1 Char1,正文(首行缩进两字) Char1,正文(首行缩进两字)1 Char1,正文不缩进 Char1,正文缩进陈木华 Char1,Alt+X Char1,mr正文缩进 Char1,正文缩进（首行缩进两字） Char1,Indent 1 Char1,表正文1 Char1,正文非缩进1 Char1,Alt+X1 Char1,mr正文缩进1 Char1,特点1 Char1,段11 Char,二 Ch"/>
    <w:next w:val="1136"/>
    <w:link w:val="813"/>
    <w:rPr>
      <w:rFonts w:ascii="Times New Roman" w:hAnsi="Times New Roman" w:eastAsia="楷体_GB2312" w:cs="Times New Roman"/>
      <w:sz w:val="24"/>
      <w:szCs w:val="20"/>
    </w:rPr>
  </w:style>
  <w:style w:type="character" w:styleId="1137">
    <w:name w:val=" Char Char13"/>
    <w:next w:val="1137"/>
    <w:link w:val="813"/>
    <w:rPr>
      <w:rFonts w:ascii="宋体" w:hAnsi="Courier New" w:eastAsia="宋体" w:cs="Courier New"/>
      <w:sz w:val="21"/>
      <w:szCs w:val="21"/>
    </w:rPr>
  </w:style>
  <w:style w:type="character" w:styleId="1138">
    <w:name w:val="报告正文 Char Char"/>
    <w:next w:val="1138"/>
    <w:link w:val="1139"/>
    <w:rPr>
      <w:rFonts w:ascii="宋体" w:hAnsi="宋体" w:eastAsia="宋体" w:cs="Times New Roman"/>
      <w:sz w:val="24"/>
      <w:lang w:bidi="ar-SA"/>
    </w:rPr>
  </w:style>
  <w:style w:type="paragraph" w:styleId="1139">
    <w:name w:val="报告正文"/>
    <w:basedOn w:val="813"/>
    <w:next w:val="1139"/>
    <w:link w:val="1138"/>
    <w:pPr>
      <w:ind w:right="210" w:firstLine="420"/>
      <w:spacing w:after="80" w:line="480" w:lineRule="auto"/>
      <w:widowControl/>
    </w:pPr>
    <w:rPr>
      <w:rFonts w:ascii="宋体" w:hAnsi="宋体"/>
      <w:sz w:val="24"/>
      <w:szCs w:val="20"/>
    </w:rPr>
  </w:style>
  <w:style w:type="character" w:styleId="1140">
    <w:name w:val="a3"/>
    <w:next w:val="1140"/>
    <w:link w:val="813"/>
    <w:rPr>
      <w:rFonts w:ascii="Calibri" w:hAnsi="Calibri" w:eastAsia="宋体" w:cs="Times New Roman"/>
    </w:rPr>
  </w:style>
  <w:style w:type="character" w:styleId="1141">
    <w:name w:val="method_name1"/>
    <w:next w:val="1141"/>
    <w:link w:val="813"/>
    <w:rPr>
      <w:rFonts w:ascii="Calibri" w:hAnsi="Calibri" w:eastAsia="宋体" w:cs="Times New Roman"/>
      <w:b/>
      <w:bCs/>
    </w:rPr>
  </w:style>
  <w:style w:type="character" w:styleId="1142">
    <w:name w:val="信息标题 Char"/>
    <w:next w:val="1142"/>
    <w:link w:val="1143"/>
    <w:rPr>
      <w:rFonts w:ascii="Arial" w:hAnsi="Arial" w:eastAsia="宋体" w:cs="Times New Roman"/>
      <w:sz w:val="24"/>
      <w:szCs w:val="24"/>
      <w:shd w:val="pct20" w:color="auto" w:fill="auto"/>
      <w:lang w:bidi="ar-SA"/>
    </w:rPr>
  </w:style>
  <w:style w:type="paragraph" w:styleId="1143">
    <w:name w:val="信息标题1"/>
    <w:basedOn w:val="813"/>
    <w:next w:val="1143"/>
    <w:link w:val="1142"/>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shd w:val="pct20" w:color="auto" w:fill="auto"/>
    </w:rPr>
  </w:style>
  <w:style w:type="character" w:styleId="1144">
    <w:name w:val="16"/>
    <w:next w:val="1144"/>
    <w:link w:val="813"/>
    <w:rPr>
      <w:rFonts w:ascii="Times New Roman" w:hAnsi="Times New Roman" w:eastAsia="宋体" w:cs="Times New Roman"/>
      <w:color w:val="0000ff"/>
      <w:sz w:val="20"/>
      <w:szCs w:val="20"/>
      <w:u w:val="single"/>
    </w:rPr>
  </w:style>
  <w:style w:type="character" w:styleId="1145">
    <w:name w:val="HTML 打字机1"/>
    <w:next w:val="1145"/>
    <w:link w:val="813"/>
    <w:rPr>
      <w:rFonts w:ascii="宋体" w:hAnsi="宋体" w:eastAsia="宋体" w:cs="宋体"/>
      <w:sz w:val="24"/>
      <w:szCs w:val="24"/>
    </w:rPr>
  </w:style>
  <w:style w:type="character" w:styleId="1146">
    <w:name w:val="Char Char14"/>
    <w:next w:val="1146"/>
    <w:link w:val="813"/>
    <w:rPr>
      <w:rFonts w:ascii="Cambria" w:hAnsi="Cambria" w:eastAsia="宋体" w:cs="Times New Roman"/>
      <w:b/>
      <w:bCs/>
      <w:sz w:val="24"/>
      <w:szCs w:val="24"/>
      <w:lang w:val="en-US" w:eastAsia="zh-CN"/>
    </w:rPr>
  </w:style>
  <w:style w:type="character" w:styleId="1147">
    <w:name w:val="font21"/>
    <w:next w:val="1147"/>
    <w:link w:val="813"/>
    <w:rPr>
      <w:rFonts w:hint="eastAsia" w:ascii="宋体" w:hAnsi="宋体" w:eastAsia="宋体" w:cs="宋体"/>
      <w:i w:val="0"/>
      <w:color w:val="000000"/>
      <w:sz w:val="22"/>
      <w:szCs w:val="22"/>
      <w:u w:val="none"/>
    </w:rPr>
  </w:style>
  <w:style w:type="character" w:styleId="1148">
    <w:name w:val="表格标题 (2)_"/>
    <w:next w:val="1148"/>
    <w:link w:val="1149"/>
    <w:rPr>
      <w:rFonts w:ascii="宋体" w:hAnsi="Calibri" w:eastAsia="宋体" w:cs="Times New Roman"/>
      <w:shd w:val="clear" w:color="auto" w:fill="ffffff"/>
      <w:lang w:bidi="ar-SA"/>
    </w:rPr>
  </w:style>
  <w:style w:type="paragraph" w:styleId="1149">
    <w:name w:val="表格标题 (2)1"/>
    <w:basedOn w:val="813"/>
    <w:next w:val="1149"/>
    <w:link w:val="1148"/>
    <w:pPr>
      <w:jc w:val="left"/>
      <w:spacing w:line="240" w:lineRule="atLeast"/>
      <w:shd w:val="clear" w:color="auto" w:fill="ffffff"/>
    </w:pPr>
    <w:rPr>
      <w:rFonts w:ascii="宋体"/>
      <w:sz w:val="20"/>
      <w:szCs w:val="20"/>
      <w:shd w:val="clear" w:color="auto" w:fill="ffffff"/>
    </w:rPr>
  </w:style>
  <w:style w:type="character" w:styleId="1150">
    <w:name w:val="txt"/>
    <w:next w:val="1150"/>
    <w:link w:val="813"/>
    <w:rPr>
      <w:rFonts w:ascii="Tahoma" w:hAnsi="Tahoma" w:eastAsia="宋体" w:cs="Times New Roman"/>
      <w:sz w:val="28"/>
      <w:szCs w:val="28"/>
      <w:lang w:val="en-US" w:eastAsia="zh-CN"/>
    </w:rPr>
  </w:style>
  <w:style w:type="character" w:styleId="1151">
    <w:name w:val="样式 Char"/>
    <w:next w:val="1151"/>
    <w:link w:val="1152"/>
    <w:rPr>
      <w:rFonts w:ascii="宋体" w:hAnsi="宋体" w:eastAsia="宋体" w:cs="Times New Roman"/>
      <w:b/>
      <w:sz w:val="21"/>
      <w:u w:val="single"/>
      <w:lang w:val="en-US" w:eastAsia="zh-CN" w:bidi="ar-SA"/>
    </w:rPr>
  </w:style>
  <w:style w:type="paragraph" w:styleId="1152">
    <w:name w:val="样式"/>
    <w:basedOn w:val="813"/>
    <w:next w:val="813"/>
    <w:link w:val="1151"/>
    <w:pPr>
      <w:spacing w:line="400" w:lineRule="exact"/>
    </w:pPr>
    <w:rPr>
      <w:rFonts w:ascii="宋体" w:hAnsi="宋体"/>
      <w:b/>
      <w:szCs w:val="20"/>
      <w:u w:val="single"/>
    </w:rPr>
  </w:style>
  <w:style w:type="character" w:styleId="1153">
    <w:name w:val="wj1"/>
    <w:next w:val="1153"/>
    <w:link w:val="813"/>
    <w:rPr>
      <w:rFonts w:ascii="Tahoma" w:hAnsi="Tahoma" w:eastAsia="宋体" w:cs="Times New Roman"/>
      <w:color w:val="000000"/>
      <w:sz w:val="18"/>
      <w:szCs w:val="28"/>
      <w:u w:val="none"/>
      <w:lang w:val="en-US" w:eastAsia="zh-CN"/>
    </w:rPr>
  </w:style>
  <w:style w:type="character" w:styleId="1154">
    <w:name w:val="批注框文本 Char1"/>
    <w:next w:val="1154"/>
    <w:link w:val="813"/>
    <w:rPr>
      <w:rFonts w:ascii="Times New Roman" w:hAnsi="Times New Roman" w:eastAsia="宋体" w:cs="Times New Roman"/>
      <w:sz w:val="18"/>
      <w:szCs w:val="18"/>
    </w:rPr>
  </w:style>
  <w:style w:type="character" w:styleId="1155">
    <w:name w:val=" Char Char14"/>
    <w:next w:val="1155"/>
    <w:link w:val="813"/>
    <w:rPr>
      <w:rFonts w:ascii="Calibri" w:hAnsi="Calibri" w:eastAsia="宋体" w:cs="Times New Roman"/>
      <w:sz w:val="18"/>
      <w:szCs w:val="18"/>
    </w:rPr>
  </w:style>
  <w:style w:type="character" w:styleId="1156">
    <w:name w:val="文本 Char Char"/>
    <w:next w:val="1156"/>
    <w:link w:val="1157"/>
    <w:rPr>
      <w:rFonts w:ascii="Calibri" w:hAnsi="Calibri" w:eastAsia="宋体" w:cs="Times New Roman"/>
      <w:sz w:val="24"/>
      <w:lang w:bidi="ar-SA"/>
    </w:rPr>
  </w:style>
  <w:style w:type="paragraph" w:styleId="1157">
    <w:name w:val="文本"/>
    <w:basedOn w:val="813"/>
    <w:next w:val="1157"/>
    <w:link w:val="1156"/>
    <w:pPr>
      <w:ind w:firstLine="200"/>
      <w:spacing w:before="156" w:after="156" w:line="440" w:lineRule="exact"/>
    </w:pPr>
    <w:rPr>
      <w:sz w:val="24"/>
      <w:szCs w:val="20"/>
    </w:rPr>
  </w:style>
  <w:style w:type="character" w:styleId="1158">
    <w:name w:val="HTML 地址 Char1"/>
    <w:next w:val="1158"/>
    <w:link w:val="1159"/>
    <w:rPr>
      <w:rFonts w:ascii="Calibri" w:hAnsi="Calibri" w:eastAsia="宋体" w:cs="Times New Roman"/>
      <w:i/>
      <w:iCs/>
      <w:lang w:bidi="ar-SA"/>
    </w:rPr>
  </w:style>
  <w:style w:type="paragraph" w:styleId="1159">
    <w:name w:val="HTML 地址2"/>
    <w:basedOn w:val="813"/>
    <w:next w:val="1159"/>
    <w:link w:val="1158"/>
    <w:rPr>
      <w:i/>
      <w:iCs/>
      <w:sz w:val="20"/>
      <w:szCs w:val="20"/>
    </w:rPr>
  </w:style>
  <w:style w:type="character" w:styleId="1160">
    <w:name w:val=" Char Char21"/>
    <w:next w:val="1160"/>
    <w:link w:val="813"/>
    <w:rPr>
      <w:rFonts w:ascii="Arial" w:hAnsi="Arial" w:eastAsia="黑体" w:cs="Times New Roman"/>
      <w:sz w:val="21"/>
      <w:szCs w:val="21"/>
    </w:rPr>
  </w:style>
  <w:style w:type="character" w:styleId="1161">
    <w:name w:val="二级小编号 Char"/>
    <w:next w:val="1161"/>
    <w:link w:val="1162"/>
    <w:rPr>
      <w:rFonts w:ascii="Calibri" w:hAnsi="Calibri" w:eastAsia="宋体" w:cs="Times New Roman"/>
      <w:sz w:val="28"/>
      <w:szCs w:val="28"/>
    </w:rPr>
  </w:style>
  <w:style w:type="paragraph" w:styleId="1162">
    <w:name w:val="二级小编号"/>
    <w:basedOn w:val="1102"/>
    <w:next w:val="1162"/>
    <w:link w:val="1161"/>
    <w:pPr>
      <w:numPr>
        <w:ilvl w:val="0"/>
        <w:numId w:val="17"/>
      </w:numPr>
      <w:ind w:left="0"/>
      <w:spacing w:after="0"/>
    </w:pPr>
    <w:rPr>
      <w:sz w:val="28"/>
      <w:szCs w:val="28"/>
    </w:rPr>
  </w:style>
  <w:style w:type="character" w:styleId="1163">
    <w:name w:val="HTML 键盘1"/>
    <w:next w:val="1163"/>
    <w:link w:val="813"/>
    <w:rPr>
      <w:rFonts w:ascii="Courier New" w:hAnsi="Courier New" w:eastAsia="宋体" w:cs="Courier New"/>
      <w:sz w:val="20"/>
      <w:szCs w:val="20"/>
    </w:rPr>
  </w:style>
  <w:style w:type="character" w:styleId="1164">
    <w:name w:val="H5 Char,dash Char,ds Char,dd Char,h5 Char,PIM 5 Char,l5 Char,hm Char,module heading Char,heading 5 Char,Level 3 - i Char,Roman list Char,Appendix A  Heading 5 Char,h51 Char,heading 51 Char,h52 Char,heading 52 Char,h53 Char,heading 53 Char,Heading5 Char"/>
    <w:next w:val="1164"/>
    <w:link w:val="813"/>
    <w:rPr>
      <w:rFonts w:ascii="Calibri" w:hAnsi="Calibri" w:eastAsia="宋体" w:cs="Times New Roman"/>
      <w:b/>
      <w:bCs/>
      <w:sz w:val="28"/>
      <w:szCs w:val="28"/>
    </w:rPr>
  </w:style>
  <w:style w:type="character" w:styleId="1165">
    <w:name w:val="H4 Char,4th level Char,h4 Char,Ref Heading 1 Char,rh1 Char,Heading sql Char,sect 1.2.3.4 Char,4 Char,4heading Char,sect 1.2.3.41 Char,Ref Heading 11 Char,rh11 Char,sect 1.2.3.42 Char,Ref Heading 12 Char,rh12 Char,sect 1.2.3.411 Char,Ref Heading 111 Char"/>
    <w:next w:val="1165"/>
    <w:link w:val="813"/>
    <w:rPr>
      <w:rFonts w:ascii="Arial" w:hAnsi="Arial" w:eastAsia="黑体" w:cs="Times New Roman"/>
      <w:b/>
      <w:bCs/>
      <w:sz w:val="28"/>
      <w:szCs w:val="28"/>
    </w:rPr>
  </w:style>
  <w:style w:type="character" w:styleId="1166">
    <w:name w:val="表格标题 (2)"/>
    <w:next w:val="1166"/>
    <w:link w:val="813"/>
    <w:rPr>
      <w:rFonts w:ascii="宋体" w:hAnsi="Calibri" w:eastAsia="Times New Roman" w:cs="宋体"/>
      <w:shd w:val="clear" w:color="auto" w:fill="ffffff"/>
      <w:lang w:val="en-US" w:eastAsia="en-US"/>
    </w:rPr>
  </w:style>
  <w:style w:type="character" w:styleId="1167">
    <w:name w:val="Char Char21"/>
    <w:next w:val="1167"/>
    <w:link w:val="813"/>
    <w:rPr>
      <w:rFonts w:ascii="Calibri" w:hAnsi="Calibri" w:eastAsia="宋体" w:cs="Times New Roman"/>
      <w:sz w:val="18"/>
    </w:rPr>
  </w:style>
  <w:style w:type="character" w:styleId="1168">
    <w:name w:val="Char Char10"/>
    <w:next w:val="1168"/>
    <w:link w:val="813"/>
    <w:rPr>
      <w:rFonts w:ascii="Century Gothic" w:hAnsi="Century Gothic" w:eastAsia="黑体" w:cs="Times New Roman"/>
      <w:b/>
      <w:bCs/>
      <w:sz w:val="32"/>
      <w:szCs w:val="32"/>
      <w:lang w:val="en-US" w:eastAsia="zh-CN"/>
    </w:rPr>
  </w:style>
  <w:style w:type="character" w:styleId="1169">
    <w:name w:val="grame"/>
    <w:next w:val="1169"/>
    <w:link w:val="813"/>
    <w:rPr>
      <w:rFonts w:ascii="Calibri" w:hAnsi="Calibri" w:eastAsia="宋体" w:cs="Times New Roman"/>
    </w:rPr>
  </w:style>
  <w:style w:type="character" w:styleId="1170">
    <w:name w:val="apple-converted-space"/>
    <w:next w:val="1170"/>
    <w:link w:val="813"/>
    <w:rPr>
      <w:rFonts w:ascii="Calibri" w:hAnsi="Calibri" w:eastAsia="宋体" w:cs="Times New Roman"/>
    </w:rPr>
  </w:style>
  <w:style w:type="character" w:styleId="1171">
    <w:name w:val="批注文字 字符"/>
    <w:next w:val="1171"/>
    <w:link w:val="813"/>
    <w:rPr>
      <w:rFonts w:ascii="Calibri" w:hAnsi="Calibri" w:eastAsia="宋体" w:cs="Times New Roman"/>
      <w:sz w:val="21"/>
      <w:szCs w:val="24"/>
    </w:rPr>
  </w:style>
  <w:style w:type="character" w:styleId="1172">
    <w:name w:val="批注主题 Char2"/>
    <w:next w:val="1172"/>
    <w:link w:val="813"/>
    <w:rPr>
      <w:rFonts w:ascii="Times New Roman" w:hAnsi="Times New Roman" w:eastAsia="宋体" w:cs="Times New Roman"/>
      <w:b/>
      <w:bCs/>
      <w:szCs w:val="24"/>
    </w:rPr>
  </w:style>
  <w:style w:type="character" w:styleId="1173">
    <w:name w:val="word"/>
    <w:next w:val="1173"/>
    <w:link w:val="813"/>
    <w:rPr>
      <w:rFonts w:ascii="Calibri" w:hAnsi="Calibri" w:eastAsia="宋体" w:cs="Times New Roman"/>
    </w:rPr>
  </w:style>
  <w:style w:type="character" w:styleId="1174">
    <w:name w:val="正文 Char"/>
    <w:next w:val="1174"/>
    <w:link w:val="1175"/>
    <w:rPr>
      <w:rFonts w:ascii="Calibri" w:hAnsi="Calibri" w:eastAsia="宋体" w:cs="Times New Roman"/>
      <w:sz w:val="24"/>
      <w:lang w:val="en-US" w:eastAsia="zh-CN" w:bidi="ar-SA"/>
    </w:rPr>
  </w:style>
  <w:style w:type="paragraph" w:styleId="1175">
    <w:name w:val="正文1"/>
    <w:basedOn w:val="1176"/>
    <w:next w:val="1175"/>
    <w:link w:val="1174"/>
    <w:pPr>
      <w:ind w:left="851" w:firstLine="200"/>
      <w:jc w:val="both"/>
      <w:keepLines/>
      <w:spacing w:before="0" w:line="440" w:lineRule="exact"/>
    </w:pPr>
    <w:rPr>
      <w:rFonts w:ascii="Calibri" w:hAnsi="Calibri" w:eastAsia="宋体"/>
      <w:b w:val="0"/>
      <w:bCs w:val="0"/>
      <w:color w:val="000000"/>
      <w:sz w:val="24"/>
    </w:rPr>
  </w:style>
  <w:style w:type="paragraph" w:styleId="1176">
    <w:name w:val="格式1"/>
    <w:basedOn w:val="813"/>
    <w:next w:val="1176"/>
    <w:link w:val="813"/>
    <w:pPr>
      <w:jc w:val="center"/>
      <w:spacing w:before="120"/>
    </w:pPr>
    <w:rPr>
      <w:rFonts w:ascii="黑体" w:hAnsi="宋体" w:eastAsia="黑体" w:cs="Times New Roman"/>
      <w:b/>
      <w:bCs/>
      <w:color w:val="000000"/>
      <w:sz w:val="32"/>
      <w:szCs w:val="20"/>
    </w:rPr>
  </w:style>
  <w:style w:type="character" w:styleId="1177">
    <w:name w:val="正文文本缩进 Char1"/>
    <w:next w:val="1177"/>
    <w:link w:val="813"/>
    <w:rPr>
      <w:rFonts w:ascii="Times New Roman" w:hAnsi="Times New Roman" w:eastAsia="宋体" w:cs="Times New Roman"/>
      <w:sz w:val="20"/>
      <w:szCs w:val="24"/>
    </w:rPr>
  </w:style>
  <w:style w:type="character" w:styleId="1178">
    <w:name w:val="正文文本 Char"/>
    <w:next w:val="1178"/>
    <w:link w:val="813"/>
    <w:rPr>
      <w:rFonts w:ascii="方正大黑简体" w:hAnsi="Calibri" w:eastAsia="方正大黑简体" w:cs="Times New Roman"/>
      <w:position w:val="6"/>
      <w:sz w:val="30"/>
    </w:rPr>
  </w:style>
  <w:style w:type="character" w:styleId="1179">
    <w:name w:val="apple-style-span"/>
    <w:next w:val="1179"/>
    <w:link w:val="813"/>
    <w:rPr>
      <w:rFonts w:ascii="Calibri" w:hAnsi="Calibri" w:eastAsia="宋体" w:cs="Times New Roman"/>
    </w:rPr>
  </w:style>
  <w:style w:type="character" w:styleId="1180">
    <w:name w:val="彩色列表 - 着色 1 字符"/>
    <w:next w:val="1180"/>
    <w:link w:val="813"/>
    <w:rPr>
      <w:rFonts w:ascii="Calibri" w:hAnsi="Calibri" w:eastAsia="宋体" w:cs="Times New Roman"/>
      <w:sz w:val="21"/>
      <w:szCs w:val="22"/>
    </w:rPr>
  </w:style>
  <w:style w:type="character" w:styleId="1181">
    <w:name w:val="正文文本 + 间距 2 pt"/>
    <w:next w:val="1181"/>
    <w:link w:val="813"/>
    <w:rPr>
      <w:rFonts w:ascii="宋体" w:hAnsi="Calibri" w:eastAsia="Times New Roman" w:cs="宋体"/>
      <w:spacing w:val="50"/>
      <w:sz w:val="22"/>
      <w:szCs w:val="22"/>
      <w:u w:val="none"/>
    </w:rPr>
  </w:style>
  <w:style w:type="character" w:styleId="1182">
    <w:name w:val="Char Char191"/>
    <w:next w:val="1182"/>
    <w:link w:val="813"/>
    <w:rPr>
      <w:rFonts w:ascii="Calibri" w:hAnsi="Calibri" w:eastAsia="宋体" w:cs="Times New Roman"/>
      <w:b/>
      <w:bCs/>
      <w:sz w:val="44"/>
      <w:szCs w:val="44"/>
      <w:lang w:val="en-US" w:eastAsia="zh-CN"/>
    </w:rPr>
  </w:style>
  <w:style w:type="character" w:styleId="1183">
    <w:name w:val="行号1"/>
    <w:next w:val="1183"/>
    <w:link w:val="813"/>
    <w:rPr>
      <w:rFonts w:ascii="Calibri" w:hAnsi="Calibri" w:eastAsia="宋体" w:cs="Times New Roman"/>
    </w:rPr>
  </w:style>
  <w:style w:type="character" w:styleId="1184">
    <w:name w:val="medium1"/>
    <w:next w:val="1184"/>
    <w:link w:val="813"/>
    <w:rPr>
      <w:rFonts w:ascii="ˎ̥" w:hAnsi="ˎ̥" w:eastAsia="宋体" w:cs="Times New Roman"/>
      <w:sz w:val="21"/>
      <w:szCs w:val="21"/>
    </w:rPr>
  </w:style>
  <w:style w:type="character" w:styleId="1185">
    <w:name w:val="fontstyle01"/>
    <w:next w:val="1185"/>
    <w:link w:val="813"/>
    <w:rPr>
      <w:rFonts w:ascii="Calibri" w:hAnsi="Calibri" w:eastAsia="宋体" w:cs="Calibri"/>
      <w:b w:val="0"/>
      <w:bCs w:val="0"/>
      <w:i w:val="0"/>
      <w:iCs w:val="0"/>
      <w:color w:val="000000"/>
      <w:sz w:val="22"/>
      <w:szCs w:val="22"/>
    </w:rPr>
  </w:style>
  <w:style w:type="character" w:styleId="1186">
    <w:name w:val="Char Char18"/>
    <w:next w:val="1186"/>
    <w:link w:val="813"/>
    <w:rPr>
      <w:rFonts w:ascii="Cambria" w:hAnsi="Cambria" w:eastAsia="宋体" w:cs="Times New Roman"/>
      <w:b/>
      <w:bCs/>
      <w:sz w:val="32"/>
      <w:szCs w:val="32"/>
      <w:lang w:val="en-US" w:eastAsia="zh-CN"/>
    </w:rPr>
  </w:style>
  <w:style w:type="character" w:styleId="1187">
    <w:name w:val="Dist 正文 Char Char"/>
    <w:next w:val="1187"/>
    <w:link w:val="1188"/>
    <w:rPr>
      <w:rFonts w:ascii="宋体" w:hAnsi="宋体" w:eastAsia="宋体" w:cs="Times New Roman"/>
      <w:szCs w:val="21"/>
      <w:lang w:bidi="ar-SA"/>
    </w:rPr>
  </w:style>
  <w:style w:type="paragraph" w:styleId="1188">
    <w:name w:val="Dist 正文"/>
    <w:basedOn w:val="813"/>
    <w:next w:val="1188"/>
    <w:link w:val="1187"/>
    <w:pPr>
      <w:jc w:val="left"/>
      <w:spacing w:line="360" w:lineRule="auto"/>
      <w:widowControl/>
    </w:pPr>
    <w:rPr>
      <w:rFonts w:ascii="宋体" w:hAnsi="宋体"/>
      <w:sz w:val="20"/>
      <w:szCs w:val="21"/>
    </w:rPr>
  </w:style>
  <w:style w:type="character" w:styleId="1189">
    <w:name w:val="!BECC正文 Char Char"/>
    <w:next w:val="1189"/>
    <w:link w:val="1190"/>
    <w:rPr>
      <w:rFonts w:ascii="Calibri" w:hAnsi="Calibri" w:eastAsia="宋体" w:cs="Times New Roman"/>
      <w:sz w:val="24"/>
      <w:szCs w:val="24"/>
      <w:lang w:bidi="ar-SA"/>
    </w:rPr>
  </w:style>
  <w:style w:type="paragraph" w:styleId="1190">
    <w:name w:val="!BECC正文"/>
    <w:basedOn w:val="813"/>
    <w:next w:val="1190"/>
    <w:link w:val="1189"/>
    <w:pPr>
      <w:contextualSpacing/>
      <w:ind w:firstLine="200"/>
      <w:spacing w:line="360" w:lineRule="auto"/>
      <w:tabs>
        <w:tab w:val="left" w:pos="0" w:leader="none"/>
      </w:tabs>
    </w:pPr>
    <w:rPr>
      <w:sz w:val="24"/>
    </w:rPr>
  </w:style>
  <w:style w:type="character" w:styleId="1191">
    <w:name w:val="表格标题 (2) + 4 pt"/>
    <w:next w:val="1191"/>
    <w:link w:val="813"/>
    <w:rPr>
      <w:rFonts w:ascii="宋体" w:hAnsi="Calibri" w:eastAsia="Times New Roman" w:cs="宋体"/>
      <w:sz w:val="8"/>
      <w:szCs w:val="8"/>
      <w:shd w:val="clear" w:color="auto" w:fill="ffffff"/>
    </w:rPr>
  </w:style>
  <w:style w:type="character" w:styleId="1192">
    <w:name w:val="正文文本 + 斜体,间距 1 pt,间距 0 pt,标题 #1 + MS Mincho,17 pt,标题 #1 + Impact,14.5 pt,间距 -1 pt"/>
    <w:next w:val="1192"/>
    <w:link w:val="813"/>
    <w:rPr>
      <w:rFonts w:ascii="宋体" w:hAnsi="Calibri" w:eastAsia="Times New Roman" w:cs="宋体"/>
      <w:i/>
      <w:iCs/>
      <w:spacing w:val="30"/>
      <w:sz w:val="22"/>
      <w:szCs w:val="22"/>
      <w:u w:val="none"/>
    </w:rPr>
  </w:style>
  <w:style w:type="character" w:styleId="1193">
    <w:name w:val="_正文段落 Char"/>
    <w:next w:val="1193"/>
    <w:link w:val="1194"/>
    <w:rPr>
      <w:rFonts w:ascii="宋体" w:hAnsi="宋体" w:eastAsia="宋体" w:cs="Times New Roman"/>
      <w:sz w:val="24"/>
      <w:szCs w:val="24"/>
      <w:lang w:val="en-US" w:eastAsia="zh-CN" w:bidi="ar-SA"/>
    </w:rPr>
  </w:style>
  <w:style w:type="paragraph" w:styleId="1194">
    <w:name w:val="_正文段落"/>
    <w:basedOn w:val="813"/>
    <w:next w:val="1194"/>
    <w:link w:val="1193"/>
    <w:pPr>
      <w:ind w:firstLine="480"/>
      <w:spacing w:line="360" w:lineRule="auto"/>
    </w:pPr>
    <w:rPr>
      <w:rFonts w:ascii="宋体" w:hAnsi="宋体"/>
      <w:sz w:val="24"/>
    </w:rPr>
  </w:style>
  <w:style w:type="character" w:styleId="1195">
    <w:name w:val="正文文本 Char3"/>
    <w:next w:val="1195"/>
    <w:link w:val="813"/>
    <w:rPr>
      <w:rFonts w:ascii="宋体" w:hAnsi="Calibri" w:eastAsia="宋体" w:cs="Times New Roman"/>
      <w:sz w:val="24"/>
      <w:lang w:val="en-US" w:eastAsia="zh-CN" w:bidi="ar-SA"/>
    </w:rPr>
  </w:style>
  <w:style w:type="character" w:styleId="1196">
    <w:name w:val="Char Char17"/>
    <w:next w:val="1196"/>
    <w:link w:val="813"/>
    <w:rPr>
      <w:rFonts w:ascii="Calibri" w:hAnsi="Calibri" w:eastAsia="宋体" w:cs="Times New Roman"/>
      <w:b/>
      <w:bCs/>
      <w:sz w:val="32"/>
      <w:szCs w:val="32"/>
      <w:lang w:val="en-US" w:eastAsia="zh-CN"/>
    </w:rPr>
  </w:style>
  <w:style w:type="character" w:styleId="1197">
    <w:name w:val="正文文本 + 9.5 pt"/>
    <w:next w:val="1197"/>
    <w:link w:val="813"/>
    <w:rPr>
      <w:rFonts w:ascii="宋体" w:hAnsi="Calibri" w:eastAsia="宋体" w:cs="Times New Roman"/>
      <w:spacing w:val="3"/>
      <w:sz w:val="19"/>
      <w:u w:val="none"/>
    </w:rPr>
  </w:style>
  <w:style w:type="character" w:styleId="1198">
    <w:name w:val="正文首行缩进 2 Char1"/>
    <w:next w:val="1198"/>
    <w:link w:val="1199"/>
    <w:rPr>
      <w:rFonts w:ascii="Calibri" w:hAnsi="Calibri" w:eastAsia="宋体" w:cs="Times New Roman"/>
      <w:sz w:val="28"/>
      <w:lang w:bidi="ar-SA"/>
    </w:rPr>
  </w:style>
  <w:style w:type="paragraph" w:styleId="1199">
    <w:name w:val="正文首行缩进 21"/>
    <w:basedOn w:val="1102"/>
    <w:next w:val="1199"/>
    <w:link w:val="1198"/>
    <w:pPr>
      <w:ind w:firstLine="420"/>
    </w:pPr>
    <w:rPr>
      <w:sz w:val="28"/>
      <w:szCs w:val="20"/>
    </w:rPr>
  </w:style>
  <w:style w:type="character" w:styleId="1200">
    <w:name w:val="批注主题 Char1"/>
    <w:next w:val="1200"/>
    <w:link w:val="813"/>
    <w:rPr>
      <w:rFonts w:ascii="Calibri" w:hAnsi="Calibri" w:eastAsia="宋体" w:cs="Times New Roman"/>
      <w:b/>
      <w:bCs/>
      <w:szCs w:val="24"/>
    </w:rPr>
  </w:style>
  <w:style w:type="character" w:styleId="1201">
    <w:name w:val="my正文 Char Char"/>
    <w:next w:val="1201"/>
    <w:link w:val="1202"/>
    <w:rPr>
      <w:rFonts w:ascii="Calibri" w:hAnsi="Calibri" w:eastAsia="宋体" w:cs="Times New Roman"/>
      <w:sz w:val="24"/>
      <w:szCs w:val="24"/>
      <w:lang w:bidi="ar-SA"/>
    </w:rPr>
  </w:style>
  <w:style w:type="paragraph" w:styleId="1202">
    <w:name w:val="my正文"/>
    <w:basedOn w:val="813"/>
    <w:next w:val="1202"/>
    <w:link w:val="1201"/>
    <w:pPr>
      <w:ind w:firstLine="480"/>
      <w:spacing w:line="360" w:lineRule="auto"/>
    </w:pPr>
    <w:rPr>
      <w:sz w:val="24"/>
    </w:rPr>
  </w:style>
  <w:style w:type="character" w:styleId="1203">
    <w:name w:val="正文文本缩进 3 Char1"/>
    <w:next w:val="1203"/>
    <w:link w:val="813"/>
    <w:rPr>
      <w:rFonts w:ascii="宋体" w:hAnsi="Times New Roman" w:eastAsia="宋体" w:cs="Times New Roman"/>
      <w:color w:val="ff00ff"/>
      <w:sz w:val="28"/>
      <w:szCs w:val="24"/>
    </w:rPr>
  </w:style>
  <w:style w:type="character" w:styleId="1204">
    <w:name w:val="Char Char151"/>
    <w:next w:val="1204"/>
    <w:link w:val="813"/>
    <w:rPr>
      <w:rFonts w:ascii="Calibri" w:hAnsi="Calibri" w:eastAsia="宋体" w:cs="Times New Roman"/>
      <w:b/>
      <w:bCs/>
      <w:sz w:val="28"/>
      <w:szCs w:val="28"/>
      <w:lang w:val="en-US" w:eastAsia="zh-CN"/>
    </w:rPr>
  </w:style>
  <w:style w:type="character" w:styleId="1205">
    <w:name w:val="font01"/>
    <w:next w:val="1205"/>
    <w:link w:val="813"/>
    <w:rPr>
      <w:rFonts w:ascii="Times New Roman" w:hAnsi="Times New Roman" w:eastAsia="宋体" w:cs="Times New Roman"/>
      <w:i w:val="0"/>
      <w:color w:val="000000"/>
      <w:sz w:val="22"/>
      <w:szCs w:val="22"/>
      <w:u w:val="none"/>
    </w:rPr>
  </w:style>
  <w:style w:type="character" w:styleId="1206">
    <w:name w:val="正文文本_"/>
    <w:next w:val="1206"/>
    <w:link w:val="1207"/>
    <w:rPr>
      <w:rFonts w:ascii="MingLiU" w:hAnsi="MingLiU" w:eastAsia="MingLiU" w:cs="Times New Roman"/>
      <w:spacing w:val="10"/>
      <w:sz w:val="22"/>
      <w:shd w:val="clear" w:color="auto" w:fill="ffffff"/>
      <w:lang w:bidi="ar-SA"/>
    </w:rPr>
  </w:style>
  <w:style w:type="paragraph" w:styleId="1207">
    <w:name w:val="正文文本1"/>
    <w:basedOn w:val="813"/>
    <w:next w:val="1207"/>
    <w:link w:val="1206"/>
    <w:pPr>
      <w:ind w:hanging="380"/>
      <w:jc w:val="left"/>
      <w:spacing w:line="472" w:lineRule="exact"/>
      <w:shd w:val="clear" w:color="auto" w:fill="ffffff"/>
    </w:pPr>
    <w:rPr>
      <w:rFonts w:ascii="MingLiU" w:hAnsi="MingLiU" w:eastAsia="MingLiU"/>
      <w:spacing w:val="10"/>
      <w:sz w:val="22"/>
      <w:szCs w:val="20"/>
      <w:shd w:val="clear" w:color="auto" w:fill="ffffff"/>
    </w:rPr>
  </w:style>
  <w:style w:type="character" w:styleId="1208">
    <w:name w:val=" Char Char16"/>
    <w:next w:val="1208"/>
    <w:link w:val="813"/>
    <w:rPr>
      <w:rFonts w:ascii="Calibri" w:hAnsi="Calibri" w:eastAsia="宋体" w:cs="Times New Roman"/>
      <w:sz w:val="21"/>
      <w:szCs w:val="24"/>
      <w:shd w:val="clear" w:color="auto" w:fill="000080"/>
    </w:rPr>
  </w:style>
  <w:style w:type="character" w:styleId="1209">
    <w:name w:val="HTML 变量1"/>
    <w:next w:val="1209"/>
    <w:link w:val="813"/>
    <w:rPr>
      <w:rFonts w:ascii="Calibri" w:hAnsi="Calibri" w:eastAsia="宋体" w:cs="Times New Roman"/>
      <w:i/>
      <w:iCs/>
    </w:rPr>
  </w:style>
  <w:style w:type="character" w:styleId="1210">
    <w:name w:val=" Char Char19"/>
    <w:next w:val="1210"/>
    <w:link w:val="813"/>
    <w:rPr>
      <w:rFonts w:ascii="Calibri" w:hAnsi="Calibri" w:eastAsia="宋体" w:cs="Times New Roman"/>
      <w:b/>
      <w:bCs/>
      <w:sz w:val="21"/>
      <w:szCs w:val="24"/>
    </w:rPr>
  </w:style>
  <w:style w:type="character" w:styleId="1211">
    <w:name w:val="无间隔 Char"/>
    <w:next w:val="1211"/>
    <w:link w:val="1212"/>
    <w:rPr>
      <w:rFonts w:eastAsia="Times New Roman"/>
      <w:sz w:val="22"/>
      <w:szCs w:val="22"/>
      <w:lang w:val="en-US" w:eastAsia="zh-CN" w:bidi="ar-SA"/>
    </w:rPr>
  </w:style>
  <w:style w:type="paragraph" w:styleId="1212">
    <w:name w:val="无间隔1"/>
    <w:next w:val="1212"/>
    <w:link w:val="1211"/>
    <w:rPr>
      <w:rFonts w:eastAsia="Times New Roman"/>
      <w:sz w:val="22"/>
      <w:szCs w:val="22"/>
      <w:lang w:val="en-US" w:eastAsia="zh-CN" w:bidi="ar-SA"/>
    </w:rPr>
  </w:style>
  <w:style w:type="character" w:styleId="1213">
    <w:name w:val="工可正文 Char Char"/>
    <w:next w:val="1213"/>
    <w:link w:val="813"/>
    <w:rPr>
      <w:rFonts w:ascii="宋体" w:hAnsi="Courier New" w:eastAsia="宋体" w:cs="Times New Roman"/>
      <w:sz w:val="28"/>
      <w:lang w:bidi="ar-SA"/>
    </w:rPr>
  </w:style>
  <w:style w:type="character" w:styleId="1214">
    <w:name w:val="尾注文本 Char1"/>
    <w:next w:val="1214"/>
    <w:link w:val="813"/>
    <w:rPr>
      <w:rFonts w:ascii="Calibri" w:hAnsi="Calibri" w:eastAsia="宋体" w:cs="Times New Roman"/>
      <w:sz w:val="21"/>
      <w:szCs w:val="24"/>
    </w:rPr>
  </w:style>
  <w:style w:type="paragraph" w:styleId="1215">
    <w:name w:val=" Char1"/>
    <w:basedOn w:val="813"/>
    <w:next w:val="1215"/>
    <w:link w:val="813"/>
    <w:pPr>
      <w:jc w:val="left"/>
      <w:spacing w:after="160" w:line="240" w:lineRule="exact"/>
      <w:widowControl/>
    </w:pPr>
    <w:rPr>
      <w:rFonts w:ascii="Verdana" w:hAnsi="Verdana" w:eastAsia="仿宋_GB2312" w:cs="Times New Roman"/>
      <w:sz w:val="24"/>
      <w:szCs w:val="20"/>
      <w:lang w:eastAsia="en-US"/>
    </w:rPr>
  </w:style>
  <w:style w:type="paragraph" w:styleId="1216">
    <w:name w:val="表格MY"/>
    <w:basedOn w:val="825"/>
    <w:next w:val="1216"/>
    <w:link w:val="813"/>
    <w:pPr>
      <w:jc w:val="left"/>
      <w:spacing w:line="240" w:lineRule="auto"/>
      <w:widowControl/>
    </w:pPr>
    <w:rPr>
      <w:rFonts w:ascii="Calibri" w:hAnsi="宋体" w:eastAsia="宋体" w:cs="宋体"/>
      <w:bCs/>
      <w:sz w:val="21"/>
      <w:szCs w:val="21"/>
    </w:rPr>
  </w:style>
  <w:style w:type="paragraph" w:styleId="1217">
    <w:name w:val="w2"/>
    <w:basedOn w:val="813"/>
    <w:next w:val="813"/>
    <w:link w:val="813"/>
    <w:pPr>
      <w:spacing w:line="360" w:lineRule="auto"/>
      <w:tabs>
        <w:tab w:val="left" w:pos="785" w:leader="none"/>
      </w:tabs>
    </w:pPr>
    <w:rPr>
      <w:rFonts w:ascii="楷体_GB2312" w:hAnsi="Calibri" w:eastAsia="楷体_GB2312" w:cs="Times New Roman"/>
      <w:b/>
      <w:sz w:val="30"/>
      <w:szCs w:val="22"/>
    </w:rPr>
  </w:style>
  <w:style w:type="paragraph" w:styleId="1218">
    <w:name w:val="样式 (西文) Times New Roman 四号 段后: 6 磅 行距: 固定值 20 磅"/>
    <w:basedOn w:val="813"/>
    <w:next w:val="1218"/>
    <w:link w:val="813"/>
    <w:pPr>
      <w:spacing w:line="360" w:lineRule="auto"/>
    </w:pPr>
    <w:rPr>
      <w:rFonts w:ascii="Calibri" w:hAnsi="Calibri" w:eastAsia="宋体" w:cs="宋体"/>
      <w:sz w:val="28"/>
      <w:szCs w:val="20"/>
    </w:rPr>
  </w:style>
  <w:style w:type="paragraph" w:styleId="1219">
    <w:name w:val="规划正文"/>
    <w:basedOn w:val="813"/>
    <w:next w:val="1219"/>
    <w:link w:val="813"/>
    <w:pPr>
      <w:ind w:firstLine="200"/>
      <w:jc w:val="left"/>
      <w:spacing w:line="360" w:lineRule="auto"/>
      <w:widowControl/>
    </w:pPr>
    <w:rPr>
      <w:rFonts w:ascii="Calibri" w:hAnsi="Calibri" w:eastAsia="宋体" w:cs="Times New Roman"/>
      <w:sz w:val="28"/>
      <w:szCs w:val="20"/>
    </w:rPr>
  </w:style>
  <w:style w:type="paragraph" w:styleId="1220">
    <w:name w:val="xl187"/>
    <w:basedOn w:val="813"/>
    <w:next w:val="1220"/>
    <w:link w:val="813"/>
    <w:pPr>
      <w:jc w:val="left"/>
      <w:spacing w:before="100" w:beforeAutospacing="1" w:after="100" w:afterAutospacing="1"/>
      <w:widowControl/>
      <w:pBdr>
        <w:left w:val="single" w:color="000000" w:sz="4" w:space="0"/>
        <w:bottom w:val="single" w:color="000000" w:sz="4" w:space="0"/>
      </w:pBdr>
    </w:pPr>
    <w:rPr>
      <w:rFonts w:ascii="宋体" w:hAnsi="宋体" w:eastAsia="宋体" w:cs="宋体"/>
      <w:color w:val="ff0000"/>
      <w:sz w:val="24"/>
    </w:rPr>
  </w:style>
  <w:style w:type="paragraph" w:styleId="1221">
    <w:name w:val="正文文本 21"/>
    <w:basedOn w:val="813"/>
    <w:next w:val="1221"/>
    <w:link w:val="813"/>
    <w:pPr>
      <w:spacing w:after="120" w:line="480" w:lineRule="auto"/>
    </w:pPr>
    <w:rPr>
      <w:rFonts w:ascii="Calibri" w:hAnsi="Calibri" w:eastAsia="宋体" w:cs="Times New Roman"/>
      <w:sz w:val="20"/>
    </w:rPr>
  </w:style>
  <w:style w:type="paragraph" w:styleId="1222">
    <w:name w:val="引文目录1"/>
    <w:basedOn w:val="813"/>
    <w:next w:val="813"/>
    <w:link w:val="813"/>
    <w:pPr>
      <w:ind w:left="420"/>
    </w:pPr>
    <w:rPr>
      <w:rFonts w:ascii="Calibri" w:hAnsi="Calibri" w:eastAsia="宋体" w:cs="Times New Roman"/>
    </w:rPr>
  </w:style>
  <w:style w:type="paragraph" w:styleId="1223">
    <w:name w:val=" Char1 Char Char Char Char Char Char"/>
    <w:basedOn w:val="813"/>
    <w:next w:val="1223"/>
    <w:link w:val="813"/>
    <w:rPr>
      <w:rFonts w:ascii="Tahoma" w:hAnsi="Tahoma" w:eastAsia="宋体" w:cs="Times New Roman"/>
      <w:sz w:val="24"/>
      <w:szCs w:val="20"/>
    </w:rPr>
  </w:style>
  <w:style w:type="paragraph" w:styleId="1224">
    <w:name w:val="xl195"/>
    <w:basedOn w:val="813"/>
    <w:next w:val="1224"/>
    <w:link w:val="813"/>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color w:val="ff0000"/>
      <w:sz w:val="24"/>
    </w:rPr>
  </w:style>
  <w:style w:type="paragraph" w:styleId="1225">
    <w:name w:val="表格样式"/>
    <w:basedOn w:val="813"/>
    <w:next w:val="1225"/>
    <w:link w:val="813"/>
    <w:rPr>
      <w:rFonts w:ascii="Calibri" w:hAnsi="Calibri" w:eastAsia="幼圆" w:cs="Times New Roman"/>
      <w:szCs w:val="20"/>
    </w:rPr>
  </w:style>
  <w:style w:type="paragraph" w:styleId="1226">
    <w:name w:val="xl120"/>
    <w:basedOn w:val="813"/>
    <w:next w:val="1226"/>
    <w:link w:val="813"/>
    <w:pPr>
      <w:jc w:val="center"/>
      <w:spacing w:before="100" w:beforeAutospacing="1" w:after="100" w:afterAutospacing="1"/>
      <w:shd w:val="clear" w:color="000000" w:fill="ffffcc"/>
      <w:widowControl/>
      <w:pBdr>
        <w:left w:val="single" w:color="000000" w:sz="4" w:space="0"/>
        <w:right w:val="single" w:color="000000" w:sz="4" w:space="0"/>
      </w:pBdr>
    </w:pPr>
    <w:rPr>
      <w:rFonts w:ascii="宋体" w:hAnsi="宋体" w:eastAsia="宋体" w:cs="宋体"/>
      <w:b/>
      <w:bCs/>
      <w:sz w:val="24"/>
    </w:rPr>
  </w:style>
  <w:style w:type="paragraph" w:styleId="1227">
    <w:name w:val="大纲正文"/>
    <w:basedOn w:val="813"/>
    <w:next w:val="1227"/>
    <w:link w:val="813"/>
    <w:pPr>
      <w:ind w:firstLine="567"/>
      <w:spacing w:line="360" w:lineRule="auto"/>
    </w:pPr>
    <w:rPr>
      <w:rFonts w:ascii="楷体_GB2312" w:hAnsi="宋体" w:eastAsia="楷体_GB2312" w:cs="Times New Roman"/>
      <w:sz w:val="28"/>
      <w:szCs w:val="28"/>
    </w:rPr>
  </w:style>
  <w:style w:type="paragraph" w:styleId="1228">
    <w:name w:val="Char1"/>
    <w:basedOn w:val="813"/>
    <w:next w:val="1228"/>
    <w:link w:val="813"/>
    <w:rPr>
      <w:rFonts w:ascii="Tahoma" w:hAnsi="Tahoma" w:eastAsia="宋体" w:cs="Times New Roman"/>
      <w:sz w:val="24"/>
      <w:szCs w:val="20"/>
    </w:rPr>
  </w:style>
  <w:style w:type="paragraph" w:styleId="1229">
    <w:name w:val="样式 正文缩进正文（首行缩进两字）表正文正文非缩进特点段1正文不缩进特点 CharALT+Z水上软件标题4...7"/>
    <w:basedOn w:val="944"/>
    <w:next w:val="1229"/>
    <w:link w:val="813"/>
    <w:pPr>
      <w:ind w:firstLine="0"/>
      <w:spacing w:line="360" w:lineRule="auto"/>
    </w:pPr>
    <w:rPr>
      <w:rFonts w:ascii="Times New Roman" w:hAnsi="Times New Roman" w:eastAsia="宋体" w:cs="宋体"/>
      <w:sz w:val="28"/>
      <w:szCs w:val="20"/>
    </w:rPr>
  </w:style>
  <w:style w:type="paragraph" w:styleId="1230">
    <w:name w:val="xl153"/>
    <w:basedOn w:val="813"/>
    <w:next w:val="1230"/>
    <w:link w:val="813"/>
    <w:pPr>
      <w:jc w:val="center"/>
      <w:spacing w:before="100" w:beforeAutospacing="1" w:after="100" w:afterAutospacing="1"/>
      <w:shd w:val="clear" w:color="000000" w:fill="f2f2f2"/>
      <w:widowControl/>
      <w:pBdr>
        <w:top w:val="single" w:color="7030A0" w:sz="8" w:space="0"/>
        <w:left w:val="single" w:color="000000" w:sz="4" w:space="0"/>
        <w:bottom w:val="single" w:color="7030A0" w:sz="8" w:space="0"/>
      </w:pBdr>
    </w:pPr>
    <w:rPr>
      <w:rFonts w:ascii="宋体" w:hAnsi="宋体" w:eastAsia="宋体" w:cs="宋体"/>
      <w:b/>
      <w:bCs/>
      <w:color w:val="ff0000"/>
      <w:sz w:val="24"/>
    </w:rPr>
  </w:style>
  <w:style w:type="paragraph" w:styleId="1231">
    <w:name w:val="xl103"/>
    <w:basedOn w:val="813"/>
    <w:next w:val="1231"/>
    <w:link w:val="813"/>
    <w:pPr>
      <w:jc w:val="left"/>
      <w:spacing w:before="100" w:beforeAutospacing="1" w:after="100" w:afterAutospacing="1"/>
      <w:shd w:val="clear" w:color="000000" w:fill="ffffff"/>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232">
    <w:name w:val="Default Paragraph Font Para Char"/>
    <w:basedOn w:val="813"/>
    <w:next w:val="1232"/>
    <w:link w:val="813"/>
    <w:pPr>
      <w:jc w:val="left"/>
      <w:spacing w:after="160" w:line="240" w:lineRule="exact"/>
      <w:widowControl/>
    </w:pPr>
    <w:rPr>
      <w:rFonts w:ascii="Verdana" w:hAnsi="Verdana" w:eastAsia="宋体" w:cs="Times New Roman"/>
      <w:sz w:val="20"/>
      <w:szCs w:val="20"/>
      <w:lang w:eastAsia="en-US"/>
    </w:rPr>
  </w:style>
  <w:style w:type="paragraph" w:styleId="1233">
    <w:name w:val="xl64"/>
    <w:basedOn w:val="813"/>
    <w:next w:val="1233"/>
    <w:link w:val="813"/>
    <w:pPr>
      <w:jc w:val="center"/>
      <w:spacing w:before="100" w:beforeAutospacing="1" w:after="100" w:afterAutospacing="1"/>
      <w:widowControl/>
    </w:pPr>
    <w:rPr>
      <w:rFonts w:ascii="宋体" w:hAnsi="宋体" w:eastAsia="宋体" w:cs="宋体"/>
      <w:b/>
      <w:bCs/>
      <w:sz w:val="24"/>
    </w:rPr>
  </w:style>
  <w:style w:type="paragraph" w:styleId="1234">
    <w:name w:val="索引 51"/>
    <w:basedOn w:val="813"/>
    <w:next w:val="813"/>
    <w:link w:val="813"/>
    <w:pPr>
      <w:ind w:left="800"/>
    </w:pPr>
    <w:rPr>
      <w:rFonts w:ascii="Calibri" w:hAnsi="Calibri" w:eastAsia="宋体" w:cs="Times New Roman"/>
    </w:rPr>
  </w:style>
  <w:style w:type="paragraph" w:styleId="1235">
    <w:name w:val="xl160"/>
    <w:basedOn w:val="813"/>
    <w:next w:val="1235"/>
    <w:link w:val="813"/>
    <w:pPr>
      <w:jc w:val="left"/>
      <w:spacing w:before="100" w:beforeAutospacing="1" w:after="100" w:afterAutospacing="1"/>
      <w:widowControl/>
      <w:pBdr>
        <w:bottom w:val="single" w:color="000000" w:sz="4" w:space="0"/>
      </w:pBdr>
    </w:pPr>
    <w:rPr>
      <w:rFonts w:ascii="宋体" w:hAnsi="宋体" w:eastAsia="宋体" w:cs="宋体"/>
      <w:sz w:val="24"/>
    </w:rPr>
  </w:style>
  <w:style w:type="paragraph" w:styleId="1236">
    <w:name w:val="正文首行缩进11"/>
    <w:basedOn w:val="825"/>
    <w:next w:val="1236"/>
    <w:link w:val="813"/>
    <w:pPr>
      <w:ind w:firstLine="420"/>
      <w:spacing w:line="240" w:lineRule="auto"/>
    </w:pPr>
    <w:rPr>
      <w:rFonts w:ascii="Calibri" w:hAnsi="Calibri" w:eastAsia="宋体" w:cs="Times New Roman"/>
      <w:sz w:val="20"/>
      <w:szCs w:val="24"/>
    </w:rPr>
  </w:style>
  <w:style w:type="paragraph" w:styleId="1237">
    <w:name w:val="列出段落5"/>
    <w:basedOn w:val="813"/>
    <w:next w:val="1237"/>
    <w:link w:val="813"/>
    <w:pPr>
      <w:ind w:firstLine="420"/>
    </w:pPr>
    <w:rPr>
      <w:rFonts w:ascii="Calibri" w:hAnsi="Calibri" w:eastAsia="宋体" w:cs="Times New Roman"/>
      <w:szCs w:val="22"/>
    </w:rPr>
  </w:style>
  <w:style w:type="paragraph" w:styleId="1238">
    <w:name w:val="样式 宋体 小四 行距: 1.5 倍行距"/>
    <w:basedOn w:val="813"/>
    <w:next w:val="1238"/>
    <w:link w:val="813"/>
    <w:rPr>
      <w:rFonts w:ascii="宋体" w:hAnsi="宋体" w:eastAsia="宋体" w:cs="Times New Roman"/>
      <w:sz w:val="24"/>
      <w:szCs w:val="20"/>
    </w:rPr>
  </w:style>
  <w:style w:type="paragraph" w:styleId="1239">
    <w:name w:val="表头样式"/>
    <w:basedOn w:val="1240"/>
    <w:next w:val="1239"/>
    <w:link w:val="813"/>
    <w:pPr>
      <w:jc w:val="center"/>
    </w:pPr>
    <w:rPr>
      <w:rFonts w:ascii="Calibri" w:hAnsi="Calibri" w:eastAsia="宋体" w:cs="Times New Roman"/>
      <w:szCs w:val="20"/>
    </w:rPr>
  </w:style>
  <w:style w:type="paragraph" w:styleId="1240">
    <w:name w:val="表格文本"/>
    <w:basedOn w:val="813"/>
    <w:next w:val="1240"/>
    <w:link w:val="813"/>
    <w:pPr>
      <w:spacing w:line="300" w:lineRule="exact"/>
    </w:pPr>
    <w:rPr>
      <w:rFonts w:ascii="Arial" w:hAnsi="Arial" w:eastAsia="楷体_GB2312" w:cs="Arial"/>
      <w:spacing w:val="10"/>
    </w:rPr>
  </w:style>
  <w:style w:type="paragraph" w:styleId="1241">
    <w:name w:val="1"/>
    <w:basedOn w:val="854"/>
    <w:next w:val="1241"/>
    <w:link w:val="813"/>
    <w:pPr>
      <w:ind w:firstLine="482"/>
      <w:spacing w:before="156" w:line="460" w:lineRule="exact"/>
    </w:pPr>
    <w:rPr>
      <w:rFonts w:ascii="Times New Roman" w:hAnsi="Calibri" w:eastAsia="楷体_GB2312" w:cs="Times New Roman"/>
      <w:b/>
      <w:bCs/>
      <w:color w:val="000000"/>
      <w:sz w:val="32"/>
    </w:rPr>
  </w:style>
  <w:style w:type="paragraph" w:styleId="1242">
    <w:name w:val="正文文本缩进 31"/>
    <w:basedOn w:val="813"/>
    <w:next w:val="1242"/>
    <w:link w:val="813"/>
    <w:pPr>
      <w:ind w:firstLine="524"/>
    </w:pPr>
    <w:rPr>
      <w:rFonts w:ascii="宋体" w:hAnsi="Calibri" w:eastAsia="宋体" w:cs="Times New Roman"/>
      <w:color w:val="ff00ff"/>
      <w:sz w:val="28"/>
    </w:rPr>
  </w:style>
  <w:style w:type="paragraph" w:styleId="1243">
    <w:name w:val="xl107"/>
    <w:basedOn w:val="813"/>
    <w:next w:val="1243"/>
    <w:link w:val="813"/>
    <w:pPr>
      <w:jc w:val="left"/>
      <w:spacing w:before="100" w:beforeAutospacing="1" w:after="100" w:afterAutospacing="1"/>
      <w:widowControl/>
    </w:pPr>
    <w:rPr>
      <w:rFonts w:ascii="宋体" w:hAnsi="宋体" w:eastAsia="宋体" w:cs="宋体"/>
      <w:color w:val="ff0000"/>
      <w:sz w:val="24"/>
    </w:rPr>
  </w:style>
  <w:style w:type="paragraph" w:styleId="1244">
    <w:name w:val="_Style 25"/>
    <w:basedOn w:val="813"/>
    <w:next w:val="1244"/>
    <w:link w:val="813"/>
    <w:pPr>
      <w:jc w:val="left"/>
      <w:spacing w:after="160" w:line="240" w:lineRule="exact"/>
      <w:widowControl/>
    </w:pPr>
    <w:rPr>
      <w:rFonts w:ascii="Calibri" w:hAnsi="Calibri" w:eastAsia="宋体" w:cs="Times New Roman"/>
      <w:sz w:val="24"/>
      <w:szCs w:val="20"/>
    </w:rPr>
  </w:style>
  <w:style w:type="paragraph" w:styleId="1245">
    <w:name w:val="默认段落字体 Para Char Char Char Char Char Char Char Char Char1 Char Char Char Char"/>
    <w:basedOn w:val="813"/>
    <w:next w:val="1245"/>
    <w:link w:val="813"/>
    <w:rPr>
      <w:rFonts w:ascii="Tahoma" w:hAnsi="Tahoma" w:eastAsia="宋体" w:cs="Times New Roman"/>
      <w:sz w:val="24"/>
      <w:szCs w:val="20"/>
    </w:rPr>
  </w:style>
  <w:style w:type="paragraph" w:styleId="1246">
    <w:name w:val="+正文 Char5 Char Char"/>
    <w:basedOn w:val="813"/>
    <w:next w:val="1246"/>
    <w:link w:val="813"/>
    <w:pPr>
      <w:ind w:firstLine="200"/>
      <w:spacing w:line="360" w:lineRule="auto"/>
    </w:pPr>
    <w:rPr>
      <w:rFonts w:ascii="Calibri" w:hAnsi="Calibri" w:eastAsia="宋体" w:cs="Times New Roman"/>
      <w:sz w:val="24"/>
    </w:rPr>
  </w:style>
  <w:style w:type="paragraph" w:styleId="1247">
    <w:name w:val="xl123"/>
    <w:basedOn w:val="813"/>
    <w:next w:val="1247"/>
    <w:link w:val="813"/>
    <w:pPr>
      <w:jc w:val="left"/>
      <w:spacing w:before="100" w:beforeAutospacing="1" w:after="100" w:afterAutospacing="1"/>
      <w:widowControl/>
      <w:pBdr>
        <w:left w:val="single" w:color="000000" w:sz="4" w:space="0"/>
        <w:right w:val="single" w:color="000000" w:sz="4" w:space="0"/>
      </w:pBdr>
    </w:pPr>
    <w:rPr>
      <w:rFonts w:ascii="宋体" w:hAnsi="宋体" w:eastAsia="宋体" w:cs="宋体"/>
      <w:color w:val="ff0000"/>
      <w:sz w:val="24"/>
    </w:rPr>
  </w:style>
  <w:style w:type="paragraph" w:styleId="1248">
    <w:name w:val="图下文字"/>
    <w:basedOn w:val="813"/>
    <w:next w:val="1248"/>
    <w:link w:val="813"/>
    <w:pPr>
      <w:jc w:val="center"/>
      <w:spacing w:line="312" w:lineRule="auto"/>
    </w:pPr>
    <w:rPr>
      <w:rFonts w:ascii="Calibri" w:hAnsi="Calibri" w:eastAsia="宋体" w:cs="Times New Roman"/>
      <w:sz w:val="18"/>
      <w:szCs w:val="20"/>
    </w:rPr>
  </w:style>
  <w:style w:type="paragraph" w:styleId="1249">
    <w:name w:val="xl100"/>
    <w:basedOn w:val="813"/>
    <w:next w:val="1249"/>
    <w:link w:val="81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250">
    <w:name w:val="默认段落字体 Para Char Char Char Char Char Char Char Char Char Char Char Char Char Char"/>
    <w:next w:val="1250"/>
    <w:link w:val="813"/>
    <w:pPr>
      <w:shd w:val="clear" w:color="auto" w:fill="000080"/>
    </w:pPr>
    <w:rPr>
      <w:rFonts w:ascii="Tahoma" w:hAnsi="Tahoma"/>
      <w:sz w:val="24"/>
      <w:lang w:val="en-US" w:eastAsia="zh-CN" w:bidi="ar-SA"/>
    </w:rPr>
  </w:style>
  <w:style w:type="paragraph" w:styleId="1251">
    <w:name w:val="正文文本缩进 21"/>
    <w:basedOn w:val="813"/>
    <w:next w:val="1251"/>
    <w:link w:val="813"/>
    <w:pPr>
      <w:ind w:firstLine="567"/>
      <w:spacing w:line="480" w:lineRule="atLeast"/>
    </w:pPr>
    <w:rPr>
      <w:rFonts w:ascii="仿宋_GB2312" w:hAnsi="Calibri" w:eastAsia="仿宋_GB2312" w:cs="Times New Roman"/>
      <w:sz w:val="28"/>
      <w:szCs w:val="20"/>
    </w:rPr>
  </w:style>
  <w:style w:type="paragraph" w:styleId="1252">
    <w:name w:val="+正文 Char Char3 Char"/>
    <w:basedOn w:val="813"/>
    <w:next w:val="1252"/>
    <w:link w:val="813"/>
    <w:pPr>
      <w:ind w:left="360" w:firstLine="200"/>
      <w:spacing w:line="360" w:lineRule="auto"/>
      <w:tabs>
        <w:tab w:val="left" w:pos="360" w:leader="none"/>
      </w:tabs>
    </w:pPr>
    <w:rPr>
      <w:rFonts w:ascii="Calibri" w:hAnsi="Calibri" w:eastAsia="宋体" w:cs="Times New Roman"/>
      <w:sz w:val="24"/>
    </w:rPr>
  </w:style>
  <w:style w:type="paragraph" w:styleId="1253">
    <w:name w:val="列项◆（三级）"/>
    <w:basedOn w:val="813"/>
    <w:next w:val="1253"/>
    <w:link w:val="813"/>
    <w:pPr>
      <w:numPr>
        <w:ilvl w:val="2"/>
        <w:numId w:val="18"/>
      </w:numPr>
      <w:tabs>
        <w:tab w:val="left" w:pos="1260" w:leader="none"/>
        <w:tab w:val="left" w:pos="1678" w:leader="none"/>
      </w:tabs>
    </w:pPr>
    <w:rPr>
      <w:rFonts w:ascii="宋体" w:hAnsi="Calibri" w:eastAsia="宋体" w:cs="Times New Roman"/>
      <w:szCs w:val="21"/>
    </w:rPr>
  </w:style>
  <w:style w:type="paragraph" w:styleId="1254">
    <w:name w:val="默认段落字体 Para Char"/>
    <w:basedOn w:val="813"/>
    <w:next w:val="1254"/>
    <w:link w:val="813"/>
    <w:pPr>
      <w:ind w:firstLine="200"/>
      <w:spacing w:line="360" w:lineRule="auto"/>
    </w:pPr>
    <w:rPr>
      <w:rFonts w:ascii="宋体" w:hAnsi="宋体" w:eastAsia="宋体" w:cs="宋体"/>
      <w:sz w:val="24"/>
    </w:rPr>
  </w:style>
  <w:style w:type="paragraph" w:styleId="1255">
    <w:name w:val="xl147"/>
    <w:basedOn w:val="813"/>
    <w:next w:val="1255"/>
    <w:link w:val="813"/>
    <w:pPr>
      <w:jc w:val="center"/>
      <w:spacing w:before="100" w:beforeAutospacing="1" w:after="100" w:afterAutospacing="1"/>
      <w:shd w:val="clear" w:color="000000" w:fill="f2f2f2"/>
      <w:widowControl/>
      <w:pBdr>
        <w:left w:val="single" w:color="000000" w:sz="4" w:space="0"/>
      </w:pBdr>
    </w:pPr>
    <w:rPr>
      <w:rFonts w:ascii="宋体" w:hAnsi="宋体" w:eastAsia="宋体" w:cs="宋体"/>
      <w:b/>
      <w:bCs/>
      <w:sz w:val="24"/>
    </w:rPr>
  </w:style>
  <w:style w:type="paragraph" w:styleId="1256">
    <w:name w:val="样式 列表项目符号 + Century Gothic 四号"/>
    <w:basedOn w:val="847"/>
    <w:next w:val="1256"/>
    <w:link w:val="813"/>
    <w:pPr>
      <w:numPr>
        <w:ilvl w:val="0"/>
        <w:numId w:val="0"/>
      </w:numPr>
      <w:jc w:val="both"/>
      <w:spacing w:after="0" w:line="480" w:lineRule="atLeast"/>
      <w:tabs>
        <w:tab w:val="left" w:pos="186" w:leader="none"/>
        <w:tab w:val="left" w:pos="998" w:leader="none"/>
      </w:tabs>
    </w:pPr>
    <w:rPr>
      <w:rFonts w:ascii="Century Gothic" w:hAnsi="Century Gothic" w:eastAsia="宋体" w:cs="Times New Roman"/>
      <w:sz w:val="28"/>
    </w:rPr>
  </w:style>
  <w:style w:type="paragraph" w:styleId="1257">
    <w:name w:val="正文首行缩进1"/>
    <w:basedOn w:val="825"/>
    <w:next w:val="1257"/>
    <w:link w:val="813"/>
    <w:pPr>
      <w:ind w:firstLine="420"/>
      <w:spacing w:line="240" w:lineRule="auto"/>
    </w:pPr>
    <w:rPr>
      <w:rFonts w:ascii="Calibri" w:hAnsi="Calibri" w:eastAsia="宋体" w:cs="Times New Roman"/>
      <w:sz w:val="20"/>
      <w:szCs w:val="24"/>
    </w:rPr>
  </w:style>
  <w:style w:type="paragraph" w:styleId="1258">
    <w:name w:val="font0"/>
    <w:basedOn w:val="813"/>
    <w:next w:val="1258"/>
    <w:link w:val="813"/>
    <w:pPr>
      <w:jc w:val="left"/>
      <w:spacing w:before="100" w:beforeAutospacing="1" w:after="100" w:afterAutospacing="1"/>
      <w:widowControl/>
    </w:pPr>
    <w:rPr>
      <w:rFonts w:ascii="宋体" w:hAnsi="宋体" w:eastAsia="宋体" w:cs="宋体"/>
      <w:color w:val="000000"/>
      <w:sz w:val="22"/>
      <w:szCs w:val="22"/>
    </w:rPr>
  </w:style>
  <w:style w:type="paragraph" w:styleId="1259">
    <w:name w:val="msolistparagraph"/>
    <w:basedOn w:val="813"/>
    <w:next w:val="1259"/>
    <w:link w:val="813"/>
    <w:pPr>
      <w:ind w:firstLine="420"/>
    </w:pPr>
    <w:rPr>
      <w:rFonts w:ascii="Calibri" w:hAnsi="Calibri" w:eastAsia="宋体" w:cs="Times New Roman"/>
      <w:szCs w:val="22"/>
    </w:rPr>
  </w:style>
  <w:style w:type="paragraph" w:styleId="1260">
    <w:name w:val="TOC 标题"/>
    <w:basedOn w:val="814"/>
    <w:next w:val="813"/>
    <w:link w:val="813"/>
    <w:qFormat/>
    <w:pPr>
      <w:jc w:val="left"/>
      <w:spacing w:before="240" w:after="0" w:line="259" w:lineRule="auto"/>
      <w:widowControl/>
      <w:outlineLvl w:val="9"/>
    </w:pPr>
    <w:rPr>
      <w:rFonts w:ascii="Calibri Light" w:hAnsi="Calibri Light" w:eastAsia="宋体" w:cs="Times New Roman"/>
      <w:b w:val="0"/>
      <w:bCs w:val="0"/>
      <w:color w:val="2e74b5"/>
      <w:sz w:val="32"/>
      <w:szCs w:val="32"/>
    </w:rPr>
  </w:style>
  <w:style w:type="paragraph" w:styleId="1261">
    <w:name w:val="列表接续1"/>
    <w:basedOn w:val="813"/>
    <w:next w:val="1261"/>
    <w:link w:val="813"/>
    <w:pPr>
      <w:ind w:left="420"/>
      <w:spacing w:after="120"/>
    </w:pPr>
    <w:rPr>
      <w:rFonts w:ascii="Calibri" w:hAnsi="Calibri" w:eastAsia="宋体" w:cs="Times New Roman"/>
    </w:rPr>
  </w:style>
  <w:style w:type="paragraph" w:styleId="1262">
    <w:name w:val="样式 标题 2 + (中文) 宋体 深蓝 段前: 0 磅 段后: 7.8 磅 顶端: (单实线 深红  0.5 磅 ..."/>
    <w:basedOn w:val="815"/>
    <w:next w:val="1262"/>
    <w:link w:val="813"/>
    <w:pPr>
      <w:ind w:left="425" w:hanging="425"/>
      <w:keepLines/>
      <w:keepNext/>
      <w:spacing w:before="260"/>
      <w:tabs>
        <w:tab w:val="left" w:pos="425" w:leader="none"/>
        <w:tab w:val="left" w:pos="840" w:leader="none"/>
      </w:tabs>
    </w:pPr>
    <w:rPr>
      <w:rFonts w:ascii="Arial" w:hAnsi="Arial" w:eastAsia="宋体" w:cs="宋体"/>
      <w:b w:val="0"/>
      <w:bCs/>
      <w:color w:val="000080"/>
      <w:sz w:val="28"/>
      <w:szCs w:val="20"/>
    </w:rPr>
  </w:style>
  <w:style w:type="paragraph" w:styleId="1263">
    <w:name w:val="批注框文本2"/>
    <w:basedOn w:val="813"/>
    <w:next w:val="1263"/>
    <w:link w:val="813"/>
    <w:pPr>
      <w:spacing w:line="360" w:lineRule="auto"/>
    </w:pPr>
    <w:rPr>
      <w:rFonts w:ascii="Calibri" w:hAnsi="Calibri" w:eastAsia="宋体" w:cs="Times New Roman"/>
      <w:sz w:val="18"/>
      <w:szCs w:val="18"/>
    </w:rPr>
  </w:style>
  <w:style w:type="paragraph" w:styleId="1264">
    <w:name w:val="列表接续 31"/>
    <w:basedOn w:val="813"/>
    <w:next w:val="1264"/>
    <w:link w:val="813"/>
    <w:pPr>
      <w:ind w:left="1260"/>
      <w:spacing w:after="120"/>
    </w:pPr>
    <w:rPr>
      <w:rFonts w:ascii="Calibri" w:hAnsi="Calibri" w:eastAsia="宋体" w:cs="Times New Roman"/>
    </w:rPr>
  </w:style>
  <w:style w:type="paragraph" w:styleId="1265">
    <w:name w:val="xl25"/>
    <w:basedOn w:val="813"/>
    <w:next w:val="1265"/>
    <w:link w:val="813"/>
    <w:pPr>
      <w:jc w:val="center"/>
      <w:spacing w:before="100" w:beforeAutospacing="1" w:after="100" w:afterAutospacing="1"/>
      <w:widowControl/>
    </w:pPr>
    <w:rPr>
      <w:rFonts w:hint="eastAsia" w:ascii="黑体" w:hAnsi="宋体" w:eastAsia="黑体" w:cs="Times New Roman"/>
      <w:sz w:val="44"/>
      <w:szCs w:val="44"/>
    </w:rPr>
  </w:style>
  <w:style w:type="paragraph" w:styleId="1266">
    <w:name w:val="xl146"/>
    <w:basedOn w:val="813"/>
    <w:next w:val="1266"/>
    <w:link w:val="813"/>
    <w:pPr>
      <w:jc w:val="center"/>
      <w:spacing w:before="100" w:beforeAutospacing="1" w:after="100" w:afterAutospacing="1"/>
      <w:shd w:val="clear" w:color="000000" w:fill="f2f2f2"/>
      <w:widowControl/>
      <w:pBdr>
        <w:top w:val="single" w:color="000000" w:sz="4" w:space="0"/>
        <w:right w:val="single" w:color="000000" w:sz="4" w:space="0"/>
      </w:pBdr>
    </w:pPr>
    <w:rPr>
      <w:rFonts w:ascii="宋体" w:hAnsi="宋体" w:eastAsia="宋体" w:cs="宋体"/>
      <w:b/>
      <w:bCs/>
      <w:sz w:val="24"/>
    </w:rPr>
  </w:style>
  <w:style w:type="paragraph" w:styleId="1267">
    <w:name w:val="回信地址"/>
    <w:basedOn w:val="813"/>
    <w:next w:val="1267"/>
    <w:link w:val="813"/>
    <w:pPr>
      <w:ind w:right="-120"/>
      <w:jc w:val="left"/>
      <w:keepLines/>
      <w:spacing w:line="200" w:lineRule="atLeast"/>
      <w:widowControl/>
    </w:pPr>
    <w:rPr>
      <w:rFonts w:ascii="Calibri" w:hAnsi="Calibri" w:eastAsia="宋体" w:cs="Times New Roman"/>
      <w:sz w:val="16"/>
      <w:szCs w:val="20"/>
    </w:rPr>
  </w:style>
  <w:style w:type="paragraph" w:styleId="1268">
    <w:name w:val="Date1"/>
    <w:basedOn w:val="813"/>
    <w:next w:val="813"/>
    <w:link w:val="813"/>
    <w:pPr>
      <w:spacing w:line="312" w:lineRule="atLeast"/>
    </w:pPr>
    <w:rPr>
      <w:rFonts w:ascii="Calibri" w:hAnsi="Calibri" w:eastAsia="宋体" w:cs="Times New Roman"/>
      <w:sz w:val="24"/>
      <w:szCs w:val="20"/>
    </w:rPr>
  </w:style>
  <w:style w:type="paragraph" w:styleId="1269">
    <w:name w:val="xl116"/>
    <w:basedOn w:val="813"/>
    <w:next w:val="1269"/>
    <w:link w:val="81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270">
    <w:name w:val="xl143"/>
    <w:basedOn w:val="813"/>
    <w:next w:val="1270"/>
    <w:link w:val="813"/>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271">
    <w:name w:val="样式 宋体 五号 首行缩进:  0.95 厘米"/>
    <w:basedOn w:val="813"/>
    <w:next w:val="1271"/>
    <w:link w:val="813"/>
    <w:pPr>
      <w:ind w:firstLine="480"/>
      <w:spacing w:line="360" w:lineRule="auto"/>
    </w:pPr>
    <w:rPr>
      <w:rFonts w:ascii="宋体" w:hAnsi="宋体" w:eastAsia="宋体" w:cs="宋体"/>
      <w:bCs/>
      <w:sz w:val="24"/>
    </w:rPr>
  </w:style>
  <w:style w:type="paragraph" w:styleId="1272">
    <w:name w:val="xl158"/>
    <w:basedOn w:val="813"/>
    <w:next w:val="1272"/>
    <w:link w:val="813"/>
    <w:pPr>
      <w:jc w:val="left"/>
      <w:spacing w:before="100" w:beforeAutospacing="1" w:after="100" w:afterAutospacing="1"/>
      <w:widowControl/>
      <w:pBdr>
        <w:top w:val="single" w:color="7030A0" w:sz="8" w:space="0"/>
        <w:bottom w:val="single" w:color="000000" w:sz="4" w:space="0"/>
        <w:right w:val="single" w:color="000000" w:sz="4" w:space="0"/>
      </w:pBdr>
    </w:pPr>
    <w:rPr>
      <w:rFonts w:ascii="宋体" w:hAnsi="宋体" w:eastAsia="宋体" w:cs="宋体"/>
      <w:sz w:val="24"/>
    </w:rPr>
  </w:style>
  <w:style w:type="paragraph" w:styleId="1273">
    <w:name w:val="Char Char Char Char1"/>
    <w:basedOn w:val="813"/>
    <w:next w:val="1273"/>
    <w:link w:val="813"/>
    <w:rPr>
      <w:rFonts w:ascii="Calibri" w:hAnsi="Calibri" w:eastAsia="宋体" w:cs="Times New Roman"/>
    </w:rPr>
  </w:style>
  <w:style w:type="paragraph" w:styleId="1274">
    <w:name w:val=" Char"/>
    <w:basedOn w:val="813"/>
    <w:next w:val="1274"/>
    <w:link w:val="813"/>
    <w:rPr>
      <w:rFonts w:ascii="Calibri" w:hAnsi="Calibri" w:eastAsia="宋体" w:cs="Times New Roman"/>
    </w:rPr>
  </w:style>
  <w:style w:type="paragraph" w:styleId="1275">
    <w:name w:val="xl117"/>
    <w:basedOn w:val="813"/>
    <w:next w:val="1275"/>
    <w:link w:val="81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276">
    <w:name w:val="xl140"/>
    <w:basedOn w:val="813"/>
    <w:next w:val="1276"/>
    <w:link w:val="813"/>
    <w:pPr>
      <w:jc w:val="left"/>
      <w:spacing w:before="100" w:beforeAutospacing="1" w:after="100" w:afterAutospacing="1"/>
      <w:widowControl/>
      <w:pBdr>
        <w:top w:val="single" w:color="000000" w:sz="4" w:space="0"/>
        <w:bottom w:val="single" w:color="000000" w:sz="4" w:space="0"/>
      </w:pBdr>
    </w:pPr>
    <w:rPr>
      <w:rFonts w:ascii="宋体" w:hAnsi="宋体" w:eastAsia="宋体" w:cs="宋体"/>
      <w:sz w:val="24"/>
    </w:rPr>
  </w:style>
  <w:style w:type="paragraph" w:styleId="1277">
    <w:name w:val="样式 标题 3Bold Headbhlevel_3PIM 3H3Level 3 Headsect1.2.3h3...2"/>
    <w:basedOn w:val="816"/>
    <w:next w:val="1277"/>
    <w:link w:val="813"/>
    <w:pPr>
      <w:ind w:left="833"/>
      <w:jc w:val="left"/>
      <w:spacing w:after="0" w:line="240" w:lineRule="auto"/>
      <w:tabs>
        <w:tab w:val="left" w:pos="1011" w:leader="none"/>
      </w:tabs>
    </w:pPr>
    <w:rPr>
      <w:rFonts w:ascii="Arial" w:hAnsi="Arial" w:eastAsia="宋体" w:cs="Times New Roman"/>
      <w:b w:val="0"/>
      <w:bCs/>
      <w:color w:val="000000"/>
      <w:szCs w:val="28"/>
    </w:rPr>
  </w:style>
  <w:style w:type="paragraph" w:styleId="1278">
    <w:name w:val="6'"/>
    <w:basedOn w:val="813"/>
    <w:next w:val="1278"/>
    <w:link w:val="813"/>
    <w:pPr>
      <w:jc w:val="center"/>
      <w:spacing w:line="320" w:lineRule="exact"/>
    </w:pPr>
    <w:rPr>
      <w:rFonts w:ascii="Calibri" w:hAnsi="Calibri" w:eastAsia="宋体" w:cs="Times New Roman"/>
      <w:spacing w:val="20"/>
      <w:szCs w:val="20"/>
    </w:rPr>
  </w:style>
  <w:style w:type="paragraph" w:styleId="1279">
    <w:name w:val="1.5行距正文"/>
    <w:basedOn w:val="813"/>
    <w:next w:val="1279"/>
    <w:link w:val="813"/>
    <w:pPr>
      <w:ind w:firstLine="200"/>
      <w:spacing w:line="360" w:lineRule="auto"/>
    </w:pPr>
    <w:rPr>
      <w:rFonts w:ascii="Calibri" w:hAnsi="Calibri" w:eastAsia="宋体" w:cs="Times New Roman"/>
    </w:rPr>
  </w:style>
  <w:style w:type="paragraph" w:styleId="1280">
    <w:name w:val="列出段落9"/>
    <w:basedOn w:val="813"/>
    <w:next w:val="1280"/>
    <w:link w:val="813"/>
    <w:pPr>
      <w:ind w:firstLine="420"/>
    </w:pPr>
    <w:rPr>
      <w:rFonts w:ascii="Calibri" w:hAnsi="Calibri" w:eastAsia="宋体" w:cs="Calibri"/>
      <w:szCs w:val="21"/>
    </w:rPr>
  </w:style>
  <w:style w:type="paragraph" w:styleId="1281">
    <w:name w:val="样式17"/>
    <w:basedOn w:val="813"/>
    <w:next w:val="1281"/>
    <w:link w:val="813"/>
    <w:pPr>
      <w:spacing w:before="120" w:after="120"/>
    </w:pPr>
    <w:rPr>
      <w:rFonts w:ascii="Calibri" w:hAnsi="Calibri" w:eastAsia="宋体" w:cs="Times New Roman"/>
      <w:sz w:val="24"/>
    </w:rPr>
  </w:style>
  <w:style w:type="paragraph" w:styleId="1282">
    <w:name w:val="正文文本缩进2"/>
    <w:basedOn w:val="813"/>
    <w:next w:val="1282"/>
    <w:link w:val="813"/>
    <w:pPr>
      <w:ind w:firstLine="573"/>
      <w:spacing w:line="360" w:lineRule="auto"/>
    </w:pPr>
    <w:rPr>
      <w:rFonts w:ascii="宋体" w:hAnsi="Calibri" w:eastAsia="宋体" w:cs="Times New Roman"/>
      <w:sz w:val="28"/>
      <w:szCs w:val="20"/>
    </w:rPr>
  </w:style>
  <w:style w:type="paragraph" w:styleId="1283">
    <w:name w:val="表蕊"/>
    <w:basedOn w:val="813"/>
    <w:next w:val="1283"/>
    <w:link w:val="813"/>
    <w:pPr>
      <w:jc w:val="left"/>
      <w:spacing w:line="320" w:lineRule="atLeast"/>
    </w:pPr>
    <w:rPr>
      <w:rFonts w:ascii="Calibri" w:hAnsi="Calibri" w:eastAsia="楷体_GB2312" w:cs="Times New Roman"/>
      <w:spacing w:val="-10"/>
      <w:szCs w:val="20"/>
    </w:rPr>
  </w:style>
  <w:style w:type="paragraph" w:styleId="1284">
    <w:name w:val="列表 41"/>
    <w:basedOn w:val="813"/>
    <w:next w:val="1284"/>
    <w:link w:val="813"/>
    <w:pPr>
      <w:ind w:left="100" w:hanging="200"/>
    </w:pPr>
    <w:rPr>
      <w:rFonts w:ascii="Calibri" w:hAnsi="Calibri" w:eastAsia="宋体" w:cs="Times New Roman"/>
    </w:rPr>
  </w:style>
  <w:style w:type="paragraph" w:styleId="1285">
    <w:name w:val="xl157"/>
    <w:basedOn w:val="813"/>
    <w:next w:val="1285"/>
    <w:link w:val="813"/>
    <w:pPr>
      <w:jc w:val="left"/>
      <w:spacing w:before="100" w:beforeAutospacing="1" w:after="100" w:afterAutospacing="1"/>
      <w:widowControl/>
      <w:pBdr>
        <w:top w:val="single" w:color="7030A0" w:sz="8" w:space="0"/>
        <w:bottom w:val="single" w:color="000000" w:sz="4" w:space="0"/>
      </w:pBdr>
    </w:pPr>
    <w:rPr>
      <w:rFonts w:ascii="宋体" w:hAnsi="宋体" w:eastAsia="宋体" w:cs="宋体"/>
      <w:sz w:val="24"/>
    </w:rPr>
  </w:style>
  <w:style w:type="paragraph" w:styleId="1286">
    <w:name w:val="普通5号字"/>
    <w:basedOn w:val="813"/>
    <w:next w:val="1286"/>
    <w:link w:val="813"/>
    <w:pPr>
      <w:jc w:val="center"/>
      <w:spacing w:line="320" w:lineRule="atLeast"/>
    </w:pPr>
    <w:rPr>
      <w:rFonts w:ascii="宋体" w:hAnsi="宋体" w:eastAsia="宋体" w:cs="Times New Roman"/>
      <w:szCs w:val="20"/>
    </w:rPr>
  </w:style>
  <w:style w:type="paragraph" w:styleId="1287">
    <w:name w:val="catsic 副标题"/>
    <w:next w:val="1287"/>
    <w:link w:val="813"/>
    <w:pPr>
      <w:jc w:val="center"/>
      <w:widowControl w:val="off"/>
    </w:pPr>
    <w:rPr>
      <w:rFonts w:eastAsia="黑体" w:cs="Arial"/>
      <w:b/>
      <w:bCs/>
      <w:sz w:val="36"/>
      <w:szCs w:val="36"/>
      <w:lang w:val="en-US" w:eastAsia="zh-CN" w:bidi="ar-SA"/>
    </w:rPr>
  </w:style>
  <w:style w:type="paragraph" w:styleId="1288">
    <w:name w:val="xl189"/>
    <w:basedOn w:val="813"/>
    <w:next w:val="1288"/>
    <w:link w:val="813"/>
    <w:pPr>
      <w:jc w:val="left"/>
      <w:spacing w:before="100" w:beforeAutospacing="1" w:after="100" w:afterAutospacing="1"/>
      <w:widowControl/>
      <w:pBdr>
        <w:bottom w:val="single" w:color="000000" w:sz="4" w:space="0"/>
        <w:right w:val="single" w:color="000000" w:sz="4" w:space="0"/>
      </w:pBdr>
    </w:pPr>
    <w:rPr>
      <w:rFonts w:ascii="宋体" w:hAnsi="宋体" w:eastAsia="宋体" w:cs="宋体"/>
      <w:color w:val="ff0000"/>
      <w:sz w:val="24"/>
    </w:rPr>
  </w:style>
  <w:style w:type="paragraph" w:styleId="1289">
    <w:name w:val="缺省文本"/>
    <w:basedOn w:val="813"/>
    <w:next w:val="1289"/>
    <w:link w:val="813"/>
    <w:pPr>
      <w:jc w:val="left"/>
      <w:widowControl/>
      <w:tabs>
        <w:tab w:val="left" w:pos="360" w:leader="none"/>
      </w:tabs>
    </w:pPr>
    <w:rPr>
      <w:rFonts w:ascii="Calibri" w:hAnsi="Calibri" w:eastAsia="宋体" w:cs="Times New Roman"/>
      <w:sz w:val="24"/>
      <w:szCs w:val="20"/>
    </w:rPr>
  </w:style>
  <w:style w:type="paragraph" w:styleId="1290">
    <w:name w:val="批注框文本11"/>
    <w:basedOn w:val="813"/>
    <w:next w:val="1290"/>
    <w:link w:val="813"/>
    <w:rPr>
      <w:rFonts w:ascii="Calibri" w:hAnsi="Calibri" w:eastAsia="宋体" w:cs="Times New Roman"/>
      <w:sz w:val="18"/>
      <w:szCs w:val="18"/>
    </w:rPr>
  </w:style>
  <w:style w:type="paragraph" w:styleId="1291">
    <w:name w:val="修订"/>
    <w:next w:val="1291"/>
    <w:link w:val="813"/>
    <w:rPr>
      <w:sz w:val="21"/>
      <w:szCs w:val="24"/>
      <w:lang w:val="en-US" w:eastAsia="zh-CN" w:bidi="ar-SA"/>
    </w:rPr>
  </w:style>
  <w:style w:type="paragraph" w:styleId="1292">
    <w:name w:val="xl165"/>
    <w:basedOn w:val="813"/>
    <w:next w:val="1292"/>
    <w:link w:val="813"/>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ascii="宋体" w:hAnsi="宋体" w:eastAsia="宋体" w:cs="宋体"/>
      <w:b/>
      <w:bCs/>
      <w:color w:val="ff0000"/>
      <w:sz w:val="24"/>
    </w:rPr>
  </w:style>
  <w:style w:type="paragraph" w:styleId="1293">
    <w:name w:val="xl134"/>
    <w:basedOn w:val="813"/>
    <w:next w:val="1293"/>
    <w:link w:val="813"/>
    <w:pPr>
      <w:jc w:val="left"/>
      <w:spacing w:before="100" w:beforeAutospacing="1" w:after="100" w:afterAutospacing="1"/>
      <w:widowControl/>
      <w:pBdr>
        <w:top w:val="single" w:color="000000" w:sz="4" w:space="0"/>
      </w:pBdr>
    </w:pPr>
    <w:rPr>
      <w:rFonts w:ascii="宋体" w:hAnsi="宋体" w:eastAsia="宋体" w:cs="宋体"/>
      <w:color w:val="ff0000"/>
      <w:sz w:val="24"/>
    </w:rPr>
  </w:style>
  <w:style w:type="paragraph" w:styleId="1294">
    <w:name w:val="列表 21"/>
    <w:basedOn w:val="813"/>
    <w:next w:val="1294"/>
    <w:link w:val="813"/>
    <w:pPr>
      <w:ind w:left="100" w:hanging="200"/>
      <w:jc w:val="center"/>
      <w:spacing w:line="360" w:lineRule="auto"/>
    </w:pPr>
    <w:rPr>
      <w:rFonts w:ascii="Calibri" w:hAnsi="Calibri" w:eastAsia="黑体" w:cs="Times New Roman"/>
      <w:sz w:val="24"/>
    </w:rPr>
  </w:style>
  <w:style w:type="paragraph" w:styleId="1295">
    <w:name w:val="正文文本缩进11"/>
    <w:basedOn w:val="813"/>
    <w:next w:val="1295"/>
    <w:link w:val="813"/>
    <w:pPr>
      <w:ind w:left="420"/>
      <w:spacing w:after="120"/>
    </w:pPr>
    <w:rPr>
      <w:rFonts w:ascii="Calibri" w:hAnsi="Calibri" w:eastAsia="宋体" w:cs="Times New Roman"/>
      <w:sz w:val="20"/>
    </w:rPr>
  </w:style>
  <w:style w:type="paragraph" w:styleId="1296">
    <w:name w:val="xl94"/>
    <w:basedOn w:val="813"/>
    <w:next w:val="1296"/>
    <w:link w:val="813"/>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297">
    <w:name w:val="xl136"/>
    <w:basedOn w:val="813"/>
    <w:next w:val="1297"/>
    <w:link w:val="813"/>
    <w:pPr>
      <w:jc w:val="left"/>
      <w:spacing w:before="100" w:beforeAutospacing="1" w:after="100" w:afterAutospacing="1"/>
      <w:widowControl/>
      <w:pBdr>
        <w:top w:val="single" w:color="000000" w:sz="4" w:space="0"/>
        <w:left w:val="single" w:color="000000" w:sz="4" w:space="0"/>
      </w:pBdr>
    </w:pPr>
    <w:rPr>
      <w:rFonts w:ascii="宋体" w:hAnsi="宋体" w:eastAsia="宋体" w:cs="宋体"/>
      <w:sz w:val="24"/>
    </w:rPr>
  </w:style>
  <w:style w:type="paragraph" w:styleId="1298">
    <w:name w:val="_Style 6"/>
    <w:basedOn w:val="813"/>
    <w:next w:val="1298"/>
    <w:link w:val="813"/>
    <w:pPr>
      <w:ind w:firstLine="420"/>
    </w:pPr>
    <w:rPr>
      <w:rFonts w:ascii="Calibri" w:hAnsi="Calibri" w:eastAsia="宋体" w:cs="Times New Roman"/>
    </w:rPr>
  </w:style>
  <w:style w:type="paragraph" w:styleId="1299">
    <w:name w:val="xl33"/>
    <w:basedOn w:val="813"/>
    <w:next w:val="1299"/>
    <w:link w:val="81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cs="Times New Roman"/>
      <w:sz w:val="20"/>
      <w:szCs w:val="20"/>
    </w:rPr>
  </w:style>
  <w:style w:type="paragraph" w:styleId="1300">
    <w:name w:val="正文 New"/>
    <w:next w:val="1300"/>
    <w:link w:val="813"/>
    <w:pPr>
      <w:jc w:val="both"/>
      <w:widowControl w:val="off"/>
    </w:pPr>
    <w:rPr>
      <w:sz w:val="21"/>
      <w:szCs w:val="24"/>
      <w:lang w:val="en-US" w:eastAsia="zh-CN" w:bidi="ar-SA"/>
    </w:rPr>
  </w:style>
  <w:style w:type="paragraph" w:styleId="1301">
    <w:name w:val="格式3"/>
    <w:basedOn w:val="813"/>
    <w:next w:val="1301"/>
    <w:link w:val="813"/>
    <w:pPr>
      <w:numPr>
        <w:ilvl w:val="2"/>
        <w:numId w:val="4"/>
      </w:numPr>
      <w:spacing w:before="36" w:after="36" w:line="440" w:lineRule="exact"/>
    </w:pPr>
    <w:rPr>
      <w:rFonts w:ascii="Calibri" w:hAnsi="Calibri" w:eastAsia="宋体" w:cs="Times New Roman"/>
      <w:color w:val="0000ff"/>
      <w:sz w:val="24"/>
      <w:szCs w:val="20"/>
    </w:rPr>
  </w:style>
  <w:style w:type="paragraph" w:styleId="1302">
    <w:name w:val="font7"/>
    <w:basedOn w:val="813"/>
    <w:next w:val="1302"/>
    <w:link w:val="813"/>
    <w:pPr>
      <w:jc w:val="left"/>
      <w:spacing w:before="100" w:beforeAutospacing="1" w:after="100" w:afterAutospacing="1"/>
      <w:widowControl/>
    </w:pPr>
    <w:rPr>
      <w:rFonts w:ascii="Arial" w:hAnsi="Arial" w:eastAsia="宋体" w:cs="Arial"/>
      <w:sz w:val="20"/>
      <w:szCs w:val="20"/>
    </w:rPr>
  </w:style>
  <w:style w:type="paragraph" w:styleId="1303">
    <w:name w:val="正文文本缩进 32"/>
    <w:basedOn w:val="813"/>
    <w:next w:val="1303"/>
    <w:link w:val="813"/>
    <w:pPr>
      <w:ind w:firstLine="560"/>
      <w:spacing w:line="360" w:lineRule="auto"/>
    </w:pPr>
    <w:rPr>
      <w:rFonts w:ascii="宋体" w:hAnsi="Calibri" w:eastAsia="宋体" w:cs="Times New Roman"/>
      <w:spacing w:val="8"/>
      <w:sz w:val="28"/>
      <w:szCs w:val="20"/>
    </w:rPr>
  </w:style>
  <w:style w:type="paragraph" w:styleId="1304">
    <w:name w:val=" Char Char Char"/>
    <w:basedOn w:val="848"/>
    <w:next w:val="1304"/>
    <w:link w:val="813"/>
    <w:rPr>
      <w:rFonts w:ascii="Tahoma" w:hAnsi="Tahoma" w:eastAsia="宋体" w:cs="Times New Roman"/>
      <w:sz w:val="24"/>
      <w:szCs w:val="20"/>
    </w:rPr>
  </w:style>
  <w:style w:type="paragraph" w:styleId="1305">
    <w:name w:val="a"/>
    <w:basedOn w:val="813"/>
    <w:next w:val="1305"/>
    <w:link w:val="813"/>
    <w:pPr>
      <w:jc w:val="left"/>
      <w:spacing w:before="100" w:beforeAutospacing="1" w:after="100" w:afterAutospacing="1"/>
      <w:widowControl/>
    </w:pPr>
    <w:rPr>
      <w:rFonts w:ascii="宋体" w:hAnsi="宋体" w:eastAsia="宋体" w:cs="宋体"/>
      <w:sz w:val="24"/>
    </w:rPr>
  </w:style>
  <w:style w:type="paragraph" w:styleId="1306">
    <w:name w:val="pa-4"/>
    <w:basedOn w:val="813"/>
    <w:next w:val="1306"/>
    <w:link w:val="813"/>
    <w:pPr>
      <w:spacing w:line="360" w:lineRule="atLeast"/>
      <w:widowControl/>
    </w:pPr>
    <w:rPr>
      <w:rFonts w:ascii="宋体" w:hAnsi="宋体" w:eastAsia="宋体" w:cs="宋体"/>
      <w:sz w:val="24"/>
    </w:rPr>
  </w:style>
  <w:style w:type="paragraph" w:styleId="1307">
    <w:name w:val="宏文本1"/>
    <w:next w:val="1307"/>
    <w:link w:val="813"/>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lang w:val="en-US" w:eastAsia="zh-CN" w:bidi="ar-SA"/>
    </w:rPr>
  </w:style>
  <w:style w:type="paragraph" w:styleId="1308">
    <w:name w:val="中等深浅网格 1 - 强调文字颜色 21"/>
    <w:basedOn w:val="813"/>
    <w:next w:val="1308"/>
    <w:link w:val="813"/>
    <w:pPr>
      <w:ind w:firstLine="420"/>
    </w:pPr>
    <w:rPr>
      <w:rFonts w:ascii="Calibri" w:hAnsi="Calibri" w:eastAsia="宋体" w:cs="Times New Roman"/>
      <w:szCs w:val="21"/>
    </w:rPr>
  </w:style>
  <w:style w:type="paragraph" w:styleId="1309">
    <w:name w:val="样式 标题 2 + 宋体 段前: 31.2 磅 段后: 15.6 磅 行距: 单倍行距"/>
    <w:basedOn w:val="815"/>
    <w:next w:val="1309"/>
    <w:link w:val="813"/>
    <w:pPr>
      <w:ind w:left="780" w:hanging="360"/>
      <w:keepLines/>
      <w:keepNext/>
      <w:spacing w:before="360" w:after="240" w:line="240" w:lineRule="auto"/>
      <w:tabs>
        <w:tab w:val="left" w:pos="780" w:leader="none"/>
        <w:tab w:val="left" w:pos="840" w:leader="none"/>
      </w:tabs>
    </w:pPr>
    <w:rPr>
      <w:rFonts w:ascii="Calibri" w:hAnsi="Calibri" w:eastAsia="宋体" w:cs="Times New Roman"/>
      <w:bCs/>
      <w:sz w:val="28"/>
      <w:szCs w:val="32"/>
    </w:rPr>
  </w:style>
  <w:style w:type="paragraph" w:styleId="1310">
    <w:name w:val="列出段落3"/>
    <w:basedOn w:val="813"/>
    <w:next w:val="1310"/>
    <w:link w:val="813"/>
    <w:pPr>
      <w:ind w:firstLine="420"/>
    </w:pPr>
    <w:rPr>
      <w:rFonts w:ascii="Calibri" w:hAnsi="Calibri" w:eastAsia="宋体" w:cs="Times New Roman"/>
      <w:szCs w:val="22"/>
    </w:rPr>
  </w:style>
  <w:style w:type="paragraph" w:styleId="1311">
    <w:name w:val="xl71"/>
    <w:basedOn w:val="813"/>
    <w:next w:val="1311"/>
    <w:link w:val="813"/>
    <w:pPr>
      <w:jc w:val="center"/>
      <w:spacing w:before="100" w:beforeAutospacing="1" w:after="100" w:afterAutospacing="1"/>
      <w:widowControl/>
    </w:pPr>
    <w:rPr>
      <w:rFonts w:ascii="宋体" w:hAnsi="宋体" w:eastAsia="宋体" w:cs="宋体"/>
      <w:b/>
      <w:bCs/>
      <w:sz w:val="24"/>
    </w:rPr>
  </w:style>
  <w:style w:type="paragraph" w:styleId="1312">
    <w:name w:val="列出段落1"/>
    <w:basedOn w:val="813"/>
    <w:next w:val="1312"/>
    <w:link w:val="813"/>
    <w:pPr>
      <w:ind w:firstLine="420"/>
    </w:pPr>
    <w:rPr>
      <w:rFonts w:ascii="Calibri" w:hAnsi="Calibri" w:eastAsia="宋体" w:cs="Times New Roman"/>
      <w:szCs w:val="22"/>
    </w:rPr>
  </w:style>
  <w:style w:type="paragraph" w:styleId="1313">
    <w:name w:val="Char Char2"/>
    <w:basedOn w:val="813"/>
    <w:next w:val="1313"/>
    <w:link w:val="813"/>
    <w:pPr>
      <w:ind w:left="1021" w:hanging="1021"/>
      <w:spacing w:line="400" w:lineRule="exact"/>
      <w:tabs>
        <w:tab w:val="left" w:pos="1021" w:leader="none"/>
      </w:tabs>
    </w:pPr>
    <w:rPr>
      <w:rFonts w:ascii="Calibri" w:hAnsi="Calibri" w:eastAsia="宋体" w:cs="Times New Roman"/>
      <w:sz w:val="24"/>
    </w:rPr>
  </w:style>
  <w:style w:type="paragraph" w:styleId="1314">
    <w:name w:val="列出段落6"/>
    <w:basedOn w:val="813"/>
    <w:next w:val="1314"/>
    <w:link w:val="813"/>
    <w:pPr>
      <w:ind w:firstLine="420"/>
    </w:pPr>
    <w:rPr>
      <w:rFonts w:ascii="Calibri" w:hAnsi="Calibri" w:eastAsia="宋体" w:cs="Calibri"/>
      <w:szCs w:val="21"/>
    </w:rPr>
  </w:style>
  <w:style w:type="paragraph" w:styleId="1315">
    <w:name w:val="!my（1）"/>
    <w:next w:val="1315"/>
    <w:link w:val="813"/>
    <w:pPr>
      <w:contextualSpacing/>
      <w:ind w:left="1335" w:hanging="855"/>
      <w:spacing w:line="360" w:lineRule="auto"/>
      <w:tabs>
        <w:tab w:val="left" w:pos="1335" w:leader="none"/>
      </w:tabs>
    </w:pPr>
    <w:rPr>
      <w:sz w:val="24"/>
      <w:szCs w:val="24"/>
      <w:lang w:val="en-US" w:eastAsia="zh-CN" w:bidi="ar-SA"/>
    </w:rPr>
  </w:style>
  <w:style w:type="paragraph" w:styleId="1316">
    <w:name w:val="+正文 Char Char5 Char"/>
    <w:basedOn w:val="813"/>
    <w:next w:val="1316"/>
    <w:link w:val="813"/>
    <w:pPr>
      <w:ind w:firstLine="200"/>
      <w:spacing w:line="360" w:lineRule="auto"/>
    </w:pPr>
    <w:rPr>
      <w:rFonts w:ascii="Calibri" w:hAnsi="Calibri" w:eastAsia="宋体" w:cs="Times New Roman"/>
      <w:sz w:val="24"/>
      <w:szCs w:val="20"/>
    </w:rPr>
  </w:style>
  <w:style w:type="paragraph" w:styleId="1317">
    <w:name w:val="正文A"/>
    <w:next w:val="1317"/>
    <w:link w:val="813"/>
    <w:pPr>
      <w:ind w:firstLine="480"/>
      <w:jc w:val="both"/>
      <w:spacing w:before="120" w:line="360" w:lineRule="auto"/>
      <w:tabs>
        <w:tab w:val="left" w:pos="0" w:leader="none"/>
      </w:tabs>
    </w:pPr>
    <w:rPr>
      <w:sz w:val="24"/>
      <w:lang w:val="en-US" w:eastAsia="zh-CN" w:bidi="ar-SA"/>
    </w:rPr>
  </w:style>
  <w:style w:type="paragraph" w:styleId="1318">
    <w:name w:val="样式 目录 2 + 左侧:  1 字符"/>
    <w:basedOn w:val="887"/>
    <w:next w:val="1318"/>
    <w:link w:val="813"/>
    <w:pPr>
      <w:ind w:left="100"/>
      <w:jc w:val="both"/>
    </w:pPr>
    <w:rPr>
      <w:rFonts w:ascii="Calibri" w:hAnsi="Calibri" w:eastAsia="宋体" w:cs="宋体"/>
      <w:smallCaps w:val="0"/>
      <w:sz w:val="24"/>
    </w:rPr>
  </w:style>
  <w:style w:type="paragraph" w:styleId="1319">
    <w:name w:val="正文 New New"/>
    <w:next w:val="1319"/>
    <w:link w:val="813"/>
    <w:pPr>
      <w:jc w:val="both"/>
      <w:widowControl w:val="off"/>
    </w:pPr>
    <w:rPr>
      <w:sz w:val="21"/>
      <w:szCs w:val="22"/>
      <w:lang w:val="en-US" w:eastAsia="zh-CN" w:bidi="ar-SA"/>
    </w:rPr>
  </w:style>
  <w:style w:type="paragraph" w:styleId="1320">
    <w:name w:val="xl181"/>
    <w:basedOn w:val="813"/>
    <w:next w:val="1320"/>
    <w:link w:val="813"/>
    <w:pPr>
      <w:jc w:val="center"/>
      <w:spacing w:before="100" w:beforeAutospacing="1" w:after="100" w:afterAutospacing="1"/>
      <w:shd w:val="clear" w:color="000000" w:fill="f2f2f2"/>
      <w:widowControl/>
      <w:pBdr>
        <w:top w:val="single" w:color="7030A0" w:sz="8" w:space="0"/>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321">
    <w:name w:val="样式4"/>
    <w:next w:val="1321"/>
    <w:link w:val="813"/>
    <w:pPr>
      <w:spacing w:before="50" w:after="50"/>
      <w:outlineLvl w:val="3"/>
    </w:pPr>
    <w:rPr>
      <w:rFonts w:eastAsia="黑体"/>
      <w:b/>
      <w:sz w:val="21"/>
      <w:szCs w:val="21"/>
      <w:lang w:val="en-US" w:eastAsia="zh-CN" w:bidi="ar-SA"/>
    </w:rPr>
  </w:style>
  <w:style w:type="paragraph" w:styleId="1322">
    <w:name w:val="样式 列表项目符号 + Century Gothic 四号1"/>
    <w:basedOn w:val="847"/>
    <w:next w:val="1322"/>
    <w:link w:val="813"/>
    <w:pPr>
      <w:numPr>
        <w:ilvl w:val="0"/>
        <w:numId w:val="0"/>
      </w:numPr>
      <w:jc w:val="both"/>
      <w:spacing w:after="0"/>
      <w:tabs>
        <w:tab w:val="left" w:pos="186" w:leader="none"/>
        <w:tab w:val="left" w:pos="998" w:leader="none"/>
      </w:tabs>
    </w:pPr>
    <w:rPr>
      <w:rFonts w:ascii="Century Gothic" w:hAnsi="Century Gothic" w:eastAsia="宋体" w:cs="Times New Roman"/>
      <w:sz w:val="28"/>
    </w:rPr>
  </w:style>
  <w:style w:type="paragraph" w:styleId="1323">
    <w:name w:val="xl35"/>
    <w:basedOn w:val="813"/>
    <w:next w:val="1323"/>
    <w:link w:val="81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2"/>
      <w:szCs w:val="22"/>
    </w:rPr>
  </w:style>
  <w:style w:type="paragraph" w:styleId="1324">
    <w:name w:val="Char Char1 Char Char Char Char Char Char Char Char"/>
    <w:basedOn w:val="813"/>
    <w:next w:val="1324"/>
    <w:link w:val="813"/>
    <w:pPr>
      <w:jc w:val="left"/>
      <w:spacing w:after="160" w:line="240" w:lineRule="exact"/>
      <w:widowControl/>
    </w:pPr>
    <w:rPr>
      <w:rFonts w:ascii="Verdana" w:hAnsi="Verdana" w:eastAsia="宋体" w:cs="Times New Roman"/>
      <w:sz w:val="20"/>
      <w:szCs w:val="20"/>
      <w:lang w:eastAsia="en-US"/>
    </w:rPr>
  </w:style>
  <w:style w:type="paragraph" w:styleId="1325">
    <w:name w:val="封面3"/>
    <w:basedOn w:val="813"/>
    <w:next w:val="1325"/>
    <w:link w:val="813"/>
    <w:pPr>
      <w:jc w:val="center"/>
      <w:spacing w:before="480" w:after="480"/>
      <w:outlineLvl w:val="0"/>
    </w:pPr>
    <w:rPr>
      <w:rFonts w:ascii="Calibri" w:hAnsi="Calibri" w:eastAsia="楷体_GB2312" w:cs="Times New Roman"/>
      <w:sz w:val="52"/>
      <w:u w:val="single"/>
    </w:rPr>
  </w:style>
  <w:style w:type="paragraph" w:styleId="1326">
    <w:name w:val=" Char Char"/>
    <w:basedOn w:val="848"/>
    <w:next w:val="1326"/>
    <w:link w:val="813"/>
    <w:pPr>
      <w:spacing w:line="360" w:lineRule="auto"/>
    </w:pPr>
    <w:rPr>
      <w:rFonts w:ascii="Calibri" w:hAnsi="Calibri" w:eastAsia="宋体" w:cs="Times New Roman"/>
      <w:szCs w:val="20"/>
    </w:rPr>
  </w:style>
  <w:style w:type="paragraph" w:styleId="1327">
    <w:name w:val=" Char Char1 Char Char Char Char Char Char Char"/>
    <w:basedOn w:val="813"/>
    <w:next w:val="1327"/>
    <w:link w:val="813"/>
    <w:rPr>
      <w:rFonts w:ascii="Tahoma" w:hAnsi="Tahoma" w:eastAsia="宋体" w:cs="Times New Roman"/>
      <w:sz w:val="24"/>
      <w:szCs w:val="20"/>
    </w:rPr>
  </w:style>
  <w:style w:type="paragraph" w:styleId="1328">
    <w:name w:val="图编号"/>
    <w:basedOn w:val="813"/>
    <w:next w:val="1328"/>
    <w:link w:val="813"/>
    <w:pPr>
      <w:ind w:left="680"/>
      <w:jc w:val="center"/>
      <w:spacing w:line="351" w:lineRule="auto"/>
    </w:pPr>
    <w:rPr>
      <w:rFonts w:ascii="宋体" w:hAnsi="Arial Unicode MS" w:eastAsia="宋体" w:cs="Courier New"/>
      <w:color w:val="000000"/>
      <w:szCs w:val="40"/>
      <w:lang w:val="zh-CN"/>
    </w:rPr>
  </w:style>
  <w:style w:type="paragraph" w:styleId="1329">
    <w:name w:val="MyTitle4"/>
    <w:basedOn w:val="817"/>
    <w:next w:val="1329"/>
    <w:link w:val="813"/>
    <w:pPr>
      <w:numPr>
        <w:ilvl w:val="3"/>
        <w:numId w:val="19"/>
      </w:numPr>
      <w:jc w:val="left"/>
      <w:spacing w:before="120" w:after="120" w:line="520" w:lineRule="atLeast"/>
      <w:tabs>
        <w:tab w:val="left" w:pos="425" w:leader="none"/>
        <w:tab w:val="left" w:pos="851" w:leader="none"/>
        <w:tab w:val="left" w:pos="1680" w:leader="none"/>
      </w:tabs>
    </w:pPr>
    <w:rPr>
      <w:rFonts w:ascii="Century Gothic" w:hAnsi="Century Gothic" w:eastAsia="Times New Roman" w:cs="Times New Roman"/>
      <w:b w:val="0"/>
    </w:rPr>
  </w:style>
  <w:style w:type="paragraph" w:styleId="1330">
    <w:name w:val="样式 正文缩进正文（首行缩进两字）表正文正文非缩进特点段1正文不缩进特点 CharALT+Z水上软件标题4..."/>
    <w:basedOn w:val="944"/>
    <w:next w:val="1330"/>
    <w:link w:val="813"/>
    <w:pPr>
      <w:contextualSpacing/>
      <w:ind w:firstLine="225"/>
      <w:spacing w:after="120" w:line="360" w:lineRule="auto"/>
    </w:pPr>
    <w:rPr>
      <w:rFonts w:ascii="Century Gothic" w:hAnsi="Times New Roman" w:eastAsia="宋体" w:cs="宋体"/>
      <w:sz w:val="24"/>
      <w:szCs w:val="20"/>
    </w:rPr>
  </w:style>
  <w:style w:type="paragraph" w:styleId="1331">
    <w:name w:val="font6"/>
    <w:basedOn w:val="813"/>
    <w:next w:val="1331"/>
    <w:link w:val="813"/>
    <w:pPr>
      <w:jc w:val="left"/>
      <w:spacing w:before="100" w:beforeAutospacing="1" w:after="100" w:afterAutospacing="1"/>
      <w:widowControl/>
    </w:pPr>
    <w:rPr>
      <w:rFonts w:ascii="宋体" w:hAnsi="宋体" w:eastAsia="宋体" w:cs="宋体"/>
      <w:sz w:val="20"/>
      <w:szCs w:val="20"/>
    </w:rPr>
  </w:style>
  <w:style w:type="paragraph" w:styleId="1332">
    <w:name w:val="样式 正文缩进表正文正文非缩进正文（首行缩进两字）特点段1正文不缩进特点 CharALT+Z水上软件标题4..."/>
    <w:basedOn w:val="944"/>
    <w:next w:val="1332"/>
    <w:link w:val="813"/>
    <w:pPr>
      <w:ind w:left="-1" w:firstLine="200"/>
      <w:spacing w:before="10" w:after="10" w:line="500" w:lineRule="atLeast"/>
    </w:pPr>
    <w:rPr>
      <w:rFonts w:ascii="Tahoma" w:hAnsi="Tahoma" w:eastAsia="宋体" w:cs="Times New Roman"/>
      <w:sz w:val="28"/>
      <w:szCs w:val="20"/>
    </w:rPr>
  </w:style>
  <w:style w:type="paragraph" w:styleId="1333">
    <w:name w:val="子系统"/>
    <w:basedOn w:val="818"/>
    <w:next w:val="1333"/>
    <w:link w:val="813"/>
    <w:pPr>
      <w:jc w:val="left"/>
      <w:keepLines w:val="0"/>
      <w:keepNext w:val="0"/>
      <w:spacing w:before="240" w:after="240" w:line="240" w:lineRule="auto"/>
      <w:widowControl/>
      <w:tabs>
        <w:tab w:val="left" w:pos="2100" w:leader="none"/>
      </w:tabs>
    </w:pPr>
    <w:rPr>
      <w:rFonts w:ascii="Calibri" w:hAnsi="Calibri" w:eastAsia="宋体" w:cs="Times New Roman"/>
      <w:b w:val="0"/>
      <w:bCs w:val="0"/>
      <w:i/>
      <w:iCs/>
      <w:sz w:val="26"/>
      <w:lang w:eastAsia="en-US"/>
    </w:rPr>
  </w:style>
  <w:style w:type="paragraph" w:styleId="1334">
    <w:name w:val="默认段落字体 Para Char Char Char Char Char Char Char"/>
    <w:basedOn w:val="848"/>
    <w:next w:val="1334"/>
    <w:link w:val="813"/>
    <w:pPr>
      <w:ind w:left="357"/>
      <w:jc w:val="left"/>
      <w:spacing w:line="436" w:lineRule="exact"/>
      <w:outlineLvl w:val="3"/>
    </w:pPr>
    <w:rPr>
      <w:rFonts w:ascii="Tahoma" w:hAnsi="Tahoma" w:eastAsia="宋体" w:cs="Times New Roman"/>
      <w:b/>
      <w:sz w:val="24"/>
    </w:rPr>
  </w:style>
  <w:style w:type="paragraph" w:styleId="1335">
    <w:name w:val="xl56"/>
    <w:basedOn w:val="813"/>
    <w:next w:val="1335"/>
    <w:link w:val="813"/>
    <w:pPr>
      <w:jc w:val="center"/>
      <w:spacing w:before="100" w:beforeAutospacing="1" w:after="100" w:afterAutospacing="1"/>
      <w:widowControl/>
    </w:pPr>
    <w:rPr>
      <w:rFonts w:ascii="Calibri" w:hAnsi="Calibri" w:eastAsia="宋体" w:cs="Times New Roman"/>
      <w:sz w:val="22"/>
      <w:szCs w:val="22"/>
    </w:rPr>
  </w:style>
  <w:style w:type="paragraph" w:styleId="1336">
    <w:name w:val="xl78"/>
    <w:basedOn w:val="813"/>
    <w:next w:val="1336"/>
    <w:link w:val="813"/>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337">
    <w:name w:val="xl130"/>
    <w:basedOn w:val="813"/>
    <w:next w:val="1337"/>
    <w:link w:val="81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color w:val="ff0000"/>
      <w:sz w:val="24"/>
    </w:rPr>
  </w:style>
  <w:style w:type="paragraph" w:styleId="1338">
    <w:name w:val="无间隔11"/>
    <w:next w:val="1338"/>
    <w:link w:val="813"/>
    <w:rPr>
      <w:sz w:val="22"/>
      <w:szCs w:val="22"/>
      <w:lang w:val="en-US" w:eastAsia="zh-CN" w:bidi="ar-SA"/>
    </w:rPr>
  </w:style>
  <w:style w:type="paragraph" w:styleId="1339">
    <w:name w:val="标题1(RT)"/>
    <w:basedOn w:val="814"/>
    <w:next w:val="1339"/>
    <w:link w:val="813"/>
    <w:pPr>
      <w:numPr>
        <w:ilvl w:val="0"/>
        <w:numId w:val="20"/>
      </w:numPr>
      <w:ind w:right="80"/>
      <w:jc w:val="left"/>
      <w:spacing w:before="20" w:after="20" w:line="360" w:lineRule="auto"/>
      <w:tabs>
        <w:tab w:val="left" w:pos="505" w:leader="none"/>
      </w:tabs>
    </w:pPr>
    <w:rPr>
      <w:rFonts w:ascii="Calibri" w:hAnsi="Calibri" w:eastAsia="黑体" w:cs="Times New Roman"/>
      <w:b w:val="0"/>
      <w:sz w:val="32"/>
    </w:rPr>
  </w:style>
  <w:style w:type="paragraph" w:styleId="1340">
    <w:name w:val="封面落款"/>
    <w:basedOn w:val="1341"/>
    <w:next w:val="1340"/>
    <w:link w:val="813"/>
    <w:rPr>
      <w:rFonts w:ascii="Calibri" w:hAnsi="Calibri" w:eastAsia="宋体" w:cs="Times New Roman"/>
      <w:sz w:val="36"/>
    </w:rPr>
  </w:style>
  <w:style w:type="paragraph" w:styleId="1341">
    <w:name w:val="封面标题"/>
    <w:basedOn w:val="813"/>
    <w:next w:val="1341"/>
    <w:link w:val="813"/>
    <w:pPr>
      <w:jc w:val="center"/>
      <w:spacing w:line="360" w:lineRule="auto"/>
    </w:pPr>
    <w:rPr>
      <w:rFonts w:ascii="Calibri" w:hAnsi="Calibri" w:eastAsia="黑体" w:cs="Times New Roman"/>
      <w:sz w:val="48"/>
      <w:szCs w:val="20"/>
    </w:rPr>
  </w:style>
  <w:style w:type="paragraph" w:styleId="1342">
    <w:name w:val="标题9"/>
    <w:basedOn w:val="822"/>
    <w:next w:val="1342"/>
    <w:link w:val="813"/>
    <w:pPr>
      <w:ind w:firstLine="200"/>
      <w:keepLines w:val="0"/>
      <w:keepNext w:val="0"/>
      <w:spacing w:before="0" w:after="0" w:line="360" w:lineRule="auto"/>
      <w:tabs>
        <w:tab w:val="left" w:pos="0" w:leader="none"/>
        <w:tab w:val="left" w:pos="3780" w:leader="none"/>
      </w:tabs>
    </w:pPr>
    <w:rPr>
      <w:rFonts w:ascii="Calibri" w:hAnsi="Calibri" w:eastAsia="仿宋_GB2312" w:cs="Times New Roman"/>
      <w:sz w:val="30"/>
      <w:szCs w:val="21"/>
    </w:rPr>
  </w:style>
  <w:style w:type="paragraph" w:styleId="1343">
    <w:name w:val="Char"/>
    <w:basedOn w:val="813"/>
    <w:next w:val="1343"/>
    <w:link w:val="813"/>
    <w:rPr>
      <w:rFonts w:ascii="Calibri" w:hAnsi="Calibri" w:eastAsia="宋体" w:cs="Times New Roman"/>
      <w:szCs w:val="20"/>
    </w:rPr>
  </w:style>
  <w:style w:type="paragraph" w:styleId="1344">
    <w:name w:val="彩色底纹 - 着色 11"/>
    <w:next w:val="1344"/>
    <w:link w:val="813"/>
    <w:uiPriority w:val="99"/>
    <w:semiHidden/>
    <w:rPr>
      <w:sz w:val="21"/>
      <w:szCs w:val="24"/>
      <w:lang w:val="en-US" w:eastAsia="zh-CN" w:bidi="ar-SA"/>
    </w:rPr>
  </w:style>
  <w:style w:type="paragraph" w:styleId="1345">
    <w:name w:val="xl96"/>
    <w:basedOn w:val="813"/>
    <w:next w:val="1345"/>
    <w:link w:val="813"/>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sz w:val="24"/>
    </w:rPr>
  </w:style>
  <w:style w:type="paragraph" w:styleId="1346">
    <w:name w:val="xl114"/>
    <w:basedOn w:val="813"/>
    <w:next w:val="1346"/>
    <w:link w:val="81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347">
    <w:name w:val="xl144"/>
    <w:basedOn w:val="813"/>
    <w:next w:val="1347"/>
    <w:link w:val="813"/>
    <w:pPr>
      <w:jc w:val="center"/>
      <w:spacing w:before="100" w:beforeAutospacing="1" w:after="100" w:afterAutospacing="1"/>
      <w:shd w:val="clear" w:color="000000" w:fill="f2f2f2"/>
      <w:widowControl/>
      <w:pBdr>
        <w:top w:val="single" w:color="000000" w:sz="4" w:space="0"/>
        <w:left w:val="single" w:color="000000" w:sz="4" w:space="0"/>
        <w:bottom w:val="single" w:color="7030A0" w:sz="8" w:space="0"/>
        <w:right w:val="single" w:color="000000" w:sz="4" w:space="0"/>
      </w:pBdr>
    </w:pPr>
    <w:rPr>
      <w:rFonts w:ascii="宋体" w:hAnsi="宋体" w:eastAsia="宋体" w:cs="宋体"/>
      <w:b/>
      <w:bCs/>
      <w:sz w:val="24"/>
    </w:rPr>
  </w:style>
  <w:style w:type="paragraph" w:styleId="1348">
    <w:name w:val="图内文字"/>
    <w:basedOn w:val="825"/>
    <w:next w:val="1348"/>
    <w:link w:val="813"/>
    <w:pPr>
      <w:jc w:val="center"/>
      <w:spacing w:before="60" w:after="60" w:line="360" w:lineRule="auto"/>
    </w:pPr>
    <w:rPr>
      <w:rFonts w:ascii="Times New Roman" w:hAnsi="Calibri" w:eastAsia="宋体" w:cs="Times New Roman"/>
    </w:rPr>
  </w:style>
  <w:style w:type="paragraph" w:styleId="1349">
    <w:name w:val="xl81"/>
    <w:basedOn w:val="813"/>
    <w:next w:val="1349"/>
    <w:link w:val="813"/>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350">
    <w:name w:val="样式 标题 2 + 仿宋_GB2312"/>
    <w:basedOn w:val="815"/>
    <w:next w:val="1350"/>
    <w:link w:val="813"/>
    <w:pPr>
      <w:keepLines/>
      <w:keepNext/>
      <w:spacing w:before="260" w:after="260" w:line="415" w:lineRule="auto"/>
      <w:tabs>
        <w:tab w:val="left" w:pos="840" w:leader="none"/>
      </w:tabs>
    </w:pPr>
    <w:rPr>
      <w:rFonts w:ascii="仿宋_GB2312" w:hAnsi="仿宋_GB2312" w:eastAsia="仿宋_GB2312" w:cs="Times New Roman"/>
      <w:bCs/>
      <w:sz w:val="30"/>
      <w:szCs w:val="32"/>
    </w:rPr>
  </w:style>
  <w:style w:type="paragraph" w:styleId="1351">
    <w:name w:val="封面4"/>
    <w:basedOn w:val="813"/>
    <w:next w:val="1351"/>
    <w:link w:val="813"/>
    <w:pPr>
      <w:jc w:val="center"/>
    </w:pPr>
    <w:rPr>
      <w:rFonts w:ascii="Calibri" w:hAnsi="Calibri" w:eastAsia="宋体" w:cs="Times New Roman"/>
      <w:sz w:val="44"/>
    </w:rPr>
  </w:style>
  <w:style w:type="paragraph" w:styleId="1352">
    <w:name w:val="列出段落2"/>
    <w:basedOn w:val="813"/>
    <w:next w:val="1352"/>
    <w:link w:val="813"/>
    <w:pPr>
      <w:ind w:firstLine="420"/>
    </w:pPr>
    <w:rPr>
      <w:rFonts w:ascii="Calibri" w:hAnsi="Calibri" w:eastAsia="宋体" w:cs="Calibri"/>
      <w:szCs w:val="21"/>
    </w:rPr>
  </w:style>
  <w:style w:type="paragraph" w:styleId="1353">
    <w:name w:val="格式10"/>
    <w:basedOn w:val="813"/>
    <w:next w:val="1353"/>
    <w:link w:val="813"/>
    <w:pPr>
      <w:ind w:left="480"/>
      <w:spacing w:line="360" w:lineRule="exact"/>
    </w:pPr>
    <w:rPr>
      <w:rFonts w:ascii="Calibri" w:hAnsi="Calibri" w:eastAsia="宋体" w:cs="Times New Roman"/>
      <w:sz w:val="24"/>
    </w:rPr>
  </w:style>
  <w:style w:type="paragraph" w:styleId="1354">
    <w:name w:val="重点说明1"/>
    <w:basedOn w:val="898"/>
    <w:next w:val="1354"/>
    <w:link w:val="813"/>
    <w:pPr>
      <w:numPr>
        <w:ilvl w:val="0"/>
        <w:numId w:val="0"/>
      </w:numPr>
      <w:ind w:left="1020" w:hanging="420"/>
      <w:jc w:val="both"/>
      <w:spacing w:before="0" w:line="240" w:lineRule="auto"/>
      <w:tabs>
        <w:tab w:val="left" w:pos="1020" w:leader="none"/>
        <w:tab w:val="left" w:pos="1200" w:leader="none"/>
      </w:tabs>
    </w:pPr>
    <w:rPr>
      <w:rFonts w:ascii="Calibri" w:hAnsi="Calibri" w:eastAsia="宋体" w:cs="Times New Roman"/>
      <w:sz w:val="30"/>
    </w:rPr>
  </w:style>
  <w:style w:type="paragraph" w:styleId="1355">
    <w:name w:val="索引 31"/>
    <w:basedOn w:val="813"/>
    <w:next w:val="813"/>
    <w:link w:val="813"/>
    <w:pPr>
      <w:ind w:left="400"/>
    </w:pPr>
    <w:rPr>
      <w:rFonts w:ascii="Calibri" w:hAnsi="Calibri" w:eastAsia="宋体" w:cs="Times New Roman"/>
    </w:rPr>
  </w:style>
  <w:style w:type="paragraph" w:styleId="1356">
    <w:name w:val="xl93"/>
    <w:basedOn w:val="813"/>
    <w:next w:val="1356"/>
    <w:link w:val="813"/>
    <w:pPr>
      <w:jc w:val="center"/>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sz w:val="24"/>
    </w:rPr>
  </w:style>
  <w:style w:type="paragraph" w:styleId="1357">
    <w:name w:val="xl34"/>
    <w:basedOn w:val="813"/>
    <w:next w:val="1357"/>
    <w:link w:val="81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cs="Times New Roman"/>
      <w:sz w:val="20"/>
      <w:szCs w:val="20"/>
    </w:rPr>
  </w:style>
  <w:style w:type="paragraph" w:styleId="1358">
    <w:name w:val="_Style 1"/>
    <w:basedOn w:val="813"/>
    <w:next w:val="1358"/>
    <w:link w:val="813"/>
    <w:pPr>
      <w:ind w:firstLine="420"/>
    </w:pPr>
    <w:rPr>
      <w:rFonts w:ascii="Calibri" w:hAnsi="Calibri" w:eastAsia="宋体" w:cs="Times New Roman"/>
    </w:rPr>
  </w:style>
  <w:style w:type="paragraph" w:styleId="1359">
    <w:name w:val="xl199"/>
    <w:basedOn w:val="813"/>
    <w:next w:val="1359"/>
    <w:link w:val="813"/>
    <w:pPr>
      <w:jc w:val="center"/>
      <w:spacing w:before="100" w:beforeAutospacing="1" w:after="100" w:afterAutospacing="1"/>
      <w:shd w:val="clear" w:color="000000" w:fill="f2f2f2"/>
      <w:widowControl/>
      <w:pBdr>
        <w:top w:val="single" w:color="000000" w:sz="4" w:space="0"/>
        <w:left w:val="single" w:color="000000" w:sz="4" w:space="0"/>
      </w:pBdr>
    </w:pPr>
    <w:rPr>
      <w:rFonts w:ascii="宋体" w:hAnsi="宋体" w:eastAsia="宋体" w:cs="宋体"/>
      <w:b/>
      <w:bCs/>
      <w:color w:val="ff0000"/>
      <w:sz w:val="24"/>
    </w:rPr>
  </w:style>
  <w:style w:type="paragraph" w:styleId="1360">
    <w:name w:val="默认段落字体 Para Char Char Char Char"/>
    <w:basedOn w:val="813"/>
    <w:next w:val="1360"/>
    <w:link w:val="813"/>
    <w:rPr>
      <w:rFonts w:ascii="Calibri" w:hAnsi="Calibri" w:eastAsia="宋体" w:cs="Times New Roman"/>
      <w:sz w:val="24"/>
    </w:rPr>
  </w:style>
  <w:style w:type="paragraph" w:styleId="1361">
    <w:name w:val="xl171"/>
    <w:basedOn w:val="813"/>
    <w:next w:val="1361"/>
    <w:link w:val="813"/>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362">
    <w:name w:val="xl91"/>
    <w:basedOn w:val="813"/>
    <w:next w:val="1362"/>
    <w:link w:val="813"/>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363">
    <w:name w:val="样式 标题 3 + 段前: 7.8 磅"/>
    <w:basedOn w:val="816"/>
    <w:next w:val="1363"/>
    <w:link w:val="813"/>
    <w:pPr>
      <w:ind w:left="2220" w:hanging="420"/>
      <w:keepLines w:val="0"/>
      <w:keepNext w:val="0"/>
      <w:spacing w:before="156" w:after="0" w:line="360" w:lineRule="auto"/>
    </w:pPr>
    <w:rPr>
      <w:rFonts w:ascii="Calibri" w:hAnsi="Calibri" w:eastAsia="宋体" w:cs="宋体"/>
      <w:b w:val="0"/>
      <w:sz w:val="24"/>
    </w:rPr>
  </w:style>
  <w:style w:type="paragraph" w:styleId="1364">
    <w:name w:val=" Char Char Char Char Char Char Char Char Char Char Char Char Char Char Char Char Char Char Char Char Char Char Char Char Char"/>
    <w:basedOn w:val="813"/>
    <w:next w:val="1364"/>
    <w:link w:val="813"/>
    <w:rPr>
      <w:rFonts w:ascii="Calibri" w:hAnsi="Calibri" w:eastAsia="宋体" w:cs="Times New Roman"/>
    </w:rPr>
  </w:style>
  <w:style w:type="paragraph" w:styleId="1365">
    <w:name w:val="正文文本缩进 211"/>
    <w:basedOn w:val="813"/>
    <w:next w:val="1365"/>
    <w:link w:val="813"/>
    <w:pPr>
      <w:ind w:firstLine="567"/>
      <w:spacing w:line="480" w:lineRule="atLeast"/>
    </w:pPr>
    <w:rPr>
      <w:rFonts w:ascii="仿宋_GB2312" w:hAnsi="Calibri" w:eastAsia="仿宋_GB2312" w:cs="Times New Roman"/>
      <w:sz w:val="28"/>
      <w:szCs w:val="20"/>
    </w:rPr>
  </w:style>
  <w:style w:type="paragraph" w:styleId="1366">
    <w:name w:val="标题8"/>
    <w:basedOn w:val="821"/>
    <w:next w:val="1366"/>
    <w:link w:val="813"/>
    <w:pPr>
      <w:ind w:firstLine="200"/>
      <w:keepLines w:val="0"/>
      <w:keepNext w:val="0"/>
      <w:spacing w:before="0" w:after="0" w:line="360" w:lineRule="auto"/>
      <w:tabs>
        <w:tab w:val="left" w:pos="0" w:leader="none"/>
        <w:tab w:val="left" w:pos="3360" w:leader="none"/>
      </w:tabs>
    </w:pPr>
    <w:rPr>
      <w:rFonts w:ascii="Calibri" w:hAnsi="Calibri" w:eastAsia="仿宋_GB2312" w:cs="Times New Roman"/>
      <w:sz w:val="30"/>
      <w:szCs w:val="24"/>
    </w:rPr>
  </w:style>
  <w:style w:type="paragraph" w:styleId="1367">
    <w:name w:val="xl27"/>
    <w:basedOn w:val="813"/>
    <w:next w:val="1367"/>
    <w:link w:val="813"/>
    <w:pPr>
      <w:jc w:val="center"/>
      <w:spacing w:before="100" w:beforeAutospacing="1" w:after="100" w:afterAutospacing="1"/>
      <w:widowControl/>
    </w:pPr>
    <w:rPr>
      <w:rFonts w:ascii="宋体" w:hAnsi="宋体" w:eastAsia="宋体" w:cs="Times New Roman"/>
      <w:sz w:val="28"/>
      <w:szCs w:val="28"/>
    </w:rPr>
  </w:style>
  <w:style w:type="paragraph" w:styleId="1368">
    <w:name w:val="批注框文本3"/>
    <w:basedOn w:val="813"/>
    <w:next w:val="1368"/>
    <w:link w:val="813"/>
    <w:pPr>
      <w:jc w:val="left"/>
      <w:spacing w:line="360" w:lineRule="atLeast"/>
    </w:pPr>
    <w:rPr>
      <w:rFonts w:ascii="Calibri" w:hAnsi="Calibri" w:eastAsia="宋体" w:cs="Times New Roman"/>
      <w:sz w:val="16"/>
      <w:szCs w:val="16"/>
    </w:rPr>
  </w:style>
  <w:style w:type="paragraph" w:styleId="1369">
    <w:name w:val="标题2 Char Char Char"/>
    <w:basedOn w:val="815"/>
    <w:next w:val="1369"/>
    <w:link w:val="813"/>
    <w:pPr>
      <w:numPr>
        <w:ilvl w:val="1"/>
        <w:numId w:val="0"/>
      </w:numPr>
      <w:jc w:val="left"/>
      <w:keepLines/>
      <w:keepNext/>
      <w:tabs>
        <w:tab w:val="left" w:pos="840" w:leader="none"/>
      </w:tabs>
    </w:pPr>
    <w:rPr>
      <w:rFonts w:ascii="Arial" w:hAnsi="Arial" w:eastAsia="宋体" w:cs="Times New Roman"/>
      <w:bCs/>
      <w:sz w:val="28"/>
      <w:szCs w:val="32"/>
    </w:rPr>
  </w:style>
  <w:style w:type="paragraph" w:styleId="1370">
    <w:name w:val="索引 111"/>
    <w:basedOn w:val="813"/>
    <w:next w:val="813"/>
    <w:link w:val="813"/>
    <w:pPr>
      <w:jc w:val="center"/>
    </w:pPr>
    <w:rPr>
      <w:rFonts w:ascii="Calibri" w:hAnsi="Calibri" w:eastAsia="宋体" w:cs="Times New Roman"/>
      <w:b/>
      <w:color w:val="0000ff"/>
      <w:sz w:val="28"/>
      <w:szCs w:val="20"/>
    </w:rPr>
  </w:style>
  <w:style w:type="paragraph" w:styleId="1371">
    <w:name w:val="普通(网站)1"/>
    <w:basedOn w:val="813"/>
    <w:next w:val="1371"/>
    <w:link w:val="813"/>
    <w:pPr>
      <w:jc w:val="left"/>
      <w:spacing w:before="100" w:beforeAutospacing="1" w:after="100" w:afterAutospacing="1"/>
      <w:widowControl/>
    </w:pPr>
    <w:rPr>
      <w:rFonts w:ascii="宋体" w:hAnsi="宋体" w:eastAsia="宋体" w:cs="宋体"/>
      <w:sz w:val="24"/>
    </w:rPr>
  </w:style>
  <w:style w:type="paragraph" w:styleId="1372">
    <w:name w:val="xl200"/>
    <w:basedOn w:val="813"/>
    <w:next w:val="1372"/>
    <w:link w:val="813"/>
    <w:pPr>
      <w:jc w:val="center"/>
      <w:spacing w:before="100" w:beforeAutospacing="1" w:after="100" w:afterAutospacing="1"/>
      <w:shd w:val="clear" w:color="000000" w:fill="f2f2f2"/>
      <w:widowControl/>
      <w:pBdr>
        <w:top w:val="single" w:color="000000" w:sz="4" w:space="0"/>
        <w:right w:val="single" w:color="000000" w:sz="4" w:space="0"/>
      </w:pBdr>
    </w:pPr>
    <w:rPr>
      <w:rFonts w:ascii="宋体" w:hAnsi="宋体" w:eastAsia="宋体" w:cs="宋体"/>
      <w:b/>
      <w:bCs/>
      <w:color w:val="ff0000"/>
      <w:sz w:val="24"/>
    </w:rPr>
  </w:style>
  <w:style w:type="paragraph" w:styleId="1373">
    <w:name w:val="标题6"/>
    <w:basedOn w:val="819"/>
    <w:next w:val="1373"/>
    <w:link w:val="813"/>
    <w:pPr>
      <w:ind w:firstLine="200"/>
      <w:keepLines w:val="0"/>
      <w:keepNext w:val="0"/>
      <w:spacing w:before="0" w:after="0" w:line="360" w:lineRule="auto"/>
      <w:tabs>
        <w:tab w:val="left" w:pos="0" w:leader="none"/>
        <w:tab w:val="left" w:pos="2520" w:leader="none"/>
      </w:tabs>
    </w:pPr>
    <w:rPr>
      <w:rFonts w:ascii="Calibri" w:hAnsi="Calibri" w:eastAsia="仿宋_GB2312" w:cs="Times New Roman"/>
      <w:sz w:val="30"/>
    </w:rPr>
  </w:style>
  <w:style w:type="paragraph" w:styleId="1374">
    <w:name w:val="xl126"/>
    <w:basedOn w:val="813"/>
    <w:next w:val="1374"/>
    <w:link w:val="813"/>
    <w:pPr>
      <w:jc w:val="left"/>
      <w:spacing w:before="100" w:beforeAutospacing="1" w:after="100" w:afterAutospacing="1"/>
      <w:shd w:val="clear" w:color="000000" w:fill="e4dfec"/>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375">
    <w:name w:val="Char Char1 Char Char Char Char Char Char"/>
    <w:basedOn w:val="813"/>
    <w:next w:val="1375"/>
    <w:link w:val="813"/>
    <w:pPr>
      <w:jc w:val="left"/>
      <w:widowControl/>
    </w:pPr>
    <w:rPr>
      <w:rFonts w:ascii="Calibri" w:hAnsi="Calibri" w:eastAsia="宋体" w:cs="Times New Roman"/>
      <w:szCs w:val="20"/>
    </w:rPr>
  </w:style>
  <w:style w:type="paragraph" w:styleId="1376">
    <w:name w:val="xl42"/>
    <w:basedOn w:val="813"/>
    <w:next w:val="1376"/>
    <w:link w:val="813"/>
    <w:pPr>
      <w:numPr>
        <w:ilvl w:val="0"/>
        <w:numId w:val="15"/>
      </w:numPr>
      <w:ind w:left="0" w:firstLine="0"/>
      <w:jc w:val="left"/>
      <w:spacing w:before="100" w:beforeAutospacing="1" w:after="100" w:afterAutospacing="1"/>
      <w:widowControl/>
      <w:tabs>
        <w:tab w:val="left" w:pos="980" w:leader="none"/>
      </w:tabs>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18"/>
      <w:szCs w:val="20"/>
    </w:rPr>
  </w:style>
  <w:style w:type="paragraph" w:styleId="1377">
    <w:name w:val="样式 标题 1 + 黑体 三号 非加粗 居中 段前: 6 磅 段后: 6 磅 行距: 固定值 20 磅"/>
    <w:basedOn w:val="814"/>
    <w:next w:val="1377"/>
    <w:link w:val="813"/>
    <w:pPr>
      <w:jc w:val="center"/>
      <w:spacing w:before="120" w:after="120" w:line="400" w:lineRule="exact"/>
    </w:pPr>
    <w:rPr>
      <w:rFonts w:ascii="黑体" w:hAnsi="黑体" w:eastAsia="黑体" w:cs="宋体"/>
      <w:b w:val="0"/>
      <w:bCs w:val="0"/>
      <w:sz w:val="32"/>
      <w:szCs w:val="20"/>
    </w:rPr>
  </w:style>
  <w:style w:type="paragraph" w:styleId="1378">
    <w:name w:val=" Char Char Char Char1 Char Char Char"/>
    <w:basedOn w:val="813"/>
    <w:next w:val="1378"/>
    <w:link w:val="813"/>
    <w:pPr>
      <w:jc w:val="left"/>
      <w:spacing w:after="160" w:line="240" w:lineRule="exact"/>
      <w:widowControl/>
    </w:pPr>
    <w:rPr>
      <w:rFonts w:ascii="Verdana" w:hAnsi="Verdana" w:eastAsia="宋体" w:cs="Times New Roman"/>
      <w:sz w:val="20"/>
      <w:szCs w:val="20"/>
      <w:lang w:eastAsia="en-US"/>
    </w:rPr>
  </w:style>
  <w:style w:type="paragraph" w:styleId="1379">
    <w:name w:val="xl177"/>
    <w:basedOn w:val="813"/>
    <w:next w:val="1379"/>
    <w:link w:val="813"/>
    <w:pPr>
      <w:jc w:val="left"/>
      <w:spacing w:before="100" w:beforeAutospacing="1" w:after="100" w:afterAutospacing="1"/>
      <w:widowControl/>
      <w:pBdr>
        <w:top w:val="single" w:color="000000" w:sz="4" w:space="0"/>
        <w:left w:val="single" w:color="000000" w:sz="4" w:space="0"/>
        <w:bottom w:val="single" w:color="7030A0" w:sz="8" w:space="0"/>
      </w:pBdr>
    </w:pPr>
    <w:rPr>
      <w:rFonts w:ascii="宋体" w:hAnsi="宋体" w:eastAsia="宋体" w:cs="宋体"/>
      <w:sz w:val="24"/>
    </w:rPr>
  </w:style>
  <w:style w:type="paragraph" w:styleId="1380">
    <w:name w:val="文本块1"/>
    <w:basedOn w:val="813"/>
    <w:next w:val="1380"/>
    <w:link w:val="813"/>
    <w:pPr>
      <w:ind w:left="1440" w:right="1440"/>
      <w:spacing w:after="120"/>
    </w:pPr>
    <w:rPr>
      <w:rFonts w:ascii="Calibri" w:hAnsi="Calibri" w:eastAsia="宋体" w:cs="Times New Roman"/>
    </w:rPr>
  </w:style>
  <w:style w:type="paragraph" w:styleId="1381">
    <w:name w:val="Char Char Char Char"/>
    <w:basedOn w:val="813"/>
    <w:next w:val="1381"/>
    <w:link w:val="813"/>
    <w:rPr>
      <w:rFonts w:ascii="Calibri" w:hAnsi="Calibri" w:eastAsia="宋体" w:cs="Times New Roman"/>
    </w:rPr>
  </w:style>
  <w:style w:type="paragraph" w:styleId="1382">
    <w:name w:val="List Paragraph"/>
    <w:basedOn w:val="813"/>
    <w:next w:val="1382"/>
    <w:link w:val="813"/>
    <w:pPr>
      <w:ind w:firstLine="420"/>
    </w:pPr>
    <w:rPr>
      <w:rFonts w:ascii="Calibri" w:hAnsi="Calibri" w:eastAsia="宋体" w:cs="Times New Roman"/>
      <w:szCs w:val="22"/>
    </w:rPr>
  </w:style>
  <w:style w:type="paragraph" w:styleId="1383">
    <w:name w:val="正文加粗体"/>
    <w:basedOn w:val="813"/>
    <w:next w:val="1383"/>
    <w:link w:val="813"/>
    <w:pPr>
      <w:ind w:firstLine="480"/>
      <w:jc w:val="left"/>
      <w:spacing w:line="360" w:lineRule="auto"/>
    </w:pPr>
    <w:rPr>
      <w:rFonts w:ascii="Calibri" w:hAnsi="Calibri" w:eastAsia="宋体" w:cs="Times New Roman"/>
      <w:b/>
      <w:sz w:val="28"/>
    </w:rPr>
  </w:style>
  <w:style w:type="paragraph" w:styleId="1384">
    <w:name w:val="xl155"/>
    <w:basedOn w:val="813"/>
    <w:next w:val="1384"/>
    <w:link w:val="813"/>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385">
    <w:name w:val="xl89"/>
    <w:basedOn w:val="813"/>
    <w:next w:val="1385"/>
    <w:link w:val="813"/>
    <w:pPr>
      <w:jc w:val="center"/>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386">
    <w:name w:val="GP正文(首行缩进)"/>
    <w:basedOn w:val="813"/>
    <w:next w:val="1386"/>
    <w:link w:val="813"/>
    <w:pPr>
      <w:ind w:firstLine="200"/>
      <w:jc w:val="left"/>
      <w:spacing w:line="360" w:lineRule="auto"/>
    </w:pPr>
    <w:rPr>
      <w:rFonts w:ascii="Calibri" w:hAnsi="Calibri" w:eastAsia="宋体" w:cs="Times New Roman"/>
      <w:sz w:val="24"/>
      <w:szCs w:val="21"/>
    </w:rPr>
  </w:style>
  <w:style w:type="paragraph" w:styleId="1387">
    <w:name w:val="样式 标题 3Bold Headbhlevel_3PIM 3H3Level 3 Headsect1.2.3h3...1"/>
    <w:basedOn w:val="816"/>
    <w:next w:val="1387"/>
    <w:link w:val="813"/>
    <w:pPr>
      <w:ind w:left="833"/>
      <w:jc w:val="left"/>
      <w:spacing w:after="0" w:line="240" w:lineRule="auto"/>
      <w:tabs>
        <w:tab w:val="left" w:pos="1011" w:leader="none"/>
      </w:tabs>
    </w:pPr>
    <w:rPr>
      <w:rFonts w:ascii="Arial" w:hAnsi="Arial" w:eastAsia="宋体" w:cs="Times New Roman"/>
      <w:b w:val="0"/>
      <w:bCs/>
      <w:color w:val="000000"/>
      <w:szCs w:val="28"/>
    </w:rPr>
  </w:style>
  <w:style w:type="paragraph" w:styleId="1388">
    <w:name w:val="xl125"/>
    <w:basedOn w:val="813"/>
    <w:next w:val="1388"/>
    <w:link w:val="813"/>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sz w:val="24"/>
    </w:rPr>
  </w:style>
  <w:style w:type="paragraph" w:styleId="1389">
    <w:name w:val="xl151"/>
    <w:basedOn w:val="813"/>
    <w:next w:val="1389"/>
    <w:link w:val="813"/>
    <w:pPr>
      <w:jc w:val="center"/>
      <w:spacing w:before="100" w:beforeAutospacing="1" w:after="100" w:afterAutospacing="1"/>
      <w:shd w:val="clear" w:color="000000" w:fill="f2f2f2"/>
      <w:widowControl/>
      <w:pBdr>
        <w:left w:val="single" w:color="000000" w:sz="4" w:space="0"/>
      </w:pBdr>
    </w:pPr>
    <w:rPr>
      <w:rFonts w:ascii="宋体" w:hAnsi="宋体" w:eastAsia="宋体" w:cs="宋体"/>
      <w:b/>
      <w:bCs/>
      <w:color w:val="ff0000"/>
      <w:sz w:val="24"/>
    </w:rPr>
  </w:style>
  <w:style w:type="paragraph" w:styleId="1390">
    <w:name w:val="标题2"/>
    <w:basedOn w:val="813"/>
    <w:next w:val="816"/>
    <w:link w:val="813"/>
    <w:pPr>
      <w:jc w:val="center"/>
      <w:keepNext/>
      <w:spacing w:before="50" w:after="50" w:line="440" w:lineRule="exact"/>
      <w:outlineLvl w:val="1"/>
    </w:pPr>
    <w:rPr>
      <w:rFonts w:ascii="宋体" w:hAnsi="宋体" w:eastAsia="宋体" w:cs="Times New Roman"/>
      <w:b/>
      <w:sz w:val="28"/>
      <w:szCs w:val="20"/>
    </w:rPr>
  </w:style>
  <w:style w:type="paragraph" w:styleId="1391">
    <w:name w:val="font5"/>
    <w:basedOn w:val="813"/>
    <w:next w:val="1391"/>
    <w:link w:val="813"/>
    <w:pPr>
      <w:jc w:val="left"/>
      <w:spacing w:before="100" w:beforeAutospacing="1" w:after="100" w:afterAutospacing="1"/>
      <w:widowControl/>
    </w:pPr>
    <w:rPr>
      <w:rFonts w:hint="eastAsia" w:ascii="宋体" w:hAnsi="宋体" w:eastAsia="宋体" w:cs="Times New Roman"/>
      <w:sz w:val="18"/>
      <w:szCs w:val="18"/>
    </w:rPr>
  </w:style>
  <w:style w:type="paragraph" w:styleId="1392">
    <w:name w:val="xl104"/>
    <w:basedOn w:val="813"/>
    <w:next w:val="1392"/>
    <w:link w:val="813"/>
    <w:pPr>
      <w:jc w:val="left"/>
      <w:spacing w:before="100" w:beforeAutospacing="1" w:after="100" w:afterAutospacing="1"/>
      <w:shd w:val="clear" w:color="000000" w:fill="ffffff"/>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393">
    <w:name w:val="xl148"/>
    <w:basedOn w:val="813"/>
    <w:next w:val="1393"/>
    <w:link w:val="813"/>
    <w:pPr>
      <w:jc w:val="center"/>
      <w:spacing w:before="100" w:beforeAutospacing="1" w:after="100" w:afterAutospacing="1"/>
      <w:shd w:val="clear" w:color="000000" w:fill="f2f2f2"/>
      <w:widowControl/>
      <w:pBdr>
        <w:right w:val="single" w:color="000000" w:sz="4" w:space="0"/>
      </w:pBdr>
    </w:pPr>
    <w:rPr>
      <w:rFonts w:ascii="宋体" w:hAnsi="宋体" w:eastAsia="宋体" w:cs="宋体"/>
      <w:b/>
      <w:bCs/>
      <w:sz w:val="24"/>
    </w:rPr>
  </w:style>
  <w:style w:type="paragraph" w:styleId="1394">
    <w:name w:val="Char Char1 Char Char Char Char Char Char Char Char Char Char Char Char Char Char Char"/>
    <w:basedOn w:val="813"/>
    <w:next w:val="1394"/>
    <w:link w:val="813"/>
    <w:pPr>
      <w:jc w:val="left"/>
      <w:spacing w:after="160" w:line="240" w:lineRule="exact"/>
      <w:widowControl/>
    </w:pPr>
    <w:rPr>
      <w:rFonts w:ascii="Verdana" w:hAnsi="Verdana" w:eastAsia="宋体" w:cs="Times New Roman"/>
      <w:sz w:val="20"/>
      <w:szCs w:val="20"/>
      <w:lang w:eastAsia="en-US"/>
    </w:rPr>
  </w:style>
  <w:style w:type="paragraph" w:styleId="1395">
    <w:name w:val="_Style 12"/>
    <w:basedOn w:val="848"/>
    <w:next w:val="1395"/>
    <w:link w:val="813"/>
    <w:pPr>
      <w:spacing w:line="360" w:lineRule="auto"/>
    </w:pPr>
    <w:rPr>
      <w:rFonts w:ascii="Calibri" w:hAnsi="Calibri" w:eastAsia="宋体" w:cs="Times New Roman"/>
    </w:rPr>
  </w:style>
  <w:style w:type="paragraph" w:styleId="1396">
    <w:name w:val="段落正文"/>
    <w:basedOn w:val="813"/>
    <w:next w:val="1396"/>
    <w:link w:val="813"/>
    <w:pPr>
      <w:ind w:left="100" w:firstLine="200"/>
      <w:spacing w:line="360" w:lineRule="atLeast"/>
    </w:pPr>
    <w:rPr>
      <w:rFonts w:ascii="Calibri" w:hAnsi="Calibri" w:eastAsia="宋体" w:cs="Times New Roman"/>
      <w:spacing w:val="2"/>
      <w:sz w:val="24"/>
      <w:szCs w:val="20"/>
    </w:rPr>
  </w:style>
  <w:style w:type="paragraph" w:styleId="1397">
    <w:name w:val="xl119"/>
    <w:basedOn w:val="813"/>
    <w:next w:val="1397"/>
    <w:link w:val="813"/>
    <w:pPr>
      <w:jc w:val="center"/>
      <w:spacing w:before="100" w:beforeAutospacing="1" w:after="100" w:afterAutospacing="1"/>
      <w:shd w:val="clear" w:color="000000" w:fill="ffffcc"/>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398">
    <w:name w:val="附录标识"/>
    <w:basedOn w:val="813"/>
    <w:next w:val="1398"/>
    <w:link w:val="813"/>
    <w:pPr>
      <w:jc w:val="center"/>
      <w:spacing w:before="640" w:after="200"/>
      <w:shd w:val="clear" w:color="ffffff" w:fill="ffffff"/>
      <w:widowControl/>
      <w:tabs>
        <w:tab w:val="left" w:pos="6405" w:leader="none"/>
      </w:tabs>
      <w:outlineLvl w:val="0"/>
    </w:pPr>
    <w:rPr>
      <w:rFonts w:ascii="黑体" w:hAnsi="Calibri" w:eastAsia="黑体" w:cs="Times New Roman"/>
      <w:sz w:val="28"/>
      <w:szCs w:val="20"/>
    </w:rPr>
  </w:style>
  <w:style w:type="paragraph" w:styleId="1399">
    <w:name w:val="xl115"/>
    <w:basedOn w:val="813"/>
    <w:next w:val="1399"/>
    <w:link w:val="813"/>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400">
    <w:name w:val="xl86"/>
    <w:basedOn w:val="813"/>
    <w:next w:val="1400"/>
    <w:link w:val="813"/>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401">
    <w:name w:val="样式 标题 1 + 三号 Char"/>
    <w:basedOn w:val="814"/>
    <w:next w:val="1401"/>
    <w:link w:val="813"/>
    <w:pPr>
      <w:ind w:left="525" w:hanging="525"/>
      <w:spacing w:line="420" w:lineRule="auto"/>
      <w:tabs>
        <w:tab w:val="left" w:pos="525" w:leader="none"/>
      </w:tabs>
    </w:pPr>
    <w:rPr>
      <w:rFonts w:ascii="黑体" w:hAnsi="黑体" w:eastAsia="宋体" w:cs="Times New Roman"/>
      <w:sz w:val="28"/>
      <w:szCs w:val="28"/>
    </w:rPr>
  </w:style>
  <w:style w:type="paragraph" w:styleId="1402">
    <w:name w:val="xl142"/>
    <w:basedOn w:val="813"/>
    <w:next w:val="1402"/>
    <w:link w:val="813"/>
    <w:pPr>
      <w:jc w:val="center"/>
      <w:spacing w:before="100" w:beforeAutospacing="1" w:after="100" w:afterAutospacing="1"/>
      <w:shd w:val="clear" w:color="000000" w:fill="f2f2f2"/>
      <w:widowControl/>
      <w:pBdr>
        <w:top w:val="single" w:color="7030A0" w:sz="8" w:space="0"/>
        <w:left w:val="single" w:color="000000" w:sz="4" w:space="0"/>
        <w:bottom w:val="single" w:color="000000" w:sz="4" w:space="0"/>
        <w:right w:val="single" w:color="000000" w:sz="4" w:space="0"/>
      </w:pBdr>
    </w:pPr>
    <w:rPr>
      <w:rFonts w:ascii="宋体" w:hAnsi="宋体" w:eastAsia="宋体" w:cs="宋体"/>
      <w:b/>
      <w:bCs/>
      <w:sz w:val="24"/>
    </w:rPr>
  </w:style>
  <w:style w:type="paragraph" w:styleId="1403">
    <w:name w:val="xl32"/>
    <w:basedOn w:val="813"/>
    <w:next w:val="1403"/>
    <w:link w:val="81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0"/>
      <w:szCs w:val="20"/>
    </w:rPr>
  </w:style>
  <w:style w:type="paragraph" w:styleId="1404">
    <w:name w:val="tb"/>
    <w:basedOn w:val="813"/>
    <w:next w:val="1404"/>
    <w:link w:val="813"/>
    <w:pPr>
      <w:jc w:val="center"/>
      <w:spacing w:before="80" w:after="60" w:line="500" w:lineRule="exact"/>
      <w:widowControl/>
    </w:pPr>
    <w:rPr>
      <w:rFonts w:ascii="宋体" w:hAnsi="Calibri" w:eastAsia="宋体" w:cs="Times New Roman"/>
      <w:b/>
      <w:sz w:val="28"/>
      <w:szCs w:val="20"/>
    </w:rPr>
  </w:style>
  <w:style w:type="paragraph" w:styleId="1405">
    <w:name w:val="无间隔2"/>
    <w:next w:val="1405"/>
    <w:link w:val="813"/>
    <w:rPr>
      <w:sz w:val="22"/>
      <w:szCs w:val="22"/>
      <w:lang w:val="en-US" w:eastAsia="zh-CN" w:bidi="ar-SA"/>
    </w:rPr>
  </w:style>
  <w:style w:type="paragraph" w:styleId="1406">
    <w:name w:val="my 标题 4(一)1."/>
    <w:basedOn w:val="813"/>
    <w:next w:val="1406"/>
    <w:link w:val="813"/>
    <w:pPr>
      <w:ind w:left="478" w:hanging="420"/>
      <w:tabs>
        <w:tab w:val="left" w:pos="478" w:leader="none"/>
      </w:tabs>
    </w:pPr>
    <w:rPr>
      <w:rFonts w:ascii="Calibri" w:hAnsi="Calibri" w:eastAsia="宋体" w:cs="Times New Roman"/>
    </w:rPr>
  </w:style>
  <w:style w:type="paragraph" w:styleId="1407">
    <w:name w:val="索引 11"/>
    <w:basedOn w:val="813"/>
    <w:next w:val="813"/>
    <w:link w:val="813"/>
    <w:pPr>
      <w:jc w:val="center"/>
    </w:pPr>
    <w:rPr>
      <w:rFonts w:ascii="Calibri" w:hAnsi="Calibri" w:eastAsia="宋体" w:cs="Times New Roman"/>
      <w:b/>
      <w:color w:val="0000ff"/>
      <w:sz w:val="28"/>
      <w:szCs w:val="20"/>
    </w:rPr>
  </w:style>
  <w:style w:type="paragraph" w:styleId="1408">
    <w:name w:val="表头文字"/>
    <w:basedOn w:val="813"/>
    <w:next w:val="1408"/>
    <w:link w:val="813"/>
    <w:pPr>
      <w:jc w:val="center"/>
      <w:spacing w:line="312" w:lineRule="auto"/>
    </w:pPr>
    <w:rPr>
      <w:rFonts w:ascii="Calibri" w:hAnsi="Calibri" w:eastAsia="宋体" w:cs="Times New Roman"/>
      <w:sz w:val="24"/>
      <w:szCs w:val="20"/>
    </w:rPr>
  </w:style>
  <w:style w:type="paragraph" w:styleId="1409">
    <w:name w:val="xl113"/>
    <w:basedOn w:val="813"/>
    <w:next w:val="1409"/>
    <w:link w:val="81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410">
    <w:name w:val="样式 标题1"/>
    <w:basedOn w:val="814"/>
    <w:next w:val="813"/>
    <w:link w:val="813"/>
    <w:pPr>
      <w:spacing w:before="360" w:after="360" w:line="360" w:lineRule="auto"/>
    </w:pPr>
    <w:rPr>
      <w:rFonts w:ascii="黑体" w:hAnsi="黑体" w:eastAsia="黑体" w:cs="宋体"/>
      <w:sz w:val="28"/>
      <w:szCs w:val="20"/>
    </w:rPr>
  </w:style>
  <w:style w:type="paragraph" w:styleId="1411">
    <w:name w:val="+▲"/>
    <w:basedOn w:val="813"/>
    <w:next w:val="1411"/>
    <w:link w:val="813"/>
    <w:pPr>
      <w:ind w:left="960" w:hanging="480"/>
      <w:spacing w:line="360" w:lineRule="auto"/>
      <w:tabs>
        <w:tab w:val="left" w:pos="960" w:leader="none"/>
      </w:tabs>
    </w:pPr>
    <w:rPr>
      <w:rFonts w:ascii="Calibri" w:hAnsi="Calibri" w:eastAsia="宋体" w:cs="Times New Roman"/>
      <w:sz w:val="24"/>
      <w:szCs w:val="28"/>
    </w:rPr>
  </w:style>
  <w:style w:type="paragraph" w:styleId="1412">
    <w:name w:val="xl202"/>
    <w:basedOn w:val="813"/>
    <w:next w:val="1412"/>
    <w:link w:val="813"/>
    <w:pPr>
      <w:jc w:val="center"/>
      <w:spacing w:before="100" w:beforeAutospacing="1" w:after="100" w:afterAutospacing="1"/>
      <w:shd w:val="clear" w:color="000000" w:fill="f2f2f2"/>
      <w:widowControl/>
      <w:pBdr>
        <w:bottom w:val="single" w:color="000000" w:sz="4" w:space="0"/>
        <w:right w:val="single" w:color="000000" w:sz="4" w:space="0"/>
      </w:pBdr>
    </w:pPr>
    <w:rPr>
      <w:rFonts w:ascii="宋体" w:hAnsi="宋体" w:eastAsia="宋体" w:cs="宋体"/>
      <w:b/>
      <w:bCs/>
      <w:color w:val="ff0000"/>
      <w:sz w:val="24"/>
    </w:rPr>
  </w:style>
  <w:style w:type="paragraph" w:styleId="1413">
    <w:name w:val="第一章"/>
    <w:basedOn w:val="814"/>
    <w:next w:val="1413"/>
    <w:link w:val="813"/>
    <w:pPr>
      <w:jc w:val="left"/>
      <w:pageBreakBefore/>
      <w:tabs>
        <w:tab w:val="left" w:pos="360" w:leader="none"/>
      </w:tabs>
    </w:pPr>
    <w:rPr>
      <w:rFonts w:ascii="黑体" w:hAnsi="黑体" w:eastAsia="黑体" w:cs="Times New Roman"/>
      <w:b w:val="0"/>
      <w:sz w:val="28"/>
      <w:szCs w:val="28"/>
    </w:rPr>
  </w:style>
  <w:style w:type="paragraph" w:styleId="1414">
    <w:name w:val="xl106"/>
    <w:basedOn w:val="813"/>
    <w:next w:val="1414"/>
    <w:link w:val="81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415">
    <w:name w:val="图中文字"/>
    <w:basedOn w:val="813"/>
    <w:next w:val="1415"/>
    <w:link w:val="813"/>
    <w:pPr>
      <w:ind w:firstLine="200"/>
      <w:jc w:val="center"/>
      <w:spacing w:line="312" w:lineRule="auto"/>
    </w:pPr>
    <w:rPr>
      <w:rFonts w:ascii="Calibri" w:hAnsi="Calibri" w:eastAsia="宋体" w:cs="Times New Roman"/>
      <w:color w:val="000000"/>
      <w:sz w:val="24"/>
    </w:rPr>
  </w:style>
  <w:style w:type="paragraph" w:styleId="1416">
    <w:name w:val="样式 标题 2 + 居中 行距: 多倍行距 1.25 字行"/>
    <w:basedOn w:val="815"/>
    <w:next w:val="1416"/>
    <w:link w:val="813"/>
    <w:pPr>
      <w:keepLines/>
      <w:keepNext/>
      <w:spacing w:before="260" w:after="260" w:line="300" w:lineRule="auto"/>
      <w:tabs>
        <w:tab w:val="left" w:pos="840" w:leader="none"/>
      </w:tabs>
    </w:pPr>
    <w:rPr>
      <w:rFonts w:ascii="隶书" w:hAnsi="Arial" w:eastAsia="隶书" w:cs="宋体"/>
      <w:b w:val="0"/>
      <w:bCs/>
      <w:sz w:val="28"/>
      <w:szCs w:val="20"/>
    </w:rPr>
  </w:style>
  <w:style w:type="paragraph" w:styleId="1417">
    <w:name w:val="样式 首行缩进:  0 字符"/>
    <w:basedOn w:val="813"/>
    <w:next w:val="1417"/>
    <w:link w:val="813"/>
    <w:pPr>
      <w:ind w:firstLine="680"/>
      <w:spacing w:line="480" w:lineRule="exact"/>
    </w:pPr>
    <w:rPr>
      <w:rFonts w:ascii="Calibri" w:hAnsi="Calibri" w:eastAsia="宋体" w:cs="宋体"/>
      <w:sz w:val="28"/>
      <w:szCs w:val="20"/>
    </w:rPr>
  </w:style>
  <w:style w:type="paragraph" w:styleId="1418">
    <w:name w:val="xl152"/>
    <w:basedOn w:val="813"/>
    <w:next w:val="1418"/>
    <w:link w:val="813"/>
    <w:pPr>
      <w:jc w:val="center"/>
      <w:spacing w:before="100" w:beforeAutospacing="1" w:after="100" w:afterAutospacing="1"/>
      <w:shd w:val="clear" w:color="000000" w:fill="f2f2f2"/>
      <w:widowControl/>
      <w:pBdr>
        <w:right w:val="single" w:color="000000" w:sz="4" w:space="0"/>
      </w:pBdr>
    </w:pPr>
    <w:rPr>
      <w:rFonts w:ascii="宋体" w:hAnsi="宋体" w:eastAsia="宋体" w:cs="宋体"/>
      <w:b/>
      <w:bCs/>
      <w:color w:val="ff0000"/>
      <w:sz w:val="24"/>
    </w:rPr>
  </w:style>
  <w:style w:type="paragraph" w:styleId="1419">
    <w:name w:val="xl77"/>
    <w:basedOn w:val="813"/>
    <w:next w:val="1419"/>
    <w:link w:val="81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rPr>
  </w:style>
  <w:style w:type="paragraph" w:styleId="1420">
    <w:name w:val="样式 首行缩进:  0.74 厘米"/>
    <w:basedOn w:val="813"/>
    <w:next w:val="1420"/>
    <w:link w:val="813"/>
    <w:pPr>
      <w:ind w:firstLine="420"/>
    </w:pPr>
    <w:rPr>
      <w:rFonts w:ascii="Arial" w:hAnsi="Arial" w:eastAsia="仿宋_GB2312" w:cs="Arial"/>
      <w:bCs/>
      <w:sz w:val="28"/>
      <w:szCs w:val="28"/>
    </w:rPr>
  </w:style>
  <w:style w:type="paragraph" w:styleId="1421">
    <w:name w:val="Char1 Char Char Char Char Char Char"/>
    <w:basedOn w:val="813"/>
    <w:next w:val="1421"/>
    <w:link w:val="813"/>
    <w:rPr>
      <w:rFonts w:ascii="Calibri" w:hAnsi="Calibri" w:eastAsia="宋体" w:cs="Times New Roman"/>
      <w:lang w:eastAsia="ar-SA"/>
    </w:rPr>
  </w:style>
  <w:style w:type="paragraph" w:styleId="1422">
    <w:name w:val="xl31"/>
    <w:basedOn w:val="813"/>
    <w:next w:val="1422"/>
    <w:link w:val="813"/>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sz w:val="24"/>
    </w:rPr>
  </w:style>
  <w:style w:type="paragraph" w:styleId="1423">
    <w:name w:val="xl201"/>
    <w:basedOn w:val="813"/>
    <w:next w:val="1423"/>
    <w:link w:val="813"/>
    <w:pPr>
      <w:jc w:val="center"/>
      <w:spacing w:before="100" w:beforeAutospacing="1" w:after="100" w:afterAutospacing="1"/>
      <w:shd w:val="clear" w:color="000000" w:fill="f2f2f2"/>
      <w:widowControl/>
      <w:pBdr>
        <w:left w:val="single" w:color="000000" w:sz="4" w:space="0"/>
        <w:bottom w:val="single" w:color="000000" w:sz="4" w:space="0"/>
      </w:pBdr>
    </w:pPr>
    <w:rPr>
      <w:rFonts w:ascii="宋体" w:hAnsi="宋体" w:eastAsia="宋体" w:cs="宋体"/>
      <w:b/>
      <w:bCs/>
      <w:color w:val="ff0000"/>
      <w:sz w:val="24"/>
    </w:rPr>
  </w:style>
  <w:style w:type="paragraph" w:styleId="1424">
    <w:name w:val="日期2"/>
    <w:basedOn w:val="813"/>
    <w:next w:val="813"/>
    <w:link w:val="813"/>
    <w:pPr>
      <w:spacing w:line="312" w:lineRule="atLeast"/>
    </w:pPr>
    <w:rPr>
      <w:rFonts w:ascii="Calibri" w:hAnsi="Calibri" w:eastAsia="宋体" w:cs="Times New Roman"/>
      <w:sz w:val="24"/>
      <w:szCs w:val="20"/>
    </w:rPr>
  </w:style>
  <w:style w:type="paragraph" w:styleId="1425">
    <w:name w:val="xl29"/>
    <w:basedOn w:val="813"/>
    <w:next w:val="1425"/>
    <w:link w:val="81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8"/>
      <w:szCs w:val="28"/>
    </w:rPr>
  </w:style>
  <w:style w:type="paragraph" w:styleId="1426">
    <w:name w:val="样式 (西文) Century Gothic 四号 段前: 7.8 磅 段后: 7.8 磅 行距: 1.5 倍行距 首..."/>
    <w:basedOn w:val="813"/>
    <w:next w:val="1426"/>
    <w:link w:val="813"/>
    <w:pPr>
      <w:ind w:firstLine="560"/>
      <w:spacing w:before="156" w:after="156" w:line="360" w:lineRule="auto"/>
    </w:pPr>
    <w:rPr>
      <w:rFonts w:ascii="Century Gothic" w:hAnsi="Century Gothic" w:eastAsia="宋体" w:cs="宋体"/>
      <w:sz w:val="24"/>
      <w:szCs w:val="20"/>
    </w:rPr>
  </w:style>
  <w:style w:type="paragraph" w:styleId="1427">
    <w:name w:val="寄信人地址1"/>
    <w:basedOn w:val="813"/>
    <w:next w:val="1427"/>
    <w:link w:val="813"/>
    <w:rPr>
      <w:rFonts w:ascii="Arial" w:hAnsi="Arial" w:eastAsia="宋体" w:cs="Arial"/>
    </w:rPr>
  </w:style>
  <w:style w:type="paragraph" w:styleId="1428">
    <w:name w:val=" Char Char Char Char1"/>
    <w:basedOn w:val="813"/>
    <w:next w:val="1428"/>
    <w:link w:val="813"/>
    <w:pPr>
      <w:jc w:val="left"/>
      <w:spacing w:after="160" w:line="240" w:lineRule="exact"/>
      <w:widowControl/>
    </w:pPr>
    <w:rPr>
      <w:rFonts w:ascii="Verdana" w:hAnsi="Verdana" w:eastAsia="宋体" w:cs="Times New Roman"/>
      <w:sz w:val="20"/>
      <w:szCs w:val="20"/>
      <w:lang w:eastAsia="en-US"/>
    </w:rPr>
  </w:style>
  <w:style w:type="paragraph" w:styleId="1429">
    <w:name w:val="xl97"/>
    <w:basedOn w:val="813"/>
    <w:next w:val="1429"/>
    <w:link w:val="813"/>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430">
    <w:name w:val="表格5号 宽行"/>
    <w:basedOn w:val="813"/>
    <w:next w:val="1430"/>
    <w:link w:val="813"/>
    <w:pPr>
      <w:spacing w:line="360" w:lineRule="auto"/>
    </w:pPr>
    <w:rPr>
      <w:rFonts w:ascii="宋体" w:hAnsi="宋体" w:eastAsia="宋体" w:cs="Times New Roman"/>
    </w:rPr>
  </w:style>
  <w:style w:type="paragraph" w:styleId="1431">
    <w:name w:val="style160"/>
    <w:basedOn w:val="813"/>
    <w:next w:val="1431"/>
    <w:link w:val="813"/>
    <w:pPr>
      <w:jc w:val="left"/>
      <w:spacing w:before="100" w:beforeAutospacing="1" w:after="100" w:afterAutospacing="1"/>
      <w:widowControl/>
    </w:pPr>
    <w:rPr>
      <w:rFonts w:ascii="宋体" w:hAnsi="宋体" w:eastAsia="宋体" w:cs="宋体"/>
      <w:sz w:val="24"/>
    </w:rPr>
  </w:style>
  <w:style w:type="paragraph" w:styleId="1432">
    <w:name w:val="xl36"/>
    <w:basedOn w:val="813"/>
    <w:next w:val="1432"/>
    <w:link w:val="81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cs="Times New Roman"/>
      <w:sz w:val="22"/>
      <w:szCs w:val="22"/>
    </w:rPr>
  </w:style>
  <w:style w:type="paragraph" w:styleId="1433">
    <w:name w:val="xl85"/>
    <w:basedOn w:val="813"/>
    <w:next w:val="1433"/>
    <w:link w:val="813"/>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434">
    <w:name w:val="索引标题1"/>
    <w:basedOn w:val="813"/>
    <w:next w:val="1407"/>
    <w:link w:val="813"/>
    <w:rPr>
      <w:rFonts w:ascii="Arial" w:hAnsi="Arial" w:eastAsia="宋体" w:cs="Arial"/>
      <w:b/>
      <w:bCs/>
    </w:rPr>
  </w:style>
  <w:style w:type="paragraph" w:styleId="1435">
    <w:name w:val="xl145"/>
    <w:basedOn w:val="813"/>
    <w:next w:val="1435"/>
    <w:link w:val="813"/>
    <w:pPr>
      <w:jc w:val="center"/>
      <w:spacing w:before="100" w:beforeAutospacing="1" w:after="100" w:afterAutospacing="1"/>
      <w:shd w:val="clear" w:color="000000" w:fill="f2f2f2"/>
      <w:widowControl/>
      <w:pBdr>
        <w:top w:val="single" w:color="000000" w:sz="4" w:space="0"/>
        <w:left w:val="single" w:color="000000" w:sz="4" w:space="0"/>
      </w:pBdr>
    </w:pPr>
    <w:rPr>
      <w:rFonts w:ascii="宋体" w:hAnsi="宋体" w:eastAsia="宋体" w:cs="宋体"/>
      <w:b/>
      <w:bCs/>
      <w:sz w:val="24"/>
    </w:rPr>
  </w:style>
  <w:style w:type="paragraph" w:styleId="1436">
    <w:name w:val="批注主题3"/>
    <w:basedOn w:val="850"/>
    <w:next w:val="850"/>
    <w:link w:val="813"/>
    <w:pPr>
      <w:spacing w:line="360" w:lineRule="auto"/>
    </w:pPr>
    <w:rPr>
      <w:rFonts w:ascii="Calibri" w:hAnsi="Calibri" w:eastAsia="宋体" w:cs="Times New Roman"/>
      <w:b/>
      <w:bCs/>
      <w:sz w:val="24"/>
      <w:szCs w:val="20"/>
    </w:rPr>
  </w:style>
  <w:style w:type="paragraph" w:styleId="1437">
    <w:name w:val="样式 BT3 + 三号 段前: 0.5 行 段后: 0.5 行"/>
    <w:basedOn w:val="813"/>
    <w:next w:val="1437"/>
    <w:link w:val="813"/>
    <w:pPr>
      <w:keepLines/>
      <w:keepNext/>
      <w:spacing w:line="360" w:lineRule="auto"/>
      <w:outlineLvl w:val="2"/>
    </w:pPr>
    <w:rPr>
      <w:rFonts w:ascii="黑体" w:hAnsi="Calibri" w:eastAsia="黑体" w:cs="宋体"/>
      <w:sz w:val="32"/>
      <w:szCs w:val="20"/>
    </w:rPr>
  </w:style>
  <w:style w:type="paragraph" w:styleId="1438">
    <w:name w:val="样式 宋体 小四 黑色 行距: 1.5 倍行距"/>
    <w:basedOn w:val="813"/>
    <w:next w:val="1438"/>
    <w:link w:val="813"/>
    <w:rPr>
      <w:rFonts w:ascii="宋体" w:hAnsi="宋体" w:eastAsia="宋体" w:cs="宋体"/>
      <w:color w:val="000000"/>
      <w:sz w:val="24"/>
      <w:szCs w:val="20"/>
    </w:rPr>
  </w:style>
  <w:style w:type="paragraph" w:styleId="1439">
    <w:name w:val="xl186"/>
    <w:basedOn w:val="813"/>
    <w:next w:val="1439"/>
    <w:link w:val="813"/>
    <w:pPr>
      <w:jc w:val="center"/>
      <w:spacing w:before="100" w:beforeAutospacing="1" w:after="100" w:afterAutospacing="1"/>
      <w:shd w:val="clear" w:color="000000" w:fill="ffffcc"/>
      <w:widowControl/>
      <w:pBdr>
        <w:top w:val="single" w:color="000000" w:sz="4" w:space="0"/>
        <w:left w:val="single" w:color="000000" w:sz="4" w:space="0"/>
        <w:bottom w:val="single" w:color="7030A0" w:sz="8" w:space="0"/>
        <w:right w:val="single" w:color="000000" w:sz="4" w:space="0"/>
      </w:pBdr>
    </w:pPr>
    <w:rPr>
      <w:rFonts w:ascii="宋体" w:hAnsi="宋体" w:eastAsia="宋体" w:cs="宋体"/>
      <w:b/>
      <w:bCs/>
      <w:sz w:val="24"/>
    </w:rPr>
  </w:style>
  <w:style w:type="paragraph" w:styleId="1440">
    <w:name w:val="标题3"/>
    <w:basedOn w:val="813"/>
    <w:next w:val="813"/>
    <w:link w:val="813"/>
    <w:pPr>
      <w:keepNext/>
      <w:spacing w:before="50" w:after="50" w:line="440" w:lineRule="exact"/>
      <w:outlineLvl w:val="2"/>
    </w:pPr>
    <w:rPr>
      <w:rFonts w:ascii="宋体" w:hAnsi="宋体" w:eastAsia="宋体" w:cs="Times New Roman"/>
      <w:b/>
      <w:sz w:val="24"/>
      <w:szCs w:val="20"/>
    </w:rPr>
  </w:style>
  <w:style w:type="paragraph" w:styleId="1441">
    <w:name w:val="xl139"/>
    <w:basedOn w:val="813"/>
    <w:next w:val="1441"/>
    <w:link w:val="81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sz w:val="24"/>
    </w:rPr>
  </w:style>
  <w:style w:type="paragraph" w:styleId="1442">
    <w:name w:val="正文缩进4"/>
    <w:basedOn w:val="813"/>
    <w:next w:val="1442"/>
    <w:link w:val="813"/>
    <w:pPr>
      <w:ind w:firstLine="420"/>
    </w:pPr>
    <w:rPr>
      <w:rFonts w:ascii="Calibri" w:hAnsi="Calibri" w:eastAsia="宋体" w:cs="Times New Roman"/>
      <w:sz w:val="24"/>
    </w:rPr>
  </w:style>
  <w:style w:type="paragraph" w:styleId="1443">
    <w:name w:val="普通(网站)11"/>
    <w:basedOn w:val="813"/>
    <w:next w:val="1443"/>
    <w:link w:val="813"/>
    <w:pPr>
      <w:jc w:val="left"/>
      <w:spacing w:before="100" w:beforeAutospacing="1" w:after="100" w:afterAutospacing="1"/>
      <w:widowControl/>
    </w:pPr>
    <w:rPr>
      <w:rFonts w:ascii="宋体" w:hAnsi="宋体" w:eastAsia="宋体" w:cs="宋体"/>
      <w:sz w:val="24"/>
    </w:rPr>
  </w:style>
  <w:style w:type="paragraph" w:styleId="1444">
    <w:name w:val="xl174"/>
    <w:basedOn w:val="813"/>
    <w:next w:val="1444"/>
    <w:link w:val="813"/>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445">
    <w:name w:val="样式 (中文) 黑体 四号 加粗 居中 行距: 多倍行距 1.25 字行"/>
    <w:basedOn w:val="894"/>
    <w:next w:val="1445"/>
    <w:link w:val="813"/>
    <w:pPr>
      <w:jc w:val="center"/>
      <w:spacing w:line="300" w:lineRule="auto"/>
    </w:pPr>
    <w:rPr>
      <w:rFonts w:ascii="Calibri" w:hAnsi="Calibri" w:eastAsia="黑体" w:cs="宋体"/>
      <w:b/>
      <w:bCs/>
      <w:sz w:val="28"/>
    </w:rPr>
  </w:style>
  <w:style w:type="paragraph" w:styleId="1446">
    <w:name w:val="xl110"/>
    <w:basedOn w:val="813"/>
    <w:next w:val="1446"/>
    <w:link w:val="813"/>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447">
    <w:name w:val="H-TextFormat"/>
    <w:next w:val="1447"/>
    <w:link w:val="813"/>
    <w:rPr>
      <w:rFonts w:ascii="Arial" w:hAnsi="Arial"/>
      <w:sz w:val="22"/>
      <w:lang w:val="en-GB" w:eastAsia="en-US" w:bidi="ar-SA"/>
    </w:rPr>
  </w:style>
  <w:style w:type="paragraph" w:styleId="1448">
    <w:name w:val="Char Char Char Char Char Char Char Char Char Char Char Char Char Char Char Char"/>
    <w:basedOn w:val="813"/>
    <w:next w:val="1448"/>
    <w:link w:val="813"/>
    <w:pPr>
      <w:tabs>
        <w:tab w:val="left" w:pos="360" w:leader="none"/>
      </w:tabs>
    </w:pPr>
    <w:rPr>
      <w:rFonts w:ascii="Calibri" w:hAnsi="Calibri" w:eastAsia="宋体" w:cs="Times New Roman"/>
      <w:sz w:val="24"/>
    </w:rPr>
  </w:style>
  <w:style w:type="paragraph" w:styleId="1449">
    <w:name w:val="样式 首行缩进:  2 字符5"/>
    <w:basedOn w:val="813"/>
    <w:next w:val="1449"/>
    <w:link w:val="813"/>
    <w:pPr>
      <w:ind w:firstLine="480"/>
      <w:spacing w:before="120" w:line="360" w:lineRule="auto"/>
    </w:pPr>
    <w:rPr>
      <w:rFonts w:ascii="Calibri" w:hAnsi="Calibri" w:eastAsia="宋体" w:cs="宋体"/>
      <w:sz w:val="24"/>
      <w:szCs w:val="20"/>
    </w:rPr>
  </w:style>
  <w:style w:type="paragraph" w:styleId="1450">
    <w:name w:val="列表 51"/>
    <w:basedOn w:val="813"/>
    <w:next w:val="1450"/>
    <w:link w:val="813"/>
    <w:pPr>
      <w:ind w:left="100" w:hanging="200"/>
    </w:pPr>
    <w:rPr>
      <w:rFonts w:ascii="Calibri" w:hAnsi="Calibri" w:eastAsia="宋体" w:cs="Times New Roman"/>
    </w:rPr>
  </w:style>
  <w:style w:type="paragraph" w:styleId="1451">
    <w:name w:val="批注框文本1"/>
    <w:basedOn w:val="813"/>
    <w:next w:val="1451"/>
    <w:link w:val="813"/>
    <w:rPr>
      <w:rFonts w:ascii="Calibri" w:hAnsi="Calibri" w:eastAsia="宋体" w:cs="Times New Roman"/>
      <w:sz w:val="18"/>
      <w:szCs w:val="18"/>
    </w:rPr>
  </w:style>
  <w:style w:type="paragraph" w:styleId="1452">
    <w:name w:val="xl51"/>
    <w:basedOn w:val="813"/>
    <w:next w:val="1452"/>
    <w:link w:val="813"/>
    <w:pPr>
      <w:jc w:val="center"/>
      <w:spacing w:before="100" w:beforeAutospacing="1" w:after="100" w:afterAutospacing="1"/>
      <w:widowControl/>
      <w:pBdr>
        <w:bottom w:val="single" w:color="000000" w:sz="4" w:space="0"/>
        <w:right w:val="single" w:color="000000" w:sz="4" w:space="0"/>
      </w:pBdr>
    </w:pPr>
    <w:rPr>
      <w:rFonts w:ascii="Calibri" w:hAnsi="Calibri" w:eastAsia="Arial Unicode MS" w:cs="Times New Roman"/>
      <w:color w:val="000000"/>
      <w:sz w:val="20"/>
      <w:szCs w:val="20"/>
    </w:rPr>
  </w:style>
  <w:style w:type="paragraph" w:styleId="1453">
    <w:name w:val="重庆工可样式"/>
    <w:basedOn w:val="813"/>
    <w:next w:val="1453"/>
    <w:link w:val="813"/>
    <w:pPr>
      <w:ind w:firstLine="560"/>
    </w:pPr>
    <w:rPr>
      <w:rFonts w:ascii="宋体" w:hAnsi="宋体" w:eastAsia="宋体" w:cs="Times New Roman"/>
      <w:sz w:val="28"/>
      <w:szCs w:val="22"/>
    </w:rPr>
  </w:style>
  <w:style w:type="paragraph" w:styleId="1454">
    <w:name w:val="p16"/>
    <w:basedOn w:val="813"/>
    <w:next w:val="1454"/>
    <w:link w:val="813"/>
    <w:pPr>
      <w:ind w:firstLine="420"/>
      <w:widowControl/>
    </w:pPr>
    <w:rPr>
      <w:rFonts w:ascii="Calibri" w:hAnsi="Calibri" w:eastAsia="宋体" w:cs="宋体"/>
      <w:szCs w:val="21"/>
    </w:rPr>
  </w:style>
  <w:style w:type="paragraph" w:styleId="1455">
    <w:name w:val="xl28"/>
    <w:basedOn w:val="813"/>
    <w:next w:val="1455"/>
    <w:link w:val="81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8"/>
      <w:szCs w:val="28"/>
    </w:rPr>
  </w:style>
  <w:style w:type="paragraph" w:styleId="1456">
    <w:name w:val="样式 (西文) Times New Roman 四号 段后: 6 磅 行距: 固定值 20 磅 首行缩进:  1.92 ..."/>
    <w:basedOn w:val="813"/>
    <w:next w:val="1456"/>
    <w:link w:val="813"/>
    <w:pPr>
      <w:ind w:firstLine="200"/>
      <w:spacing w:line="360" w:lineRule="auto"/>
    </w:pPr>
    <w:rPr>
      <w:rFonts w:ascii="Calibri" w:hAnsi="Calibri" w:eastAsia="宋体" w:cs="宋体"/>
      <w:sz w:val="28"/>
      <w:szCs w:val="20"/>
    </w:rPr>
  </w:style>
  <w:style w:type="paragraph" w:styleId="1457">
    <w:name w:val="xl79"/>
    <w:basedOn w:val="813"/>
    <w:next w:val="1457"/>
    <w:link w:val="813"/>
    <w:pPr>
      <w:jc w:val="left"/>
      <w:spacing w:before="100" w:beforeAutospacing="1" w:after="100" w:afterAutospacing="1"/>
      <w:widowControl/>
      <w:pBdr>
        <w:left w:val="single" w:color="000000" w:sz="4" w:space="0"/>
        <w:right w:val="single" w:color="000000" w:sz="4" w:space="0"/>
      </w:pBdr>
    </w:pPr>
    <w:rPr>
      <w:rFonts w:ascii="宋体" w:hAnsi="宋体" w:eastAsia="宋体" w:cs="宋体"/>
      <w:sz w:val="24"/>
    </w:rPr>
  </w:style>
  <w:style w:type="paragraph" w:styleId="1458">
    <w:name w:val="xl37"/>
    <w:basedOn w:val="813"/>
    <w:next w:val="1458"/>
    <w:link w:val="813"/>
    <w:pPr>
      <w:jc w:val="left"/>
      <w:spacing w:before="100" w:beforeAutospacing="1" w:after="100" w:afterAutospacing="1"/>
      <w:widowControl/>
    </w:pPr>
    <w:rPr>
      <w:rFonts w:ascii="宋体" w:hAnsi="宋体" w:eastAsia="宋体" w:cs="Times New Roman"/>
      <w:sz w:val="20"/>
      <w:szCs w:val="20"/>
    </w:rPr>
  </w:style>
  <w:style w:type="paragraph" w:styleId="1459">
    <w:name w:val="要点说明2"/>
    <w:basedOn w:val="813"/>
    <w:next w:val="1460"/>
    <w:link w:val="813"/>
    <w:pPr>
      <w:ind w:left="400"/>
    </w:pPr>
    <w:rPr>
      <w:rFonts w:ascii="Calibri" w:hAnsi="Calibri" w:eastAsia="宋体" w:cs="Times New Roman"/>
      <w:sz w:val="30"/>
    </w:rPr>
  </w:style>
  <w:style w:type="paragraph" w:styleId="1460">
    <w:name w:val="要点2"/>
    <w:basedOn w:val="813"/>
    <w:next w:val="1459"/>
    <w:link w:val="813"/>
    <w:pPr>
      <w:numPr>
        <w:ilvl w:val="0"/>
        <w:numId w:val="21"/>
      </w:numPr>
      <w:ind w:left="420" w:hanging="420"/>
      <w:tabs>
        <w:tab w:val="left" w:pos="420" w:leader="none"/>
        <w:tab w:val="left" w:pos="1800" w:leader="none"/>
      </w:tabs>
    </w:pPr>
    <w:rPr>
      <w:rFonts w:ascii="Calibri" w:hAnsi="Calibri" w:eastAsia="宋体" w:cs="Times New Roman"/>
      <w:sz w:val="30"/>
    </w:rPr>
  </w:style>
  <w:style w:type="paragraph" w:styleId="1461">
    <w:name w:val="列表 31"/>
    <w:basedOn w:val="813"/>
    <w:next w:val="1461"/>
    <w:link w:val="813"/>
    <w:pPr>
      <w:ind w:left="100" w:hanging="200"/>
      <w:spacing w:line="480" w:lineRule="exact"/>
    </w:pPr>
    <w:rPr>
      <w:rFonts w:ascii="Calibri" w:hAnsi="Calibri" w:eastAsia="宋体" w:cs="Times New Roman"/>
      <w:sz w:val="24"/>
    </w:rPr>
  </w:style>
  <w:style w:type="paragraph" w:styleId="1462">
    <w:name w:val="xl193"/>
    <w:basedOn w:val="813"/>
    <w:next w:val="1462"/>
    <w:link w:val="81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color w:val="ff0000"/>
      <w:sz w:val="24"/>
    </w:rPr>
  </w:style>
  <w:style w:type="paragraph" w:styleId="1463">
    <w:name w:val="正文（首行缩进2字符）"/>
    <w:basedOn w:val="813"/>
    <w:next w:val="1463"/>
    <w:link w:val="813"/>
    <w:pPr>
      <w:ind w:firstLine="480"/>
      <w:spacing w:line="360" w:lineRule="auto"/>
    </w:pPr>
    <w:rPr>
      <w:rFonts w:ascii="Calibri" w:hAnsi="Calibri" w:eastAsia="宋体" w:cs="Times New Roman"/>
      <w:sz w:val="24"/>
    </w:rPr>
  </w:style>
  <w:style w:type="paragraph" w:styleId="1464">
    <w:name w:val="xl141"/>
    <w:basedOn w:val="813"/>
    <w:next w:val="1464"/>
    <w:link w:val="813"/>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sz w:val="24"/>
    </w:rPr>
  </w:style>
  <w:style w:type="paragraph" w:styleId="1465">
    <w:name w:val="样式 标题 3标题 3 Char Char Char标题 3 Char Char Char Char Char Char标..."/>
    <w:basedOn w:val="816"/>
    <w:next w:val="1465"/>
    <w:link w:val="813"/>
    <w:pPr>
      <w:ind w:left="1260" w:hanging="420"/>
      <w:spacing w:before="240" w:after="240" w:line="240" w:lineRule="auto"/>
      <w:tabs>
        <w:tab w:val="left" w:pos="1260" w:leader="none"/>
      </w:tabs>
    </w:pPr>
    <w:rPr>
      <w:rFonts w:ascii="楷体_GB2312" w:hAnsi="Calibri" w:eastAsia="宋体" w:cs="Times New Roman"/>
      <w:b w:val="0"/>
      <w:bCs/>
      <w:szCs w:val="28"/>
    </w:rPr>
  </w:style>
  <w:style w:type="paragraph" w:styleId="1466">
    <w:name w:val="xl112"/>
    <w:basedOn w:val="813"/>
    <w:next w:val="1466"/>
    <w:link w:val="813"/>
    <w:pPr>
      <w:jc w:val="left"/>
      <w:spacing w:before="100" w:beforeAutospacing="1" w:after="100" w:afterAutospacing="1"/>
      <w:widowControl/>
    </w:pPr>
    <w:rPr>
      <w:rFonts w:ascii="宋体" w:hAnsi="宋体" w:eastAsia="宋体" w:cs="宋体"/>
      <w:sz w:val="24"/>
    </w:rPr>
  </w:style>
  <w:style w:type="paragraph" w:styleId="1467">
    <w:name w:val="标志"/>
    <w:basedOn w:val="1102"/>
    <w:next w:val="1467"/>
    <w:link w:val="813"/>
    <w:pPr>
      <w:numPr>
        <w:ilvl w:val="0"/>
        <w:numId w:val="22"/>
      </w:numPr>
      <w:ind w:left="980" w:firstLine="357"/>
      <w:spacing w:after="0" w:line="360" w:lineRule="auto"/>
      <w:tabs>
        <w:tab w:val="left" w:pos="980" w:leader="none"/>
        <w:tab w:val="left" w:pos="1280" w:leader="none"/>
      </w:tabs>
    </w:pPr>
    <w:rPr>
      <w:rFonts w:ascii="Times New Roman" w:hAnsi="Times New Roman" w:eastAsia="宋体" w:cs="Times New Roman"/>
      <w:b/>
      <w:sz w:val="24"/>
      <w:lang w:val="en-US" w:eastAsia="zh-CN"/>
    </w:rPr>
  </w:style>
  <w:style w:type="paragraph" w:styleId="1468">
    <w:name w:val="文档结构图1"/>
    <w:basedOn w:val="813"/>
    <w:next w:val="1468"/>
    <w:link w:val="813"/>
    <w:pPr>
      <w:shd w:val="clear" w:color="auto" w:fill="000080"/>
    </w:pPr>
    <w:rPr>
      <w:rFonts w:ascii="Calibri" w:hAnsi="Calibri" w:eastAsia="宋体" w:cs="Times New Roman"/>
      <w:sz w:val="28"/>
      <w:szCs w:val="20"/>
      <w:shd w:val="clear" w:color="auto" w:fill="000080"/>
    </w:rPr>
  </w:style>
  <w:style w:type="paragraph" w:styleId="1469">
    <w:name w:val="标题2(RT)"/>
    <w:basedOn w:val="815"/>
    <w:next w:val="1469"/>
    <w:link w:val="813"/>
    <w:pPr>
      <w:numPr>
        <w:ilvl w:val="1"/>
        <w:numId w:val="20"/>
      </w:numPr>
      <w:ind w:right="79" w:hanging="1072"/>
      <w:jc w:val="left"/>
      <w:keepLines/>
      <w:keepNext/>
      <w:spacing w:before="20" w:after="20" w:line="415" w:lineRule="auto"/>
      <w:tabs>
        <w:tab w:val="left" w:pos="0" w:leader="none"/>
        <w:tab w:val="left" w:pos="840" w:leader="none"/>
      </w:tabs>
    </w:pPr>
    <w:rPr>
      <w:rFonts w:ascii="Arial" w:hAnsi="Arial" w:eastAsia="黑体" w:cs="Arial"/>
      <w:b w:val="0"/>
      <w:sz w:val="24"/>
      <w:szCs w:val="24"/>
    </w:rPr>
  </w:style>
  <w:style w:type="paragraph" w:styleId="1470">
    <w:name w:val="xl135"/>
    <w:basedOn w:val="813"/>
    <w:next w:val="1470"/>
    <w:link w:val="813"/>
    <w:pPr>
      <w:jc w:val="left"/>
      <w:spacing w:before="100" w:beforeAutospacing="1" w:after="100" w:afterAutospacing="1"/>
      <w:widowControl/>
      <w:pBdr>
        <w:top w:val="single" w:color="000000" w:sz="4" w:space="0"/>
        <w:right w:val="single" w:color="000000" w:sz="4" w:space="0"/>
      </w:pBdr>
    </w:pPr>
    <w:rPr>
      <w:rFonts w:ascii="宋体" w:hAnsi="宋体" w:eastAsia="宋体" w:cs="宋体"/>
      <w:color w:val="ff0000"/>
      <w:sz w:val="24"/>
    </w:rPr>
  </w:style>
  <w:style w:type="paragraph" w:styleId="1471">
    <w:name w:val="xl128"/>
    <w:basedOn w:val="813"/>
    <w:next w:val="1471"/>
    <w:link w:val="813"/>
    <w:pPr>
      <w:jc w:val="left"/>
      <w:spacing w:before="100" w:beforeAutospacing="1" w:after="100" w:afterAutospacing="1"/>
      <w:widowControl/>
      <w:pBdr>
        <w:top w:val="single" w:color="7030A0" w:sz="8" w:space="0"/>
        <w:bottom w:val="single" w:color="000000" w:sz="4" w:space="0"/>
      </w:pBdr>
    </w:pPr>
    <w:rPr>
      <w:rFonts w:ascii="宋体" w:hAnsi="宋体" w:eastAsia="宋体" w:cs="宋体"/>
      <w:color w:val="ff0000"/>
      <w:sz w:val="24"/>
    </w:rPr>
  </w:style>
  <w:style w:type="paragraph" w:styleId="1472">
    <w:name w:val="List Paragraph1"/>
    <w:basedOn w:val="813"/>
    <w:next w:val="1472"/>
    <w:link w:val="813"/>
    <w:pPr>
      <w:ind w:firstLine="420"/>
    </w:pPr>
    <w:rPr>
      <w:rFonts w:ascii="Calibri" w:hAnsi="Calibri" w:eastAsia="宋体" w:cs="Calibri"/>
      <w:sz w:val="28"/>
      <w:szCs w:val="28"/>
    </w:rPr>
  </w:style>
  <w:style w:type="paragraph" w:styleId="1473">
    <w:name w:val="彩色列表 - 强调文字颜色 12"/>
    <w:basedOn w:val="813"/>
    <w:next w:val="1473"/>
    <w:link w:val="813"/>
    <w:pPr>
      <w:contextualSpacing/>
      <w:ind w:left="720"/>
      <w:jc w:val="left"/>
      <w:spacing w:after="200" w:line="276" w:lineRule="auto"/>
      <w:widowControl/>
    </w:pPr>
    <w:rPr>
      <w:rFonts w:ascii="Calibri" w:hAnsi="Calibri" w:eastAsia="宋体" w:cs="Times New Roman"/>
      <w:sz w:val="22"/>
      <w:szCs w:val="22"/>
    </w:rPr>
  </w:style>
  <w:style w:type="paragraph" w:styleId="1474">
    <w:name w:val="Char1 Char Char Char Char Char Char1"/>
    <w:basedOn w:val="813"/>
    <w:next w:val="1474"/>
    <w:link w:val="813"/>
    <w:rPr>
      <w:rFonts w:ascii="Calibri" w:hAnsi="Calibri" w:eastAsia="宋体" w:cs="Times New Roman"/>
      <w:lang w:eastAsia="ar-SA"/>
    </w:rPr>
  </w:style>
  <w:style w:type="paragraph" w:styleId="1475">
    <w:name w:val="xl182"/>
    <w:basedOn w:val="813"/>
    <w:next w:val="1475"/>
    <w:link w:val="813"/>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ascii="宋体" w:hAnsi="宋体" w:eastAsia="宋体" w:cs="宋体"/>
      <w:b/>
      <w:bCs/>
      <w:sz w:val="24"/>
    </w:rPr>
  </w:style>
  <w:style w:type="paragraph" w:styleId="1476">
    <w:name w:val="样式 四号 黑色 首行缩进:  1.01 厘米 行距: 最小值 24 磅"/>
    <w:basedOn w:val="813"/>
    <w:next w:val="1476"/>
    <w:link w:val="813"/>
    <w:pPr>
      <w:numPr>
        <w:ilvl w:val="0"/>
        <w:numId w:val="23"/>
      </w:numPr>
      <w:spacing w:line="480" w:lineRule="atLeast"/>
      <w:tabs>
        <w:tab w:val="left" w:pos="2760" w:leader="none"/>
      </w:tabs>
    </w:pPr>
    <w:rPr>
      <w:rFonts w:ascii="Calibri" w:hAnsi="Calibri" w:eastAsia="宋体" w:cs="宋体"/>
      <w:color w:val="000000"/>
      <w:sz w:val="28"/>
      <w:szCs w:val="20"/>
    </w:rPr>
  </w:style>
  <w:style w:type="paragraph" w:styleId="1477">
    <w:name w:val="Sangría 1"/>
    <w:basedOn w:val="1478"/>
    <w:next w:val="1477"/>
    <w:link w:val="813"/>
    <w:pPr>
      <w:ind w:left="993" w:hanging="1764"/>
      <w:spacing w:before="80" w:after="80"/>
      <w:tabs>
        <w:tab w:val="left" w:pos="993" w:leader="none"/>
        <w:tab w:val="left" w:pos="1764" w:leader="none"/>
        <w:tab w:val="right" w:pos="7513" w:leader="none"/>
      </w:tabs>
    </w:pPr>
    <w:rPr>
      <w:rFonts w:ascii="Calibri" w:hAnsi="Calibri" w:eastAsia="Times New Roman" w:cs="Times New Roman"/>
      <w:lang w:val="en-GB"/>
    </w:rPr>
  </w:style>
  <w:style w:type="paragraph" w:styleId="1478">
    <w:name w:val="Párrafo"/>
    <w:basedOn w:val="813"/>
    <w:next w:val="1478"/>
    <w:link w:val="813"/>
    <w:pPr>
      <w:spacing w:before="120" w:after="60"/>
      <w:widowControl/>
    </w:pPr>
    <w:rPr>
      <w:rFonts w:ascii="Verdana" w:hAnsi="Verdana" w:eastAsia="宋体" w:cs="Times New Roman"/>
      <w:sz w:val="18"/>
      <w:szCs w:val="20"/>
      <w:lang w:val="es-ES" w:eastAsia="ko-KR"/>
    </w:rPr>
  </w:style>
  <w:style w:type="paragraph" w:styleId="1479">
    <w:name w:val="列出段落10"/>
    <w:basedOn w:val="813"/>
    <w:next w:val="1479"/>
    <w:link w:val="813"/>
    <w:pPr>
      <w:ind w:firstLine="420"/>
    </w:pPr>
    <w:rPr>
      <w:rFonts w:ascii="Calibri" w:hAnsi="Calibri" w:eastAsia="宋体" w:cs="Times New Roman"/>
      <w:sz w:val="28"/>
      <w:szCs w:val="22"/>
    </w:rPr>
  </w:style>
  <w:style w:type="paragraph" w:styleId="1480">
    <w:name w:val="xl63"/>
    <w:basedOn w:val="813"/>
    <w:next w:val="1480"/>
    <w:link w:val="813"/>
    <w:pPr>
      <w:jc w:val="center"/>
      <w:spacing w:before="100" w:beforeAutospacing="1" w:after="100" w:afterAutospacing="1"/>
      <w:widowControl/>
    </w:pPr>
    <w:rPr>
      <w:rFonts w:ascii="宋体" w:hAnsi="宋体" w:eastAsia="宋体" w:cs="宋体"/>
      <w:sz w:val="24"/>
    </w:rPr>
  </w:style>
  <w:style w:type="paragraph" w:styleId="1481">
    <w:name w:val="列出段落7"/>
    <w:basedOn w:val="813"/>
    <w:next w:val="1481"/>
    <w:link w:val="813"/>
    <w:pPr>
      <w:ind w:firstLine="420"/>
    </w:pPr>
    <w:rPr>
      <w:rFonts w:ascii="Calibri" w:hAnsi="Calibri" w:eastAsia="宋体" w:cs="Times New Roman"/>
      <w:szCs w:val="22"/>
    </w:rPr>
  </w:style>
  <w:style w:type="paragraph" w:styleId="1482">
    <w:name w:val="z1"/>
    <w:basedOn w:val="813"/>
    <w:next w:val="1482"/>
    <w:link w:val="813"/>
    <w:pPr>
      <w:jc w:val="left"/>
      <w:spacing w:before="100" w:beforeAutospacing="1" w:after="100" w:afterAutospacing="1" w:line="320" w:lineRule="atLeast"/>
      <w:widowControl/>
    </w:pPr>
    <w:rPr>
      <w:rFonts w:ascii="宋体" w:hAnsi="宋体" w:eastAsia="宋体" w:cs="Times New Roman"/>
      <w:sz w:val="18"/>
      <w:szCs w:val="18"/>
    </w:rPr>
  </w:style>
  <w:style w:type="paragraph" w:styleId="1483">
    <w:name w:val="正文缩进3"/>
    <w:basedOn w:val="944"/>
    <w:next w:val="944"/>
    <w:link w:val="813"/>
    <w:pPr>
      <w:ind w:firstLine="200"/>
      <w:spacing w:line="520" w:lineRule="atLeast"/>
    </w:pPr>
    <w:rPr>
      <w:rFonts w:ascii="Tahoma" w:hAnsi="Tahoma" w:eastAsia="宋体" w:cs="Times New Roman"/>
      <w:b/>
      <w:sz w:val="24"/>
      <w:szCs w:val="28"/>
    </w:rPr>
  </w:style>
  <w:style w:type="paragraph" w:styleId="1484">
    <w:name w:val="Char Char Char Char Char Char Char Char Char"/>
    <w:basedOn w:val="813"/>
    <w:next w:val="1484"/>
    <w:link w:val="813"/>
    <w:pPr>
      <w:jc w:val="left"/>
      <w:spacing w:after="160" w:line="240" w:lineRule="exact"/>
      <w:widowControl/>
    </w:pPr>
    <w:rPr>
      <w:rFonts w:ascii="Verdana" w:hAnsi="Verdana" w:eastAsia="仿宋_GB2312" w:cs="Verdana"/>
      <w:sz w:val="24"/>
      <w:lang w:eastAsia="en-US"/>
    </w:rPr>
  </w:style>
  <w:style w:type="paragraph" w:styleId="1485">
    <w:name w:val="xl166"/>
    <w:basedOn w:val="813"/>
    <w:next w:val="1485"/>
    <w:link w:val="813"/>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486">
    <w:name w:val="收信人地址1"/>
    <w:basedOn w:val="813"/>
    <w:next w:val="1486"/>
    <w:link w:val="813"/>
    <w:pPr>
      <w:ind w:left="100"/>
    </w:pPr>
    <w:rPr>
      <w:rFonts w:ascii="Arial" w:hAnsi="Arial" w:eastAsia="宋体" w:cs="Arial"/>
      <w:sz w:val="24"/>
    </w:rPr>
  </w:style>
  <w:style w:type="paragraph" w:styleId="1487">
    <w:name w:val="xl198"/>
    <w:basedOn w:val="813"/>
    <w:next w:val="1487"/>
    <w:link w:val="813"/>
    <w:pPr>
      <w:jc w:val="left"/>
      <w:spacing w:before="100" w:beforeAutospacing="1" w:after="100" w:afterAutospacing="1"/>
      <w:widowControl/>
      <w:pBdr>
        <w:top w:val="single" w:color="000000" w:sz="4" w:space="0"/>
        <w:right w:val="single" w:color="000000" w:sz="4" w:space="0"/>
      </w:pBdr>
    </w:pPr>
    <w:rPr>
      <w:rFonts w:ascii="宋体" w:hAnsi="宋体" w:eastAsia="宋体" w:cs="宋体"/>
      <w:color w:val="ff0000"/>
      <w:sz w:val="24"/>
    </w:rPr>
  </w:style>
  <w:style w:type="paragraph" w:styleId="1488">
    <w:name w:val="xl88"/>
    <w:basedOn w:val="813"/>
    <w:next w:val="1488"/>
    <w:link w:val="813"/>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489">
    <w:name w:val="Blockquote"/>
    <w:basedOn w:val="813"/>
    <w:next w:val="1489"/>
    <w:link w:val="813"/>
    <w:pPr>
      <w:ind w:left="360" w:right="360"/>
      <w:jc w:val="left"/>
      <w:spacing w:before="100" w:after="100"/>
    </w:pPr>
    <w:rPr>
      <w:rFonts w:ascii="Calibri" w:hAnsi="Calibri" w:eastAsia="宋体" w:cs="Times New Roman"/>
      <w:sz w:val="24"/>
      <w:szCs w:val="20"/>
    </w:rPr>
  </w:style>
  <w:style w:type="paragraph" w:styleId="1490">
    <w:name w:val="样式6"/>
    <w:basedOn w:val="860"/>
    <w:next w:val="1490"/>
    <w:link w:val="813"/>
    <w:pPr>
      <w:tabs>
        <w:tab w:val="left" w:pos="1260" w:leader="none"/>
        <w:tab w:val="right" w:pos="8302" w:leader="dot"/>
      </w:tabs>
    </w:pPr>
    <w:rPr>
      <w:rFonts w:ascii="Calibri" w:hAnsi="Calibri" w:eastAsia="宋体" w:cs="Times New Roman"/>
    </w:rPr>
  </w:style>
  <w:style w:type="paragraph" w:styleId="1491">
    <w:name w:val="TOC 标题1"/>
    <w:basedOn w:val="814"/>
    <w:next w:val="813"/>
    <w:link w:val="813"/>
    <w:pPr>
      <w:jc w:val="left"/>
      <w:spacing w:before="480" w:after="0" w:line="276" w:lineRule="auto"/>
      <w:widowControl/>
      <w:outlineLvl w:val="9"/>
    </w:pPr>
    <w:rPr>
      <w:rFonts w:ascii="Cambria" w:hAnsi="Cambria" w:eastAsia="宋体" w:cs="Times New Roman"/>
      <w:color w:val="365f91"/>
      <w:sz w:val="28"/>
      <w:szCs w:val="28"/>
    </w:rPr>
  </w:style>
  <w:style w:type="paragraph" w:styleId="1492">
    <w:name w:val="xl76"/>
    <w:basedOn w:val="813"/>
    <w:next w:val="1492"/>
    <w:link w:val="813"/>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493">
    <w:name w:val="xl163"/>
    <w:basedOn w:val="813"/>
    <w:next w:val="1493"/>
    <w:link w:val="813"/>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494">
    <w:name w:val="修订1"/>
    <w:next w:val="1494"/>
    <w:link w:val="813"/>
    <w:rPr>
      <w:sz w:val="21"/>
      <w:szCs w:val="24"/>
      <w:lang w:val="en-US" w:eastAsia="zh-CN" w:bidi="ar-SA"/>
    </w:rPr>
  </w:style>
  <w:style w:type="paragraph" w:styleId="1495">
    <w:name w:val="列表接续 41"/>
    <w:basedOn w:val="813"/>
    <w:next w:val="1495"/>
    <w:link w:val="813"/>
    <w:pPr>
      <w:ind w:left="1680"/>
      <w:spacing w:after="120"/>
    </w:pPr>
    <w:rPr>
      <w:rFonts w:ascii="Calibri" w:hAnsi="Calibri" w:eastAsia="宋体" w:cs="Times New Roman"/>
    </w:rPr>
  </w:style>
  <w:style w:type="paragraph" w:styleId="1496">
    <w:name w:val="列表编号 21"/>
    <w:basedOn w:val="813"/>
    <w:next w:val="1496"/>
    <w:link w:val="813"/>
    <w:pPr>
      <w:numPr>
        <w:ilvl w:val="0"/>
        <w:numId w:val="24"/>
      </w:numPr>
      <w:tabs>
        <w:tab w:val="left" w:pos="780" w:leader="none"/>
      </w:tabs>
    </w:pPr>
    <w:rPr>
      <w:rFonts w:ascii="Calibri" w:hAnsi="Calibri" w:eastAsia="宋体" w:cs="Times New Roman"/>
    </w:rPr>
  </w:style>
  <w:style w:type="paragraph" w:styleId="1497">
    <w:name w:val="索引 91"/>
    <w:basedOn w:val="813"/>
    <w:next w:val="813"/>
    <w:link w:val="813"/>
    <w:pPr>
      <w:ind w:left="1600"/>
    </w:pPr>
    <w:rPr>
      <w:rFonts w:ascii="Calibri" w:hAnsi="Calibri" w:eastAsia="宋体" w:cs="Times New Roman"/>
    </w:rPr>
  </w:style>
  <w:style w:type="paragraph" w:styleId="1498">
    <w:name w:val="样式 首行缩进:  2 字符 Char Char"/>
    <w:basedOn w:val="813"/>
    <w:next w:val="1498"/>
    <w:link w:val="813"/>
    <w:pPr>
      <w:ind w:firstLine="480"/>
      <w:jc w:val="left"/>
      <w:spacing w:line="360" w:lineRule="auto"/>
    </w:pPr>
    <w:rPr>
      <w:rFonts w:ascii="Calibri" w:hAnsi="Calibri" w:eastAsia="宋体" w:cs="Times New Roman"/>
      <w:sz w:val="24"/>
    </w:rPr>
  </w:style>
  <w:style w:type="paragraph" w:styleId="1499">
    <w:name w:val="xl95"/>
    <w:basedOn w:val="813"/>
    <w:next w:val="1499"/>
    <w:link w:val="813"/>
    <w:pPr>
      <w:jc w:val="center"/>
      <w:spacing w:before="100" w:beforeAutospacing="1" w:after="100" w:afterAutospacing="1"/>
      <w:shd w:val="clear" w:color="000000" w:fill="f2f2f2"/>
      <w:widowControl/>
      <w:pBdr>
        <w:top w:val="single" w:color="7030A0" w:sz="8" w:space="0"/>
        <w:left w:val="single" w:color="000000" w:sz="4" w:space="0"/>
        <w:bottom w:val="single" w:color="7030A0" w:sz="8" w:space="0"/>
        <w:right w:val="single" w:color="000000" w:sz="4" w:space="0"/>
      </w:pBdr>
    </w:pPr>
    <w:rPr>
      <w:rFonts w:ascii="宋体" w:hAnsi="宋体" w:eastAsia="宋体" w:cs="宋体"/>
      <w:b/>
      <w:bCs/>
      <w:sz w:val="24"/>
    </w:rPr>
  </w:style>
  <w:style w:type="paragraph" w:styleId="1500">
    <w:name w:val="正文缩进11"/>
    <w:basedOn w:val="813"/>
    <w:next w:val="1500"/>
    <w:link w:val="813"/>
    <w:pPr>
      <w:ind w:firstLine="420"/>
    </w:pPr>
    <w:rPr>
      <w:rFonts w:ascii="Calibri" w:hAnsi="Calibri" w:eastAsia="宋体" w:cs="Times New Roman"/>
      <w:sz w:val="20"/>
    </w:rPr>
  </w:style>
  <w:style w:type="paragraph" w:styleId="1501">
    <w:name w:val="日期11"/>
    <w:basedOn w:val="813"/>
    <w:next w:val="813"/>
    <w:link w:val="813"/>
    <w:rPr>
      <w:rFonts w:ascii="Calibri" w:hAnsi="Calibri" w:eastAsia="宋体" w:cs="Times New Roman"/>
    </w:rPr>
  </w:style>
  <w:style w:type="paragraph" w:styleId="1502">
    <w:name w:val="Char Char Char Char Char Char Char Char Char1 Char Char Char Char"/>
    <w:basedOn w:val="813"/>
    <w:next w:val="1502"/>
    <w:link w:val="813"/>
    <w:pPr>
      <w:jc w:val="left"/>
      <w:spacing w:after="160" w:line="240" w:lineRule="exact"/>
      <w:widowControl/>
    </w:pPr>
    <w:rPr>
      <w:rFonts w:ascii="Arial" w:hAnsi="Arial" w:eastAsia="Times New Roman" w:cs="Verdana"/>
      <w:b/>
      <w:sz w:val="24"/>
      <w:lang w:eastAsia="en-US"/>
    </w:rPr>
  </w:style>
  <w:style w:type="paragraph" w:styleId="1503">
    <w:name w:val="xl190"/>
    <w:basedOn w:val="813"/>
    <w:next w:val="1503"/>
    <w:link w:val="813"/>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ascii="宋体" w:hAnsi="宋体" w:eastAsia="宋体" w:cs="宋体"/>
      <w:b/>
      <w:bCs/>
      <w:color w:val="ff0000"/>
      <w:sz w:val="24"/>
    </w:rPr>
  </w:style>
  <w:style w:type="paragraph" w:styleId="1504">
    <w:name w:val="xl70"/>
    <w:basedOn w:val="813"/>
    <w:next w:val="1504"/>
    <w:link w:val="81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505">
    <w:name w:val="列表编号 41"/>
    <w:basedOn w:val="813"/>
    <w:next w:val="1505"/>
    <w:link w:val="813"/>
    <w:pPr>
      <w:numPr>
        <w:ilvl w:val="0"/>
        <w:numId w:val="25"/>
      </w:numPr>
      <w:tabs>
        <w:tab w:val="left" w:pos="1620" w:leader="none"/>
      </w:tabs>
    </w:pPr>
    <w:rPr>
      <w:rFonts w:ascii="Calibri" w:hAnsi="Calibri" w:eastAsia="宋体" w:cs="Times New Roman"/>
    </w:rPr>
  </w:style>
  <w:style w:type="paragraph" w:styleId="1506">
    <w:name w:val="样式 (西文) Times New Roman 四号 首行缩进:  1.01 厘米 段后: 6 磅 行距: 固定值 20..."/>
    <w:basedOn w:val="813"/>
    <w:next w:val="1506"/>
    <w:link w:val="813"/>
    <w:pPr>
      <w:ind w:firstLine="200"/>
      <w:spacing w:line="360" w:lineRule="auto"/>
    </w:pPr>
    <w:rPr>
      <w:rFonts w:ascii="Calibri" w:hAnsi="Calibri" w:eastAsia="宋体" w:cs="宋体"/>
      <w:sz w:val="28"/>
      <w:szCs w:val="20"/>
    </w:rPr>
  </w:style>
  <w:style w:type="paragraph" w:styleId="1507">
    <w:name w:val="正文2"/>
    <w:basedOn w:val="813"/>
    <w:next w:val="1507"/>
    <w:link w:val="813"/>
    <w:pPr>
      <w:ind w:firstLine="1418"/>
      <w:jc w:val="left"/>
      <w:spacing w:line="400" w:lineRule="atLeast"/>
    </w:pPr>
    <w:rPr>
      <w:rFonts w:ascii="宋体" w:hAnsi="Calibri" w:eastAsia="宋体" w:cs="Times New Roman"/>
      <w:sz w:val="24"/>
      <w:szCs w:val="20"/>
    </w:rPr>
  </w:style>
  <w:style w:type="paragraph" w:styleId="1508">
    <w:name w:val="索引 61"/>
    <w:basedOn w:val="813"/>
    <w:next w:val="813"/>
    <w:link w:val="813"/>
    <w:pPr>
      <w:ind w:left="1000"/>
    </w:pPr>
    <w:rPr>
      <w:rFonts w:ascii="Calibri" w:hAnsi="Calibri" w:eastAsia="宋体" w:cs="Times New Roman"/>
    </w:rPr>
  </w:style>
  <w:style w:type="paragraph" w:styleId="1509">
    <w:name w:val="cueparagraphembedgraphic"/>
    <w:basedOn w:val="813"/>
    <w:next w:val="1509"/>
    <w:link w:val="813"/>
    <w:pPr>
      <w:jc w:val="left"/>
      <w:spacing w:before="100" w:beforeAutospacing="1" w:after="100" w:afterAutospacing="1" w:line="336" w:lineRule="atLeast"/>
      <w:widowControl/>
    </w:pPr>
    <w:rPr>
      <w:rFonts w:ascii="宋体" w:hAnsi="宋体" w:eastAsia="宋体" w:cs="宋体"/>
      <w:sz w:val="24"/>
    </w:rPr>
  </w:style>
  <w:style w:type="paragraph" w:styleId="1510">
    <w:name w:val="tabletext"/>
    <w:basedOn w:val="813"/>
    <w:next w:val="1510"/>
    <w:link w:val="813"/>
    <w:pPr>
      <w:jc w:val="left"/>
      <w:spacing w:before="100" w:beforeAutospacing="1" w:after="100" w:afterAutospacing="1"/>
      <w:widowControl/>
    </w:pPr>
    <w:rPr>
      <w:rFonts w:ascii="宋体" w:hAnsi="宋体" w:eastAsia="宋体" w:cs="宋体"/>
      <w:sz w:val="24"/>
    </w:rPr>
  </w:style>
  <w:style w:type="paragraph" w:styleId="1511">
    <w:name w:val=" Char Char Char Char Char Char"/>
    <w:basedOn w:val="813"/>
    <w:next w:val="1511"/>
    <w:link w:val="813"/>
    <w:rPr>
      <w:rFonts w:ascii="Calibri" w:hAnsi="Calibri" w:eastAsia="宋体" w:cs="Times New Roman"/>
    </w:rPr>
  </w:style>
  <w:style w:type="paragraph" w:styleId="1512">
    <w:name w:val="样式 Century Gothic 四号 段前: 6 磅 段后: 6 磅 行距: 最小值 22 磅"/>
    <w:basedOn w:val="813"/>
    <w:next w:val="1512"/>
    <w:link w:val="813"/>
    <w:pPr>
      <w:spacing w:before="120" w:after="120" w:line="360" w:lineRule="auto"/>
    </w:pPr>
    <w:rPr>
      <w:rFonts w:ascii="Century Gothic" w:hAnsi="Calibri" w:eastAsia="宋体" w:cs="宋体"/>
      <w:sz w:val="28"/>
      <w:szCs w:val="20"/>
    </w:rPr>
  </w:style>
  <w:style w:type="paragraph" w:styleId="1513">
    <w:name w:val="样式 标题 2 + Times New Roman 四号 非加粗 段前: 5 磅 段后: 0 磅 行距: 固定值 20..."/>
    <w:basedOn w:val="815"/>
    <w:next w:val="1513"/>
    <w:link w:val="813"/>
    <w:pPr>
      <w:keepLines/>
      <w:keepNext/>
      <w:spacing w:before="100" w:line="400" w:lineRule="exact"/>
      <w:tabs>
        <w:tab w:val="left" w:pos="840" w:leader="none"/>
      </w:tabs>
    </w:pPr>
    <w:rPr>
      <w:rFonts w:ascii="Times New Roman" w:hAnsi="Times New Roman" w:eastAsia="黑体" w:cs="宋体"/>
      <w:b w:val="0"/>
      <w:sz w:val="28"/>
      <w:szCs w:val="20"/>
    </w:rPr>
  </w:style>
  <w:style w:type="paragraph" w:styleId="1514">
    <w:name w:val="xl188"/>
    <w:basedOn w:val="813"/>
    <w:next w:val="1514"/>
    <w:link w:val="813"/>
    <w:pPr>
      <w:jc w:val="left"/>
      <w:spacing w:before="100" w:beforeAutospacing="1" w:after="100" w:afterAutospacing="1"/>
      <w:widowControl/>
      <w:pBdr>
        <w:bottom w:val="single" w:color="000000" w:sz="4" w:space="0"/>
      </w:pBdr>
    </w:pPr>
    <w:rPr>
      <w:rFonts w:ascii="宋体" w:hAnsi="宋体" w:eastAsia="宋体" w:cs="宋体"/>
      <w:color w:val="ff0000"/>
      <w:sz w:val="24"/>
    </w:rPr>
  </w:style>
  <w:style w:type="paragraph" w:styleId="1515">
    <w:name w:val="列出段落4"/>
    <w:basedOn w:val="813"/>
    <w:next w:val="1515"/>
    <w:link w:val="813"/>
    <w:pPr>
      <w:ind w:firstLine="420"/>
    </w:pPr>
    <w:rPr>
      <w:rFonts w:ascii="Calibri" w:hAnsi="Calibri" w:eastAsia="宋体" w:cs="Calibri"/>
      <w:szCs w:val="21"/>
    </w:rPr>
  </w:style>
  <w:style w:type="paragraph" w:styleId="1516">
    <w:name w:val="文章正文"/>
    <w:basedOn w:val="813"/>
    <w:next w:val="1516"/>
    <w:link w:val="813"/>
    <w:pPr>
      <w:contextualSpacing/>
      <w:ind w:firstLine="510"/>
      <w:spacing w:before="120" w:line="360" w:lineRule="auto"/>
    </w:pPr>
    <w:rPr>
      <w:rFonts w:ascii="Calibri" w:hAnsi="Calibri" w:eastAsia="宋体" w:cs="Times New Roman"/>
      <w:sz w:val="28"/>
      <w:szCs w:val="28"/>
    </w:rPr>
  </w:style>
  <w:style w:type="paragraph" w:styleId="1517">
    <w:name w:val="网格表 31"/>
    <w:basedOn w:val="813"/>
    <w:next w:val="813"/>
    <w:link w:val="813"/>
    <w:qFormat/>
    <w:pPr>
      <w:jc w:val="center"/>
      <w:spacing w:before="120" w:after="120" w:line="312" w:lineRule="atLeast"/>
    </w:pPr>
    <w:rPr>
      <w:rFonts w:ascii="Calibri" w:hAnsi="Calibri" w:eastAsia="宋体" w:cs="Times New Roman"/>
      <w:sz w:val="24"/>
      <w:szCs w:val="20"/>
    </w:rPr>
  </w:style>
  <w:style w:type="paragraph" w:styleId="1518">
    <w:name w:val="样式 标题 1 + 小四"/>
    <w:basedOn w:val="814"/>
    <w:next w:val="1518"/>
    <w:link w:val="813"/>
    <w:pPr>
      <w:jc w:val="center"/>
      <w:keepLines w:val="0"/>
      <w:spacing w:before="0" w:after="0" w:line="360" w:lineRule="auto"/>
    </w:pPr>
    <w:rPr>
      <w:rFonts w:ascii="仿宋_GB2312" w:hAnsi="Calibri" w:eastAsia="黑体" w:cs="Times New Roman"/>
      <w:b w:val="0"/>
      <w:bCs w:val="0"/>
      <w:sz w:val="32"/>
      <w:szCs w:val="24"/>
    </w:rPr>
  </w:style>
  <w:style w:type="paragraph" w:styleId="1519">
    <w:name w:val="xl154"/>
    <w:basedOn w:val="813"/>
    <w:next w:val="1519"/>
    <w:link w:val="813"/>
    <w:pPr>
      <w:jc w:val="center"/>
      <w:spacing w:before="100" w:beforeAutospacing="1" w:after="100" w:afterAutospacing="1"/>
      <w:shd w:val="clear" w:color="000000" w:fill="f2f2f2"/>
      <w:widowControl/>
      <w:pBdr>
        <w:top w:val="single" w:color="7030A0" w:sz="8" w:space="0"/>
        <w:bottom w:val="single" w:color="7030A0" w:sz="8" w:space="0"/>
        <w:right w:val="single" w:color="000000" w:sz="4" w:space="0"/>
      </w:pBdr>
    </w:pPr>
    <w:rPr>
      <w:rFonts w:ascii="宋体" w:hAnsi="宋体" w:eastAsia="宋体" w:cs="宋体"/>
      <w:b/>
      <w:bCs/>
      <w:color w:val="ff0000"/>
      <w:sz w:val="24"/>
    </w:rPr>
  </w:style>
  <w:style w:type="paragraph" w:styleId="1520">
    <w:name w:val="正文（方案）"/>
    <w:basedOn w:val="813"/>
    <w:next w:val="1520"/>
    <w:link w:val="813"/>
    <w:qFormat/>
    <w:pPr>
      <w:ind w:firstLine="420"/>
      <w:spacing w:line="288" w:lineRule="auto"/>
    </w:pPr>
    <w:rPr>
      <w:rFonts w:ascii="仿宋" w:hAnsi="仿宋" w:eastAsia="仿宋"/>
      <w:sz w:val="24"/>
    </w:rPr>
  </w:style>
  <w:style w:type="paragraph" w:styleId="1521">
    <w:name w:val="xl169"/>
    <w:basedOn w:val="813"/>
    <w:next w:val="1521"/>
    <w:link w:val="813"/>
    <w:pPr>
      <w:jc w:val="center"/>
      <w:spacing w:before="100" w:beforeAutospacing="1" w:after="100" w:afterAutospacing="1"/>
      <w:shd w:val="clear" w:color="000000" w:fill="ffffcc"/>
      <w:widowControl/>
      <w:pBdr>
        <w:left w:val="single" w:color="000000" w:sz="4" w:space="0"/>
        <w:bottom w:val="single" w:color="7030A0" w:sz="8" w:space="0"/>
        <w:right w:val="single" w:color="000000" w:sz="4" w:space="0"/>
      </w:pBdr>
    </w:pPr>
    <w:rPr>
      <w:rFonts w:ascii="宋体" w:hAnsi="宋体" w:eastAsia="宋体" w:cs="宋体"/>
      <w:b/>
      <w:bCs/>
      <w:sz w:val="24"/>
    </w:rPr>
  </w:style>
  <w:style w:type="paragraph" w:styleId="1522">
    <w:name w:val="p17"/>
    <w:basedOn w:val="813"/>
    <w:next w:val="1522"/>
    <w:link w:val="813"/>
    <w:pPr>
      <w:widowControl/>
    </w:pPr>
    <w:rPr>
      <w:rFonts w:ascii="Calibri" w:hAnsi="Calibri" w:eastAsia="宋体" w:cs="Times New Roman"/>
      <w:szCs w:val="21"/>
    </w:rPr>
  </w:style>
  <w:style w:type="paragraph" w:styleId="1523">
    <w:name w:val="样式 小四 首行缩进:  0.85 厘米 段前: 6 磅"/>
    <w:basedOn w:val="813"/>
    <w:next w:val="1523"/>
    <w:link w:val="813"/>
    <w:pPr>
      <w:ind w:left="1004" w:hanging="525"/>
      <w:tabs>
        <w:tab w:val="left" w:pos="1004" w:leader="none"/>
      </w:tabs>
    </w:pPr>
    <w:rPr>
      <w:rFonts w:ascii="Calibri" w:hAnsi="Calibri" w:eastAsia="宋体" w:cs="宋体"/>
      <w:sz w:val="24"/>
      <w:szCs w:val="20"/>
    </w:rPr>
  </w:style>
  <w:style w:type="paragraph" w:styleId="1524">
    <w:name w:val="样式 标题 3 + (西文) Century Gothic"/>
    <w:basedOn w:val="816"/>
    <w:next w:val="1524"/>
    <w:link w:val="813"/>
    <w:pPr>
      <w:ind w:left="1321" w:hanging="1321"/>
      <w:jc w:val="left"/>
      <w:spacing w:before="260" w:after="260"/>
      <w:tabs>
        <w:tab w:val="left" w:pos="1320" w:leader="none"/>
      </w:tabs>
    </w:pPr>
    <w:rPr>
      <w:rFonts w:ascii="Century Gothic" w:hAnsi="Century Gothic" w:eastAsia="宋体" w:cs="宋体"/>
      <w:b w:val="0"/>
      <w:color w:val="000000"/>
      <w:szCs w:val="32"/>
    </w:rPr>
  </w:style>
  <w:style w:type="paragraph" w:styleId="1525">
    <w:name w:val="Normal1"/>
    <w:basedOn w:val="813"/>
    <w:next w:val="1525"/>
    <w:link w:val="813"/>
    <w:pPr>
      <w:ind w:left="-12" w:firstLine="482"/>
    </w:pPr>
    <w:rPr>
      <w:rFonts w:ascii="宋体" w:hAnsi="宋体" w:eastAsia="宋体" w:cs="Times New Roman"/>
      <w:b/>
      <w:sz w:val="24"/>
    </w:rPr>
  </w:style>
  <w:style w:type="paragraph" w:styleId="1526">
    <w:name w:val=" Char Char Char Char Char Char Char Char Char Char Char Char Char Char Char Char"/>
    <w:basedOn w:val="813"/>
    <w:next w:val="1526"/>
    <w:link w:val="813"/>
    <w:rPr>
      <w:rFonts w:ascii="Tahoma" w:hAnsi="Tahoma" w:eastAsia="仿宋_GB2312" w:cs="Times New Roman"/>
      <w:color w:val="000000"/>
      <w:sz w:val="24"/>
      <w:szCs w:val="20"/>
    </w:rPr>
  </w:style>
  <w:style w:type="paragraph" w:styleId="1527">
    <w:name w:val="文档结构图11"/>
    <w:basedOn w:val="813"/>
    <w:next w:val="1527"/>
    <w:link w:val="813"/>
    <w:pPr>
      <w:shd w:val="clear" w:color="auto" w:fill="000080"/>
    </w:pPr>
    <w:rPr>
      <w:rFonts w:ascii="Calibri" w:hAnsi="Calibri" w:eastAsia="宋体" w:cs="Times New Roman"/>
      <w:sz w:val="28"/>
      <w:szCs w:val="22"/>
      <w:shd w:val="clear" w:color="auto" w:fill="000080"/>
    </w:rPr>
  </w:style>
  <w:style w:type="paragraph" w:styleId="1528">
    <w:name w:val="样式 样式 标题1 + 行距: 单倍行距 + 段前: 7.8 磅 段后: 7.8 磅"/>
    <w:basedOn w:val="813"/>
    <w:next w:val="1528"/>
    <w:link w:val="813"/>
    <w:pPr>
      <w:ind w:left="840" w:hanging="420"/>
      <w:jc w:val="center"/>
      <w:keepLines/>
      <w:keepNext/>
      <w:spacing w:before="156" w:after="156" w:line="360" w:lineRule="auto"/>
      <w:tabs>
        <w:tab w:val="left" w:pos="0" w:leader="none"/>
      </w:tabs>
      <w:outlineLvl w:val="0"/>
    </w:pPr>
    <w:rPr>
      <w:rFonts w:ascii="Arial" w:hAnsi="Arial" w:eastAsia="仿宋_GB2312" w:cs="Times New Roman"/>
      <w:sz w:val="30"/>
      <w:szCs w:val="20"/>
    </w:rPr>
  </w:style>
  <w:style w:type="paragraph" w:styleId="1529">
    <w:name w:val="xl179"/>
    <w:basedOn w:val="813"/>
    <w:next w:val="1529"/>
    <w:link w:val="813"/>
    <w:pPr>
      <w:jc w:val="left"/>
      <w:spacing w:before="100" w:beforeAutospacing="1" w:after="100" w:afterAutospacing="1"/>
      <w:widowControl/>
      <w:pBdr>
        <w:top w:val="single" w:color="000000" w:sz="4" w:space="0"/>
        <w:bottom w:val="single" w:color="7030A0" w:sz="8" w:space="0"/>
        <w:right w:val="single" w:color="000000" w:sz="4" w:space="0"/>
      </w:pBdr>
    </w:pPr>
    <w:rPr>
      <w:rFonts w:ascii="宋体" w:hAnsi="宋体" w:eastAsia="宋体" w:cs="宋体"/>
      <w:sz w:val="24"/>
    </w:rPr>
  </w:style>
  <w:style w:type="paragraph" w:styleId="1530">
    <w:name w:val="样式 小四 首行缩进:  0.85 厘米"/>
    <w:basedOn w:val="813"/>
    <w:next w:val="1530"/>
    <w:link w:val="813"/>
    <w:pPr>
      <w:spacing w:line="360" w:lineRule="auto"/>
    </w:pPr>
    <w:rPr>
      <w:rFonts w:ascii="Calibri" w:hAnsi="Calibri" w:eastAsia="宋体" w:cs="宋体"/>
      <w:szCs w:val="21"/>
    </w:rPr>
  </w:style>
  <w:style w:type="paragraph" w:styleId="1531">
    <w:name w:val="xl196"/>
    <w:basedOn w:val="813"/>
    <w:next w:val="1531"/>
    <w:link w:val="813"/>
    <w:pPr>
      <w:jc w:val="left"/>
      <w:spacing w:before="100" w:beforeAutospacing="1" w:after="100" w:afterAutospacing="1"/>
      <w:widowControl/>
      <w:pBdr>
        <w:top w:val="single" w:color="000000" w:sz="4" w:space="0"/>
        <w:left w:val="single" w:color="000000" w:sz="4" w:space="0"/>
      </w:pBdr>
    </w:pPr>
    <w:rPr>
      <w:rFonts w:ascii="宋体" w:hAnsi="宋体" w:eastAsia="宋体" w:cs="宋体"/>
      <w:color w:val="ff0000"/>
      <w:sz w:val="24"/>
    </w:rPr>
  </w:style>
  <w:style w:type="paragraph" w:styleId="1532">
    <w:name w:val="标准文件_段"/>
    <w:next w:val="1532"/>
    <w:link w:val="813"/>
    <w:pPr>
      <w:ind w:right="-50"/>
      <w:jc w:val="center"/>
      <w:spacing w:line="276" w:lineRule="auto"/>
      <w:widowControl w:val="off"/>
    </w:pPr>
    <w:rPr>
      <w:spacing w:val="2"/>
      <w:sz w:val="24"/>
      <w:lang w:val="fr-FR" w:eastAsia="zh-CN" w:bidi="ar-SA"/>
    </w:rPr>
  </w:style>
  <w:style w:type="paragraph" w:styleId="1533">
    <w:name w:val="索引 71"/>
    <w:basedOn w:val="813"/>
    <w:next w:val="813"/>
    <w:link w:val="813"/>
    <w:pPr>
      <w:ind w:left="1200"/>
    </w:pPr>
    <w:rPr>
      <w:rFonts w:ascii="Calibri" w:hAnsi="Calibri" w:eastAsia="宋体" w:cs="Times New Roman"/>
    </w:rPr>
  </w:style>
  <w:style w:type="paragraph" w:styleId="1534">
    <w:name w:val="xl175"/>
    <w:basedOn w:val="813"/>
    <w:next w:val="1534"/>
    <w:link w:val="813"/>
    <w:pPr>
      <w:jc w:val="center"/>
      <w:spacing w:before="100" w:beforeAutospacing="1" w:after="100" w:afterAutospacing="1"/>
      <w:shd w:val="clear" w:color="000000" w:fill="ffffcc"/>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535">
    <w:name w:val="xl191"/>
    <w:basedOn w:val="813"/>
    <w:next w:val="1535"/>
    <w:link w:val="813"/>
    <w:pPr>
      <w:jc w:val="center"/>
      <w:spacing w:before="100" w:beforeAutospacing="1" w:after="100" w:afterAutospacing="1"/>
      <w:shd w:val="clear" w:color="000000" w:fill="ebf1de"/>
      <w:widowControl/>
      <w:pBdr>
        <w:left w:val="single" w:color="000000" w:sz="4" w:space="0"/>
        <w:right w:val="single" w:color="000000" w:sz="4" w:space="0"/>
      </w:pBdr>
    </w:pPr>
    <w:rPr>
      <w:rFonts w:ascii="宋体" w:hAnsi="宋体" w:eastAsia="宋体" w:cs="宋体"/>
      <w:b/>
      <w:bCs/>
      <w:color w:val="ff0000"/>
      <w:sz w:val="24"/>
    </w:rPr>
  </w:style>
  <w:style w:type="paragraph" w:styleId="1536">
    <w:name w:val="xl178"/>
    <w:basedOn w:val="813"/>
    <w:next w:val="1536"/>
    <w:link w:val="813"/>
    <w:pPr>
      <w:jc w:val="left"/>
      <w:spacing w:before="100" w:beforeAutospacing="1" w:after="100" w:afterAutospacing="1"/>
      <w:widowControl/>
      <w:pBdr>
        <w:top w:val="single" w:color="000000" w:sz="4" w:space="0"/>
        <w:bottom w:val="single" w:color="7030A0" w:sz="8" w:space="0"/>
      </w:pBdr>
    </w:pPr>
    <w:rPr>
      <w:rFonts w:ascii="宋体" w:hAnsi="宋体" w:eastAsia="宋体" w:cs="宋体"/>
      <w:sz w:val="24"/>
    </w:rPr>
  </w:style>
  <w:style w:type="paragraph" w:styleId="1537">
    <w:name w:val="xl129"/>
    <w:basedOn w:val="813"/>
    <w:next w:val="1537"/>
    <w:link w:val="813"/>
    <w:pPr>
      <w:jc w:val="left"/>
      <w:spacing w:before="100" w:beforeAutospacing="1" w:after="100" w:afterAutospacing="1"/>
      <w:widowControl/>
      <w:pBdr>
        <w:top w:val="single" w:color="7030A0" w:sz="8" w:space="0"/>
        <w:bottom w:val="single" w:color="000000" w:sz="4" w:space="0"/>
        <w:right w:val="single" w:color="000000" w:sz="4" w:space="0"/>
      </w:pBdr>
    </w:pPr>
    <w:rPr>
      <w:rFonts w:ascii="宋体" w:hAnsi="宋体" w:eastAsia="宋体" w:cs="宋体"/>
      <w:color w:val="ff0000"/>
      <w:sz w:val="24"/>
    </w:rPr>
  </w:style>
  <w:style w:type="paragraph" w:styleId="1538">
    <w:name w:val="封面2"/>
    <w:basedOn w:val="813"/>
    <w:next w:val="1538"/>
    <w:link w:val="813"/>
    <w:pPr>
      <w:jc w:val="center"/>
    </w:pPr>
    <w:rPr>
      <w:rFonts w:ascii="Calibri" w:hAnsi="Calibri" w:eastAsia="华文新魏" w:cs="Times New Roman"/>
      <w:sz w:val="72"/>
      <w:u w:val="single"/>
    </w:rPr>
  </w:style>
  <w:style w:type="paragraph" w:styleId="1539">
    <w:name w:val="列表2"/>
    <w:basedOn w:val="813"/>
    <w:next w:val="1539"/>
    <w:link w:val="813"/>
    <w:pPr>
      <w:ind w:left="200" w:hanging="200"/>
    </w:pPr>
    <w:rPr>
      <w:rFonts w:ascii="Calibri" w:hAnsi="Calibri" w:eastAsia="宋体" w:cs="Times New Roman"/>
    </w:rPr>
  </w:style>
  <w:style w:type="paragraph" w:styleId="1540">
    <w:name w:val="样式 (中文) 黑体 三号 加粗 居中 行距: 多倍行距 1.25 字行"/>
    <w:basedOn w:val="814"/>
    <w:next w:val="1540"/>
    <w:link w:val="813"/>
    <w:pPr>
      <w:jc w:val="center"/>
      <w:spacing w:line="300" w:lineRule="auto"/>
      <w:widowControl/>
    </w:pPr>
    <w:rPr>
      <w:rFonts w:ascii="Calibri" w:hAnsi="Calibri" w:eastAsia="黑体" w:cs="宋体"/>
      <w:b w:val="0"/>
      <w:bCs w:val="0"/>
      <w:sz w:val="32"/>
    </w:rPr>
  </w:style>
  <w:style w:type="paragraph" w:styleId="1541">
    <w:name w:val="xl194"/>
    <w:basedOn w:val="813"/>
    <w:next w:val="1541"/>
    <w:link w:val="813"/>
    <w:pPr>
      <w:jc w:val="left"/>
      <w:spacing w:before="100" w:beforeAutospacing="1" w:after="100" w:afterAutospacing="1"/>
      <w:widowControl/>
      <w:pBdr>
        <w:top w:val="single" w:color="000000" w:sz="4" w:space="0"/>
        <w:bottom w:val="single" w:color="000000" w:sz="4" w:space="0"/>
      </w:pBdr>
    </w:pPr>
    <w:rPr>
      <w:rFonts w:ascii="宋体" w:hAnsi="宋体" w:eastAsia="宋体" w:cs="宋体"/>
      <w:color w:val="ff0000"/>
      <w:sz w:val="24"/>
    </w:rPr>
  </w:style>
  <w:style w:type="paragraph" w:styleId="1542">
    <w:name w:val="xl162"/>
    <w:basedOn w:val="813"/>
    <w:next w:val="1542"/>
    <w:link w:val="813"/>
    <w:pPr>
      <w:jc w:val="center"/>
      <w:spacing w:before="100" w:beforeAutospacing="1" w:after="100" w:afterAutospacing="1"/>
      <w:shd w:val="clear" w:color="000000" w:fill="ebf1de"/>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543">
    <w:name w:val="表格文字"/>
    <w:basedOn w:val="813"/>
    <w:next w:val="1543"/>
    <w:link w:val="813"/>
    <w:pPr>
      <w:jc w:val="left"/>
      <w:spacing w:line="360" w:lineRule="exact"/>
    </w:pPr>
    <w:rPr>
      <w:rFonts w:ascii="Calibri" w:hAnsi="Calibri" w:eastAsia="宋体" w:cs="Times New Roman"/>
      <w:sz w:val="24"/>
    </w:rPr>
  </w:style>
  <w:style w:type="paragraph" w:styleId="1544">
    <w:name w:val="reader-word-layer"/>
    <w:basedOn w:val="813"/>
    <w:next w:val="1544"/>
    <w:link w:val="813"/>
    <w:pPr>
      <w:jc w:val="left"/>
      <w:spacing w:before="100" w:beforeAutospacing="1" w:after="100" w:afterAutospacing="1"/>
      <w:widowControl/>
    </w:pPr>
    <w:rPr>
      <w:rFonts w:ascii="宋体" w:hAnsi="宋体" w:eastAsia="宋体" w:cs="宋体"/>
      <w:sz w:val="24"/>
    </w:rPr>
  </w:style>
  <w:style w:type="paragraph" w:styleId="1545">
    <w:name w:val="批注主题11"/>
    <w:basedOn w:val="850"/>
    <w:next w:val="850"/>
    <w:link w:val="813"/>
    <w:rPr>
      <w:rFonts w:ascii="Calibri" w:hAnsi="Calibri" w:eastAsia="宋体" w:cs="Times New Roman"/>
      <w:b/>
      <w:bCs/>
      <w:sz w:val="20"/>
    </w:rPr>
  </w:style>
  <w:style w:type="paragraph" w:styleId="1546">
    <w:name w:val="xl68"/>
    <w:basedOn w:val="813"/>
    <w:next w:val="1546"/>
    <w:link w:val="81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47">
    <w:name w:val="text2"/>
    <w:basedOn w:val="813"/>
    <w:next w:val="1547"/>
    <w:link w:val="813"/>
    <w:pPr>
      <w:jc w:val="left"/>
      <w:spacing w:before="100" w:beforeAutospacing="1" w:after="100" w:afterAutospacing="1"/>
      <w:widowControl/>
    </w:pPr>
    <w:rPr>
      <w:rFonts w:ascii="宋体" w:hAnsi="宋体" w:eastAsia="宋体" w:cs="宋体"/>
      <w:color w:val="333366"/>
      <w:sz w:val="18"/>
      <w:szCs w:val="18"/>
    </w:rPr>
  </w:style>
  <w:style w:type="paragraph" w:styleId="1548">
    <w:name w:val="样式3"/>
    <w:next w:val="1548"/>
    <w:link w:val="813"/>
    <w:pPr>
      <w:jc w:val="center"/>
      <w:spacing w:before="150" w:after="100" w:line="360" w:lineRule="auto"/>
      <w:outlineLvl w:val="2"/>
    </w:pPr>
    <w:rPr>
      <w:b/>
      <w:bCs/>
      <w:sz w:val="24"/>
      <w:szCs w:val="24"/>
      <w:lang w:val="en-US" w:eastAsia="zh-CN" w:bidi="ar-SA"/>
    </w:rPr>
  </w:style>
  <w:style w:type="paragraph" w:styleId="1549">
    <w:name w:val="xl184"/>
    <w:basedOn w:val="813"/>
    <w:next w:val="1549"/>
    <w:link w:val="813"/>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550">
    <w:name w:val="pa-3"/>
    <w:basedOn w:val="813"/>
    <w:next w:val="1550"/>
    <w:link w:val="813"/>
    <w:pPr>
      <w:ind w:firstLine="480"/>
      <w:spacing w:line="360" w:lineRule="atLeast"/>
      <w:widowControl/>
    </w:pPr>
    <w:rPr>
      <w:rFonts w:ascii="宋体" w:hAnsi="宋体" w:eastAsia="宋体" w:cs="宋体"/>
      <w:sz w:val="24"/>
    </w:rPr>
  </w:style>
  <w:style w:type="paragraph" w:styleId="1551">
    <w:name w:val="xl167"/>
    <w:basedOn w:val="813"/>
    <w:next w:val="1551"/>
    <w:link w:val="813"/>
    <w:pPr>
      <w:jc w:val="center"/>
      <w:spacing w:before="100" w:beforeAutospacing="1" w:after="100" w:afterAutospacing="1"/>
      <w:shd w:val="clear" w:color="000000" w:fill="f2f2f2"/>
      <w:widowControl/>
      <w:pBdr>
        <w:left w:val="single" w:color="000000" w:sz="4" w:space="0"/>
        <w:right w:val="single" w:color="000000" w:sz="4" w:space="0"/>
      </w:pBdr>
    </w:pPr>
    <w:rPr>
      <w:rFonts w:ascii="宋体" w:hAnsi="宋体" w:eastAsia="宋体" w:cs="宋体"/>
      <w:b/>
      <w:bCs/>
      <w:sz w:val="24"/>
    </w:rPr>
  </w:style>
  <w:style w:type="paragraph" w:styleId="1552">
    <w:name w:val="Char Char Char Char Char Char Char Char Char Char1"/>
    <w:basedOn w:val="813"/>
    <w:next w:val="1552"/>
    <w:link w:val="813"/>
    <w:rPr>
      <w:rFonts w:ascii="Tahoma" w:hAnsi="Tahoma" w:eastAsia="宋体" w:cs="Times New Roman"/>
      <w:sz w:val="24"/>
      <w:szCs w:val="20"/>
    </w:rPr>
  </w:style>
  <w:style w:type="paragraph" w:styleId="1553">
    <w:name w:val="TOC 标题11"/>
    <w:basedOn w:val="814"/>
    <w:next w:val="813"/>
    <w:link w:val="813"/>
    <w:pPr>
      <w:jc w:val="left"/>
      <w:spacing w:before="480" w:after="0" w:line="276" w:lineRule="auto"/>
      <w:widowControl/>
      <w:outlineLvl w:val="9"/>
    </w:pPr>
    <w:rPr>
      <w:rFonts w:ascii="Cambria" w:hAnsi="Cambria" w:eastAsia="宋体" w:cs="Times New Roman"/>
      <w:color w:val="365f91"/>
      <w:sz w:val="28"/>
      <w:szCs w:val="28"/>
    </w:rPr>
  </w:style>
  <w:style w:type="paragraph" w:styleId="1554">
    <w:name w:val="引文目录标题1"/>
    <w:basedOn w:val="813"/>
    <w:next w:val="813"/>
    <w:link w:val="813"/>
    <w:pPr>
      <w:spacing w:before="120"/>
    </w:pPr>
    <w:rPr>
      <w:rFonts w:ascii="Arial" w:hAnsi="Arial" w:eastAsia="宋体" w:cs="Arial"/>
      <w:sz w:val="24"/>
    </w:rPr>
  </w:style>
  <w:style w:type="paragraph" w:styleId="1555">
    <w:name w:val="xl109"/>
    <w:basedOn w:val="813"/>
    <w:next w:val="1555"/>
    <w:link w:val="813"/>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color w:val="ff0000"/>
      <w:sz w:val="24"/>
    </w:rPr>
  </w:style>
  <w:style w:type="paragraph" w:styleId="1556">
    <w:name w:val="xl161"/>
    <w:basedOn w:val="813"/>
    <w:next w:val="1556"/>
    <w:link w:val="813"/>
    <w:pPr>
      <w:jc w:val="left"/>
      <w:spacing w:before="100" w:beforeAutospacing="1" w:after="100" w:afterAutospacing="1"/>
      <w:widowControl/>
      <w:pBdr>
        <w:bottom w:val="single" w:color="000000" w:sz="4" w:space="0"/>
        <w:right w:val="single" w:color="000000" w:sz="4" w:space="0"/>
      </w:pBdr>
    </w:pPr>
    <w:rPr>
      <w:rFonts w:ascii="宋体" w:hAnsi="宋体" w:eastAsia="宋体" w:cs="宋体"/>
      <w:sz w:val="24"/>
    </w:rPr>
  </w:style>
  <w:style w:type="paragraph" w:styleId="1557">
    <w:name w:val="xl133"/>
    <w:basedOn w:val="813"/>
    <w:next w:val="1557"/>
    <w:link w:val="813"/>
    <w:pPr>
      <w:jc w:val="left"/>
      <w:spacing w:before="100" w:beforeAutospacing="1" w:after="100" w:afterAutospacing="1"/>
      <w:widowControl/>
      <w:pBdr>
        <w:top w:val="single" w:color="000000" w:sz="4" w:space="0"/>
        <w:left w:val="single" w:color="000000" w:sz="4" w:space="0"/>
      </w:pBdr>
    </w:pPr>
    <w:rPr>
      <w:rFonts w:ascii="宋体" w:hAnsi="宋体" w:eastAsia="宋体" w:cs="宋体"/>
      <w:color w:val="ff0000"/>
      <w:sz w:val="24"/>
    </w:rPr>
  </w:style>
  <w:style w:type="paragraph" w:styleId="1558">
    <w:name w:val="font9"/>
    <w:basedOn w:val="813"/>
    <w:next w:val="1558"/>
    <w:link w:val="813"/>
    <w:pPr>
      <w:jc w:val="left"/>
      <w:spacing w:before="100" w:beforeAutospacing="1" w:after="100" w:afterAutospacing="1"/>
      <w:widowControl/>
    </w:pPr>
    <w:rPr>
      <w:rFonts w:hint="eastAsia" w:ascii="宋体" w:hAnsi="宋体" w:eastAsia="宋体" w:cs="Times New Roman"/>
      <w:color w:val="000000"/>
      <w:sz w:val="18"/>
      <w:szCs w:val="18"/>
    </w:rPr>
  </w:style>
  <w:style w:type="paragraph" w:styleId="1559">
    <w:name w:val="+正文楷体"/>
    <w:basedOn w:val="813"/>
    <w:next w:val="1559"/>
    <w:link w:val="813"/>
    <w:pPr>
      <w:ind w:firstLine="200"/>
      <w:spacing w:line="360" w:lineRule="auto"/>
    </w:pPr>
    <w:rPr>
      <w:rFonts w:ascii="Calibri" w:hAnsi="Calibri" w:eastAsia="楷体_GB2312" w:cs="Times New Roman"/>
      <w:sz w:val="24"/>
      <w:szCs w:val="28"/>
    </w:rPr>
  </w:style>
  <w:style w:type="paragraph" w:styleId="1560">
    <w:name w:val="xl82"/>
    <w:basedOn w:val="813"/>
    <w:next w:val="1560"/>
    <w:link w:val="813"/>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561">
    <w:name w:val="列出段落11"/>
    <w:basedOn w:val="813"/>
    <w:next w:val="1561"/>
    <w:link w:val="813"/>
    <w:pPr>
      <w:ind w:firstLine="420"/>
    </w:pPr>
    <w:rPr>
      <w:rFonts w:ascii="Calibri" w:hAnsi="Calibri" w:eastAsia="宋体" w:cs="Times New Roman"/>
    </w:rPr>
  </w:style>
  <w:style w:type="paragraph" w:styleId="1562">
    <w:name w:val="xl80"/>
    <w:basedOn w:val="813"/>
    <w:next w:val="1562"/>
    <w:link w:val="813"/>
    <w:pPr>
      <w:jc w:val="center"/>
      <w:spacing w:before="100" w:beforeAutospacing="1" w:after="100" w:afterAutospacing="1"/>
      <w:shd w:val="clear" w:color="000000" w:fill="e4dfec"/>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563">
    <w:name w:val="xl90"/>
    <w:basedOn w:val="813"/>
    <w:next w:val="1563"/>
    <w:link w:val="813"/>
    <w:pPr>
      <w:jc w:val="center"/>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564">
    <w:name w:val="样式 样式 正文缩进正文（首行缩进两字）表正文正文非缩进特点段1正文不缩进特点 CharALT+Z水上软件标题4... + 首行..."/>
    <w:basedOn w:val="1330"/>
    <w:next w:val="1564"/>
    <w:link w:val="813"/>
    <w:pPr>
      <w:spacing w:line="480" w:lineRule="auto"/>
    </w:pPr>
    <w:rPr>
      <w:rFonts w:ascii="Calibri" w:hAnsi="Calibri" w:eastAsia="宋体" w:cs="Times New Roman"/>
    </w:rPr>
  </w:style>
  <w:style w:type="paragraph" w:styleId="1565">
    <w:name w:val="xl192"/>
    <w:basedOn w:val="813"/>
    <w:next w:val="1565"/>
    <w:link w:val="813"/>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566">
    <w:name w:val="xl159"/>
    <w:basedOn w:val="813"/>
    <w:next w:val="1566"/>
    <w:link w:val="813"/>
    <w:pPr>
      <w:jc w:val="left"/>
      <w:spacing w:before="100" w:beforeAutospacing="1" w:after="100" w:afterAutospacing="1"/>
      <w:widowControl/>
      <w:pBdr>
        <w:left w:val="single" w:color="000000" w:sz="4" w:space="0"/>
        <w:bottom w:val="single" w:color="000000" w:sz="4" w:space="0"/>
      </w:pBdr>
    </w:pPr>
    <w:rPr>
      <w:rFonts w:ascii="宋体" w:hAnsi="宋体" w:eastAsia="宋体" w:cs="宋体"/>
      <w:sz w:val="24"/>
    </w:rPr>
  </w:style>
  <w:style w:type="paragraph" w:styleId="1567">
    <w:name w:val="Char Char Char"/>
    <w:basedOn w:val="813"/>
    <w:next w:val="1567"/>
    <w:link w:val="813"/>
    <w:rPr>
      <w:rFonts w:ascii="Tahoma" w:hAnsi="Tahoma" w:eastAsia="宋体" w:cs="Tahoma"/>
      <w:sz w:val="24"/>
    </w:rPr>
  </w:style>
  <w:style w:type="paragraph" w:styleId="1568">
    <w:name w:val="封面1"/>
    <w:basedOn w:val="813"/>
    <w:next w:val="1568"/>
    <w:link w:val="813"/>
    <w:pPr>
      <w:ind w:right="-483"/>
      <w:jc w:val="center"/>
    </w:pPr>
    <w:rPr>
      <w:rFonts w:ascii="Calibri" w:hAnsi="Calibri" w:eastAsia="黑体" w:cs="Times New Roman"/>
      <w:sz w:val="72"/>
    </w:rPr>
  </w:style>
  <w:style w:type="paragraph" w:styleId="1569">
    <w:name w:val="复选框1"/>
    <w:basedOn w:val="813"/>
    <w:next w:val="1569"/>
    <w:link w:val="813"/>
    <w:pPr>
      <w:jc w:val="left"/>
      <w:spacing w:before="360" w:after="360" w:line="360" w:lineRule="auto"/>
      <w:widowControl/>
    </w:pPr>
    <w:rPr>
      <w:rFonts w:ascii="Calibri" w:hAnsi="Calibri" w:eastAsia="宋体" w:cs="Times New Roman"/>
      <w:sz w:val="20"/>
      <w:szCs w:val="20"/>
    </w:rPr>
  </w:style>
  <w:style w:type="paragraph" w:styleId="1570">
    <w:name w:val="纯文本2"/>
    <w:basedOn w:val="813"/>
    <w:next w:val="1570"/>
    <w:link w:val="813"/>
    <w:pPr>
      <w:jc w:val="left"/>
      <w:widowControl/>
    </w:pPr>
    <w:rPr>
      <w:rFonts w:ascii="宋体" w:hAnsi="Courier New" w:eastAsia="楷体_GB2312" w:cs="Times New Roman"/>
      <w:sz w:val="26"/>
      <w:szCs w:val="20"/>
    </w:rPr>
  </w:style>
  <w:style w:type="paragraph" w:styleId="1571">
    <w:name w:val="加空"/>
    <w:basedOn w:val="813"/>
    <w:next w:val="1571"/>
    <w:link w:val="813"/>
    <w:pPr>
      <w:ind w:firstLine="595"/>
      <w:spacing w:before="40" w:line="220" w:lineRule="exact"/>
      <w:tabs>
        <w:tab w:val="left" w:pos="1080" w:leader="none"/>
      </w:tabs>
    </w:pPr>
    <w:rPr>
      <w:rFonts w:ascii="宋体" w:hAnsi="Calibri" w:eastAsia="宋体" w:cs="Times New Roman"/>
      <w:sz w:val="10"/>
      <w:szCs w:val="20"/>
    </w:rPr>
  </w:style>
  <w:style w:type="paragraph" w:styleId="1572">
    <w:name w:val="样式 标题 5 + (西文) Century Gothic2"/>
    <w:basedOn w:val="818"/>
    <w:next w:val="1572"/>
    <w:link w:val="813"/>
    <w:pPr>
      <w:ind w:left="1020" w:hanging="420"/>
      <w:jc w:val="left"/>
      <w:spacing w:line="520" w:lineRule="atLeast"/>
      <w:tabs>
        <w:tab w:val="left" w:pos="993" w:leader="none"/>
        <w:tab w:val="left" w:pos="2100" w:leader="none"/>
      </w:tabs>
    </w:pPr>
    <w:rPr>
      <w:rFonts w:ascii="Century Gothic" w:hAnsi="Century Gothic" w:eastAsia="Times New Roman" w:cs="Times New Roman"/>
      <w:szCs w:val="24"/>
    </w:rPr>
  </w:style>
  <w:style w:type="paragraph" w:styleId="1573">
    <w:name w:val="xl99"/>
    <w:basedOn w:val="813"/>
    <w:next w:val="1573"/>
    <w:link w:val="81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574">
    <w:name w:val="7"/>
    <w:next w:val="1574"/>
    <w:link w:val="813"/>
    <w:pPr>
      <w:jc w:val="both"/>
      <w:widowControl w:val="off"/>
    </w:pPr>
    <w:rPr>
      <w:szCs w:val="24"/>
      <w:lang w:val="en-US" w:eastAsia="zh-CN" w:bidi="ar-SA"/>
    </w:rPr>
  </w:style>
  <w:style w:type="paragraph" w:styleId="1575">
    <w:name w:val="表格"/>
    <w:basedOn w:val="813"/>
    <w:next w:val="1575"/>
    <w:link w:val="813"/>
    <w:pPr>
      <w:jc w:val="center"/>
    </w:pPr>
    <w:rPr>
      <w:rFonts w:ascii="华文细黑" w:hAnsi="华文细黑" w:eastAsia="宋体" w:cs="Times New Roman"/>
      <w:szCs w:val="20"/>
    </w:rPr>
  </w:style>
  <w:style w:type="paragraph" w:styleId="1576">
    <w:name w:val="xl72"/>
    <w:basedOn w:val="813"/>
    <w:next w:val="1576"/>
    <w:link w:val="81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577">
    <w:name w:val="Char Char Char Char Char Char1 Char"/>
    <w:basedOn w:val="813"/>
    <w:next w:val="1577"/>
    <w:link w:val="813"/>
    <w:pPr>
      <w:jc w:val="left"/>
      <w:spacing w:after="160" w:line="240" w:lineRule="exact"/>
      <w:widowControl/>
    </w:pPr>
    <w:rPr>
      <w:rFonts w:ascii="Tahoma" w:hAnsi="Tahoma" w:eastAsia="宋体" w:cs="Times New Roman"/>
      <w:sz w:val="28"/>
      <w:szCs w:val="28"/>
    </w:rPr>
  </w:style>
  <w:style w:type="paragraph" w:styleId="1578">
    <w:name w:val="工可大编号"/>
    <w:basedOn w:val="813"/>
    <w:next w:val="1578"/>
    <w:link w:val="813"/>
    <w:pPr>
      <w:numPr>
        <w:ilvl w:val="0"/>
        <w:numId w:val="26"/>
      </w:numPr>
      <w:tabs>
        <w:tab w:val="left" w:pos="360" w:leader="none"/>
      </w:tabs>
    </w:pPr>
    <w:rPr>
      <w:rFonts w:ascii="Calibri" w:hAnsi="Calibri" w:eastAsia="宋体" w:cs="Times New Roman"/>
      <w:sz w:val="28"/>
      <w:szCs w:val="22"/>
    </w:rPr>
  </w:style>
  <w:style w:type="paragraph" w:styleId="1579">
    <w:name w:val="ordinary-output target-output"/>
    <w:basedOn w:val="813"/>
    <w:next w:val="1579"/>
    <w:link w:val="813"/>
    <w:pPr>
      <w:jc w:val="left"/>
      <w:spacing w:before="100" w:beforeAutospacing="1" w:after="100" w:afterAutospacing="1"/>
      <w:widowControl/>
    </w:pPr>
    <w:rPr>
      <w:rFonts w:ascii="宋体" w:hAnsi="宋体" w:eastAsia="宋体" w:cs="宋体"/>
      <w:sz w:val="24"/>
    </w:rPr>
  </w:style>
  <w:style w:type="paragraph" w:styleId="1580">
    <w:name w:val="xl67"/>
    <w:basedOn w:val="813"/>
    <w:next w:val="1580"/>
    <w:link w:val="81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81">
    <w:name w:val="表格正文 居中"/>
    <w:basedOn w:val="813"/>
    <w:next w:val="1581"/>
    <w:link w:val="813"/>
    <w:pPr>
      <w:jc w:val="center"/>
    </w:pPr>
    <w:rPr>
      <w:rFonts w:ascii="宋体" w:hAnsi="宋体" w:eastAsia="宋体" w:cs="宋体"/>
      <w:color w:val="000000"/>
      <w:sz w:val="18"/>
      <w:szCs w:val="20"/>
      <w:lang w:bidi="ne-NP"/>
    </w:rPr>
  </w:style>
  <w:style w:type="paragraph" w:styleId="1582">
    <w:name w:val="xl132"/>
    <w:basedOn w:val="813"/>
    <w:next w:val="1582"/>
    <w:link w:val="813"/>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color w:val="ff0000"/>
      <w:sz w:val="24"/>
    </w:rPr>
  </w:style>
  <w:style w:type="paragraph" w:styleId="1583">
    <w:name w:val="索引 21"/>
    <w:basedOn w:val="813"/>
    <w:next w:val="813"/>
    <w:link w:val="813"/>
    <w:pPr>
      <w:ind w:left="200"/>
    </w:pPr>
    <w:rPr>
      <w:rFonts w:ascii="Calibri" w:hAnsi="Calibri" w:eastAsia="宋体" w:cs="Times New Roman"/>
    </w:rPr>
  </w:style>
  <w:style w:type="paragraph" w:styleId="1584">
    <w:name w:val="表内文字"/>
    <w:basedOn w:val="813"/>
    <w:next w:val="1584"/>
    <w:link w:val="813"/>
    <w:pPr>
      <w:jc w:val="center"/>
      <w:spacing w:line="312" w:lineRule="auto"/>
    </w:pPr>
    <w:rPr>
      <w:rFonts w:ascii="Calibri" w:hAnsi="Calibri" w:eastAsia="宋体" w:cs="Times New Roman"/>
      <w:color w:val="000000"/>
      <w:sz w:val="24"/>
      <w:szCs w:val="20"/>
    </w:rPr>
  </w:style>
  <w:style w:type="paragraph" w:styleId="1585">
    <w:name w:val="xl121"/>
    <w:basedOn w:val="813"/>
    <w:next w:val="1585"/>
    <w:link w:val="813"/>
    <w:pPr>
      <w:jc w:val="center"/>
      <w:spacing w:before="100" w:beforeAutospacing="1" w:after="100" w:afterAutospacing="1"/>
      <w:shd w:val="clear" w:color="000000" w:fill="f2f2f2"/>
      <w:widowControl/>
      <w:pBdr>
        <w:left w:val="single" w:color="000000" w:sz="4" w:space="0"/>
        <w:right w:val="single" w:color="000000" w:sz="4" w:space="0"/>
      </w:pBdr>
    </w:pPr>
    <w:rPr>
      <w:rFonts w:ascii="宋体" w:hAnsi="宋体" w:eastAsia="宋体" w:cs="宋体"/>
      <w:b/>
      <w:bCs/>
      <w:color w:val="ff0000"/>
      <w:sz w:val="24"/>
    </w:rPr>
  </w:style>
  <w:style w:type="paragraph" w:styleId="1586">
    <w:name w:val="索引 81"/>
    <w:basedOn w:val="813"/>
    <w:next w:val="813"/>
    <w:link w:val="813"/>
    <w:pPr>
      <w:ind w:left="1400"/>
    </w:pPr>
    <w:rPr>
      <w:rFonts w:ascii="Calibri" w:hAnsi="Calibri" w:eastAsia="宋体" w:cs="Times New Roman"/>
    </w:rPr>
  </w:style>
  <w:style w:type="paragraph" w:styleId="1587">
    <w:name w:val="样式 Arial 小四 首行缩进:  0.85 厘米"/>
    <w:basedOn w:val="813"/>
    <w:next w:val="1587"/>
    <w:link w:val="813"/>
    <w:pPr>
      <w:ind w:firstLine="480"/>
      <w:spacing w:line="360" w:lineRule="auto"/>
    </w:pPr>
    <w:rPr>
      <w:rFonts w:ascii="Arial" w:hAnsi="Arial" w:eastAsia="宋体" w:cs="宋体"/>
      <w:sz w:val="24"/>
      <w:szCs w:val="20"/>
    </w:rPr>
  </w:style>
  <w:style w:type="paragraph" w:styleId="1588">
    <w:name w:val="xl101"/>
    <w:basedOn w:val="813"/>
    <w:next w:val="1588"/>
    <w:link w:val="813"/>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589">
    <w:name w:val="xl65"/>
    <w:basedOn w:val="813"/>
    <w:next w:val="1589"/>
    <w:link w:val="81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590">
    <w:name w:val="Char Char Char Char Char Char Char Char Char Char"/>
    <w:basedOn w:val="813"/>
    <w:next w:val="1590"/>
    <w:link w:val="813"/>
    <w:rPr>
      <w:rFonts w:ascii="Tahoma" w:hAnsi="Tahoma" w:eastAsia="宋体" w:cs="Times New Roman"/>
      <w:sz w:val="24"/>
      <w:szCs w:val="20"/>
    </w:rPr>
  </w:style>
  <w:style w:type="paragraph" w:styleId="1591">
    <w:name w:val="xl45"/>
    <w:basedOn w:val="813"/>
    <w:next w:val="1591"/>
    <w:link w:val="813"/>
    <w:pPr>
      <w:jc w:val="center"/>
      <w:spacing w:before="100" w:beforeAutospacing="1" w:after="100" w:afterAutospacing="1"/>
      <w:widowControl/>
    </w:pPr>
    <w:rPr>
      <w:rFonts w:hint="eastAsia" w:ascii="黑体" w:hAnsi="Arial Unicode MS" w:eastAsia="黑体" w:cs="Times New Roman"/>
      <w:b/>
      <w:bCs/>
      <w:sz w:val="32"/>
      <w:szCs w:val="32"/>
    </w:rPr>
  </w:style>
  <w:style w:type="paragraph" w:styleId="1592">
    <w:name w:val="p2"/>
    <w:basedOn w:val="813"/>
    <w:next w:val="1592"/>
    <w:link w:val="813"/>
    <w:pPr>
      <w:jc w:val="left"/>
      <w:widowControl/>
    </w:pPr>
    <w:rPr>
      <w:rFonts w:ascii=".PingFang SC" w:hAnsi=".PingFang SC" w:eastAsia=".PingFang SC" w:cs="Times New Roman"/>
      <w:color w:val="454545"/>
      <w:sz w:val="18"/>
      <w:szCs w:val="18"/>
    </w:rPr>
  </w:style>
  <w:style w:type="paragraph" w:styleId="1593">
    <w:name w:val="xl74"/>
    <w:basedOn w:val="813"/>
    <w:next w:val="1593"/>
    <w:link w:val="813"/>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rPr>
  </w:style>
  <w:style w:type="paragraph" w:styleId="1594">
    <w:name w:val="xl168"/>
    <w:basedOn w:val="813"/>
    <w:next w:val="1594"/>
    <w:link w:val="813"/>
    <w:pPr>
      <w:jc w:val="center"/>
      <w:spacing w:before="100" w:beforeAutospacing="1" w:after="100" w:afterAutospacing="1"/>
      <w:shd w:val="clear" w:color="000000" w:fill="ffffcc"/>
      <w:widowControl/>
      <w:pBdr>
        <w:top w:val="single" w:color="7030A0" w:sz="8" w:space="0"/>
        <w:left w:val="single" w:color="000000" w:sz="4" w:space="0"/>
        <w:right w:val="single" w:color="000000" w:sz="4" w:space="0"/>
      </w:pBdr>
    </w:pPr>
    <w:rPr>
      <w:rFonts w:ascii="宋体" w:hAnsi="宋体" w:eastAsia="宋体" w:cs="宋体"/>
      <w:b/>
      <w:bCs/>
      <w:sz w:val="24"/>
    </w:rPr>
  </w:style>
  <w:style w:type="paragraph" w:styleId="1595">
    <w:name w:val="Char Char1"/>
    <w:basedOn w:val="813"/>
    <w:next w:val="1595"/>
    <w:link w:val="813"/>
    <w:pPr>
      <w:jc w:val="left"/>
      <w:spacing w:after="160" w:line="360" w:lineRule="auto"/>
      <w:widowControl/>
    </w:pPr>
    <w:rPr>
      <w:rFonts w:ascii="Calibri" w:hAnsi="Calibri" w:eastAsia="宋体" w:cs="Times New Roman"/>
      <w:sz w:val="24"/>
      <w:lang w:eastAsia="en-US"/>
    </w:rPr>
  </w:style>
  <w:style w:type="paragraph" w:styleId="1596">
    <w:name w:val="Char Char Char Char Char Char2"/>
    <w:basedOn w:val="813"/>
    <w:next w:val="1596"/>
    <w:link w:val="813"/>
    <w:pPr>
      <w:spacing w:line="360" w:lineRule="auto"/>
    </w:pPr>
    <w:rPr>
      <w:rFonts w:ascii="Calibri" w:hAnsi="Calibri" w:eastAsia="宋体" w:cs="Times New Roman"/>
      <w:sz w:val="24"/>
      <w:szCs w:val="20"/>
    </w:rPr>
  </w:style>
  <w:style w:type="paragraph" w:styleId="1597">
    <w:name w:val="xl92"/>
    <w:basedOn w:val="813"/>
    <w:next w:val="1597"/>
    <w:link w:val="813"/>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sz w:val="24"/>
    </w:rPr>
  </w:style>
  <w:style w:type="paragraph" w:styleId="1598">
    <w:name w:val="xl66"/>
    <w:basedOn w:val="813"/>
    <w:next w:val="1598"/>
    <w:link w:val="81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599">
    <w:name w:val="正文 New New New New New New New New"/>
    <w:next w:val="1599"/>
    <w:link w:val="813"/>
    <w:pPr>
      <w:jc w:val="both"/>
      <w:widowControl w:val="off"/>
    </w:pPr>
    <w:rPr>
      <w:szCs w:val="24"/>
      <w:lang w:val="en-US" w:eastAsia="zh-CN" w:bidi="ar-SA"/>
    </w:rPr>
  </w:style>
  <w:style w:type="paragraph" w:styleId="1600">
    <w:name w:val="xl164"/>
    <w:basedOn w:val="813"/>
    <w:next w:val="1600"/>
    <w:link w:val="813"/>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ff0000"/>
      <w:sz w:val="24"/>
    </w:rPr>
  </w:style>
  <w:style w:type="paragraph" w:styleId="1601">
    <w:name w:val="xl176"/>
    <w:basedOn w:val="813"/>
    <w:next w:val="1601"/>
    <w:link w:val="813"/>
    <w:pPr>
      <w:jc w:val="center"/>
      <w:spacing w:before="100" w:beforeAutospacing="1" w:after="100" w:afterAutospacing="1"/>
      <w:shd w:val="clear" w:color="000000" w:fill="ffffcc"/>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rPr>
  </w:style>
  <w:style w:type="paragraph" w:styleId="1602">
    <w:name w:val="xl185"/>
    <w:basedOn w:val="813"/>
    <w:next w:val="1602"/>
    <w:link w:val="813"/>
    <w:pPr>
      <w:jc w:val="center"/>
      <w:spacing w:before="100" w:beforeAutospacing="1" w:after="100" w:afterAutospacing="1"/>
      <w:shd w:val="clear" w:color="000000" w:fill="ffffcc"/>
      <w:widowControl/>
      <w:pBdr>
        <w:top w:val="single" w:color="7030A0" w:sz="8" w:space="0"/>
        <w:left w:val="single" w:color="000000" w:sz="4" w:space="0"/>
        <w:bottom w:val="single" w:color="000000" w:sz="4" w:space="0"/>
        <w:right w:val="single" w:color="000000" w:sz="4" w:space="0"/>
      </w:pBdr>
    </w:pPr>
    <w:rPr>
      <w:rFonts w:ascii="宋体" w:hAnsi="宋体" w:eastAsia="宋体" w:cs="宋体"/>
      <w:b/>
      <w:bCs/>
      <w:sz w:val="24"/>
    </w:rPr>
  </w:style>
  <w:style w:type="paragraph" w:styleId="1603">
    <w:name w:val="样式 (中文) 仿宋_GB2312 小四 行距: 1.5 倍行距"/>
    <w:basedOn w:val="813"/>
    <w:next w:val="1603"/>
    <w:link w:val="813"/>
    <w:pPr>
      <w:ind w:firstLine="200"/>
      <w:spacing w:line="360" w:lineRule="auto"/>
    </w:pPr>
    <w:rPr>
      <w:rFonts w:ascii="Calibri" w:hAnsi="Calibri" w:eastAsia="仿宋_GB2312" w:cs="宋体"/>
      <w:sz w:val="24"/>
      <w:szCs w:val="20"/>
    </w:rPr>
  </w:style>
  <w:style w:type="paragraph" w:styleId="1604">
    <w:name w:val="xl197"/>
    <w:basedOn w:val="813"/>
    <w:next w:val="1604"/>
    <w:link w:val="813"/>
    <w:pPr>
      <w:jc w:val="left"/>
      <w:spacing w:before="100" w:beforeAutospacing="1" w:after="100" w:afterAutospacing="1"/>
      <w:widowControl/>
      <w:pBdr>
        <w:top w:val="single" w:color="000000" w:sz="4" w:space="0"/>
      </w:pBdr>
    </w:pPr>
    <w:rPr>
      <w:rFonts w:ascii="宋体" w:hAnsi="宋体" w:eastAsia="宋体" w:cs="宋体"/>
      <w:color w:val="ff0000"/>
      <w:sz w:val="24"/>
    </w:rPr>
  </w:style>
  <w:style w:type="paragraph" w:styleId="1605">
    <w:name w:val="font8"/>
    <w:basedOn w:val="813"/>
    <w:next w:val="1605"/>
    <w:link w:val="813"/>
    <w:pPr>
      <w:jc w:val="left"/>
      <w:spacing w:before="100" w:beforeAutospacing="1" w:after="100" w:afterAutospacing="1"/>
      <w:widowControl/>
    </w:pPr>
    <w:rPr>
      <w:rFonts w:hint="eastAsia" w:ascii="宋体" w:hAnsi="宋体" w:eastAsia="宋体" w:cs="Times New Roman"/>
      <w:sz w:val="22"/>
      <w:szCs w:val="22"/>
    </w:rPr>
  </w:style>
  <w:style w:type="paragraph" w:styleId="1606">
    <w:name w:val="样式 正文缩进正文（首行缩进两字）表正文正文非缩进特点段1正文不缩进特点 CharALT+Z水上软件标题4...1"/>
    <w:basedOn w:val="944"/>
    <w:next w:val="1606"/>
    <w:link w:val="813"/>
    <w:pPr>
      <w:ind w:firstLine="225"/>
      <w:spacing w:after="120" w:line="360" w:lineRule="auto"/>
    </w:pPr>
    <w:rPr>
      <w:rFonts w:ascii="Century Gothic" w:hAnsi="Times New Roman" w:eastAsia="宋体" w:cs="宋体"/>
      <w:sz w:val="28"/>
      <w:szCs w:val="20"/>
    </w:rPr>
  </w:style>
  <w:style w:type="paragraph" w:styleId="1607">
    <w:name w:val="标题5"/>
    <w:basedOn w:val="818"/>
    <w:next w:val="1607"/>
    <w:link w:val="813"/>
    <w:pPr>
      <w:keepLines w:val="0"/>
      <w:keepNext w:val="0"/>
      <w:spacing w:before="0" w:after="0" w:line="360" w:lineRule="auto"/>
      <w:tabs>
        <w:tab w:val="left" w:pos="0" w:leader="none"/>
        <w:tab w:val="left" w:pos="2100" w:leader="none"/>
      </w:tabs>
    </w:pPr>
    <w:rPr>
      <w:rFonts w:ascii="Calibri" w:hAnsi="Calibri" w:eastAsia="仿宋_GB2312" w:cs="Times New Roman"/>
      <w:b w:val="0"/>
      <w:sz w:val="30"/>
      <w:szCs w:val="30"/>
    </w:rPr>
  </w:style>
  <w:style w:type="paragraph" w:styleId="1608">
    <w:name w:val="图表目录1"/>
    <w:basedOn w:val="813"/>
    <w:next w:val="813"/>
    <w:link w:val="813"/>
    <w:pPr>
      <w:ind w:left="420" w:hanging="420"/>
      <w:jc w:val="left"/>
    </w:pPr>
    <w:rPr>
      <w:rFonts w:ascii="Calibri" w:hAnsi="Calibri" w:eastAsia="宋体" w:cs="Times New Roman"/>
      <w:caps/>
      <w:sz w:val="20"/>
      <w:szCs w:val="20"/>
    </w:rPr>
  </w:style>
  <w:style w:type="paragraph" w:styleId="1609">
    <w:name w:val="xl138"/>
    <w:basedOn w:val="813"/>
    <w:next w:val="1609"/>
    <w:link w:val="813"/>
    <w:pPr>
      <w:jc w:val="left"/>
      <w:spacing w:before="100" w:beforeAutospacing="1" w:after="100" w:afterAutospacing="1"/>
      <w:widowControl/>
      <w:pBdr>
        <w:top w:val="single" w:color="000000" w:sz="4" w:space="0"/>
        <w:right w:val="single" w:color="000000" w:sz="4" w:space="0"/>
      </w:pBdr>
    </w:pPr>
    <w:rPr>
      <w:rFonts w:ascii="宋体" w:hAnsi="宋体" w:eastAsia="宋体" w:cs="宋体"/>
      <w:sz w:val="24"/>
    </w:rPr>
  </w:style>
  <w:style w:type="paragraph" w:styleId="1610">
    <w:name w:val="xl108"/>
    <w:basedOn w:val="813"/>
    <w:next w:val="1610"/>
    <w:link w:val="813"/>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611">
    <w:name w:val="xl87"/>
    <w:basedOn w:val="813"/>
    <w:next w:val="1611"/>
    <w:link w:val="813"/>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612">
    <w:name w:val="Char Char1 Char Char Char Char Char Char Char"/>
    <w:basedOn w:val="813"/>
    <w:next w:val="1612"/>
    <w:link w:val="813"/>
    <w:rPr>
      <w:rFonts w:ascii="Tahoma" w:hAnsi="Tahoma" w:eastAsia="宋体" w:cs="Times New Roman"/>
      <w:sz w:val="24"/>
      <w:szCs w:val="20"/>
    </w:rPr>
  </w:style>
  <w:style w:type="paragraph" w:styleId="1613">
    <w:name w:val="修订2"/>
    <w:next w:val="1613"/>
    <w:link w:val="813"/>
    <w:rPr>
      <w:sz w:val="21"/>
      <w:szCs w:val="24"/>
      <w:lang w:val="en-US" w:eastAsia="zh-CN" w:bidi="ar-SA"/>
    </w:rPr>
  </w:style>
  <w:style w:type="paragraph" w:styleId="1614">
    <w:name w:val="规范正文"/>
    <w:basedOn w:val="813"/>
    <w:next w:val="1614"/>
    <w:link w:val="813"/>
    <w:pPr>
      <w:ind w:left="480"/>
      <w:spacing w:line="360" w:lineRule="auto"/>
    </w:pPr>
    <w:rPr>
      <w:rFonts w:ascii="Calibri" w:hAnsi="Calibri" w:eastAsia="宋体" w:cs="Times New Roman"/>
      <w:sz w:val="24"/>
      <w:szCs w:val="20"/>
    </w:rPr>
  </w:style>
  <w:style w:type="paragraph" w:styleId="1615">
    <w:name w:val="p15"/>
    <w:basedOn w:val="813"/>
    <w:next w:val="1615"/>
    <w:link w:val="813"/>
    <w:pPr>
      <w:ind w:firstLine="420"/>
      <w:widowControl/>
    </w:pPr>
    <w:rPr>
      <w:rFonts w:ascii="Calibri" w:hAnsi="Calibri" w:eastAsia="宋体" w:cs="宋体"/>
      <w:szCs w:val="21"/>
    </w:rPr>
  </w:style>
  <w:style w:type="paragraph" w:styleId="1616">
    <w:name w:val="xl30"/>
    <w:basedOn w:val="813"/>
    <w:next w:val="1616"/>
    <w:link w:val="813"/>
    <w:pPr>
      <w:jc w:val="center"/>
      <w:spacing w:before="100" w:after="100"/>
      <w:widowControl/>
      <w:pBdr>
        <w:left w:val="single" w:color="000000" w:sz="6" w:space="0"/>
        <w:bottom w:val="single" w:color="000000" w:sz="6" w:space="0"/>
        <w:right w:val="single" w:color="000000" w:sz="6" w:space="0"/>
      </w:pBdr>
    </w:pPr>
    <w:rPr>
      <w:rFonts w:ascii="宋体" w:hAnsi="宋体" w:eastAsia="宋体" w:cs="Times New Roman"/>
      <w:szCs w:val="20"/>
    </w:rPr>
  </w:style>
  <w:style w:type="paragraph" w:styleId="1617">
    <w:name w:val="纯文本11"/>
    <w:basedOn w:val="813"/>
    <w:next w:val="1617"/>
    <w:link w:val="813"/>
    <w:rPr>
      <w:rFonts w:ascii="宋体" w:hAnsi="Courier New" w:eastAsia="宋体" w:cs="Times New Roman"/>
      <w:szCs w:val="20"/>
    </w:rPr>
  </w:style>
  <w:style w:type="paragraph" w:styleId="1618">
    <w:name w:val="样式7"/>
    <w:basedOn w:val="1070"/>
    <w:next w:val="1618"/>
    <w:link w:val="813"/>
    <w:pPr>
      <w:tabs>
        <w:tab w:val="left" w:pos="1680" w:leader="none"/>
      </w:tabs>
    </w:pPr>
    <w:rPr>
      <w:rFonts w:ascii="仿宋_GB2312" w:hAnsi="宋体" w:eastAsia="仿宋_GB2312" w:cs="Times New Roman"/>
      <w:bCs/>
      <w:sz w:val="24"/>
    </w:rPr>
  </w:style>
  <w:style w:type="paragraph" w:styleId="1619">
    <w:name w:val="xl122"/>
    <w:basedOn w:val="813"/>
    <w:next w:val="1619"/>
    <w:link w:val="813"/>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color w:val="ff0000"/>
      <w:sz w:val="24"/>
    </w:rPr>
  </w:style>
  <w:style w:type="paragraph" w:styleId="1620">
    <w:name w:val="标题 2h2sect"/>
    <w:next w:val="813"/>
    <w:link w:val="813"/>
    <w:pPr>
      <w:ind w:firstLine="284"/>
      <w:spacing w:before="120" w:after="120" w:line="360" w:lineRule="auto"/>
      <w:tabs>
        <w:tab w:val="left" w:pos="425" w:leader="none"/>
        <w:tab w:val="left" w:pos="680" w:leader="none"/>
      </w:tabs>
    </w:pPr>
    <w:rPr>
      <w:rFonts w:hAnsi="宋体" w:cs="宋体"/>
      <w:b/>
      <w:bCs/>
      <w:color w:val="000000"/>
      <w:sz w:val="30"/>
      <w:szCs w:val="30"/>
      <w:lang w:val="en-US" w:eastAsia="zh-CN" w:bidi="ar-SA"/>
    </w:rPr>
  </w:style>
  <w:style w:type="paragraph" w:styleId="1621">
    <w:name w:val="正文首行缩进3"/>
    <w:basedOn w:val="825"/>
    <w:next w:val="1621"/>
    <w:link w:val="813"/>
    <w:pPr>
      <w:ind w:firstLine="425"/>
      <w:spacing w:after="0" w:line="312" w:lineRule="auto"/>
    </w:pPr>
    <w:rPr>
      <w:rFonts w:ascii="Calibri" w:hAnsi="Calibri" w:eastAsia="宋体" w:cs="Times New Roman"/>
      <w:sz w:val="28"/>
    </w:rPr>
  </w:style>
  <w:style w:type="paragraph" w:styleId="1622">
    <w:name w:val="样式 标题 1 + 段前: 15.6 磅 段后: 7.8 磅 底端: (单实线 自动设置  1.5 磅 行宽) 行距:..."/>
    <w:basedOn w:val="814"/>
    <w:next w:val="1622"/>
    <w:link w:val="813"/>
    <w:pPr>
      <w:ind w:left="1197" w:hanging="1239"/>
      <w:spacing w:before="360" w:after="600" w:line="240" w:lineRule="auto"/>
      <w:tabs>
        <w:tab w:val="left" w:pos="1006" w:leader="none"/>
        <w:tab w:val="left" w:pos="1113" w:leader="none"/>
      </w:tabs>
      <w:pBdr>
        <w:bottom w:val="single" w:color="000000" w:sz="12" w:space="1"/>
      </w:pBdr>
    </w:pPr>
    <w:rPr>
      <w:rFonts w:ascii="黑体" w:hAnsi="黑体" w:eastAsia="宋体" w:cs="Times New Roman"/>
      <w:sz w:val="28"/>
      <w:szCs w:val="36"/>
    </w:rPr>
  </w:style>
  <w:style w:type="paragraph" w:styleId="1623">
    <w:name w:val="xl84"/>
    <w:basedOn w:val="813"/>
    <w:next w:val="1623"/>
    <w:link w:val="813"/>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eastAsia="宋体" w:cs="宋体"/>
      <w:sz w:val="24"/>
    </w:rPr>
  </w:style>
  <w:style w:type="paragraph" w:styleId="1624">
    <w:name w:val="xl118"/>
    <w:basedOn w:val="813"/>
    <w:next w:val="1624"/>
    <w:link w:val="813"/>
    <w:pPr>
      <w:jc w:val="left"/>
      <w:spacing w:before="100" w:beforeAutospacing="1" w:after="100" w:afterAutospacing="1"/>
      <w:widowControl/>
      <w:pBdr>
        <w:left w:val="single" w:color="000000" w:sz="4" w:space="0"/>
        <w:right w:val="single" w:color="000000" w:sz="4" w:space="0"/>
      </w:pBdr>
    </w:pPr>
    <w:rPr>
      <w:rFonts w:ascii="宋体" w:hAnsi="宋体" w:eastAsia="宋体" w:cs="宋体"/>
      <w:color w:val="ff0000"/>
      <w:sz w:val="24"/>
    </w:rPr>
  </w:style>
  <w:style w:type="paragraph" w:styleId="1625">
    <w:name w:val="xl24"/>
    <w:basedOn w:val="813"/>
    <w:next w:val="1625"/>
    <w:link w:val="813"/>
    <w:pPr>
      <w:jc w:val="center"/>
      <w:spacing w:before="100" w:beforeAutospacing="1" w:after="100" w:afterAutospacing="1"/>
      <w:widowControl/>
    </w:pPr>
    <w:rPr>
      <w:rFonts w:ascii="宋体" w:hAnsi="宋体" w:eastAsia="宋体" w:cs="Times New Roman"/>
      <w:sz w:val="24"/>
    </w:rPr>
  </w:style>
  <w:style w:type="paragraph" w:styleId="1626">
    <w:name w:val="我的表格文字"/>
    <w:basedOn w:val="1057"/>
    <w:next w:val="1626"/>
    <w:link w:val="813"/>
    <w:pPr>
      <w:ind w:firstLine="0"/>
      <w:jc w:val="both"/>
      <w:spacing w:after="0" w:line="240" w:lineRule="auto"/>
    </w:pPr>
    <w:rPr>
      <w:rFonts w:ascii="Calibri" w:hAnsi="Calibri" w:eastAsia="宋体" w:cs="Times New Roman"/>
      <w:sz w:val="28"/>
      <w:lang w:bidi="ar-SA"/>
    </w:rPr>
  </w:style>
  <w:style w:type="paragraph" w:styleId="1627">
    <w:name w:val="批注主题2"/>
    <w:basedOn w:val="850"/>
    <w:next w:val="850"/>
    <w:link w:val="813"/>
    <w:pPr>
      <w:spacing w:line="360" w:lineRule="auto"/>
    </w:pPr>
    <w:rPr>
      <w:rFonts w:ascii="Calibri" w:hAnsi="Calibri" w:eastAsia="宋体" w:cs="Times New Roman"/>
      <w:b/>
      <w:bCs/>
      <w:sz w:val="24"/>
      <w:szCs w:val="20"/>
    </w:rPr>
  </w:style>
  <w:style w:type="paragraph" w:styleId="1628">
    <w:name w:val="xl137"/>
    <w:basedOn w:val="813"/>
    <w:next w:val="1628"/>
    <w:link w:val="813"/>
    <w:pPr>
      <w:jc w:val="left"/>
      <w:spacing w:before="100" w:beforeAutospacing="1" w:after="100" w:afterAutospacing="1"/>
      <w:widowControl/>
      <w:pBdr>
        <w:top w:val="single" w:color="000000" w:sz="4" w:space="0"/>
      </w:pBdr>
    </w:pPr>
    <w:rPr>
      <w:rFonts w:ascii="宋体" w:hAnsi="宋体" w:eastAsia="宋体" w:cs="宋体"/>
      <w:sz w:val="24"/>
    </w:rPr>
  </w:style>
  <w:style w:type="paragraph" w:styleId="1629">
    <w:name w:val="xl173"/>
    <w:basedOn w:val="813"/>
    <w:next w:val="1629"/>
    <w:link w:val="813"/>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ascii="宋体" w:hAnsi="宋体" w:eastAsia="宋体" w:cs="宋体"/>
      <w:b/>
      <w:bCs/>
      <w:sz w:val="24"/>
    </w:rPr>
  </w:style>
  <w:style w:type="paragraph" w:styleId="1630">
    <w:name w:val="Char Char Char Char Char Char Char Char Char Char Char Char Char Char Char Char Char Char Char Char"/>
    <w:basedOn w:val="813"/>
    <w:next w:val="1630"/>
    <w:link w:val="813"/>
    <w:pPr>
      <w:ind w:firstLine="200"/>
      <w:spacing w:line="360" w:lineRule="auto"/>
    </w:pPr>
    <w:rPr>
      <w:rFonts w:ascii="宋体" w:hAnsi="宋体" w:eastAsia="宋体" w:cs="宋体"/>
      <w:sz w:val="24"/>
    </w:rPr>
  </w:style>
  <w:style w:type="paragraph" w:styleId="1631">
    <w:name w:val="xl172"/>
    <w:basedOn w:val="813"/>
    <w:next w:val="1631"/>
    <w:link w:val="813"/>
    <w:pPr>
      <w:jc w:val="center"/>
      <w:spacing w:before="100" w:beforeAutospacing="1" w:after="100" w:afterAutospacing="1"/>
      <w:shd w:val="clear" w:color="000000" w:fill="ebf1de"/>
      <w:widowControl/>
      <w:pBdr>
        <w:left w:val="single" w:color="000000" w:sz="4" w:space="0"/>
        <w:right w:val="single" w:color="000000" w:sz="4" w:space="0"/>
      </w:pBdr>
    </w:pPr>
    <w:rPr>
      <w:rFonts w:ascii="宋体" w:hAnsi="宋体" w:eastAsia="宋体" w:cs="宋体"/>
      <w:b/>
      <w:bCs/>
      <w:sz w:val="24"/>
    </w:rPr>
  </w:style>
  <w:style w:type="paragraph" w:styleId="1632">
    <w:name w:val="xl150"/>
    <w:basedOn w:val="813"/>
    <w:next w:val="1632"/>
    <w:link w:val="813"/>
    <w:pPr>
      <w:jc w:val="center"/>
      <w:spacing w:before="100" w:beforeAutospacing="1" w:after="100" w:afterAutospacing="1"/>
      <w:shd w:val="clear" w:color="000000" w:fill="f2f2f2"/>
      <w:widowControl/>
      <w:pBdr>
        <w:top w:val="single" w:color="7030A0" w:sz="8" w:space="0"/>
        <w:right w:val="single" w:color="000000" w:sz="4" w:space="0"/>
      </w:pBdr>
    </w:pPr>
    <w:rPr>
      <w:rFonts w:ascii="宋体" w:hAnsi="宋体" w:eastAsia="宋体" w:cs="宋体"/>
      <w:b/>
      <w:bCs/>
      <w:color w:val="ff0000"/>
      <w:sz w:val="24"/>
    </w:rPr>
  </w:style>
  <w:style w:type="paragraph" w:styleId="1633">
    <w:name w:val="xl183"/>
    <w:basedOn w:val="813"/>
    <w:next w:val="1633"/>
    <w:link w:val="813"/>
    <w:pPr>
      <w:jc w:val="center"/>
      <w:spacing w:before="100" w:beforeAutospacing="1" w:after="100" w:afterAutospacing="1"/>
      <w:shd w:val="clear" w:color="000000" w:fill="ebf1de"/>
      <w:widowControl/>
      <w:pBdr>
        <w:left w:val="single" w:color="000000" w:sz="4" w:space="0"/>
        <w:right w:val="single" w:color="000000" w:sz="4" w:space="0"/>
      </w:pBdr>
    </w:pPr>
    <w:rPr>
      <w:rFonts w:ascii="宋体" w:hAnsi="宋体" w:eastAsia="宋体" w:cs="宋体"/>
      <w:b/>
      <w:bCs/>
      <w:sz w:val="24"/>
    </w:rPr>
  </w:style>
  <w:style w:type="paragraph" w:styleId="1634">
    <w:name w:val="正文缩进6"/>
    <w:basedOn w:val="813"/>
    <w:next w:val="1634"/>
    <w:link w:val="813"/>
    <w:pPr>
      <w:ind w:firstLine="420"/>
    </w:pPr>
    <w:rPr>
      <w:rFonts w:ascii="Calibri" w:hAnsi="Calibri" w:eastAsia="宋体" w:cs="Times New Roman"/>
      <w:sz w:val="24"/>
    </w:rPr>
  </w:style>
  <w:style w:type="paragraph" w:styleId="1635">
    <w:name w:val="格式2"/>
    <w:next w:val="1635"/>
    <w:link w:val="813"/>
    <w:pPr>
      <w:jc w:val="both"/>
      <w:spacing w:before="50" w:line="440" w:lineRule="exact"/>
      <w:widowControl w:val="off"/>
    </w:pPr>
    <w:rPr>
      <w:sz w:val="24"/>
      <w:lang w:val="en-US" w:eastAsia="zh-CN" w:bidi="ar-SA"/>
    </w:rPr>
  </w:style>
  <w:style w:type="paragraph" w:styleId="1636">
    <w:name w:val="Char2"/>
    <w:basedOn w:val="813"/>
    <w:next w:val="1636"/>
    <w:link w:val="813"/>
    <w:pPr>
      <w:jc w:val="left"/>
      <w:spacing w:after="160" w:line="240" w:lineRule="exact"/>
      <w:widowControl/>
    </w:pPr>
    <w:rPr>
      <w:rFonts w:ascii="Arial" w:hAnsi="Arial" w:eastAsia="宋体" w:cs="Times New Roman"/>
      <w:sz w:val="22"/>
      <w:szCs w:val="22"/>
      <w:lang w:eastAsia="en-US"/>
    </w:rPr>
  </w:style>
  <w:style w:type="paragraph" w:styleId="1637">
    <w:name w:val="正文 1"/>
    <w:basedOn w:val="813"/>
    <w:next w:val="1637"/>
    <w:link w:val="813"/>
    <w:pPr>
      <w:numPr>
        <w:ilvl w:val="0"/>
        <w:numId w:val="2"/>
      </w:numPr>
      <w:ind w:left="1418" w:firstLine="0"/>
      <w:spacing w:before="80" w:after="80" w:line="360" w:lineRule="auto"/>
      <w:widowControl/>
    </w:pPr>
    <w:rPr>
      <w:rFonts w:ascii="Calibri" w:hAnsi="Calibri" w:eastAsia="宋体" w:cs="Times New Roman"/>
      <w:szCs w:val="20"/>
    </w:rPr>
  </w:style>
  <w:style w:type="paragraph" w:styleId="1638">
    <w:name w:val="正文段"/>
    <w:basedOn w:val="813"/>
    <w:next w:val="1638"/>
    <w:link w:val="813"/>
    <w:pPr>
      <w:spacing w:after="240" w:line="360" w:lineRule="atLeast"/>
      <w:widowControl/>
    </w:pPr>
    <w:rPr>
      <w:rFonts w:ascii="宋体" w:hAnsi="Calibri" w:eastAsia="宋体" w:cs="Times New Roman"/>
      <w:sz w:val="24"/>
      <w:szCs w:val="20"/>
    </w:rPr>
  </w:style>
  <w:style w:type="paragraph" w:styleId="1639">
    <w:name w:val="Char Char Char Char2"/>
    <w:basedOn w:val="813"/>
    <w:next w:val="1639"/>
    <w:link w:val="813"/>
    <w:rPr>
      <w:rFonts w:ascii="Calibri" w:hAnsi="Calibri" w:eastAsia="宋体" w:cs="Times New Roman"/>
    </w:rPr>
  </w:style>
  <w:style w:type="paragraph" w:styleId="1640">
    <w:name w:val="样式 样式 标题 5 + (西文) Century Gothic2 + 段前: 0.5 行 段后: 0.5 行"/>
    <w:basedOn w:val="1572"/>
    <w:next w:val="1640"/>
    <w:link w:val="813"/>
    <w:pPr>
      <w:ind w:left="0" w:firstLine="1700"/>
      <w:tabs>
        <w:tab w:val="left" w:pos="567" w:leader="none"/>
        <w:tab w:val="left" w:pos="2100" w:leader="none"/>
      </w:tabs>
    </w:pPr>
    <w:rPr>
      <w:rFonts w:ascii="Calibri" w:hAnsi="Calibri" w:eastAsia="宋体" w:cs="宋体"/>
      <w:szCs w:val="20"/>
    </w:rPr>
  </w:style>
  <w:style w:type="paragraph" w:styleId="1641">
    <w:name w:val="TOC 标题2"/>
    <w:basedOn w:val="814"/>
    <w:next w:val="813"/>
    <w:link w:val="813"/>
    <w:pPr>
      <w:jc w:val="left"/>
      <w:spacing w:before="480" w:after="0" w:line="276" w:lineRule="auto"/>
      <w:widowControl/>
      <w:outlineLvl w:val="9"/>
    </w:pPr>
    <w:rPr>
      <w:rFonts w:ascii="Cambria" w:hAnsi="Cambria" w:eastAsia="宋体" w:cs="Times New Roman"/>
      <w:color w:val="365f91"/>
      <w:sz w:val="28"/>
      <w:szCs w:val="28"/>
    </w:rPr>
  </w:style>
  <w:style w:type="paragraph" w:styleId="1642">
    <w:name w:val="样式 Century Gothic 四号 行距: 最小值 26 磅"/>
    <w:basedOn w:val="813"/>
    <w:next w:val="1642"/>
    <w:link w:val="813"/>
    <w:pPr>
      <w:ind w:firstLine="200"/>
      <w:spacing w:line="360" w:lineRule="auto"/>
    </w:pPr>
    <w:rPr>
      <w:rFonts w:ascii="Century Gothic" w:hAnsi="Century Gothic" w:eastAsia="宋体" w:cs="宋体"/>
      <w:sz w:val="28"/>
      <w:szCs w:val="20"/>
    </w:rPr>
  </w:style>
  <w:style w:type="paragraph" w:styleId="1643">
    <w:name w:val="xl105"/>
    <w:basedOn w:val="813"/>
    <w:next w:val="1643"/>
    <w:link w:val="813"/>
    <w:pPr>
      <w:jc w:val="left"/>
      <w:spacing w:before="100" w:beforeAutospacing="1" w:after="100" w:afterAutospacing="1"/>
      <w:widowControl/>
    </w:pPr>
    <w:rPr>
      <w:rFonts w:ascii="宋体" w:hAnsi="宋体" w:eastAsia="宋体" w:cs="宋体"/>
      <w:color w:val="ff0000"/>
      <w:sz w:val="24"/>
    </w:rPr>
  </w:style>
  <w:style w:type="paragraph" w:styleId="1644">
    <w:name w:val="表格3"/>
    <w:basedOn w:val="813"/>
    <w:next w:val="1644"/>
    <w:link w:val="813"/>
    <w:pPr>
      <w:spacing w:line="420" w:lineRule="atLeast"/>
    </w:pPr>
    <w:rPr>
      <w:rFonts w:ascii="Calibri" w:hAnsi="Calibri" w:eastAsia="楷体" w:cs="Times New Roman"/>
      <w:szCs w:val="20"/>
    </w:rPr>
  </w:style>
  <w:style w:type="paragraph" w:styleId="1645">
    <w:name w:val="列表编号 51"/>
    <w:basedOn w:val="813"/>
    <w:next w:val="1645"/>
    <w:link w:val="813"/>
    <w:pPr>
      <w:numPr>
        <w:ilvl w:val="0"/>
        <w:numId w:val="27"/>
      </w:numPr>
      <w:tabs>
        <w:tab w:val="left" w:pos="2040" w:leader="none"/>
      </w:tabs>
    </w:pPr>
    <w:rPr>
      <w:rFonts w:ascii="Calibri" w:hAnsi="Calibri" w:eastAsia="宋体" w:cs="Times New Roman"/>
    </w:rPr>
  </w:style>
  <w:style w:type="paragraph" w:styleId="1646">
    <w:name w:val="正文段落"/>
    <w:next w:val="1646"/>
    <w:link w:val="813"/>
    <w:pPr>
      <w:ind w:left="45" w:firstLine="496"/>
      <w:jc w:val="both"/>
      <w:spacing w:before="93" w:after="62" w:line="360" w:lineRule="auto"/>
      <w:widowControl w:val="off"/>
    </w:pPr>
    <w:rPr>
      <w:spacing w:val="4"/>
      <w:sz w:val="24"/>
      <w:szCs w:val="24"/>
      <w:lang w:val="en-US" w:eastAsia="zh-CN" w:bidi="ar-SA"/>
    </w:rPr>
  </w:style>
  <w:style w:type="paragraph" w:styleId="1647">
    <w:name w:val="书 正文"/>
    <w:basedOn w:val="813"/>
    <w:next w:val="1647"/>
    <w:link w:val="813"/>
    <w:pPr>
      <w:ind w:firstLine="425"/>
      <w:spacing w:line="300" w:lineRule="auto"/>
    </w:pPr>
    <w:rPr>
      <w:rFonts w:ascii="宋体" w:hAnsi="Calibri" w:eastAsia="宋体" w:cs="Times New Roman"/>
      <w:szCs w:val="21"/>
    </w:rPr>
  </w:style>
  <w:style w:type="paragraph" w:styleId="1648">
    <w:name w:val="格式4"/>
    <w:basedOn w:val="813"/>
    <w:next w:val="1648"/>
    <w:link w:val="813"/>
    <w:pPr>
      <w:ind w:left="990" w:hanging="360"/>
      <w:spacing w:line="420" w:lineRule="exact"/>
    </w:pPr>
    <w:rPr>
      <w:rFonts w:ascii="宋体" w:hAnsi="宋体" w:eastAsia="宋体" w:cs="Times New Roman"/>
      <w:color w:val="000000"/>
      <w:sz w:val="24"/>
      <w:szCs w:val="20"/>
    </w:rPr>
  </w:style>
  <w:style w:type="paragraph" w:styleId="1649">
    <w:name w:val="样式 正文缩进正文（首行缩进两字）表正文正文非缩进特点段1正文不缩进特点 CharALT+Z水上软件标题4...3"/>
    <w:basedOn w:val="944"/>
    <w:next w:val="1649"/>
    <w:link w:val="813"/>
    <w:pPr>
      <w:ind w:firstLine="0"/>
      <w:spacing w:line="360" w:lineRule="auto"/>
    </w:pPr>
    <w:rPr>
      <w:rFonts w:ascii="Times New Roman" w:hAnsi="Times New Roman" w:eastAsia="宋体" w:cs="宋体"/>
      <w:sz w:val="28"/>
      <w:szCs w:val="20"/>
    </w:rPr>
  </w:style>
  <w:style w:type="paragraph" w:styleId="1650">
    <w:name w:val="样式 标题 5 + 段前: 0.5 行 段后: 0.5 行1"/>
    <w:basedOn w:val="818"/>
    <w:next w:val="1650"/>
    <w:link w:val="813"/>
    <w:pPr>
      <w:ind w:left="264" w:hanging="84"/>
      <w:tabs>
        <w:tab w:val="left" w:pos="264" w:leader="none"/>
        <w:tab w:val="left" w:pos="2100" w:leader="none"/>
      </w:tabs>
    </w:pPr>
    <w:rPr>
      <w:rFonts w:ascii="黑体" w:hAnsi="Calibri" w:eastAsia="黑体" w:cs="宋体"/>
      <w:b w:val="0"/>
      <w:bCs w:val="0"/>
      <w:szCs w:val="20"/>
    </w:rPr>
  </w:style>
  <w:style w:type="paragraph" w:styleId="1651">
    <w:name w:val="列表编号 31"/>
    <w:basedOn w:val="813"/>
    <w:next w:val="1651"/>
    <w:link w:val="813"/>
    <w:pPr>
      <w:numPr>
        <w:ilvl w:val="0"/>
        <w:numId w:val="28"/>
      </w:numPr>
      <w:tabs>
        <w:tab w:val="left" w:pos="1200" w:leader="none"/>
      </w:tabs>
    </w:pPr>
    <w:rPr>
      <w:rFonts w:ascii="Calibri" w:hAnsi="Calibri" w:eastAsia="宋体" w:cs="Times New Roman"/>
    </w:rPr>
  </w:style>
  <w:style w:type="paragraph" w:styleId="1652">
    <w:name w:val="图案标题"/>
    <w:basedOn w:val="813"/>
    <w:next w:val="1652"/>
    <w:link w:val="813"/>
    <w:pPr>
      <w:ind w:left="700" w:hanging="500"/>
      <w:spacing w:line="312" w:lineRule="auto"/>
      <w:tabs>
        <w:tab w:val="left" w:pos="1200" w:leader="none"/>
      </w:tabs>
    </w:pPr>
    <w:rPr>
      <w:rFonts w:ascii="Calibri" w:hAnsi="Calibri" w:eastAsia="宋体" w:cs="Times New Roman"/>
      <w:sz w:val="24"/>
      <w:szCs w:val="20"/>
    </w:rPr>
  </w:style>
  <w:style w:type="paragraph" w:styleId="1653">
    <w:name w:val="xl131"/>
    <w:basedOn w:val="813"/>
    <w:next w:val="1653"/>
    <w:link w:val="813"/>
    <w:pPr>
      <w:jc w:val="left"/>
      <w:spacing w:before="100" w:beforeAutospacing="1" w:after="100" w:afterAutospacing="1"/>
      <w:widowControl/>
      <w:pBdr>
        <w:top w:val="single" w:color="000000" w:sz="4" w:space="0"/>
        <w:bottom w:val="single" w:color="000000" w:sz="4" w:space="0"/>
      </w:pBdr>
    </w:pPr>
    <w:rPr>
      <w:rFonts w:ascii="宋体" w:hAnsi="宋体" w:eastAsia="宋体" w:cs="宋体"/>
      <w:color w:val="ff0000"/>
      <w:sz w:val="24"/>
    </w:rPr>
  </w:style>
  <w:style w:type="paragraph" w:styleId="1654">
    <w:name w:val="样式 标题 3Bold Headbhlevel_3PIM 3H3Level 3 Headsect1.2.3h3..."/>
    <w:basedOn w:val="816"/>
    <w:next w:val="1654"/>
    <w:link w:val="813"/>
    <w:pPr>
      <w:ind w:left="833"/>
      <w:jc w:val="left"/>
      <w:spacing w:after="0" w:line="240" w:lineRule="auto"/>
      <w:tabs>
        <w:tab w:val="left" w:pos="5387" w:leader="none"/>
      </w:tabs>
    </w:pPr>
    <w:rPr>
      <w:rFonts w:ascii="Arial" w:hAnsi="Arial" w:eastAsia="宋体" w:cs="Times New Roman"/>
      <w:b w:val="0"/>
      <w:bCs/>
      <w:color w:val="000000"/>
      <w:szCs w:val="28"/>
    </w:rPr>
  </w:style>
  <w:style w:type="paragraph" w:styleId="1655">
    <w:name w:val="xl156"/>
    <w:basedOn w:val="813"/>
    <w:next w:val="1655"/>
    <w:link w:val="813"/>
    <w:pPr>
      <w:jc w:val="left"/>
      <w:spacing w:before="100" w:beforeAutospacing="1" w:after="100" w:afterAutospacing="1"/>
      <w:widowControl/>
      <w:pBdr>
        <w:top w:val="single" w:color="7030A0" w:sz="8" w:space="0"/>
        <w:left w:val="single" w:color="000000" w:sz="4" w:space="0"/>
        <w:bottom w:val="single" w:color="000000" w:sz="4" w:space="0"/>
      </w:pBdr>
    </w:pPr>
    <w:rPr>
      <w:rFonts w:ascii="宋体" w:hAnsi="宋体" w:eastAsia="宋体" w:cs="宋体"/>
      <w:sz w:val="24"/>
    </w:rPr>
  </w:style>
  <w:style w:type="paragraph" w:styleId="1656">
    <w:name w:val="xl127"/>
    <w:basedOn w:val="813"/>
    <w:next w:val="1656"/>
    <w:link w:val="813"/>
    <w:pPr>
      <w:jc w:val="left"/>
      <w:spacing w:before="100" w:beforeAutospacing="1" w:after="100" w:afterAutospacing="1"/>
      <w:widowControl/>
      <w:pBdr>
        <w:top w:val="single" w:color="7030A0" w:sz="8" w:space="0"/>
        <w:left w:val="single" w:color="000000" w:sz="4" w:space="0"/>
        <w:bottom w:val="single" w:color="000000" w:sz="4" w:space="0"/>
      </w:pBdr>
    </w:pPr>
    <w:rPr>
      <w:rFonts w:ascii="宋体" w:hAnsi="宋体" w:eastAsia="宋体" w:cs="宋体"/>
      <w:color w:val="ff0000"/>
      <w:sz w:val="24"/>
    </w:rPr>
  </w:style>
  <w:style w:type="paragraph" w:styleId="1657">
    <w:name w:val="样式18"/>
    <w:basedOn w:val="816"/>
    <w:next w:val="813"/>
    <w:link w:val="813"/>
    <w:rPr>
      <w:rFonts w:ascii="Calibri" w:hAnsi="Calibri" w:eastAsia="宋体" w:cs="Times New Roman"/>
      <w:sz w:val="21"/>
    </w:rPr>
  </w:style>
  <w:style w:type="paragraph" w:styleId="1658">
    <w:name w:val="正文123"/>
    <w:basedOn w:val="813"/>
    <w:next w:val="1658"/>
    <w:link w:val="813"/>
    <w:pPr>
      <w:ind w:firstLine="200"/>
      <w:spacing w:line="360" w:lineRule="auto"/>
    </w:pPr>
    <w:rPr>
      <w:rFonts w:ascii="Calibri" w:hAnsi="Calibri" w:eastAsia="宋体" w:cs="Times New Roman"/>
      <w:sz w:val="24"/>
      <w:szCs w:val="22"/>
    </w:rPr>
  </w:style>
  <w:style w:type="paragraph" w:styleId="1659">
    <w:name w:val="列出段落8"/>
    <w:basedOn w:val="813"/>
    <w:next w:val="1659"/>
    <w:link w:val="813"/>
    <w:pPr>
      <w:ind w:firstLine="420"/>
    </w:pPr>
    <w:rPr>
      <w:rFonts w:ascii="Calibri" w:hAnsi="Calibri" w:eastAsia="宋体" w:cs="Times New Roman"/>
      <w:szCs w:val="22"/>
    </w:rPr>
  </w:style>
  <w:style w:type="paragraph" w:styleId="1660">
    <w:name w:val="简单回函地址"/>
    <w:basedOn w:val="813"/>
    <w:next w:val="1660"/>
    <w:link w:val="813"/>
    <w:pPr>
      <w:spacing w:line="312" w:lineRule="atLeast"/>
    </w:pPr>
    <w:rPr>
      <w:rFonts w:ascii="宋体" w:hAnsi="Century Schoolbook" w:eastAsia="宋体" w:cs="Times New Roman"/>
      <w:sz w:val="28"/>
      <w:szCs w:val="20"/>
    </w:rPr>
  </w:style>
  <w:style w:type="paragraph" w:styleId="1661">
    <w:name w:val="列表段落1"/>
    <w:basedOn w:val="813"/>
    <w:next w:val="1661"/>
    <w:link w:val="813"/>
    <w:uiPriority w:val="34"/>
    <w:qFormat/>
    <w:pPr>
      <w:ind w:firstLine="420"/>
    </w:pPr>
  </w:style>
  <w:style w:type="paragraph" w:styleId="1662">
    <w:name w:val="标题2(第4篇)"/>
    <w:basedOn w:val="813"/>
    <w:next w:val="1662"/>
    <w:link w:val="813"/>
    <w:pPr>
      <w:jc w:val="center"/>
    </w:pPr>
    <w:rPr>
      <w:rFonts w:ascii="Calibri" w:hAnsi="Calibri" w:eastAsia="仿宋_GB2312" w:cs="Times New Roman"/>
      <w:b/>
      <w:sz w:val="32"/>
    </w:rPr>
  </w:style>
  <w:style w:type="paragraph" w:styleId="1663">
    <w:name w:val=" Char Char Char Char Char Char Char Char Char Char"/>
    <w:basedOn w:val="813"/>
    <w:next w:val="1663"/>
    <w:link w:val="813"/>
    <w:pPr>
      <w:numPr>
        <w:ilvl w:val="0"/>
        <w:numId w:val="1"/>
      </w:numPr>
      <w:tabs>
        <w:tab w:val="left" w:pos="360" w:leader="none"/>
      </w:tabs>
    </w:pPr>
    <w:rPr>
      <w:rFonts w:ascii="Calibri" w:hAnsi="Calibri" w:eastAsia="宋体" w:cs="Times New Roman"/>
      <w:sz w:val="24"/>
    </w:rPr>
  </w:style>
  <w:style w:type="paragraph" w:styleId="1664">
    <w:name w:val="xl111"/>
    <w:basedOn w:val="813"/>
    <w:next w:val="1664"/>
    <w:link w:val="813"/>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665">
    <w:name w:val="样式 样式 (中文) 黑体 四号 加粗 居中 行距: 多倍行距 1.25 字行 + 左侧:  2 字符"/>
    <w:basedOn w:val="815"/>
    <w:next w:val="1665"/>
    <w:link w:val="813"/>
    <w:pPr>
      <w:ind w:left="400"/>
      <w:keepLines/>
      <w:keepNext/>
      <w:spacing w:before="260" w:after="260" w:line="416" w:lineRule="auto"/>
      <w:tabs>
        <w:tab w:val="left" w:pos="840" w:leader="none"/>
      </w:tabs>
    </w:pPr>
    <w:rPr>
      <w:rFonts w:ascii="Arial" w:hAnsi="Arial" w:eastAsia="黑体" w:cs="Times New Roman"/>
      <w:sz w:val="32"/>
      <w:szCs w:val="20"/>
    </w:rPr>
  </w:style>
  <w:style w:type="paragraph" w:styleId="1666">
    <w:name w:val="TOC Heading"/>
    <w:basedOn w:val="814"/>
    <w:next w:val="813"/>
    <w:link w:val="813"/>
    <w:pPr>
      <w:jc w:val="left"/>
      <w:spacing w:before="480" w:after="0" w:line="276" w:lineRule="auto"/>
      <w:widowControl/>
      <w:outlineLvl w:val="9"/>
    </w:pPr>
    <w:rPr>
      <w:rFonts w:ascii="Cambria" w:hAnsi="Cambria" w:eastAsia="宋体" w:cs="Times New Roman"/>
      <w:color w:val="365f91"/>
      <w:sz w:val="28"/>
      <w:szCs w:val="28"/>
    </w:rPr>
  </w:style>
  <w:style w:type="paragraph" w:styleId="1667">
    <w:name w:val="GLL标题1"/>
    <w:basedOn w:val="814"/>
    <w:next w:val="1667"/>
    <w:link w:val="813"/>
    <w:pPr>
      <w:numPr>
        <w:ilvl w:val="0"/>
        <w:numId w:val="0"/>
      </w:numPr>
      <w:jc w:val="left"/>
      <w:spacing w:line="240" w:lineRule="auto"/>
      <w:tabs>
        <w:tab w:val="left" w:pos="420" w:leader="none"/>
      </w:tabs>
    </w:pPr>
    <w:rPr>
      <w:rFonts w:ascii="黑体" w:hAnsi="黑体" w:eastAsia="宋体" w:cs="Times New Roman"/>
      <w:b w:val="0"/>
      <w:sz w:val="30"/>
      <w:szCs w:val="30"/>
    </w:rPr>
  </w:style>
  <w:style w:type="paragraph" w:styleId="1668">
    <w:name w:val="xl73"/>
    <w:basedOn w:val="813"/>
    <w:next w:val="1668"/>
    <w:link w:val="81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669">
    <w:name w:val=" Char Char Char1 Char Char Char Char Char Char Char Char Char Char Char Char Char Char Char Char Char Char Char"/>
    <w:basedOn w:val="813"/>
    <w:next w:val="1669"/>
    <w:link w:val="813"/>
    <w:rPr>
      <w:rFonts w:ascii="Calibri" w:hAnsi="Calibri" w:eastAsia="宋体" w:cs="Times New Roman"/>
    </w:rPr>
  </w:style>
  <w:style w:type="paragraph" w:styleId="1670">
    <w:name w:val="xl180"/>
    <w:basedOn w:val="813"/>
    <w:next w:val="1670"/>
    <w:link w:val="813"/>
    <w:pPr>
      <w:jc w:val="left"/>
      <w:spacing w:before="100" w:beforeAutospacing="1" w:after="100" w:afterAutospacing="1"/>
      <w:shd w:val="clear" w:color="000000" w:fill="c5d9f1"/>
      <w:widowControl/>
      <w:pBdr>
        <w:bottom w:val="single" w:color="000000" w:sz="4" w:space="0"/>
      </w:pBdr>
    </w:pPr>
    <w:rPr>
      <w:rFonts w:ascii="宋体" w:hAnsi="宋体" w:eastAsia="宋体" w:cs="宋体"/>
      <w:b/>
      <w:bCs/>
      <w:sz w:val="36"/>
      <w:szCs w:val="36"/>
    </w:rPr>
  </w:style>
  <w:style w:type="paragraph" w:styleId="1671">
    <w:name w:val="xl124"/>
    <w:basedOn w:val="813"/>
    <w:next w:val="1671"/>
    <w:link w:val="813"/>
    <w:pPr>
      <w:jc w:val="left"/>
      <w:spacing w:before="100" w:beforeAutospacing="1" w:after="100" w:afterAutospacing="1"/>
      <w:widowControl/>
      <w:pBdr>
        <w:top w:val="single" w:color="7030A0" w:sz="8" w:space="0"/>
        <w:left w:val="single" w:color="000000" w:sz="4" w:space="0"/>
        <w:right w:val="single" w:color="000000" w:sz="4" w:space="0"/>
      </w:pBdr>
    </w:pPr>
    <w:rPr>
      <w:rFonts w:ascii="宋体" w:hAnsi="宋体" w:eastAsia="宋体" w:cs="宋体"/>
      <w:color w:val="ff0000"/>
      <w:sz w:val="24"/>
    </w:rPr>
  </w:style>
  <w:style w:type="paragraph" w:styleId="1672">
    <w:name w:val="xl102"/>
    <w:basedOn w:val="813"/>
    <w:next w:val="1672"/>
    <w:link w:val="813"/>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673">
    <w:name w:val="my（1）"/>
    <w:basedOn w:val="1202"/>
    <w:next w:val="1673"/>
    <w:link w:val="813"/>
    <w:pPr>
      <w:numPr>
        <w:ilvl w:val="0"/>
        <w:numId w:val="29"/>
      </w:numPr>
      <w:ind w:left="935" w:firstLine="0"/>
      <w:spacing w:before="156" w:after="156" w:line="240" w:lineRule="auto"/>
      <w:tabs>
        <w:tab w:val="left" w:pos="0" w:leader="none"/>
        <w:tab w:val="left" w:pos="426" w:leader="none"/>
        <w:tab w:val="left" w:pos="935" w:leader="none"/>
      </w:tabs>
    </w:pPr>
    <w:rPr>
      <w:rFonts w:ascii="Calibri" w:hAnsi="Calibri" w:eastAsia="宋体" w:cs="Times New Roman"/>
    </w:rPr>
  </w:style>
  <w:style w:type="paragraph" w:styleId="1674">
    <w:name w:val="xl98"/>
    <w:basedOn w:val="813"/>
    <w:next w:val="1674"/>
    <w:link w:val="81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4"/>
    </w:rPr>
  </w:style>
  <w:style w:type="paragraph" w:styleId="1675">
    <w:name w:val="p3"/>
    <w:basedOn w:val="813"/>
    <w:next w:val="1675"/>
    <w:link w:val="813"/>
    <w:pPr>
      <w:jc w:val="left"/>
      <w:widowControl/>
    </w:pPr>
    <w:rPr>
      <w:rFonts w:ascii="Helvetica Neue" w:hAnsi="Helvetica Neue" w:eastAsia="等线" w:cs="Times New Roman"/>
      <w:color w:val="454545"/>
      <w:sz w:val="18"/>
      <w:szCs w:val="18"/>
    </w:rPr>
  </w:style>
  <w:style w:type="paragraph" w:styleId="1676">
    <w:name w:val=" Char Char Char1 Char Char Char Char"/>
    <w:basedOn w:val="813"/>
    <w:next w:val="1676"/>
    <w:link w:val="813"/>
    <w:pPr>
      <w:jc w:val="left"/>
      <w:spacing w:after="160" w:line="240" w:lineRule="exact"/>
      <w:widowControl/>
    </w:pPr>
    <w:rPr>
      <w:rFonts w:ascii="Calibri" w:hAnsi="Calibri" w:eastAsia="宋体" w:cs="Times New Roman"/>
      <w:sz w:val="24"/>
      <w:szCs w:val="20"/>
    </w:rPr>
  </w:style>
  <w:style w:type="paragraph" w:styleId="1677">
    <w:name w:val="xl26"/>
    <w:basedOn w:val="813"/>
    <w:next w:val="1677"/>
    <w:link w:val="813"/>
    <w:pPr>
      <w:jc w:val="left"/>
      <w:spacing w:before="100" w:beforeAutospacing="1" w:after="100" w:afterAutospacing="1"/>
      <w:widowControl/>
    </w:pPr>
    <w:rPr>
      <w:rFonts w:ascii="宋体" w:hAnsi="宋体" w:eastAsia="宋体" w:cs="Times New Roman"/>
      <w:sz w:val="28"/>
      <w:szCs w:val="28"/>
    </w:rPr>
  </w:style>
  <w:style w:type="paragraph" w:styleId="1678">
    <w:name w:val="封二"/>
    <w:basedOn w:val="813"/>
    <w:next w:val="1678"/>
    <w:link w:val="813"/>
    <w:pPr>
      <w:ind w:firstLine="425"/>
      <w:spacing w:line="360" w:lineRule="auto"/>
    </w:pPr>
    <w:rPr>
      <w:rFonts w:ascii="Calibri" w:hAnsi="Calibri" w:eastAsia="幼圆" w:cs="Times New Roman"/>
      <w:sz w:val="32"/>
      <w:szCs w:val="20"/>
    </w:rPr>
  </w:style>
  <w:style w:type="paragraph" w:styleId="1679">
    <w:name w:val="Char Char Char1 Char"/>
    <w:basedOn w:val="815"/>
    <w:next w:val="813"/>
    <w:link w:val="813"/>
    <w:pPr>
      <w:jc w:val="left"/>
      <w:keepLines/>
      <w:keepNext/>
      <w:spacing w:before="120" w:after="120" w:line="240" w:lineRule="auto"/>
      <w:tabs>
        <w:tab w:val="left" w:pos="840" w:leader="none"/>
      </w:tabs>
    </w:pPr>
    <w:rPr>
      <w:rFonts w:ascii="Arial" w:hAnsi="Arial" w:eastAsia="黑体" w:cs="Times New Roman"/>
      <w:sz w:val="32"/>
      <w:szCs w:val="20"/>
    </w:rPr>
  </w:style>
  <w:style w:type="paragraph" w:styleId="1680">
    <w:name w:val="日期1"/>
    <w:basedOn w:val="813"/>
    <w:next w:val="813"/>
    <w:link w:val="813"/>
    <w:rPr>
      <w:rFonts w:ascii="Calibri" w:hAnsi="Calibri" w:eastAsia="宋体" w:cs="Times New Roman"/>
      <w:sz w:val="20"/>
    </w:rPr>
  </w:style>
  <w:style w:type="paragraph" w:styleId="1681">
    <w:name w:val="xl69"/>
    <w:basedOn w:val="813"/>
    <w:next w:val="1681"/>
    <w:link w:val="81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82">
    <w:name w:val="Normal1"/>
    <w:next w:val="1682"/>
    <w:link w:val="813"/>
    <w:pPr>
      <w:jc w:val="both"/>
      <w:spacing w:line="312" w:lineRule="atLeast"/>
      <w:widowControl w:val="off"/>
    </w:pPr>
    <w:rPr>
      <w:rFonts w:ascii="宋体"/>
      <w:sz w:val="34"/>
      <w:lang w:val="en-US" w:eastAsia="zh-CN" w:bidi="ar-SA"/>
    </w:rPr>
  </w:style>
  <w:style w:type="paragraph" w:styleId="1683">
    <w:name w:val="样式13"/>
    <w:basedOn w:val="815"/>
    <w:next w:val="1683"/>
    <w:link w:val="813"/>
    <w:pPr>
      <w:ind w:left="840" w:hanging="420"/>
      <w:keepLines/>
      <w:keepNext/>
      <w:spacing w:before="260" w:after="260"/>
      <w:tabs>
        <w:tab w:val="left" w:pos="840" w:leader="none"/>
      </w:tabs>
    </w:pPr>
    <w:rPr>
      <w:rFonts w:ascii="Calibri" w:hAnsi="Calibri" w:eastAsia="宋体" w:cs="Times New Roman"/>
      <w:bCs/>
      <w:sz w:val="28"/>
      <w:szCs w:val="32"/>
    </w:rPr>
  </w:style>
  <w:style w:type="paragraph" w:styleId="1684">
    <w:name w:val="xl75"/>
    <w:basedOn w:val="813"/>
    <w:next w:val="1684"/>
    <w:link w:val="813"/>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rPr>
  </w:style>
  <w:style w:type="paragraph" w:styleId="1685">
    <w:name w:val="图表"/>
    <w:basedOn w:val="813"/>
    <w:next w:val="1685"/>
    <w:link w:val="813"/>
    <w:pPr>
      <w:jc w:val="center"/>
    </w:pPr>
    <w:rPr>
      <w:rFonts w:ascii="宋体" w:hAnsi="宋体" w:eastAsia="宋体" w:cs="Times New Roman"/>
      <w:sz w:val="24"/>
      <w:szCs w:val="20"/>
    </w:rPr>
  </w:style>
  <w:style w:type="paragraph" w:styleId="1686">
    <w:name w:val="正文首行缩进2"/>
    <w:basedOn w:val="813"/>
    <w:next w:val="1686"/>
    <w:link w:val="813"/>
    <w:pPr>
      <w:ind w:firstLine="200"/>
      <w:jc w:val="left"/>
      <w:spacing w:line="360" w:lineRule="auto"/>
      <w:widowControl/>
    </w:pPr>
    <w:rPr>
      <w:rFonts w:ascii="Calibri" w:hAnsi="Calibri" w:eastAsia="宋体" w:cs="Times New Roman"/>
      <w:sz w:val="24"/>
      <w:szCs w:val="22"/>
    </w:rPr>
  </w:style>
  <w:style w:type="paragraph" w:styleId="1687">
    <w:name w:val="Item Step in Table"/>
    <w:next w:val="1687"/>
    <w:link w:val="813"/>
    <w:pPr>
      <w:numPr>
        <w:ilvl w:val="0"/>
        <w:numId w:val="4"/>
      </w:numPr>
      <w:jc w:val="both"/>
      <w:spacing w:before="40" w:after="40"/>
      <w:tabs>
        <w:tab w:val="left" w:pos="960" w:leader="none"/>
      </w:tabs>
    </w:pPr>
    <w:rPr>
      <w:rFonts w:ascii="Arial" w:hAnsi="Arial" w:cs="Arial"/>
      <w:sz w:val="18"/>
      <w:szCs w:val="18"/>
      <w:lang w:val="en-US" w:eastAsia="zh-CN" w:bidi="ar-SA"/>
    </w:rPr>
  </w:style>
  <w:style w:type="paragraph" w:styleId="1688">
    <w:name w:val="列出段落_0"/>
    <w:basedOn w:val="813"/>
    <w:next w:val="1688"/>
    <w:link w:val="813"/>
    <w:pPr>
      <w:ind w:firstLine="420"/>
    </w:pPr>
    <w:rPr>
      <w:rFonts w:ascii="Calibri" w:hAnsi="Calibri" w:eastAsia="宋体" w:cs="Times New Roman"/>
      <w:szCs w:val="21"/>
    </w:rPr>
  </w:style>
  <w:style w:type="paragraph" w:styleId="1689">
    <w:name w:val="myText"/>
    <w:basedOn w:val="1251"/>
    <w:next w:val="1689"/>
    <w:link w:val="813"/>
    <w:pPr>
      <w:ind w:firstLine="200"/>
    </w:pPr>
    <w:rPr>
      <w:rFonts w:ascii="Times New Roman" w:hAnsi="Calibri" w:eastAsia="宋体" w:cs="Times New Roman"/>
      <w:szCs w:val="24"/>
    </w:rPr>
  </w:style>
  <w:style w:type="paragraph" w:styleId="1690">
    <w:name w:val="大标题"/>
    <w:basedOn w:val="813"/>
    <w:next w:val="1690"/>
    <w:link w:val="813"/>
    <w:pPr>
      <w:jc w:val="center"/>
    </w:pPr>
    <w:rPr>
      <w:rFonts w:ascii="Calibri" w:hAnsi="Calibri" w:eastAsia="黑体" w:cs="宋体"/>
      <w:sz w:val="44"/>
      <w:szCs w:val="20"/>
    </w:rPr>
  </w:style>
  <w:style w:type="paragraph" w:styleId="1691">
    <w:name w:val="小段"/>
    <w:basedOn w:val="813"/>
    <w:next w:val="1691"/>
    <w:link w:val="813"/>
    <w:pPr>
      <w:ind w:left="238" w:right="-215" w:firstLine="482"/>
      <w:spacing w:line="312" w:lineRule="atLeast"/>
    </w:pPr>
    <w:rPr>
      <w:rFonts w:ascii="Calibri" w:hAnsi="Calibri" w:eastAsia="宋体" w:cs="Times New Roman"/>
      <w:szCs w:val="20"/>
    </w:rPr>
  </w:style>
  <w:style w:type="paragraph" w:styleId="1692">
    <w:name w:val="样式 标题 4H4Ref Heading 1rh1Heading sqlsect 1.2.3.4bulletbl..."/>
    <w:basedOn w:val="817"/>
    <w:next w:val="1692"/>
    <w:link w:val="813"/>
    <w:pPr>
      <w:numPr>
        <w:ilvl w:val="2"/>
        <w:numId w:val="0"/>
      </w:numPr>
      <w:ind w:left="1492" w:hanging="1321"/>
      <w:tabs>
        <w:tab w:val="left" w:pos="1224" w:leader="none"/>
        <w:tab w:val="left" w:pos="1491" w:leader="none"/>
        <w:tab w:val="left" w:pos="1680" w:leader="none"/>
      </w:tabs>
    </w:pPr>
    <w:rPr>
      <w:rFonts w:ascii="Century Gothic" w:hAnsi="Century Gothic" w:eastAsia="Times New Roman" w:cs="Times New Roman"/>
      <w:b w:val="0"/>
    </w:rPr>
  </w:style>
  <w:style w:type="paragraph" w:styleId="1693">
    <w:name w:val="样式8"/>
    <w:basedOn w:val="832"/>
    <w:next w:val="1693"/>
    <w:link w:val="813"/>
    <w:pPr>
      <w:numPr>
        <w:ilvl w:val="2"/>
        <w:numId w:val="0"/>
      </w:numPr>
      <w:spacing w:line="360" w:lineRule="auto"/>
    </w:pPr>
    <w:rPr>
      <w:rFonts w:ascii="仿宋_GB2312" w:hAnsi="宋体" w:eastAsia="仿宋_GB2312" w:cs="Times New Roman"/>
    </w:rPr>
  </w:style>
  <w:style w:type="paragraph" w:styleId="1694">
    <w:name w:val="文档头"/>
    <w:basedOn w:val="813"/>
    <w:next w:val="1694"/>
    <w:link w:val="813"/>
    <w:pPr>
      <w:ind w:firstLine="510"/>
      <w:spacing w:line="360" w:lineRule="auto"/>
    </w:pPr>
    <w:rPr>
      <w:rFonts w:ascii="宋体" w:hAnsi="Calibri" w:eastAsia="宋体" w:cs="Times New Roman"/>
      <w:sz w:val="24"/>
      <w:szCs w:val="20"/>
    </w:rPr>
  </w:style>
  <w:style w:type="paragraph" w:styleId="1695">
    <w:name w:val="样式 正文缩进正文（首行缩进两字）表正文正文非缩进特点111 + 段前: 0.4 行 段后: 0.4 行 行距: ..."/>
    <w:basedOn w:val="832"/>
    <w:next w:val="1695"/>
    <w:link w:val="813"/>
    <w:pPr>
      <w:ind w:firstLine="560"/>
      <w:spacing w:line="360" w:lineRule="auto"/>
    </w:pPr>
    <w:rPr>
      <w:rFonts w:ascii="宋体" w:hAnsi="宋体" w:eastAsia="宋体" w:cs="Times New Roman"/>
      <w:sz w:val="28"/>
    </w:rPr>
  </w:style>
  <w:style w:type="paragraph" w:styleId="1696">
    <w:name w:val="样式 标题 3 + (中文) 黑体 小四 非加粗 段前: 7.8 磅 段后: 0 磅 行距: 固定值 20 磅"/>
    <w:basedOn w:val="816"/>
    <w:next w:val="1696"/>
    <w:link w:val="813"/>
    <w:pPr>
      <w:spacing w:before="0" w:after="0" w:line="400" w:lineRule="exact"/>
    </w:pPr>
    <w:rPr>
      <w:rFonts w:ascii="Calibri" w:hAnsi="Calibri" w:eastAsia="宋体" w:cs="宋体"/>
      <w:b w:val="0"/>
      <w:sz w:val="24"/>
    </w:rPr>
  </w:style>
  <w:style w:type="paragraph" w:styleId="1697">
    <w:name w:val="xl83"/>
    <w:basedOn w:val="813"/>
    <w:next w:val="1697"/>
    <w:link w:val="813"/>
    <w:pPr>
      <w:jc w:val="left"/>
      <w:spacing w:before="100" w:beforeAutospacing="1" w:after="100" w:afterAutospacing="1"/>
      <w:shd w:val="clear" w:color="000000" w:fill="ffffff"/>
      <w:widowControl/>
      <w:pBdr>
        <w:top w:val="single" w:color="000000" w:sz="4" w:space="0"/>
        <w:left w:val="single" w:color="000000" w:sz="4" w:space="0"/>
        <w:bottom w:val="single" w:color="7030A0" w:sz="8" w:space="0"/>
        <w:right w:val="single" w:color="000000" w:sz="4" w:space="0"/>
      </w:pBdr>
    </w:pPr>
    <w:rPr>
      <w:rFonts w:ascii="宋体" w:hAnsi="宋体" w:eastAsia="宋体" w:cs="宋体"/>
      <w:sz w:val="24"/>
    </w:rPr>
  </w:style>
  <w:style w:type="paragraph" w:styleId="1698">
    <w:name w:val="样式 正文缩进特点 + 首行缩进:  2 字符"/>
    <w:basedOn w:val="944"/>
    <w:next w:val="1698"/>
    <w:link w:val="813"/>
    <w:pPr>
      <w:ind w:firstLine="480"/>
      <w:spacing w:line="360" w:lineRule="auto"/>
    </w:pPr>
    <w:rPr>
      <w:rFonts w:ascii="宋体" w:hAnsi="宋体" w:eastAsia="宋体" w:cs="宋体"/>
      <w:sz w:val="28"/>
      <w:szCs w:val="20"/>
    </w:rPr>
  </w:style>
  <w:style w:type="paragraph" w:styleId="1699">
    <w:name w:val="列表接续 21"/>
    <w:basedOn w:val="813"/>
    <w:next w:val="1699"/>
    <w:link w:val="813"/>
    <w:pPr>
      <w:ind w:left="840" w:firstLine="200"/>
      <w:spacing w:after="120" w:line="480" w:lineRule="exact"/>
    </w:pPr>
    <w:rPr>
      <w:rFonts w:ascii="Calibri" w:hAnsi="Calibri" w:eastAsia="宋体" w:cs="Times New Roman"/>
      <w:sz w:val="24"/>
    </w:rPr>
  </w:style>
  <w:style w:type="paragraph" w:styleId="1700">
    <w:name w:val="内容"/>
    <w:basedOn w:val="813"/>
    <w:next w:val="1700"/>
    <w:link w:val="813"/>
    <w:pPr>
      <w:ind w:firstLine="420"/>
      <w:spacing w:line="312" w:lineRule="auto"/>
    </w:pPr>
    <w:rPr>
      <w:rFonts w:ascii="Arial" w:hAnsi="Arial" w:eastAsia="幼圆" w:cs="Times New Roman"/>
    </w:rPr>
  </w:style>
  <w:style w:type="paragraph" w:styleId="1701">
    <w:name w:val="HZY表格正文"/>
    <w:next w:val="1701"/>
    <w:link w:val="813"/>
    <w:pPr>
      <w:spacing w:line="400" w:lineRule="exact"/>
    </w:pPr>
    <w:rPr>
      <w:sz w:val="21"/>
      <w:szCs w:val="21"/>
      <w:lang w:val="en-US" w:eastAsia="zh-CN" w:bidi="ar-SA"/>
    </w:rPr>
  </w:style>
  <w:style w:type="paragraph" w:styleId="1702">
    <w:name w:val="图片"/>
    <w:next w:val="1702"/>
    <w:link w:val="813"/>
    <w:pPr>
      <w:jc w:val="center"/>
    </w:pPr>
    <w:rPr>
      <w:sz w:val="24"/>
      <w:szCs w:val="24"/>
      <w:lang w:val="en-US" w:eastAsia="zh-CN" w:bidi="ar-SA"/>
    </w:rPr>
  </w:style>
  <w:style w:type="paragraph" w:styleId="1703">
    <w:name w:val="格式３"/>
    <w:basedOn w:val="813"/>
    <w:next w:val="1703"/>
    <w:link w:val="813"/>
    <w:pPr>
      <w:ind w:left="600" w:hanging="600"/>
      <w:spacing w:line="420" w:lineRule="exact"/>
    </w:pPr>
    <w:rPr>
      <w:rFonts w:ascii="宋体" w:hAnsi="宋体" w:eastAsia="宋体" w:cs="Times New Roman"/>
      <w:color w:val="000000"/>
      <w:sz w:val="24"/>
      <w:szCs w:val="20"/>
    </w:rPr>
  </w:style>
  <w:style w:type="paragraph" w:styleId="1704">
    <w:name w:val="样式 正文缩进正文（首行缩进两字）表正文正文非缩进特点段1正文不缩进特点 CharALT+Z水上软件标题4...2"/>
    <w:basedOn w:val="944"/>
    <w:next w:val="1704"/>
    <w:link w:val="813"/>
    <w:pPr>
      <w:ind w:firstLine="200"/>
      <w:spacing w:line="360" w:lineRule="auto"/>
    </w:pPr>
    <w:rPr>
      <w:rFonts w:ascii="Century Gothic" w:hAnsi="Times New Roman" w:eastAsia="宋体" w:cs="宋体"/>
      <w:sz w:val="28"/>
      <w:szCs w:val="20"/>
    </w:rPr>
  </w:style>
  <w:style w:type="paragraph" w:styleId="1705">
    <w:name w:val="样式 标题 4bulletblbbPIM 4H4h4sect 1.2.3.4Ref Heading 1rh1..."/>
    <w:basedOn w:val="817"/>
    <w:next w:val="1705"/>
    <w:link w:val="813"/>
    <w:pPr>
      <w:numPr>
        <w:ilvl w:val="2"/>
        <w:numId w:val="0"/>
      </w:numPr>
      <w:ind w:left="425" w:hanging="425"/>
      <w:tabs>
        <w:tab w:val="left" w:pos="425" w:leader="none"/>
        <w:tab w:val="left" w:pos="1680" w:leader="none"/>
      </w:tabs>
    </w:pPr>
    <w:rPr>
      <w:rFonts w:ascii="Arial" w:hAnsi="Arial" w:eastAsia="黑体" w:cs="Times New Roman"/>
      <w:b w:val="0"/>
      <w:sz w:val="30"/>
    </w:rPr>
  </w:style>
  <w:style w:type="paragraph" w:styleId="1706">
    <w:name w:val="Plain Text1"/>
    <w:basedOn w:val="813"/>
    <w:next w:val="1706"/>
    <w:link w:val="813"/>
    <w:pPr>
      <w:jc w:val="left"/>
      <w:widowControl/>
    </w:pPr>
    <w:rPr>
      <w:rFonts w:ascii="宋体" w:hAnsi="Courier New" w:eastAsia="楷体_GB2312" w:cs="Times New Roman"/>
      <w:sz w:val="26"/>
      <w:szCs w:val="20"/>
    </w:rPr>
  </w:style>
  <w:style w:type="paragraph" w:styleId="1707">
    <w:name w:val="Default"/>
    <w:next w:val="1707"/>
    <w:link w:val="813"/>
    <w:pPr>
      <w:widowControl w:val="off"/>
    </w:pPr>
    <w:rPr>
      <w:rFonts w:ascii="宋体" w:cs="宋体"/>
      <w:color w:val="000000"/>
      <w:sz w:val="24"/>
      <w:szCs w:val="24"/>
      <w:lang w:val="en-US" w:eastAsia="zh-CN" w:bidi="ar-SA"/>
    </w:rPr>
  </w:style>
  <w:style w:type="paragraph" w:styleId="1708">
    <w:name w:val="无间隔"/>
    <w:next w:val="1708"/>
    <w:link w:val="813"/>
    <w:qFormat/>
    <w:rPr>
      <w:sz w:val="22"/>
      <w:szCs w:val="22"/>
      <w:lang w:val="en-US" w:eastAsia="zh-CN" w:bidi="ar-SA"/>
    </w:rPr>
  </w:style>
  <w:style w:type="paragraph" w:styleId="1709">
    <w:name w:val="xl149"/>
    <w:basedOn w:val="813"/>
    <w:next w:val="1709"/>
    <w:link w:val="813"/>
    <w:pPr>
      <w:jc w:val="center"/>
      <w:spacing w:before="100" w:beforeAutospacing="1" w:after="100" w:afterAutospacing="1"/>
      <w:shd w:val="clear" w:color="000000" w:fill="f2f2f2"/>
      <w:widowControl/>
      <w:pBdr>
        <w:top w:val="single" w:color="7030A0" w:sz="8" w:space="0"/>
        <w:left w:val="single" w:color="000000" w:sz="4" w:space="0"/>
      </w:pBdr>
    </w:pPr>
    <w:rPr>
      <w:rFonts w:ascii="宋体" w:hAnsi="宋体" w:eastAsia="宋体" w:cs="宋体"/>
      <w:b/>
      <w:bCs/>
      <w:color w:val="ff0000"/>
      <w:sz w:val="24"/>
    </w:rPr>
  </w:style>
  <w:style w:type="paragraph" w:styleId="1710">
    <w:name w:val="样式 工可正文 + 首行缩进:  2 字符1"/>
    <w:basedOn w:val="813"/>
    <w:next w:val="1710"/>
    <w:link w:val="813"/>
    <w:pPr>
      <w:ind w:firstLine="480"/>
      <w:spacing w:line="360" w:lineRule="atLeast"/>
    </w:pPr>
    <w:rPr>
      <w:rFonts w:ascii="Calibri" w:hAnsi="Calibri" w:eastAsia="宋体" w:cs="宋体"/>
      <w:sz w:val="24"/>
      <w:szCs w:val="20"/>
    </w:rPr>
  </w:style>
  <w:style w:type="paragraph" w:styleId="1711">
    <w:name w:val="正文文本缩进 311"/>
    <w:basedOn w:val="813"/>
    <w:next w:val="1711"/>
    <w:link w:val="813"/>
    <w:pPr>
      <w:ind w:firstLine="524"/>
    </w:pPr>
    <w:rPr>
      <w:rFonts w:ascii="宋体" w:hAnsi="Calibri" w:eastAsia="宋体" w:cs="Times New Roman"/>
      <w:color w:val="ff00ff"/>
      <w:sz w:val="28"/>
    </w:rPr>
  </w:style>
  <w:style w:type="paragraph" w:styleId="1712">
    <w:name w:val="BT Char Char Char"/>
    <w:basedOn w:val="813"/>
    <w:next w:val="827"/>
    <w:link w:val="813"/>
    <w:rPr>
      <w:rFonts w:ascii="Calibri" w:hAnsi="Calibri" w:eastAsia="宋体" w:cs="Times New Roman"/>
      <w:sz w:val="28"/>
      <w:szCs w:val="28"/>
    </w:rPr>
  </w:style>
  <w:style w:type="paragraph" w:styleId="1713">
    <w:name w:val="修订11"/>
    <w:next w:val="1713"/>
    <w:link w:val="813"/>
    <w:rPr>
      <w:sz w:val="21"/>
      <w:szCs w:val="24"/>
      <w:lang w:val="en-US" w:eastAsia="zh-CN" w:bidi="ar-SA"/>
    </w:rPr>
  </w:style>
  <w:style w:type="paragraph" w:styleId="1714">
    <w:name w:val="BT4"/>
    <w:basedOn w:val="813"/>
    <w:next w:val="1714"/>
    <w:link w:val="813"/>
    <w:pPr>
      <w:keepLines/>
      <w:keepNext/>
      <w:spacing w:line="360" w:lineRule="auto"/>
      <w:outlineLvl w:val="3"/>
    </w:pPr>
    <w:rPr>
      <w:rFonts w:ascii="黑体" w:hAnsi="Calibri" w:eastAsia="黑体" w:cs="Times New Roman"/>
      <w:szCs w:val="21"/>
    </w:rPr>
  </w:style>
  <w:style w:type="paragraph" w:styleId="1715">
    <w:name w:val="列项——（一级）"/>
    <w:next w:val="1715"/>
    <w:link w:val="813"/>
    <w:pPr>
      <w:numPr>
        <w:ilvl w:val="0"/>
        <w:numId w:val="18"/>
      </w:numPr>
      <w:jc w:val="both"/>
      <w:widowControl w:val="off"/>
    </w:pPr>
    <w:rPr>
      <w:rFonts w:ascii="宋体"/>
      <w:lang w:val="en-US" w:eastAsia="zh-CN" w:bidi="ar-SA"/>
    </w:rPr>
  </w:style>
  <w:style w:type="paragraph" w:styleId="1716">
    <w:name w:val="正文括号编号"/>
    <w:basedOn w:val="813"/>
    <w:next w:val="813"/>
    <w:link w:val="813"/>
    <w:pPr>
      <w:ind w:left="838" w:hanging="420"/>
      <w:tabs>
        <w:tab w:val="left" w:pos="838" w:leader="none"/>
      </w:tabs>
    </w:pPr>
    <w:rPr>
      <w:rFonts w:ascii="Calibri" w:hAnsi="Calibri" w:eastAsia="宋体" w:cs="Times New Roman"/>
      <w:sz w:val="24"/>
    </w:rPr>
  </w:style>
  <w:style w:type="paragraph" w:styleId="1717">
    <w:name w:val="列表接续 51"/>
    <w:basedOn w:val="813"/>
    <w:next w:val="1717"/>
    <w:link w:val="813"/>
    <w:pPr>
      <w:ind w:left="2100"/>
      <w:spacing w:after="120"/>
    </w:pPr>
    <w:rPr>
      <w:rFonts w:ascii="Calibri" w:hAnsi="Calibri" w:eastAsia="宋体" w:cs="Times New Roman"/>
    </w:rPr>
  </w:style>
  <w:style w:type="paragraph" w:styleId="1718">
    <w:name w:val="正文无缩进"/>
    <w:basedOn w:val="813"/>
    <w:next w:val="1718"/>
    <w:link w:val="813"/>
    <w:pPr>
      <w:spacing w:line="300" w:lineRule="auto"/>
    </w:pPr>
    <w:rPr>
      <w:rFonts w:ascii="Calibri" w:hAnsi="Calibri" w:eastAsia="宋体" w:cs="Times New Roman"/>
      <w:szCs w:val="20"/>
    </w:rPr>
  </w:style>
  <w:style w:type="paragraph" w:styleId="1719">
    <w:name w:val="索引 41"/>
    <w:basedOn w:val="813"/>
    <w:next w:val="813"/>
    <w:link w:val="813"/>
    <w:pPr>
      <w:ind w:left="600"/>
    </w:pPr>
    <w:rPr>
      <w:rFonts w:ascii="Calibri" w:hAnsi="Calibri" w:eastAsia="宋体" w:cs="Times New Roman"/>
    </w:rPr>
  </w:style>
  <w:style w:type="paragraph" w:styleId="1720">
    <w:name w:val="样式 样式 正文缩进正文（首行缩进两字）表正文正文非缩进特点段1正文不缩进特点 CharALT+Z水上软件标题4... + 首行...1"/>
    <w:basedOn w:val="1330"/>
    <w:next w:val="1720"/>
    <w:link w:val="813"/>
    <w:rPr>
      <w:rFonts w:ascii="Calibri" w:hAnsi="Calibri" w:eastAsia="宋体" w:cs="Times New Roman"/>
    </w:rPr>
  </w:style>
  <w:style w:type="paragraph" w:styleId="1721">
    <w:name w:val="我的修改正文"/>
    <w:basedOn w:val="825"/>
    <w:next w:val="825"/>
    <w:link w:val="813"/>
    <w:pPr>
      <w:ind w:firstLine="200"/>
      <w:jc w:val="left"/>
      <w:spacing w:after="0" w:line="360" w:lineRule="auto"/>
    </w:pPr>
    <w:rPr>
      <w:rFonts w:ascii="Calibri" w:hAnsi="Calibri" w:eastAsia="宋体" w:cs="Times New Roman"/>
      <w:sz w:val="28"/>
    </w:rPr>
  </w:style>
  <w:style w:type="paragraph" w:styleId="1722">
    <w:name w:val="列项●（二级）"/>
    <w:next w:val="1722"/>
    <w:link w:val="813"/>
    <w:pPr>
      <w:numPr>
        <w:ilvl w:val="1"/>
        <w:numId w:val="18"/>
      </w:numPr>
      <w:jc w:val="both"/>
      <w:tabs>
        <w:tab w:val="left" w:pos="760" w:leader="none"/>
        <w:tab w:val="left" w:pos="840" w:leader="none"/>
      </w:tabs>
    </w:pPr>
    <w:rPr>
      <w:rFonts w:ascii="宋体"/>
      <w:lang w:val="en-US" w:eastAsia="zh-CN" w:bidi="ar-SA"/>
    </w:rPr>
  </w:style>
  <w:style w:type="paragraph" w:styleId="1723">
    <w:name w:val="普通(网站)2"/>
    <w:basedOn w:val="813"/>
    <w:next w:val="1723"/>
    <w:link w:val="813"/>
    <w:pPr>
      <w:jc w:val="left"/>
      <w:spacing w:before="100" w:beforeAutospacing="1" w:after="100" w:afterAutospacing="1"/>
      <w:widowControl/>
    </w:pPr>
    <w:rPr>
      <w:rFonts w:ascii="宋体" w:hAnsi="宋体" w:eastAsia="宋体" w:cs="宋体"/>
      <w:sz w:val="24"/>
    </w:rPr>
  </w:style>
  <w:style w:type="paragraph" w:styleId="1724">
    <w:name w:val="_"/>
    <w:basedOn w:val="813"/>
    <w:next w:val="1724"/>
    <w:link w:val="813"/>
    <w:pPr>
      <w:ind w:left="480"/>
      <w:spacing w:line="360" w:lineRule="auto"/>
    </w:pPr>
    <w:rPr>
      <w:rFonts w:ascii="Calibri" w:hAnsi="Calibri" w:eastAsia="宋体" w:cs="Times New Roman"/>
      <w:sz w:val="24"/>
      <w:szCs w:val="20"/>
    </w:rPr>
  </w:style>
  <w:style w:type="paragraph" w:styleId="1725">
    <w:name w:val="正文缩进5"/>
    <w:basedOn w:val="813"/>
    <w:next w:val="1725"/>
    <w:link w:val="813"/>
    <w:pPr>
      <w:ind w:firstLine="420"/>
    </w:pPr>
    <w:rPr>
      <w:rFonts w:ascii="Calibri" w:hAnsi="Calibri" w:eastAsia="宋体" w:cs="Times New Roman"/>
      <w:sz w:val="24"/>
    </w:rPr>
  </w:style>
  <w:style w:type="paragraph" w:styleId="1726">
    <w:name w:val="标题1"/>
    <w:basedOn w:val="813"/>
    <w:next w:val="815"/>
    <w:link w:val="813"/>
    <w:pPr>
      <w:jc w:val="center"/>
      <w:keepNext/>
      <w:pageBreakBefore/>
      <w:spacing w:before="50" w:after="50" w:line="440" w:lineRule="exact"/>
      <w:outlineLvl w:val="0"/>
    </w:pPr>
    <w:rPr>
      <w:rFonts w:ascii="宋体" w:hAnsi="宋体" w:eastAsia="宋体" w:cs="Times New Roman"/>
      <w:b/>
      <w:sz w:val="30"/>
      <w:szCs w:val="20"/>
    </w:rPr>
  </w:style>
  <w:style w:type="paragraph" w:styleId="1727">
    <w:name w:val="样式 标题 6H6BOD 4PIM 6Bullet listL6第五层条h6Third SubheadingL..."/>
    <w:basedOn w:val="819"/>
    <w:next w:val="1727"/>
    <w:link w:val="813"/>
    <w:pPr>
      <w:ind w:left="1152" w:hanging="1152"/>
      <w:spacing w:before="240" w:line="520" w:lineRule="atLeast"/>
      <w:tabs>
        <w:tab w:val="left" w:pos="1152" w:leader="none"/>
        <w:tab w:val="left" w:pos="2520" w:leader="none"/>
      </w:tabs>
    </w:pPr>
    <w:rPr>
      <w:rFonts w:ascii="Calibri" w:hAnsi="Calibri" w:eastAsia="宋体" w:cs="宋体"/>
      <w:b/>
      <w:sz w:val="28"/>
      <w:szCs w:val="28"/>
    </w:rPr>
  </w:style>
  <w:style w:type="paragraph" w:styleId="1728">
    <w:name w:val="xl170"/>
    <w:basedOn w:val="813"/>
    <w:next w:val="1728"/>
    <w:link w:val="813"/>
    <w:pPr>
      <w:jc w:val="left"/>
      <w:spacing w:before="100" w:beforeAutospacing="1" w:after="100" w:afterAutospacing="1"/>
      <w:widowControl/>
      <w:pBdr>
        <w:top w:val="single" w:color="7030A0" w:sz="8" w:space="0"/>
        <w:left w:val="single" w:color="000000" w:sz="4" w:space="0"/>
        <w:bottom w:val="single" w:color="7030A0" w:sz="8" w:space="0"/>
        <w:right w:val="single" w:color="000000" w:sz="4" w:space="0"/>
      </w:pBdr>
    </w:pPr>
    <w:rPr>
      <w:rFonts w:ascii="宋体" w:hAnsi="宋体" w:eastAsia="宋体" w:cs="宋体"/>
      <w:color w:val="ff0000"/>
      <w:sz w:val="24"/>
    </w:rPr>
  </w:style>
  <w:style w:type="paragraph" w:styleId="1729">
    <w:name w:val="Char Char Char Char Char Char Char Char Char Char Char Char Char Char Char Char Char Char Char Char Char Char Char Char Char Char Char Char Char Char Char Char Char"/>
    <w:basedOn w:val="813"/>
    <w:next w:val="1729"/>
    <w:link w:val="813"/>
    <w:pPr>
      <w:jc w:val="left"/>
      <w:spacing w:after="160" w:line="240" w:lineRule="exact"/>
      <w:widowControl/>
    </w:pPr>
    <w:rPr>
      <w:rFonts w:ascii="Verdana" w:hAnsi="Verdana" w:eastAsia="仿宋_GB2312" w:cs="Verdana"/>
      <w:sz w:val="24"/>
      <w:lang w:eastAsia="en-US"/>
    </w:rPr>
  </w:style>
  <w:style w:type="paragraph" w:styleId="1730">
    <w:name w:val="样式 标题 2 + 行距: 多倍行距 1.25 字行"/>
    <w:basedOn w:val="815"/>
    <w:next w:val="1730"/>
    <w:link w:val="813"/>
    <w:pPr>
      <w:keepLines/>
      <w:keepNext/>
      <w:spacing w:before="260" w:after="260" w:line="300" w:lineRule="auto"/>
      <w:tabs>
        <w:tab w:val="left" w:pos="840" w:leader="none"/>
      </w:tabs>
    </w:pPr>
    <w:rPr>
      <w:rFonts w:ascii="Arial" w:hAnsi="Arial" w:eastAsia="黑体" w:cs="宋体"/>
      <w:b w:val="0"/>
      <w:bCs/>
      <w:sz w:val="28"/>
      <w:szCs w:val="20"/>
    </w:rPr>
  </w:style>
  <w:style w:type="paragraph" w:styleId="1731">
    <w:name w:val="Char Char Char Char Char Char Char Char Char1 Char Char Char Char1"/>
    <w:basedOn w:val="813"/>
    <w:next w:val="1731"/>
    <w:link w:val="813"/>
    <w:pPr>
      <w:jc w:val="left"/>
      <w:spacing w:after="160" w:line="240" w:lineRule="exact"/>
      <w:widowControl/>
    </w:pPr>
    <w:rPr>
      <w:rFonts w:ascii="Arial" w:hAnsi="Arial" w:eastAsia="Times New Roman" w:cs="Verdana"/>
      <w:b/>
      <w:sz w:val="24"/>
      <w:lang w:eastAsia="en-US"/>
    </w:rPr>
  </w:style>
  <w:style w:type="paragraph" w:styleId="1732">
    <w:name w:val="批注主题1"/>
    <w:basedOn w:val="850"/>
    <w:next w:val="850"/>
    <w:link w:val="813"/>
    <w:rPr>
      <w:rFonts w:ascii="Calibri" w:hAnsi="Calibri" w:eastAsia="宋体" w:cs="Times New Roman"/>
      <w:b/>
      <w:bCs/>
      <w:sz w:val="20"/>
    </w:rPr>
  </w:style>
  <w:style w:type="table" w:styleId="1733">
    <w:name w:val="Light List Accent 3"/>
    <w:next w:val="1733"/>
    <w:link w:val="813"/>
    <w:rPr>
      <w:sz w:val="22"/>
      <w:lang w:val="en-US" w:eastAsia="zh-CN" w:bidi="ar-SA"/>
    </w:rPr>
    <w:tblPr/>
  </w:style>
  <w:style w:type="table" w:styleId="1734">
    <w:name w:val="彩色列表 - 强调文字颜色 11"/>
    <w:basedOn w:val="824"/>
    <w:next w:val="1734"/>
    <w:link w:val="813"/>
    <w:qFormat/>
    <w:rPr>
      <w:rFonts w:ascii="Calibri" w:hAnsi="Calibri" w:eastAsia="宋体" w:cs="Times New Roman"/>
      <w:sz w:val="21"/>
      <w:szCs w:val="22"/>
    </w:rPr>
    <w:tblPr/>
  </w:style>
  <w:style w:type="table" w:styleId="1735">
    <w:name w:val="表格样式1"/>
    <w:basedOn w:val="824"/>
    <w:next w:val="1735"/>
    <w:link w:val="813"/>
    <w:rPr>
      <w:rFonts w:ascii="Calibri" w:hAnsi="Calibri" w:eastAsia="宋体" w:cs="Times New Roman"/>
    </w:rPr>
    <w:tblPr/>
  </w:style>
  <w:style w:type="table" w:styleId="1736">
    <w:name w:val="Grid Table 5 Dark Accent 5"/>
    <w:basedOn w:val="824"/>
    <w:next w:val="1736"/>
    <w:link w:val="813"/>
    <w:rPr>
      <w:rFonts w:ascii="Calibri" w:hAnsi="Calibri" w:eastAsia="宋体" w:cs="Times New Roman"/>
      <w:sz w:val="22"/>
      <w:szCs w:val="22"/>
    </w:rPr>
    <w:tblPr/>
  </w:style>
  <w:style w:type="character" w:styleId="1737">
    <w:name w:val="NormalCharacter1"/>
    <w:next w:val="1737"/>
    <w:link w:val="813"/>
    <w:semiHidden/>
    <w:qFormat/>
    <w:rPr>
      <w:rFonts w:ascii="Times New Roman" w:hAnsi="Times New Roman" w:eastAsia="宋体" w:cs="Times New Roman"/>
    </w:rPr>
  </w:style>
  <w:style w:type="paragraph" w:styleId="1738">
    <w:name w:val="纯文本4"/>
    <w:basedOn w:val="813"/>
    <w:next w:val="1738"/>
    <w:link w:val="813"/>
    <w:qFormat/>
    <w:rPr>
      <w:rFonts w:ascii="宋体" w:hAnsi="Courier New" w:eastAsia="楷体_GB2312" w:cs="Times New Roman"/>
      <w:sz w:val="26"/>
      <w:szCs w:val="20"/>
    </w:rPr>
  </w:style>
  <w:style w:type="paragraph" w:styleId="1739">
    <w:name w:val="纯文本111"/>
    <w:basedOn w:val="813"/>
    <w:next w:val="1739"/>
    <w:link w:val="813"/>
    <w:qFormat/>
    <w:rPr>
      <w:rFonts w:hAnsi="Courier New" w:eastAsia="楷体_GB2312" w:cs="Times New Roman"/>
      <w:sz w:val="28"/>
    </w:rPr>
  </w:style>
  <w:style w:type="paragraph" w:styleId="1740">
    <w:name w:val="批注文字1"/>
    <w:basedOn w:val="813"/>
    <w:next w:val="1740"/>
    <w:link w:val="813"/>
    <w:qFormat/>
    <w:pPr>
      <w:jc w:val="left"/>
    </w:pPr>
  </w:style>
  <w:style w:type="character" w:styleId="16033" w:default="1">
    <w:name w:val="Default Paragraph Font"/>
    <w:uiPriority w:val="1"/>
    <w:semiHidden/>
    <w:unhideWhenUsed/>
  </w:style>
  <w:style w:type="numbering" w:styleId="16034" w:default="1">
    <w:name w:val="No List"/>
    <w:uiPriority w:val="99"/>
    <w:semiHidden/>
    <w:unhideWhenUsed/>
  </w:style>
  <w:style w:type="table" w:styleId="160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cjzb</dc:creator>
  <cp:lastModifiedBy>罗陈娇</cp:lastModifiedBy>
  <cp:revision>5</cp:revision>
  <dcterms:created xsi:type="dcterms:W3CDTF">2020-06-21T10:11:00Z</dcterms:created>
  <dcterms:modified xsi:type="dcterms:W3CDTF">2025-10-11T07:19:24Z</dcterms:modified>
</cp:coreProperties>
</file>