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JSZC-320500-JZCG-G2025-0693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苏州高等职业技术学校</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2026年物业服务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12</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6"/>
        <w:ind w:firstLine="0"/>
        <w:jc w:val="left"/>
        <w:spacing w:before="120" w:after="120"/>
        <w:tabs>
          <w:tab w:val="right" w:pos="9856" w:leader="dot"/>
        </w:tabs>
        <w:rPr>
          <w:rStyle w:val="1068"/>
          <w:rFonts w:ascii="宋体" w:hAnsi="宋体" w:cs="Calibri"/>
          <w:bCs/>
          <w:caps/>
          <w:color w:val="auto"/>
          <w:sz w:val="32"/>
          <w:szCs w:val="32"/>
        </w:rPr>
        <w:outlineLvl w:val="9"/>
      </w:pPr>
      <w:r>
        <w:rPr>
          <w:rFonts w:ascii="宋体" w:hAnsi="宋体" w:cs="Calibri"/>
          <w:bCs/>
          <w:caps/>
          <w:color w:val="auto"/>
          <w:sz w:val="32"/>
          <w:szCs w:val="32"/>
        </w:rPr>
      </w:r>
      <w:r/>
    </w:p>
    <w:p>
      <w:pPr>
        <w:pStyle w:val="1036"/>
        <w:ind w:firstLine="320"/>
        <w:tabs>
          <w:tab w:val="right" w:pos="9854" w:leader="dot"/>
        </w:tabs>
        <w:rPr>
          <w:rFonts w:ascii="宋体" w:hAnsi="宋体" w:cstheme="minorBidi"/>
          <w:sz w:val="32"/>
          <w:szCs w:val="32"/>
        </w:rPr>
      </w:pPr>
      <w:r>
        <w:rPr>
          <w:rStyle w:val="1068"/>
          <w:rFonts w:ascii="宋体" w:hAnsi="宋体" w:cs="Calibri"/>
          <w:bCs/>
          <w:caps/>
          <w:color w:val="auto"/>
          <w:sz w:val="32"/>
          <w:szCs w:val="32"/>
        </w:rPr>
        <w:fldChar w:fldCharType="begin"/>
      </w:r>
      <w:r>
        <w:rPr>
          <w:rStyle w:val="1068"/>
          <w:rFonts w:ascii="宋体" w:hAnsi="宋体" w:cs="Calibri"/>
          <w:bCs/>
          <w:caps/>
          <w:color w:val="auto"/>
          <w:sz w:val="32"/>
          <w:szCs w:val="32"/>
        </w:rPr>
        <w:instrText xml:space="preserve"> TOC \o "1-1" \h \z \u </w:instrText>
      </w:r>
      <w:r>
        <w:rPr>
          <w:rStyle w:val="1068"/>
          <w:rFonts w:ascii="宋体" w:hAnsi="宋体" w:cs="Calibri"/>
          <w:bCs/>
          <w:caps/>
          <w:color w:val="auto"/>
          <w:sz w:val="32"/>
          <w:szCs w:val="32"/>
        </w:rPr>
        <w:fldChar w:fldCharType="separate"/>
      </w:r>
      <w:hyperlink w:tooltip="#_Toc216706235" w:anchor="_Toc216706235" w:history="1">
        <w:r>
          <w:rPr>
            <w:rStyle w:val="1068"/>
            <w:rFonts w:ascii="宋体" w:hAnsi="宋体"/>
            <w:b/>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_Toc216706235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36"/>
        <w:ind w:firstLine="200"/>
        <w:tabs>
          <w:tab w:val="right" w:pos="9854" w:leader="dot"/>
        </w:tabs>
        <w:rPr>
          <w:rFonts w:ascii="宋体" w:hAnsi="宋体" w:cstheme="minorBidi"/>
          <w:sz w:val="32"/>
          <w:szCs w:val="32"/>
        </w:rPr>
      </w:pPr>
      <w:r/>
      <w:hyperlink w:tooltip="#_Toc216706236" w:anchor="_Toc216706236" w:history="1">
        <w:r>
          <w:rPr>
            <w:rStyle w:val="1068"/>
            <w:rFonts w:ascii="宋体" w:hAnsi="宋体"/>
            <w:b/>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_Toc216706236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8</w:t>
        </w:r>
        <w:r>
          <w:rPr>
            <w:rFonts w:ascii="宋体" w:hAnsi="宋体"/>
            <w:sz w:val="32"/>
            <w:szCs w:val="32"/>
          </w:rPr>
          <w:fldChar w:fldCharType="end"/>
        </w:r>
      </w:hyperlink>
      <w:r/>
      <w:r/>
    </w:p>
    <w:p>
      <w:pPr>
        <w:pStyle w:val="1036"/>
        <w:ind w:firstLine="200"/>
        <w:tabs>
          <w:tab w:val="right" w:pos="9854" w:leader="dot"/>
        </w:tabs>
        <w:rPr>
          <w:rFonts w:ascii="宋体" w:hAnsi="宋体" w:cstheme="minorBidi"/>
          <w:sz w:val="32"/>
          <w:szCs w:val="32"/>
        </w:rPr>
      </w:pPr>
      <w:r/>
      <w:hyperlink w:tooltip="#_Toc216706237" w:anchor="_Toc216706237" w:history="1">
        <w:r>
          <w:rPr>
            <w:rStyle w:val="1068"/>
            <w:rFonts w:ascii="宋体" w:hAnsi="宋体"/>
            <w:b/>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_Toc216706237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20</w:t>
        </w:r>
        <w:r>
          <w:rPr>
            <w:rFonts w:ascii="宋体" w:hAnsi="宋体"/>
            <w:sz w:val="32"/>
            <w:szCs w:val="32"/>
          </w:rPr>
          <w:fldChar w:fldCharType="end"/>
        </w:r>
      </w:hyperlink>
      <w:r/>
      <w:r/>
    </w:p>
    <w:p>
      <w:pPr>
        <w:pStyle w:val="1036"/>
        <w:ind w:firstLine="200"/>
        <w:tabs>
          <w:tab w:val="right" w:pos="9854" w:leader="dot"/>
        </w:tabs>
        <w:rPr>
          <w:rFonts w:ascii="宋体" w:hAnsi="宋体" w:cstheme="minorBidi"/>
          <w:sz w:val="32"/>
          <w:szCs w:val="32"/>
        </w:rPr>
      </w:pPr>
      <w:r/>
      <w:hyperlink w:tooltip="#_Toc216706252" w:anchor="_Toc216706252" w:history="1">
        <w:r>
          <w:rPr>
            <w:rStyle w:val="1068"/>
            <w:rFonts w:ascii="宋体" w:hAnsi="宋体"/>
            <w:b/>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_Toc216706252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37</w:t>
        </w:r>
        <w:r>
          <w:rPr>
            <w:rFonts w:ascii="宋体" w:hAnsi="宋体"/>
            <w:sz w:val="32"/>
            <w:szCs w:val="32"/>
          </w:rPr>
          <w:fldChar w:fldCharType="end"/>
        </w:r>
      </w:hyperlink>
      <w:r/>
      <w:r/>
    </w:p>
    <w:p>
      <w:pPr>
        <w:pStyle w:val="1036"/>
        <w:ind w:firstLine="200"/>
        <w:tabs>
          <w:tab w:val="right" w:pos="9854" w:leader="dot"/>
        </w:tabs>
        <w:rPr>
          <w:rFonts w:ascii="宋体" w:hAnsi="宋体" w:cstheme="minorBidi"/>
          <w:sz w:val="32"/>
          <w:szCs w:val="32"/>
        </w:rPr>
      </w:pPr>
      <w:r/>
      <w:hyperlink w:tooltip="#_Toc216706254" w:anchor="_Toc216706254" w:history="1">
        <w:r>
          <w:rPr>
            <w:rStyle w:val="1068"/>
            <w:rFonts w:ascii="宋体" w:hAnsi="宋体"/>
            <w:b/>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_Toc216706254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50</w:t>
        </w:r>
        <w:r>
          <w:rPr>
            <w:rFonts w:ascii="宋体" w:hAnsi="宋体"/>
            <w:sz w:val="32"/>
            <w:szCs w:val="32"/>
          </w:rPr>
          <w:fldChar w:fldCharType="end"/>
        </w:r>
      </w:hyperlink>
      <w:r/>
      <w:r/>
    </w:p>
    <w:p>
      <w:pPr>
        <w:pStyle w:val="1036"/>
        <w:ind w:firstLine="200"/>
        <w:tabs>
          <w:tab w:val="right" w:pos="9854" w:leader="dot"/>
        </w:tabs>
        <w:rPr>
          <w:rFonts w:ascii="宋体" w:hAnsi="宋体" w:cstheme="minorBidi"/>
          <w:sz w:val="32"/>
          <w:szCs w:val="32"/>
        </w:rPr>
      </w:pPr>
      <w:r/>
      <w:hyperlink w:tooltip="#_Toc216706255" w:anchor="_Toc216706255" w:history="1">
        <w:r>
          <w:rPr>
            <w:rStyle w:val="1068"/>
            <w:rFonts w:ascii="宋体" w:hAnsi="宋体"/>
            <w:b/>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_Toc216706255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55</w:t>
        </w:r>
        <w:r>
          <w:rPr>
            <w:rFonts w:ascii="宋体" w:hAnsi="宋体"/>
            <w:sz w:val="32"/>
            <w:szCs w:val="32"/>
          </w:rPr>
          <w:fldChar w:fldCharType="end"/>
        </w:r>
      </w:hyperlink>
      <w:r/>
      <w:r/>
    </w:p>
    <w:p>
      <w:pPr>
        <w:pStyle w:val="1036"/>
        <w:ind w:firstLine="200"/>
        <w:tabs>
          <w:tab w:val="right" w:pos="9854" w:leader="dot"/>
        </w:tabs>
        <w:rPr>
          <w:rFonts w:ascii="宋体" w:hAnsi="宋体" w:cstheme="minorBidi"/>
          <w:sz w:val="32"/>
          <w:szCs w:val="32"/>
        </w:rPr>
      </w:pPr>
      <w:r/>
      <w:hyperlink w:tooltip="#_Toc216706256" w:anchor="_Toc216706256" w:history="1">
        <w:r>
          <w:rPr>
            <w:rStyle w:val="1068"/>
            <w:rFonts w:ascii="宋体" w:hAnsi="宋体"/>
            <w:b/>
            <w:sz w:val="32"/>
            <w:szCs w:val="32"/>
          </w:rPr>
          <w:t xml:space="preserve">第七章  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_Toc216706256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60</w:t>
        </w:r>
        <w:r>
          <w:rPr>
            <w:rFonts w:ascii="宋体" w:hAnsi="宋体"/>
            <w:sz w:val="32"/>
            <w:szCs w:val="32"/>
          </w:rPr>
          <w:fldChar w:fldCharType="end"/>
        </w:r>
      </w:hyperlink>
      <w:r/>
      <w:r/>
    </w:p>
    <w:p>
      <w:pPr>
        <w:pStyle w:val="1036"/>
        <w:ind w:firstLine="0"/>
        <w:jc w:val="left"/>
        <w:spacing w:before="120" w:after="120"/>
        <w:tabs>
          <w:tab w:val="right" w:pos="9856" w:leader="dot"/>
        </w:tabs>
        <w:rPr>
          <w:rFonts w:ascii="宋体" w:hAnsi="宋体"/>
          <w:sz w:val="32"/>
          <w:szCs w:val="32"/>
        </w:rPr>
        <w:outlineLvl w:val="9"/>
      </w:pPr>
      <w:r>
        <w:rPr>
          <w:rStyle w:val="1068"/>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JSZC-320500-JZCG-G2025-0693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bookmarkStart w:id="3" w:name="OLE_LINK57"/>
            <w:r/>
            <w:bookmarkStart w:id="4" w:name="OLE_LINK58"/>
            <w:r>
              <w:rPr>
                <w:rFonts w:hint="eastAsia" w:ascii="宋体" w:hAnsi="宋体" w:cs="Times New Roman"/>
                <w:sz w:val="21"/>
                <w:szCs w:val="21"/>
              </w:rPr>
              <w:t xml:space="preserve">2026年物业服务</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5"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5"/>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苏州高等职业技术学校</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苏州市虎丘区塔园路68号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刘亚波</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6" w:name="OLE_LINK28"/>
            <w:r/>
            <w:bookmarkStart w:id="7" w:name="OLE_LINK29"/>
            <w:r>
              <w:rPr>
                <w:rFonts w:ascii="宋体" w:hAnsi="宋体"/>
                <w:sz w:val="21"/>
                <w:szCs w:val="21"/>
              </w:rPr>
              <w:t xml:space="preserve">13771723023</w:t>
            </w:r>
            <w:bookmarkEnd w:id="6"/>
            <w:r/>
            <w:bookmarkEnd w:id="7"/>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b/>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8" w:name="_Toc7166"/>
      <w:r/>
      <w:bookmarkStart w:id="9" w:name="_Toc28592"/>
      <w:r/>
      <w:r/>
    </w:p>
    <w:p>
      <w:pPr>
        <w:ind w:left="0"/>
        <w:jc w:val="center"/>
        <w:rPr>
          <w:rFonts w:ascii="宋体" w:hAnsi="宋体"/>
          <w:b/>
          <w:sz w:val="44"/>
          <w:szCs w:val="22"/>
        </w:rPr>
      </w:pPr>
      <w:r>
        <w:rPr>
          <w:rFonts w:ascii="宋体" w:hAnsi="宋体"/>
          <w:b/>
          <w:sz w:val="44"/>
          <w:szCs w:val="22"/>
        </w:rPr>
      </w:r>
      <w:r/>
    </w:p>
    <w:p>
      <w:pPr>
        <w:pStyle w:val="102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1"/>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3"/>
        <w:ind w:left="431" w:firstLine="17"/>
        <w:jc w:val="center"/>
        <w:spacing w:before="0" w:after="0" w:line="360" w:lineRule="auto"/>
        <w:rPr>
          <w:rStyle w:val="1133"/>
          <w:rFonts w:ascii="宋体" w:hAnsi="宋体"/>
        </w:rPr>
      </w:pPr>
      <w:r>
        <w:rPr>
          <w:rFonts w:hint="eastAsia" w:ascii="宋体" w:hAnsi="宋体"/>
          <w:b/>
          <w:sz w:val="44"/>
          <w:szCs w:val="22"/>
        </w:rPr>
        <w:br w:type="page" w:clear="all"/>
      </w:r>
      <w:bookmarkStart w:id="10" w:name="_Toc216706235"/>
      <w:r>
        <w:rPr>
          <w:rFonts w:hint="eastAsia" w:ascii="宋体" w:hAnsi="宋体"/>
          <w:b/>
          <w:sz w:val="44"/>
          <w:szCs w:val="22"/>
        </w:rPr>
        <w:t xml:space="preserve">第一章  投标邀请函</w:t>
      </w:r>
      <w:bookmarkEnd w:id="8"/>
      <w:r/>
      <w:bookmarkEnd w:id="9"/>
      <w:r/>
      <w:bookmarkEnd w:id="10"/>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ascii="宋体" w:hAnsi="宋体"/>
          <w:b/>
          <w:sz w:val="21"/>
          <w:szCs w:val="21"/>
          <w:u w:val="single"/>
        </w:rPr>
        <w:t xml:space="preserve">2026</w:t>
      </w:r>
      <w:r>
        <w:rPr>
          <w:rFonts w:hint="eastAsia" w:ascii="宋体" w:hAnsi="宋体"/>
          <w:b/>
          <w:sz w:val="21"/>
          <w:szCs w:val="21"/>
          <w:u w:val="single"/>
        </w:rPr>
        <w:t xml:space="preserve">年物业服务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w:t>
      </w:r>
      <w:r>
        <w:rPr>
          <w:rFonts w:hint="eastAsia" w:ascii="宋体" w:hAnsi="宋体"/>
          <w:b/>
          <w:sz w:val="21"/>
          <w:szCs w:val="21"/>
          <w:u w:val="single"/>
        </w:rPr>
        <w:t xml:space="preserve">月</w:t>
      </w:r>
      <w:r>
        <w:rPr>
          <w:rFonts w:ascii="宋体" w:hAnsi="宋体"/>
          <w:b/>
          <w:sz w:val="21"/>
          <w:szCs w:val="21"/>
          <w:u w:val="single"/>
        </w:rPr>
        <w:t xml:space="preserve">9</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2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JSZC-320500-JZCG-G2025-0693</w:t>
      </w:r>
      <w:r/>
    </w:p>
    <w:p>
      <w:pPr>
        <w:pStyle w:val="102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2026年物业服务</w:t>
      </w:r>
      <w:r/>
    </w:p>
    <w:p>
      <w:pPr>
        <w:pStyle w:val="102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1"/>
        <w:ind w:left="0" w:firstLine="420"/>
        <w:spacing w:line="360" w:lineRule="auto"/>
        <w:rPr>
          <w:rFonts w:ascii="宋体" w:hAnsi="宋体"/>
          <w:sz w:val="21"/>
          <w:szCs w:val="21"/>
        </w:rPr>
      </w:pPr>
      <w:r>
        <w:rPr>
          <w:rFonts w:hint="eastAsia" w:ascii="宋体" w:hAnsi="宋体"/>
          <w:sz w:val="21"/>
          <w:szCs w:val="21"/>
        </w:rPr>
        <w:t xml:space="preserve">4.预算金额：</w:t>
      </w:r>
      <w:bookmarkStart w:id="11" w:name="OLE_LINK56"/>
      <w:r/>
      <w:bookmarkStart w:id="12" w:name="OLE_LINK150"/>
      <w:r>
        <w:rPr>
          <w:rFonts w:hint="eastAsia" w:ascii="宋体" w:hAnsi="宋体"/>
          <w:bCs/>
          <w:sz w:val="21"/>
          <w:szCs w:val="21"/>
        </w:rPr>
        <w:t xml:space="preserve">人民币贰佰伍拾万元整 (￥</w:t>
      </w:r>
      <w:r>
        <w:rPr>
          <w:rFonts w:ascii="宋体" w:hAnsi="宋体"/>
          <w:bCs/>
          <w:sz w:val="21"/>
          <w:szCs w:val="21"/>
        </w:rPr>
        <w:t xml:space="preserve">2500000</w:t>
      </w:r>
      <w:r>
        <w:rPr>
          <w:rFonts w:hint="eastAsia" w:ascii="宋体" w:hAnsi="宋体"/>
          <w:bCs/>
          <w:sz w:val="21"/>
          <w:szCs w:val="21"/>
        </w:rPr>
        <w:t xml:space="preserve">.00元） </w:t>
      </w:r>
      <w:bookmarkEnd w:id="11"/>
      <w:r/>
      <w:bookmarkEnd w:id="12"/>
      <w:r>
        <w:rPr>
          <w:rFonts w:ascii="宋体" w:hAnsi="宋体"/>
          <w:sz w:val="21"/>
          <w:szCs w:val="21"/>
        </w:rPr>
        <w:t xml:space="preserve"> </w:t>
      </w:r>
      <w:r/>
    </w:p>
    <w:p>
      <w:pPr>
        <w:pStyle w:val="1021"/>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人民币贰佰伍拾万元整 (￥</w:t>
      </w:r>
      <w:r>
        <w:rPr>
          <w:rFonts w:ascii="宋体" w:hAnsi="宋体"/>
          <w:bCs/>
          <w:sz w:val="21"/>
          <w:szCs w:val="21"/>
        </w:rPr>
        <w:t xml:space="preserve">2500000</w:t>
      </w:r>
      <w:r>
        <w:rPr>
          <w:rFonts w:hint="eastAsia" w:ascii="宋体" w:hAnsi="宋体"/>
          <w:bCs/>
          <w:sz w:val="21"/>
          <w:szCs w:val="21"/>
        </w:rPr>
        <w:t xml:space="preserve">.00元） </w:t>
      </w:r>
      <w:r>
        <w:rPr>
          <w:rFonts w:ascii="宋体" w:hAnsi="宋体"/>
          <w:sz w:val="21"/>
          <w:szCs w:val="21"/>
        </w:rPr>
        <w:t xml:space="preserve"> </w:t>
      </w:r>
      <w:r>
        <w:rPr>
          <w:rFonts w:ascii="宋体" w:hAnsi="宋体"/>
          <w:sz w:val="21"/>
          <w:szCs w:val="21"/>
        </w:rPr>
        <w:t xml:space="preserve"> </w:t>
      </w:r>
      <w:r/>
    </w:p>
    <w:p>
      <w:pPr>
        <w:pStyle w:val="102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自合同签订之日起12个月</w:t>
      </w:r>
      <w:r>
        <w:rPr>
          <w:rFonts w:ascii="宋体" w:hAnsi="宋体"/>
          <w:sz w:val="21"/>
          <w:szCs w:val="21"/>
        </w:rPr>
        <w:t xml:space="preserve"> </w:t>
      </w:r>
      <w:r/>
    </w:p>
    <w:p>
      <w:pPr>
        <w:pStyle w:val="1021"/>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2026年物业服务</w:t>
      </w:r>
      <w:r>
        <w:rPr>
          <w:rFonts w:hint="eastAsia" w:ascii="宋体" w:hAnsi="宋体"/>
          <w:sz w:val="21"/>
          <w:szCs w:val="21"/>
        </w:rPr>
        <w:t xml:space="preserve">：</w:t>
      </w:r>
      <w:r>
        <w:rPr>
          <w:rFonts w:hint="eastAsia" w:ascii="宋体" w:hAnsi="宋体"/>
          <w:sz w:val="21"/>
          <w:szCs w:val="21"/>
        </w:rPr>
        <w:t xml:space="preserve">包</w:t>
      </w:r>
      <w:r>
        <w:rPr>
          <w:rFonts w:hint="eastAsia" w:ascii="宋体" w:hAnsi="宋体"/>
          <w:sz w:val="21"/>
          <w:szCs w:val="21"/>
        </w:rPr>
        <w:t xml:space="preserve">含</w:t>
      </w:r>
      <w:r>
        <w:rPr>
          <w:rFonts w:hint="eastAsia" w:ascii="宋体" w:hAnsi="宋体"/>
          <w:sz w:val="21"/>
          <w:szCs w:val="21"/>
        </w:rPr>
        <w:t xml:space="preserve">卫生保洁；公共设施及特种设备的管理；宿舍服务；绿化服务等。</w:t>
      </w:r>
      <w:r/>
    </w:p>
    <w:p>
      <w:pPr>
        <w:pStyle w:val="1021"/>
        <w:ind w:left="0" w:firstLine="420"/>
        <w:spacing w:line="360" w:lineRule="auto"/>
        <w:rPr>
          <w:rFonts w:ascii="宋体" w:hAnsi="宋体"/>
          <w:sz w:val="21"/>
          <w:szCs w:val="21"/>
        </w:rPr>
      </w:pPr>
      <w:r>
        <w:rPr>
          <w:rFonts w:hint="eastAsia" w:ascii="宋体" w:hAnsi="宋体"/>
          <w:sz w:val="21"/>
          <w:szCs w:val="21"/>
        </w:rPr>
        <w:t xml:space="preserve">（详见采购文件第四章）</w:t>
      </w:r>
      <w:r/>
    </w:p>
    <w:p>
      <w:pPr>
        <w:pStyle w:val="102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2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2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1"/>
        <w:ind w:left="0" w:firstLine="420"/>
        <w:spacing w:line="360" w:lineRule="auto"/>
        <w:rPr>
          <w:rFonts w:ascii="宋体" w:hAnsi="宋体"/>
          <w:sz w:val="21"/>
          <w:szCs w:val="21"/>
        </w:rPr>
      </w:pPr>
      <w:r>
        <w:rPr>
          <w:rFonts w:hint="eastAsia" w:ascii="宋体" w:hAnsi="宋体"/>
          <w:sz w:val="21"/>
          <w:szCs w:val="21"/>
        </w:rPr>
        <w:t xml:space="preserve">3.方式：</w:t>
      </w:r>
      <w:r/>
    </w:p>
    <w:p>
      <w:pPr>
        <w:pStyle w:val="102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w:t>
      </w:r>
      <w:r>
        <w:rPr>
          <w:rFonts w:hint="eastAsia" w:ascii="宋体" w:hAnsi="宋体"/>
          <w:sz w:val="21"/>
          <w:szCs w:val="21"/>
        </w:rPr>
        <w:t xml:space="preserve">“苏采云”系统目前仅支持“苏采云”系统下的政务CA证书，江苏省内各地区办理的“苏采云”系统下的政务CA证书全省通用。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2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1"/>
        <w:ind w:left="0" w:firstLine="420"/>
        <w:spacing w:line="360" w:lineRule="auto"/>
        <w:rPr>
          <w:rFonts w:ascii="宋体" w:hAnsi="宋体"/>
          <w:sz w:val="21"/>
          <w:szCs w:val="21"/>
        </w:rPr>
      </w:pPr>
      <w:r>
        <w:rPr>
          <w:rFonts w:hint="eastAsia" w:ascii="宋体" w:hAnsi="宋体"/>
          <w:sz w:val="21"/>
          <w:szCs w:val="21"/>
        </w:rPr>
        <w:t xml:space="preserve">注册咨询：13914088964；</w:t>
      </w:r>
      <w:r/>
    </w:p>
    <w:p>
      <w:pPr>
        <w:pStyle w:val="1021"/>
        <w:ind w:left="0" w:firstLine="420"/>
        <w:spacing w:line="360" w:lineRule="auto"/>
        <w:rPr>
          <w:rFonts w:ascii="宋体" w:hAnsi="宋体"/>
          <w:sz w:val="21"/>
          <w:szCs w:val="21"/>
        </w:rPr>
      </w:pPr>
      <w:r>
        <w:rPr>
          <w:rFonts w:hint="eastAsia" w:ascii="宋体" w:hAnsi="宋体"/>
          <w:sz w:val="21"/>
          <w:szCs w:val="21"/>
        </w:rPr>
        <w:t xml:space="preserve">CA技术咨询电话：400-608-6099；</w:t>
      </w:r>
      <w:r/>
    </w:p>
    <w:p>
      <w:pPr>
        <w:pStyle w:val="102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3" w:name="OLE_LINK39"/>
      <w:r>
        <w:rPr>
          <w:rFonts w:hint="eastAsia" w:ascii="宋体" w:hAnsi="宋体"/>
          <w:sz w:val="21"/>
          <w:szCs w:val="21"/>
        </w:rPr>
        <w:t xml:space="preserve">13914088964</w:t>
      </w:r>
      <w:bookmarkEnd w:id="13"/>
      <w:r>
        <w:rPr>
          <w:rFonts w:hint="eastAsia" w:ascii="宋体" w:hAnsi="宋体"/>
          <w:sz w:val="21"/>
          <w:szCs w:val="21"/>
        </w:rPr>
        <w:t xml:space="preserve">、0512-69820854；智能客服：登录苏采云系统后，联系系统右下方智能客服图标进行咨询。</w:t>
      </w:r>
      <w:r/>
    </w:p>
    <w:p>
      <w:pPr>
        <w:pStyle w:val="102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2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2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2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1"/>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苏州高等职业技术学校</w:t>
      </w:r>
      <w:r>
        <w:rPr>
          <w:rFonts w:hint="eastAsia" w:ascii="宋体" w:hAnsi="宋体"/>
          <w:sz w:val="21"/>
          <w:szCs w:val="21"/>
        </w:rPr>
        <w:t xml:space="preserve">  </w:t>
      </w:r>
      <w:r>
        <w:rPr>
          <w:rFonts w:ascii="宋体" w:hAnsi="宋体"/>
          <w:sz w:val="21"/>
          <w:szCs w:val="21"/>
        </w:rPr>
        <w:t xml:space="preserve">                                      </w:t>
      </w:r>
      <w:r/>
    </w:p>
    <w:p>
      <w:pPr>
        <w:pStyle w:val="102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苏州市虎丘区塔园路68号</w:t>
      </w:r>
      <w:r>
        <w:rPr>
          <w:rFonts w:hint="eastAsia" w:ascii="宋体" w:hAnsi="宋体"/>
          <w:sz w:val="21"/>
          <w:szCs w:val="21"/>
        </w:rPr>
        <w:t xml:space="preserve"> </w:t>
      </w:r>
      <w:r/>
    </w:p>
    <w:p>
      <w:pPr>
        <w:pStyle w:val="1021"/>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刘亚波</w:t>
      </w:r>
      <w:r/>
    </w:p>
    <w:p>
      <w:pPr>
        <w:pStyle w:val="102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13771723023</w:t>
      </w:r>
      <w:r>
        <w:rPr>
          <w:rFonts w:hint="eastAsia" w:ascii="宋体" w:hAnsi="宋体"/>
          <w:sz w:val="21"/>
          <w:szCs w:val="21"/>
        </w:rPr>
        <w:t xml:space="preserve"> </w:t>
      </w:r>
      <w:r/>
    </w:p>
    <w:p>
      <w:pPr>
        <w:pStyle w:val="102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1"/>
        <w:ind w:left="0" w:firstLine="420"/>
        <w:spacing w:line="360" w:lineRule="auto"/>
        <w:rPr>
          <w:rFonts w:ascii="宋体" w:hAnsi="宋体" w:cs="Times New Roman"/>
          <w:sz w:val="21"/>
          <w:szCs w:val="21"/>
        </w:rPr>
      </w:pPr>
      <w:r>
        <w:rPr>
          <w:rFonts w:hint="eastAsia" w:ascii="宋体" w:hAnsi="宋体"/>
          <w:sz w:val="21"/>
          <w:szCs w:val="21"/>
        </w:rPr>
        <w:t xml:space="preserve">地址：</w:t>
      </w:r>
      <w:bookmarkStart w:id="14" w:name="OLE_LINK156"/>
      <w:r/>
      <w:bookmarkStart w:id="15" w:name="OLE_LINK157"/>
      <w:r>
        <w:rPr>
          <w:rFonts w:hint="eastAsia" w:ascii="宋体" w:hAnsi="宋体" w:cs="Times New Roman"/>
          <w:sz w:val="21"/>
          <w:szCs w:val="21"/>
        </w:rPr>
        <w:t xml:space="preserve">苏州高新区邓尉路105号狮山科技馆7楼</w:t>
      </w:r>
      <w:bookmarkEnd w:id="14"/>
      <w:r/>
      <w:bookmarkEnd w:id="15"/>
      <w:r/>
      <w:r/>
    </w:p>
    <w:p>
      <w:pPr>
        <w:pStyle w:val="1021"/>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0512-69826032</w:t>
      </w:r>
      <w:r/>
    </w:p>
    <w:p>
      <w:pPr>
        <w:pStyle w:val="102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1"/>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1021"/>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0512-69826032</w:t>
      </w:r>
      <w:r/>
    </w:p>
    <w:p>
      <w:pPr>
        <w:pStyle w:val="1021"/>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5"/>
      </w:pPr>
      <w:r/>
      <w:r/>
    </w:p>
    <w:p>
      <w:r/>
      <w:r/>
    </w:p>
    <w:p>
      <w:pPr>
        <w:pStyle w:val="1015"/>
      </w:pPr>
      <w:r/>
      <w:r/>
    </w:p>
    <w:p>
      <w:r/>
      <w:r/>
    </w:p>
    <w:p>
      <w:pPr>
        <w:pStyle w:val="1015"/>
      </w:pPr>
      <w:r/>
      <w:r/>
    </w:p>
    <w:p>
      <w:r/>
      <w:r/>
    </w:p>
    <w:p>
      <w:pPr>
        <w:ind w:left="0"/>
      </w:pPr>
      <w:r/>
      <w:r/>
    </w:p>
    <w:p>
      <w:pPr>
        <w:pStyle w:val="1003"/>
        <w:ind w:left="0" w:firstLine="0"/>
        <w:jc w:val="center"/>
        <w:rPr>
          <w:rFonts w:ascii="宋体" w:hAnsi="宋体"/>
          <w:b/>
          <w:sz w:val="44"/>
          <w:szCs w:val="22"/>
        </w:rPr>
      </w:pPr>
      <w:r/>
      <w:bookmarkStart w:id="16" w:name="_Toc2412"/>
      <w:r/>
      <w:bookmarkStart w:id="17" w:name="_Toc6217"/>
      <w:r/>
      <w:bookmarkStart w:id="18" w:name="_Toc216706236"/>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9" w:name="投标人须知"/>
      <w:r/>
      <w:bookmarkEnd w:id="19"/>
      <w:r>
        <w:rPr>
          <w:rFonts w:ascii="宋体" w:hAnsi="宋体"/>
          <w:b/>
          <w:sz w:val="44"/>
          <w:szCs w:val="22"/>
        </w:rPr>
        <w:t xml:space="preserve">投标人须知</w:t>
      </w:r>
      <w:bookmarkEnd w:id="16"/>
      <w:r/>
      <w:bookmarkEnd w:id="17"/>
      <w:r/>
      <w:bookmarkEnd w:id="18"/>
      <w:r/>
      <w:r/>
    </w:p>
    <w:p>
      <w:pPr>
        <w:pStyle w:val="1021"/>
        <w:ind w:left="0" w:firstLine="422"/>
        <w:spacing w:line="360" w:lineRule="auto"/>
        <w:rPr>
          <w:rFonts w:ascii="宋体" w:hAnsi="宋体"/>
          <w:b/>
          <w:sz w:val="21"/>
          <w:szCs w:val="21"/>
        </w:rPr>
      </w:pPr>
      <w:r/>
      <w:bookmarkStart w:id="20" w:name="_Toc20132"/>
      <w:r/>
      <w:bookmarkStart w:id="21" w:name="_Toc13437"/>
      <w:r>
        <w:rPr>
          <w:rFonts w:hint="eastAsia" w:ascii="宋体" w:hAnsi="宋体"/>
          <w:b/>
          <w:sz w:val="21"/>
          <w:szCs w:val="21"/>
        </w:rPr>
        <w:t xml:space="preserve">一、说明和释义</w:t>
      </w:r>
      <w:bookmarkEnd w:id="20"/>
      <w:r/>
      <w:bookmarkEnd w:id="21"/>
      <w:r/>
      <w:r/>
    </w:p>
    <w:p>
      <w:pPr>
        <w:pStyle w:val="1021"/>
        <w:ind w:left="0" w:firstLine="422"/>
        <w:spacing w:line="360" w:lineRule="auto"/>
        <w:rPr>
          <w:rFonts w:ascii="宋体" w:hAnsi="宋体"/>
          <w:b/>
          <w:sz w:val="21"/>
          <w:szCs w:val="21"/>
        </w:rPr>
      </w:pPr>
      <w:r/>
      <w:bookmarkStart w:id="22" w:name="_Toc9408"/>
      <w:r>
        <w:rPr>
          <w:rFonts w:hint="eastAsia" w:ascii="宋体" w:hAnsi="宋体"/>
          <w:b/>
          <w:sz w:val="21"/>
          <w:szCs w:val="21"/>
        </w:rPr>
        <w:t xml:space="preserve">1.说明</w:t>
      </w:r>
      <w:bookmarkEnd w:id="22"/>
      <w:r/>
      <w:r/>
    </w:p>
    <w:p>
      <w:pPr>
        <w:pStyle w:val="102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1"/>
        <w:ind w:left="0" w:firstLine="422"/>
        <w:spacing w:line="360" w:lineRule="auto"/>
        <w:rPr>
          <w:rFonts w:ascii="宋体" w:hAnsi="宋体"/>
          <w:b/>
          <w:sz w:val="21"/>
          <w:szCs w:val="21"/>
        </w:rPr>
      </w:pPr>
      <w:r/>
      <w:bookmarkStart w:id="23" w:name="_Toc27555"/>
      <w:r>
        <w:rPr>
          <w:rFonts w:hint="eastAsia" w:ascii="宋体" w:hAnsi="宋体"/>
          <w:b/>
          <w:sz w:val="21"/>
          <w:szCs w:val="21"/>
        </w:rPr>
        <w:t xml:space="preserve">2.词语释义</w:t>
      </w:r>
      <w:bookmarkEnd w:id="23"/>
      <w:r/>
      <w:r/>
    </w:p>
    <w:p>
      <w:pPr>
        <w:pStyle w:val="102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1"/>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4" w:name="_Toc13350"/>
      <w:r/>
      <w:bookmarkStart w:id="25" w:name="_Toc14976"/>
      <w:r/>
      <w:r/>
    </w:p>
    <w:p>
      <w:pPr>
        <w:pStyle w:val="1021"/>
        <w:ind w:left="0" w:firstLine="422"/>
        <w:spacing w:line="360" w:lineRule="auto"/>
        <w:rPr>
          <w:rFonts w:ascii="宋体" w:hAnsi="宋体"/>
          <w:sz w:val="21"/>
          <w:szCs w:val="21"/>
        </w:rPr>
      </w:pPr>
      <w:r>
        <w:rPr>
          <w:rFonts w:hint="eastAsia" w:ascii="宋体" w:hAnsi="宋体"/>
          <w:b/>
          <w:sz w:val="21"/>
          <w:szCs w:val="21"/>
        </w:rPr>
        <w:t xml:space="preserve">二、投标人</w:t>
      </w:r>
      <w:bookmarkEnd w:id="24"/>
      <w:r/>
      <w:bookmarkEnd w:id="25"/>
      <w:r/>
      <w:r/>
    </w:p>
    <w:p>
      <w:pPr>
        <w:pStyle w:val="102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6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6" w:name="_Toc31958"/>
      <w:r/>
      <w:bookmarkStart w:id="27" w:name="_Toc5764"/>
      <w:r/>
      <w:r/>
    </w:p>
    <w:p>
      <w:pPr>
        <w:pStyle w:val="102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6"/>
      <w:r/>
      <w:bookmarkEnd w:id="27"/>
      <w:r/>
      <w:r/>
    </w:p>
    <w:p>
      <w:pPr>
        <w:pStyle w:val="102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1"/>
        <w:ind w:left="0" w:firstLine="420"/>
        <w:spacing w:line="360" w:lineRule="auto"/>
        <w:rPr>
          <w:rFonts w:ascii="宋体" w:hAnsi="宋体"/>
          <w:sz w:val="21"/>
          <w:szCs w:val="21"/>
        </w:rPr>
      </w:pPr>
      <w:r/>
      <w:bookmarkStart w:id="28" w:name="_Toc16745"/>
      <w:r/>
      <w:bookmarkStart w:id="2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2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1"/>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1"/>
        <w:ind w:left="0" w:firstLine="422"/>
        <w:spacing w:line="360" w:lineRule="auto"/>
        <w:rPr>
          <w:rFonts w:ascii="宋体" w:hAnsi="宋体"/>
          <w:b/>
          <w:sz w:val="21"/>
          <w:szCs w:val="21"/>
        </w:rPr>
      </w:pPr>
      <w:r/>
      <w:bookmarkStart w:id="30" w:name="OLE_LINK22"/>
      <w:r/>
      <w:bookmarkStart w:id="31" w:name="OLE_LINK32"/>
      <w:r/>
      <w:bookmarkStart w:id="32" w:name="OLE_LINK33"/>
      <w:r/>
      <w:bookmarkStart w:id="33"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1"/>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30"/>
      <w:r/>
      <w:bookmarkEnd w:id="31"/>
      <w:r/>
      <w:bookmarkEnd w:id="32"/>
      <w:r/>
      <w:bookmarkEnd w:id="33"/>
      <w:r/>
      <w:r/>
    </w:p>
    <w:p>
      <w:pPr>
        <w:pStyle w:val="102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8"/>
      <w:r/>
      <w:bookmarkEnd w:id="29"/>
      <w:r/>
      <w:r/>
    </w:p>
    <w:p>
      <w:pPr>
        <w:pStyle w:val="102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2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1"/>
        <w:ind w:left="0" w:firstLine="420"/>
        <w:spacing w:line="360" w:lineRule="auto"/>
        <w:rPr>
          <w:rFonts w:ascii="宋体" w:hAnsi="宋体"/>
          <w:sz w:val="21"/>
          <w:szCs w:val="21"/>
        </w:rPr>
      </w:pPr>
      <w:r>
        <w:rPr>
          <w:rFonts w:hint="eastAsia" w:ascii="宋体" w:hAnsi="宋体"/>
          <w:sz w:val="21"/>
          <w:szCs w:val="21"/>
        </w:rPr>
        <w:t xml:space="preserve">14.1.4.2投标人法定代表人身份证复印件；</w:t>
      </w:r>
      <w:r/>
    </w:p>
    <w:p>
      <w:pPr>
        <w:pStyle w:val="1021"/>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1021"/>
        <w:ind w:left="0" w:firstLine="420"/>
        <w:spacing w:line="360" w:lineRule="auto"/>
        <w:rPr>
          <w:rFonts w:ascii="宋体" w:hAnsi="宋体"/>
          <w:sz w:val="21"/>
          <w:szCs w:val="21"/>
        </w:rPr>
      </w:pPr>
      <w:r>
        <w:rPr>
          <w:rFonts w:hint="eastAsia" w:ascii="宋体" w:hAnsi="宋体"/>
          <w:sz w:val="21"/>
          <w:szCs w:val="21"/>
        </w:rPr>
        <w:t xml:space="preserve">14.1.4.4投标人授权代理人身份证复印件（如有授权）；</w:t>
      </w:r>
      <w:r/>
    </w:p>
    <w:p>
      <w:pPr>
        <w:pStyle w:val="102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106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w:t>
      </w:r>
      <w:bookmarkStart w:id="34" w:name="OLE_LINK30"/>
      <w:r/>
      <w:bookmarkStart w:id="35" w:name="OLE_LINK31"/>
      <w:r>
        <w:rPr>
          <w:rFonts w:hint="eastAsia" w:ascii="宋体" w:hAnsi="宋体"/>
          <w:sz w:val="21"/>
          <w:szCs w:val="21"/>
        </w:rPr>
        <w:t xml:space="preserve">其它有关资格证明文件。</w:t>
      </w:r>
      <w:bookmarkEnd w:id="34"/>
      <w:r/>
      <w:bookmarkEnd w:id="35"/>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2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4.1.5.4</w:t>
      </w:r>
      <w:r>
        <w:rPr>
          <w:rFonts w:hint="eastAsia" w:ascii="宋体" w:hAnsi="宋体"/>
          <w:b/>
          <w:sz w:val="21"/>
          <w:szCs w:val="21"/>
        </w:rPr>
        <w:t xml:space="preserve">服务人员配置要求表中带★项的岗位（工程维修主管：特种作业操作证（准操项目：高压电工作业）和特种作业操作证（准操项目：低压电工作业）；工程维修人员3人：特种作业操作证（准操项目：高压电工作业）；</w:t>
      </w:r>
      <w:r>
        <w:rPr>
          <w:rFonts w:hint="eastAsia" w:ascii="宋体" w:hAnsi="宋体"/>
          <w:b/>
          <w:sz w:val="21"/>
          <w:szCs w:val="21"/>
        </w:rPr>
        <w:t xml:space="preserve">工</w:t>
      </w:r>
      <w:r>
        <w:rPr>
          <w:rFonts w:hint="eastAsia" w:ascii="宋体" w:hAnsi="宋体"/>
          <w:b/>
          <w:sz w:val="21"/>
          <w:szCs w:val="21"/>
        </w:rPr>
        <w:t xml:space="preserve">程维修人员4人：特种作业操作证（准操项目：低压电工作业）；宿舍主管：公安部门颁发的保安员证。）投标文件中须提供相应的证书复印件，未提供视为非实质性响应。</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3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hint="eastAsia" w:ascii="宋体" w:hAnsi="宋体" w:cs="宋体"/>
          <w:b/>
          <w:bCs/>
          <w:sz w:val="21"/>
          <w:szCs w:val="21"/>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7"/>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w:t>
      </w:r>
      <w:r>
        <w:rPr>
          <w:rFonts w:hint="eastAsia" w:ascii="宋体" w:hAnsi="宋体"/>
          <w:b/>
          <w:sz w:val="21"/>
          <w:szCs w:val="21"/>
        </w:rPr>
        <w:t xml:space="preserve">作软件目录一一对应，将相关资料上传至相应模块，如未按照系统中模块上传的，相关不利后果(如资格审查不通过、符合性审查不通过)由供应商自行承担。</w:t>
      </w:r>
      <w:r/>
    </w:p>
    <w:p>
      <w:pPr>
        <w:pStyle w:val="123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3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6" w:name="_Toc31150"/>
      <w:r/>
      <w:bookmarkStart w:id="37"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6"/>
      <w:r/>
      <w:bookmarkEnd w:id="37"/>
      <w:r/>
      <w:r/>
    </w:p>
    <w:p>
      <w:pPr>
        <w:pStyle w:val="123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2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8" w:name="_Toc22837"/>
      <w:r/>
      <w:bookmarkStart w:id="39"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8"/>
      <w:r/>
      <w:bookmarkEnd w:id="39"/>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7"/>
        <w:ind w:left="0" w:firstLine="422"/>
        <w:spacing w:line="360" w:lineRule="auto"/>
        <w:rPr>
          <w:rFonts w:ascii="宋体" w:hAnsi="宋体" w:cs="宋体"/>
          <w:b/>
          <w:color w:val="000000" w:themeColor="text1"/>
          <w:sz w:val="21"/>
          <w:szCs w:val="21"/>
        </w:rPr>
      </w:pPr>
      <w:r/>
      <w:bookmarkStart w:id="40"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23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1" w:name="OLE_LINK5"/>
      <w:r/>
      <w:bookmarkStart w:id="42" w:name="OLE_LINK6"/>
      <w:r>
        <w:rPr>
          <w:rFonts w:hint="eastAsia" w:ascii="宋体" w:hAnsi="宋体" w:cs="宋体"/>
          <w:b/>
          <w:color w:val="000000" w:themeColor="text1"/>
          <w:sz w:val="21"/>
          <w:szCs w:val="21"/>
          <w:lang w:val="en-US"/>
        </w:rPr>
        <w:t xml:space="preserve">评标</w:t>
      </w:r>
      <w:bookmarkEnd w:id="41"/>
      <w:r/>
      <w:bookmarkEnd w:id="42"/>
      <w:r>
        <w:rPr>
          <w:rFonts w:hint="eastAsia" w:ascii="宋体" w:hAnsi="宋体" w:cs="宋体"/>
          <w:b/>
          <w:color w:val="000000" w:themeColor="text1"/>
          <w:sz w:val="21"/>
          <w:szCs w:val="21"/>
          <w:lang w:val="en-US"/>
        </w:rPr>
        <w:t xml:space="preserve">委员会应当启动异常低价投标审查程序：</w:t>
      </w:r>
      <w:r/>
    </w:p>
    <w:p>
      <w:pPr>
        <w:pStyle w:val="123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23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w:t>
      </w:r>
      <w:r>
        <w:rPr>
          <w:rFonts w:hint="eastAsia" w:ascii="宋体" w:hAnsi="宋体" w:cs="宋体"/>
          <w:b/>
          <w:color w:val="000000" w:themeColor="text1"/>
          <w:sz w:val="21"/>
          <w:szCs w:val="21"/>
          <w:lang w:val="en-US"/>
        </w:rPr>
        <w:t xml:space="preserve">的，即投标</w:t>
      </w:r>
      <w:r>
        <w:rPr>
          <w:rFonts w:hint="eastAsia" w:ascii="宋体" w:hAnsi="宋体" w:cs="宋体"/>
          <w:b/>
          <w:color w:val="000000" w:themeColor="text1"/>
          <w:sz w:val="21"/>
          <w:szCs w:val="21"/>
          <w:lang w:val="en-US"/>
        </w:rPr>
        <w:t xml:space="preserve">报价&lt;采购项目最高限价×45%；</w:t>
      </w:r>
      <w:r/>
    </w:p>
    <w:p>
      <w:pPr>
        <w:pStyle w:val="123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237"/>
        <w:ind w:left="0" w:firstLine="422"/>
        <w:spacing w:line="360" w:lineRule="auto"/>
        <w:rPr>
          <w:rFonts w:ascii="宋体" w:hAnsi="宋体" w:cs="宋体"/>
          <w:b/>
          <w:color w:val="000000" w:themeColor="text1"/>
          <w:sz w:val="21"/>
          <w:szCs w:val="21"/>
          <w:lang w:val="en-US"/>
        </w:rPr>
      </w:pPr>
      <w:r/>
      <w:bookmarkStart w:id="43" w:name="OLE_LINK3"/>
      <w:r/>
      <w:bookmarkStart w:id="44"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45" w:name="OLE_LINK1"/>
      <w:r/>
      <w:bookmarkStart w:id="46" w:name="OLE_LINK2"/>
      <w:r>
        <w:rPr>
          <w:rFonts w:hint="eastAsia" w:ascii="宋体" w:hAnsi="宋体" w:cs="宋体"/>
          <w:b/>
          <w:color w:val="000000" w:themeColor="text1"/>
          <w:sz w:val="21"/>
          <w:szCs w:val="21"/>
          <w:lang w:val="en-US"/>
        </w:rPr>
        <w:t xml:space="preserve">评标委员会</w:t>
      </w:r>
      <w:bookmarkEnd w:id="45"/>
      <w:r/>
      <w:bookmarkEnd w:id="46"/>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47" w:name="OLE_LINK9"/>
      <w:r/>
      <w:bookmarkStart w:id="48" w:name="OLE_LINK10"/>
      <w:r>
        <w:rPr>
          <w:rFonts w:hint="eastAsia" w:ascii="宋体" w:hAnsi="宋体"/>
          <w:b/>
          <w:color w:val="000000" w:themeColor="text1"/>
          <w:sz w:val="21"/>
          <w:szCs w:val="21"/>
        </w:rPr>
        <w:t xml:space="preserve">，</w:t>
      </w:r>
      <w:bookmarkEnd w:id="47"/>
      <w:r/>
      <w:bookmarkEnd w:id="48"/>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49" w:name="OLE_LINK7"/>
      <w:r/>
      <w:bookmarkStart w:id="50" w:name="OLE_LINK8"/>
      <w:r>
        <w:rPr>
          <w:rFonts w:hint="eastAsia" w:ascii="宋体" w:hAnsi="宋体"/>
          <w:b/>
          <w:color w:val="000000" w:themeColor="text1"/>
          <w:sz w:val="21"/>
          <w:szCs w:val="21"/>
        </w:rPr>
        <w:t xml:space="preserve">薪资</w:t>
      </w:r>
      <w:bookmarkEnd w:id="49"/>
      <w:r/>
      <w:bookmarkEnd w:id="50"/>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43"/>
      <w:r/>
      <w:bookmarkEnd w:id="44"/>
      <w:r/>
      <w:r/>
    </w:p>
    <w:p>
      <w:pPr>
        <w:pStyle w:val="123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0"/>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7"/>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1" w:name="_Toc19501"/>
      <w:r/>
      <w:bookmarkStart w:id="52" w:name="_Toc18442"/>
      <w:r/>
      <w:r/>
    </w:p>
    <w:p>
      <w:pPr>
        <w:pStyle w:val="123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1"/>
      <w:r/>
      <w:bookmarkEnd w:id="52"/>
      <w:r/>
      <w:r/>
    </w:p>
    <w:p>
      <w:pPr>
        <w:pStyle w:val="123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3" w:name="_Toc21029"/>
      <w:r/>
      <w:bookmarkStart w:id="54" w:name="_Toc8186"/>
      <w:r/>
      <w:r/>
    </w:p>
    <w:p>
      <w:pPr>
        <w:pStyle w:val="123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3"/>
      <w:r/>
      <w:bookmarkEnd w:id="54"/>
      <w:r/>
      <w:r/>
    </w:p>
    <w:p>
      <w:pPr>
        <w:pStyle w:val="123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7"/>
        <w:ind w:left="0" w:firstLine="0"/>
        <w:spacing w:line="360" w:lineRule="auto"/>
        <w:rPr>
          <w:rFonts w:ascii="宋体" w:hAnsi="宋体" w:cs="宋体"/>
          <w:sz w:val="21"/>
          <w:szCs w:val="21"/>
        </w:rPr>
      </w:pPr>
      <w:r>
        <w:rPr>
          <w:rFonts w:ascii="宋体" w:hAnsi="宋体" w:cs="宋体"/>
          <w:sz w:val="21"/>
          <w:szCs w:val="21"/>
        </w:rPr>
      </w:r>
      <w:r/>
    </w:p>
    <w:p>
      <w:pPr>
        <w:pStyle w:val="1003"/>
        <w:ind w:left="0" w:firstLine="0"/>
        <w:jc w:val="center"/>
        <w:rPr>
          <w:rFonts w:ascii="宋体" w:hAnsi="宋体"/>
          <w:sz w:val="21"/>
          <w:szCs w:val="21"/>
          <w:lang w:val="zh-CN"/>
        </w:rPr>
      </w:pPr>
      <w:r/>
      <w:bookmarkStart w:id="55" w:name="_Toc7264"/>
      <w:r/>
      <w:bookmarkStart w:id="56" w:name="_Toc24711"/>
      <w:r>
        <w:rPr>
          <w:rFonts w:hint="eastAsia" w:ascii="宋体" w:hAnsi="宋体"/>
          <w:b/>
          <w:sz w:val="44"/>
          <w:szCs w:val="22"/>
        </w:rPr>
        <w:br w:type="page" w:clear="all"/>
      </w:r>
      <w:bookmarkStart w:id="57" w:name="_Toc216706237"/>
      <w:r>
        <w:rPr>
          <w:rFonts w:hint="eastAsia" w:ascii="宋体" w:hAnsi="宋体"/>
          <w:b/>
          <w:sz w:val="44"/>
          <w:szCs w:val="22"/>
        </w:rPr>
        <w:t xml:space="preserve">第三章  </w:t>
      </w:r>
      <w:bookmarkStart w:id="58" w:name="投标文件格式"/>
      <w:r/>
      <w:bookmarkEnd w:id="58"/>
      <w:r>
        <w:rPr>
          <w:rFonts w:hint="eastAsia" w:ascii="宋体" w:hAnsi="宋体"/>
          <w:b/>
          <w:sz w:val="44"/>
          <w:szCs w:val="22"/>
        </w:rPr>
        <w:t xml:space="preserve">投标文件格式</w:t>
      </w:r>
      <w:bookmarkEnd w:id="55"/>
      <w:r/>
      <w:bookmarkEnd w:id="56"/>
      <w:r/>
      <w:bookmarkEnd w:id="57"/>
      <w:r/>
      <w:r/>
    </w:p>
    <w:p>
      <w:pPr>
        <w:ind w:left="0"/>
        <w:spacing w:line="440" w:lineRule="exact"/>
        <w:rPr>
          <w:rFonts w:ascii="宋体" w:hAnsi="宋体"/>
          <w:b/>
          <w:sz w:val="21"/>
          <w:szCs w:val="21"/>
        </w:rPr>
      </w:pPr>
      <w:r>
        <w:rPr>
          <w:rFonts w:ascii="宋体" w:hAnsi="宋体"/>
          <w:b/>
          <w:sz w:val="21"/>
          <w:szCs w:val="21"/>
        </w:rPr>
        <w:t xml:space="preserve">说明：</w:t>
      </w:r>
      <w:r/>
    </w:p>
    <w:p>
      <w:pPr>
        <w:pStyle w:val="1237"/>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9" w:name="_Toc3821"/>
      <w:r/>
      <w:bookmarkStart w:id="60" w:name="_Toc71810480"/>
      <w:r/>
      <w:bookmarkStart w:id="61" w:name="_Toc17036"/>
      <w:r/>
      <w:bookmarkStart w:id="62" w:name="_Toc105397779"/>
      <w:r/>
      <w:bookmarkStart w:id="63" w:name="_Toc216706238"/>
      <w:r>
        <w:rPr>
          <w:rFonts w:hint="eastAsia" w:ascii="宋体" w:hAnsi="宋体"/>
          <w:b/>
          <w:sz w:val="21"/>
          <w:szCs w:val="21"/>
        </w:rPr>
        <w:t xml:space="preserve">附件1.投标函</w:t>
      </w:r>
      <w:bookmarkEnd w:id="59"/>
      <w:r/>
      <w:bookmarkEnd w:id="60"/>
      <w:r/>
      <w:bookmarkEnd w:id="61"/>
      <w:r/>
      <w:bookmarkEnd w:id="62"/>
      <w:r/>
      <w:bookmarkEnd w:id="63"/>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4" w:name="_Toc71810481"/>
      <w:r/>
      <w:bookmarkStart w:id="65" w:name="_Toc105397780"/>
      <w:r/>
      <w:bookmarkStart w:id="66" w:name="_Toc216706239"/>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4"/>
      <w:r/>
      <w:bookmarkEnd w:id="65"/>
      <w:r/>
      <w:bookmarkEnd w:id="6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7" w:name="TBR"/>
      <w:r/>
      <w:bookmarkEnd w:id="6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8" w:name="XMBH"/>
      <w:r/>
      <w:bookmarkEnd w:id="6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9" w:name="FBH"/>
      <w:r/>
      <w:bookmarkEnd w:id="6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0" w:name="XMMC"/>
            <w:r/>
            <w:bookmarkEnd w:id="7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1" w:name="JEXX"/>
            <w:r/>
            <w:bookmarkEnd w:id="7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2" w:name="JEDX"/>
            <w:r/>
            <w:bookmarkEnd w:id="7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3" w:name="NF"/>
      <w:r/>
      <w:bookmarkEnd w:id="73"/>
      <w:r>
        <w:rPr>
          <w:rFonts w:hint="eastAsia" w:ascii="宋体" w:hAnsi="宋体"/>
          <w:sz w:val="21"/>
          <w:szCs w:val="21"/>
        </w:rPr>
        <w:t xml:space="preserve"> 年 </w:t>
      </w:r>
      <w:bookmarkStart w:id="74" w:name="YF"/>
      <w:r/>
      <w:bookmarkEnd w:id="7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5" w:name="RI"/>
      <w:r/>
      <w:bookmarkEnd w:id="7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9"/>
        <w:rPr>
          <w:rFonts w:ascii="宋体" w:hAnsi="宋体"/>
        </w:rPr>
      </w:pPr>
      <w:r>
        <w:rPr>
          <w:rFonts w:ascii="宋体" w:hAnsi="宋体"/>
        </w:rPr>
      </w:r>
      <w:r/>
    </w:p>
    <w:p>
      <w:pPr>
        <w:ind w:left="0"/>
        <w:spacing w:line="440" w:lineRule="exact"/>
        <w:rPr>
          <w:rFonts w:ascii="宋体" w:hAnsi="宋体"/>
          <w:b/>
          <w:sz w:val="21"/>
          <w:szCs w:val="21"/>
        </w:rPr>
      </w:pPr>
      <w:r/>
      <w:bookmarkStart w:id="76" w:name="_Toc7945"/>
      <w:r/>
      <w:bookmarkStart w:id="77" w:name="_Toc241"/>
      <w:r/>
      <w:bookmarkStart w:id="7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9" w:name="_Toc105397781"/>
      <w:r/>
      <w:bookmarkStart w:id="80" w:name="_Toc216706240"/>
      <w:r>
        <w:rPr>
          <w:rFonts w:ascii="宋体" w:hAnsi="宋体"/>
          <w:b/>
          <w:sz w:val="21"/>
          <w:szCs w:val="21"/>
        </w:rPr>
        <w:t xml:space="preserve">附件3</w:t>
      </w:r>
      <w:bookmarkEnd w:id="76"/>
      <w:r/>
      <w:bookmarkEnd w:id="77"/>
      <w:r>
        <w:rPr>
          <w:rFonts w:hint="eastAsia" w:ascii="宋体" w:hAnsi="宋体"/>
          <w:b/>
          <w:sz w:val="21"/>
          <w:szCs w:val="21"/>
        </w:rPr>
        <w:t xml:space="preserve">.公开分项报价</w:t>
      </w:r>
      <w:bookmarkEnd w:id="78"/>
      <w:r/>
      <w:bookmarkEnd w:id="79"/>
      <w:r/>
      <w:bookmarkEnd w:id="80"/>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62"/>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1" w:name="_Toc105397782"/>
      <w:r/>
      <w:bookmarkStart w:id="82" w:name="_Toc71810483"/>
      <w:r/>
      <w:bookmarkStart w:id="83" w:name="_Toc216706241"/>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4" w:name="_Toc71810484"/>
      <w:r/>
      <w:bookmarkStart w:id="85" w:name="_Toc105397783"/>
      <w:r/>
      <w:bookmarkStart w:id="86" w:name="_Toc21574"/>
      <w:r/>
      <w:bookmarkStart w:id="87" w:name="_Toc19621"/>
      <w:r/>
      <w:bookmarkStart w:id="88" w:name="_Toc216706242"/>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4"/>
      <w:r/>
      <w:bookmarkEnd w:id="85"/>
      <w:r/>
      <w:bookmarkEnd w:id="86"/>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苏州高等职业技术学校</w:t>
      </w:r>
      <w:r>
        <w:rPr>
          <w:rFonts w:hint="eastAsia" w:ascii="宋体" w:hAnsi="宋体"/>
          <w:sz w:val="21"/>
          <w:szCs w:val="21"/>
        </w:rPr>
        <w:t xml:space="preserve">的</w:t>
      </w:r>
      <w:r>
        <w:rPr>
          <w:rFonts w:hint="eastAsia" w:ascii="宋体" w:hAnsi="宋体"/>
          <w:b/>
          <w:sz w:val="21"/>
          <w:szCs w:val="21"/>
          <w:u w:val="single"/>
        </w:rPr>
        <w:t xml:space="preserve">2026年物业服务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2026年物业服务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0" w:name="_Toc105397784"/>
      <w:r/>
      <w:bookmarkStart w:id="91" w:name="_Toc216706243"/>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9"/>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2" w:name="_Toc15378"/>
      <w:r/>
      <w:bookmarkStart w:id="93" w:name="_Toc32206"/>
      <w:r/>
      <w:bookmarkStart w:id="94"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2"/>
      <w:r/>
      <w:bookmarkEnd w:id="93"/>
      <w:r/>
      <w:bookmarkEnd w:id="9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2"/>
        <w:ind w:left="0" w:firstLine="0"/>
        <w:rPr>
          <w:rFonts w:ascii="宋体" w:hAnsi="宋体"/>
          <w:b/>
          <w:lang w:val="zh-CN"/>
        </w:rPr>
      </w:pPr>
      <w:r>
        <w:rPr>
          <w:rFonts w:ascii="宋体" w:hAnsi="宋体"/>
          <w:b/>
          <w:lang w:val="zh-CN"/>
        </w:rPr>
      </w:r>
      <w:r/>
    </w:p>
    <w:p>
      <w:pPr>
        <w:pStyle w:val="106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5" w:name="_Toc71810487"/>
      <w:r/>
      <w:bookmarkStart w:id="96" w:name="_Toc105397785"/>
      <w:r/>
      <w:bookmarkStart w:id="97" w:name="_Toc216706244"/>
      <w:r>
        <w:rPr>
          <w:rFonts w:ascii="宋体" w:hAnsi="宋体"/>
          <w:b/>
          <w:sz w:val="21"/>
          <w:szCs w:val="21"/>
        </w:rPr>
        <w:t xml:space="preserve">附件7</w:t>
      </w:r>
      <w:r>
        <w:rPr>
          <w:rFonts w:hint="eastAsia" w:ascii="宋体" w:hAnsi="宋体"/>
          <w:b/>
          <w:sz w:val="21"/>
          <w:szCs w:val="21"/>
        </w:rPr>
        <w:t xml:space="preserve">.</w:t>
      </w:r>
      <w:bookmarkEnd w:id="95"/>
      <w:r>
        <w:rPr>
          <w:rFonts w:hint="eastAsia" w:ascii="宋体" w:hAnsi="宋体"/>
          <w:b/>
          <w:sz w:val="21"/>
          <w:szCs w:val="21"/>
        </w:rPr>
        <w:t xml:space="preserve">偏离表（技术、商务）</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8" w:name="_Toc27138"/>
      <w:r/>
      <w:bookmarkStart w:id="99" w:name="_Toc31973"/>
      <w:r>
        <w:rPr>
          <w:rFonts w:ascii="宋体" w:hAnsi="宋体"/>
          <w:sz w:val="21"/>
          <w:szCs w:val="21"/>
        </w:rPr>
        <w:t xml:space="preserve"> </w:t>
      </w:r>
      <w:r/>
    </w:p>
    <w:p>
      <w:pPr>
        <w:pStyle w:val="102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29"/>
        <w:ind w:firstLine="0"/>
        <w:rPr>
          <w:rFonts w:ascii="宋体" w:hAnsi="宋体"/>
        </w:rPr>
      </w:pPr>
      <w:r>
        <w:rPr>
          <w:rFonts w:ascii="宋体" w:hAnsi="宋体"/>
        </w:rPr>
      </w:r>
      <w:r/>
    </w:p>
    <w:p>
      <w:pPr>
        <w:pStyle w:val="102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0" w:name="_Toc105397786"/>
      <w:r/>
      <w:bookmarkStart w:id="101" w:name="_Toc216706245"/>
      <w:r>
        <w:rPr>
          <w:rFonts w:ascii="宋体" w:hAnsi="宋体"/>
          <w:b/>
          <w:sz w:val="21"/>
          <w:szCs w:val="21"/>
        </w:rPr>
        <w:t xml:space="preserve">附件8</w:t>
      </w:r>
      <w:r>
        <w:rPr>
          <w:rFonts w:hint="eastAsia" w:ascii="宋体" w:hAnsi="宋体"/>
          <w:b/>
          <w:sz w:val="21"/>
          <w:szCs w:val="21"/>
        </w:rPr>
        <w:t xml:space="preserve">.项目服务人员配置表</w:t>
      </w:r>
      <w:bookmarkEnd w:id="100"/>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保洁主管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保洁人员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color w:val="000000"/>
                <w:sz w:val="21"/>
                <w:szCs w:val="21"/>
              </w:rPr>
              <w:t xml:space="preserve">工程维修主管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left"/>
              <w:rPr>
                <w:rFonts w:ascii="宋体" w:hAnsi="宋体"/>
                <w:sz w:val="24"/>
                <w:szCs w:val="24"/>
              </w:rPr>
            </w:pPr>
            <w:r/>
            <w:bookmarkStart w:id="102" w:name="OLE_LINK75"/>
            <w:r/>
            <w:bookmarkStart w:id="103" w:name="OLE_LINK76"/>
            <w:r>
              <w:rPr>
                <w:rFonts w:hint="eastAsia" w:ascii="宋体" w:hAnsi="宋体"/>
                <w:sz w:val="21"/>
                <w:szCs w:val="21"/>
              </w:rPr>
              <w:t xml:space="preserve">★</w:t>
            </w:r>
            <w:bookmarkEnd w:id="102"/>
            <w:r/>
            <w:bookmarkEnd w:id="103"/>
            <w:r>
              <w:rPr>
                <w:rFonts w:hint="eastAsia" w:ascii="宋体" w:hAnsi="宋体"/>
                <w:color w:val="000000"/>
                <w:sz w:val="21"/>
                <w:szCs w:val="21"/>
              </w:rPr>
              <w:t xml:space="preserve">工程维修人员</w:t>
            </w:r>
            <w:r>
              <w:rPr>
                <w:rFonts w:hint="eastAsia" w:ascii="宋体" w:hAnsi="宋体"/>
                <w:sz w:val="24"/>
                <w:szCs w:val="24"/>
              </w:rPr>
              <w:t xml:space="preserve"> </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bookmarkStart w:id="104" w:name="OLE_LINK93"/>
            <w:r/>
            <w:bookmarkStart w:id="105" w:name="OLE_LINK94"/>
            <w:r>
              <w:rPr>
                <w:rFonts w:hint="eastAsia" w:ascii="宋体" w:hAnsi="宋体"/>
                <w:sz w:val="21"/>
                <w:szCs w:val="21"/>
              </w:rPr>
              <w:t xml:space="preserve">...</w:t>
            </w:r>
            <w:bookmarkEnd w:id="104"/>
            <w:r/>
            <w:bookmarkEnd w:id="105"/>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内勤</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color w:val="000000"/>
                <w:sz w:val="21"/>
                <w:szCs w:val="21"/>
              </w:rPr>
              <w:t xml:space="preserve">宿舍主管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宿舍管理员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bookmarkStart w:id="106" w:name="OLE_LINK97"/>
            <w:r/>
            <w:bookmarkStart w:id="107" w:name="OLE_LINK98"/>
            <w:r>
              <w:rPr>
                <w:rFonts w:hint="eastAsia" w:ascii="宋体" w:hAnsi="宋体"/>
                <w:sz w:val="21"/>
                <w:szCs w:val="21"/>
              </w:rPr>
              <w:t xml:space="preserve">...</w:t>
            </w:r>
            <w:bookmarkEnd w:id="106"/>
            <w:r/>
            <w:bookmarkEnd w:id="107"/>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绿化工</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pStyle w:val="1015"/>
        <w:ind w:left="0" w:firstLine="402"/>
        <w:rPr>
          <w:rFonts w:ascii="Calibri" w:hAnsi="Calibri" w:cs="宋体"/>
          <w:b/>
        </w:rPr>
      </w:pPr>
      <w:r>
        <w:rPr>
          <w:rFonts w:hint="eastAsia" w:ascii="Calibri" w:hAnsi="Calibri" w:cs="宋体"/>
          <w:b/>
        </w:rPr>
        <w:t xml:space="preserve">2</w:t>
      </w:r>
      <w:r>
        <w:rPr>
          <w:rFonts w:ascii="Calibri" w:hAnsi="Calibri" w:cs="宋体"/>
          <w:b/>
        </w:rPr>
        <w:t xml:space="preserve">.</w:t>
      </w:r>
      <w:bookmarkStart w:id="108" w:name="OLE_LINK101"/>
      <w:r>
        <w:rPr>
          <w:rFonts w:hint="eastAsia" w:ascii="宋体" w:hAnsi="宋体"/>
          <w:b/>
          <w:sz w:val="21"/>
        </w:rPr>
        <w:t xml:space="preserve">服务人员配置要求表中带★项的岗位（</w:t>
      </w:r>
      <w:r>
        <w:rPr>
          <w:rFonts w:hint="eastAsia" w:ascii="宋体" w:hAnsi="宋体"/>
          <w:b/>
          <w:sz w:val="21"/>
          <w:szCs w:val="21"/>
        </w:rPr>
        <w:t xml:space="preserve">工程维修主管</w:t>
      </w:r>
      <w:r>
        <w:rPr>
          <w:rFonts w:hint="eastAsia" w:ascii="宋体" w:hAnsi="宋体"/>
          <w:b/>
          <w:sz w:val="21"/>
        </w:rPr>
        <w:t xml:space="preserve">：特种作业操作证（准操项目：高压电工作业）和特种作业操作证（准操项目：低压电工作业）；工</w:t>
      </w:r>
      <w:r>
        <w:rPr>
          <w:rFonts w:hint="eastAsia" w:ascii="宋体" w:hAnsi="宋体"/>
          <w:b/>
          <w:sz w:val="21"/>
          <w:szCs w:val="21"/>
        </w:rPr>
        <w:t xml:space="preserve">程维修人员3人</w:t>
      </w:r>
      <w:r>
        <w:rPr>
          <w:rFonts w:hint="eastAsia" w:ascii="宋体" w:hAnsi="宋体"/>
          <w:b/>
          <w:sz w:val="21"/>
        </w:rPr>
        <w:t xml:space="preserve">：特种作业操作证（准操项目：高压电工作业）；</w:t>
      </w:r>
      <w:r>
        <w:rPr>
          <w:rFonts w:hint="eastAsia" w:ascii="宋体" w:hAnsi="宋体"/>
          <w:b/>
          <w:sz w:val="21"/>
        </w:rPr>
        <w:t xml:space="preserve">工</w:t>
      </w:r>
      <w:r>
        <w:rPr>
          <w:rFonts w:hint="eastAsia" w:ascii="宋体" w:hAnsi="宋体"/>
          <w:b/>
          <w:sz w:val="21"/>
          <w:szCs w:val="21"/>
        </w:rPr>
        <w:t xml:space="preserve">程维修人员4人</w:t>
      </w:r>
      <w:r>
        <w:rPr>
          <w:rFonts w:hint="eastAsia" w:ascii="宋体" w:hAnsi="宋体"/>
          <w:b/>
          <w:sz w:val="21"/>
        </w:rPr>
        <w:t xml:space="preserve">：特种作业操作证（准操项目：低压电工作业）；</w:t>
      </w:r>
      <w:r>
        <w:rPr>
          <w:rFonts w:hint="eastAsia" w:ascii="宋体" w:hAnsi="宋体"/>
          <w:b/>
          <w:color w:val="000000"/>
          <w:sz w:val="21"/>
          <w:szCs w:val="21"/>
        </w:rPr>
        <w:t xml:space="preserve">宿舍主管：</w:t>
      </w:r>
      <w:r>
        <w:rPr>
          <w:rFonts w:hint="eastAsia" w:ascii="宋体" w:hAnsi="宋体"/>
          <w:b/>
          <w:sz w:val="21"/>
          <w:szCs w:val="21"/>
        </w:rPr>
        <w:t xml:space="preserve">公安部门颁发的保安员证。</w:t>
      </w:r>
      <w:r>
        <w:rPr>
          <w:rFonts w:hint="eastAsia" w:ascii="宋体" w:hAnsi="宋体"/>
          <w:b/>
          <w:sz w:val="21"/>
        </w:rPr>
        <w:t xml:space="preserve">）投标文件中须提供相应的证书复印件，未提供视为非实质性响应。</w:t>
      </w:r>
      <w:bookmarkEnd w:id="108"/>
      <w:r/>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1015"/>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9" w:name="_Toc71810489"/>
      <w:r/>
      <w:bookmarkStart w:id="110" w:name="_Toc105397787"/>
      <w:r>
        <w:rPr>
          <w:rFonts w:ascii="宋体" w:hAnsi="宋体"/>
          <w:b/>
          <w:sz w:val="21"/>
          <w:szCs w:val="21"/>
        </w:rPr>
        <w:br w:type="page" w:clear="all"/>
      </w:r>
      <w:bookmarkStart w:id="111" w:name="_Toc216706246"/>
      <w:r>
        <w:rPr>
          <w:rFonts w:ascii="宋体" w:hAnsi="宋体"/>
          <w:b/>
          <w:sz w:val="21"/>
          <w:szCs w:val="21"/>
        </w:rPr>
        <w:t xml:space="preserve">附件9</w:t>
      </w:r>
      <w:r>
        <w:rPr>
          <w:rFonts w:hint="eastAsia" w:ascii="宋体" w:hAnsi="宋体"/>
          <w:b/>
          <w:sz w:val="21"/>
          <w:szCs w:val="21"/>
        </w:rPr>
        <w:t xml:space="preserve">.相关业绩一览表</w:t>
      </w:r>
      <w:bookmarkEnd w:id="109"/>
      <w:r/>
      <w:bookmarkEnd w:id="110"/>
      <w:r/>
      <w:bookmarkEnd w:id="11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9"/>
        <w:rPr>
          <w:rFonts w:ascii="宋体" w:hAnsi="宋体"/>
        </w:rPr>
      </w:pPr>
      <w:r>
        <w:rPr>
          <w:rFonts w:ascii="宋体" w:hAnsi="宋体"/>
        </w:rPr>
      </w:r>
      <w:r/>
    </w:p>
    <w:p>
      <w:pPr>
        <w:pStyle w:val="102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12" w:name="_Toc105397788"/>
      <w:r/>
      <w:bookmarkStart w:id="113" w:name="_Toc216706247"/>
      <w:r/>
      <w:bookmarkStart w:id="114" w:name="_Toc71810490"/>
      <w:r/>
      <w:bookmarkEnd w:id="98"/>
      <w:r/>
      <w:bookmarkEnd w:id="9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12"/>
      <w:r/>
      <w:bookmarkEnd w:id="11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9"/>
        <w:rPr>
          <w:rFonts w:ascii="宋体" w:hAnsi="宋体"/>
        </w:rPr>
      </w:pPr>
      <w:r>
        <w:rPr>
          <w:rFonts w:ascii="宋体" w:hAnsi="宋体"/>
        </w:rPr>
      </w:r>
      <w:r/>
    </w:p>
    <w:p>
      <w:pPr>
        <w:pStyle w:val="102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5" w:name="_Toc105397789"/>
      <w:r/>
      <w:bookmarkStart w:id="116" w:name="_Toc216706248"/>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4"/>
      <w:r/>
      <w:bookmarkEnd w:id="115"/>
      <w:r/>
      <w:bookmarkEnd w:id="11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7" w:name="_Toc103258863"/>
      <w:r/>
      <w:bookmarkStart w:id="118" w:name="_Toc105397791"/>
      <w:r/>
      <w:bookmarkStart w:id="119" w:name="_Toc216706249"/>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7"/>
      <w:r/>
      <w:bookmarkEnd w:id="118"/>
      <w:r/>
      <w:bookmarkEnd w:id="119"/>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62"/>
        <w:ind w:left="400" w:firstLine="400"/>
      </w:pPr>
      <w:r/>
      <w:r/>
    </w:p>
    <w:p>
      <w:pPr>
        <w:pStyle w:val="1062"/>
        <w:ind w:left="400" w:firstLine="400"/>
      </w:pPr>
      <w:r/>
      <w:r/>
    </w:p>
    <w:p>
      <w:pPr>
        <w:pStyle w:val="1062"/>
        <w:ind w:left="400" w:firstLine="400"/>
      </w:pPr>
      <w:r/>
      <w:r/>
    </w:p>
    <w:p>
      <w:pPr>
        <w:pStyle w:val="1062"/>
        <w:ind w:left="400" w:firstLine="400"/>
      </w:pPr>
      <w:r/>
      <w:r/>
    </w:p>
    <w:p>
      <w:pPr>
        <w:pStyle w:val="1062"/>
        <w:ind w:left="400" w:firstLine="400"/>
      </w:pPr>
      <w:r/>
      <w:r/>
    </w:p>
    <w:p>
      <w:pPr>
        <w:pStyle w:val="1062"/>
        <w:ind w:left="400" w:firstLine="400"/>
      </w:pPr>
      <w:r/>
      <w:r/>
    </w:p>
    <w:p>
      <w:pPr>
        <w:pStyle w:val="1062"/>
        <w:ind w:left="400" w:firstLine="400"/>
      </w:pPr>
      <w:r/>
      <w:r/>
    </w:p>
    <w:p>
      <w:pPr>
        <w:pStyle w:val="1062"/>
        <w:ind w:left="400" w:firstLine="400"/>
      </w:pPr>
      <w:r/>
      <w:r/>
    </w:p>
    <w:p>
      <w:pPr>
        <w:pStyle w:val="1062"/>
        <w:ind w:left="400" w:firstLine="400"/>
      </w:pPr>
      <w:r/>
      <w:r/>
    </w:p>
    <w:p>
      <w:pPr>
        <w:pStyle w:val="1062"/>
        <w:ind w:left="400" w:firstLine="400"/>
      </w:pPr>
      <w:r/>
      <w:r/>
    </w:p>
    <w:p>
      <w:pPr>
        <w:pStyle w:val="1062"/>
        <w:ind w:left="0" w:firstLine="0"/>
      </w:pPr>
      <w:r/>
      <w:r/>
    </w:p>
    <w:p>
      <w:pPr>
        <w:ind w:left="0"/>
        <w:rPr>
          <w:rFonts w:ascii="宋体" w:hAnsi="宋体"/>
          <w:b/>
          <w:bCs/>
          <w:sz w:val="21"/>
          <w:szCs w:val="21"/>
        </w:rPr>
        <w:outlineLvl w:val="0"/>
      </w:pPr>
      <w:r/>
      <w:bookmarkStart w:id="120" w:name="_Toc103258864"/>
      <w:r/>
      <w:bookmarkStart w:id="121" w:name="_Toc105397792"/>
      <w:r/>
      <w:bookmarkStart w:id="122" w:name="_Toc216706250"/>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20"/>
      <w:r/>
      <w:bookmarkEnd w:id="121"/>
      <w:r/>
      <w:bookmarkEnd w:id="122"/>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5"/>
        <w:rPr>
          <w:lang w:val="zh-CN"/>
        </w:rPr>
      </w:pPr>
      <w:r>
        <w:rPr>
          <w:lang w:val="zh-CN"/>
        </w:rPr>
      </w:r>
      <w:r/>
    </w:p>
    <w:p>
      <w:pPr>
        <w:rPr>
          <w:lang w:val="zh-CN"/>
        </w:rPr>
      </w:pPr>
      <w:r>
        <w:rPr>
          <w:lang w:val="zh-CN"/>
        </w:rPr>
      </w:r>
      <w:r/>
    </w:p>
    <w:p>
      <w:pPr>
        <w:pStyle w:val="1015"/>
        <w:rPr>
          <w:lang w:val="zh-CN"/>
        </w:rPr>
      </w:pPr>
      <w:r>
        <w:rPr>
          <w:lang w:val="zh-CN"/>
        </w:rPr>
      </w:r>
      <w:r/>
    </w:p>
    <w:p>
      <w:pPr>
        <w:rPr>
          <w:lang w:val="zh-CN"/>
        </w:rPr>
      </w:pPr>
      <w:r>
        <w:rPr>
          <w:lang w:val="zh-CN"/>
        </w:rPr>
      </w:r>
      <w:r/>
    </w:p>
    <w:p>
      <w:pPr>
        <w:pStyle w:val="1015"/>
        <w:rPr>
          <w:lang w:val="zh-CN"/>
        </w:rPr>
      </w:pPr>
      <w:r>
        <w:rPr>
          <w:lang w:val="zh-CN"/>
        </w:rPr>
      </w:r>
      <w:r/>
    </w:p>
    <w:p>
      <w:pPr>
        <w:rPr>
          <w:lang w:val="zh-CN"/>
        </w:rPr>
      </w:pPr>
      <w:r>
        <w:rPr>
          <w:lang w:val="zh-CN"/>
        </w:rPr>
      </w:r>
      <w:r/>
    </w:p>
    <w:p>
      <w:pPr>
        <w:pStyle w:val="1015"/>
        <w:rPr>
          <w:lang w:val="zh-CN"/>
        </w:rPr>
      </w:pPr>
      <w:r>
        <w:rPr>
          <w:lang w:val="zh-CN"/>
        </w:rPr>
      </w:r>
      <w:r/>
    </w:p>
    <w:p>
      <w:pPr>
        <w:rPr>
          <w:lang w:val="zh-CN"/>
        </w:rPr>
      </w:pPr>
      <w:r>
        <w:rPr>
          <w:lang w:val="zh-CN"/>
        </w:rPr>
      </w:r>
      <w:r/>
    </w:p>
    <w:p>
      <w:pPr>
        <w:pStyle w:val="1015"/>
        <w:rPr>
          <w:lang w:val="zh-CN"/>
        </w:rPr>
      </w:pPr>
      <w:r>
        <w:rPr>
          <w:lang w:val="zh-CN"/>
        </w:rPr>
      </w:r>
      <w:r/>
    </w:p>
    <w:p>
      <w:pPr>
        <w:rPr>
          <w:lang w:val="zh-CN"/>
        </w:rPr>
      </w:pPr>
      <w:r>
        <w:rPr>
          <w:lang w:val="zh-CN"/>
        </w:rPr>
      </w:r>
      <w:r/>
    </w:p>
    <w:p>
      <w:pPr>
        <w:pStyle w:val="1015"/>
        <w:rPr>
          <w:lang w:val="zh-CN"/>
        </w:rPr>
      </w:pPr>
      <w:r>
        <w:rPr>
          <w:lang w:val="zh-CN"/>
        </w:rPr>
      </w:r>
      <w:r/>
    </w:p>
    <w:p>
      <w:pPr>
        <w:rPr>
          <w:lang w:val="zh-CN"/>
        </w:rPr>
      </w:pPr>
      <w:r>
        <w:rPr>
          <w:lang w:val="zh-CN"/>
        </w:rPr>
      </w:r>
      <w:r/>
    </w:p>
    <w:p>
      <w:pPr>
        <w:pStyle w:val="1015"/>
        <w:rPr>
          <w:lang w:val="zh-CN"/>
        </w:rPr>
      </w:pPr>
      <w:r>
        <w:rPr>
          <w:lang w:val="zh-CN"/>
        </w:rPr>
      </w:r>
      <w:r/>
    </w:p>
    <w:p>
      <w:pPr>
        <w:rPr>
          <w:lang w:val="zh-CN"/>
        </w:rPr>
      </w:pPr>
      <w:r>
        <w:rPr>
          <w:lang w:val="zh-CN"/>
        </w:rPr>
      </w:r>
      <w:r/>
    </w:p>
    <w:p>
      <w:pPr>
        <w:pStyle w:val="1015"/>
        <w:rPr>
          <w:lang w:val="zh-CN"/>
        </w:rPr>
      </w:pPr>
      <w:r>
        <w:rPr>
          <w:lang w:val="zh-CN"/>
        </w:rPr>
      </w:r>
      <w:r/>
    </w:p>
    <w:p>
      <w:pPr>
        <w:rPr>
          <w:lang w:val="zh-CN"/>
        </w:rPr>
      </w:pPr>
      <w:r>
        <w:rPr>
          <w:lang w:val="zh-CN"/>
        </w:rPr>
      </w:r>
      <w:r/>
    </w:p>
    <w:p>
      <w:pPr>
        <w:pStyle w:val="1015"/>
        <w:rPr>
          <w:lang w:val="zh-CN"/>
        </w:rPr>
      </w:pPr>
      <w:r>
        <w:rPr>
          <w:lang w:val="zh-CN"/>
        </w:rPr>
      </w:r>
      <w:r/>
    </w:p>
    <w:p>
      <w:pPr>
        <w:pStyle w:val="1015"/>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23" w:name="_Toc216706251"/>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23"/>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备注:根据招标文件第二章“投标人须知”第26.4</w:t>
      </w:r>
      <w:bookmarkStart w:id="124"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w:t>
      </w:r>
      <w:r>
        <w:rPr>
          <w:rFonts w:hint="eastAsia" w:ascii="宋体" w:hAnsi="宋体"/>
          <w:b/>
          <w:color w:val="000000" w:themeColor="text1"/>
          <w:sz w:val="21"/>
          <w:szCs w:val="21"/>
          <w:lang w:val="zh-CN"/>
        </w:rPr>
        <w:t xml:space="preserve">的</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Start w:id="125" w:name="OLE_LINK16"/>
      <w:r/>
      <w:bookmarkStart w:id="126" w:name="OLE_LINK17"/>
      <w:r>
        <w:rPr>
          <w:rFonts w:hint="eastAsia" w:ascii="宋体" w:hAnsi="宋体"/>
          <w:b/>
          <w:color w:val="000000" w:themeColor="text1"/>
          <w:sz w:val="21"/>
          <w:szCs w:val="21"/>
          <w:lang w:val="zh-CN"/>
        </w:rPr>
        <w:t xml:space="preserve">的</w:t>
      </w:r>
      <w:bookmarkEnd w:id="124"/>
      <w:r/>
      <w:bookmarkEnd w:id="125"/>
      <w:r/>
      <w:bookmarkEnd w:id="126"/>
      <w:r>
        <w:rPr>
          <w:rFonts w:hint="eastAsia" w:ascii="宋体" w:hAnsi="宋体"/>
          <w:b/>
          <w:color w:val="000000" w:themeColor="text1"/>
          <w:sz w:val="21"/>
          <w:szCs w:val="21"/>
          <w:lang w:val="zh-CN"/>
        </w:rPr>
        <w:t xml:space="preserve">或者评标委员会认定的供应商报价过低、有可能影响产品质量或者不能诚信履约的其他情形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w:t>
      </w:r>
      <w:r>
        <w:rPr>
          <w:rFonts w:hint="eastAsia" w:ascii="宋体" w:hAnsi="宋体"/>
          <w:b/>
          <w:color w:val="000000" w:themeColor="text1"/>
          <w:sz w:val="21"/>
          <w:szCs w:val="21"/>
          <w:lang w:val="zh-CN"/>
        </w:rPr>
        <w:t xml:space="preserve">应当要求投标人出具书面说明及必要的证明材料，对投标价格作出解释。书面说明、证明材料主要是项目具体成本测算等与报价合理性相关的说明、材料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例如进货合同及发票、往期类似项目合同报价清单、库存清单、仓库照片等，最终以评标委员会具体要求为准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15"/>
      </w:pPr>
      <w:r/>
      <w:r/>
    </w:p>
    <w:p>
      <w:r/>
      <w:r/>
    </w:p>
    <w:p>
      <w:pPr>
        <w:pStyle w:val="1015"/>
      </w:pPr>
      <w:r/>
      <w:r/>
    </w:p>
    <w:p>
      <w:r/>
      <w:r/>
    </w:p>
    <w:p>
      <w:pPr>
        <w:pStyle w:val="1003"/>
        <w:ind w:left="0" w:firstLine="0"/>
        <w:jc w:val="center"/>
        <w:rPr>
          <w:rFonts w:ascii="宋体" w:hAnsi="宋体"/>
          <w:b/>
          <w:sz w:val="44"/>
          <w:szCs w:val="22"/>
        </w:rPr>
      </w:pPr>
      <w:r/>
      <w:bookmarkStart w:id="127" w:name="_Toc23660"/>
      <w:r/>
      <w:bookmarkStart w:id="128" w:name="_Toc4098"/>
      <w:r/>
      <w:bookmarkStart w:id="129" w:name="_Toc216706252"/>
      <w:r>
        <w:rPr>
          <w:rFonts w:hint="eastAsia" w:ascii="宋体" w:hAnsi="宋体"/>
          <w:b/>
          <w:sz w:val="44"/>
          <w:szCs w:val="22"/>
        </w:rPr>
        <w:t xml:space="preserve">第四章  </w:t>
      </w:r>
      <w:bookmarkStart w:id="130" w:name="招标书"/>
      <w:r/>
      <w:bookmarkEnd w:id="130"/>
      <w:r>
        <w:rPr>
          <w:rFonts w:hint="eastAsia" w:ascii="宋体" w:hAnsi="宋体"/>
          <w:b/>
          <w:sz w:val="44"/>
          <w:szCs w:val="22"/>
        </w:rPr>
        <w:t xml:space="preserve">招标书</w:t>
      </w:r>
      <w:bookmarkEnd w:id="127"/>
      <w:r/>
      <w:bookmarkEnd w:id="128"/>
      <w:r/>
      <w:bookmarkEnd w:id="12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苏州高等职业技术学校</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2026年物业服务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JSZC-320500-JZCG-G2025-0693</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2026年物业服务</w:t>
      </w:r>
      <w:r/>
    </w:p>
    <w:p>
      <w:pPr>
        <w:pStyle w:val="1021"/>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bCs/>
          <w:sz w:val="21"/>
          <w:szCs w:val="21"/>
        </w:rPr>
        <w:t xml:space="preserve">人民币贰佰伍拾万元整 (￥2500000.00元） </w:t>
      </w:r>
      <w:r>
        <w:rPr>
          <w:rFonts w:hint="eastAsia" w:ascii="宋体" w:hAnsi="宋体"/>
          <w:sz w:val="21"/>
          <w:szCs w:val="21"/>
        </w:rPr>
        <w:t xml:space="preserve"> </w:t>
      </w:r>
      <w:r/>
    </w:p>
    <w:p>
      <w:pPr>
        <w:pStyle w:val="1021"/>
        <w:ind w:left="0" w:firstLine="420"/>
        <w:spacing w:line="360" w:lineRule="auto"/>
        <w:rPr>
          <w:rFonts w:ascii="宋体" w:hAnsi="宋体"/>
          <w:sz w:val="21"/>
          <w:szCs w:val="21"/>
        </w:rPr>
      </w:pPr>
      <w:r>
        <w:rPr>
          <w:rFonts w:hint="eastAsia" w:ascii="宋体" w:hAnsi="宋体"/>
          <w:sz w:val="21"/>
        </w:rPr>
        <w:t xml:space="preserve">四、最高限价：</w:t>
      </w:r>
      <w:r>
        <w:rPr>
          <w:rFonts w:hint="eastAsia" w:ascii="宋体" w:hAnsi="宋体"/>
          <w:bCs/>
          <w:sz w:val="21"/>
          <w:szCs w:val="21"/>
        </w:rPr>
        <w:t xml:space="preserve">人民币贰佰伍拾万元整 (￥2500000.00元） </w:t>
      </w:r>
      <w:r>
        <w:rPr>
          <w:rFonts w:hint="eastAsia"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自合同签订之日起12个月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（一）基本信息</w:t>
      </w:r>
      <w:r/>
    </w:p>
    <w:p>
      <w:pPr>
        <w:ind w:left="0" w:firstLine="420"/>
        <w:spacing w:line="360" w:lineRule="auto"/>
        <w:tabs>
          <w:tab w:val="left" w:pos="0" w:leader="none"/>
        </w:tabs>
        <w:rPr>
          <w:rFonts w:ascii="宋体" w:hAnsi="宋体"/>
          <w:sz w:val="21"/>
        </w:rPr>
      </w:pPr>
      <w:r>
        <w:rPr>
          <w:rFonts w:hint="eastAsia" w:ascii="宋体" w:hAnsi="宋体"/>
          <w:sz w:val="21"/>
        </w:rPr>
        <w:t xml:space="preserve">背景介绍：项目位置苏州高等职业技术学校地处高新区和石路爱河桥，有塔园路和石路两个校区。占地面积126333平方米，建筑面积114257平方米。师生5800余人，住宿生1200余人。为营造安全的教育、教学工作和生活环境，将引入专业保洁管理机制。强化保洁管理行为，细化管理目标，优化管理措施，保障“建设创新、效能、品牌型高职校”目标的实现。</w:t>
      </w:r>
      <w:r/>
    </w:p>
    <w:p>
      <w:pPr>
        <w:ind w:left="0" w:firstLine="420"/>
        <w:spacing w:line="360" w:lineRule="auto"/>
        <w:tabs>
          <w:tab w:val="left" w:pos="0" w:leader="none"/>
        </w:tabs>
        <w:rPr>
          <w:rFonts w:ascii="宋体" w:hAnsi="宋体"/>
          <w:sz w:val="21"/>
        </w:rPr>
      </w:pPr>
      <w:r>
        <w:rPr>
          <w:rFonts w:hint="eastAsia" w:ascii="宋体" w:hAnsi="宋体"/>
          <w:sz w:val="21"/>
        </w:rPr>
        <w:t xml:space="preserve">（二）服务要求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1.服务内容</w:t>
      </w:r>
      <w:r/>
    </w:p>
    <w:p>
      <w:pPr>
        <w:ind w:left="0" w:firstLine="420"/>
        <w:spacing w:line="360" w:lineRule="auto"/>
        <w:tabs>
          <w:tab w:val="left" w:pos="0" w:leader="none"/>
        </w:tabs>
        <w:rPr>
          <w:rFonts w:ascii="宋体" w:hAnsi="宋体"/>
          <w:sz w:val="21"/>
        </w:rPr>
      </w:pPr>
      <w:r>
        <w:rPr>
          <w:rFonts w:hint="eastAsia" w:ascii="宋体" w:hAnsi="宋体"/>
          <w:sz w:val="21"/>
        </w:rPr>
        <w:t xml:space="preserve">物业管理内容所有相关服务，包含但不限于下列内容:</w:t>
      </w:r>
      <w:r/>
    </w:p>
    <w:p>
      <w:pPr>
        <w:ind w:left="0" w:firstLine="420"/>
        <w:spacing w:line="360" w:lineRule="auto"/>
        <w:tabs>
          <w:tab w:val="left" w:pos="0" w:leader="none"/>
        </w:tabs>
        <w:rPr>
          <w:rFonts w:ascii="宋体" w:hAnsi="宋体"/>
          <w:sz w:val="21"/>
        </w:rPr>
      </w:pPr>
      <w:r/>
      <w:bookmarkStart w:id="131" w:name="OLE_LINK13"/>
      <w:r/>
      <w:bookmarkStart w:id="132" w:name="OLE_LINK14"/>
      <w:r>
        <w:rPr>
          <w:rFonts w:hint="eastAsia" w:ascii="宋体" w:hAnsi="宋体"/>
          <w:sz w:val="21"/>
        </w:rPr>
        <w:t xml:space="preserve">（1）服务区域内卫生保洁（需明确含不含办公区域）；</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）公共设施及特种设备的管理；</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）宿舍服务</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w:t>
      </w:r>
      <w:r>
        <w:rPr>
          <w:rFonts w:hint="eastAsia" w:ascii="宋体" w:hAnsi="宋体"/>
          <w:sz w:val="21"/>
        </w:rPr>
        <w:t xml:space="preserve">绿化服务</w:t>
      </w:r>
      <w:bookmarkEnd w:id="131"/>
      <w:r/>
      <w:bookmarkEnd w:id="132"/>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）其他采购人合理要求的内容。</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服务人员配置要求表（最低配置</w:t>
      </w:r>
      <w:r>
        <w:rPr>
          <w:rFonts w:ascii="宋体" w:hAnsi="宋体"/>
          <w:sz w:val="21"/>
        </w:rPr>
        <w:t xml:space="preserve">55</w:t>
      </w:r>
      <w:r>
        <w:rPr>
          <w:rFonts w:hint="eastAsia" w:ascii="宋体" w:hAnsi="宋体"/>
          <w:sz w:val="21"/>
        </w:rPr>
        <w:t xml:space="preserve">人）</w:t>
      </w:r>
      <w:r/>
    </w:p>
    <w:tbl>
      <w:tblPr>
        <w:tblW w:w="9663" w:type="dxa"/>
        <w:tblInd w:w="10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708"/>
        <w:gridCol w:w="1159"/>
        <w:gridCol w:w="709"/>
        <w:gridCol w:w="1959"/>
        <w:gridCol w:w="1584"/>
        <w:gridCol w:w="3544"/>
      </w:tblGrid>
      <w:tr>
        <w:trPr>
          <w:trHeight w:val="624"/>
        </w:trPr>
        <w:tc>
          <w:tcPr>
            <w:tcBorders>
              <w:top w:val="single" w:color="auto" w:sz="8" w:space="0"/>
              <w:left w:val="single" w:color="auto" w:sz="8" w:space="0"/>
              <w:bottom w:val="single" w:color="auto" w:sz="8" w:space="0"/>
              <w:right w:val="single" w:color="auto" w:sz="8" w:space="0"/>
            </w:tcBorders>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序号</w:t>
            </w:r>
            <w:r/>
          </w:p>
        </w:tc>
        <w:tc>
          <w:tcPr>
            <w:tcBorders>
              <w:top w:val="single" w:color="auto" w:sz="8" w:space="0"/>
              <w:left w:val="single" w:color="auto" w:sz="8" w:space="0"/>
              <w:bottom w:val="single" w:color="auto" w:sz="8" w:space="0"/>
              <w:right w:val="single" w:color="auto" w:sz="8" w:space="0"/>
            </w:tcBorders>
            <w:tcW w:w="11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岗位设置</w:t>
            </w:r>
            <w:r/>
          </w:p>
        </w:tc>
        <w:tc>
          <w:tcPr>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人数</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年龄</w:t>
            </w:r>
            <w:r/>
          </w:p>
        </w:tc>
        <w:tc>
          <w:tcPr>
            <w:tcBorders>
              <w:top w:val="single" w:color="auto" w:sz="8" w:space="0"/>
              <w:left w:val="single" w:color="auto" w:sz="8" w:space="0"/>
              <w:bottom w:val="single" w:color="auto" w:sz="8" w:space="0"/>
              <w:right w:val="single" w:color="auto" w:sz="8" w:space="0"/>
            </w:tcBorders>
            <w:tcW w:w="158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工作时间</w:t>
            </w:r>
            <w:r/>
          </w:p>
        </w:tc>
        <w:tc>
          <w:tcPr>
            <w:tcBorders>
              <w:top w:val="single" w:color="auto" w:sz="8" w:space="0"/>
              <w:left w:val="single" w:color="auto" w:sz="8" w:space="0"/>
              <w:bottom w:val="single" w:color="auto" w:sz="8" w:space="0"/>
              <w:right w:val="single" w:color="auto" w:sz="8" w:space="0"/>
            </w:tcBorders>
            <w:tcW w:w="354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专业能力要求</w:t>
            </w:r>
            <w:r/>
          </w:p>
        </w:tc>
      </w:tr>
      <w:tr>
        <w:trPr>
          <w:trHeight w:val="624"/>
        </w:trPr>
        <w:tc>
          <w:tcPr>
            <w:tcBorders>
              <w:top w:val="single" w:color="auto" w:sz="8" w:space="0"/>
              <w:left w:val="single" w:color="auto" w:sz="8" w:space="0"/>
              <w:bottom w:val="single" w:color="auto" w:sz="8" w:space="0"/>
              <w:right w:val="single" w:color="auto" w:sz="8" w:space="0"/>
            </w:tcBorders>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8" w:space="0"/>
              <w:left w:val="single" w:color="auto" w:sz="8" w:space="0"/>
              <w:bottom w:val="single" w:color="auto" w:sz="8" w:space="0"/>
              <w:right w:val="single" w:color="auto" w:sz="8" w:space="0"/>
            </w:tcBorders>
            <w:tcW w:w="11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项目经理</w:t>
            </w:r>
            <w:r/>
          </w:p>
        </w:tc>
        <w:tc>
          <w:tcPr>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ind w:left="0"/>
              <w:jc w:val="center"/>
              <w:spacing w:line="360" w:lineRule="auto"/>
              <w:rPr>
                <w:rFonts w:ascii="宋体" w:hAnsi="宋体"/>
                <w:sz w:val="21"/>
                <w:szCs w:val="21"/>
              </w:rPr>
            </w:pPr>
            <w:r/>
            <w:bookmarkStart w:id="133" w:name="OLE_LINK89"/>
            <w:r/>
            <w:bookmarkStart w:id="134" w:name="OLE_LINK90"/>
            <w:r/>
            <w:bookmarkStart w:id="135" w:name="OLE_LINK91"/>
            <w:r>
              <w:rPr>
                <w:rFonts w:hint="eastAsia" w:ascii="宋体" w:hAnsi="宋体"/>
                <w:sz w:val="21"/>
                <w:szCs w:val="21"/>
              </w:rPr>
              <w:t xml:space="preserve">男女不限：</w:t>
            </w:r>
            <w:bookmarkEnd w:id="133"/>
            <w:r/>
            <w:bookmarkEnd w:id="134"/>
            <w:r/>
            <w:bookmarkEnd w:id="135"/>
            <w:r>
              <w:rPr>
                <w:rFonts w:hint="eastAsia" w:ascii="宋体" w:hAnsi="宋体"/>
                <w:sz w:val="21"/>
                <w:szCs w:val="21"/>
              </w:rPr>
              <w:t xml:space="preserve">45周岁</w:t>
            </w:r>
            <w:r>
              <w:rPr>
                <w:rFonts w:hint="eastAsia" w:ascii="宋体" w:hAnsi="宋体"/>
                <w:sz w:val="21"/>
                <w:szCs w:val="21"/>
              </w:rPr>
              <w:t xml:space="preserve">及</w:t>
            </w:r>
            <w:r>
              <w:rPr>
                <w:rFonts w:hint="eastAsia" w:ascii="宋体" w:hAnsi="宋体"/>
                <w:sz w:val="21"/>
                <w:szCs w:val="21"/>
              </w:rPr>
              <w:t xml:space="preserve">以下</w:t>
            </w:r>
            <w:r/>
          </w:p>
        </w:tc>
        <w:tc>
          <w:tcPr>
            <w:tcBorders>
              <w:top w:val="single" w:color="auto" w:sz="8" w:space="0"/>
              <w:left w:val="single" w:color="auto" w:sz="8" w:space="0"/>
              <w:bottom w:val="single" w:color="auto" w:sz="8" w:space="0"/>
              <w:right w:val="single" w:color="auto" w:sz="8" w:space="0"/>
            </w:tcBorders>
            <w:tcW w:w="158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8：00-17：00上五休二</w:t>
            </w:r>
            <w:r/>
          </w:p>
        </w:tc>
        <w:tc>
          <w:tcPr>
            <w:tcBorders>
              <w:top w:val="single" w:color="auto" w:sz="8" w:space="0"/>
              <w:left w:val="single" w:color="auto" w:sz="8" w:space="0"/>
              <w:bottom w:val="single" w:color="auto" w:sz="8" w:space="0"/>
              <w:right w:val="single" w:color="auto" w:sz="8" w:space="0"/>
            </w:tcBorders>
            <w:tcW w:w="3544" w:type="dxa"/>
            <w:vAlign w:val="center"/>
            <w:textDirection w:val="lrTb"/>
            <w:noWrap w:val="false"/>
          </w:tcPr>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大专</w:t>
            </w:r>
            <w:r>
              <w:rPr>
                <w:rFonts w:hint="eastAsia" w:ascii="宋体" w:hAnsi="宋体"/>
                <w:sz w:val="21"/>
                <w:szCs w:val="21"/>
              </w:rPr>
              <w:t xml:space="preserve">或</w:t>
            </w:r>
            <w:r>
              <w:rPr>
                <w:rFonts w:hint="eastAsia" w:ascii="宋体" w:hAnsi="宋体"/>
                <w:sz w:val="21"/>
                <w:szCs w:val="21"/>
              </w:rPr>
              <w:t xml:space="preserve">以上学历，</w:t>
            </w:r>
            <w:bookmarkStart w:id="136" w:name="OLE_LINK15"/>
            <w:r/>
            <w:bookmarkStart w:id="137" w:name="OLE_LINK18"/>
            <w:r>
              <w:rPr>
                <w:rFonts w:hint="eastAsia" w:ascii="宋体" w:hAnsi="宋体"/>
                <w:sz w:val="21"/>
                <w:szCs w:val="21"/>
              </w:rPr>
              <w:t xml:space="preserve">具有相关工作经验。</w:t>
            </w:r>
            <w:bookmarkEnd w:id="136"/>
            <w:r/>
            <w:bookmarkEnd w:id="137"/>
            <w:r>
              <w:rPr>
                <w:rFonts w:hint="eastAsia" w:ascii="宋体" w:hAnsi="宋体"/>
                <w:sz w:val="21"/>
                <w:szCs w:val="21"/>
              </w:rPr>
              <w:t xml:space="preserve">项目总管理、负责与校方沟通、投诉管理等项目管理、协调工作。熟</w:t>
            </w:r>
            <w:r>
              <w:rPr>
                <w:rFonts w:hint="eastAsia" w:ascii="宋体" w:hAnsi="宋体"/>
                <w:sz w:val="21"/>
                <w:szCs w:val="21"/>
              </w:rPr>
              <w:t xml:space="preserve">悉了解急救知识，紧急情况下能够协助开展救护工作。</w:t>
            </w:r>
            <w:r/>
          </w:p>
        </w:tc>
      </w:tr>
      <w:tr>
        <w:trPr>
          <w:trHeight w:val="624"/>
        </w:trPr>
        <w:tc>
          <w:tcPr>
            <w:tcBorders>
              <w:top w:val="single" w:color="auto" w:sz="8" w:space="0"/>
              <w:left w:val="single" w:color="auto" w:sz="8" w:space="0"/>
              <w:bottom w:val="single" w:color="auto" w:sz="8" w:space="0"/>
              <w:right w:val="single" w:color="auto" w:sz="8" w:space="0"/>
            </w:tcBorders>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Borders>
              <w:top w:val="single" w:color="auto" w:sz="8" w:space="0"/>
              <w:left w:val="single" w:color="auto" w:sz="8" w:space="0"/>
              <w:bottom w:val="single" w:color="auto" w:sz="8" w:space="0"/>
              <w:right w:val="single" w:color="auto" w:sz="8" w:space="0"/>
            </w:tcBorders>
            <w:tcW w:w="11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保洁主管</w:t>
            </w:r>
            <w:r/>
          </w:p>
        </w:tc>
        <w:tc>
          <w:tcPr>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45周岁</w:t>
            </w:r>
            <w:r>
              <w:rPr>
                <w:rFonts w:hint="eastAsia" w:ascii="宋体" w:hAnsi="宋体"/>
                <w:sz w:val="21"/>
                <w:szCs w:val="21"/>
              </w:rPr>
              <w:t xml:space="preserve">及</w:t>
            </w:r>
            <w:r>
              <w:rPr>
                <w:rFonts w:hint="eastAsia" w:ascii="宋体" w:hAnsi="宋体"/>
                <w:sz w:val="21"/>
                <w:szCs w:val="21"/>
              </w:rPr>
              <w:t xml:space="preserve">以下</w:t>
            </w:r>
            <w:r/>
          </w:p>
        </w:tc>
        <w:tc>
          <w:tcPr>
            <w:tcBorders>
              <w:top w:val="single" w:color="auto" w:sz="8" w:space="0"/>
              <w:left w:val="single" w:color="auto" w:sz="8" w:space="0"/>
              <w:bottom w:val="single" w:color="auto" w:sz="8" w:space="0"/>
              <w:right w:val="single" w:color="auto" w:sz="8" w:space="0"/>
            </w:tcBorders>
            <w:tcW w:w="158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7：00-16：00上五休二</w:t>
            </w:r>
            <w:r/>
          </w:p>
        </w:tc>
        <w:tc>
          <w:tcPr>
            <w:tcBorders>
              <w:top w:val="single" w:color="auto" w:sz="8" w:space="0"/>
              <w:left w:val="single" w:color="auto" w:sz="8" w:space="0"/>
              <w:bottom w:val="single" w:color="auto" w:sz="8" w:space="0"/>
              <w:right w:val="single" w:color="auto" w:sz="8" w:space="0"/>
            </w:tcBorders>
            <w:tcW w:w="3544" w:type="dxa"/>
            <w:vAlign w:val="center"/>
            <w:textDirection w:val="lrTb"/>
            <w:noWrap w:val="false"/>
          </w:tcPr>
          <w:p>
            <w:pPr>
              <w:ind w:left="0" w:firstLine="420"/>
              <w:spacing w:line="360" w:lineRule="auto"/>
              <w:tabs>
                <w:tab w:val="left" w:pos="420" w:leader="none"/>
              </w:tabs>
              <w:rPr>
                <w:rFonts w:ascii="宋体" w:hAnsi="宋体"/>
                <w:sz w:val="24"/>
                <w:szCs w:val="24"/>
              </w:rPr>
            </w:pPr>
            <w:r>
              <w:rPr>
                <w:rFonts w:hint="eastAsia" w:ascii="宋体" w:hAnsi="宋体"/>
                <w:sz w:val="21"/>
                <w:szCs w:val="21"/>
              </w:rPr>
              <w:t xml:space="preserve">高中</w:t>
            </w:r>
            <w:r>
              <w:rPr>
                <w:rFonts w:hint="eastAsia" w:ascii="宋体" w:hAnsi="宋体"/>
                <w:sz w:val="21"/>
                <w:szCs w:val="21"/>
              </w:rPr>
              <w:t xml:space="preserve">或</w:t>
            </w:r>
            <w:r>
              <w:rPr>
                <w:rFonts w:hint="eastAsia" w:ascii="宋体" w:hAnsi="宋体"/>
                <w:sz w:val="21"/>
                <w:szCs w:val="21"/>
              </w:rPr>
              <w:t xml:space="preserve">以上学历，</w:t>
            </w:r>
            <w:r>
              <w:rPr>
                <w:rFonts w:hint="eastAsia" w:ascii="宋体" w:hAnsi="宋体"/>
                <w:sz w:val="21"/>
                <w:szCs w:val="21"/>
              </w:rPr>
              <w:t xml:space="preserve">具有相关工作经验。</w:t>
            </w:r>
            <w:r>
              <w:rPr>
                <w:rFonts w:hint="eastAsia" w:ascii="宋体" w:hAnsi="宋体"/>
                <w:sz w:val="21"/>
                <w:szCs w:val="21"/>
              </w:rPr>
              <w:t xml:space="preserve">有较高的政治思想素养和业务水平，有较强的组织协调能力，接受过专门的保洁业务培训。熟悉了解急救知识，紧急情况下能够协助开展救护工作。</w:t>
            </w:r>
            <w:r/>
          </w:p>
        </w:tc>
      </w:tr>
      <w:tr>
        <w:trPr>
          <w:trHeight w:val="624"/>
        </w:trPr>
        <w:tc>
          <w:tcPr>
            <w:tcBorders>
              <w:top w:val="single" w:color="auto" w:sz="8" w:space="0"/>
              <w:left w:val="single" w:color="auto" w:sz="8" w:space="0"/>
              <w:bottom w:val="single" w:color="auto" w:sz="8" w:space="0"/>
              <w:right w:val="single" w:color="auto" w:sz="8" w:space="0"/>
            </w:tcBorders>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Borders>
              <w:top w:val="single" w:color="auto" w:sz="8" w:space="0"/>
              <w:left w:val="single" w:color="auto" w:sz="8" w:space="0"/>
              <w:bottom w:val="single" w:color="auto" w:sz="8" w:space="0"/>
              <w:right w:val="single" w:color="auto" w:sz="8" w:space="0"/>
            </w:tcBorders>
            <w:tcW w:w="11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保洁人员</w:t>
            </w:r>
            <w:r/>
          </w:p>
        </w:tc>
        <w:tc>
          <w:tcPr>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26</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ind w:left="0"/>
              <w:jc w:val="center"/>
              <w:spacing w:line="360" w:lineRule="auto"/>
              <w:rPr>
                <w:rFonts w:ascii="宋体" w:hAnsi="宋体"/>
                <w:sz w:val="21"/>
                <w:szCs w:val="21"/>
              </w:rPr>
            </w:pPr>
            <w:r/>
            <w:bookmarkStart w:id="138" w:name="OLE_LINK60"/>
            <w:r/>
            <w:bookmarkStart w:id="139" w:name="OLE_LINK61"/>
            <w:r/>
            <w:bookmarkStart w:id="140" w:name="OLE_LINK62"/>
            <w:r/>
            <w:bookmarkStart w:id="141" w:name="OLE_LINK63"/>
            <w:r>
              <w:rPr>
                <w:rFonts w:hint="eastAsia" w:ascii="宋体" w:hAnsi="宋体"/>
                <w:sz w:val="21"/>
                <w:szCs w:val="21"/>
              </w:rPr>
              <w:t xml:space="preserve">男：</w:t>
            </w:r>
            <w:r>
              <w:rPr>
                <w:rFonts w:hint="eastAsia" w:ascii="宋体" w:hAnsi="宋体"/>
                <w:sz w:val="21"/>
                <w:szCs w:val="21"/>
              </w:rPr>
              <w:t xml:space="preserve">60</w:t>
            </w:r>
            <w:r>
              <w:rPr>
                <w:rFonts w:hint="eastAsia" w:ascii="宋体" w:hAnsi="宋体"/>
                <w:sz w:val="21"/>
                <w:szCs w:val="21"/>
              </w:rPr>
              <w:t xml:space="preserve">周岁及</w:t>
            </w:r>
            <w:r>
              <w:rPr>
                <w:rFonts w:hint="eastAsia" w:ascii="宋体" w:hAnsi="宋体"/>
                <w:sz w:val="21"/>
                <w:szCs w:val="21"/>
              </w:rPr>
              <w:t xml:space="preserve">以下</w:t>
            </w:r>
            <w:bookmarkEnd w:id="138"/>
            <w:r/>
            <w:bookmarkEnd w:id="139"/>
            <w:r>
              <w:rPr>
                <w:rFonts w:hint="eastAsia" w:ascii="宋体" w:hAnsi="宋体"/>
                <w:sz w:val="21"/>
                <w:szCs w:val="21"/>
              </w:rPr>
              <w:t xml:space="preserve">；女</w:t>
            </w:r>
            <w:r>
              <w:rPr>
                <w:rFonts w:hint="eastAsia" w:ascii="宋体" w:hAnsi="宋体"/>
                <w:sz w:val="21"/>
                <w:szCs w:val="21"/>
              </w:rPr>
              <w:t xml:space="preserve">：</w:t>
            </w:r>
            <w:r>
              <w:rPr>
                <w:rFonts w:hint="eastAsia" w:ascii="宋体" w:hAnsi="宋体"/>
                <w:sz w:val="21"/>
                <w:szCs w:val="21"/>
              </w:rPr>
              <w:t xml:space="preserve">50周岁</w:t>
            </w:r>
            <w:r>
              <w:rPr>
                <w:rFonts w:hint="eastAsia" w:ascii="宋体" w:hAnsi="宋体"/>
                <w:sz w:val="21"/>
                <w:szCs w:val="21"/>
              </w:rPr>
              <w:t xml:space="preserve">及</w:t>
            </w:r>
            <w:r>
              <w:rPr>
                <w:rFonts w:hint="eastAsia" w:ascii="宋体" w:hAnsi="宋体"/>
                <w:sz w:val="21"/>
                <w:szCs w:val="21"/>
              </w:rPr>
              <w:t xml:space="preserve">以下。 </w:t>
            </w:r>
            <w:bookmarkEnd w:id="140"/>
            <w:r/>
            <w:bookmarkEnd w:id="141"/>
            <w:r/>
            <w:r/>
          </w:p>
        </w:tc>
        <w:tc>
          <w:tcPr>
            <w:tcBorders>
              <w:top w:val="single" w:color="auto" w:sz="8" w:space="0"/>
              <w:left w:val="single" w:color="auto" w:sz="8" w:space="0"/>
              <w:bottom w:val="single" w:color="auto" w:sz="8" w:space="0"/>
              <w:right w:val="single" w:color="auto" w:sz="8" w:space="0"/>
            </w:tcBorders>
            <w:tcW w:w="158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7：00-16：00上五休二</w:t>
            </w:r>
            <w:r/>
          </w:p>
        </w:tc>
        <w:tc>
          <w:tcPr>
            <w:tcBorders>
              <w:top w:val="single" w:color="auto" w:sz="8" w:space="0"/>
              <w:left w:val="single" w:color="auto" w:sz="8" w:space="0"/>
              <w:bottom w:val="single" w:color="auto" w:sz="8" w:space="0"/>
              <w:right w:val="single" w:color="auto" w:sz="8" w:space="0"/>
            </w:tcBorders>
            <w:tcW w:w="3544" w:type="dxa"/>
            <w:vAlign w:val="center"/>
            <w:textDirection w:val="lrTb"/>
            <w:noWrap w:val="false"/>
          </w:tcPr>
          <w:p>
            <w:pPr>
              <w:ind w:left="0" w:firstLine="420"/>
              <w:spacing w:line="360" w:lineRule="auto"/>
              <w:tabs>
                <w:tab w:val="left" w:pos="420" w:leader="none"/>
              </w:tabs>
              <w:rPr>
                <w:rFonts w:ascii="宋体" w:hAnsi="宋体"/>
                <w:sz w:val="24"/>
                <w:szCs w:val="24"/>
              </w:rPr>
            </w:pPr>
            <w:r>
              <w:rPr>
                <w:rFonts w:hint="eastAsia" w:ascii="宋体" w:hAnsi="宋体"/>
                <w:sz w:val="21"/>
                <w:szCs w:val="21"/>
              </w:rPr>
              <w:t xml:space="preserve">具有相关工作经验。</w:t>
            </w:r>
            <w:r>
              <w:rPr>
                <w:rFonts w:hint="eastAsia" w:ascii="宋体" w:hAnsi="宋体"/>
                <w:sz w:val="21"/>
                <w:szCs w:val="21"/>
              </w:rPr>
              <w:t xml:space="preserve">身体健康；能说普通话，有沟通能力；工作认真负责、吃苦耐劳。熟悉了解急救知识，紧急情况下能够协助开展救护工作。</w:t>
            </w:r>
            <w:r/>
          </w:p>
        </w:tc>
      </w:tr>
      <w:tr>
        <w:trPr>
          <w:trHeight w:val="624"/>
        </w:trPr>
        <w:tc>
          <w:tcPr>
            <w:tcBorders>
              <w:top w:val="single" w:color="auto" w:sz="8" w:space="0"/>
              <w:left w:val="single" w:color="auto" w:sz="8" w:space="0"/>
              <w:bottom w:val="single" w:color="auto" w:sz="8" w:space="0"/>
              <w:right w:val="single" w:color="auto" w:sz="8" w:space="0"/>
            </w:tcBorders>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Borders>
              <w:top w:val="single" w:color="auto" w:sz="8" w:space="0"/>
              <w:left w:val="single" w:color="auto" w:sz="8" w:space="0"/>
              <w:bottom w:val="single" w:color="auto" w:sz="8" w:space="0"/>
              <w:right w:val="single" w:color="auto" w:sz="8" w:space="0"/>
            </w:tcBorders>
            <w:tcW w:w="11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工程维修主管</w:t>
            </w:r>
            <w:r/>
          </w:p>
        </w:tc>
        <w:tc>
          <w:tcPr>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男：60周岁及以下</w:t>
            </w:r>
            <w:r/>
          </w:p>
        </w:tc>
        <w:tc>
          <w:tcPr>
            <w:tcBorders>
              <w:top w:val="single" w:color="auto" w:sz="8" w:space="0"/>
              <w:left w:val="single" w:color="auto" w:sz="8" w:space="0"/>
              <w:bottom w:val="single" w:color="auto" w:sz="8" w:space="0"/>
              <w:right w:val="single" w:color="auto" w:sz="8" w:space="0"/>
            </w:tcBorders>
            <w:tcW w:w="158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7：00-16：00上五休二</w:t>
            </w:r>
            <w:r/>
          </w:p>
        </w:tc>
        <w:tc>
          <w:tcPr>
            <w:tcBorders>
              <w:top w:val="single" w:color="auto" w:sz="8" w:space="0"/>
              <w:left w:val="single" w:color="auto" w:sz="8" w:space="0"/>
              <w:bottom w:val="single" w:color="auto" w:sz="8" w:space="0"/>
              <w:right w:val="single" w:color="auto" w:sz="8" w:space="0"/>
            </w:tcBorders>
            <w:tcW w:w="3544" w:type="dxa"/>
            <w:vAlign w:val="center"/>
            <w:textDirection w:val="lrTb"/>
            <w:noWrap w:val="false"/>
          </w:tcPr>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有一定类似工作经验，熟练水、电、零星装饰改造等维修，能吃苦耐劳。</w:t>
            </w:r>
            <w:r/>
          </w:p>
          <w:p>
            <w:pPr>
              <w:ind w:left="0" w:firstLine="420"/>
              <w:spacing w:line="360" w:lineRule="auto"/>
              <w:tabs>
                <w:tab w:val="left" w:pos="420" w:leader="none"/>
              </w:tabs>
              <w:rPr>
                <w:rFonts w:ascii="宋体" w:hAnsi="宋体"/>
                <w:sz w:val="21"/>
                <w:szCs w:val="21"/>
              </w:rPr>
            </w:pPr>
            <w:r/>
            <w:bookmarkStart w:id="142" w:name="OLE_LINK71"/>
            <w:r>
              <w:rPr>
                <w:rFonts w:hint="eastAsia" w:ascii="宋体" w:hAnsi="宋体"/>
                <w:b/>
                <w:bCs/>
                <w:sz w:val="21"/>
                <w:szCs w:val="21"/>
              </w:rPr>
              <w:t xml:space="preserve">需</w:t>
            </w:r>
            <w:r>
              <w:rPr>
                <w:rFonts w:hint="eastAsia" w:ascii="宋体" w:hAnsi="宋体"/>
                <w:b/>
                <w:sz w:val="21"/>
                <w:szCs w:val="21"/>
              </w:rPr>
              <w:t xml:space="preserve">持有特种作业操作证（准操项目：高压电工作业）</w:t>
            </w:r>
            <w:bookmarkEnd w:id="142"/>
            <w:r>
              <w:rPr>
                <w:rFonts w:hint="eastAsia" w:ascii="宋体" w:hAnsi="宋体"/>
                <w:b/>
                <w:sz w:val="21"/>
                <w:szCs w:val="21"/>
              </w:rPr>
              <w:t xml:space="preserve">或</w:t>
            </w:r>
            <w:bookmarkStart w:id="143" w:name="OLE_LINK72"/>
            <w:r>
              <w:rPr>
                <w:rFonts w:hint="eastAsia" w:ascii="宋体" w:hAnsi="宋体"/>
                <w:b/>
                <w:sz w:val="21"/>
                <w:szCs w:val="21"/>
              </w:rPr>
              <w:t xml:space="preserve">特种作业操作证（准操项目：低压电工作业）上岗。</w:t>
            </w:r>
            <w:bookmarkEnd w:id="143"/>
            <w:r/>
            <w:r/>
          </w:p>
        </w:tc>
      </w:tr>
      <w:tr>
        <w:trPr>
          <w:trHeight w:val="624"/>
        </w:trPr>
        <w:tc>
          <w:tcPr>
            <w:tcBorders>
              <w:top w:val="single" w:color="auto" w:sz="8" w:space="0"/>
              <w:left w:val="single" w:color="auto" w:sz="8" w:space="0"/>
              <w:bottom w:val="single" w:color="auto" w:sz="8" w:space="0"/>
              <w:right w:val="single" w:color="auto" w:sz="8" w:space="0"/>
            </w:tcBorders>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Borders>
              <w:top w:val="single" w:color="auto" w:sz="8" w:space="0"/>
              <w:left w:val="single" w:color="auto" w:sz="8" w:space="0"/>
              <w:bottom w:val="single" w:color="auto" w:sz="8" w:space="0"/>
              <w:right w:val="single" w:color="auto" w:sz="8" w:space="0"/>
            </w:tcBorders>
            <w:tcW w:w="11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工程维修人员</w:t>
            </w:r>
            <w:r/>
          </w:p>
        </w:tc>
        <w:tc>
          <w:tcPr>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男：60周岁及以下</w:t>
            </w:r>
            <w:r/>
          </w:p>
        </w:tc>
        <w:tc>
          <w:tcPr>
            <w:tcBorders>
              <w:top w:val="single" w:color="auto" w:sz="8" w:space="0"/>
              <w:left w:val="single" w:color="auto" w:sz="8" w:space="0"/>
              <w:bottom w:val="single" w:color="auto" w:sz="8" w:space="0"/>
              <w:right w:val="single" w:color="auto" w:sz="8" w:space="0"/>
            </w:tcBorders>
            <w:tcW w:w="158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7：00-16：00上五休二</w:t>
            </w:r>
            <w:r/>
          </w:p>
        </w:tc>
        <w:tc>
          <w:tcPr>
            <w:tcBorders>
              <w:top w:val="single" w:color="auto" w:sz="8" w:space="0"/>
              <w:left w:val="single" w:color="auto" w:sz="8" w:space="0"/>
              <w:bottom w:val="single" w:color="auto" w:sz="8" w:space="0"/>
              <w:right w:val="single" w:color="auto" w:sz="8" w:space="0"/>
            </w:tcBorders>
            <w:tcW w:w="3544" w:type="dxa"/>
            <w:vAlign w:val="center"/>
            <w:textDirection w:val="lrTb"/>
            <w:noWrap w:val="false"/>
          </w:tcPr>
          <w:p>
            <w:pPr>
              <w:ind w:left="0" w:firstLine="420"/>
              <w:spacing w:line="360" w:lineRule="auto"/>
              <w:tabs>
                <w:tab w:val="left" w:pos="420" w:leader="none"/>
              </w:tabs>
              <w:rPr>
                <w:rFonts w:ascii="宋体" w:hAnsi="宋体"/>
                <w:sz w:val="21"/>
                <w:szCs w:val="21"/>
              </w:rPr>
            </w:pPr>
            <w:r>
              <w:rPr>
                <w:rFonts w:hint="eastAsia" w:ascii="宋体" w:hAnsi="宋体"/>
                <w:b/>
                <w:sz w:val="21"/>
                <w:szCs w:val="21"/>
              </w:rPr>
              <w:t xml:space="preserve">其中3人</w:t>
            </w:r>
            <w:bookmarkStart w:id="144" w:name="OLE_LINK73"/>
            <w:r/>
            <w:bookmarkStart w:id="145" w:name="OLE_LINK74"/>
            <w:r>
              <w:rPr>
                <w:rFonts w:hint="eastAsia" w:ascii="宋体" w:hAnsi="宋体"/>
                <w:b/>
                <w:bCs/>
                <w:sz w:val="21"/>
                <w:szCs w:val="21"/>
              </w:rPr>
              <w:t xml:space="preserve">需</w:t>
            </w:r>
            <w:r>
              <w:rPr>
                <w:rFonts w:hint="eastAsia" w:ascii="宋体" w:hAnsi="宋体"/>
                <w:b/>
                <w:sz w:val="21"/>
                <w:szCs w:val="21"/>
              </w:rPr>
              <w:t xml:space="preserve">持有</w:t>
            </w:r>
            <w:bookmarkEnd w:id="144"/>
            <w:r/>
            <w:bookmarkEnd w:id="145"/>
            <w:r>
              <w:rPr>
                <w:rFonts w:hint="eastAsia" w:ascii="宋体" w:hAnsi="宋体"/>
                <w:b/>
                <w:sz w:val="21"/>
                <w:szCs w:val="21"/>
              </w:rPr>
              <w:t xml:space="preserve">特种作业操作证（准操项目：高压电工作业）上岗；</w:t>
            </w:r>
            <w:r>
              <w:rPr>
                <w:rFonts w:hint="eastAsia" w:ascii="宋体" w:hAnsi="宋体"/>
                <w:b/>
                <w:bCs/>
                <w:sz w:val="21"/>
                <w:szCs w:val="21"/>
              </w:rPr>
              <w:t xml:space="preserve">其余人员中</w:t>
            </w:r>
            <w:r>
              <w:rPr>
                <w:rFonts w:ascii="宋体" w:hAnsi="宋体"/>
                <w:b/>
                <w:sz w:val="21"/>
                <w:szCs w:val="21"/>
              </w:rPr>
              <w:t xml:space="preserve">4</w:t>
            </w:r>
            <w:r>
              <w:rPr>
                <w:rFonts w:hint="eastAsia" w:ascii="宋体" w:hAnsi="宋体"/>
                <w:b/>
                <w:sz w:val="21"/>
                <w:szCs w:val="21"/>
              </w:rPr>
              <w:t xml:space="preserve">人</w:t>
            </w:r>
            <w:r>
              <w:rPr>
                <w:rFonts w:hint="eastAsia" w:ascii="宋体" w:hAnsi="宋体"/>
                <w:b/>
                <w:bCs/>
                <w:sz w:val="21"/>
                <w:szCs w:val="21"/>
              </w:rPr>
              <w:t xml:space="preserve">需</w:t>
            </w:r>
            <w:r>
              <w:rPr>
                <w:rFonts w:hint="eastAsia" w:ascii="宋体" w:hAnsi="宋体"/>
                <w:b/>
                <w:sz w:val="21"/>
                <w:szCs w:val="21"/>
              </w:rPr>
              <w:t xml:space="preserve">持有特种作业操作证（准操项目：低压电工作业）上岗。</w:t>
            </w:r>
            <w:r/>
          </w:p>
        </w:tc>
      </w:tr>
      <w:tr>
        <w:trPr>
          <w:trHeight w:val="624"/>
        </w:trPr>
        <w:tc>
          <w:tcPr>
            <w:tcBorders>
              <w:top w:val="single" w:color="auto" w:sz="8" w:space="0"/>
              <w:left w:val="single" w:color="auto" w:sz="8" w:space="0"/>
              <w:bottom w:val="single" w:color="auto" w:sz="8" w:space="0"/>
              <w:right w:val="single" w:color="auto" w:sz="8" w:space="0"/>
            </w:tcBorders>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tcBorders>
              <w:top w:val="single" w:color="auto" w:sz="8" w:space="0"/>
              <w:left w:val="single" w:color="auto" w:sz="8" w:space="0"/>
              <w:bottom w:val="single" w:color="auto" w:sz="8" w:space="0"/>
              <w:right w:val="single" w:color="auto" w:sz="8" w:space="0"/>
            </w:tcBorders>
            <w:tcW w:w="11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内勤</w:t>
            </w:r>
            <w:r/>
          </w:p>
        </w:tc>
        <w:tc>
          <w:tcPr>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男：60周岁及以下；女：50周岁及以下。</w:t>
            </w:r>
            <w:r/>
          </w:p>
        </w:tc>
        <w:tc>
          <w:tcPr>
            <w:tcBorders>
              <w:top w:val="single" w:color="auto" w:sz="8" w:space="0"/>
              <w:left w:val="single" w:color="auto" w:sz="8" w:space="0"/>
              <w:bottom w:val="single" w:color="auto" w:sz="8" w:space="0"/>
              <w:right w:val="single" w:color="auto" w:sz="8" w:space="0"/>
            </w:tcBorders>
            <w:tcW w:w="158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7：00-16：00上五休二</w:t>
            </w:r>
            <w:r/>
          </w:p>
        </w:tc>
        <w:tc>
          <w:tcPr>
            <w:tcBorders>
              <w:top w:val="single" w:color="auto" w:sz="8" w:space="0"/>
              <w:left w:val="single" w:color="auto" w:sz="8" w:space="0"/>
              <w:bottom w:val="single" w:color="auto" w:sz="8" w:space="0"/>
              <w:right w:val="single" w:color="auto" w:sz="8" w:space="0"/>
            </w:tcBorders>
            <w:tcW w:w="3544" w:type="dxa"/>
            <w:vAlign w:val="center"/>
            <w:textDirection w:val="lrTb"/>
            <w:noWrap w:val="false"/>
          </w:tcPr>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高中</w:t>
            </w:r>
            <w:r>
              <w:rPr>
                <w:rFonts w:hint="eastAsia" w:ascii="宋体" w:hAnsi="宋体"/>
                <w:sz w:val="21"/>
                <w:szCs w:val="21"/>
              </w:rPr>
              <w:t xml:space="preserve">或</w:t>
            </w:r>
            <w:r>
              <w:rPr>
                <w:rFonts w:hint="eastAsia" w:ascii="宋体" w:hAnsi="宋体"/>
                <w:sz w:val="21"/>
                <w:szCs w:val="21"/>
              </w:rPr>
              <w:t xml:space="preserve">以上学历，协助后勤仓库做好物业维修耗材等领用及出入库登记。熟悉了解急救知识，紧急情况下能够协助开展救护工作。</w:t>
            </w:r>
            <w:r/>
          </w:p>
        </w:tc>
      </w:tr>
      <w:tr>
        <w:trPr>
          <w:trHeight w:val="624"/>
        </w:trPr>
        <w:tc>
          <w:tcPr>
            <w:tcBorders>
              <w:top w:val="single" w:color="auto" w:sz="8" w:space="0"/>
              <w:left w:val="single" w:color="auto" w:sz="8" w:space="0"/>
              <w:bottom w:val="single" w:color="auto" w:sz="8" w:space="0"/>
              <w:right w:val="single" w:color="auto" w:sz="8" w:space="0"/>
            </w:tcBorders>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c>
          <w:tcPr>
            <w:tcBorders>
              <w:top w:val="single" w:color="auto" w:sz="8" w:space="0"/>
              <w:left w:val="single" w:color="auto" w:sz="8" w:space="0"/>
              <w:bottom w:val="single" w:color="auto" w:sz="8" w:space="0"/>
              <w:right w:val="single" w:color="auto" w:sz="8" w:space="0"/>
            </w:tcBorders>
            <w:tcW w:w="1159" w:type="dxa"/>
            <w:vAlign w:val="center"/>
            <w:textDirection w:val="lrTb"/>
            <w:noWrap w:val="false"/>
          </w:tcPr>
          <w:p>
            <w:pPr>
              <w:ind w:left="0"/>
              <w:jc w:val="center"/>
              <w:spacing w:line="360" w:lineRule="auto"/>
              <w:rPr>
                <w:rFonts w:ascii="宋体" w:hAnsi="宋体"/>
                <w:sz w:val="21"/>
                <w:szCs w:val="21"/>
              </w:rPr>
            </w:pPr>
            <w:r>
              <w:rPr>
                <w:rFonts w:hint="eastAsia" w:ascii="宋体" w:hAnsi="宋体"/>
                <w:b/>
                <w:sz w:val="21"/>
                <w:szCs w:val="21"/>
              </w:rPr>
              <w:t xml:space="preserve">★</w:t>
            </w:r>
            <w:bookmarkStart w:id="146" w:name="OLE_LINK24"/>
            <w:r/>
            <w:bookmarkStart w:id="147" w:name="OLE_LINK25"/>
            <w:r>
              <w:rPr>
                <w:rFonts w:hint="eastAsia" w:ascii="宋体" w:hAnsi="宋体"/>
                <w:sz w:val="21"/>
                <w:szCs w:val="21"/>
              </w:rPr>
              <w:t xml:space="preserve">宿舍主管</w:t>
            </w:r>
            <w:bookmarkEnd w:id="146"/>
            <w:r/>
            <w:bookmarkEnd w:id="147"/>
            <w:r/>
            <w:r/>
          </w:p>
        </w:tc>
        <w:tc>
          <w:tcPr>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男：60周岁及以下；女：50周岁及以下。</w:t>
            </w:r>
            <w:r/>
          </w:p>
        </w:tc>
        <w:tc>
          <w:tcPr>
            <w:tcBorders>
              <w:top w:val="single" w:color="auto" w:sz="8" w:space="0"/>
              <w:left w:val="single" w:color="auto" w:sz="8" w:space="0"/>
              <w:bottom w:val="single" w:color="auto" w:sz="8" w:space="0"/>
              <w:right w:val="single" w:color="auto" w:sz="8" w:space="0"/>
            </w:tcBorders>
            <w:tcW w:w="158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7：00-16：00上五休二</w:t>
            </w:r>
            <w:r/>
          </w:p>
        </w:tc>
        <w:tc>
          <w:tcPr>
            <w:tcBorders>
              <w:top w:val="single" w:color="auto" w:sz="8" w:space="0"/>
              <w:left w:val="single" w:color="auto" w:sz="8" w:space="0"/>
              <w:bottom w:val="single" w:color="auto" w:sz="8" w:space="0"/>
              <w:right w:val="single" w:color="auto" w:sz="8" w:space="0"/>
            </w:tcBorders>
            <w:tcW w:w="3544" w:type="dxa"/>
            <w:vAlign w:val="center"/>
            <w:textDirection w:val="lrTb"/>
            <w:noWrap w:val="false"/>
          </w:tcPr>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具有相关工作经验。</w:t>
            </w:r>
            <w:r>
              <w:rPr>
                <w:rFonts w:hint="eastAsia" w:ascii="宋体" w:hAnsi="宋体"/>
                <w:sz w:val="21"/>
                <w:szCs w:val="21"/>
              </w:rPr>
              <w:t xml:space="preserve">具有敬业精神、服务意识、专业技能，具有一定的法律知识和善于沟通、处事应变能力。需懂急救知识，紧急情况下能协助展开救护工作。</w:t>
            </w:r>
            <w:r/>
          </w:p>
          <w:p>
            <w:pPr>
              <w:ind w:left="0" w:firstLine="420"/>
              <w:spacing w:line="360" w:lineRule="auto"/>
              <w:tabs>
                <w:tab w:val="left" w:pos="420" w:leader="none"/>
              </w:tabs>
              <w:rPr>
                <w:rFonts w:ascii="宋体" w:hAnsi="宋体"/>
                <w:sz w:val="21"/>
                <w:szCs w:val="21"/>
              </w:rPr>
            </w:pPr>
            <w:r>
              <w:rPr>
                <w:rFonts w:hint="eastAsia" w:ascii="宋体" w:hAnsi="宋体"/>
                <w:b/>
                <w:sz w:val="21"/>
                <w:szCs w:val="21"/>
              </w:rPr>
              <w:t xml:space="preserve">需持有</w:t>
            </w:r>
            <w:bookmarkStart w:id="148" w:name="OLE_LINK26"/>
            <w:r/>
            <w:bookmarkStart w:id="149" w:name="OLE_LINK27"/>
            <w:r>
              <w:rPr>
                <w:rFonts w:hint="eastAsia" w:ascii="宋体" w:hAnsi="宋体"/>
                <w:b/>
                <w:sz w:val="21"/>
                <w:szCs w:val="21"/>
              </w:rPr>
              <w:t xml:space="preserve">公安部门颁发的保安员证</w:t>
            </w:r>
            <w:bookmarkEnd w:id="148"/>
            <w:r/>
            <w:bookmarkEnd w:id="149"/>
            <w:r>
              <w:rPr>
                <w:rFonts w:hint="eastAsia" w:ascii="宋体" w:hAnsi="宋体"/>
                <w:b/>
                <w:sz w:val="21"/>
                <w:szCs w:val="21"/>
              </w:rPr>
              <w:t xml:space="preserve">上岗。</w:t>
            </w:r>
            <w:r/>
          </w:p>
        </w:tc>
      </w:tr>
      <w:tr>
        <w:trPr>
          <w:trHeight w:val="624"/>
        </w:trPr>
        <w:tc>
          <w:tcPr>
            <w:tcBorders>
              <w:top w:val="single" w:color="auto" w:sz="8" w:space="0"/>
              <w:left w:val="single" w:color="auto" w:sz="8" w:space="0"/>
              <w:bottom w:val="single" w:color="auto" w:sz="8" w:space="0"/>
              <w:right w:val="single" w:color="auto" w:sz="8" w:space="0"/>
            </w:tcBorders>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w:t>
            </w:r>
            <w:r/>
          </w:p>
        </w:tc>
        <w:tc>
          <w:tcPr>
            <w:tcBorders>
              <w:top w:val="single" w:color="auto" w:sz="8" w:space="0"/>
              <w:left w:val="single" w:color="auto" w:sz="8" w:space="0"/>
              <w:bottom w:val="single" w:color="auto" w:sz="8" w:space="0"/>
              <w:right w:val="single" w:color="auto" w:sz="8" w:space="0"/>
            </w:tcBorders>
            <w:tcW w:w="11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宿舍管理员</w:t>
            </w:r>
            <w:r/>
          </w:p>
        </w:tc>
        <w:tc>
          <w:tcPr>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15</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男：60周岁及以下；女：50周岁及以下。</w:t>
            </w:r>
            <w:r>
              <w:rPr>
                <w:rFonts w:ascii="宋体" w:hAnsi="宋体"/>
                <w:sz w:val="21"/>
                <w:szCs w:val="21"/>
              </w:rPr>
              <w:t xml:space="preserve">7</w:t>
            </w:r>
            <w:r>
              <w:rPr>
                <w:rFonts w:hint="eastAsia" w:ascii="宋体" w:hAnsi="宋体"/>
                <w:sz w:val="21"/>
                <w:szCs w:val="21"/>
              </w:rPr>
              <w:t xml:space="preserve">男8女</w:t>
            </w:r>
            <w:r/>
          </w:p>
        </w:tc>
        <w:tc>
          <w:tcPr>
            <w:tcBorders>
              <w:top w:val="single" w:color="auto" w:sz="8" w:space="0"/>
              <w:left w:val="single" w:color="auto" w:sz="8" w:space="0"/>
              <w:bottom w:val="single" w:color="auto" w:sz="8" w:space="0"/>
              <w:right w:val="single" w:color="auto" w:sz="8" w:space="0"/>
            </w:tcBorders>
            <w:tcW w:w="158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7：00-16：00上五休二</w:t>
            </w:r>
            <w:r/>
          </w:p>
        </w:tc>
        <w:tc>
          <w:tcPr>
            <w:tcBorders>
              <w:top w:val="single" w:color="auto" w:sz="8" w:space="0"/>
              <w:left w:val="single" w:color="auto" w:sz="8" w:space="0"/>
              <w:bottom w:val="single" w:color="auto" w:sz="8" w:space="0"/>
              <w:right w:val="single" w:color="auto" w:sz="8" w:space="0"/>
            </w:tcBorders>
            <w:tcW w:w="3544" w:type="dxa"/>
            <w:vAlign w:val="center"/>
            <w:textDirection w:val="lrTb"/>
            <w:noWrap w:val="false"/>
          </w:tcPr>
          <w:p>
            <w:pPr>
              <w:ind w:left="0" w:firstLine="420"/>
              <w:spacing w:line="360" w:lineRule="auto"/>
              <w:tabs>
                <w:tab w:val="left" w:pos="420" w:leader="none"/>
              </w:tabs>
              <w:rPr>
                <w:rFonts w:ascii="宋体" w:hAnsi="宋体"/>
                <w:sz w:val="21"/>
                <w:szCs w:val="21"/>
              </w:rPr>
            </w:pPr>
            <w:r>
              <w:rPr>
                <w:rFonts w:hint="eastAsia" w:ascii="宋体" w:hAnsi="宋体" w:cs="Times New Roman"/>
                <w:sz w:val="21"/>
                <w:szCs w:val="21"/>
              </w:rPr>
              <w:t xml:space="preserve">具有敬业精神、服务意识、专业技能，具有一定的法律知识和善于沟通、处事应变能力。需懂急救知识，紧急情况下能协助展开救护工作。</w:t>
            </w:r>
            <w:r/>
          </w:p>
        </w:tc>
      </w:tr>
      <w:tr>
        <w:trPr>
          <w:trHeight w:val="624"/>
        </w:trPr>
        <w:tc>
          <w:tcPr>
            <w:tcBorders>
              <w:top w:val="single" w:color="auto" w:sz="8" w:space="0"/>
              <w:left w:val="single" w:color="auto" w:sz="8" w:space="0"/>
              <w:bottom w:val="single" w:color="auto" w:sz="8" w:space="0"/>
              <w:right w:val="single" w:color="auto" w:sz="8" w:space="0"/>
            </w:tcBorders>
            <w:tcW w:w="70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9</w:t>
            </w:r>
            <w:r/>
          </w:p>
        </w:tc>
        <w:tc>
          <w:tcPr>
            <w:tcBorders>
              <w:top w:val="single" w:color="auto" w:sz="8" w:space="0"/>
              <w:left w:val="single" w:color="auto" w:sz="8" w:space="0"/>
              <w:bottom w:val="single" w:color="auto" w:sz="8" w:space="0"/>
              <w:right w:val="single" w:color="auto" w:sz="8" w:space="0"/>
            </w:tcBorders>
            <w:tcW w:w="11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绿化工</w:t>
            </w:r>
            <w:r/>
          </w:p>
        </w:tc>
        <w:tc>
          <w:tcPr>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男：60周岁及以下；女：50周岁及以下。</w:t>
            </w:r>
            <w:r/>
          </w:p>
        </w:tc>
        <w:tc>
          <w:tcPr>
            <w:tcBorders>
              <w:top w:val="single" w:color="auto" w:sz="8" w:space="0"/>
              <w:left w:val="single" w:color="auto" w:sz="8" w:space="0"/>
              <w:bottom w:val="single" w:color="auto" w:sz="8" w:space="0"/>
              <w:right w:val="single" w:color="auto" w:sz="8" w:space="0"/>
            </w:tcBorders>
            <w:tcW w:w="158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7：00-16：00上五休二</w:t>
            </w:r>
            <w:r/>
          </w:p>
        </w:tc>
        <w:tc>
          <w:tcPr>
            <w:tcBorders>
              <w:top w:val="single" w:color="auto" w:sz="8" w:space="0"/>
              <w:left w:val="single" w:color="auto" w:sz="8" w:space="0"/>
              <w:bottom w:val="single" w:color="auto" w:sz="8" w:space="0"/>
              <w:right w:val="single" w:color="auto" w:sz="8" w:space="0"/>
            </w:tcBorders>
            <w:tcW w:w="3544" w:type="dxa"/>
            <w:vAlign w:val="center"/>
            <w:textDirection w:val="lrTb"/>
            <w:noWrap w:val="false"/>
          </w:tcPr>
          <w:p>
            <w:pPr>
              <w:ind w:left="0" w:firstLine="420"/>
              <w:spacing w:line="360" w:lineRule="auto"/>
              <w:tabs>
                <w:tab w:val="left" w:pos="420" w:leader="none"/>
              </w:tabs>
              <w:rPr>
                <w:rFonts w:ascii="宋体" w:hAnsi="宋体"/>
                <w:sz w:val="21"/>
                <w:szCs w:val="21"/>
              </w:rPr>
            </w:pPr>
            <w:r>
              <w:rPr>
                <w:rFonts w:hint="eastAsia" w:ascii="宋体" w:hAnsi="宋体" w:cs="Times New Roman"/>
                <w:sz w:val="21"/>
                <w:szCs w:val="21"/>
              </w:rPr>
              <w:t xml:space="preserve">具有敬业精神、服务意识、专业技能，具有一定的工作经验。</w:t>
            </w:r>
            <w:r/>
          </w:p>
        </w:tc>
      </w:tr>
      <w:tr>
        <w:trPr>
          <w:trHeight w:val="624"/>
        </w:trPr>
        <w:tc>
          <w:tcPr>
            <w:gridSpan w:val="2"/>
            <w:tcBorders>
              <w:top w:val="single" w:color="auto" w:sz="8" w:space="0"/>
              <w:left w:val="single" w:color="auto" w:sz="8" w:space="0"/>
              <w:bottom w:val="single" w:color="auto" w:sz="8" w:space="0"/>
              <w:right w:val="single" w:color="auto" w:sz="8" w:space="0"/>
            </w:tcBorders>
            <w:tcW w:w="186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合计</w:t>
            </w:r>
            <w:r/>
          </w:p>
        </w:tc>
        <w:tc>
          <w:tcPr>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rPr>
                <w:rFonts w:ascii="宋体" w:hAnsi="宋体"/>
                <w:sz w:val="21"/>
                <w:szCs w:val="21"/>
              </w:rPr>
              <w:t xml:space="preserve">5</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W w:w="1584"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auto" w:sz="8" w:space="0"/>
              <w:left w:val="single" w:color="auto" w:sz="8" w:space="0"/>
              <w:bottom w:val="single" w:color="auto" w:sz="8" w:space="0"/>
              <w:right w:val="single" w:color="auto" w:sz="8" w:space="0"/>
            </w:tcBorders>
            <w:tcW w:w="3544" w:type="dxa"/>
            <w:vAlign w:val="center"/>
            <w:textDirection w:val="lrTb"/>
            <w:noWrap w:val="false"/>
          </w:tcPr>
          <w:p>
            <w:pPr>
              <w:ind w:left="0" w:firstLine="420"/>
              <w:spacing w:line="360" w:lineRule="auto"/>
              <w:tabs>
                <w:tab w:val="left" w:pos="420" w:leader="none"/>
              </w:tabs>
              <w:rPr>
                <w:rFonts w:ascii="宋体" w:hAnsi="宋体" w:cs="Times New Roman"/>
                <w:sz w:val="21"/>
                <w:szCs w:val="21"/>
              </w:rPr>
            </w:pPr>
            <w:r>
              <w:rPr>
                <w:rFonts w:ascii="宋体" w:hAnsi="宋体" w:cs="Times New Roman"/>
                <w:sz w:val="21"/>
                <w:szCs w:val="21"/>
              </w:rPr>
            </w:r>
            <w:r/>
          </w:p>
        </w:tc>
      </w:tr>
    </w:tbl>
    <w:p>
      <w:pPr>
        <w:ind w:left="0" w:firstLine="211"/>
        <w:spacing w:line="360" w:lineRule="auto"/>
        <w:tabs>
          <w:tab w:val="left" w:pos="0" w:leader="none"/>
        </w:tabs>
        <w:rPr>
          <w:rFonts w:ascii="宋体" w:hAnsi="宋体"/>
          <w:b/>
          <w:sz w:val="21"/>
        </w:rPr>
      </w:pPr>
      <w:r/>
      <w:bookmarkStart w:id="150" w:name="OLE_LINK84"/>
      <w:r/>
      <w:bookmarkStart w:id="151" w:name="OLE_LINK83"/>
      <w:r>
        <w:rPr>
          <w:rFonts w:hint="eastAsia" w:ascii="宋体" w:hAnsi="宋体"/>
          <w:b/>
          <w:sz w:val="21"/>
        </w:rPr>
        <w:t xml:space="preserve">（注：</w:t>
      </w:r>
      <w:bookmarkStart w:id="152" w:name="OLE_LINK287"/>
      <w:r/>
      <w:bookmarkStart w:id="153" w:name="OLE_LINK288"/>
      <w:r>
        <w:rPr>
          <w:rFonts w:hint="eastAsia" w:ascii="宋体" w:hAnsi="宋体"/>
          <w:b/>
          <w:sz w:val="21"/>
        </w:rPr>
        <w:t xml:space="preserve">以上</w:t>
      </w:r>
      <w:bookmarkStart w:id="154" w:name="OLE_LINK99"/>
      <w:r/>
      <w:bookmarkStart w:id="155" w:name="OLE_LINK100"/>
      <w:r>
        <w:rPr>
          <w:rFonts w:hint="eastAsia" w:ascii="宋体" w:hAnsi="宋体"/>
          <w:b/>
          <w:sz w:val="21"/>
        </w:rPr>
        <w:t xml:space="preserve">服务人员配置要求表中带★项的岗位（</w:t>
      </w:r>
      <w:bookmarkStart w:id="156" w:name="OLE_LINK221"/>
      <w:r/>
      <w:bookmarkStart w:id="157" w:name="OLE_LINK220"/>
      <w:r>
        <w:rPr>
          <w:rFonts w:hint="eastAsia" w:ascii="宋体" w:hAnsi="宋体"/>
          <w:b/>
          <w:sz w:val="21"/>
          <w:szCs w:val="21"/>
        </w:rPr>
        <w:t xml:space="preserve">工程</w:t>
      </w:r>
      <w:r>
        <w:rPr>
          <w:rFonts w:hint="eastAsia" w:ascii="宋体" w:hAnsi="宋体"/>
          <w:b/>
          <w:sz w:val="21"/>
          <w:szCs w:val="21"/>
        </w:rPr>
        <w:t xml:space="preserve">维修主管</w:t>
      </w:r>
      <w:r>
        <w:rPr>
          <w:rFonts w:hint="eastAsia" w:ascii="宋体" w:hAnsi="宋体"/>
          <w:b/>
          <w:sz w:val="21"/>
        </w:rPr>
        <w:t xml:space="preserve">：</w:t>
      </w:r>
      <w:bookmarkStart w:id="158" w:name="OLE_LINK19"/>
      <w:r/>
      <w:bookmarkStart w:id="159" w:name="OLE_LINK20"/>
      <w:r/>
      <w:bookmarkStart w:id="160" w:name="OLE_LINK219"/>
      <w:r/>
      <w:bookmarkStart w:id="161" w:name="OLE_LINK218"/>
      <w:r/>
      <w:bookmarkEnd w:id="156"/>
      <w:r/>
      <w:bookmarkEnd w:id="157"/>
      <w:r>
        <w:rPr>
          <w:rFonts w:hint="eastAsia" w:ascii="宋体" w:hAnsi="宋体"/>
          <w:b/>
          <w:sz w:val="21"/>
        </w:rPr>
        <w:t xml:space="preserve">特种作业操作证（准操项目：高压电工作业）</w:t>
      </w:r>
      <w:r>
        <w:rPr>
          <w:rFonts w:hint="eastAsia" w:ascii="宋体" w:hAnsi="宋体"/>
          <w:b/>
          <w:sz w:val="21"/>
        </w:rPr>
        <w:t xml:space="preserve">和</w:t>
      </w:r>
      <w:bookmarkEnd w:id="158"/>
      <w:r/>
      <w:bookmarkEnd w:id="159"/>
      <w:r>
        <w:rPr>
          <w:rFonts w:hint="eastAsia" w:ascii="宋体" w:hAnsi="宋体"/>
          <w:b/>
          <w:sz w:val="21"/>
        </w:rPr>
        <w:t xml:space="preserve">特种作业操作证（准操项目：低压电工作业）</w:t>
      </w:r>
      <w:r>
        <w:rPr>
          <w:rFonts w:hint="eastAsia" w:ascii="宋体" w:hAnsi="宋体"/>
          <w:b/>
          <w:sz w:val="21"/>
        </w:rPr>
        <w:t xml:space="preserve">；工</w:t>
      </w:r>
      <w:bookmarkStart w:id="162" w:name="OLE_LINK21"/>
      <w:r/>
      <w:bookmarkStart w:id="163" w:name="OLE_LINK23"/>
      <w:r>
        <w:rPr>
          <w:rFonts w:hint="eastAsia" w:ascii="宋体" w:hAnsi="宋体"/>
          <w:b/>
          <w:sz w:val="21"/>
          <w:szCs w:val="21"/>
        </w:rPr>
        <w:t xml:space="preserve">程</w:t>
      </w:r>
      <w:r>
        <w:rPr>
          <w:rFonts w:hint="eastAsia" w:ascii="宋体" w:hAnsi="宋体"/>
          <w:b/>
          <w:sz w:val="21"/>
          <w:szCs w:val="21"/>
        </w:rPr>
        <w:t xml:space="preserve">维修</w:t>
      </w:r>
      <w:r>
        <w:rPr>
          <w:rFonts w:hint="eastAsia" w:ascii="宋体" w:hAnsi="宋体"/>
          <w:b/>
          <w:sz w:val="21"/>
          <w:szCs w:val="21"/>
        </w:rPr>
        <w:t xml:space="preserve">人员3人</w:t>
      </w:r>
      <w:r>
        <w:rPr>
          <w:rFonts w:hint="eastAsia" w:ascii="宋体" w:hAnsi="宋体"/>
          <w:b/>
          <w:sz w:val="21"/>
        </w:rPr>
        <w:t xml:space="preserve">：</w:t>
      </w:r>
      <w:bookmarkEnd w:id="162"/>
      <w:r/>
      <w:bookmarkEnd w:id="163"/>
      <w:r>
        <w:rPr>
          <w:rFonts w:hint="eastAsia" w:ascii="宋体" w:hAnsi="宋体"/>
          <w:b/>
          <w:sz w:val="21"/>
        </w:rPr>
        <w:t xml:space="preserve">特种作业操作证（准操项目：高压电工作业）</w:t>
      </w:r>
      <w:bookmarkEnd w:id="160"/>
      <w:r/>
      <w:bookmarkEnd w:id="161"/>
      <w:r>
        <w:rPr>
          <w:rFonts w:hint="eastAsia" w:ascii="宋体" w:hAnsi="宋体"/>
          <w:b/>
          <w:sz w:val="21"/>
        </w:rPr>
        <w:t xml:space="preserve">；</w:t>
      </w:r>
      <w:r>
        <w:rPr>
          <w:rFonts w:hint="eastAsia" w:ascii="宋体" w:hAnsi="宋体"/>
          <w:b/>
          <w:sz w:val="21"/>
        </w:rPr>
        <w:t xml:space="preserve">工</w:t>
      </w:r>
      <w:r>
        <w:rPr>
          <w:rFonts w:hint="eastAsia" w:ascii="宋体" w:hAnsi="宋体"/>
          <w:b/>
          <w:sz w:val="21"/>
          <w:szCs w:val="21"/>
        </w:rPr>
        <w:t xml:space="preserve">程维修人员</w:t>
      </w:r>
      <w:r>
        <w:rPr>
          <w:rFonts w:ascii="宋体" w:hAnsi="宋体"/>
          <w:b/>
          <w:sz w:val="21"/>
          <w:szCs w:val="21"/>
        </w:rPr>
        <w:t xml:space="preserve">4</w:t>
      </w:r>
      <w:r>
        <w:rPr>
          <w:rFonts w:hint="eastAsia" w:ascii="宋体" w:hAnsi="宋体"/>
          <w:b/>
          <w:sz w:val="21"/>
          <w:szCs w:val="21"/>
        </w:rPr>
        <w:t xml:space="preserve">人</w:t>
      </w:r>
      <w:r>
        <w:rPr>
          <w:rFonts w:hint="eastAsia" w:ascii="宋体" w:hAnsi="宋体"/>
          <w:b/>
          <w:sz w:val="21"/>
        </w:rPr>
        <w:t xml:space="preserve">：</w:t>
      </w:r>
      <w:r>
        <w:rPr>
          <w:rFonts w:hint="eastAsia" w:ascii="宋体" w:hAnsi="宋体"/>
          <w:b/>
          <w:sz w:val="21"/>
        </w:rPr>
        <w:t xml:space="preserve">特种作业操作证（准操项目：低压电工作业）</w:t>
      </w:r>
      <w:r>
        <w:rPr>
          <w:rFonts w:hint="eastAsia" w:ascii="宋体" w:hAnsi="宋体"/>
          <w:b/>
          <w:sz w:val="21"/>
        </w:rPr>
        <w:t xml:space="preserve">；</w:t>
      </w:r>
      <w:r>
        <w:rPr>
          <w:rFonts w:hint="eastAsia" w:ascii="宋体" w:hAnsi="宋体"/>
          <w:b/>
          <w:color w:val="000000"/>
          <w:sz w:val="21"/>
          <w:szCs w:val="21"/>
        </w:rPr>
        <w:t xml:space="preserve">宿舍主管：</w:t>
      </w:r>
      <w:r>
        <w:rPr>
          <w:rFonts w:hint="eastAsia" w:ascii="宋体" w:hAnsi="宋体"/>
          <w:b/>
          <w:sz w:val="21"/>
          <w:szCs w:val="21"/>
        </w:rPr>
        <w:t xml:space="preserve">公安部门颁发的保安员证。</w:t>
      </w:r>
      <w:r>
        <w:rPr>
          <w:rFonts w:hint="eastAsia" w:ascii="宋体" w:hAnsi="宋体"/>
          <w:b/>
          <w:sz w:val="21"/>
        </w:rPr>
        <w:t xml:space="preserve">）投标文件中须提供相应的证书复印件，未提供视为非实质性响应。</w:t>
      </w:r>
      <w:bookmarkEnd w:id="152"/>
      <w:r/>
      <w:bookmarkEnd w:id="153"/>
      <w:r/>
      <w:bookmarkEnd w:id="154"/>
      <w:r/>
      <w:bookmarkEnd w:id="155"/>
      <w:r>
        <w:rPr>
          <w:rFonts w:hint="eastAsia" w:ascii="宋体" w:hAnsi="宋体"/>
          <w:b/>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bookmarkEnd w:id="150"/>
      <w:r/>
      <w:bookmarkEnd w:id="151"/>
      <w:r/>
      <w:r/>
    </w:p>
    <w:p>
      <w:pPr>
        <w:ind w:left="0" w:firstLine="420"/>
        <w:spacing w:line="360" w:lineRule="auto"/>
        <w:tabs>
          <w:tab w:val="left" w:pos="0" w:leader="none"/>
        </w:tabs>
        <w:rPr>
          <w:rFonts w:ascii="宋体" w:hAnsi="宋体"/>
          <w:sz w:val="21"/>
        </w:rPr>
      </w:pPr>
      <w:r>
        <w:rPr>
          <w:rFonts w:hint="eastAsia" w:ascii="宋体" w:hAnsi="宋体"/>
          <w:sz w:val="21"/>
        </w:rPr>
        <w:t xml:space="preserve">（三）</w:t>
      </w:r>
      <w:r>
        <w:rPr>
          <w:rFonts w:hint="eastAsia" w:ascii="宋体" w:hAnsi="宋体"/>
          <w:sz w:val="21"/>
        </w:rPr>
        <w:t xml:space="preserve">服务标准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综合服务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服务双方签订物业服务合同，权利义务关系明确；按照明码标价规定公示服务内容、服务标准、收费标准等内容；</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财务管理运作规范，账目清晰；</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有完善的管理方案，员工岗位责任与考核制度、报修服务与投诉处理制度、业主（用户）资料保密制度、员工工作程序与工作标准等制度健全；</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物业服务档案资料齐全、分类科学、管理完善、易于检索；</w:t>
      </w:r>
      <w:r/>
    </w:p>
    <w:p>
      <w:pPr>
        <w:ind w:left="0" w:firstLine="420"/>
        <w:spacing w:line="360" w:lineRule="auto"/>
        <w:tabs>
          <w:tab w:val="left" w:pos="0" w:leader="none"/>
        </w:tabs>
        <w:rPr>
          <w:rFonts w:ascii="宋体" w:hAnsi="宋体"/>
          <w:color w:val="ff0000"/>
          <w:sz w:val="21"/>
        </w:rPr>
      </w:pPr>
      <w:r>
        <w:rPr>
          <w:rFonts w:hint="eastAsia" w:ascii="宋体" w:hAnsi="宋体"/>
          <w:sz w:val="21"/>
        </w:rPr>
        <w:t xml:space="preserve">（5）</w:t>
      </w:r>
      <w:r>
        <w:rPr>
          <w:rFonts w:hint="eastAsia" w:ascii="宋体" w:hAnsi="宋体"/>
          <w:sz w:val="21"/>
        </w:rPr>
        <w:t xml:space="preserve">物业项目经理、专业管理人员具备相应的岗位资格证书；</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rPr>
        <w:t xml:space="preserve">管理人员服装统一、仪表整洁、挂牌上岗、言行规范.</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保洁服务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门前“三包”及所有公共区域的地面，无有形垃圾和建筑垃圾、无堆积杂物、无积灰、无积水和淤泥、无阻塞等。做到每日清扫两次，巡回保洁。</w:t>
      </w:r>
      <w:r/>
    </w:p>
    <w:tbl>
      <w:tblPr>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4"/>
        <w:gridCol w:w="2131"/>
        <w:gridCol w:w="2249"/>
        <w:gridCol w:w="1849"/>
        <w:gridCol w:w="2679"/>
      </w:tblGrid>
      <w:tr>
        <w:trPr>
          <w:jc w:val="center"/>
          <w:trHeight w:val="498"/>
          <w:tblHeader/>
        </w:trPr>
        <w:tc>
          <w:tcPr>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区域</w:t>
            </w:r>
            <w:r/>
          </w:p>
        </w:tc>
        <w:tc>
          <w:tcPr>
            <w:tcBorders>
              <w:top w:val="single" w:color="auto" w:sz="4" w:space="0"/>
              <w:left w:val="single" w:color="auto" w:sz="4" w:space="0"/>
              <w:bottom w:val="single" w:color="auto" w:sz="4" w:space="0"/>
              <w:right w:val="single" w:color="auto" w:sz="4" w:space="0"/>
            </w:tcBorders>
            <w:tcW w:w="2131" w:type="dxa"/>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项  目</w:t>
            </w:r>
            <w:r/>
          </w:p>
        </w:tc>
        <w:tc>
          <w:tcPr>
            <w:tcBorders>
              <w:top w:val="single" w:color="auto" w:sz="4" w:space="0"/>
              <w:left w:val="single" w:color="auto" w:sz="4" w:space="0"/>
              <w:bottom w:val="single" w:color="auto" w:sz="4" w:space="0"/>
              <w:right w:val="single" w:color="auto" w:sz="4" w:space="0"/>
            </w:tcBorders>
            <w:tcW w:w="2249" w:type="dxa"/>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工作内容</w:t>
            </w:r>
            <w:r/>
          </w:p>
        </w:tc>
        <w:tc>
          <w:tcPr>
            <w:tcBorders>
              <w:top w:val="single" w:color="auto" w:sz="4" w:space="0"/>
              <w:left w:val="single" w:color="auto" w:sz="4" w:space="0"/>
              <w:bottom w:val="single" w:color="auto" w:sz="4" w:space="0"/>
              <w:right w:val="single" w:color="auto" w:sz="4" w:space="0"/>
            </w:tcBorders>
            <w:tcW w:w="1849" w:type="dxa"/>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标  准</w:t>
            </w:r>
            <w:r/>
          </w:p>
        </w:tc>
        <w:tc>
          <w:tcPr>
            <w:tcBorders>
              <w:top w:val="single" w:color="auto" w:sz="4" w:space="0"/>
              <w:left w:val="single" w:color="auto" w:sz="4" w:space="0"/>
              <w:bottom w:val="single" w:color="auto" w:sz="4" w:space="0"/>
              <w:right w:val="single" w:color="auto" w:sz="4" w:space="0"/>
            </w:tcBorders>
            <w:tcW w:w="2680" w:type="dxa"/>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保洁频率</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总</w:t>
            </w:r>
            <w:r/>
          </w:p>
          <w:p>
            <w:pPr>
              <w:ind w:left="0"/>
              <w:jc w:val="center"/>
              <w:spacing w:line="360" w:lineRule="auto"/>
              <w:rPr>
                <w:rFonts w:ascii="宋体" w:hAnsi="宋体"/>
                <w:sz w:val="21"/>
                <w:szCs w:val="21"/>
              </w:rPr>
            </w:pPr>
            <w:r>
              <w:rPr>
                <w:rFonts w:hint="eastAsia" w:ascii="宋体" w:hAnsi="宋体"/>
                <w:sz w:val="21"/>
                <w:szCs w:val="21"/>
              </w:rPr>
              <w:t xml:space="preserve">体</w:t>
            </w:r>
            <w:r/>
          </w:p>
          <w:p>
            <w:pPr>
              <w:ind w:left="0"/>
              <w:jc w:val="center"/>
              <w:spacing w:line="360" w:lineRule="auto"/>
              <w:rPr>
                <w:rFonts w:ascii="宋体" w:hAnsi="宋体"/>
                <w:sz w:val="21"/>
                <w:szCs w:val="21"/>
              </w:rPr>
            </w:pPr>
            <w:r>
              <w:rPr>
                <w:rFonts w:hint="eastAsia" w:ascii="宋体" w:hAnsi="宋体"/>
                <w:sz w:val="21"/>
                <w:szCs w:val="21"/>
              </w:rPr>
              <w:t xml:space="preserve">外</w:t>
            </w:r>
            <w:r/>
          </w:p>
          <w:p>
            <w:pPr>
              <w:ind w:left="0"/>
              <w:jc w:val="center"/>
              <w:spacing w:line="360" w:lineRule="auto"/>
              <w:rPr>
                <w:rFonts w:ascii="宋体" w:hAnsi="宋体"/>
                <w:sz w:val="21"/>
                <w:szCs w:val="21"/>
              </w:rPr>
            </w:pPr>
            <w:r>
              <w:rPr>
                <w:rFonts w:hint="eastAsia" w:ascii="宋体" w:hAnsi="宋体"/>
                <w:sz w:val="21"/>
                <w:szCs w:val="21"/>
              </w:rPr>
              <w:t xml:space="preserve">围</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各出入口、道路地面</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无垃圾、烟头、杂物、明显泥沙</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明沟</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无垃圾、杂物、无苔藓</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每日清扫，每星期冲洗一次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室外场地面及周边</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无垃圾、积水、烟头、杂物、明显泥沙</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p>
            <w:pPr>
              <w:ind w:left="0"/>
              <w:jc w:val="center"/>
              <w:spacing w:line="360" w:lineRule="auto"/>
              <w:rPr>
                <w:rFonts w:ascii="宋体" w:hAnsi="宋体"/>
                <w:sz w:val="21"/>
                <w:szCs w:val="21"/>
              </w:rPr>
            </w:pPr>
            <w:r>
              <w:rPr>
                <w:rFonts w:hint="eastAsia" w:ascii="宋体" w:hAnsi="宋体"/>
                <w:sz w:val="21"/>
                <w:szCs w:val="21"/>
              </w:rPr>
              <w:t xml:space="preserve">（二米以下）</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屋顶及周边</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无垃圾、杂物、树叶、积水</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外墙金属嵌条</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标志牌</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大楼铭牌</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2米以下外墙</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刷洗</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监控探头</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每日清抹一次，2米以上探头每季度清洁一次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会</w:t>
            </w:r>
            <w:r/>
          </w:p>
          <w:p>
            <w:pPr>
              <w:ind w:left="0"/>
              <w:jc w:val="center"/>
              <w:spacing w:line="360" w:lineRule="auto"/>
              <w:rPr>
                <w:rFonts w:ascii="宋体" w:hAnsi="宋体"/>
                <w:sz w:val="21"/>
                <w:szCs w:val="21"/>
              </w:rPr>
            </w:pPr>
            <w:r>
              <w:rPr>
                <w:rFonts w:hint="eastAsia" w:ascii="宋体" w:hAnsi="宋体"/>
                <w:sz w:val="21"/>
                <w:szCs w:val="21"/>
              </w:rPr>
              <w:t xml:space="preserve">议</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及</w:t>
            </w:r>
            <w:r/>
          </w:p>
          <w:p>
            <w:pPr>
              <w:ind w:left="0"/>
              <w:jc w:val="center"/>
              <w:spacing w:line="360" w:lineRule="auto"/>
              <w:rPr>
                <w:rFonts w:ascii="宋体" w:hAnsi="宋体"/>
                <w:sz w:val="21"/>
                <w:szCs w:val="21"/>
              </w:rPr>
            </w:pPr>
            <w:r>
              <w:rPr>
                <w:rFonts w:hint="eastAsia" w:ascii="宋体" w:hAnsi="宋体"/>
                <w:sz w:val="21"/>
                <w:szCs w:val="21"/>
              </w:rPr>
              <w:t xml:space="preserve">各</w:t>
            </w:r>
            <w:r/>
          </w:p>
          <w:p>
            <w:pPr>
              <w:ind w:left="0"/>
              <w:jc w:val="center"/>
              <w:spacing w:line="360" w:lineRule="auto"/>
              <w:rPr>
                <w:rFonts w:ascii="宋体" w:hAnsi="宋体"/>
                <w:sz w:val="21"/>
                <w:szCs w:val="21"/>
              </w:rPr>
            </w:pPr>
            <w:r>
              <w:rPr>
                <w:rFonts w:hint="eastAsia" w:ascii="宋体" w:hAnsi="宋体"/>
                <w:sz w:val="21"/>
                <w:szCs w:val="21"/>
              </w:rPr>
              <w:t xml:space="preserve">楼</w:t>
            </w:r>
            <w:r/>
          </w:p>
          <w:p>
            <w:pPr>
              <w:ind w:left="0"/>
              <w:jc w:val="center"/>
              <w:spacing w:line="360" w:lineRule="auto"/>
              <w:rPr>
                <w:rFonts w:ascii="宋体" w:hAnsi="宋体"/>
                <w:sz w:val="21"/>
                <w:szCs w:val="21"/>
              </w:rPr>
            </w:pPr>
            <w:r>
              <w:rPr>
                <w:rFonts w:hint="eastAsia" w:ascii="宋体" w:hAnsi="宋体"/>
                <w:sz w:val="21"/>
                <w:szCs w:val="21"/>
              </w:rPr>
              <w:t xml:space="preserve">层</w:t>
            </w:r>
            <w:r/>
          </w:p>
          <w:p>
            <w:pPr>
              <w:ind w:left="0"/>
              <w:jc w:val="cente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地毯、踏垫</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保持地毯干净、松软、无污渍斑点，洗后无色差</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每日清扫，每周吸尘清洁，每周局部使用清洁剂</w:t>
            </w:r>
            <w:r>
              <w:rPr>
                <w:rFonts w:hint="eastAsia" w:ascii="宋体" w:hAnsi="宋体"/>
                <w:sz w:val="21"/>
                <w:szCs w:val="21"/>
              </w:rPr>
              <w:t xml:space="preserve">清洁，每月一次用清洁剂清洗</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大厅内玻璃</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outlineLvl w:val="0"/>
            </w:pPr>
            <w:r/>
            <w:bookmarkStart w:id="164" w:name="_Toc165274521"/>
            <w:r/>
            <w:bookmarkStart w:id="165" w:name="_Toc216706253"/>
            <w:r>
              <w:rPr>
                <w:rFonts w:hint="eastAsia" w:ascii="宋体" w:hAnsi="宋体"/>
                <w:sz w:val="21"/>
                <w:szCs w:val="21"/>
              </w:rPr>
              <w:t xml:space="preserve">无尘，光亮</w:t>
            </w:r>
            <w:bookmarkEnd w:id="164"/>
            <w:r/>
            <w:bookmarkEnd w:id="165"/>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每季度全面清尘一次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大厅屋面玻璃</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除积灰、污渍斑点</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抬头看无明显污渍斑点</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每月冲洗一次，雨雪后视情况冲洗</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窗帘循环保洁，布质窗帘一年清洗一次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石材地面</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除尘、清洗、打蜡</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循环清洁，每月打腊（补腊）、每季抛光一次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木地板地面</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除尘、上油</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地胶板地面</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抹灰墙面</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无积灰、无蜘蛛网</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每月清洁两次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石材墙面</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清洁无灰尘，光亮、无蜘蛛网</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每日清抹，每季抛光一次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墙脚线</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每日保洁，每周清除一次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大理石柱</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2米以下每日清抹，2米以上每月清抹</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木质墙面</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软包墙面</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无污渍斑点，洗后无色差</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布质沙发、座椅</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皮质沙发、座椅</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木质沙发、桌椅</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标识牌（各类）</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灯箱</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外表除尘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风口</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每周冲洗一次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清除垃圾、外表抹净</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无垃圾满溢及拖挂</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门框</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除尘（木质上碧丽珠）</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无灰尘及手印，明亮</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大玻璃窗</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无积灰及划痕，明亮</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花盆</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无灰尘、盆内无垃圾</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灯具</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循环保洁，2米以上灯具每季度清洁一次。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强弱电机房</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室内、机柜</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电</w:t>
            </w:r>
            <w:r/>
          </w:p>
          <w:p>
            <w:pPr>
              <w:ind w:left="0"/>
              <w:jc w:val="center"/>
              <w:spacing w:line="360" w:lineRule="auto"/>
              <w:rPr>
                <w:rFonts w:ascii="宋体" w:hAnsi="宋体"/>
                <w:sz w:val="21"/>
                <w:szCs w:val="21"/>
              </w:rPr>
            </w:pPr>
            <w:r>
              <w:rPr>
                <w:rFonts w:hint="eastAsia" w:ascii="宋体" w:hAnsi="宋体"/>
                <w:sz w:val="21"/>
                <w:szCs w:val="21"/>
              </w:rPr>
              <w:t xml:space="preserve">梯</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无灰尘、垃圾及污渍</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每日清扫、洗地两次，每周清洗一次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木质（除尘）铝合金（上保护剂）、镜面清洁</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无灰尘及手印，光亮</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每日保洁，每周清洁、上光</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门（内外）</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抹净（上保护剂）</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无灰尘及垃圾，亮</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循环保洁，每周清洁、上光</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门槽</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清除垃圾、杂物</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无灰尘及垃圾，光亮</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每日及时清除，每周清洁、上光</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指示牌和按钮</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无灰尘、无手印</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灯片和风口</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w:t>
            </w:r>
            <w:r/>
          </w:p>
          <w:p>
            <w:pPr>
              <w:ind w:left="0"/>
              <w:jc w:val="center"/>
              <w:spacing w:line="360" w:lineRule="auto"/>
              <w:rPr>
                <w:rFonts w:ascii="宋体" w:hAnsi="宋体"/>
                <w:sz w:val="21"/>
                <w:szCs w:val="21"/>
              </w:rPr>
            </w:pPr>
            <w:r>
              <w:rPr>
                <w:rFonts w:hint="eastAsia" w:ascii="宋体" w:hAnsi="宋体"/>
                <w:sz w:val="21"/>
                <w:szCs w:val="21"/>
              </w:rPr>
              <w:t xml:space="preserve">手</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茶</w:t>
            </w:r>
            <w:r/>
          </w:p>
          <w:p>
            <w:pPr>
              <w:ind w:left="0"/>
              <w:jc w:val="center"/>
              <w:spacing w:line="360" w:lineRule="auto"/>
              <w:rPr>
                <w:rFonts w:ascii="宋体" w:hAnsi="宋体"/>
                <w:sz w:val="21"/>
                <w:szCs w:val="21"/>
              </w:rPr>
            </w:pPr>
            <w:r>
              <w:rPr>
                <w:rFonts w:hint="eastAsia" w:ascii="宋体" w:hAnsi="宋体"/>
                <w:sz w:val="21"/>
                <w:szCs w:val="21"/>
              </w:rPr>
              <w:t xml:space="preserve">水</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服</w:t>
            </w:r>
            <w:r/>
          </w:p>
          <w:p>
            <w:pPr>
              <w:ind w:left="0"/>
              <w:jc w:val="center"/>
              <w:spacing w:line="360" w:lineRule="auto"/>
              <w:rPr>
                <w:rFonts w:ascii="宋体" w:hAnsi="宋体"/>
                <w:sz w:val="21"/>
                <w:szCs w:val="21"/>
              </w:rPr>
            </w:pPr>
            <w:r>
              <w:rPr>
                <w:rFonts w:hint="eastAsia" w:ascii="宋体" w:hAnsi="宋体"/>
                <w:sz w:val="21"/>
                <w:szCs w:val="21"/>
              </w:rPr>
              <w:t xml:space="preserve">务</w:t>
            </w:r>
            <w:r/>
          </w:p>
          <w:p>
            <w:pPr>
              <w:ind w:left="0"/>
              <w:jc w:val="center"/>
              <w:spacing w:line="360" w:lineRule="auto"/>
              <w:rPr>
                <w:rFonts w:ascii="宋体" w:hAnsi="宋体"/>
                <w:sz w:val="21"/>
                <w:szCs w:val="21"/>
              </w:rPr>
            </w:pPr>
            <w:r>
              <w:rPr>
                <w:rFonts w:hint="eastAsia" w:ascii="宋体" w:hAnsi="宋体"/>
                <w:sz w:val="21"/>
                <w:szCs w:val="21"/>
              </w:rPr>
              <w:t xml:space="preserve">间</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尿斗、坐厕、面盆</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除污垢（用中性药剂）除锈斑、消毒</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无污垢及积垢，洁净</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隔断</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除尘、除污垢</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无灰尘、涂画及污垢</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水龙头</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无水锈、无污渍</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镜面</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无水迹及污渍，明亮</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清洗、消毒</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无垃圾、水迹及污渍</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灯片、天花及风口</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每月清除一次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门和门框</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台面</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抹净</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无水迹、无污渍</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循环保洁，每日清洗一次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清除垃圾、外表清洁</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无垃圾满溢、无污渍</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玻璃窗</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无灰尘、无水迹</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p>
            <w:pPr>
              <w:ind w:left="0"/>
              <w:jc w:val="cente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无短缺</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按需添加</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二分类垃圾桶</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厨余垃圾、其他垃圾</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无污渍、无灰尘、不满溢</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每日及时清理</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有害垃圾分类箱</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无满溢、无有害物品泄漏</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定期及时清理</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楼梯</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台阶和平台</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清扫垃圾、清洗</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无垃圾、死角及积灰</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每天清洁一次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大理石（除尘、抹净）</w:t>
            </w:r>
            <w:r/>
          </w:p>
          <w:p>
            <w:pPr>
              <w:ind w:left="0"/>
              <w:jc w:val="center"/>
              <w:spacing w:line="360" w:lineRule="auto"/>
              <w:rPr>
                <w:rFonts w:ascii="宋体" w:hAnsi="宋体"/>
                <w:sz w:val="21"/>
                <w:szCs w:val="21"/>
              </w:rPr>
            </w:pPr>
            <w:r>
              <w:rPr>
                <w:rFonts w:hint="eastAsia" w:ascii="宋体" w:hAnsi="宋体"/>
                <w:sz w:val="21"/>
                <w:szCs w:val="21"/>
              </w:rPr>
              <w:t xml:space="preserve">涂料（除尘）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扶手、栏杆</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其他</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书架、书橱</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公共区域家具</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活动场地</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公共区域电脑设备</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其它公共区域物品</w:t>
            </w:r>
            <w:r/>
          </w:p>
        </w:tc>
        <w:tc>
          <w:tcPr>
            <w:tcBorders>
              <w:top w:val="single" w:color="auto" w:sz="4" w:space="0"/>
              <w:left w:val="single" w:color="auto" w:sz="4" w:space="0"/>
              <w:bottom w:val="single" w:color="auto" w:sz="4" w:space="0"/>
              <w:right w:val="single" w:color="auto" w:sz="4" w:space="0"/>
            </w:tcBorders>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bl>
    <w:p>
      <w:pPr>
        <w:ind w:left="0" w:firstLine="420"/>
        <w:spacing w:line="360" w:lineRule="auto"/>
        <w:tabs>
          <w:tab w:val="left" w:pos="0" w:leader="none"/>
        </w:tabs>
        <w:rPr>
          <w:rFonts w:ascii="宋体" w:hAnsi="宋体"/>
          <w:color w:val="ff0000"/>
          <w:sz w:val="21"/>
        </w:rPr>
      </w:pPr>
      <w:r>
        <w:rPr>
          <w:rFonts w:hint="eastAsia" w:ascii="宋体" w:hAnsi="宋体"/>
          <w:sz w:val="21"/>
        </w:rPr>
        <w:t xml:space="preserve">未列入的且为正常保洁工作以及突发性事件造成的保洁工作的项目均包括在本次采购范围内，中标单位不得因此拒绝提供保洁服务（保洁工具、保洁用品等所需费用全部包括在服务费中，如卫生纸、檫手纸、洗手液等）</w:t>
      </w:r>
      <w:r>
        <w:rPr>
          <w:rFonts w:hint="eastAsia" w:ascii="宋体" w:hAnsi="宋体"/>
          <w:sz w:val="21"/>
        </w:rPr>
        <w:t xml:space="preserve">。如因采购人</w:t>
      </w:r>
      <w:r>
        <w:rPr>
          <w:rFonts w:hint="eastAsia" w:ascii="宋体" w:hAnsi="宋体"/>
          <w:sz w:val="21"/>
        </w:rPr>
        <w:t xml:space="preserve">单位</w:t>
      </w:r>
      <w:r>
        <w:rPr>
          <w:rFonts w:hint="eastAsia" w:ascii="宋体" w:hAnsi="宋体"/>
          <w:sz w:val="21"/>
        </w:rPr>
        <w:t xml:space="preserve">为提升物业服务品质，提出的精细化服务需求，需采购相应的物资，经采购</w:t>
      </w:r>
      <w:r>
        <w:rPr>
          <w:rFonts w:hint="eastAsia" w:ascii="宋体" w:hAnsi="宋体"/>
          <w:sz w:val="21"/>
        </w:rPr>
        <w:t xml:space="preserve">单位</w:t>
      </w:r>
      <w:r>
        <w:rPr>
          <w:rFonts w:hint="eastAsia" w:ascii="宋体" w:hAnsi="宋体"/>
          <w:sz w:val="21"/>
        </w:rPr>
        <w:t xml:space="preserve">审核确认后方可采购，费用由采购</w:t>
      </w:r>
      <w:r>
        <w:rPr>
          <w:rFonts w:hint="eastAsia" w:ascii="宋体" w:hAnsi="宋体"/>
          <w:sz w:val="21"/>
        </w:rPr>
        <w:t xml:space="preserve">单位</w:t>
      </w:r>
      <w:r>
        <w:rPr>
          <w:rFonts w:hint="eastAsia" w:ascii="宋体" w:hAnsi="宋体"/>
          <w:sz w:val="21"/>
        </w:rPr>
        <w:t xml:space="preserve">承担）。</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ascii="宋体" w:hAnsi="宋体"/>
          <w:sz w:val="21"/>
        </w:rPr>
        <w:t xml:space="preserve">.</w:t>
      </w:r>
      <w:r>
        <w:rPr>
          <w:rFonts w:hint="eastAsia" w:ascii="宋体" w:hAnsi="宋体"/>
          <w:sz w:val="21"/>
        </w:rPr>
        <w:t xml:space="preserve">公共设施及特种设备的管理</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确保所有设备正常运行，定期进行巡检，进行规范的维修及保养，建立维保计划及巡查记录；</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建立消防系统、电梯系统、设备机房、给排水设施、供配电系统、弱电系统、避雷接地系统、道路、停车场（车棚、车库）及配套设施的专项巡检维保方案；</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建立设施设备安全操作规程、紧急处理预案等规章制度；</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使用过程中遵守相应制度，需配备专人负责设备的管理，专业维保人员持证上岗。</w:t>
      </w:r>
      <w:r/>
    </w:p>
    <w:p>
      <w:pPr>
        <w:ind w:left="0" w:firstLine="420"/>
        <w:spacing w:line="360" w:lineRule="auto"/>
        <w:widowControl w:val="off"/>
        <w:rPr>
          <w:rFonts w:ascii="宋体" w:hAnsi="宋体" w:cs="Times New Roman"/>
          <w:bCs/>
          <w:sz w:val="21"/>
          <w:szCs w:val="21"/>
        </w:rPr>
      </w:pPr>
      <w:r>
        <w:rPr>
          <w:rFonts w:ascii="宋体" w:hAnsi="宋体" w:cs="Times New Roman"/>
          <w:bCs/>
          <w:sz w:val="21"/>
          <w:szCs w:val="21"/>
        </w:rPr>
        <w:t xml:space="preserve">4</w:t>
      </w:r>
      <w:r>
        <w:rPr>
          <w:rFonts w:ascii="宋体" w:hAnsi="宋体" w:cs="Times New Roman"/>
          <w:bCs/>
          <w:sz w:val="21"/>
          <w:szCs w:val="21"/>
        </w:rPr>
        <w:t xml:space="preserve">.</w:t>
      </w:r>
      <w:r>
        <w:rPr>
          <w:rFonts w:hint="eastAsia" w:ascii="宋体" w:hAnsi="宋体" w:cs="Times New Roman"/>
          <w:bCs/>
          <w:sz w:val="21"/>
          <w:szCs w:val="21"/>
        </w:rPr>
        <w:t xml:space="preserve">学生宿舍管理</w:t>
      </w:r>
      <w:r/>
    </w:p>
    <w:p>
      <w:pPr>
        <w:ind w:left="0" w:right="306" w:firstLine="420"/>
        <w:jc w:val="left"/>
        <w:spacing w:line="500" w:lineRule="exact"/>
        <w:widowControl w:val="off"/>
        <w:rPr>
          <w:rFonts w:ascii="宋体" w:hAnsi="宋体"/>
          <w:bCs/>
          <w:sz w:val="21"/>
          <w:szCs w:val="21"/>
          <w:lang w:val="zh-CN" w:bidi="zh-CN"/>
        </w:rPr>
      </w:pPr>
      <w:r>
        <w:rPr>
          <w:rFonts w:hint="eastAsia" w:ascii="宋体" w:hAnsi="宋体"/>
          <w:bCs/>
          <w:sz w:val="21"/>
          <w:szCs w:val="21"/>
          <w:lang w:val="zh-CN" w:bidi="zh-CN"/>
        </w:rPr>
        <w:t xml:space="preserve">（1）</w:t>
      </w:r>
      <w:r>
        <w:rPr>
          <w:rFonts w:hint="eastAsia" w:ascii="宋体" w:hAnsi="宋体"/>
          <w:bCs/>
          <w:sz w:val="21"/>
          <w:szCs w:val="21"/>
          <w:lang w:val="zh-CN" w:bidi="zh-CN"/>
        </w:rPr>
        <w:t xml:space="preserve">学生宿舍常规管理要求</w:t>
      </w:r>
      <w:r/>
    </w:p>
    <w:tbl>
      <w:tblPr>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7"/>
        <w:gridCol w:w="7796"/>
      </w:tblGrid>
      <w:tr>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306"/>
              <w:jc w:val="center"/>
              <w:spacing w:line="500" w:lineRule="exact"/>
              <w:widowControl w:val="off"/>
              <w:rPr>
                <w:rFonts w:ascii="宋体" w:hAnsi="宋体"/>
                <w:b/>
                <w:bCs/>
                <w:sz w:val="21"/>
                <w:szCs w:val="21"/>
                <w:lang w:bidi="zh-CN"/>
              </w:rPr>
            </w:pPr>
            <w:r>
              <w:rPr>
                <w:rFonts w:hint="eastAsia" w:ascii="宋体" w:hAnsi="宋体"/>
                <w:b/>
                <w:bCs/>
                <w:sz w:val="21"/>
                <w:szCs w:val="21"/>
                <w:lang w:val="zh-CN"/>
              </w:rPr>
              <w:t xml:space="preserve">服务内容</w:t>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ind w:left="0" w:right="306"/>
              <w:jc w:val="center"/>
              <w:spacing w:line="500" w:lineRule="exact"/>
              <w:widowControl w:val="off"/>
              <w:rPr>
                <w:rFonts w:ascii="宋体" w:hAnsi="宋体"/>
                <w:b/>
                <w:bCs/>
                <w:sz w:val="21"/>
                <w:szCs w:val="21"/>
                <w:lang w:bidi="zh-CN"/>
              </w:rPr>
            </w:pPr>
            <w:r>
              <w:rPr>
                <w:rFonts w:hint="eastAsia" w:ascii="宋体" w:hAnsi="宋体"/>
                <w:b/>
                <w:bCs/>
                <w:sz w:val="21"/>
                <w:szCs w:val="21"/>
                <w:lang w:val="zh-CN"/>
              </w:rPr>
              <w:t xml:space="preserve">服务标准</w:t>
            </w:r>
            <w:r/>
          </w:p>
        </w:tc>
      </w:tr>
      <w:tr>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jc w:val="center"/>
              <w:spacing w:line="500" w:lineRule="exact"/>
              <w:widowControl w:val="off"/>
              <w:rPr>
                <w:rFonts w:ascii="宋体" w:hAnsi="宋体"/>
                <w:sz w:val="21"/>
                <w:szCs w:val="21"/>
              </w:rPr>
            </w:pPr>
            <w:r>
              <w:rPr>
                <w:rFonts w:hint="eastAsia" w:ascii="宋体" w:hAnsi="宋体"/>
                <w:sz w:val="21"/>
                <w:szCs w:val="21"/>
              </w:rPr>
              <w:t xml:space="preserve">学生宿舍值班室值班</w:t>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ind w:left="0"/>
              <w:spacing w:line="500" w:lineRule="exact"/>
              <w:widowControl w:val="off"/>
              <w:rPr>
                <w:rFonts w:ascii="宋体" w:hAnsi="宋体"/>
                <w:sz w:val="21"/>
                <w:szCs w:val="21"/>
              </w:rPr>
            </w:pPr>
            <w:r>
              <w:rPr>
                <w:rFonts w:hint="eastAsia" w:ascii="宋体" w:hAnsi="宋体"/>
                <w:sz w:val="21"/>
                <w:szCs w:val="21"/>
              </w:rPr>
              <w:t xml:space="preserve">1.24小时值班人员不间断状态，履行值班职责。</w:t>
            </w:r>
            <w:r/>
          </w:p>
          <w:p>
            <w:pPr>
              <w:ind w:left="0"/>
              <w:spacing w:line="500" w:lineRule="exact"/>
              <w:widowControl w:val="off"/>
              <w:rPr>
                <w:rFonts w:ascii="宋体" w:hAnsi="宋体"/>
                <w:sz w:val="21"/>
                <w:szCs w:val="21"/>
              </w:rPr>
            </w:pPr>
            <w:r>
              <w:rPr>
                <w:rFonts w:hint="eastAsia" w:ascii="宋体" w:hAnsi="宋体"/>
                <w:sz w:val="21"/>
                <w:szCs w:val="21"/>
              </w:rPr>
              <w:t xml:space="preserve">2.认真做好夜间安全巡逻。</w:t>
            </w:r>
            <w:r/>
          </w:p>
          <w:p>
            <w:pPr>
              <w:ind w:left="0"/>
              <w:spacing w:line="500" w:lineRule="exact"/>
              <w:widowControl w:val="off"/>
              <w:rPr>
                <w:rFonts w:ascii="宋体" w:hAnsi="宋体"/>
                <w:b/>
                <w:bCs/>
                <w:sz w:val="21"/>
                <w:szCs w:val="21"/>
                <w:lang w:bidi="zh-CN"/>
              </w:rPr>
            </w:pPr>
            <w:r>
              <w:rPr>
                <w:rFonts w:hint="eastAsia" w:ascii="宋体" w:hAnsi="宋体"/>
                <w:sz w:val="21"/>
                <w:szCs w:val="21"/>
                <w:lang w:val="zh-CN"/>
              </w:rPr>
              <w:t xml:space="preserve">3.夜间处理突发事件。</w:t>
            </w:r>
            <w:r/>
          </w:p>
        </w:tc>
      </w:tr>
      <w:tr>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jc w:val="center"/>
              <w:spacing w:line="500" w:lineRule="exact"/>
              <w:widowControl w:val="off"/>
              <w:rPr>
                <w:rFonts w:ascii="宋体" w:hAnsi="宋体"/>
                <w:sz w:val="21"/>
                <w:szCs w:val="21"/>
              </w:rPr>
            </w:pPr>
            <w:r>
              <w:rPr>
                <w:rFonts w:hint="eastAsia" w:ascii="宋体" w:hAnsi="宋体"/>
                <w:sz w:val="21"/>
                <w:szCs w:val="21"/>
                <w:lang w:val="zh-CN"/>
              </w:rPr>
              <w:t xml:space="preserve">安全巡视工作</w:t>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ind w:left="0"/>
              <w:spacing w:line="500" w:lineRule="exact"/>
              <w:widowControl w:val="off"/>
              <w:rPr>
                <w:rFonts w:ascii="宋体" w:hAnsi="宋体"/>
                <w:sz w:val="21"/>
                <w:szCs w:val="21"/>
              </w:rPr>
            </w:pPr>
            <w:r>
              <w:rPr>
                <w:rFonts w:hint="eastAsia" w:ascii="宋体" w:hAnsi="宋体"/>
                <w:sz w:val="21"/>
                <w:szCs w:val="21"/>
              </w:rPr>
              <w:t xml:space="preserve">1.根据安全管理相关要求做好安全巡检工作，安全巡视为每两小时一次；并做好相关记录。</w:t>
            </w:r>
            <w:r/>
          </w:p>
          <w:p>
            <w:pPr>
              <w:ind w:left="0"/>
              <w:spacing w:line="500" w:lineRule="exact"/>
              <w:widowControl w:val="off"/>
              <w:rPr>
                <w:rFonts w:ascii="宋体" w:hAnsi="宋体"/>
                <w:b/>
                <w:bCs/>
                <w:sz w:val="21"/>
                <w:szCs w:val="21"/>
                <w:lang w:bidi="zh-CN"/>
              </w:rPr>
            </w:pPr>
            <w:r>
              <w:rPr>
                <w:rFonts w:hint="eastAsia" w:ascii="宋体" w:hAnsi="宋体"/>
                <w:sz w:val="21"/>
                <w:szCs w:val="21"/>
                <w:lang w:val="zh-CN"/>
              </w:rPr>
              <w:t xml:space="preserve">2.发现问题及时上报。</w:t>
            </w:r>
            <w:r/>
          </w:p>
        </w:tc>
      </w:tr>
      <w:tr>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jc w:val="center"/>
              <w:spacing w:line="500" w:lineRule="exact"/>
              <w:widowControl w:val="off"/>
              <w:rPr>
                <w:rFonts w:ascii="宋体" w:hAnsi="宋体"/>
                <w:sz w:val="21"/>
                <w:szCs w:val="21"/>
              </w:rPr>
            </w:pPr>
            <w:r>
              <w:rPr>
                <w:rFonts w:hint="eastAsia" w:ascii="宋体" w:hAnsi="宋体"/>
                <w:sz w:val="21"/>
                <w:szCs w:val="21"/>
                <w:lang w:val="zh-CN"/>
              </w:rPr>
              <w:t xml:space="preserve">学生熟悉度工作</w:t>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ind w:left="0"/>
              <w:spacing w:line="500" w:lineRule="exact"/>
              <w:widowControl w:val="off"/>
              <w:rPr>
                <w:rFonts w:ascii="宋体" w:hAnsi="宋体"/>
                <w:sz w:val="21"/>
                <w:szCs w:val="21"/>
              </w:rPr>
            </w:pPr>
            <w:r>
              <w:rPr>
                <w:rFonts w:hint="eastAsia" w:ascii="宋体" w:hAnsi="宋体"/>
                <w:sz w:val="21"/>
                <w:szCs w:val="21"/>
              </w:rPr>
              <w:t xml:space="preserve">与学生经常交流，熟悉本宿舍组团90%以上学生的住宿情况。</w:t>
            </w:r>
            <w:r/>
          </w:p>
        </w:tc>
      </w:tr>
      <w:tr>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jc w:val="center"/>
              <w:spacing w:line="500" w:lineRule="exact"/>
              <w:widowControl w:val="off"/>
              <w:rPr>
                <w:rFonts w:ascii="宋体" w:hAnsi="宋体"/>
                <w:sz w:val="21"/>
                <w:szCs w:val="21"/>
              </w:rPr>
            </w:pPr>
            <w:r>
              <w:rPr>
                <w:rFonts w:hint="eastAsia" w:ascii="宋体" w:hAnsi="宋体"/>
                <w:sz w:val="21"/>
                <w:szCs w:val="21"/>
              </w:rPr>
              <w:t xml:space="preserve">学生宿舍卫生与安全检查</w:t>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ind w:left="0"/>
              <w:spacing w:line="500" w:lineRule="exact"/>
              <w:widowControl w:val="off"/>
              <w:rPr>
                <w:rFonts w:ascii="宋体" w:hAnsi="宋体"/>
                <w:sz w:val="21"/>
                <w:szCs w:val="21"/>
              </w:rPr>
            </w:pPr>
            <w:r>
              <w:rPr>
                <w:rFonts w:hint="eastAsia" w:ascii="宋体" w:hAnsi="宋体"/>
                <w:sz w:val="21"/>
                <w:szCs w:val="21"/>
              </w:rPr>
              <w:t xml:space="preserve">1.每天对学生宿舍卫生情况、安全情况及私养宠物，逐一检查，并记录在宿舍卫生检查表上。</w:t>
            </w:r>
            <w:r/>
          </w:p>
          <w:p>
            <w:pPr>
              <w:ind w:left="0"/>
              <w:spacing w:line="500" w:lineRule="exact"/>
              <w:widowControl w:val="off"/>
              <w:rPr>
                <w:rFonts w:ascii="宋体" w:hAnsi="宋体"/>
                <w:sz w:val="21"/>
                <w:szCs w:val="21"/>
                <w:lang w:bidi="zh-CN"/>
              </w:rPr>
            </w:pPr>
            <w:r>
              <w:rPr>
                <w:rFonts w:hint="eastAsia" w:ascii="宋体" w:hAnsi="宋体"/>
                <w:sz w:val="21"/>
                <w:szCs w:val="21"/>
              </w:rPr>
              <w:t xml:space="preserve">2.每周评选出最佳和最差宿舍表，且违章电器、私养宠物查到每天必报。</w:t>
            </w:r>
            <w:r/>
          </w:p>
        </w:tc>
      </w:tr>
      <w:tr>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jc w:val="center"/>
              <w:spacing w:line="500" w:lineRule="exact"/>
              <w:widowControl w:val="off"/>
              <w:rPr>
                <w:rFonts w:ascii="宋体" w:hAnsi="宋体"/>
                <w:sz w:val="21"/>
                <w:szCs w:val="21"/>
              </w:rPr>
            </w:pPr>
            <w:r>
              <w:rPr>
                <w:rFonts w:hint="eastAsia" w:ascii="宋体" w:hAnsi="宋体"/>
                <w:sz w:val="21"/>
                <w:szCs w:val="21"/>
              </w:rPr>
              <w:t xml:space="preserve">维修及设备检查和记录</w:t>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ind w:left="0"/>
              <w:spacing w:line="500" w:lineRule="exact"/>
              <w:widowControl w:val="off"/>
              <w:rPr>
                <w:rFonts w:ascii="宋体" w:hAnsi="宋体"/>
                <w:sz w:val="21"/>
                <w:szCs w:val="21"/>
              </w:rPr>
            </w:pPr>
            <w:r>
              <w:rPr>
                <w:rFonts w:hint="eastAsia" w:ascii="宋体" w:hAnsi="宋体"/>
                <w:sz w:val="21"/>
                <w:szCs w:val="21"/>
              </w:rPr>
              <w:t xml:space="preserve">1.每天做好报修登记，并及时上报。</w:t>
            </w:r>
            <w:r/>
          </w:p>
          <w:p>
            <w:pPr>
              <w:ind w:left="0"/>
              <w:spacing w:line="500" w:lineRule="exact"/>
              <w:widowControl w:val="off"/>
              <w:rPr>
                <w:rFonts w:ascii="宋体" w:hAnsi="宋体"/>
                <w:sz w:val="21"/>
                <w:szCs w:val="21"/>
              </w:rPr>
            </w:pPr>
            <w:r>
              <w:rPr>
                <w:rFonts w:hint="eastAsia" w:ascii="宋体" w:hAnsi="宋体"/>
                <w:sz w:val="21"/>
                <w:szCs w:val="21"/>
              </w:rPr>
              <w:t xml:space="preserve">2.宿舍维修需和维修工一起进宿舍检查，作好维修记录。</w:t>
            </w:r>
            <w:r/>
          </w:p>
          <w:p>
            <w:pPr>
              <w:ind w:left="0"/>
              <w:spacing w:line="500" w:lineRule="exact"/>
              <w:widowControl w:val="off"/>
              <w:rPr>
                <w:rFonts w:ascii="宋体" w:hAnsi="宋体"/>
                <w:sz w:val="21"/>
                <w:szCs w:val="21"/>
                <w:lang w:bidi="zh-CN"/>
              </w:rPr>
            </w:pPr>
            <w:r>
              <w:rPr>
                <w:rFonts w:hint="eastAsia" w:ascii="宋体" w:hAnsi="宋体"/>
                <w:sz w:val="21"/>
                <w:szCs w:val="21"/>
              </w:rPr>
              <w:t xml:space="preserve">3.做好学校组织的各类专项统计工作。</w:t>
            </w:r>
            <w:r/>
          </w:p>
        </w:tc>
      </w:tr>
      <w:tr>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jc w:val="center"/>
              <w:spacing w:line="500" w:lineRule="exact"/>
              <w:widowControl w:val="off"/>
              <w:rPr>
                <w:rFonts w:ascii="宋体" w:hAnsi="宋体"/>
                <w:sz w:val="21"/>
                <w:szCs w:val="21"/>
              </w:rPr>
            </w:pPr>
            <w:r>
              <w:rPr>
                <w:rFonts w:hint="eastAsia" w:ascii="宋体" w:hAnsi="宋体"/>
                <w:sz w:val="21"/>
                <w:szCs w:val="21"/>
                <w:lang w:val="zh-CN"/>
              </w:rPr>
              <w:t xml:space="preserve">晚归不归检查</w:t>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ind w:left="0" w:right="306"/>
              <w:spacing w:line="500" w:lineRule="exact"/>
              <w:widowControl w:val="off"/>
              <w:rPr>
                <w:rFonts w:ascii="宋体" w:hAnsi="宋体"/>
                <w:sz w:val="21"/>
                <w:szCs w:val="21"/>
                <w:lang w:bidi="zh-CN"/>
              </w:rPr>
            </w:pPr>
            <w:r>
              <w:rPr>
                <w:rFonts w:hint="eastAsia" w:ascii="宋体" w:hAnsi="宋体"/>
                <w:sz w:val="21"/>
                <w:szCs w:val="21"/>
                <w:lang w:val="zh-CN"/>
              </w:rPr>
              <w:t xml:space="preserve">每天开展学生夜不归宿及晚归检查，管理员认真填写夜不归宿及晚归登记表，及时录入电脑系统，并做好信息反馈工作。</w:t>
            </w:r>
            <w:r/>
          </w:p>
        </w:tc>
      </w:tr>
    </w:tbl>
    <w:p>
      <w:pPr>
        <w:ind w:left="0" w:right="306" w:firstLine="420"/>
        <w:jc w:val="left"/>
        <w:spacing w:line="500" w:lineRule="exact"/>
        <w:widowControl w:val="off"/>
        <w:rPr>
          <w:rFonts w:ascii="宋体" w:hAnsi="宋体"/>
          <w:bCs/>
          <w:sz w:val="21"/>
          <w:szCs w:val="21"/>
          <w:lang w:val="zh-CN" w:bidi="zh-CN"/>
        </w:rPr>
      </w:pPr>
      <w:r>
        <w:rPr>
          <w:rFonts w:hint="eastAsia" w:ascii="宋体" w:hAnsi="宋体"/>
          <w:bCs/>
          <w:sz w:val="21"/>
          <w:szCs w:val="21"/>
          <w:lang w:val="zh-CN" w:bidi="zh-CN"/>
        </w:rPr>
        <w:t xml:space="preserve">（2）</w:t>
      </w:r>
      <w:bookmarkStart w:id="166" w:name="OLE_LINK59"/>
      <w:r/>
      <w:bookmarkStart w:id="167" w:name="OLE_LINK66"/>
      <w:r>
        <w:rPr>
          <w:rFonts w:hint="eastAsia" w:ascii="宋体" w:hAnsi="宋体"/>
          <w:bCs/>
          <w:sz w:val="21"/>
          <w:szCs w:val="21"/>
          <w:lang w:val="zh-CN" w:bidi="zh-CN"/>
        </w:rPr>
        <w:t xml:space="preserve">学生宿舍特殊管理要求</w:t>
      </w:r>
      <w:bookmarkEnd w:id="166"/>
      <w:r/>
      <w:bookmarkEnd w:id="167"/>
      <w:r/>
      <w:r/>
    </w:p>
    <w:tbl>
      <w:tblPr>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7"/>
        <w:gridCol w:w="7796"/>
      </w:tblGrid>
      <w:tr>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306"/>
              <w:jc w:val="center"/>
              <w:spacing w:line="500" w:lineRule="exact"/>
              <w:widowControl w:val="off"/>
              <w:rPr>
                <w:rFonts w:ascii="宋体" w:hAnsi="宋体"/>
                <w:b/>
                <w:bCs/>
                <w:sz w:val="21"/>
                <w:szCs w:val="21"/>
                <w:lang w:bidi="zh-CN"/>
              </w:rPr>
            </w:pPr>
            <w:r>
              <w:rPr>
                <w:rFonts w:hint="eastAsia" w:ascii="宋体" w:hAnsi="宋体"/>
                <w:b/>
                <w:bCs/>
                <w:sz w:val="21"/>
                <w:szCs w:val="21"/>
                <w:lang w:val="zh-CN"/>
              </w:rPr>
              <w:t xml:space="preserve">服务内容</w:t>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ind w:left="0" w:right="306"/>
              <w:jc w:val="center"/>
              <w:spacing w:line="500" w:lineRule="exact"/>
              <w:widowControl w:val="off"/>
              <w:rPr>
                <w:rFonts w:ascii="宋体" w:hAnsi="宋体"/>
                <w:b/>
                <w:bCs/>
                <w:sz w:val="21"/>
                <w:szCs w:val="21"/>
                <w:lang w:bidi="zh-CN"/>
              </w:rPr>
            </w:pPr>
            <w:r>
              <w:rPr>
                <w:rFonts w:hint="eastAsia" w:ascii="宋体" w:hAnsi="宋体"/>
                <w:b/>
                <w:bCs/>
                <w:sz w:val="21"/>
                <w:szCs w:val="21"/>
                <w:lang w:val="zh-CN" w:bidi="zh-CN"/>
              </w:rPr>
              <w:t xml:space="preserve">服务</w:t>
            </w:r>
            <w:r>
              <w:rPr>
                <w:rFonts w:hint="eastAsia" w:ascii="宋体" w:hAnsi="宋体"/>
                <w:b/>
                <w:bCs/>
                <w:sz w:val="21"/>
                <w:szCs w:val="21"/>
                <w:lang w:bidi="zh-CN"/>
              </w:rPr>
              <w:t xml:space="preserve">标准</w:t>
            </w:r>
            <w:r/>
          </w:p>
        </w:tc>
      </w:tr>
      <w:tr>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jc w:val="center"/>
              <w:spacing w:line="500" w:lineRule="exact"/>
              <w:widowControl w:val="off"/>
              <w:rPr>
                <w:rFonts w:ascii="宋体" w:hAnsi="宋体"/>
                <w:sz w:val="21"/>
                <w:szCs w:val="21"/>
              </w:rPr>
            </w:pPr>
            <w:r>
              <w:rPr>
                <w:rFonts w:hint="eastAsia" w:ascii="宋体" w:hAnsi="宋体"/>
                <w:sz w:val="21"/>
                <w:szCs w:val="21"/>
              </w:rPr>
              <w:t xml:space="preserve">新生入住</w:t>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ind w:left="0" w:right="306"/>
              <w:spacing w:line="500" w:lineRule="exact"/>
              <w:widowControl w:val="off"/>
              <w:rPr>
                <w:rFonts w:ascii="宋体" w:hAnsi="宋体"/>
                <w:sz w:val="21"/>
                <w:szCs w:val="21"/>
                <w:lang w:val="zh-CN"/>
              </w:rPr>
            </w:pPr>
            <w:r>
              <w:rPr>
                <w:rFonts w:hint="eastAsia" w:ascii="宋体" w:hAnsi="宋体"/>
                <w:sz w:val="21"/>
                <w:szCs w:val="21"/>
                <w:lang w:val="zh-CN"/>
              </w:rPr>
              <w:t xml:space="preserve">1.给新生配发宿舍钥匙，并做好记录。</w:t>
            </w:r>
            <w:r/>
          </w:p>
          <w:p>
            <w:pPr>
              <w:ind w:left="0" w:right="306"/>
              <w:spacing w:line="500" w:lineRule="exact"/>
              <w:widowControl w:val="off"/>
              <w:rPr>
                <w:rFonts w:ascii="宋体" w:hAnsi="宋体"/>
                <w:sz w:val="21"/>
                <w:szCs w:val="21"/>
                <w:lang w:val="zh-CN"/>
              </w:rPr>
            </w:pPr>
            <w:r>
              <w:rPr>
                <w:rFonts w:hint="eastAsia" w:ascii="宋体" w:hAnsi="宋体"/>
                <w:sz w:val="21"/>
                <w:szCs w:val="21"/>
                <w:lang w:val="zh-CN"/>
              </w:rPr>
              <w:t xml:space="preserve">2.引导新生入住。</w:t>
            </w:r>
            <w:r/>
          </w:p>
          <w:p>
            <w:pPr>
              <w:ind w:left="0" w:right="306"/>
              <w:spacing w:line="500" w:lineRule="exact"/>
              <w:widowControl w:val="off"/>
              <w:rPr>
                <w:rFonts w:ascii="宋体" w:hAnsi="宋体"/>
                <w:sz w:val="21"/>
                <w:szCs w:val="21"/>
                <w:lang w:bidi="zh-CN"/>
              </w:rPr>
            </w:pPr>
            <w:r>
              <w:rPr>
                <w:rFonts w:hint="eastAsia" w:ascii="宋体" w:hAnsi="宋体"/>
                <w:sz w:val="21"/>
                <w:szCs w:val="21"/>
                <w:lang w:val="zh-CN"/>
              </w:rPr>
              <w:t xml:space="preserve">3.核对室内家具、设施是否漏缺、损坏，并作好记录。</w:t>
            </w:r>
            <w:r/>
          </w:p>
        </w:tc>
      </w:tr>
      <w:tr>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jc w:val="center"/>
              <w:spacing w:line="500" w:lineRule="exact"/>
              <w:widowControl w:val="off"/>
              <w:rPr>
                <w:rFonts w:ascii="宋体" w:hAnsi="宋体"/>
                <w:sz w:val="21"/>
                <w:szCs w:val="21"/>
              </w:rPr>
            </w:pPr>
            <w:r>
              <w:rPr>
                <w:rFonts w:hint="eastAsia" w:ascii="宋体" w:hAnsi="宋体"/>
                <w:sz w:val="21"/>
                <w:szCs w:val="21"/>
              </w:rPr>
              <w:t xml:space="preserve">退宿管理及毕业生离校</w:t>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ind w:left="0" w:right="306"/>
              <w:spacing w:line="500" w:lineRule="exact"/>
              <w:widowControl w:val="off"/>
              <w:rPr>
                <w:rFonts w:ascii="宋体" w:hAnsi="宋体"/>
                <w:sz w:val="21"/>
                <w:szCs w:val="21"/>
                <w:lang w:val="zh-CN"/>
              </w:rPr>
            </w:pPr>
            <w:r>
              <w:rPr>
                <w:rFonts w:hint="eastAsia" w:ascii="宋体" w:hAnsi="宋体"/>
                <w:sz w:val="21"/>
                <w:szCs w:val="21"/>
                <w:lang w:val="zh-CN"/>
              </w:rPr>
              <w:t xml:space="preserve">1.核对验收室内家具、设施是否漏缺、损坏，并作好记录。</w:t>
            </w:r>
            <w:r/>
          </w:p>
          <w:p>
            <w:pPr>
              <w:ind w:left="0" w:right="306"/>
              <w:spacing w:line="500" w:lineRule="exact"/>
              <w:widowControl w:val="off"/>
              <w:rPr>
                <w:rFonts w:ascii="宋体" w:hAnsi="宋体"/>
                <w:sz w:val="21"/>
                <w:szCs w:val="21"/>
                <w:lang w:val="zh-CN"/>
              </w:rPr>
            </w:pPr>
            <w:r>
              <w:rPr>
                <w:rFonts w:hint="eastAsia" w:ascii="宋体" w:hAnsi="宋体"/>
                <w:sz w:val="21"/>
                <w:szCs w:val="21"/>
                <w:lang w:val="zh-CN"/>
              </w:rPr>
              <w:t xml:space="preserve">2.空调板、钥匙移交。</w:t>
            </w:r>
            <w:r/>
          </w:p>
          <w:p>
            <w:pPr>
              <w:ind w:left="0" w:right="306"/>
              <w:spacing w:line="500" w:lineRule="exact"/>
              <w:widowControl w:val="off"/>
              <w:rPr>
                <w:rFonts w:ascii="宋体" w:hAnsi="宋体"/>
                <w:sz w:val="21"/>
                <w:szCs w:val="21"/>
                <w:lang w:val="zh-CN"/>
              </w:rPr>
            </w:pPr>
            <w:r>
              <w:rPr>
                <w:rFonts w:hint="eastAsia" w:ascii="宋体" w:hAnsi="宋体"/>
                <w:sz w:val="21"/>
                <w:szCs w:val="21"/>
                <w:lang w:val="zh-CN"/>
              </w:rPr>
              <w:t xml:space="preserve">2.引导学生办理相关退宿手续，做好记录。</w:t>
            </w:r>
            <w:r/>
          </w:p>
        </w:tc>
      </w:tr>
      <w:tr>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jc w:val="center"/>
              <w:spacing w:line="500" w:lineRule="exact"/>
              <w:widowControl w:val="off"/>
              <w:rPr>
                <w:rFonts w:ascii="宋体" w:hAnsi="宋体"/>
                <w:sz w:val="21"/>
                <w:szCs w:val="21"/>
              </w:rPr>
            </w:pPr>
            <w:r>
              <w:rPr>
                <w:rFonts w:hint="eastAsia" w:ascii="宋体" w:hAnsi="宋体"/>
                <w:sz w:val="21"/>
                <w:szCs w:val="21"/>
              </w:rPr>
              <w:t xml:space="preserve">宿舍调整</w:t>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ind w:left="0" w:right="306"/>
              <w:spacing w:line="500" w:lineRule="exact"/>
              <w:widowControl w:val="off"/>
              <w:rPr>
                <w:rFonts w:ascii="宋体" w:hAnsi="宋体"/>
                <w:sz w:val="21"/>
                <w:szCs w:val="21"/>
                <w:lang w:val="zh-CN"/>
              </w:rPr>
            </w:pPr>
            <w:r>
              <w:rPr>
                <w:rFonts w:hint="eastAsia" w:ascii="宋体" w:hAnsi="宋体"/>
                <w:sz w:val="21"/>
                <w:szCs w:val="21"/>
                <w:lang w:val="zh-CN"/>
              </w:rPr>
              <w:t xml:space="preserve">配合学校做好合并宿舍、宿舍更换工作，包括更新住宿学生名单，更新学生住宿分布图，更新录入学生住宿信息，核对室内家具、设施是否漏确、损坏，并作好</w:t>
            </w:r>
            <w:r>
              <w:rPr>
                <w:rFonts w:hint="eastAsia" w:ascii="宋体" w:hAnsi="宋体"/>
                <w:sz w:val="21"/>
                <w:szCs w:val="21"/>
                <w:lang w:val="zh-CN"/>
              </w:rPr>
              <w:t xml:space="preserve">记录等。</w:t>
            </w:r>
            <w:r/>
          </w:p>
        </w:tc>
      </w:tr>
      <w:tr>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jc w:val="center"/>
              <w:spacing w:line="500" w:lineRule="exact"/>
              <w:widowControl w:val="off"/>
              <w:rPr>
                <w:rFonts w:ascii="宋体" w:hAnsi="宋体"/>
                <w:sz w:val="21"/>
                <w:szCs w:val="21"/>
              </w:rPr>
            </w:pPr>
            <w:r>
              <w:rPr>
                <w:rFonts w:hint="eastAsia" w:ascii="宋体" w:hAnsi="宋体"/>
                <w:sz w:val="21"/>
                <w:szCs w:val="21"/>
              </w:rPr>
              <w:t xml:space="preserve">公共浴室管理</w:t>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ind w:left="0" w:right="306"/>
              <w:spacing w:line="500" w:lineRule="exact"/>
              <w:widowControl w:val="off"/>
              <w:rPr>
                <w:rFonts w:ascii="宋体" w:hAnsi="宋体"/>
                <w:sz w:val="21"/>
                <w:szCs w:val="21"/>
              </w:rPr>
            </w:pPr>
            <w:r>
              <w:rPr>
                <w:rFonts w:hint="eastAsia" w:ascii="宋体" w:hAnsi="宋体"/>
                <w:sz w:val="21"/>
                <w:szCs w:val="21"/>
              </w:rPr>
              <w:t xml:space="preserve">每天下午16:10-18:30,20:30-21:30看管人员进出，早上公共浴室打扫。</w:t>
            </w:r>
            <w:r/>
          </w:p>
        </w:tc>
      </w:tr>
      <w:tr>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jc w:val="center"/>
              <w:spacing w:line="500" w:lineRule="exact"/>
              <w:widowControl w:val="off"/>
              <w:rPr>
                <w:rFonts w:ascii="宋体" w:hAnsi="宋体"/>
                <w:sz w:val="21"/>
                <w:szCs w:val="21"/>
              </w:rPr>
            </w:pPr>
            <w:r>
              <w:rPr>
                <w:rFonts w:hint="eastAsia" w:ascii="宋体" w:hAnsi="宋体"/>
                <w:sz w:val="21"/>
                <w:szCs w:val="21"/>
              </w:rPr>
              <w:t xml:space="preserve">教师值班室</w:t>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ind w:left="0" w:right="306"/>
              <w:spacing w:line="500" w:lineRule="exact"/>
              <w:widowControl w:val="off"/>
              <w:rPr>
                <w:rFonts w:ascii="宋体" w:hAnsi="宋体"/>
                <w:sz w:val="21"/>
                <w:szCs w:val="21"/>
              </w:rPr>
            </w:pPr>
            <w:r>
              <w:rPr>
                <w:rFonts w:hint="eastAsia" w:ascii="宋体" w:hAnsi="宋体"/>
                <w:sz w:val="21"/>
                <w:szCs w:val="21"/>
              </w:rPr>
              <w:t xml:space="preserve">每天更换清洗被套、床单、枕套等（含节假日），被褥等定期晾晒消毒。</w:t>
            </w:r>
            <w:r/>
          </w:p>
        </w:tc>
      </w:tr>
    </w:tbl>
    <w:p>
      <w:pPr>
        <w:ind w:left="0" w:firstLine="420"/>
        <w:spacing w:line="360" w:lineRule="auto"/>
        <w:widowControl w:val="off"/>
        <w:rPr>
          <w:rFonts w:ascii="宋体" w:hAnsi="宋体" w:cs="Times New Roman"/>
          <w:bCs/>
          <w:sz w:val="21"/>
          <w:szCs w:val="21"/>
        </w:rPr>
      </w:pPr>
      <w:r>
        <w:rPr>
          <w:rFonts w:ascii="宋体" w:hAnsi="宋体" w:cs="Times New Roman"/>
          <w:bCs/>
          <w:sz w:val="21"/>
          <w:szCs w:val="21"/>
        </w:rPr>
        <w:t xml:space="preserve">5.</w:t>
      </w:r>
      <w:r>
        <w:rPr>
          <w:rFonts w:hint="eastAsia" w:ascii="宋体" w:hAnsi="宋体" w:cs="Times New Roman"/>
          <w:bCs/>
          <w:sz w:val="21"/>
          <w:szCs w:val="21"/>
        </w:rPr>
        <w:t xml:space="preserve">绿化服务要求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5</w:t>
      </w:r>
      <w:r>
        <w:rPr>
          <w:rFonts w:ascii="宋体" w:hAnsi="宋体"/>
          <w:sz w:val="21"/>
        </w:rPr>
        <w:t xml:space="preserve">.1</w:t>
      </w:r>
      <w:r>
        <w:rPr>
          <w:rFonts w:hint="eastAsia" w:ascii="宋体" w:hAnsi="宋体"/>
          <w:sz w:val="21"/>
        </w:rPr>
        <w:t xml:space="preserve">整体标准：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（1）乔木、灌木、地被植物生长状况良好，修剪造型优美，保持叶色青秀，无明显枯枝死叉，无病虫害。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（2）保持草坪生长良好，草色青绿，无病虫害，无攀援寄生植物。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（3）花坛、花箱、花带轮廓清晰、整洁美观，无残缺。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（4）病虫害控制比较及时，定期对绿地进行病虫害防治，杜绝大面积虫害的蔓延。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（5）学校内绿化完好率达到95%；无裸露土面。 </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5</w:t>
      </w:r>
      <w:r>
        <w:rPr>
          <w:rFonts w:ascii="宋体" w:hAnsi="宋体"/>
          <w:sz w:val="21"/>
        </w:rPr>
        <w:t xml:space="preserve">.2</w:t>
      </w:r>
      <w:r>
        <w:rPr>
          <w:rFonts w:hint="eastAsia" w:ascii="宋体" w:hAnsi="宋体"/>
          <w:sz w:val="21"/>
        </w:rPr>
        <w:t xml:space="preserve">草坪养护标准：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（1）草地无石块、纸屑、垃圾等杂物。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（2）草地无人为破坏，缺损的及时补植，绿化完好率达95%以上。 </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5</w:t>
      </w:r>
      <w:r>
        <w:rPr>
          <w:rFonts w:ascii="宋体" w:hAnsi="宋体"/>
          <w:sz w:val="21"/>
        </w:rPr>
        <w:t xml:space="preserve">.3</w:t>
      </w:r>
      <w:r>
        <w:rPr>
          <w:rFonts w:hint="eastAsia" w:ascii="宋体" w:hAnsi="宋体"/>
          <w:sz w:val="21"/>
        </w:rPr>
        <w:t xml:space="preserve">乔木养护标准：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（1）生长健壮、形态整齐、无凌乱枝条和冗长枝叶。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（2）无明显病害枝。 </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5</w:t>
      </w:r>
      <w:r>
        <w:rPr>
          <w:rFonts w:ascii="宋体" w:hAnsi="宋体"/>
          <w:sz w:val="21"/>
        </w:rPr>
        <w:t xml:space="preserve">.4</w:t>
      </w:r>
      <w:r>
        <w:rPr>
          <w:rFonts w:hint="eastAsia" w:ascii="宋体" w:hAnsi="宋体"/>
          <w:sz w:val="21"/>
        </w:rPr>
        <w:t xml:space="preserve">灌木养护标准：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（1）株形整齐、造型植物轮廓清晰，修剪面平直整齐，棱角分明。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（2）灌木脚部整齐清洁，无过长杂草杂物，无严重黄叶、积尘。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（3）及时修剪，造型优美。</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5</w:t>
      </w:r>
      <w:r>
        <w:rPr>
          <w:rFonts w:ascii="宋体" w:hAnsi="宋体"/>
          <w:sz w:val="21"/>
        </w:rPr>
        <w:t xml:space="preserve">.5</w:t>
      </w:r>
      <w:r>
        <w:rPr>
          <w:rFonts w:hint="eastAsia" w:ascii="宋体" w:hAnsi="宋体"/>
          <w:sz w:val="21"/>
        </w:rPr>
        <w:t xml:space="preserve">路边花坛养护标准：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（1）保持花盆整体覆盖。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（2）保持花盆内花卉造型，不可有裸露或枯死。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（3）及时浇灌、修剪，防治病虫害。</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5</w:t>
      </w:r>
      <w:r>
        <w:rPr>
          <w:rFonts w:ascii="宋体" w:hAnsi="宋体"/>
          <w:sz w:val="21"/>
        </w:rPr>
        <w:t xml:space="preserve">.6</w:t>
      </w:r>
      <w:r>
        <w:rPr>
          <w:rFonts w:hint="eastAsia" w:ascii="宋体" w:hAnsi="宋体"/>
          <w:sz w:val="21"/>
        </w:rPr>
        <w:t xml:space="preserve">室内绿植养护标准: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（1）生长健壮、形态优美、株型整齐。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（2）及时浇灌、修剪，防治病虫害。</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其他要求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建立服务热线，有专职人员负责接听。根据采购</w:t>
      </w:r>
      <w:r>
        <w:rPr>
          <w:rFonts w:hint="eastAsia" w:ascii="宋体" w:hAnsi="宋体"/>
          <w:sz w:val="21"/>
        </w:rPr>
        <w:t xml:space="preserve">单位</w:t>
      </w:r>
      <w:r>
        <w:rPr>
          <w:rFonts w:hint="eastAsia" w:ascii="宋体" w:hAnsi="宋体"/>
          <w:sz w:val="21"/>
        </w:rPr>
        <w:t xml:space="preserve">要求，负责物业管理范围内服务项目的受理工作。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须建立物业服务执行情况反馈制度，每月以书面形式向采购</w:t>
      </w:r>
      <w:r>
        <w:rPr>
          <w:rFonts w:hint="eastAsia" w:ascii="宋体" w:hAnsi="宋体"/>
          <w:sz w:val="21"/>
        </w:rPr>
        <w:t xml:space="preserve">单位</w:t>
      </w:r>
      <w:r>
        <w:rPr>
          <w:rFonts w:hint="eastAsia" w:ascii="宋体" w:hAnsi="宋体"/>
          <w:sz w:val="21"/>
        </w:rPr>
        <w:t xml:space="preserve">管理部门报送当月物业服务安排、检查及执行完成情况。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针对极端天气、应急抢修等突发情况，若</w:t>
      </w:r>
      <w:r>
        <w:rPr>
          <w:rFonts w:hint="eastAsia" w:ascii="宋体" w:hAnsi="宋体"/>
          <w:sz w:val="21"/>
        </w:rPr>
        <w:t xml:space="preserve">采购单位</w:t>
      </w:r>
      <w:r>
        <w:rPr>
          <w:rFonts w:hint="eastAsia" w:ascii="宋体" w:hAnsi="宋体"/>
          <w:sz w:val="21"/>
        </w:rPr>
        <w:t xml:space="preserve">需委派保洁、维修人员临时加班</w:t>
      </w:r>
      <w:r>
        <w:rPr>
          <w:rFonts w:hint="eastAsia" w:ascii="宋体" w:hAnsi="宋体"/>
          <w:sz w:val="21"/>
        </w:rPr>
        <w:t xml:space="preserve">产生的费用采购单位不再额外支付，均由中标单位自行承担。</w:t>
      </w:r>
      <w:r/>
    </w:p>
    <w:p>
      <w:pPr>
        <w:ind w:left="0" w:firstLine="420"/>
        <w:spacing w:line="360" w:lineRule="auto"/>
        <w:tabs>
          <w:tab w:val="left" w:pos="420" w:leader="none"/>
          <w:tab w:val="left" w:pos="540" w:leader="none"/>
        </w:tabs>
        <w:rPr>
          <w:rFonts w:ascii="宋体" w:hAnsi="宋体" w:cs="Times New Roman"/>
          <w:color w:val="000000"/>
          <w:sz w:val="21"/>
          <w:szCs w:val="21"/>
        </w:rPr>
      </w:pPr>
      <w:r>
        <w:rPr>
          <w:rFonts w:hint="eastAsia" w:ascii="宋体" w:hAnsi="宋体"/>
          <w:sz w:val="21"/>
        </w:rPr>
        <w:t xml:space="preserve">（4）投标单位需提供包括不限于：</w:t>
      </w:r>
      <w:r>
        <w:rPr>
          <w:rFonts w:hint="eastAsia" w:ascii="宋体" w:hAnsi="宋体" w:cs="Times New Roman"/>
          <w:sz w:val="21"/>
          <w:szCs w:val="21"/>
        </w:rPr>
        <w:t xml:space="preserve">服务理念及组织架</w:t>
      </w:r>
      <w:r>
        <w:rPr>
          <w:rFonts w:hint="eastAsia" w:ascii="宋体" w:hAnsi="宋体" w:cs="Times New Roman"/>
          <w:color w:val="000000"/>
          <w:sz w:val="21"/>
          <w:szCs w:val="21"/>
        </w:rPr>
        <w:t xml:space="preserve">构；管理服务制度；管理服务方案等。</w:t>
      </w:r>
      <w:r/>
    </w:p>
    <w:p>
      <w:pPr>
        <w:pStyle w:val="1015"/>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w:t>
      </w:r>
      <w:r>
        <w:rPr>
          <w:rFonts w:hint="eastAsia" w:ascii="宋体" w:hAnsi="宋体" w:cs="Times New Roman"/>
          <w:b/>
          <w:sz w:val="21"/>
        </w:rPr>
        <w:t xml:space="preserve">《中小企业划型标准规定》（工信部联企业〔2011〕300号），本采购标的对应的中小企业划分标准所属行业为：物业管理。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3"/>
        <w:ind w:left="0" w:firstLine="0"/>
        <w:jc w:val="center"/>
        <w:rPr>
          <w:rFonts w:ascii="宋体" w:hAnsi="宋体"/>
          <w:b/>
          <w:sz w:val="44"/>
          <w:szCs w:val="22"/>
        </w:rPr>
      </w:pPr>
      <w:r/>
      <w:bookmarkStart w:id="168" w:name="_Toc5111"/>
      <w:r/>
      <w:bookmarkStart w:id="169" w:name="_Toc11789"/>
      <w:r/>
      <w:bookmarkStart w:id="170" w:name="_Hlk55741158"/>
      <w:r>
        <w:rPr>
          <w:rFonts w:hint="eastAsia" w:ascii="宋体" w:hAnsi="宋体"/>
          <w:b/>
          <w:sz w:val="44"/>
          <w:szCs w:val="22"/>
        </w:rPr>
        <w:br w:type="page" w:clear="all"/>
      </w:r>
      <w:bookmarkStart w:id="171" w:name="_Toc216706254"/>
      <w:r>
        <w:rPr>
          <w:rFonts w:hint="eastAsia" w:ascii="宋体" w:hAnsi="宋体"/>
          <w:b/>
          <w:sz w:val="44"/>
          <w:szCs w:val="22"/>
        </w:rPr>
        <w:t xml:space="preserve">第五章 </w:t>
      </w:r>
      <w:bookmarkStart w:id="172" w:name="合同的特殊条款"/>
      <w:r/>
      <w:bookmarkEnd w:id="172"/>
      <w:r>
        <w:rPr>
          <w:rFonts w:hint="eastAsia" w:ascii="宋体" w:hAnsi="宋体"/>
          <w:b/>
          <w:sz w:val="44"/>
          <w:szCs w:val="22"/>
        </w:rPr>
        <w:t xml:space="preserve"> 合同及主要条款</w:t>
      </w:r>
      <w:bookmarkEnd w:id="168"/>
      <w:r/>
      <w:bookmarkEnd w:id="169"/>
      <w:r/>
      <w:bookmarkEnd w:id="171"/>
      <w:r/>
      <w:r/>
    </w:p>
    <w:p>
      <w:pPr>
        <w:ind w:left="0"/>
        <w:jc w:val="center"/>
        <w:rPr>
          <w:rFonts w:ascii="宋体" w:hAnsi="宋体"/>
          <w:b/>
          <w:sz w:val="32"/>
          <w:szCs w:val="32"/>
        </w:rPr>
      </w:pPr>
      <w:r/>
      <w:bookmarkStart w:id="173" w:name="_Toc8564"/>
      <w:r/>
      <w:bookmarkStart w:id="174" w:name="_Toc57376410"/>
      <w:r/>
      <w:bookmarkStart w:id="175" w:name="_Toc27667"/>
      <w:r/>
      <w:bookmarkEnd w:id="17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highlight w:val="yellow"/>
        </w:rPr>
      </w:pPr>
      <w:r>
        <w:rPr>
          <w:rFonts w:hint="eastAsia" w:ascii="宋体" w:hAnsi="宋体"/>
          <w:sz w:val="21"/>
          <w:szCs w:val="21"/>
        </w:rPr>
        <w:t xml:space="preserve">（1）</w:t>
      </w:r>
      <w:r>
        <w:rPr>
          <w:rFonts w:hint="eastAsia" w:ascii="宋体" w:hAnsi="宋体"/>
          <w:sz w:val="21"/>
          <w:szCs w:val="21"/>
        </w:rPr>
        <w:t xml:space="preserve">甲方按月度服务内容进行考核</w:t>
      </w:r>
      <w:r>
        <w:rPr>
          <w:rFonts w:hint="eastAsia" w:ascii="宋体" w:hAnsi="宋体"/>
          <w:sz w:val="21"/>
          <w:szCs w:val="21"/>
        </w:rPr>
        <w:t xml:space="preserve">（考核标准详见采购文件第七章）</w:t>
      </w:r>
      <w:r>
        <w:rPr>
          <w:rFonts w:hint="eastAsia" w:ascii="宋体" w:hAnsi="宋体"/>
          <w:sz w:val="21"/>
          <w:szCs w:val="21"/>
        </w:rPr>
        <w:t xml:space="preserve">，并根据考核情况在结算周期次月十个工作日内支付相应的服务费用。每期支付的服务费用</w:t>
      </w:r>
      <w:r>
        <w:rPr>
          <w:rFonts w:ascii="宋体" w:hAnsi="宋体"/>
          <w:sz w:val="21"/>
          <w:szCs w:val="21"/>
        </w:rPr>
        <w:t xml:space="preserve">=</w:t>
      </w:r>
      <w:r>
        <w:rPr>
          <w:rFonts w:hint="eastAsia" w:ascii="宋体" w:hAnsi="宋体"/>
          <w:sz w:val="21"/>
          <w:szCs w:val="21"/>
        </w:rPr>
        <w:t xml:space="preserve">合同金额</w:t>
      </w:r>
      <w:r>
        <w:rPr>
          <w:rFonts w:ascii="宋体" w:hAnsi="宋体"/>
          <w:sz w:val="21"/>
          <w:szCs w:val="21"/>
        </w:rPr>
        <w:t xml:space="preserve">/</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考核应扣费用。付款前，乙方需向甲方提供：合格发票（发票必</w:t>
      </w:r>
      <w:r>
        <w:rPr>
          <w:rFonts w:hint="eastAsia" w:ascii="宋体" w:hAnsi="宋体"/>
          <w:sz w:val="21"/>
          <w:szCs w:val="21"/>
        </w:rPr>
        <w:t xml:space="preserve">须备注中标单位的收款银行和账号）。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ascii="宋体" w:hAnsi="宋体"/>
          <w:sz w:val="21"/>
          <w:szCs w:val="21"/>
        </w:rPr>
        <w:t xml:space="preserve">1.2甲方</w:t>
      </w:r>
      <w:r>
        <w:rPr>
          <w:rFonts w:hint="eastAsia" w:ascii="宋体" w:hAnsi="宋体"/>
          <w:sz w:val="21"/>
          <w:szCs w:val="21"/>
        </w:rPr>
        <w:t xml:space="preserve">无正当理由</w:t>
      </w:r>
      <w:r>
        <w:rPr>
          <w:rFonts w:ascii="宋体" w:hAnsi="宋体"/>
          <w:sz w:val="21"/>
          <w:szCs w:val="21"/>
        </w:rPr>
        <w:t xml:space="preserve">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乙方未按合同规定的要求提供服务，</w:t>
      </w:r>
      <w:r>
        <w:rPr>
          <w:rFonts w:hint="eastAsia" w:ascii="宋体" w:hAnsi="宋体"/>
          <w:sz w:val="21"/>
          <w:szCs w:val="21"/>
        </w:rPr>
        <w:t xml:space="preserve">经甲方催告仍不改正，出现前述情形三次以上的（含三次），视为乙方</w:t>
      </w:r>
      <w:r>
        <w:rPr>
          <w:rFonts w:hint="eastAsia" w:ascii="宋体" w:hAnsi="宋体"/>
          <w:sz w:val="21"/>
          <w:szCs w:val="21"/>
        </w:rPr>
        <w:t xml:space="preserve">不能完成合同，甲方有权解除合同，乙方向甲方偿付合同总价款5%的违约金，违约金不足以补偿损失的甲方有权要求乙方补足。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w:t>
      </w:r>
      <w:r>
        <w:rPr>
          <w:rFonts w:hint="eastAsia" w:ascii="宋体" w:hAnsi="宋体"/>
          <w:sz w:val="21"/>
          <w:szCs w:val="21"/>
        </w:rPr>
        <w:t xml:space="preserve">或者转包</w:t>
      </w:r>
      <w:r>
        <w:rPr>
          <w:rFonts w:hint="eastAsia" w:ascii="宋体" w:hAnsi="宋体"/>
          <w:sz w:val="21"/>
          <w:szCs w:val="21"/>
        </w:rPr>
        <w:t xml:space="preserve">，否则，甲方有权按乙方不能完成合同处理。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2.6乙方应当及时妥善处理与员工以及第三方之间的各种纠纷，如出现未妥善解决导致影响甲方形象和声誉的，甲方有权对乙方处以每次1000元的罚款，甲方有权直接从应付给乙方的款项中扣除前述罚款。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2.7合同终止或解除后，乙方应当根据甲方要求进行交接，否则由此产生的所有损失均由乙方承担。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w:t>
      </w:r>
      <w:r>
        <w:rPr>
          <w:rFonts w:hint="eastAsia" w:ascii="宋体" w:hAnsi="宋体"/>
          <w:sz w:val="21"/>
          <w:szCs w:val="21"/>
        </w:rPr>
        <w:t xml:space="preserve">甲方所在地</w:t>
      </w:r>
      <w:r>
        <w:rPr>
          <w:rFonts w:hint="eastAsia" w:ascii="宋体" w:hAnsi="宋体"/>
          <w:sz w:val="21"/>
          <w:szCs w:val="21"/>
        </w:rPr>
        <w:t xml:space="preserve">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w:t>
      </w:r>
      <w:r>
        <w:rPr>
          <w:rFonts w:hint="eastAsia" w:ascii="宋体" w:hAnsi="宋体"/>
          <w:sz w:val="21"/>
          <w:szCs w:val="21"/>
        </w:rPr>
        <w:t xml:space="preserve">、律师费</w:t>
      </w:r>
      <w:r>
        <w:rPr>
          <w:rFonts w:hint="eastAsia" w:ascii="宋体" w:hAnsi="宋体"/>
          <w:sz w:val="21"/>
          <w:szCs w:val="21"/>
        </w:rPr>
        <w:t xml:space="preserve">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1062"/>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1062"/>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1062"/>
        <w:ind w:left="400" w:firstLine="883"/>
        <w:rPr>
          <w:rFonts w:ascii="宋体" w:hAnsi="宋体"/>
          <w:b/>
          <w:sz w:val="44"/>
          <w:szCs w:val="22"/>
        </w:rPr>
      </w:pPr>
      <w:r>
        <w:rPr>
          <w:rFonts w:hint="eastAsia" w:ascii="宋体" w:hAnsi="宋体"/>
          <w:b/>
          <w:sz w:val="44"/>
          <w:szCs w:val="22"/>
        </w:rPr>
        <w:t xml:space="preserve"> </w:t>
      </w:r>
      <w:r/>
    </w:p>
    <w:p>
      <w:pPr>
        <w:pStyle w:val="1062"/>
        <w:ind w:left="400" w:firstLine="883"/>
        <w:rPr>
          <w:rFonts w:ascii="宋体" w:hAnsi="宋体"/>
          <w:b/>
          <w:sz w:val="44"/>
          <w:szCs w:val="22"/>
        </w:rPr>
      </w:pPr>
      <w:r>
        <w:rPr>
          <w:rFonts w:hint="eastAsia" w:ascii="宋体" w:hAnsi="宋体"/>
          <w:b/>
          <w:sz w:val="44"/>
          <w:szCs w:val="22"/>
        </w:rPr>
        <w:br w:type="page" w:clear="all"/>
      </w:r>
      <w:r/>
    </w:p>
    <w:p>
      <w:pPr>
        <w:pStyle w:val="1003"/>
        <w:ind w:left="0" w:firstLine="0"/>
        <w:jc w:val="center"/>
        <w:rPr>
          <w:rFonts w:ascii="宋体" w:hAnsi="宋体"/>
          <w:b/>
          <w:sz w:val="44"/>
          <w:szCs w:val="22"/>
        </w:rPr>
      </w:pPr>
      <w:r/>
      <w:bookmarkStart w:id="176" w:name="_Toc216706255"/>
      <w:r>
        <w:rPr>
          <w:rFonts w:hint="eastAsia" w:ascii="宋体" w:hAnsi="宋体"/>
          <w:b/>
          <w:sz w:val="44"/>
          <w:szCs w:val="22"/>
        </w:rPr>
        <w:t xml:space="preserve">第六章 </w:t>
      </w:r>
      <w:bookmarkStart w:id="177" w:name="评分要点"/>
      <w:r/>
      <w:bookmarkEnd w:id="177"/>
      <w:r>
        <w:rPr>
          <w:rFonts w:hint="eastAsia" w:ascii="宋体" w:hAnsi="宋体"/>
          <w:b/>
          <w:sz w:val="44"/>
          <w:szCs w:val="22"/>
        </w:rPr>
        <w:t xml:space="preserve"> 评标办法和评分标准</w:t>
      </w:r>
      <w:bookmarkEnd w:id="173"/>
      <w:r/>
      <w:bookmarkEnd w:id="174"/>
      <w:r/>
      <w:bookmarkEnd w:id="175"/>
      <w:r/>
      <w:bookmarkEnd w:id="176"/>
      <w:r/>
      <w:r/>
    </w:p>
    <w:p>
      <w:pPr>
        <w:ind w:left="0" w:firstLine="422"/>
        <w:spacing w:line="360" w:lineRule="auto"/>
        <w:rPr>
          <w:rFonts w:ascii="宋体" w:hAnsi="宋体"/>
          <w:b/>
          <w:sz w:val="21"/>
          <w:szCs w:val="21"/>
        </w:rPr>
      </w:pPr>
      <w:r/>
      <w:bookmarkStart w:id="178" w:name="_Toc16264"/>
      <w:r/>
      <w:bookmarkStart w:id="179" w:name="_Toc17476"/>
      <w:r/>
      <w:bookmarkStart w:id="180" w:name="_Toc698"/>
      <w:r>
        <w:rPr>
          <w:rFonts w:hint="eastAsia" w:ascii="宋体" w:hAnsi="宋体"/>
          <w:b/>
          <w:sz w:val="21"/>
          <w:szCs w:val="21"/>
        </w:rPr>
        <w:t xml:space="preserve">一、评标办法：</w:t>
      </w:r>
      <w:bookmarkEnd w:id="178"/>
      <w:r/>
      <w:bookmarkEnd w:id="179"/>
      <w:r/>
      <w:bookmarkEnd w:id="18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5"/>
      </w:pPr>
      <w:r/>
      <w:r/>
    </w:p>
    <w:p>
      <w:r/>
      <w:r/>
    </w:p>
    <w:p>
      <w:pPr>
        <w:pStyle w:val="1015"/>
      </w:pPr>
      <w:r/>
      <w:r/>
    </w:p>
    <w:p>
      <w:pPr>
        <w:pStyle w:val="1021"/>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4</w:t>
            </w:r>
            <w:r>
              <w:rPr>
                <w:rFonts w:ascii="宋体" w:hAnsi="宋体"/>
                <w:color w:val="000000"/>
                <w:sz w:val="21"/>
                <w:szCs w:val="21"/>
                <w:lang w:bidi="ar"/>
              </w:rPr>
              <w:t xml:space="preserve">5</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4</w:t>
            </w:r>
            <w:r>
              <w:rPr>
                <w:rFonts w:ascii="宋体" w:hAnsi="宋体"/>
                <w:sz w:val="21"/>
                <w:szCs w:val="21"/>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55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bookmarkStart w:id="181" w:name="OLE_LINK34"/>
            <w:r/>
            <w:bookmarkStart w:id="182" w:name="OLE_LINK36"/>
            <w:r>
              <w:rPr>
                <w:rFonts w:hint="eastAsia" w:ascii="宋体" w:hAnsi="宋体" w:cs="Times New Roman"/>
                <w:color w:val="000000"/>
                <w:sz w:val="21"/>
                <w:szCs w:val="21"/>
              </w:rPr>
              <w:t xml:space="preserve">服务理念及组织架构</w:t>
            </w:r>
            <w:bookmarkEnd w:id="181"/>
            <w:r/>
            <w:bookmarkEnd w:id="182"/>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83" w:name="OLE_LINK37"/>
            <w:r/>
            <w:bookmarkStart w:id="184" w:name="OLE_LINK38"/>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梳理服务内容，设置服务组织机构，明确分工及职责。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bookmarkEnd w:id="183"/>
            <w:r/>
            <w:bookmarkEnd w:id="184"/>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bookmarkStart w:id="185" w:name="OLE_LINK50"/>
            <w:r>
              <w:rPr>
                <w:rFonts w:hint="eastAsia" w:ascii="宋体" w:hAnsi="宋体" w:cs="Times New Roman"/>
                <w:color w:val="000000"/>
                <w:sz w:val="21"/>
                <w:szCs w:val="21"/>
              </w:rPr>
              <w:t xml:space="preserve">管理服务制度</w:t>
            </w:r>
            <w:bookmarkEnd w:id="185"/>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86" w:name="OLE_LINK51"/>
            <w:r/>
            <w:bookmarkStart w:id="187" w:name="OLE_LINK64"/>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1.服务人员履职评价及考核制度；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2.档案管理制度；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3.内部管理架构</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4.财务及合同管理制度</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bookmarkEnd w:id="186"/>
            <w:r/>
            <w:bookmarkEnd w:id="187"/>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bookmarkStart w:id="188" w:name="OLE_LINK65"/>
            <w:r/>
            <w:bookmarkStart w:id="189" w:name="OLE_LINK67"/>
            <w:r>
              <w:rPr>
                <w:rFonts w:hint="eastAsia" w:ascii="宋体" w:hAnsi="宋体" w:cs="Times New Roman"/>
                <w:color w:val="000000"/>
                <w:sz w:val="21"/>
                <w:szCs w:val="21"/>
              </w:rPr>
              <w:t xml:space="preserve">管理服务方案</w:t>
            </w:r>
            <w:bookmarkEnd w:id="188"/>
            <w:r/>
            <w:bookmarkEnd w:id="189"/>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90" w:name="OLE_LINK68"/>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1.校园保洁物业服务方案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2.维修服务方案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3.宿舍管理服务方案；；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4.重大活动服务保障方案；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5.绿化服务方案；；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6.进场交接方案；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7.应急管理方案；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8.服务创新方案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16</w:t>
            </w:r>
            <w:r>
              <w:rPr>
                <w:rFonts w:hint="eastAsia" w:ascii="宋体" w:hAnsi="宋体"/>
                <w:color w:val="000000"/>
                <w:sz w:val="21"/>
                <w:szCs w:val="21"/>
                <w:lang w:bidi="ar"/>
              </w:rPr>
              <w:t xml:space="preserve">分。</w:t>
            </w:r>
            <w:bookmarkEnd w:id="190"/>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bookmarkStart w:id="191" w:name="OLE_LINK40"/>
            <w:r/>
            <w:bookmarkStart w:id="192" w:name="OLE_LINK41"/>
            <w:r>
              <w:rPr>
                <w:rFonts w:hint="eastAsia" w:ascii="宋体" w:hAnsi="宋体"/>
                <w:color w:val="000000"/>
                <w:sz w:val="21"/>
                <w:szCs w:val="21"/>
              </w:rPr>
              <w:t xml:space="preserve">▲</w:t>
            </w:r>
            <w:bookmarkStart w:id="193" w:name="OLE_LINK69"/>
            <w:r/>
            <w:bookmarkStart w:id="194" w:name="OLE_LINK70"/>
            <w:r>
              <w:rPr>
                <w:rFonts w:hint="eastAsia" w:ascii="宋体" w:hAnsi="宋体"/>
                <w:color w:val="000000"/>
                <w:sz w:val="21"/>
                <w:szCs w:val="21"/>
              </w:rPr>
              <w:t xml:space="preserve">项目经理</w:t>
            </w:r>
            <w:bookmarkEnd w:id="191"/>
            <w:r/>
            <w:bookmarkEnd w:id="192"/>
            <w:r/>
            <w:bookmarkEnd w:id="193"/>
            <w:r/>
            <w:bookmarkEnd w:id="194"/>
            <w:r/>
            <w:r/>
          </w:p>
        </w:tc>
        <w:tc>
          <w:tcPr>
            <w:tcW w:w="4678" w:type="dxa"/>
            <w:vAlign w:val="center"/>
            <w:textDirection w:val="lrTb"/>
            <w:noWrap w:val="false"/>
          </w:tcPr>
          <w:p>
            <w:pPr>
              <w:ind w:left="0"/>
              <w:widowControl w:val="off"/>
              <w:rPr>
                <w:rFonts w:ascii="宋体" w:hAnsi="宋体"/>
                <w:color w:val="000000"/>
                <w:sz w:val="21"/>
                <w:szCs w:val="21"/>
              </w:rPr>
            </w:pPr>
            <w:r/>
            <w:bookmarkStart w:id="195" w:name="OLE_LINK42"/>
            <w:r/>
            <w:bookmarkStart w:id="196" w:name="OLE_LINK43"/>
            <w:r/>
            <w:bookmarkStart w:id="197" w:name="OLE_LINK77"/>
            <w:r/>
            <w:bookmarkStart w:id="198" w:name="OLE_LINK78"/>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bookmarkStart w:id="199" w:name="OLE_LINK44"/>
            <w:r/>
            <w:bookmarkStart w:id="200" w:name="OLE_LINK45"/>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p>
          <w:p>
            <w:pPr>
              <w:numPr>
                <w:ilvl w:val="0"/>
                <w:numId w:val="1"/>
              </w:numPr>
              <w:widowControl w:val="off"/>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年或以上相关工作经验；</w:t>
            </w:r>
            <w:bookmarkEnd w:id="199"/>
            <w:r/>
            <w:bookmarkEnd w:id="200"/>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1</w:t>
            </w:r>
            <w:r>
              <w:rPr>
                <w:rFonts w:hint="eastAsia" w:ascii="宋体" w:hAnsi="宋体"/>
                <w:color w:val="000000"/>
                <w:sz w:val="21"/>
                <w:szCs w:val="21"/>
              </w:rPr>
              <w:t xml:space="preserve">分，共</w:t>
            </w:r>
            <w:r>
              <w:rPr>
                <w:rFonts w:ascii="宋体" w:hAnsi="宋体"/>
                <w:color w:val="000000"/>
                <w:sz w:val="21"/>
                <w:szCs w:val="21"/>
              </w:rPr>
              <w:t xml:space="preserve"> </w:t>
            </w:r>
            <w:r>
              <w:rPr>
                <w:rFonts w:ascii="宋体" w:hAnsi="宋体"/>
                <w:color w:val="000000"/>
                <w:sz w:val="21"/>
                <w:szCs w:val="21"/>
              </w:rPr>
              <w:t xml:space="preserve">4</w:t>
            </w:r>
            <w:r>
              <w:rPr>
                <w:rFonts w:hint="eastAsia" w:ascii="宋体" w:hAnsi="宋体"/>
                <w:color w:val="000000"/>
                <w:sz w:val="21"/>
                <w:szCs w:val="21"/>
              </w:rPr>
              <w:t xml:space="preserve">分。</w:t>
            </w:r>
            <w:bookmarkEnd w:id="197"/>
            <w:r/>
            <w:bookmarkEnd w:id="198"/>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注：投标文件内提供身份证扫描件、有效证书或证明扫描件、工作经验证明、投标人为其缴纳的最新一期社保证明资料并加盖投标人公章，否则不得分。</w:t>
            </w:r>
            <w:bookmarkEnd w:id="195"/>
            <w:r/>
            <w:bookmarkEnd w:id="196"/>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bookmarkStart w:id="201" w:name="OLE_LINK46"/>
            <w:r/>
            <w:bookmarkStart w:id="202" w:name="OLE_LINK47"/>
            <w:r>
              <w:rPr>
                <w:rFonts w:hint="eastAsia" w:ascii="宋体" w:hAnsi="宋体"/>
                <w:color w:val="000000"/>
                <w:sz w:val="21"/>
                <w:szCs w:val="21"/>
              </w:rPr>
              <w:t xml:space="preserve">▲</w:t>
            </w:r>
            <w:bookmarkStart w:id="203" w:name="OLE_LINK79"/>
            <w:r/>
            <w:bookmarkStart w:id="204" w:name="OLE_LINK80"/>
            <w:r>
              <w:rPr>
                <w:rFonts w:hint="eastAsia" w:ascii="宋体" w:hAnsi="宋体"/>
                <w:color w:val="000000"/>
                <w:sz w:val="21"/>
                <w:szCs w:val="21"/>
              </w:rPr>
              <w:t xml:space="preserve">保洁主管</w:t>
            </w:r>
            <w:bookmarkEnd w:id="201"/>
            <w:r/>
            <w:bookmarkEnd w:id="202"/>
            <w:r/>
            <w:bookmarkEnd w:id="203"/>
            <w:r/>
            <w:bookmarkEnd w:id="204"/>
            <w:r/>
            <w:r/>
          </w:p>
        </w:tc>
        <w:tc>
          <w:tcPr>
            <w:tcW w:w="4678" w:type="dxa"/>
            <w:vAlign w:val="center"/>
            <w:textDirection w:val="lrTb"/>
            <w:noWrap w:val="false"/>
          </w:tcPr>
          <w:p>
            <w:pPr>
              <w:ind w:left="0"/>
              <w:widowControl w:val="off"/>
              <w:rPr>
                <w:rFonts w:ascii="宋体" w:hAnsi="宋体"/>
                <w:color w:val="000000"/>
                <w:sz w:val="21"/>
                <w:szCs w:val="21"/>
              </w:rPr>
            </w:pPr>
            <w:r/>
            <w:bookmarkStart w:id="205" w:name="OLE_LINK48"/>
            <w:r/>
            <w:bookmarkStart w:id="206" w:name="OLE_LINK49"/>
            <w:r/>
            <w:bookmarkStart w:id="207" w:name="OLE_LINK87"/>
            <w:r/>
            <w:bookmarkStart w:id="208" w:name="OLE_LINK88"/>
            <w:r>
              <w:rPr>
                <w:rFonts w:hint="eastAsia" w:ascii="宋体" w:hAnsi="宋体"/>
                <w:color w:val="000000"/>
                <w:sz w:val="21"/>
                <w:szCs w:val="21"/>
              </w:rPr>
              <w:t xml:space="preserve">投标人拟派的保洁主管具备：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大专</w:t>
            </w:r>
            <w:r>
              <w:rPr>
                <w:rFonts w:hint="eastAsia" w:ascii="宋体" w:hAnsi="宋体"/>
                <w:color w:val="000000"/>
                <w:sz w:val="21"/>
                <w:szCs w:val="21"/>
                <w:lang w:bidi="ar"/>
              </w:rPr>
              <w:t xml:space="preserve">或以上学历证书；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ascii="宋体" w:hAnsi="宋体"/>
                <w:color w:val="000000"/>
                <w:sz w:val="21"/>
                <w:szCs w:val="21"/>
                <w:lang w:bidi="ar"/>
              </w:rPr>
              <w:t xml:space="preserve">3</w:t>
            </w:r>
            <w:r>
              <w:rPr>
                <w:rFonts w:hint="eastAsia" w:ascii="宋体" w:hAnsi="宋体"/>
                <w:color w:val="000000"/>
                <w:sz w:val="21"/>
                <w:szCs w:val="21"/>
                <w:lang w:bidi="ar"/>
              </w:rPr>
              <w:t xml:space="preserve">年或以上相关工作经验；</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1.5</w:t>
            </w:r>
            <w:r>
              <w:rPr>
                <w:rFonts w:hint="eastAsia" w:ascii="宋体" w:hAnsi="宋体"/>
                <w:color w:val="000000"/>
                <w:sz w:val="21"/>
                <w:szCs w:val="21"/>
              </w:rPr>
              <w:t xml:space="preserve">分，共</w:t>
            </w:r>
            <w:r>
              <w:rPr>
                <w:rFonts w:ascii="宋体" w:hAnsi="宋体"/>
                <w:color w:val="000000"/>
                <w:sz w:val="21"/>
                <w:szCs w:val="21"/>
              </w:rPr>
              <w:t xml:space="preserve"> </w:t>
            </w:r>
            <w:r>
              <w:rPr>
                <w:rFonts w:ascii="宋体" w:hAnsi="宋体"/>
                <w:color w:val="000000"/>
                <w:sz w:val="21"/>
                <w:szCs w:val="21"/>
              </w:rPr>
              <w:t xml:space="preserve">3</w:t>
            </w:r>
            <w:r>
              <w:rPr>
                <w:rFonts w:hint="eastAsia" w:ascii="宋体" w:hAnsi="宋体"/>
                <w:color w:val="000000"/>
                <w:sz w:val="21"/>
                <w:szCs w:val="21"/>
              </w:rPr>
              <w:t xml:space="preserve">分。</w:t>
            </w:r>
            <w:bookmarkEnd w:id="207"/>
            <w:r/>
            <w:bookmarkEnd w:id="208"/>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注：投标文件内提供身份证扫描件、有效证书或证明扫描件、工作经验证明、投标人为其缴纳的最新一期社保证明资料并加盖投标人公章，否则不得分。</w:t>
            </w:r>
            <w:bookmarkEnd w:id="205"/>
            <w:r/>
            <w:bookmarkEnd w:id="206"/>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209" w:name="OLE_LINK95"/>
            <w:r/>
            <w:bookmarkStart w:id="210" w:name="OLE_LINK96"/>
            <w:r>
              <w:rPr>
                <w:rFonts w:hint="eastAsia" w:ascii="宋体" w:hAnsi="宋体"/>
                <w:color w:val="000000"/>
                <w:sz w:val="21"/>
                <w:szCs w:val="21"/>
              </w:rPr>
              <w:t xml:space="preserve">保洁人员</w:t>
            </w:r>
            <w:bookmarkEnd w:id="209"/>
            <w:r/>
            <w:bookmarkEnd w:id="210"/>
            <w:r/>
            <w:r/>
          </w:p>
        </w:tc>
        <w:tc>
          <w:tcPr>
            <w:tcW w:w="4678" w:type="dxa"/>
            <w:vAlign w:val="center"/>
            <w:textDirection w:val="lrTb"/>
            <w:noWrap w:val="false"/>
          </w:tcPr>
          <w:p>
            <w:pPr>
              <w:ind w:left="0"/>
              <w:widowControl w:val="off"/>
              <w:rPr>
                <w:rFonts w:ascii="宋体" w:hAnsi="宋体"/>
                <w:b/>
                <w:color w:val="000000"/>
                <w:sz w:val="21"/>
                <w:szCs w:val="21"/>
              </w:rPr>
            </w:pPr>
            <w:r>
              <w:rPr>
                <w:rFonts w:hint="eastAsia" w:ascii="宋体" w:hAnsi="宋体"/>
                <w:color w:val="000000"/>
                <w:sz w:val="21"/>
                <w:szCs w:val="21"/>
              </w:rPr>
              <w:t xml:space="preserve">投</w:t>
            </w:r>
            <w:bookmarkStart w:id="211" w:name="OLE_LINK102"/>
            <w:r/>
            <w:bookmarkStart w:id="212" w:name="OLE_LINK103"/>
            <w:r>
              <w:rPr>
                <w:rFonts w:hint="eastAsia" w:ascii="宋体" w:hAnsi="宋体"/>
                <w:color w:val="000000"/>
                <w:sz w:val="21"/>
                <w:szCs w:val="21"/>
              </w:rPr>
              <w:t xml:space="preserve">标人拟派的保洁人员具备：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每人次得</w:t>
            </w:r>
            <w:r>
              <w:rPr>
                <w:rFonts w:ascii="宋体" w:hAnsi="宋体" w:cs="Times New Roman"/>
                <w:sz w:val="21"/>
                <w:szCs w:val="21"/>
              </w:rPr>
              <w:t xml:space="preserve">1</w:t>
            </w:r>
            <w:r>
              <w:rPr>
                <w:rFonts w:hint="eastAsia" w:ascii="宋体" w:hAnsi="宋体" w:cs="Times New Roman"/>
                <w:sz w:val="21"/>
                <w:szCs w:val="21"/>
              </w:rPr>
              <w:t xml:space="preserve">分，最高</w:t>
            </w:r>
            <w:r>
              <w:rPr>
                <w:rFonts w:ascii="宋体" w:hAnsi="宋体" w:cs="Times New Roman"/>
                <w:sz w:val="21"/>
                <w:szCs w:val="21"/>
              </w:rPr>
              <w:t xml:space="preserve">2</w:t>
            </w:r>
            <w:r>
              <w:rPr>
                <w:rFonts w:hint="eastAsia" w:ascii="宋体" w:hAnsi="宋体" w:cs="Times New Roman"/>
                <w:sz w:val="21"/>
                <w:szCs w:val="21"/>
              </w:rPr>
              <w:t xml:space="preserve">分。</w:t>
            </w:r>
            <w:bookmarkEnd w:id="211"/>
            <w:r/>
            <w:bookmarkEnd w:id="212"/>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bookmarkStart w:id="213" w:name="OLE_LINK52"/>
            <w:r/>
            <w:bookmarkStart w:id="214" w:name="OLE_LINK53"/>
            <w:r>
              <w:rPr>
                <w:rFonts w:hint="eastAsia"/>
              </w:rPr>
              <w:t xml:space="preserve">▲</w:t>
            </w:r>
            <w:bookmarkStart w:id="215" w:name="OLE_LINK81"/>
            <w:r/>
            <w:bookmarkStart w:id="216" w:name="OLE_LINK82"/>
            <w:r/>
            <w:bookmarkStart w:id="217" w:name="OLE_LINK104"/>
            <w:r>
              <w:rPr>
                <w:rFonts w:hint="eastAsia" w:ascii="宋体" w:hAnsi="宋体"/>
                <w:color w:val="000000"/>
                <w:sz w:val="21"/>
                <w:szCs w:val="21"/>
              </w:rPr>
              <w:t xml:space="preserve">工程维修主管</w:t>
            </w:r>
            <w:bookmarkEnd w:id="213"/>
            <w:r/>
            <w:bookmarkEnd w:id="214"/>
            <w:r/>
            <w:bookmarkEnd w:id="215"/>
            <w:r/>
            <w:bookmarkEnd w:id="216"/>
            <w:r/>
            <w:bookmarkEnd w:id="217"/>
            <w:r/>
            <w:r/>
          </w:p>
        </w:tc>
        <w:tc>
          <w:tcPr>
            <w:tcW w:w="4678" w:type="dxa"/>
            <w:vAlign w:val="center"/>
            <w:textDirection w:val="lrTb"/>
            <w:noWrap w:val="false"/>
          </w:tcPr>
          <w:p>
            <w:pPr>
              <w:ind w:left="0"/>
              <w:widowControl w:val="off"/>
              <w:rPr>
                <w:rFonts w:ascii="宋体" w:hAnsi="宋体"/>
                <w:color w:val="000000"/>
                <w:sz w:val="21"/>
                <w:szCs w:val="21"/>
              </w:rPr>
            </w:pPr>
            <w:r/>
            <w:bookmarkStart w:id="218" w:name="OLE_LINK105"/>
            <w:r/>
            <w:bookmarkStart w:id="219" w:name="OLE_LINK106"/>
            <w:r>
              <w:rPr>
                <w:rFonts w:hint="eastAsia" w:ascii="宋体" w:hAnsi="宋体"/>
                <w:color w:val="000000"/>
                <w:sz w:val="21"/>
                <w:szCs w:val="21"/>
              </w:rPr>
              <w:t xml:space="preserve">投标人拟派的</w:t>
            </w:r>
            <w:r>
              <w:rPr>
                <w:rFonts w:hint="eastAsia" w:ascii="宋体" w:hAnsi="宋体"/>
                <w:color w:val="000000"/>
                <w:sz w:val="21"/>
                <w:szCs w:val="21"/>
              </w:rPr>
              <w:t xml:space="preserve">工程维修主管</w:t>
            </w:r>
            <w:r>
              <w:rPr>
                <w:rFonts w:hint="eastAsia" w:ascii="宋体" w:hAnsi="宋体"/>
                <w:color w:val="000000"/>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1.大专或以上学历证书；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2</w:t>
            </w:r>
            <w:r>
              <w:rPr>
                <w:rFonts w:hint="eastAsia" w:ascii="宋体" w:hAnsi="宋体"/>
                <w:color w:val="000000"/>
                <w:sz w:val="21"/>
                <w:szCs w:val="21"/>
                <w:lang w:bidi="ar"/>
              </w:rPr>
              <w:t xml:space="preserve">年或以上相关工作经验</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每项得1.5分，共 3分。</w:t>
            </w:r>
            <w:bookmarkEnd w:id="218"/>
            <w:r/>
            <w:bookmarkEnd w:id="219"/>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注：投标文件内提供身份证扫描件、有效证书或证明扫描件</w:t>
            </w:r>
            <w:bookmarkStart w:id="220" w:name="OLE_LINK85"/>
            <w:r/>
            <w:bookmarkStart w:id="221" w:name="OLE_LINK86"/>
            <w:r>
              <w:rPr>
                <w:rFonts w:hint="eastAsia" w:ascii="宋体" w:hAnsi="宋体"/>
                <w:b/>
                <w:color w:val="000000"/>
                <w:sz w:val="21"/>
                <w:szCs w:val="21"/>
              </w:rPr>
              <w:t xml:space="preserve">、工作经验证明、</w:t>
            </w:r>
            <w:bookmarkEnd w:id="220"/>
            <w:r/>
            <w:bookmarkEnd w:id="221"/>
            <w:r>
              <w:rPr>
                <w:rFonts w:hint="eastAsia" w:ascii="宋体" w:hAnsi="宋体"/>
                <w:b/>
                <w:color w:val="000000"/>
                <w:sz w:val="21"/>
                <w:szCs w:val="21"/>
              </w:rPr>
              <w:t xml:space="preserve">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222" w:name="OLE_LINK54"/>
            <w:r/>
            <w:bookmarkStart w:id="223" w:name="OLE_LINK55"/>
            <w:r/>
            <w:bookmarkStart w:id="224" w:name="OLE_LINK107"/>
            <w:r/>
            <w:bookmarkStart w:id="225" w:name="OLE_LINK108"/>
            <w:r>
              <w:rPr>
                <w:rFonts w:hint="eastAsia" w:ascii="宋体" w:hAnsi="宋体"/>
                <w:color w:val="000000"/>
                <w:sz w:val="21"/>
                <w:szCs w:val="21"/>
              </w:rPr>
              <w:t xml:space="preserve">宿舍</w:t>
            </w:r>
            <w:bookmarkEnd w:id="222"/>
            <w:r/>
            <w:bookmarkEnd w:id="223"/>
            <w:r>
              <w:rPr>
                <w:rFonts w:hint="eastAsia" w:ascii="宋体" w:hAnsi="宋体"/>
                <w:color w:val="000000"/>
                <w:sz w:val="21"/>
                <w:szCs w:val="21"/>
              </w:rPr>
              <w:t xml:space="preserve">主管</w:t>
            </w:r>
            <w:bookmarkEnd w:id="224"/>
            <w:r/>
            <w:bookmarkEnd w:id="225"/>
            <w:r/>
            <w:r/>
          </w:p>
        </w:tc>
        <w:tc>
          <w:tcPr>
            <w:tcW w:w="4678" w:type="dxa"/>
            <w:vAlign w:val="center"/>
            <w:textDirection w:val="lrTb"/>
            <w:noWrap w:val="false"/>
          </w:tcPr>
          <w:p>
            <w:pPr>
              <w:ind w:left="0"/>
              <w:widowControl w:val="off"/>
              <w:rPr>
                <w:rFonts w:ascii="宋体" w:hAnsi="宋体" w:cs="Times New Roman"/>
                <w:sz w:val="21"/>
                <w:szCs w:val="21"/>
              </w:rPr>
            </w:pPr>
            <w:r/>
            <w:bookmarkStart w:id="226" w:name="OLE_LINK109"/>
            <w:r/>
            <w:bookmarkStart w:id="227" w:name="OLE_LINK110"/>
            <w:r>
              <w:rPr>
                <w:rFonts w:hint="eastAsia" w:ascii="宋体" w:hAnsi="宋体" w:cs="Times New Roman"/>
                <w:sz w:val="21"/>
                <w:szCs w:val="21"/>
              </w:rPr>
              <w:t xml:space="preserve">投标人拟派本项目</w:t>
            </w:r>
            <w:r>
              <w:rPr>
                <w:rFonts w:hint="eastAsia" w:ascii="宋体" w:hAnsi="宋体"/>
                <w:color w:val="000000"/>
                <w:sz w:val="21"/>
                <w:szCs w:val="21"/>
              </w:rPr>
              <w:t xml:space="preserve">宿舍</w:t>
            </w:r>
            <w:r>
              <w:rPr>
                <w:rFonts w:hint="eastAsia" w:ascii="宋体" w:hAnsi="宋体" w:cs="Times New Roman"/>
                <w:sz w:val="21"/>
                <w:szCs w:val="21"/>
              </w:rPr>
              <w:t xml:space="preserve">主管具备：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以上保安员职业资格证书；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大专</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2年或以上相关工作经验；</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和</w:t>
            </w:r>
            <w:r>
              <w:rPr>
                <w:rFonts w:hint="eastAsia" w:ascii="宋体" w:hAnsi="宋体"/>
                <w:color w:val="000000"/>
                <w:sz w:val="21"/>
                <w:szCs w:val="21"/>
                <w:lang w:bidi="ar"/>
              </w:rPr>
              <w:t xml:space="preserve">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4</w:t>
            </w:r>
            <w:r>
              <w:rPr>
                <w:rFonts w:hint="eastAsia" w:ascii="宋体" w:hAnsi="宋体" w:cs="Times New Roman"/>
                <w:sz w:val="21"/>
                <w:szCs w:val="21"/>
              </w:rPr>
              <w:t xml:space="preserve">分。</w:t>
            </w:r>
            <w:bookmarkEnd w:id="226"/>
            <w:r/>
            <w:bookmarkEnd w:id="227"/>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w:t>
            </w:r>
            <w:r>
              <w:rPr>
                <w:rFonts w:hint="eastAsia" w:ascii="宋体" w:hAnsi="宋体"/>
                <w:b/>
                <w:color w:val="000000"/>
                <w:sz w:val="21"/>
                <w:szCs w:val="21"/>
              </w:rPr>
              <w:t xml:space="preserve">工作经验证明、</w:t>
            </w:r>
            <w:r>
              <w:rPr>
                <w:rFonts w:hint="eastAsia" w:ascii="宋体" w:hAnsi="宋体"/>
                <w:b/>
                <w:color w:val="000000"/>
                <w:sz w:val="21"/>
                <w:szCs w:val="21"/>
              </w:rPr>
              <w:t xml:space="preserve">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w:t>
            </w:r>
            <w:bookmarkStart w:id="228" w:name="OLE_LINK111"/>
            <w:r/>
            <w:bookmarkStart w:id="229" w:name="OLE_LINK112"/>
            <w:r>
              <w:rPr>
                <w:rFonts w:hint="eastAsia" w:ascii="宋体" w:hAnsi="宋体" w:cs="Times New Roman"/>
                <w:bCs/>
                <w:sz w:val="21"/>
                <w:szCs w:val="21"/>
              </w:rPr>
              <w:t xml:space="preserve">体系认证</w:t>
            </w:r>
            <w:bookmarkEnd w:id="228"/>
            <w:r/>
            <w:bookmarkEnd w:id="229"/>
            <w:r/>
            <w:r/>
          </w:p>
        </w:tc>
        <w:tc>
          <w:tcPr>
            <w:tcW w:w="4678" w:type="dxa"/>
            <w:vAlign w:val="center"/>
            <w:textDirection w:val="lrTb"/>
            <w:noWrap w:val="false"/>
          </w:tcPr>
          <w:p>
            <w:pPr>
              <w:ind w:left="0"/>
              <w:widowControl w:val="off"/>
              <w:rPr>
                <w:rFonts w:ascii="宋体" w:hAnsi="宋体"/>
                <w:sz w:val="21"/>
                <w:szCs w:val="21"/>
                <w:lang w:val="zh-CN" w:bidi="zh-CN"/>
              </w:rPr>
            </w:pPr>
            <w:r/>
            <w:bookmarkStart w:id="230" w:name="OLE_LINK113"/>
            <w:r/>
            <w:bookmarkStart w:id="231" w:name="OLE_LINK114"/>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bookmarkEnd w:id="230"/>
            <w:r/>
            <w:bookmarkEnd w:id="231"/>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bookmarkStart w:id="232" w:name="OLE_LINK115"/>
            <w:r/>
            <w:bookmarkStart w:id="233" w:name="OLE_LINK116"/>
            <w:r>
              <w:rPr>
                <w:rFonts w:hint="eastAsia" w:ascii="宋体" w:hAnsi="宋体"/>
                <w:color w:val="000000"/>
                <w:sz w:val="21"/>
                <w:szCs w:val="21"/>
              </w:rPr>
              <w:t xml:space="preserve">类似业绩</w:t>
            </w:r>
            <w:bookmarkEnd w:id="232"/>
            <w:r/>
            <w:bookmarkEnd w:id="233"/>
            <w:r/>
            <w:r/>
          </w:p>
        </w:tc>
        <w:tc>
          <w:tcPr>
            <w:tcW w:w="4678" w:type="dxa"/>
            <w:vAlign w:val="center"/>
            <w:textDirection w:val="lrTb"/>
            <w:noWrap w:val="false"/>
          </w:tcPr>
          <w:p>
            <w:pPr>
              <w:ind w:left="0"/>
              <w:widowControl w:val="off"/>
              <w:rPr>
                <w:rFonts w:ascii="宋体" w:hAnsi="宋体"/>
                <w:color w:val="000000"/>
                <w:sz w:val="21"/>
                <w:szCs w:val="21"/>
              </w:rPr>
            </w:pPr>
            <w:r/>
            <w:bookmarkStart w:id="234" w:name="OLE_LINK117"/>
            <w:r/>
            <w:bookmarkStart w:id="235" w:name="OLE_LINK118"/>
            <w:r/>
            <w:bookmarkStart w:id="236" w:name="_GoBack"/>
            <w:r>
              <w:rPr>
                <w:rFonts w:hint="eastAsia" w:ascii="宋体" w:hAnsi="宋体"/>
                <w:color w:val="000000"/>
                <w:sz w:val="21"/>
                <w:szCs w:val="21"/>
              </w:rPr>
              <w:t xml:space="preserve">投标人提供自202</w:t>
            </w:r>
            <w:r>
              <w:rPr>
                <w:rFonts w:ascii="宋体" w:hAnsi="宋体"/>
                <w:color w:val="000000"/>
                <w:sz w:val="21"/>
                <w:szCs w:val="21"/>
              </w:rPr>
              <w:t xml:space="preserve">2</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bookmarkEnd w:id="234"/>
            <w:r/>
            <w:bookmarkEnd w:id="235"/>
            <w:r/>
            <w:bookmarkEnd w:id="236"/>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pStyle w:val="1003"/>
        <w:ind w:left="0" w:firstLine="0"/>
        <w:jc w:val="center"/>
        <w:rPr>
          <w:rFonts w:ascii="宋体" w:hAnsi="宋体"/>
          <w:b/>
          <w:sz w:val="44"/>
          <w:szCs w:val="22"/>
        </w:rPr>
      </w:pPr>
      <w:r/>
      <w:bookmarkStart w:id="237" w:name="_Toc216706256"/>
      <w:r>
        <w:rPr>
          <w:rFonts w:hint="eastAsia" w:ascii="宋体" w:hAnsi="宋体"/>
          <w:b/>
          <w:sz w:val="44"/>
          <w:szCs w:val="22"/>
        </w:rPr>
        <w:t xml:space="preserve">第七章  物业管理考核办法</w:t>
      </w:r>
      <w:bookmarkEnd w:id="237"/>
      <w:r/>
      <w:r/>
    </w:p>
    <w:p>
      <w:pPr>
        <w:ind w:left="0" w:firstLine="420"/>
        <w:spacing w:line="360" w:lineRule="auto"/>
        <w:rPr>
          <w:rFonts w:ascii="宋体" w:hAnsi="宋体"/>
          <w:sz w:val="21"/>
        </w:rPr>
      </w:pPr>
      <w:r>
        <w:rPr>
          <w:rFonts w:ascii="宋体" w:hAnsi="宋体"/>
          <w:sz w:val="21"/>
        </w:rPr>
      </w:r>
      <w:r/>
    </w:p>
    <w:p>
      <w:pPr>
        <w:ind w:left="0"/>
        <w:spacing w:line="360" w:lineRule="auto"/>
        <w:rPr>
          <w:rFonts w:ascii="宋体" w:hAnsi="宋体"/>
          <w:sz w:val="21"/>
        </w:rPr>
      </w:pPr>
      <w:r>
        <w:rPr>
          <w:rFonts w:ascii="宋体" w:hAnsi="宋体"/>
          <w:sz w:val="21"/>
        </w:rPr>
      </w:r>
      <w:r/>
    </w:p>
    <w:p>
      <w:pPr>
        <w:ind w:left="0" w:firstLine="602"/>
        <w:jc w:val="center"/>
        <w:spacing w:line="360" w:lineRule="exact"/>
        <w:widowControl w:val="off"/>
        <w:rPr>
          <w:rFonts w:cs="Times New Roman"/>
          <w:sz w:val="21"/>
          <w:szCs w:val="22"/>
        </w:rPr>
      </w:pPr>
      <w:r>
        <w:rPr>
          <w:rFonts w:hint="eastAsia" w:ascii="宋体" w:hAnsi="宋体" w:cs="Times New Roman"/>
          <w:b/>
          <w:bCs/>
          <w:sz w:val="30"/>
          <w:szCs w:val="30"/>
        </w:rPr>
        <w:t xml:space="preserve">校园保洁物业管理服务考核表（塔园路）（石路）</w:t>
      </w:r>
      <w:r/>
    </w:p>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考核部门（盖章）：</w:t>
      </w:r>
      <w:r>
        <w:rPr>
          <w:rFonts w:ascii="宋体" w:hAnsi="宋体" w:cs="Arial"/>
          <w:sz w:val="21"/>
          <w:szCs w:val="21"/>
        </w:rPr>
        <w:t xml:space="preserve">________________________ </w:t>
      </w:r>
      <w:r>
        <w:rPr>
          <w:rFonts w:hint="eastAsia" w:ascii="宋体" w:hAnsi="宋体" w:cs="Arial"/>
          <w:sz w:val="21"/>
          <w:szCs w:val="21"/>
        </w:rPr>
        <w:t xml:space="preserve">考核月份：</w:t>
      </w:r>
      <w:r>
        <w:rPr>
          <w:rFonts w:ascii="宋体" w:hAnsi="宋体" w:cs="Arial"/>
          <w:sz w:val="21"/>
          <w:szCs w:val="21"/>
        </w:rPr>
        <w:t xml:space="preserve">______</w:t>
      </w:r>
      <w:r>
        <w:rPr>
          <w:rFonts w:hint="eastAsia" w:ascii="宋体" w:hAnsi="宋体" w:cs="Arial"/>
          <w:sz w:val="21"/>
          <w:szCs w:val="21"/>
        </w:rPr>
        <w:t xml:space="preserve">年</w:t>
      </w:r>
      <w:r>
        <w:rPr>
          <w:rFonts w:ascii="宋体" w:hAnsi="宋体" w:cs="Arial"/>
          <w:sz w:val="21"/>
          <w:szCs w:val="21"/>
        </w:rPr>
        <w:t xml:space="preserve">____</w:t>
      </w:r>
      <w:r>
        <w:rPr>
          <w:rFonts w:hint="eastAsia" w:ascii="宋体" w:hAnsi="宋体" w:cs="Arial"/>
          <w:sz w:val="21"/>
          <w:szCs w:val="21"/>
        </w:rPr>
        <w:t xml:space="preserve">月</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846"/>
        <w:gridCol w:w="1417"/>
        <w:gridCol w:w="2835"/>
        <w:gridCol w:w="851"/>
        <w:gridCol w:w="850"/>
        <w:gridCol w:w="2977"/>
      </w:tblGrid>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46" w:type="dxa"/>
            <w:textDirection w:val="lrTb"/>
            <w:noWrap w:val="false"/>
          </w:tcPr>
          <w:p>
            <w:pPr>
              <w:ind w:left="0"/>
              <w:jc w:val="center"/>
              <w:spacing w:before="120" w:after="120" w:line="288" w:lineRule="auto"/>
              <w:widowControl w:val="off"/>
              <w:rPr>
                <w:rFonts w:ascii="宋体" w:hAnsi="宋体" w:cs="Times New Roman"/>
                <w:sz w:val="21"/>
                <w:szCs w:val="21"/>
              </w:rPr>
            </w:pPr>
            <w:r/>
            <w:bookmarkStart w:id="238" w:name="heading_0"/>
            <w:r>
              <w:rPr>
                <w:rFonts w:hint="eastAsia" w:ascii="宋体" w:hAnsi="宋体" w:cs="Arial"/>
                <w:sz w:val="21"/>
                <w:szCs w:val="21"/>
              </w:rPr>
              <w:t xml:space="preserve">序号</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417" w:type="dxa"/>
            <w:textDirection w:val="lrTb"/>
            <w:noWrap w:val="false"/>
          </w:tcPr>
          <w:p>
            <w:pPr>
              <w:ind w:left="0"/>
              <w:jc w:val="center"/>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服务类别</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center"/>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考核内容</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分值</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jc w:val="center"/>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得分</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center"/>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考核说明</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46" w:type="dxa"/>
            <w:vMerge w:val="restart"/>
            <w:textDirection w:val="lrTb"/>
            <w:noWrap w:val="false"/>
          </w:tcPr>
          <w:p>
            <w:pPr>
              <w:ind w:left="0"/>
              <w:jc w:val="center"/>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一、</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417" w:type="dxa"/>
            <w:vMerge w:val="restart"/>
            <w:textDirection w:val="lrTb"/>
            <w:noWrap w:val="false"/>
          </w:tcPr>
          <w:p>
            <w:pPr>
              <w:ind w:left="0"/>
              <w:jc w:val="center"/>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保洁服务（</w:t>
            </w:r>
            <w:r>
              <w:rPr>
                <w:rFonts w:ascii="宋体" w:hAnsi="宋体" w:cs="Arial"/>
                <w:sz w:val="21"/>
                <w:szCs w:val="21"/>
              </w:rPr>
              <w:t xml:space="preserve">25</w:t>
            </w:r>
            <w:r>
              <w:rPr>
                <w:rFonts w:hint="eastAsia" w:ascii="宋体" w:hAnsi="宋体" w:cs="Arial"/>
                <w:sz w:val="21"/>
                <w:szCs w:val="21"/>
              </w:rPr>
              <w:t xml:space="preserve">分）</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1. </w:t>
            </w:r>
            <w:r>
              <w:rPr>
                <w:rFonts w:hint="eastAsia" w:ascii="宋体" w:hAnsi="宋体" w:cs="Arial"/>
                <w:sz w:val="21"/>
                <w:szCs w:val="21"/>
              </w:rPr>
              <w:t xml:space="preserve">按要求配备</w:t>
            </w:r>
            <w:r>
              <w:rPr>
                <w:rFonts w:ascii="宋体" w:hAnsi="宋体" w:cs="Arial"/>
                <w:sz w:val="21"/>
                <w:szCs w:val="21"/>
              </w:rPr>
              <w:t xml:space="preserve">26</w:t>
            </w:r>
            <w:r>
              <w:rPr>
                <w:rFonts w:hint="eastAsia" w:ascii="宋体" w:hAnsi="宋体" w:cs="Arial"/>
                <w:sz w:val="21"/>
                <w:szCs w:val="21"/>
              </w:rPr>
              <w:t xml:space="preserve">名保洁人员</w:t>
            </w:r>
            <w:r>
              <w:rPr>
                <w:rFonts w:ascii="宋体" w:hAnsi="宋体" w:cs="Arial"/>
                <w:sz w:val="21"/>
                <w:szCs w:val="21"/>
              </w:rPr>
              <w:t xml:space="preserve">+1</w:t>
            </w:r>
            <w:r>
              <w:rPr>
                <w:rFonts w:hint="eastAsia" w:ascii="宋体" w:hAnsi="宋体" w:cs="Arial"/>
                <w:sz w:val="21"/>
                <w:szCs w:val="21"/>
              </w:rPr>
              <w:t xml:space="preserve">名保洁主管，无缺员；人员年龄、健康状况符合招标文件要求</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4</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缺</w:t>
            </w:r>
            <w:r>
              <w:rPr>
                <w:rFonts w:ascii="宋体" w:hAnsi="宋体" w:cs="Arial"/>
                <w:sz w:val="21"/>
                <w:szCs w:val="21"/>
              </w:rPr>
              <w:t xml:space="preserve">1</w:t>
            </w:r>
            <w:r>
              <w:rPr>
                <w:rFonts w:hint="eastAsia" w:ascii="宋体" w:hAnsi="宋体" w:cs="Arial"/>
                <w:sz w:val="21"/>
                <w:szCs w:val="21"/>
              </w:rPr>
              <w:t xml:space="preserve">人扣</w:t>
            </w:r>
            <w:r>
              <w:rPr>
                <w:rFonts w:ascii="宋体" w:hAnsi="宋体" w:cs="Arial"/>
                <w:sz w:val="21"/>
                <w:szCs w:val="21"/>
              </w:rPr>
              <w:t xml:space="preserve">0.8</w:t>
            </w:r>
            <w:r>
              <w:rPr>
                <w:rFonts w:hint="eastAsia" w:ascii="宋体" w:hAnsi="宋体" w:cs="Arial"/>
                <w:sz w:val="21"/>
                <w:szCs w:val="21"/>
              </w:rPr>
              <w:t xml:space="preserve">分，年龄超标</w:t>
            </w:r>
            <w:r>
              <w:rPr>
                <w:rFonts w:ascii="宋体" w:hAnsi="宋体" w:cs="Arial"/>
                <w:sz w:val="21"/>
                <w:szCs w:val="21"/>
              </w:rPr>
              <w:t xml:space="preserve">1</w:t>
            </w:r>
            <w:r>
              <w:rPr>
                <w:rFonts w:hint="eastAsia" w:ascii="宋体" w:hAnsi="宋体" w:cs="Arial"/>
                <w:sz w:val="21"/>
                <w:szCs w:val="21"/>
              </w:rPr>
              <w:t xml:space="preserve">人扣</w:t>
            </w:r>
            <w:r>
              <w:rPr>
                <w:rFonts w:ascii="宋体" w:hAnsi="宋体" w:cs="Arial"/>
                <w:sz w:val="21"/>
                <w:szCs w:val="21"/>
              </w:rPr>
              <w:t xml:space="preserve">0.5</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2. </w:t>
            </w:r>
            <w:r>
              <w:rPr>
                <w:rFonts w:hint="eastAsia" w:ascii="宋体" w:hAnsi="宋体" w:cs="Arial"/>
                <w:sz w:val="21"/>
                <w:szCs w:val="21"/>
              </w:rPr>
              <w:t xml:space="preserve">保洁主管具备高中及以上学历、保洁业务培训经历；保洁人员会说普通话，沟通能力良好</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3</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主管资质不达标扣</w:t>
            </w:r>
            <w:r>
              <w:rPr>
                <w:rFonts w:ascii="宋体" w:hAnsi="宋体" w:cs="Arial"/>
                <w:sz w:val="21"/>
                <w:szCs w:val="21"/>
              </w:rPr>
              <w:t xml:space="preserve">2.5</w:t>
            </w:r>
            <w:r>
              <w:rPr>
                <w:rFonts w:hint="eastAsia" w:ascii="宋体" w:hAnsi="宋体" w:cs="Arial"/>
                <w:sz w:val="21"/>
                <w:szCs w:val="21"/>
              </w:rPr>
              <w:t xml:space="preserve">分，保洁人员沟通能力不达标每人次扣</w:t>
            </w:r>
            <w:r>
              <w:rPr>
                <w:rFonts w:ascii="宋体" w:hAnsi="宋体" w:cs="Arial"/>
                <w:sz w:val="21"/>
                <w:szCs w:val="21"/>
              </w:rPr>
              <w:t xml:space="preserve">0.3</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3. </w:t>
            </w:r>
            <w:r>
              <w:rPr>
                <w:rFonts w:hint="eastAsia" w:ascii="宋体" w:hAnsi="宋体" w:cs="Arial"/>
                <w:sz w:val="21"/>
                <w:szCs w:val="21"/>
              </w:rPr>
              <w:t xml:space="preserve">公共区域（外围、大厅、会议室等）保洁符合标准，无垃圾、积灰等</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5</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每发现</w:t>
            </w:r>
            <w:r>
              <w:rPr>
                <w:rFonts w:ascii="宋体" w:hAnsi="宋体" w:cs="Arial"/>
                <w:sz w:val="21"/>
                <w:szCs w:val="21"/>
              </w:rPr>
              <w:t xml:space="preserve">1</w:t>
            </w:r>
            <w:r>
              <w:rPr>
                <w:rFonts w:hint="eastAsia" w:ascii="宋体" w:hAnsi="宋体" w:cs="Arial"/>
                <w:sz w:val="21"/>
                <w:szCs w:val="21"/>
              </w:rPr>
              <w:t xml:space="preserve">处不达标扣</w:t>
            </w:r>
            <w:r>
              <w:rPr>
                <w:rFonts w:ascii="宋体" w:hAnsi="宋体" w:cs="Arial"/>
                <w:sz w:val="21"/>
                <w:szCs w:val="21"/>
              </w:rPr>
              <w:t xml:space="preserve">0.5</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4. </w:t>
            </w:r>
            <w:r>
              <w:rPr>
                <w:rFonts w:hint="eastAsia" w:ascii="宋体" w:hAnsi="宋体" w:cs="Arial"/>
                <w:sz w:val="21"/>
                <w:szCs w:val="21"/>
              </w:rPr>
              <w:t xml:space="preserve">保洁频率达标（外围循环清扫、卫生间每日清洁等），无遗漏区域</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4</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每发现</w:t>
            </w:r>
            <w:r>
              <w:rPr>
                <w:rFonts w:ascii="宋体" w:hAnsi="宋体" w:cs="Arial"/>
                <w:sz w:val="21"/>
                <w:szCs w:val="21"/>
              </w:rPr>
              <w:t xml:space="preserve">1</w:t>
            </w:r>
            <w:r>
              <w:rPr>
                <w:rFonts w:hint="eastAsia" w:ascii="宋体" w:hAnsi="宋体" w:cs="Arial"/>
                <w:sz w:val="21"/>
                <w:szCs w:val="21"/>
              </w:rPr>
              <w:t xml:space="preserve">项频率不达标扣</w:t>
            </w:r>
            <w:r>
              <w:rPr>
                <w:rFonts w:ascii="宋体" w:hAnsi="宋体" w:cs="Arial"/>
                <w:sz w:val="21"/>
                <w:szCs w:val="21"/>
              </w:rPr>
              <w:t xml:space="preserve">0.8</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5. </w:t>
            </w:r>
            <w:r>
              <w:rPr>
                <w:rFonts w:hint="eastAsia" w:ascii="宋体" w:hAnsi="宋体" w:cs="Arial"/>
                <w:sz w:val="21"/>
                <w:szCs w:val="21"/>
              </w:rPr>
              <w:t xml:space="preserve">垃圾分类容器配置合理、标识清晰，垃圾清运及时无异味</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配置不合理扣</w:t>
            </w:r>
            <w:r>
              <w:rPr>
                <w:rFonts w:ascii="宋体" w:hAnsi="宋体" w:cs="Arial"/>
                <w:sz w:val="21"/>
                <w:szCs w:val="21"/>
              </w:rPr>
              <w:t xml:space="preserve">0.8</w:t>
            </w:r>
            <w:r>
              <w:rPr>
                <w:rFonts w:hint="eastAsia" w:ascii="宋体" w:hAnsi="宋体" w:cs="Arial"/>
                <w:sz w:val="21"/>
                <w:szCs w:val="21"/>
              </w:rPr>
              <w:t xml:space="preserve">分，清运不及时或有异味扣</w:t>
            </w:r>
            <w:r>
              <w:rPr>
                <w:rFonts w:ascii="宋体" w:hAnsi="宋体" w:cs="Arial"/>
                <w:sz w:val="21"/>
                <w:szCs w:val="21"/>
              </w:rPr>
              <w:t xml:space="preserve">1.3</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6. </w:t>
            </w:r>
            <w:r>
              <w:rPr>
                <w:rFonts w:hint="eastAsia" w:ascii="宋体" w:hAnsi="宋体" w:cs="Arial"/>
                <w:sz w:val="21"/>
                <w:szCs w:val="21"/>
              </w:rPr>
              <w:t xml:space="preserve">保洁易耗品（洗手液、卫生纸等）配备齐全，及时添加更换</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每发现</w:t>
            </w:r>
            <w:r>
              <w:rPr>
                <w:rFonts w:ascii="宋体" w:hAnsi="宋体" w:cs="Arial"/>
                <w:sz w:val="21"/>
                <w:szCs w:val="21"/>
              </w:rPr>
              <w:t xml:space="preserve">1</w:t>
            </w:r>
            <w:r>
              <w:rPr>
                <w:rFonts w:hint="eastAsia" w:ascii="宋体" w:hAnsi="宋体" w:cs="Arial"/>
                <w:sz w:val="21"/>
                <w:szCs w:val="21"/>
              </w:rPr>
              <w:t xml:space="preserve">项短缺扣</w:t>
            </w:r>
            <w:r>
              <w:rPr>
                <w:rFonts w:ascii="宋体" w:hAnsi="宋体" w:cs="Arial"/>
                <w:sz w:val="21"/>
                <w:szCs w:val="21"/>
              </w:rPr>
              <w:t xml:space="preserve">0.5</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7. </w:t>
            </w:r>
            <w:r>
              <w:rPr>
                <w:rFonts w:hint="eastAsia" w:ascii="宋体" w:hAnsi="宋体" w:cs="Arial"/>
                <w:sz w:val="21"/>
                <w:szCs w:val="21"/>
              </w:rPr>
              <w:t xml:space="preserve">统一着装、挂牌上岗，无无故缺岗、迟到早退情况</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着装不规范每人次扣</w:t>
            </w:r>
            <w:r>
              <w:rPr>
                <w:rFonts w:ascii="宋体" w:hAnsi="宋体" w:cs="Arial"/>
                <w:sz w:val="21"/>
                <w:szCs w:val="21"/>
              </w:rPr>
              <w:t xml:space="preserve">0.3</w:t>
            </w:r>
            <w:r>
              <w:rPr>
                <w:rFonts w:hint="eastAsia" w:ascii="宋体" w:hAnsi="宋体" w:cs="Arial"/>
                <w:sz w:val="21"/>
                <w:szCs w:val="21"/>
              </w:rPr>
              <w:t xml:space="preserve">分，缺岗等每人次扣</w:t>
            </w:r>
            <w:r>
              <w:rPr>
                <w:rFonts w:ascii="宋体" w:hAnsi="宋体" w:cs="Arial"/>
                <w:sz w:val="21"/>
                <w:szCs w:val="21"/>
              </w:rPr>
              <w:t xml:space="preserve">0.5</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8. </w:t>
            </w:r>
            <w:r>
              <w:rPr>
                <w:rFonts w:hint="eastAsia" w:ascii="宋体" w:hAnsi="宋体" w:cs="Arial"/>
                <w:sz w:val="21"/>
                <w:szCs w:val="21"/>
              </w:rPr>
              <w:t xml:space="preserve">建立保洁服务台账，按时提交月度报告，应急保洁响应及时</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台账不完整扣</w:t>
            </w:r>
            <w:r>
              <w:rPr>
                <w:rFonts w:ascii="宋体" w:hAnsi="宋体" w:cs="Arial"/>
                <w:sz w:val="21"/>
                <w:szCs w:val="21"/>
              </w:rPr>
              <w:t xml:space="preserve">0.8</w:t>
            </w:r>
            <w:r>
              <w:rPr>
                <w:rFonts w:hint="eastAsia" w:ascii="宋体" w:hAnsi="宋体" w:cs="Arial"/>
                <w:sz w:val="21"/>
                <w:szCs w:val="21"/>
              </w:rPr>
              <w:t xml:space="preserve">分，应急响应不及时扣</w:t>
            </w:r>
            <w:r>
              <w:rPr>
                <w:rFonts w:ascii="宋体" w:hAnsi="宋体" w:cs="Arial"/>
                <w:sz w:val="21"/>
                <w:szCs w:val="21"/>
              </w:rPr>
              <w:t xml:space="preserve">1.6</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9. </w:t>
            </w:r>
            <w:r>
              <w:rPr>
                <w:rFonts w:hint="eastAsia" w:ascii="宋体" w:hAnsi="宋体" w:cs="Arial"/>
                <w:sz w:val="21"/>
                <w:szCs w:val="21"/>
              </w:rPr>
              <w:t xml:space="preserve">保洁工具使用规范，无设施损坏，无有效投诉</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设施损坏扣</w:t>
            </w:r>
            <w:r>
              <w:rPr>
                <w:rFonts w:ascii="宋体" w:hAnsi="宋体" w:cs="Arial"/>
                <w:sz w:val="21"/>
                <w:szCs w:val="21"/>
              </w:rPr>
              <w:t xml:space="preserve">0.1</w:t>
            </w:r>
            <w:r>
              <w:rPr>
                <w:rFonts w:hint="eastAsia" w:ascii="宋体" w:hAnsi="宋体" w:cs="Arial"/>
                <w:sz w:val="21"/>
                <w:szCs w:val="21"/>
              </w:rPr>
              <w:t xml:space="preserve">分，出现有效投诉</w:t>
            </w:r>
            <w:r>
              <w:rPr>
                <w:rFonts w:ascii="宋体" w:hAnsi="宋体" w:cs="Arial"/>
                <w:sz w:val="21"/>
                <w:szCs w:val="21"/>
              </w:rPr>
              <w:t xml:space="preserve">1</w:t>
            </w:r>
            <w:r>
              <w:rPr>
                <w:rFonts w:hint="eastAsia" w:ascii="宋体" w:hAnsi="宋体" w:cs="Arial"/>
                <w:sz w:val="21"/>
                <w:szCs w:val="21"/>
              </w:rPr>
              <w:t xml:space="preserve">次扣</w:t>
            </w:r>
            <w:r>
              <w:rPr>
                <w:rFonts w:ascii="宋体" w:hAnsi="宋体" w:cs="Arial"/>
                <w:sz w:val="21"/>
                <w:szCs w:val="21"/>
              </w:rPr>
              <w:t xml:space="preserve">0.2</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46" w:type="dxa"/>
            <w:vMerge w:val="restart"/>
            <w:textDirection w:val="lrTb"/>
            <w:noWrap w:val="false"/>
          </w:tcPr>
          <w:p>
            <w:pPr>
              <w:ind w:left="0"/>
              <w:jc w:val="center"/>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二、</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417" w:type="dxa"/>
            <w:vMerge w:val="restart"/>
            <w:textDirection w:val="lrTb"/>
            <w:noWrap w:val="false"/>
          </w:tcPr>
          <w:p>
            <w:pPr>
              <w:ind w:left="0"/>
              <w:jc w:val="center"/>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维修服务（</w:t>
            </w:r>
            <w:r>
              <w:rPr>
                <w:rFonts w:ascii="宋体" w:hAnsi="宋体" w:cs="Arial"/>
                <w:sz w:val="21"/>
                <w:szCs w:val="21"/>
              </w:rPr>
              <w:t xml:space="preserve">25</w:t>
            </w:r>
            <w:r>
              <w:rPr>
                <w:rFonts w:hint="eastAsia" w:ascii="宋体" w:hAnsi="宋体" w:cs="Arial"/>
                <w:sz w:val="21"/>
                <w:szCs w:val="21"/>
              </w:rPr>
              <w:t xml:space="preserve">分）</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1. </w:t>
            </w:r>
            <w:r>
              <w:rPr>
                <w:rFonts w:hint="eastAsia" w:ascii="宋体" w:hAnsi="宋体" w:cs="Arial"/>
                <w:sz w:val="21"/>
                <w:szCs w:val="21"/>
              </w:rPr>
              <w:t xml:space="preserve">按要求配备</w:t>
            </w:r>
            <w:r>
              <w:rPr>
                <w:rFonts w:ascii="宋体" w:hAnsi="宋体" w:cs="Arial"/>
                <w:sz w:val="21"/>
                <w:szCs w:val="21"/>
              </w:rPr>
              <w:t xml:space="preserve">1</w:t>
            </w:r>
            <w:r>
              <w:rPr>
                <w:rFonts w:hint="eastAsia" w:ascii="宋体" w:hAnsi="宋体" w:cs="Arial"/>
                <w:sz w:val="21"/>
                <w:szCs w:val="21"/>
              </w:rPr>
              <w:t xml:space="preserve">名工程维修主管</w:t>
            </w:r>
            <w:r>
              <w:rPr>
                <w:rFonts w:ascii="宋体" w:hAnsi="宋体" w:cs="Arial"/>
                <w:sz w:val="21"/>
                <w:szCs w:val="21"/>
              </w:rPr>
              <w:t xml:space="preserve">+7</w:t>
            </w:r>
            <w:r>
              <w:rPr>
                <w:rFonts w:hint="eastAsia" w:ascii="宋体" w:hAnsi="宋体" w:cs="Arial"/>
                <w:sz w:val="21"/>
                <w:szCs w:val="21"/>
              </w:rPr>
              <w:t xml:space="preserve">名维修人员，无缺员；人员年龄符合招标文件要求</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4</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缺</w:t>
            </w:r>
            <w:r>
              <w:rPr>
                <w:rFonts w:ascii="宋体" w:hAnsi="宋体" w:cs="Arial"/>
                <w:sz w:val="21"/>
                <w:szCs w:val="21"/>
              </w:rPr>
              <w:t xml:space="preserve">1</w:t>
            </w:r>
            <w:r>
              <w:rPr>
                <w:rFonts w:hint="eastAsia" w:ascii="宋体" w:hAnsi="宋体" w:cs="Arial"/>
                <w:sz w:val="21"/>
                <w:szCs w:val="21"/>
              </w:rPr>
              <w:t xml:space="preserve">人扣</w:t>
            </w:r>
            <w:r>
              <w:rPr>
                <w:rFonts w:ascii="宋体" w:hAnsi="宋体" w:cs="Arial"/>
                <w:sz w:val="21"/>
                <w:szCs w:val="21"/>
              </w:rPr>
              <w:t xml:space="preserve">0.8</w:t>
            </w:r>
            <w:r>
              <w:rPr>
                <w:rFonts w:hint="eastAsia" w:ascii="宋体" w:hAnsi="宋体" w:cs="Arial"/>
                <w:sz w:val="21"/>
                <w:szCs w:val="21"/>
              </w:rPr>
              <w:t xml:space="preserve">分，年龄超标</w:t>
            </w:r>
            <w:r>
              <w:rPr>
                <w:rFonts w:ascii="宋体" w:hAnsi="宋体" w:cs="Arial"/>
                <w:sz w:val="21"/>
                <w:szCs w:val="21"/>
              </w:rPr>
              <w:t xml:space="preserve">1</w:t>
            </w:r>
            <w:r>
              <w:rPr>
                <w:rFonts w:hint="eastAsia" w:ascii="宋体" w:hAnsi="宋体" w:cs="Arial"/>
                <w:sz w:val="21"/>
                <w:szCs w:val="21"/>
              </w:rPr>
              <w:t xml:space="preserve">人扣</w:t>
            </w:r>
            <w:r>
              <w:rPr>
                <w:rFonts w:ascii="宋体" w:hAnsi="宋体" w:cs="Arial"/>
                <w:sz w:val="21"/>
                <w:szCs w:val="21"/>
              </w:rPr>
              <w:t xml:space="preserve">0.5</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2. </w:t>
            </w:r>
            <w:r>
              <w:rPr>
                <w:rFonts w:hint="eastAsia" w:ascii="宋体" w:hAnsi="宋体" w:cs="Arial"/>
                <w:sz w:val="21"/>
                <w:szCs w:val="21"/>
              </w:rPr>
              <w:t xml:space="preserve">维修主管持高压</w:t>
            </w:r>
            <w:r>
              <w:rPr>
                <w:rFonts w:ascii="宋体" w:hAnsi="宋体" w:cs="Arial"/>
                <w:sz w:val="21"/>
                <w:szCs w:val="21"/>
              </w:rPr>
              <w:t xml:space="preserve">+</w:t>
            </w:r>
            <w:r>
              <w:rPr>
                <w:rFonts w:hint="eastAsia" w:ascii="宋体" w:hAnsi="宋体" w:cs="Arial"/>
                <w:sz w:val="21"/>
                <w:szCs w:val="21"/>
              </w:rPr>
              <w:t xml:space="preserve">低压特种作业证，</w:t>
            </w:r>
            <w:r>
              <w:rPr>
                <w:rFonts w:ascii="宋体" w:hAnsi="宋体" w:cs="Arial"/>
                <w:sz w:val="21"/>
                <w:szCs w:val="21"/>
              </w:rPr>
              <w:t xml:space="preserve">3</w:t>
            </w:r>
            <w:r>
              <w:rPr>
                <w:rFonts w:hint="eastAsia" w:ascii="宋体" w:hAnsi="宋体" w:cs="Arial"/>
                <w:sz w:val="21"/>
                <w:szCs w:val="21"/>
              </w:rPr>
              <w:t xml:space="preserve">名维修人员持高压证、</w:t>
            </w:r>
            <w:r>
              <w:rPr>
                <w:rFonts w:ascii="宋体" w:hAnsi="宋体" w:cs="Arial"/>
                <w:sz w:val="21"/>
                <w:szCs w:val="21"/>
              </w:rPr>
              <w:t xml:space="preserve">3</w:t>
            </w:r>
            <w:r>
              <w:rPr>
                <w:rFonts w:hint="eastAsia" w:ascii="宋体" w:hAnsi="宋体" w:cs="Arial"/>
                <w:sz w:val="21"/>
                <w:szCs w:val="21"/>
              </w:rPr>
              <w:t xml:space="preserve">名持低压证，证件有效</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5</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主管证件缺</w:t>
            </w:r>
            <w:r>
              <w:rPr>
                <w:rFonts w:ascii="宋体" w:hAnsi="宋体" w:cs="Arial"/>
                <w:sz w:val="21"/>
                <w:szCs w:val="21"/>
              </w:rPr>
              <w:t xml:space="preserve">1</w:t>
            </w:r>
            <w:r>
              <w:rPr>
                <w:rFonts w:hint="eastAsia" w:ascii="宋体" w:hAnsi="宋体" w:cs="Arial"/>
                <w:sz w:val="21"/>
                <w:szCs w:val="21"/>
              </w:rPr>
              <w:t xml:space="preserve">项扣</w:t>
            </w:r>
            <w:r>
              <w:rPr>
                <w:rFonts w:ascii="宋体" w:hAnsi="宋体" w:cs="Arial"/>
                <w:sz w:val="21"/>
                <w:szCs w:val="21"/>
              </w:rPr>
              <w:t xml:space="preserve">2.5</w:t>
            </w:r>
            <w:r>
              <w:rPr>
                <w:rFonts w:hint="eastAsia" w:ascii="宋体" w:hAnsi="宋体" w:cs="Arial"/>
                <w:sz w:val="21"/>
                <w:szCs w:val="21"/>
              </w:rPr>
              <w:t xml:space="preserve">分，维修人员证件缺</w:t>
            </w:r>
            <w:r>
              <w:rPr>
                <w:rFonts w:ascii="宋体" w:hAnsi="宋体" w:cs="Arial"/>
                <w:sz w:val="21"/>
                <w:szCs w:val="21"/>
              </w:rPr>
              <w:t xml:space="preserve">1</w:t>
            </w:r>
            <w:r>
              <w:rPr>
                <w:rFonts w:hint="eastAsia" w:ascii="宋体" w:hAnsi="宋体" w:cs="Arial"/>
                <w:sz w:val="21"/>
                <w:szCs w:val="21"/>
              </w:rPr>
              <w:t xml:space="preserve">本扣</w:t>
            </w:r>
            <w:r>
              <w:rPr>
                <w:rFonts w:ascii="宋体" w:hAnsi="宋体" w:cs="Arial"/>
                <w:sz w:val="21"/>
                <w:szCs w:val="21"/>
              </w:rPr>
              <w:t xml:space="preserve">0.8</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3. </w:t>
            </w:r>
            <w:r>
              <w:rPr>
                <w:rFonts w:hint="eastAsia" w:ascii="宋体" w:hAnsi="宋体" w:cs="Arial"/>
                <w:sz w:val="21"/>
                <w:szCs w:val="21"/>
              </w:rPr>
              <w:t xml:space="preserve">维修服务响应及时，流程规范、工具齐全</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4</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响应超时</w:t>
            </w:r>
            <w:r>
              <w:rPr>
                <w:rFonts w:ascii="宋体" w:hAnsi="宋体" w:cs="Arial"/>
                <w:sz w:val="21"/>
                <w:szCs w:val="21"/>
              </w:rPr>
              <w:t xml:space="preserve">1</w:t>
            </w:r>
            <w:r>
              <w:rPr>
                <w:rFonts w:hint="eastAsia" w:ascii="宋体" w:hAnsi="宋体" w:cs="Arial"/>
                <w:sz w:val="21"/>
                <w:szCs w:val="21"/>
              </w:rPr>
              <w:t xml:space="preserve">次扣</w:t>
            </w:r>
            <w:r>
              <w:rPr>
                <w:rFonts w:ascii="宋体" w:hAnsi="宋体" w:cs="Arial"/>
                <w:sz w:val="21"/>
                <w:szCs w:val="21"/>
              </w:rPr>
              <w:t xml:space="preserve">0.8</w:t>
            </w:r>
            <w:r>
              <w:rPr>
                <w:rFonts w:hint="eastAsia" w:ascii="宋体" w:hAnsi="宋体" w:cs="Arial"/>
                <w:sz w:val="21"/>
                <w:szCs w:val="21"/>
              </w:rPr>
              <w:t xml:space="preserve">分，流程不规范或工具不全</w:t>
            </w:r>
            <w:r>
              <w:rPr>
                <w:rFonts w:ascii="宋体" w:hAnsi="宋体" w:cs="Arial"/>
                <w:sz w:val="21"/>
                <w:szCs w:val="21"/>
              </w:rPr>
              <w:t xml:space="preserve">1</w:t>
            </w:r>
            <w:r>
              <w:rPr>
                <w:rFonts w:hint="eastAsia" w:ascii="宋体" w:hAnsi="宋体" w:cs="Arial"/>
                <w:sz w:val="21"/>
                <w:szCs w:val="21"/>
              </w:rPr>
              <w:t xml:space="preserve">次扣</w:t>
            </w:r>
            <w:r>
              <w:rPr>
                <w:rFonts w:ascii="宋体" w:hAnsi="宋体" w:cs="Arial"/>
                <w:sz w:val="21"/>
                <w:szCs w:val="21"/>
              </w:rPr>
              <w:t xml:space="preserve">0.5</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4. </w:t>
            </w:r>
            <w:r>
              <w:rPr>
                <w:rFonts w:hint="eastAsia" w:ascii="宋体" w:hAnsi="宋体" w:cs="Arial"/>
                <w:sz w:val="21"/>
                <w:szCs w:val="21"/>
              </w:rPr>
              <w:t xml:space="preserve">公共设施及特种设备定期巡检，维保记录完整、运行正常</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4</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未巡检</w:t>
            </w:r>
            <w:r>
              <w:rPr>
                <w:rFonts w:ascii="宋体" w:hAnsi="宋体" w:cs="Arial"/>
                <w:sz w:val="21"/>
                <w:szCs w:val="21"/>
              </w:rPr>
              <w:t xml:space="preserve">1</w:t>
            </w:r>
            <w:r>
              <w:rPr>
                <w:rFonts w:hint="eastAsia" w:ascii="宋体" w:hAnsi="宋体" w:cs="Arial"/>
                <w:sz w:val="21"/>
                <w:szCs w:val="21"/>
              </w:rPr>
              <w:t xml:space="preserve">处扣</w:t>
            </w:r>
            <w:r>
              <w:rPr>
                <w:rFonts w:ascii="宋体" w:hAnsi="宋体" w:cs="Arial"/>
                <w:sz w:val="21"/>
                <w:szCs w:val="21"/>
              </w:rPr>
              <w:t xml:space="preserve">0.8</w:t>
            </w:r>
            <w:r>
              <w:rPr>
                <w:rFonts w:hint="eastAsia" w:ascii="宋体" w:hAnsi="宋体" w:cs="Arial"/>
                <w:sz w:val="21"/>
                <w:szCs w:val="21"/>
              </w:rPr>
              <w:t xml:space="preserve">分，记录不完整</w:t>
            </w:r>
            <w:r>
              <w:rPr>
                <w:rFonts w:ascii="宋体" w:hAnsi="宋体" w:cs="Arial"/>
                <w:sz w:val="21"/>
                <w:szCs w:val="21"/>
              </w:rPr>
              <w:t xml:space="preserve">1</w:t>
            </w:r>
            <w:r>
              <w:rPr>
                <w:rFonts w:hint="eastAsia" w:ascii="宋体" w:hAnsi="宋体" w:cs="Arial"/>
                <w:sz w:val="21"/>
                <w:szCs w:val="21"/>
              </w:rPr>
              <w:t xml:space="preserve">次扣</w:t>
            </w:r>
            <w:r>
              <w:rPr>
                <w:rFonts w:ascii="宋体" w:hAnsi="宋体" w:cs="Arial"/>
                <w:sz w:val="21"/>
                <w:szCs w:val="21"/>
              </w:rPr>
              <w:t xml:space="preserve">0.5</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5. </w:t>
            </w:r>
            <w:r>
              <w:rPr>
                <w:rFonts w:hint="eastAsia" w:ascii="宋体" w:hAnsi="宋体" w:cs="Arial"/>
                <w:sz w:val="21"/>
                <w:szCs w:val="21"/>
              </w:rPr>
              <w:t xml:space="preserve">维修完工后场地清洁，无安全隐患，无返工情况</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3</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场地未清洁</w:t>
            </w:r>
            <w:r>
              <w:rPr>
                <w:rFonts w:ascii="宋体" w:hAnsi="宋体" w:cs="Arial"/>
                <w:sz w:val="21"/>
                <w:szCs w:val="21"/>
              </w:rPr>
              <w:t xml:space="preserve">1</w:t>
            </w:r>
            <w:r>
              <w:rPr>
                <w:rFonts w:hint="eastAsia" w:ascii="宋体" w:hAnsi="宋体" w:cs="Arial"/>
                <w:sz w:val="21"/>
                <w:szCs w:val="21"/>
              </w:rPr>
              <w:t xml:space="preserve">次扣</w:t>
            </w:r>
            <w:r>
              <w:rPr>
                <w:rFonts w:ascii="宋体" w:hAnsi="宋体" w:cs="Arial"/>
                <w:sz w:val="21"/>
                <w:szCs w:val="21"/>
              </w:rPr>
              <w:t xml:space="preserve">0.5</w:t>
            </w:r>
            <w:r>
              <w:rPr>
                <w:rFonts w:hint="eastAsia" w:ascii="宋体" w:hAnsi="宋体" w:cs="Arial"/>
                <w:sz w:val="21"/>
                <w:szCs w:val="21"/>
              </w:rPr>
              <w:t xml:space="preserve">分，出现安全隐患</w:t>
            </w:r>
            <w:r>
              <w:rPr>
                <w:rFonts w:ascii="宋体" w:hAnsi="宋体" w:cs="Arial"/>
                <w:sz w:val="21"/>
                <w:szCs w:val="21"/>
              </w:rPr>
              <w:t xml:space="preserve">1</w:t>
            </w:r>
            <w:r>
              <w:rPr>
                <w:rFonts w:hint="eastAsia" w:ascii="宋体" w:hAnsi="宋体" w:cs="Arial"/>
                <w:sz w:val="21"/>
                <w:szCs w:val="21"/>
              </w:rPr>
              <w:t xml:space="preserve">处扣</w:t>
            </w:r>
            <w:r>
              <w:rPr>
                <w:rFonts w:ascii="宋体" w:hAnsi="宋体" w:cs="Arial"/>
                <w:sz w:val="21"/>
                <w:szCs w:val="21"/>
              </w:rPr>
              <w:t xml:space="preserve">1.3</w:t>
            </w:r>
            <w:r>
              <w:rPr>
                <w:rFonts w:hint="eastAsia" w:ascii="宋体" w:hAnsi="宋体" w:cs="Arial"/>
                <w:sz w:val="21"/>
                <w:szCs w:val="21"/>
              </w:rPr>
              <w:t xml:space="preserve">分，返工</w:t>
            </w:r>
            <w:r>
              <w:rPr>
                <w:rFonts w:ascii="宋体" w:hAnsi="宋体" w:cs="Arial"/>
                <w:sz w:val="21"/>
                <w:szCs w:val="21"/>
              </w:rPr>
              <w:t xml:space="preserve">1</w:t>
            </w:r>
            <w:r>
              <w:rPr>
                <w:rFonts w:hint="eastAsia" w:ascii="宋体" w:hAnsi="宋体" w:cs="Arial"/>
                <w:sz w:val="21"/>
                <w:szCs w:val="21"/>
              </w:rPr>
              <w:t xml:space="preserve">次扣</w:t>
            </w:r>
            <w:r>
              <w:rPr>
                <w:rFonts w:ascii="宋体" w:hAnsi="宋体" w:cs="Arial"/>
                <w:sz w:val="21"/>
                <w:szCs w:val="21"/>
              </w:rPr>
              <w:t xml:space="preserve">0.8</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6. </w:t>
            </w:r>
            <w:r>
              <w:rPr>
                <w:rFonts w:hint="eastAsia" w:ascii="宋体" w:hAnsi="宋体" w:cs="Arial"/>
                <w:sz w:val="21"/>
                <w:szCs w:val="21"/>
              </w:rPr>
              <w:t xml:space="preserve">统一着装、配备安全作业装备，无无故缺岗、迟到</w:t>
            </w:r>
            <w:r>
              <w:rPr>
                <w:rFonts w:hint="eastAsia" w:ascii="宋体" w:hAnsi="宋体" w:cs="Arial"/>
                <w:sz w:val="21"/>
                <w:szCs w:val="21"/>
              </w:rPr>
              <w:t xml:space="preserve">早退情况</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着装或装备不规范每人次扣</w:t>
            </w:r>
            <w:r>
              <w:rPr>
                <w:rFonts w:ascii="宋体" w:hAnsi="宋体" w:cs="Arial"/>
                <w:sz w:val="21"/>
                <w:szCs w:val="21"/>
              </w:rPr>
              <w:t xml:space="preserve">0.5</w:t>
            </w:r>
            <w:r>
              <w:rPr>
                <w:rFonts w:hint="eastAsia" w:ascii="宋体" w:hAnsi="宋体" w:cs="Arial"/>
                <w:sz w:val="21"/>
                <w:szCs w:val="21"/>
              </w:rPr>
              <w:t xml:space="preserve">分，缺岗等每人次扣</w:t>
            </w:r>
            <w:r>
              <w:rPr>
                <w:rFonts w:ascii="宋体" w:hAnsi="宋体" w:cs="Arial"/>
                <w:sz w:val="21"/>
                <w:szCs w:val="21"/>
              </w:rPr>
              <w:t xml:space="preserve">0.8</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7. </w:t>
            </w:r>
            <w:r>
              <w:rPr>
                <w:rFonts w:hint="eastAsia" w:ascii="宋体" w:hAnsi="宋体" w:cs="Arial"/>
                <w:sz w:val="21"/>
                <w:szCs w:val="21"/>
              </w:rPr>
              <w:t xml:space="preserve">建立维修台账，按时提交月度报告，紧急维修响应及时</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台账不完整扣</w:t>
            </w:r>
            <w:r>
              <w:rPr>
                <w:rFonts w:ascii="宋体" w:hAnsi="宋体" w:cs="Arial"/>
                <w:sz w:val="21"/>
                <w:szCs w:val="21"/>
              </w:rPr>
              <w:t xml:space="preserve">0.8</w:t>
            </w:r>
            <w:r>
              <w:rPr>
                <w:rFonts w:hint="eastAsia" w:ascii="宋体" w:hAnsi="宋体" w:cs="Arial"/>
                <w:sz w:val="21"/>
                <w:szCs w:val="21"/>
              </w:rPr>
              <w:t xml:space="preserve">分，紧急响应不及时</w:t>
            </w:r>
            <w:r>
              <w:rPr>
                <w:rFonts w:ascii="宋体" w:hAnsi="宋体" w:cs="Arial"/>
                <w:sz w:val="21"/>
                <w:szCs w:val="21"/>
              </w:rPr>
              <w:t xml:space="preserve">1</w:t>
            </w:r>
            <w:r>
              <w:rPr>
                <w:rFonts w:hint="eastAsia" w:ascii="宋体" w:hAnsi="宋体" w:cs="Arial"/>
                <w:sz w:val="21"/>
                <w:szCs w:val="21"/>
              </w:rPr>
              <w:t xml:space="preserve">次扣</w:t>
            </w:r>
            <w:r>
              <w:rPr>
                <w:rFonts w:ascii="宋体" w:hAnsi="宋体" w:cs="Arial"/>
                <w:sz w:val="21"/>
                <w:szCs w:val="21"/>
              </w:rPr>
              <w:t xml:space="preserve">1.3</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8. </w:t>
            </w:r>
            <w:r>
              <w:rPr>
                <w:rFonts w:hint="eastAsia" w:ascii="宋体" w:hAnsi="宋体" w:cs="Arial"/>
                <w:sz w:val="21"/>
                <w:szCs w:val="21"/>
              </w:rPr>
              <w:t xml:space="preserve">师生报修诉求处理有效，无有效投诉，材料管理规范</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出现有效投诉</w:t>
            </w:r>
            <w:r>
              <w:rPr>
                <w:rFonts w:ascii="宋体" w:hAnsi="宋体" w:cs="Arial"/>
                <w:sz w:val="21"/>
                <w:szCs w:val="21"/>
              </w:rPr>
              <w:t xml:space="preserve">1</w:t>
            </w:r>
            <w:r>
              <w:rPr>
                <w:rFonts w:hint="eastAsia" w:ascii="宋体" w:hAnsi="宋体" w:cs="Arial"/>
                <w:sz w:val="21"/>
                <w:szCs w:val="21"/>
              </w:rPr>
              <w:t xml:space="preserve">次扣</w:t>
            </w:r>
            <w:r>
              <w:rPr>
                <w:rFonts w:ascii="宋体" w:hAnsi="宋体" w:cs="Arial"/>
                <w:sz w:val="21"/>
                <w:szCs w:val="21"/>
              </w:rPr>
              <w:t xml:space="preserve">0.8</w:t>
            </w:r>
            <w:r>
              <w:rPr>
                <w:rFonts w:hint="eastAsia" w:ascii="宋体" w:hAnsi="宋体" w:cs="Arial"/>
                <w:sz w:val="21"/>
                <w:szCs w:val="21"/>
              </w:rPr>
              <w:t xml:space="preserve">分，材料管理混乱扣</w:t>
            </w:r>
            <w:r>
              <w:rPr>
                <w:rFonts w:ascii="宋体" w:hAnsi="宋体" w:cs="Arial"/>
                <w:sz w:val="21"/>
                <w:szCs w:val="21"/>
              </w:rPr>
              <w:t xml:space="preserve">0.5</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46" w:type="dxa"/>
            <w:vMerge w:val="restart"/>
            <w:textDirection w:val="lrTb"/>
            <w:noWrap w:val="false"/>
          </w:tcPr>
          <w:p>
            <w:pPr>
              <w:ind w:left="0"/>
              <w:jc w:val="center"/>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三、</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417" w:type="dxa"/>
            <w:vMerge w:val="restart"/>
            <w:textDirection w:val="lrTb"/>
            <w:noWrap w:val="false"/>
          </w:tcPr>
          <w:p>
            <w:pPr>
              <w:ind w:left="0"/>
              <w:jc w:val="center"/>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绿化服务（</w:t>
            </w:r>
            <w:r>
              <w:rPr>
                <w:rFonts w:ascii="宋体" w:hAnsi="宋体" w:cs="Arial"/>
                <w:sz w:val="21"/>
                <w:szCs w:val="21"/>
              </w:rPr>
              <w:t xml:space="preserve">25</w:t>
            </w:r>
            <w:r>
              <w:rPr>
                <w:rFonts w:hint="eastAsia" w:ascii="宋体" w:hAnsi="宋体" w:cs="Arial"/>
                <w:sz w:val="21"/>
                <w:szCs w:val="21"/>
              </w:rPr>
              <w:t xml:space="preserve">分）</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1. </w:t>
            </w:r>
            <w:r>
              <w:rPr>
                <w:rFonts w:hint="eastAsia" w:ascii="宋体" w:hAnsi="宋体" w:cs="Arial"/>
                <w:sz w:val="21"/>
                <w:szCs w:val="21"/>
              </w:rPr>
              <w:t xml:space="preserve">配备足额绿化服务人员，无缺员；人员具备基本绿化养护技能，身体健康</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4</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缺</w:t>
            </w:r>
            <w:r>
              <w:rPr>
                <w:rFonts w:ascii="宋体" w:hAnsi="宋体" w:cs="Arial"/>
                <w:sz w:val="21"/>
                <w:szCs w:val="21"/>
              </w:rPr>
              <w:t xml:space="preserve">1</w:t>
            </w:r>
            <w:r>
              <w:rPr>
                <w:rFonts w:hint="eastAsia" w:ascii="宋体" w:hAnsi="宋体" w:cs="Arial"/>
                <w:sz w:val="21"/>
                <w:szCs w:val="21"/>
              </w:rPr>
              <w:t xml:space="preserve">人扣</w:t>
            </w:r>
            <w:r>
              <w:rPr>
                <w:rFonts w:ascii="宋体" w:hAnsi="宋体" w:cs="Arial"/>
                <w:sz w:val="21"/>
                <w:szCs w:val="21"/>
              </w:rPr>
              <w:t xml:space="preserve">1.3</w:t>
            </w:r>
            <w:r>
              <w:rPr>
                <w:rFonts w:hint="eastAsia" w:ascii="宋体" w:hAnsi="宋体" w:cs="Arial"/>
                <w:sz w:val="21"/>
                <w:szCs w:val="21"/>
              </w:rPr>
              <w:t xml:space="preserve">分，技能不达标每人次扣</w:t>
            </w:r>
            <w:r>
              <w:rPr>
                <w:rFonts w:ascii="宋体" w:hAnsi="宋体" w:cs="Arial"/>
                <w:sz w:val="21"/>
                <w:szCs w:val="21"/>
              </w:rPr>
              <w:t xml:space="preserve">0.8</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2. </w:t>
            </w:r>
            <w:r>
              <w:rPr>
                <w:rFonts w:hint="eastAsia" w:ascii="宋体" w:hAnsi="宋体" w:cs="Arial"/>
                <w:sz w:val="21"/>
                <w:szCs w:val="21"/>
              </w:rPr>
              <w:t xml:space="preserve">校园绿植定期浇水、修剪、施肥，生长状态良好</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5</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每发现</w:t>
            </w:r>
            <w:r>
              <w:rPr>
                <w:rFonts w:ascii="宋体" w:hAnsi="宋体" w:cs="Arial"/>
                <w:sz w:val="21"/>
                <w:szCs w:val="21"/>
              </w:rPr>
              <w:t xml:space="preserve">1</w:t>
            </w:r>
            <w:r>
              <w:rPr>
                <w:rFonts w:hint="eastAsia" w:ascii="宋体" w:hAnsi="宋体" w:cs="Arial"/>
                <w:sz w:val="21"/>
                <w:szCs w:val="21"/>
              </w:rPr>
              <w:t xml:space="preserve">处缺水</w:t>
            </w:r>
            <w:r>
              <w:rPr>
                <w:rFonts w:ascii="宋体" w:hAnsi="宋体" w:cs="Arial"/>
                <w:sz w:val="21"/>
                <w:szCs w:val="21"/>
              </w:rPr>
              <w:t xml:space="preserve">/</w:t>
            </w:r>
            <w:r>
              <w:rPr>
                <w:rFonts w:hint="eastAsia" w:ascii="宋体" w:hAnsi="宋体" w:cs="Arial"/>
                <w:sz w:val="21"/>
                <w:szCs w:val="21"/>
              </w:rPr>
              <w:t xml:space="preserve">未修剪</w:t>
            </w:r>
            <w:r>
              <w:rPr>
                <w:rFonts w:ascii="宋体" w:hAnsi="宋体" w:cs="Arial"/>
                <w:sz w:val="21"/>
                <w:szCs w:val="21"/>
              </w:rPr>
              <w:t xml:space="preserve">/</w:t>
            </w:r>
            <w:r>
              <w:rPr>
                <w:rFonts w:hint="eastAsia" w:ascii="宋体" w:hAnsi="宋体" w:cs="Arial"/>
                <w:sz w:val="21"/>
                <w:szCs w:val="21"/>
              </w:rPr>
              <w:t xml:space="preserve">未施肥扣</w:t>
            </w:r>
            <w:r>
              <w:rPr>
                <w:rFonts w:ascii="宋体" w:hAnsi="宋体" w:cs="Arial"/>
                <w:sz w:val="21"/>
                <w:szCs w:val="21"/>
              </w:rPr>
              <w:t xml:space="preserve">0.8</w:t>
            </w:r>
            <w:r>
              <w:rPr>
                <w:rFonts w:hint="eastAsia" w:ascii="宋体" w:hAnsi="宋体" w:cs="Arial"/>
                <w:sz w:val="21"/>
                <w:szCs w:val="21"/>
              </w:rPr>
              <w:t xml:space="preserve">分，绿植枯萎</w:t>
            </w:r>
            <w:r>
              <w:rPr>
                <w:rFonts w:ascii="宋体" w:hAnsi="宋体" w:cs="Arial"/>
                <w:sz w:val="21"/>
                <w:szCs w:val="21"/>
              </w:rPr>
              <w:t xml:space="preserve">1</w:t>
            </w:r>
            <w:r>
              <w:rPr>
                <w:rFonts w:hint="eastAsia" w:ascii="宋体" w:hAnsi="宋体" w:cs="Arial"/>
                <w:sz w:val="21"/>
                <w:szCs w:val="21"/>
              </w:rPr>
              <w:t xml:space="preserve">处扣</w:t>
            </w:r>
            <w:r>
              <w:rPr>
                <w:rFonts w:ascii="宋体" w:hAnsi="宋体" w:cs="Arial"/>
                <w:sz w:val="21"/>
                <w:szCs w:val="21"/>
              </w:rPr>
              <w:t xml:space="preserve">1.3</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3. </w:t>
            </w:r>
            <w:r>
              <w:rPr>
                <w:rFonts w:hint="eastAsia" w:ascii="宋体" w:hAnsi="宋体" w:cs="Arial"/>
                <w:sz w:val="21"/>
                <w:szCs w:val="21"/>
              </w:rPr>
              <w:t xml:space="preserve">及时开展病虫害防治，无大面积病虫害发生</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4</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发现小面积病虫害未处理扣</w:t>
            </w:r>
            <w:r>
              <w:rPr>
                <w:rFonts w:ascii="宋体" w:hAnsi="宋体" w:cs="Arial"/>
                <w:sz w:val="21"/>
                <w:szCs w:val="21"/>
              </w:rPr>
              <w:t xml:space="preserve">1.3</w:t>
            </w:r>
            <w:r>
              <w:rPr>
                <w:rFonts w:hint="eastAsia" w:ascii="宋体" w:hAnsi="宋体" w:cs="Arial"/>
                <w:sz w:val="21"/>
                <w:szCs w:val="21"/>
              </w:rPr>
              <w:t xml:space="preserve">分，大面积病虫害扣</w:t>
            </w:r>
            <w:r>
              <w:rPr>
                <w:rFonts w:ascii="宋体" w:hAnsi="宋体" w:cs="Arial"/>
                <w:sz w:val="21"/>
                <w:szCs w:val="21"/>
              </w:rPr>
              <w:t xml:space="preserve">3.8</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4. </w:t>
            </w:r>
            <w:r>
              <w:rPr>
                <w:rFonts w:hint="eastAsia" w:ascii="宋体" w:hAnsi="宋体" w:cs="Arial"/>
                <w:sz w:val="21"/>
                <w:szCs w:val="21"/>
              </w:rPr>
              <w:t xml:space="preserve">绿化区域无垃圾、杂草，整洁有序</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4</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每发现</w:t>
            </w:r>
            <w:r>
              <w:rPr>
                <w:rFonts w:ascii="宋体" w:hAnsi="宋体" w:cs="Arial"/>
                <w:sz w:val="21"/>
                <w:szCs w:val="21"/>
              </w:rPr>
              <w:t xml:space="preserve">1</w:t>
            </w:r>
            <w:r>
              <w:rPr>
                <w:rFonts w:hint="eastAsia" w:ascii="宋体" w:hAnsi="宋体" w:cs="Arial"/>
                <w:sz w:val="21"/>
                <w:szCs w:val="21"/>
              </w:rPr>
              <w:t xml:space="preserve">处垃圾</w:t>
            </w:r>
            <w:r>
              <w:rPr>
                <w:rFonts w:ascii="宋体" w:hAnsi="宋体" w:cs="Arial"/>
                <w:sz w:val="21"/>
                <w:szCs w:val="21"/>
              </w:rPr>
              <w:t xml:space="preserve">/</w:t>
            </w:r>
            <w:r>
              <w:rPr>
                <w:rFonts w:hint="eastAsia" w:ascii="宋体" w:hAnsi="宋体" w:cs="Arial"/>
                <w:sz w:val="21"/>
                <w:szCs w:val="21"/>
              </w:rPr>
              <w:t xml:space="preserve">杂草扣</w:t>
            </w:r>
            <w:r>
              <w:rPr>
                <w:rFonts w:ascii="宋体" w:hAnsi="宋体" w:cs="Arial"/>
                <w:sz w:val="21"/>
                <w:szCs w:val="21"/>
              </w:rPr>
              <w:t xml:space="preserve">0.5</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5. </w:t>
            </w:r>
            <w:r>
              <w:rPr>
                <w:rFonts w:hint="eastAsia" w:ascii="宋体" w:hAnsi="宋体" w:cs="Arial"/>
                <w:sz w:val="21"/>
                <w:szCs w:val="21"/>
              </w:rPr>
              <w:t xml:space="preserve">极端天气后及时开展绿植扶正、排水、防晒等防护措施</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3</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未及时防护导致绿植受损</w:t>
            </w:r>
            <w:r>
              <w:rPr>
                <w:rFonts w:ascii="宋体" w:hAnsi="宋体" w:cs="Arial"/>
                <w:sz w:val="21"/>
                <w:szCs w:val="21"/>
              </w:rPr>
              <w:t xml:space="preserve">1</w:t>
            </w:r>
            <w:r>
              <w:rPr>
                <w:rFonts w:hint="eastAsia" w:ascii="宋体" w:hAnsi="宋体" w:cs="Arial"/>
                <w:sz w:val="21"/>
                <w:szCs w:val="21"/>
              </w:rPr>
              <w:t xml:space="preserve">处扣</w:t>
            </w:r>
            <w:r>
              <w:rPr>
                <w:rFonts w:ascii="宋体" w:hAnsi="宋体" w:cs="Arial"/>
                <w:sz w:val="21"/>
                <w:szCs w:val="21"/>
              </w:rPr>
              <w:t xml:space="preserve">1.0</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6. </w:t>
            </w:r>
            <w:r>
              <w:rPr>
                <w:rFonts w:hint="eastAsia" w:ascii="宋体" w:hAnsi="宋体" w:cs="Arial"/>
                <w:sz w:val="21"/>
                <w:szCs w:val="21"/>
              </w:rPr>
              <w:t xml:space="preserve">绿化工具配备齐全、维护良好，绿化材料储存规范</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工具缺失</w:t>
            </w:r>
            <w:r>
              <w:rPr>
                <w:rFonts w:ascii="宋体" w:hAnsi="宋体" w:cs="Arial"/>
                <w:sz w:val="21"/>
                <w:szCs w:val="21"/>
              </w:rPr>
              <w:t xml:space="preserve">1</w:t>
            </w:r>
            <w:r>
              <w:rPr>
                <w:rFonts w:hint="eastAsia" w:ascii="宋体" w:hAnsi="宋体" w:cs="Arial"/>
                <w:sz w:val="21"/>
                <w:szCs w:val="21"/>
              </w:rPr>
              <w:t xml:space="preserve">件扣</w:t>
            </w:r>
            <w:r>
              <w:rPr>
                <w:rFonts w:ascii="宋体" w:hAnsi="宋体" w:cs="Arial"/>
                <w:sz w:val="21"/>
                <w:szCs w:val="21"/>
              </w:rPr>
              <w:t xml:space="preserve">0.5</w:t>
            </w:r>
            <w:r>
              <w:rPr>
                <w:rFonts w:hint="eastAsia" w:ascii="宋体" w:hAnsi="宋体" w:cs="Arial"/>
                <w:sz w:val="21"/>
                <w:szCs w:val="21"/>
              </w:rPr>
              <w:t xml:space="preserve">分，材料储存不规范扣</w:t>
            </w:r>
            <w:r>
              <w:rPr>
                <w:rFonts w:ascii="宋体" w:hAnsi="宋体" w:cs="Arial"/>
                <w:sz w:val="21"/>
                <w:szCs w:val="21"/>
              </w:rPr>
              <w:t xml:space="preserve">1.3</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7. </w:t>
            </w:r>
            <w:r>
              <w:rPr>
                <w:rFonts w:hint="eastAsia" w:ascii="宋体" w:hAnsi="宋体" w:cs="Arial"/>
                <w:sz w:val="21"/>
                <w:szCs w:val="21"/>
              </w:rPr>
              <w:t xml:space="preserve">统一着装、挂牌上岗，无无故缺岗、迟到早退情况</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着装不规范每人次扣</w:t>
            </w:r>
            <w:r>
              <w:rPr>
                <w:rFonts w:ascii="宋体" w:hAnsi="宋体" w:cs="Arial"/>
                <w:sz w:val="21"/>
                <w:szCs w:val="21"/>
              </w:rPr>
              <w:t xml:space="preserve">0.5</w:t>
            </w:r>
            <w:r>
              <w:rPr>
                <w:rFonts w:hint="eastAsia" w:ascii="宋体" w:hAnsi="宋体" w:cs="Arial"/>
                <w:sz w:val="21"/>
                <w:szCs w:val="21"/>
              </w:rPr>
              <w:t xml:space="preserve">分，缺岗等每人次扣</w:t>
            </w:r>
            <w:r>
              <w:rPr>
                <w:rFonts w:ascii="宋体" w:hAnsi="宋体" w:cs="Arial"/>
                <w:sz w:val="21"/>
                <w:szCs w:val="21"/>
              </w:rPr>
              <w:t xml:space="preserve">0.8</w:t>
            </w:r>
            <w:r>
              <w:rPr>
                <w:rFonts w:hint="eastAsia" w:ascii="宋体" w:hAnsi="宋体" w:cs="Arial"/>
                <w:sz w:val="21"/>
                <w:szCs w:val="21"/>
              </w:rPr>
              <w:t xml:space="preserve">分，扣完</w:t>
            </w:r>
            <w:r>
              <w:rPr>
                <w:rFonts w:hint="eastAsia" w:ascii="宋体" w:hAnsi="宋体" w:cs="Arial"/>
                <w:sz w:val="21"/>
                <w:szCs w:val="21"/>
              </w:rPr>
              <w:t xml:space="preserve">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8. </w:t>
            </w:r>
            <w:r>
              <w:rPr>
                <w:rFonts w:hint="eastAsia" w:ascii="宋体" w:hAnsi="宋体" w:cs="Arial"/>
                <w:sz w:val="21"/>
                <w:szCs w:val="21"/>
              </w:rPr>
              <w:t xml:space="preserve">建立绿化养护台账，按时提交月度报告，无有效投诉</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台账不完整扣</w:t>
            </w:r>
            <w:r>
              <w:rPr>
                <w:rFonts w:ascii="宋体" w:hAnsi="宋体" w:cs="Arial"/>
                <w:sz w:val="21"/>
                <w:szCs w:val="21"/>
              </w:rPr>
              <w:t xml:space="preserve">1.0</w:t>
            </w:r>
            <w:r>
              <w:rPr>
                <w:rFonts w:hint="eastAsia" w:ascii="宋体" w:hAnsi="宋体" w:cs="Arial"/>
                <w:sz w:val="21"/>
                <w:szCs w:val="21"/>
              </w:rPr>
              <w:t xml:space="preserve">分，未提交报告扣</w:t>
            </w:r>
            <w:r>
              <w:rPr>
                <w:rFonts w:ascii="宋体" w:hAnsi="宋体" w:cs="Arial"/>
                <w:sz w:val="21"/>
                <w:szCs w:val="21"/>
              </w:rPr>
              <w:t xml:space="preserve">1.1</w:t>
            </w:r>
            <w:r>
              <w:rPr>
                <w:rFonts w:hint="eastAsia" w:ascii="宋体" w:hAnsi="宋体" w:cs="Arial"/>
                <w:sz w:val="21"/>
                <w:szCs w:val="21"/>
              </w:rPr>
              <w:t xml:space="preserve">分，出现有效投诉</w:t>
            </w:r>
            <w:r>
              <w:rPr>
                <w:rFonts w:ascii="宋体" w:hAnsi="宋体" w:cs="Arial"/>
                <w:sz w:val="21"/>
                <w:szCs w:val="21"/>
              </w:rPr>
              <w:t xml:space="preserve">1</w:t>
            </w:r>
            <w:r>
              <w:rPr>
                <w:rFonts w:hint="eastAsia" w:ascii="宋体" w:hAnsi="宋体" w:cs="Arial"/>
                <w:sz w:val="21"/>
                <w:szCs w:val="21"/>
              </w:rPr>
              <w:t xml:space="preserve">次扣</w:t>
            </w:r>
            <w:r>
              <w:rPr>
                <w:rFonts w:ascii="宋体" w:hAnsi="宋体" w:cs="Arial"/>
                <w:sz w:val="21"/>
                <w:szCs w:val="21"/>
              </w:rPr>
              <w:t xml:space="preserve">1.3</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46" w:type="dxa"/>
            <w:vMerge w:val="restart"/>
            <w:textDirection w:val="lrTb"/>
            <w:noWrap w:val="false"/>
          </w:tcPr>
          <w:p>
            <w:pPr>
              <w:ind w:left="0"/>
              <w:jc w:val="center"/>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四、</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417" w:type="dxa"/>
            <w:vMerge w:val="restart"/>
            <w:textDirection w:val="lrTb"/>
            <w:noWrap w:val="false"/>
          </w:tcPr>
          <w:p>
            <w:pPr>
              <w:ind w:left="0"/>
              <w:jc w:val="center"/>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宿管服务（</w:t>
            </w:r>
            <w:r>
              <w:rPr>
                <w:rFonts w:ascii="宋体" w:hAnsi="宋体" w:cs="Arial"/>
                <w:sz w:val="21"/>
                <w:szCs w:val="21"/>
              </w:rPr>
              <w:t xml:space="preserve">25</w:t>
            </w:r>
            <w:r>
              <w:rPr>
                <w:rFonts w:hint="eastAsia" w:ascii="宋体" w:hAnsi="宋体" w:cs="Arial"/>
                <w:sz w:val="21"/>
                <w:szCs w:val="21"/>
              </w:rPr>
              <w:t xml:space="preserve">分）</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1. </w:t>
            </w:r>
            <w:r>
              <w:rPr>
                <w:rFonts w:hint="eastAsia" w:ascii="宋体" w:hAnsi="宋体" w:cs="Arial"/>
                <w:sz w:val="21"/>
                <w:szCs w:val="21"/>
              </w:rPr>
              <w:t xml:space="preserve">配备足额宿管人员，无缺员；人员身体健康、具备基本应急处置能力</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4</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缺</w:t>
            </w:r>
            <w:r>
              <w:rPr>
                <w:rFonts w:ascii="宋体" w:hAnsi="宋体" w:cs="Arial"/>
                <w:sz w:val="21"/>
                <w:szCs w:val="21"/>
              </w:rPr>
              <w:t xml:space="preserve">1</w:t>
            </w:r>
            <w:r>
              <w:rPr>
                <w:rFonts w:hint="eastAsia" w:ascii="宋体" w:hAnsi="宋体" w:cs="Arial"/>
                <w:sz w:val="21"/>
                <w:szCs w:val="21"/>
              </w:rPr>
              <w:t xml:space="preserve">人扣</w:t>
            </w:r>
            <w:r>
              <w:rPr>
                <w:rFonts w:ascii="宋体" w:hAnsi="宋体" w:cs="Arial"/>
                <w:sz w:val="21"/>
                <w:szCs w:val="21"/>
              </w:rPr>
              <w:t xml:space="preserve">1.3</w:t>
            </w:r>
            <w:r>
              <w:rPr>
                <w:rFonts w:hint="eastAsia" w:ascii="宋体" w:hAnsi="宋体" w:cs="Arial"/>
                <w:sz w:val="21"/>
                <w:szCs w:val="21"/>
              </w:rPr>
              <w:t xml:space="preserve">分，无应急能力每人次扣</w:t>
            </w:r>
            <w:r>
              <w:rPr>
                <w:rFonts w:ascii="宋体" w:hAnsi="宋体" w:cs="Arial"/>
                <w:sz w:val="21"/>
                <w:szCs w:val="21"/>
              </w:rPr>
              <w:t xml:space="preserve">0.8</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2. </w:t>
            </w:r>
            <w:r>
              <w:rPr>
                <w:rFonts w:hint="eastAsia" w:ascii="宋体" w:hAnsi="宋体" w:cs="Arial"/>
                <w:sz w:val="21"/>
                <w:szCs w:val="21"/>
              </w:rPr>
              <w:t xml:space="preserve">严格执行住宿生作息管理，规范访客登记流程，无违规留宿情况</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5</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作息管理松懈扣</w:t>
            </w:r>
            <w:r>
              <w:rPr>
                <w:rFonts w:ascii="宋体" w:hAnsi="宋体" w:cs="Arial"/>
                <w:sz w:val="21"/>
                <w:szCs w:val="21"/>
              </w:rPr>
              <w:t xml:space="preserve">1.3</w:t>
            </w:r>
            <w:r>
              <w:rPr>
                <w:rFonts w:hint="eastAsia" w:ascii="宋体" w:hAnsi="宋体" w:cs="Arial"/>
                <w:sz w:val="21"/>
                <w:szCs w:val="21"/>
              </w:rPr>
              <w:t xml:space="preserve">分，访客未登记</w:t>
            </w:r>
            <w:r>
              <w:rPr>
                <w:rFonts w:ascii="宋体" w:hAnsi="宋体" w:cs="Arial"/>
                <w:sz w:val="21"/>
                <w:szCs w:val="21"/>
              </w:rPr>
              <w:t xml:space="preserve">1</w:t>
            </w:r>
            <w:r>
              <w:rPr>
                <w:rFonts w:hint="eastAsia" w:ascii="宋体" w:hAnsi="宋体" w:cs="Arial"/>
                <w:sz w:val="21"/>
                <w:szCs w:val="21"/>
              </w:rPr>
              <w:t xml:space="preserve">次扣</w:t>
            </w:r>
            <w:r>
              <w:rPr>
                <w:rFonts w:ascii="宋体" w:hAnsi="宋体" w:cs="Arial"/>
                <w:sz w:val="21"/>
                <w:szCs w:val="21"/>
              </w:rPr>
              <w:t xml:space="preserve">0.8</w:t>
            </w:r>
            <w:r>
              <w:rPr>
                <w:rFonts w:hint="eastAsia" w:ascii="宋体" w:hAnsi="宋体" w:cs="Arial"/>
                <w:sz w:val="21"/>
                <w:szCs w:val="21"/>
              </w:rPr>
              <w:t xml:space="preserve">分，违规留宿</w:t>
            </w:r>
            <w:r>
              <w:rPr>
                <w:rFonts w:ascii="宋体" w:hAnsi="宋体" w:cs="Arial"/>
                <w:sz w:val="21"/>
                <w:szCs w:val="21"/>
              </w:rPr>
              <w:t xml:space="preserve">1</w:t>
            </w:r>
            <w:r>
              <w:rPr>
                <w:rFonts w:hint="eastAsia" w:ascii="宋体" w:hAnsi="宋体" w:cs="Arial"/>
                <w:sz w:val="21"/>
                <w:szCs w:val="21"/>
              </w:rPr>
              <w:t xml:space="preserve">次扣</w:t>
            </w:r>
            <w:r>
              <w:rPr>
                <w:rFonts w:ascii="宋体" w:hAnsi="宋体" w:cs="Arial"/>
                <w:sz w:val="21"/>
                <w:szCs w:val="21"/>
              </w:rPr>
              <w:t xml:space="preserve">2.5</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3. </w:t>
            </w:r>
            <w:r>
              <w:rPr>
                <w:rFonts w:hint="eastAsia" w:ascii="宋体" w:hAnsi="宋体" w:cs="Arial"/>
                <w:sz w:val="21"/>
                <w:szCs w:val="21"/>
              </w:rPr>
              <w:t xml:space="preserve">每日开展宿舍区域安全巡检，及时排查并上报安全隐患</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4</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未巡检</w:t>
            </w:r>
            <w:r>
              <w:rPr>
                <w:rFonts w:ascii="宋体" w:hAnsi="宋体" w:cs="Arial"/>
                <w:sz w:val="21"/>
                <w:szCs w:val="21"/>
              </w:rPr>
              <w:t xml:space="preserve">1</w:t>
            </w:r>
            <w:r>
              <w:rPr>
                <w:rFonts w:hint="eastAsia" w:ascii="宋体" w:hAnsi="宋体" w:cs="Arial"/>
                <w:sz w:val="21"/>
                <w:szCs w:val="21"/>
              </w:rPr>
              <w:t xml:space="preserve">次扣</w:t>
            </w:r>
            <w:r>
              <w:rPr>
                <w:rFonts w:ascii="宋体" w:hAnsi="宋体" w:cs="Arial"/>
                <w:sz w:val="21"/>
                <w:szCs w:val="21"/>
              </w:rPr>
              <w:t xml:space="preserve">1.3</w:t>
            </w:r>
            <w:r>
              <w:rPr>
                <w:rFonts w:hint="eastAsia" w:ascii="宋体" w:hAnsi="宋体" w:cs="Arial"/>
                <w:sz w:val="21"/>
                <w:szCs w:val="21"/>
              </w:rPr>
              <w:t xml:space="preserve">分，隐患未排查</w:t>
            </w:r>
            <w:r>
              <w:rPr>
                <w:rFonts w:ascii="宋体" w:hAnsi="宋体" w:cs="Arial"/>
                <w:sz w:val="21"/>
                <w:szCs w:val="21"/>
              </w:rPr>
              <w:t xml:space="preserve">1</w:t>
            </w:r>
            <w:r>
              <w:rPr>
                <w:rFonts w:hint="eastAsia" w:ascii="宋体" w:hAnsi="宋体" w:cs="Arial"/>
                <w:sz w:val="21"/>
                <w:szCs w:val="21"/>
              </w:rPr>
              <w:t xml:space="preserve">处扣</w:t>
            </w:r>
            <w:r>
              <w:rPr>
                <w:rFonts w:ascii="宋体" w:hAnsi="宋体" w:cs="Arial"/>
                <w:sz w:val="21"/>
                <w:szCs w:val="21"/>
              </w:rPr>
              <w:t xml:space="preserve">1.0</w:t>
            </w:r>
            <w:r>
              <w:rPr>
                <w:rFonts w:hint="eastAsia" w:ascii="宋体" w:hAnsi="宋体" w:cs="Arial"/>
                <w:sz w:val="21"/>
                <w:szCs w:val="21"/>
              </w:rPr>
              <w:t xml:space="preserve">分，未上报</w:t>
            </w:r>
            <w:r>
              <w:rPr>
                <w:rFonts w:ascii="宋体" w:hAnsi="宋体" w:cs="Arial"/>
                <w:sz w:val="21"/>
                <w:szCs w:val="21"/>
              </w:rPr>
              <w:t xml:space="preserve">1</w:t>
            </w:r>
            <w:r>
              <w:rPr>
                <w:rFonts w:hint="eastAsia" w:ascii="宋体" w:hAnsi="宋体" w:cs="Arial"/>
                <w:sz w:val="21"/>
                <w:szCs w:val="21"/>
              </w:rPr>
              <w:t xml:space="preserve">处扣</w:t>
            </w:r>
            <w:r>
              <w:rPr>
                <w:rFonts w:ascii="宋体" w:hAnsi="宋体" w:cs="Arial"/>
                <w:sz w:val="21"/>
                <w:szCs w:val="21"/>
              </w:rPr>
              <w:t xml:space="preserve">1.5</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4. </w:t>
            </w:r>
            <w:r>
              <w:rPr>
                <w:rFonts w:hint="eastAsia" w:ascii="宋体" w:hAnsi="宋体" w:cs="Arial"/>
                <w:sz w:val="21"/>
                <w:szCs w:val="21"/>
              </w:rPr>
              <w:t xml:space="preserve">宿舍区域清洁整洁，无垃圾堆积、无异味</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3</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每发现</w:t>
            </w:r>
            <w:r>
              <w:rPr>
                <w:rFonts w:ascii="宋体" w:hAnsi="宋体" w:cs="Arial"/>
                <w:sz w:val="21"/>
                <w:szCs w:val="21"/>
              </w:rPr>
              <w:t xml:space="preserve">1</w:t>
            </w:r>
            <w:r>
              <w:rPr>
                <w:rFonts w:hint="eastAsia" w:ascii="宋体" w:hAnsi="宋体" w:cs="Arial"/>
                <w:sz w:val="21"/>
                <w:szCs w:val="21"/>
              </w:rPr>
              <w:t xml:space="preserve">处不整洁扣</w:t>
            </w:r>
            <w:r>
              <w:rPr>
                <w:rFonts w:ascii="宋体" w:hAnsi="宋体" w:cs="Arial"/>
                <w:sz w:val="21"/>
                <w:szCs w:val="21"/>
              </w:rPr>
              <w:t xml:space="preserve">0.8</w:t>
            </w:r>
            <w:r>
              <w:rPr>
                <w:rFonts w:hint="eastAsia" w:ascii="宋体" w:hAnsi="宋体" w:cs="Arial"/>
                <w:sz w:val="21"/>
                <w:szCs w:val="21"/>
              </w:rPr>
              <w:t xml:space="preserve">分，有异味扣</w:t>
            </w:r>
            <w:r>
              <w:rPr>
                <w:rFonts w:ascii="宋体" w:hAnsi="宋体" w:cs="Arial"/>
                <w:sz w:val="21"/>
                <w:szCs w:val="21"/>
              </w:rPr>
              <w:t xml:space="preserve">1.3</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5. </w:t>
            </w:r>
            <w:r>
              <w:rPr>
                <w:rFonts w:hint="eastAsia" w:ascii="宋体" w:hAnsi="宋体" w:cs="Arial"/>
                <w:sz w:val="21"/>
                <w:szCs w:val="21"/>
              </w:rPr>
              <w:t xml:space="preserve">及时响应住宿生诉求，协调维修部门处理，反馈及时</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4</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诉求未响应</w:t>
            </w:r>
            <w:r>
              <w:rPr>
                <w:rFonts w:ascii="宋体" w:hAnsi="宋体" w:cs="Arial"/>
                <w:sz w:val="21"/>
                <w:szCs w:val="21"/>
              </w:rPr>
              <w:t xml:space="preserve">1</w:t>
            </w:r>
            <w:r>
              <w:rPr>
                <w:rFonts w:hint="eastAsia" w:ascii="宋体" w:hAnsi="宋体" w:cs="Arial"/>
                <w:sz w:val="21"/>
                <w:szCs w:val="21"/>
              </w:rPr>
              <w:t xml:space="preserve">次扣</w:t>
            </w:r>
            <w:r>
              <w:rPr>
                <w:rFonts w:ascii="宋体" w:hAnsi="宋体" w:cs="Arial"/>
                <w:sz w:val="21"/>
                <w:szCs w:val="21"/>
              </w:rPr>
              <w:t xml:space="preserve">1.0</w:t>
            </w:r>
            <w:r>
              <w:rPr>
                <w:rFonts w:hint="eastAsia" w:ascii="宋体" w:hAnsi="宋体" w:cs="Arial"/>
                <w:sz w:val="21"/>
                <w:szCs w:val="21"/>
              </w:rPr>
              <w:t xml:space="preserve">分，未协调处理</w:t>
            </w:r>
            <w:r>
              <w:rPr>
                <w:rFonts w:ascii="宋体" w:hAnsi="宋体" w:cs="Arial"/>
                <w:sz w:val="21"/>
                <w:szCs w:val="21"/>
              </w:rPr>
              <w:t xml:space="preserve">1</w:t>
            </w:r>
            <w:r>
              <w:rPr>
                <w:rFonts w:hint="eastAsia" w:ascii="宋体" w:hAnsi="宋体" w:cs="Arial"/>
                <w:sz w:val="21"/>
                <w:szCs w:val="21"/>
              </w:rPr>
              <w:t xml:space="preserve">次扣</w:t>
            </w:r>
            <w:r>
              <w:rPr>
                <w:rFonts w:ascii="宋体" w:hAnsi="宋体" w:cs="Arial"/>
                <w:sz w:val="21"/>
                <w:szCs w:val="21"/>
              </w:rPr>
              <w:t xml:space="preserve">1.3</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6. </w:t>
            </w:r>
            <w:r>
              <w:rPr>
                <w:rFonts w:hint="eastAsia" w:ascii="宋体" w:hAnsi="宋体" w:cs="Arial"/>
                <w:sz w:val="21"/>
                <w:szCs w:val="21"/>
              </w:rPr>
              <w:t xml:space="preserve">统一着装、挂牌上岗，服务态度友好，无态度恶劣情况</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着装不规范每人次扣</w:t>
            </w:r>
            <w:r>
              <w:rPr>
                <w:rFonts w:ascii="宋体" w:hAnsi="宋体" w:cs="Arial"/>
                <w:sz w:val="21"/>
                <w:szCs w:val="21"/>
              </w:rPr>
              <w:t xml:space="preserve">0.5</w:t>
            </w:r>
            <w:r>
              <w:rPr>
                <w:rFonts w:hint="eastAsia" w:ascii="宋体" w:hAnsi="宋体" w:cs="Arial"/>
                <w:sz w:val="21"/>
                <w:szCs w:val="21"/>
              </w:rPr>
              <w:t xml:space="preserve">分，态度恶劣</w:t>
            </w:r>
            <w:r>
              <w:rPr>
                <w:rFonts w:ascii="宋体" w:hAnsi="宋体" w:cs="Arial"/>
                <w:sz w:val="21"/>
                <w:szCs w:val="21"/>
              </w:rPr>
              <w:t xml:space="preserve">1</w:t>
            </w:r>
            <w:r>
              <w:rPr>
                <w:rFonts w:hint="eastAsia" w:ascii="宋体" w:hAnsi="宋体" w:cs="Arial"/>
                <w:sz w:val="21"/>
                <w:szCs w:val="21"/>
              </w:rPr>
              <w:t xml:space="preserve">次扣</w:t>
            </w:r>
            <w:r>
              <w:rPr>
                <w:rFonts w:ascii="宋体" w:hAnsi="宋体" w:cs="Arial"/>
                <w:sz w:val="21"/>
                <w:szCs w:val="21"/>
              </w:rPr>
              <w:t xml:space="preserve">1.3</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7. </w:t>
            </w:r>
            <w:r>
              <w:rPr>
                <w:rFonts w:hint="eastAsia" w:ascii="宋体" w:hAnsi="宋体" w:cs="Arial"/>
                <w:sz w:val="21"/>
                <w:szCs w:val="21"/>
              </w:rPr>
              <w:t xml:space="preserve">建立宿管服务台账，按时提交月度报告</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台账缺失</w:t>
            </w:r>
            <w:r>
              <w:rPr>
                <w:rFonts w:ascii="宋体" w:hAnsi="宋体" w:cs="Arial"/>
                <w:sz w:val="21"/>
                <w:szCs w:val="21"/>
              </w:rPr>
              <w:t xml:space="preserve">1</w:t>
            </w:r>
            <w:r>
              <w:rPr>
                <w:rFonts w:hint="eastAsia" w:ascii="宋体" w:hAnsi="宋体" w:cs="Arial"/>
                <w:sz w:val="21"/>
                <w:szCs w:val="21"/>
              </w:rPr>
              <w:t xml:space="preserve">项扣</w:t>
            </w:r>
            <w:r>
              <w:rPr>
                <w:rFonts w:ascii="宋体" w:hAnsi="宋体" w:cs="Arial"/>
                <w:sz w:val="21"/>
                <w:szCs w:val="21"/>
              </w:rPr>
              <w:t xml:space="preserve">0.8</w:t>
            </w:r>
            <w:r>
              <w:rPr>
                <w:rFonts w:hint="eastAsia" w:ascii="宋体" w:hAnsi="宋体" w:cs="Arial"/>
                <w:sz w:val="21"/>
                <w:szCs w:val="21"/>
              </w:rPr>
              <w:t xml:space="preserve">分，未提交报告扣</w:t>
            </w:r>
            <w:r>
              <w:rPr>
                <w:rFonts w:ascii="宋体" w:hAnsi="宋体" w:cs="Arial"/>
                <w:sz w:val="21"/>
                <w:szCs w:val="21"/>
              </w:rPr>
              <w:t xml:space="preserve">2.0</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8. </w:t>
            </w:r>
            <w:r>
              <w:rPr>
                <w:rFonts w:hint="eastAsia" w:ascii="宋体" w:hAnsi="宋体" w:cs="Arial"/>
                <w:sz w:val="21"/>
                <w:szCs w:val="21"/>
              </w:rPr>
              <w:t xml:space="preserve">突发事件处置得当，配合相关部门工作</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处置不当</w:t>
            </w:r>
            <w:r>
              <w:rPr>
                <w:rFonts w:ascii="宋体" w:hAnsi="宋体" w:cs="Arial"/>
                <w:sz w:val="21"/>
                <w:szCs w:val="21"/>
              </w:rPr>
              <w:t xml:space="preserve">1</w:t>
            </w:r>
            <w:r>
              <w:rPr>
                <w:rFonts w:hint="eastAsia" w:ascii="宋体" w:hAnsi="宋体" w:cs="Arial"/>
                <w:sz w:val="21"/>
                <w:szCs w:val="21"/>
              </w:rPr>
              <w:t xml:space="preserve">次扣</w:t>
            </w:r>
            <w:r>
              <w:rPr>
                <w:rFonts w:ascii="宋体" w:hAnsi="宋体" w:cs="Arial"/>
                <w:sz w:val="21"/>
                <w:szCs w:val="21"/>
              </w:rPr>
              <w:t xml:space="preserve">0.4</w:t>
            </w:r>
            <w:r>
              <w:rPr>
                <w:rFonts w:hint="eastAsia" w:ascii="宋体" w:hAnsi="宋体" w:cs="Arial"/>
                <w:sz w:val="21"/>
                <w:szCs w:val="21"/>
              </w:rPr>
              <w:t xml:space="preserve">分，不配合工作扣</w:t>
            </w:r>
            <w:r>
              <w:rPr>
                <w:rFonts w:ascii="宋体" w:hAnsi="宋体" w:cs="Arial"/>
                <w:sz w:val="21"/>
                <w:szCs w:val="21"/>
              </w:rPr>
              <w:t xml:space="preserve">0.3</w:t>
            </w:r>
            <w:r>
              <w:rPr>
                <w:rFonts w:hint="eastAsia" w:ascii="宋体" w:hAnsi="宋体" w:cs="Arial"/>
                <w:sz w:val="21"/>
                <w:szCs w:val="21"/>
              </w:rPr>
              <w:t xml:space="preserve">分，扣完为止</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46" w:type="dxa"/>
            <w:textDirection w:val="lrTb"/>
            <w:noWrap w:val="false"/>
          </w:tcPr>
          <w:p>
            <w:pPr>
              <w:ind w:left="0"/>
              <w:jc w:val="center"/>
              <w:spacing w:before="120" w:after="120" w:line="288" w:lineRule="auto"/>
              <w:widowControl w:val="off"/>
              <w:rPr>
                <w:rFonts w:ascii="宋体" w:hAnsi="宋体" w:cs="Times New Roman"/>
                <w:sz w:val="21"/>
                <w:szCs w:val="21"/>
              </w:rPr>
            </w:pPr>
            <w:r>
              <w:rPr>
                <w:rFonts w:hint="eastAsia" w:ascii="宋体" w:hAnsi="宋体" w:cs="Arial"/>
                <w:sz w:val="21"/>
                <w:szCs w:val="21"/>
              </w:rPr>
              <w:t xml:space="preserve">合计</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417"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835"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1" w:type="dxa"/>
            <w:textDirection w:val="lrTb"/>
            <w:noWrap w:val="false"/>
          </w:tcPr>
          <w:p>
            <w:pPr>
              <w:ind w:left="0"/>
              <w:jc w:val="center"/>
              <w:spacing w:before="120" w:after="120" w:line="288" w:lineRule="auto"/>
              <w:widowControl w:val="off"/>
              <w:rPr>
                <w:rFonts w:ascii="宋体" w:hAnsi="宋体" w:cs="Times New Roman"/>
                <w:sz w:val="21"/>
                <w:szCs w:val="21"/>
              </w:rPr>
            </w:pPr>
            <w:r>
              <w:rPr>
                <w:rFonts w:ascii="宋体" w:hAnsi="宋体" w:cs="Arial"/>
                <w:sz w:val="21"/>
                <w:szCs w:val="21"/>
              </w:rPr>
              <w:t xml:space="preserve">100</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850"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977" w:type="dxa"/>
            <w:textDirection w:val="lrTb"/>
            <w:noWrap w:val="false"/>
          </w:tcPr>
          <w:p>
            <w:pPr>
              <w:ind w:left="0"/>
              <w:jc w:val="left"/>
              <w:spacing w:before="120" w:after="120" w:line="288" w:lineRule="auto"/>
              <w:widowControl w:val="off"/>
              <w:rPr>
                <w:rFonts w:ascii="宋体" w:hAnsi="宋体" w:cs="Times New Roman"/>
                <w:sz w:val="21"/>
                <w:szCs w:val="21"/>
              </w:rPr>
            </w:pPr>
            <w:r>
              <w:rPr>
                <w:rFonts w:ascii="宋体" w:hAnsi="宋体" w:cs="Arial"/>
                <w:sz w:val="21"/>
                <w:szCs w:val="21"/>
              </w:rPr>
              <w:t xml:space="preserve">-</w:t>
            </w:r>
            <w:r/>
          </w:p>
        </w:tc>
      </w:tr>
    </w:tbl>
    <w:p>
      <w:pPr>
        <w:ind w:left="0"/>
        <w:jc w:val="left"/>
        <w:spacing w:before="320" w:after="120" w:line="288" w:lineRule="auto"/>
        <w:widowControl w:val="off"/>
        <w:rPr>
          <w:rFonts w:ascii="宋体" w:hAnsi="宋体" w:cs="Arial"/>
          <w:b/>
          <w:sz w:val="21"/>
          <w:szCs w:val="21"/>
        </w:rPr>
        <w:outlineLvl w:val="1"/>
      </w:pPr>
      <w:r>
        <w:rPr>
          <w:rFonts w:ascii="宋体" w:hAnsi="宋体" w:cs="Arial"/>
          <w:b/>
          <w:sz w:val="21"/>
          <w:szCs w:val="21"/>
        </w:rPr>
      </w:r>
      <w:r/>
    </w:p>
    <w:p>
      <w:pPr>
        <w:ind w:left="0"/>
        <w:jc w:val="left"/>
        <w:spacing w:before="320" w:after="120" w:line="288" w:lineRule="auto"/>
        <w:widowControl w:val="off"/>
        <w:rPr>
          <w:rFonts w:ascii="宋体" w:hAnsi="宋体" w:cs="Arial"/>
          <w:b/>
          <w:sz w:val="21"/>
          <w:szCs w:val="21"/>
        </w:rPr>
        <w:outlineLvl w:val="1"/>
      </w:pPr>
      <w:r>
        <w:rPr>
          <w:rFonts w:hint="eastAsia" w:ascii="宋体" w:hAnsi="宋体" w:cs="Arial"/>
          <w:b/>
          <w:sz w:val="21"/>
          <w:szCs w:val="21"/>
        </w:rPr>
        <w:t xml:space="preserve">合计总分：</w:t>
      </w:r>
      <w:r>
        <w:rPr>
          <w:rFonts w:ascii="宋体" w:hAnsi="宋体" w:cs="Arial"/>
          <w:b/>
          <w:sz w:val="21"/>
          <w:szCs w:val="21"/>
        </w:rPr>
        <w:t xml:space="preserve">__________</w:t>
      </w:r>
      <w:bookmarkEnd w:id="238"/>
      <w:r/>
      <w:r/>
    </w:p>
    <w:p>
      <w:pPr>
        <w:ind w:left="0"/>
        <w:jc w:val="left"/>
        <w:spacing w:before="320" w:after="120" w:line="288" w:lineRule="auto"/>
        <w:widowControl w:val="off"/>
        <w:rPr>
          <w:rFonts w:ascii="宋体" w:hAnsi="宋体" w:cs="Arial"/>
          <w:b/>
          <w:sz w:val="21"/>
          <w:szCs w:val="21"/>
        </w:rPr>
        <w:outlineLvl w:val="1"/>
      </w:pPr>
      <w:r>
        <w:rPr>
          <w:rFonts w:ascii="宋体" w:hAnsi="宋体" w:cs="Arial"/>
          <w:b/>
          <w:sz w:val="21"/>
          <w:szCs w:val="21"/>
        </w:rPr>
      </w:r>
      <w:r/>
    </w:p>
    <w:p>
      <w:pPr>
        <w:ind w:left="0" w:firstLine="420"/>
        <w:spacing w:line="360" w:lineRule="auto"/>
        <w:rPr>
          <w:rFonts w:ascii="宋体" w:hAnsi="宋体"/>
          <w:sz w:val="21"/>
        </w:rPr>
      </w:pPr>
      <w:r/>
      <w:bookmarkStart w:id="239" w:name="heading_1"/>
      <w:r>
        <w:rPr>
          <w:rFonts w:hint="eastAsia" w:ascii="宋体" w:hAnsi="宋体"/>
          <w:sz w:val="21"/>
        </w:rPr>
        <w:t xml:space="preserve">评分说明：</w:t>
      </w:r>
      <w:bookmarkEnd w:id="239"/>
      <w:r/>
      <w:r/>
    </w:p>
    <w:p>
      <w:pPr>
        <w:ind w:left="0" w:firstLine="420"/>
        <w:spacing w:line="360" w:lineRule="auto"/>
        <w:rPr>
          <w:rFonts w:ascii="宋体" w:hAnsi="宋体"/>
          <w:sz w:val="21"/>
        </w:rPr>
      </w:pPr>
      <w:r>
        <w:rPr>
          <w:rFonts w:ascii="宋体" w:hAnsi="宋体"/>
          <w:sz w:val="21"/>
        </w:rPr>
        <w:t xml:space="preserve">1</w:t>
      </w:r>
      <w:r>
        <w:rPr>
          <w:rFonts w:hint="eastAsia" w:ascii="宋体" w:hAnsi="宋体"/>
          <w:sz w:val="21"/>
        </w:rPr>
        <w:t xml:space="preserve">、总分</w:t>
      </w:r>
      <w:r>
        <w:rPr>
          <w:rFonts w:ascii="宋体" w:hAnsi="宋体"/>
          <w:sz w:val="21"/>
        </w:rPr>
        <w:t xml:space="preserve">100</w:t>
      </w:r>
      <w:r>
        <w:rPr>
          <w:rFonts w:hint="eastAsia" w:ascii="宋体" w:hAnsi="宋体"/>
          <w:sz w:val="21"/>
        </w:rPr>
        <w:t xml:space="preserve">分</w:t>
      </w:r>
      <w:r>
        <w:rPr>
          <w:rFonts w:hint="eastAsia" w:ascii="宋体" w:hAnsi="宋体"/>
          <w:sz w:val="21"/>
        </w:rPr>
        <w:t xml:space="preserve">。</w:t>
      </w:r>
      <w:r/>
    </w:p>
    <w:p>
      <w:pPr>
        <w:ind w:left="0" w:firstLine="420"/>
        <w:spacing w:line="360" w:lineRule="auto"/>
        <w:rPr>
          <w:rFonts w:ascii="宋体" w:hAnsi="宋体"/>
          <w:sz w:val="21"/>
        </w:rPr>
      </w:pPr>
      <w:r>
        <w:rPr>
          <w:rFonts w:ascii="宋体" w:hAnsi="宋体"/>
          <w:sz w:val="21"/>
        </w:rPr>
        <w:t xml:space="preserve">2</w:t>
      </w:r>
      <w:r>
        <w:rPr>
          <w:rFonts w:hint="eastAsia" w:ascii="宋体" w:hAnsi="宋体"/>
          <w:sz w:val="21"/>
        </w:rPr>
        <w:t xml:space="preserve">、月度考核等级对应：</w:t>
      </w:r>
      <w:r/>
    </w:p>
    <w:p>
      <w:pPr>
        <w:ind w:left="0" w:firstLine="420"/>
        <w:spacing w:line="360" w:lineRule="auto"/>
        <w:rPr>
          <w:rFonts w:ascii="宋体" w:hAnsi="宋体"/>
          <w:sz w:val="21"/>
        </w:rPr>
      </w:pPr>
      <w:r>
        <w:rPr>
          <w:rFonts w:hint="eastAsia" w:ascii="宋体" w:hAnsi="宋体"/>
          <w:sz w:val="21"/>
        </w:rPr>
        <w:t xml:space="preserve">优秀（</w:t>
      </w:r>
      <w:r>
        <w:rPr>
          <w:rFonts w:ascii="宋体" w:hAnsi="宋体"/>
          <w:sz w:val="21"/>
        </w:rPr>
        <w:t xml:space="preserve">90</w:t>
      </w:r>
      <w:r>
        <w:rPr>
          <w:rFonts w:hint="eastAsia" w:ascii="宋体" w:hAnsi="宋体"/>
          <w:sz w:val="21"/>
        </w:rPr>
        <w:t xml:space="preserve">分</w:t>
      </w:r>
      <w:r>
        <w:rPr>
          <w:rFonts w:hint="eastAsia" w:ascii="宋体" w:hAnsi="宋体"/>
          <w:sz w:val="21"/>
        </w:rPr>
        <w:t xml:space="preserve">（含）</w:t>
      </w:r>
      <w:r>
        <w:rPr>
          <w:rFonts w:hint="eastAsia" w:ascii="宋体" w:hAnsi="宋体"/>
          <w:sz w:val="21"/>
        </w:rPr>
        <w:t xml:space="preserve">及以上）：支付当月应付全部费用；</w:t>
      </w:r>
      <w:r/>
    </w:p>
    <w:p>
      <w:pPr>
        <w:ind w:left="0" w:firstLine="420"/>
        <w:spacing w:line="360" w:lineRule="auto"/>
        <w:rPr>
          <w:rFonts w:ascii="宋体" w:hAnsi="宋体"/>
          <w:sz w:val="21"/>
        </w:rPr>
      </w:pPr>
      <w:r>
        <w:rPr>
          <w:rFonts w:hint="eastAsia" w:ascii="宋体" w:hAnsi="宋体"/>
          <w:sz w:val="21"/>
        </w:rPr>
        <w:t xml:space="preserve">良好（</w:t>
      </w:r>
      <w:r>
        <w:rPr>
          <w:rFonts w:ascii="宋体" w:hAnsi="宋体"/>
          <w:sz w:val="21"/>
        </w:rPr>
        <w:t xml:space="preserve">75</w:t>
      </w:r>
      <w:r>
        <w:rPr>
          <w:rFonts w:hint="eastAsia" w:ascii="宋体" w:hAnsi="宋体"/>
          <w:sz w:val="21"/>
        </w:rPr>
        <w:t xml:space="preserve">分</w:t>
      </w:r>
      <w:r>
        <w:rPr>
          <w:rFonts w:hint="eastAsia" w:ascii="宋体" w:hAnsi="宋体"/>
          <w:sz w:val="21"/>
        </w:rPr>
        <w:t xml:space="preserve">（含）</w:t>
      </w:r>
      <w:r>
        <w:rPr>
          <w:rFonts w:hint="eastAsia" w:ascii="宋体" w:hAnsi="宋体"/>
          <w:sz w:val="21"/>
        </w:rPr>
        <w:t xml:space="preserve">及以上</w:t>
      </w:r>
      <w:r>
        <w:rPr>
          <w:rFonts w:ascii="宋体" w:hAnsi="宋体"/>
          <w:sz w:val="21"/>
        </w:rPr>
        <w:t xml:space="preserve">-90</w:t>
      </w:r>
      <w:r>
        <w:rPr>
          <w:rFonts w:hint="eastAsia" w:ascii="宋体" w:hAnsi="宋体"/>
          <w:sz w:val="21"/>
        </w:rPr>
        <w:t xml:space="preserve">分</w:t>
      </w:r>
      <w:r>
        <w:rPr>
          <w:rFonts w:hint="eastAsia" w:ascii="宋体" w:hAnsi="宋体"/>
          <w:sz w:val="21"/>
        </w:rPr>
        <w:t xml:space="preserve">（不含）</w:t>
      </w:r>
      <w:r>
        <w:rPr>
          <w:rFonts w:hint="eastAsia" w:ascii="宋体" w:hAnsi="宋体"/>
          <w:sz w:val="21"/>
        </w:rPr>
        <w:t xml:space="preserve">以下）：扣除当月应付费用的</w:t>
      </w:r>
      <w:r>
        <w:rPr>
          <w:rFonts w:ascii="宋体" w:hAnsi="宋体"/>
          <w:sz w:val="21"/>
        </w:rPr>
        <w:t xml:space="preserve">2%</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合格（</w:t>
      </w:r>
      <w:r>
        <w:rPr>
          <w:rFonts w:ascii="宋体" w:hAnsi="宋体"/>
          <w:sz w:val="21"/>
        </w:rPr>
        <w:t xml:space="preserve">60</w:t>
      </w:r>
      <w:r>
        <w:rPr>
          <w:rFonts w:hint="eastAsia" w:ascii="宋体" w:hAnsi="宋体"/>
          <w:sz w:val="21"/>
        </w:rPr>
        <w:t xml:space="preserve">分</w:t>
      </w:r>
      <w:r>
        <w:rPr>
          <w:rFonts w:hint="eastAsia" w:ascii="宋体" w:hAnsi="宋体"/>
          <w:sz w:val="21"/>
        </w:rPr>
        <w:t xml:space="preserve">（含）</w:t>
      </w:r>
      <w:r>
        <w:rPr>
          <w:rFonts w:hint="eastAsia" w:ascii="宋体" w:hAnsi="宋体"/>
          <w:sz w:val="21"/>
        </w:rPr>
        <w:t xml:space="preserve">及以上</w:t>
      </w:r>
      <w:r>
        <w:rPr>
          <w:rFonts w:ascii="宋体" w:hAnsi="宋体"/>
          <w:sz w:val="21"/>
        </w:rPr>
        <w:t xml:space="preserve">-75</w:t>
      </w:r>
      <w:r>
        <w:rPr>
          <w:rFonts w:hint="eastAsia" w:ascii="宋体" w:hAnsi="宋体"/>
          <w:sz w:val="21"/>
        </w:rPr>
        <w:t xml:space="preserve">分</w:t>
      </w:r>
      <w:r>
        <w:rPr>
          <w:rFonts w:hint="eastAsia" w:ascii="宋体" w:hAnsi="宋体"/>
          <w:sz w:val="21"/>
        </w:rPr>
        <w:t xml:space="preserve">（不含）</w:t>
      </w:r>
      <w:r>
        <w:rPr>
          <w:rFonts w:hint="eastAsia" w:ascii="宋体" w:hAnsi="宋体"/>
          <w:sz w:val="21"/>
        </w:rPr>
        <w:t xml:space="preserve">以下）：扣除当月应付费用的</w:t>
      </w:r>
      <w:r>
        <w:rPr>
          <w:rFonts w:ascii="宋体" w:hAnsi="宋体"/>
          <w:sz w:val="21"/>
        </w:rPr>
        <w:t xml:space="preserve">3%</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不合格（</w:t>
      </w:r>
      <w:r>
        <w:rPr>
          <w:rFonts w:ascii="宋体" w:hAnsi="宋体"/>
          <w:sz w:val="21"/>
        </w:rPr>
        <w:t xml:space="preserve">60</w:t>
      </w:r>
      <w:r>
        <w:rPr>
          <w:rFonts w:hint="eastAsia" w:ascii="宋体" w:hAnsi="宋体"/>
          <w:sz w:val="21"/>
        </w:rPr>
        <w:t xml:space="preserve">分</w:t>
      </w:r>
      <w:r>
        <w:rPr>
          <w:rFonts w:hint="eastAsia" w:ascii="宋体" w:hAnsi="宋体"/>
          <w:sz w:val="21"/>
        </w:rPr>
        <w:t xml:space="preserve">（不含）</w:t>
      </w:r>
      <w:r>
        <w:rPr>
          <w:rFonts w:hint="eastAsia" w:ascii="宋体" w:hAnsi="宋体"/>
          <w:sz w:val="21"/>
        </w:rPr>
        <w:t xml:space="preserve">以下）：扣除当月应付费用的</w:t>
      </w:r>
      <w:r>
        <w:rPr>
          <w:rFonts w:ascii="宋体" w:hAnsi="宋体"/>
          <w:sz w:val="21"/>
        </w:rPr>
        <w:t xml:space="preserve">5%</w:t>
      </w:r>
      <w:r>
        <w:rPr>
          <w:rFonts w:hint="eastAsia" w:ascii="宋体" w:hAnsi="宋体"/>
          <w:sz w:val="21"/>
        </w:rPr>
        <w:t xml:space="preserve">，书面告知整改，逾期未达标可终止合同。</w:t>
      </w:r>
      <w:r/>
    </w:p>
    <w:p>
      <w:pPr>
        <w:ind w:left="0" w:firstLine="420"/>
        <w:spacing w:line="360" w:lineRule="auto"/>
        <w:rPr>
          <w:rFonts w:ascii="宋体" w:hAnsi="宋体"/>
          <w:sz w:val="21"/>
        </w:rPr>
      </w:pPr>
      <w:r>
        <w:rPr>
          <w:rFonts w:hint="eastAsia" w:ascii="宋体" w:hAnsi="宋体"/>
          <w:sz w:val="21"/>
        </w:rPr>
        <w:t xml:space="preserve">汇总人：</w:t>
      </w:r>
      <w:r>
        <w:rPr>
          <w:rFonts w:ascii="宋体" w:hAnsi="宋体"/>
          <w:sz w:val="21"/>
        </w:rPr>
        <w:t xml:space="preserve">____________ </w:t>
      </w:r>
      <w:r>
        <w:rPr>
          <w:rFonts w:hint="eastAsia" w:ascii="宋体" w:hAnsi="宋体"/>
          <w:sz w:val="21"/>
        </w:rPr>
        <w:t xml:space="preserve">日期：</w:t>
      </w:r>
      <w:r>
        <w:rPr>
          <w:rFonts w:ascii="宋体" w:hAnsi="宋体"/>
          <w:sz w:val="21"/>
        </w:rPr>
        <w:t xml:space="preserve">______</w:t>
      </w:r>
      <w:r>
        <w:rPr>
          <w:rFonts w:hint="eastAsia" w:ascii="宋体" w:hAnsi="宋体"/>
          <w:sz w:val="21"/>
        </w:rPr>
        <w:t xml:space="preserve">年</w:t>
      </w:r>
      <w:r>
        <w:rPr>
          <w:rFonts w:ascii="宋体" w:hAnsi="宋体"/>
          <w:sz w:val="21"/>
        </w:rPr>
        <w:t xml:space="preserve">____</w:t>
      </w:r>
      <w:r>
        <w:rPr>
          <w:rFonts w:hint="eastAsia" w:ascii="宋体" w:hAnsi="宋体"/>
          <w:sz w:val="21"/>
        </w:rPr>
        <w:t xml:space="preserve">月</w:t>
      </w:r>
      <w:r>
        <w:rPr>
          <w:rFonts w:ascii="宋体" w:hAnsi="宋体"/>
          <w:sz w:val="21"/>
        </w:rPr>
        <w:t xml:space="preserve">____</w:t>
      </w:r>
      <w:r>
        <w:rPr>
          <w:rFonts w:hint="eastAsia" w:ascii="宋体" w:hAnsi="宋体"/>
          <w:sz w:val="21"/>
        </w:rPr>
        <w:t xml:space="preserve">日</w:t>
      </w:r>
      <w:r/>
    </w:p>
    <w:p>
      <w:pPr>
        <w:ind w:left="0"/>
        <w:jc w:val="left"/>
        <w:spacing w:before="120" w:after="120" w:line="288" w:lineRule="auto"/>
        <w:widowControl w:val="off"/>
        <w:rPr>
          <w:rFonts w:cs="Times New Roman"/>
          <w:sz w:val="21"/>
          <w:szCs w:val="22"/>
        </w:rPr>
      </w:pPr>
      <w:r>
        <w:rPr>
          <w:rFonts w:cs="Times New Roman"/>
          <w:sz w:val="21"/>
          <w:szCs w:val="22"/>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5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105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5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0" w:firstLine="0"/>
      </w:pPr>
      <w:rPr>
        <w:color w:val="337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0" w:firstLine="0"/>
      </w:pPr>
      <w:rPr>
        <w:color w:val="337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0" w:firstLine="0"/>
      </w:pPr>
      <w:rPr>
        <w:color w:val="337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0" w:firstLine="0"/>
      </w:pPr>
      <w:rPr>
        <w:color w:val="337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4">
    <w:name w:val="Heading 1 Char"/>
    <w:basedOn w:val="1012"/>
    <w:link w:val="1003"/>
    <w:uiPriority w:val="9"/>
    <w:rPr>
      <w:rFonts w:ascii="Arial" w:hAnsi="Arial" w:eastAsia="Arial" w:cs="Arial"/>
      <w:sz w:val="40"/>
      <w:szCs w:val="40"/>
    </w:rPr>
  </w:style>
  <w:style w:type="character" w:styleId="855">
    <w:name w:val="Heading 2 Char"/>
    <w:basedOn w:val="1012"/>
    <w:link w:val="1004"/>
    <w:uiPriority w:val="9"/>
    <w:rPr>
      <w:rFonts w:ascii="Arial" w:hAnsi="Arial" w:eastAsia="Arial" w:cs="Arial"/>
      <w:sz w:val="34"/>
    </w:rPr>
  </w:style>
  <w:style w:type="character" w:styleId="856">
    <w:name w:val="Heading 3 Char"/>
    <w:basedOn w:val="1012"/>
    <w:link w:val="1005"/>
    <w:uiPriority w:val="9"/>
    <w:rPr>
      <w:rFonts w:ascii="Arial" w:hAnsi="Arial" w:eastAsia="Arial" w:cs="Arial"/>
      <w:sz w:val="30"/>
      <w:szCs w:val="30"/>
    </w:rPr>
  </w:style>
  <w:style w:type="character" w:styleId="857">
    <w:name w:val="Heading 4 Char"/>
    <w:basedOn w:val="1012"/>
    <w:link w:val="1006"/>
    <w:uiPriority w:val="9"/>
    <w:rPr>
      <w:rFonts w:ascii="Arial" w:hAnsi="Arial" w:eastAsia="Arial" w:cs="Arial"/>
      <w:b/>
      <w:bCs/>
      <w:sz w:val="26"/>
      <w:szCs w:val="26"/>
    </w:rPr>
  </w:style>
  <w:style w:type="character" w:styleId="858">
    <w:name w:val="Heading 5 Char"/>
    <w:basedOn w:val="1012"/>
    <w:link w:val="1007"/>
    <w:uiPriority w:val="9"/>
    <w:rPr>
      <w:rFonts w:ascii="Arial" w:hAnsi="Arial" w:eastAsia="Arial" w:cs="Arial"/>
      <w:b/>
      <w:bCs/>
      <w:sz w:val="24"/>
      <w:szCs w:val="24"/>
    </w:rPr>
  </w:style>
  <w:style w:type="character" w:styleId="859">
    <w:name w:val="Heading 6 Char"/>
    <w:basedOn w:val="1012"/>
    <w:link w:val="1008"/>
    <w:uiPriority w:val="9"/>
    <w:rPr>
      <w:rFonts w:ascii="Arial" w:hAnsi="Arial" w:eastAsia="Arial" w:cs="Arial"/>
      <w:b/>
      <w:bCs/>
      <w:sz w:val="22"/>
      <w:szCs w:val="22"/>
    </w:rPr>
  </w:style>
  <w:style w:type="character" w:styleId="860">
    <w:name w:val="Heading 7 Char"/>
    <w:basedOn w:val="1012"/>
    <w:link w:val="1009"/>
    <w:uiPriority w:val="9"/>
    <w:rPr>
      <w:rFonts w:ascii="Arial" w:hAnsi="Arial" w:eastAsia="Arial" w:cs="Arial"/>
      <w:b/>
      <w:bCs/>
      <w:i/>
      <w:iCs/>
      <w:sz w:val="22"/>
      <w:szCs w:val="22"/>
    </w:rPr>
  </w:style>
  <w:style w:type="character" w:styleId="861">
    <w:name w:val="Heading 8 Char"/>
    <w:basedOn w:val="1012"/>
    <w:link w:val="1010"/>
    <w:uiPriority w:val="9"/>
    <w:rPr>
      <w:rFonts w:ascii="Arial" w:hAnsi="Arial" w:eastAsia="Arial" w:cs="Arial"/>
      <w:i/>
      <w:iCs/>
      <w:sz w:val="22"/>
      <w:szCs w:val="22"/>
    </w:rPr>
  </w:style>
  <w:style w:type="character" w:styleId="862">
    <w:name w:val="Heading 9 Char"/>
    <w:basedOn w:val="1012"/>
    <w:link w:val="1011"/>
    <w:uiPriority w:val="9"/>
    <w:rPr>
      <w:rFonts w:ascii="Arial" w:hAnsi="Arial" w:eastAsia="Arial" w:cs="Arial"/>
      <w:i/>
      <w:iCs/>
      <w:sz w:val="21"/>
      <w:szCs w:val="21"/>
    </w:rPr>
  </w:style>
  <w:style w:type="paragraph" w:styleId="863">
    <w:name w:val="No Spacing"/>
    <w:uiPriority w:val="1"/>
    <w:qFormat/>
    <w:pPr>
      <w:spacing w:before="0" w:after="0" w:line="240" w:lineRule="auto"/>
    </w:pPr>
  </w:style>
  <w:style w:type="paragraph" w:styleId="864">
    <w:name w:val="Title"/>
    <w:basedOn w:val="1002"/>
    <w:next w:val="1002"/>
    <w:link w:val="865"/>
    <w:uiPriority w:val="10"/>
    <w:qFormat/>
    <w:pPr>
      <w:contextualSpacing/>
      <w:spacing w:before="300" w:after="200"/>
    </w:pPr>
    <w:rPr>
      <w:sz w:val="48"/>
      <w:szCs w:val="48"/>
    </w:rPr>
  </w:style>
  <w:style w:type="character" w:styleId="865">
    <w:name w:val="Title Char"/>
    <w:basedOn w:val="1012"/>
    <w:link w:val="864"/>
    <w:uiPriority w:val="10"/>
    <w:rPr>
      <w:sz w:val="48"/>
      <w:szCs w:val="48"/>
    </w:rPr>
  </w:style>
  <w:style w:type="character" w:styleId="866">
    <w:name w:val="Subtitle Char"/>
    <w:basedOn w:val="1012"/>
    <w:link w:val="1049"/>
    <w:uiPriority w:val="11"/>
    <w:rPr>
      <w:sz w:val="24"/>
      <w:szCs w:val="24"/>
    </w:rPr>
  </w:style>
  <w:style w:type="character" w:styleId="867">
    <w:name w:val="Quote Char"/>
    <w:link w:val="1254"/>
    <w:uiPriority w:val="29"/>
    <w:rPr>
      <w:i/>
    </w:rPr>
  </w:style>
  <w:style w:type="character" w:styleId="868">
    <w:name w:val="Intense Quote Char"/>
    <w:link w:val="1380"/>
    <w:uiPriority w:val="30"/>
    <w:rPr>
      <w:i/>
    </w:rPr>
  </w:style>
  <w:style w:type="character" w:styleId="869">
    <w:name w:val="Header Char"/>
    <w:basedOn w:val="1012"/>
    <w:link w:val="1047"/>
    <w:uiPriority w:val="99"/>
  </w:style>
  <w:style w:type="character" w:styleId="870">
    <w:name w:val="Footer Char"/>
    <w:basedOn w:val="1012"/>
    <w:link w:val="1045"/>
    <w:uiPriority w:val="99"/>
  </w:style>
  <w:style w:type="character" w:styleId="871">
    <w:name w:val="Caption Char"/>
    <w:basedOn w:val="1022"/>
    <w:link w:val="1045"/>
    <w:uiPriority w:val="99"/>
  </w:style>
  <w:style w:type="table" w:styleId="872">
    <w:name w:val="Table Grid Light"/>
    <w:basedOn w:val="10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3">
    <w:name w:val="Plain Table 1"/>
    <w:basedOn w:val="10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2"/>
    <w:basedOn w:val="10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3"/>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name w:val="Plain Table 4"/>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name w:val="Plain Table 5"/>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8">
    <w:name w:val="Grid Table 1 Light"/>
    <w:basedOn w:val="10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9">
    <w:name w:val="Grid Table 1 Light - Accent 1"/>
    <w:basedOn w:val="10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0">
    <w:name w:val="Grid Table 1 Light - Accent 2"/>
    <w:basedOn w:val="10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1">
    <w:name w:val="Grid Table 1 Light - Accent 3"/>
    <w:basedOn w:val="10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2">
    <w:name w:val="Grid Table 1 Light - Accent 4"/>
    <w:basedOn w:val="10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3">
    <w:name w:val="Grid Table 1 Light - Accent 5"/>
    <w:basedOn w:val="10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4">
    <w:name w:val="Grid Table 1 Light - Accent 6"/>
    <w:basedOn w:val="10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5">
    <w:name w:val="Grid Table 2"/>
    <w:basedOn w:val="10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6">
    <w:name w:val="Grid Table 2 - Accent 1"/>
    <w:basedOn w:val="10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7">
    <w:name w:val="Grid Table 2 - Accent 2"/>
    <w:basedOn w:val="10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8">
    <w:name w:val="Grid Table 2 - Accent 3"/>
    <w:basedOn w:val="10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9">
    <w:name w:val="Grid Table 2 - Accent 4"/>
    <w:basedOn w:val="10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0">
    <w:name w:val="Grid Table 2 - Accent 5"/>
    <w:basedOn w:val="10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1">
    <w:name w:val="Grid Table 2 - Accent 6"/>
    <w:basedOn w:val="10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2">
    <w:name w:val="Grid Table 3"/>
    <w:basedOn w:val="10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1"/>
    <w:basedOn w:val="10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2"/>
    <w:basedOn w:val="10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3"/>
    <w:basedOn w:val="10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4"/>
    <w:basedOn w:val="10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5"/>
    <w:basedOn w:val="10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6"/>
    <w:basedOn w:val="10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4"/>
    <w:basedOn w:val="10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name w:val="Grid Table 4 - Accent 1"/>
    <w:basedOn w:val="10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1">
    <w:name w:val="Grid Table 4 - Accent 2"/>
    <w:basedOn w:val="10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2">
    <w:name w:val="Grid Table 4 - Accent 3"/>
    <w:basedOn w:val="10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3">
    <w:name w:val="Grid Table 4 - Accent 4"/>
    <w:basedOn w:val="10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4">
    <w:name w:val="Grid Table 4 - Accent 5"/>
    <w:basedOn w:val="10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5">
    <w:name w:val="Grid Table 4 - Accent 6"/>
    <w:basedOn w:val="10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6">
    <w:name w:val="Grid Table 5 Dark"/>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7">
    <w:name w:val="Grid Table 5 Dark- Accent 1"/>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8">
    <w:name w:val="Grid Table 5 Dark - Accent 2"/>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9">
    <w:name w:val="Grid Table 5 Dark - Accent 3"/>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0">
    <w:name w:val="Grid Table 5 Dark- Accent 4"/>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1">
    <w:name w:val="Grid Table 5 Dark - Accent 5"/>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2">
    <w:name w:val="Grid Table 5 Dark - Accent 6"/>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3">
    <w:name w:val="Grid Table 6 Colorful"/>
    <w:basedOn w:val="10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4">
    <w:name w:val="Grid Table 6 Colorful - Accent 1"/>
    <w:basedOn w:val="10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5">
    <w:name w:val="Grid Table 6 Colorful - Accent 2"/>
    <w:basedOn w:val="10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6">
    <w:name w:val="Grid Table 6 Colorful - Accent 3"/>
    <w:basedOn w:val="10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7">
    <w:name w:val="Grid Table 6 Colorful - Accent 4"/>
    <w:basedOn w:val="10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8">
    <w:name w:val="Grid Table 6 Colorful - Accent 5"/>
    <w:basedOn w:val="10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6 Colorful - Accent 6"/>
    <w:basedOn w:val="10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7 Colorful"/>
    <w:basedOn w:val="10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1">
    <w:name w:val="Grid Table 7 Colorful - Accent 1"/>
    <w:basedOn w:val="10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2">
    <w:name w:val="Grid Table 7 Colorful - Accent 2"/>
    <w:basedOn w:val="10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3">
    <w:name w:val="Grid Table 7 Colorful - Accent 3"/>
    <w:basedOn w:val="10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4">
    <w:name w:val="Grid Table 7 Colorful - Accent 4"/>
    <w:basedOn w:val="10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5">
    <w:name w:val="Grid Table 7 Colorful - Accent 5"/>
    <w:basedOn w:val="10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6">
    <w:name w:val="Grid Table 7 Colorful - Accent 6"/>
    <w:basedOn w:val="10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7">
    <w:name w:val="List Table 1 Light"/>
    <w:basedOn w:val="10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name w:val="List Table 1 Light - Accent 1"/>
    <w:basedOn w:val="101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9">
    <w:name w:val="List Table 1 Light - Accent 2"/>
    <w:basedOn w:val="101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0">
    <w:name w:val="List Table 1 Light - Accent 3"/>
    <w:basedOn w:val="101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1">
    <w:name w:val="List Table 1 Light - Accent 4"/>
    <w:basedOn w:val="101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2">
    <w:name w:val="List Table 1 Light - Accent 5"/>
    <w:basedOn w:val="101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3">
    <w:name w:val="List Table 1 Light - Accent 6"/>
    <w:basedOn w:val="101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4">
    <w:name w:val="List Table 2"/>
    <w:basedOn w:val="10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5">
    <w:name w:val="List Table 2 - Accent 1"/>
    <w:basedOn w:val="10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6">
    <w:name w:val="List Table 2 - Accent 2"/>
    <w:basedOn w:val="10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7">
    <w:name w:val="List Table 2 - Accent 3"/>
    <w:basedOn w:val="10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8">
    <w:name w:val="List Table 2 - Accent 4"/>
    <w:basedOn w:val="10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9">
    <w:name w:val="List Table 2 - Accent 5"/>
    <w:basedOn w:val="10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0">
    <w:name w:val="List Table 2 - Accent 6"/>
    <w:basedOn w:val="10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1">
    <w:name w:val="List Table 3"/>
    <w:basedOn w:val="10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3 - Accent 1"/>
    <w:basedOn w:val="10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3 - Accent 2"/>
    <w:basedOn w:val="10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4">
    <w:name w:val="List Table 3 - Accent 3"/>
    <w:basedOn w:val="10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5">
    <w:name w:val="List Table 3 - Accent 4"/>
    <w:basedOn w:val="10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6">
    <w:name w:val="List Table 3 - Accent 5"/>
    <w:basedOn w:val="10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7">
    <w:name w:val="List Table 3 - Accent 6"/>
    <w:basedOn w:val="10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8">
    <w:name w:val="List Table 4"/>
    <w:basedOn w:val="10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9">
    <w:name w:val="List Table 4 - Accent 1"/>
    <w:basedOn w:val="10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0">
    <w:name w:val="List Table 4 - Accent 2"/>
    <w:basedOn w:val="10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1">
    <w:name w:val="List Table 4 - Accent 3"/>
    <w:basedOn w:val="10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2">
    <w:name w:val="List Table 4 - Accent 4"/>
    <w:basedOn w:val="10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3">
    <w:name w:val="List Table 4 - Accent 5"/>
    <w:basedOn w:val="10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4">
    <w:name w:val="List Table 4 - Accent 6"/>
    <w:basedOn w:val="10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5">
    <w:name w:val="List Table 5 Dark"/>
    <w:basedOn w:val="10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1"/>
    <w:basedOn w:val="10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2"/>
    <w:basedOn w:val="10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3"/>
    <w:basedOn w:val="10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4"/>
    <w:basedOn w:val="10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5"/>
    <w:basedOn w:val="10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6"/>
    <w:basedOn w:val="10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6 Colorful"/>
    <w:basedOn w:val="10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3">
    <w:name w:val="List Table 6 Colorful - Accent 1"/>
    <w:basedOn w:val="10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4">
    <w:name w:val="List Table 6 Colorful - Accent 2"/>
    <w:basedOn w:val="10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5">
    <w:name w:val="List Table 6 Colorful - Accent 3"/>
    <w:basedOn w:val="10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6">
    <w:name w:val="List Table 6 Colorful - Accent 4"/>
    <w:basedOn w:val="10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7">
    <w:name w:val="List Table 6 Colorful - Accent 5"/>
    <w:basedOn w:val="10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8">
    <w:name w:val="List Table 6 Colorful - Accent 6"/>
    <w:basedOn w:val="10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9">
    <w:name w:val="List Table 7 Colorful"/>
    <w:basedOn w:val="10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0">
    <w:name w:val="List Table 7 Colorful - Accent 1"/>
    <w:basedOn w:val="10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1">
    <w:name w:val="List Table 7 Colorful - Accent 2"/>
    <w:basedOn w:val="10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2">
    <w:name w:val="List Table 7 Colorful - Accent 3"/>
    <w:basedOn w:val="10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3">
    <w:name w:val="List Table 7 Colorful - Accent 4"/>
    <w:basedOn w:val="10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4">
    <w:name w:val="List Table 7 Colorful - Accent 5"/>
    <w:basedOn w:val="10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5">
    <w:name w:val="List Table 7 Colorful - Accent 6"/>
    <w:basedOn w:val="10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6">
    <w:name w:val="Lined - Accent"/>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Lined - Accent 1"/>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Lined - Accent 2"/>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Lined - Accent 3"/>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Lined - Accent 4"/>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Lined - Accent 5"/>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Lined - Accent 6"/>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amp; Lined - Accent"/>
    <w:basedOn w:val="10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4">
    <w:name w:val="Bordered &amp; Lined - Accent 1"/>
    <w:basedOn w:val="10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5">
    <w:name w:val="Bordered &amp; Lined - Accent 2"/>
    <w:basedOn w:val="10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6">
    <w:name w:val="Bordered &amp; Lined - Accent 3"/>
    <w:basedOn w:val="10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7">
    <w:name w:val="Bordered &amp; Lined - Accent 4"/>
    <w:basedOn w:val="10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8">
    <w:name w:val="Bordered &amp; Lined - Accent 5"/>
    <w:basedOn w:val="10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9">
    <w:name w:val="Bordered &amp; Lined - Accent 6"/>
    <w:basedOn w:val="10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0">
    <w:name w:val="Bordered"/>
    <w:basedOn w:val="10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1">
    <w:name w:val="Bordered - Accent 1"/>
    <w:basedOn w:val="10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2">
    <w:name w:val="Bordered - Accent 2"/>
    <w:basedOn w:val="10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3">
    <w:name w:val="Bordered - Accent 3"/>
    <w:basedOn w:val="10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4">
    <w:name w:val="Bordered - Accent 4"/>
    <w:basedOn w:val="10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5">
    <w:name w:val="Bordered - Accent 5"/>
    <w:basedOn w:val="10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6">
    <w:name w:val="Bordered - Accent 6"/>
    <w:basedOn w:val="10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7">
    <w:name w:val="Footnote Text Char"/>
    <w:link w:val="1052"/>
    <w:uiPriority w:val="99"/>
    <w:rPr>
      <w:sz w:val="18"/>
    </w:rPr>
  </w:style>
  <w:style w:type="character" w:styleId="998">
    <w:name w:val="Endnote Text Char"/>
    <w:link w:val="1042"/>
    <w:uiPriority w:val="99"/>
    <w:rPr>
      <w:sz w:val="20"/>
    </w:rPr>
  </w:style>
  <w:style w:type="character" w:styleId="999">
    <w:name w:val="endnote reference"/>
    <w:basedOn w:val="1012"/>
    <w:uiPriority w:val="99"/>
    <w:semiHidden/>
    <w:unhideWhenUsed/>
    <w:rPr>
      <w:vertAlign w:val="superscript"/>
    </w:rPr>
  </w:style>
  <w:style w:type="paragraph" w:styleId="1000">
    <w:name w:val="TOC Heading"/>
    <w:uiPriority w:val="39"/>
    <w:unhideWhenUsed/>
  </w:style>
  <w:style w:type="paragraph" w:styleId="1001">
    <w:name w:val="table of figures"/>
    <w:basedOn w:val="1002"/>
    <w:next w:val="1002"/>
    <w:uiPriority w:val="99"/>
    <w:unhideWhenUsed/>
    <w:pPr>
      <w:spacing w:after="0" w:afterAutospacing="0"/>
    </w:pPr>
  </w:style>
  <w:style w:type="paragraph" w:styleId="1002" w:default="1">
    <w:name w:val="Normal"/>
    <w:next w:val="1015"/>
    <w:qFormat/>
    <w:pPr>
      <w:ind w:left="1024"/>
      <w:jc w:val="both"/>
    </w:pPr>
    <w:rPr>
      <w:rFonts w:ascii="Calibri" w:hAnsi="Calibri"/>
    </w:rPr>
  </w:style>
  <w:style w:type="paragraph" w:styleId="1003">
    <w:name w:val="Heading 1"/>
    <w:basedOn w:val="1002"/>
    <w:next w:val="1002"/>
    <w:qFormat/>
    <w:pPr>
      <w:ind w:left="432" w:firstLine="18"/>
      <w:spacing w:before="340" w:after="330" w:line="578" w:lineRule="auto"/>
      <w:outlineLvl w:val="0"/>
    </w:pPr>
  </w:style>
  <w:style w:type="paragraph" w:styleId="1004">
    <w:name w:val="Heading 2"/>
    <w:basedOn w:val="1002"/>
    <w:next w:val="1002"/>
    <w:qFormat/>
    <w:pPr>
      <w:ind w:left="576" w:firstLine="24"/>
      <w:spacing w:before="260" w:after="260" w:line="416" w:lineRule="auto"/>
      <w:outlineLvl w:val="1"/>
    </w:pPr>
    <w:rPr>
      <w:rFonts w:ascii="Times New Roman" w:hAnsi="Times New Roman" w:cs="Times New Roman"/>
    </w:rPr>
  </w:style>
  <w:style w:type="paragraph" w:styleId="1005">
    <w:name w:val="Heading 3"/>
    <w:basedOn w:val="1002"/>
    <w:next w:val="1016"/>
    <w:qFormat/>
    <w:pPr>
      <w:ind w:left="720"/>
      <w:spacing w:before="260" w:after="260" w:line="416" w:lineRule="auto"/>
      <w:outlineLvl w:val="2"/>
    </w:pPr>
    <w:rPr>
      <w:rFonts w:ascii="Times New Roman" w:hAnsi="Times New Roman" w:cs="Times New Roman"/>
    </w:rPr>
  </w:style>
  <w:style w:type="paragraph" w:styleId="1006">
    <w:name w:val="Heading 4"/>
    <w:basedOn w:val="1003"/>
    <w:next w:val="1002"/>
    <w:qFormat/>
    <w:pPr>
      <w:ind w:left="864" w:firstLine="24"/>
      <w:spacing w:before="280" w:after="290" w:line="376" w:lineRule="auto"/>
      <w:outlineLvl w:val="3"/>
    </w:pPr>
    <w:rPr>
      <w:rFonts w:ascii="Times New Roman" w:hAnsi="Times New Roman" w:cs="Times New Roman"/>
    </w:rPr>
  </w:style>
  <w:style w:type="paragraph" w:styleId="1007">
    <w:name w:val="Heading 5"/>
    <w:basedOn w:val="1003"/>
    <w:next w:val="1002"/>
    <w:qFormat/>
    <w:pPr>
      <w:ind w:left="1008"/>
      <w:spacing w:before="280" w:after="290" w:line="376" w:lineRule="auto"/>
      <w:outlineLvl w:val="4"/>
    </w:pPr>
    <w:rPr>
      <w:rFonts w:ascii="Times New Roman" w:hAnsi="Times New Roman" w:cs="Times New Roman"/>
    </w:rPr>
  </w:style>
  <w:style w:type="paragraph" w:styleId="1008">
    <w:name w:val="Heading 6"/>
    <w:basedOn w:val="1003"/>
    <w:next w:val="1002"/>
    <w:qFormat/>
    <w:pPr>
      <w:ind w:left="1152" w:firstLine="20"/>
      <w:spacing w:before="240" w:after="64" w:line="320" w:lineRule="auto"/>
      <w:outlineLvl w:val="5"/>
    </w:pPr>
    <w:rPr>
      <w:rFonts w:ascii="Times New Roman" w:hAnsi="Times New Roman" w:cs="Times New Roman"/>
    </w:rPr>
  </w:style>
  <w:style w:type="paragraph" w:styleId="1009">
    <w:name w:val="Heading 7"/>
    <w:basedOn w:val="1003"/>
    <w:next w:val="1002"/>
    <w:qFormat/>
    <w:pPr>
      <w:ind w:left="1296" w:firstLine="14"/>
      <w:spacing w:before="240" w:after="64" w:line="320" w:lineRule="auto"/>
      <w:outlineLvl w:val="6"/>
    </w:pPr>
    <w:rPr>
      <w:rFonts w:ascii="Times New Roman" w:hAnsi="Times New Roman" w:cs="Times New Roman"/>
    </w:rPr>
  </w:style>
  <w:style w:type="paragraph" w:styleId="1010">
    <w:name w:val="Heading 8"/>
    <w:basedOn w:val="1003"/>
    <w:next w:val="1002"/>
    <w:qFormat/>
    <w:pPr>
      <w:ind w:left="1440"/>
      <w:spacing w:before="240" w:after="64" w:line="320" w:lineRule="auto"/>
      <w:outlineLvl w:val="7"/>
    </w:pPr>
    <w:rPr>
      <w:rFonts w:ascii="Times New Roman" w:hAnsi="Times New Roman" w:cs="Times New Roman"/>
    </w:rPr>
  </w:style>
  <w:style w:type="paragraph" w:styleId="1011">
    <w:name w:val="Heading 9"/>
    <w:basedOn w:val="1003"/>
    <w:next w:val="1002"/>
    <w:qFormat/>
    <w:pPr>
      <w:ind w:left="1584" w:firstLine="22"/>
      <w:spacing w:before="240" w:after="64" w:line="320" w:lineRule="auto"/>
      <w:outlineLvl w:val="8"/>
    </w:pPr>
    <w:rPr>
      <w:rFonts w:ascii="Times New Roman" w:hAnsi="Times New Roman" w:cs="Times New Roman"/>
    </w:rPr>
  </w:style>
  <w:style w:type="character" w:styleId="1012" w:default="1">
    <w:name w:val="Default Paragraph Font"/>
    <w:uiPriority w:val="1"/>
    <w:semiHidden/>
    <w:unhideWhenUsed/>
  </w:style>
  <w:style w:type="table" w:styleId="1013" w:default="1">
    <w:name w:val="Normal Table"/>
    <w:uiPriority w:val="99"/>
    <w:semiHidden/>
    <w:unhideWhenUsed/>
    <w:tblPr>
      <w:tblInd w:w="0" w:type="dxa"/>
      <w:tblCellMar>
        <w:left w:w="108" w:type="dxa"/>
        <w:top w:w="0" w:type="dxa"/>
        <w:right w:w="108" w:type="dxa"/>
        <w:bottom w:w="0" w:type="dxa"/>
      </w:tblCellMar>
    </w:tblPr>
  </w:style>
  <w:style w:type="numbering" w:styleId="1014" w:default="1">
    <w:name w:val="No List"/>
    <w:uiPriority w:val="99"/>
    <w:semiHidden/>
    <w:unhideWhenUsed/>
  </w:style>
  <w:style w:type="paragraph" w:styleId="1015">
    <w:name w:val="Body Text Indent"/>
    <w:basedOn w:val="1002"/>
    <w:next w:val="1002"/>
    <w:qFormat/>
    <w:pPr>
      <w:ind w:left="420" w:firstLine="1188"/>
      <w:spacing w:line="360" w:lineRule="exact"/>
    </w:pPr>
    <w:rPr>
      <w:rFonts w:ascii="Times New Roman" w:hAnsi="Times New Roman" w:cs="Times New Roman"/>
    </w:rPr>
  </w:style>
  <w:style w:type="paragraph" w:styleId="1016" w:customStyle="1">
    <w:name w:val="正文2"/>
    <w:basedOn w:val="1002"/>
    <w:next w:val="1002"/>
    <w:qFormat/>
    <w:pPr>
      <w:ind w:left="0" w:hanging="2155"/>
      <w:spacing w:line="360" w:lineRule="auto"/>
      <w:shd w:val="clear" w:color="auto" w:fill="ffffff"/>
    </w:pPr>
    <w:rPr>
      <w:rFonts w:ascii="宋体" w:hAnsi="宋体"/>
    </w:rPr>
  </w:style>
  <w:style w:type="paragraph" w:styleId="1017">
    <w:name w:val="toc 7"/>
    <w:basedOn w:val="1003"/>
    <w:next w:val="1002"/>
    <w:qFormat/>
    <w:pPr>
      <w:ind w:left="1640" w:firstLine="3784"/>
      <w:spacing w:before="0" w:after="0" w:line="360" w:lineRule="auto"/>
    </w:pPr>
    <w:rPr>
      <w:rFonts w:ascii="Times New Roman" w:hAnsi="Times New Roman" w:cs="Times New Roman"/>
    </w:rPr>
  </w:style>
  <w:style w:type="paragraph" w:styleId="1018">
    <w:name w:val="List Bullet 4"/>
    <w:basedOn w:val="1003"/>
    <w:next w:val="1019"/>
    <w:qFormat/>
    <w:pPr>
      <w:ind w:left="1620" w:firstLine="2652"/>
      <w:spacing w:before="0" w:after="0" w:line="360" w:lineRule="auto"/>
    </w:pPr>
    <w:rPr>
      <w:rFonts w:ascii="Times New Roman" w:hAnsi="Times New Roman" w:cs="Times New Roman"/>
    </w:rPr>
  </w:style>
  <w:style w:type="paragraph" w:styleId="1019">
    <w:name w:val="List Bullet 2"/>
    <w:basedOn w:val="1003"/>
    <w:next w:val="1002"/>
    <w:qFormat/>
    <w:pPr>
      <w:ind w:left="900" w:firstLine="2652"/>
      <w:spacing w:before="0" w:after="0" w:line="360" w:lineRule="auto"/>
    </w:pPr>
    <w:rPr>
      <w:rFonts w:ascii="Times New Roman" w:hAnsi="Times New Roman" w:cs="Times New Roman"/>
    </w:rPr>
  </w:style>
  <w:style w:type="paragraph" w:styleId="1020">
    <w:name w:val="List Number"/>
    <w:basedOn w:val="1003"/>
    <w:next w:val="1002"/>
    <w:qFormat/>
    <w:pPr>
      <w:ind w:left="454" w:firstLine="2788"/>
      <w:spacing w:before="0" w:after="0" w:line="240" w:lineRule="auto"/>
    </w:pPr>
    <w:rPr>
      <w:rFonts w:ascii="Times New Roman" w:hAnsi="Times New Roman" w:cs="Times New Roman"/>
    </w:rPr>
  </w:style>
  <w:style w:type="paragraph" w:styleId="1021">
    <w:name w:val="Normal Indent"/>
    <w:basedOn w:val="1002"/>
    <w:next w:val="1002"/>
    <w:link w:val="1071"/>
    <w:qFormat/>
    <w:pPr>
      <w:ind w:left="420" w:firstLine="4772"/>
    </w:pPr>
  </w:style>
  <w:style w:type="paragraph" w:styleId="1022">
    <w:name w:val="Caption"/>
    <w:basedOn w:val="1003"/>
    <w:next w:val="1002"/>
    <w:qFormat/>
    <w:pPr>
      <w:ind w:left="200" w:firstLine="2248"/>
      <w:jc w:val="center"/>
      <w:spacing w:before="0" w:after="0" w:line="240" w:lineRule="auto"/>
    </w:pPr>
    <w:rPr>
      <w:rFonts w:ascii="Times New Roman" w:hAnsi="Times New Roman" w:cs="Times New Roman"/>
    </w:rPr>
  </w:style>
  <w:style w:type="paragraph" w:styleId="1023">
    <w:name w:val="List Bullet"/>
    <w:basedOn w:val="1003"/>
    <w:next w:val="1002"/>
    <w:qFormat/>
    <w:pPr>
      <w:ind w:left="900" w:firstLine="2652"/>
      <w:spacing w:before="0" w:after="0" w:line="360" w:lineRule="auto"/>
    </w:pPr>
    <w:rPr>
      <w:rFonts w:ascii="Times New Roman" w:hAnsi="Times New Roman" w:cs="Times New Roman"/>
    </w:rPr>
  </w:style>
  <w:style w:type="paragraph" w:styleId="1024">
    <w:name w:val="Document Map"/>
    <w:basedOn w:val="1003"/>
    <w:next w:val="1025"/>
    <w:qFormat/>
    <w:pPr>
      <w:ind w:left="0" w:firstLine="4"/>
      <w:spacing w:before="0" w:after="0" w:line="240" w:lineRule="auto"/>
      <w:shd w:val="clear" w:color="000000" w:fill="000080"/>
    </w:pPr>
    <w:rPr>
      <w:rFonts w:ascii="Times New Roman" w:hAnsi="Times New Roman" w:cs="Times New Roman"/>
    </w:rPr>
  </w:style>
  <w:style w:type="paragraph" w:styleId="1025">
    <w:name w:val="annotation subject"/>
    <w:next w:val="1002"/>
    <w:qFormat/>
    <w:pPr>
      <w:ind w:firstLine="4608"/>
      <w:spacing w:line="360" w:lineRule="auto"/>
    </w:pPr>
    <w:rPr>
      <w:rFonts w:ascii="Calibri" w:hAnsi="Calibri"/>
    </w:rPr>
  </w:style>
  <w:style w:type="paragraph" w:styleId="1026">
    <w:name w:val="annotation text"/>
    <w:basedOn w:val="1003"/>
    <w:next w:val="1002"/>
    <w:uiPriority w:val="99"/>
    <w:qFormat/>
    <w:pPr>
      <w:ind w:left="0" w:firstLine="3584"/>
      <w:spacing w:before="0" w:after="0" w:line="360" w:lineRule="auto"/>
    </w:pPr>
    <w:rPr>
      <w:rFonts w:ascii="Times New Roman" w:hAnsi="Times New Roman" w:cs="Times New Roman"/>
    </w:rPr>
  </w:style>
  <w:style w:type="paragraph" w:styleId="1027">
    <w:name w:val="Body Text 3"/>
    <w:basedOn w:val="1003"/>
    <w:next w:val="1002"/>
    <w:qFormat/>
    <w:pPr>
      <w:ind w:left="0" w:firstLine="2048"/>
      <w:spacing w:before="0" w:after="0" w:line="500" w:lineRule="exact"/>
    </w:pPr>
    <w:rPr>
      <w:rFonts w:ascii="Times New Roman" w:hAnsi="Times New Roman" w:cs="Times New Roman"/>
    </w:rPr>
  </w:style>
  <w:style w:type="paragraph" w:styleId="1028">
    <w:name w:val="List Bullet 3"/>
    <w:basedOn w:val="1003"/>
    <w:next w:val="1002"/>
    <w:qFormat/>
    <w:pPr>
      <w:ind w:left="900" w:firstLine="2652"/>
      <w:spacing w:before="0" w:after="0" w:line="360" w:lineRule="auto"/>
    </w:pPr>
    <w:rPr>
      <w:rFonts w:ascii="Times New Roman" w:hAnsi="Times New Roman" w:cs="Times New Roman"/>
    </w:rPr>
  </w:style>
  <w:style w:type="paragraph" w:styleId="1029">
    <w:name w:val="Body Text"/>
    <w:basedOn w:val="1002"/>
    <w:next w:val="1002"/>
    <w:qFormat/>
    <w:pPr>
      <w:ind w:left="0" w:firstLine="2560"/>
    </w:pPr>
    <w:rPr>
      <w:rFonts w:ascii="Times New Roman" w:hAnsi="Times New Roman" w:cs="Times New Roman"/>
    </w:rPr>
  </w:style>
  <w:style w:type="paragraph" w:styleId="1030">
    <w:name w:val="List Number 3"/>
    <w:basedOn w:val="1003"/>
    <w:next w:val="1002"/>
    <w:qFormat/>
    <w:pPr>
      <w:ind w:left="420" w:firstLine="3584"/>
      <w:spacing w:before="0" w:after="0" w:line="240" w:lineRule="auto"/>
    </w:pPr>
    <w:rPr>
      <w:rFonts w:ascii="Times New Roman" w:hAnsi="Times New Roman" w:cs="Times New Roman"/>
    </w:rPr>
  </w:style>
  <w:style w:type="paragraph" w:styleId="1031">
    <w:name w:val="List 2"/>
    <w:basedOn w:val="1003"/>
    <w:next w:val="1017"/>
    <w:qFormat/>
    <w:pPr>
      <w:ind w:left="100" w:firstLine="3640"/>
      <w:spacing w:before="0" w:after="0" w:line="240" w:lineRule="auto"/>
    </w:pPr>
    <w:rPr>
      <w:rFonts w:ascii="Times New Roman" w:hAnsi="Times New Roman" w:cs="Times New Roman"/>
    </w:rPr>
  </w:style>
  <w:style w:type="paragraph" w:styleId="1032">
    <w:name w:val="Block Text"/>
    <w:basedOn w:val="1003"/>
    <w:next w:val="1002"/>
    <w:qFormat/>
    <w:pPr>
      <w:ind w:left="420" w:right="33" w:firstLine="2560"/>
      <w:spacing w:before="0" w:after="0" w:line="240" w:lineRule="auto"/>
    </w:pPr>
    <w:rPr>
      <w:rFonts w:ascii="Times New Roman" w:hAnsi="Times New Roman" w:cs="Times New Roman"/>
    </w:rPr>
  </w:style>
  <w:style w:type="paragraph" w:styleId="1033">
    <w:name w:val="toc 5"/>
    <w:basedOn w:val="1003"/>
    <w:next w:val="1002"/>
    <w:qFormat/>
    <w:pPr>
      <w:ind w:left="1160" w:firstLine="3784"/>
      <w:spacing w:before="0" w:after="0" w:line="360" w:lineRule="auto"/>
    </w:pPr>
    <w:rPr>
      <w:rFonts w:ascii="Times New Roman" w:hAnsi="Times New Roman" w:cs="Times New Roman"/>
    </w:rPr>
  </w:style>
  <w:style w:type="paragraph" w:styleId="1034">
    <w:name w:val="toc 3"/>
    <w:basedOn w:val="1003"/>
    <w:next w:val="1002"/>
    <w:qFormat/>
    <w:pPr>
      <w:ind w:left="0" w:firstLine="1024"/>
      <w:spacing w:before="0" w:after="0" w:line="360" w:lineRule="auto"/>
    </w:pPr>
    <w:rPr>
      <w:rFonts w:ascii="Times New Roman" w:hAnsi="Times New Roman" w:cs="Times New Roman"/>
    </w:rPr>
  </w:style>
  <w:style w:type="paragraph" w:styleId="1035">
    <w:name w:val="Plain Text"/>
    <w:basedOn w:val="1003"/>
    <w:next w:val="1036"/>
    <w:qFormat/>
    <w:pPr>
      <w:ind w:left="0" w:firstLine="2048"/>
      <w:spacing w:before="0" w:after="0" w:line="240" w:lineRule="auto"/>
    </w:pPr>
    <w:rPr>
      <w:rFonts w:ascii="Times New Roman" w:hAnsi="Times New Roman" w:cs="Times New Roman"/>
    </w:rPr>
  </w:style>
  <w:style w:type="paragraph" w:styleId="1036">
    <w:name w:val="toc 1"/>
    <w:basedOn w:val="1003"/>
    <w:next w:val="1002"/>
    <w:uiPriority w:val="39"/>
    <w:qFormat/>
    <w:pPr>
      <w:ind w:left="0" w:firstLine="4608"/>
      <w:spacing w:before="0" w:after="0" w:line="240" w:lineRule="auto"/>
    </w:pPr>
    <w:rPr>
      <w:rFonts w:ascii="Times New Roman" w:hAnsi="Times New Roman" w:cs="Times New Roman"/>
    </w:rPr>
  </w:style>
  <w:style w:type="paragraph" w:styleId="1037">
    <w:name w:val="List Bullet 5"/>
    <w:basedOn w:val="1003"/>
    <w:next w:val="1038"/>
    <w:qFormat/>
    <w:pPr>
      <w:ind w:left="2040" w:firstLine="2560"/>
      <w:spacing w:before="0" w:after="0" w:line="360" w:lineRule="auto"/>
    </w:pPr>
    <w:rPr>
      <w:rFonts w:ascii="Times New Roman" w:hAnsi="Times New Roman" w:cs="Times New Roman"/>
    </w:rPr>
  </w:style>
  <w:style w:type="paragraph" w:styleId="1038" w:customStyle="1">
    <w:name w:val="正文首行缩进1"/>
    <w:next w:val="1030"/>
    <w:qFormat/>
    <w:pPr>
      <w:ind w:left="420" w:firstLine="2724"/>
      <w:spacing w:after="120" w:line="360" w:lineRule="auto"/>
    </w:pPr>
    <w:rPr>
      <w:rFonts w:ascii="Calibri" w:hAnsi="Calibri"/>
    </w:rPr>
  </w:style>
  <w:style w:type="paragraph" w:styleId="1039">
    <w:name w:val="toc 8"/>
    <w:basedOn w:val="1003"/>
    <w:next w:val="1002"/>
    <w:qFormat/>
    <w:pPr>
      <w:ind w:left="1880" w:firstLine="3784"/>
      <w:spacing w:before="0" w:after="0" w:line="360" w:lineRule="auto"/>
    </w:pPr>
    <w:rPr>
      <w:rFonts w:ascii="Times New Roman" w:hAnsi="Times New Roman" w:cs="Times New Roman"/>
    </w:rPr>
  </w:style>
  <w:style w:type="paragraph" w:styleId="1040">
    <w:name w:val="Date"/>
    <w:basedOn w:val="1003"/>
    <w:next w:val="1002"/>
    <w:qFormat/>
    <w:pPr>
      <w:ind w:left="0" w:firstLine="2560"/>
      <w:spacing w:before="0" w:after="0" w:line="240" w:lineRule="auto"/>
    </w:pPr>
    <w:rPr>
      <w:rFonts w:ascii="Times New Roman" w:hAnsi="Times New Roman" w:cs="Times New Roman"/>
    </w:rPr>
  </w:style>
  <w:style w:type="paragraph" w:styleId="1041">
    <w:name w:val="Body Text Indent 2"/>
    <w:basedOn w:val="1003"/>
    <w:next w:val="1015"/>
    <w:qFormat/>
    <w:pPr>
      <w:ind w:left="481" w:firstLine="2784"/>
      <w:spacing w:before="0" w:after="0" w:line="400" w:lineRule="exact"/>
    </w:pPr>
    <w:rPr>
      <w:rFonts w:ascii="Times New Roman" w:hAnsi="Times New Roman" w:cs="Times New Roman"/>
    </w:rPr>
  </w:style>
  <w:style w:type="paragraph" w:styleId="1042">
    <w:name w:val="endnote text"/>
    <w:basedOn w:val="1003"/>
    <w:next w:val="1043"/>
    <w:qFormat/>
    <w:pPr>
      <w:ind w:left="0" w:firstLine="2560"/>
      <w:spacing w:before="0" w:after="0" w:line="360" w:lineRule="auto"/>
    </w:pPr>
    <w:rPr>
      <w:rFonts w:ascii="Times New Roman" w:hAnsi="Times New Roman" w:cs="Times New Roman"/>
    </w:rPr>
  </w:style>
  <w:style w:type="paragraph" w:styleId="1043" w:customStyle="1">
    <w:name w:val="Char11"/>
    <w:basedOn w:val="1003"/>
    <w:next w:val="1002"/>
    <w:qFormat/>
    <w:pPr>
      <w:ind w:left="0" w:firstLine="3584"/>
      <w:spacing w:before="0" w:after="0" w:line="240" w:lineRule="auto"/>
    </w:pPr>
    <w:rPr>
      <w:rFonts w:ascii="Times New Roman" w:hAnsi="Times New Roman" w:cs="Times New Roman"/>
    </w:rPr>
  </w:style>
  <w:style w:type="paragraph" w:styleId="1044">
    <w:name w:val="Balloon Text"/>
    <w:basedOn w:val="1003"/>
    <w:next w:val="1020"/>
    <w:qFormat/>
    <w:pPr>
      <w:ind w:left="0" w:firstLine="2048"/>
      <w:spacing w:before="0" w:after="0" w:line="240" w:lineRule="auto"/>
    </w:pPr>
    <w:rPr>
      <w:rFonts w:ascii="Times New Roman" w:hAnsi="Times New Roman" w:cs="Times New Roman"/>
    </w:rPr>
  </w:style>
  <w:style w:type="paragraph" w:styleId="1045">
    <w:name w:val="Footer"/>
    <w:basedOn w:val="1002"/>
    <w:next w:val="1046"/>
    <w:link w:val="1072"/>
    <w:qFormat/>
    <w:pPr>
      <w:ind w:left="0" w:firstLine="3584"/>
    </w:pPr>
  </w:style>
  <w:style w:type="paragraph" w:styleId="1046" w:customStyle="1">
    <w:name w:val="Char Char Char Char Char Char Char Char Char Char Char Char Char"/>
    <w:basedOn w:val="1003"/>
    <w:next w:val="1002"/>
    <w:qFormat/>
    <w:pPr>
      <w:ind w:left="0" w:firstLine="3584"/>
      <w:spacing w:before="0" w:after="160" w:line="240" w:lineRule="exact"/>
    </w:pPr>
    <w:rPr>
      <w:rFonts w:ascii="Times New Roman" w:hAnsi="Times New Roman" w:cs="Times New Roman"/>
    </w:rPr>
  </w:style>
  <w:style w:type="paragraph" w:styleId="1047">
    <w:name w:val="Header"/>
    <w:basedOn w:val="1003"/>
    <w:next w:val="1040"/>
    <w:link w:val="1073"/>
    <w:qFormat/>
    <w:pPr>
      <w:ind w:left="0" w:firstLine="3584"/>
      <w:jc w:val="center"/>
      <w:spacing w:before="0" w:after="0" w:line="240" w:lineRule="auto"/>
    </w:pPr>
  </w:style>
  <w:style w:type="paragraph" w:styleId="1048">
    <w:name w:val="toc 4"/>
    <w:basedOn w:val="1003"/>
    <w:next w:val="1002"/>
    <w:qFormat/>
    <w:pPr>
      <w:ind w:left="1260" w:firstLine="1024"/>
      <w:spacing w:before="0" w:after="0" w:line="240" w:lineRule="auto"/>
    </w:pPr>
    <w:rPr>
      <w:rFonts w:ascii="Times New Roman" w:hAnsi="Times New Roman" w:cs="Times New Roman"/>
    </w:rPr>
  </w:style>
  <w:style w:type="paragraph" w:styleId="1049">
    <w:name w:val="Subtitle"/>
    <w:next w:val="1002"/>
    <w:qFormat/>
    <w:pPr>
      <w:ind w:left="1024"/>
      <w:jc w:val="center"/>
      <w:spacing w:after="60"/>
    </w:pPr>
    <w:rPr>
      <w:rFonts w:ascii="Calibri" w:hAnsi="Calibri"/>
    </w:rPr>
  </w:style>
  <w:style w:type="paragraph" w:styleId="1050">
    <w:name w:val="List"/>
    <w:basedOn w:val="1003"/>
    <w:next w:val="1051"/>
    <w:qFormat/>
    <w:pPr>
      <w:ind w:left="200" w:firstLine="3640"/>
      <w:spacing w:before="0" w:after="0" w:line="240" w:lineRule="auto"/>
    </w:pPr>
    <w:rPr>
      <w:rFonts w:ascii="Times New Roman" w:hAnsi="Times New Roman" w:cs="Times New Roman"/>
    </w:rPr>
  </w:style>
  <w:style w:type="paragraph" w:styleId="1051">
    <w:name w:val="Body Text First Indent"/>
    <w:next w:val="1002"/>
    <w:qFormat/>
    <w:pPr>
      <w:ind w:left="420" w:firstLine="3748"/>
      <w:spacing w:after="120"/>
    </w:pPr>
    <w:rPr>
      <w:rFonts w:ascii="Calibri" w:hAnsi="Calibri"/>
    </w:rPr>
  </w:style>
  <w:style w:type="paragraph" w:styleId="1052">
    <w:name w:val="footnote text"/>
    <w:basedOn w:val="1003"/>
    <w:next w:val="1032"/>
    <w:qFormat/>
    <w:pPr>
      <w:ind w:left="0" w:firstLine="3584"/>
      <w:spacing w:before="0" w:after="0" w:line="360" w:lineRule="auto"/>
    </w:pPr>
    <w:rPr>
      <w:rFonts w:ascii="Times New Roman" w:hAnsi="Times New Roman" w:cs="Times New Roman"/>
    </w:rPr>
  </w:style>
  <w:style w:type="paragraph" w:styleId="1053">
    <w:name w:val="toc 6"/>
    <w:basedOn w:val="1003"/>
    <w:next w:val="1002"/>
    <w:qFormat/>
    <w:pPr>
      <w:ind w:left="1400" w:firstLine="3784"/>
      <w:spacing w:before="0" w:after="0" w:line="360" w:lineRule="auto"/>
    </w:pPr>
    <w:rPr>
      <w:rFonts w:ascii="Times New Roman" w:hAnsi="Times New Roman" w:cs="Times New Roman"/>
    </w:rPr>
  </w:style>
  <w:style w:type="paragraph" w:styleId="1054">
    <w:name w:val="List 5"/>
    <w:basedOn w:val="1003"/>
    <w:next w:val="1029"/>
    <w:qFormat/>
    <w:pPr>
      <w:ind w:left="2100" w:firstLine="3676"/>
      <w:spacing w:before="0" w:after="0" w:line="240" w:lineRule="auto"/>
    </w:pPr>
    <w:rPr>
      <w:rFonts w:ascii="Times New Roman" w:hAnsi="Times New Roman" w:cs="Times New Roman"/>
    </w:rPr>
  </w:style>
  <w:style w:type="paragraph" w:styleId="1055">
    <w:name w:val="Body Text Indent 3"/>
    <w:basedOn w:val="1003"/>
    <w:next w:val="1053"/>
    <w:qFormat/>
    <w:pPr>
      <w:ind w:left="480" w:firstLine="2784"/>
      <w:spacing w:before="0" w:after="0" w:line="400" w:lineRule="exact"/>
    </w:pPr>
    <w:rPr>
      <w:rFonts w:ascii="Times New Roman" w:hAnsi="Times New Roman" w:cs="Times New Roman"/>
    </w:rPr>
  </w:style>
  <w:style w:type="paragraph" w:styleId="1056">
    <w:name w:val="toc 2"/>
    <w:basedOn w:val="1003"/>
    <w:next w:val="1002"/>
    <w:qFormat/>
    <w:pPr>
      <w:ind w:left="0" w:firstLine="1024"/>
      <w:spacing w:before="0" w:after="0" w:line="360" w:lineRule="auto"/>
    </w:pPr>
    <w:rPr>
      <w:rFonts w:ascii="Times New Roman" w:hAnsi="Times New Roman" w:cs="Times New Roman"/>
    </w:rPr>
  </w:style>
  <w:style w:type="paragraph" w:styleId="1057">
    <w:name w:val="toc 9"/>
    <w:basedOn w:val="1003"/>
    <w:next w:val="1002"/>
    <w:qFormat/>
    <w:pPr>
      <w:ind w:left="2120" w:firstLine="3784"/>
      <w:spacing w:before="0" w:after="0" w:line="360" w:lineRule="auto"/>
    </w:pPr>
    <w:rPr>
      <w:rFonts w:ascii="Times New Roman" w:hAnsi="Times New Roman" w:cs="Times New Roman"/>
    </w:rPr>
  </w:style>
  <w:style w:type="paragraph" w:styleId="1058">
    <w:name w:val="Body Text 2"/>
    <w:basedOn w:val="1003"/>
    <w:next w:val="1023"/>
    <w:qFormat/>
    <w:pPr>
      <w:ind w:left="0" w:firstLine="1024"/>
      <w:spacing w:before="0" w:after="120" w:line="480" w:lineRule="auto"/>
    </w:pPr>
    <w:rPr>
      <w:rFonts w:ascii="Times New Roman" w:hAnsi="Times New Roman" w:cs="Times New Roman"/>
    </w:rPr>
  </w:style>
  <w:style w:type="paragraph" w:styleId="1059">
    <w:name w:val="HTML Preformatted"/>
    <w:basedOn w:val="1003"/>
    <w:next w:val="1022"/>
    <w:qFormat/>
    <w:pPr>
      <w:ind w:left="0" w:firstLine="2048"/>
      <w:spacing w:before="0" w:after="0" w:line="253" w:lineRule="atLeast"/>
    </w:pPr>
    <w:rPr>
      <w:rFonts w:ascii="Times New Roman" w:hAnsi="Times New Roman" w:cs="Times New Roman"/>
    </w:rPr>
  </w:style>
  <w:style w:type="paragraph" w:styleId="1060">
    <w:name w:val="Normal (Web)"/>
    <w:basedOn w:val="1002"/>
    <w:next w:val="1031"/>
    <w:qFormat/>
    <w:pPr>
      <w:ind w:left="15" w:right="15" w:firstLine="4608"/>
      <w:spacing w:before="60" w:after="60" w:line="312" w:lineRule="auto"/>
    </w:pPr>
    <w:rPr>
      <w:rFonts w:ascii="Times New Roman" w:hAnsi="Times New Roman" w:cs="Times New Roman"/>
    </w:rPr>
  </w:style>
  <w:style w:type="paragraph" w:styleId="1061">
    <w:name w:val="index 1"/>
    <w:basedOn w:val="1003"/>
    <w:next w:val="1002"/>
    <w:qFormat/>
    <w:pPr>
      <w:ind w:left="0" w:firstLine="3584"/>
      <w:spacing w:before="0" w:after="0" w:line="240" w:lineRule="auto"/>
    </w:pPr>
    <w:rPr>
      <w:rFonts w:ascii="Times New Roman" w:hAnsi="Times New Roman" w:cs="Times New Roman"/>
    </w:rPr>
  </w:style>
  <w:style w:type="paragraph" w:styleId="1062">
    <w:name w:val="Body Text First Indent 2"/>
    <w:basedOn w:val="1015"/>
    <w:link w:val="1421"/>
    <w:unhideWhenUsed/>
    <w:qFormat/>
    <w:pPr>
      <w:ind w:firstLine="420"/>
    </w:pPr>
  </w:style>
  <w:style w:type="table" w:styleId="106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4">
    <w:name w:val="Strong"/>
    <w:qFormat/>
    <w:rPr>
      <w:rFonts w:ascii="Times New Roman" w:hAnsi="Times New Roman" w:eastAsia="宋体" w:cs="Times New Roman"/>
      <w:b/>
      <w:sz w:val="20"/>
    </w:rPr>
  </w:style>
  <w:style w:type="character" w:styleId="1065">
    <w:name w:val="page number"/>
    <w:qFormat/>
    <w:rPr>
      <w:rFonts w:ascii="Times New Roman" w:hAnsi="Times New Roman" w:eastAsia="宋体" w:cs="Times New Roman"/>
      <w:sz w:val="20"/>
    </w:rPr>
  </w:style>
  <w:style w:type="character" w:styleId="1066">
    <w:name w:val="FollowedHyperlink"/>
    <w:qFormat/>
    <w:rPr>
      <w:rFonts w:ascii="Times New Roman" w:hAnsi="Times New Roman" w:eastAsia="宋体" w:cs="Times New Roman"/>
      <w:color w:val="800080"/>
      <w:sz w:val="20"/>
      <w:u w:val="single"/>
    </w:rPr>
  </w:style>
  <w:style w:type="character" w:styleId="1067">
    <w:name w:val="Emphasis"/>
    <w:qFormat/>
    <w:rPr>
      <w:rFonts w:ascii="Times New Roman" w:hAnsi="Times New Roman" w:eastAsia="宋体" w:cs="Times New Roman"/>
      <w:i/>
      <w:sz w:val="21"/>
    </w:rPr>
  </w:style>
  <w:style w:type="character" w:styleId="1068">
    <w:name w:val="Hyperlink"/>
    <w:uiPriority w:val="99"/>
    <w:qFormat/>
    <w:rPr>
      <w:rFonts w:ascii="Times New Roman" w:hAnsi="Times New Roman" w:eastAsia="宋体" w:cs="Times New Roman"/>
      <w:color w:val="0000ff"/>
      <w:sz w:val="20"/>
      <w:u w:val="single"/>
    </w:rPr>
  </w:style>
  <w:style w:type="character" w:styleId="1069">
    <w:name w:val="annotation reference"/>
    <w:qFormat/>
    <w:rPr>
      <w:rFonts w:ascii="Times New Roman" w:hAnsi="Times New Roman" w:eastAsia="宋体" w:cs="Times New Roman"/>
      <w:sz w:val="20"/>
    </w:rPr>
  </w:style>
  <w:style w:type="character" w:styleId="1070">
    <w:name w:val="footnote reference"/>
    <w:qFormat/>
    <w:rPr>
      <w:rFonts w:ascii="Times New Roman" w:hAnsi="Times New Roman" w:eastAsia="宋体" w:cs="Times New Roman"/>
      <w:vertAlign w:val="superscript"/>
    </w:rPr>
  </w:style>
  <w:style w:type="character" w:styleId="1071" w:customStyle="1">
    <w:name w:val="正文缩进 字符"/>
    <w:link w:val="1021"/>
    <w:qFormat/>
    <w:rPr>
      <w:rFonts w:ascii="Calibri" w:hAnsi="Calibri" w:eastAsia="宋体" w:cs="Times New Roman"/>
    </w:rPr>
  </w:style>
  <w:style w:type="character" w:styleId="1072" w:customStyle="1">
    <w:name w:val="页脚 字符"/>
    <w:link w:val="1045"/>
    <w:qFormat/>
    <w:rPr>
      <w:rFonts w:ascii="Calibri" w:hAnsi="Calibri" w:eastAsia="宋体" w:cs="Times New Roman"/>
    </w:rPr>
  </w:style>
  <w:style w:type="character" w:styleId="1073" w:customStyle="1">
    <w:name w:val="页眉 字符"/>
    <w:link w:val="1047"/>
    <w:qFormat/>
    <w:rPr>
      <w:rFonts w:ascii="Calibri" w:hAnsi="Calibri" w:eastAsia="宋体" w:cs="Times New Roman"/>
    </w:rPr>
  </w:style>
  <w:style w:type="character" w:styleId="1074" w:customStyle="1">
    <w:name w:val="日期 Char"/>
    <w:qFormat/>
    <w:rPr>
      <w:rFonts w:ascii="Times New Roman" w:hAnsi="Times New Roman" w:eastAsia="宋体" w:cs="Times New Roman"/>
      <w:sz w:val="20"/>
    </w:rPr>
  </w:style>
  <w:style w:type="character" w:styleId="1075" w:customStyle="1">
    <w:name w:val="批注引用1"/>
    <w:qFormat/>
    <w:rPr>
      <w:rFonts w:ascii="Times New Roman" w:hAnsi="Times New Roman" w:eastAsia="宋体" w:cs="Times New Roman"/>
      <w:sz w:val="20"/>
    </w:rPr>
  </w:style>
  <w:style w:type="character" w:styleId="1076" w:customStyle="1">
    <w:name w:val="应答文本 Char Char"/>
    <w:qFormat/>
    <w:rPr>
      <w:rFonts w:ascii="Times New Roman" w:hAnsi="Times New Roman" w:eastAsia="宋体" w:cs="Times New Roman"/>
      <w:sz w:val="20"/>
    </w:rPr>
  </w:style>
  <w:style w:type="character" w:styleId="1077" w:customStyle="1">
    <w:name w:val="图片0 Char Char"/>
    <w:qFormat/>
    <w:rPr>
      <w:rFonts w:ascii="Times New Roman" w:hAnsi="Times New Roman" w:eastAsia="宋体" w:cs="Times New Roman"/>
      <w:sz w:val="20"/>
    </w:rPr>
  </w:style>
  <w:style w:type="character" w:styleId="1078" w:customStyle="1">
    <w:name w:val="尾注文本 Char"/>
    <w:qFormat/>
    <w:rPr>
      <w:rFonts w:ascii="Times New Roman" w:hAnsi="Times New Roman" w:eastAsia="宋体" w:cs="Times New Roman"/>
      <w:sz w:val="20"/>
    </w:rPr>
  </w:style>
  <w:style w:type="character" w:styleId="1079" w:customStyle="1">
    <w:name w:val="文档结构图 字符"/>
    <w:qFormat/>
    <w:rPr>
      <w:rFonts w:ascii="Microsoft YaHei UI" w:hAnsi="Times New Roman" w:eastAsia="Microsoft YaHei UI" w:cs="Times New Roman"/>
      <w:sz w:val="18"/>
      <w:szCs w:val="18"/>
    </w:rPr>
  </w:style>
  <w:style w:type="character" w:styleId="1080" w:customStyle="1">
    <w:name w:val="_Style 337"/>
    <w:qFormat/>
    <w:rPr>
      <w:rFonts w:ascii="Times New Roman" w:hAnsi="Times New Roman" w:eastAsia="宋体" w:cs="Times New Roman"/>
      <w:color w:val="auto"/>
      <w:sz w:val="21"/>
    </w:rPr>
  </w:style>
  <w:style w:type="character" w:styleId="1081" w:customStyle="1">
    <w:name w:val="正文文本 字符"/>
    <w:qFormat/>
    <w:rPr>
      <w:rFonts w:ascii="Times New Roman" w:hAnsi="Times New Roman" w:eastAsia="宋体" w:cs="Times New Roman"/>
      <w:sz w:val="21"/>
    </w:rPr>
  </w:style>
  <w:style w:type="character" w:styleId="1082" w:customStyle="1">
    <w:name w:val="批注文字 字符"/>
    <w:uiPriority w:val="99"/>
    <w:qFormat/>
    <w:rPr>
      <w:rFonts w:ascii="Times New Roman" w:hAnsi="Times New Roman" w:eastAsia="宋体" w:cs="Times New Roman"/>
      <w:sz w:val="20"/>
    </w:rPr>
  </w:style>
  <w:style w:type="character" w:styleId="1083" w:customStyle="1">
    <w:name w:val="批注文字 Char1"/>
    <w:qFormat/>
    <w:rPr>
      <w:rFonts w:ascii="Times New Roman" w:hAnsi="Times New Roman" w:eastAsia="宋体" w:cs="Times New Roman"/>
      <w:sz w:val="20"/>
    </w:rPr>
  </w:style>
  <w:style w:type="character" w:styleId="1084" w:customStyle="1">
    <w:name w:val="txt"/>
    <w:qFormat/>
    <w:rPr>
      <w:rFonts w:ascii="Times New Roman" w:hAnsi="Times New Roman" w:eastAsia="宋体" w:cs="Times New Roman"/>
      <w:sz w:val="20"/>
    </w:rPr>
  </w:style>
  <w:style w:type="character" w:styleId="1085" w:customStyle="1">
    <w:name w:val="标书正文 Char"/>
    <w:qFormat/>
    <w:rPr>
      <w:rFonts w:ascii="Times New Roman" w:hAnsi="Times New Roman" w:eastAsia="宋体" w:cs="Times New Roman"/>
      <w:sz w:val="20"/>
    </w:rPr>
  </w:style>
  <w:style w:type="character" w:styleId="1086" w:customStyle="1">
    <w:name w:val="font21"/>
    <w:qFormat/>
    <w:rPr>
      <w:rFonts w:hint="eastAsia" w:ascii="宋体" w:hAnsi="宋体" w:eastAsia="宋体" w:cs="宋体"/>
      <w:color w:val="ff0000"/>
      <w:sz w:val="24"/>
      <w:szCs w:val="24"/>
      <w:u w:val="none"/>
    </w:rPr>
  </w:style>
  <w:style w:type="character" w:styleId="1087" w:customStyle="1">
    <w:name w:val="apple-converted-space"/>
    <w:qFormat/>
    <w:rPr>
      <w:rFonts w:ascii="Times New Roman" w:hAnsi="Times New Roman" w:eastAsia="宋体" w:cs="Times New Roman"/>
      <w:sz w:val="20"/>
    </w:rPr>
  </w:style>
  <w:style w:type="character" w:styleId="1088" w:customStyle="1">
    <w:name w:val="纯文本 Char1"/>
    <w:qFormat/>
    <w:rPr>
      <w:rFonts w:ascii="Times New Roman" w:hAnsi="Times New Roman" w:eastAsia="宋体" w:cs="Times New Roman"/>
      <w:sz w:val="20"/>
    </w:rPr>
  </w:style>
  <w:style w:type="character" w:styleId="1089" w:customStyle="1">
    <w:name w:val="para1"/>
    <w:qFormat/>
    <w:rPr>
      <w:rFonts w:ascii="Times New Roman" w:hAnsi="Times New Roman" w:eastAsia="宋体" w:cs="Times New Roman"/>
      <w:sz w:val="20"/>
    </w:rPr>
  </w:style>
  <w:style w:type="character" w:styleId="1090" w:customStyle="1">
    <w:name w:val="HTML 预设格式 Char1"/>
    <w:qFormat/>
    <w:rPr>
      <w:rFonts w:ascii="Times New Roman" w:hAnsi="Times New Roman" w:eastAsia="宋体" w:cs="Times New Roman"/>
      <w:sz w:val="20"/>
    </w:rPr>
  </w:style>
  <w:style w:type="character" w:styleId="1091" w:customStyle="1">
    <w:name w:val="批注文字 Char"/>
    <w:qFormat/>
    <w:rPr>
      <w:rFonts w:ascii="Times New Roman" w:hAnsi="Times New Roman" w:eastAsia="宋体" w:cs="Times New Roman"/>
      <w:sz w:val="20"/>
    </w:rPr>
  </w:style>
  <w:style w:type="character" w:styleId="1092" w:customStyle="1">
    <w:name w:val="文档结构图 Char"/>
    <w:qFormat/>
    <w:rPr>
      <w:rFonts w:ascii="Times New Roman" w:hAnsi="Times New Roman" w:eastAsia="宋体" w:cs="Times New Roman"/>
      <w:sz w:val="20"/>
    </w:rPr>
  </w:style>
  <w:style w:type="character" w:styleId="1093" w:customStyle="1">
    <w:name w:val="超级链接"/>
    <w:qFormat/>
    <w:rPr>
      <w:rFonts w:ascii="Times New Roman" w:hAnsi="Times New Roman" w:eastAsia="宋体" w:cs="Times New Roman"/>
      <w:color w:val="0000ff"/>
      <w:sz w:val="20"/>
      <w:u w:val="single"/>
    </w:rPr>
  </w:style>
  <w:style w:type="character" w:styleId="1094" w:customStyle="1">
    <w:name w:val="p141"/>
    <w:qFormat/>
    <w:rPr>
      <w:rFonts w:ascii="Times New Roman" w:hAnsi="Times New Roman" w:eastAsia="宋体" w:cs="Times New Roman"/>
      <w:color w:val="000000"/>
      <w:sz w:val="20"/>
      <w:u w:val="none"/>
    </w:rPr>
  </w:style>
  <w:style w:type="character" w:styleId="1095" w:customStyle="1">
    <w:name w:val="宏文本 Char"/>
    <w:qFormat/>
    <w:rPr>
      <w:rFonts w:ascii="Times New Roman" w:hAnsi="Times New Roman" w:eastAsia="宋体" w:cs="Times New Roman"/>
      <w:sz w:val="20"/>
    </w:rPr>
  </w:style>
  <w:style w:type="character" w:styleId="1096" w:customStyle="1">
    <w:name w:val="_Style 313"/>
    <w:qFormat/>
    <w:rPr>
      <w:rFonts w:ascii="Times New Roman" w:hAnsi="Times New Roman" w:eastAsia="宋体" w:cs="Times New Roman"/>
      <w:b/>
      <w:i/>
      <w:sz w:val="21"/>
    </w:rPr>
  </w:style>
  <w:style w:type="character" w:styleId="1097" w:customStyle="1">
    <w:name w:val="页脚 Char1"/>
    <w:qFormat/>
    <w:rPr>
      <w:rFonts w:ascii="Times New Roman" w:hAnsi="Times New Roman" w:eastAsia="宋体" w:cs="Times New Roman"/>
      <w:sz w:val="20"/>
    </w:rPr>
  </w:style>
  <w:style w:type="character" w:styleId="1098" w:customStyle="1">
    <w:name w:val="页眉 Char"/>
    <w:qFormat/>
    <w:rPr>
      <w:rFonts w:ascii="Times New Roman" w:hAnsi="Times New Roman" w:eastAsia="宋体" w:cs="Times New Roman"/>
      <w:sz w:val="20"/>
    </w:rPr>
  </w:style>
  <w:style w:type="character" w:styleId="1099" w:customStyle="1">
    <w:name w:val="标题 7 Char"/>
    <w:qFormat/>
    <w:rPr>
      <w:rFonts w:ascii="Times New Roman" w:hAnsi="Times New Roman" w:eastAsia="宋体" w:cs="Times New Roman"/>
      <w:b/>
      <w:sz w:val="20"/>
    </w:rPr>
  </w:style>
  <w:style w:type="character" w:styleId="1100" w:customStyle="1">
    <w:name w:val="Char Char12"/>
    <w:qFormat/>
    <w:rPr>
      <w:rFonts w:ascii="Times New Roman" w:hAnsi="Times New Roman" w:eastAsia="宋体" w:cs="Times New Roman"/>
      <w:sz w:val="20"/>
    </w:rPr>
  </w:style>
  <w:style w:type="character" w:styleId="1101" w:customStyle="1">
    <w:name w:val="标题 3 Char"/>
    <w:qFormat/>
    <w:rPr>
      <w:rFonts w:ascii="Times New Roman" w:hAnsi="Times New Roman" w:eastAsia="宋体" w:cs="Times New Roman"/>
      <w:b/>
      <w:sz w:val="20"/>
    </w:rPr>
  </w:style>
  <w:style w:type="character" w:styleId="1102" w:customStyle="1">
    <w:name w:val="正文（首行缩进 2 字符） Char Char"/>
    <w:qFormat/>
    <w:rPr>
      <w:rFonts w:ascii="Times New Roman" w:hAnsi="Times New Roman" w:eastAsia="宋体" w:cs="Times New Roman"/>
      <w:sz w:val="20"/>
    </w:rPr>
  </w:style>
  <w:style w:type="character" w:styleId="1103" w:customStyle="1">
    <w:name w:val="表格用 Char Char"/>
    <w:qFormat/>
    <w:rPr>
      <w:rFonts w:ascii="Times New Roman" w:hAnsi="Times New Roman" w:eastAsia="宋体" w:cs="Times New Roman"/>
      <w:sz w:val="20"/>
    </w:rPr>
  </w:style>
  <w:style w:type="character" w:styleId="1104" w:customStyle="1">
    <w:name w:val="正文文本缩进 3 Char1"/>
    <w:qFormat/>
    <w:rPr>
      <w:rFonts w:ascii="Times New Roman" w:hAnsi="Times New Roman" w:eastAsia="宋体" w:cs="Times New Roman"/>
      <w:sz w:val="20"/>
    </w:rPr>
  </w:style>
  <w:style w:type="character" w:styleId="1105" w:customStyle="1">
    <w:name w:val="正文缩进 Char"/>
    <w:qFormat/>
    <w:rPr>
      <w:rFonts w:ascii="Times New Roman" w:hAnsi="Times New Roman" w:eastAsia="宋体" w:cs="Times New Roman"/>
      <w:sz w:val="20"/>
    </w:rPr>
  </w:style>
  <w:style w:type="character" w:styleId="1106" w:customStyle="1">
    <w:name w:val="批注框文本 Char1"/>
    <w:qFormat/>
    <w:rPr>
      <w:rFonts w:ascii="Times New Roman" w:hAnsi="Times New Roman" w:eastAsia="宋体" w:cs="Times New Roman"/>
      <w:sz w:val="20"/>
    </w:rPr>
  </w:style>
  <w:style w:type="character" w:styleId="1107" w:customStyle="1">
    <w:name w:val="Char Char13"/>
    <w:qFormat/>
    <w:rPr>
      <w:rFonts w:ascii="Times New Roman" w:hAnsi="Times New Roman" w:eastAsia="宋体" w:cs="Times New Roman"/>
      <w:sz w:val="20"/>
    </w:rPr>
  </w:style>
  <w:style w:type="character" w:styleId="1108" w:customStyle="1">
    <w:name w:val="样式2 Char"/>
    <w:qFormat/>
    <w:rPr>
      <w:rFonts w:ascii="Times New Roman" w:hAnsi="Times New Roman" w:eastAsia="宋体" w:cs="Times New Roman"/>
      <w:b/>
      <w:sz w:val="20"/>
    </w:rPr>
  </w:style>
  <w:style w:type="character" w:styleId="1109" w:customStyle="1">
    <w:name w:val="页脚 Char"/>
    <w:qFormat/>
    <w:rPr>
      <w:rFonts w:ascii="Times New Roman" w:hAnsi="Times New Roman" w:eastAsia="宋体" w:cs="Times New Roman"/>
      <w:sz w:val="20"/>
    </w:rPr>
  </w:style>
  <w:style w:type="character" w:styleId="1110" w:customStyle="1">
    <w:name w:val="标准文本 Char"/>
    <w:qFormat/>
    <w:rPr>
      <w:rFonts w:ascii="Times New Roman" w:hAnsi="Times New Roman" w:eastAsia="宋体" w:cs="Times New Roman"/>
      <w:sz w:val="20"/>
    </w:rPr>
  </w:style>
  <w:style w:type="character" w:styleId="1111" w:customStyle="1">
    <w:name w:val="font01"/>
    <w:qFormat/>
    <w:rPr>
      <w:rFonts w:hint="eastAsia" w:ascii="宋体" w:hAnsi="宋体" w:eastAsia="宋体" w:cs="宋体"/>
      <w:color w:val="000000"/>
      <w:sz w:val="24"/>
      <w:szCs w:val="24"/>
      <w:u w:val="none"/>
    </w:rPr>
  </w:style>
  <w:style w:type="character" w:styleId="1112" w:customStyle="1">
    <w:name w:val="标题 3 Char1"/>
    <w:qFormat/>
    <w:rPr>
      <w:rFonts w:ascii="Times New Roman" w:hAnsi="Times New Roman" w:eastAsia="宋体" w:cs="Times New Roman"/>
      <w:b/>
      <w:sz w:val="20"/>
      <w:u w:val="single"/>
    </w:rPr>
  </w:style>
  <w:style w:type="character" w:styleId="1113" w:customStyle="1">
    <w:name w:val="表格 Char Char"/>
    <w:qFormat/>
    <w:rPr>
      <w:rFonts w:ascii="Times New Roman" w:hAnsi="Times New Roman" w:eastAsia="宋体" w:cs="Times New Roman"/>
      <w:sz w:val="20"/>
    </w:rPr>
  </w:style>
  <w:style w:type="character" w:styleId="1114" w:customStyle="1">
    <w:name w:val="正文首行缩进 Char"/>
    <w:qFormat/>
    <w:rPr>
      <w:rFonts w:ascii="Times New Roman" w:hAnsi="Times New Roman" w:eastAsia="宋体" w:cs="Times New Roman"/>
      <w:sz w:val="20"/>
    </w:rPr>
  </w:style>
  <w:style w:type="character" w:styleId="1115" w:customStyle="1">
    <w:name w:val="标题 9 Char"/>
    <w:qFormat/>
    <w:rPr>
      <w:rFonts w:ascii="Times New Roman" w:hAnsi="Times New Roman" w:eastAsia="宋体" w:cs="Times New Roman"/>
      <w:sz w:val="20"/>
    </w:rPr>
  </w:style>
  <w:style w:type="character" w:styleId="1116" w:customStyle="1">
    <w:name w:val="lh151"/>
    <w:qFormat/>
    <w:rPr>
      <w:rFonts w:ascii="Times New Roman" w:hAnsi="Times New Roman" w:eastAsia="宋体" w:cs="Times New Roman"/>
      <w:color w:val="666666"/>
      <w:sz w:val="20"/>
    </w:rPr>
  </w:style>
  <w:style w:type="character" w:styleId="1117" w:customStyle="1">
    <w:name w:val="日期 Char1"/>
    <w:qFormat/>
    <w:rPr>
      <w:rFonts w:ascii="Times New Roman" w:hAnsi="Times New Roman" w:eastAsia="宋体" w:cs="Times New Roman"/>
      <w:sz w:val="20"/>
    </w:rPr>
  </w:style>
  <w:style w:type="character" w:styleId="1118" w:customStyle="1">
    <w:name w:val="图片 Char Char"/>
    <w:qFormat/>
    <w:rPr>
      <w:rFonts w:ascii="Times New Roman" w:hAnsi="Times New Roman" w:eastAsia="宋体" w:cs="Times New Roman"/>
      <w:sz w:val="20"/>
    </w:rPr>
  </w:style>
  <w:style w:type="character" w:styleId="1119" w:customStyle="1">
    <w:name w:val="批注框文本 字符"/>
    <w:qFormat/>
    <w:rPr>
      <w:rFonts w:ascii="Times New Roman" w:hAnsi="Times New Roman" w:eastAsia="宋体" w:cs="Times New Roman"/>
      <w:sz w:val="20"/>
    </w:rPr>
  </w:style>
  <w:style w:type="character" w:styleId="1120" w:customStyle="1">
    <w:name w:val="HTML 预设格式 Char"/>
    <w:qFormat/>
    <w:rPr>
      <w:rFonts w:ascii="Times New Roman" w:hAnsi="Times New Roman" w:eastAsia="宋体" w:cs="Times New Roman"/>
      <w:sz w:val="20"/>
    </w:rPr>
  </w:style>
  <w:style w:type="character" w:styleId="1121" w:customStyle="1">
    <w:name w:val="列出段落 Char"/>
    <w:qFormat/>
    <w:rPr>
      <w:rFonts w:ascii="Times New Roman" w:hAnsi="Times New Roman" w:eastAsia="宋体" w:cs="Times New Roman"/>
      <w:sz w:val="20"/>
    </w:rPr>
  </w:style>
  <w:style w:type="character" w:styleId="1122" w:customStyle="1">
    <w:name w:val="标题 5 Char"/>
    <w:qFormat/>
    <w:rPr>
      <w:rFonts w:ascii="Times New Roman" w:hAnsi="Times New Roman" w:eastAsia="宋体" w:cs="Times New Roman"/>
      <w:b/>
      <w:sz w:val="20"/>
    </w:rPr>
  </w:style>
  <w:style w:type="character" w:styleId="1123" w:customStyle="1">
    <w:name w:val="链接"/>
    <w:qFormat/>
    <w:rPr>
      <w:rFonts w:ascii="Times New Roman" w:hAnsi="Times New Roman" w:eastAsia="宋体" w:cs="Times New Roman"/>
      <w:color w:val="0000ff"/>
      <w:sz w:val="20"/>
      <w:u w:val="single"/>
    </w:rPr>
  </w:style>
  <w:style w:type="character" w:styleId="1124" w:customStyle="1">
    <w:name w:val="18h1"/>
    <w:qFormat/>
    <w:rPr>
      <w:rFonts w:ascii="Times New Roman" w:hAnsi="Times New Roman" w:eastAsia="宋体" w:cs="Times New Roman"/>
      <w:color w:val="3b3b3b"/>
      <w:sz w:val="20"/>
    </w:rPr>
  </w:style>
  <w:style w:type="character" w:styleId="1125" w:customStyle="1">
    <w:name w:val="表格文字（两侧对齐） Char Char"/>
    <w:qFormat/>
    <w:rPr>
      <w:rFonts w:ascii="Times New Roman" w:hAnsi="Times New Roman" w:eastAsia="宋体" w:cs="Times New Roman"/>
      <w:sz w:val="20"/>
    </w:rPr>
  </w:style>
  <w:style w:type="character" w:styleId="1126" w:customStyle="1">
    <w:name w:val="正文文本缩进 2 Char"/>
    <w:qFormat/>
    <w:rPr>
      <w:rFonts w:ascii="Times New Roman" w:hAnsi="Times New Roman" w:eastAsia="宋体" w:cs="Times New Roman"/>
      <w:sz w:val="20"/>
    </w:rPr>
  </w:style>
  <w:style w:type="character" w:styleId="1127" w:customStyle="1">
    <w:name w:val="Char Char14"/>
    <w:qFormat/>
    <w:rPr>
      <w:rFonts w:ascii="Times New Roman" w:hAnsi="Times New Roman" w:eastAsia="宋体" w:cs="Times New Roman"/>
      <w:sz w:val="20"/>
    </w:rPr>
  </w:style>
  <w:style w:type="character" w:styleId="1128" w:customStyle="1">
    <w:name w:val="标题 1 Char1"/>
    <w:qFormat/>
    <w:rPr>
      <w:rFonts w:ascii="Times New Roman" w:hAnsi="Times New Roman" w:eastAsia="宋体" w:cs="Times New Roman"/>
      <w:b/>
      <w:sz w:val="20"/>
    </w:rPr>
  </w:style>
  <w:style w:type="character" w:styleId="1129" w:customStyle="1">
    <w:name w:val="批注框文本 Char"/>
    <w:qFormat/>
    <w:rPr>
      <w:rFonts w:ascii="Times New Roman" w:hAnsi="Times New Roman" w:eastAsia="宋体" w:cs="Times New Roman"/>
      <w:sz w:val="20"/>
    </w:rPr>
  </w:style>
  <w:style w:type="character" w:styleId="1130" w:customStyle="1">
    <w:name w:val="apple-style-span"/>
    <w:qFormat/>
    <w:rPr>
      <w:rFonts w:ascii="Times New Roman" w:hAnsi="Times New Roman" w:eastAsia="宋体" w:cs="Times New Roman"/>
      <w:sz w:val="20"/>
    </w:rPr>
  </w:style>
  <w:style w:type="character" w:styleId="1131" w:customStyle="1">
    <w:name w:val="插图 Char Char"/>
    <w:qFormat/>
    <w:rPr>
      <w:rFonts w:ascii="Times New Roman" w:hAnsi="Times New Roman" w:eastAsia="宋体" w:cs="Times New Roman"/>
      <w:sz w:val="20"/>
    </w:rPr>
  </w:style>
  <w:style w:type="character" w:styleId="1132" w:customStyle="1">
    <w:name w:val="标题 2 Char1"/>
    <w:qFormat/>
    <w:rPr>
      <w:rFonts w:ascii="Times New Roman" w:hAnsi="Times New Roman" w:eastAsia="宋体" w:cs="Times New Roman"/>
      <w:b/>
      <w:sz w:val="20"/>
    </w:rPr>
  </w:style>
  <w:style w:type="character" w:styleId="1133" w:customStyle="1">
    <w:name w:val="_Style 332"/>
    <w:qFormat/>
    <w:rPr>
      <w:rFonts w:ascii="Times New Roman" w:hAnsi="Times New Roman" w:eastAsia="宋体" w:cs="Times New Roman"/>
      <w:i/>
      <w:color w:val="auto"/>
      <w:sz w:val="21"/>
    </w:rPr>
  </w:style>
  <w:style w:type="character" w:styleId="1134" w:customStyle="1">
    <w:name w:val="正文文本 3 Char1"/>
    <w:qFormat/>
    <w:rPr>
      <w:rFonts w:ascii="Times New Roman" w:hAnsi="Times New Roman" w:eastAsia="宋体" w:cs="Times New Roman"/>
      <w:sz w:val="20"/>
    </w:rPr>
  </w:style>
  <w:style w:type="character" w:styleId="1135" w:customStyle="1">
    <w:name w:val="标题 5 Char1"/>
    <w:qFormat/>
    <w:rPr>
      <w:rFonts w:ascii="Times New Roman" w:hAnsi="Times New Roman" w:eastAsia="宋体" w:cs="Times New Roman"/>
      <w:b/>
      <w:sz w:val="20"/>
    </w:rPr>
  </w:style>
  <w:style w:type="character" w:styleId="1136" w:customStyle="1">
    <w:name w:val="批注主题 Char"/>
    <w:qFormat/>
    <w:rPr>
      <w:rFonts w:ascii="Times New Roman" w:hAnsi="Times New Roman" w:eastAsia="宋体" w:cs="Times New Roman"/>
      <w:b/>
      <w:sz w:val="20"/>
    </w:rPr>
  </w:style>
  <w:style w:type="character" w:styleId="1137" w:customStyle="1">
    <w:name w:val="标题 1 Char"/>
    <w:qFormat/>
    <w:rPr>
      <w:rFonts w:ascii="Times New Roman" w:hAnsi="Times New Roman" w:eastAsia="宋体" w:cs="Times New Roman"/>
      <w:b/>
      <w:sz w:val="20"/>
    </w:rPr>
  </w:style>
  <w:style w:type="character" w:styleId="1138" w:customStyle="1">
    <w:name w:val="正文文本 2 Char1"/>
    <w:qFormat/>
    <w:rPr>
      <w:rFonts w:ascii="Times New Roman" w:hAnsi="Times New Roman" w:eastAsia="宋体" w:cs="Times New Roman"/>
      <w:sz w:val="20"/>
    </w:rPr>
  </w:style>
  <w:style w:type="character" w:styleId="1139" w:customStyle="1">
    <w:name w:val="标题 4 Char1"/>
    <w:qFormat/>
    <w:rPr>
      <w:rFonts w:ascii="Times New Roman" w:hAnsi="Times New Roman" w:eastAsia="宋体" w:cs="Times New Roman"/>
      <w:b/>
      <w:sz w:val="20"/>
    </w:rPr>
  </w:style>
  <w:style w:type="character" w:styleId="1140" w:customStyle="1">
    <w:name w:val="正文文本 2 Char"/>
    <w:qFormat/>
    <w:rPr>
      <w:rFonts w:ascii="Times New Roman" w:hAnsi="Times New Roman" w:eastAsia="宋体" w:cs="Times New Roman"/>
      <w:sz w:val="20"/>
    </w:rPr>
  </w:style>
  <w:style w:type="character" w:styleId="1141" w:customStyle="1">
    <w:name w:val="_Style 376"/>
    <w:qFormat/>
    <w:rPr>
      <w:rFonts w:ascii="Times New Roman" w:hAnsi="Times New Roman" w:eastAsia="宋体" w:cs="Times New Roman"/>
      <w:b/>
      <w:color w:val="auto"/>
      <w:sz w:val="21"/>
    </w:rPr>
  </w:style>
  <w:style w:type="character" w:styleId="1142" w:customStyle="1">
    <w:name w:val="062"/>
    <w:qFormat/>
    <w:rPr>
      <w:rFonts w:ascii="Times New Roman" w:hAnsi="Times New Roman" w:eastAsia="宋体" w:cs="Times New Roman"/>
      <w:b/>
      <w:sz w:val="20"/>
    </w:rPr>
  </w:style>
  <w:style w:type="character" w:styleId="1143" w:customStyle="1">
    <w:name w:val="正文文本 Char1"/>
    <w:qFormat/>
    <w:rPr>
      <w:rFonts w:ascii="Times New Roman" w:hAnsi="Times New Roman" w:eastAsia="宋体" w:cs="Times New Roman"/>
      <w:sz w:val="20"/>
    </w:rPr>
  </w:style>
  <w:style w:type="character" w:styleId="1144" w:customStyle="1">
    <w:name w:val="题注 Char"/>
    <w:qFormat/>
    <w:rPr>
      <w:rFonts w:ascii="Times New Roman" w:hAnsi="Times New Roman" w:eastAsia="宋体" w:cs="Times New Roman"/>
      <w:sz w:val="20"/>
    </w:rPr>
  </w:style>
  <w:style w:type="character" w:styleId="1145" w:customStyle="1">
    <w:name w:val="脚注文本 Char"/>
    <w:qFormat/>
    <w:rPr>
      <w:rFonts w:ascii="Times New Roman" w:hAnsi="Times New Roman" w:eastAsia="宋体" w:cs="Times New Roman"/>
      <w:sz w:val="20"/>
    </w:rPr>
  </w:style>
  <w:style w:type="character" w:styleId="1146" w:customStyle="1">
    <w:name w:val="_Style 336"/>
    <w:qFormat/>
    <w:rPr>
      <w:rFonts w:ascii="Times New Roman" w:hAnsi="Times New Roman" w:eastAsia="宋体" w:cs="Times New Roman"/>
      <w:i/>
      <w:color w:val="auto"/>
      <w:sz w:val="21"/>
    </w:rPr>
  </w:style>
  <w:style w:type="character" w:styleId="1147" w:customStyle="1">
    <w:name w:val="表格 Char"/>
    <w:qFormat/>
    <w:rPr>
      <w:rFonts w:ascii="Times New Roman" w:hAnsi="Times New Roman" w:eastAsia="宋体" w:cs="Times New Roman"/>
      <w:color w:val="000000"/>
      <w:sz w:val="20"/>
    </w:rPr>
  </w:style>
  <w:style w:type="character" w:styleId="1148" w:customStyle="1">
    <w:name w:val="批注主题 字符"/>
    <w:qFormat/>
    <w:rPr>
      <w:rFonts w:ascii="Times New Roman" w:hAnsi="Times New Roman" w:eastAsia="宋体" w:cs="Times New Roman"/>
      <w:b/>
      <w:sz w:val="20"/>
    </w:rPr>
  </w:style>
  <w:style w:type="character" w:styleId="1149" w:customStyle="1">
    <w:name w:val="图注 Char Char"/>
    <w:qFormat/>
    <w:rPr>
      <w:rFonts w:ascii="Times New Roman" w:hAnsi="Times New Roman" w:eastAsia="宋体" w:cs="Times New Roman"/>
      <w:sz w:val="20"/>
    </w:rPr>
  </w:style>
  <w:style w:type="character" w:styleId="1150" w:customStyle="1">
    <w:name w:val="页码1"/>
    <w:qFormat/>
    <w:rPr>
      <w:rFonts w:ascii="Times New Roman" w:hAnsi="Times New Roman" w:eastAsia="宋体" w:cs="Times New Roman"/>
      <w:sz w:val="20"/>
    </w:rPr>
  </w:style>
  <w:style w:type="character" w:styleId="1151" w:customStyle="1">
    <w:name w:val="列表框1 Char Char"/>
    <w:qFormat/>
    <w:rPr>
      <w:rFonts w:ascii="Times New Roman" w:hAnsi="Times New Roman" w:eastAsia="宋体" w:cs="Times New Roman"/>
      <w:sz w:val="20"/>
    </w:rPr>
  </w:style>
  <w:style w:type="character" w:styleId="1152" w:customStyle="1">
    <w:name w:val="1ji Char"/>
    <w:qFormat/>
    <w:rPr>
      <w:rFonts w:ascii="Times New Roman" w:hAnsi="Times New Roman" w:eastAsia="宋体" w:cs="Times New Roman"/>
      <w:b/>
      <w:sz w:val="20"/>
    </w:rPr>
  </w:style>
  <w:style w:type="character" w:styleId="1153" w:customStyle="1">
    <w:name w:val="正文文本缩进 Char"/>
    <w:qFormat/>
    <w:rPr>
      <w:rFonts w:ascii="Times New Roman" w:hAnsi="Times New Roman" w:eastAsia="宋体" w:cs="Times New Roman"/>
      <w:sz w:val="20"/>
    </w:rPr>
  </w:style>
  <w:style w:type="character" w:styleId="1154" w:customStyle="1">
    <w:name w:val="标准文本 Char Char"/>
    <w:qFormat/>
    <w:rPr>
      <w:rFonts w:ascii="Times New Roman" w:hAnsi="Times New Roman" w:eastAsia="宋体" w:cs="Times New Roman"/>
      <w:sz w:val="20"/>
    </w:rPr>
  </w:style>
  <w:style w:type="character" w:styleId="1155" w:customStyle="1">
    <w:name w:val="表格用 Char"/>
    <w:qFormat/>
    <w:rPr>
      <w:rFonts w:ascii="Times New Roman" w:hAnsi="Times New Roman" w:eastAsia="宋体" w:cs="Times New Roman"/>
      <w:color w:val="000000"/>
      <w:sz w:val="20"/>
    </w:rPr>
  </w:style>
  <w:style w:type="character" w:styleId="1156" w:customStyle="1">
    <w:name w:val="标题 7 Char1"/>
    <w:qFormat/>
    <w:rPr>
      <w:rFonts w:ascii="Times New Roman" w:hAnsi="Times New Roman" w:eastAsia="宋体" w:cs="Times New Roman"/>
      <w:b/>
      <w:sz w:val="20"/>
    </w:rPr>
  </w:style>
  <w:style w:type="character" w:styleId="1157" w:customStyle="1">
    <w:name w:val="H 3 Char"/>
    <w:qFormat/>
    <w:rPr>
      <w:rFonts w:ascii="Times New Roman" w:hAnsi="Times New Roman" w:eastAsia="宋体" w:cs="Times New Roman"/>
      <w:b/>
      <w:sz w:val="20"/>
    </w:rPr>
  </w:style>
  <w:style w:type="character" w:styleId="1158" w:customStyle="1">
    <w:name w:val="正文文本缩进 3 字符"/>
    <w:qFormat/>
    <w:rPr>
      <w:rFonts w:ascii="Times New Roman" w:hAnsi="Times New Roman" w:eastAsia="宋体" w:cs="Times New Roman"/>
      <w:sz w:val="16"/>
      <w:szCs w:val="16"/>
    </w:rPr>
  </w:style>
  <w:style w:type="character" w:styleId="1159" w:customStyle="1">
    <w:name w:val="标题 Char"/>
    <w:qFormat/>
    <w:rPr>
      <w:rFonts w:ascii="Times New Roman" w:hAnsi="Times New Roman" w:eastAsia="宋体" w:cs="Times New Roman"/>
      <w:b/>
      <w:sz w:val="20"/>
    </w:rPr>
  </w:style>
  <w:style w:type="character" w:styleId="1160" w:customStyle="1">
    <w:name w:val="H 4 Char"/>
    <w:qFormat/>
    <w:rPr>
      <w:rFonts w:ascii="Times New Roman" w:hAnsi="Times New Roman" w:eastAsia="宋体" w:cs="Times New Roman"/>
      <w:b/>
      <w:sz w:val="20"/>
    </w:rPr>
  </w:style>
  <w:style w:type="character" w:styleId="1161" w:customStyle="1">
    <w:name w:val="批注主题 Char1"/>
    <w:qFormat/>
    <w:rPr>
      <w:rFonts w:ascii="Times New Roman" w:hAnsi="Times New Roman" w:eastAsia="宋体" w:cs="Times New Roman"/>
      <w:b/>
      <w:sz w:val="20"/>
    </w:rPr>
  </w:style>
  <w:style w:type="character" w:styleId="1162" w:customStyle="1">
    <w:name w:val="正文文本缩进 Char1"/>
    <w:qFormat/>
    <w:rPr>
      <w:rFonts w:ascii="Times New Roman" w:hAnsi="Times New Roman" w:eastAsia="宋体" w:cs="Times New Roman"/>
      <w:sz w:val="20"/>
    </w:rPr>
  </w:style>
  <w:style w:type="character" w:styleId="1163" w:customStyle="1">
    <w:name w:val="正文文本 3 Char"/>
    <w:qFormat/>
    <w:rPr>
      <w:rFonts w:ascii="Times New Roman" w:hAnsi="Times New Roman" w:eastAsia="宋体" w:cs="Times New Roman"/>
      <w:sz w:val="20"/>
    </w:rPr>
  </w:style>
  <w:style w:type="character" w:styleId="1164" w:customStyle="1">
    <w:name w:val="正文首行缩进 2 Char"/>
    <w:qFormat/>
    <w:rPr>
      <w:rFonts w:ascii="Times New Roman" w:hAnsi="Times New Roman" w:eastAsia="宋体" w:cs="Times New Roman"/>
      <w:sz w:val="20"/>
    </w:rPr>
  </w:style>
  <w:style w:type="character" w:styleId="1165" w:customStyle="1">
    <w:name w:val="页眉 Char1"/>
    <w:qFormat/>
    <w:rPr>
      <w:rFonts w:ascii="Times New Roman" w:hAnsi="Times New Roman" w:eastAsia="宋体" w:cs="Times New Roman"/>
      <w:sz w:val="20"/>
    </w:rPr>
  </w:style>
  <w:style w:type="character" w:styleId="1166" w:customStyle="1">
    <w:name w:val="Char Char2"/>
    <w:qFormat/>
    <w:rPr>
      <w:rFonts w:ascii="Times New Roman" w:hAnsi="Times New Roman" w:eastAsia="宋体" w:cs="Times New Roman"/>
      <w:sz w:val="20"/>
    </w:rPr>
  </w:style>
  <w:style w:type="character" w:styleId="1167" w:customStyle="1">
    <w:name w:val="样式 首行缩进:  2 字符 Char1"/>
    <w:qFormat/>
    <w:rPr>
      <w:rFonts w:ascii="Times New Roman" w:hAnsi="Times New Roman" w:eastAsia="宋体" w:cs="Times New Roman"/>
      <w:sz w:val="20"/>
    </w:rPr>
  </w:style>
  <w:style w:type="character" w:styleId="1168" w:customStyle="1">
    <w:name w:val="标题 2 Char"/>
    <w:qFormat/>
    <w:rPr>
      <w:rFonts w:ascii="Times New Roman" w:hAnsi="Times New Roman" w:eastAsia="宋体" w:cs="Times New Roman"/>
      <w:b/>
      <w:sz w:val="20"/>
    </w:rPr>
  </w:style>
  <w:style w:type="character" w:styleId="1169" w:customStyle="1">
    <w:name w:val="表格文字图表文字 Char Char"/>
    <w:qFormat/>
    <w:rPr>
      <w:rFonts w:ascii="Times New Roman" w:hAnsi="Times New Roman" w:eastAsia="宋体" w:cs="Times New Roman"/>
      <w:sz w:val="20"/>
    </w:rPr>
  </w:style>
  <w:style w:type="character" w:styleId="1170" w:customStyle="1">
    <w:name w:val="图片 Char"/>
    <w:qFormat/>
    <w:rPr>
      <w:rFonts w:ascii="Times New Roman" w:hAnsi="Times New Roman" w:eastAsia="宋体" w:cs="Times New Roman"/>
      <w:sz w:val="20"/>
    </w:rPr>
  </w:style>
  <w:style w:type="character" w:styleId="1171" w:customStyle="1">
    <w:name w:val="标题 6 Char"/>
    <w:qFormat/>
    <w:rPr>
      <w:rFonts w:ascii="Times New Roman" w:hAnsi="Times New Roman" w:eastAsia="宋体" w:cs="Times New Roman"/>
      <w:b/>
      <w:sz w:val="20"/>
    </w:rPr>
  </w:style>
  <w:style w:type="character" w:styleId="1172" w:customStyle="1">
    <w:name w:val="标题 4 Char"/>
    <w:qFormat/>
    <w:rPr>
      <w:rFonts w:ascii="Times New Roman" w:hAnsi="Times New Roman" w:eastAsia="宋体" w:cs="Times New Roman"/>
      <w:b/>
      <w:sz w:val="20"/>
    </w:rPr>
  </w:style>
  <w:style w:type="character" w:styleId="1173" w:customStyle="1">
    <w:name w:val="文档结构图 Char1"/>
    <w:qFormat/>
    <w:rPr>
      <w:rFonts w:ascii="Times New Roman" w:hAnsi="Times New Roman" w:eastAsia="宋体" w:cs="Times New Roman"/>
      <w:sz w:val="20"/>
    </w:rPr>
  </w:style>
  <w:style w:type="character" w:styleId="1174" w:customStyle="1">
    <w:name w:val="项目符0 Char"/>
    <w:qFormat/>
    <w:rPr>
      <w:rFonts w:ascii="Times New Roman" w:hAnsi="Times New Roman" w:eastAsia="宋体" w:cs="Times New Roman"/>
      <w:sz w:val="20"/>
    </w:rPr>
  </w:style>
  <w:style w:type="character" w:styleId="1175" w:customStyle="1">
    <w:name w:val="正文文本缩进 3 Char"/>
    <w:qFormat/>
    <w:rPr>
      <w:rFonts w:ascii="Times New Roman" w:hAnsi="Times New Roman" w:eastAsia="宋体" w:cs="Times New Roman"/>
      <w:sz w:val="20"/>
    </w:rPr>
  </w:style>
  <w:style w:type="character" w:styleId="1176" w:customStyle="1">
    <w:name w:val="Char Char3"/>
    <w:qFormat/>
    <w:rPr>
      <w:rFonts w:ascii="Times New Roman" w:hAnsi="Times New Roman" w:eastAsia="宋体" w:cs="Times New Roman"/>
      <w:sz w:val="20"/>
    </w:rPr>
  </w:style>
  <w:style w:type="character" w:styleId="1177" w:customStyle="1">
    <w:name w:val="纯文本 Char"/>
    <w:qFormat/>
    <w:rPr>
      <w:rFonts w:ascii="Times New Roman" w:hAnsi="Times New Roman" w:eastAsia="宋体" w:cs="Times New Roman"/>
      <w:sz w:val="20"/>
    </w:rPr>
  </w:style>
  <w:style w:type="character" w:styleId="1178" w:customStyle="1">
    <w:name w:val="正文文本缩进 2 Char1"/>
    <w:qFormat/>
    <w:rPr>
      <w:rFonts w:ascii="Times New Roman" w:hAnsi="Times New Roman" w:eastAsia="宋体" w:cs="Times New Roman"/>
      <w:sz w:val="20"/>
    </w:rPr>
  </w:style>
  <w:style w:type="character" w:styleId="1179" w:customStyle="1">
    <w:name w:val="标题 8 Char"/>
    <w:qFormat/>
    <w:rPr>
      <w:rFonts w:ascii="Times New Roman" w:hAnsi="Times New Roman" w:eastAsia="宋体" w:cs="Times New Roman"/>
      <w:sz w:val="20"/>
    </w:rPr>
  </w:style>
  <w:style w:type="character" w:styleId="1180" w:customStyle="1">
    <w:name w:val="标题 6 Char1"/>
    <w:qFormat/>
    <w:rPr>
      <w:rFonts w:ascii="Times New Roman" w:hAnsi="Times New Roman" w:eastAsia="宋体" w:cs="Times New Roman"/>
      <w:b/>
      <w:sz w:val="20"/>
    </w:rPr>
  </w:style>
  <w:style w:type="character" w:styleId="1181" w:customStyle="1">
    <w:name w:val="case31"/>
    <w:qFormat/>
    <w:rPr>
      <w:rFonts w:ascii="Times New Roman" w:hAnsi="Times New Roman" w:eastAsia="宋体" w:cs="Times New Roman"/>
      <w:sz w:val="20"/>
    </w:rPr>
  </w:style>
  <w:style w:type="character" w:styleId="1182" w:customStyle="1">
    <w:name w:val="正文文本 Char"/>
    <w:qFormat/>
    <w:rPr>
      <w:rFonts w:ascii="Times New Roman" w:hAnsi="Times New Roman" w:eastAsia="宋体" w:cs="Times New Roman"/>
      <w:sz w:val="20"/>
    </w:rPr>
  </w:style>
  <w:style w:type="paragraph" w:styleId="1183" w:customStyle="1">
    <w:name w:val="节标题"/>
    <w:basedOn w:val="1003"/>
    <w:next w:val="1184"/>
    <w:qFormat/>
    <w:pPr>
      <w:ind w:left="0" w:firstLine="5120"/>
      <w:jc w:val="center"/>
      <w:spacing w:before="0" w:after="0" w:line="289" w:lineRule="atLeast"/>
    </w:pPr>
    <w:rPr>
      <w:rFonts w:ascii="Times New Roman" w:hAnsi="Times New Roman" w:cs="Times New Roman"/>
    </w:rPr>
  </w:style>
  <w:style w:type="paragraph" w:styleId="1184" w:customStyle="1">
    <w:name w:val="文档标题6"/>
    <w:basedOn w:val="1009"/>
    <w:next w:val="1002"/>
    <w:qFormat/>
    <w:pPr>
      <w:ind w:left="1134" w:firstLine="20"/>
      <w:spacing w:before="280" w:after="280" w:line="360" w:lineRule="auto"/>
      <w:outlineLvl w:val="5"/>
    </w:pPr>
  </w:style>
  <w:style w:type="paragraph" w:styleId="1185" w:customStyle="1">
    <w:name w:val="正文段"/>
    <w:basedOn w:val="1003"/>
    <w:next w:val="1186"/>
    <w:qFormat/>
    <w:pPr>
      <w:ind w:left="454" w:firstLine="1222"/>
      <w:spacing w:before="0" w:after="240" w:line="240" w:lineRule="atLeast"/>
    </w:pPr>
    <w:rPr>
      <w:rFonts w:ascii="Times New Roman" w:hAnsi="Times New Roman" w:cs="Times New Roman"/>
    </w:rPr>
  </w:style>
  <w:style w:type="paragraph" w:styleId="1186" w:customStyle="1">
    <w:name w:val="批注主题1"/>
    <w:next w:val="1002"/>
    <w:qFormat/>
    <w:pPr>
      <w:ind w:left="200" w:firstLine="4808"/>
      <w:spacing w:line="360" w:lineRule="auto"/>
    </w:pPr>
    <w:rPr>
      <w:rFonts w:ascii="Calibri" w:hAnsi="Calibri"/>
    </w:rPr>
  </w:style>
  <w:style w:type="paragraph" w:styleId="1187" w:customStyle="1">
    <w:name w:val="_Style 224"/>
    <w:next w:val="1188"/>
    <w:qFormat/>
    <w:pPr>
      <w:ind w:firstLine="3584"/>
    </w:pPr>
    <w:rPr>
      <w:rFonts w:ascii="Calibri" w:hAnsi="Calibri"/>
    </w:rPr>
  </w:style>
  <w:style w:type="paragraph" w:styleId="1188" w:customStyle="1">
    <w:name w:val="编号1"/>
    <w:basedOn w:val="1003"/>
    <w:next w:val="1189"/>
    <w:qFormat/>
    <w:pPr>
      <w:ind w:left="360" w:right="210" w:firstLine="2200"/>
      <w:spacing w:before="0" w:after="0" w:line="240" w:lineRule="auto"/>
    </w:pPr>
    <w:rPr>
      <w:rFonts w:ascii="Times New Roman" w:hAnsi="Times New Roman" w:cs="Times New Roman"/>
    </w:rPr>
  </w:style>
  <w:style w:type="paragraph" w:styleId="1189" w:customStyle="1">
    <w:name w:val="图片"/>
    <w:basedOn w:val="1003"/>
    <w:next w:val="1190"/>
    <w:qFormat/>
    <w:pPr>
      <w:ind w:left="-283" w:firstLine="2674"/>
      <w:jc w:val="center"/>
      <w:spacing w:before="0" w:after="0" w:line="360" w:lineRule="auto"/>
    </w:pPr>
    <w:rPr>
      <w:rFonts w:ascii="Times New Roman" w:hAnsi="Times New Roman" w:cs="Times New Roman"/>
    </w:rPr>
  </w:style>
  <w:style w:type="paragraph" w:styleId="1190" w:customStyle="1">
    <w:name w:val="样式 目录 3 + 左侧:  2 字符"/>
    <w:next w:val="1055"/>
    <w:qFormat/>
    <w:pPr>
      <w:ind w:left="400" w:firstLine="5120"/>
      <w:spacing w:line="360" w:lineRule="auto"/>
      <w:widowControl w:val="off"/>
    </w:pPr>
    <w:rPr>
      <w:rFonts w:ascii="Calibri" w:hAnsi="Calibri"/>
    </w:rPr>
  </w:style>
  <w:style w:type="paragraph" w:styleId="1191" w:customStyle="1">
    <w:name w:val="图注"/>
    <w:next w:val="1192"/>
    <w:qFormat/>
    <w:pPr>
      <w:ind w:left="360" w:firstLine="2152"/>
      <w:jc w:val="center"/>
    </w:pPr>
    <w:rPr>
      <w:rFonts w:ascii="Calibri" w:hAnsi="Calibri"/>
    </w:rPr>
  </w:style>
  <w:style w:type="paragraph" w:styleId="1192" w:customStyle="1">
    <w:name w:val="列表编号 41"/>
    <w:basedOn w:val="1003"/>
    <w:next w:val="1193"/>
    <w:qFormat/>
    <w:pPr>
      <w:ind w:left="1620" w:firstLine="2712"/>
      <w:spacing w:before="0" w:after="0" w:line="360" w:lineRule="auto"/>
    </w:pPr>
    <w:rPr>
      <w:rFonts w:ascii="Times New Roman" w:hAnsi="Times New Roman" w:cs="Times New Roman"/>
    </w:rPr>
  </w:style>
  <w:style w:type="paragraph" w:styleId="1193" w:customStyle="1">
    <w:name w:val="项目符0"/>
    <w:basedOn w:val="1003"/>
    <w:next w:val="1194"/>
    <w:qFormat/>
    <w:pPr>
      <w:ind w:left="300" w:right="57" w:firstLine="2760"/>
      <w:spacing w:before="0" w:after="0" w:line="300" w:lineRule="auto"/>
    </w:pPr>
    <w:rPr>
      <w:rFonts w:ascii="Times New Roman" w:hAnsi="Times New Roman" w:cs="Times New Roman"/>
    </w:rPr>
  </w:style>
  <w:style w:type="paragraph" w:styleId="1194" w:customStyle="1">
    <w:name w:val="宏文本1"/>
    <w:next w:val="1195"/>
    <w:qFormat/>
    <w:pPr>
      <w:ind w:firstLine="5632"/>
      <w:widowControl w:val="off"/>
    </w:pPr>
    <w:rPr>
      <w:rFonts w:ascii="Calibri" w:hAnsi="Calibri"/>
    </w:rPr>
  </w:style>
  <w:style w:type="paragraph" w:styleId="1195" w:customStyle="1">
    <w:name w:val="Item Step in Table"/>
    <w:next w:val="1196"/>
    <w:qFormat/>
    <w:pPr>
      <w:ind w:left="397" w:firstLine="3699"/>
      <w:jc w:val="both"/>
      <w:spacing w:before="40" w:after="40"/>
    </w:pPr>
    <w:rPr>
      <w:rFonts w:ascii="Calibri" w:hAnsi="Calibri"/>
    </w:rPr>
  </w:style>
  <w:style w:type="paragraph" w:styleId="1196" w:customStyle="1">
    <w:name w:val="Char Char Char Char Char Char1 Char Char Char Char Char Char"/>
    <w:basedOn w:val="1003"/>
    <w:next w:val="1197"/>
    <w:qFormat/>
    <w:pPr>
      <w:ind w:left="0" w:firstLine="2560"/>
      <w:spacing w:before="0" w:after="0" w:line="240" w:lineRule="auto"/>
    </w:pPr>
    <w:rPr>
      <w:rFonts w:ascii="Times New Roman" w:hAnsi="Times New Roman" w:cs="Times New Roman"/>
    </w:rPr>
  </w:style>
  <w:style w:type="paragraph" w:styleId="1197" w:customStyle="1">
    <w:name w:val="Char Char1"/>
    <w:basedOn w:val="1003"/>
    <w:next w:val="1198"/>
    <w:qFormat/>
    <w:pPr>
      <w:ind w:left="0" w:firstLine="3584"/>
      <w:spacing w:before="0" w:after="160" w:line="240" w:lineRule="exact"/>
    </w:pPr>
    <w:rPr>
      <w:rFonts w:ascii="Times New Roman" w:hAnsi="Times New Roman" w:cs="Times New Roman"/>
    </w:rPr>
  </w:style>
  <w:style w:type="paragraph" w:styleId="1198" w:customStyle="1">
    <w:name w:val="样式 标题 3 + 行距: 1.5 倍行距"/>
    <w:basedOn w:val="1006"/>
    <w:next w:val="1061"/>
    <w:qFormat/>
    <w:pPr>
      <w:ind w:left="200" w:firstLine="18"/>
      <w:spacing w:before="0" w:after="0" w:line="360" w:lineRule="auto"/>
      <w:outlineLvl w:val="2"/>
    </w:pPr>
  </w:style>
  <w:style w:type="paragraph" w:styleId="1199" w:customStyle="1">
    <w:name w:val="xl76"/>
    <w:basedOn w:val="1003"/>
    <w:next w:val="1058"/>
    <w:qFormat/>
    <w:pPr>
      <w:ind w:left="0" w:firstLine="3584"/>
      <w:jc w:val="center"/>
      <w:spacing w:before="280" w:after="280" w:line="240" w:lineRule="auto"/>
    </w:pPr>
    <w:rPr>
      <w:rFonts w:ascii="Times New Roman" w:hAnsi="Times New Roman" w:cs="Times New Roman"/>
    </w:rPr>
  </w:style>
  <w:style w:type="paragraph" w:styleId="1200" w:customStyle="1">
    <w:name w:val="xl26"/>
    <w:basedOn w:val="1003"/>
    <w:next w:val="1201"/>
    <w:qFormat/>
    <w:pPr>
      <w:ind w:left="0" w:firstLine="20"/>
      <w:jc w:val="center"/>
      <w:spacing w:before="280" w:after="280" w:line="240" w:lineRule="auto"/>
      <w:shd w:val="clear" w:color="000000" w:fill="ffffff"/>
    </w:pPr>
    <w:rPr>
      <w:rFonts w:ascii="Times New Roman" w:hAnsi="Times New Roman" w:cs="Times New Roman"/>
    </w:rPr>
  </w:style>
  <w:style w:type="paragraph" w:styleId="1201" w:customStyle="1">
    <w:name w:val="Char1 Char Char"/>
    <w:basedOn w:val="1003"/>
    <w:next w:val="1041"/>
    <w:qFormat/>
    <w:pPr>
      <w:ind w:left="0" w:firstLine="2560"/>
      <w:spacing w:before="0" w:after="0" w:line="240" w:lineRule="auto"/>
    </w:pPr>
    <w:rPr>
      <w:rFonts w:ascii="Times New Roman" w:hAnsi="Times New Roman" w:cs="Times New Roman"/>
    </w:rPr>
  </w:style>
  <w:style w:type="paragraph" w:styleId="1202" w:customStyle="1">
    <w:name w:val="纯文本2"/>
    <w:basedOn w:val="1003"/>
    <w:next w:val="1203"/>
    <w:qFormat/>
    <w:pPr>
      <w:ind w:left="0" w:firstLine="3584"/>
      <w:spacing w:before="0" w:after="0" w:line="240" w:lineRule="auto"/>
    </w:pPr>
    <w:rPr>
      <w:rFonts w:ascii="Times New Roman" w:hAnsi="Times New Roman" w:cs="Times New Roman"/>
    </w:rPr>
  </w:style>
  <w:style w:type="paragraph" w:styleId="1203" w:customStyle="1">
    <w:name w:val="xl69"/>
    <w:basedOn w:val="1003"/>
    <w:next w:val="1204"/>
    <w:qFormat/>
    <w:pPr>
      <w:ind w:left="0" w:firstLine="3584"/>
      <w:spacing w:before="280" w:after="280" w:line="240" w:lineRule="auto"/>
    </w:pPr>
    <w:rPr>
      <w:rFonts w:ascii="Times New Roman" w:hAnsi="Times New Roman" w:cs="Times New Roman"/>
    </w:rPr>
  </w:style>
  <w:style w:type="paragraph" w:styleId="1204" w:customStyle="1">
    <w:name w:val="Char Char Char"/>
    <w:basedOn w:val="1003"/>
    <w:next w:val="1205"/>
    <w:qFormat/>
    <w:pPr>
      <w:ind w:left="0" w:firstLine="2560"/>
      <w:spacing w:before="0" w:after="0" w:line="240" w:lineRule="auto"/>
    </w:pPr>
    <w:rPr>
      <w:rFonts w:ascii="Times New Roman" w:hAnsi="Times New Roman" w:cs="Times New Roman"/>
    </w:rPr>
  </w:style>
  <w:style w:type="paragraph" w:styleId="1205" w:customStyle="1">
    <w:name w:val="表格"/>
    <w:basedOn w:val="1003"/>
    <w:next w:val="1200"/>
    <w:qFormat/>
    <w:pPr>
      <w:ind w:left="0" w:firstLine="2560"/>
      <w:spacing w:before="0" w:after="0" w:line="360" w:lineRule="auto"/>
    </w:pPr>
    <w:rPr>
      <w:rFonts w:ascii="Times New Roman" w:hAnsi="Times New Roman" w:cs="Times New Roman"/>
    </w:rPr>
  </w:style>
  <w:style w:type="paragraph" w:styleId="1206" w:customStyle="1">
    <w:name w:val="xl68"/>
    <w:basedOn w:val="1003"/>
    <w:next w:val="1207"/>
    <w:qFormat/>
    <w:pPr>
      <w:ind w:left="100" w:firstLine="5220"/>
      <w:spacing w:before="280" w:after="280" w:line="240" w:lineRule="auto"/>
    </w:pPr>
    <w:rPr>
      <w:rFonts w:ascii="Times New Roman" w:hAnsi="Times New Roman" w:cs="Times New Roman"/>
    </w:rPr>
  </w:style>
  <w:style w:type="paragraph" w:styleId="1207" w:customStyle="1">
    <w:name w:val="Char1"/>
    <w:basedOn w:val="1003"/>
    <w:next w:val="1208"/>
    <w:qFormat/>
    <w:pPr>
      <w:ind w:left="0" w:firstLine="2560"/>
      <w:spacing w:before="0" w:after="0" w:line="240" w:lineRule="auto"/>
    </w:pPr>
    <w:rPr>
      <w:rFonts w:ascii="Times New Roman" w:hAnsi="Times New Roman" w:cs="Times New Roman"/>
    </w:rPr>
  </w:style>
  <w:style w:type="paragraph" w:styleId="1208" w:customStyle="1">
    <w:name w:val="需求文档正文样式"/>
    <w:basedOn w:val="1003"/>
    <w:next w:val="1209"/>
    <w:qFormat/>
    <w:pPr>
      <w:ind w:left="437" w:firstLine="2741"/>
      <w:spacing w:before="0" w:after="0" w:line="360" w:lineRule="auto"/>
    </w:pPr>
    <w:rPr>
      <w:rFonts w:ascii="Times New Roman" w:hAnsi="Times New Roman" w:cs="Times New Roman"/>
    </w:rPr>
  </w:style>
  <w:style w:type="paragraph" w:styleId="1209" w:customStyle="1">
    <w:name w:val="xl74"/>
    <w:basedOn w:val="1003"/>
    <w:next w:val="1210"/>
    <w:qFormat/>
    <w:pPr>
      <w:ind w:left="0" w:firstLine="16"/>
      <w:jc w:val="center"/>
      <w:spacing w:before="280" w:after="280" w:line="240" w:lineRule="auto"/>
      <w:shd w:val="clear" w:color="000000" w:fill="538dd5"/>
    </w:pPr>
    <w:rPr>
      <w:rFonts w:ascii="Times New Roman" w:hAnsi="Times New Roman" w:cs="Times New Roman"/>
    </w:rPr>
  </w:style>
  <w:style w:type="paragraph" w:styleId="1210" w:customStyle="1">
    <w:name w:val="xl88"/>
    <w:basedOn w:val="1003"/>
    <w:next w:val="1211"/>
    <w:qFormat/>
    <w:pPr>
      <w:ind w:left="0" w:firstLine="5120"/>
      <w:spacing w:before="280" w:after="280" w:line="240" w:lineRule="auto"/>
    </w:pPr>
    <w:rPr>
      <w:rFonts w:ascii="Times New Roman" w:hAnsi="Times New Roman" w:cs="Times New Roman"/>
    </w:rPr>
  </w:style>
  <w:style w:type="paragraph" w:styleId="1211" w:customStyle="1">
    <w:name w:val="xl70"/>
    <w:basedOn w:val="1003"/>
    <w:next w:val="1057"/>
    <w:qFormat/>
    <w:pPr>
      <w:ind w:left="0" w:firstLine="1024"/>
      <w:spacing w:before="280" w:after="280" w:line="240" w:lineRule="auto"/>
    </w:pPr>
    <w:rPr>
      <w:rFonts w:ascii="Times New Roman" w:hAnsi="Times New Roman" w:cs="Times New Roman"/>
    </w:rPr>
  </w:style>
  <w:style w:type="paragraph" w:styleId="1212" w:customStyle="1">
    <w:name w:val="文档标题5"/>
    <w:basedOn w:val="1008"/>
    <w:next w:val="1002"/>
    <w:qFormat/>
    <w:pPr>
      <w:ind w:left="992" w:firstLine="18"/>
      <w:spacing w:before="280" w:after="280" w:line="360" w:lineRule="auto"/>
      <w:outlineLvl w:val="4"/>
    </w:pPr>
  </w:style>
  <w:style w:type="paragraph" w:styleId="1213" w:customStyle="1">
    <w:name w:val="样式 加粗 居中"/>
    <w:basedOn w:val="1003"/>
    <w:next w:val="1214"/>
    <w:qFormat/>
    <w:pPr>
      <w:ind w:left="0" w:firstLine="2560"/>
      <w:jc w:val="center"/>
      <w:spacing w:before="0" w:after="0" w:line="360" w:lineRule="auto"/>
    </w:pPr>
    <w:rPr>
      <w:rFonts w:ascii="Times New Roman" w:hAnsi="Times New Roman" w:cs="Times New Roman"/>
    </w:rPr>
  </w:style>
  <w:style w:type="paragraph" w:styleId="1214" w:customStyle="1">
    <w:name w:val="_Style 12"/>
    <w:next w:val="1215"/>
    <w:qFormat/>
    <w:pPr>
      <w:ind w:firstLine="14"/>
      <w:spacing w:line="360" w:lineRule="auto"/>
      <w:shd w:val="clear" w:color="000000" w:fill="000080"/>
    </w:pPr>
    <w:rPr>
      <w:rFonts w:ascii="Calibri" w:hAnsi="Calibri"/>
    </w:rPr>
  </w:style>
  <w:style w:type="paragraph" w:styleId="1215" w:customStyle="1">
    <w:name w:val="正文文本缩进1"/>
    <w:basedOn w:val="1003"/>
    <w:next w:val="1216"/>
    <w:qFormat/>
    <w:pPr>
      <w:ind w:left="420" w:firstLine="3584"/>
      <w:spacing w:before="0" w:after="120" w:line="240" w:lineRule="auto"/>
    </w:pPr>
    <w:rPr>
      <w:rFonts w:ascii="Times New Roman" w:hAnsi="Times New Roman" w:cs="Times New Roman"/>
    </w:rPr>
  </w:style>
  <w:style w:type="paragraph" w:styleId="1216" w:customStyle="1">
    <w:name w:val="列表编号 31"/>
    <w:basedOn w:val="1003"/>
    <w:next w:val="1059"/>
    <w:qFormat/>
    <w:pPr>
      <w:ind w:left="1200" w:firstLine="2712"/>
      <w:spacing w:before="0" w:after="0" w:line="360" w:lineRule="auto"/>
    </w:pPr>
    <w:rPr>
      <w:rFonts w:ascii="Times New Roman" w:hAnsi="Times New Roman" w:cs="Times New Roman"/>
    </w:rPr>
  </w:style>
  <w:style w:type="paragraph" w:styleId="1217" w:customStyle="1">
    <w:name w:val="三号 居中"/>
    <w:basedOn w:val="1003"/>
    <w:next w:val="1218"/>
    <w:qFormat/>
    <w:pPr>
      <w:ind w:left="0" w:firstLine="6144"/>
      <w:jc w:val="center"/>
      <w:spacing w:before="0" w:after="0" w:line="360" w:lineRule="auto"/>
    </w:pPr>
    <w:rPr>
      <w:rFonts w:ascii="Times New Roman" w:hAnsi="Times New Roman" w:cs="Times New Roman"/>
    </w:rPr>
  </w:style>
  <w:style w:type="paragraph" w:styleId="1218" w:customStyle="1">
    <w:name w:val="列出段落1"/>
    <w:basedOn w:val="1003"/>
    <w:next w:val="1219"/>
    <w:qFormat/>
    <w:pPr>
      <w:ind w:left="420" w:firstLine="3748"/>
      <w:spacing w:before="0" w:after="0" w:line="240" w:lineRule="auto"/>
    </w:pPr>
    <w:rPr>
      <w:rFonts w:ascii="Times New Roman" w:hAnsi="Times New Roman" w:cs="Times New Roman"/>
    </w:rPr>
  </w:style>
  <w:style w:type="paragraph" w:styleId="1219" w:customStyle="1">
    <w:name w:val="Char Char Char Char Char Char1 Char Char Char1 Char Char Char"/>
    <w:basedOn w:val="1003"/>
    <w:next w:val="1220"/>
    <w:qFormat/>
    <w:pPr>
      <w:ind w:left="0" w:firstLine="2560"/>
      <w:spacing w:before="0" w:after="0" w:line="240" w:lineRule="auto"/>
    </w:pPr>
    <w:rPr>
      <w:rFonts w:ascii="Times New Roman" w:hAnsi="Times New Roman" w:cs="Times New Roman"/>
    </w:rPr>
  </w:style>
  <w:style w:type="paragraph" w:styleId="1220" w:customStyle="1">
    <w:name w:val="Char Char Char Char Char Char1 Char Char Char1 Char"/>
    <w:basedOn w:val="1003"/>
    <w:next w:val="1221"/>
    <w:qFormat/>
    <w:pPr>
      <w:ind w:left="0" w:firstLine="2560"/>
      <w:spacing w:before="0" w:after="0" w:line="240" w:lineRule="auto"/>
    </w:pPr>
    <w:rPr>
      <w:rFonts w:ascii="Times New Roman" w:hAnsi="Times New Roman" w:cs="Times New Roman"/>
    </w:rPr>
  </w:style>
  <w:style w:type="paragraph" w:styleId="1221" w:customStyle="1">
    <w:name w:val="正文符号4"/>
    <w:basedOn w:val="1003"/>
    <w:next w:val="1213"/>
    <w:qFormat/>
    <w:pPr>
      <w:ind w:left="0" w:firstLine="5632"/>
      <w:spacing w:before="0" w:after="0" w:line="240" w:lineRule="auto"/>
    </w:pPr>
    <w:rPr>
      <w:rFonts w:ascii="Times New Roman" w:hAnsi="Times New Roman" w:cs="Times New Roman"/>
    </w:rPr>
  </w:style>
  <w:style w:type="paragraph" w:styleId="1222" w:customStyle="1">
    <w:name w:val="加粗（居中）"/>
    <w:next w:val="1223"/>
    <w:qFormat/>
    <w:pPr>
      <w:ind w:firstLine="2560"/>
    </w:pPr>
    <w:rPr>
      <w:rFonts w:ascii="Calibri" w:hAnsi="Calibri"/>
    </w:rPr>
  </w:style>
  <w:style w:type="paragraph" w:styleId="1223" w:customStyle="1">
    <w:name w:val="xl65"/>
    <w:basedOn w:val="1003"/>
    <w:next w:val="1183"/>
    <w:qFormat/>
    <w:pPr>
      <w:ind w:left="0" w:firstLine="5120"/>
      <w:spacing w:before="280" w:after="280" w:line="240" w:lineRule="auto"/>
    </w:pPr>
    <w:rPr>
      <w:rFonts w:ascii="Times New Roman" w:hAnsi="Times New Roman" w:cs="Times New Roman"/>
    </w:rPr>
  </w:style>
  <w:style w:type="paragraph" w:styleId="1224" w:customStyle="1">
    <w:name w:val="WPSOffice手动目录 3"/>
    <w:qFormat/>
    <w:pPr>
      <w:ind w:left="400"/>
    </w:pPr>
  </w:style>
  <w:style w:type="paragraph" w:styleId="1225" w:customStyle="1">
    <w:name w:val="xl77"/>
    <w:basedOn w:val="1003"/>
    <w:next w:val="1226"/>
    <w:qFormat/>
    <w:pPr>
      <w:ind w:left="0" w:firstLine="3584"/>
      <w:spacing w:before="280" w:after="280" w:line="240" w:lineRule="auto"/>
    </w:pPr>
    <w:rPr>
      <w:rFonts w:ascii="Times New Roman" w:hAnsi="Times New Roman" w:cs="Times New Roman"/>
    </w:rPr>
  </w:style>
  <w:style w:type="paragraph" w:styleId="1226" w:customStyle="1">
    <w:name w:val="Char Char Char1"/>
    <w:basedOn w:val="1003"/>
    <w:next w:val="1227"/>
    <w:qFormat/>
    <w:pPr>
      <w:ind w:left="900" w:firstLine="2096"/>
      <w:spacing w:before="0" w:after="0" w:line="240" w:lineRule="auto"/>
    </w:pPr>
    <w:rPr>
      <w:rFonts w:ascii="Times New Roman" w:hAnsi="Times New Roman" w:cs="Times New Roman"/>
    </w:rPr>
  </w:style>
  <w:style w:type="paragraph" w:styleId="1227" w:customStyle="1">
    <w:name w:val="索引 21"/>
    <w:basedOn w:val="1003"/>
    <w:next w:val="1002"/>
    <w:qFormat/>
    <w:pPr>
      <w:ind w:left="200" w:firstLine="2560"/>
      <w:jc w:val="center"/>
      <w:spacing w:before="0" w:after="0" w:line="360" w:lineRule="auto"/>
    </w:pPr>
    <w:rPr>
      <w:rFonts w:ascii="Times New Roman" w:hAnsi="Times New Roman" w:cs="Times New Roman"/>
    </w:rPr>
  </w:style>
  <w:style w:type="paragraph" w:styleId="1228" w:customStyle="1">
    <w:name w:val="正文（首行缩进 2 字符）"/>
    <w:next w:val="1229"/>
    <w:qFormat/>
    <w:pPr>
      <w:ind w:left="480" w:firstLine="2784"/>
      <w:jc w:val="center"/>
      <w:spacing w:line="300" w:lineRule="auto"/>
    </w:pPr>
    <w:rPr>
      <w:rFonts w:ascii="Calibri" w:hAnsi="Calibri"/>
    </w:rPr>
  </w:style>
  <w:style w:type="paragraph" w:styleId="1229" w:customStyle="1">
    <w:name w:val="xl28"/>
    <w:basedOn w:val="1003"/>
    <w:next w:val="1230"/>
    <w:qFormat/>
    <w:pPr>
      <w:ind w:left="0" w:firstLine="20"/>
      <w:spacing w:before="280" w:after="280" w:line="240" w:lineRule="auto"/>
      <w:shd w:val="clear" w:color="000000" w:fill="ffffff"/>
    </w:pPr>
    <w:rPr>
      <w:rFonts w:ascii="Times New Roman" w:hAnsi="Times New Roman" w:cs="Times New Roman"/>
    </w:rPr>
  </w:style>
  <w:style w:type="paragraph" w:styleId="1230" w:customStyle="1">
    <w:name w:val="HTML 预设格式1"/>
    <w:basedOn w:val="1003"/>
    <w:next w:val="1231"/>
    <w:qFormat/>
    <w:pPr>
      <w:ind w:left="0" w:firstLine="3584"/>
      <w:spacing w:before="0" w:after="0" w:line="253" w:lineRule="atLeast"/>
    </w:pPr>
    <w:rPr>
      <w:rFonts w:ascii="Times New Roman" w:hAnsi="Times New Roman" w:cs="Times New Roman"/>
    </w:rPr>
  </w:style>
  <w:style w:type="paragraph" w:styleId="1231" w:customStyle="1">
    <w:name w:val="项目符号：一级"/>
    <w:basedOn w:val="1003"/>
    <w:next w:val="1002"/>
    <w:qFormat/>
    <w:pPr>
      <w:ind w:left="425" w:firstLine="1111"/>
      <w:spacing w:before="0" w:after="0" w:line="360" w:lineRule="auto"/>
    </w:pPr>
    <w:rPr>
      <w:rFonts w:ascii="Times New Roman" w:hAnsi="Times New Roman" w:cs="Times New Roman"/>
    </w:rPr>
  </w:style>
  <w:style w:type="paragraph" w:styleId="1232" w:customStyle="1">
    <w:name w:val="Default"/>
    <w:next w:val="1037"/>
    <w:qFormat/>
    <w:pPr>
      <w:ind w:firstLine="5120"/>
      <w:widowControl w:val="off"/>
    </w:pPr>
    <w:rPr>
      <w:rFonts w:ascii="Calibri" w:hAnsi="Calibri"/>
    </w:rPr>
  </w:style>
  <w:style w:type="paragraph" w:styleId="1233" w:customStyle="1">
    <w:name w:val="xl84"/>
    <w:basedOn w:val="1003"/>
    <w:next w:val="1234"/>
    <w:qFormat/>
    <w:pPr>
      <w:ind w:left="0" w:firstLine="2048"/>
      <w:jc w:val="center"/>
      <w:spacing w:before="280" w:after="280" w:line="240" w:lineRule="auto"/>
    </w:pPr>
    <w:rPr>
      <w:rFonts w:ascii="Times New Roman" w:hAnsi="Times New Roman" w:cs="Times New Roman"/>
    </w:rPr>
  </w:style>
  <w:style w:type="paragraph" w:styleId="1234" w:customStyle="1">
    <w:name w:val="2-2ji"/>
    <w:basedOn w:val="1005"/>
    <w:next w:val="1235"/>
    <w:qFormat/>
    <w:pPr>
      <w:ind w:left="0" w:firstLine="24"/>
      <w:jc w:val="center"/>
      <w:spacing w:before="0" w:after="0" w:line="360" w:lineRule="auto"/>
      <w:outlineLvl w:val="1"/>
    </w:pPr>
  </w:style>
  <w:style w:type="paragraph" w:styleId="1235" w:customStyle="1">
    <w:name w:val="应答文本"/>
    <w:basedOn w:val="1003"/>
    <w:next w:val="1236"/>
    <w:qFormat/>
    <w:pPr>
      <w:ind w:left="1296" w:firstLine="2112"/>
      <w:spacing w:before="0" w:after="0" w:line="460" w:lineRule="exact"/>
    </w:pPr>
    <w:rPr>
      <w:rFonts w:ascii="Times New Roman" w:hAnsi="Times New Roman" w:cs="Times New Roman"/>
    </w:rPr>
  </w:style>
  <w:style w:type="paragraph" w:styleId="1236" w:customStyle="1">
    <w:name w:val="引文目录1"/>
    <w:basedOn w:val="1003"/>
    <w:next w:val="1002"/>
    <w:qFormat/>
    <w:pPr>
      <w:ind w:left="420" w:firstLine="2560"/>
      <w:jc w:val="center"/>
      <w:spacing w:before="0" w:after="0" w:line="360" w:lineRule="auto"/>
    </w:pPr>
    <w:rPr>
      <w:rFonts w:ascii="Times New Roman" w:hAnsi="Times New Roman" w:cs="Times New Roman"/>
    </w:rPr>
  </w:style>
  <w:style w:type="paragraph" w:styleId="1237" w:customStyle="1">
    <w:name w:val="首行缩进"/>
    <w:basedOn w:val="1002"/>
    <w:qFormat/>
    <w:pPr>
      <w:ind w:firstLine="480"/>
    </w:pPr>
    <w:rPr>
      <w:rFonts w:ascii="Times New Roman" w:hAnsi="Times New Roman" w:cs="Times New Roman"/>
      <w:lang w:val="zh-CN"/>
    </w:rPr>
  </w:style>
  <w:style w:type="paragraph" w:styleId="1238" w:customStyle="1">
    <w:name w:val="font9"/>
    <w:basedOn w:val="1003"/>
    <w:next w:val="1239"/>
    <w:qFormat/>
    <w:pPr>
      <w:ind w:left="0" w:firstLine="7168"/>
      <w:spacing w:before="280" w:after="280" w:line="240" w:lineRule="auto"/>
    </w:pPr>
    <w:rPr>
      <w:rFonts w:ascii="Times New Roman" w:hAnsi="Times New Roman" w:cs="Times New Roman"/>
    </w:rPr>
  </w:style>
  <w:style w:type="paragraph" w:styleId="1239" w:customStyle="1">
    <w:name w:val="样式 标题 3 + (中文) 黑体 小四 非加粗 段前: 7.8 磅 段后: 0 磅 行距: 固定值 20 磅"/>
    <w:basedOn w:val="1006"/>
    <w:next w:val="1240"/>
    <w:qFormat/>
    <w:pPr>
      <w:ind w:left="0"/>
      <w:spacing w:before="0" w:after="0" w:line="400" w:lineRule="exact"/>
      <w:outlineLvl w:val="2"/>
    </w:pPr>
  </w:style>
  <w:style w:type="paragraph" w:styleId="1240" w:customStyle="1">
    <w:name w:val="标书正文"/>
    <w:basedOn w:val="1003"/>
    <w:next w:val="1241"/>
    <w:qFormat/>
    <w:pPr>
      <w:ind w:left="440" w:right="100" w:firstLine="2760"/>
      <w:spacing w:before="0" w:after="0" w:line="360" w:lineRule="auto"/>
    </w:pPr>
    <w:rPr>
      <w:rFonts w:ascii="Times New Roman" w:hAnsi="Times New Roman" w:cs="Times New Roman"/>
    </w:rPr>
  </w:style>
  <w:style w:type="paragraph" w:styleId="1241" w:customStyle="1">
    <w:name w:val="xl67"/>
    <w:basedOn w:val="1003"/>
    <w:next w:val="1242"/>
    <w:qFormat/>
    <w:pPr>
      <w:ind w:left="0" w:firstLine="5120"/>
      <w:spacing w:before="280" w:after="280" w:line="240" w:lineRule="auto"/>
    </w:pPr>
    <w:rPr>
      <w:rFonts w:ascii="Times New Roman" w:hAnsi="Times New Roman" w:cs="Times New Roman"/>
    </w:rPr>
  </w:style>
  <w:style w:type="paragraph" w:styleId="1242" w:customStyle="1">
    <w:name w:val="索引 61"/>
    <w:basedOn w:val="1003"/>
    <w:next w:val="1002"/>
    <w:qFormat/>
    <w:pPr>
      <w:ind w:left="1000" w:firstLine="2560"/>
      <w:jc w:val="center"/>
      <w:spacing w:before="0" w:after="0" w:line="360" w:lineRule="auto"/>
    </w:pPr>
    <w:rPr>
      <w:rFonts w:ascii="Times New Roman" w:hAnsi="Times New Roman" w:cs="Times New Roman"/>
    </w:rPr>
  </w:style>
  <w:style w:type="paragraph" w:styleId="1243" w:customStyle="1">
    <w:name w:val="目录3"/>
    <w:basedOn w:val="1003"/>
    <w:next w:val="1002"/>
    <w:qFormat/>
    <w:pPr>
      <w:ind w:left="419" w:firstLine="5283"/>
      <w:spacing w:before="0" w:after="0" w:line="317" w:lineRule="atLeast"/>
    </w:pPr>
    <w:rPr>
      <w:rFonts w:ascii="Times New Roman" w:hAnsi="Times New Roman" w:cs="Times New Roman"/>
    </w:rPr>
  </w:style>
  <w:style w:type="paragraph" w:styleId="1244" w:customStyle="1">
    <w:name w:val="xl90"/>
    <w:basedOn w:val="1003"/>
    <w:next w:val="1245"/>
    <w:qFormat/>
    <w:pPr>
      <w:ind w:left="0" w:firstLine="3584"/>
      <w:spacing w:before="280" w:after="280" w:line="240" w:lineRule="auto"/>
    </w:pPr>
    <w:rPr>
      <w:rFonts w:ascii="Times New Roman" w:hAnsi="Times New Roman" w:cs="Times New Roman"/>
    </w:rPr>
  </w:style>
  <w:style w:type="paragraph" w:styleId="1245" w:customStyle="1">
    <w:name w:val="列表框1"/>
    <w:next w:val="1236"/>
    <w:qFormat/>
    <w:pPr>
      <w:ind w:firstLine="2048"/>
      <w:spacing w:line="460" w:lineRule="exact"/>
    </w:pPr>
    <w:rPr>
      <w:rFonts w:ascii="Calibri" w:hAnsi="Calibri"/>
    </w:rPr>
  </w:style>
  <w:style w:type="paragraph" w:styleId="1246" w:customStyle="1">
    <w:name w:val="1ji"/>
    <w:basedOn w:val="1004"/>
    <w:next w:val="1225"/>
    <w:qFormat/>
    <w:pPr>
      <w:ind w:left="0" w:firstLine="18"/>
      <w:jc w:val="center"/>
      <w:spacing w:before="0" w:after="0" w:line="240" w:lineRule="auto"/>
      <w:outlineLvl w:val="0"/>
    </w:pPr>
  </w:style>
  <w:style w:type="paragraph" w:styleId="1247" w:customStyle="1">
    <w:name w:val="索引 81"/>
    <w:basedOn w:val="1003"/>
    <w:next w:val="1002"/>
    <w:qFormat/>
    <w:pPr>
      <w:ind w:left="1400" w:firstLine="2560"/>
      <w:jc w:val="center"/>
      <w:spacing w:before="0" w:after="0" w:line="360" w:lineRule="auto"/>
    </w:pPr>
    <w:rPr>
      <w:rFonts w:ascii="Times New Roman" w:hAnsi="Times New Roman" w:cs="Times New Roman"/>
    </w:rPr>
  </w:style>
  <w:style w:type="paragraph" w:styleId="1248" w:customStyle="1">
    <w:name w:val="正文1"/>
    <w:basedOn w:val="1002"/>
    <w:next w:val="1002"/>
    <w:qFormat/>
    <w:pPr>
      <w:spacing w:line="312" w:lineRule="atLeast"/>
    </w:pPr>
    <w:rPr>
      <w:rFonts w:ascii="楷体_GB2312" w:hAnsi="Times New Roman" w:eastAsia="楷体_GB2312" w:cs="Times New Roman"/>
      <w:sz w:val="24"/>
    </w:rPr>
  </w:style>
  <w:style w:type="paragraph" w:styleId="1249" w:customStyle="1">
    <w:name w:val="Char Char Char Char Char Char1 Char Char Char1 Char Char Char Char Char Char Char Char Char Char Char Char Char Char Char Char Char Char"/>
    <w:basedOn w:val="1003"/>
    <w:next w:val="1250"/>
    <w:qFormat/>
    <w:pPr>
      <w:ind w:left="0" w:firstLine="2560"/>
      <w:spacing w:before="0" w:after="0" w:line="240" w:lineRule="auto"/>
    </w:pPr>
    <w:rPr>
      <w:rFonts w:ascii="Times New Roman" w:hAnsi="Times New Roman" w:cs="Times New Roman"/>
    </w:rPr>
  </w:style>
  <w:style w:type="paragraph" w:styleId="1250" w:customStyle="1">
    <w:name w:val="样式 加粗 居中11"/>
    <w:basedOn w:val="1003"/>
    <w:next w:val="1251"/>
    <w:qFormat/>
    <w:pPr>
      <w:ind w:left="0" w:firstLine="2560"/>
      <w:jc w:val="center"/>
      <w:spacing w:before="0" w:after="0" w:line="360" w:lineRule="auto"/>
    </w:pPr>
    <w:rPr>
      <w:rFonts w:ascii="Times New Roman" w:hAnsi="Times New Roman" w:cs="Times New Roman"/>
    </w:rPr>
  </w:style>
  <w:style w:type="paragraph" w:styleId="1251" w:customStyle="1">
    <w:name w:val="xl89"/>
    <w:basedOn w:val="1003"/>
    <w:next w:val="1252"/>
    <w:qFormat/>
    <w:pPr>
      <w:ind w:left="0" w:firstLine="3584"/>
      <w:spacing w:before="280" w:after="280" w:line="240" w:lineRule="auto"/>
    </w:pPr>
    <w:rPr>
      <w:rFonts w:ascii="Times New Roman" w:hAnsi="Times New Roman" w:cs="Times New Roman"/>
    </w:rPr>
  </w:style>
  <w:style w:type="paragraph" w:styleId="1252" w:customStyle="1">
    <w:name w:val="Char Char Char Char Char Char1 Char Char Char Char Char Char1 Char Char Char Char Char Char Char Char Char"/>
    <w:basedOn w:val="1003"/>
    <w:next w:val="1253"/>
    <w:qFormat/>
    <w:pPr>
      <w:ind w:left="0" w:firstLine="2560"/>
      <w:spacing w:before="0" w:after="0" w:line="240" w:lineRule="auto"/>
    </w:pPr>
    <w:rPr>
      <w:rFonts w:ascii="Times New Roman" w:hAnsi="Times New Roman" w:cs="Times New Roman"/>
    </w:rPr>
  </w:style>
  <w:style w:type="paragraph" w:styleId="1253" w:customStyle="1">
    <w:name w:val="文章附标题"/>
    <w:basedOn w:val="1003"/>
    <w:next w:val="1003"/>
    <w:qFormat/>
    <w:pPr>
      <w:ind w:left="0" w:firstLine="5120"/>
      <w:jc w:val="center"/>
      <w:spacing w:before="187" w:after="175" w:line="374" w:lineRule="atLeast"/>
    </w:pPr>
    <w:rPr>
      <w:rFonts w:ascii="Times New Roman" w:hAnsi="Times New Roman" w:cs="Times New Roman"/>
    </w:rPr>
  </w:style>
  <w:style w:type="paragraph" w:styleId="1254">
    <w:name w:val="Quote"/>
    <w:next w:val="1002"/>
    <w:qFormat/>
    <w:pPr>
      <w:ind w:left="3680" w:right="864"/>
      <w:jc w:val="center"/>
      <w:spacing w:before="200" w:after="160"/>
    </w:pPr>
    <w:rPr>
      <w:rFonts w:ascii="Calibri" w:hAnsi="Calibri"/>
      <w:i/>
    </w:rPr>
  </w:style>
  <w:style w:type="paragraph" w:styleId="1255" w:customStyle="1">
    <w:name w:val="Default Paragraph Font Para Char Char Char Char Char Char"/>
    <w:basedOn w:val="1003"/>
    <w:next w:val="1256"/>
    <w:qFormat/>
    <w:pPr>
      <w:ind w:left="0" w:firstLine="3584"/>
      <w:spacing w:before="0" w:after="160" w:line="240" w:lineRule="exact"/>
    </w:pPr>
    <w:rPr>
      <w:rFonts w:ascii="Times New Roman" w:hAnsi="Times New Roman" w:cs="Times New Roman"/>
    </w:rPr>
  </w:style>
  <w:style w:type="paragraph" w:styleId="1256" w:customStyle="1">
    <w:name w:val="xl23"/>
    <w:basedOn w:val="1003"/>
    <w:next w:val="1039"/>
    <w:qFormat/>
    <w:pPr>
      <w:ind w:left="0" w:firstLine="20"/>
      <w:spacing w:before="280" w:after="280" w:line="240" w:lineRule="auto"/>
      <w:shd w:val="clear" w:color="000000" w:fill="ffffff"/>
    </w:pPr>
    <w:rPr>
      <w:rFonts w:ascii="Times New Roman" w:hAnsi="Times New Roman" w:cs="Times New Roman"/>
    </w:rPr>
  </w:style>
  <w:style w:type="paragraph" w:styleId="1257" w:customStyle="1">
    <w:name w:val="列出段落11"/>
    <w:basedOn w:val="1003"/>
    <w:next w:val="1258"/>
    <w:qFormat/>
    <w:pPr>
      <w:ind w:left="420" w:firstLine="3748"/>
      <w:spacing w:before="0" w:after="0" w:line="240" w:lineRule="auto"/>
    </w:pPr>
    <w:rPr>
      <w:rFonts w:ascii="Times New Roman" w:hAnsi="Times New Roman" w:cs="Times New Roman"/>
    </w:rPr>
  </w:style>
  <w:style w:type="paragraph" w:styleId="1258" w:customStyle="1">
    <w:name w:val="样式 标题 2 + (西文) 宋体 非加粗 居中"/>
    <w:basedOn w:val="1005"/>
    <w:next w:val="1259"/>
    <w:qFormat/>
    <w:pPr>
      <w:ind w:left="0" w:firstLine="24"/>
      <w:jc w:val="center"/>
      <w:spacing w:line="412" w:lineRule="auto"/>
      <w:outlineLvl w:val="1"/>
    </w:pPr>
  </w:style>
  <w:style w:type="paragraph" w:styleId="1259" w:customStyle="1">
    <w:name w:val="页脚 Char Char"/>
    <w:basedOn w:val="1003"/>
    <w:next w:val="1260"/>
    <w:qFormat/>
    <w:pPr>
      <w:ind w:left="0" w:firstLine="5120"/>
      <w:spacing w:before="0" w:after="0" w:line="240" w:lineRule="auto"/>
    </w:pPr>
    <w:rPr>
      <w:rFonts w:ascii="Times New Roman" w:hAnsi="Times New Roman" w:cs="Times New Roman"/>
    </w:rPr>
  </w:style>
  <w:style w:type="paragraph" w:styleId="1260" w:customStyle="1">
    <w:name w:val="样式 标题 1 + 段前: 16 磅 段后: 16 磅"/>
    <w:basedOn w:val="1004"/>
    <w:next w:val="1261"/>
    <w:qFormat/>
    <w:pPr>
      <w:ind w:left="0" w:firstLine="18"/>
      <w:jc w:val="center"/>
      <w:spacing w:before="120" w:after="0" w:line="360" w:lineRule="auto"/>
      <w:outlineLvl w:val="0"/>
    </w:pPr>
  </w:style>
  <w:style w:type="paragraph" w:styleId="1261" w:customStyle="1">
    <w:name w:val="Char1 Char Char Char Char Char Char"/>
    <w:basedOn w:val="1003"/>
    <w:next w:val="1262"/>
    <w:qFormat/>
    <w:pPr>
      <w:ind w:left="0" w:firstLine="2560"/>
      <w:spacing w:before="0" w:after="0" w:line="240" w:lineRule="auto"/>
    </w:pPr>
    <w:rPr>
      <w:rFonts w:ascii="Times New Roman" w:hAnsi="Times New Roman" w:cs="Times New Roman"/>
    </w:rPr>
  </w:style>
  <w:style w:type="paragraph" w:styleId="1262" w:customStyle="1">
    <w:name w:val="文档标题4"/>
    <w:basedOn w:val="1007"/>
    <w:next w:val="1002"/>
    <w:qFormat/>
    <w:pPr>
      <w:ind w:left="851" w:firstLine="30"/>
      <w:spacing w:after="280" w:line="360" w:lineRule="auto"/>
      <w:outlineLvl w:val="3"/>
    </w:pPr>
  </w:style>
  <w:style w:type="paragraph" w:styleId="1263" w:customStyle="1">
    <w:name w:val="font0"/>
    <w:basedOn w:val="1003"/>
    <w:next w:val="1238"/>
    <w:qFormat/>
    <w:pPr>
      <w:ind w:left="0" w:firstLine="1024"/>
      <w:spacing w:before="280" w:after="280" w:line="240" w:lineRule="auto"/>
    </w:pPr>
    <w:rPr>
      <w:rFonts w:ascii="Times New Roman" w:hAnsi="Times New Roman" w:cs="Times New Roman"/>
    </w:rPr>
  </w:style>
  <w:style w:type="paragraph" w:styleId="1264" w:customStyle="1">
    <w:name w:val="CM5"/>
    <w:basedOn w:val="1003"/>
    <w:next w:val="1002"/>
    <w:qFormat/>
    <w:pPr>
      <w:ind w:left="200" w:firstLine="2760"/>
      <w:spacing w:before="0" w:after="0" w:line="400" w:lineRule="atLeast"/>
    </w:pPr>
    <w:rPr>
      <w:rFonts w:ascii="Times New Roman" w:hAnsi="Times New Roman" w:cs="Times New Roman"/>
    </w:rPr>
  </w:style>
  <w:style w:type="paragraph" w:styleId="1265" w:customStyle="1">
    <w:name w:val="Pa0"/>
    <w:basedOn w:val="1003"/>
    <w:next w:val="1002"/>
    <w:qFormat/>
    <w:pPr>
      <w:ind w:left="0" w:firstLine="4608"/>
      <w:spacing w:before="0" w:after="0" w:line="241" w:lineRule="atLeast"/>
    </w:pPr>
    <w:rPr>
      <w:rFonts w:ascii="Times New Roman" w:hAnsi="Times New Roman" w:cs="Times New Roman"/>
    </w:rPr>
  </w:style>
  <w:style w:type="paragraph" w:styleId="1266" w:customStyle="1">
    <w:name w:val="招标文件》"/>
    <w:basedOn w:val="1003"/>
    <w:next w:val="1202"/>
    <w:qFormat/>
    <w:pPr>
      <w:ind w:left="420" w:firstLine="2140"/>
      <w:spacing w:before="120" w:after="120" w:line="300" w:lineRule="auto"/>
    </w:pPr>
    <w:rPr>
      <w:rFonts w:ascii="Times New Roman" w:hAnsi="Times New Roman" w:cs="Times New Roman"/>
    </w:rPr>
  </w:style>
  <w:style w:type="paragraph" w:styleId="1267" w:customStyle="1">
    <w:name w:val="段"/>
    <w:next w:val="1002"/>
    <w:qFormat/>
    <w:pPr>
      <w:ind w:firstLine="200"/>
      <w:jc w:val="both"/>
      <w:spacing w:line="360" w:lineRule="auto"/>
    </w:pPr>
    <w:rPr>
      <w:sz w:val="24"/>
      <w:szCs w:val="22"/>
    </w:rPr>
  </w:style>
  <w:style w:type="paragraph" w:styleId="1268" w:customStyle="1">
    <w:name w:val="标书_正文"/>
    <w:basedOn w:val="1003"/>
    <w:next w:val="1269"/>
    <w:qFormat/>
    <w:pPr>
      <w:ind w:left="420" w:firstLine="1188"/>
      <w:spacing w:before="0" w:after="0" w:line="360" w:lineRule="auto"/>
    </w:pPr>
    <w:rPr>
      <w:rFonts w:ascii="Times New Roman" w:hAnsi="Times New Roman" w:cs="Times New Roman"/>
    </w:rPr>
  </w:style>
  <w:style w:type="paragraph" w:styleId="1269" w:customStyle="1">
    <w:name w:val="样式 标题 2 + Times New Roman 四号 非加粗 段前: 5 磅 段后: 0 磅 行距: 固定值 20..."/>
    <w:basedOn w:val="1005"/>
    <w:next w:val="1217"/>
    <w:qFormat/>
    <w:pPr>
      <w:ind w:left="0" w:firstLine="24"/>
      <w:spacing w:before="100" w:after="0" w:line="400" w:lineRule="exact"/>
      <w:outlineLvl w:val="1"/>
    </w:pPr>
  </w:style>
  <w:style w:type="paragraph" w:styleId="1270" w:customStyle="1">
    <w:name w:val="图片0"/>
    <w:basedOn w:val="1003"/>
    <w:next w:val="1050"/>
    <w:qFormat/>
    <w:pPr>
      <w:ind w:left="-161" w:firstLine="1187"/>
      <w:spacing w:before="0" w:after="0" w:line="276" w:lineRule="auto"/>
    </w:pPr>
    <w:rPr>
      <w:rFonts w:ascii="Times New Roman" w:hAnsi="Times New Roman" w:cs="Times New Roman"/>
    </w:rPr>
  </w:style>
  <w:style w:type="paragraph" w:styleId="1271" w:customStyle="1">
    <w:name w:val="Char Char Char2 Char Char Char2 Char"/>
    <w:basedOn w:val="1003"/>
    <w:next w:val="1243"/>
    <w:qFormat/>
    <w:pPr>
      <w:ind w:left="560" w:firstLine="3632"/>
      <w:spacing w:before="0" w:after="160" w:line="240" w:lineRule="exact"/>
    </w:pPr>
    <w:rPr>
      <w:rFonts w:ascii="Times New Roman" w:hAnsi="Times New Roman" w:cs="Times New Roman"/>
    </w:rPr>
  </w:style>
  <w:style w:type="paragraph" w:styleId="1272" w:customStyle="1">
    <w:name w:val="Char Char Char Char"/>
    <w:next w:val="1273"/>
    <w:qFormat/>
    <w:pPr>
      <w:ind w:firstLine="10"/>
      <w:spacing w:line="360" w:lineRule="auto"/>
      <w:shd w:val="clear" w:color="000000" w:fill="000080"/>
    </w:pPr>
    <w:rPr>
      <w:rFonts w:ascii="Calibri" w:hAnsi="Calibri"/>
    </w:rPr>
  </w:style>
  <w:style w:type="paragraph" w:styleId="1273" w:customStyle="1">
    <w:name w:val="杨昂超式样黑体主"/>
    <w:basedOn w:val="1003"/>
    <w:next w:val="1274"/>
    <w:qFormat/>
    <w:pPr>
      <w:ind w:left="0" w:firstLine="4608"/>
      <w:spacing w:before="0" w:after="0" w:line="240" w:lineRule="auto"/>
    </w:pPr>
    <w:rPr>
      <w:rFonts w:ascii="Times New Roman" w:hAnsi="Times New Roman" w:cs="Times New Roman"/>
    </w:rPr>
  </w:style>
  <w:style w:type="paragraph" w:styleId="1274" w:customStyle="1">
    <w:name w:val="Char Char Char Char Char Char1 Char Char Char Char Char Char Char Char Char Char"/>
    <w:basedOn w:val="1003"/>
    <w:next w:val="1275"/>
    <w:qFormat/>
    <w:pPr>
      <w:ind w:left="0" w:firstLine="2560"/>
      <w:spacing w:before="0" w:after="0" w:line="240" w:lineRule="auto"/>
    </w:pPr>
    <w:rPr>
      <w:rFonts w:ascii="Times New Roman" w:hAnsi="Times New Roman" w:cs="Times New Roman"/>
    </w:rPr>
  </w:style>
  <w:style w:type="paragraph" w:styleId="1275" w:customStyle="1">
    <w:name w:val="目录1"/>
    <w:basedOn w:val="1003"/>
    <w:next w:val="1002"/>
    <w:qFormat/>
    <w:pPr>
      <w:ind w:left="0" w:firstLine="7168"/>
      <w:spacing w:before="0" w:after="136" w:line="289" w:lineRule="atLeast"/>
    </w:pPr>
    <w:rPr>
      <w:rFonts w:ascii="Times New Roman" w:hAnsi="Times New Roman" w:cs="Times New Roman"/>
    </w:rPr>
  </w:style>
  <w:style w:type="paragraph" w:styleId="1276" w:customStyle="1">
    <w:name w:val="文档结构图1"/>
    <w:basedOn w:val="1003"/>
    <w:next w:val="1277"/>
    <w:qFormat/>
    <w:pPr>
      <w:ind w:left="200" w:firstLine="2248"/>
      <w:spacing w:before="0" w:after="0" w:line="360" w:lineRule="auto"/>
    </w:pPr>
    <w:rPr>
      <w:rFonts w:ascii="Times New Roman" w:hAnsi="Times New Roman" w:cs="Times New Roman"/>
    </w:rPr>
  </w:style>
  <w:style w:type="paragraph" w:styleId="1277" w:customStyle="1">
    <w:name w:val="2ji"/>
    <w:basedOn w:val="1005"/>
    <w:next w:val="1045"/>
    <w:qFormat/>
    <w:pPr>
      <w:ind w:left="0" w:firstLine="24"/>
      <w:spacing w:before="0" w:after="0" w:line="360" w:lineRule="auto"/>
      <w:outlineLvl w:val="1"/>
    </w:pPr>
  </w:style>
  <w:style w:type="paragraph" w:styleId="1278" w:customStyle="1">
    <w:name w:val="xl91"/>
    <w:basedOn w:val="1003"/>
    <w:next w:val="1199"/>
    <w:qFormat/>
    <w:pPr>
      <w:ind w:left="0" w:firstLine="3584"/>
      <w:spacing w:before="280" w:after="280" w:line="240" w:lineRule="auto"/>
    </w:pPr>
    <w:rPr>
      <w:rFonts w:ascii="Times New Roman" w:hAnsi="Times New Roman" w:cs="Times New Roman"/>
    </w:rPr>
  </w:style>
  <w:style w:type="paragraph" w:styleId="1279" w:customStyle="1">
    <w:name w:val="Text Body"/>
    <w:basedOn w:val="1003"/>
    <w:next w:val="1280"/>
    <w:qFormat/>
    <w:pPr>
      <w:ind w:left="0" w:firstLine="4096"/>
      <w:spacing w:before="0" w:after="120" w:line="240" w:lineRule="auto"/>
    </w:pPr>
    <w:rPr>
      <w:rFonts w:ascii="Times New Roman" w:hAnsi="Times New Roman" w:cs="Times New Roman"/>
    </w:rPr>
  </w:style>
  <w:style w:type="paragraph" w:styleId="1280" w:customStyle="1">
    <w:name w:val="项目符1"/>
    <w:basedOn w:val="1003"/>
    <w:next w:val="1281"/>
    <w:qFormat/>
    <w:pPr>
      <w:ind w:left="1365" w:right="100" w:firstLine="2728"/>
      <w:spacing w:before="78" w:after="78" w:line="300" w:lineRule="auto"/>
    </w:pPr>
    <w:rPr>
      <w:rFonts w:ascii="Times New Roman" w:hAnsi="Times New Roman" w:cs="Times New Roman"/>
    </w:rPr>
  </w:style>
  <w:style w:type="paragraph" w:styleId="1281" w:customStyle="1">
    <w:name w:val="引文目录标题1"/>
    <w:basedOn w:val="1003"/>
    <w:next w:val="1002"/>
    <w:qFormat/>
    <w:pPr>
      <w:ind w:left="0" w:firstLine="4608"/>
      <w:jc w:val="center"/>
      <w:spacing w:before="120" w:after="0" w:line="360" w:lineRule="auto"/>
    </w:pPr>
    <w:rPr>
      <w:rFonts w:ascii="Times New Roman" w:hAnsi="Times New Roman" w:cs="Times New Roman"/>
    </w:rPr>
  </w:style>
  <w:style w:type="paragraph" w:styleId="1282" w:customStyle="1">
    <w:name w:val="样式 标题 3 + (西文) 黑体 (中文) 黑体 (符号) 宋体 小四 段前: 5 磅 段后: 5 磅 行距: 1..."/>
    <w:basedOn w:val="1006"/>
    <w:next w:val="1283"/>
    <w:qFormat/>
    <w:pPr>
      <w:ind w:left="1429" w:firstLine="18"/>
      <w:spacing w:before="100" w:after="100" w:line="360" w:lineRule="auto"/>
      <w:outlineLvl w:val="2"/>
    </w:pPr>
  </w:style>
  <w:style w:type="paragraph" w:styleId="1283" w:customStyle="1">
    <w:name w:val="xl22"/>
    <w:basedOn w:val="1003"/>
    <w:next w:val="1284"/>
    <w:qFormat/>
    <w:pPr>
      <w:ind w:left="0" w:firstLine="20"/>
      <w:jc w:val="right"/>
      <w:spacing w:before="280" w:after="280" w:line="240" w:lineRule="auto"/>
      <w:shd w:val="clear" w:color="000000" w:fill="ffffff"/>
    </w:pPr>
    <w:rPr>
      <w:rFonts w:ascii="Times New Roman" w:hAnsi="Times New Roman" w:cs="Times New Roman"/>
    </w:rPr>
  </w:style>
  <w:style w:type="paragraph" w:styleId="1284" w:customStyle="1">
    <w:name w:val="自定义一"/>
    <w:basedOn w:val="1003"/>
    <w:next w:val="1002"/>
    <w:qFormat/>
    <w:pPr>
      <w:ind w:left="0"/>
      <w:spacing w:before="0" w:after="0" w:line="360" w:lineRule="auto"/>
    </w:pPr>
    <w:rPr>
      <w:rFonts w:ascii="Times New Roman" w:hAnsi="Times New Roman" w:cs="Times New Roman"/>
    </w:rPr>
  </w:style>
  <w:style w:type="paragraph" w:styleId="1285" w:customStyle="1">
    <w:name w:val="xl78"/>
    <w:basedOn w:val="1003"/>
    <w:next w:val="1286"/>
    <w:qFormat/>
    <w:pPr>
      <w:ind w:left="0" w:firstLine="3584"/>
      <w:jc w:val="center"/>
      <w:spacing w:before="280" w:after="280" w:line="240" w:lineRule="auto"/>
    </w:pPr>
    <w:rPr>
      <w:rFonts w:ascii="Times New Roman" w:hAnsi="Times New Roman" w:cs="Times New Roman"/>
    </w:rPr>
  </w:style>
  <w:style w:type="paragraph" w:styleId="1286" w:customStyle="1">
    <w:name w:val="段落正文"/>
    <w:next w:val="1228"/>
    <w:qFormat/>
    <w:pPr>
      <w:ind w:firstLine="4608"/>
      <w:jc w:val="center"/>
      <w:spacing w:line="360" w:lineRule="auto"/>
    </w:pPr>
    <w:rPr>
      <w:rFonts w:ascii="Calibri" w:hAnsi="Calibri"/>
    </w:rPr>
  </w:style>
  <w:style w:type="paragraph" w:styleId="1287" w:customStyle="1">
    <w:name w:val="_Style 169"/>
    <w:next w:val="1002"/>
    <w:qFormat/>
    <w:pPr>
      <w:ind w:left="2560"/>
    </w:pPr>
    <w:rPr>
      <w:rFonts w:ascii="Calibri" w:hAnsi="Calibri"/>
    </w:rPr>
  </w:style>
  <w:style w:type="paragraph" w:styleId="1288" w:customStyle="1">
    <w:name w:val="样式 小四 行距: 1.5 倍行距 首行缩进:  2 字符"/>
    <w:basedOn w:val="1003"/>
    <w:next w:val="1233"/>
    <w:qFormat/>
    <w:pPr>
      <w:ind w:left="480" w:firstLine="2784"/>
      <w:spacing w:before="0" w:after="0" w:line="360" w:lineRule="auto"/>
    </w:pPr>
    <w:rPr>
      <w:rFonts w:ascii="Times New Roman" w:hAnsi="Times New Roman" w:cs="Times New Roman"/>
    </w:rPr>
  </w:style>
  <w:style w:type="paragraph" w:styleId="1289" w:customStyle="1">
    <w:name w:val="小节标题"/>
    <w:basedOn w:val="1003"/>
    <w:next w:val="1002"/>
    <w:qFormat/>
    <w:pPr>
      <w:ind w:left="0" w:firstLine="7168"/>
      <w:spacing w:before="175" w:after="102" w:line="351" w:lineRule="atLeast"/>
    </w:pPr>
    <w:rPr>
      <w:rFonts w:ascii="Times New Roman" w:hAnsi="Times New Roman" w:cs="Times New Roman"/>
    </w:rPr>
  </w:style>
  <w:style w:type="paragraph" w:styleId="1290" w:customStyle="1">
    <w:name w:val="TOC 标题2"/>
    <w:basedOn w:val="1003"/>
    <w:next w:val="100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1" w:customStyle="1">
    <w:name w:val="表格文字（两侧对齐）"/>
    <w:basedOn w:val="1003"/>
    <w:next w:val="1292"/>
    <w:qFormat/>
    <w:pPr>
      <w:ind w:left="0" w:firstLine="3584"/>
      <w:spacing w:before="0" w:after="0" w:line="240" w:lineRule="auto"/>
    </w:pPr>
    <w:rPr>
      <w:rFonts w:ascii="Times New Roman" w:hAnsi="Times New Roman" w:cs="Times New Roman"/>
    </w:rPr>
  </w:style>
  <w:style w:type="paragraph" w:styleId="1292" w:customStyle="1">
    <w:name w:val="Char"/>
    <w:basedOn w:val="1003"/>
    <w:next w:val="1271"/>
    <w:qFormat/>
    <w:pPr>
      <w:ind w:left="900" w:firstLine="2608"/>
      <w:spacing w:before="0" w:after="0" w:line="240" w:lineRule="auto"/>
    </w:pPr>
    <w:rPr>
      <w:rFonts w:ascii="Times New Roman" w:hAnsi="Times New Roman" w:cs="Times New Roman"/>
    </w:rPr>
  </w:style>
  <w:style w:type="paragraph" w:styleId="1293" w:customStyle="1">
    <w:name w:val="xl86"/>
    <w:basedOn w:val="1003"/>
    <w:next w:val="1294"/>
    <w:qFormat/>
    <w:pPr>
      <w:ind w:left="0" w:firstLine="5120"/>
      <w:spacing w:before="280" w:after="280" w:line="240" w:lineRule="auto"/>
    </w:pPr>
    <w:rPr>
      <w:rFonts w:ascii="Times New Roman" w:hAnsi="Times New Roman" w:cs="Times New Roman"/>
    </w:rPr>
  </w:style>
  <w:style w:type="paragraph" w:styleId="1294" w:customStyle="1">
    <w:name w:val="索引 71"/>
    <w:basedOn w:val="1003"/>
    <w:next w:val="1002"/>
    <w:qFormat/>
    <w:pPr>
      <w:ind w:left="1200" w:firstLine="2560"/>
      <w:jc w:val="center"/>
      <w:spacing w:before="0" w:after="0" w:line="360" w:lineRule="auto"/>
    </w:pPr>
    <w:rPr>
      <w:rFonts w:ascii="Times New Roman" w:hAnsi="Times New Roman" w:cs="Times New Roman"/>
    </w:rPr>
  </w:style>
  <w:style w:type="paragraph" w:styleId="1295" w:customStyle="1">
    <w:name w:val="111"/>
    <w:next w:val="1296"/>
    <w:qFormat/>
    <w:pPr>
      <w:ind w:left="480" w:firstLine="4320"/>
      <w:spacing w:line="440" w:lineRule="exact"/>
    </w:pPr>
    <w:rPr>
      <w:rFonts w:ascii="Calibri" w:hAnsi="Calibri"/>
    </w:rPr>
  </w:style>
  <w:style w:type="paragraph" w:styleId="1296" w:customStyle="1">
    <w:name w:val="4"/>
    <w:basedOn w:val="1003"/>
    <w:next w:val="1015"/>
    <w:qFormat/>
    <w:pPr>
      <w:ind w:left="409" w:firstLine="3737"/>
      <w:spacing w:before="0" w:after="0" w:line="420" w:lineRule="exact"/>
    </w:pPr>
    <w:rPr>
      <w:rFonts w:ascii="Times New Roman" w:hAnsi="Times New Roman" w:cs="Times New Roman"/>
    </w:rPr>
  </w:style>
  <w:style w:type="paragraph" w:styleId="1297" w:customStyle="1">
    <w:name w:val="Char Char Char Char Char Char1 Char Char Char1 Char Char Char Char Char Char"/>
    <w:basedOn w:val="1003"/>
    <w:next w:val="1282"/>
    <w:qFormat/>
    <w:pPr>
      <w:ind w:left="0" w:firstLine="2560"/>
      <w:spacing w:before="0" w:after="0" w:line="240" w:lineRule="auto"/>
    </w:pPr>
    <w:rPr>
      <w:rFonts w:ascii="Times New Roman" w:hAnsi="Times New Roman" w:cs="Times New Roman"/>
    </w:rPr>
  </w:style>
  <w:style w:type="paragraph" w:styleId="1298" w:customStyle="1">
    <w:name w:val="Char Char Char Char Char Char1 Char Char Char Char Char Char1 Char Char Char"/>
    <w:basedOn w:val="1003"/>
    <w:next w:val="1299"/>
    <w:qFormat/>
    <w:pPr>
      <w:ind w:left="0" w:firstLine="2560"/>
      <w:spacing w:before="0" w:after="0" w:line="240" w:lineRule="auto"/>
    </w:pPr>
    <w:rPr>
      <w:rFonts w:ascii="Times New Roman" w:hAnsi="Times New Roman" w:cs="Times New Roman"/>
    </w:rPr>
  </w:style>
  <w:style w:type="paragraph" w:styleId="1299" w:customStyle="1">
    <w:name w:val="正文符号1"/>
    <w:basedOn w:val="1003"/>
    <w:next w:val="1300"/>
    <w:pPr>
      <w:ind w:left="987" w:firstLine="5724"/>
      <w:spacing w:before="0" w:after="0" w:line="240" w:lineRule="auto"/>
    </w:pPr>
    <w:rPr>
      <w:rFonts w:ascii="Times New Roman" w:hAnsi="Times New Roman" w:cs="Times New Roman"/>
    </w:rPr>
  </w:style>
  <w:style w:type="paragraph" w:styleId="1300" w:customStyle="1">
    <w:name w:val="索引 31"/>
    <w:basedOn w:val="1003"/>
    <w:next w:val="1002"/>
    <w:qFormat/>
    <w:pPr>
      <w:ind w:left="400" w:firstLine="2560"/>
      <w:jc w:val="center"/>
      <w:spacing w:before="0" w:after="0" w:line="360" w:lineRule="auto"/>
    </w:pPr>
    <w:rPr>
      <w:rFonts w:ascii="Times New Roman" w:hAnsi="Times New Roman" w:cs="Times New Roman"/>
    </w:rPr>
  </w:style>
  <w:style w:type="paragraph" w:styleId="1301" w:customStyle="1">
    <w:name w:val="目录4"/>
    <w:basedOn w:val="1003"/>
    <w:next w:val="1002"/>
    <w:qFormat/>
    <w:pPr>
      <w:ind w:left="629" w:firstLine="5237"/>
      <w:spacing w:before="0" w:after="0" w:line="317" w:lineRule="atLeast"/>
    </w:pPr>
    <w:rPr>
      <w:rFonts w:ascii="Times New Roman" w:hAnsi="Times New Roman" w:cs="Times New Roman"/>
    </w:rPr>
  </w:style>
  <w:style w:type="paragraph" w:styleId="1302" w:customStyle="1">
    <w:name w:val="p15"/>
    <w:basedOn w:val="1002"/>
    <w:qFormat/>
    <w:pPr>
      <w:ind w:left="0"/>
    </w:pPr>
    <w:rPr>
      <w:rFonts w:ascii="宋体" w:hAnsi="宋体"/>
      <w:sz w:val="28"/>
      <w:szCs w:val="28"/>
    </w:rPr>
  </w:style>
  <w:style w:type="paragraph" w:styleId="1303" w:customStyle="1">
    <w:name w:val="四号 居中"/>
    <w:basedOn w:val="1003"/>
    <w:next w:val="1297"/>
    <w:qFormat/>
    <w:pPr>
      <w:ind w:left="0" w:firstLine="6144"/>
      <w:jc w:val="center"/>
      <w:spacing w:before="0" w:after="0" w:line="360" w:lineRule="auto"/>
    </w:pPr>
    <w:rPr>
      <w:rFonts w:ascii="Times New Roman" w:hAnsi="Times New Roman" w:cs="Times New Roman"/>
    </w:rPr>
  </w:style>
  <w:style w:type="paragraph" w:styleId="1304" w:customStyle="1">
    <w:name w:val="p0"/>
    <w:next w:val="1002"/>
    <w:qFormat/>
    <w:pPr>
      <w:ind w:firstLine="2048"/>
      <w:spacing w:line="360" w:lineRule="auto"/>
    </w:pPr>
    <w:rPr>
      <w:rFonts w:ascii="Calibri" w:hAnsi="Calibri"/>
    </w:rPr>
  </w:style>
  <w:style w:type="paragraph" w:styleId="1305" w:customStyle="1">
    <w:name w:val="列表编号 21"/>
    <w:basedOn w:val="1003"/>
    <w:next w:val="1306"/>
    <w:qFormat/>
    <w:pPr>
      <w:ind w:left="0" w:firstLine="2560"/>
      <w:spacing w:before="0" w:after="0" w:line="360" w:lineRule="auto"/>
    </w:pPr>
    <w:rPr>
      <w:rFonts w:ascii="Times New Roman" w:hAnsi="Times New Roman" w:cs="Times New Roman"/>
    </w:rPr>
  </w:style>
  <w:style w:type="paragraph" w:styleId="1306" w:customStyle="1">
    <w:name w:val="正文文本 21"/>
    <w:basedOn w:val="1003"/>
    <w:next w:val="1187"/>
    <w:qFormat/>
    <w:pPr>
      <w:ind w:left="0" w:firstLine="2560"/>
      <w:jc w:val="center"/>
      <w:spacing w:before="0" w:after="120" w:line="480" w:lineRule="auto"/>
    </w:pPr>
    <w:rPr>
      <w:rFonts w:ascii="Times New Roman" w:hAnsi="Times New Roman" w:cs="Times New Roman"/>
    </w:rPr>
  </w:style>
  <w:style w:type="paragraph" w:styleId="1307" w:customStyle="1">
    <w:name w:val="a2"/>
    <w:basedOn w:val="1003"/>
    <w:next w:val="1042"/>
    <w:qFormat/>
    <w:pPr>
      <w:ind w:left="0" w:firstLine="1024"/>
      <w:spacing w:before="280" w:after="280" w:line="240" w:lineRule="auto"/>
    </w:pPr>
    <w:rPr>
      <w:rFonts w:ascii="Times New Roman" w:hAnsi="Times New Roman" w:cs="Times New Roman"/>
    </w:rPr>
  </w:style>
  <w:style w:type="paragraph" w:styleId="1308" w:customStyle="1">
    <w:name w:val="font8"/>
    <w:basedOn w:val="1003"/>
    <w:next w:val="1232"/>
    <w:qFormat/>
    <w:pPr>
      <w:ind w:left="0" w:firstLine="2048"/>
      <w:spacing w:before="280" w:after="280" w:line="240" w:lineRule="auto"/>
    </w:pPr>
    <w:rPr>
      <w:rFonts w:ascii="Times New Roman" w:hAnsi="Times New Roman" w:cs="Times New Roman"/>
    </w:rPr>
  </w:style>
  <w:style w:type="paragraph" w:styleId="1309" w:customStyle="1">
    <w:name w:val="Char Char Char Char Char Char1 Char Char Char Char Char Char1 Char Char Char Char Char Char Char"/>
    <w:basedOn w:val="1003"/>
    <w:next w:val="1310"/>
    <w:qFormat/>
    <w:pPr>
      <w:ind w:left="0" w:firstLine="2560"/>
      <w:spacing w:before="0" w:after="0" w:line="240" w:lineRule="auto"/>
    </w:pPr>
    <w:rPr>
      <w:rFonts w:ascii="Times New Roman" w:hAnsi="Times New Roman" w:cs="Times New Roman"/>
    </w:rPr>
  </w:style>
  <w:style w:type="paragraph" w:styleId="1310" w:customStyle="1">
    <w:name w:val="xl87"/>
    <w:basedOn w:val="1003"/>
    <w:next w:val="1266"/>
    <w:qFormat/>
    <w:pPr>
      <w:ind w:left="0" w:firstLine="5120"/>
      <w:spacing w:before="280" w:after="280" w:line="240" w:lineRule="auto"/>
    </w:pPr>
    <w:rPr>
      <w:rFonts w:ascii="Times New Roman" w:hAnsi="Times New Roman" w:cs="Times New Roman"/>
    </w:rPr>
  </w:style>
  <w:style w:type="paragraph" w:styleId="1311" w:customStyle="1">
    <w:name w:val="444"/>
    <w:basedOn w:val="1003"/>
    <w:next w:val="1024"/>
    <w:qFormat/>
    <w:pPr>
      <w:ind w:left="0" w:firstLine="4608"/>
      <w:jc w:val="center"/>
      <w:spacing w:before="0" w:after="0" w:line="312" w:lineRule="atLeast"/>
    </w:pPr>
    <w:rPr>
      <w:rFonts w:ascii="Times New Roman" w:hAnsi="Times New Roman" w:cs="Times New Roman"/>
    </w:rPr>
  </w:style>
  <w:style w:type="paragraph" w:styleId="1312" w:customStyle="1">
    <w:name w:val="表格文字图表文字"/>
    <w:basedOn w:val="1003"/>
    <w:next w:val="1313"/>
    <w:pPr>
      <w:ind w:left="0" w:firstLine="3584"/>
      <w:jc w:val="center"/>
      <w:spacing w:before="0" w:after="0" w:line="240" w:lineRule="auto"/>
    </w:pPr>
    <w:rPr>
      <w:rFonts w:ascii="Times New Roman" w:hAnsi="Times New Roman" w:cs="Times New Roman"/>
    </w:rPr>
  </w:style>
  <w:style w:type="paragraph" w:styleId="1313" w:customStyle="1">
    <w:name w:val="样式 目录 3 + 左侧:  2 字符1"/>
    <w:next w:val="1314"/>
    <w:qFormat/>
    <w:pPr>
      <w:ind w:left="960" w:firstLine="5120"/>
      <w:spacing w:line="360" w:lineRule="auto"/>
      <w:widowControl w:val="off"/>
    </w:pPr>
    <w:rPr>
      <w:rFonts w:ascii="Calibri" w:hAnsi="Calibri"/>
    </w:rPr>
  </w:style>
  <w:style w:type="paragraph" w:styleId="1314" w:customStyle="1">
    <w:name w:val="文档正文"/>
    <w:basedOn w:val="1003"/>
    <w:next w:val="1315"/>
    <w:qFormat/>
    <w:pPr>
      <w:ind w:left="567" w:firstLine="3639"/>
      <w:spacing w:before="0" w:after="0" w:line="480" w:lineRule="atLeast"/>
    </w:pPr>
    <w:rPr>
      <w:rFonts w:ascii="Times New Roman" w:hAnsi="Times New Roman" w:cs="Times New Roman"/>
    </w:rPr>
  </w:style>
  <w:style w:type="paragraph" w:styleId="1315" w:customStyle="1">
    <w:name w:val="列表框2"/>
    <w:next w:val="1316"/>
    <w:qFormat/>
    <w:pPr>
      <w:ind w:firstLine="2048"/>
      <w:spacing w:line="460" w:lineRule="exact"/>
    </w:pPr>
    <w:rPr>
      <w:rFonts w:ascii="Calibri" w:hAnsi="Calibri"/>
    </w:rPr>
  </w:style>
  <w:style w:type="paragraph" w:styleId="1316" w:customStyle="1">
    <w:name w:val="font10"/>
    <w:basedOn w:val="1003"/>
    <w:next w:val="1035"/>
    <w:qFormat/>
    <w:pPr>
      <w:ind w:left="0" w:firstLine="3584"/>
      <w:spacing w:before="280" w:after="280" w:line="240" w:lineRule="auto"/>
    </w:pPr>
    <w:rPr>
      <w:rFonts w:ascii="Times New Roman" w:hAnsi="Times New Roman" w:cs="Times New Roman"/>
    </w:rPr>
  </w:style>
  <w:style w:type="paragraph" w:styleId="1317" w:customStyle="1">
    <w:name w:val="纯文本1"/>
    <w:basedOn w:val="1003"/>
    <w:next w:val="1047"/>
    <w:qFormat/>
    <w:pPr>
      <w:ind w:left="0" w:firstLine="3584"/>
      <w:spacing w:before="0" w:after="0" w:line="240" w:lineRule="auto"/>
    </w:pPr>
    <w:rPr>
      <w:rFonts w:ascii="Times New Roman" w:hAnsi="Times New Roman" w:cs="Times New Roman"/>
    </w:rPr>
  </w:style>
  <w:style w:type="paragraph" w:styleId="1318" w:customStyle="1">
    <w:name w:val="索引 91"/>
    <w:basedOn w:val="1003"/>
    <w:next w:val="1002"/>
    <w:qFormat/>
    <w:pPr>
      <w:ind w:left="1600" w:firstLine="2560"/>
      <w:jc w:val="center"/>
      <w:spacing w:before="0" w:after="0" w:line="360" w:lineRule="auto"/>
    </w:pPr>
    <w:rPr>
      <w:rFonts w:ascii="Times New Roman" w:hAnsi="Times New Roman" w:cs="Times New Roman"/>
    </w:rPr>
  </w:style>
  <w:style w:type="paragraph" w:styleId="1319" w:customStyle="1">
    <w:name w:val="xl79"/>
    <w:basedOn w:val="1003"/>
    <w:next w:val="1295"/>
    <w:qFormat/>
    <w:pPr>
      <w:ind w:left="0" w:firstLine="3584"/>
      <w:jc w:val="center"/>
      <w:spacing w:before="280" w:after="280" w:line="240" w:lineRule="auto"/>
    </w:pPr>
    <w:rPr>
      <w:rFonts w:ascii="Times New Roman" w:hAnsi="Times New Roman" w:cs="Times New Roman"/>
    </w:rPr>
  </w:style>
  <w:style w:type="paragraph" w:styleId="1320" w:customStyle="1">
    <w:name w:val="表格文字（4号居中）"/>
    <w:next w:val="1321"/>
    <w:qFormat/>
    <w:pPr>
      <w:ind w:firstLine="2560"/>
      <w:jc w:val="center"/>
    </w:pPr>
    <w:rPr>
      <w:rFonts w:ascii="Calibri" w:hAnsi="Calibri"/>
    </w:rPr>
  </w:style>
  <w:style w:type="paragraph" w:styleId="1321" w:customStyle="1">
    <w:name w:val="!方块加粗"/>
    <w:basedOn w:val="1003"/>
    <w:next w:val="1288"/>
    <w:qFormat/>
    <w:pPr>
      <w:ind w:left="600" w:firstLine="5212"/>
      <w:spacing w:before="0" w:after="0" w:line="360" w:lineRule="auto"/>
    </w:pPr>
    <w:rPr>
      <w:rFonts w:ascii="Times New Roman" w:hAnsi="Times New Roman" w:cs="Times New Roman"/>
    </w:rPr>
  </w:style>
  <w:style w:type="paragraph" w:styleId="1322" w:customStyle="1">
    <w:name w:val="xl75"/>
    <w:basedOn w:val="1003"/>
    <w:next w:val="1048"/>
    <w:qFormat/>
    <w:pPr>
      <w:ind w:left="0" w:firstLine="3584"/>
      <w:jc w:val="center"/>
      <w:spacing w:before="280" w:after="280" w:line="240" w:lineRule="auto"/>
    </w:pPr>
    <w:rPr>
      <w:rFonts w:ascii="Times New Roman" w:hAnsi="Times New Roman" w:cs="Times New Roman"/>
    </w:rPr>
  </w:style>
  <w:style w:type="paragraph" w:styleId="1323" w:customStyle="1">
    <w:name w:val="xl81"/>
    <w:basedOn w:val="1003"/>
    <w:next w:val="1324"/>
    <w:qFormat/>
    <w:pPr>
      <w:ind w:left="0" w:firstLine="5120"/>
      <w:spacing w:before="280" w:after="280" w:line="240" w:lineRule="auto"/>
    </w:pPr>
    <w:rPr>
      <w:rFonts w:ascii="Times New Roman" w:hAnsi="Times New Roman" w:cs="Times New Roman"/>
    </w:rPr>
  </w:style>
  <w:style w:type="paragraph" w:styleId="1324" w:customStyle="1">
    <w:name w:val="xl25"/>
    <w:basedOn w:val="1003"/>
    <w:next w:val="1325"/>
    <w:qFormat/>
    <w:pPr>
      <w:ind w:left="0" w:firstLine="14"/>
      <w:spacing w:before="280" w:after="280" w:line="240" w:lineRule="auto"/>
      <w:shd w:val="clear" w:color="000000" w:fill="ffffff"/>
    </w:pPr>
    <w:rPr>
      <w:rFonts w:ascii="Times New Roman" w:hAnsi="Times New Roman" w:cs="Times New Roman"/>
    </w:rPr>
  </w:style>
  <w:style w:type="paragraph" w:styleId="1325" w:customStyle="1">
    <w:name w:val="普通(网站)1"/>
    <w:basedOn w:val="1003"/>
    <w:next w:val="1326"/>
    <w:pPr>
      <w:ind w:left="200" w:firstLine="1224"/>
      <w:spacing w:before="280" w:after="280" w:line="240" w:lineRule="auto"/>
    </w:pPr>
    <w:rPr>
      <w:rFonts w:ascii="Times New Roman" w:hAnsi="Times New Roman" w:cs="Times New Roman"/>
    </w:rPr>
  </w:style>
  <w:style w:type="paragraph" w:styleId="1326" w:customStyle="1">
    <w:name w:val="xl27"/>
    <w:basedOn w:val="1003"/>
    <w:next w:val="1312"/>
    <w:qFormat/>
    <w:pPr>
      <w:ind w:left="0" w:firstLine="20"/>
      <w:spacing w:before="280" w:after="280" w:line="240" w:lineRule="auto"/>
      <w:shd w:val="clear" w:color="000000" w:fill="ffffff"/>
    </w:pPr>
    <w:rPr>
      <w:rFonts w:ascii="Times New Roman" w:hAnsi="Times New Roman" w:cs="Times New Roman"/>
    </w:rPr>
  </w:style>
  <w:style w:type="paragraph" w:styleId="1327" w:customStyle="1">
    <w:name w:val="H 4"/>
    <w:basedOn w:val="1007"/>
    <w:next w:val="1328"/>
    <w:qFormat/>
    <w:pPr>
      <w:ind w:left="426" w:firstLine="24"/>
      <w:spacing w:before="0" w:after="0" w:line="360" w:lineRule="auto"/>
      <w:outlineLvl w:val="3"/>
    </w:pPr>
  </w:style>
  <w:style w:type="paragraph" w:styleId="1328" w:customStyle="1">
    <w:name w:val="xl82"/>
    <w:basedOn w:val="1003"/>
    <w:next w:val="1323"/>
    <w:qFormat/>
    <w:pPr>
      <w:ind w:left="0" w:firstLine="5120"/>
      <w:spacing w:before="280" w:after="280" w:line="240" w:lineRule="auto"/>
    </w:pPr>
    <w:rPr>
      <w:rFonts w:ascii="Times New Roman" w:hAnsi="Times New Roman" w:cs="Times New Roman"/>
    </w:rPr>
  </w:style>
  <w:style w:type="paragraph" w:styleId="1329" w:customStyle="1">
    <w:name w:val="Char Char Char Char Char Char Char Char"/>
    <w:next w:val="1330"/>
    <w:pPr>
      <w:ind w:firstLine="14"/>
      <w:jc w:val="both"/>
      <w:shd w:val="clear" w:color="000000" w:fill="000080"/>
      <w:widowControl w:val="off"/>
    </w:pPr>
    <w:rPr>
      <w:rFonts w:ascii="Calibri" w:hAnsi="Calibri"/>
    </w:rPr>
  </w:style>
  <w:style w:type="paragraph" w:styleId="1330" w:customStyle="1">
    <w:name w:val="Char Char Char Char Char Char1 Char Char Char1 Char Char Char Char Char Char Char Char Char Char Char Char Char Char Char"/>
    <w:basedOn w:val="1003"/>
    <w:next w:val="1331"/>
    <w:qFormat/>
    <w:pPr>
      <w:ind w:left="0" w:firstLine="2560"/>
      <w:spacing w:before="0" w:after="0" w:line="240" w:lineRule="auto"/>
    </w:pPr>
    <w:rPr>
      <w:rFonts w:ascii="Times New Roman" w:hAnsi="Times New Roman" w:cs="Times New Roman"/>
    </w:rPr>
  </w:style>
  <w:style w:type="paragraph" w:styleId="1331" w:customStyle="1">
    <w:name w:val="样式1"/>
    <w:basedOn w:val="1003"/>
    <w:next w:val="1332"/>
    <w:qFormat/>
    <w:pPr>
      <w:ind w:left="0" w:firstLine="1536"/>
      <w:spacing w:before="120" w:after="120" w:line="300" w:lineRule="auto"/>
    </w:pPr>
    <w:rPr>
      <w:rFonts w:ascii="Times New Roman" w:hAnsi="Times New Roman" w:cs="Times New Roman"/>
    </w:rPr>
  </w:style>
  <w:style w:type="paragraph" w:styleId="1332" w:customStyle="1">
    <w:name w:val="索引 41"/>
    <w:basedOn w:val="1003"/>
    <w:next w:val="1002"/>
    <w:qFormat/>
    <w:pPr>
      <w:ind w:left="600" w:firstLine="2560"/>
      <w:jc w:val="center"/>
      <w:spacing w:before="0" w:after="0" w:line="360" w:lineRule="auto"/>
    </w:pPr>
    <w:rPr>
      <w:rFonts w:ascii="Times New Roman" w:hAnsi="Times New Roman" w:cs="Times New Roman"/>
    </w:rPr>
  </w:style>
  <w:style w:type="paragraph" w:styleId="1333" w:customStyle="1">
    <w:name w:val="自定义二"/>
    <w:basedOn w:val="1003"/>
    <w:next w:val="1002"/>
    <w:pPr>
      <w:ind w:left="0" w:firstLine="14"/>
      <w:spacing w:before="0" w:after="0" w:line="360" w:lineRule="auto"/>
      <w:outlineLvl w:val="1"/>
    </w:pPr>
    <w:rPr>
      <w:rFonts w:ascii="Times New Roman" w:hAnsi="Times New Roman" w:cs="Times New Roman"/>
    </w:rPr>
  </w:style>
  <w:style w:type="paragraph" w:styleId="1334" w:customStyle="1">
    <w:name w:val="Bullet"/>
    <w:next w:val="1272"/>
    <w:qFormat/>
    <w:pPr>
      <w:ind w:left="567" w:right="2835" w:firstLine="3584"/>
      <w:spacing w:after="60"/>
    </w:pPr>
    <w:rPr>
      <w:rFonts w:ascii="Calibri" w:hAnsi="Calibri"/>
    </w:rPr>
  </w:style>
  <w:style w:type="paragraph" w:styleId="1335" w:customStyle="1">
    <w:name w:val="Char Char Char Char Char Char1"/>
    <w:basedOn w:val="1003"/>
    <w:next w:val="1336"/>
    <w:qFormat/>
    <w:pPr>
      <w:ind w:left="0" w:firstLine="2560"/>
      <w:spacing w:before="0" w:after="0" w:line="240" w:lineRule="auto"/>
    </w:pPr>
    <w:rPr>
      <w:rFonts w:ascii="Times New Roman" w:hAnsi="Times New Roman" w:cs="Times New Roman"/>
    </w:rPr>
  </w:style>
  <w:style w:type="paragraph" w:styleId="1336" w:customStyle="1">
    <w:name w:val="正文缩进2"/>
    <w:basedOn w:val="1003"/>
    <w:next w:val="1337"/>
    <w:qFormat/>
    <w:pPr>
      <w:ind w:left="420" w:firstLine="1188"/>
      <w:spacing w:before="0" w:after="0" w:line="240" w:lineRule="auto"/>
    </w:pPr>
    <w:rPr>
      <w:rFonts w:ascii="Times New Roman" w:hAnsi="Times New Roman" w:cs="Times New Roman"/>
    </w:rPr>
  </w:style>
  <w:style w:type="paragraph" w:styleId="1337" w:customStyle="1">
    <w:name w:val="列出段落2"/>
    <w:basedOn w:val="1003"/>
    <w:next w:val="1338"/>
    <w:qFormat/>
    <w:pPr>
      <w:ind w:left="420" w:firstLine="3748"/>
      <w:spacing w:before="0" w:after="0" w:line="240" w:lineRule="auto"/>
    </w:pPr>
    <w:rPr>
      <w:rFonts w:ascii="Times New Roman" w:hAnsi="Times New Roman" w:cs="Times New Roman"/>
    </w:rPr>
  </w:style>
  <w:style w:type="paragraph" w:styleId="1338" w:customStyle="1">
    <w:name w:val="正文文本缩进 31"/>
    <w:basedOn w:val="1003"/>
    <w:next w:val="1339"/>
    <w:qFormat/>
    <w:pPr>
      <w:ind w:left="1200" w:firstLine="1248"/>
      <w:spacing w:before="120" w:after="0" w:line="22" w:lineRule="atLeast"/>
    </w:pPr>
    <w:rPr>
      <w:rFonts w:ascii="Times New Roman" w:hAnsi="Times New Roman" w:cs="Times New Roman"/>
    </w:rPr>
  </w:style>
  <w:style w:type="paragraph" w:styleId="1339" w:customStyle="1">
    <w:name w:val="样式 正文首行缩进 + 首行缩进:  2 字符5"/>
    <w:next w:val="1340"/>
    <w:qFormat/>
    <w:pPr>
      <w:ind w:left="200" w:firstLine="3784"/>
      <w:spacing w:line="300" w:lineRule="auto"/>
    </w:pPr>
    <w:rPr>
      <w:rFonts w:ascii="Calibri" w:hAnsi="Calibri"/>
    </w:rPr>
  </w:style>
  <w:style w:type="paragraph" w:styleId="1340" w:customStyle="1">
    <w:name w:val="Char2"/>
    <w:basedOn w:val="1003"/>
    <w:next w:val="1334"/>
    <w:qFormat/>
    <w:pPr>
      <w:ind w:left="0" w:firstLine="3584"/>
      <w:spacing w:before="0" w:after="160" w:line="240" w:lineRule="exact"/>
    </w:pPr>
    <w:rPr>
      <w:rFonts w:ascii="Times New Roman" w:hAnsi="Times New Roman" w:cs="Times New Roman"/>
    </w:rPr>
  </w:style>
  <w:style w:type="paragraph" w:styleId="1341" w:customStyle="1">
    <w:name w:val="WPSOffice手动目录 1"/>
    <w:qFormat/>
  </w:style>
  <w:style w:type="paragraph" w:styleId="1342" w:customStyle="1">
    <w:name w:val="纯文本4"/>
    <w:basedOn w:val="1002"/>
    <w:qFormat/>
    <w:pPr>
      <w:ind w:left="0"/>
      <w:widowControl w:val="off"/>
    </w:pPr>
    <w:rPr>
      <w:rFonts w:ascii="宋体" w:hAnsi="Courier New" w:eastAsia="楷体_GB2312" w:cs="Times New Roman"/>
      <w:sz w:val="26"/>
    </w:rPr>
  </w:style>
  <w:style w:type="paragraph" w:styleId="1343" w:customStyle="1">
    <w:name w:val="Char Char Char Char Char Char Char Char Char Char Char Char Char Char Char Char"/>
    <w:basedOn w:val="1003"/>
    <w:next w:val="1344"/>
    <w:qFormat/>
    <w:pPr>
      <w:ind w:left="682" w:firstLine="1224"/>
      <w:spacing w:before="0" w:after="0" w:line="360" w:lineRule="auto"/>
    </w:pPr>
    <w:rPr>
      <w:rFonts w:ascii="Times New Roman" w:hAnsi="Times New Roman" w:cs="Times New Roman"/>
    </w:rPr>
  </w:style>
  <w:style w:type="paragraph" w:styleId="1344" w:customStyle="1">
    <w:name w:val="列表编号 51"/>
    <w:basedOn w:val="1003"/>
    <w:next w:val="1345"/>
    <w:qFormat/>
    <w:pPr>
      <w:ind w:left="900" w:firstLine="2652"/>
      <w:spacing w:before="0" w:after="0" w:line="360" w:lineRule="auto"/>
    </w:pPr>
    <w:rPr>
      <w:rFonts w:ascii="Times New Roman" w:hAnsi="Times New Roman" w:cs="Times New Roman"/>
    </w:rPr>
  </w:style>
  <w:style w:type="paragraph" w:styleId="1345" w:customStyle="1">
    <w:name w:val="样式 标题 1 + 黑体 (符号) 宋体 三号 段前: 7.8 磅 段后: 7.8 磅 行距: 1.5 倍行距"/>
    <w:basedOn w:val="1004"/>
    <w:next w:val="1346"/>
    <w:pPr>
      <w:ind w:left="432" w:firstLine="18"/>
      <w:spacing w:before="40" w:after="40" w:line="360" w:lineRule="auto"/>
      <w:outlineLvl w:val="0"/>
    </w:pPr>
  </w:style>
  <w:style w:type="paragraph" w:styleId="1346" w:customStyle="1">
    <w:name w:val="表格用"/>
    <w:basedOn w:val="1003"/>
    <w:next w:val="1303"/>
    <w:qFormat/>
    <w:pPr>
      <w:ind w:left="0" w:firstLine="1024"/>
      <w:spacing w:before="0" w:after="0" w:line="360" w:lineRule="auto"/>
    </w:pPr>
    <w:rPr>
      <w:rFonts w:ascii="Times New Roman" w:hAnsi="Times New Roman" w:cs="Times New Roman"/>
    </w:rPr>
  </w:style>
  <w:style w:type="paragraph" w:styleId="1347" w:customStyle="1">
    <w:name w:val="xl71"/>
    <w:basedOn w:val="1003"/>
    <w:next w:val="1348"/>
    <w:qFormat/>
    <w:pPr>
      <w:ind w:left="0" w:firstLine="1536"/>
      <w:spacing w:before="280" w:after="280" w:line="240" w:lineRule="auto"/>
    </w:pPr>
    <w:rPr>
      <w:rFonts w:ascii="Times New Roman" w:hAnsi="Times New Roman" w:cs="Times New Roman"/>
    </w:rPr>
  </w:style>
  <w:style w:type="paragraph" w:styleId="1348" w:customStyle="1">
    <w:name w:val="正文文本 31"/>
    <w:basedOn w:val="1003"/>
    <w:next w:val="1349"/>
    <w:qFormat/>
    <w:pPr>
      <w:ind w:left="0" w:firstLine="3584"/>
      <w:jc w:val="center"/>
      <w:spacing w:before="0" w:after="120" w:line="360" w:lineRule="auto"/>
    </w:pPr>
    <w:rPr>
      <w:rFonts w:ascii="Times New Roman" w:hAnsi="Times New Roman" w:cs="Times New Roman"/>
    </w:rPr>
  </w:style>
  <w:style w:type="paragraph" w:styleId="1349" w:customStyle="1">
    <w:name w:val="列出段落111"/>
    <w:basedOn w:val="1003"/>
    <w:next w:val="1285"/>
    <w:qFormat/>
    <w:pPr>
      <w:ind w:left="420" w:firstLine="3748"/>
      <w:spacing w:before="0" w:after="0" w:line="240" w:lineRule="auto"/>
    </w:pPr>
    <w:rPr>
      <w:rFonts w:ascii="Times New Roman" w:hAnsi="Times New Roman" w:cs="Times New Roman"/>
    </w:rPr>
  </w:style>
  <w:style w:type="paragraph" w:styleId="1350" w:customStyle="1">
    <w:name w:val="修订1"/>
    <w:qFormat/>
    <w:rPr>
      <w:rFonts w:ascii="Calibri" w:hAnsi="Calibri"/>
    </w:rPr>
  </w:style>
  <w:style w:type="paragraph" w:styleId="1351" w:customStyle="1">
    <w:name w:val="正文文本缩进 21"/>
    <w:basedOn w:val="1003"/>
    <w:next w:val="1291"/>
    <w:qFormat/>
    <w:pPr>
      <w:ind w:left="480" w:firstLine="4832"/>
      <w:spacing w:before="0" w:after="0" w:line="240" w:lineRule="auto"/>
    </w:pPr>
    <w:rPr>
      <w:rFonts w:ascii="Times New Roman" w:hAnsi="Times New Roman" w:cs="Times New Roman"/>
    </w:rPr>
  </w:style>
  <w:style w:type="paragraph" w:styleId="1352" w:customStyle="1">
    <w:name w:val="Char Char4 Char Char"/>
    <w:basedOn w:val="1003"/>
    <w:next w:val="1301"/>
    <w:qFormat/>
    <w:pPr>
      <w:ind w:left="0" w:firstLine="2560"/>
      <w:spacing w:before="0" w:after="0" w:line="240" w:lineRule="auto"/>
    </w:pPr>
    <w:rPr>
      <w:rFonts w:ascii="Times New Roman" w:hAnsi="Times New Roman" w:cs="Times New Roman"/>
    </w:rPr>
  </w:style>
  <w:style w:type="paragraph" w:styleId="1353" w:customStyle="1">
    <w:name w:val="样式"/>
    <w:next w:val="1002"/>
    <w:qFormat/>
    <w:pPr>
      <w:ind w:firstLine="3584"/>
      <w:widowControl w:val="off"/>
    </w:pPr>
    <w:rPr>
      <w:rFonts w:ascii="Calibri" w:hAnsi="Calibri"/>
    </w:rPr>
  </w:style>
  <w:style w:type="paragraph" w:styleId="1354" w:customStyle="1">
    <w:name w:val="TOC 标题1"/>
    <w:basedOn w:val="1004"/>
    <w:next w:val="1002"/>
    <w:qFormat/>
    <w:pPr>
      <w:ind w:left="0" w:firstLine="6144"/>
      <w:spacing w:before="480" w:after="0" w:line="276" w:lineRule="auto"/>
    </w:pPr>
    <w:rPr>
      <w:b/>
      <w:sz w:val="30"/>
    </w:rPr>
  </w:style>
  <w:style w:type="paragraph" w:styleId="1355" w:customStyle="1">
    <w:name w:val="纯文本3"/>
    <w:basedOn w:val="1002"/>
    <w:qFormat/>
    <w:rPr>
      <w:rFonts w:ascii="宋体" w:hAnsi="Courier New" w:cs="Times New Roman"/>
    </w:rPr>
  </w:style>
  <w:style w:type="paragraph" w:styleId="1356" w:customStyle="1">
    <w:name w:val="afont"/>
    <w:basedOn w:val="1003"/>
    <w:next w:val="1028"/>
    <w:qFormat/>
    <w:pPr>
      <w:ind w:left="0" w:firstLine="2048"/>
      <w:spacing w:before="100" w:after="100" w:line="285" w:lineRule="atLeast"/>
    </w:pPr>
    <w:rPr>
      <w:rFonts w:ascii="Times New Roman" w:hAnsi="Times New Roman" w:cs="Times New Roman"/>
    </w:rPr>
  </w:style>
  <w:style w:type="paragraph" w:styleId="1357" w:customStyle="1">
    <w:name w:val="xl85"/>
    <w:basedOn w:val="1003"/>
    <w:next w:val="1358"/>
    <w:qFormat/>
    <w:pPr>
      <w:ind w:left="0" w:firstLine="2048"/>
      <w:jc w:val="center"/>
      <w:spacing w:before="280" w:after="280" w:line="240" w:lineRule="auto"/>
    </w:pPr>
    <w:rPr>
      <w:rFonts w:ascii="Times New Roman" w:hAnsi="Times New Roman" w:cs="Times New Roman"/>
    </w:rPr>
  </w:style>
  <w:style w:type="paragraph" w:styleId="1358" w:customStyle="1">
    <w:name w:val="文章总标题"/>
    <w:basedOn w:val="1003"/>
    <w:next w:val="1359"/>
    <w:pPr>
      <w:ind w:left="0" w:firstLine="7168"/>
      <w:jc w:val="center"/>
      <w:spacing w:before="566" w:after="544" w:line="566" w:lineRule="atLeast"/>
    </w:pPr>
    <w:rPr>
      <w:rFonts w:ascii="Times New Roman" w:hAnsi="Times New Roman" w:cs="Times New Roman"/>
    </w:rPr>
  </w:style>
  <w:style w:type="paragraph" w:styleId="1359" w:customStyle="1">
    <w:name w:val="样式 首行缩进:  2 字符"/>
    <w:basedOn w:val="1003"/>
    <w:next w:val="1322"/>
    <w:qFormat/>
    <w:pPr>
      <w:ind w:left="200" w:firstLine="1224"/>
      <w:spacing w:before="0" w:after="0" w:line="400" w:lineRule="exact"/>
    </w:pPr>
    <w:rPr>
      <w:rFonts w:ascii="Times New Roman" w:hAnsi="Times New Roman" w:cs="Times New Roman"/>
    </w:rPr>
  </w:style>
  <w:style w:type="paragraph" w:styleId="1360" w:customStyle="1">
    <w:name w:val="二级条标题"/>
    <w:basedOn w:val="1003"/>
    <w:next w:val="1002"/>
    <w:pPr>
      <w:ind w:left="0" w:firstLine="8"/>
      <w:spacing w:before="0" w:after="0" w:line="240" w:lineRule="auto"/>
      <w:outlineLvl w:val="3"/>
    </w:pPr>
    <w:rPr>
      <w:rFonts w:ascii="Times New Roman" w:hAnsi="Times New Roman" w:cs="Times New Roman"/>
    </w:rPr>
  </w:style>
  <w:style w:type="paragraph" w:styleId="1361" w:customStyle="1">
    <w:name w:val="Plain Text*"/>
    <w:basedOn w:val="1002"/>
    <w:qFormat/>
    <w:pPr>
      <w:ind w:left="0"/>
      <w:jc w:val="left"/>
    </w:pPr>
    <w:rPr>
      <w:rFonts w:ascii="宋体" w:hAnsi="宋体" w:eastAsia="楷体_GB2312" w:cs="Courier New"/>
      <w:sz w:val="26"/>
      <w:lang w:val="zh-CN"/>
    </w:rPr>
  </w:style>
  <w:style w:type="paragraph" w:styleId="1362" w:customStyle="1">
    <w:name w:val="样式 加粗 居中2"/>
    <w:basedOn w:val="1003"/>
    <w:next w:val="1214"/>
    <w:qFormat/>
    <w:pPr>
      <w:ind w:left="0" w:firstLine="2560"/>
      <w:jc w:val="center"/>
      <w:spacing w:before="0" w:after="0" w:line="360" w:lineRule="auto"/>
    </w:pPr>
    <w:rPr>
      <w:rFonts w:ascii="Times New Roman" w:hAnsi="Times New Roman" w:cs="Times New Roman"/>
    </w:rPr>
  </w:style>
  <w:style w:type="paragraph" w:styleId="1363" w:customStyle="1">
    <w:name w:val="标准文本"/>
    <w:basedOn w:val="1003"/>
    <w:next w:val="1317"/>
    <w:qFormat/>
    <w:pPr>
      <w:ind w:left="480" w:firstLine="2784"/>
      <w:spacing w:before="0" w:after="0" w:line="360" w:lineRule="auto"/>
    </w:pPr>
    <w:rPr>
      <w:rFonts w:ascii="Times New Roman" w:hAnsi="Times New Roman" w:cs="Times New Roman"/>
    </w:rPr>
  </w:style>
  <w:style w:type="paragraph" w:styleId="1364" w:customStyle="1">
    <w:name w:val="font5"/>
    <w:basedOn w:val="1003"/>
    <w:next w:val="1365"/>
    <w:qFormat/>
    <w:pPr>
      <w:ind w:left="0" w:firstLine="5120"/>
      <w:spacing w:before="280" w:after="280" w:line="240" w:lineRule="auto"/>
    </w:pPr>
    <w:rPr>
      <w:rFonts w:ascii="Times New Roman" w:hAnsi="Times New Roman" w:cs="Times New Roman"/>
    </w:rPr>
  </w:style>
  <w:style w:type="paragraph" w:styleId="1365" w:customStyle="1">
    <w:name w:val="索引标题1"/>
    <w:basedOn w:val="1003"/>
    <w:next w:val="1244"/>
    <w:pPr>
      <w:ind w:left="0" w:firstLine="4608"/>
      <w:jc w:val="center"/>
      <w:spacing w:before="0" w:after="0" w:line="360" w:lineRule="auto"/>
    </w:pPr>
    <w:rPr>
      <w:rFonts w:ascii="Times New Roman" w:hAnsi="Times New Roman" w:cs="Times New Roman"/>
    </w:rPr>
  </w:style>
  <w:style w:type="paragraph" w:styleId="1366" w:customStyle="1">
    <w:name w:val="Char Char Char Char Char Char1 Char Char Char1 Char Char Char Char Char Char Char Char Char Char Char Char Char Char Char Char"/>
    <w:basedOn w:val="1003"/>
    <w:next w:val="1367"/>
    <w:qFormat/>
    <w:pPr>
      <w:ind w:left="0" w:firstLine="2560"/>
      <w:spacing w:before="0" w:after="0" w:line="240" w:lineRule="auto"/>
    </w:pPr>
    <w:rPr>
      <w:rFonts w:ascii="Times New Roman" w:hAnsi="Times New Roman" w:cs="Times New Roman"/>
    </w:rPr>
  </w:style>
  <w:style w:type="paragraph" w:styleId="1367" w:customStyle="1">
    <w:name w:val="1正文"/>
    <w:basedOn w:val="1003"/>
    <w:next w:val="1368"/>
    <w:qFormat/>
    <w:pPr>
      <w:ind w:left="480" w:firstLine="2784"/>
      <w:spacing w:before="0" w:after="0" w:line="300" w:lineRule="auto"/>
    </w:pPr>
    <w:rPr>
      <w:rFonts w:ascii="Times New Roman" w:hAnsi="Times New Roman" w:cs="Times New Roman"/>
    </w:rPr>
  </w:style>
  <w:style w:type="paragraph" w:styleId="1368" w:customStyle="1">
    <w:name w:val="目录2"/>
    <w:basedOn w:val="1003"/>
    <w:next w:val="1002"/>
    <w:qFormat/>
    <w:pPr>
      <w:ind w:left="209" w:firstLine="5329"/>
      <w:spacing w:before="0" w:after="0" w:line="317" w:lineRule="atLeast"/>
    </w:pPr>
    <w:rPr>
      <w:rFonts w:ascii="Times New Roman" w:hAnsi="Times New Roman" w:cs="Times New Roman"/>
    </w:rPr>
  </w:style>
  <w:style w:type="paragraph" w:styleId="1369" w:customStyle="1">
    <w:name w:val="图表目录1"/>
    <w:basedOn w:val="1003"/>
    <w:next w:val="1002"/>
    <w:qFormat/>
    <w:pPr>
      <w:ind w:left="200" w:firstLine="2616"/>
      <w:jc w:val="center"/>
      <w:spacing w:before="0" w:after="0" w:line="360" w:lineRule="auto"/>
    </w:pPr>
    <w:rPr>
      <w:rFonts w:ascii="Times New Roman" w:hAnsi="Times New Roman" w:cs="Times New Roman"/>
    </w:rPr>
  </w:style>
  <w:style w:type="paragraph" w:styleId="1370" w:customStyle="1">
    <w:name w:val="xl63"/>
    <w:basedOn w:val="1003"/>
    <w:next w:val="1320"/>
    <w:qFormat/>
    <w:pPr>
      <w:ind w:left="0" w:firstLine="5120"/>
      <w:spacing w:before="280" w:after="280" w:line="240" w:lineRule="auto"/>
    </w:pPr>
    <w:rPr>
      <w:rFonts w:ascii="Times New Roman" w:hAnsi="Times New Roman" w:cs="Times New Roman"/>
    </w:rPr>
  </w:style>
  <w:style w:type="paragraph" w:styleId="1371">
    <w:name w:val="List Paragraph"/>
    <w:basedOn w:val="1002"/>
    <w:next w:val="1278"/>
    <w:qFormat/>
    <w:pPr>
      <w:ind w:left="420" w:firstLine="3748"/>
    </w:pPr>
    <w:rPr>
      <w:rFonts w:ascii="Times New Roman" w:hAnsi="Times New Roman" w:cs="Times New Roman"/>
    </w:rPr>
  </w:style>
  <w:style w:type="paragraph" w:styleId="1372" w:customStyle="1">
    <w:name w:val="xl73"/>
    <w:basedOn w:val="1003"/>
    <w:next w:val="1373"/>
    <w:qFormat/>
    <w:pPr>
      <w:ind w:left="0" w:firstLine="3584"/>
      <w:spacing w:before="280" w:after="280" w:line="240" w:lineRule="auto"/>
    </w:pPr>
    <w:rPr>
      <w:rFonts w:ascii="Times New Roman" w:hAnsi="Times New Roman" w:cs="Times New Roman"/>
    </w:rPr>
  </w:style>
  <w:style w:type="paragraph" w:styleId="1373" w:customStyle="1">
    <w:name w:val="xl80"/>
    <w:basedOn w:val="1003"/>
    <w:next w:val="1374"/>
    <w:qFormat/>
    <w:pPr>
      <w:ind w:left="0" w:firstLine="3584"/>
      <w:jc w:val="center"/>
      <w:spacing w:before="280" w:after="280" w:line="240" w:lineRule="auto"/>
    </w:pPr>
    <w:rPr>
      <w:rFonts w:ascii="Times New Roman" w:hAnsi="Times New Roman" w:cs="Times New Roman"/>
    </w:rPr>
  </w:style>
  <w:style w:type="paragraph" w:styleId="1374" w:customStyle="1">
    <w:name w:val="样式2"/>
    <w:basedOn w:val="1008"/>
    <w:next w:val="1375"/>
    <w:qFormat/>
    <w:pPr>
      <w:ind w:left="1134" w:firstLine="18"/>
      <w:spacing w:before="0" w:after="0" w:line="360" w:lineRule="auto"/>
      <w:outlineLvl w:val="4"/>
    </w:pPr>
  </w:style>
  <w:style w:type="paragraph" w:styleId="1375" w:customStyle="1">
    <w:name w:val="日期1"/>
    <w:basedOn w:val="1003"/>
    <w:next w:val="1002"/>
    <w:pPr>
      <w:ind w:left="100" w:firstLine="6144"/>
      <w:spacing w:before="0" w:after="0" w:line="240" w:lineRule="auto"/>
    </w:pPr>
    <w:rPr>
      <w:rFonts w:ascii="Times New Roman" w:hAnsi="Times New Roman" w:cs="Times New Roman"/>
    </w:rPr>
  </w:style>
  <w:style w:type="paragraph" w:styleId="1376" w:customStyle="1">
    <w:name w:val="图1"/>
    <w:basedOn w:val="1003"/>
    <w:next w:val="1002"/>
    <w:qFormat/>
    <w:pPr>
      <w:ind w:left="1105" w:firstLine="2580"/>
      <w:jc w:val="center"/>
      <w:spacing w:before="0" w:after="0" w:line="360" w:lineRule="auto"/>
    </w:pPr>
    <w:rPr>
      <w:rFonts w:ascii="Times New Roman" w:hAnsi="Times New Roman" w:cs="Times New Roman"/>
    </w:rPr>
  </w:style>
  <w:style w:type="paragraph" w:styleId="1377" w:customStyle="1">
    <w:name w:val="Char Char Char Char Char Char1 Char Char Char1 Char Char Char Char Char Char Char Char Char Char Char Char"/>
    <w:basedOn w:val="1003"/>
    <w:next w:val="1357"/>
    <w:qFormat/>
    <w:pPr>
      <w:ind w:left="0" w:firstLine="2560"/>
      <w:spacing w:before="0" w:after="0" w:line="240" w:lineRule="auto"/>
    </w:pPr>
    <w:rPr>
      <w:rFonts w:ascii="Times New Roman" w:hAnsi="Times New Roman" w:cs="Times New Roman"/>
    </w:rPr>
  </w:style>
  <w:style w:type="paragraph" w:styleId="1378" w:customStyle="1">
    <w:name w:val="Char Char Char Char Char Char Char"/>
    <w:basedOn w:val="1003"/>
    <w:next w:val="1263"/>
    <w:qFormat/>
    <w:pPr>
      <w:ind w:left="200" w:firstLine="4808"/>
      <w:spacing w:before="0" w:after="0" w:line="360" w:lineRule="auto"/>
    </w:pPr>
    <w:rPr>
      <w:rFonts w:ascii="Times New Roman" w:hAnsi="Times New Roman" w:cs="Times New Roman"/>
    </w:rPr>
  </w:style>
  <w:style w:type="paragraph" w:styleId="1379" w:customStyle="1">
    <w:name w:val="Char Char Char Char Char Char Char Char Char Char Char Char Char Char Char"/>
    <w:basedOn w:val="1003"/>
    <w:next w:val="1354"/>
    <w:qFormat/>
    <w:pPr>
      <w:ind w:left="0" w:firstLine="3584"/>
      <w:jc w:val="center"/>
      <w:spacing w:before="0" w:after="0" w:line="400" w:lineRule="exact"/>
    </w:pPr>
    <w:rPr>
      <w:rFonts w:ascii="Times New Roman" w:hAnsi="Times New Roman" w:cs="Times New Roman"/>
    </w:rPr>
  </w:style>
  <w:style w:type="paragraph" w:styleId="1380">
    <w:name w:val="Intense Quote"/>
    <w:next w:val="1002"/>
    <w:qFormat/>
    <w:pPr>
      <w:ind w:left="3766" w:right="950"/>
      <w:jc w:val="center"/>
      <w:spacing w:before="360" w:after="360"/>
    </w:pPr>
    <w:rPr>
      <w:rFonts w:ascii="Calibri" w:hAnsi="Calibri"/>
      <w:i/>
    </w:rPr>
  </w:style>
  <w:style w:type="paragraph" w:styleId="1381" w:customStyle="1">
    <w:name w:val="索引 51"/>
    <w:basedOn w:val="1003"/>
    <w:next w:val="1002"/>
    <w:qFormat/>
    <w:pPr>
      <w:ind w:left="800" w:firstLine="2560"/>
      <w:jc w:val="center"/>
      <w:spacing w:before="0" w:after="0" w:line="360" w:lineRule="auto"/>
    </w:pPr>
    <w:rPr>
      <w:rFonts w:ascii="Times New Roman" w:hAnsi="Times New Roman" w:cs="Times New Roman"/>
    </w:rPr>
  </w:style>
  <w:style w:type="paragraph" w:styleId="1382" w:customStyle="1">
    <w:name w:val="图表"/>
    <w:basedOn w:val="1003"/>
    <w:next w:val="1383"/>
    <w:qFormat/>
    <w:pPr>
      <w:ind w:left="0" w:firstLine="2048"/>
      <w:jc w:val="center"/>
      <w:spacing w:before="0" w:after="0" w:line="240" w:lineRule="auto"/>
    </w:pPr>
    <w:rPr>
      <w:rFonts w:ascii="Times New Roman" w:hAnsi="Times New Roman" w:cs="Times New Roman"/>
    </w:rPr>
  </w:style>
  <w:style w:type="paragraph" w:styleId="1383" w:customStyle="1">
    <w:name w:val="reader-word-layer"/>
    <w:basedOn w:val="1003"/>
    <w:next w:val="1384"/>
    <w:pPr>
      <w:ind w:left="0" w:firstLine="1024"/>
      <w:spacing w:before="280" w:after="280" w:line="240" w:lineRule="auto"/>
    </w:pPr>
    <w:rPr>
      <w:rFonts w:ascii="Times New Roman" w:hAnsi="Times New Roman" w:cs="Times New Roman"/>
    </w:rPr>
  </w:style>
  <w:style w:type="paragraph" w:styleId="1384" w:customStyle="1">
    <w:name w:val="样式 加粗 居中1"/>
    <w:next w:val="1223"/>
    <w:qFormat/>
    <w:pPr>
      <w:ind w:firstLine="2560"/>
      <w:jc w:val="center"/>
    </w:pPr>
    <w:rPr>
      <w:rFonts w:ascii="Calibri" w:hAnsi="Calibri"/>
    </w:rPr>
  </w:style>
  <w:style w:type="paragraph" w:styleId="1385" w:customStyle="1">
    <w:name w:val="修订2"/>
    <w:qFormat/>
    <w:rPr>
      <w:rFonts w:ascii="Calibri" w:hAnsi="Calibri"/>
    </w:rPr>
  </w:style>
  <w:style w:type="paragraph" w:styleId="1386" w:customStyle="1">
    <w:name w:val="Body"/>
    <w:next w:val="1318"/>
    <w:qFormat/>
    <w:pPr>
      <w:ind w:left="567" w:right="2835" w:firstLine="3584"/>
      <w:spacing w:after="60"/>
    </w:pPr>
    <w:rPr>
      <w:rFonts w:ascii="Calibri" w:hAnsi="Calibri"/>
    </w:rPr>
  </w:style>
  <w:style w:type="paragraph" w:styleId="1387" w:customStyle="1">
    <w:name w:val="font6"/>
    <w:basedOn w:val="1003"/>
    <w:next w:val="1388"/>
    <w:pPr>
      <w:ind w:left="0" w:firstLine="5120"/>
      <w:spacing w:before="280" w:after="280" w:line="240" w:lineRule="auto"/>
    </w:pPr>
    <w:rPr>
      <w:rFonts w:ascii="Times New Roman" w:hAnsi="Times New Roman" w:cs="Times New Roman"/>
    </w:rPr>
  </w:style>
  <w:style w:type="paragraph" w:styleId="1388" w:customStyle="1">
    <w:name w:val="正文首行缩进 21"/>
    <w:basedOn w:val="1015"/>
    <w:next w:val="1386"/>
    <w:qFormat/>
    <w:pPr>
      <w:ind w:left="200" w:firstLine="3784"/>
      <w:jc w:val="center"/>
      <w:spacing w:after="120" w:line="360" w:lineRule="auto"/>
    </w:pPr>
    <w:rPr>
      <w:rFonts w:ascii="Calibri" w:hAnsi="Calibri"/>
    </w:rPr>
  </w:style>
  <w:style w:type="paragraph" w:styleId="1389" w:customStyle="1">
    <w:name w:val="Char Char"/>
    <w:next w:val="1382"/>
    <w:qFormat/>
    <w:pPr>
      <w:ind w:firstLine="14"/>
      <w:spacing w:line="360" w:lineRule="auto"/>
      <w:shd w:val="clear" w:color="000000" w:fill="000080"/>
    </w:pPr>
    <w:rPr>
      <w:rFonts w:ascii="Calibri" w:hAnsi="Calibri"/>
    </w:rPr>
  </w:style>
  <w:style w:type="paragraph" w:styleId="1390" w:customStyle="1">
    <w:name w:val="正文_0_0"/>
    <w:next w:val="1222"/>
    <w:qFormat/>
    <w:pPr>
      <w:ind w:firstLine="3584"/>
      <w:jc w:val="both"/>
      <w:widowControl w:val="off"/>
    </w:pPr>
    <w:rPr>
      <w:rFonts w:ascii="Calibri" w:hAnsi="Calibri"/>
    </w:rPr>
  </w:style>
  <w:style w:type="paragraph" w:styleId="1391" w:customStyle="1">
    <w:name w:val="font7"/>
    <w:basedOn w:val="1003"/>
    <w:next w:val="1392"/>
    <w:pPr>
      <w:ind w:left="0" w:firstLine="3584"/>
      <w:spacing w:before="280" w:after="280" w:line="240" w:lineRule="auto"/>
    </w:pPr>
    <w:rPr>
      <w:rFonts w:ascii="Times New Roman" w:hAnsi="Times New Roman" w:cs="Times New Roman"/>
    </w:rPr>
  </w:style>
  <w:style w:type="paragraph" w:styleId="1392" w:customStyle="1">
    <w:name w:val="Char Char Char Char Char Char1 Char Char Char Char Char Char1 Char Char Char1"/>
    <w:basedOn w:val="1003"/>
    <w:next w:val="1393"/>
    <w:qFormat/>
    <w:pPr>
      <w:ind w:left="0" w:firstLine="2560"/>
      <w:spacing w:before="0" w:after="0" w:line="240" w:lineRule="auto"/>
    </w:pPr>
    <w:rPr>
      <w:rFonts w:ascii="Times New Roman" w:hAnsi="Times New Roman" w:cs="Times New Roman"/>
    </w:rPr>
  </w:style>
  <w:style w:type="paragraph" w:styleId="1393" w:customStyle="1">
    <w:name w:val="xl64"/>
    <w:basedOn w:val="1003"/>
    <w:next w:val="1360"/>
    <w:pPr>
      <w:ind w:left="0" w:firstLine="3584"/>
      <w:spacing w:before="280" w:after="280" w:line="240" w:lineRule="auto"/>
    </w:pPr>
    <w:rPr>
      <w:rFonts w:ascii="Times New Roman" w:hAnsi="Times New Roman" w:cs="Times New Roman"/>
    </w:rPr>
  </w:style>
  <w:style w:type="paragraph" w:styleId="1394" w:customStyle="1">
    <w:name w:val="style16"/>
    <w:basedOn w:val="1003"/>
    <w:next w:val="1387"/>
    <w:qFormat/>
    <w:pPr>
      <w:ind w:left="0" w:firstLine="2048"/>
      <w:spacing w:before="280" w:after="280" w:line="240" w:lineRule="auto"/>
    </w:pPr>
    <w:rPr>
      <w:rFonts w:ascii="Times New Roman" w:hAnsi="Times New Roman" w:cs="Times New Roman"/>
    </w:rPr>
  </w:style>
  <w:style w:type="paragraph" w:styleId="1395" w:customStyle="1">
    <w:name w:val="索引 11"/>
    <w:basedOn w:val="1003"/>
    <w:next w:val="1002"/>
    <w:qFormat/>
    <w:pPr>
      <w:ind w:left="0" w:firstLine="3584"/>
      <w:spacing w:before="0" w:after="0" w:line="240" w:lineRule="auto"/>
    </w:pPr>
    <w:rPr>
      <w:rFonts w:ascii="Times New Roman" w:hAnsi="Times New Roman" w:cs="Times New Roman"/>
    </w:rPr>
  </w:style>
  <w:style w:type="paragraph" w:styleId="1396" w:customStyle="1">
    <w:name w:val="H 3"/>
    <w:basedOn w:val="1006"/>
    <w:next w:val="1397"/>
    <w:pPr>
      <w:ind w:left="1429" w:firstLine="18"/>
      <w:spacing w:before="0" w:after="0" w:line="360" w:lineRule="auto"/>
      <w:outlineLvl w:val="2"/>
    </w:pPr>
  </w:style>
  <w:style w:type="paragraph" w:styleId="1397" w:customStyle="1">
    <w:name w:val="xl83"/>
    <w:basedOn w:val="1003"/>
    <w:next w:val="1378"/>
    <w:qFormat/>
    <w:pPr>
      <w:ind w:left="0" w:firstLine="5120"/>
      <w:spacing w:before="280" w:after="280" w:line="240" w:lineRule="auto"/>
    </w:pPr>
    <w:rPr>
      <w:rFonts w:ascii="Times New Roman" w:hAnsi="Times New Roman" w:cs="Times New Roman"/>
    </w:rPr>
  </w:style>
  <w:style w:type="paragraph" w:styleId="1398" w:customStyle="1">
    <w:name w:val="表格文字（居中）"/>
    <w:basedOn w:val="1003"/>
    <w:next w:val="1394"/>
    <w:qFormat/>
    <w:pPr>
      <w:ind w:left="0" w:firstLine="2560"/>
      <w:jc w:val="center"/>
      <w:spacing w:before="0" w:after="0" w:line="360" w:lineRule="auto"/>
    </w:pPr>
    <w:rPr>
      <w:rFonts w:ascii="Times New Roman" w:hAnsi="Times New Roman" w:cs="Times New Roman"/>
    </w:rPr>
  </w:style>
  <w:style w:type="paragraph" w:styleId="1399" w:customStyle="1">
    <w:name w:val="正文首行缩进两字符"/>
    <w:basedOn w:val="1003"/>
    <w:next w:val="1381"/>
    <w:qFormat/>
    <w:pPr>
      <w:ind w:left="200" w:firstLine="3784"/>
      <w:spacing w:before="0" w:after="0" w:line="360" w:lineRule="auto"/>
    </w:pPr>
    <w:rPr>
      <w:rFonts w:ascii="Times New Roman" w:hAnsi="Times New Roman" w:cs="Times New Roman"/>
    </w:rPr>
  </w:style>
  <w:style w:type="paragraph" w:styleId="1400" w:customStyle="1">
    <w:name w:val="1"/>
    <w:basedOn w:val="1003"/>
    <w:next w:val="1036"/>
    <w:qFormat/>
    <w:pPr>
      <w:ind w:left="0" w:firstLine="2048"/>
      <w:spacing w:before="0" w:after="0" w:line="240" w:lineRule="auto"/>
    </w:pPr>
    <w:rPr>
      <w:rFonts w:ascii="Times New Roman" w:hAnsi="Times New Roman" w:cs="Times New Roman"/>
    </w:rPr>
  </w:style>
  <w:style w:type="paragraph" w:styleId="1401" w:customStyle="1">
    <w:name w:val="_Style 398"/>
    <w:basedOn w:val="1003"/>
    <w:next w:val="100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2" w:customStyle="1">
    <w:name w:val="Table Paragraph"/>
    <w:basedOn w:val="1002"/>
    <w:uiPriority w:val="1"/>
    <w:qFormat/>
    <w:rPr>
      <w:rFonts w:ascii="宋体" w:hAnsi="宋体"/>
      <w:lang w:val="zh-CN" w:bidi="zh-CN"/>
    </w:rPr>
  </w:style>
  <w:style w:type="paragraph" w:styleId="1403" w:customStyle="1">
    <w:name w:val="_Style 400"/>
    <w:rPr>
      <w:rFonts w:ascii="Calibri" w:hAnsi="Calibri"/>
    </w:rPr>
  </w:style>
  <w:style w:type="paragraph" w:styleId="1404" w:customStyle="1">
    <w:name w:val="Style1"/>
    <w:basedOn w:val="1002"/>
    <w:qFormat/>
    <w:pPr>
      <w:ind w:left="0"/>
      <w:tabs>
        <w:tab w:val="left" w:pos="-720" w:leader="none"/>
      </w:tabs>
    </w:pPr>
    <w:rPr>
      <w:rFonts w:ascii="Times New Roman" w:hAnsi="Times New Roman" w:cs="Times New Roman"/>
      <w:spacing w:val="-3"/>
      <w:sz w:val="24"/>
      <w:szCs w:val="24"/>
      <w:lang w:val="en-AU" w:eastAsia="en-US"/>
    </w:rPr>
  </w:style>
  <w:style w:type="paragraph" w:styleId="1405" w:customStyle="1">
    <w:name w:val="msolistparagraph"/>
    <w:basedOn w:val="1003"/>
    <w:next w:val="1270"/>
    <w:pPr>
      <w:ind w:left="420" w:firstLine="3748"/>
      <w:spacing w:before="0" w:after="0" w:line="240" w:lineRule="auto"/>
    </w:pPr>
    <w:rPr>
      <w:rFonts w:ascii="Times New Roman" w:hAnsi="Times New Roman" w:cs="Times New Roman"/>
    </w:rPr>
  </w:style>
  <w:style w:type="paragraph" w:styleId="1406" w:customStyle="1">
    <w:name w:val="Char1 Char Char Char"/>
    <w:basedOn w:val="1003"/>
    <w:next w:val="1407"/>
    <w:qFormat/>
    <w:pPr>
      <w:ind w:left="0" w:firstLine="2560"/>
      <w:spacing w:before="0" w:after="0" w:line="240" w:lineRule="auto"/>
    </w:pPr>
    <w:rPr>
      <w:rFonts w:ascii="Times New Roman" w:hAnsi="Times New Roman" w:cs="Times New Roman"/>
    </w:rPr>
  </w:style>
  <w:style w:type="paragraph" w:styleId="1407" w:customStyle="1">
    <w:name w:val="xl24"/>
    <w:basedOn w:val="1003"/>
    <w:next w:val="1352"/>
    <w:qFormat/>
    <w:pPr>
      <w:ind w:left="0" w:firstLine="20"/>
      <w:jc w:val="center"/>
      <w:spacing w:before="280" w:after="280" w:line="240" w:lineRule="auto"/>
      <w:shd w:val="clear" w:color="000000" w:fill="ffffff"/>
    </w:pPr>
    <w:rPr>
      <w:rFonts w:ascii="Times New Roman" w:hAnsi="Times New Roman" w:cs="Times New Roman"/>
    </w:rPr>
  </w:style>
  <w:style w:type="paragraph" w:styleId="1408" w:customStyle="1">
    <w:name w:val="表格文字"/>
    <w:next w:val="1366"/>
    <w:qFormat/>
    <w:pPr>
      <w:ind w:firstLine="3584"/>
    </w:pPr>
    <w:rPr>
      <w:rFonts w:ascii="Calibri" w:hAnsi="Calibri"/>
    </w:rPr>
  </w:style>
  <w:style w:type="paragraph" w:styleId="1409" w:customStyle="1">
    <w:name w:val="xl72"/>
    <w:basedOn w:val="1003"/>
    <w:next w:val="1265"/>
    <w:qFormat/>
    <w:pPr>
      <w:ind w:left="0" w:firstLine="3584"/>
      <w:spacing w:before="280" w:after="280" w:line="240" w:lineRule="auto"/>
    </w:pPr>
    <w:rPr>
      <w:rFonts w:ascii="Times New Roman" w:hAnsi="Times New Roman" w:cs="Times New Roman"/>
    </w:rPr>
  </w:style>
  <w:style w:type="paragraph" w:styleId="1410" w:customStyle="1">
    <w:name w:val="插图"/>
    <w:next w:val="1002"/>
    <w:qFormat/>
    <w:pPr>
      <w:ind w:firstLine="4608"/>
      <w:jc w:val="center"/>
    </w:pPr>
    <w:rPr>
      <w:rFonts w:ascii="Calibri" w:hAnsi="Calibri"/>
    </w:rPr>
  </w:style>
  <w:style w:type="paragraph" w:styleId="1411" w:customStyle="1">
    <w:name w:val="列出段落3"/>
    <w:basedOn w:val="1003"/>
    <w:next w:val="1305"/>
    <w:qFormat/>
    <w:pPr>
      <w:ind w:left="420" w:firstLine="3748"/>
      <w:spacing w:before="0" w:after="0" w:line="240" w:lineRule="auto"/>
    </w:pPr>
    <w:rPr>
      <w:rFonts w:ascii="Times New Roman" w:hAnsi="Times New Roman" w:cs="Times New Roman"/>
    </w:rPr>
  </w:style>
  <w:style w:type="paragraph" w:styleId="1412" w:customStyle="1">
    <w:name w:val="目录标题"/>
    <w:basedOn w:val="1003"/>
    <w:next w:val="1002"/>
    <w:qFormat/>
    <w:pPr>
      <w:ind w:left="419" w:firstLine="7331"/>
      <w:jc w:val="center"/>
      <w:spacing w:before="566" w:after="544" w:line="566" w:lineRule="atLeast"/>
    </w:pPr>
    <w:rPr>
      <w:rFonts w:ascii="Times New Roman" w:hAnsi="Times New Roman" w:cs="Times New Roman"/>
    </w:rPr>
  </w:style>
  <w:style w:type="paragraph" w:styleId="1413" w:customStyle="1">
    <w:name w:val="默认段落字体 Para Char Char Char Char Char Char Char Char Char1 Char Char Char Char"/>
    <w:basedOn w:val="1003"/>
    <w:next w:val="1308"/>
    <w:qFormat/>
    <w:pPr>
      <w:ind w:left="0" w:firstLine="2560"/>
      <w:spacing w:before="0" w:after="0" w:line="240" w:lineRule="auto"/>
    </w:pPr>
    <w:rPr>
      <w:rFonts w:ascii="Times New Roman" w:hAnsi="Times New Roman" w:cs="Times New Roman"/>
    </w:rPr>
  </w:style>
  <w:style w:type="paragraph" w:styleId="1414" w:customStyle="1">
    <w:name w:val="WPSOffice手动目录 2"/>
    <w:qFormat/>
    <w:pPr>
      <w:ind w:left="200"/>
    </w:pPr>
  </w:style>
  <w:style w:type="paragraph" w:styleId="1415" w:customStyle="1">
    <w:name w:val="表内文字"/>
    <w:basedOn w:val="1003"/>
    <w:next w:val="1044"/>
    <w:qFormat/>
    <w:pPr>
      <w:ind w:left="0" w:firstLine="7680"/>
      <w:jc w:val="center"/>
      <w:spacing w:before="50" w:after="50" w:line="240" w:lineRule="auto"/>
    </w:pPr>
    <w:rPr>
      <w:rFonts w:ascii="Times New Roman" w:hAnsi="Times New Roman" w:cs="Times New Roman"/>
    </w:rPr>
  </w:style>
  <w:style w:type="paragraph" w:styleId="1416" w:customStyle="1">
    <w:name w:val="xl66"/>
    <w:basedOn w:val="1003"/>
    <w:next w:val="1398"/>
    <w:pPr>
      <w:ind w:left="0" w:firstLine="3584"/>
      <w:spacing w:before="280" w:after="280" w:line="240" w:lineRule="auto"/>
    </w:pPr>
    <w:rPr>
      <w:rFonts w:ascii="Times New Roman" w:hAnsi="Times New Roman" w:cs="Times New Roman"/>
    </w:rPr>
  </w:style>
  <w:style w:type="paragraph" w:styleId="1417" w:customStyle="1">
    <w:name w:val="*正文"/>
    <w:basedOn w:val="1002"/>
    <w:qFormat/>
    <w:pPr>
      <w:ind w:left="0" w:firstLine="200"/>
      <w:spacing w:line="360" w:lineRule="auto"/>
    </w:pPr>
    <w:rPr>
      <w:rFonts w:ascii="仿宋_GB2312" w:hAnsi="Times New Roman" w:eastAsia="仿宋_GB2312" w:cs="Times New Roman"/>
      <w:sz w:val="24"/>
      <w:szCs w:val="28"/>
    </w:rPr>
  </w:style>
  <w:style w:type="paragraph" w:styleId="1418" w:customStyle="1">
    <w:name w:val="0"/>
    <w:basedOn w:val="1003"/>
    <w:next w:val="1311"/>
    <w:pPr>
      <w:ind w:left="0" w:firstLine="2815"/>
      <w:spacing w:before="0" w:after="0" w:line="360" w:lineRule="auto"/>
    </w:pPr>
    <w:rPr>
      <w:rFonts w:ascii="Times New Roman" w:hAnsi="Times New Roman" w:cs="Times New Roman"/>
    </w:rPr>
  </w:style>
  <w:style w:type="table" w:styleId="1419" w:customStyle="1">
    <w:name w:val="网格型1"/>
    <w:basedOn w:val="101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0" w:customStyle="1">
    <w:name w:val="font61"/>
    <w:qFormat/>
    <w:rPr>
      <w:rFonts w:hint="default" w:ascii="Times New Roman" w:hAnsi="Times New Roman" w:cs="Times New Roman"/>
      <w:b/>
      <w:bCs/>
      <w:color w:val="000000"/>
      <w:sz w:val="24"/>
      <w:szCs w:val="24"/>
      <w:u w:val="none"/>
    </w:rPr>
  </w:style>
  <w:style w:type="character" w:styleId="1421" w:customStyle="1">
    <w:name w:val="正文首行缩进 2 字符"/>
    <w:basedOn w:val="1012"/>
    <w:link w:val="1062"/>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2936032-061A-4B12-AB33-2699CF0ADAF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627</cp:revision>
  <dcterms:created xsi:type="dcterms:W3CDTF">2023-12-20T13:18:00Z</dcterms:created>
  <dcterms:modified xsi:type="dcterms:W3CDTF">2026-01-06T08:50:59Z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