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698"/>
      </w:pPr>
      <w:r/>
      <w:r/>
    </w:p>
    <w:p>
      <w:pPr>
        <w:jc w:val="left"/>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color w:val="5b9bd5" w:themeColor="accent5"/>
          <w:sz w:val="36"/>
          <w:szCs w:val="36"/>
        </w:rPr>
        <w:t xml:space="preserve">JSZC-321183-JZCG-G202</w:t>
      </w:r>
      <w:r>
        <w:rPr>
          <w:rFonts w:hint="eastAsia" w:ascii="楷体" w:hAnsi="楷体" w:eastAsia="楷体"/>
          <w:b/>
          <w:color w:val="5b9bd5" w:themeColor="accent5"/>
          <w:sz w:val="36"/>
          <w:szCs w:val="36"/>
        </w:rPr>
        <w:t xml:space="preserve">5</w:t>
      </w:r>
      <w:r>
        <w:rPr>
          <w:rFonts w:ascii="楷体" w:hAnsi="楷体" w:eastAsia="楷体"/>
          <w:b/>
          <w:color w:val="5b9bd5" w:themeColor="accent5"/>
          <w:sz w:val="36"/>
          <w:szCs w:val="36"/>
        </w:rPr>
        <w:t xml:space="preserve">-00</w:t>
      </w:r>
      <w:r>
        <w:rPr>
          <w:rFonts w:hint="eastAsia" w:ascii="楷体" w:hAnsi="楷体" w:eastAsia="楷体"/>
          <w:b/>
          <w:color w:val="5b9bd5" w:themeColor="accent5"/>
          <w:sz w:val="36"/>
          <w:szCs w:val="36"/>
        </w:rPr>
        <w:t xml:space="preserve">24</w:t>
      </w:r>
      <w:r/>
    </w:p>
    <w:p>
      <w:pPr>
        <w:spacing w:line="360" w:lineRule="auto"/>
        <w:rPr>
          <w:rFonts w:hint="eastAsia" w:ascii="楷体" w:hAnsi="楷体" w:eastAsia="楷体"/>
          <w:sz w:val="32"/>
        </w:rPr>
      </w:pPr>
      <w:r>
        <w:rPr>
          <w:rFonts w:hint="eastAsia" w:ascii="楷体" w:hAnsi="楷体" w:eastAsia="楷体"/>
          <w:sz w:val="32"/>
        </w:rPr>
      </w:r>
      <w:r/>
    </w:p>
    <w:p>
      <w:pPr>
        <w:jc w:val="left"/>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color w:val="5b9bd5" w:themeColor="accent5"/>
          <w:sz w:val="36"/>
          <w:szCs w:val="36"/>
        </w:rPr>
        <w:t xml:space="preserve">句容市行政中心综合物业服务采购</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698"/>
      </w:pPr>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t xml:space="preserve">句容市公共资源交易中心</w:t>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t xml:space="preserve">  </w:t>
      </w:r>
      <w:r>
        <w:rPr>
          <w:rFonts w:hint="eastAsia" w:ascii="楷体" w:hAnsi="楷体" w:eastAsia="楷体"/>
          <w:b/>
          <w:color w:val="5b9bd5" w:themeColor="accent5"/>
          <w:sz w:val="36"/>
          <w:szCs w:val="36"/>
        </w:rPr>
        <w:t xml:space="preserve">2025年</w:t>
      </w:r>
      <w:r>
        <w:rPr>
          <w:rFonts w:hint="eastAsia" w:ascii="楷体" w:hAnsi="楷体" w:eastAsia="楷体"/>
          <w:b/>
          <w:color w:val="5b9bd5" w:themeColor="accent5"/>
          <w:sz w:val="36"/>
          <w:szCs w:val="36"/>
        </w:rPr>
        <w:t xml:space="preserve">9</w:t>
      </w:r>
      <w:r>
        <w:rPr>
          <w:rFonts w:hint="eastAsia" w:ascii="楷体" w:hAnsi="楷体" w:eastAsia="楷体"/>
          <w:b/>
          <w:color w:val="5b9bd5" w:themeColor="accent5"/>
          <w:sz w:val="36"/>
          <w:szCs w:val="36"/>
        </w:rPr>
        <w:t xml:space="preserve">月</w:t>
      </w:r>
      <w:r>
        <w:rPr>
          <w:rFonts w:hint="eastAsia" w:ascii="楷体" w:hAnsi="楷体" w:eastAsia="楷体"/>
          <w:b/>
          <w:color w:val="5b9bd5" w:themeColor="accent5"/>
          <w:sz w:val="36"/>
          <w:szCs w:val="36"/>
        </w:rPr>
        <w:br w:type="page" w:clear="all"/>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699"/>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20732967"/>
      <w:r/>
      <w:bookmarkStart w:id="2" w:name="_Toc92167999"/>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100386044"/>
      <w:r/>
      <w:bookmarkStart w:id="4" w:name="_Toc98669699"/>
      <w:r/>
      <w:bookmarkStart w:id="5" w:name="_Toc20732978"/>
      <w:r/>
      <w:bookmarkStart w:id="6" w:name="_Toc92168010"/>
      <w:r/>
      <w:bookmarkStart w:id="7" w:name="_Toc98669341"/>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4472c4"/>
          <w:sz w:val="24"/>
          <w:szCs w:val="28"/>
          <w:u w:val="single"/>
        </w:rPr>
        <w:t xml:space="preserve">句容市行政中心综合物业服务采购</w:t>
      </w:r>
      <w:r>
        <w:rPr>
          <w:rFonts w:hint="eastAsia" w:ascii="楷体" w:hAnsi="楷体" w:eastAsia="楷体"/>
          <w:sz w:val="24"/>
          <w:szCs w:val="28"/>
        </w:rPr>
        <w:t xml:space="preserve">项目的潜在投标人应在</w:t>
      </w:r>
      <w:r>
        <w:rPr>
          <w:rFonts w:hint="eastAsia" w:ascii="楷体" w:hAnsi="楷体" w:eastAsia="楷体"/>
          <w:sz w:val="24"/>
          <w:szCs w:val="28"/>
          <w:u w:val="single"/>
        </w:rPr>
        <w:t xml:space="preserve">“苏采云”电子交易平台（网址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color w:val="4472c4"/>
          <w:sz w:val="24"/>
          <w:szCs w:val="28"/>
          <w:u w:val="single"/>
        </w:rPr>
        <w:t xml:space="preserve">2025年10月</w:t>
      </w:r>
      <w:r>
        <w:rPr>
          <w:rFonts w:hint="eastAsia" w:ascii="楷体" w:hAnsi="楷体" w:eastAsia="楷体"/>
          <w:color w:val="4472c4"/>
          <w:sz w:val="24"/>
          <w:szCs w:val="28"/>
          <w:u w:val="single"/>
        </w:rPr>
        <w:t xml:space="preserve">24</w:t>
      </w:r>
      <w:r>
        <w:rPr>
          <w:rFonts w:hint="eastAsia" w:ascii="楷体" w:hAnsi="楷体" w:eastAsia="楷体"/>
          <w:color w:val="4472c4"/>
          <w:sz w:val="24"/>
          <w:szCs w:val="28"/>
          <w:u w:val="single"/>
        </w:rPr>
        <w:t xml:space="preserve">日11点00分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698"/>
        <w:ind w:left="-142"/>
        <w:jc w:val="both"/>
        <w:spacing w:line="360" w:lineRule="auto"/>
        <w:rPr>
          <w:rFonts w:hint="eastAsia" w:ascii="楷体" w:hAnsi="楷体" w:eastAsia="楷体" w:cs="宋体"/>
          <w:b w:val="0"/>
          <w:sz w:val="24"/>
          <w:szCs w:val="28"/>
        </w:rPr>
      </w:pPr>
      <w:r/>
      <w:bookmarkStart w:id="8" w:name="_Toc28359002"/>
      <w:r/>
      <w:bookmarkStart w:id="9" w:name="_Toc28359079"/>
      <w:r/>
      <w:bookmarkStart w:id="10" w:name="_Toc35393621"/>
      <w:r/>
      <w:bookmarkStart w:id="11" w:name="_Toc35393790"/>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ff0000"/>
          <w:sz w:val="24"/>
          <w:szCs w:val="28"/>
        </w:rPr>
      </w:pPr>
      <w:r>
        <w:rPr>
          <w:rFonts w:hint="eastAsia" w:ascii="楷体" w:hAnsi="楷体" w:eastAsia="楷体"/>
          <w:sz w:val="24"/>
          <w:szCs w:val="28"/>
        </w:rPr>
        <w:t xml:space="preserve">项目编号：</w:t>
      </w:r>
      <w:r>
        <w:rPr>
          <w:rFonts w:ascii="楷体" w:hAnsi="楷体" w:eastAsia="楷体"/>
          <w:color w:val="4472c4"/>
          <w:sz w:val="24"/>
          <w:szCs w:val="28"/>
        </w:rPr>
        <w:t xml:space="preserve">JSZC-321183-JZCG-G202</w:t>
      </w:r>
      <w:r>
        <w:rPr>
          <w:rFonts w:hint="eastAsia" w:ascii="楷体" w:hAnsi="楷体" w:eastAsia="楷体"/>
          <w:color w:val="4472c4"/>
          <w:sz w:val="24"/>
          <w:szCs w:val="28"/>
        </w:rPr>
        <w:t xml:space="preserve">5</w:t>
      </w:r>
      <w:r>
        <w:rPr>
          <w:rFonts w:ascii="楷体" w:hAnsi="楷体" w:eastAsia="楷体"/>
          <w:color w:val="4472c4"/>
          <w:sz w:val="24"/>
          <w:szCs w:val="28"/>
        </w:rPr>
        <w:t xml:space="preserve">-00</w:t>
      </w:r>
      <w:r>
        <w:rPr>
          <w:rFonts w:hint="eastAsia" w:ascii="楷体" w:hAnsi="楷体" w:eastAsia="楷体"/>
          <w:color w:val="4472c4"/>
          <w:sz w:val="24"/>
          <w:szCs w:val="28"/>
        </w:rPr>
        <w:t xml:space="preserve">24</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bookmarkEnd w:id="12"/>
      <w:r>
        <w:rPr>
          <w:rFonts w:hint="eastAsia" w:ascii="楷体" w:hAnsi="楷体" w:eastAsia="楷体"/>
          <w:color w:val="4472c4"/>
          <w:sz w:val="24"/>
          <w:szCs w:val="28"/>
        </w:rPr>
        <w:t xml:space="preserve">句容市行政中心综合物业服务采购</w:t>
      </w:r>
      <w:r/>
    </w:p>
    <w:p>
      <w:pPr>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预算金额：</w:t>
      </w:r>
      <w:r>
        <w:rPr>
          <w:rFonts w:hint="eastAsia" w:ascii="楷体" w:hAnsi="楷体" w:eastAsia="楷体"/>
          <w:color w:val="4472c4"/>
          <w:sz w:val="24"/>
          <w:szCs w:val="28"/>
        </w:rPr>
        <w:t xml:space="preserve">340</w:t>
      </w:r>
      <w:r>
        <w:rPr>
          <w:rFonts w:hint="eastAsia" w:ascii="楷体" w:hAnsi="楷体" w:eastAsia="楷体"/>
          <w:color w:val="4472c4"/>
          <w:sz w:val="24"/>
          <w:szCs w:val="28"/>
        </w:rPr>
        <w:t xml:space="preserve">万元</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sz w:val="24"/>
          <w:szCs w:val="28"/>
        </w:rPr>
        <w:t xml:space="preserve">采购需求：</w:t>
      </w:r>
      <w:r>
        <w:rPr>
          <w:rFonts w:hint="eastAsia" w:ascii="楷体" w:hAnsi="楷体" w:eastAsia="楷体"/>
          <w:color w:val="4472c4" w:themeColor="accent1"/>
          <w:sz w:val="24"/>
          <w:szCs w:val="28"/>
        </w:rPr>
        <w:t xml:space="preserve">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4472c4" w:themeColor="accent1"/>
          <w:sz w:val="24"/>
          <w:szCs w:val="28"/>
        </w:rPr>
        <w:t xml:space="preserve">详细内容及要求见采购需求。</w:t>
      </w:r>
      <w:r/>
    </w:p>
    <w:p>
      <w:pPr>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w:t>
      </w:r>
      <w:r>
        <w:rPr>
          <w:rFonts w:hint="eastAsia" w:ascii="楷体" w:hAnsi="楷体" w:eastAsia="楷体"/>
          <w:color w:val="4472c4" w:themeColor="accent1"/>
          <w:sz w:val="24"/>
          <w:szCs w:val="28"/>
        </w:rPr>
        <w:t xml:space="preserve">不接受。</w:t>
      </w:r>
      <w:r/>
    </w:p>
    <w:p>
      <w:pPr>
        <w:pStyle w:val="698"/>
        <w:ind w:left="-142"/>
        <w:jc w:val="both"/>
        <w:spacing w:line="360" w:lineRule="auto"/>
        <w:rPr>
          <w:rFonts w:hint="eastAsia" w:ascii="楷体" w:hAnsi="楷体" w:eastAsia="楷体" w:cs="宋体"/>
          <w:b w:val="0"/>
          <w:sz w:val="24"/>
          <w:szCs w:val="28"/>
        </w:rPr>
      </w:pPr>
      <w:r/>
      <w:bookmarkStart w:id="13" w:name="_Toc35393622"/>
      <w:r/>
      <w:bookmarkStart w:id="14" w:name="_Toc28359080"/>
      <w:r/>
      <w:bookmarkStart w:id="15" w:name="_Toc28359003"/>
      <w:r/>
      <w:bookmarkStart w:id="16" w:name="_Toc35393791"/>
      <w:r>
        <w:rPr>
          <w:rFonts w:hint="eastAsia" w:ascii="楷体" w:hAnsi="楷体" w:eastAsia="楷体" w:cs="宋体"/>
          <w:b w:val="0"/>
          <w:sz w:val="24"/>
          <w:szCs w:val="28"/>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color w:val="4472c4" w:themeColor="accent1"/>
          <w:sz w:val="24"/>
          <w:szCs w:val="28"/>
        </w:rPr>
      </w:pPr>
      <w:r/>
      <w:bookmarkStart w:id="17" w:name="_Toc28359081"/>
      <w:r/>
      <w:bookmarkStart w:id="18" w:name="_Toc35393623"/>
      <w:r/>
      <w:bookmarkStart w:id="19" w:name="_Toc28359004"/>
      <w:r/>
      <w:bookmarkStart w:id="20" w:name="_Toc35393792"/>
      <w:r>
        <w:rPr>
          <w:rFonts w:hint="eastAsia" w:ascii="楷体" w:hAnsi="楷体" w:eastAsia="楷体"/>
          <w:color w:val="4472c4" w:themeColor="accent1"/>
          <w:sz w:val="24"/>
          <w:szCs w:val="28"/>
        </w:rPr>
        <w:t xml:space="preserve">1.满足《中华人民共和国政府采购法》第二十二条规定：</w:t>
      </w:r>
      <w:r>
        <w:rPr>
          <w:rFonts w:ascii="楷体" w:hAnsi="楷体" w:eastAsia="楷体"/>
          <w:color w:val="4472c4" w:themeColor="accent1"/>
          <w:sz w:val="24"/>
          <w:szCs w:val="28"/>
        </w:rPr>
        <w:t xml:space="preserve"> </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color w:val="4472c4" w:themeColor="accent1"/>
          <w:sz w:val="24"/>
          <w:szCs w:val="28"/>
        </w:rPr>
        <w:t xml:space="preserve">2.落实政府采购政策需满足的资格要求：本项目属于专门面向中小微企业采购的项目。</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color w:val="4472c4" w:themeColor="accent1"/>
          <w:sz w:val="24"/>
          <w:szCs w:val="28"/>
        </w:rPr>
        <w:t xml:space="preserve">3.本项目的特定资格要求：无。</w:t>
      </w:r>
      <w:r/>
    </w:p>
    <w:p>
      <w:pPr>
        <w:pStyle w:val="698"/>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：公告之时起至2025年</w:t>
      </w:r>
      <w:r>
        <w:rPr>
          <w:rFonts w:hint="eastAsia" w:ascii="楷体" w:hAnsi="楷体" w:eastAsia="楷体"/>
          <w:color w:val="4472c4"/>
          <w:sz w:val="24"/>
          <w:szCs w:val="28"/>
        </w:rPr>
        <w:t xml:space="preserve">10</w:t>
      </w:r>
      <w:r>
        <w:rPr>
          <w:rFonts w:hint="eastAsia" w:ascii="楷体" w:hAnsi="楷体" w:eastAsia="楷体"/>
          <w:color w:val="4472c4"/>
          <w:sz w:val="24"/>
          <w:szCs w:val="28"/>
        </w:rPr>
        <w:t xml:space="preserve">月</w:t>
      </w:r>
      <w:r>
        <w:rPr>
          <w:rFonts w:hint="eastAsia" w:ascii="楷体" w:hAnsi="楷体" w:eastAsia="楷体"/>
          <w:color w:val="4472c4"/>
          <w:sz w:val="24"/>
          <w:szCs w:val="28"/>
        </w:rPr>
        <w:t xml:space="preserve">24</w:t>
      </w:r>
      <w:r>
        <w:rPr>
          <w:rFonts w:hint="eastAsia" w:ascii="楷体" w:hAnsi="楷体" w:eastAsia="楷体"/>
          <w:color w:val="4472c4"/>
          <w:sz w:val="24"/>
          <w:szCs w:val="28"/>
        </w:rPr>
        <w:t xml:space="preserve">日11:00</w:t>
      </w:r>
      <w:r>
        <w:rPr>
          <w:rFonts w:hint="eastAsia" w:ascii="楷体" w:hAnsi="楷体" w:eastAsia="楷体"/>
          <w:sz w:val="24"/>
          <w:szCs w:val="28"/>
        </w:rPr>
        <w:t xml:space="preserve">（北京时间）</w:t>
      </w:r>
      <w:r/>
    </w:p>
    <w:p>
      <w:pPr>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w:t>
      </w:r>
      <w:r>
        <w:rPr>
          <w:rFonts w:hint="eastAsia" w:ascii="楷体" w:hAnsi="楷体" w:eastAsia="楷体" w:cs="楷体"/>
          <w:sz w:val="24"/>
          <w:szCs w:val="28"/>
          <w:highlight w:val="white"/>
        </w:rPr>
        <w:t xml:space="preserve">“苏采云”</w:t>
      </w:r>
      <w:r>
        <w:rPr>
          <w:rFonts w:hint="eastAsia" w:ascii="楷体" w:hAnsi="楷体" w:eastAsia="楷体" w:cs="楷体"/>
          <w:sz w:val="24"/>
          <w:szCs w:val="28"/>
          <w:highlight w:val="white"/>
          <w:u w:val="single"/>
        </w:rPr>
        <w:t xml:space="preserve">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u w:val="single"/>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698"/>
        <w:ind w:left="-142"/>
        <w:jc w:val="both"/>
        <w:spacing w:line="360" w:lineRule="auto"/>
        <w:rPr>
          <w:rFonts w:hint="eastAsia" w:ascii="楷体" w:hAnsi="楷体" w:eastAsia="楷体" w:cs="宋体"/>
          <w:b w:val="0"/>
          <w:sz w:val="24"/>
          <w:szCs w:val="28"/>
        </w:rPr>
      </w:pPr>
      <w:r/>
      <w:bookmarkStart w:id="21" w:name="_Toc28359082"/>
      <w:r/>
      <w:bookmarkStart w:id="22" w:name="_Toc35393624"/>
      <w:r/>
      <w:bookmarkStart w:id="23" w:name="_Toc28359005"/>
      <w:r/>
      <w:bookmarkStart w:id="24" w:name="_Toc35393793"/>
      <w:r>
        <w:rPr>
          <w:rFonts w:hint="eastAsia" w:ascii="楷体" w:hAnsi="楷体" w:eastAsia="楷体" w:cs="宋体"/>
          <w:b w:val="0"/>
          <w:sz w:val="24"/>
          <w:szCs w:val="28"/>
        </w:rPr>
        <w:t xml:space="preserve">四、</w:t>
      </w:r>
      <w:bookmarkEnd w:id="21"/>
      <w:r/>
      <w:bookmarkEnd w:id="22"/>
      <w:r/>
      <w:bookmarkEnd w:id="23"/>
      <w:r/>
      <w:bookmarkEnd w:id="24"/>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w:t>
      </w:r>
      <w:r>
        <w:rPr>
          <w:rFonts w:hint="eastAsia" w:ascii="楷体" w:hAnsi="楷体" w:eastAsia="楷体"/>
          <w:bCs/>
          <w:color w:val="4472c4"/>
          <w:sz w:val="24"/>
          <w:szCs w:val="28"/>
          <w:u w:val="single"/>
        </w:rPr>
        <w:t xml:space="preserve">2025年</w:t>
      </w:r>
      <w:r>
        <w:rPr>
          <w:rFonts w:hint="eastAsia" w:ascii="楷体" w:hAnsi="楷体" w:eastAsia="楷体"/>
          <w:bCs/>
          <w:color w:val="4472c4"/>
          <w:sz w:val="24"/>
          <w:szCs w:val="28"/>
          <w:u w:val="single"/>
        </w:rPr>
        <w:t xml:space="preserve">10</w:t>
      </w:r>
      <w:r>
        <w:rPr>
          <w:rFonts w:hint="eastAsia" w:ascii="楷体" w:hAnsi="楷体" w:eastAsia="楷体"/>
          <w:bCs/>
          <w:color w:val="4472c4"/>
          <w:sz w:val="24"/>
          <w:szCs w:val="28"/>
          <w:u w:val="single"/>
        </w:rPr>
        <w:t xml:space="preserve">月</w:t>
      </w:r>
      <w:r>
        <w:rPr>
          <w:rFonts w:hint="eastAsia" w:ascii="楷体" w:hAnsi="楷体" w:eastAsia="楷体"/>
          <w:bCs/>
          <w:color w:val="4472c4"/>
          <w:sz w:val="24"/>
          <w:szCs w:val="28"/>
          <w:u w:val="single"/>
        </w:rPr>
        <w:t xml:space="preserve">24</w:t>
      </w:r>
      <w:r>
        <w:rPr>
          <w:rFonts w:hint="eastAsia" w:ascii="楷体" w:hAnsi="楷体" w:eastAsia="楷体"/>
          <w:bCs/>
          <w:color w:val="4472c4"/>
          <w:sz w:val="24"/>
          <w:szCs w:val="28"/>
          <w:u w:val="single"/>
        </w:rPr>
        <w:t xml:space="preserve">日11点00分</w:t>
      </w:r>
      <w:r>
        <w:rPr>
          <w:rFonts w:hint="eastAsia" w:ascii="楷体" w:hAnsi="楷体" w:eastAsia="楷体"/>
          <w:bCs/>
          <w:sz w:val="24"/>
          <w:szCs w:val="28"/>
        </w:rPr>
        <w:t xml:space="preserve">（北京时间）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5" w:name="_Toc28359084"/>
      <w:r/>
      <w:bookmarkStart w:id="26" w:name="_Toc28359007"/>
      <w:r/>
      <w:bookmarkStart w:id="27" w:name="_Toc35393625"/>
      <w:r/>
      <w:bookmarkStart w:id="28" w:name="_Toc35393794"/>
      <w:r>
        <w:rPr>
          <w:rFonts w:hint="eastAsia" w:ascii="楷体" w:hAnsi="楷体" w:eastAsia="楷体"/>
          <w:sz w:val="24"/>
          <w:szCs w:val="28"/>
        </w:rPr>
        <w:t xml:space="preserve">（1）本项目通过</w:t>
      </w:r>
      <w:r>
        <w:rPr>
          <w:rFonts w:hint="eastAsia" w:ascii="楷体" w:hAnsi="楷体" w:eastAsia="楷体"/>
          <w:iCs/>
          <w:sz w:val="24"/>
          <w:szCs w:val="28"/>
          <w:u w:val="single"/>
        </w:rPr>
        <w:t xml:space="preserve">“苏采云”</w:t>
      </w:r>
      <w:r>
        <w:rPr>
          <w:rFonts w:hint="eastAsia" w:ascii="楷体" w:hAnsi="楷体" w:eastAsia="楷体"/>
          <w:sz w:val="24"/>
          <w:szCs w:val="28"/>
        </w:rPr>
        <w:t xml:space="preserve">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698"/>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5"/>
      <w:r/>
      <w:bookmarkEnd w:id="26"/>
      <w:r/>
      <w:bookmarkEnd w:id="27"/>
      <w:r/>
      <w:bookmarkEnd w:id="28"/>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698"/>
        <w:ind w:left="-142"/>
        <w:jc w:val="both"/>
        <w:spacing w:line="360" w:lineRule="auto"/>
        <w:rPr>
          <w:rFonts w:hint="eastAsia" w:ascii="楷体" w:hAnsi="楷体" w:eastAsia="楷体" w:cs="宋体"/>
          <w:b w:val="0"/>
          <w:sz w:val="24"/>
          <w:szCs w:val="28"/>
        </w:rPr>
      </w:pPr>
      <w:r/>
      <w:bookmarkStart w:id="29" w:name="_Toc35393626"/>
      <w:r/>
      <w:bookmarkStart w:id="30" w:name="_Toc35393795"/>
      <w:r>
        <w:rPr>
          <w:rFonts w:hint="eastAsia" w:ascii="楷体" w:hAnsi="楷体" w:eastAsia="楷体" w:cs="宋体"/>
          <w:b w:val="0"/>
          <w:sz w:val="24"/>
          <w:szCs w:val="28"/>
        </w:rPr>
        <w:t xml:space="preserve">六、其他补充事宜</w:t>
      </w:r>
      <w:bookmarkEnd w:id="29"/>
      <w:r/>
      <w:bookmarkEnd w:id="30"/>
      <w:r/>
      <w:r/>
    </w:p>
    <w:p>
      <w:pPr>
        <w:pStyle w:val="1517"/>
        <w:ind w:firstLine="480"/>
        <w:jc w:val="left"/>
        <w:spacing w:line="360" w:lineRule="auto"/>
        <w:widowControl/>
        <w:rPr>
          <w:rFonts w:hint="eastAsia" w:ascii="楷体" w:hAnsi="楷体" w:eastAsia="楷体" w:cs="宋体"/>
          <w:sz w:val="24"/>
          <w:szCs w:val="28"/>
        </w:rPr>
      </w:pPr>
      <w:r/>
      <w:bookmarkStart w:id="31" w:name="_Toc35393627"/>
      <w:r/>
      <w:bookmarkStart w:id="32" w:name="_Toc28359085"/>
      <w:r/>
      <w:bookmarkStart w:id="33" w:name="_Toc35393796"/>
      <w:r/>
      <w:bookmarkStart w:id="34" w:name="_Toc28359008"/>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517"/>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szCs w:val="28"/>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698"/>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rPr>
        <w:t xml:space="preserve">句容市机关服务中心</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句容市人民路70号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color w:val="4472c4" w:themeColor="accent1"/>
          <w:sz w:val="24"/>
          <w:szCs w:val="28"/>
        </w:rPr>
        <w:t xml:space="preserve">肖永慧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5" w:name="_Toc28359009"/>
      <w:r/>
      <w:bookmarkStart w:id="36" w:name="_Toc28359086"/>
      <w:r>
        <w:rPr>
          <w:rFonts w:hint="eastAsia" w:ascii="楷体" w:hAnsi="楷体" w:eastAsia="楷体"/>
          <w:sz w:val="24"/>
          <w:szCs w:val="28"/>
        </w:rPr>
        <w:t xml:space="preserve">0511-87272330</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5"/>
      <w:r/>
      <w:bookmarkEnd w:id="36"/>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句容市隆昌路300号政务服务中心1号楼616室</w:t>
      </w:r>
      <w:r/>
    </w:p>
    <w:p>
      <w:pPr>
        <w:ind w:left="1079" w:hanging="300"/>
        <w:jc w:val="left"/>
        <w:spacing w:line="360" w:lineRule="auto"/>
        <w:rPr>
          <w:rFonts w:hint="eastAsia" w:ascii="楷体" w:hAnsi="楷体" w:eastAsia="楷体"/>
          <w:color w:val="ff0000"/>
          <w:sz w:val="24"/>
          <w:szCs w:val="28"/>
        </w:rPr>
      </w:pPr>
      <w:r>
        <w:rPr>
          <w:rFonts w:hint="eastAsia" w:ascii="楷体" w:hAnsi="楷体" w:eastAsia="楷体"/>
          <w:sz w:val="24"/>
          <w:szCs w:val="28"/>
        </w:rPr>
        <w:t xml:space="preserve">联系方式：</w:t>
      </w:r>
      <w:bookmarkStart w:id="37" w:name="_Toc28359087"/>
      <w:r/>
      <w:bookmarkStart w:id="38" w:name="_Toc28359010"/>
      <w:r>
        <w:rPr>
          <w:rFonts w:hint="eastAsia" w:ascii="楷体" w:hAnsi="楷体" w:eastAsia="楷体" w:cs="宋体"/>
          <w:color w:val="4472c4" w:themeColor="accent1"/>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7"/>
      <w:r/>
      <w:bookmarkEnd w:id="38"/>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color w:val="4472c4" w:themeColor="accent1"/>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color w:val="4472c4" w:themeColor="accent1"/>
          <w:sz w:val="24"/>
          <w:szCs w:val="28"/>
        </w:rPr>
        <w:t xml:space="preserve">0511-87322017</w:t>
      </w:r>
      <w:r/>
    </w:p>
    <w:p>
      <w:pPr>
        <w:rPr>
          <w:rFonts w:hint="eastAsia" w:ascii="楷体" w:hAnsi="楷体" w:eastAsia="楷体"/>
          <w:szCs w:val="32"/>
        </w:rPr>
      </w:pPr>
      <w:r/>
      <w:bookmarkStart w:id="39" w:name="_Toc100386034"/>
      <w:r/>
      <w:bookmarkStart w:id="40" w:name="_Toc92168000"/>
      <w:r/>
      <w:bookmarkEnd w:id="3"/>
      <w:r/>
      <w:bookmarkEnd w:id="4"/>
      <w:r/>
      <w:bookmarkEnd w:id="5"/>
      <w:r/>
      <w:bookmarkEnd w:id="6"/>
      <w:r/>
      <w:bookmarkEnd w:id="7"/>
      <w:r/>
      <w:r/>
    </w:p>
    <w:p>
      <w:pPr>
        <w:jc w:val="left"/>
        <w:widowControl/>
        <w:rPr>
          <w:rFonts w:hint="eastAsia" w:ascii="楷体" w:hAnsi="楷体" w:eastAsia="楷体"/>
          <w:b/>
          <w:sz w:val="32"/>
          <w:szCs w:val="32"/>
        </w:rPr>
      </w:pPr>
      <w:r>
        <w:rPr>
          <w:rFonts w:ascii="楷体" w:hAnsi="楷体" w:eastAsia="楷体"/>
          <w:szCs w:val="32"/>
        </w:rPr>
        <w:br w:type="page" w:clear="all"/>
      </w:r>
      <w:r/>
    </w:p>
    <w:p>
      <w:pPr>
        <w:pStyle w:val="69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69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76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709"/>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709"/>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709"/>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709"/>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709"/>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709"/>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709"/>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70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709"/>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70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709"/>
              <w:ind w:firstLine="0"/>
              <w:rPr>
                <w:rFonts w:hint="eastAsia" w:ascii="楷体" w:hAnsi="楷体" w:eastAsia="楷体" w:cs="楷体"/>
                <w:sz w:val="24"/>
              </w:rPr>
            </w:pPr>
            <w:r>
              <w:rPr>
                <w:rFonts w:hint="eastAsia" w:ascii="楷体" w:hAnsi="楷体" w:eastAsia="楷体" w:cs="楷体"/>
                <w:sz w:val="24"/>
              </w:rPr>
              <w:t xml:space="preserve">□B组织</w:t>
            </w:r>
            <w:r/>
          </w:p>
          <w:p>
            <w:pPr>
              <w:pStyle w:val="709"/>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09"/>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09"/>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70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709"/>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709"/>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09"/>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09"/>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709"/>
              <w:ind w:firstLine="0"/>
              <w:rPr>
                <w:rFonts w:hint="eastAsia" w:ascii="楷体" w:hAnsi="楷体" w:eastAsia="楷体" w:cs="楷体"/>
                <w:sz w:val="24"/>
              </w:rPr>
            </w:pPr>
            <w:r>
              <w:rPr>
                <w:rFonts w:hint="eastAsia" w:ascii="MS Gothic" w:hAnsi="MS Gothic" w:cs="MS Gothic"/>
                <w:sz w:val="24"/>
              </w:rPr>
              <w:t xml:space="preserve">☑</w:t>
            </w:r>
            <w:r>
              <w:rPr>
                <w:rFonts w:hint="eastAsia" w:ascii="楷体" w:hAnsi="楷体" w:eastAsia="楷体" w:cs="楷体"/>
                <w:sz w:val="24"/>
              </w:rPr>
              <w:t xml:space="preserve">A无</w:t>
            </w:r>
            <w:r/>
          </w:p>
          <w:p>
            <w:pPr>
              <w:pStyle w:val="709"/>
              <w:ind w:firstLine="0"/>
              <w:rPr>
                <w:rFonts w:hint="eastAsia" w:ascii="楷体" w:hAnsi="楷体" w:eastAsia="楷体" w:cs="楷体"/>
                <w:sz w:val="24"/>
              </w:rPr>
            </w:pPr>
            <w:r>
              <w:rPr>
                <w:rFonts w:hint="eastAsia" w:ascii="楷体" w:hAnsi="楷体" w:eastAsia="楷体" w:cs="楷体"/>
                <w:sz w:val="24"/>
              </w:rPr>
              <w:t xml:space="preserve">□B有，本项目演示使用录播上传形式，各投标人自行将录播内容上传至XXX平台的XXX模块。操作指南详见XXX。</w:t>
            </w:r>
            <w:r/>
          </w:p>
        </w:tc>
      </w:tr>
      <w:tr>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70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709"/>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709"/>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09"/>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09"/>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709"/>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09"/>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709"/>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09"/>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70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709"/>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709"/>
              <w:ind w:firstLine="0"/>
              <w:rPr>
                <w:rFonts w:hint="eastAsia" w:ascii="楷体" w:hAnsi="楷体" w:eastAsia="楷体" w:cs="楷体"/>
                <w:sz w:val="24"/>
              </w:rPr>
            </w:pPr>
            <w:r>
              <w:rPr>
                <w:rFonts w:hint="eastAsia" w:ascii="楷体" w:hAnsi="楷体" w:eastAsia="楷体" w:cs="楷体"/>
                <w:sz w:val="24"/>
              </w:rPr>
              <w:t xml:space="preserve">□A货物类。</w:t>
            </w:r>
            <w:r/>
          </w:p>
          <w:p>
            <w:pPr>
              <w:pStyle w:val="709"/>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B服务类。</w:t>
            </w:r>
            <w:r/>
          </w:p>
          <w:p>
            <w:pPr>
              <w:pStyle w:val="709"/>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句容市行政中心综合物业服务</w:t>
            </w:r>
            <w:r>
              <w:rPr>
                <w:rFonts w:hint="eastAsia" w:ascii="楷体" w:hAnsi="楷体" w:eastAsia="楷体" w:cs="楷体"/>
                <w:sz w:val="24"/>
              </w:rPr>
              <w:t xml:space="preserve">。</w:t>
            </w:r>
            <w:r/>
          </w:p>
        </w:tc>
      </w:tr>
      <w:tr>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709"/>
              <w:ind w:firstLine="0"/>
              <w:rPr>
                <w:rFonts w:hint="eastAsia"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u w:val="single"/>
              </w:rPr>
              <w:t xml:space="preserve">句容市行政中心综合物业服务</w:t>
            </w:r>
            <w:r>
              <w:rPr>
                <w:rFonts w:hint="eastAsia" w:ascii="楷体" w:hAnsi="楷体" w:eastAsia="楷体" w:cs="楷体"/>
                <w:sz w:val="24"/>
              </w:rPr>
              <w:t xml:space="preserve">，属于</w:t>
            </w:r>
            <w:r>
              <w:rPr>
                <w:rFonts w:hint="eastAsia" w:ascii="楷体" w:hAnsi="楷体" w:eastAsia="楷体" w:cs="楷体"/>
                <w:sz w:val="24"/>
                <w:u w:val="single"/>
              </w:rPr>
              <w:t xml:space="preserve">  物业管理  </w:t>
            </w:r>
            <w:r>
              <w:rPr>
                <w:rFonts w:hint="eastAsia" w:ascii="楷体" w:hAnsi="楷体" w:eastAsia="楷体" w:cs="楷体"/>
                <w:sz w:val="24"/>
              </w:rPr>
              <w:t xml:space="preserve">行业。</w:t>
            </w:r>
            <w:r/>
          </w:p>
        </w:tc>
      </w:tr>
      <w:tr>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709"/>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709"/>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sz w:val="24"/>
              </w:rPr>
              <w:t xml:space="preserve">，</w:t>
            </w:r>
            <w:bookmarkStart w:id="42"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709"/>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709"/>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709"/>
      </w:pPr>
      <w:r>
        <w:br w:type="page" w:clear="all"/>
      </w:r>
      <w:r/>
    </w:p>
    <w:p>
      <w:pPr>
        <w:pStyle w:val="69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39"/>
      <w:r/>
      <w:bookmarkEnd w:id="40"/>
      <w:r/>
      <w:r/>
    </w:p>
    <w:p>
      <w:pPr>
        <w:pStyle w:val="699"/>
        <w:ind w:firstLine="446"/>
        <w:keepLines w:val="0"/>
        <w:keepNext w:val="0"/>
        <w:spacing w:before="0" w:after="0" w:line="360" w:lineRule="auto"/>
        <w:rPr>
          <w:rFonts w:hint="eastAsia" w:ascii="楷体" w:hAnsi="楷体" w:eastAsia="楷体"/>
          <w:sz w:val="30"/>
        </w:rPr>
      </w:pPr>
      <w:r/>
      <w:bookmarkStart w:id="43" w:name="_Toc92168001"/>
      <w:r/>
      <w:bookmarkStart w:id="44" w:name="_Toc100386035"/>
      <w:r>
        <w:rPr>
          <w:rFonts w:hint="eastAsia" w:ascii="楷体" w:hAnsi="楷体" w:eastAsia="楷体"/>
          <w:sz w:val="30"/>
        </w:rPr>
        <w:t xml:space="preserve">1．适用范围</w:t>
      </w:r>
      <w:bookmarkEnd w:id="43"/>
      <w:r/>
      <w:bookmarkEnd w:id="44"/>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color w:val="4f81bd"/>
          <w:sz w:val="24"/>
          <w:u w:val="single"/>
        </w:rPr>
        <w:t xml:space="preserve">句容市行政中心综合物业服务采购</w:t>
      </w:r>
      <w:r>
        <w:rPr>
          <w:rFonts w:hint="eastAsia" w:ascii="楷体" w:hAnsi="楷体" w:eastAsia="楷体" w:cs="隶书"/>
          <w:color w:val="4f81bd"/>
          <w:sz w:val="24"/>
        </w:rPr>
        <w:t xml:space="preserve">。</w:t>
      </w:r>
      <w:r/>
    </w:p>
    <w:p>
      <w:pPr>
        <w:pStyle w:val="699"/>
        <w:ind w:firstLine="446"/>
        <w:keepLines w:val="0"/>
        <w:keepNext w:val="0"/>
        <w:spacing w:before="200" w:after="200" w:line="360" w:lineRule="auto"/>
        <w:rPr>
          <w:rFonts w:hint="eastAsia" w:ascii="楷体" w:hAnsi="楷体" w:eastAsia="楷体"/>
          <w:sz w:val="30"/>
        </w:rPr>
      </w:pPr>
      <w:r/>
      <w:bookmarkStart w:id="45" w:name="_Toc92168002"/>
      <w:r/>
      <w:bookmarkStart w:id="46" w:name="_Toc100386036"/>
      <w:r>
        <w:rPr>
          <w:rFonts w:hint="eastAsia" w:ascii="楷体" w:hAnsi="楷体" w:eastAsia="楷体"/>
          <w:sz w:val="30"/>
        </w:rPr>
        <w:t xml:space="preserve">2．定义</w:t>
      </w:r>
      <w:bookmarkEnd w:id="45"/>
      <w:r/>
      <w:bookmarkEnd w:id="46"/>
      <w:r/>
      <w:r/>
    </w:p>
    <w:p>
      <w:pPr>
        <w:ind w:firstLine="480"/>
        <w:spacing w:line="360" w:lineRule="auto"/>
        <w:rPr>
          <w:rFonts w:hint="eastAsia" w:ascii="楷体" w:hAnsi="楷体" w:eastAsia="楷体"/>
          <w:sz w:val="24"/>
        </w:rPr>
      </w:pPr>
      <w:r/>
      <w:bookmarkStart w:id="47" w:name="_Toc92168004"/>
      <w:r/>
      <w:bookmarkStart w:id="48" w:name="_Toc100386038"/>
      <w:r/>
      <w:bookmarkStart w:id="49" w:name="_Toc98669693"/>
      <w:r/>
      <w:bookmarkStart w:id="50" w:name="_Toc98669335"/>
      <w:r/>
      <w:bookmarkStart w:id="51" w:name="_Toc20732971"/>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olor w:val="4472c4"/>
          <w:sz w:val="24"/>
          <w:szCs w:val="28"/>
        </w:rPr>
        <w:t xml:space="preserve">句容市机关服务中心</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s="隶书"/>
          <w:color w:val="4f81bd"/>
          <w:sz w:val="24"/>
          <w:u w:val="single"/>
        </w:rPr>
        <w:t xml:space="preserve">详见采购需求</w:t>
      </w:r>
      <w:r>
        <w:rPr>
          <w:rFonts w:hint="eastAsia" w:ascii="楷体" w:hAnsi="楷体" w:eastAsia="楷体"/>
          <w:color w:val="000000"/>
          <w:sz w:val="24"/>
        </w:rPr>
        <w:t xml:space="preserve">。</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即物业服务等。</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699"/>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pStyle w:val="699"/>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7"/>
      <w:r/>
      <w:bookmarkEnd w:id="48"/>
      <w:r/>
      <w:bookmarkEnd w:id="49"/>
      <w:r/>
      <w:bookmarkEnd w:id="50"/>
      <w:r/>
      <w:bookmarkEnd w:id="51"/>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699"/>
        <w:ind w:firstLine="446"/>
        <w:keepLines w:val="0"/>
        <w:keepNext w:val="0"/>
        <w:spacing w:before="200" w:after="200" w:line="360" w:lineRule="auto"/>
        <w:rPr>
          <w:rFonts w:hint="eastAsia" w:ascii="楷体" w:hAnsi="楷体" w:eastAsia="楷体"/>
          <w:sz w:val="30"/>
        </w:rPr>
      </w:pPr>
      <w:r/>
      <w:bookmarkStart w:id="52" w:name="_Toc92168005"/>
      <w:r/>
      <w:bookmarkStart w:id="53" w:name="_Toc20732973"/>
      <w:r/>
      <w:bookmarkStart w:id="54" w:name="_Toc98669336"/>
      <w:r/>
      <w:bookmarkStart w:id="55" w:name="_Toc100386039"/>
      <w:r/>
      <w:bookmarkStart w:id="56" w:name="_Toc98669694"/>
      <w:r>
        <w:rPr>
          <w:rFonts w:hint="eastAsia" w:ascii="楷体" w:hAnsi="楷体" w:eastAsia="楷体"/>
          <w:sz w:val="30"/>
        </w:rPr>
        <w:t xml:space="preserve">5．政策功能</w:t>
      </w:r>
      <w:r/>
    </w:p>
    <w:p>
      <w:pPr>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w:t>
      </w:r>
      <w:r>
        <w:rPr>
          <w:rFonts w:hint="eastAsia" w:ascii="楷体" w:hAnsi="楷体" w:eastAsia="楷体"/>
          <w:sz w:val="24"/>
        </w:rPr>
        <w:t xml:space="preserve">划分标准确定的中型企业、小型企业和微型企业，但与大企业的负责人为同一人，或者与大企业存在直接控股、管理关系的除外。</w:t>
      </w:r>
      <w:r/>
    </w:p>
    <w:p>
      <w:pPr>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7" w:name="_Hlk132637972"/>
      <w:r>
        <w:rPr>
          <w:rFonts w:ascii="楷体" w:hAnsi="楷体" w:eastAsia="楷体"/>
          <w:iCs/>
          <w:sz w:val="24"/>
        </w:rPr>
        <w:t xml:space="preserve">10%</w:t>
      </w:r>
      <w:bookmarkEnd w:id="57"/>
      <w:r>
        <w:rPr>
          <w:rFonts w:ascii="楷体" w:hAnsi="楷体" w:eastAsia="楷体"/>
          <w:sz w:val="24"/>
        </w:rPr>
        <w:t xml:space="preserve">的扣除，</w:t>
      </w:r>
      <w:bookmarkStart w:id="58" w:name="_Hlk132637893"/>
      <w:r>
        <w:rPr>
          <w:rFonts w:ascii="楷体" w:hAnsi="楷体" w:eastAsia="楷体"/>
          <w:sz w:val="24"/>
        </w:rPr>
        <w:t xml:space="preserve">用扣除后的价格参与评审</w:t>
      </w:r>
      <w:bookmarkEnd w:id="58"/>
      <w:r>
        <w:rPr>
          <w:rFonts w:ascii="楷体" w:hAnsi="楷体" w:eastAsia="楷体"/>
          <w:sz w:val="24"/>
        </w:rPr>
        <w:t xml:space="preserve">。接受大中型企业与小微企业组成联合体或者允许大中型企业向一家或者多家小微企业分包的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w:t>
      </w:r>
      <w:r>
        <w:rPr>
          <w:rFonts w:hint="eastAsia" w:ascii="楷体" w:hAnsi="楷体" w:eastAsia="楷体"/>
          <w:bCs/>
          <w:sz w:val="24"/>
        </w:rPr>
        <w:t xml:space="preserve">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59" w:name="_Hlk132634610"/>
      <w:r>
        <w:rPr>
          <w:rFonts w:hint="eastAsia" w:ascii="楷体" w:hAnsi="楷体" w:eastAsia="楷体"/>
          <w:sz w:val="24"/>
        </w:rPr>
        <w:t xml:space="preserve">（财办库〔2020〕123号）</w:t>
      </w:r>
      <w:bookmarkEnd w:id="59"/>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w:t>
      </w:r>
      <w:r>
        <w:rPr>
          <w:rFonts w:hint="eastAsia" w:ascii="楷体" w:hAnsi="楷体" w:eastAsia="楷体"/>
          <w:sz w:val="24"/>
        </w:rPr>
        <w:t xml:space="preserve">部办公厅 工业和信息化部办公厅关于印发《政府采购支持绿色建材促进建筑品质提升政策项目实施指南》的通知（财办库〔2023〕52号）规定的需求标准。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bookmarkStart w:id="60" w:name="OLE_LINK3"/>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5.7.1评审过程中出现下列情形之一的，评审委员会应当启动异常低价投标（响应）审查程序：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（1）投标（响应）报价低于采购项目预算50%的，即投标（响应）报价&lt;采购项目预算×50%;</w:t>
      </w:r>
      <w:r/>
    </w:p>
    <w:p>
      <w:pPr>
        <w:ind w:firstLine="478"/>
        <w:spacing w:line="460" w:lineRule="exact"/>
        <w:rPr>
          <w:rFonts w:hint="eastAsia" w:ascii="楷体" w:hAnsi="楷体" w:eastAsia="楷体"/>
          <w:sz w:val="24"/>
        </w:rPr>
      </w:pPr>
      <w:r>
        <w:rPr>
          <w:rFonts w:hint="eastAsia" w:ascii="楷体" w:hAnsi="楷体" w:eastAsia="楷体"/>
          <w:sz w:val="24"/>
        </w:rPr>
        <w:t xml:space="preserve">（2）投标（响应）报价低于采购项目最高限价45%的，即投标（响应）报价&lt;采购项目最高限价×45%；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（3）评审委员会认定的供应商报价过低、有可能影响产品质量或者不能诚信履约的其他情形。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52"/>
      <w:bookmarkEnd w:id="53"/>
      <w:bookmarkEnd w:id="54"/>
      <w:bookmarkEnd w:id="55"/>
      <w:bookmarkEnd w:id="56"/>
      <w:bookmarkEnd w:id="60"/>
      <w:r/>
    </w:p>
    <w:p>
      <w:pPr>
        <w:pStyle w:val="69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699"/>
        <w:ind w:firstLine="446"/>
        <w:keepLines w:val="0"/>
        <w:keepNext w:val="0"/>
        <w:spacing w:before="200" w:after="200" w:line="360" w:lineRule="auto"/>
        <w:rPr>
          <w:rFonts w:hint="eastAsia" w:ascii="楷体" w:hAnsi="楷体" w:eastAsia="楷体"/>
          <w:sz w:val="30"/>
        </w:rPr>
      </w:pPr>
      <w:r/>
      <w:bookmarkStart w:id="61" w:name="_Toc92168008"/>
      <w:r/>
      <w:bookmarkStart w:id="62" w:name="_Toc20732976"/>
      <w:r/>
      <w:bookmarkStart w:id="63" w:name="_Toc98669339"/>
      <w:r/>
      <w:bookmarkStart w:id="64" w:name="_Toc98669697"/>
      <w:r/>
      <w:bookmarkStart w:id="65" w:name="_Toc100386042"/>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6" w:name="_Toc98669340"/>
      <w:r/>
      <w:bookmarkStart w:id="67" w:name="_Toc92168009"/>
      <w:r/>
      <w:bookmarkStart w:id="68" w:name="_Toc100386043"/>
      <w:r/>
      <w:bookmarkStart w:id="69" w:name="_Toc20732977"/>
      <w:r/>
      <w:bookmarkStart w:id="70" w:name="_Toc98669698"/>
      <w:r/>
      <w:bookmarkEnd w:id="61"/>
      <w:r/>
      <w:bookmarkEnd w:id="62"/>
      <w:r/>
      <w:bookmarkEnd w:id="63"/>
      <w:r/>
      <w:bookmarkEnd w:id="64"/>
      <w:r/>
      <w:bookmarkEnd w:id="65"/>
      <w:r>
        <w:rPr>
          <w:rFonts w:hint="eastAsia" w:ascii="楷体" w:hAnsi="楷体" w:eastAsia="楷体"/>
          <w:sz w:val="30"/>
        </w:rPr>
        <w:t xml:space="preserve">和修改</w:t>
      </w:r>
      <w:bookmarkEnd w:id="66"/>
      <w:r/>
      <w:bookmarkEnd w:id="67"/>
      <w:r/>
      <w:bookmarkEnd w:id="68"/>
      <w:r/>
      <w:bookmarkEnd w:id="69"/>
      <w:r/>
      <w:bookmarkEnd w:id="70"/>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699"/>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699"/>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846"/>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846"/>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46"/>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46"/>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46"/>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w:t>
      </w:r>
      <w:r>
        <w:rPr>
          <w:rFonts w:hint="eastAsia" w:ascii="楷体" w:hAnsi="楷体" w:eastAsia="楷体"/>
          <w:sz w:val="24"/>
        </w:rPr>
        <w:t xml:space="preserve">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 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699"/>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699"/>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采购中心将在招标公告中规定的时间和地点组织公开开标。投标人应当按照《操作手册》规定，参加开标活动和在苏采云系统规定的时间内对投标文件进行解密。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投标人如果对开标过程和开标记录有疑义，应当根据《操作手册》规定提出，如苏采云系统中《开标记录表》宣布后5分钟内未提出的，视同认可开标结果。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709"/>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709"/>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699"/>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w:t>
      </w:r>
      <w:r>
        <w:rPr>
          <w:rFonts w:hint="eastAsia" w:ascii="楷体" w:hAnsi="楷体" w:eastAsia="楷体"/>
          <w:b/>
          <w:sz w:val="24"/>
          <w:u w:val="single"/>
        </w:rPr>
        <w:t xml:space="preserve">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6）法律、法规、规章（适用本市的）及省级以上规范性文件（适用本市的）规定的其他无效情形。</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709"/>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69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699"/>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1" w:name="_Hlk132702541"/>
      <w:r/>
      <w:bookmarkStart w:id="72" w:name="_Hlk132702790"/>
      <w:r>
        <w:rPr>
          <w:rFonts w:hint="eastAsia" w:ascii="楷体" w:hAnsi="楷体" w:eastAsia="楷体"/>
          <w:sz w:val="24"/>
        </w:rPr>
        <w:t xml:space="preserve">27.</w:t>
      </w:r>
      <w:bookmarkEnd w:id="71"/>
      <w:r>
        <w:rPr>
          <w:rFonts w:hint="eastAsia" w:ascii="楷体" w:hAnsi="楷体" w:eastAsia="楷体"/>
          <w:sz w:val="24"/>
        </w:rPr>
        <w:t xml:space="preserve">2</w:t>
      </w:r>
      <w:bookmarkEnd w:id="72"/>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99"/>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699"/>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699"/>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69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709"/>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cs="MS Gothic"/>
          <w:sz w:val="24"/>
        </w:rPr>
        <w:t xml:space="preserve">☑</w:t>
      </w:r>
      <w:r>
        <w:rPr>
          <w:rFonts w:hint="eastAsia" w:ascii="楷体" w:hAnsi="楷体" w:eastAsia="楷体"/>
          <w:sz w:val="24"/>
        </w:rPr>
        <w:t xml:space="preserve">本项目不收取履约保证金。</w:t>
      </w:r>
      <w:r/>
    </w:p>
    <w:p>
      <w:pPr>
        <w:pStyle w:val="709"/>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MS Gothic" w:hAnsi="MS Gothic" w:cs="MS Gothic"/>
          <w:sz w:val="24"/>
        </w:rPr>
        <w:t xml:space="preserve">□</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中标供应商应提交政府采购合同总金额10%的履约保证金（不得超过政府采购合同金额的10%），履约保证金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69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w:t>
      </w:r>
      <w:r>
        <w:rPr>
          <w:rFonts w:hint="eastAsia" w:ascii="楷体" w:hAnsi="楷体" w:eastAsia="楷体"/>
          <w:sz w:val="24"/>
        </w:rPr>
        <w:t xml:space="preserve">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3" w:name="_Hlk132706924"/>
      <w:r>
        <w:rPr>
          <w:rFonts w:hint="eastAsia" w:ascii="楷体" w:hAnsi="楷体" w:eastAsia="楷体"/>
          <w:sz w:val="24"/>
        </w:rPr>
        <w:t xml:space="preserve">政府采购监管部门</w:t>
      </w:r>
      <w:bookmarkEnd w:id="73"/>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w:t>
      </w:r>
      <w:r>
        <w:rPr>
          <w:rFonts w:hint="eastAsia" w:ascii="楷体" w:hAnsi="楷体" w:eastAsia="楷体"/>
          <w:b/>
          <w:sz w:val="24"/>
        </w:rPr>
        <w:t xml:space="preserve">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699"/>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widowControl/>
        <w:rPr>
          <w:rFonts w:hint="eastAsia" w:ascii="楷体" w:hAnsi="楷体" w:eastAsia="楷体"/>
          <w:b/>
          <w:sz w:val="30"/>
        </w:rPr>
      </w:pPr>
      <w:r>
        <w:rPr>
          <w:rFonts w:hint="eastAsia" w:ascii="楷体" w:hAnsi="楷体" w:eastAsia="楷体"/>
          <w:b/>
          <w:sz w:val="30"/>
        </w:rPr>
        <w:br w:type="page" w:clear="all"/>
      </w:r>
      <w:r>
        <w:rPr>
          <w:rFonts w:hint="eastAsia" w:ascii="楷体" w:hAnsi="楷体" w:eastAsia="楷体"/>
          <w:b/>
          <w:sz w:val="30"/>
        </w:rPr>
        <w:t xml:space="preserve">第三部分  拟签订的合同文本（货物、服务类）</w:t>
      </w:r>
      <w:r/>
    </w:p>
    <w:p>
      <w:pPr>
        <w:rPr>
          <w:rFonts w:hint="eastAsia" w:ascii="新宋体" w:hAnsi="新宋体" w:eastAsia="新宋体" w:cs="新宋体"/>
          <w:sz w:val="24"/>
          <w:u w:val="single"/>
        </w:rPr>
      </w:pPr>
      <w:r>
        <w:rPr>
          <w:rFonts w:hint="eastAsia" w:ascii="新宋体" w:hAnsi="新宋体" w:eastAsia="新宋体" w:cs="新宋体"/>
          <w:sz w:val="24"/>
        </w:rPr>
        <w:t xml:space="preserve">合同编号：</w:t>
      </w:r>
      <w:r>
        <w:rPr>
          <w:rFonts w:hint="eastAsia" w:ascii="新宋体" w:hAnsi="新宋体" w:eastAsia="新宋体" w:cs="新宋体"/>
          <w:sz w:val="24"/>
          <w:u w:val="single"/>
        </w:rPr>
        <w:t xml:space="preserve">           </w:t>
      </w:r>
      <w:r/>
    </w:p>
    <w:p>
      <w:pPr>
        <w:jc w:val="center"/>
        <w:spacing w:line="480" w:lineRule="auto"/>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80" w:lineRule="auto"/>
        <w:rPr>
          <w:rFonts w:hint="eastAsia" w:ascii="新宋体" w:hAnsi="新宋体" w:eastAsia="新宋体" w:cs="新宋体"/>
          <w:b/>
          <w:sz w:val="24"/>
        </w:rPr>
      </w:pPr>
      <w:r>
        <w:rPr>
          <w:rFonts w:hint="eastAsia" w:ascii="新宋体" w:hAnsi="新宋体" w:eastAsia="新宋体" w:cs="新宋体"/>
          <w:b/>
          <w:sz w:val="24"/>
        </w:rPr>
      </w:r>
      <w:r/>
    </w:p>
    <w:p>
      <w:pPr>
        <w:jc w:val="center"/>
        <w:spacing w:line="480" w:lineRule="auto"/>
        <w:rPr>
          <w:rFonts w:hint="eastAsia" w:ascii="新宋体" w:hAnsi="新宋体" w:eastAsia="新宋体" w:cs="新宋体"/>
          <w:b/>
          <w:sz w:val="24"/>
        </w:rPr>
      </w:pPr>
      <w:r>
        <w:rPr>
          <w:rFonts w:hint="eastAsia" w:ascii="新宋体" w:hAnsi="新宋体" w:eastAsia="新宋体" w:cs="新宋体"/>
          <w:b/>
          <w:sz w:val="24"/>
        </w:rPr>
      </w:r>
      <w:r/>
    </w:p>
    <w:p>
      <w:pPr>
        <w:jc w:val="center"/>
        <w:spacing w:line="480" w:lineRule="auto"/>
        <w:rPr>
          <w:rFonts w:hint="eastAsia" w:ascii="新宋体" w:hAnsi="新宋体" w:eastAsia="新宋体" w:cs="新宋体"/>
          <w:b/>
          <w:i/>
          <w:iCs/>
          <w:sz w:val="36"/>
          <w:szCs w:val="36"/>
          <w:u w:val="single"/>
        </w:rPr>
      </w:pPr>
      <w:r>
        <w:rPr>
          <w:rFonts w:hint="eastAsia" w:ascii="新宋体" w:hAnsi="新宋体" w:eastAsia="新宋体" w:cs="新宋体"/>
          <w:b/>
          <w:i/>
          <w:iCs/>
          <w:sz w:val="36"/>
          <w:szCs w:val="36"/>
          <w:u w:val="single"/>
        </w:rPr>
        <w:t xml:space="preserve">政府采购合同参考范本</w:t>
      </w:r>
      <w:r/>
    </w:p>
    <w:p>
      <w:pPr>
        <w:jc w:val="center"/>
        <w:spacing w:line="480" w:lineRule="auto"/>
        <w:rPr>
          <w:rFonts w:hint="eastAsia" w:ascii="新宋体" w:hAnsi="新宋体" w:eastAsia="新宋体" w:cs="新宋体"/>
          <w:b/>
          <w:sz w:val="36"/>
          <w:szCs w:val="36"/>
        </w:rPr>
      </w:pPr>
      <w:r>
        <w:rPr>
          <w:rFonts w:hint="eastAsia" w:ascii="新宋体" w:hAnsi="新宋体" w:eastAsia="新宋体" w:cs="新宋体"/>
          <w:b/>
          <w:sz w:val="36"/>
          <w:szCs w:val="36"/>
        </w:rPr>
        <w:t xml:space="preserve">（货物、服务类）</w:t>
      </w:r>
      <w:r/>
    </w:p>
    <w:p>
      <w:pPr>
        <w:ind w:firstLine="420"/>
        <w:rPr>
          <w:rFonts w:hint="eastAsia" w:ascii="新宋体" w:hAnsi="新宋体" w:eastAsia="新宋体" w:cs="新宋体"/>
        </w:rPr>
      </w:pPr>
      <w:r>
        <w:rPr>
          <w:rFonts w:hint="eastAsia" w:ascii="新宋体" w:hAnsi="新宋体" w:eastAsia="新宋体" w:cs="新宋体"/>
        </w:rPr>
      </w:r>
      <w:r/>
    </w:p>
    <w:p>
      <w:pPr>
        <w:ind w:firstLine="420"/>
        <w:rPr>
          <w:rFonts w:hint="eastAsia" w:ascii="新宋体" w:hAnsi="新宋体" w:eastAsia="新宋体" w:cs="新宋体"/>
        </w:rPr>
      </w:pPr>
      <w:r>
        <w:rPr>
          <w:rFonts w:hint="eastAsia" w:ascii="新宋体" w:hAnsi="新宋体" w:eastAsia="新宋体" w:cs="新宋体"/>
        </w:rPr>
      </w:r>
      <w:r/>
    </w:p>
    <w:p>
      <w:pPr>
        <w:ind w:firstLine="420"/>
        <w:jc w:val="center"/>
        <w:rPr>
          <w:rFonts w:hint="eastAsia" w:ascii="新宋体" w:hAnsi="新宋体" w:eastAsia="新宋体" w:cs="新宋体"/>
        </w:rPr>
      </w:pPr>
      <w:r>
        <w:rPr>
          <w:rFonts w:hint="eastAsia" w:ascii="新宋体" w:hAnsi="新宋体" w:eastAsia="新宋体" w:cs="新宋体"/>
        </w:rPr>
      </w:r>
      <w:r/>
    </w:p>
    <w:p>
      <w:pPr>
        <w:ind w:firstLine="2668"/>
        <w:rPr>
          <w:rFonts w:hint="eastAsia" w:ascii="新宋体" w:hAnsi="新宋体" w:eastAsia="新宋体" w:cs="新宋体"/>
          <w:b/>
          <w:sz w:val="28"/>
          <w:szCs w:val="28"/>
        </w:rPr>
      </w:pPr>
      <w:r/>
      <w:bookmarkStart w:id="74" w:name="_Hlk136502621"/>
      <w:r/>
      <w:bookmarkEnd w:id="74"/>
      <w:r>
        <w:rPr>
          <w:rFonts w:hint="eastAsia" w:ascii="新宋体" w:hAnsi="新宋体" w:eastAsia="新宋体" w:cs="新宋体"/>
          <w:b/>
          <w:sz w:val="28"/>
          <w:szCs w:val="28"/>
        </w:rPr>
        <w:t xml:space="preserve">第一部分 合同书</w:t>
      </w:r>
      <w:r/>
    </w:p>
    <w:p>
      <w:pPr>
        <w:ind w:firstLine="420"/>
        <w:rPr>
          <w:rFonts w:hint="eastAsia" w:ascii="新宋体" w:hAnsi="新宋体" w:eastAsia="新宋体" w:cs="新宋体"/>
        </w:rPr>
      </w:pPr>
      <w:r>
        <w:rPr>
          <w:rFonts w:hint="eastAsia" w:ascii="新宋体" w:hAnsi="新宋体" w:eastAsia="新宋体" w:cs="新宋体"/>
        </w:rPr>
      </w:r>
      <w:r/>
    </w:p>
    <w:p>
      <w:pPr>
        <w:ind w:firstLine="420"/>
        <w:rPr>
          <w:rFonts w:hint="eastAsia" w:ascii="新宋体" w:hAnsi="新宋体" w:eastAsia="新宋体" w:cs="新宋体"/>
        </w:rPr>
      </w:pPr>
      <w:r>
        <w:rPr>
          <w:rFonts w:hint="eastAsia" w:ascii="新宋体" w:hAnsi="新宋体" w:eastAsia="新宋体" w:cs="新宋体"/>
        </w:rPr>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left="960"/>
        <w:spacing w:before="120" w:line="22" w:lineRule="atLeast"/>
        <w:rPr>
          <w:rFonts w:hint="eastAsia" w:ascii="新宋体" w:hAnsi="新宋体" w:eastAsia="新宋体" w:cs="新宋体"/>
          <w:sz w:val="24"/>
        </w:rPr>
      </w:pPr>
      <w:r>
        <w:rPr>
          <w:rFonts w:hint="eastAsia" w:ascii="新宋体" w:hAnsi="新宋体" w:eastAsia="新宋体" w:cs="新宋体"/>
          <w:sz w:val="24"/>
        </w:rPr>
        <w:t xml:space="preserve">项目名称：</w:t>
      </w:r>
      <w:r>
        <w:rPr>
          <w:rFonts w:hint="eastAsia" w:ascii="新宋体" w:hAnsi="新宋体" w:eastAsia="新宋体" w:cs="新宋体"/>
          <w:sz w:val="24"/>
          <w:u w:val="single"/>
        </w:rPr>
        <w:t xml:space="preserve">                                   </w:t>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rPr>
          <w:rFonts w:hint="eastAsia" w:ascii="新宋体" w:hAnsi="新宋体" w:eastAsia="新宋体" w:cs="新宋体"/>
          <w:sz w:val="24"/>
        </w:rPr>
      </w:pPr>
      <w:r>
        <w:rPr>
          <w:rFonts w:hint="eastAsia" w:ascii="新宋体" w:hAnsi="新宋体" w:eastAsia="新宋体" w:cs="新宋体"/>
          <w:sz w:val="24"/>
        </w:rPr>
      </w:r>
      <w:r/>
    </w:p>
    <w:p>
      <w:pPr>
        <w:ind w:left="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甲方：</w:t>
      </w:r>
      <w:r>
        <w:rPr>
          <w:rFonts w:hint="eastAsia" w:ascii="新宋体" w:hAnsi="新宋体" w:eastAsia="新宋体" w:cs="新宋体"/>
          <w:sz w:val="24"/>
          <w:u w:val="single"/>
        </w:rPr>
        <w:t xml:space="preserve">                                       </w:t>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left="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乙方：</w:t>
      </w:r>
      <w:r>
        <w:rPr>
          <w:rFonts w:hint="eastAsia" w:ascii="新宋体" w:hAnsi="新宋体" w:eastAsia="新宋体" w:cs="新宋体"/>
          <w:sz w:val="24"/>
          <w:u w:val="single"/>
        </w:rPr>
        <w:t xml:space="preserve">                                       </w:t>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签订日期：</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月</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日</w:t>
      </w:r>
      <w:r/>
    </w:p>
    <w:p>
      <w:pPr>
        <w:ind w:firstLine="480"/>
        <w:spacing w:line="360" w:lineRule="auto"/>
        <w:rPr>
          <w:rFonts w:hint="eastAsia" w:ascii="宋体" w:hAnsi="宋体" w:cs="宋体"/>
          <w:sz w:val="24"/>
          <w:lang w:val="zh-CN"/>
        </w:rPr>
      </w:pPr>
      <w:r>
        <w:rPr>
          <w:rFonts w:hint="eastAsia" w:ascii="宋体" w:hAnsi="宋体" w:cs="宋体"/>
          <w:sz w:val="24"/>
          <w:lang w:val="zh-CN"/>
        </w:rPr>
        <w:br w:type="page" w:clear="all"/>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rPr>
        <w:t xml:space="preserve">XXXXXX（项目编号）的招标结果，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hint="eastAsia" w:ascii="宋体" w:hAnsi="宋体" w:cs="宋体"/>
          <w:b/>
          <w:sz w:val="24"/>
        </w:rPr>
      </w:pPr>
      <w:r/>
      <w:bookmarkStart w:id="75" w:name="_Toc2232"/>
      <w:r/>
      <w:bookmarkStart w:id="76" w:name="_Toc3029"/>
      <w:r/>
      <w:bookmarkStart w:id="77" w:name="_Toc24059"/>
      <w:r/>
      <w:bookmarkEnd w:id="75"/>
      <w:r/>
      <w:bookmarkEnd w:id="76"/>
      <w:r/>
      <w:bookmarkEnd w:id="77"/>
      <w:r>
        <w:rPr>
          <w:rFonts w:hint="eastAsia" w:ascii="宋体" w:hAnsi="宋体" w:cs="宋体"/>
          <w:b/>
          <w:sz w:val="24"/>
        </w:rPr>
        <w:t xml:space="preserve">1.1合同组成部分</w:t>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.1.1本合同第一部分、第二部分、第三部分及其补充合同、变更协议；</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.1.2中标或者成交通知书；</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.1.3投标或者响应文件（含澄清或者说明文件）；</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.1.4招标文件（含澄清或者修改文件）；</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.1.5其他相关招标文件。</w:t>
      </w:r>
      <w:r/>
    </w:p>
    <w:p>
      <w:pPr>
        <w:ind w:firstLine="482"/>
        <w:spacing w:line="360" w:lineRule="auto"/>
        <w:rPr>
          <w:rFonts w:hint="eastAsia" w:ascii="宋体" w:hAnsi="宋体" w:cs="宋体"/>
          <w:b/>
          <w:sz w:val="24"/>
        </w:rPr>
      </w:pPr>
      <w:r/>
      <w:bookmarkStart w:id="78" w:name="_Toc24300"/>
      <w:r/>
      <w:bookmarkStart w:id="79" w:name="_Toc21295"/>
      <w:r/>
      <w:bookmarkStart w:id="80" w:name="_Toc27126"/>
      <w:r/>
      <w:bookmarkEnd w:id="78"/>
      <w:r/>
      <w:bookmarkEnd w:id="79"/>
      <w:r/>
      <w:bookmarkEnd w:id="80"/>
      <w:r>
        <w:rPr>
          <w:rFonts w:hint="eastAsia" w:ascii="宋体" w:hAnsi="宋体" w:cs="宋体"/>
          <w:b/>
          <w:sz w:val="24"/>
        </w:rPr>
        <w:t xml:space="preserve">1.2货物</w:t>
      </w:r>
      <w:r>
        <w:rPr>
          <w:rFonts w:hint="eastAsia" w:ascii="宋体" w:hAnsi="宋体" w:cs="宋体"/>
          <w:b/>
          <w:i/>
          <w:iCs/>
          <w:sz w:val="24"/>
        </w:rPr>
        <w:t xml:space="preserve">（可附货物清单）</w:t>
      </w:r>
      <w:r/>
    </w:p>
    <w:p>
      <w:pPr>
        <w:ind w:firstLine="482"/>
        <w:spacing w:line="360" w:lineRule="auto"/>
        <w:rPr>
          <w:rFonts w:hint="eastAsia" w:ascii="宋体" w:hAnsi="宋体" w:cs="宋体"/>
          <w:b/>
          <w:sz w:val="24"/>
        </w:rPr>
      </w:pPr>
      <w:r/>
      <w:bookmarkStart w:id="81" w:name="_Toc21551"/>
      <w:r/>
      <w:bookmarkStart w:id="82" w:name="_Toc23292"/>
      <w:r/>
      <w:bookmarkStart w:id="83" w:name="_Toc21631"/>
      <w:r>
        <w:rPr>
          <w:rFonts w:hint="eastAsia" w:ascii="宋体" w:hAnsi="宋体" w:cs="宋体"/>
          <w:b/>
          <w:sz w:val="24"/>
        </w:rPr>
        <w:t xml:space="preserve">1.3 服务</w:t>
      </w:r>
      <w:r>
        <w:rPr>
          <w:rFonts w:hint="eastAsia" w:ascii="宋体" w:hAnsi="宋体" w:cs="宋体"/>
          <w:b/>
          <w:i/>
          <w:iCs/>
          <w:sz w:val="24"/>
        </w:rPr>
        <w:t xml:space="preserve">（可附服务清单）</w:t>
      </w:r>
      <w:r/>
    </w:p>
    <w:p>
      <w:pPr>
        <w:ind w:left="2639" w:hanging="2160"/>
        <w:spacing w:line="360" w:lineRule="auto"/>
        <w:rPr>
          <w:rFonts w:hint="eastAsia" w:ascii="宋体" w:hAnsi="宋体" w:cs="宋体"/>
          <w:sz w:val="24"/>
          <w:u w:val="single"/>
        </w:rPr>
      </w:pPr>
      <w:r>
        <w:rPr>
          <w:rFonts w:hint="eastAsia" w:ascii="宋体" w:hAnsi="宋体" w:cs="宋体"/>
          <w:sz w:val="24"/>
        </w:rPr>
        <w:t xml:space="preserve">1.3.1服务内容：</w:t>
      </w:r>
      <w:r>
        <w:rPr>
          <w:rFonts w:hint="eastAsia" w:ascii="宋体" w:hAnsi="宋体" w:cs="宋体"/>
          <w:b/>
          <w:color w:val="0000ff"/>
          <w:sz w:val="24"/>
          <w:szCs w:val="22"/>
          <w:u w:val="single"/>
        </w:rPr>
        <w:t xml:space="preserve">句容市</w:t>
      </w:r>
      <w:r>
        <w:rPr>
          <w:rFonts w:hint="eastAsia" w:ascii="宋体" w:hAnsi="宋体" w:cs="宋体"/>
          <w:b/>
          <w:color w:val="0000ff"/>
          <w:sz w:val="24"/>
          <w:szCs w:val="22"/>
          <w:u w:val="single"/>
        </w:rPr>
        <w:t xml:space="preserve">行政中心</w:t>
      </w:r>
      <w:r>
        <w:rPr>
          <w:rFonts w:hint="eastAsia" w:ascii="宋体" w:hAnsi="宋体" w:cs="宋体"/>
          <w:b/>
          <w:color w:val="0000ff"/>
          <w:sz w:val="24"/>
          <w:szCs w:val="22"/>
          <w:u w:val="single"/>
        </w:rPr>
        <w:t xml:space="preserve">综合物业服务项目</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1.3.2服务标准：</w:t>
      </w:r>
      <w:r>
        <w:rPr>
          <w:rFonts w:hint="eastAsia" w:ascii="宋体" w:hAnsi="宋体" w:cs="宋体"/>
          <w:sz w:val="24"/>
          <w:u w:val="single"/>
        </w:rPr>
        <w:t xml:space="preserve">详见采购需求中相关要求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1.3.3技术保障：</w:t>
      </w:r>
      <w:r>
        <w:rPr>
          <w:rFonts w:hint="eastAsia" w:ascii="宋体" w:hAnsi="宋体" w:cs="宋体"/>
          <w:sz w:val="24"/>
          <w:u w:val="single"/>
        </w:rPr>
        <w:t xml:space="preserve">详见采购需求中相关要求       　   ；</w:t>
      </w:r>
      <w:r/>
    </w:p>
    <w:p>
      <w:pPr>
        <w:ind w:firstLine="480"/>
        <w:jc w:val="left"/>
        <w:spacing w:line="360" w:lineRule="auto"/>
        <w:rPr>
          <w:rFonts w:hint="eastAsia" w:ascii="仿宋" w:hAnsi="仿宋" w:eastAsia="仿宋" w:cs="仿宋"/>
          <w:sz w:val="24"/>
          <w:u w:val="single"/>
        </w:rPr>
      </w:pPr>
      <w:r>
        <w:rPr>
          <w:rFonts w:hint="eastAsia" w:ascii="宋体" w:hAnsi="宋体" w:cs="宋体"/>
          <w:sz w:val="24"/>
        </w:rPr>
        <w:t xml:space="preserve">1.3.4服务人员组成：</w:t>
      </w:r>
      <w:r>
        <w:rPr>
          <w:rFonts w:hint="eastAsia" w:ascii="宋体" w:hAnsi="宋体" w:cs="宋体"/>
          <w:sz w:val="24"/>
          <w:u w:val="single"/>
        </w:rPr>
        <w:t xml:space="preserve">　　             　      </w:t>
      </w:r>
      <w:r>
        <w:rPr>
          <w:rFonts w:hint="eastAsia" w:ascii="宋体" w:hAnsi="宋体" w:cs="宋体"/>
          <w:sz w:val="24"/>
        </w:rPr>
        <w:t xml:space="preserve">；</w:t>
      </w:r>
      <w:bookmarkEnd w:id="81"/>
      <w:r/>
      <w:bookmarkEnd w:id="82"/>
      <w:r/>
      <w:bookmarkEnd w:id="83"/>
      <w:r>
        <w:rPr>
          <w:rFonts w:hint="eastAsia" w:ascii="仿宋" w:hAnsi="仿宋" w:eastAsia="仿宋" w:cs="仿宋"/>
          <w:sz w:val="24"/>
          <w:u w:val="single"/>
        </w:rPr>
        <w:t xml:space="preserve">（投标文件中按要求提供了项目主要管理人员名单以及总投入人数，中标后需填写具体服务人员姓名作为履约验收条件）</w:t>
      </w:r>
      <w:r/>
    </w:p>
    <w:p>
      <w:pPr>
        <w:ind w:firstLine="480"/>
        <w:jc w:val="left"/>
        <w:spacing w:line="360" w:lineRule="auto"/>
        <w:rPr>
          <w:rFonts w:hint="eastAsia" w:ascii="仿宋" w:hAnsi="仿宋" w:eastAsia="仿宋" w:cs="仿宋"/>
          <w:i/>
          <w:iCs/>
          <w:sz w:val="24"/>
          <w:u w:val="single"/>
        </w:rPr>
      </w:pPr>
      <w:r>
        <w:rPr>
          <w:rFonts w:hint="eastAsia" w:ascii="仿宋" w:hAnsi="仿宋" w:eastAsia="仿宋" w:cs="仿宋"/>
          <w:sz w:val="24"/>
          <w:u w:val="single"/>
        </w:rPr>
        <w:t xml:space="preserve">提醒：详细服务要求可在合同专用条款中列出</w:t>
      </w:r>
      <w:r/>
    </w:p>
    <w:p>
      <w:pPr>
        <w:ind w:firstLine="482"/>
        <w:spacing w:line="360" w:lineRule="auto"/>
        <w:rPr>
          <w:rFonts w:hint="eastAsia" w:ascii="宋体" w:hAnsi="宋体" w:cs="宋体"/>
          <w:b/>
          <w:sz w:val="24"/>
        </w:rPr>
      </w:pPr>
      <w:r>
        <w:rPr>
          <w:rFonts w:hint="eastAsia" w:ascii="宋体" w:hAnsi="宋体" w:cs="宋体"/>
          <w:b/>
          <w:sz w:val="24"/>
        </w:rPr>
        <w:t xml:space="preserve">1.4合同金额</w:t>
      </w:r>
      <w:r/>
    </w:p>
    <w:p>
      <w:pPr>
        <w:ind w:firstLine="480"/>
        <w:spacing w:line="360" w:lineRule="auto"/>
        <w:rPr>
          <w:rFonts w:hint="eastAsia"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u w:val="single"/>
        </w:rPr>
        <w:t xml:space="preserve">1.4.3</w:t>
      </w:r>
      <w:r>
        <w:rPr>
          <w:rFonts w:hint="eastAsia" w:ascii="宋体" w:hAnsi="宋体" w:cs="宋体"/>
          <w:sz w:val="24"/>
        </w:rPr>
        <w:t xml:space="preserve">条款规定的计价方式计价。</w:t>
      </w:r>
      <w:r/>
    </w:p>
    <w:p>
      <w:pPr>
        <w:ind w:firstLine="480"/>
        <w:spacing w:line="360" w:lineRule="auto"/>
        <w:rPr>
          <w:rFonts w:hint="eastAsia" w:ascii="宋体" w:hAnsi="宋体" w:cs="宋体"/>
          <w:sz w:val="24"/>
          <w:u w:val="single"/>
        </w:rPr>
      </w:pPr>
      <w:r>
        <w:rPr>
          <w:rFonts w:hint="eastAsia" w:ascii="宋体" w:hAnsi="宋体" w:cs="宋体"/>
          <w:sz w:val="24"/>
        </w:rPr>
        <w:t xml:space="preserve">1.4.1总价合同。本合同总价（含税）为：¥</w:t>
      </w:r>
      <w:r>
        <w:rPr>
          <w:rFonts w:hint="eastAsia" w:ascii="宋体" w:hAnsi="宋体" w:cs="宋体"/>
          <w:sz w:val="24"/>
          <w:u w:val="single"/>
        </w:rPr>
        <w:t xml:space="preserve">         元（大写：    元人民币）。</w:t>
      </w:r>
      <w:r/>
    </w:p>
    <w:p>
      <w:pPr>
        <w:ind w:firstLine="480"/>
        <w:spacing w:line="360" w:lineRule="auto"/>
        <w:rPr>
          <w:rFonts w:hint="eastAsia" w:ascii="宋体" w:hAnsi="宋体" w:cs="宋体"/>
          <w:sz w:val="24"/>
          <w:u w:val="single"/>
        </w:rPr>
      </w:pPr>
      <w:r/>
      <w:bookmarkStart w:id="84" w:name="_Hlk134193576"/>
      <w:r/>
      <w:bookmarkStart w:id="85" w:name="_Toc1814"/>
      <w:r/>
      <w:bookmarkStart w:id="86" w:name="_Toc22618"/>
      <w:r/>
      <w:bookmarkStart w:id="87" w:name="_Toc10340"/>
      <w:r/>
      <w:bookmarkEnd w:id="84"/>
      <w:r>
        <w:rPr>
          <w:rFonts w:hint="eastAsia" w:ascii="宋体" w:hAnsi="宋体" w:cs="宋体"/>
          <w:bCs/>
          <w:sz w:val="24"/>
        </w:rPr>
        <w:t xml:space="preserve">1.4.2单价合同，本合同单价（含税）标准为：</w:t>
      </w:r>
      <w:r>
        <w:rPr>
          <w:rFonts w:hint="eastAsia" w:ascii="宋体" w:hAnsi="宋体" w:cs="宋体"/>
          <w:sz w:val="24"/>
        </w:rPr>
        <w:t xml:space="preserve">计量方式为：</w:t>
      </w:r>
      <w:r>
        <w:rPr>
          <w:rFonts w:hint="eastAsia" w:ascii="宋体" w:hAnsi="宋体" w:cs="宋体"/>
          <w:b/>
          <w:iCs/>
          <w:sz w:val="24"/>
          <w:u w:val="single"/>
        </w:rPr>
        <w:t xml:space="preserve">合同专用条款</w:t>
      </w:r>
      <w:r>
        <w:rPr>
          <w:rFonts w:hint="eastAsia" w:ascii="宋体" w:hAnsi="宋体" w:cs="宋体"/>
          <w:bCs/>
          <w:iCs/>
          <w:sz w:val="24"/>
          <w:u w:val="single"/>
        </w:rPr>
        <w:t xml:space="preserve"> 1.4.2</w:t>
      </w:r>
      <w:r>
        <w:rPr>
          <w:rFonts w:hint="eastAsia" w:ascii="宋体" w:hAnsi="宋体" w:cs="宋体"/>
          <w:sz w:val="24"/>
        </w:rPr>
        <w:t xml:space="preserve">。单价合同，在合同履行期间内，根据实际完成的工作量据实结算，但结算总价上限不得超过预算金额或者双方确定的金额</w:t>
      </w:r>
      <w:r>
        <w:rPr>
          <w:rFonts w:hint="eastAsia" w:ascii="宋体" w:hAnsi="宋体" w:cs="宋体"/>
          <w:sz w:val="24"/>
          <w:u w:val="single"/>
        </w:rPr>
        <w:t xml:space="preserve">￥           元（大写：                 元人民币）。</w:t>
      </w:r>
      <w:r/>
    </w:p>
    <w:p>
      <w:pPr>
        <w:ind w:firstLine="480"/>
        <w:spacing w:line="360" w:lineRule="auto"/>
        <w:rPr>
          <w:rFonts w:hint="eastAsia" w:ascii="宋体" w:hAnsi="宋体" w:cs="宋体"/>
          <w:sz w:val="24"/>
          <w:u w:val="single"/>
        </w:rPr>
      </w:pPr>
      <w:r>
        <w:rPr>
          <w:rFonts w:hint="eastAsia" w:ascii="宋体" w:hAnsi="宋体" w:cs="宋体"/>
          <w:sz w:val="24"/>
        </w:rPr>
        <w:t xml:space="preserve">1.4.3其他计价方式：</w:t>
      </w:r>
      <w:r>
        <w:rPr>
          <w:rFonts w:hint="eastAsia" w:ascii="宋体" w:hAnsi="宋体" w:cs="宋体"/>
          <w:sz w:val="24"/>
          <w:u w:val="single"/>
        </w:rPr>
        <w:t xml:space="preserve">          。</w:t>
      </w:r>
      <w:r/>
    </w:p>
    <w:p>
      <w:pPr>
        <w:jc w:val="left"/>
        <w:spacing w:line="360" w:lineRule="auto"/>
        <w:widowControl/>
        <w:rPr>
          <w:rFonts w:hint="eastAsia" w:ascii="宋体" w:hAnsi="宋体" w:cs="宋体"/>
          <w:b/>
          <w:sz w:val="24"/>
        </w:rPr>
      </w:pPr>
      <w:r>
        <w:rPr>
          <w:rFonts w:hint="eastAsia" w:ascii="宋体" w:hAnsi="宋体" w:cs="宋体"/>
          <w:b/>
          <w:sz w:val="24"/>
        </w:rPr>
        <w:t xml:space="preserve">1.5履约保证金</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b/>
          <w:bCs/>
          <w:sz w:val="24"/>
          <w:u w:val="single"/>
        </w:rPr>
        <w:t xml:space="preserve"> 否  </w:t>
      </w:r>
      <w:r>
        <w:rPr>
          <w:rFonts w:hint="eastAsia" w:ascii="宋体" w:hAnsi="宋体" w:cs="宋体"/>
          <w:sz w:val="24"/>
        </w:rPr>
        <w:t xml:space="preserve">（是 /否）需要支付履约保证金。若需要支付履约保证金的，则：</w:t>
      </w:r>
      <w:r/>
    </w:p>
    <w:p>
      <w:pPr>
        <w:ind w:firstLine="480"/>
        <w:spacing w:line="360" w:lineRule="auto"/>
        <w:rPr>
          <w:rFonts w:hint="eastAsia" w:ascii="仿宋" w:hAnsi="仿宋" w:eastAsia="仿宋" w:cs="仿宋"/>
          <w:sz w:val="24"/>
          <w:u w:val="single"/>
        </w:rPr>
      </w:pPr>
      <w:r>
        <w:rPr>
          <w:rFonts w:hint="eastAsia" w:ascii="宋体" w:hAnsi="宋体" w:cs="宋体"/>
          <w:sz w:val="24"/>
        </w:rPr>
        <w:t xml:space="preserve">1.5.1履约保证金的比例为合同金额的 </w:t>
      </w:r>
      <w:r>
        <w:rPr>
          <w:rFonts w:hint="eastAsia" w:ascii="宋体" w:hAnsi="宋体" w:cs="宋体"/>
          <w:sz w:val="24"/>
          <w:u w:val="single"/>
        </w:rPr>
        <w:t xml:space="preserve"> %</w:t>
      </w:r>
      <w:r>
        <w:rPr>
          <w:rFonts w:hint="eastAsia" w:ascii="宋体" w:hAnsi="宋体" w:cs="宋体"/>
          <w:sz w:val="24"/>
        </w:rPr>
        <w:t xml:space="preserve">；</w:t>
      </w:r>
      <w:r>
        <w:rPr>
          <w:rFonts w:hint="eastAsia" w:ascii="仿宋" w:hAnsi="仿宋" w:eastAsia="仿宋" w:cs="仿宋"/>
          <w:sz w:val="24"/>
          <w:u w:val="single"/>
        </w:rPr>
        <w:t xml:space="preserve">（提醒：履约保证金的比例不得超过合同金额的10%）</w:t>
      </w:r>
      <w:r/>
    </w:p>
    <w:p>
      <w:pPr>
        <w:ind w:firstLine="480"/>
        <w:spacing w:line="360" w:lineRule="auto"/>
        <w:rPr>
          <w:rFonts w:hint="eastAsia" w:ascii="宋体" w:hAnsi="宋体" w:cs="宋体"/>
          <w:sz w:val="24"/>
        </w:rPr>
      </w:pPr>
      <w:r>
        <w:rPr>
          <w:rFonts w:hint="eastAsia" w:ascii="宋体" w:hAnsi="宋体" w:cs="宋体"/>
          <w:sz w:val="24"/>
        </w:rPr>
        <w:t xml:space="preserve">1.5.2履约保证金支付方式详见 </w:t>
      </w:r>
      <w:r>
        <w:rPr>
          <w:rFonts w:hint="eastAsia" w:ascii="宋体" w:hAnsi="宋体" w:cs="宋体"/>
          <w:b/>
          <w:iCs/>
          <w:sz w:val="24"/>
          <w:u w:val="single"/>
        </w:rPr>
        <w:t xml:space="preserve">合同专用条款</w:t>
      </w:r>
      <w:r>
        <w:rPr>
          <w:rFonts w:hint="eastAsia" w:ascii="宋体" w:hAnsi="宋体" w:cs="宋体"/>
          <w:iCs/>
          <w:sz w:val="24"/>
          <w:u w:val="single"/>
        </w:rPr>
        <w:t xml:space="preserve">1.5.2</w:t>
      </w:r>
      <w:r>
        <w:rPr>
          <w:rFonts w:hint="eastAsia" w:ascii="宋体" w:hAnsi="宋体" w:cs="宋体"/>
          <w:sz w:val="24"/>
        </w:rPr>
        <w:t xml:space="preserve">；</w:t>
      </w:r>
      <w:r/>
    </w:p>
    <w:p>
      <w:pPr>
        <w:ind w:firstLine="480"/>
        <w:jc w:val="left"/>
        <w:spacing w:line="360" w:lineRule="auto"/>
        <w:tabs>
          <w:tab w:val="left" w:pos="0" w:leader="none"/>
        </w:tabs>
        <w:rPr>
          <w:rFonts w:hint="eastAsia" w:ascii="宋体" w:hAnsi="宋体" w:cs="宋体"/>
          <w:sz w:val="24"/>
        </w:rPr>
      </w:pPr>
      <w:r>
        <w:rPr>
          <w:rFonts w:hint="eastAsia" w:ascii="宋体" w:hAnsi="宋体" w:cs="宋体"/>
          <w:sz w:val="24"/>
        </w:rPr>
        <w:t xml:space="preserve">1.5.3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cs="宋体"/>
          <w:sz w:val="24"/>
        </w:rPr>
      </w:pPr>
      <w:r>
        <w:rPr>
          <w:rFonts w:hint="eastAsia" w:ascii="宋体" w:hAnsi="宋体" w:cs="宋体"/>
          <w:sz w:val="24"/>
        </w:rPr>
        <w:t xml:space="preserve">1.5.4甲方在项目验收结束后及时退还履约保证金。甲方在项目通过验</w:t>
      </w:r>
      <w:r>
        <w:rPr>
          <w:rFonts w:hint="eastAsia" w:ascii="宋体" w:hAnsi="宋体" w:cs="宋体"/>
          <w:sz w:val="24"/>
        </w:rPr>
        <w:tab/>
        <w:t xml:space="preserve">收之日起</w:t>
      </w:r>
      <w:r>
        <w:rPr>
          <w:rFonts w:hint="eastAsia"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i/>
          <w:iCs/>
          <w:sz w:val="24"/>
          <w:u w:val="single"/>
        </w:rPr>
        <w:t xml:space="preserve">按同期银行活期存款利息</w:t>
      </w:r>
      <w:r>
        <w:rPr>
          <w:rFonts w:hint="eastAsia" w:ascii="宋体" w:hAnsi="宋体" w:cs="宋体"/>
          <w:sz w:val="24"/>
        </w:rPr>
        <w:t xml:space="preserve">计算，最高限额为本合同履约保证金的</w:t>
      </w:r>
      <w:r>
        <w:rPr>
          <w:rFonts w:hint="eastAsia" w:ascii="宋体" w:hAnsi="宋体" w:cs="宋体"/>
          <w:sz w:val="24"/>
          <w:u w:val="single"/>
        </w:rPr>
        <w:t xml:space="preserve"> XX </w:t>
      </w:r>
      <w:r>
        <w:rPr>
          <w:rFonts w:hint="eastAsia" w:ascii="宋体" w:hAnsi="宋体" w:cs="宋体"/>
          <w:sz w:val="24"/>
        </w:rPr>
        <w:t xml:space="preserve">%。</w:t>
      </w:r>
      <w:bookmarkEnd w:id="85"/>
      <w:r/>
      <w:bookmarkEnd w:id="86"/>
      <w:r/>
      <w:bookmarkEnd w:id="87"/>
      <w:r/>
      <w:r/>
    </w:p>
    <w:p>
      <w:pPr>
        <w:ind w:firstLine="482"/>
        <w:spacing w:line="360" w:lineRule="auto"/>
        <w:rPr>
          <w:rFonts w:hint="eastAsia" w:ascii="宋体" w:hAnsi="宋体" w:cs="宋体"/>
          <w:b/>
          <w:sz w:val="24"/>
        </w:rPr>
      </w:pPr>
      <w:r>
        <w:rPr>
          <w:rFonts w:hint="eastAsia" w:ascii="宋体" w:hAnsi="宋体" w:cs="宋体"/>
          <w:b/>
          <w:sz w:val="24"/>
        </w:rPr>
        <w:t xml:space="preserve">1.6预付款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不需要  （</w:t>
      </w:r>
      <w:r>
        <w:rPr>
          <w:rFonts w:hint="eastAsia" w:ascii="宋体" w:hAnsi="宋体" w:cs="宋体"/>
          <w:sz w:val="24"/>
        </w:rPr>
        <w:t xml:space="preserve">需要/不需要）甲方支付预付款。若需要支付预付款的，则：</w:t>
      </w:r>
      <w:r/>
    </w:p>
    <w:p>
      <w:pPr>
        <w:ind w:firstLine="480"/>
        <w:spacing w:line="360" w:lineRule="auto"/>
        <w:rPr>
          <w:rFonts w:hint="eastAsia" w:ascii="宋体" w:hAnsi="宋体" w:cs="宋体"/>
          <w:sz w:val="24"/>
        </w:rPr>
      </w:pPr>
      <w:r>
        <w:rPr>
          <w:rFonts w:hint="eastAsia" w:ascii="宋体" w:hAnsi="宋体" w:cs="宋体"/>
          <w:sz w:val="24"/>
        </w:rPr>
        <w:t xml:space="preserve">1.6.1预付款比例、支付方式、时间详见</w:t>
      </w:r>
      <w:r>
        <w:rPr>
          <w:rFonts w:hint="eastAsia" w:ascii="宋体" w:hAnsi="宋体" w:cs="宋体"/>
          <w:b/>
          <w:iCs/>
          <w:sz w:val="24"/>
          <w:u w:val="single"/>
        </w:rPr>
        <w:t xml:space="preserve">合同专用条款</w:t>
      </w:r>
      <w:r>
        <w:rPr>
          <w:rFonts w:hint="eastAsia" w:ascii="宋体" w:hAnsi="宋体" w:cs="宋体"/>
          <w:iCs/>
          <w:sz w:val="24"/>
          <w:u w:val="single"/>
        </w:rPr>
        <w:t xml:space="preserve">1.6.1</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1.7资金支付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hint="eastAsia" w:ascii="宋体" w:hAnsi="宋体" w:cs="宋体"/>
          <w:sz w:val="24"/>
        </w:rPr>
      </w:pPr>
      <w:r>
        <w:rPr>
          <w:rFonts w:hint="eastAsia" w:ascii="宋体" w:hAnsi="宋体" w:cs="宋体"/>
          <w:sz w:val="24"/>
        </w:rPr>
        <w:t xml:space="preserve">1.7.2资金支付的方式、时间和条件详见</w:t>
      </w:r>
      <w:r>
        <w:rPr>
          <w:rFonts w:hint="eastAsia" w:ascii="宋体" w:hAnsi="宋体" w:cs="宋体"/>
          <w:b/>
          <w:iCs/>
          <w:sz w:val="24"/>
          <w:u w:val="single"/>
        </w:rPr>
        <w:t xml:space="preserve">合同专用条款1.7.2</w:t>
      </w:r>
      <w:r>
        <w:rPr>
          <w:rFonts w:hint="eastAsia" w:ascii="宋体" w:hAnsi="宋体" w:cs="宋体"/>
          <w:iCs/>
          <w:sz w:val="24"/>
        </w:rPr>
        <w:t xml:space="preserve">。</w:t>
      </w:r>
      <w:r/>
    </w:p>
    <w:p>
      <w:pPr>
        <w:ind w:firstLine="482"/>
        <w:spacing w:line="360" w:lineRule="auto"/>
        <w:rPr>
          <w:rFonts w:hint="eastAsia" w:ascii="宋体" w:hAnsi="宋体" w:cs="宋体"/>
          <w:b/>
          <w:sz w:val="24"/>
        </w:rPr>
      </w:pPr>
      <w:r/>
      <w:bookmarkStart w:id="88" w:name="_Toc2846"/>
      <w:r/>
      <w:bookmarkStart w:id="89" w:name="_Toc19304"/>
      <w:r/>
      <w:bookmarkStart w:id="90" w:name="_Toc32071"/>
      <w:r/>
      <w:bookmarkEnd w:id="88"/>
      <w:r/>
      <w:bookmarkEnd w:id="89"/>
      <w:r/>
      <w:bookmarkEnd w:id="90"/>
      <w:r>
        <w:rPr>
          <w:rFonts w:hint="eastAsia" w:ascii="宋体" w:hAnsi="宋体" w:cs="宋体"/>
          <w:b/>
          <w:sz w:val="24"/>
        </w:rPr>
        <w:t xml:space="preserve">1.8货物（服务）交付期限、地点和方式</w:t>
      </w:r>
      <w:r/>
    </w:p>
    <w:p>
      <w:pPr>
        <w:ind w:firstLine="480"/>
        <w:spacing w:line="360" w:lineRule="auto"/>
        <w:rPr>
          <w:rFonts w:hint="eastAsia" w:ascii="宋体" w:hAnsi="宋体" w:cs="宋体"/>
          <w:sz w:val="24"/>
          <w:u w:val="single"/>
        </w:rPr>
      </w:pPr>
      <w:r/>
      <w:bookmarkStart w:id="91" w:name="_Hlk134193824"/>
      <w:r/>
      <w:bookmarkEnd w:id="91"/>
      <w:r>
        <w:rPr>
          <w:rFonts w:hint="eastAsia" w:ascii="宋体" w:hAnsi="宋体" w:cs="宋体"/>
          <w:sz w:val="24"/>
        </w:rPr>
        <w:t xml:space="preserve">1.8.1交付期限：详见</w:t>
      </w:r>
      <w:r>
        <w:rPr>
          <w:rFonts w:hint="eastAsia" w:ascii="宋体" w:hAnsi="宋体" w:cs="宋体"/>
          <w:b/>
          <w:iCs/>
          <w:sz w:val="24"/>
          <w:u w:val="single"/>
        </w:rPr>
        <w:t xml:space="preserve">合同专用条款1.8.1</w:t>
      </w:r>
      <w:r>
        <w:rPr>
          <w:rFonts w:hint="eastAsia" w:ascii="宋体" w:hAnsi="宋体" w:cs="宋体"/>
          <w:i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1.8.2交付地点：详见</w:t>
      </w:r>
      <w:r>
        <w:rPr>
          <w:rFonts w:hint="eastAsia" w:ascii="宋体" w:hAnsi="宋体" w:cs="宋体"/>
          <w:b/>
          <w:iCs/>
          <w:sz w:val="24"/>
          <w:u w:val="single"/>
        </w:rPr>
        <w:t xml:space="preserve">合同专用条款1.8.2</w:t>
      </w:r>
      <w:r>
        <w:rPr>
          <w:rFonts w:hint="eastAsia" w:ascii="宋体" w:hAnsi="宋体" w:cs="宋体"/>
          <w:i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1.8.3交付方式：详见</w:t>
      </w:r>
      <w:r>
        <w:rPr>
          <w:rFonts w:hint="eastAsia" w:ascii="宋体" w:hAnsi="宋体" w:cs="宋体"/>
          <w:b/>
          <w:iCs/>
          <w:sz w:val="24"/>
          <w:u w:val="single"/>
        </w:rPr>
        <w:t xml:space="preserve">合同专用条款1.8.3</w:t>
      </w:r>
      <w:r>
        <w:rPr>
          <w:rFonts w:hint="eastAsia" w:ascii="宋体" w:hAnsi="宋体" w:cs="宋体"/>
          <w:iCs/>
          <w:sz w:val="24"/>
        </w:rPr>
        <w:t xml:space="preserve">。</w:t>
      </w:r>
      <w:r/>
    </w:p>
    <w:p>
      <w:pPr>
        <w:ind w:firstLine="482"/>
        <w:spacing w:line="360" w:lineRule="auto"/>
        <w:rPr>
          <w:rFonts w:hint="eastAsia" w:ascii="宋体" w:hAnsi="宋体" w:cs="宋体"/>
          <w:b/>
          <w:sz w:val="24"/>
        </w:rPr>
      </w:pPr>
      <w:r/>
      <w:bookmarkStart w:id="92" w:name="_Toc19554"/>
      <w:r/>
      <w:bookmarkStart w:id="93" w:name="_Toc21423"/>
      <w:r/>
      <w:bookmarkStart w:id="94" w:name="_Toc27250"/>
      <w:r/>
      <w:bookmarkEnd w:id="92"/>
      <w:r/>
      <w:bookmarkEnd w:id="93"/>
      <w:r/>
      <w:bookmarkEnd w:id="94"/>
      <w:r>
        <w:rPr>
          <w:rFonts w:hint="eastAsia" w:ascii="宋体" w:hAnsi="宋体" w:cs="宋体"/>
          <w:b/>
          <w:sz w:val="24"/>
        </w:rPr>
        <w:t xml:space="preserve">1.9违约责任</w:t>
      </w:r>
      <w:r/>
    </w:p>
    <w:p>
      <w:pPr>
        <w:ind w:firstLine="480"/>
        <w:spacing w:line="360" w:lineRule="auto"/>
        <w:rPr>
          <w:rFonts w:hint="eastAsia" w:ascii="宋体" w:hAnsi="宋体" w:cs="宋体"/>
          <w:sz w:val="24"/>
        </w:rPr>
      </w:pPr>
      <w:r>
        <w:rPr>
          <w:rFonts w:hint="eastAsia" w:ascii="宋体" w:hAnsi="宋体" w:cs="宋体"/>
          <w:sz w:val="24"/>
        </w:rPr>
        <w:t xml:space="preserve">1.9.1除不可抗力外，如果乙方没有按照本合同约定的期限、地点和方式交付货物或服务，那么甲方可要求乙方支付违约金，每延迟一日，违约金按合同金额的</w:t>
      </w:r>
      <w:r>
        <w:rPr>
          <w:rFonts w:hint="eastAsia" w:ascii="仿宋" w:hAnsi="仿宋" w:eastAsia="仿宋" w:cs="仿宋"/>
          <w:sz w:val="24"/>
          <w:u w:val="single"/>
        </w:rPr>
        <w:t xml:space="preserve">XX（可根据情况修改）</w:t>
      </w:r>
      <w:r>
        <w:rPr>
          <w:rFonts w:hint="eastAsia" w:ascii="宋体" w:hAnsi="宋体" w:cs="宋体"/>
          <w:sz w:val="24"/>
          <w:u w:val="single"/>
        </w:rPr>
        <w:t xml:space="preserve"> </w:t>
      </w:r>
      <w:r>
        <w:rPr>
          <w:rFonts w:hint="eastAsia" w:ascii="宋体" w:hAnsi="宋体" w:cs="宋体"/>
          <w:sz w:val="24"/>
        </w:rPr>
        <w:t xml:space="preserve">%/计算，最高限额为本合同金额的</w:t>
      </w:r>
      <w:r>
        <w:rPr>
          <w:rFonts w:hint="eastAsia" w:ascii="宋体" w:hAnsi="宋体" w:cs="宋体"/>
          <w:sz w:val="24"/>
          <w:u w:val="single"/>
        </w:rPr>
        <w:t xml:space="preserve"> XX </w:t>
      </w:r>
      <w:r>
        <w:rPr>
          <w:rFonts w:hint="eastAsia" w:ascii="宋体" w:hAnsi="宋体" w:cs="宋体"/>
          <w:sz w:val="24"/>
        </w:rPr>
        <w:t xml:space="preserve">%；迟延交付货物或服务的违约金计算数</w:t>
      </w:r>
      <w:r>
        <w:rPr>
          <w:rFonts w:hint="eastAsia" w:ascii="宋体" w:hAnsi="宋体" w:cs="宋体"/>
          <w:sz w:val="24"/>
        </w:rPr>
        <w:t xml:space="preserve">额达到前述最高限额之日起，甲方有权在要求乙方支付违约金的同时，书面通知乙方解除本合同；</w:t>
      </w:r>
      <w:r/>
    </w:p>
    <w:p>
      <w:pPr>
        <w:ind w:firstLine="480"/>
        <w:spacing w:line="360" w:lineRule="auto"/>
        <w:rPr>
          <w:rFonts w:hint="eastAsia" w:ascii="宋体" w:hAnsi="宋体" w:cs="宋体"/>
          <w:sz w:val="24"/>
        </w:rPr>
      </w:pPr>
      <w:r>
        <w:rPr>
          <w:rFonts w:hint="eastAsia" w:ascii="宋体" w:hAnsi="宋体" w:cs="宋体"/>
          <w:sz w:val="24"/>
        </w:rPr>
        <w:t xml:space="preserve">1.9.2除不可抗力外，如果甲方没有按照本合同约定的付款方式付款，乙方可要求甲方支付违约金，每延迟一日，违约金按应付而未付款的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XX（可根据情况修改）</w:t>
      </w:r>
      <w:r>
        <w:rPr>
          <w:rFonts w:hint="eastAsia" w:ascii="宋体" w:hAnsi="宋体" w:cs="宋体"/>
          <w:sz w:val="24"/>
        </w:rPr>
        <w:t xml:space="preserve">%计算，最高限额为本合同总价的</w:t>
      </w:r>
      <w:r>
        <w:rPr>
          <w:rFonts w:hint="eastAsia" w:ascii="宋体" w:hAnsi="宋体" w:cs="宋体"/>
          <w:sz w:val="24"/>
          <w:u w:val="single"/>
        </w:rPr>
        <w:t xml:space="preserve">XX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宋体" w:hAnsi="宋体" w:cs="宋体"/>
          <w:sz w:val="24"/>
        </w:rPr>
      </w:pPr>
      <w:r>
        <w:rPr>
          <w:rFonts w:hint="eastAsia" w:ascii="宋体" w:hAnsi="宋体" w:cs="宋体"/>
          <w:sz w:val="24"/>
        </w:rPr>
        <w:t xml:space="preserve">1.9.3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宋体" w:hAnsi="宋体" w:cs="宋体"/>
          <w:sz w:val="24"/>
        </w:rPr>
      </w:pPr>
      <w:r>
        <w:rPr>
          <w:rFonts w:hint="eastAsia" w:ascii="宋体" w:hAnsi="宋体" w:cs="宋体"/>
          <w:sz w:val="24"/>
        </w:rPr>
        <w:t xml:space="preserve">1.9.4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cs="宋体"/>
          <w:sz w:val="24"/>
        </w:rPr>
      </w:pPr>
      <w:r>
        <w:rPr>
          <w:rFonts w:hint="eastAsia" w:ascii="宋体" w:hAnsi="宋体" w:cs="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宋体" w:hAnsi="宋体" w:cs="宋体"/>
          <w:sz w:val="24"/>
        </w:rPr>
      </w:pPr>
      <w:r>
        <w:rPr>
          <w:rFonts w:hint="eastAsia" w:ascii="宋体" w:hAnsi="宋体" w:cs="宋体"/>
          <w:sz w:val="24"/>
        </w:rPr>
        <w:t xml:space="preserve">1.9.6违约责任</w:t>
      </w:r>
      <w:r>
        <w:rPr>
          <w:rFonts w:hint="eastAsia" w:ascii="宋体" w:hAnsi="宋体" w:cs="宋体"/>
          <w:b/>
          <w:iCs/>
          <w:sz w:val="24"/>
          <w:u w:val="single"/>
        </w:rPr>
        <w:t xml:space="preserve">合同专用条款1.9.6</w:t>
      </w:r>
      <w:r>
        <w:rPr>
          <w:rFonts w:hint="eastAsia" w:ascii="宋体" w:hAnsi="宋体" w:cs="宋体"/>
          <w:sz w:val="24"/>
        </w:rPr>
        <w:t xml:space="preserve">约定其他责任的，从其约定。</w:t>
      </w:r>
      <w:r/>
    </w:p>
    <w:p>
      <w:pPr>
        <w:ind w:firstLine="482"/>
        <w:spacing w:line="360" w:lineRule="auto"/>
        <w:rPr>
          <w:rFonts w:hint="eastAsia" w:ascii="宋体" w:hAnsi="宋体" w:cs="宋体"/>
          <w:b/>
          <w:sz w:val="24"/>
        </w:rPr>
      </w:pPr>
      <w:r/>
      <w:bookmarkStart w:id="95" w:name="_Toc28375"/>
      <w:r/>
      <w:bookmarkStart w:id="96" w:name="_Toc16021"/>
      <w:r/>
      <w:bookmarkStart w:id="97" w:name="_Toc15583"/>
      <w:r/>
      <w:bookmarkEnd w:id="95"/>
      <w:r/>
      <w:bookmarkEnd w:id="96"/>
      <w:r/>
      <w:bookmarkEnd w:id="97"/>
      <w:r>
        <w:rPr>
          <w:rFonts w:hint="eastAsia" w:ascii="宋体" w:hAnsi="宋体" w:cs="宋体"/>
          <w:b/>
          <w:sz w:val="24"/>
        </w:rPr>
        <w:t xml:space="preserve">1.10合同争议的解决</w:t>
      </w:r>
      <w:r/>
    </w:p>
    <w:p>
      <w:pPr>
        <w:ind w:firstLine="480"/>
        <w:jc w:val="left"/>
        <w:spacing w:line="360" w:lineRule="auto"/>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rPr>
          <w:rFonts w:hint="eastAsia" w:ascii="宋体" w:hAnsi="宋体" w:cs="宋体"/>
          <w:sz w:val="24"/>
        </w:rPr>
      </w:pPr>
      <w:r>
        <w:rPr>
          <w:rFonts w:hint="eastAsia" w:ascii="宋体" w:hAnsi="宋体" w:cs="宋体"/>
          <w:sz w:val="24"/>
        </w:rPr>
        <w:t xml:space="preserve">1.10.2如对任何争议向人民法院提起诉讼，除争议事项或争议事项所涉及的条款外，双方应继续履行本合同项下的其它义务。</w:t>
      </w:r>
      <w:r/>
    </w:p>
    <w:p>
      <w:pPr>
        <w:ind w:firstLine="480"/>
        <w:spacing w:line="360" w:lineRule="auto"/>
        <w:rPr>
          <w:rFonts w:hint="eastAsia" w:ascii="宋体" w:hAnsi="宋体" w:cs="宋体"/>
          <w:sz w:val="24"/>
        </w:rPr>
      </w:pPr>
      <w:r>
        <w:rPr>
          <w:rFonts w:hint="eastAsia" w:ascii="宋体" w:hAnsi="宋体" w:cs="宋体"/>
          <w:sz w:val="24"/>
        </w:rPr>
        <w:t xml:space="preserve">1.11合同生效及其他</w:t>
      </w:r>
      <w:r/>
    </w:p>
    <w:p>
      <w:pPr>
        <w:ind w:firstLine="480"/>
        <w:spacing w:line="360" w:lineRule="auto"/>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560" w:lineRule="exact"/>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hint="eastAsia" w:ascii="宋体" w:hAnsi="宋体" w:cs="宋体"/>
          <w:sz w:val="24"/>
          <w:lang w:val="zh-CN"/>
        </w:rPr>
      </w:pPr>
      <w:r>
        <w:rPr>
          <w:rFonts w:hint="eastAsia" w:ascii="宋体" w:hAnsi="宋体" w:cs="宋体"/>
          <w:sz w:val="24"/>
          <w:lang w:val="zh-CN"/>
        </w:rPr>
        <w:t xml:space="preserve">授权代表姓名：                           或授权代表姓名: </w:t>
      </w:r>
      <w:r/>
    </w:p>
    <w:p>
      <w:pPr>
        <w:spacing w:line="560" w:lineRule="exact"/>
        <w:rPr>
          <w:rFonts w:hint="eastAsia" w:ascii="宋体" w:hAnsi="宋体" w:cs="宋体"/>
          <w:sz w:val="24"/>
          <w:lang w:val="zh-CN"/>
        </w:rPr>
      </w:pPr>
      <w:r>
        <w:rPr>
          <w:rFonts w:hint="eastAsia" w:ascii="宋体" w:hAnsi="宋体" w:cs="宋体"/>
          <w:sz w:val="24"/>
          <w:lang w:val="zh-CN"/>
        </w:rPr>
        <w:t xml:space="preserve">约定送达地址：                           约定送达地址：</w:t>
      </w:r>
      <w:r/>
    </w:p>
    <w:p>
      <w:pPr>
        <w:rPr>
          <w:rFonts w:hint="eastAsia" w:ascii="宋体" w:hAnsi="宋体" w:cs="宋体"/>
          <w:sz w:val="24"/>
        </w:rPr>
      </w:pPr>
      <w:r>
        <w:rPr>
          <w:rFonts w:hint="eastAsia" w:ascii="宋体" w:hAnsi="宋体" w:cs="宋体"/>
          <w:sz w:val="24"/>
        </w:rPr>
      </w:r>
      <w:r/>
    </w:p>
    <w:p>
      <w:pPr>
        <w:rPr>
          <w:rFonts w:hint="eastAsia" w:ascii="宋体" w:hAnsi="宋体" w:cs="宋体"/>
          <w:b/>
          <w:sz w:val="24"/>
        </w:rPr>
      </w:pPr>
      <w:r>
        <w:rPr>
          <w:rFonts w:hint="eastAsia" w:ascii="宋体" w:hAnsi="宋体" w:cs="宋体"/>
          <w:b/>
          <w:sz w:val="24"/>
        </w:rPr>
        <w:br w:type="page" w:clear="all"/>
      </w:r>
      <w:r/>
    </w:p>
    <w:p>
      <w:pPr>
        <w:jc w:val="center"/>
        <w:spacing w:line="560" w:lineRule="exact"/>
        <w:rPr>
          <w:rFonts w:hint="eastAsia" w:ascii="宋体" w:hAnsi="宋体" w:cs="宋体"/>
          <w:b/>
          <w:sz w:val="24"/>
        </w:rPr>
        <w:outlineLvl w:val="1"/>
      </w:pPr>
      <w:r>
        <w:rPr>
          <w:rFonts w:hint="eastAsia" w:ascii="宋体" w:hAnsi="宋体" w:cs="宋体"/>
          <w:b/>
          <w:sz w:val="24"/>
        </w:rPr>
        <w:t xml:space="preserve">第二部分 合同一般条款</w:t>
      </w:r>
      <w:r/>
    </w:p>
    <w:p>
      <w:pPr>
        <w:ind w:firstLine="482"/>
        <w:spacing w:line="560" w:lineRule="exact"/>
        <w:rPr>
          <w:rFonts w:hint="eastAsia" w:ascii="宋体" w:hAnsi="宋体" w:cs="宋体"/>
          <w:b/>
          <w:sz w:val="24"/>
        </w:rPr>
        <w:outlineLvl w:val="0"/>
      </w:pPr>
      <w:r/>
      <w:bookmarkStart w:id="98" w:name="_Toc279701240"/>
      <w:r/>
      <w:bookmarkStart w:id="99" w:name="_Ref467378463"/>
      <w:r/>
      <w:bookmarkStart w:id="100" w:name="_Ref467378404"/>
      <w:r/>
      <w:bookmarkStart w:id="101" w:name="_Ref467379214"/>
      <w:r/>
      <w:bookmarkStart w:id="102" w:name="_Toc259093669"/>
      <w:r/>
      <w:bookmarkStart w:id="103" w:name="_Ref467379205"/>
      <w:r/>
      <w:bookmarkStart w:id="104" w:name="_Toc19614"/>
      <w:r/>
      <w:bookmarkStart w:id="105" w:name="_Ref467379094"/>
      <w:r/>
      <w:bookmarkStart w:id="106" w:name="_Ref467378499"/>
      <w:r/>
      <w:bookmarkStart w:id="107" w:name="_Toc16917"/>
      <w:r/>
      <w:bookmarkStart w:id="108" w:name="_Ref467379109"/>
      <w:r/>
      <w:bookmarkStart w:id="109" w:name="_Ref467379101"/>
      <w:r/>
      <w:bookmarkStart w:id="110" w:name="_Ref467379195"/>
      <w:r/>
      <w:bookmarkStart w:id="111" w:name="_Toc28763"/>
      <w:r/>
      <w:bookmarkStart w:id="112" w:name="_Ref467379225"/>
      <w:r/>
      <w:bookmarkStart w:id="113" w:name="_Toc487900349"/>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宋体" w:hAnsi="宋体" w:cs="宋体"/>
          <w:b/>
          <w:sz w:val="24"/>
        </w:rPr>
        <w:t xml:space="preserve">2.1定义</w:t>
      </w:r>
      <w:r/>
    </w:p>
    <w:p>
      <w:pPr>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hint="eastAsia" w:ascii="宋体" w:hAnsi="宋体" w:cs="宋体"/>
          <w:sz w:val="24"/>
        </w:rPr>
      </w:pPr>
      <w:r>
        <w:rPr>
          <w:rFonts w:hint="eastAsia" w:ascii="宋体" w:hAnsi="宋体" w:cs="宋体"/>
          <w:sz w:val="24"/>
        </w:rPr>
        <w:t xml:space="preserve">2.1.1“合同”系指采购人和中标或成交供应商签订的载明双方当事人所达成的协议，并包括所有的附件、附录和构成合同的其他文件。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sz w:val="24"/>
        </w:rPr>
      </w:pPr>
      <w:r>
        <w:rPr>
          <w:rFonts w:hint="eastAsia" w:ascii="宋体" w:hAnsi="宋体" w:cs="宋体"/>
          <w:sz w:val="24"/>
        </w:rPr>
        <w:t xml:space="preserve">2.1.2“合同价”系指根据合同约定，中标或成交供应商在完全履行合同义务后，采购人应支付给中标或成交供应商的价格。</w:t>
      </w:r>
      <w:r/>
    </w:p>
    <w:p>
      <w:pPr>
        <w:ind w:firstLine="480"/>
        <w:spacing w:line="560" w:lineRule="exact"/>
        <w:rPr>
          <w:rFonts w:hint="eastAsia" w:ascii="宋体" w:hAnsi="宋体" w:cs="宋体"/>
          <w:sz w:val="24"/>
        </w:rPr>
      </w:pPr>
      <w:r/>
      <w:bookmarkStart w:id="114" w:name="_Hlk132880551"/>
      <w:r/>
      <w:bookmarkEnd w:id="114"/>
      <w:r>
        <w:rPr>
          <w:rFonts w:hint="eastAsia" w:ascii="宋体" w:hAnsi="宋体" w:cs="宋体"/>
          <w:sz w:val="24"/>
        </w:rPr>
        <w:t xml:space="preserve">2.1.3“货物”系指中标或成交供应商根据合同约定应向采购人交付的一切各种形态和种类的物品，包括原材料、燃料、设备、机械、仪表、备件、计算机软件、产品等，并包括工具、手册等其他相关资料。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cs="宋体"/>
          <w:sz w:val="24"/>
        </w:rPr>
      </w:pPr>
      <w:r>
        <w:rPr>
          <w:rFonts w:hint="eastAsia" w:ascii="宋体" w:hAnsi="宋体" w:cs="宋体"/>
          <w:sz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rPr>
      </w:pPr>
      <w:r/>
      <w:bookmarkStart w:id="115" w:name="_Ref467378840"/>
      <w:r/>
      <w:bookmarkEnd w:id="115"/>
      <w:r>
        <w:rPr>
          <w:rFonts w:hint="eastAsia" w:ascii="宋体" w:hAnsi="宋体" w:cs="宋体"/>
          <w:sz w:val="24"/>
        </w:rPr>
        <w:t xml:space="preserve">2.1.5“甲方”系指与中标或成交供应商签署合同的采购人；采购人委托采购代理机构代表其与乙方签订合同的，采购人的授权委托书作为合同附件。</w:t>
      </w:r>
      <w:r/>
    </w:p>
    <w:p>
      <w:pPr>
        <w:ind w:firstLine="480"/>
        <w:spacing w:line="560" w:lineRule="exact"/>
        <w:rPr>
          <w:rFonts w:hint="eastAsia" w:ascii="宋体" w:hAnsi="宋体" w:cs="宋体"/>
          <w:sz w:val="24"/>
        </w:rPr>
      </w:pPr>
      <w:r/>
      <w:bookmarkStart w:id="116" w:name="_Ref467379400"/>
      <w:r/>
      <w:bookmarkEnd w:id="116"/>
      <w:r>
        <w:rPr>
          <w:rFonts w:hint="eastAsia" w:ascii="宋体" w:hAnsi="宋体" w:cs="宋体"/>
          <w:sz w:val="24"/>
        </w:rPr>
        <w:t xml:space="preserve">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rPr>
      </w:pPr>
      <w:r/>
      <w:bookmarkStart w:id="117" w:name="_Ref467379436"/>
      <w:r/>
      <w:bookmarkEnd w:id="117"/>
      <w:r>
        <w:rPr>
          <w:rFonts w:hint="eastAsia" w:ascii="宋体" w:hAnsi="宋体" w:cs="宋体"/>
          <w:sz w:val="24"/>
        </w:rPr>
        <w:t xml:space="preserve">2.1.7“现场”系指合同约定货物将要运至或者安装的地点。</w:t>
      </w:r>
      <w:r/>
    </w:p>
    <w:p>
      <w:pPr>
        <w:ind w:firstLine="482"/>
        <w:spacing w:line="560" w:lineRule="exact"/>
        <w:rPr>
          <w:rFonts w:hint="eastAsia" w:ascii="宋体" w:hAnsi="宋体" w:cs="宋体"/>
          <w:b/>
          <w:sz w:val="24"/>
        </w:rPr>
        <w:outlineLvl w:val="0"/>
      </w:pPr>
      <w:r/>
      <w:bookmarkStart w:id="118" w:name="_Toc279701241"/>
      <w:r/>
      <w:bookmarkStart w:id="119" w:name="_Toc259093670"/>
      <w:r/>
      <w:bookmarkStart w:id="120" w:name="_Toc13336"/>
      <w:r/>
      <w:bookmarkStart w:id="121" w:name="_Toc32504"/>
      <w:r/>
      <w:bookmarkStart w:id="122" w:name="_Toc27635"/>
      <w:r/>
      <w:bookmarkStart w:id="123" w:name="_Toc487900350"/>
      <w:r/>
      <w:bookmarkEnd w:id="118"/>
      <w:r/>
      <w:bookmarkEnd w:id="119"/>
      <w:r/>
      <w:bookmarkEnd w:id="120"/>
      <w:r/>
      <w:bookmarkEnd w:id="121"/>
      <w:r/>
      <w:bookmarkEnd w:id="122"/>
      <w:r/>
      <w:bookmarkEnd w:id="123"/>
      <w:r>
        <w:rPr>
          <w:rFonts w:hint="eastAsia" w:ascii="宋体" w:hAnsi="宋体" w:cs="宋体"/>
          <w:b/>
          <w:sz w:val="24"/>
        </w:rPr>
        <w:t xml:space="preserve">2.2 技术规范</w:t>
      </w:r>
      <w:r/>
    </w:p>
    <w:p>
      <w:pPr>
        <w:ind w:firstLine="480"/>
        <w:spacing w:line="560" w:lineRule="exact"/>
        <w:rPr>
          <w:rFonts w:hint="eastAsia" w:ascii="宋体" w:hAnsi="宋体" w:cs="宋体"/>
          <w:sz w:val="24"/>
        </w:rPr>
      </w:pPr>
      <w:r>
        <w:rPr>
          <w:rFonts w:hint="eastAsia" w:ascii="宋体" w:hAnsi="宋体" w:cs="宋体"/>
          <w:sz w:val="24"/>
        </w:rPr>
        <w:t xml:space="preserve">货物或服务所应遵守的技术规范应与招标文件规定的技术规范和技术规范附件(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相一致；如果招标文件中没有技术规范的相应说明，那么应以国家有关部门最新颁布的相应标准和规范为准。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bookmarkStart w:id="124" w:name="_Toc27853"/>
      <w:r/>
      <w:bookmarkStart w:id="125" w:name="_Toc279701242"/>
      <w:r/>
      <w:bookmarkStart w:id="126" w:name="_Toc9829"/>
      <w:r/>
      <w:bookmarkStart w:id="127" w:name="_Toc259093671"/>
      <w:r/>
      <w:bookmarkStart w:id="128" w:name="_Toc487900351"/>
      <w:r/>
      <w:bookmarkStart w:id="129" w:name="_Toc31634"/>
      <w:r/>
      <w:bookmarkEnd w:id="124"/>
      <w:r/>
      <w:bookmarkEnd w:id="125"/>
      <w:r/>
      <w:bookmarkEnd w:id="126"/>
      <w:r/>
      <w:bookmarkEnd w:id="127"/>
      <w:r/>
      <w:bookmarkEnd w:id="128"/>
      <w:r/>
      <w:bookmarkEnd w:id="129"/>
      <w:r>
        <w:rPr>
          <w:rFonts w:hint="eastAsia" w:ascii="宋体" w:hAnsi="宋体" w:cs="宋体"/>
          <w:b/>
          <w:sz w:val="24"/>
        </w:rPr>
        <w:t xml:space="preserve">2.3 知识产权</w:t>
      </w:r>
      <w:r/>
    </w:p>
    <w:p>
      <w:pPr>
        <w:ind w:firstLine="480"/>
        <w:spacing w:line="560" w:lineRule="exact"/>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cs="宋体"/>
          <w:iCs/>
          <w:sz w:val="24"/>
        </w:rPr>
      </w:pPr>
      <w:r>
        <w:rPr>
          <w:rFonts w:hint="eastAsia" w:ascii="宋体" w:hAnsi="宋体" w:cs="宋体"/>
          <w:sz w:val="24"/>
        </w:rPr>
        <w:t xml:space="preserve">2.3.2具有知识产权的计算机软件等货物或技术成果的知识产权归属，详见</w:t>
      </w:r>
      <w:r>
        <w:rPr>
          <w:rFonts w:hint="eastAsia" w:ascii="宋体" w:hAnsi="宋体" w:cs="宋体"/>
          <w:b/>
          <w:iCs/>
          <w:sz w:val="24"/>
          <w:u w:val="single"/>
        </w:rPr>
        <w:t xml:space="preserve">合同专用条款2.3.2</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30" w:name="_Toc11932"/>
      <w:r/>
      <w:bookmarkStart w:id="131" w:name="_Toc4194"/>
      <w:r/>
      <w:bookmarkStart w:id="132" w:name="_Toc29149"/>
      <w:r/>
      <w:bookmarkEnd w:id="130"/>
      <w:r/>
      <w:bookmarkEnd w:id="131"/>
      <w:r/>
      <w:bookmarkEnd w:id="132"/>
      <w:r>
        <w:rPr>
          <w:rFonts w:hint="eastAsia" w:ascii="宋体" w:hAnsi="宋体" w:cs="宋体"/>
          <w:b/>
          <w:sz w:val="24"/>
        </w:rPr>
        <w:t xml:space="preserve">2.4 包装和装运</w:t>
      </w:r>
      <w:r/>
    </w:p>
    <w:p>
      <w:pPr>
        <w:ind w:firstLine="480"/>
        <w:spacing w:line="560" w:lineRule="exact"/>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cs="宋体"/>
          <w:sz w:val="24"/>
        </w:rPr>
      </w:pPr>
      <w:r>
        <w:rPr>
          <w:rFonts w:hint="eastAsia" w:ascii="宋体" w:hAnsi="宋体" w:cs="宋体"/>
          <w:sz w:val="24"/>
        </w:rPr>
        <w:t xml:space="preserve">2.4.3装运货物的要求和通知，详见</w:t>
      </w:r>
      <w:r>
        <w:rPr>
          <w:rFonts w:hint="eastAsia" w:ascii="宋体" w:hAnsi="宋体" w:cs="宋体"/>
          <w:b/>
          <w:iCs/>
          <w:sz w:val="24"/>
          <w:u w:val="single"/>
        </w:rPr>
        <w:t xml:space="preserve">合同专用条款2.4.3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33" w:name="_Toc19074"/>
      <w:r/>
      <w:bookmarkStart w:id="134" w:name="_Ref467379536"/>
      <w:r/>
      <w:bookmarkStart w:id="135" w:name="_Toc487900354"/>
      <w:r/>
      <w:bookmarkStart w:id="136" w:name="_Toc259093674"/>
      <w:r/>
      <w:bookmarkStart w:id="137" w:name="_Ref467378591"/>
      <w:r/>
      <w:bookmarkStart w:id="138" w:name="_Ref467379527"/>
      <w:r/>
      <w:bookmarkStart w:id="139" w:name="_Ref467378541"/>
      <w:r/>
      <w:bookmarkStart w:id="140" w:name="_Toc26182"/>
      <w:r/>
      <w:bookmarkStart w:id="141" w:name="_Toc30272"/>
      <w:r/>
      <w:bookmarkStart w:id="142" w:name="_Toc279701245"/>
      <w:r/>
      <w:bookmarkStart w:id="143" w:name="_Ref46737954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2.5履约检查和问题反馈</w:t>
      </w:r>
      <w:r/>
    </w:p>
    <w:p>
      <w:pPr>
        <w:ind w:firstLine="480"/>
        <w:spacing w:line="560" w:lineRule="exact"/>
        <w:rPr>
          <w:rFonts w:hint="eastAsia" w:ascii="宋体" w:hAnsi="宋体" w:cs="宋体"/>
          <w:sz w:val="24"/>
        </w:rPr>
      </w:pPr>
      <w:r/>
      <w:bookmarkStart w:id="144" w:name="_Ref467379657"/>
      <w:r/>
      <w:bookmarkStart w:id="145" w:name="_Toc259093676"/>
      <w:r/>
      <w:bookmarkStart w:id="146" w:name="_Toc487900357"/>
      <w:r/>
      <w:bookmarkStart w:id="147" w:name="_Ref467379793"/>
      <w:r/>
      <w:bookmarkStart w:id="148" w:name="_Ref467379807"/>
      <w:r/>
      <w:bookmarkStart w:id="149" w:name="_Toc279701247"/>
      <w:r/>
      <w:bookmarkStart w:id="150" w:name="_Toc186431854"/>
      <w:r/>
      <w:bookmarkEnd w:id="144"/>
      <w:r>
        <w:rPr>
          <w:rFonts w:hint="eastAsia" w:ascii="宋体" w:hAnsi="宋体" w:cs="宋体"/>
          <w:sz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145"/>
      <w:r/>
      <w:bookmarkEnd w:id="146"/>
      <w:r/>
      <w:bookmarkEnd w:id="147"/>
      <w:r/>
      <w:bookmarkEnd w:id="148"/>
      <w:r/>
      <w:bookmarkEnd w:id="149"/>
      <w:r/>
      <w:bookmarkEnd w:id="150"/>
      <w:r/>
      <w:r/>
    </w:p>
    <w:p>
      <w:pPr>
        <w:ind w:firstLine="480"/>
        <w:spacing w:line="560" w:lineRule="exact"/>
        <w:rPr>
          <w:rFonts w:hint="eastAsia" w:ascii="宋体" w:hAnsi="宋体" w:cs="宋体"/>
          <w:sz w:val="24"/>
        </w:rPr>
      </w:pPr>
      <w:r/>
      <w:bookmarkStart w:id="151" w:name="_Toc186431855"/>
      <w:r/>
      <w:bookmarkEnd w:id="151"/>
      <w:r>
        <w:rPr>
          <w:rFonts w:hint="eastAsia" w:ascii="宋体" w:hAnsi="宋体" w:cs="宋体"/>
          <w:sz w:val="24"/>
        </w:rPr>
        <w:t xml:space="preserve">2.5.2合同履行期间，甲方有权将履行过程中出现的问题反馈给乙方，双方当事人应以书面形式约定需要完善和改进的内容。</w:t>
      </w:r>
      <w:r/>
    </w:p>
    <w:p>
      <w:pPr>
        <w:ind w:firstLine="482"/>
        <w:spacing w:line="560" w:lineRule="exact"/>
        <w:rPr>
          <w:rFonts w:hint="eastAsia" w:ascii="宋体" w:hAnsi="宋体" w:cs="宋体"/>
          <w:b/>
          <w:sz w:val="24"/>
        </w:rPr>
        <w:outlineLvl w:val="0"/>
      </w:pPr>
      <w:r/>
      <w:bookmarkStart w:id="152" w:name="_Ref467379852"/>
      <w:r/>
      <w:bookmarkStart w:id="153" w:name="_Toc487900358"/>
      <w:r/>
      <w:bookmarkStart w:id="154" w:name="_Toc774"/>
      <w:r/>
      <w:bookmarkStart w:id="155" w:name="_Toc16110"/>
      <w:r/>
      <w:bookmarkStart w:id="156" w:name="_Toc3225"/>
      <w:r/>
      <w:bookmarkStart w:id="157" w:name="_Toc279701248"/>
      <w:r/>
      <w:bookmarkStart w:id="158" w:name="_Toc259093677"/>
      <w:r/>
      <w:bookmarkStart w:id="159" w:name="_Ref467379923"/>
      <w:r/>
      <w:bookmarkStart w:id="160" w:name="_Ref467379863"/>
      <w:r/>
      <w:bookmarkEnd w:id="152"/>
      <w:r/>
      <w:bookmarkEnd w:id="153"/>
      <w:r/>
      <w:bookmarkEnd w:id="154"/>
      <w:r/>
      <w:bookmarkEnd w:id="155"/>
      <w:r/>
      <w:bookmarkEnd w:id="156"/>
      <w:r/>
      <w:bookmarkEnd w:id="157"/>
      <w:r/>
      <w:bookmarkEnd w:id="158"/>
      <w:r/>
      <w:bookmarkEnd w:id="159"/>
      <w:r/>
      <w:bookmarkEnd w:id="160"/>
      <w:r>
        <w:rPr>
          <w:rFonts w:hint="eastAsia" w:ascii="宋体" w:hAnsi="宋体" w:cs="宋体"/>
          <w:b/>
          <w:sz w:val="24"/>
        </w:rPr>
        <w:t xml:space="preserve">2.6技术资料和保密义务</w:t>
      </w:r>
      <w:r/>
    </w:p>
    <w:p>
      <w:pPr>
        <w:ind w:firstLine="480"/>
        <w:spacing w:line="560" w:lineRule="exact"/>
        <w:rPr>
          <w:rFonts w:hint="eastAsia" w:ascii="宋体" w:hAnsi="宋体" w:cs="宋体"/>
          <w:sz w:val="24"/>
        </w:rPr>
      </w:pPr>
      <w:r>
        <w:rPr>
          <w:rFonts w:hint="eastAsia" w:ascii="宋体" w:hAnsi="宋体" w:cs="宋体"/>
          <w:sz w:val="24"/>
        </w:rPr>
        <w:t xml:space="preserve">2.6.1乙方有权依据合同约定和项目需要，向甲方了解有关情况，调阅有关资料等，甲方应予积极配合；</w:t>
      </w:r>
      <w:r/>
    </w:p>
    <w:p>
      <w:pPr>
        <w:ind w:firstLine="480"/>
        <w:spacing w:line="560" w:lineRule="exact"/>
        <w:rPr>
          <w:rFonts w:hint="eastAsia" w:ascii="宋体" w:hAnsi="宋体" w:cs="宋体"/>
          <w:sz w:val="24"/>
        </w:rPr>
      </w:pPr>
      <w:r>
        <w:rPr>
          <w:rFonts w:hint="eastAsia" w:ascii="宋体" w:hAnsi="宋体" w:cs="宋体"/>
          <w:sz w:val="24"/>
        </w:rPr>
        <w:t xml:space="preserve">2.6.2乙方有义务妥善保管和保护由甲方提供的前款信息和资料等；</w:t>
      </w:r>
      <w:r/>
    </w:p>
    <w:p>
      <w:pPr>
        <w:ind w:firstLine="480"/>
        <w:spacing w:line="560" w:lineRule="exact"/>
        <w:rPr>
          <w:rFonts w:hint="eastAsia" w:ascii="宋体" w:hAnsi="宋体" w:cs="宋体"/>
          <w:sz w:val="24"/>
        </w:rPr>
      </w:pPr>
      <w:r>
        <w:rPr>
          <w:rFonts w:hint="eastAsia" w:ascii="宋体" w:hAnsi="宋体" w:cs="宋体"/>
          <w:sz w:val="24"/>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sz w:val="24"/>
        </w:rPr>
      </w:pPr>
      <w:r>
        <w:rPr>
          <w:rFonts w:hint="eastAsia" w:ascii="宋体" w:hAnsi="宋体" w:cs="宋体"/>
          <w:sz w:val="24"/>
        </w:rPr>
        <w:t xml:space="preserve">2.6.4除履行本合同义务内容所需外，未经对方事先书面同意，任一方不得擅自使用、复制商标、标志、商业信息、技术及其他资料。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sz w:val="24"/>
        </w:rPr>
      </w:pPr>
      <w:r>
        <w:rPr>
          <w:rFonts w:hint="eastAsia" w:ascii="宋体" w:hAnsi="宋体" w:cs="宋体"/>
          <w:sz w:val="24"/>
        </w:rPr>
        <w:t xml:space="preserve">2.6.5本保密条款长期有效，本合同变更、终止或解除等均不影响本条款的效力。</w:t>
      </w:r>
      <w:r/>
    </w:p>
    <w:p>
      <w:pPr>
        <w:ind w:firstLine="482"/>
        <w:spacing w:line="560" w:lineRule="exact"/>
        <w:rPr>
          <w:rFonts w:hint="eastAsia" w:ascii="宋体" w:hAnsi="宋体" w:cs="宋体"/>
          <w:b/>
          <w:sz w:val="24"/>
        </w:rPr>
        <w:outlineLvl w:val="0"/>
      </w:pPr>
      <w:r/>
      <w:bookmarkStart w:id="161" w:name="_Toc7860"/>
      <w:r/>
      <w:bookmarkEnd w:id="161"/>
      <w:r>
        <w:rPr>
          <w:rFonts w:hint="eastAsia" w:ascii="宋体" w:hAnsi="宋体" w:cs="宋体"/>
          <w:b/>
          <w:sz w:val="24"/>
        </w:rPr>
        <w:t xml:space="preserve">2.7质量保证</w:t>
      </w:r>
      <w:r/>
    </w:p>
    <w:p>
      <w:pPr>
        <w:ind w:firstLine="480"/>
        <w:spacing w:line="560" w:lineRule="exact"/>
        <w:rPr>
          <w:rFonts w:hint="eastAsia" w:ascii="宋体" w:hAnsi="宋体" w:cs="宋体"/>
          <w:sz w:val="24"/>
        </w:rPr>
      </w:pPr>
      <w:r>
        <w:rPr>
          <w:rFonts w:hint="eastAsia" w:ascii="宋体" w:hAnsi="宋体" w:cs="宋体"/>
          <w:sz w:val="24"/>
        </w:rPr>
        <w:t xml:space="preserve">2.7.1乙方应建立和完善履行合同的内部质量保证体系，并提供相关内部规章制度给甲方，以便甲方进行监督检查；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rPr>
      </w:pPr>
      <w:r>
        <w:rPr>
          <w:rFonts w:hint="eastAsia" w:ascii="宋体" w:hAnsi="宋体" w:cs="宋体"/>
          <w:sz w:val="24"/>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bookmarkStart w:id="162" w:name="_Toc17244"/>
      <w:r/>
      <w:bookmarkStart w:id="163" w:name="_Toc279701252"/>
      <w:r/>
      <w:bookmarkStart w:id="164" w:name="_Toc487900362"/>
      <w:r/>
      <w:bookmarkStart w:id="165" w:name="_Toc259093681"/>
      <w:r/>
      <w:bookmarkEnd w:id="162"/>
      <w:r>
        <w:rPr>
          <w:rFonts w:hint="eastAsia" w:ascii="宋体" w:hAnsi="宋体" w:cs="宋体"/>
          <w:b/>
          <w:sz w:val="24"/>
        </w:rPr>
        <w:t xml:space="preserve">2.8货物的风险负担</w:t>
      </w:r>
      <w:r/>
    </w:p>
    <w:p>
      <w:pPr>
        <w:ind w:firstLine="480"/>
        <w:spacing w:line="560" w:lineRule="exact"/>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合同专用条款2.8</w:t>
      </w:r>
      <w:r>
        <w:rPr>
          <w:rFonts w:hint="eastAsia" w:ascii="宋体" w:hAnsi="宋体" w:cs="宋体"/>
          <w:iCs/>
          <w:sz w:val="24"/>
        </w:rPr>
        <w:t xml:space="preserve">。</w:t>
      </w:r>
      <w:bookmarkEnd w:id="163"/>
      <w:r/>
      <w:bookmarkEnd w:id="164"/>
      <w:r/>
      <w:bookmarkEnd w:id="165"/>
      <w:r/>
      <w:r/>
    </w:p>
    <w:p>
      <w:pPr>
        <w:ind w:firstLine="482"/>
        <w:spacing w:line="560" w:lineRule="exact"/>
        <w:rPr>
          <w:rFonts w:hint="eastAsia" w:ascii="宋体" w:hAnsi="宋体" w:cs="宋体"/>
          <w:b/>
          <w:sz w:val="24"/>
        </w:rPr>
        <w:outlineLvl w:val="0"/>
      </w:pPr>
      <w:r/>
      <w:bookmarkStart w:id="166" w:name="_Toc14055"/>
      <w:r/>
      <w:bookmarkEnd w:id="166"/>
      <w:r>
        <w:rPr>
          <w:rFonts w:hint="eastAsia" w:ascii="宋体" w:hAnsi="宋体" w:cs="宋体"/>
          <w:b/>
          <w:sz w:val="24"/>
        </w:rPr>
        <w:t xml:space="preserve">2.9延迟交付</w:t>
      </w:r>
      <w:r/>
    </w:p>
    <w:p>
      <w:pPr>
        <w:ind w:firstLine="480"/>
        <w:spacing w:line="560" w:lineRule="exact"/>
        <w:rPr>
          <w:rFonts w:hint="eastAsia" w:ascii="宋体" w:hAnsi="宋体" w:cs="宋体"/>
          <w:sz w:val="24"/>
        </w:rPr>
      </w:pPr>
      <w:r>
        <w:rPr>
          <w:rFonts w:hint="eastAsia" w:ascii="宋体" w:hAnsi="宋体" w:cs="宋体"/>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sz w:val="24"/>
        </w:rPr>
        <w:outlineLvl w:val="0"/>
      </w:pPr>
      <w:r/>
      <w:bookmarkStart w:id="167" w:name="_Toc7502"/>
      <w:r/>
      <w:bookmarkStart w:id="168" w:name="_Toc279701254"/>
      <w:r/>
      <w:bookmarkStart w:id="169" w:name="_Ref467378121"/>
      <w:r/>
      <w:bookmarkStart w:id="170" w:name="_Toc259093683"/>
      <w:r/>
      <w:bookmarkStart w:id="171" w:name="_Toc487900364"/>
      <w:r/>
      <w:bookmarkEnd w:id="167"/>
      <w:r>
        <w:rPr>
          <w:rFonts w:hint="eastAsia" w:ascii="宋体" w:hAnsi="宋体" w:cs="宋体"/>
          <w:b/>
          <w:sz w:val="24"/>
        </w:rPr>
        <w:t xml:space="preserve">2.10合同变更</w:t>
      </w:r>
      <w:r/>
    </w:p>
    <w:p>
      <w:pPr>
        <w:ind w:firstLine="480"/>
        <w:spacing w:line="560" w:lineRule="exact"/>
        <w:rPr>
          <w:rFonts w:hint="eastAsia" w:ascii="宋体" w:hAnsi="宋体" w:cs="宋体"/>
          <w:sz w:val="24"/>
        </w:rPr>
      </w:pPr>
      <w:r/>
      <w:bookmarkStart w:id="172" w:name="_Toc487900369"/>
      <w:r/>
      <w:bookmarkStart w:id="173" w:name="_Toc259093688"/>
      <w:r/>
      <w:bookmarkStart w:id="174" w:name="_Toc279701259"/>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End w:id="172"/>
      <w:r/>
      <w:bookmarkEnd w:id="173"/>
      <w:r/>
      <w:bookmarkEnd w:id="174"/>
      <w:r/>
      <w:r/>
    </w:p>
    <w:p>
      <w:pPr>
        <w:ind w:firstLine="482"/>
        <w:spacing w:line="560" w:lineRule="exact"/>
        <w:rPr>
          <w:rFonts w:hint="eastAsia" w:ascii="宋体" w:hAnsi="宋体" w:cs="宋体"/>
          <w:b/>
          <w:sz w:val="24"/>
        </w:rPr>
        <w:outlineLvl w:val="0"/>
      </w:pPr>
      <w:r/>
      <w:bookmarkStart w:id="175" w:name="_Toc15237"/>
      <w:r/>
      <w:bookmarkStart w:id="176" w:name="_Toc22955"/>
      <w:r/>
      <w:bookmarkStart w:id="177" w:name="_Toc10366"/>
      <w:r/>
      <w:bookmarkEnd w:id="175"/>
      <w:r/>
      <w:bookmarkEnd w:id="176"/>
      <w:r/>
      <w:bookmarkEnd w:id="177"/>
      <w:r>
        <w:rPr>
          <w:rFonts w:hint="eastAsia" w:ascii="宋体" w:hAnsi="宋体" w:cs="宋体"/>
          <w:b/>
          <w:sz w:val="24"/>
        </w:rPr>
        <w:t xml:space="preserve">2.11合同转让和分包</w:t>
      </w:r>
      <w:r/>
    </w:p>
    <w:p>
      <w:pPr>
        <w:ind w:firstLine="480"/>
        <w:spacing w:line="560" w:lineRule="exact"/>
        <w:rPr>
          <w:rFonts w:hint="eastAsia" w:ascii="宋体" w:hAnsi="宋体" w:cs="宋体"/>
          <w:sz w:val="24"/>
        </w:rPr>
      </w:pPr>
      <w:r>
        <w:rPr>
          <w:rFonts w:hint="eastAsia" w:ascii="宋体" w:hAnsi="宋体" w:cs="宋体"/>
          <w:sz w:val="24"/>
        </w:rPr>
        <w:t xml:space="preserve">2.11.1本项目不允许转让和分包。</w:t>
      </w:r>
      <w:r/>
    </w:p>
    <w:p>
      <w:pPr>
        <w:ind w:firstLine="482"/>
        <w:spacing w:line="560" w:lineRule="exact"/>
        <w:rPr>
          <w:rFonts w:hint="eastAsia" w:ascii="宋体" w:hAnsi="宋体" w:cs="宋体"/>
          <w:b/>
          <w:sz w:val="24"/>
        </w:rPr>
        <w:outlineLvl w:val="0"/>
      </w:pPr>
      <w:r/>
      <w:bookmarkStart w:id="178" w:name="_Toc16508"/>
      <w:r/>
      <w:bookmarkStart w:id="179" w:name="_Toc14066"/>
      <w:r/>
      <w:bookmarkStart w:id="180" w:name="_Toc13566"/>
      <w:r/>
      <w:bookmarkEnd w:id="178"/>
      <w:r/>
      <w:bookmarkEnd w:id="179"/>
      <w:r/>
      <w:bookmarkEnd w:id="180"/>
      <w:r>
        <w:rPr>
          <w:rFonts w:hint="eastAsia" w:ascii="宋体" w:hAnsi="宋体" w:cs="宋体"/>
          <w:b/>
          <w:sz w:val="24"/>
        </w:rPr>
        <w:t xml:space="preserve">2.12不可抗力</w:t>
      </w:r>
      <w:r/>
    </w:p>
    <w:p>
      <w:pPr>
        <w:ind w:firstLine="480"/>
        <w:spacing w:line="560" w:lineRule="exact"/>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560" w:lineRule="exact"/>
        <w:rPr>
          <w:rFonts w:hint="eastAsia" w:ascii="宋体" w:hAnsi="宋体" w:cs="宋体"/>
          <w:sz w:val="24"/>
        </w:rPr>
      </w:pPr>
      <w:r>
        <w:rPr>
          <w:rFonts w:hint="eastAsia" w:ascii="宋体" w:hAnsi="宋体" w:cs="宋体"/>
          <w:sz w:val="24"/>
        </w:rPr>
        <w:t xml:space="preserve">2.12.3因不可抗力致使合同有变更必要的，双方当事人应在</w:t>
      </w:r>
      <w:r>
        <w:rPr>
          <w:rFonts w:hint="eastAsia" w:ascii="宋体" w:hAnsi="宋体" w:cs="宋体"/>
          <w:b/>
          <w:iCs/>
          <w:sz w:val="24"/>
        </w:rPr>
        <w:t xml:space="preserve">合同专用条款2.12.3</w:t>
      </w:r>
      <w:r>
        <w:rPr>
          <w:rFonts w:hint="eastAsia" w:ascii="宋体" w:hAnsi="宋体" w:cs="宋体"/>
          <w:sz w:val="24"/>
        </w:rPr>
        <w:t xml:space="preserve">约定时间内以书面形式变更合同；</w:t>
      </w:r>
      <w:r/>
    </w:p>
    <w:p>
      <w:pPr>
        <w:ind w:firstLine="480"/>
        <w:spacing w:line="560" w:lineRule="exact"/>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合同专用条款2.12.4</w:t>
      </w:r>
      <w:r>
        <w:rPr>
          <w:rFonts w:hint="eastAsia" w:ascii="宋体" w:hAnsi="宋体" w:cs="宋体"/>
          <w:sz w:val="24"/>
        </w:rPr>
        <w:t xml:space="preserve">约定时间内，将有关部门出具的证明文件送达对方当事人。</w:t>
      </w:r>
      <w:r/>
    </w:p>
    <w:p>
      <w:pPr>
        <w:ind w:firstLine="482"/>
        <w:spacing w:line="560" w:lineRule="exact"/>
        <w:rPr>
          <w:rFonts w:hint="eastAsia" w:ascii="宋体" w:hAnsi="宋体" w:cs="宋体"/>
          <w:b/>
          <w:sz w:val="24"/>
        </w:rPr>
        <w:outlineLvl w:val="0"/>
      </w:pPr>
      <w:r/>
      <w:bookmarkStart w:id="181" w:name="_Toc279701255"/>
      <w:r/>
      <w:bookmarkStart w:id="182" w:name="_Toc6969"/>
      <w:r/>
      <w:bookmarkStart w:id="183" w:name="_Toc487900365"/>
      <w:r/>
      <w:bookmarkStart w:id="184" w:name="_Toc689"/>
      <w:r/>
      <w:bookmarkStart w:id="185" w:name="_Toc259093684"/>
      <w:r/>
      <w:bookmarkStart w:id="186" w:name="_Toc30676"/>
      <w:r/>
      <w:bookmarkEnd w:id="181"/>
      <w:r/>
      <w:bookmarkEnd w:id="182"/>
      <w:r/>
      <w:bookmarkEnd w:id="183"/>
      <w:r/>
      <w:bookmarkEnd w:id="184"/>
      <w:r/>
      <w:bookmarkEnd w:id="185"/>
      <w:r/>
      <w:bookmarkEnd w:id="186"/>
      <w:r>
        <w:rPr>
          <w:rFonts w:hint="eastAsia" w:ascii="宋体" w:hAnsi="宋体" w:cs="宋体"/>
          <w:b/>
          <w:sz w:val="24"/>
        </w:rPr>
        <w:t xml:space="preserve">2.13税费</w:t>
      </w:r>
      <w:r/>
    </w:p>
    <w:p>
      <w:pPr>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560" w:lineRule="exact"/>
        <w:rPr>
          <w:rFonts w:hint="eastAsia" w:ascii="宋体" w:hAnsi="宋体" w:cs="宋体"/>
          <w:b/>
          <w:sz w:val="24"/>
        </w:rPr>
        <w:outlineLvl w:val="0"/>
      </w:pPr>
      <w:r/>
      <w:bookmarkStart w:id="187" w:name="_Toc8298"/>
      <w:r/>
      <w:bookmarkStart w:id="188" w:name="_Toc7102"/>
      <w:r/>
      <w:bookmarkStart w:id="189" w:name="_Toc16959"/>
      <w:r/>
      <w:bookmarkStart w:id="190" w:name="_Toc259093687"/>
      <w:r/>
      <w:bookmarkStart w:id="191" w:name="_Toc279701258"/>
      <w:r/>
      <w:bookmarkStart w:id="192" w:name="_Toc487900368"/>
      <w:r/>
      <w:bookmarkEnd w:id="187"/>
      <w:r/>
      <w:bookmarkEnd w:id="188"/>
      <w:r/>
      <w:bookmarkEnd w:id="189"/>
      <w:r/>
      <w:bookmarkEnd w:id="190"/>
      <w:r/>
      <w:bookmarkEnd w:id="191"/>
      <w:r/>
      <w:bookmarkEnd w:id="192"/>
      <w:r>
        <w:rPr>
          <w:rFonts w:hint="eastAsia" w:ascii="宋体" w:hAnsi="宋体" w:cs="宋体"/>
          <w:b/>
          <w:sz w:val="24"/>
        </w:rPr>
        <w:t xml:space="preserve">2.14乙方破产</w:t>
      </w:r>
      <w:r/>
    </w:p>
    <w:p>
      <w:pPr>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rPr>
        <w:outlineLvl w:val="0"/>
      </w:pPr>
      <w:r/>
      <w:bookmarkStart w:id="193" w:name="_Toc6134"/>
      <w:r/>
      <w:bookmarkStart w:id="194" w:name="_Toc29333"/>
      <w:r/>
      <w:bookmarkStart w:id="195" w:name="_Toc15387"/>
      <w:r/>
      <w:bookmarkEnd w:id="193"/>
      <w:r/>
      <w:bookmarkEnd w:id="194"/>
      <w:r/>
      <w:bookmarkEnd w:id="195"/>
      <w:r>
        <w:rPr>
          <w:rFonts w:hint="eastAsia" w:ascii="宋体" w:hAnsi="宋体" w:cs="宋体"/>
          <w:b/>
          <w:sz w:val="24"/>
        </w:rPr>
        <w:t xml:space="preserve">2.15合同中止、终止</w:t>
      </w:r>
      <w:r/>
    </w:p>
    <w:p>
      <w:pPr>
        <w:ind w:firstLine="480"/>
        <w:spacing w:line="560" w:lineRule="exact"/>
        <w:rPr>
          <w:rFonts w:hint="eastAsia" w:ascii="宋体" w:hAnsi="宋体" w:cs="宋体"/>
          <w:sz w:val="24"/>
        </w:rPr>
      </w:pPr>
      <w:r>
        <w:rPr>
          <w:rFonts w:hint="eastAsia" w:ascii="宋体" w:hAnsi="宋体" w:cs="宋体"/>
          <w:sz w:val="24"/>
        </w:rPr>
        <w:t xml:space="preserve">2.15.1双方当事人不得擅自中止或者终止合同；</w:t>
      </w:r>
      <w:r/>
    </w:p>
    <w:p>
      <w:pPr>
        <w:ind w:firstLine="480"/>
        <w:spacing w:line="560" w:lineRule="exact"/>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196" w:name="_Toc6596"/>
      <w:r/>
      <w:bookmarkStart w:id="197" w:name="_Toc14563"/>
      <w:r/>
      <w:bookmarkStart w:id="198" w:name="_Toc1125"/>
      <w:r/>
      <w:bookmarkEnd w:id="196"/>
      <w:r/>
      <w:bookmarkEnd w:id="197"/>
      <w:r/>
      <w:bookmarkEnd w:id="198"/>
      <w:r>
        <w:rPr>
          <w:rFonts w:hint="eastAsia" w:ascii="宋体" w:hAnsi="宋体" w:cs="宋体"/>
          <w:b/>
          <w:sz w:val="24"/>
        </w:rPr>
        <w:t xml:space="preserve">2.16检验和验收</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合同专用条款2.16.1（</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bookmarkEnd w:id="168"/>
      <w:r/>
      <w:bookmarkEnd w:id="169"/>
      <w:r/>
      <w:bookmarkEnd w:id="170"/>
      <w:r/>
      <w:bookmarkEnd w:id="171"/>
      <w:r/>
      <w:r/>
    </w:p>
    <w:p>
      <w:pPr>
        <w:ind w:firstLine="480"/>
        <w:spacing w:line="560" w:lineRule="exact"/>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2.16.3检验和验收标准、程序等具体内容以及前述验收书的效力详见</w:t>
      </w:r>
      <w:r>
        <w:rPr>
          <w:rFonts w:hint="eastAsia" w:ascii="宋体" w:hAnsi="宋体" w:cs="宋体"/>
          <w:b/>
          <w:iCs/>
          <w:sz w:val="24"/>
          <w:u w:val="single"/>
        </w:rPr>
        <w:t xml:space="preserve">合同专用条款2.16.3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560" w:lineRule="exact"/>
        <w:rPr>
          <w:rFonts w:hint="eastAsia" w:ascii="宋体" w:hAnsi="宋体" w:cs="宋体"/>
          <w:b/>
          <w:sz w:val="24"/>
        </w:rPr>
        <w:outlineLvl w:val="0"/>
      </w:pPr>
      <w:r/>
      <w:bookmarkStart w:id="199" w:name="_Toc487900371"/>
      <w:r/>
      <w:bookmarkStart w:id="200" w:name="_Toc11284"/>
      <w:r/>
      <w:bookmarkStart w:id="201" w:name="_Toc25182"/>
      <w:r/>
      <w:bookmarkStart w:id="202" w:name="_Toc259093690"/>
      <w:r/>
      <w:bookmarkStart w:id="203" w:name="_Toc19604"/>
      <w:r/>
      <w:bookmarkStart w:id="204" w:name="_Toc279701261"/>
      <w:r/>
      <w:bookmarkEnd w:id="199"/>
      <w:r/>
      <w:bookmarkEnd w:id="200"/>
      <w:r/>
      <w:bookmarkEnd w:id="201"/>
      <w:r/>
      <w:bookmarkEnd w:id="202"/>
      <w:r/>
      <w:bookmarkEnd w:id="203"/>
      <w:r/>
      <w:bookmarkEnd w:id="204"/>
      <w:r>
        <w:rPr>
          <w:rFonts w:hint="eastAsia" w:ascii="宋体" w:hAnsi="宋体" w:cs="宋体"/>
          <w:b/>
          <w:sz w:val="24"/>
        </w:rPr>
        <w:t xml:space="preserve">2.17 通知和送达</w:t>
      </w:r>
      <w:r/>
    </w:p>
    <w:p>
      <w:pPr>
        <w:ind w:firstLine="480"/>
        <w:spacing w:line="560" w:lineRule="exact"/>
        <w:rPr>
          <w:rFonts w:hint="eastAsia" w:ascii="宋体" w:hAnsi="宋体" w:cs="宋体"/>
          <w:sz w:val="24"/>
        </w:rPr>
      </w:pPr>
      <w:r/>
      <w:bookmarkStart w:id="205" w:name="_Toc3135"/>
      <w:r/>
      <w:bookmarkStart w:id="206" w:name="_Toc6698"/>
      <w:r/>
      <w:bookmarkStart w:id="207" w:name="_Toc487900372"/>
      <w:r/>
      <w:bookmarkStart w:id="208" w:name="_Toc259093691"/>
      <w:r/>
      <w:bookmarkStart w:id="209" w:name="_Toc279701262"/>
      <w:r/>
      <w:bookmarkEnd w:id="205"/>
      <w:r/>
      <w:bookmarkEnd w:id="206"/>
      <w:r>
        <w:rPr>
          <w:rFonts w:hint="eastAsia" w:ascii="宋体" w:hAnsi="宋体" w:cs="宋体"/>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r/>
    </w:p>
    <w:p>
      <w:pPr>
        <w:ind w:firstLine="480"/>
        <w:spacing w:line="560" w:lineRule="exact"/>
        <w:rPr>
          <w:rFonts w:hint="eastAsia" w:ascii="宋体" w:hAnsi="宋体" w:cs="宋体"/>
          <w:sz w:val="24"/>
        </w:rPr>
      </w:pPr>
      <w:r/>
      <w:bookmarkStart w:id="210" w:name="_Toc23294"/>
      <w:r/>
      <w:bookmarkStart w:id="211" w:name="_Toc23128"/>
      <w:r/>
      <w:bookmarkEnd w:id="210"/>
      <w:r/>
      <w:bookmarkEnd w:id="211"/>
      <w:r>
        <w:rPr>
          <w:rFonts w:hint="eastAsia" w:ascii="宋体" w:hAnsi="宋体" w:cs="宋体"/>
          <w:sz w:val="24"/>
        </w:rPr>
        <w:t xml:space="preserve">2.17.2以当面交付方式送达的，交付之时视为送达；以传真、电子邮件方式送达的，</w:t>
      </w:r>
      <w:r>
        <w:rPr>
          <w:rFonts w:hint="eastAsia" w:ascii="宋体" w:hAnsi="宋体" w:cs="宋体"/>
          <w:sz w:val="24"/>
        </w:rPr>
        <w:t xml:space="preserve">以传真、电子邮件到达受送达人特定系统之时视为送达；以邮寄方式送达的，以回执上注明的收件日期视为送达。</w:t>
      </w:r>
      <w:bookmarkEnd w:id="207"/>
      <w:r/>
      <w:bookmarkEnd w:id="208"/>
      <w:r/>
      <w:bookmarkEnd w:id="209"/>
      <w:r/>
      <w:r/>
    </w:p>
    <w:p>
      <w:pPr>
        <w:ind w:firstLine="482"/>
        <w:spacing w:line="560" w:lineRule="exact"/>
        <w:rPr>
          <w:rFonts w:hint="eastAsia" w:ascii="宋体" w:hAnsi="宋体" w:cs="宋体"/>
          <w:b/>
          <w:sz w:val="24"/>
        </w:rPr>
        <w:outlineLvl w:val="0"/>
      </w:pPr>
      <w:r/>
      <w:bookmarkStart w:id="212" w:name="_Toc4355"/>
      <w:r/>
      <w:bookmarkStart w:id="213" w:name="_Toc30599"/>
      <w:r/>
      <w:bookmarkStart w:id="214" w:name="_Toc18540"/>
      <w:r/>
      <w:bookmarkEnd w:id="212"/>
      <w:r/>
      <w:bookmarkEnd w:id="213"/>
      <w:r/>
      <w:bookmarkEnd w:id="214"/>
      <w:r>
        <w:rPr>
          <w:rFonts w:hint="eastAsia" w:ascii="宋体" w:hAnsi="宋体" w:cs="宋体"/>
          <w:b/>
          <w:sz w:val="24"/>
        </w:rPr>
        <w:t xml:space="preserve">2.18计量单位</w:t>
      </w:r>
      <w:r/>
    </w:p>
    <w:p>
      <w:pPr>
        <w:ind w:firstLine="480"/>
        <w:spacing w:line="560" w:lineRule="exact"/>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560" w:lineRule="exact"/>
        <w:rPr>
          <w:rFonts w:hint="eastAsia" w:ascii="宋体" w:hAnsi="宋体" w:cs="宋体"/>
          <w:b/>
          <w:sz w:val="24"/>
        </w:rPr>
        <w:outlineLvl w:val="0"/>
      </w:pPr>
      <w:r/>
      <w:bookmarkStart w:id="215" w:name="_Toc10330"/>
      <w:r/>
      <w:bookmarkStart w:id="216" w:name="_Toc12773"/>
      <w:r/>
      <w:bookmarkStart w:id="217" w:name="_Toc279701263"/>
      <w:r/>
      <w:bookmarkStart w:id="218" w:name="_Toc18567"/>
      <w:r/>
      <w:bookmarkStart w:id="219" w:name="_Toc487900373"/>
      <w:r/>
      <w:bookmarkStart w:id="220" w:name="_Toc259093692"/>
      <w:r/>
      <w:bookmarkEnd w:id="215"/>
      <w:r/>
      <w:bookmarkEnd w:id="216"/>
      <w:r/>
      <w:bookmarkEnd w:id="217"/>
      <w:r/>
      <w:bookmarkEnd w:id="218"/>
      <w:r/>
      <w:bookmarkEnd w:id="219"/>
      <w:r/>
      <w:bookmarkEnd w:id="220"/>
      <w:r>
        <w:rPr>
          <w:rFonts w:hint="eastAsia" w:ascii="宋体" w:hAnsi="宋体" w:cs="宋体"/>
          <w:b/>
          <w:sz w:val="24"/>
        </w:rPr>
        <w:t xml:space="preserve">2.19合同使用的文字和适用的法律</w:t>
      </w:r>
      <w:r/>
    </w:p>
    <w:p>
      <w:pPr>
        <w:ind w:firstLine="480"/>
        <w:spacing w:line="560" w:lineRule="exact"/>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560" w:lineRule="exact"/>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560" w:lineRule="exact"/>
        <w:rPr>
          <w:rFonts w:hint="eastAsia" w:ascii="宋体" w:hAnsi="宋体" w:cs="宋体"/>
          <w:b/>
          <w:bCs/>
          <w:sz w:val="24"/>
        </w:rPr>
      </w:pPr>
      <w:r>
        <w:rPr>
          <w:rFonts w:hint="eastAsia" w:ascii="宋体" w:hAnsi="宋体" w:cs="宋体"/>
          <w:b/>
          <w:bCs/>
          <w:sz w:val="24"/>
        </w:rPr>
        <w:t xml:space="preserve">2.20政府采购信用融资</w:t>
      </w:r>
      <w:r/>
    </w:p>
    <w:p>
      <w:pPr>
        <w:ind w:firstLine="480"/>
        <w:spacing w:line="560" w:lineRule="exact"/>
        <w:rPr>
          <w:rFonts w:hint="eastAsia" w:ascii="宋体" w:hAnsi="宋体" w:cs="宋体"/>
          <w:sz w:val="24"/>
        </w:rPr>
      </w:pPr>
      <w:r>
        <w:rPr>
          <w:rFonts w:hint="eastAsia" w:ascii="宋体" w:hAnsi="宋体" w:cs="宋体"/>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sz w:val="24"/>
        </w:rPr>
        <w:outlineLvl w:val="0"/>
      </w:pPr>
      <w:r/>
      <w:bookmarkStart w:id="221" w:name="_Toc6885"/>
      <w:r/>
      <w:bookmarkStart w:id="222" w:name="_Toc19890"/>
      <w:r/>
      <w:bookmarkStart w:id="223" w:name="_Toc14001"/>
      <w:r/>
      <w:bookmarkEnd w:id="221"/>
      <w:r/>
      <w:bookmarkEnd w:id="222"/>
      <w:r/>
      <w:bookmarkEnd w:id="223"/>
      <w:r>
        <w:rPr>
          <w:rFonts w:hint="eastAsia" w:ascii="宋体" w:hAnsi="宋体" w:cs="宋体"/>
          <w:b/>
          <w:sz w:val="24"/>
        </w:rPr>
        <w:t xml:space="preserve">2.21合同份数</w:t>
      </w:r>
      <w:r/>
    </w:p>
    <w:p>
      <w:pPr>
        <w:ind w:firstLine="480"/>
        <w:spacing w:line="56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合同专用条款2.21</w:t>
      </w:r>
      <w:r>
        <w:rPr>
          <w:rFonts w:hint="eastAsia" w:ascii="宋体" w:hAnsi="宋体" w:cs="宋体"/>
          <w:sz w:val="24"/>
        </w:rPr>
        <w:t xml:space="preserve">规定，每份均具有同等法律效力。</w:t>
      </w:r>
      <w:r/>
    </w:p>
    <w:p>
      <w:pPr>
        <w:jc w:val="center"/>
        <w:spacing w:line="360" w:lineRule="auto"/>
        <w:rPr>
          <w:rFonts w:hint="eastAsia" w:ascii="宋体" w:hAnsi="宋体" w:cs="宋体"/>
          <w:b/>
          <w:sz w:val="32"/>
          <w:szCs w:val="32"/>
        </w:rPr>
        <w:outlineLvl w:val="1"/>
      </w:pPr>
      <w:r>
        <w:rPr>
          <w:rFonts w:hint="eastAsia" w:ascii="宋体" w:hAnsi="宋体" w:cs="宋体"/>
          <w:sz w:val="24"/>
        </w:rPr>
        <w:br w:type="page" w:clear="all"/>
      </w:r>
      <w:r>
        <w:rPr>
          <w:rFonts w:hint="eastAsia" w:ascii="宋体" w:hAnsi="宋体" w:cs="宋体"/>
          <w:b/>
          <w:sz w:val="32"/>
          <w:szCs w:val="32"/>
        </w:rPr>
        <w:t xml:space="preserve">第三部分 合同专用条款</w:t>
      </w:r>
      <w:r/>
    </w:p>
    <w:p>
      <w:pPr>
        <w:ind w:left="-420" w:right="-420" w:firstLine="480"/>
        <w:spacing w:line="560" w:lineRule="exact"/>
      </w:pPr>
      <w:r/>
      <w:bookmarkStart w:id="224" w:name="_Hlk136502841"/>
      <w:r/>
      <w:bookmarkEnd w:id="224"/>
      <w:r>
        <w:rPr>
          <w:rFonts w:hint="eastAsia" w:ascii="宋体" w:hAnsi="宋体" w:cs="宋体"/>
          <w:sz w:val="24"/>
        </w:rPr>
        <w:t xml:space="preserve">本</w:t>
      </w:r>
      <w:r>
        <w:rPr>
          <w:rFonts w:hint="eastAsia" w:ascii="宋体" w:hAnsi="宋体" w:cs="宋体"/>
          <w:bCs/>
          <w:sz w:val="24"/>
        </w:rPr>
        <w:t xml:space="preserve">部分</w:t>
      </w:r>
      <w:r>
        <w:rPr>
          <w:rFonts w:hint="eastAsia" w:ascii="宋体" w:hAnsi="宋体" w:cs="宋体"/>
          <w:sz w:val="24"/>
        </w:rPr>
        <w:t xml:space="preserve">是对前两</w:t>
      </w:r>
      <w:r>
        <w:rPr>
          <w:rFonts w:hint="eastAsia" w:ascii="宋体" w:hAnsi="宋体" w:cs="宋体"/>
          <w:bCs/>
          <w:sz w:val="24"/>
        </w:rPr>
        <w:t xml:space="preserve">部分</w:t>
      </w:r>
      <w:r>
        <w:rPr>
          <w:rFonts w:hint="eastAsia" w:ascii="宋体" w:hAnsi="宋体" w:cs="宋体"/>
          <w:sz w:val="24"/>
        </w:rPr>
        <w:t xml:space="preserve">的补充和修改，如果前两</w:t>
      </w:r>
      <w:r>
        <w:rPr>
          <w:rFonts w:hint="eastAsia" w:ascii="宋体" w:hAnsi="宋体" w:cs="宋体"/>
          <w:bCs/>
          <w:sz w:val="24"/>
        </w:rPr>
        <w:t xml:space="preserve">部分</w:t>
      </w:r>
      <w:r>
        <w:rPr>
          <w:rFonts w:hint="eastAsia" w:ascii="宋体" w:hAnsi="宋体" w:cs="宋体"/>
          <w:sz w:val="24"/>
        </w:rPr>
        <w:t xml:space="preserve">和本</w:t>
      </w:r>
      <w:r>
        <w:rPr>
          <w:rFonts w:hint="eastAsia" w:ascii="宋体" w:hAnsi="宋体" w:cs="宋体"/>
          <w:bCs/>
          <w:sz w:val="24"/>
        </w:rPr>
        <w:t xml:space="preserve">部分</w:t>
      </w:r>
      <w:r>
        <w:rPr>
          <w:rFonts w:hint="eastAsia" w:ascii="宋体" w:hAnsi="宋体" w:cs="宋体"/>
          <w:sz w:val="24"/>
        </w:rPr>
        <w:t xml:space="preserve">的约定不一致，应以本</w:t>
      </w:r>
      <w:r>
        <w:rPr>
          <w:rFonts w:hint="eastAsia" w:ascii="宋体" w:hAnsi="宋体" w:cs="宋体"/>
          <w:bCs/>
          <w:sz w:val="24"/>
        </w:rPr>
        <w:t xml:space="preserve">部分</w:t>
      </w:r>
      <w:r>
        <w:rPr>
          <w:rFonts w:hint="eastAsia" w:ascii="宋体" w:hAnsi="宋体" w:cs="宋体"/>
          <w:sz w:val="24"/>
        </w:rPr>
        <w:t xml:space="preserve">的约定为准。本</w:t>
      </w:r>
      <w:r>
        <w:rPr>
          <w:rFonts w:hint="eastAsia" w:ascii="宋体" w:hAnsi="宋体" w:cs="宋体"/>
          <w:bCs/>
          <w:sz w:val="24"/>
        </w:rPr>
        <w:t xml:space="preserve">部分</w:t>
      </w:r>
      <w:r>
        <w:rPr>
          <w:rFonts w:hint="eastAsia" w:ascii="宋体" w:hAnsi="宋体" w:cs="宋体"/>
          <w:sz w:val="24"/>
        </w:rPr>
        <w:t xml:space="preserve">的条款号应与前两</w:t>
      </w:r>
      <w:r>
        <w:rPr>
          <w:rFonts w:hint="eastAsia" w:ascii="宋体" w:hAnsi="宋体" w:cs="宋体"/>
          <w:bCs/>
          <w:sz w:val="24"/>
        </w:rPr>
        <w:t xml:space="preserve">部分</w:t>
      </w:r>
      <w:r>
        <w:rPr>
          <w:rFonts w:hint="eastAsia" w:ascii="宋体" w:hAnsi="宋体" w:cs="宋体"/>
          <w:sz w:val="24"/>
        </w:rPr>
        <w:t xml:space="preserve">的条款号保持对应；与前两</w:t>
      </w:r>
      <w:r>
        <w:rPr>
          <w:rFonts w:hint="eastAsia" w:ascii="宋体" w:hAnsi="宋体" w:cs="宋体"/>
          <w:bCs/>
          <w:sz w:val="24"/>
        </w:rPr>
        <w:t xml:space="preserve">部分</w:t>
      </w:r>
      <w:r>
        <w:rPr>
          <w:rFonts w:hint="eastAsia" w:ascii="宋体" w:hAnsi="宋体" w:cs="宋体"/>
          <w:sz w:val="24"/>
        </w:rPr>
        <w:t xml:space="preserve">无对应关系的内容可另行编制条款号。</w:t>
      </w:r>
      <w:r/>
    </w:p>
    <w:tbl>
      <w:tblPr>
        <w:tblW w:w="5312" w:type="pct"/>
        <w:tblInd w:w="-41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63"/>
        <w:gridCol w:w="9024"/>
      </w:tblGrid>
      <w:tr>
        <w:trPr>
          <w:trHeight w:val="352"/>
        </w:trPr>
        <w:tc>
          <w:tcPr>
            <w:tcBorders>
              <w:left w:val="single" w:color="auto" w:sz="4" w:space="0"/>
            </w:tcBorders>
            <w:tcW w:w="482" w:type="pct"/>
            <w:vAlign w:val="center"/>
            <w:textDirection w:val="lrTb"/>
            <w:noWrap/>
          </w:tcPr>
          <w:p>
            <w:pPr>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517" w:type="pct"/>
            <w:vAlign w:val="center"/>
            <w:textDirection w:val="lrTb"/>
            <w:noWrap/>
          </w:tcPr>
          <w:p>
            <w:pPr>
              <w:jc w:val="center"/>
              <w:spacing w:line="360" w:lineRule="auto"/>
              <w:rPr>
                <w:rFonts w:hint="eastAsia" w:ascii="宋体" w:hAnsi="宋体" w:cs="宋体"/>
                <w:b/>
                <w:sz w:val="24"/>
              </w:rPr>
            </w:pPr>
            <w:r>
              <w:rPr>
                <w:rFonts w:hint="eastAsia" w:ascii="宋体" w:hAnsi="宋体" w:cs="宋体"/>
                <w:b/>
                <w:sz w:val="24"/>
              </w:rPr>
              <w:t xml:space="preserve">约定内容</w:t>
            </w:r>
            <w:r/>
          </w:p>
        </w:tc>
      </w:tr>
      <w:tr>
        <w:trPr>
          <w:trHeight w:val="352"/>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1.4.2</w:t>
            </w:r>
            <w:r/>
          </w:p>
        </w:tc>
        <w:tc>
          <w:tcPr>
            <w:tcW w:w="4517" w:type="pct"/>
            <w:vAlign w:val="center"/>
            <w:textDirection w:val="lrTb"/>
            <w:noWrap/>
          </w:tcPr>
          <w:p>
            <w:pPr>
              <w:ind w:firstLine="480"/>
              <w:spacing w:line="360" w:lineRule="auto"/>
              <w:rPr>
                <w:rFonts w:hint="eastAsia" w:ascii="宋体" w:hAnsi="宋体" w:cs="宋体"/>
                <w:sz w:val="24"/>
              </w:rPr>
            </w:pPr>
            <w:r>
              <w:rPr>
                <w:rFonts w:hint="eastAsia" w:ascii="宋体" w:hAnsi="宋体" w:cs="宋体"/>
                <w:sz w:val="24"/>
              </w:rPr>
              <w:t xml:space="preserve">/</w:t>
            </w:r>
            <w:r/>
          </w:p>
        </w:tc>
      </w:tr>
      <w:tr>
        <w:trPr>
          <w:trHeight w:val="2058"/>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1.5.2</w:t>
            </w:r>
            <w:r/>
          </w:p>
        </w:tc>
        <w:tc>
          <w:tcPr>
            <w:tcW w:w="4517" w:type="pct"/>
            <w:vAlign w:val="center"/>
            <w:textDirection w:val="lrTb"/>
            <w:noWrap/>
          </w:tcPr>
          <w:p>
            <w:pPr>
              <w:ind w:firstLine="480"/>
              <w:spacing w:line="360" w:lineRule="auto"/>
              <w:rPr>
                <w:rFonts w:hint="eastAsia" w:ascii="宋体" w:hAnsi="宋体" w:cs="宋体"/>
                <w:sz w:val="24"/>
              </w:rPr>
            </w:pPr>
            <w:r>
              <w:rPr>
                <w:rFonts w:hint="eastAsia" w:ascii="宋体" w:hAnsi="宋体" w:cs="宋体"/>
                <w:sz w:val="24"/>
              </w:rPr>
              <w:t xml:space="preserve">本项目</w:t>
            </w:r>
            <w:r>
              <w:rPr>
                <w:rFonts w:hint="eastAsia" w:ascii="宋体" w:hAnsi="宋体" w:cs="宋体"/>
                <w:b/>
                <w:bCs/>
                <w:sz w:val="24"/>
                <w:u w:val="single"/>
              </w:rPr>
              <w:t xml:space="preserve">不收取</w:t>
            </w:r>
            <w:r>
              <w:rPr>
                <w:rFonts w:hint="eastAsia" w:ascii="宋体" w:hAnsi="宋体" w:cs="宋体"/>
                <w:sz w:val="24"/>
              </w:rPr>
              <w:t xml:space="preserve">履约保证金，本项目中标供应商应提交政府采购合同金额</w:t>
            </w:r>
            <w:r>
              <w:rPr>
                <w:rFonts w:hint="eastAsia" w:ascii="宋体" w:hAnsi="宋体" w:cs="宋体"/>
                <w:sz w:val="24"/>
                <w:u w:val="single"/>
              </w:rPr>
              <w:t xml:space="preserve"> / %</w:t>
            </w:r>
            <w:r>
              <w:rPr>
                <w:rFonts w:hint="eastAsia" w:ascii="宋体" w:hAnsi="宋体" w:cs="宋体"/>
                <w:sz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tc>
      </w:tr>
      <w:tr>
        <w:trPr>
          <w:trHeight w:val="401"/>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1.6.1</w:t>
            </w:r>
            <w:r/>
          </w:p>
        </w:tc>
        <w:tc>
          <w:tcPr>
            <w:tcW w:w="4517" w:type="pct"/>
            <w:vAlign w:val="center"/>
            <w:textDirection w:val="lrTb"/>
            <w:noWrap/>
          </w:tcPr>
          <w:p>
            <w:pPr>
              <w:spacing w:line="360" w:lineRule="auto"/>
              <w:rPr>
                <w:rFonts w:hint="eastAsia" w:ascii="宋体" w:hAnsi="宋体" w:cs="宋体"/>
                <w:sz w:val="24"/>
              </w:rPr>
            </w:pPr>
            <w:r>
              <w:rPr>
                <w:rFonts w:hint="eastAsia" w:ascii="宋体" w:hAnsi="宋体" w:cs="宋体"/>
                <w:color w:val="0000ff"/>
                <w:sz w:val="24"/>
              </w:rPr>
              <w:t xml:space="preserve">乙方</w:t>
            </w:r>
            <w:r>
              <w:rPr>
                <w:rFonts w:hint="eastAsia" w:ascii="宋体" w:hAnsi="宋体" w:cs="宋体"/>
                <w:color w:val="0000ff"/>
                <w:sz w:val="24"/>
                <w:u w:val="single"/>
              </w:rPr>
              <w:t xml:space="preserve">  （</w:t>
            </w:r>
            <w:r>
              <w:rPr>
                <w:rFonts w:hint="eastAsia" w:ascii="宋体" w:hAnsi="宋体" w:cs="宋体"/>
                <w:color w:val="0000ff"/>
                <w:sz w:val="24"/>
              </w:rPr>
              <w:t xml:space="preserve">需要/不需要）甲方支付预付款，预付款比例为合同金额的10%，其余合同价款按年度支付。 </w:t>
            </w:r>
            <w:r/>
          </w:p>
        </w:tc>
      </w:tr>
      <w:tr>
        <w:trPr>
          <w:trHeight w:val="352"/>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1.7.2</w:t>
            </w:r>
            <w:r/>
          </w:p>
        </w:tc>
        <w:tc>
          <w:tcPr>
            <w:tcW w:w="4517"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本合同以人民币付款；</w:t>
            </w:r>
            <w:r/>
          </w:p>
        </w:tc>
      </w:tr>
      <w:tr>
        <w:trPr>
          <w:trHeight w:val="352"/>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1.8.1</w:t>
            </w:r>
            <w:r/>
          </w:p>
        </w:tc>
        <w:tc>
          <w:tcPr>
            <w:tcW w:w="4517" w:type="pct"/>
            <w:vAlign w:val="center"/>
            <w:textDirection w:val="lrTb"/>
            <w:noWrap/>
          </w:tcPr>
          <w:p>
            <w:pPr>
              <w:spacing w:line="360" w:lineRule="auto"/>
              <w:rPr>
                <w:rFonts w:hint="eastAsia" w:ascii="宋体" w:hAnsi="宋体" w:cs="宋体"/>
                <w:sz w:val="24"/>
              </w:rPr>
            </w:pPr>
            <w:r>
              <w:rPr>
                <w:rFonts w:hint="eastAsia" w:ascii="宋体" w:hAnsi="宋体" w:cs="宋体"/>
                <w:color w:val="0000ff"/>
                <w:sz w:val="24"/>
              </w:rPr>
              <w:t xml:space="preserve">服务期限2年，合同一年一签；</w:t>
            </w:r>
            <w:r/>
          </w:p>
        </w:tc>
      </w:tr>
      <w:tr>
        <w:trPr>
          <w:trHeight w:val="352"/>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1.8.2</w:t>
            </w:r>
            <w:r/>
          </w:p>
        </w:tc>
        <w:tc>
          <w:tcPr>
            <w:tcW w:w="4517"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甲方指定地点；</w:t>
            </w:r>
            <w:r/>
          </w:p>
        </w:tc>
      </w:tr>
      <w:tr>
        <w:trPr>
          <w:trHeight w:val="1008"/>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1.8.3</w:t>
            </w:r>
            <w:r/>
          </w:p>
        </w:tc>
        <w:tc>
          <w:tcPr>
            <w:tcW w:w="4517"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由采购人每月对供应商的工作质量进行监督、检查，考核并按各服务内容相关标准检查评分进行支付。</w:t>
            </w:r>
            <w:r/>
          </w:p>
        </w:tc>
      </w:tr>
      <w:tr>
        <w:trPr>
          <w:trHeight w:val="90"/>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1.9.6</w:t>
            </w:r>
            <w:r/>
          </w:p>
        </w:tc>
        <w:tc>
          <w:tcPr>
            <w:tcW w:w="4517" w:type="pct"/>
            <w:vAlign w:val="center"/>
            <w:textDirection w:val="lrTb"/>
            <w:noWrap/>
          </w:tcPr>
          <w:p>
            <w:pPr>
              <w:ind w:firstLine="480"/>
              <w:spacing w:line="360" w:lineRule="auto"/>
              <w:rPr>
                <w:rFonts w:hint="eastAsia" w:ascii="宋体" w:hAnsi="宋体" w:cs="宋体"/>
                <w:sz w:val="24"/>
              </w:rPr>
            </w:pPr>
            <w:r>
              <w:rPr>
                <w:rFonts w:hint="eastAsia" w:ascii="宋体" w:hAnsi="宋体" w:cs="宋体"/>
                <w:sz w:val="24"/>
              </w:rPr>
              <w:t xml:space="preserve">/</w:t>
            </w:r>
            <w:r/>
          </w:p>
        </w:tc>
      </w:tr>
      <w:tr>
        <w:trPr>
          <w:trHeight w:val="352"/>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2.3.2</w:t>
            </w:r>
            <w:r/>
          </w:p>
        </w:tc>
        <w:tc>
          <w:tcPr>
            <w:tcW w:w="4517"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归采购人所有</w:t>
            </w:r>
            <w:r/>
          </w:p>
        </w:tc>
      </w:tr>
      <w:tr>
        <w:trPr>
          <w:cantSplit/>
          <w:trHeight w:val="352"/>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2.4.1</w:t>
            </w:r>
            <w:r/>
          </w:p>
        </w:tc>
        <w:tc>
          <w:tcPr>
            <w:tcW w:w="4517" w:type="pct"/>
            <w:textDirection w:val="lrTb"/>
            <w:noWrap/>
          </w:tcPr>
          <w:p>
            <w:pPr>
              <w:ind w:firstLine="480"/>
              <w:spacing w:line="360" w:lineRule="auto"/>
              <w:rPr>
                <w:rFonts w:hint="eastAsia" w:ascii="宋体" w:hAnsi="宋体" w:cs="宋体"/>
                <w:sz w:val="24"/>
              </w:rPr>
            </w:pPr>
            <w:r>
              <w:rPr>
                <w:rFonts w:hint="eastAsia" w:ascii="宋体" w:hAnsi="宋体" w:cs="宋体"/>
                <w:sz w:val="24"/>
              </w:rPr>
              <w:t xml:space="preserve">/</w:t>
            </w:r>
            <w:r/>
          </w:p>
        </w:tc>
      </w:tr>
      <w:tr>
        <w:trPr>
          <w:trHeight w:val="352"/>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2.4.3</w:t>
            </w:r>
            <w:r/>
          </w:p>
        </w:tc>
        <w:tc>
          <w:tcPr>
            <w:tcW w:w="4517" w:type="pct"/>
            <w:vAlign w:val="center"/>
            <w:textDirection w:val="lrTb"/>
            <w:noWrap/>
          </w:tcPr>
          <w:p>
            <w:pPr>
              <w:ind w:firstLine="480"/>
              <w:spacing w:line="360" w:lineRule="auto"/>
              <w:rPr>
                <w:rFonts w:hint="eastAsia" w:ascii="宋体" w:hAnsi="宋体" w:cs="宋体"/>
                <w:sz w:val="24"/>
              </w:rPr>
            </w:pPr>
            <w:r>
              <w:rPr>
                <w:rFonts w:hint="eastAsia" w:ascii="宋体" w:hAnsi="宋体" w:cs="宋体"/>
                <w:sz w:val="24"/>
              </w:rPr>
              <w:t xml:space="preserve">/</w:t>
            </w:r>
            <w:r/>
          </w:p>
        </w:tc>
      </w:tr>
      <w:tr>
        <w:trPr>
          <w:trHeight w:val="352"/>
        </w:trPr>
        <w:tc>
          <w:tcPr>
            <w:tcBorders>
              <w:left w:val="single" w:color="auto" w:sz="4" w:space="0"/>
            </w:tcBorders>
            <w:tcW w:w="482" w:type="pct"/>
            <w:textDirection w:val="lrTb"/>
            <w:noWrap/>
          </w:tcPr>
          <w:p>
            <w:pPr>
              <w:spacing w:line="360" w:lineRule="auto"/>
              <w:rPr>
                <w:rFonts w:hint="eastAsia" w:ascii="宋体" w:hAnsi="宋体" w:cs="宋体"/>
                <w:sz w:val="24"/>
              </w:rPr>
            </w:pPr>
            <w:r>
              <w:rPr>
                <w:rFonts w:hint="eastAsia" w:ascii="宋体" w:hAnsi="宋体" w:cs="宋体"/>
                <w:sz w:val="24"/>
              </w:rPr>
              <w:t xml:space="preserve">2.8 </w:t>
            </w:r>
            <w:r/>
          </w:p>
        </w:tc>
        <w:tc>
          <w:tcPr>
            <w:tcW w:w="4517" w:type="pct"/>
            <w:textDirection w:val="lrTb"/>
            <w:noWrap/>
          </w:tcPr>
          <w:p>
            <w:pPr>
              <w:ind w:firstLine="480"/>
              <w:spacing w:line="360" w:lineRule="auto"/>
              <w:rPr>
                <w:rFonts w:hint="eastAsia" w:ascii="宋体" w:hAnsi="宋体" w:cs="宋体"/>
                <w:sz w:val="24"/>
              </w:rPr>
            </w:pPr>
            <w:r>
              <w:rPr>
                <w:rFonts w:hint="eastAsia" w:ascii="宋体" w:hAnsi="宋体" w:cs="宋体"/>
                <w:sz w:val="24"/>
              </w:rPr>
              <w:t xml:space="preserve">/</w:t>
            </w:r>
            <w:r/>
          </w:p>
        </w:tc>
      </w:tr>
      <w:tr>
        <w:trPr>
          <w:trHeight w:val="352"/>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2.12.3</w:t>
            </w:r>
            <w:r/>
          </w:p>
        </w:tc>
        <w:tc>
          <w:tcPr>
            <w:tcW w:w="4517" w:type="pct"/>
            <w:vAlign w:val="center"/>
            <w:textDirection w:val="lrTb"/>
            <w:noWrap/>
          </w:tcPr>
          <w:p>
            <w:pPr>
              <w:ind w:firstLine="480"/>
              <w:spacing w:line="360" w:lineRule="auto"/>
              <w:rPr>
                <w:rFonts w:hint="eastAsia" w:ascii="宋体" w:hAnsi="宋体" w:cs="宋体"/>
                <w:sz w:val="24"/>
              </w:rPr>
            </w:pPr>
            <w:r>
              <w:rPr>
                <w:rFonts w:hint="eastAsia" w:ascii="宋体" w:hAnsi="宋体" w:cs="宋体"/>
                <w:sz w:val="24"/>
              </w:rPr>
              <w:t xml:space="preserve">/</w:t>
            </w:r>
            <w:r/>
          </w:p>
        </w:tc>
      </w:tr>
      <w:tr>
        <w:trPr>
          <w:trHeight w:val="1113"/>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2.12.4</w:t>
            </w:r>
            <w:r/>
          </w:p>
        </w:tc>
        <w:tc>
          <w:tcPr>
            <w:tcW w:w="4517" w:type="pct"/>
            <w:vAlign w:val="center"/>
            <w:textDirection w:val="lrTb"/>
            <w:noWrap/>
          </w:tcPr>
          <w:p>
            <w:pPr>
              <w:jc w:val="left"/>
              <w:spacing w:line="360" w:lineRule="auto"/>
              <w:widowControl/>
              <w:rPr>
                <w:rFonts w:ascii="宋体" w:hAnsi="宋体" w:eastAsia="Arial" w:cs="宋体"/>
                <w:bCs/>
                <w:color w:val="000000"/>
                <w:sz w:val="24"/>
                <w:szCs w:val="21"/>
              </w:rPr>
            </w:pPr>
            <w:r>
              <w:rPr>
                <w:rFonts w:hint="eastAsia" w:ascii="宋体" w:hAnsi="宋体" w:eastAsia="Arial" w:cs="宋体"/>
                <w:bCs/>
                <w:color w:val="000000"/>
                <w:sz w:val="24"/>
                <w:szCs w:val="21"/>
              </w:rPr>
              <w:t xml:space="preserve">1.</w:t>
            </w:r>
            <w:r>
              <w:rPr>
                <w:rFonts w:hint="eastAsia" w:ascii="宋体" w:hAnsi="宋体" w:cs="宋体"/>
                <w:bCs/>
                <w:color w:val="000000"/>
                <w:sz w:val="24"/>
                <w:szCs w:val="21"/>
              </w:rPr>
              <w:t xml:space="preserve">本条所述的</w:t>
            </w:r>
            <w:r>
              <w:rPr>
                <w:rFonts w:ascii="Arial" w:hAnsi="Arial" w:eastAsia="Arial" w:cs="Arial"/>
                <w:bCs/>
                <w:color w:val="000000"/>
                <w:sz w:val="24"/>
                <w:szCs w:val="21"/>
              </w:rPr>
              <w:t xml:space="preserve">“</w:t>
            </w:r>
            <w:r>
              <w:rPr>
                <w:rFonts w:hint="eastAsia" w:ascii="宋体" w:hAnsi="宋体" w:cs="宋体"/>
                <w:bCs/>
                <w:color w:val="000000"/>
                <w:sz w:val="24"/>
                <w:szCs w:val="21"/>
              </w:rPr>
              <w:t xml:space="preserve">不可抗力</w:t>
            </w:r>
            <w:r>
              <w:rPr>
                <w:rFonts w:ascii="Arial" w:hAnsi="Arial" w:eastAsia="Arial" w:cs="Arial"/>
                <w:bCs/>
                <w:color w:val="000000"/>
                <w:sz w:val="24"/>
                <w:szCs w:val="21"/>
              </w:rPr>
              <w:t xml:space="preserve">”</w:t>
            </w:r>
            <w:r>
              <w:rPr>
                <w:rFonts w:hint="eastAsia" w:ascii="宋体" w:hAnsi="宋体" w:cs="宋体"/>
                <w:bCs/>
                <w:color w:val="000000"/>
                <w:sz w:val="24"/>
                <w:szCs w:val="21"/>
              </w:rPr>
              <w:t xml:space="preserve">系指那些乙方无法控制、不可预见的事件，但不包括乙方的违约或疏忽。这些事件包括：战争、严重火灾、洪水、台风、地震以及其它甲方和乙方商定的事件。</w:t>
            </w:r>
            <w:r/>
          </w:p>
          <w:p>
            <w:pPr>
              <w:spacing w:line="360" w:lineRule="auto"/>
              <w:rPr>
                <w:rFonts w:hint="eastAsia" w:ascii="宋体" w:hAnsi="宋体" w:cs="宋体"/>
                <w:sz w:val="24"/>
              </w:rPr>
            </w:pPr>
            <w:r>
              <w:rPr>
                <w:rFonts w:hint="eastAsia" w:ascii="宋体" w:hAnsi="宋体" w:eastAsia="Arial" w:cs="宋体"/>
                <w:bCs/>
                <w:color w:val="000000"/>
                <w:sz w:val="24"/>
                <w:szCs w:val="21"/>
              </w:rPr>
              <w:t xml:space="preserve">2.</w:t>
            </w:r>
            <w:r>
              <w:rPr>
                <w:rFonts w:hint="eastAsia" w:ascii="宋体" w:hAnsi="宋体" w:cs="宋体"/>
                <w:bCs/>
                <w:color w:val="000000"/>
                <w:sz w:val="24"/>
                <w:szCs w:val="21"/>
              </w:rPr>
              <w:t xml:space="preserve">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w:t>
            </w:r>
            <w:r>
              <w:rPr>
                <w:rFonts w:hint="eastAsia" w:ascii="宋体" w:hAnsi="宋体" w:eastAsia="Arial" w:cs="宋体"/>
                <w:bCs/>
                <w:color w:val="000000"/>
                <w:sz w:val="24"/>
                <w:szCs w:val="21"/>
              </w:rPr>
              <w:t xml:space="preserve">120</w:t>
            </w:r>
            <w:r>
              <w:rPr>
                <w:rFonts w:hint="eastAsia" w:ascii="宋体" w:hAnsi="宋体" w:cs="宋体"/>
                <w:bCs/>
                <w:color w:val="000000"/>
                <w:sz w:val="24"/>
                <w:szCs w:val="21"/>
              </w:rPr>
              <w:t xml:space="preserve">天以上时，甲方和乙方应通过友好协商在合理的时间内达成进一步履行合同的协议。</w:t>
            </w:r>
            <w:r/>
          </w:p>
        </w:tc>
      </w:tr>
      <w:tr>
        <w:trPr>
          <w:trHeight w:val="352"/>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2.16.1</w:t>
            </w:r>
            <w:r/>
          </w:p>
        </w:tc>
        <w:tc>
          <w:tcPr>
            <w:tcW w:w="4517"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w:t>
            </w:r>
            <w:r/>
          </w:p>
        </w:tc>
      </w:tr>
      <w:tr>
        <w:trPr>
          <w:trHeight w:val="733"/>
        </w:trPr>
        <w:tc>
          <w:tcPr>
            <w:tcBorders>
              <w:left w:val="single" w:color="auto" w:sz="4" w:space="0"/>
            </w:tcBorders>
            <w:tcW w:w="482"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2.16.3</w:t>
            </w:r>
            <w:r/>
          </w:p>
        </w:tc>
        <w:tc>
          <w:tcPr>
            <w:tcW w:w="4517" w:type="pct"/>
            <w:vAlign w:val="center"/>
            <w:textDirection w:val="lrTb"/>
            <w:noWrap/>
          </w:tcPr>
          <w:p>
            <w:pPr>
              <w:spacing w:line="360" w:lineRule="auto"/>
              <w:rPr>
                <w:rFonts w:hint="eastAsia" w:ascii="宋体" w:hAnsi="宋体" w:cs="宋体"/>
                <w:i/>
                <w:iCs/>
                <w:sz w:val="24"/>
              </w:rPr>
            </w:pPr>
            <w:r>
              <w:rPr>
                <w:rFonts w:hint="eastAsia" w:ascii="宋体" w:hAnsi="宋体" w:cs="宋体"/>
                <w:bCs/>
                <w:color w:val="000000"/>
                <w:sz w:val="24"/>
                <w:szCs w:val="21"/>
              </w:rPr>
              <w:t xml:space="preserve">详见采购需求</w:t>
            </w:r>
            <w:r/>
          </w:p>
        </w:tc>
      </w:tr>
      <w:tr>
        <w:trPr>
          <w:trHeight w:val="1728"/>
        </w:trPr>
        <w:tc>
          <w:tcPr>
            <w:tcBorders>
              <w:left w:val="single" w:color="auto" w:sz="4" w:space="0"/>
            </w:tcBorders>
            <w:tcW w:w="482" w:type="pct"/>
            <w:vAlign w:val="center"/>
            <w:textDirection w:val="lrTb"/>
            <w:noWrap/>
          </w:tcPr>
          <w:p>
            <w:pPr>
              <w:ind w:left="-420" w:right="-420" w:firstLine="480"/>
              <w:spacing w:line="360" w:lineRule="auto"/>
              <w:rPr>
                <w:rFonts w:hint="eastAsia" w:ascii="宋体" w:hAnsi="宋体" w:cs="宋体"/>
                <w:sz w:val="24"/>
              </w:rPr>
            </w:pPr>
            <w:r>
              <w:rPr>
                <w:rFonts w:hint="eastAsia" w:ascii="宋体" w:hAnsi="宋体" w:cs="宋体"/>
                <w:sz w:val="24"/>
              </w:rPr>
              <w:t xml:space="preserve">2.21 </w:t>
            </w:r>
            <w:r/>
          </w:p>
        </w:tc>
        <w:tc>
          <w:tcPr>
            <w:tcW w:w="4517"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1.合同应在甲方、乙方盖章后生效。</w:t>
            </w:r>
            <w:r/>
          </w:p>
          <w:p>
            <w:pPr>
              <w:spacing w:line="360" w:lineRule="auto"/>
              <w:rPr>
                <w:rFonts w:hint="eastAsia" w:ascii="宋体" w:hAnsi="宋体" w:cs="宋体"/>
                <w:sz w:val="24"/>
              </w:rPr>
            </w:pPr>
            <w:r>
              <w:rPr>
                <w:rFonts w:hint="eastAsia" w:ascii="宋体" w:hAnsi="宋体" w:cs="宋体"/>
                <w:sz w:val="24"/>
              </w:rPr>
              <w:t xml:space="preserve">2.本合同一式肆份，以中文书写，由甲方、乙方双方各执贰份。</w:t>
            </w:r>
            <w:r/>
          </w:p>
          <w:p>
            <w:pPr>
              <w:spacing w:line="360" w:lineRule="auto"/>
              <w:rPr>
                <w:rFonts w:hint="eastAsia" w:ascii="宋体" w:hAnsi="宋体" w:cs="宋体"/>
                <w:sz w:val="24"/>
              </w:rPr>
            </w:pPr>
            <w:r>
              <w:rPr>
                <w:rFonts w:hint="eastAsia" w:ascii="宋体" w:hAnsi="宋体" w:cs="宋体"/>
                <w:sz w:val="24"/>
              </w:rPr>
              <w:t xml:space="preserve">3.本合同服务实施期间所发生的合同纠纷，甲方与乙方进行处理。</w:t>
            </w:r>
            <w:r/>
          </w:p>
          <w:p>
            <w:pPr>
              <w:spacing w:line="360" w:lineRule="auto"/>
              <w:rPr>
                <w:rFonts w:hint="eastAsia" w:ascii="宋体" w:hAnsi="宋体" w:cs="宋体"/>
                <w:sz w:val="24"/>
              </w:rPr>
            </w:pPr>
            <w:r>
              <w:rPr>
                <w:rFonts w:hint="eastAsia" w:ascii="宋体" w:hAnsi="宋体" w:cs="宋体"/>
                <w:sz w:val="24"/>
              </w:rPr>
              <w:t xml:space="preserve">4.本合同在执行过程中，如随项目的深化，如合同内容需修改或追加补充，应经甲方、乙方协商，并签署书面修改或补充协议。该协议将作为本合同不可分割的一部分。</w:t>
            </w:r>
            <w:r/>
          </w:p>
        </w:tc>
      </w:tr>
      <w:tr>
        <w:trPr>
          <w:trHeight w:val="713"/>
        </w:trPr>
        <w:tc>
          <w:tcPr>
            <w:tcBorders>
              <w:left w:val="single" w:color="auto" w:sz="4" w:space="0"/>
            </w:tcBorders>
            <w:tcW w:w="482" w:type="pct"/>
            <w:vAlign w:val="center"/>
            <w:textDirection w:val="lrTb"/>
            <w:noWrap/>
          </w:tcPr>
          <w:p>
            <w:pPr>
              <w:ind w:left="-420" w:right="-420" w:firstLine="480"/>
              <w:spacing w:line="360" w:lineRule="auto"/>
              <w:rPr>
                <w:rFonts w:hint="eastAsia" w:ascii="宋体" w:hAnsi="宋体" w:cs="宋体"/>
                <w:sz w:val="24"/>
              </w:rPr>
            </w:pPr>
            <w:r>
              <w:rPr>
                <w:rFonts w:hint="eastAsia" w:ascii="宋体" w:hAnsi="宋体" w:cs="宋体"/>
                <w:sz w:val="24"/>
              </w:rPr>
              <w:t xml:space="preserve">3.1</w:t>
            </w:r>
            <w:r/>
          </w:p>
        </w:tc>
        <w:tc>
          <w:tcPr>
            <w:tcW w:w="4517"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其他具体要求详见采购需求</w:t>
            </w:r>
            <w:r/>
          </w:p>
        </w:tc>
      </w:tr>
    </w:tbl>
    <w:p>
      <w:pPr>
        <w:jc w:val="left"/>
        <w:rPr>
          <w:rFonts w:hint="eastAsia" w:ascii="楷体" w:hAnsi="楷体" w:eastAsia="楷体"/>
          <w:b/>
          <w:sz w:val="30"/>
          <w:szCs w:val="30"/>
        </w:rPr>
      </w:pPr>
      <w:r>
        <w:rPr>
          <w:rFonts w:hint="eastAsia" w:ascii="楷体" w:hAnsi="楷体" w:eastAsia="楷体"/>
          <w:b/>
          <w:sz w:val="30"/>
          <w:szCs w:val="30"/>
        </w:rPr>
      </w:r>
      <w:r/>
    </w:p>
    <w:p>
      <w:pPr>
        <w:jc w:val="left"/>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b/>
          <w:sz w:val="30"/>
          <w:szCs w:val="30"/>
        </w:rPr>
      </w:pPr>
      <w:r>
        <w:rPr>
          <w:rFonts w:hint="eastAsia" w:ascii="楷体" w:hAnsi="楷体" w:eastAsia="楷体"/>
          <w:b/>
          <w:sz w:val="30"/>
          <w:szCs w:val="30"/>
        </w:rPr>
        <w:t xml:space="preserve">第四部分 采购需求</w:t>
      </w:r>
      <w:r/>
    </w:p>
    <w:p>
      <w:pPr>
        <w:numPr>
          <w:ilvl w:val="0"/>
          <w:numId w:val="5"/>
        </w:numPr>
        <w:spacing w:before="120" w:after="120" w:line="420" w:lineRule="exact"/>
        <w:rPr>
          <w:rFonts w:hint="eastAsia" w:ascii="宋体" w:hAnsi="宋体" w:cs="楷体"/>
          <w:b/>
          <w:bCs/>
          <w:sz w:val="28"/>
          <w:szCs w:val="28"/>
        </w:rPr>
      </w:pPr>
      <w:r>
        <w:rPr>
          <w:rFonts w:hint="eastAsia" w:ascii="宋体" w:hAnsi="宋体" w:cs="楷体"/>
          <w:b/>
          <w:bCs/>
          <w:sz w:val="28"/>
          <w:szCs w:val="28"/>
        </w:rPr>
        <w:t xml:space="preserve">项目概况</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本项目为句容市行政中心综合物业服务采购。行政中心建筑面积约为43000平方米，地面广场、水池、绿植区域、地下车库面积约为15000平方米，西大街37号院建筑面积约800平方米，总面积约为58800平方米。此次招标内容为对上述管理范围和内容提供保洁、水电维修、办公楼公共区域及院内绿化养护服务。</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项目所属行业：物业管理</w:t>
      </w:r>
      <w:r/>
    </w:p>
    <w:p>
      <w:pPr>
        <w:numPr>
          <w:ilvl w:val="0"/>
          <w:numId w:val="5"/>
        </w:numPr>
        <w:spacing w:before="120" w:after="120" w:line="420" w:lineRule="exact"/>
        <w:rPr>
          <w:rFonts w:hint="eastAsia" w:ascii="宋体" w:hAnsi="宋体" w:cs="楷体"/>
          <w:b/>
          <w:bCs/>
          <w:sz w:val="28"/>
          <w:szCs w:val="28"/>
        </w:rPr>
      </w:pPr>
      <w:r>
        <w:rPr>
          <w:rFonts w:hint="eastAsia" w:ascii="宋体" w:hAnsi="宋体" w:cs="楷体"/>
          <w:b/>
          <w:bCs/>
          <w:sz w:val="28"/>
          <w:szCs w:val="28"/>
        </w:rPr>
        <w:t xml:space="preserve">采购标的汇总表</w:t>
      </w:r>
      <w:r/>
    </w:p>
    <w:p>
      <w:pPr>
        <w:numPr>
          <w:ilvl w:val="0"/>
          <w:numId w:val="6"/>
        </w:numPr>
        <w:spacing w:line="420" w:lineRule="exact"/>
        <w:rPr>
          <w:rFonts w:hint="eastAsia" w:ascii="宋体" w:hAnsi="宋体" w:cs="楷体"/>
          <w:sz w:val="28"/>
          <w:szCs w:val="28"/>
        </w:rPr>
      </w:pPr>
      <w:r>
        <w:rPr>
          <w:rFonts w:hint="eastAsia" w:ascii="宋体" w:hAnsi="宋体" w:cs="楷体"/>
          <w:sz w:val="28"/>
          <w:szCs w:val="28"/>
        </w:rPr>
        <w:t xml:space="preserve">采购标的</w:t>
      </w:r>
      <w:r/>
    </w:p>
    <w:p>
      <w:pPr>
        <w:numPr>
          <w:ilvl w:val="0"/>
          <w:numId w:val="7"/>
        </w:numPr>
        <w:ind w:firstLine="560"/>
        <w:spacing w:line="420" w:lineRule="exact"/>
        <w:rPr>
          <w:rFonts w:hint="eastAsia" w:ascii="宋体" w:hAnsi="宋体" w:cs="楷体"/>
          <w:sz w:val="28"/>
          <w:szCs w:val="28"/>
        </w:rPr>
      </w:pPr>
      <w:r>
        <w:rPr>
          <w:rFonts w:hint="eastAsia" w:ascii="宋体" w:hAnsi="宋体" w:cs="楷体"/>
          <w:sz w:val="28"/>
          <w:szCs w:val="28"/>
        </w:rPr>
        <w:t xml:space="preserve">服务类标的</w:t>
      </w:r>
      <w:r/>
    </w:p>
    <w:tbl>
      <w:tblPr>
        <w:tblStyle w:val="2237"/>
        <w:tblW w:w="0" w:type="auto"/>
        <w:tblLook w:val="04A0" w:firstRow="1" w:lastRow="0" w:firstColumn="1" w:lastColumn="0" w:noHBand="0" w:noVBand="1"/>
      </w:tblPr>
      <w:tblGrid>
        <w:gridCol w:w="1284"/>
        <w:gridCol w:w="1837"/>
        <w:gridCol w:w="1052"/>
        <w:gridCol w:w="1026"/>
        <w:gridCol w:w="2706"/>
        <w:gridCol w:w="617"/>
      </w:tblGrid>
      <w:tr>
        <w:trPr>
          <w:trHeight w:val="1036"/>
        </w:trPr>
        <w:tc>
          <w:tcPr>
            <w:tcW w:w="1284" w:type="dxa"/>
            <w:vAlign w:val="center"/>
            <w:textDirection w:val="lrTb"/>
            <w:noWrap w:val="false"/>
          </w:tcPr>
          <w:p>
            <w:pPr>
              <w:jc w:val="center"/>
              <w:spacing w:line="420" w:lineRule="exact"/>
              <w:rPr>
                <w:rFonts w:hint="eastAsia" w:ascii="宋体" w:hAnsi="宋体" w:cs="楷体"/>
                <w:sz w:val="28"/>
                <w:szCs w:val="28"/>
              </w:rPr>
            </w:pPr>
            <w:r>
              <w:rPr>
                <w:rFonts w:hint="eastAsia" w:ascii="宋体" w:hAnsi="宋体" w:cs="楷体"/>
                <w:sz w:val="28"/>
                <w:szCs w:val="28"/>
              </w:rPr>
              <w:t xml:space="preserve">序号</w:t>
            </w:r>
            <w:r/>
          </w:p>
        </w:tc>
        <w:tc>
          <w:tcPr>
            <w:tcW w:w="1837" w:type="dxa"/>
            <w:vAlign w:val="center"/>
            <w:textDirection w:val="lrTb"/>
            <w:noWrap w:val="false"/>
          </w:tcPr>
          <w:p>
            <w:pPr>
              <w:jc w:val="center"/>
              <w:spacing w:line="420" w:lineRule="exact"/>
              <w:rPr>
                <w:rFonts w:hint="eastAsia" w:ascii="宋体" w:hAnsi="宋体" w:cs="楷体"/>
                <w:sz w:val="28"/>
                <w:szCs w:val="28"/>
              </w:rPr>
            </w:pPr>
            <w:r>
              <w:rPr>
                <w:rFonts w:hint="eastAsia" w:ascii="宋体" w:hAnsi="宋体" w:cs="楷体"/>
                <w:sz w:val="28"/>
                <w:szCs w:val="28"/>
              </w:rPr>
              <w:t xml:space="preserve">标的名称</w:t>
            </w:r>
            <w:r/>
          </w:p>
        </w:tc>
        <w:tc>
          <w:tcPr>
            <w:tcW w:w="1052" w:type="dxa"/>
            <w:vAlign w:val="center"/>
            <w:textDirection w:val="lrTb"/>
            <w:noWrap w:val="false"/>
          </w:tcPr>
          <w:p>
            <w:pPr>
              <w:jc w:val="center"/>
              <w:spacing w:line="420" w:lineRule="exact"/>
              <w:rPr>
                <w:rFonts w:hint="eastAsia" w:ascii="宋体" w:hAnsi="宋体" w:cs="楷体"/>
                <w:sz w:val="28"/>
                <w:szCs w:val="28"/>
              </w:rPr>
            </w:pPr>
            <w:r>
              <w:rPr>
                <w:rFonts w:hint="eastAsia" w:ascii="宋体" w:hAnsi="宋体" w:cs="楷体"/>
                <w:sz w:val="28"/>
                <w:szCs w:val="28"/>
              </w:rPr>
              <w:t xml:space="preserve">计量单位</w:t>
            </w:r>
            <w:r/>
          </w:p>
        </w:tc>
        <w:tc>
          <w:tcPr>
            <w:tcW w:w="1026" w:type="dxa"/>
            <w:vAlign w:val="center"/>
            <w:textDirection w:val="lrTb"/>
            <w:noWrap w:val="false"/>
          </w:tcPr>
          <w:p>
            <w:pPr>
              <w:jc w:val="center"/>
              <w:spacing w:line="420" w:lineRule="exact"/>
              <w:rPr>
                <w:rFonts w:hint="eastAsia" w:ascii="宋体" w:hAnsi="宋体" w:cs="楷体"/>
                <w:sz w:val="28"/>
                <w:szCs w:val="28"/>
              </w:rPr>
            </w:pPr>
            <w:r>
              <w:rPr>
                <w:rFonts w:hint="eastAsia" w:ascii="宋体" w:hAnsi="宋体" w:cs="楷体"/>
                <w:sz w:val="28"/>
                <w:szCs w:val="28"/>
              </w:rPr>
              <w:t xml:space="preserve">数量</w:t>
            </w:r>
            <w:r/>
          </w:p>
        </w:tc>
        <w:tc>
          <w:tcPr>
            <w:tcW w:w="2706" w:type="dxa"/>
            <w:vAlign w:val="center"/>
            <w:textDirection w:val="lrTb"/>
            <w:noWrap w:val="false"/>
          </w:tcPr>
          <w:p>
            <w:pPr>
              <w:jc w:val="center"/>
              <w:spacing w:line="420" w:lineRule="exact"/>
              <w:rPr>
                <w:rFonts w:hint="eastAsia" w:ascii="宋体" w:hAnsi="宋体" w:cs="楷体"/>
                <w:sz w:val="28"/>
                <w:szCs w:val="28"/>
              </w:rPr>
            </w:pPr>
            <w:r>
              <w:rPr>
                <w:rFonts w:hint="eastAsia" w:ascii="宋体" w:hAnsi="宋体" w:cs="楷体"/>
                <w:sz w:val="28"/>
                <w:szCs w:val="28"/>
              </w:rPr>
              <w:t xml:space="preserve">服务要求简述</w:t>
            </w:r>
            <w:r/>
          </w:p>
        </w:tc>
        <w:tc>
          <w:tcPr>
            <w:tcW w:w="617" w:type="dxa"/>
            <w:vAlign w:val="center"/>
            <w:textDirection w:val="lrTb"/>
            <w:noWrap w:val="false"/>
          </w:tcPr>
          <w:p>
            <w:pPr>
              <w:jc w:val="center"/>
              <w:spacing w:line="420" w:lineRule="exact"/>
              <w:rPr>
                <w:rFonts w:hint="eastAsia" w:ascii="宋体" w:hAnsi="宋体" w:cs="楷体"/>
                <w:sz w:val="28"/>
                <w:szCs w:val="28"/>
              </w:rPr>
            </w:pPr>
            <w:r>
              <w:rPr>
                <w:rFonts w:hint="eastAsia" w:ascii="宋体" w:hAnsi="宋体" w:cs="楷体"/>
                <w:sz w:val="28"/>
                <w:szCs w:val="28"/>
              </w:rPr>
              <w:t xml:space="preserve">备注</w:t>
            </w:r>
            <w:r/>
          </w:p>
        </w:tc>
      </w:tr>
      <w:tr>
        <w:trPr>
          <w:trHeight w:val="2964"/>
        </w:trPr>
        <w:tc>
          <w:tcPr>
            <w:tcW w:w="1284" w:type="dxa"/>
            <w:vAlign w:val="center"/>
            <w:textDirection w:val="lrTb"/>
            <w:noWrap w:val="false"/>
          </w:tcPr>
          <w:p>
            <w:pPr>
              <w:jc w:val="center"/>
              <w:spacing w:line="420" w:lineRule="exact"/>
              <w:rPr>
                <w:rFonts w:hint="eastAsia" w:ascii="宋体" w:hAnsi="宋体" w:cs="楷体"/>
                <w:sz w:val="28"/>
                <w:szCs w:val="28"/>
              </w:rPr>
            </w:pPr>
            <w:r>
              <w:rPr>
                <w:rFonts w:hint="eastAsia" w:ascii="宋体" w:hAnsi="宋体" w:cs="楷体"/>
                <w:sz w:val="28"/>
                <w:szCs w:val="28"/>
              </w:rPr>
              <w:t xml:space="preserve">1</w:t>
            </w:r>
            <w:r/>
          </w:p>
        </w:tc>
        <w:tc>
          <w:tcPr>
            <w:tcW w:w="1837" w:type="dxa"/>
            <w:vAlign w:val="center"/>
            <w:textDirection w:val="lrTb"/>
            <w:noWrap w:val="false"/>
          </w:tcPr>
          <w:p>
            <w:pPr>
              <w:spacing w:line="420" w:lineRule="exact"/>
              <w:rPr>
                <w:rFonts w:hint="eastAsia" w:ascii="宋体" w:hAnsi="宋体" w:cs="楷体"/>
                <w:sz w:val="28"/>
                <w:szCs w:val="28"/>
              </w:rPr>
            </w:pPr>
            <w:r>
              <w:rPr>
                <w:rFonts w:hint="eastAsia" w:ascii="宋体" w:hAnsi="宋体" w:cs="楷体"/>
                <w:sz w:val="28"/>
                <w:szCs w:val="28"/>
              </w:rPr>
              <w:t xml:space="preserve">句容市行政中心综合物业服务</w:t>
            </w:r>
            <w:r/>
          </w:p>
        </w:tc>
        <w:tc>
          <w:tcPr>
            <w:tcW w:w="1052" w:type="dxa"/>
            <w:vAlign w:val="center"/>
            <w:textDirection w:val="lrTb"/>
            <w:noWrap w:val="false"/>
          </w:tcPr>
          <w:p>
            <w:pPr>
              <w:jc w:val="center"/>
              <w:spacing w:line="420" w:lineRule="exact"/>
              <w:rPr>
                <w:rFonts w:hint="eastAsia" w:ascii="宋体" w:hAnsi="宋体" w:cs="楷体"/>
                <w:sz w:val="28"/>
                <w:szCs w:val="28"/>
              </w:rPr>
            </w:pPr>
            <w:r>
              <w:rPr>
                <w:rFonts w:hint="eastAsia" w:ascii="宋体" w:hAnsi="宋体" w:cs="楷体"/>
                <w:sz w:val="28"/>
                <w:szCs w:val="28"/>
              </w:rPr>
              <w:t xml:space="preserve">年</w:t>
            </w:r>
            <w:r/>
          </w:p>
        </w:tc>
        <w:tc>
          <w:tcPr>
            <w:tcW w:w="1026" w:type="dxa"/>
            <w:vAlign w:val="center"/>
            <w:textDirection w:val="lrTb"/>
            <w:noWrap w:val="false"/>
          </w:tcPr>
          <w:p>
            <w:pPr>
              <w:jc w:val="center"/>
              <w:spacing w:line="420" w:lineRule="exact"/>
              <w:rPr>
                <w:rFonts w:hint="eastAsia" w:ascii="宋体" w:hAnsi="宋体" w:cs="楷体"/>
                <w:sz w:val="28"/>
                <w:szCs w:val="28"/>
              </w:rPr>
            </w:pPr>
            <w:r>
              <w:rPr>
                <w:rFonts w:hint="eastAsia" w:ascii="宋体" w:hAnsi="宋体" w:cs="楷体"/>
                <w:sz w:val="28"/>
                <w:szCs w:val="28"/>
              </w:rPr>
              <w:t xml:space="preserve">2</w:t>
            </w:r>
            <w:r/>
          </w:p>
        </w:tc>
        <w:tc>
          <w:tcPr>
            <w:tcW w:w="2706" w:type="dxa"/>
            <w:vAlign w:val="center"/>
            <w:textDirection w:val="lrTb"/>
            <w:noWrap w:val="false"/>
          </w:tcPr>
          <w:p>
            <w:pPr>
              <w:spacing w:line="420" w:lineRule="exact"/>
              <w:rPr>
                <w:rFonts w:hint="eastAsia" w:ascii="宋体" w:hAnsi="宋体" w:cs="楷体"/>
                <w:sz w:val="28"/>
                <w:szCs w:val="28"/>
              </w:rPr>
            </w:pPr>
            <w:r>
              <w:rPr>
                <w:rFonts w:hint="eastAsia" w:ascii="宋体" w:hAnsi="宋体" w:cs="楷体"/>
                <w:sz w:val="28"/>
                <w:szCs w:val="28"/>
              </w:rPr>
              <w:t xml:space="preserve">句容市行政中心、西大街37号：2025年11月1日至2027年10月31日物业保洁服务、绿化养护服务及水电维修服务。</w:t>
            </w:r>
            <w:r/>
          </w:p>
        </w:tc>
        <w:tc>
          <w:tcPr>
            <w:tcW w:w="617" w:type="dxa"/>
            <w:vAlign w:val="center"/>
            <w:textDirection w:val="lrTb"/>
            <w:noWrap w:val="false"/>
          </w:tcPr>
          <w:p>
            <w:pPr>
              <w:spacing w:line="420" w:lineRule="exact"/>
              <w:rPr>
                <w:rFonts w:hint="eastAsia" w:ascii="宋体" w:hAnsi="宋体" w:cs="楷体"/>
                <w:sz w:val="28"/>
                <w:szCs w:val="28"/>
              </w:rPr>
            </w:pPr>
            <w:r>
              <w:rPr>
                <w:rFonts w:hint="eastAsia" w:ascii="宋体" w:hAnsi="宋体" w:cs="楷体"/>
                <w:sz w:val="28"/>
                <w:szCs w:val="28"/>
              </w:rPr>
            </w:r>
            <w:r/>
          </w:p>
        </w:tc>
      </w:tr>
    </w:tbl>
    <w:p>
      <w:pPr>
        <w:spacing w:before="120" w:after="120" w:line="420" w:lineRule="exact"/>
        <w:rPr>
          <w:rFonts w:hint="eastAsia" w:ascii="宋体" w:hAnsi="宋体" w:cs="楷体"/>
          <w:b/>
          <w:bCs/>
          <w:sz w:val="28"/>
          <w:szCs w:val="28"/>
        </w:rPr>
      </w:pPr>
      <w:r/>
      <w:bookmarkStart w:id="225" w:name="OLE_LINK4"/>
      <w:r>
        <w:rPr>
          <w:rFonts w:ascii="宋体" w:hAnsi="宋体" w:cs="楷体"/>
          <w:b/>
          <w:bCs/>
          <w:sz w:val="28"/>
          <w:szCs w:val="28"/>
        </w:rPr>
        <w:t xml:space="preserve">核心产品：</w:t>
      </w:r>
      <w:r>
        <w:rPr>
          <w:rFonts w:hint="eastAsia" w:ascii="宋体" w:hAnsi="宋体" w:cs="楷体"/>
          <w:sz w:val="28"/>
          <w:szCs w:val="28"/>
        </w:rPr>
        <w:t xml:space="preserve">句容市行政中心综合物业服务</w:t>
      </w:r>
      <w:r/>
    </w:p>
    <w:p>
      <w:pPr>
        <w:numPr>
          <w:ilvl w:val="0"/>
          <w:numId w:val="10"/>
        </w:numPr>
        <w:spacing w:before="120" w:after="120" w:line="420" w:lineRule="exact"/>
        <w:rPr>
          <w:rFonts w:hint="eastAsia" w:ascii="宋体" w:hAnsi="宋体" w:cs="楷体"/>
          <w:b/>
          <w:bCs/>
          <w:sz w:val="28"/>
          <w:szCs w:val="28"/>
        </w:rPr>
      </w:pPr>
      <w:r>
        <w:rPr>
          <w:rFonts w:hint="eastAsia" w:ascii="宋体" w:hAnsi="宋体" w:cs="楷体"/>
          <w:b/>
          <w:bCs/>
          <w:sz w:val="28"/>
          <w:szCs w:val="28"/>
        </w:rPr>
        <w:t xml:space="preserve">技术要求</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（一）</w:t>
      </w:r>
      <w:r>
        <w:rPr>
          <w:rFonts w:ascii="宋体" w:hAnsi="宋体" w:cs="楷体"/>
          <w:sz w:val="28"/>
          <w:szCs w:val="28"/>
        </w:rPr>
        <w:t xml:space="preserve">服务内容和标准</w:t>
      </w:r>
      <w:r/>
    </w:p>
    <w:p>
      <w:pPr>
        <w:ind w:firstLine="560"/>
        <w:spacing w:line="420" w:lineRule="exact"/>
        <w:rPr>
          <w:rFonts w:hint="eastAsia" w:ascii="宋体" w:hAnsi="宋体" w:cs="楷体"/>
          <w:sz w:val="28"/>
          <w:szCs w:val="28"/>
        </w:rPr>
      </w:pPr>
      <w:r>
        <w:rPr>
          <w:rFonts w:ascii="宋体" w:hAnsi="宋体" w:cs="楷体"/>
          <w:sz w:val="28"/>
          <w:szCs w:val="28"/>
        </w:rPr>
        <w:t xml:space="preserve">1.1投标人必须提供规范而完善的物业管理组织实施方案,物业管理服务标准及工作制度。</w:t>
      </w:r>
      <w:r/>
    </w:p>
    <w:p>
      <w:pPr>
        <w:ind w:firstLine="560"/>
        <w:spacing w:line="420" w:lineRule="exact"/>
        <w:rPr>
          <w:rFonts w:hint="eastAsia" w:ascii="宋体" w:hAnsi="宋体" w:cs="楷体"/>
          <w:sz w:val="28"/>
          <w:szCs w:val="28"/>
        </w:rPr>
      </w:pPr>
      <w:r>
        <w:rPr>
          <w:rFonts w:ascii="宋体" w:hAnsi="宋体" w:cs="楷体"/>
          <w:sz w:val="28"/>
          <w:szCs w:val="28"/>
        </w:rPr>
        <w:t xml:space="preserve">1.2人员基本原则：符合《中华人民共和国劳动法》规定的相关规定；遵守国家的法律、法规及采购人的各项规章制度；爱岗敬业、工作勤快、相貌端正、身材适中、身体健康（无传染性疾病），无不良记录及嗜好。</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1.3 项目拟投入人员配置明细</w:t>
      </w:r>
      <w:r/>
    </w:p>
    <w:tbl>
      <w:tblPr>
        <w:tblStyle w:val="2237"/>
        <w:tblW w:w="8789" w:type="dxa"/>
        <w:jc w:val="center"/>
        <w:tblLook w:val="04A0" w:firstRow="1" w:lastRow="0" w:firstColumn="1" w:lastColumn="0" w:noHBand="0" w:noVBand="1"/>
      </w:tblPr>
      <w:tblGrid>
        <w:gridCol w:w="851"/>
        <w:gridCol w:w="1276"/>
        <w:gridCol w:w="1506"/>
        <w:gridCol w:w="4022"/>
        <w:gridCol w:w="1134"/>
      </w:tblGrid>
      <w:tr>
        <w:trPr>
          <w:jc w:val="center"/>
          <w:trHeight w:val="570"/>
        </w:trPr>
        <w:tc>
          <w:tcPr>
            <w:tcW w:w="851" w:type="dxa"/>
            <w:vAlign w:val="center"/>
            <w:textDirection w:val="lrTb"/>
            <w:noWrap w:val="false"/>
          </w:tcPr>
          <w:p>
            <w:pPr>
              <w:spacing w:line="420" w:lineRule="exact"/>
              <w:rPr>
                <w:rFonts w:hint="eastAsia" w:ascii="宋体" w:hAnsi="宋体"/>
                <w:b/>
                <w:bCs/>
                <w:sz w:val="28"/>
                <w:szCs w:val="28"/>
              </w:rPr>
            </w:pPr>
            <w:r>
              <w:rPr>
                <w:rFonts w:hint="eastAsia" w:ascii="宋体" w:hAnsi="宋体"/>
                <w:b/>
                <w:bCs/>
                <w:sz w:val="28"/>
                <w:szCs w:val="28"/>
              </w:rPr>
              <w:t xml:space="preserve">序号</w:t>
            </w:r>
            <w:r/>
          </w:p>
        </w:tc>
        <w:tc>
          <w:tcPr>
            <w:tcW w:w="1276" w:type="dxa"/>
            <w:vAlign w:val="center"/>
            <w:textDirection w:val="lrTb"/>
            <w:noWrap/>
          </w:tcPr>
          <w:p>
            <w:pPr>
              <w:spacing w:line="420" w:lineRule="exact"/>
              <w:rPr>
                <w:rFonts w:hint="eastAsia" w:ascii="宋体" w:hAnsi="宋体"/>
                <w:b/>
                <w:bCs/>
                <w:sz w:val="28"/>
                <w:szCs w:val="28"/>
              </w:rPr>
            </w:pPr>
            <w:r>
              <w:rPr>
                <w:rFonts w:hint="eastAsia" w:ascii="宋体" w:hAnsi="宋体"/>
                <w:b/>
                <w:bCs/>
                <w:sz w:val="28"/>
                <w:szCs w:val="28"/>
              </w:rPr>
              <w:t xml:space="preserve">岗位</w:t>
            </w:r>
            <w:r/>
          </w:p>
        </w:tc>
        <w:tc>
          <w:tcPr>
            <w:tcW w:w="1506" w:type="dxa"/>
            <w:vAlign w:val="center"/>
            <w:textDirection w:val="lrTb"/>
            <w:noWrap/>
          </w:tcPr>
          <w:p>
            <w:pPr>
              <w:spacing w:line="420" w:lineRule="exact"/>
              <w:rPr>
                <w:rFonts w:hint="eastAsia" w:ascii="宋体" w:hAnsi="宋体"/>
                <w:b/>
                <w:bCs/>
                <w:sz w:val="28"/>
                <w:szCs w:val="28"/>
              </w:rPr>
            </w:pPr>
            <w:r>
              <w:rPr>
                <w:rFonts w:hint="eastAsia" w:ascii="宋体" w:hAnsi="宋体"/>
                <w:b/>
                <w:bCs/>
                <w:sz w:val="28"/>
                <w:szCs w:val="28"/>
              </w:rPr>
              <w:t xml:space="preserve">人数</w:t>
            </w:r>
            <w:r/>
          </w:p>
        </w:tc>
        <w:tc>
          <w:tcPr>
            <w:tcW w:w="4022" w:type="dxa"/>
            <w:vAlign w:val="center"/>
            <w:textDirection w:val="lrTb"/>
            <w:noWrap/>
          </w:tcPr>
          <w:p>
            <w:pPr>
              <w:spacing w:line="420" w:lineRule="exact"/>
              <w:rPr>
                <w:rFonts w:hint="eastAsia" w:ascii="宋体" w:hAnsi="宋体"/>
                <w:b/>
                <w:bCs/>
                <w:sz w:val="28"/>
                <w:szCs w:val="28"/>
              </w:rPr>
            </w:pPr>
            <w:r>
              <w:rPr>
                <w:rFonts w:hint="eastAsia" w:ascii="宋体" w:hAnsi="宋体"/>
                <w:b/>
                <w:bCs/>
                <w:sz w:val="28"/>
                <w:szCs w:val="28"/>
              </w:rPr>
              <w:t xml:space="preserve">最低要求</w:t>
            </w:r>
            <w:r/>
          </w:p>
        </w:tc>
        <w:tc>
          <w:tcPr>
            <w:tcW w:w="1134" w:type="dxa"/>
            <w:vAlign w:val="center"/>
            <w:textDirection w:val="lrTb"/>
            <w:noWrap w:val="false"/>
          </w:tcPr>
          <w:p>
            <w:pPr>
              <w:spacing w:line="420" w:lineRule="exact"/>
              <w:rPr>
                <w:rFonts w:hint="eastAsia" w:ascii="宋体" w:hAnsi="宋体"/>
                <w:b/>
                <w:bCs/>
                <w:sz w:val="28"/>
                <w:szCs w:val="28"/>
              </w:rPr>
            </w:pPr>
            <w:r>
              <w:rPr>
                <w:rFonts w:hint="eastAsia" w:ascii="宋体" w:hAnsi="宋体"/>
                <w:b/>
                <w:bCs/>
                <w:sz w:val="28"/>
                <w:szCs w:val="28"/>
              </w:rPr>
              <w:t xml:space="preserve">备注</w:t>
            </w:r>
            <w:r/>
          </w:p>
        </w:tc>
      </w:tr>
      <w:tr>
        <w:trPr>
          <w:jc w:val="center"/>
          <w:trHeight w:val="1686"/>
        </w:trPr>
        <w:tc>
          <w:tcPr>
            <w:tcW w:w="851" w:type="dxa"/>
            <w:vAlign w:val="center"/>
            <w:textDirection w:val="lrTb"/>
            <w:noWrap w:val="false"/>
          </w:tcPr>
          <w:p>
            <w:pPr>
              <w:jc w:val="center"/>
              <w:spacing w:line="420" w:lineRule="exact"/>
              <w:rPr>
                <w:rFonts w:hint="eastAsia" w:ascii="宋体" w:hAnsi="宋体"/>
                <w:sz w:val="28"/>
                <w:szCs w:val="28"/>
              </w:rPr>
            </w:pPr>
            <w:r>
              <w:rPr>
                <w:rFonts w:hint="eastAsia" w:ascii="宋体" w:hAnsi="宋体"/>
                <w:sz w:val="28"/>
                <w:szCs w:val="28"/>
              </w:rPr>
              <w:t xml:space="preserve">1</w:t>
            </w:r>
            <w:r/>
          </w:p>
        </w:tc>
        <w:tc>
          <w:tcPr>
            <w:tcW w:w="1276" w:type="dxa"/>
            <w:vAlign w:val="center"/>
            <w:textDirection w:val="lrTb"/>
            <w:noWrap/>
          </w:tcPr>
          <w:p>
            <w:pPr>
              <w:spacing w:line="420" w:lineRule="exact"/>
              <w:rPr>
                <w:rFonts w:hint="eastAsia" w:ascii="宋体" w:hAnsi="宋体"/>
                <w:sz w:val="28"/>
                <w:szCs w:val="28"/>
              </w:rPr>
            </w:pPr>
            <w:r>
              <w:rPr>
                <w:rFonts w:ascii="宋体" w:hAnsi="宋体"/>
                <w:sz w:val="28"/>
                <w:szCs w:val="28"/>
              </w:rPr>
              <w:t xml:space="preserve">项目经理</w:t>
            </w:r>
            <w:r/>
          </w:p>
        </w:tc>
        <w:tc>
          <w:tcPr>
            <w:tcW w:w="1506" w:type="dxa"/>
            <w:vAlign w:val="center"/>
            <w:textDirection w:val="lrTb"/>
            <w:noWrap/>
          </w:tcPr>
          <w:p>
            <w:pPr>
              <w:spacing w:line="420" w:lineRule="exact"/>
              <w:rPr>
                <w:rFonts w:hint="eastAsia" w:ascii="宋体" w:hAnsi="宋体"/>
                <w:sz w:val="28"/>
                <w:szCs w:val="28"/>
              </w:rPr>
            </w:pPr>
            <w:r>
              <w:rPr>
                <w:rFonts w:ascii="宋体" w:hAnsi="宋体"/>
                <w:sz w:val="28"/>
                <w:szCs w:val="28"/>
              </w:rPr>
              <w:t xml:space="preserve">1人</w:t>
            </w:r>
            <w:r/>
          </w:p>
        </w:tc>
        <w:tc>
          <w:tcPr>
            <w:tcW w:w="4022" w:type="dxa"/>
            <w:vAlign w:val="center"/>
            <w:textDirection w:val="lrTb"/>
            <w:noWrap/>
          </w:tcPr>
          <w:p>
            <w:pPr>
              <w:spacing w:line="420" w:lineRule="exact"/>
              <w:widowControl/>
              <w:rPr>
                <w:rFonts w:hint="eastAsia" w:ascii="宋体" w:hAnsi="宋体"/>
                <w:sz w:val="28"/>
                <w:szCs w:val="28"/>
              </w:rPr>
            </w:pPr>
            <w:r>
              <w:rPr>
                <w:rFonts w:hint="eastAsia" w:ascii="宋体" w:hAnsi="宋体" w:cs="宋体"/>
                <w:sz w:val="28"/>
                <w:szCs w:val="28"/>
              </w:rPr>
              <w:t xml:space="preserve">男女不限，</w:t>
            </w:r>
            <w:r>
              <w:rPr>
                <w:rFonts w:ascii="宋体" w:hAnsi="宋体" w:cs="Arial"/>
                <w:sz w:val="28"/>
                <w:szCs w:val="28"/>
              </w:rPr>
              <w:t xml:space="preserve">50 </w:t>
            </w:r>
            <w:r>
              <w:rPr>
                <w:rFonts w:hint="eastAsia" w:ascii="宋体" w:hAnsi="宋体" w:cs="宋体"/>
                <w:sz w:val="28"/>
                <w:szCs w:val="28"/>
              </w:rPr>
              <w:t xml:space="preserve">周岁以下；项目经理必须具有两年以上物业管理负责人经验，项目经理一旦确定，未经采购方同意不得更换</w:t>
            </w:r>
            <w:r/>
          </w:p>
        </w:tc>
        <w:tc>
          <w:tcPr>
            <w:tcW w:w="1134" w:type="dxa"/>
            <w:vAlign w:val="center"/>
            <w:textDirection w:val="lrTb"/>
            <w:noWrap w:val="false"/>
          </w:tcPr>
          <w:p>
            <w:pPr>
              <w:spacing w:line="420" w:lineRule="exact"/>
              <w:widowControl/>
              <w:rPr>
                <w:rFonts w:hint="eastAsia" w:ascii="宋体" w:hAnsi="宋体" w:cs="宋体"/>
                <w:sz w:val="28"/>
                <w:szCs w:val="28"/>
              </w:rPr>
            </w:pPr>
            <w:r>
              <w:rPr>
                <w:rFonts w:hint="eastAsia" w:ascii="宋体" w:hAnsi="宋体" w:cs="宋体"/>
                <w:sz w:val="28"/>
                <w:szCs w:val="28"/>
              </w:rPr>
            </w:r>
            <w:r/>
          </w:p>
        </w:tc>
      </w:tr>
      <w:tr>
        <w:trPr>
          <w:jc w:val="center"/>
          <w:trHeight w:val="2245"/>
        </w:trPr>
        <w:tc>
          <w:tcPr>
            <w:tcW w:w="851" w:type="dxa"/>
            <w:vAlign w:val="center"/>
            <w:textDirection w:val="lrTb"/>
            <w:noWrap w:val="false"/>
          </w:tcPr>
          <w:p>
            <w:pPr>
              <w:jc w:val="center"/>
              <w:spacing w:line="420" w:lineRule="exact"/>
              <w:rPr>
                <w:rFonts w:hint="eastAsia" w:ascii="宋体" w:hAnsi="宋体"/>
                <w:sz w:val="28"/>
                <w:szCs w:val="28"/>
              </w:rPr>
            </w:pPr>
            <w:r>
              <w:rPr>
                <w:rFonts w:hint="eastAsia" w:ascii="宋体" w:hAnsi="宋体"/>
                <w:sz w:val="28"/>
                <w:szCs w:val="28"/>
              </w:rPr>
              <w:t xml:space="preserve">2</w:t>
            </w:r>
            <w:r/>
          </w:p>
        </w:tc>
        <w:tc>
          <w:tcPr>
            <w:tcW w:w="1276" w:type="dxa"/>
            <w:vAlign w:val="center"/>
            <w:textDirection w:val="lrTb"/>
            <w:noWrap/>
          </w:tcPr>
          <w:p>
            <w:pPr>
              <w:spacing w:line="420" w:lineRule="exact"/>
              <w:rPr>
                <w:rFonts w:hint="eastAsia" w:ascii="宋体" w:hAnsi="宋体"/>
                <w:sz w:val="28"/>
                <w:szCs w:val="28"/>
              </w:rPr>
            </w:pPr>
            <w:r>
              <w:rPr>
                <w:rFonts w:ascii="宋体" w:hAnsi="宋体"/>
                <w:sz w:val="28"/>
                <w:szCs w:val="28"/>
              </w:rPr>
              <w:t xml:space="preserve">保洁员</w:t>
            </w:r>
            <w:r/>
          </w:p>
        </w:tc>
        <w:tc>
          <w:tcPr>
            <w:tcW w:w="1506" w:type="dxa"/>
            <w:vAlign w:val="center"/>
            <w:textDirection w:val="lrTb"/>
            <w:noWrap/>
          </w:tcPr>
          <w:p>
            <w:pPr>
              <w:spacing w:line="420" w:lineRule="exact"/>
              <w:rPr>
                <w:rFonts w:hint="eastAsia" w:ascii="宋体" w:hAnsi="宋体"/>
                <w:sz w:val="28"/>
                <w:szCs w:val="28"/>
              </w:rPr>
            </w:pPr>
            <w:r>
              <w:rPr>
                <w:rFonts w:hint="eastAsia" w:ascii="宋体" w:hAnsi="宋体"/>
                <w:sz w:val="28"/>
                <w:szCs w:val="28"/>
              </w:rPr>
              <w:t xml:space="preserve">18</w:t>
            </w:r>
            <w:r>
              <w:rPr>
                <w:rFonts w:ascii="宋体" w:hAnsi="宋体"/>
                <w:sz w:val="28"/>
                <w:szCs w:val="28"/>
              </w:rPr>
              <w:t xml:space="preserve">人</w:t>
            </w:r>
            <w:r>
              <w:rPr>
                <w:rFonts w:hint="eastAsia" w:ascii="宋体" w:hAnsi="宋体"/>
                <w:sz w:val="28"/>
                <w:szCs w:val="28"/>
              </w:rPr>
              <w:t xml:space="preserve">（行政中心17人、西大街37号院1人）</w:t>
            </w:r>
            <w:r/>
          </w:p>
        </w:tc>
        <w:tc>
          <w:tcPr>
            <w:tcW w:w="4022" w:type="dxa"/>
            <w:vAlign w:val="center"/>
            <w:textDirection w:val="lrTb"/>
            <w:noWrap/>
          </w:tcPr>
          <w:p>
            <w:pPr>
              <w:spacing w:line="420" w:lineRule="exact"/>
              <w:rPr>
                <w:rFonts w:hint="eastAsia" w:ascii="宋体" w:hAnsi="宋体" w:cs="宋体"/>
                <w:sz w:val="28"/>
                <w:szCs w:val="28"/>
              </w:rPr>
            </w:pPr>
            <w:r>
              <w:rPr>
                <w:rFonts w:hint="eastAsia" w:ascii="宋体" w:hAnsi="宋体" w:cs="宋体"/>
                <w:sz w:val="28"/>
                <w:szCs w:val="28"/>
              </w:rPr>
              <w:t xml:space="preserve">性别不限。男性：年龄</w:t>
            </w:r>
            <w:r>
              <w:rPr>
                <w:rFonts w:ascii="宋体" w:hAnsi="宋体" w:cs="Arial"/>
                <w:sz w:val="28"/>
                <w:szCs w:val="28"/>
              </w:rPr>
              <w:t xml:space="preserve"> 60 </w:t>
            </w:r>
            <w:r>
              <w:rPr>
                <w:rFonts w:hint="eastAsia" w:ascii="宋体" w:hAnsi="宋体" w:cs="宋体"/>
                <w:sz w:val="28"/>
                <w:szCs w:val="28"/>
              </w:rPr>
              <w:t xml:space="preserve">周岁以下；女性：年龄</w:t>
            </w:r>
            <w:r>
              <w:rPr>
                <w:rFonts w:ascii="宋体" w:hAnsi="宋体" w:cs="Arial"/>
                <w:sz w:val="28"/>
                <w:szCs w:val="28"/>
              </w:rPr>
              <w:t xml:space="preserve">50 </w:t>
            </w:r>
            <w:r>
              <w:rPr>
                <w:rFonts w:hint="eastAsia" w:ascii="宋体" w:hAnsi="宋体" w:cs="宋体"/>
                <w:sz w:val="28"/>
                <w:szCs w:val="28"/>
              </w:rPr>
              <w:t xml:space="preserve">周岁以下。</w:t>
            </w:r>
            <w:r/>
          </w:p>
          <w:p>
            <w:pPr>
              <w:spacing w:line="420" w:lineRule="exact"/>
              <w:rPr>
                <w:rFonts w:hint="eastAsia" w:ascii="宋体" w:hAnsi="宋体"/>
                <w:sz w:val="28"/>
                <w:szCs w:val="28"/>
              </w:rPr>
            </w:pPr>
            <w:r>
              <w:rPr>
                <w:rFonts w:hint="eastAsia" w:ascii="宋体" w:hAnsi="宋体" w:cs="宋体"/>
                <w:sz w:val="28"/>
                <w:szCs w:val="28"/>
              </w:rPr>
              <w:t xml:space="preserve">从业人员中投标人至少为其中13人缴纳社会保险。</w:t>
            </w:r>
            <w:r/>
          </w:p>
        </w:tc>
        <w:tc>
          <w:tcPr>
            <w:tcW w:w="1134" w:type="dxa"/>
            <w:vAlign w:val="center"/>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r>
            <w:r/>
          </w:p>
        </w:tc>
      </w:tr>
      <w:tr>
        <w:trPr>
          <w:jc w:val="center"/>
          <w:trHeight w:val="862"/>
        </w:trPr>
        <w:tc>
          <w:tcPr>
            <w:tcW w:w="851" w:type="dxa"/>
            <w:vAlign w:val="center"/>
            <w:textDirection w:val="lrTb"/>
            <w:noWrap w:val="false"/>
          </w:tcPr>
          <w:p>
            <w:pPr>
              <w:jc w:val="center"/>
              <w:spacing w:line="420" w:lineRule="exact"/>
              <w:rPr>
                <w:rFonts w:hint="eastAsia" w:ascii="宋体" w:hAnsi="宋体"/>
                <w:sz w:val="28"/>
                <w:szCs w:val="28"/>
              </w:rPr>
            </w:pPr>
            <w:r>
              <w:rPr>
                <w:rFonts w:hint="eastAsia" w:ascii="宋体" w:hAnsi="宋体"/>
                <w:sz w:val="28"/>
                <w:szCs w:val="28"/>
              </w:rPr>
              <w:t xml:space="preserve">3</w:t>
            </w:r>
            <w:r/>
          </w:p>
        </w:tc>
        <w:tc>
          <w:tcPr>
            <w:tcW w:w="1276" w:type="dxa"/>
            <w:vAlign w:val="center"/>
            <w:textDirection w:val="lrTb"/>
            <w:noWrap/>
          </w:tcPr>
          <w:p>
            <w:pPr>
              <w:spacing w:line="420" w:lineRule="exact"/>
              <w:rPr>
                <w:rFonts w:hint="eastAsia" w:ascii="宋体" w:hAnsi="宋体"/>
                <w:sz w:val="28"/>
                <w:szCs w:val="28"/>
              </w:rPr>
            </w:pPr>
            <w:r>
              <w:rPr>
                <w:rFonts w:ascii="宋体" w:hAnsi="宋体"/>
                <w:sz w:val="28"/>
                <w:szCs w:val="28"/>
              </w:rPr>
              <w:t xml:space="preserve">绿化养护</w:t>
            </w:r>
            <w:r>
              <w:rPr>
                <w:rFonts w:hint="eastAsia" w:ascii="宋体" w:hAnsi="宋体"/>
                <w:sz w:val="28"/>
                <w:szCs w:val="28"/>
              </w:rPr>
              <w:t xml:space="preserve">工</w:t>
            </w:r>
            <w:r/>
          </w:p>
        </w:tc>
        <w:tc>
          <w:tcPr>
            <w:tcW w:w="1506" w:type="dxa"/>
            <w:vAlign w:val="center"/>
            <w:textDirection w:val="lrTb"/>
            <w:noWrap/>
          </w:tcPr>
          <w:p>
            <w:pPr>
              <w:spacing w:line="420" w:lineRule="exact"/>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人</w:t>
            </w:r>
            <w:r/>
          </w:p>
        </w:tc>
        <w:tc>
          <w:tcPr>
            <w:tcW w:w="4022" w:type="dxa"/>
            <w:vAlign w:val="center"/>
            <w:textDirection w:val="lrTb"/>
            <w:noWrap/>
          </w:tcPr>
          <w:p>
            <w:pPr>
              <w:spacing w:line="420" w:lineRule="exact"/>
              <w:rPr>
                <w:rFonts w:hint="eastAsia" w:ascii="宋体" w:hAnsi="宋体"/>
                <w:sz w:val="28"/>
                <w:szCs w:val="28"/>
              </w:rPr>
            </w:pPr>
            <w:r>
              <w:rPr>
                <w:rFonts w:hint="eastAsia" w:ascii="宋体" w:hAnsi="宋体" w:cs="宋体"/>
                <w:sz w:val="28"/>
                <w:szCs w:val="28"/>
              </w:rPr>
              <w:t xml:space="preserve">性别不限。男性：年龄</w:t>
            </w:r>
            <w:r>
              <w:rPr>
                <w:rFonts w:ascii="宋体" w:hAnsi="宋体" w:cs="Arial"/>
                <w:sz w:val="28"/>
                <w:szCs w:val="28"/>
              </w:rPr>
              <w:t xml:space="preserve"> 60 </w:t>
            </w:r>
            <w:r>
              <w:rPr>
                <w:rFonts w:hint="eastAsia" w:ascii="宋体" w:hAnsi="宋体" w:cs="宋体"/>
                <w:sz w:val="28"/>
                <w:szCs w:val="28"/>
              </w:rPr>
              <w:t xml:space="preserve">周岁以下；女性：年龄</w:t>
            </w:r>
            <w:r>
              <w:rPr>
                <w:rFonts w:ascii="宋体" w:hAnsi="宋体" w:cs="Arial"/>
                <w:sz w:val="28"/>
                <w:szCs w:val="28"/>
              </w:rPr>
              <w:t xml:space="preserve">50 </w:t>
            </w:r>
            <w:r>
              <w:rPr>
                <w:rFonts w:hint="eastAsia" w:ascii="宋体" w:hAnsi="宋体" w:cs="宋体"/>
                <w:sz w:val="28"/>
                <w:szCs w:val="28"/>
              </w:rPr>
              <w:t xml:space="preserve">周岁以下</w:t>
            </w:r>
            <w:r/>
          </w:p>
        </w:tc>
        <w:tc>
          <w:tcPr>
            <w:tcW w:w="1134" w:type="dxa"/>
            <w:vAlign w:val="center"/>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r>
            <w:r/>
          </w:p>
        </w:tc>
      </w:tr>
      <w:tr>
        <w:trPr>
          <w:jc w:val="center"/>
          <w:trHeight w:val="558"/>
        </w:trPr>
        <w:tc>
          <w:tcPr>
            <w:tcW w:w="851" w:type="dxa"/>
            <w:vAlign w:val="center"/>
            <w:textDirection w:val="lrTb"/>
            <w:noWrap w:val="false"/>
          </w:tcPr>
          <w:p>
            <w:pPr>
              <w:jc w:val="center"/>
              <w:spacing w:line="420" w:lineRule="exact"/>
              <w:rPr>
                <w:rFonts w:hint="eastAsia" w:ascii="宋体" w:hAnsi="宋体"/>
                <w:sz w:val="28"/>
                <w:szCs w:val="28"/>
              </w:rPr>
            </w:pPr>
            <w:r>
              <w:rPr>
                <w:rFonts w:hint="eastAsia" w:ascii="宋体" w:hAnsi="宋体"/>
                <w:sz w:val="28"/>
                <w:szCs w:val="28"/>
              </w:rPr>
              <w:t xml:space="preserve">4</w:t>
            </w:r>
            <w:r/>
          </w:p>
        </w:tc>
        <w:tc>
          <w:tcPr>
            <w:tcW w:w="1276" w:type="dxa"/>
            <w:vAlign w:val="center"/>
            <w:textDirection w:val="lrTb"/>
            <w:noWrap/>
          </w:tcPr>
          <w:p>
            <w:pPr>
              <w:spacing w:line="420" w:lineRule="exact"/>
              <w:rPr>
                <w:rFonts w:hint="eastAsia" w:ascii="宋体" w:hAnsi="宋体"/>
                <w:sz w:val="28"/>
                <w:szCs w:val="28"/>
              </w:rPr>
            </w:pPr>
            <w:r>
              <w:rPr>
                <w:rFonts w:ascii="宋体" w:hAnsi="宋体"/>
                <w:sz w:val="28"/>
                <w:szCs w:val="28"/>
              </w:rPr>
              <w:t xml:space="preserve">水电维修</w:t>
            </w:r>
            <w:r>
              <w:rPr>
                <w:rFonts w:hint="eastAsia" w:ascii="宋体" w:hAnsi="宋体"/>
                <w:sz w:val="28"/>
                <w:szCs w:val="28"/>
              </w:rPr>
              <w:t xml:space="preserve">工</w:t>
            </w:r>
            <w:r/>
          </w:p>
        </w:tc>
        <w:tc>
          <w:tcPr>
            <w:tcW w:w="1506" w:type="dxa"/>
            <w:vAlign w:val="center"/>
            <w:textDirection w:val="lrTb"/>
            <w:noWrap/>
          </w:tcPr>
          <w:p>
            <w:pPr>
              <w:spacing w:line="420" w:lineRule="exact"/>
              <w:rPr>
                <w:rFonts w:hint="eastAsia" w:ascii="宋体" w:hAnsi="宋体"/>
                <w:sz w:val="28"/>
                <w:szCs w:val="28"/>
              </w:rPr>
            </w:pPr>
            <w:r>
              <w:rPr>
                <w:rFonts w:ascii="宋体" w:hAnsi="宋体"/>
                <w:sz w:val="28"/>
                <w:szCs w:val="28"/>
              </w:rPr>
              <w:t xml:space="preserve">3人</w:t>
            </w:r>
            <w:r/>
          </w:p>
        </w:tc>
        <w:tc>
          <w:tcPr>
            <w:tcW w:w="4022" w:type="dxa"/>
            <w:vAlign w:val="center"/>
            <w:textDirection w:val="lrTb"/>
            <w:noWrap/>
          </w:tcPr>
          <w:p>
            <w:pPr>
              <w:spacing w:line="420" w:lineRule="exact"/>
              <w:rPr>
                <w:rFonts w:hint="eastAsia" w:ascii="宋体" w:hAnsi="宋体"/>
                <w:sz w:val="28"/>
                <w:szCs w:val="28"/>
              </w:rPr>
            </w:pPr>
            <w:r>
              <w:rPr>
                <w:rFonts w:ascii="宋体" w:hAnsi="宋体"/>
                <w:sz w:val="28"/>
                <w:szCs w:val="28"/>
              </w:rPr>
              <w:t xml:space="preserve">男：</w:t>
            </w:r>
            <w:r>
              <w:rPr>
                <w:rFonts w:hint="eastAsia" w:ascii="宋体" w:hAnsi="宋体"/>
                <w:sz w:val="28"/>
                <w:szCs w:val="28"/>
              </w:rPr>
              <w:t xml:space="preserve">55</w:t>
            </w:r>
            <w:r>
              <w:rPr>
                <w:rFonts w:ascii="宋体" w:hAnsi="宋体"/>
                <w:sz w:val="28"/>
                <w:szCs w:val="28"/>
              </w:rPr>
              <w:t xml:space="preserve">周岁以下，有维修能力</w:t>
            </w:r>
            <w:r>
              <w:rPr>
                <w:rFonts w:hint="eastAsia" w:ascii="宋体" w:hAnsi="宋体"/>
                <w:sz w:val="28"/>
                <w:szCs w:val="28"/>
              </w:rPr>
              <w:t xml:space="preserve">，三人水电维修工需持有“电工作业”特种作业操作证，</w:t>
            </w:r>
            <w:r>
              <w:rPr>
                <w:rFonts w:hint="eastAsia" w:ascii="宋体" w:hAnsi="宋体" w:cs="宋体"/>
                <w:sz w:val="28"/>
                <w:szCs w:val="28"/>
              </w:rPr>
              <w:t xml:space="preserve">电工需要在配电房</w:t>
            </w:r>
            <w:r>
              <w:rPr>
                <w:rFonts w:ascii="宋体" w:hAnsi="宋体" w:cs="Arial"/>
                <w:sz w:val="28"/>
                <w:szCs w:val="28"/>
              </w:rPr>
              <w:t xml:space="preserve">24</w:t>
            </w:r>
            <w:r>
              <w:rPr>
                <w:rFonts w:hint="eastAsia" w:ascii="宋体" w:hAnsi="宋体" w:cs="宋体"/>
                <w:sz w:val="28"/>
                <w:szCs w:val="28"/>
              </w:rPr>
              <w:t xml:space="preserve">小时值班。</w:t>
            </w:r>
            <w:r/>
          </w:p>
        </w:tc>
        <w:tc>
          <w:tcPr>
            <w:tcW w:w="1134" w:type="dxa"/>
            <w:vAlign w:val="center"/>
            <w:textDirection w:val="lrTb"/>
            <w:noWrap w:val="false"/>
          </w:tcPr>
          <w:p>
            <w:pPr>
              <w:spacing w:line="420" w:lineRule="exact"/>
              <w:rPr>
                <w:rFonts w:hint="eastAsia" w:ascii="宋体" w:hAnsi="宋体"/>
                <w:sz w:val="28"/>
                <w:szCs w:val="28"/>
              </w:rPr>
            </w:pPr>
            <w:r>
              <w:rPr>
                <w:rFonts w:hint="eastAsia" w:ascii="宋体" w:hAnsi="宋体"/>
                <w:sz w:val="28"/>
                <w:szCs w:val="28"/>
              </w:rPr>
            </w:r>
            <w:r/>
          </w:p>
        </w:tc>
      </w:tr>
      <w:tr>
        <w:trPr>
          <w:jc w:val="center"/>
          <w:trHeight w:val="416"/>
        </w:trPr>
        <w:tc>
          <w:tcPr>
            <w:tcW w:w="851" w:type="dxa"/>
            <w:vAlign w:val="center"/>
            <w:textDirection w:val="lrTb"/>
            <w:noWrap w:val="false"/>
          </w:tcPr>
          <w:p>
            <w:pPr>
              <w:spacing w:line="420" w:lineRule="exact"/>
              <w:rPr>
                <w:rFonts w:hint="eastAsia" w:ascii="宋体" w:hAnsi="宋体"/>
                <w:sz w:val="28"/>
                <w:szCs w:val="28"/>
              </w:rPr>
            </w:pPr>
            <w:r>
              <w:rPr>
                <w:rFonts w:hint="eastAsia" w:ascii="宋体" w:hAnsi="宋体"/>
                <w:sz w:val="28"/>
                <w:szCs w:val="28"/>
              </w:rPr>
            </w:r>
            <w:r/>
          </w:p>
        </w:tc>
        <w:tc>
          <w:tcPr>
            <w:tcW w:w="1276" w:type="dxa"/>
            <w:vAlign w:val="center"/>
            <w:textDirection w:val="lrTb"/>
            <w:noWrap/>
          </w:tcPr>
          <w:p>
            <w:pPr>
              <w:spacing w:line="420" w:lineRule="exact"/>
              <w:rPr>
                <w:rFonts w:hint="eastAsia" w:ascii="宋体" w:hAnsi="宋体"/>
                <w:sz w:val="28"/>
                <w:szCs w:val="28"/>
              </w:rPr>
            </w:pPr>
            <w:r>
              <w:rPr>
                <w:rFonts w:hint="eastAsia" w:ascii="宋体" w:hAnsi="宋体"/>
                <w:sz w:val="28"/>
                <w:szCs w:val="28"/>
              </w:rPr>
              <w:t xml:space="preserve">合计</w:t>
            </w:r>
            <w:r/>
          </w:p>
        </w:tc>
        <w:tc>
          <w:tcPr>
            <w:tcW w:w="1506" w:type="dxa"/>
            <w:vAlign w:val="center"/>
            <w:textDirection w:val="lrTb"/>
            <w:noWrap/>
          </w:tcPr>
          <w:p>
            <w:pPr>
              <w:spacing w:line="420" w:lineRule="exact"/>
              <w:rPr>
                <w:rFonts w:hint="eastAsia" w:ascii="宋体" w:hAnsi="宋体"/>
                <w:sz w:val="28"/>
                <w:szCs w:val="28"/>
              </w:rPr>
            </w:pPr>
            <w:r>
              <w:rPr>
                <w:rFonts w:hint="eastAsia" w:ascii="宋体" w:hAnsi="宋体"/>
                <w:sz w:val="28"/>
                <w:szCs w:val="28"/>
              </w:rPr>
              <w:t xml:space="preserve">25人</w:t>
            </w:r>
            <w:r/>
          </w:p>
        </w:tc>
        <w:tc>
          <w:tcPr>
            <w:tcW w:w="4022" w:type="dxa"/>
            <w:vAlign w:val="center"/>
            <w:textDirection w:val="lrTb"/>
            <w:noWrap/>
          </w:tcPr>
          <w:p>
            <w:pPr>
              <w:spacing w:line="420" w:lineRule="exact"/>
              <w:rPr>
                <w:rFonts w:hint="eastAsia" w:ascii="宋体" w:hAnsi="宋体"/>
                <w:sz w:val="28"/>
                <w:szCs w:val="28"/>
              </w:rPr>
            </w:pPr>
            <w:r>
              <w:rPr>
                <w:rFonts w:hint="eastAsia" w:ascii="宋体" w:hAnsi="宋体"/>
                <w:sz w:val="28"/>
                <w:szCs w:val="28"/>
              </w:rPr>
            </w:r>
            <w:r/>
          </w:p>
        </w:tc>
        <w:tc>
          <w:tcPr>
            <w:tcW w:w="1134" w:type="dxa"/>
            <w:vAlign w:val="center"/>
            <w:textDirection w:val="lrTb"/>
            <w:noWrap w:val="false"/>
          </w:tcPr>
          <w:p>
            <w:pPr>
              <w:spacing w:line="420" w:lineRule="exact"/>
              <w:rPr>
                <w:rFonts w:hint="eastAsia" w:ascii="宋体" w:hAnsi="宋体"/>
                <w:sz w:val="28"/>
                <w:szCs w:val="28"/>
              </w:rPr>
            </w:pPr>
            <w:r>
              <w:rPr>
                <w:rFonts w:hint="eastAsia" w:ascii="宋体" w:hAnsi="宋体"/>
                <w:sz w:val="28"/>
                <w:szCs w:val="28"/>
              </w:rPr>
            </w:r>
            <w:r/>
          </w:p>
        </w:tc>
      </w:tr>
    </w:tbl>
    <w:p>
      <w:pPr>
        <w:ind w:firstLine="560"/>
        <w:spacing w:line="420" w:lineRule="exact"/>
        <w:rPr>
          <w:rFonts w:hint="eastAsia" w:ascii="宋体" w:hAnsi="宋体" w:cs="楷体"/>
          <w:sz w:val="28"/>
          <w:szCs w:val="28"/>
        </w:rPr>
      </w:pPr>
      <w:r>
        <w:rPr>
          <w:rFonts w:hint="eastAsia" w:ascii="宋体" w:hAnsi="宋体" w:cs="楷体"/>
          <w:sz w:val="28"/>
          <w:szCs w:val="28"/>
        </w:rPr>
        <w:t xml:space="preserve">★1.3.1、各投标人对本项目人员配置自行设定，但不得低于上述人员配置最低要求及标准。（提供承诺书，承诺书中需明确配置人数，格式自拟）</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★1.3.2、投标人拟配备人员（包含项目经理、</w:t>
      </w:r>
      <w:r>
        <w:rPr>
          <w:rFonts w:ascii="宋体" w:hAnsi="宋体" w:cs="楷体"/>
          <w:sz w:val="28"/>
          <w:szCs w:val="28"/>
        </w:rPr>
        <w:t xml:space="preserve">保洁员</w:t>
      </w:r>
      <w:r>
        <w:rPr>
          <w:rFonts w:hint="eastAsia" w:ascii="宋体" w:hAnsi="宋体" w:cs="楷体"/>
          <w:sz w:val="28"/>
          <w:szCs w:val="28"/>
        </w:rPr>
        <w:t xml:space="preserve">、</w:t>
      </w:r>
      <w:r>
        <w:rPr>
          <w:rFonts w:ascii="宋体" w:hAnsi="宋体" w:cs="楷体"/>
          <w:sz w:val="28"/>
          <w:szCs w:val="28"/>
        </w:rPr>
        <w:t xml:space="preserve">绿化养护</w:t>
      </w:r>
      <w:r>
        <w:rPr>
          <w:rFonts w:hint="eastAsia" w:ascii="宋体" w:hAnsi="宋体" w:cs="楷体"/>
          <w:sz w:val="28"/>
          <w:szCs w:val="28"/>
        </w:rPr>
        <w:t xml:space="preserve">工、</w:t>
      </w:r>
      <w:r>
        <w:rPr>
          <w:rFonts w:ascii="宋体" w:hAnsi="宋体" w:cs="楷体"/>
          <w:sz w:val="28"/>
          <w:szCs w:val="28"/>
        </w:rPr>
        <w:t xml:space="preserve">水电维修</w:t>
      </w:r>
      <w:r>
        <w:rPr>
          <w:rFonts w:hint="eastAsia" w:ascii="宋体" w:hAnsi="宋体" w:cs="楷体"/>
          <w:sz w:val="28"/>
          <w:szCs w:val="28"/>
        </w:rPr>
        <w:t xml:space="preserve">工）需在投标文件提供最低要求响应资料。未提供或缺少视为未响应处理。</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★1.3.3、以上所有人员全部为驻场服务。投标人拟配备人员（包含项目经理、</w:t>
      </w:r>
      <w:r>
        <w:rPr>
          <w:rFonts w:ascii="宋体" w:hAnsi="宋体" w:cs="楷体"/>
          <w:sz w:val="28"/>
          <w:szCs w:val="28"/>
        </w:rPr>
        <w:t xml:space="preserve">保洁员</w:t>
      </w:r>
      <w:r>
        <w:rPr>
          <w:rFonts w:hint="eastAsia" w:ascii="宋体" w:hAnsi="宋体" w:cs="楷体"/>
          <w:sz w:val="28"/>
          <w:szCs w:val="28"/>
        </w:rPr>
        <w:t xml:space="preserve">、</w:t>
      </w:r>
      <w:r>
        <w:rPr>
          <w:rFonts w:ascii="宋体" w:hAnsi="宋体" w:cs="楷体"/>
          <w:sz w:val="28"/>
          <w:szCs w:val="28"/>
        </w:rPr>
        <w:t xml:space="preserve">绿化养护</w:t>
      </w:r>
      <w:r>
        <w:rPr>
          <w:rFonts w:hint="eastAsia" w:ascii="宋体" w:hAnsi="宋体" w:cs="楷体"/>
          <w:sz w:val="28"/>
          <w:szCs w:val="28"/>
        </w:rPr>
        <w:t xml:space="preserve">工、</w:t>
      </w:r>
      <w:r>
        <w:rPr>
          <w:rFonts w:ascii="宋体" w:hAnsi="宋体" w:cs="楷体"/>
          <w:sz w:val="28"/>
          <w:szCs w:val="28"/>
        </w:rPr>
        <w:t xml:space="preserve">水电维修</w:t>
      </w:r>
      <w:r>
        <w:rPr>
          <w:rFonts w:hint="eastAsia" w:ascii="宋体" w:hAnsi="宋体" w:cs="楷体"/>
          <w:sz w:val="28"/>
          <w:szCs w:val="28"/>
        </w:rPr>
        <w:t xml:space="preserve">工）必须到岗履约，参与本项目，并将严格执行采购人实行的实名制考勤管理制度。项目主要管理人员一旦确定，未经采购方同意不得更换。（提供承诺书，格式自拟）</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1.3.4、投标单位按项目服务的需要，配备项目经理、</w:t>
      </w:r>
      <w:r>
        <w:rPr>
          <w:rFonts w:ascii="宋体" w:hAnsi="宋体" w:cs="楷体"/>
          <w:sz w:val="28"/>
          <w:szCs w:val="28"/>
        </w:rPr>
        <w:t xml:space="preserve">保洁员</w:t>
      </w:r>
      <w:r>
        <w:rPr>
          <w:rFonts w:hint="eastAsia" w:ascii="宋体" w:hAnsi="宋体" w:cs="楷体"/>
          <w:sz w:val="28"/>
          <w:szCs w:val="28"/>
        </w:rPr>
        <w:t xml:space="preserve">、</w:t>
      </w:r>
      <w:r>
        <w:rPr>
          <w:rFonts w:ascii="宋体" w:hAnsi="宋体" w:cs="楷体"/>
          <w:sz w:val="28"/>
          <w:szCs w:val="28"/>
        </w:rPr>
        <w:t xml:space="preserve">绿化养护</w:t>
      </w:r>
      <w:r>
        <w:rPr>
          <w:rFonts w:hint="eastAsia" w:ascii="宋体" w:hAnsi="宋体" w:cs="楷体"/>
          <w:sz w:val="28"/>
          <w:szCs w:val="28"/>
        </w:rPr>
        <w:t xml:space="preserve">工、</w:t>
      </w:r>
      <w:r>
        <w:rPr>
          <w:rFonts w:ascii="宋体" w:hAnsi="宋体" w:cs="楷体"/>
          <w:sz w:val="28"/>
          <w:szCs w:val="28"/>
        </w:rPr>
        <w:t xml:space="preserve">水电维修</w:t>
      </w:r>
      <w:r>
        <w:rPr>
          <w:rFonts w:hint="eastAsia" w:ascii="宋体" w:hAnsi="宋体" w:cs="楷体"/>
          <w:sz w:val="28"/>
          <w:szCs w:val="28"/>
        </w:rPr>
        <w:t xml:space="preserve">工，具体岗位职责如下：</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1.3.4.1项目经理岗位职责：贯彻执行相关物业和环保的法律法规、国</w:t>
      </w:r>
      <w:r>
        <w:rPr>
          <w:rFonts w:hint="eastAsia" w:ascii="宋体" w:hAnsi="宋体" w:cs="楷体"/>
          <w:sz w:val="28"/>
          <w:szCs w:val="28"/>
        </w:rPr>
        <w:t xml:space="preserve">家和行业标准、公司规章制度；建设项目管理团队，主持项目工作。</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1.3.4.2</w:t>
      </w:r>
      <w:r>
        <w:rPr>
          <w:rFonts w:ascii="宋体" w:hAnsi="宋体" w:cs="楷体"/>
          <w:sz w:val="28"/>
          <w:szCs w:val="28"/>
        </w:rPr>
        <w:t xml:space="preserve">保洁员</w:t>
      </w:r>
      <w:r>
        <w:rPr>
          <w:rFonts w:hint="eastAsia" w:ascii="宋体" w:hAnsi="宋体" w:cs="楷体"/>
          <w:sz w:val="28"/>
          <w:szCs w:val="28"/>
        </w:rPr>
        <w:t xml:space="preserve">、</w:t>
      </w:r>
      <w:r>
        <w:rPr>
          <w:rFonts w:ascii="宋体" w:hAnsi="宋体" w:cs="楷体"/>
          <w:sz w:val="28"/>
          <w:szCs w:val="28"/>
        </w:rPr>
        <w:t xml:space="preserve">绿化养护</w:t>
      </w:r>
      <w:r>
        <w:rPr>
          <w:rFonts w:hint="eastAsia" w:ascii="宋体" w:hAnsi="宋体" w:cs="楷体"/>
          <w:sz w:val="28"/>
          <w:szCs w:val="28"/>
        </w:rPr>
        <w:t xml:space="preserve">工、</w:t>
      </w:r>
      <w:r>
        <w:rPr>
          <w:rFonts w:ascii="宋体" w:hAnsi="宋体" w:cs="楷体"/>
          <w:sz w:val="28"/>
          <w:szCs w:val="28"/>
        </w:rPr>
        <w:t xml:space="preserve">水电维修</w:t>
      </w:r>
      <w:r>
        <w:rPr>
          <w:rFonts w:hint="eastAsia" w:ascii="宋体" w:hAnsi="宋体" w:cs="楷体"/>
          <w:sz w:val="28"/>
          <w:szCs w:val="28"/>
        </w:rPr>
        <w:t xml:space="preserve">工，按要求积极配合项目负责人要求，做好整个项目的服务工作。</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水电维修工如果出现突发事件配合甲方做好应急救援工作，同时要有水电维修相关经验；</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绿化养护工要有绿化养护相关经验。</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1.4、句容市行政中心工作人员作息时间 (周一至周五)</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早上:8:30---12：00</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下午:14:00---17:30</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1.5、句容市行政中心保洁人员 8:30 前完成保洁卫生,晚上 17:30 后保洁员完成室内卫生后关闭开水器下班。</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1.6、句容市行政中心电、水维修管理。</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1.7、配合句容市机关服务中心物业科进行院内的修缮管理工作, 因修缮所需的材料由采购人提供。</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1.8、配合句容市机关服务中心物业科进行节能降耗工作。</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1.9、配合句容市机关服务中心物业科进行资产管理工作。</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1.10</w:t>
      </w:r>
      <w:r>
        <w:rPr>
          <w:rFonts w:hint="eastAsia" w:ascii="宋体" w:hAnsi="宋体" w:cs="楷体"/>
          <w:sz w:val="28"/>
          <w:szCs w:val="28"/>
        </w:rPr>
        <w:t xml:space="preserve">、</w:t>
      </w:r>
      <w:r>
        <w:rPr>
          <w:rFonts w:hint="eastAsia" w:ascii="宋体" w:hAnsi="宋体" w:cs="楷体"/>
          <w:sz w:val="28"/>
          <w:szCs w:val="28"/>
        </w:rPr>
        <w:t xml:space="preserve">中标人应会同采购单位对录用人员进行严格审查，保证录用人员作风正派,没有刑事犯罪记录；所聘用人员的劳动合同、保险福利、工伤事故等劳动保障事项及费用由中标人全权负责和承担,劳动合同及其他相关资料须提交复印件由采购单位留存，中标人如有人员调整须经采购单位同意并备案；对不符合条件的服务人员，采购单位有权责成中标人调换。</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1.11</w:t>
      </w:r>
      <w:r>
        <w:rPr>
          <w:rFonts w:hint="eastAsia" w:ascii="宋体" w:hAnsi="宋体" w:cs="楷体"/>
          <w:sz w:val="28"/>
          <w:szCs w:val="28"/>
        </w:rPr>
        <w:t xml:space="preserve">、</w:t>
      </w:r>
      <w:r>
        <w:rPr>
          <w:rFonts w:hint="eastAsia" w:ascii="宋体" w:hAnsi="宋体" w:cs="楷体"/>
          <w:sz w:val="28"/>
          <w:szCs w:val="28"/>
        </w:rPr>
        <w:t xml:space="preserve">服务人员工作期间必须遵守采购单位的规章制度，不能影响采购单位正常办公秩序。在重大活动和突击性工作中，采购单位对服务人员可以直接指挥和调度。</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1.12</w:t>
      </w:r>
      <w:r>
        <w:rPr>
          <w:rFonts w:hint="eastAsia" w:ascii="宋体" w:hAnsi="宋体" w:cs="楷体"/>
          <w:sz w:val="28"/>
          <w:szCs w:val="28"/>
        </w:rPr>
        <w:t xml:space="preserve">、</w:t>
      </w:r>
      <w:r>
        <w:rPr>
          <w:rFonts w:hint="eastAsia" w:ascii="宋体" w:hAnsi="宋体" w:cs="楷体"/>
          <w:sz w:val="28"/>
          <w:szCs w:val="28"/>
        </w:rPr>
        <w:t xml:space="preserve">中标人及人员不得在管理区域内从事与管理、服务工作无关的其他活动。一经发现，采购单位有权终止托管协议或建议调整服务人员。</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1.13</w:t>
      </w:r>
      <w:r>
        <w:rPr>
          <w:rFonts w:hint="eastAsia" w:ascii="宋体" w:hAnsi="宋体" w:cs="楷体"/>
          <w:sz w:val="28"/>
          <w:szCs w:val="28"/>
        </w:rPr>
        <w:t xml:space="preserve">、</w:t>
      </w:r>
      <w:r>
        <w:rPr>
          <w:rFonts w:hint="eastAsia" w:ascii="宋体" w:hAnsi="宋体" w:cs="楷体"/>
          <w:sz w:val="28"/>
          <w:szCs w:val="28"/>
        </w:rPr>
        <w:t xml:space="preserve">中标人和个人不得利用管理区域内的房产、物业、水电等资源从事经营活动。</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1.14</w:t>
      </w:r>
      <w:r>
        <w:rPr>
          <w:rFonts w:hint="eastAsia" w:ascii="宋体" w:hAnsi="宋体" w:cs="楷体"/>
          <w:sz w:val="28"/>
          <w:szCs w:val="28"/>
        </w:rPr>
        <w:t xml:space="preserve">、</w:t>
      </w:r>
      <w:r>
        <w:rPr>
          <w:rFonts w:hint="eastAsia" w:ascii="宋体" w:hAnsi="宋体" w:cs="楷体"/>
          <w:sz w:val="28"/>
          <w:szCs w:val="28"/>
        </w:rPr>
        <w:t xml:space="preserve">因失职、脱岗造成采购人损失，中标人必须负全部责任并承担相应经济赔偿或调整人员，造成严重社会影响的事件，采购人有权立即终止合同。</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1.15</w:t>
      </w:r>
      <w:r>
        <w:rPr>
          <w:rFonts w:hint="eastAsia" w:ascii="宋体" w:hAnsi="宋体" w:cs="楷体"/>
          <w:sz w:val="28"/>
          <w:szCs w:val="28"/>
        </w:rPr>
        <w:t xml:space="preserve">、</w:t>
      </w:r>
      <w:r>
        <w:rPr>
          <w:rFonts w:hint="eastAsia" w:ascii="宋体" w:hAnsi="宋体" w:cs="楷体"/>
          <w:sz w:val="28"/>
          <w:szCs w:val="28"/>
        </w:rPr>
        <w:t xml:space="preserve">供应商在服务期间应自行投入用于本项目服务相关的装备物资，包括不限于如洗地机、治虫打药车（含治虫药剂）、打草机、对讲机、电脑、</w:t>
      </w:r>
      <w:r>
        <w:rPr>
          <w:rFonts w:hint="eastAsia" w:ascii="宋体" w:hAnsi="宋体" w:cs="楷体"/>
          <w:sz w:val="28"/>
          <w:szCs w:val="28"/>
        </w:rPr>
        <w:t xml:space="preserve">打印机、拖把、手套、笤帚、保洁清洗用品等用于整个项目物业服务的物资用品，以便更好的保证项目顺利实施完成。</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1.16</w:t>
      </w:r>
      <w:r>
        <w:rPr>
          <w:rFonts w:hint="eastAsia" w:ascii="宋体" w:hAnsi="宋体" w:cs="楷体"/>
          <w:sz w:val="28"/>
          <w:szCs w:val="28"/>
        </w:rPr>
        <w:t xml:space="preserve">、</w:t>
      </w:r>
      <w:r>
        <w:rPr>
          <w:rFonts w:hint="eastAsia" w:ascii="宋体" w:hAnsi="宋体" w:cs="楷体"/>
          <w:sz w:val="28"/>
          <w:szCs w:val="28"/>
        </w:rPr>
        <w:t xml:space="preserve">台账要求</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供应商应按服务内容分别建立物业项目档案</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①</w:t>
      </w:r>
      <w:r>
        <w:rPr>
          <w:rFonts w:hint="eastAsia" w:ascii="宋体" w:hAnsi="宋体" w:cs="楷体"/>
          <w:sz w:val="28"/>
          <w:szCs w:val="28"/>
        </w:rPr>
        <w:t xml:space="preserve">档案应包含不限于：卫生保洁记录、绿化养护记录、水电维修记录等相关资料。</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②档案资料应装订成册并实行电子化。</w:t>
      </w:r>
      <w:r/>
    </w:p>
    <w:p>
      <w:pPr>
        <w:ind w:firstLine="560"/>
        <w:spacing w:line="420" w:lineRule="exact"/>
        <w:rPr>
          <w:rFonts w:hint="eastAsia" w:ascii="宋体" w:hAnsi="宋体"/>
          <w:sz w:val="28"/>
          <w:szCs w:val="28"/>
        </w:rPr>
      </w:pPr>
      <w:r>
        <w:rPr>
          <w:rFonts w:hint="eastAsia" w:ascii="宋体" w:hAnsi="宋体" w:cs="楷体"/>
          <w:sz w:val="28"/>
          <w:szCs w:val="28"/>
        </w:rPr>
        <w:t xml:space="preserve">③及时做好《工作日志》，要求按实记录每天主要工作内容，并按月汇总成</w:t>
      </w:r>
      <w:r>
        <w:rPr>
          <w:rFonts w:hint="eastAsia" w:ascii="宋体" w:hAnsi="宋体"/>
          <w:sz w:val="28"/>
          <w:szCs w:val="28"/>
        </w:rPr>
        <w:t xml:space="preserve">册，归档整理。</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1.17</w:t>
      </w:r>
      <w:r>
        <w:rPr>
          <w:rFonts w:hint="eastAsia" w:ascii="宋体" w:hAnsi="宋体" w:cs="楷体"/>
          <w:sz w:val="28"/>
          <w:szCs w:val="28"/>
        </w:rPr>
        <w:t xml:space="preserve">、</w:t>
      </w:r>
      <w:r>
        <w:rPr>
          <w:rFonts w:hint="eastAsia" w:ascii="宋体" w:hAnsi="宋体" w:cs="楷体"/>
          <w:sz w:val="28"/>
          <w:szCs w:val="28"/>
        </w:rPr>
        <w:t xml:space="preserve">项目建设遵循标准：遵循国家、行业及地方现行的规范和标准要求。</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w:t>
      </w:r>
      <w:r>
        <w:rPr>
          <w:rFonts w:ascii="宋体" w:hAnsi="宋体" w:cs="楷体"/>
          <w:sz w:val="28"/>
          <w:szCs w:val="28"/>
        </w:rPr>
        <w:t xml:space="preserve">二）具体服务要求</w:t>
      </w:r>
      <w:r/>
    </w:p>
    <w:p>
      <w:pPr>
        <w:ind w:firstLine="560"/>
        <w:spacing w:line="420" w:lineRule="exact"/>
        <w:rPr>
          <w:rFonts w:hint="eastAsia" w:ascii="宋体" w:hAnsi="宋体" w:cs="楷体"/>
          <w:sz w:val="28"/>
          <w:szCs w:val="28"/>
        </w:rPr>
      </w:pPr>
      <w:r>
        <w:rPr>
          <w:rFonts w:ascii="宋体" w:hAnsi="宋体" w:cs="楷体"/>
          <w:sz w:val="28"/>
          <w:szCs w:val="28"/>
        </w:rPr>
        <w:t xml:space="preserve">2.1卫生保洁：</w:t>
      </w:r>
      <w:r/>
    </w:p>
    <w:p>
      <w:pPr>
        <w:ind w:firstLine="560"/>
        <w:spacing w:line="420" w:lineRule="exact"/>
        <w:rPr>
          <w:rFonts w:hint="eastAsia" w:ascii="宋体" w:hAnsi="宋体" w:cs="楷体"/>
          <w:sz w:val="28"/>
          <w:szCs w:val="28"/>
        </w:rPr>
      </w:pPr>
      <w:r>
        <w:rPr>
          <w:rFonts w:ascii="宋体" w:hAnsi="宋体" w:cs="楷体"/>
          <w:sz w:val="28"/>
          <w:szCs w:val="28"/>
        </w:rPr>
        <w:t xml:space="preserve">1、室外公共部位：</w:t>
      </w:r>
      <w:r/>
    </w:p>
    <w:p>
      <w:pPr>
        <w:ind w:firstLine="560"/>
        <w:spacing w:line="420" w:lineRule="exact"/>
        <w:rPr>
          <w:rFonts w:hint="eastAsia" w:ascii="宋体" w:hAnsi="宋体" w:cs="楷体"/>
          <w:sz w:val="28"/>
          <w:szCs w:val="28"/>
        </w:rPr>
      </w:pPr>
      <w:r>
        <w:rPr>
          <w:rFonts w:ascii="宋体" w:hAnsi="宋体" w:cs="楷体"/>
          <w:sz w:val="28"/>
          <w:szCs w:val="28"/>
        </w:rPr>
        <w:t xml:space="preserve">①每日清扫道路、停车场、广场的地面至少2次，并不间断巡视，发现垃圾及时处理，保持干净、整洁。根据各种地面卫生情况及时清洗，局部地面每月使用机器彻底清洗1次。</w:t>
      </w:r>
      <w:r/>
    </w:p>
    <w:p>
      <w:pPr>
        <w:ind w:firstLine="560"/>
        <w:spacing w:line="420" w:lineRule="exact"/>
        <w:rPr>
          <w:rFonts w:hint="eastAsia" w:ascii="宋体" w:hAnsi="宋体" w:cs="楷体"/>
          <w:sz w:val="28"/>
          <w:szCs w:val="28"/>
        </w:rPr>
      </w:pPr>
      <w:r>
        <w:rPr>
          <w:rFonts w:ascii="宋体" w:hAnsi="宋体" w:cs="楷体"/>
          <w:sz w:val="28"/>
          <w:szCs w:val="28"/>
        </w:rPr>
        <w:t xml:space="preserve">②保持路牌、标识、消防栓、电表箱、水表箱、外围灯柱、音箱等各种设施设备表面清洁。及时处理违章乱贴、乱画、海报、小广告及污迹。</w:t>
      </w:r>
      <w:r/>
    </w:p>
    <w:p>
      <w:pPr>
        <w:ind w:firstLine="560"/>
        <w:spacing w:line="420" w:lineRule="exact"/>
        <w:rPr>
          <w:rFonts w:hint="eastAsia" w:ascii="宋体" w:hAnsi="宋体" w:cs="楷体"/>
          <w:sz w:val="28"/>
          <w:szCs w:val="28"/>
        </w:rPr>
      </w:pPr>
      <w:r>
        <w:rPr>
          <w:rFonts w:ascii="宋体" w:hAnsi="宋体" w:cs="楷体"/>
          <w:sz w:val="28"/>
          <w:szCs w:val="28"/>
        </w:rPr>
        <w:t xml:space="preserve">③每周至少清理1次下水道口、排水沟口、水池口、雨水槽口、污水井口等处卫生死角，保持无杂物。</w:t>
      </w:r>
      <w:r/>
    </w:p>
    <w:p>
      <w:pPr>
        <w:ind w:firstLine="560"/>
        <w:spacing w:line="420" w:lineRule="exact"/>
        <w:rPr>
          <w:rFonts w:hint="eastAsia" w:ascii="宋体" w:hAnsi="宋体" w:cs="楷体"/>
          <w:sz w:val="28"/>
          <w:szCs w:val="28"/>
        </w:rPr>
      </w:pPr>
      <w:r>
        <w:rPr>
          <w:rFonts w:ascii="宋体" w:hAnsi="宋体" w:cs="楷体"/>
          <w:sz w:val="28"/>
          <w:szCs w:val="28"/>
        </w:rPr>
        <w:t xml:space="preserve">④外墙2米以下随时保洁，保持清洁、无污渍。</w:t>
      </w:r>
      <w:r/>
    </w:p>
    <w:p>
      <w:pPr>
        <w:ind w:firstLine="560"/>
        <w:spacing w:line="420" w:lineRule="exact"/>
        <w:rPr>
          <w:rFonts w:hint="eastAsia" w:ascii="宋体" w:hAnsi="宋体" w:cs="楷体"/>
          <w:sz w:val="28"/>
          <w:szCs w:val="28"/>
        </w:rPr>
      </w:pPr>
      <w:r>
        <w:rPr>
          <w:rFonts w:ascii="宋体" w:hAnsi="宋体" w:cs="楷体"/>
          <w:sz w:val="28"/>
          <w:szCs w:val="28"/>
        </w:rPr>
        <w:t xml:space="preserve">⑤每日清洁</w:t>
      </w:r>
      <w:r>
        <w:rPr>
          <w:rFonts w:hint="eastAsia" w:ascii="宋体" w:hAnsi="宋体" w:cs="楷体"/>
          <w:sz w:val="28"/>
          <w:szCs w:val="28"/>
        </w:rPr>
        <w:t xml:space="preserve">广场及旗杆、护栏、标识牌等设施，</w:t>
      </w:r>
      <w:r>
        <w:rPr>
          <w:rFonts w:ascii="宋体" w:hAnsi="宋体" w:cs="楷体"/>
          <w:sz w:val="28"/>
          <w:szCs w:val="28"/>
        </w:rPr>
        <w:t xml:space="preserve">保持</w:t>
      </w:r>
      <w:r>
        <w:rPr>
          <w:rFonts w:hint="eastAsia" w:ascii="宋体" w:hAnsi="宋体" w:cs="楷体"/>
          <w:sz w:val="28"/>
          <w:szCs w:val="28"/>
        </w:rPr>
        <w:t xml:space="preserve">干净</w:t>
      </w:r>
      <w:r>
        <w:rPr>
          <w:rFonts w:ascii="宋体" w:hAnsi="宋体" w:cs="楷体"/>
          <w:sz w:val="28"/>
          <w:szCs w:val="28"/>
        </w:rPr>
        <w:t xml:space="preserve">、</w:t>
      </w:r>
      <w:r>
        <w:rPr>
          <w:rFonts w:hint="eastAsia" w:ascii="宋体" w:hAnsi="宋体" w:cs="楷体"/>
          <w:sz w:val="28"/>
          <w:szCs w:val="28"/>
        </w:rPr>
        <w:t xml:space="preserve">整洁，定期清洗广场地面</w:t>
      </w:r>
      <w:r>
        <w:rPr>
          <w:rFonts w:ascii="宋体" w:hAnsi="宋体" w:cs="楷体"/>
          <w:sz w:val="28"/>
          <w:szCs w:val="28"/>
        </w:rPr>
        <w:t xml:space="preserve">。</w:t>
      </w:r>
      <w:r/>
    </w:p>
    <w:p>
      <w:pPr>
        <w:ind w:firstLine="560"/>
        <w:spacing w:line="420" w:lineRule="exact"/>
        <w:rPr>
          <w:rFonts w:hint="eastAsia" w:ascii="宋体" w:hAnsi="宋体" w:cs="楷体"/>
          <w:sz w:val="28"/>
          <w:szCs w:val="28"/>
        </w:rPr>
      </w:pPr>
      <w:r>
        <w:rPr>
          <w:rFonts w:ascii="宋体" w:hAnsi="宋体" w:cs="楷体"/>
          <w:sz w:val="28"/>
          <w:szCs w:val="28"/>
        </w:rPr>
        <w:t xml:space="preserve">⑥</w:t>
      </w:r>
      <w:r>
        <w:rPr>
          <w:rFonts w:hint="eastAsia" w:ascii="宋体" w:hAnsi="宋体" w:cs="楷体"/>
          <w:sz w:val="28"/>
          <w:szCs w:val="28"/>
        </w:rPr>
        <w:t xml:space="preserve">定期更换景观水池水体，清理水池底部、临水的台阶，及时清理水面漂浮物和水生物，保持水体清洁。</w:t>
      </w:r>
      <w:r/>
    </w:p>
    <w:p>
      <w:pPr>
        <w:ind w:firstLine="560"/>
        <w:spacing w:line="420" w:lineRule="exact"/>
        <w:rPr>
          <w:rFonts w:hint="eastAsia" w:ascii="宋体" w:hAnsi="宋体" w:cs="楷体"/>
          <w:sz w:val="28"/>
          <w:szCs w:val="28"/>
        </w:rPr>
      </w:pPr>
      <w:r>
        <w:rPr>
          <w:rFonts w:ascii="宋体" w:hAnsi="宋体" w:cs="楷体"/>
          <w:sz w:val="28"/>
          <w:szCs w:val="28"/>
        </w:rPr>
        <w:t xml:space="preserve">2、室内公共部位 ：</w:t>
      </w:r>
      <w:r/>
    </w:p>
    <w:p>
      <w:pPr>
        <w:ind w:firstLine="560"/>
        <w:spacing w:line="420" w:lineRule="exact"/>
        <w:rPr>
          <w:rFonts w:hint="eastAsia" w:ascii="宋体" w:hAnsi="宋体" w:cs="楷体"/>
          <w:sz w:val="28"/>
          <w:szCs w:val="28"/>
        </w:rPr>
      </w:pPr>
      <w:r>
        <w:rPr>
          <w:rFonts w:ascii="宋体" w:hAnsi="宋体" w:cs="楷体"/>
          <w:sz w:val="28"/>
          <w:szCs w:val="28"/>
        </w:rPr>
        <w:t xml:space="preserve">①每日清洁地面、台面，巡回保洁，保持地面、台面无脚印、无灰尘、无水渍。每半月彻底清洗1次。</w:t>
      </w:r>
      <w:r/>
    </w:p>
    <w:p>
      <w:pPr>
        <w:ind w:firstLine="560"/>
        <w:spacing w:line="420" w:lineRule="exact"/>
        <w:rPr>
          <w:rFonts w:hint="eastAsia" w:ascii="宋体" w:hAnsi="宋体" w:cs="楷体"/>
          <w:sz w:val="28"/>
          <w:szCs w:val="28"/>
        </w:rPr>
      </w:pPr>
      <w:r>
        <w:rPr>
          <w:rFonts w:ascii="宋体" w:hAnsi="宋体" w:cs="楷体"/>
          <w:sz w:val="28"/>
          <w:szCs w:val="28"/>
        </w:rPr>
        <w:t xml:space="preserve">②每日清洁门厅玻璃、隔墙玻璃、玻璃门、门框、柱子等，保持玻璃干净明亮，无手印、无灰尘、无水印。每周彻底清洗1次。 </w:t>
      </w:r>
      <w:r/>
    </w:p>
    <w:p>
      <w:pPr>
        <w:ind w:firstLine="560"/>
        <w:spacing w:line="420" w:lineRule="exact"/>
        <w:rPr>
          <w:rFonts w:hint="eastAsia" w:ascii="宋体" w:hAnsi="宋体" w:cs="楷体"/>
          <w:sz w:val="28"/>
          <w:szCs w:val="28"/>
        </w:rPr>
      </w:pPr>
      <w:r>
        <w:rPr>
          <w:rFonts w:ascii="宋体" w:hAnsi="宋体" w:cs="楷体"/>
          <w:sz w:val="28"/>
          <w:szCs w:val="28"/>
        </w:rPr>
        <w:t xml:space="preserve">③每日清洁指示牌、告示牌、显示牌、多媒体显示屏、接待台、大厅屏风、擦鞋机、楼内工艺品、艺术品、灯罩、开关、金属框、花架、消防器材</w:t>
      </w:r>
      <w:r>
        <w:rPr>
          <w:rFonts w:ascii="宋体" w:hAnsi="宋体" w:cs="楷体"/>
          <w:sz w:val="28"/>
          <w:szCs w:val="28"/>
        </w:rPr>
        <w:t xml:space="preserve">等设施，保持清洁无尘，无卫生死角。</w:t>
      </w:r>
      <w:r/>
    </w:p>
    <w:p>
      <w:pPr>
        <w:ind w:firstLine="560"/>
        <w:spacing w:line="420" w:lineRule="exact"/>
        <w:rPr>
          <w:rFonts w:hint="eastAsia" w:ascii="宋体" w:hAnsi="宋体" w:cs="楷体"/>
          <w:sz w:val="28"/>
          <w:szCs w:val="28"/>
        </w:rPr>
      </w:pPr>
      <w:r>
        <w:rPr>
          <w:rFonts w:ascii="宋体" w:hAnsi="宋体" w:cs="楷体"/>
          <w:sz w:val="28"/>
          <w:szCs w:val="28"/>
        </w:rPr>
        <w:t xml:space="preserve">④每日清洁墙面、窗台、风口等处灰尘、蛛网，确保无指印、污迹，并定期用消毒水清洗。每日检查垃圾不能满过筒身的1/2，及时更换垃圾袋，及时处理垃圾筒上面的痰迹，使其外表干净、光亮、无满溢垃圾现象。</w:t>
      </w:r>
      <w:r/>
    </w:p>
    <w:p>
      <w:pPr>
        <w:ind w:firstLine="560"/>
        <w:spacing w:line="420" w:lineRule="exact"/>
        <w:rPr>
          <w:rFonts w:hint="eastAsia" w:ascii="宋体" w:hAnsi="宋体" w:cs="楷体"/>
          <w:sz w:val="28"/>
          <w:szCs w:val="28"/>
        </w:rPr>
      </w:pPr>
      <w:r>
        <w:rPr>
          <w:rFonts w:ascii="宋体" w:hAnsi="宋体" w:cs="楷体"/>
          <w:sz w:val="28"/>
          <w:szCs w:val="28"/>
        </w:rPr>
        <w:t xml:space="preserve">⑤每日清洁楼梯及其扶手，保持清洁、无尘。</w:t>
      </w:r>
      <w:r/>
    </w:p>
    <w:p>
      <w:pPr>
        <w:ind w:firstLine="560"/>
        <w:spacing w:line="420" w:lineRule="exact"/>
        <w:rPr>
          <w:rFonts w:hint="eastAsia" w:ascii="宋体" w:hAnsi="宋体" w:cs="楷体"/>
          <w:sz w:val="28"/>
          <w:szCs w:val="28"/>
        </w:rPr>
      </w:pPr>
      <w:r>
        <w:rPr>
          <w:rFonts w:ascii="宋体" w:hAnsi="宋体" w:cs="楷体"/>
          <w:sz w:val="28"/>
          <w:szCs w:val="28"/>
        </w:rPr>
        <w:t xml:space="preserve">⑥主要道路、大厅、电梯等部位的保洁工作必须在早晨8：</w:t>
      </w:r>
      <w:r>
        <w:rPr>
          <w:rFonts w:hint="eastAsia" w:ascii="宋体" w:hAnsi="宋体" w:cs="楷体"/>
          <w:sz w:val="28"/>
          <w:szCs w:val="28"/>
        </w:rPr>
        <w:t xml:space="preserve">1</w:t>
      </w:r>
      <w:r>
        <w:rPr>
          <w:rFonts w:ascii="宋体" w:hAnsi="宋体" w:cs="楷体"/>
          <w:sz w:val="28"/>
          <w:szCs w:val="28"/>
        </w:rPr>
        <w:t xml:space="preserve">0前完成。</w:t>
      </w:r>
      <w:r/>
    </w:p>
    <w:p>
      <w:pPr>
        <w:ind w:firstLine="560"/>
        <w:spacing w:line="420" w:lineRule="exact"/>
        <w:rPr>
          <w:rFonts w:hint="eastAsia" w:ascii="宋体" w:hAnsi="宋体" w:cs="楷体"/>
          <w:sz w:val="28"/>
          <w:szCs w:val="28"/>
        </w:rPr>
      </w:pPr>
      <w:r>
        <w:rPr>
          <w:rFonts w:ascii="宋体" w:hAnsi="宋体" w:cs="楷体"/>
          <w:sz w:val="28"/>
          <w:szCs w:val="28"/>
        </w:rPr>
        <w:t xml:space="preserve">3、公共部位洗手间、开水间：</w:t>
      </w:r>
      <w:r/>
    </w:p>
    <w:p>
      <w:pPr>
        <w:ind w:firstLine="560"/>
        <w:spacing w:line="420" w:lineRule="exact"/>
        <w:rPr>
          <w:rFonts w:hint="eastAsia" w:ascii="宋体" w:hAnsi="宋体" w:cs="楷体"/>
          <w:sz w:val="28"/>
          <w:szCs w:val="28"/>
        </w:rPr>
      </w:pPr>
      <w:r>
        <w:rPr>
          <w:rFonts w:ascii="宋体" w:hAnsi="宋体" w:cs="楷体"/>
          <w:sz w:val="28"/>
          <w:szCs w:val="28"/>
        </w:rPr>
        <w:t xml:space="preserve">①每日清洁洗手间</w:t>
      </w:r>
      <w:r>
        <w:rPr>
          <w:rFonts w:hint="eastAsia" w:ascii="宋体" w:hAnsi="宋体" w:cs="楷体"/>
          <w:sz w:val="28"/>
          <w:szCs w:val="28"/>
        </w:rPr>
        <w:t xml:space="preserve">不少于4次</w:t>
      </w:r>
      <w:r>
        <w:rPr>
          <w:rFonts w:ascii="宋体" w:hAnsi="宋体" w:cs="楷体"/>
          <w:sz w:val="28"/>
          <w:szCs w:val="28"/>
        </w:rPr>
        <w:t xml:space="preserve">，保持无灰尘、无垃圾、无异味、无手脚印、无污渍、无积水等。</w:t>
      </w:r>
      <w:r/>
    </w:p>
    <w:p>
      <w:pPr>
        <w:ind w:firstLine="560"/>
        <w:spacing w:line="420" w:lineRule="exact"/>
        <w:rPr>
          <w:rFonts w:hint="eastAsia" w:ascii="宋体" w:hAnsi="宋体" w:cs="楷体"/>
          <w:sz w:val="28"/>
          <w:szCs w:val="28"/>
        </w:rPr>
      </w:pPr>
      <w:r>
        <w:rPr>
          <w:rFonts w:ascii="宋体" w:hAnsi="宋体" w:cs="楷体"/>
          <w:sz w:val="28"/>
          <w:szCs w:val="28"/>
        </w:rPr>
        <w:t xml:space="preserve">②每日清洁洗手间隔板、擦手纸盒、卷纸盒。每日定时冲洗小便池、厕位、水池，使用消毒液清洗全面消毒。每周1次全面清洗墙面、地面。</w:t>
      </w:r>
      <w:r/>
    </w:p>
    <w:p>
      <w:pPr>
        <w:ind w:firstLine="560"/>
        <w:spacing w:line="420" w:lineRule="exact"/>
        <w:rPr>
          <w:rFonts w:hint="eastAsia" w:ascii="宋体" w:hAnsi="宋体" w:cs="楷体"/>
          <w:sz w:val="28"/>
          <w:szCs w:val="28"/>
        </w:rPr>
      </w:pPr>
      <w:r>
        <w:rPr>
          <w:rFonts w:ascii="宋体" w:hAnsi="宋体" w:cs="楷体"/>
          <w:sz w:val="28"/>
          <w:szCs w:val="28"/>
        </w:rPr>
        <w:t xml:space="preserve">③上班期间每半小时巡视1次，发现污迹、水迹、积水、头发、手印、便迹、异味、废物等及时清理，发现卷纸、擦手纸、洗手液不足及时补充，保持不间断供应。</w:t>
      </w:r>
      <w:r/>
    </w:p>
    <w:p>
      <w:pPr>
        <w:ind w:firstLine="560"/>
        <w:spacing w:line="420" w:lineRule="exact"/>
        <w:rPr>
          <w:rFonts w:hint="eastAsia" w:ascii="宋体" w:hAnsi="宋体" w:cs="楷体"/>
          <w:sz w:val="28"/>
          <w:szCs w:val="28"/>
        </w:rPr>
      </w:pPr>
      <w:r>
        <w:rPr>
          <w:rFonts w:ascii="宋体" w:hAnsi="宋体" w:cs="楷体"/>
          <w:sz w:val="28"/>
          <w:szCs w:val="28"/>
        </w:rPr>
        <w:t xml:space="preserve">④每日清洁开水间，清理茶水桶，保持地面清洁、干燥。每日上班前更换开水器内余水、送电，下班前切断开水器电源。</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4、</w:t>
      </w:r>
      <w:r>
        <w:rPr>
          <w:rFonts w:ascii="宋体" w:hAnsi="宋体" w:cs="楷体"/>
          <w:sz w:val="28"/>
          <w:szCs w:val="28"/>
        </w:rPr>
        <w:t xml:space="preserve">地下车库、露天停车场、电动车棚：</w:t>
      </w:r>
      <w:r/>
    </w:p>
    <w:p>
      <w:pPr>
        <w:ind w:firstLine="560"/>
        <w:spacing w:line="420" w:lineRule="exact"/>
        <w:rPr>
          <w:rFonts w:hint="eastAsia" w:ascii="宋体" w:hAnsi="宋体" w:cs="楷体"/>
          <w:sz w:val="28"/>
          <w:szCs w:val="28"/>
        </w:rPr>
      </w:pPr>
      <w:r>
        <w:rPr>
          <w:rFonts w:ascii="宋体" w:hAnsi="宋体" w:cs="楷体"/>
          <w:sz w:val="28"/>
          <w:szCs w:val="28"/>
        </w:rPr>
        <w:t xml:space="preserve">①每日清扫地面垃圾杂物，特别注意车上抛出的垃圾物。保持地面无垃圾、无杂物、无积水、无尘土，保持干净、整洁。</w:t>
      </w:r>
      <w:r/>
    </w:p>
    <w:p>
      <w:pPr>
        <w:ind w:firstLine="560"/>
        <w:spacing w:line="420" w:lineRule="exact"/>
        <w:rPr>
          <w:rFonts w:hint="eastAsia" w:ascii="宋体" w:hAnsi="宋体" w:cs="楷体"/>
          <w:sz w:val="28"/>
          <w:szCs w:val="28"/>
        </w:rPr>
      </w:pPr>
      <w:r>
        <w:rPr>
          <w:rFonts w:ascii="宋体" w:hAnsi="宋体" w:cs="楷体"/>
          <w:sz w:val="28"/>
          <w:szCs w:val="28"/>
        </w:rPr>
        <w:t xml:space="preserve">②雨天增加清扫力度，发现泥土、积水及时处理，及时清理集水沟、井的杂物。</w:t>
      </w:r>
      <w:r/>
    </w:p>
    <w:p>
      <w:pPr>
        <w:ind w:firstLine="560"/>
        <w:spacing w:line="420" w:lineRule="exact"/>
        <w:rPr>
          <w:rFonts w:hint="eastAsia" w:ascii="宋体" w:hAnsi="宋体" w:cs="楷体"/>
          <w:sz w:val="28"/>
          <w:szCs w:val="28"/>
        </w:rPr>
      </w:pPr>
      <w:r>
        <w:rPr>
          <w:rFonts w:ascii="宋体" w:hAnsi="宋体" w:cs="楷体"/>
          <w:sz w:val="28"/>
          <w:szCs w:val="28"/>
        </w:rPr>
        <w:t xml:space="preserve">③定期清洁墙面、立柱、库顶及各种管道、桥架、消火栓、标识标牌等设施设备，保持无蛛网、无灰尘。</w:t>
      </w:r>
      <w:r/>
    </w:p>
    <w:p>
      <w:pPr>
        <w:ind w:firstLine="560"/>
        <w:spacing w:line="420" w:lineRule="exact"/>
        <w:rPr>
          <w:rFonts w:hint="eastAsia" w:ascii="宋体" w:hAnsi="宋体" w:cs="楷体"/>
          <w:sz w:val="28"/>
          <w:szCs w:val="28"/>
        </w:rPr>
      </w:pPr>
      <w:r>
        <w:rPr>
          <w:rFonts w:ascii="宋体" w:hAnsi="宋体" w:cs="楷体"/>
          <w:sz w:val="28"/>
          <w:szCs w:val="28"/>
        </w:rPr>
        <w:t xml:space="preserve">④每月彻底清理1次卫生死角（包括通道口集水沟、井），清除车位地面油污。</w:t>
      </w:r>
      <w:r/>
    </w:p>
    <w:p>
      <w:pPr>
        <w:ind w:firstLine="560"/>
        <w:spacing w:line="420" w:lineRule="exact"/>
        <w:rPr>
          <w:rFonts w:hint="eastAsia" w:ascii="宋体" w:hAnsi="宋体" w:cs="楷体"/>
          <w:sz w:val="28"/>
          <w:szCs w:val="28"/>
        </w:rPr>
      </w:pPr>
      <w:r>
        <w:rPr>
          <w:rFonts w:ascii="宋体" w:hAnsi="宋体" w:cs="楷体"/>
          <w:sz w:val="28"/>
          <w:szCs w:val="28"/>
        </w:rPr>
        <w:t xml:space="preserve">⑤每日清</w:t>
      </w:r>
      <w:r>
        <w:rPr>
          <w:rFonts w:hint="eastAsia" w:ascii="宋体" w:hAnsi="宋体" w:cs="楷体"/>
          <w:sz w:val="28"/>
          <w:szCs w:val="28"/>
        </w:rPr>
        <w:t xml:space="preserve">扫电动车棚地面垃圾杂物</w:t>
      </w:r>
      <w:r>
        <w:rPr>
          <w:rFonts w:ascii="宋体" w:hAnsi="宋体" w:cs="楷体"/>
          <w:sz w:val="28"/>
          <w:szCs w:val="28"/>
        </w:rPr>
        <w:t xml:space="preserve">，特别注意车上抛出的垃圾物。保持地面无垃圾、无杂物、无积水、无尘土</w:t>
      </w:r>
      <w:r>
        <w:rPr>
          <w:rFonts w:hint="eastAsia" w:ascii="宋体" w:hAnsi="宋体" w:cs="楷体"/>
          <w:sz w:val="28"/>
          <w:szCs w:val="28"/>
        </w:rPr>
        <w:t xml:space="preserve">。每周清洁一次电动车棚，保持</w:t>
      </w:r>
      <w:r>
        <w:rPr>
          <w:rFonts w:ascii="宋体" w:hAnsi="宋体" w:cs="楷体"/>
          <w:sz w:val="28"/>
          <w:szCs w:val="28"/>
        </w:rPr>
        <w:t xml:space="preserve">干净、整洁。</w:t>
      </w:r>
      <w:r/>
    </w:p>
    <w:p>
      <w:pPr>
        <w:ind w:firstLine="562"/>
        <w:jc w:val="left"/>
        <w:spacing w:before="120" w:after="120" w:line="420" w:lineRule="exact"/>
        <w:widowControl/>
        <w:rPr>
          <w:rFonts w:hint="eastAsia" w:ascii="宋体" w:hAnsi="宋体"/>
          <w:sz w:val="28"/>
          <w:szCs w:val="28"/>
        </w:rPr>
      </w:pPr>
      <w:r>
        <w:rPr>
          <w:rFonts w:hint="eastAsia" w:ascii="宋体" w:hAnsi="宋体"/>
          <w:b/>
          <w:bCs/>
          <w:sz w:val="28"/>
          <w:szCs w:val="28"/>
        </w:rPr>
        <w:t xml:space="preserve">本项目卫生保洁严格执行采购人的制度，并做好垃圾分类工作，满足相关垃圾分类管理规定。</w:t>
      </w:r>
      <w:r/>
    </w:p>
    <w:p>
      <w:pPr>
        <w:ind w:firstLine="560"/>
        <w:spacing w:line="420" w:lineRule="exact"/>
        <w:rPr>
          <w:rFonts w:hint="eastAsia" w:ascii="宋体" w:hAnsi="宋体"/>
          <w:sz w:val="28"/>
          <w:szCs w:val="28"/>
        </w:rPr>
      </w:pPr>
      <w:r>
        <w:rPr>
          <w:rFonts w:ascii="宋体" w:hAnsi="宋体"/>
          <w:sz w:val="28"/>
          <w:szCs w:val="28"/>
        </w:rPr>
        <w:t xml:space="preserve">2.2绿化养护</w:t>
      </w:r>
      <w:r>
        <w:rPr>
          <w:rFonts w:hint="eastAsia" w:ascii="宋体" w:hAnsi="宋体"/>
          <w:sz w:val="28"/>
          <w:szCs w:val="28"/>
        </w:rPr>
        <w:t xml:space="preserve">管理</w:t>
      </w:r>
      <w:r>
        <w:rPr>
          <w:rFonts w:ascii="宋体" w:hAnsi="宋体"/>
          <w:sz w:val="28"/>
          <w:szCs w:val="28"/>
        </w:rPr>
        <w:t xml:space="preserve">：负责院内绿化区域、水池及办公楼公共区域绿植养护</w:t>
      </w:r>
      <w:r>
        <w:rPr>
          <w:rFonts w:hint="eastAsia" w:ascii="宋体" w:hAnsi="宋体"/>
          <w:sz w:val="28"/>
          <w:szCs w:val="28"/>
        </w:rPr>
        <w:t xml:space="preserve">管理</w:t>
      </w:r>
      <w:r>
        <w:rPr>
          <w:rFonts w:ascii="宋体" w:hAnsi="宋体"/>
          <w:sz w:val="28"/>
          <w:szCs w:val="28"/>
        </w:rPr>
        <w:t xml:space="preserve">工作，确保绿植存活率≥98%，做到及时修剪、及时补栽。</w:t>
      </w:r>
      <w:r>
        <w:rPr>
          <w:rFonts w:hint="eastAsia" w:ascii="宋体" w:hAnsi="宋体"/>
          <w:sz w:val="28"/>
          <w:szCs w:val="28"/>
        </w:rPr>
        <w:t xml:space="preserve">确保盆栽植</w:t>
      </w:r>
      <w:r>
        <w:rPr>
          <w:rFonts w:hint="eastAsia" w:ascii="宋体" w:hAnsi="宋体"/>
          <w:sz w:val="28"/>
          <w:szCs w:val="28"/>
        </w:rPr>
        <w:t xml:space="preserve">物花盆内无烟头纸屑等杂物。</w:t>
      </w:r>
      <w:r/>
    </w:p>
    <w:p>
      <w:pPr>
        <w:ind w:firstLine="560"/>
        <w:spacing w:line="420" w:lineRule="exact"/>
        <w:rPr>
          <w:rFonts w:hint="eastAsia" w:ascii="宋体" w:hAnsi="宋体" w:cs="楷体"/>
          <w:sz w:val="28"/>
          <w:szCs w:val="28"/>
        </w:rPr>
      </w:pPr>
      <w:r>
        <w:rPr>
          <w:rFonts w:ascii="宋体" w:hAnsi="宋体" w:cs="楷体"/>
          <w:sz w:val="28"/>
          <w:szCs w:val="28"/>
        </w:rPr>
        <w:t xml:space="preserve">2.3水电维修：负责对供水供电设备进行维护，配合对配电房设备进行定期检验和维护。保证院内照明设备及用水设备完好，下水管道无渗漏、堵塞现象。能够</w:t>
      </w:r>
      <w:r>
        <w:rPr>
          <w:rFonts w:hint="eastAsia" w:ascii="宋体" w:hAnsi="宋体" w:cs="楷体"/>
          <w:sz w:val="28"/>
          <w:szCs w:val="28"/>
        </w:rPr>
        <w:t xml:space="preserve">第一时间</w:t>
      </w:r>
      <w:r>
        <w:rPr>
          <w:rFonts w:ascii="宋体" w:hAnsi="宋体" w:cs="楷体"/>
          <w:sz w:val="28"/>
          <w:szCs w:val="28"/>
        </w:rPr>
        <w:t xml:space="preserve">处理各类小修、急修工作。</w:t>
      </w:r>
      <w:r/>
    </w:p>
    <w:p>
      <w:pPr>
        <w:ind w:firstLine="560"/>
        <w:spacing w:line="420" w:lineRule="exact"/>
        <w:rPr>
          <w:rFonts w:hint="eastAsia" w:ascii="宋体" w:hAnsi="宋体" w:cs="楷体"/>
          <w:sz w:val="28"/>
          <w:szCs w:val="28"/>
        </w:rPr>
      </w:pPr>
      <w:r>
        <w:rPr>
          <w:rFonts w:ascii="宋体" w:hAnsi="宋体" w:cs="楷体"/>
          <w:sz w:val="28"/>
          <w:szCs w:val="28"/>
        </w:rPr>
        <w:t xml:space="preserve">2.4本项目不允许转包、分包或变相外包,不得改变房屋用途,超范围经营或租赁给第三方。</w:t>
      </w:r>
      <w:r/>
    </w:p>
    <w:p>
      <w:pPr>
        <w:ind w:firstLine="560"/>
        <w:spacing w:line="420" w:lineRule="exact"/>
        <w:rPr>
          <w:rFonts w:hint="eastAsia" w:ascii="宋体" w:hAnsi="宋体" w:cs="楷体"/>
          <w:sz w:val="28"/>
          <w:szCs w:val="28"/>
        </w:rPr>
      </w:pPr>
      <w:r>
        <w:rPr>
          <w:rFonts w:ascii="宋体" w:hAnsi="宋体" w:cs="楷体"/>
          <w:sz w:val="28"/>
          <w:szCs w:val="28"/>
        </w:rPr>
        <w:t xml:space="preserve">2.5完成采购方零星突发保障任务。</w:t>
      </w:r>
      <w:r/>
    </w:p>
    <w:p>
      <w:pPr>
        <w:ind w:firstLine="560"/>
        <w:spacing w:line="420" w:lineRule="exact"/>
        <w:rPr>
          <w:rFonts w:hint="eastAsia" w:ascii="宋体" w:hAnsi="宋体" w:cs="楷体"/>
          <w:sz w:val="28"/>
          <w:szCs w:val="28"/>
        </w:rPr>
      </w:pPr>
      <w:r>
        <w:rPr>
          <w:rFonts w:ascii="宋体" w:hAnsi="宋体" w:cs="楷体"/>
          <w:sz w:val="28"/>
          <w:szCs w:val="28"/>
        </w:rPr>
        <w:t xml:space="preserve">2.6服务团队需按照岗位特点统一着装，整齐大方，服装由投标人提供。</w:t>
      </w:r>
      <w:r/>
    </w:p>
    <w:p>
      <w:pPr>
        <w:numPr>
          <w:ilvl w:val="0"/>
          <w:numId w:val="5"/>
        </w:numPr>
        <w:jc w:val="left"/>
        <w:spacing w:before="120" w:after="120" w:line="420" w:lineRule="exact"/>
        <w:widowControl/>
        <w:rPr>
          <w:rFonts w:hint="eastAsia" w:ascii="宋体" w:hAnsi="宋体" w:cs="楷体"/>
          <w:b/>
          <w:bCs/>
          <w:sz w:val="28"/>
          <w:szCs w:val="28"/>
        </w:rPr>
      </w:pPr>
      <w:r>
        <w:rPr>
          <w:rFonts w:hint="eastAsia" w:ascii="宋体" w:hAnsi="宋体" w:cs="楷体"/>
          <w:b/>
          <w:bCs/>
          <w:sz w:val="28"/>
          <w:szCs w:val="28"/>
        </w:rPr>
        <w:t xml:space="preserve">相关管理要求</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1.接受采购人业务主管部门及政府有关部门的监督指导，遵守采购人的管理制度，服从采购人整体管理。</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2.建立健全物业管理服务的各项规章制度和应急预案，明确各种岗位工作标准，并制定具体的落实措施考核办法。</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3.建立设备台帐，登记详细，帐物相符。设备图纸、档案资料管理完善、收集齐全，分类清晰，保存完好。未经招标方同意不得复印和转借，合同期满后完好交回。</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4.严格24小时值班值勤制度，休息日、节假日需安排一定比例的人员正常值班，保证采购人正常的物业服务需求。设立服务电话，接受物业方面的报修、求助、建议、问询、质疑、投拆等各类信息的收集和反馈，并及时处理，有回访、有记录。受理报修、求助、问询等服务需求时，必须在15分钟内向有关人员或部门发出工作通知单;受理建议、质疑、投诉等服务需求时，必须在1个工作日内电话或书面或上门回复处理进展情况;投诉率不超过0.2%，处理率和回访率100%。</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5.每月底向采购人提交物业服务运行情况工作报告，每月公开1次物业人员考核考勤情况，每季度向采购人提供人员编制及档案材料。</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6.管理人员和专业技术人员持证上岗，佩戴标志明显，服务规范，作风严谨，在工作期间，必须着装规范、仪容整洁、礼仪规范，做到文明礼貌，热情周到。</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7.妥善处理现有物业服务人员，保持本项目交接平稳。</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8. 合同履行期间，保持员工队伍相对稳定，更换项目经理、主管、领班、技术骨干等须提前 1 个月书面提出申请，经采购人同意后方可更换。不得擅自减少员工 人数，采购人若发现员工人数减少，且无正当理由，有权按实际</w:t>
      </w:r>
      <w:r>
        <w:rPr>
          <w:rFonts w:hint="eastAsia" w:ascii="宋体" w:hAnsi="宋体" w:cs="楷体"/>
          <w:sz w:val="28"/>
          <w:szCs w:val="28"/>
        </w:rPr>
        <w:t xml:space="preserve">减 少的人数扣除相应的人均管理服务费，同时要求中标人补足规定人 数，对于不能满足采购人服务要求和标准的人员，采购人有权要求 中标人在规定时间内进行调换。</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9.积极开展节能降耗工作，每月提供能耗数据分析报告，提出合理化建议。</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10.在设备管理过程中，不得随意更改原系统在使用、控制或性能上的各项参数、密码，确需更改或进行技术改造须经采购人同意。</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11.负责与专业维保单位等第三方的联系及现场管理工作，记录专业维保单位服务情况，并向采购人提出合理化建议。</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12.采购人考核制度</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12.</w:t>
      </w:r>
      <w:r>
        <w:rPr>
          <w:rFonts w:ascii="宋体" w:hAnsi="宋体" w:cs="楷体"/>
          <w:sz w:val="28"/>
          <w:szCs w:val="28"/>
        </w:rPr>
        <w:t xml:space="preserve">1日常考核 </w:t>
      </w:r>
      <w:r/>
    </w:p>
    <w:p>
      <w:pPr>
        <w:ind w:firstLine="560"/>
        <w:spacing w:line="420" w:lineRule="exact"/>
        <w:rPr>
          <w:rFonts w:hint="eastAsia" w:ascii="宋体" w:hAnsi="宋体" w:cs="楷体"/>
          <w:sz w:val="28"/>
          <w:szCs w:val="28"/>
        </w:rPr>
      </w:pPr>
      <w:r>
        <w:rPr>
          <w:rFonts w:ascii="宋体" w:hAnsi="宋体" w:cs="楷体"/>
          <w:sz w:val="28"/>
          <w:szCs w:val="28"/>
        </w:rPr>
        <w:t xml:space="preserve">（1）日常考核方式：</w:t>
      </w:r>
      <w:r>
        <w:rPr>
          <w:rFonts w:hint="eastAsia" w:ascii="宋体" w:hAnsi="宋体" w:cs="楷体"/>
          <w:sz w:val="28"/>
          <w:szCs w:val="28"/>
        </w:rPr>
        <w:t xml:space="preserve">采购人</w:t>
      </w:r>
      <w:r>
        <w:rPr>
          <w:rFonts w:ascii="宋体" w:hAnsi="宋体" w:cs="楷体"/>
          <w:sz w:val="28"/>
          <w:szCs w:val="28"/>
        </w:rPr>
        <w:t xml:space="preserve">每月随机抽一天考核，以当日</w:t>
      </w:r>
      <w:r>
        <w:rPr>
          <w:rFonts w:hint="eastAsia" w:ascii="宋体" w:hAnsi="宋体" w:cs="楷体"/>
          <w:sz w:val="28"/>
          <w:szCs w:val="28"/>
        </w:rPr>
        <w:t xml:space="preserve">抽查</w:t>
      </w:r>
      <w:r>
        <w:rPr>
          <w:rFonts w:ascii="宋体" w:hAnsi="宋体" w:cs="楷体"/>
          <w:sz w:val="28"/>
          <w:szCs w:val="28"/>
        </w:rPr>
        <w:t xml:space="preserve">情况</w:t>
      </w:r>
      <w:r>
        <w:rPr>
          <w:rFonts w:hint="eastAsia" w:ascii="宋体" w:hAnsi="宋体" w:cs="楷体"/>
          <w:sz w:val="28"/>
          <w:szCs w:val="28"/>
        </w:rPr>
        <w:t xml:space="preserve">及日常检查</w:t>
      </w:r>
      <w:r>
        <w:rPr>
          <w:rFonts w:ascii="宋体" w:hAnsi="宋体" w:cs="楷体"/>
          <w:sz w:val="28"/>
          <w:szCs w:val="28"/>
        </w:rPr>
        <w:t xml:space="preserve">为该月考核得分依据。以季度为考核周期，该季度三个月的平均得分作为该季度考核得分。（考核采用百分制，</w:t>
      </w:r>
      <w:r>
        <w:rPr>
          <w:rFonts w:hint="eastAsia" w:ascii="宋体" w:hAnsi="宋体" w:cs="楷体"/>
          <w:sz w:val="28"/>
          <w:szCs w:val="28"/>
        </w:rPr>
        <w:t xml:space="preserve">考核细则以采购人提供为准。</w:t>
      </w:r>
      <w:r>
        <w:rPr>
          <w:rFonts w:ascii="宋体" w:hAnsi="宋体" w:cs="楷体"/>
          <w:sz w:val="28"/>
          <w:szCs w:val="28"/>
        </w:rPr>
        <w:t xml:space="preserve">）</w:t>
      </w:r>
      <w:r/>
    </w:p>
    <w:p>
      <w:pPr>
        <w:ind w:firstLine="560"/>
        <w:spacing w:line="420" w:lineRule="exact"/>
        <w:rPr>
          <w:rFonts w:hint="eastAsia" w:ascii="宋体" w:hAnsi="宋体" w:cs="楷体"/>
          <w:sz w:val="28"/>
          <w:szCs w:val="28"/>
        </w:rPr>
      </w:pPr>
      <w:r>
        <w:rPr>
          <w:rFonts w:ascii="宋体" w:hAnsi="宋体" w:cs="楷体"/>
          <w:sz w:val="28"/>
          <w:szCs w:val="28"/>
        </w:rPr>
        <w:t xml:space="preserve">（2）清退机制：出现一个季度考核低于 </w:t>
      </w:r>
      <w:r>
        <w:rPr>
          <w:rFonts w:hint="eastAsia" w:ascii="宋体" w:hAnsi="宋体" w:cs="楷体"/>
          <w:sz w:val="28"/>
          <w:szCs w:val="28"/>
        </w:rPr>
        <w:t xml:space="preserve">85</w:t>
      </w:r>
      <w:r>
        <w:rPr>
          <w:rFonts w:ascii="宋体" w:hAnsi="宋体" w:cs="楷体"/>
          <w:sz w:val="28"/>
          <w:szCs w:val="28"/>
        </w:rPr>
        <w:t xml:space="preserve">分，约谈物业公司负责人，</w:t>
      </w:r>
      <w:bookmarkStart w:id="226" w:name="OLE_LINK14"/>
      <w:r/>
      <w:bookmarkStart w:id="227" w:name="OLE_LINK15"/>
      <w:r>
        <w:rPr>
          <w:rFonts w:hint="eastAsia" w:ascii="宋体" w:hAnsi="宋体" w:cs="楷体"/>
          <w:sz w:val="28"/>
          <w:szCs w:val="28"/>
        </w:rPr>
        <w:t xml:space="preserve">若一年内（</w:t>
      </w:r>
      <w:r>
        <w:rPr>
          <w:rFonts w:ascii="宋体" w:hAnsi="宋体" w:cs="楷体"/>
          <w:sz w:val="28"/>
          <w:szCs w:val="28"/>
        </w:rPr>
        <w:t xml:space="preserve">一个合同周期内</w:t>
      </w:r>
      <w:r>
        <w:rPr>
          <w:rFonts w:hint="eastAsia" w:ascii="宋体" w:hAnsi="宋体" w:cs="楷体"/>
          <w:sz w:val="28"/>
          <w:szCs w:val="28"/>
        </w:rPr>
        <w:t xml:space="preserve">）</w:t>
      </w:r>
      <w:bookmarkStart w:id="228" w:name="OLE_LINK12"/>
      <w:r/>
      <w:bookmarkStart w:id="229" w:name="OLE_LINK13"/>
      <w:r/>
      <w:bookmarkEnd w:id="226"/>
      <w:r/>
      <w:bookmarkEnd w:id="227"/>
      <w:r>
        <w:rPr>
          <w:rFonts w:ascii="宋体" w:hAnsi="宋体" w:cs="楷体"/>
          <w:sz w:val="28"/>
          <w:szCs w:val="28"/>
        </w:rPr>
        <w:t xml:space="preserve">第二次出现季度考核低于 </w:t>
      </w:r>
      <w:r>
        <w:rPr>
          <w:rFonts w:hint="eastAsia" w:ascii="宋体" w:hAnsi="宋体" w:cs="楷体"/>
          <w:sz w:val="28"/>
          <w:szCs w:val="28"/>
        </w:rPr>
        <w:t xml:space="preserve">85</w:t>
      </w:r>
      <w:r>
        <w:rPr>
          <w:rFonts w:ascii="宋体" w:hAnsi="宋体" w:cs="楷体"/>
          <w:sz w:val="28"/>
          <w:szCs w:val="28"/>
        </w:rPr>
        <w:t xml:space="preserve">分，扣除当季度物业费的</w:t>
      </w:r>
      <w:r>
        <w:rPr>
          <w:rFonts w:hint="eastAsia" w:ascii="宋体" w:hAnsi="宋体" w:cs="楷体"/>
          <w:sz w:val="28"/>
          <w:szCs w:val="28"/>
        </w:rPr>
        <w:t xml:space="preserve">5</w:t>
      </w:r>
      <w:r>
        <w:rPr>
          <w:rFonts w:ascii="宋体" w:hAnsi="宋体" w:cs="楷体"/>
          <w:sz w:val="28"/>
          <w:szCs w:val="28"/>
        </w:rPr>
        <w:t xml:space="preserve">%，</w:t>
      </w:r>
      <w:bookmarkStart w:id="230" w:name="OLE_LINK16"/>
      <w:r/>
      <w:bookmarkStart w:id="231" w:name="OLE_LINK17"/>
      <w:r/>
      <w:bookmarkEnd w:id="228"/>
      <w:r/>
      <w:bookmarkEnd w:id="229"/>
      <w:r>
        <w:rPr>
          <w:rFonts w:hint="eastAsia" w:ascii="宋体" w:hAnsi="宋体" w:cs="楷体"/>
          <w:sz w:val="28"/>
          <w:szCs w:val="28"/>
        </w:rPr>
        <w:t xml:space="preserve">若一年内（</w:t>
      </w:r>
      <w:r>
        <w:rPr>
          <w:rFonts w:ascii="宋体" w:hAnsi="宋体" w:cs="楷体"/>
          <w:sz w:val="28"/>
          <w:szCs w:val="28"/>
        </w:rPr>
        <w:t xml:space="preserve">一个合同周期内</w:t>
      </w:r>
      <w:r>
        <w:rPr>
          <w:rFonts w:hint="eastAsia" w:ascii="宋体" w:hAnsi="宋体" w:cs="楷体"/>
          <w:sz w:val="28"/>
          <w:szCs w:val="28"/>
        </w:rPr>
        <w:t xml:space="preserve">）</w:t>
      </w:r>
      <w:r>
        <w:rPr>
          <w:rFonts w:ascii="宋体" w:hAnsi="宋体" w:cs="楷体"/>
          <w:sz w:val="28"/>
          <w:szCs w:val="28"/>
        </w:rPr>
        <w:t xml:space="preserve">第</w:t>
      </w:r>
      <w:r>
        <w:rPr>
          <w:rFonts w:hint="eastAsia" w:ascii="宋体" w:hAnsi="宋体" w:cs="楷体"/>
          <w:sz w:val="28"/>
          <w:szCs w:val="28"/>
        </w:rPr>
        <w:t xml:space="preserve">三</w:t>
      </w:r>
      <w:r>
        <w:rPr>
          <w:rFonts w:ascii="宋体" w:hAnsi="宋体" w:cs="楷体"/>
          <w:sz w:val="28"/>
          <w:szCs w:val="28"/>
        </w:rPr>
        <w:t xml:space="preserve">次出现季度考核低于 </w:t>
      </w:r>
      <w:r>
        <w:rPr>
          <w:rFonts w:hint="eastAsia" w:ascii="宋体" w:hAnsi="宋体" w:cs="楷体"/>
          <w:sz w:val="28"/>
          <w:szCs w:val="28"/>
        </w:rPr>
        <w:t xml:space="preserve">85</w:t>
      </w:r>
      <w:r>
        <w:rPr>
          <w:rFonts w:ascii="宋体" w:hAnsi="宋体" w:cs="楷体"/>
          <w:sz w:val="28"/>
          <w:szCs w:val="28"/>
        </w:rPr>
        <w:t xml:space="preserve">分，</w:t>
      </w:r>
      <w:bookmarkEnd w:id="230"/>
      <w:r/>
      <w:bookmarkEnd w:id="231"/>
      <w:r>
        <w:rPr>
          <w:rFonts w:ascii="宋体" w:hAnsi="宋体" w:cs="楷体"/>
          <w:sz w:val="28"/>
          <w:szCs w:val="28"/>
        </w:rPr>
        <w:t xml:space="preserve">扣除当季度物业费的</w:t>
      </w:r>
      <w:r>
        <w:rPr>
          <w:rFonts w:hint="eastAsia" w:ascii="宋体" w:hAnsi="宋体" w:cs="楷体"/>
          <w:sz w:val="28"/>
          <w:szCs w:val="28"/>
        </w:rPr>
        <w:t xml:space="preserve">10</w:t>
      </w:r>
      <w:r>
        <w:rPr>
          <w:rFonts w:ascii="宋体" w:hAnsi="宋体" w:cs="楷体"/>
          <w:sz w:val="28"/>
          <w:szCs w:val="28"/>
        </w:rPr>
        <w:t xml:space="preserve">%，</w:t>
      </w:r>
      <w:r>
        <w:rPr>
          <w:rFonts w:hint="eastAsia" w:ascii="宋体" w:hAnsi="宋体" w:cs="楷体"/>
          <w:sz w:val="28"/>
          <w:szCs w:val="28"/>
        </w:rPr>
        <w:t xml:space="preserve">若一年内（</w:t>
      </w:r>
      <w:r>
        <w:rPr>
          <w:rFonts w:ascii="宋体" w:hAnsi="宋体" w:cs="楷体"/>
          <w:sz w:val="28"/>
          <w:szCs w:val="28"/>
        </w:rPr>
        <w:t xml:space="preserve">一个合同周期内</w:t>
      </w:r>
      <w:r>
        <w:rPr>
          <w:rFonts w:hint="eastAsia" w:ascii="宋体" w:hAnsi="宋体" w:cs="楷体"/>
          <w:sz w:val="28"/>
          <w:szCs w:val="28"/>
        </w:rPr>
        <w:t xml:space="preserve">）</w:t>
      </w:r>
      <w:r>
        <w:rPr>
          <w:rFonts w:ascii="宋体" w:hAnsi="宋体" w:cs="楷体"/>
          <w:sz w:val="28"/>
          <w:szCs w:val="28"/>
        </w:rPr>
        <w:t xml:space="preserve">第</w:t>
      </w:r>
      <w:r>
        <w:rPr>
          <w:rFonts w:hint="eastAsia" w:ascii="宋体" w:hAnsi="宋体" w:cs="楷体"/>
          <w:sz w:val="28"/>
          <w:szCs w:val="28"/>
        </w:rPr>
        <w:t xml:space="preserve">四</w:t>
      </w:r>
      <w:r>
        <w:rPr>
          <w:rFonts w:ascii="宋体" w:hAnsi="宋体" w:cs="楷体"/>
          <w:sz w:val="28"/>
          <w:szCs w:val="28"/>
        </w:rPr>
        <w:t xml:space="preserve">次出现季度考核低于 </w:t>
      </w:r>
      <w:r>
        <w:rPr>
          <w:rFonts w:hint="eastAsia" w:ascii="宋体" w:hAnsi="宋体" w:cs="楷体"/>
          <w:sz w:val="28"/>
          <w:szCs w:val="28"/>
        </w:rPr>
        <w:t xml:space="preserve">85</w:t>
      </w:r>
      <w:r>
        <w:rPr>
          <w:rFonts w:ascii="宋体" w:hAnsi="宋体" w:cs="楷体"/>
          <w:sz w:val="28"/>
          <w:szCs w:val="28"/>
        </w:rPr>
        <w:t xml:space="preserve">分，并予以清退，终止合同，中标单位须无条件交接退场。</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12.</w:t>
      </w:r>
      <w:r>
        <w:rPr>
          <w:rFonts w:ascii="宋体" w:hAnsi="宋体" w:cs="楷体"/>
          <w:sz w:val="28"/>
          <w:szCs w:val="28"/>
        </w:rPr>
        <w:t xml:space="preserve">2年度综合考核 </w:t>
      </w:r>
      <w:r>
        <w:rPr>
          <w:rFonts w:hint="eastAsia" w:ascii="宋体" w:hAnsi="宋体" w:cs="楷体"/>
          <w:sz w:val="28"/>
          <w:szCs w:val="28"/>
        </w:rPr>
        <w:t xml:space="preserve">：</w:t>
      </w:r>
      <w:r>
        <w:rPr>
          <w:rFonts w:ascii="宋体" w:hAnsi="宋体" w:cs="楷体"/>
          <w:sz w:val="28"/>
          <w:szCs w:val="28"/>
        </w:rPr>
        <w:t xml:space="preserve">一年物业服务合同结束前，甲方将开始年度综合考核，作为物业服务合同是否续签的依据。</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12.3</w:t>
      </w:r>
      <w:r>
        <w:rPr>
          <w:rFonts w:ascii="宋体" w:hAnsi="宋体" w:cs="楷体"/>
          <w:sz w:val="28"/>
          <w:szCs w:val="28"/>
        </w:rPr>
        <w:t xml:space="preserve">合同续签规则</w:t>
      </w:r>
      <w:r/>
    </w:p>
    <w:p>
      <w:pPr>
        <w:ind w:firstLine="560"/>
        <w:spacing w:line="420" w:lineRule="exact"/>
        <w:rPr>
          <w:rFonts w:hint="eastAsia" w:ascii="宋体" w:hAnsi="宋体" w:cs="楷体"/>
          <w:sz w:val="28"/>
          <w:szCs w:val="28"/>
        </w:rPr>
      </w:pPr>
      <w:r>
        <w:rPr>
          <w:rFonts w:ascii="宋体" w:hAnsi="宋体" w:cs="楷体"/>
          <w:sz w:val="28"/>
          <w:szCs w:val="28"/>
        </w:rPr>
        <w:t xml:space="preserve">（1）年度综合考核评分得分高于</w:t>
      </w:r>
      <w:r>
        <w:rPr>
          <w:rFonts w:hint="eastAsia" w:ascii="宋体" w:hAnsi="宋体" w:cs="楷体"/>
          <w:sz w:val="28"/>
          <w:szCs w:val="28"/>
        </w:rPr>
        <w:t xml:space="preserve">85</w:t>
      </w:r>
      <w:r>
        <w:rPr>
          <w:rFonts w:ascii="宋体" w:hAnsi="宋体" w:cs="楷体"/>
          <w:sz w:val="28"/>
          <w:szCs w:val="28"/>
        </w:rPr>
        <w:t xml:space="preserve">分（含 </w:t>
      </w:r>
      <w:r>
        <w:rPr>
          <w:rFonts w:hint="eastAsia" w:ascii="宋体" w:hAnsi="宋体" w:cs="楷体"/>
          <w:sz w:val="28"/>
          <w:szCs w:val="28"/>
        </w:rPr>
        <w:t xml:space="preserve">85</w:t>
      </w:r>
      <w:r>
        <w:rPr>
          <w:rFonts w:ascii="宋体" w:hAnsi="宋体" w:cs="楷体"/>
          <w:sz w:val="28"/>
          <w:szCs w:val="28"/>
        </w:rPr>
        <w:t xml:space="preserve">分），下年度物业服务合同直接续签。</w:t>
      </w:r>
      <w:r/>
    </w:p>
    <w:p>
      <w:pPr>
        <w:ind w:firstLine="560"/>
        <w:spacing w:line="420" w:lineRule="exact"/>
        <w:rPr>
          <w:rFonts w:hint="eastAsia" w:ascii="宋体" w:hAnsi="宋体" w:cs="楷体"/>
          <w:sz w:val="28"/>
          <w:szCs w:val="28"/>
        </w:rPr>
      </w:pPr>
      <w:r>
        <w:rPr>
          <w:rFonts w:ascii="宋体" w:hAnsi="宋体" w:cs="楷体"/>
          <w:sz w:val="28"/>
          <w:szCs w:val="28"/>
        </w:rPr>
        <w:t xml:space="preserve">（2）年度综合考核评分得分低于 </w:t>
      </w:r>
      <w:r>
        <w:rPr>
          <w:rFonts w:hint="eastAsia" w:ascii="宋体" w:hAnsi="宋体" w:cs="楷体"/>
          <w:sz w:val="28"/>
          <w:szCs w:val="28"/>
        </w:rPr>
        <w:t xml:space="preserve">85</w:t>
      </w:r>
      <w:r>
        <w:rPr>
          <w:rFonts w:ascii="宋体" w:hAnsi="宋体" w:cs="楷体"/>
          <w:sz w:val="28"/>
          <w:szCs w:val="28"/>
        </w:rPr>
        <w:t xml:space="preserve">分（不含 </w:t>
      </w:r>
      <w:r>
        <w:rPr>
          <w:rFonts w:hint="eastAsia" w:ascii="宋体" w:hAnsi="宋体" w:cs="楷体"/>
          <w:sz w:val="28"/>
          <w:szCs w:val="28"/>
        </w:rPr>
        <w:t xml:space="preserve">85</w:t>
      </w:r>
      <w:r>
        <w:rPr>
          <w:rFonts w:ascii="宋体" w:hAnsi="宋体" w:cs="楷体"/>
          <w:sz w:val="28"/>
          <w:szCs w:val="28"/>
        </w:rPr>
        <w:t xml:space="preserve">分），下年度物业服务合同将不再续签。不再续签通知发出后，原物业服务企业应无条件交接退场。</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13.采购结束后，采购人若由于各种客观原因，必须对采购项目所牵涉的设备和服务进行适当的减少时，在双方协商一致的前提下，可以按照招标采购时的价格水平做相应服务费的调减，并据此签订补充合同。</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14.应严格实行安全生产责任制，做好员工的安全培训教育;加强安全监督管理，物业服务过程中必须采取得当的安全防护措施，严格遵守行业安全操作规范，确保安全。</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15.如在物业服务过程中因中标人原因发生事故，造成财物损坏、人员伤害，中标人应积极妥善解决，并承担由此引发的一切经济、人员伤亡损失及法律责任，采购人不负任何责任。在事件解决完毕前，采购人可暂停支付与中标人责任相当金额的合同款。</w:t>
      </w:r>
      <w:bookmarkEnd w:id="225"/>
      <w:r/>
    </w:p>
    <w:p>
      <w:pPr>
        <w:numPr>
          <w:ilvl w:val="0"/>
          <w:numId w:val="5"/>
        </w:numPr>
        <w:jc w:val="left"/>
        <w:spacing w:before="120" w:after="120" w:line="420" w:lineRule="exact"/>
        <w:widowControl/>
        <w:rPr>
          <w:rFonts w:hint="eastAsia" w:ascii="宋体" w:hAnsi="宋体" w:cs="楷体"/>
          <w:b/>
          <w:bCs/>
          <w:sz w:val="28"/>
          <w:szCs w:val="28"/>
        </w:rPr>
      </w:pPr>
      <w:r>
        <w:rPr>
          <w:rFonts w:hint="eastAsia" w:ascii="宋体" w:hAnsi="宋体" w:cs="楷体"/>
          <w:b/>
          <w:bCs/>
          <w:sz w:val="28"/>
          <w:szCs w:val="28"/>
        </w:rPr>
        <w:t xml:space="preserve">投标限价及服务期限</w:t>
      </w:r>
      <w:r/>
    </w:p>
    <w:p>
      <w:pPr>
        <w:ind w:firstLine="560"/>
        <w:spacing w:line="420" w:lineRule="exact"/>
        <w:rPr>
          <w:rFonts w:hint="eastAsia" w:ascii="宋体" w:hAnsi="宋体" w:cs="楷体"/>
          <w:sz w:val="28"/>
          <w:szCs w:val="28"/>
        </w:rPr>
      </w:pPr>
      <w:r/>
      <w:bookmarkStart w:id="232" w:name="OLE_LINK5"/>
      <w:r>
        <w:rPr>
          <w:rFonts w:hint="eastAsia" w:ascii="宋体" w:hAnsi="宋体" w:cs="楷体"/>
          <w:sz w:val="28"/>
          <w:szCs w:val="28"/>
        </w:rPr>
        <w:t xml:space="preserve">1、投标预算：340万元两年。</w:t>
      </w:r>
      <w:r/>
    </w:p>
    <w:p>
      <w:pPr>
        <w:ind w:firstLine="560"/>
        <w:spacing w:line="420" w:lineRule="exact"/>
        <w:rPr>
          <w:rFonts w:hint="eastAsia" w:ascii="宋体" w:hAnsi="宋体" w:cs="楷体"/>
          <w:sz w:val="28"/>
          <w:szCs w:val="28"/>
        </w:rPr>
      </w:pPr>
      <w:r>
        <w:rPr>
          <w:rFonts w:ascii="宋体" w:hAnsi="宋体" w:cs="楷体"/>
          <w:sz w:val="28"/>
          <w:szCs w:val="28"/>
        </w:rPr>
        <w:t xml:space="preserve">★</w:t>
      </w:r>
      <w:r>
        <w:rPr>
          <w:rFonts w:hint="eastAsia" w:ascii="宋体" w:hAnsi="宋体" w:cs="楷体"/>
          <w:sz w:val="28"/>
          <w:szCs w:val="28"/>
        </w:rPr>
        <w:t xml:space="preserve">投标总价高于预算的为无效投标，同时本项目反对不正当竞争。</w:t>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2、服务期限：本次采购招标市行政中心、西大街37号综合物业服务期为二年，中标单位必须达到招标人日常考核和年度综合考核要求，否则招标人有权终止合同或不再续签下一年度合同，重新招标综合物业服务单位。</w:t>
      </w:r>
      <w:bookmarkEnd w:id="232"/>
      <w:r/>
      <w:r/>
    </w:p>
    <w:p>
      <w:pPr>
        <w:ind w:firstLine="560"/>
        <w:spacing w:line="420" w:lineRule="exact"/>
        <w:rPr>
          <w:rFonts w:hint="eastAsia" w:ascii="宋体" w:hAnsi="宋体" w:cs="楷体"/>
          <w:sz w:val="28"/>
          <w:szCs w:val="28"/>
        </w:rPr>
      </w:pPr>
      <w:r>
        <w:rPr>
          <w:rFonts w:hint="eastAsia" w:ascii="宋体" w:hAnsi="宋体" w:cs="楷体"/>
          <w:sz w:val="28"/>
          <w:szCs w:val="28"/>
        </w:rPr>
        <w:t xml:space="preserve">3、投标的人民币总价格为本次项目采购的全费用价格，即交钥匙的服务费用，除非买方调整采购需求。投标人须提供报价明细表，该表应包括物业服务费用、人员工资、加班费、高温费等和所需缴纳的任何规费、税费、管理费等在内的所有费用。投标报价包括投标人为完成本项目交钥匙的服务所发生的一切费用。投标人估算错误或漏项的风险一律由投标人承担。</w:t>
      </w:r>
      <w:r/>
    </w:p>
    <w:p>
      <w:pPr>
        <w:ind w:firstLine="280"/>
        <w:spacing w:line="420" w:lineRule="exact"/>
        <w:rPr>
          <w:rFonts w:hint="eastAsia" w:ascii="宋体" w:hAnsi="宋体"/>
          <w:sz w:val="28"/>
          <w:szCs w:val="28"/>
          <w:u w:val="single"/>
        </w:rPr>
      </w:pPr>
      <w:r/>
      <w:bookmarkStart w:id="233" w:name="OLE_LINK8"/>
      <w:r/>
      <w:bookmarkStart w:id="234" w:name="OLE_LINK9"/>
      <w:r>
        <w:rPr>
          <w:rFonts w:hint="eastAsia" w:ascii="宋体" w:hAnsi="宋体"/>
          <w:sz w:val="28"/>
          <w:szCs w:val="28"/>
          <w:u w:val="single"/>
        </w:rPr>
        <w:t xml:space="preserve">说明：</w:t>
      </w:r>
      <w:r/>
    </w:p>
    <w:p>
      <w:pPr>
        <w:ind w:firstLine="560"/>
        <w:spacing w:line="420" w:lineRule="exact"/>
        <w:rPr>
          <w:rFonts w:hint="eastAsia" w:ascii="宋体" w:hAnsi="宋体" w:cs="楷体"/>
          <w:sz w:val="28"/>
          <w:szCs w:val="28"/>
          <w:u w:val="single"/>
        </w:rPr>
      </w:pPr>
      <w:r>
        <w:rPr>
          <w:rFonts w:hint="eastAsia" w:ascii="宋体" w:hAnsi="宋体" w:cs="楷体"/>
          <w:sz w:val="28"/>
          <w:szCs w:val="28"/>
          <w:u w:val="single"/>
        </w:rPr>
        <w:t xml:space="preserve">★（1）投标报价明细表中人员工资每月每人不得低于2490元。</w:t>
      </w:r>
      <w:r/>
    </w:p>
    <w:p>
      <w:pPr>
        <w:ind w:firstLine="560"/>
        <w:spacing w:line="420" w:lineRule="exact"/>
        <w:rPr>
          <w:rFonts w:hint="eastAsia" w:ascii="宋体" w:hAnsi="宋体" w:cs="楷体"/>
          <w:sz w:val="28"/>
          <w:szCs w:val="28"/>
          <w:u w:val="single"/>
        </w:rPr>
      </w:pPr>
      <w:r>
        <w:rPr>
          <w:rFonts w:hint="eastAsia" w:ascii="宋体" w:hAnsi="宋体" w:cs="楷体"/>
          <w:sz w:val="28"/>
          <w:szCs w:val="28"/>
          <w:u w:val="single"/>
        </w:rPr>
        <w:t xml:space="preserve">★（2）若投标人为拟派人员缴纳社保，人员社保费不得低于项目所在地最低缴费标准费用，企业缴纳的社保每月每人不低于1297.42元。</w:t>
      </w:r>
      <w:r/>
    </w:p>
    <w:p>
      <w:pPr>
        <w:ind w:firstLine="560"/>
        <w:spacing w:line="420" w:lineRule="exact"/>
        <w:rPr>
          <w:rFonts w:hint="eastAsia" w:ascii="宋体" w:hAnsi="宋体" w:cs="楷体"/>
          <w:sz w:val="28"/>
          <w:szCs w:val="28"/>
          <w:u w:val="single"/>
        </w:rPr>
      </w:pPr>
      <w:r>
        <w:rPr>
          <w:rFonts w:hint="eastAsia" w:ascii="宋体" w:hAnsi="宋体" w:cs="楷体"/>
          <w:sz w:val="28"/>
          <w:szCs w:val="28"/>
          <w:u w:val="single"/>
        </w:rPr>
        <w:t xml:space="preserve">★（3）投标报价明细需包含保险缴纳费用，供应商为投入本项目服务人员缴纳社保的人数不得低于20人</w:t>
      </w:r>
      <w:r>
        <w:rPr>
          <w:rFonts w:hint="eastAsia" w:ascii="宋体" w:hAnsi="宋体" w:cs="宋体"/>
          <w:sz w:val="28"/>
          <w:szCs w:val="28"/>
          <w:u w:val="single"/>
        </w:rPr>
        <w:t xml:space="preserve">（保洁人员中投标人至少为其中13人缴纳社会保险）</w:t>
      </w:r>
      <w:r>
        <w:rPr>
          <w:rFonts w:hint="eastAsia" w:ascii="宋体" w:hAnsi="宋体" w:cs="楷体"/>
          <w:sz w:val="28"/>
          <w:szCs w:val="28"/>
          <w:u w:val="single"/>
        </w:rPr>
        <w:t xml:space="preserve">，否则作为无效投标处理。未缴纳社保（五险）的员工投标人必须为其购买雇主责任险，按每人每月100元标准（投标报价明细必须响应）。</w:t>
      </w:r>
      <w:r/>
    </w:p>
    <w:p>
      <w:pPr>
        <w:ind w:firstLine="560"/>
        <w:spacing w:line="420" w:lineRule="exact"/>
        <w:rPr>
          <w:rFonts w:hint="eastAsia" w:ascii="宋体" w:hAnsi="宋体" w:cs="楷体"/>
          <w:sz w:val="28"/>
          <w:szCs w:val="28"/>
          <w:u w:val="single"/>
        </w:rPr>
      </w:pPr>
      <w:r>
        <w:rPr>
          <w:rFonts w:hint="eastAsia" w:ascii="宋体" w:hAnsi="宋体" w:cs="楷体"/>
          <w:sz w:val="28"/>
          <w:szCs w:val="28"/>
          <w:u w:val="single"/>
        </w:rPr>
        <w:t xml:space="preserve">★（4）投标报价明细中需考虑高温补贴费用，根据江苏省高温补贴发放标准和中标人对工作人员的实防安排，对满足发放条件的工作人员发放高温补贴，高温费每年每人不低于1200元，发放人数</w:t>
      </w:r>
      <w:bookmarkStart w:id="235" w:name="OLE_LINK6"/>
      <w:r/>
      <w:bookmarkStart w:id="236" w:name="OLE_LINK11"/>
      <w:r>
        <w:rPr>
          <w:rFonts w:hint="eastAsia" w:ascii="宋体" w:hAnsi="宋体" w:cs="楷体"/>
          <w:sz w:val="28"/>
          <w:szCs w:val="28"/>
          <w:u w:val="single"/>
        </w:rPr>
        <w:t xml:space="preserve">不得少于5人</w:t>
      </w:r>
      <w:bookmarkEnd w:id="235"/>
      <w:r/>
      <w:bookmarkEnd w:id="236"/>
      <w:r>
        <w:rPr>
          <w:rFonts w:hint="eastAsia" w:ascii="宋体" w:hAnsi="宋体" w:cs="楷体"/>
          <w:sz w:val="28"/>
          <w:szCs w:val="28"/>
          <w:u w:val="single"/>
        </w:rPr>
        <w:t xml:space="preserve">。</w:t>
      </w:r>
      <w:r/>
    </w:p>
    <w:p>
      <w:pPr>
        <w:ind w:firstLine="560"/>
        <w:spacing w:line="420" w:lineRule="exact"/>
        <w:rPr>
          <w:rFonts w:hint="eastAsia" w:ascii="宋体" w:hAnsi="宋体" w:cs="楷体"/>
          <w:sz w:val="28"/>
          <w:szCs w:val="28"/>
          <w:u w:val="single"/>
        </w:rPr>
      </w:pPr>
      <w:r>
        <w:rPr>
          <w:rFonts w:hint="eastAsia" w:ascii="宋体" w:hAnsi="宋体" w:cs="楷体"/>
          <w:sz w:val="28"/>
          <w:szCs w:val="28"/>
          <w:u w:val="single"/>
        </w:rPr>
        <w:t xml:space="preserve">★（5）投标报价明细中，必须含国家法定节假日加班费，国家法定节假日，按照每年13天计算，国家法定节假日加班工资为三倍。国家法定节假日加班工资不低于372.07元/每月（此数值为按全年共13个节假日需支付三倍工资折合到每月计算），国家法定节假日加班人数不得少于7人。</w:t>
      </w:r>
      <w:bookmarkEnd w:id="233"/>
      <w:bookmarkEnd w:id="234"/>
      <w:r/>
    </w:p>
    <w:p>
      <w:pPr>
        <w:ind w:firstLine="560"/>
        <w:spacing w:line="420" w:lineRule="exact"/>
        <w:rPr>
          <w:rFonts w:hint="eastAsia" w:ascii="宋体" w:hAnsi="宋体" w:cs="楷体"/>
          <w:sz w:val="28"/>
          <w:szCs w:val="28"/>
          <w:u w:val="single"/>
        </w:rPr>
      </w:pPr>
      <w:r>
        <w:rPr>
          <w:rFonts w:hint="eastAsia" w:ascii="宋体" w:hAnsi="宋体" w:cs="楷体"/>
          <w:sz w:val="28"/>
          <w:szCs w:val="28"/>
          <w:u w:val="single"/>
        </w:rPr>
        <w:t xml:space="preserve">★（6）税费投标响应单位自行考虑但必须符合相关法律法规。</w:t>
      </w:r>
      <w:r/>
    </w:p>
    <w:p>
      <w:pPr>
        <w:ind w:firstLine="560"/>
        <w:spacing w:line="420" w:lineRule="exact"/>
        <w:rPr>
          <w:rFonts w:hint="eastAsia" w:ascii="宋体" w:hAnsi="宋体" w:cs="楷体"/>
          <w:sz w:val="28"/>
          <w:szCs w:val="28"/>
          <w:u w:val="single"/>
        </w:rPr>
      </w:pPr>
      <w:r/>
      <w:bookmarkStart w:id="237" w:name="OLE_LINK7"/>
      <w:r/>
      <w:bookmarkStart w:id="238" w:name="OLE_LINK10"/>
      <w:r>
        <w:rPr>
          <w:rFonts w:hint="eastAsia" w:ascii="宋体" w:hAnsi="宋体" w:cs="楷体"/>
          <w:sz w:val="28"/>
          <w:szCs w:val="28"/>
          <w:u w:val="single"/>
        </w:rPr>
        <w:t xml:space="preserve">★</w:t>
      </w:r>
      <w:bookmarkEnd w:id="237"/>
      <w:r/>
      <w:bookmarkEnd w:id="238"/>
      <w:r>
        <w:rPr>
          <w:rFonts w:hint="eastAsia" w:ascii="宋体" w:hAnsi="宋体" w:cs="楷体"/>
          <w:sz w:val="28"/>
          <w:szCs w:val="28"/>
          <w:u w:val="single"/>
        </w:rPr>
        <w:t xml:space="preserve">（7）所提供人员的费用不得低于上述标准进行测算，否则将视为未实</w:t>
      </w:r>
      <w:r>
        <w:rPr>
          <w:rFonts w:hint="eastAsia" w:ascii="宋体" w:hAnsi="宋体" w:cs="楷体"/>
          <w:sz w:val="28"/>
          <w:szCs w:val="28"/>
          <w:u w:val="single"/>
        </w:rPr>
        <w:t xml:space="preserve">质性响应招标文件要求。</w:t>
      </w:r>
      <w:r/>
    </w:p>
    <w:p>
      <w:pPr>
        <w:ind w:firstLine="560"/>
        <w:spacing w:line="420" w:lineRule="exact"/>
        <w:rPr>
          <w:rFonts w:hint="eastAsia" w:ascii="宋体" w:hAnsi="宋体"/>
          <w:sz w:val="28"/>
          <w:szCs w:val="28"/>
          <w:u w:val="single"/>
        </w:rPr>
      </w:pPr>
      <w:r>
        <w:rPr>
          <w:rFonts w:hint="eastAsia" w:ascii="宋体" w:hAnsi="宋体"/>
          <w:sz w:val="28"/>
          <w:szCs w:val="28"/>
          <w:u w:val="single"/>
        </w:rPr>
        <w:t xml:space="preserve">（8）利润、管理费及其他相应费用，投标响应单位自行考虑。</w:t>
      </w:r>
      <w:r/>
    </w:p>
    <w:p>
      <w:pPr>
        <w:ind w:firstLine="420"/>
        <w:jc w:val="center"/>
        <w:spacing w:line="360" w:lineRule="auto"/>
        <w:widowControl/>
        <w:rPr>
          <w:rFonts w:hint="eastAsia" w:ascii="楷体" w:hAnsi="楷体" w:eastAsia="楷体"/>
          <w:b/>
          <w:sz w:val="30"/>
        </w:rPr>
      </w:pPr>
      <w:r>
        <w:rPr>
          <w:rFonts w:ascii="楷体" w:hAnsi="楷体" w:eastAsia="楷体"/>
          <w:b/>
          <w:sz w:val="30"/>
        </w:rPr>
        <w:br w:type="page" w:clear="all"/>
      </w:r>
      <w:r>
        <w:rPr>
          <w:rFonts w:hint="eastAsia" w:ascii="楷体" w:hAnsi="楷体" w:eastAsia="楷体"/>
          <w:b/>
          <w:sz w:val="30"/>
        </w:rPr>
        <w:t xml:space="preserve">第五部分    </w:t>
      </w:r>
      <w:bookmarkStart w:id="239" w:name="_Toc98669372"/>
      <w:r/>
      <w:bookmarkStart w:id="240" w:name="_Toc98669730"/>
      <w:r/>
      <w:bookmarkStart w:id="241" w:name="_Toc100386076"/>
      <w:r/>
      <w:bookmarkStart w:id="242" w:name="_Toc76955302"/>
      <w:r/>
      <w:bookmarkStart w:id="243" w:name="_Toc20821546"/>
      <w:r>
        <w:rPr>
          <w:rFonts w:hint="eastAsia" w:ascii="楷体" w:hAnsi="楷体" w:eastAsia="楷体"/>
          <w:b/>
          <w:sz w:val="30"/>
        </w:rPr>
        <w:t xml:space="preserve">评标办法和标准</w:t>
      </w:r>
      <w:r/>
    </w:p>
    <w:p>
      <w:pPr>
        <w:pStyle w:val="69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70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0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0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70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0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0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0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0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09"/>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09"/>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0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69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699"/>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69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bookmarkStart w:id="244" w:name="_Hlk204325321"/>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根据《关于推动解决政府采购异常低价问题相关工作的通知》（苏财购〔2025〕62号），采购人明确评审委员会启动异常低价投标（响应）审查的情形和具体要求，包括：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（一）评审过程中出现下列情形之一的，评审委员会应当启动异常低价投标（响应）审查程序：</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1.投标（响应）报价低于采购项目预算50%的，即投标（响应）报价&lt;采购项目预算×50%;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3.评审委员会认定的供应商报价过低、有可能影响产品质量或者不能诚信履约的其他情形。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244"/>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9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
        <w:gridCol w:w="3905"/>
        <w:gridCol w:w="5016"/>
      </w:tblGrid>
      <w:tr>
        <w:trPr/>
        <w:tc>
          <w:tcPr>
            <w:tcW w:w="443"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294"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294"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294"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sz w:val="24"/>
              </w:rPr>
              <w:t xml:space="preserve">2024年度财务报告（成立不满一年的提供至少一个月），或银行出具的资信证明，或财政部门认可的政府采购专业担保机构出具的投标担保函等或资格承诺函。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w:t>
            </w:r>
            <w:r>
              <w:rPr>
                <w:rFonts w:hint="eastAsia" w:ascii="楷体" w:hAnsi="楷体" w:eastAsia="楷体"/>
                <w:sz w:val="24"/>
              </w:rPr>
              <w:t xml:space="preserve">营活动中没有重大违法记录</w:t>
            </w:r>
            <w:r/>
          </w:p>
        </w:tc>
        <w:tc>
          <w:tcPr>
            <w:tcW w:w="2294"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294"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本项目属于专门面向中小微企业采购的项目，项目所属行业为物业管理。</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294"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无</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263"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供应商可自行选择是否提供《资格承诺函》。资格承诺函格式要求见投标文件组成部分。</w:t>
            </w:r>
            <w:r/>
          </w:p>
        </w:tc>
      </w:tr>
    </w:tbl>
    <w:p>
      <w:pPr>
        <w:jc w:val="left"/>
        <w:spacing w:line="360" w:lineRule="auto"/>
        <w:widowControl/>
        <w:rPr>
          <w:rFonts w:hint="eastAsia" w:ascii="楷体" w:hAnsi="楷体" w:eastAsia="楷体"/>
          <w:b/>
          <w:sz w:val="24"/>
        </w:rPr>
      </w:pPr>
      <w:r>
        <w:rPr>
          <w:rFonts w:hint="eastAsia" w:ascii="楷体" w:hAnsi="楷体" w:eastAsia="楷体"/>
          <w:color w:val="00b050"/>
          <w:sz w:val="24"/>
        </w:rPr>
        <w:t xml:space="preserve">□6.1 采用资格预审方式</w:t>
      </w:r>
      <w:r/>
    </w:p>
    <w:p>
      <w:pPr>
        <w:jc w:val="left"/>
        <w:spacing w:line="360" w:lineRule="auto"/>
        <w:widowControl/>
        <w:rPr>
          <w:rFonts w:hint="eastAsia" w:ascii="楷体" w:hAnsi="楷体" w:eastAsia="楷体"/>
          <w:b/>
          <w:color w:val="4472c4" w:themeColor="accent1"/>
          <w:sz w:val="24"/>
        </w:rPr>
      </w:pPr>
      <w:r>
        <w:rPr>
          <w:rFonts w:hint="eastAsia" w:ascii="楷体" w:hAnsi="楷体" w:eastAsia="楷体"/>
          <w:b/>
          <w:sz w:val="24"/>
        </w:rPr>
        <w:tab/>
      </w:r>
      <w:r>
        <w:rPr>
          <w:rFonts w:hint="eastAsia" w:ascii="楷体" w:hAnsi="楷体" w:eastAsia="楷体"/>
          <w:color w:val="4472c4" w:themeColor="accent1"/>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ascii="楷体" w:hAnsi="楷体" w:eastAsia="楷体"/>
                <w:color w:val="5b9bd5" w:themeColor="accent5"/>
                <w:sz w:val="24"/>
              </w:rPr>
              <w:t xml:space="preserve">未发现属无效投标的情形</w:t>
            </w:r>
            <w:r>
              <w:rPr>
                <w:rFonts w:hint="eastAsia" w:ascii="楷体" w:hAnsi="楷体" w:eastAsia="楷体"/>
                <w:color w:val="5b9bd5" w:themeColor="accent5"/>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审查投标文件，以确定其是否满足招标文件的实质性要求。不满足招标文件的实质性要求的，投标无效。</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w:t>
      </w:r>
      <w:r>
        <w:rPr>
          <w:rFonts w:hint="eastAsia" w:ascii="楷体" w:hAnsi="楷体" w:eastAsia="楷体"/>
          <w:sz w:val="24"/>
        </w:rPr>
        <w:t xml:space="preserve">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sz w:val="24"/>
        </w:rPr>
      </w:pPr>
      <w:r/>
      <w:bookmarkStart w:id="245" w:name="_Hlk204325388"/>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bookmarkEnd w:id="245"/>
      <w:r/>
    </w:p>
    <w:p>
      <w:pPr>
        <w:spacing w:line="360" w:lineRule="auto"/>
        <w:rPr>
          <w:rFonts w:hint="eastAsia" w:ascii="楷体" w:hAnsi="楷体" w:eastAsia="楷体"/>
          <w:sz w:val="24"/>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bookmarkStart w:id="246" w:name="_Hlk204325439"/>
      <w:r>
        <w:rPr>
          <w:rFonts w:hint="eastAsia" w:ascii="MS Gothic" w:hAnsi="MS Gothic" w:eastAsia="MS Gothic" w:cs="MS Gothic"/>
          <w:color w:val="00b050"/>
          <w:sz w:val="24"/>
        </w:rPr>
        <w:t xml:space="preserve">☑</w:t>
      </w:r>
      <w:r>
        <w:rPr>
          <w:rFonts w:hint="eastAsia" w:ascii="楷体" w:hAnsi="楷体" w:eastAsia="楷体"/>
          <w:sz w:val="24"/>
        </w:rPr>
        <w:t xml:space="preserve">8.1 </w:t>
      </w:r>
      <w:bookmarkStart w:id="247" w:name="_Hlk204325432"/>
      <w:r/>
      <w:bookmarkEnd w:id="246"/>
      <w:r>
        <w:rPr>
          <w:rFonts w:hint="eastAsia" w:ascii="楷体" w:hAnsi="楷体" w:eastAsia="楷体"/>
          <w:b/>
          <w:sz w:val="24"/>
        </w:rPr>
        <w:t xml:space="preserve">本项目采用综合评分法。</w:t>
      </w:r>
      <w:bookmarkEnd w:id="247"/>
      <w:r/>
      <w:bookmarkEnd w:id="239"/>
      <w:bookmarkEnd w:id="240"/>
      <w:bookmarkEnd w:id="241"/>
      <w:bookmarkEnd w:id="242"/>
      <w:bookmarkEnd w:id="243"/>
      <w:r/>
    </w:p>
    <w:tbl>
      <w:tblPr>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95"/>
        <w:gridCol w:w="2395"/>
        <w:gridCol w:w="2396"/>
        <w:gridCol w:w="2396"/>
      </w:tblGrid>
      <w:tr>
        <w:trPr>
          <w:jc w:val="center"/>
          <w:trHeight w:val="323"/>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宋体" w:hAnsi="宋体" w:cs="宋体"/>
              </w:rPr>
            </w:pPr>
            <w:r>
              <w:rPr>
                <w:rFonts w:ascii="宋体" w:hAnsi="宋体" w:cs="宋体"/>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宋体" w:hAnsi="宋体" w:cs="宋体"/>
              </w:rPr>
            </w:pPr>
            <w:r>
              <w:rPr>
                <w:rFonts w:ascii="宋体" w:hAnsi="宋体" w:cs="宋体"/>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宋体" w:hAnsi="宋体" w:cs="宋体"/>
              </w:rPr>
            </w:pPr>
            <w:r>
              <w:rPr>
                <w:rFonts w:ascii="宋体" w:hAnsi="宋体" w:cs="宋体"/>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宋体" w:hAnsi="宋体" w:cs="宋体"/>
              </w:rPr>
            </w:pPr>
            <w:r>
              <w:rPr>
                <w:rFonts w:ascii="宋体" w:hAnsi="宋体" w:cs="宋体"/>
              </w:rPr>
              <w:t xml:space="preserve">价格评估</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宋体" w:hAnsi="宋体" w:cs="宋体"/>
              </w:rPr>
            </w:pPr>
            <w:r>
              <w:rPr>
                <w:rFonts w:ascii="宋体" w:hAnsi="宋体" w:cs="宋体"/>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宋体" w:hAnsi="宋体" w:cs="宋体"/>
              </w:rPr>
            </w:pPr>
            <w:r>
              <w:rPr>
                <w:rFonts w:hint="eastAsia" w:ascii="宋体" w:hAnsi="宋体" w:cs="宋体"/>
              </w:rPr>
              <w:t xml:space="preserve">25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宋体" w:hAnsi="宋体" w:cs="宋体"/>
              </w:rPr>
            </w:pPr>
            <w:r>
              <w:rPr>
                <w:rFonts w:hint="eastAsia" w:ascii="宋体" w:hAnsi="宋体" w:cs="宋体"/>
              </w:rPr>
              <w:t xml:space="preserve">25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宋体" w:hAnsi="宋体" w:cs="宋体"/>
              </w:rPr>
            </w:pPr>
            <w:r>
              <w:rPr>
                <w:rFonts w:hint="eastAsia" w:ascii="宋体" w:hAnsi="宋体" w:cs="宋体"/>
                <w:b/>
                <w:bCs/>
              </w:rPr>
              <w:t xml:space="preserve">50.00</w:t>
            </w:r>
            <w:r/>
          </w:p>
        </w:tc>
      </w:tr>
    </w:tbl>
    <w:p>
      <w:pPr>
        <w:rPr>
          <w:color w:val="000080"/>
          <w:sz w:val="20"/>
          <w:szCs w:val="22"/>
        </w:rPr>
      </w:pPr>
      <w:r>
        <w:rPr>
          <w:rFonts w:hint="eastAsia"/>
          <w:color w:val="000080"/>
          <w:sz w:val="20"/>
          <w:szCs w:val="22"/>
        </w:rPr>
        <w:t xml:space="preserve"> </w:t>
      </w:r>
      <w:r/>
    </w:p>
    <w:p>
      <w:pPr>
        <w:numPr>
          <w:ilvl w:val="0"/>
          <w:numId w:val="1"/>
        </w:numPr>
        <w:jc w:val="left"/>
        <w:spacing w:line="360" w:lineRule="auto"/>
        <w:widowControl/>
        <w:rPr>
          <w:rFonts w:hint="eastAsia" w:ascii="宋体" w:hAnsi="宋体"/>
          <w:b/>
          <w:color w:val="000000"/>
          <w:sz w:val="24"/>
          <w:szCs w:val="22"/>
        </w:rPr>
      </w:pPr>
      <w:r>
        <w:rPr>
          <w:rFonts w:hint="eastAsia" w:ascii="宋体" w:hAnsi="宋体"/>
          <w:b/>
          <w:color w:val="000000"/>
          <w:sz w:val="24"/>
          <w:szCs w:val="22"/>
        </w:rPr>
        <w:t xml:space="preserve">技术评估</w:t>
      </w:r>
      <w:r/>
    </w:p>
    <w:p>
      <w:pPr>
        <w:rPr>
          <w:szCs w:val="22"/>
        </w:rPr>
      </w:pPr>
      <w:r/>
      <w:bookmarkStart w:id="248" w:name="EB6b2e05f244d844eab53af046ecb4a6fe"/>
      <w:r/>
      <w:bookmarkEnd w:id="248"/>
      <w:r/>
    </w:p>
    <w:tbl>
      <w:tblPr>
        <w:tblW w:w="5603" w:type="pct"/>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0"/>
        <w:gridCol w:w="1412"/>
        <w:gridCol w:w="7482"/>
        <w:gridCol w:w="767"/>
      </w:tblGrid>
      <w:tr>
        <w:trPr>
          <w:trHeight w:val="528"/>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jc w:val="center"/>
              <w:spacing w:line="360" w:lineRule="exact"/>
              <w:rPr>
                <w:rFonts w:hint="eastAsia" w:ascii="宋体" w:hAnsi="宋体" w:cs="宋体"/>
                <w:sz w:val="24"/>
                <w:szCs w:val="22"/>
              </w:rPr>
            </w:pPr>
            <w:r>
              <w:rPr>
                <w:rFonts w:hint="eastAsia" w:ascii="宋体" w:hAnsi="宋体" w:cs="宋体"/>
                <w:sz w:val="24"/>
                <w:szCs w:val="22"/>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0" w:type="pct"/>
            <w:vAlign w:val="center"/>
            <w:textDirection w:val="lrTb"/>
            <w:noWrap w:val="false"/>
          </w:tcPr>
          <w:p>
            <w:pPr>
              <w:jc w:val="center"/>
              <w:spacing w:line="360" w:lineRule="exact"/>
              <w:rPr>
                <w:rFonts w:hint="eastAsia" w:ascii="宋体" w:hAnsi="宋体" w:cs="宋体"/>
                <w:sz w:val="24"/>
                <w:szCs w:val="22"/>
              </w:rPr>
            </w:pPr>
            <w:r>
              <w:rPr>
                <w:rFonts w:hint="eastAsia" w:ascii="宋体" w:hAnsi="宋体" w:cs="宋体"/>
                <w:sz w:val="24"/>
                <w:szCs w:val="22"/>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jc w:val="center"/>
              <w:spacing w:line="360" w:lineRule="exact"/>
              <w:rPr>
                <w:rFonts w:hint="eastAsia" w:ascii="宋体" w:hAnsi="宋体" w:cs="宋体"/>
                <w:sz w:val="24"/>
                <w:szCs w:val="22"/>
              </w:rPr>
            </w:pPr>
            <w:r>
              <w:rPr>
                <w:rFonts w:hint="eastAsia" w:ascii="宋体" w:hAnsi="宋体" w:cs="宋体"/>
                <w:sz w:val="24"/>
                <w:szCs w:val="22"/>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 w:type="pct"/>
            <w:vAlign w:val="center"/>
            <w:textDirection w:val="lrTb"/>
            <w:noWrap w:val="false"/>
          </w:tcPr>
          <w:p>
            <w:pPr>
              <w:jc w:val="center"/>
              <w:spacing w:line="360" w:lineRule="exact"/>
              <w:rPr>
                <w:rFonts w:hint="eastAsia" w:ascii="宋体" w:hAnsi="宋体" w:cs="宋体"/>
                <w:sz w:val="24"/>
                <w:szCs w:val="22"/>
              </w:rPr>
            </w:pPr>
            <w:r>
              <w:rPr>
                <w:rFonts w:hint="eastAsia" w:ascii="宋体" w:hAnsi="宋体" w:cs="宋体"/>
                <w:sz w:val="24"/>
                <w:szCs w:val="22"/>
              </w:rPr>
              <w:t xml:space="preserve">分值</w:t>
            </w:r>
            <w:r/>
          </w:p>
        </w:tc>
      </w:tr>
      <w:tr>
        <w:trPr>
          <w:trHeight w:val="287"/>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36" w:type="pct"/>
            <w:vAlign w:val="center"/>
            <w:textDirection w:val="lrTb"/>
            <w:noWrap w:val="false"/>
          </w:tcPr>
          <w:p>
            <w:pPr>
              <w:jc w:val="center"/>
              <w:spacing w:line="360" w:lineRule="exact"/>
              <w:rPr>
                <w:rFonts w:hint="eastAsia" w:ascii="宋体" w:hAnsi="宋体" w:cs="宋体"/>
                <w:sz w:val="24"/>
                <w:szCs w:val="22"/>
              </w:rPr>
            </w:pPr>
            <w:r>
              <w:rPr>
                <w:rFonts w:hint="eastAsia" w:ascii="宋体" w:hAnsi="宋体" w:cs="宋体"/>
                <w:sz w:val="24"/>
                <w:szCs w:val="22"/>
              </w:rPr>
              <w:t xml:space="preserve">技术及管理服务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 w:type="pct"/>
            <w:vAlign w:val="center"/>
            <w:textDirection w:val="lrTb"/>
            <w:noWrap w:val="false"/>
          </w:tcPr>
          <w:p>
            <w:pPr>
              <w:jc w:val="center"/>
              <w:spacing w:line="360" w:lineRule="exact"/>
              <w:rPr>
                <w:rFonts w:hint="eastAsia" w:ascii="宋体" w:hAnsi="宋体" w:cs="宋体"/>
                <w:sz w:val="24"/>
                <w:szCs w:val="22"/>
              </w:rPr>
            </w:pPr>
            <w:r>
              <w:rPr>
                <w:rFonts w:hint="eastAsia" w:ascii="宋体" w:hAnsi="宋体" w:cs="宋体"/>
                <w:sz w:val="24"/>
                <w:szCs w:val="22"/>
              </w:rPr>
              <w:t xml:space="preserve">25</w:t>
            </w:r>
            <w:r/>
          </w:p>
        </w:tc>
      </w:tr>
      <w:tr>
        <w:trPr>
          <w:trHeight w:val="2397"/>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0" w:type="pct"/>
            <w:vAlign w:val="center"/>
            <w:textDirection w:val="lrTb"/>
            <w:noWrap w:val="false"/>
          </w:tcPr>
          <w:p>
            <w:pPr>
              <w:spacing w:line="360" w:lineRule="exact"/>
              <w:rPr>
                <w:rFonts w:hint="eastAsia" w:ascii="宋体" w:hAnsi="宋体" w:cs="宋体"/>
                <w:bCs/>
                <w:szCs w:val="21"/>
              </w:rPr>
            </w:pPr>
            <w:r>
              <w:rPr>
                <w:rFonts w:hint="eastAsia" w:ascii="宋体" w:hAnsi="宋体" w:cs="宋体"/>
                <w:bCs/>
                <w:szCs w:val="21"/>
              </w:rPr>
              <w:t xml:space="preserve">整体管理服务方案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textDirection w:val="lrTb"/>
            <w:noWrap w:val="false"/>
          </w:tcPr>
          <w:p>
            <w:pPr>
              <w:ind w:firstLine="315"/>
              <w:spacing w:line="360" w:lineRule="exact"/>
              <w:rPr>
                <w:rFonts w:hint="eastAsia" w:ascii="宋体" w:hAnsi="宋体" w:cs="宋体"/>
                <w:szCs w:val="21"/>
              </w:rPr>
            </w:pPr>
            <w:r>
              <w:rPr>
                <w:rFonts w:hint="eastAsia" w:ascii="宋体" w:hAnsi="宋体" w:cs="宋体"/>
                <w:szCs w:val="21"/>
              </w:rPr>
              <w:t xml:space="preserve">根据投标人提供的整体服务方案进行综合评分。包括但不限于：针对本项目招标文件中要求的物业服务内容及范围、服务质量及服务规范的响应、服务理念。</w:t>
            </w:r>
            <w:r/>
          </w:p>
          <w:p>
            <w:pPr>
              <w:ind w:firstLine="315"/>
              <w:spacing w:line="360" w:lineRule="exact"/>
              <w:rPr>
                <w:rFonts w:hint="eastAsia" w:ascii="宋体" w:hAnsi="宋体" w:cs="宋体"/>
                <w:szCs w:val="21"/>
              </w:rPr>
            </w:pPr>
            <w:r>
              <w:rPr>
                <w:rFonts w:hint="eastAsia" w:ascii="宋体" w:hAnsi="宋体" w:cs="宋体"/>
                <w:szCs w:val="21"/>
              </w:rPr>
              <w:t xml:space="preserve">方案完全包含上述要点且满足项目需求的得2分。</w:t>
            </w:r>
            <w:r/>
          </w:p>
          <w:p>
            <w:pPr>
              <w:ind w:firstLine="315"/>
              <w:spacing w:line="360" w:lineRule="exact"/>
              <w:rPr>
                <w:rFonts w:hint="eastAsia" w:ascii="宋体" w:hAnsi="宋体" w:cs="宋体"/>
                <w:szCs w:val="21"/>
              </w:rPr>
            </w:pPr>
            <w:r>
              <w:rPr>
                <w:rFonts w:hint="eastAsia" w:ascii="宋体" w:hAnsi="宋体" w:cs="宋体"/>
                <w:szCs w:val="21"/>
              </w:rPr>
              <w:t xml:space="preserve">有缺项或未提供方案的不得分；具有项目组织管理体系的加1分，具有整体安全管理制度的加1分；具有重难点分析的加1分；</w:t>
            </w:r>
            <w:r/>
          </w:p>
          <w:p>
            <w:pPr>
              <w:ind w:firstLine="315"/>
              <w:spacing w:line="360" w:lineRule="exact"/>
              <w:rPr>
                <w:rFonts w:hint="eastAsia" w:ascii="宋体" w:hAnsi="宋体" w:cs="宋体"/>
                <w:bCs/>
                <w:szCs w:val="21"/>
              </w:rPr>
            </w:pPr>
            <w:r>
              <w:rPr>
                <w:rFonts w:hint="eastAsia" w:ascii="宋体" w:hAnsi="宋体" w:cs="宋体"/>
                <w:szCs w:val="21"/>
              </w:rPr>
              <w:t xml:space="preserve">本项最高得5分。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5.0</w:t>
            </w:r>
            <w:r/>
          </w:p>
        </w:tc>
      </w:tr>
      <w:tr>
        <w:trPr>
          <w:trHeight w:val="2193"/>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0"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环境卫生管理方案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ind w:firstLine="315"/>
              <w:spacing w:line="360" w:lineRule="exact"/>
              <w:rPr>
                <w:rFonts w:hint="eastAsia" w:ascii="宋体" w:hAnsi="宋体" w:cs="宋体"/>
                <w:szCs w:val="21"/>
              </w:rPr>
            </w:pPr>
            <w:r>
              <w:rPr>
                <w:rFonts w:hint="eastAsia" w:ascii="宋体" w:hAnsi="宋体" w:cs="宋体"/>
                <w:szCs w:val="21"/>
              </w:rPr>
              <w:t xml:space="preserve">根据各投标人提供的环境卫生管理方案进行综合评分。包括但不限于：卫生保洁措施、日常操作流程、指定区域环境卫生管理标准方案。</w:t>
            </w:r>
            <w:r/>
          </w:p>
          <w:p>
            <w:pPr>
              <w:ind w:firstLine="315"/>
              <w:spacing w:line="360" w:lineRule="exact"/>
              <w:rPr>
                <w:rFonts w:hint="eastAsia" w:ascii="宋体" w:hAnsi="宋体" w:cs="宋体"/>
                <w:szCs w:val="21"/>
              </w:rPr>
            </w:pPr>
            <w:r>
              <w:rPr>
                <w:rFonts w:hint="eastAsia" w:ascii="宋体" w:hAnsi="宋体" w:cs="宋体"/>
                <w:szCs w:val="21"/>
              </w:rPr>
              <w:t xml:space="preserve">完全包含上述要点的得3分；有缺项或未提供方案的不得分；方案具有工作中水电节约措施描述的加1分。方案贴合采购人工作实际需求且具有可操作性的加1分。</w:t>
            </w:r>
            <w:r/>
          </w:p>
          <w:p>
            <w:pPr>
              <w:ind w:firstLine="315"/>
              <w:spacing w:line="360" w:lineRule="exact"/>
              <w:rPr>
                <w:rFonts w:hint="eastAsia" w:ascii="宋体" w:hAnsi="宋体" w:cs="宋体"/>
                <w:szCs w:val="21"/>
              </w:rPr>
            </w:pPr>
            <w:r>
              <w:rPr>
                <w:rFonts w:hint="eastAsia" w:ascii="宋体" w:hAnsi="宋体" w:cs="宋体"/>
                <w:szCs w:val="21"/>
              </w:rPr>
              <w:t xml:space="preserve">本项最高得</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 w:type="pct"/>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r>
      <w:tr>
        <w:trPr>
          <w:trHeight w:val="1878"/>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0"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绿化养护方案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ind w:firstLine="210"/>
              <w:spacing w:line="360" w:lineRule="exact"/>
              <w:rPr>
                <w:rFonts w:hint="eastAsia" w:ascii="宋体" w:hAnsi="宋体" w:cs="宋体"/>
                <w:szCs w:val="21"/>
              </w:rPr>
            </w:pPr>
            <w:r>
              <w:rPr>
                <w:rFonts w:hint="eastAsia" w:ascii="宋体" w:hAnsi="宋体" w:cs="宋体"/>
                <w:szCs w:val="21"/>
              </w:rPr>
              <w:t xml:space="preserve">根据各投标人提供的绿化养护方案进行综合评分。包括但不限于：配备经验丰富的专业人员、有详细日常工作流程、具备详尽的室外区域绿植养护标准。</w:t>
            </w:r>
            <w:r/>
          </w:p>
          <w:p>
            <w:pPr>
              <w:ind w:firstLine="210"/>
              <w:spacing w:line="360" w:lineRule="exact"/>
              <w:rPr>
                <w:rFonts w:hint="eastAsia" w:ascii="宋体" w:hAnsi="宋体" w:cs="宋体"/>
                <w:szCs w:val="21"/>
              </w:rPr>
            </w:pPr>
            <w:r>
              <w:rPr>
                <w:rFonts w:hint="eastAsia" w:ascii="宋体" w:hAnsi="宋体" w:cs="宋体"/>
                <w:szCs w:val="21"/>
              </w:rPr>
              <w:t xml:space="preserve">方案完全包含上述要点的得4分，有缺项或未提供方案的不得分；方案贴合采购人工作实际需求且具有可操作性的加1分。</w:t>
            </w:r>
            <w:r/>
          </w:p>
          <w:p>
            <w:pPr>
              <w:spacing w:line="360" w:lineRule="exact"/>
              <w:rPr>
                <w:rFonts w:hint="eastAsia" w:ascii="宋体" w:hAnsi="宋体" w:cs="宋体"/>
                <w:szCs w:val="21"/>
              </w:rPr>
            </w:pPr>
            <w:r>
              <w:rPr>
                <w:rFonts w:hint="eastAsia" w:ascii="宋体" w:hAnsi="宋体" w:cs="宋体"/>
                <w:szCs w:val="21"/>
              </w:rPr>
              <w:t xml:space="preserve">本项最高得5分。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5</w:t>
            </w:r>
            <w:r/>
          </w:p>
        </w:tc>
      </w:tr>
      <w:tr>
        <w:trPr>
          <w:trHeight w:val="227"/>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0"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日常维修服务方案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根据各投标人提供的水电维修方案进行综合评分。包括但不限于完善维修制度、巡查记录，维修措施。</w:t>
            </w:r>
            <w:r/>
          </w:p>
          <w:p>
            <w:pPr>
              <w:spacing w:line="360" w:lineRule="exact"/>
              <w:rPr>
                <w:rFonts w:hint="eastAsia" w:ascii="宋体" w:hAnsi="宋体" w:cs="宋体"/>
                <w:szCs w:val="21"/>
              </w:rPr>
            </w:pPr>
            <w:r>
              <w:rPr>
                <w:rFonts w:hint="eastAsia" w:ascii="宋体" w:hAnsi="宋体" w:cs="宋体"/>
                <w:szCs w:val="21"/>
              </w:rPr>
              <w:t xml:space="preserve">方案完全包含上述要点得4分，有缺项或未提供方案的不得分；方案贴合采购人工作实际需求且具有可操作性的加1分。</w:t>
            </w:r>
            <w:r/>
          </w:p>
          <w:p>
            <w:pPr>
              <w:ind w:firstLine="315"/>
              <w:spacing w:line="360" w:lineRule="exact"/>
              <w:rPr>
                <w:rFonts w:hint="eastAsia" w:ascii="宋体" w:hAnsi="宋体" w:cs="宋体"/>
                <w:szCs w:val="21"/>
              </w:rPr>
            </w:pPr>
            <w:r>
              <w:rPr>
                <w:rFonts w:hint="eastAsia" w:ascii="宋体" w:hAnsi="宋体" w:cs="宋体"/>
                <w:szCs w:val="21"/>
              </w:rPr>
              <w:t xml:space="preserve">本项最高得5分。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5</w:t>
            </w:r>
            <w:r/>
          </w:p>
        </w:tc>
      </w:tr>
      <w:tr>
        <w:trPr>
          <w:trHeight w:val="793"/>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0" w:type="pct"/>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突发事件处理方案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ind w:firstLine="420"/>
              <w:spacing w:line="360" w:lineRule="exact"/>
              <w:rPr>
                <w:rFonts w:hint="eastAsia" w:ascii="宋体" w:hAnsi="宋体" w:cs="宋体"/>
                <w:szCs w:val="21"/>
              </w:rPr>
            </w:pPr>
            <w:r>
              <w:rPr>
                <w:rFonts w:hint="eastAsia" w:ascii="宋体" w:hAnsi="宋体" w:cs="宋体"/>
                <w:szCs w:val="21"/>
              </w:rPr>
              <w:t xml:space="preserve">根据投标人提供的各类突发事件应急预案评价，考察其是否具有恶劣天气、停电停水、火灾、治安事件、设备设施故障的处理的措施。方案完全包含上述要点的得5分，每缺少1项扣1分。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5</w:t>
            </w:r>
            <w:r/>
          </w:p>
        </w:tc>
      </w:tr>
    </w:tbl>
    <w:p>
      <w:pPr>
        <w:rPr>
          <w:sz w:val="20"/>
          <w:szCs w:val="22"/>
        </w:rPr>
      </w:pPr>
      <w:r>
        <w:rPr>
          <w:sz w:val="20"/>
          <w:szCs w:val="22"/>
        </w:rPr>
      </w:r>
      <w:r/>
    </w:p>
    <w:p>
      <w:pPr>
        <w:numPr>
          <w:ilvl w:val="0"/>
          <w:numId w:val="1"/>
        </w:numPr>
        <w:jc w:val="left"/>
        <w:spacing w:line="360" w:lineRule="auto"/>
        <w:widowControl/>
        <w:rPr>
          <w:rFonts w:hint="eastAsia" w:ascii="宋体" w:hAnsi="宋体"/>
          <w:b/>
          <w:sz w:val="24"/>
          <w:szCs w:val="22"/>
        </w:rPr>
      </w:pPr>
      <w:r>
        <w:rPr>
          <w:rFonts w:hint="eastAsia" w:ascii="宋体" w:hAnsi="宋体"/>
          <w:b/>
          <w:sz w:val="24"/>
          <w:szCs w:val="22"/>
        </w:rPr>
        <w:t xml:space="preserve">商务评估</w:t>
      </w:r>
      <w:r/>
    </w:p>
    <w:tbl>
      <w:tblPr>
        <w:tblpPr w:horzAnchor="page" w:tblpX="754" w:vertAnchor="text" w:tblpY="137" w:leftFromText="180" w:topFromText="0" w:rightFromText="180" w:bottomFromText="0"/>
        <w:tblW w:w="104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85"/>
        <w:gridCol w:w="1239"/>
        <w:gridCol w:w="7516"/>
        <w:gridCol w:w="851"/>
      </w:tblGrid>
      <w:tr>
        <w:trPr>
          <w:trHeight w:val="598"/>
        </w:trPr>
        <w:tc>
          <w:tcPr>
            <w:tcW w:w="885" w:type="dxa"/>
            <w:vAlign w:val="center"/>
            <w:textDirection w:val="lrTb"/>
            <w:noWrap w:val="false"/>
          </w:tcPr>
          <w:p>
            <w:pPr>
              <w:jc w:val="center"/>
              <w:rPr>
                <w:rFonts w:hint="eastAsia" w:ascii="宋体" w:hAnsi="宋体" w:cs="宋体"/>
                <w:szCs w:val="21"/>
              </w:rPr>
            </w:pPr>
            <w:r/>
            <w:bookmarkStart w:id="249" w:name="EBcc36ae01fb994a918da451ccb0f74e57"/>
            <w:r>
              <w:rPr>
                <w:rFonts w:hint="eastAsia" w:ascii="宋体" w:hAnsi="宋体" w:cs="宋体"/>
                <w:szCs w:val="21"/>
              </w:rPr>
              <w:t xml:space="preserve">序号</w:t>
            </w:r>
            <w:r/>
          </w:p>
        </w:tc>
        <w:tc>
          <w:tcPr>
            <w:tcW w:w="123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评审因素</w:t>
            </w:r>
            <w:r/>
          </w:p>
        </w:tc>
        <w:tc>
          <w:tcPr>
            <w:tcW w:w="751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评审细则</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分值</w:t>
            </w:r>
            <w:r/>
          </w:p>
        </w:tc>
      </w:tr>
      <w:tr>
        <w:trPr>
          <w:trHeight w:val="446"/>
        </w:trPr>
        <w:tc>
          <w:tcPr>
            <w:gridSpan w:val="3"/>
            <w:tcW w:w="9640" w:type="dxa"/>
            <w:vAlign w:val="center"/>
            <w:textDirection w:val="lrTb"/>
            <w:noWrap w:val="false"/>
          </w:tcPr>
          <w:p>
            <w:pPr>
              <w:jc w:val="center"/>
              <w:rPr>
                <w:rFonts w:hint="eastAsia" w:ascii="宋体" w:hAnsi="宋体" w:cs="宋体"/>
                <w:szCs w:val="21"/>
              </w:rPr>
            </w:pPr>
            <w:r>
              <w:rPr>
                <w:rFonts w:hint="eastAsia" w:ascii="宋体" w:hAnsi="宋体" w:cs="宋体"/>
                <w:b/>
                <w:bCs/>
                <w:szCs w:val="21"/>
              </w:rPr>
              <w:t xml:space="preserve">一、综合实力</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r>
      <w:tr>
        <w:trPr>
          <w:trHeight w:val="1335"/>
        </w:trPr>
        <w:tc>
          <w:tcPr>
            <w:tcW w:w="88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W w:w="123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认证证书</w:t>
            </w:r>
            <w:r/>
          </w:p>
        </w:tc>
        <w:tc>
          <w:tcPr>
            <w:tcW w:w="7516" w:type="dxa"/>
            <w:vAlign w:val="center"/>
            <w:textDirection w:val="lrTb"/>
            <w:noWrap w:val="false"/>
          </w:tcPr>
          <w:p>
            <w:pPr>
              <w:ind w:firstLine="420"/>
              <w:spacing w:line="360" w:lineRule="exact"/>
              <w:rPr>
                <w:rFonts w:hint="eastAsia" w:ascii="宋体" w:hAnsi="宋体" w:cs="宋体"/>
                <w:szCs w:val="21"/>
              </w:rPr>
            </w:pPr>
            <w:r>
              <w:rPr>
                <w:rFonts w:hint="eastAsia" w:ascii="宋体" w:hAnsi="宋体" w:cs="宋体"/>
                <w:szCs w:val="21"/>
              </w:rPr>
              <w:t xml:space="preserve">投标人具备有效期内的质量管理体系认证、环境管理体系认证、职业健康安全管理体系认证，每有一个得1分，本项最高得3分。</w:t>
            </w:r>
            <w:r/>
          </w:p>
          <w:p>
            <w:pPr>
              <w:ind w:firstLine="420"/>
              <w:spacing w:line="360" w:lineRule="exact"/>
              <w:rPr>
                <w:rFonts w:hint="eastAsia" w:ascii="宋体" w:hAnsi="宋体" w:cs="宋体"/>
                <w:szCs w:val="21"/>
              </w:rPr>
            </w:pPr>
            <w:r>
              <w:rPr>
                <w:rFonts w:hint="eastAsia" w:ascii="宋体" w:hAnsi="宋体" w:cs="宋体"/>
                <w:szCs w:val="21"/>
              </w:rPr>
              <w:t xml:space="preserve">注：1.提供有效证书扫描件，管理体系认证证书需在“全国认证认可信息公共服务平台”中查询状态为“有效”且附截图；</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trHeight w:val="1335"/>
        </w:trPr>
        <w:tc>
          <w:tcPr>
            <w:tcW w:w="88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W w:w="123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荣誉</w:t>
            </w:r>
            <w:r/>
          </w:p>
        </w:tc>
        <w:tc>
          <w:tcPr>
            <w:tcW w:w="7516" w:type="dxa"/>
            <w:vAlign w:val="center"/>
            <w:textDirection w:val="lrTb"/>
            <w:noWrap w:val="false"/>
          </w:tcPr>
          <w:p>
            <w:pPr>
              <w:ind w:firstLine="420"/>
              <w:spacing w:line="360" w:lineRule="exact"/>
              <w:rPr>
                <w:rFonts w:hint="eastAsia" w:ascii="宋体" w:hAnsi="宋体" w:cs="宋体"/>
                <w:szCs w:val="21"/>
              </w:rPr>
            </w:pPr>
            <w:r>
              <w:rPr>
                <w:rFonts w:hint="eastAsia" w:ascii="宋体" w:hAnsi="宋体" w:cs="宋体"/>
                <w:szCs w:val="21"/>
              </w:rPr>
              <w:t xml:space="preserve">自2022年1月1日以来投标人获得过政府或行政主管部门颁发的物业类相关的荣誉，每有1个得2分；本项最高得6分。</w:t>
            </w:r>
            <w:r/>
          </w:p>
          <w:p>
            <w:pPr>
              <w:ind w:firstLine="420"/>
              <w:spacing w:line="360" w:lineRule="exact"/>
              <w:rPr>
                <w:rFonts w:hint="eastAsia" w:ascii="宋体" w:hAnsi="宋体" w:cs="宋体"/>
                <w:sz w:val="24"/>
                <w:szCs w:val="21"/>
              </w:rPr>
            </w:pPr>
            <w:r>
              <w:rPr>
                <w:rFonts w:hint="eastAsia" w:ascii="宋体" w:hAnsi="宋体" w:cs="宋体"/>
                <w:szCs w:val="21"/>
              </w:rPr>
              <w:t xml:space="preserve">注：荣誉证明材料以证书或政府、行政主管部门发布的文件为准，需要提供文件或证书扫描件。</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trHeight w:val="512"/>
        </w:trPr>
        <w:tc>
          <w:tcPr>
            <w:gridSpan w:val="3"/>
            <w:tcW w:w="9640" w:type="dxa"/>
            <w:vAlign w:val="center"/>
            <w:textDirection w:val="lrTb"/>
            <w:noWrap w:val="false"/>
          </w:tcPr>
          <w:p>
            <w:pPr>
              <w:jc w:val="center"/>
              <w:rPr>
                <w:rFonts w:hint="eastAsia" w:ascii="宋体" w:hAnsi="宋体" w:cs="宋体"/>
                <w:szCs w:val="21"/>
              </w:rPr>
            </w:pPr>
            <w:r>
              <w:rPr>
                <w:rFonts w:hint="eastAsia" w:ascii="宋体" w:hAnsi="宋体" w:cs="宋体"/>
                <w:b/>
                <w:bCs/>
                <w:szCs w:val="21"/>
              </w:rPr>
              <w:t xml:space="preserve">二、经验</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trHeight w:val="1257"/>
        </w:trPr>
        <w:tc>
          <w:tcPr>
            <w:tcW w:w="88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W w:w="1239" w:type="dxa"/>
            <w:vAlign w:val="center"/>
            <w:textDirection w:val="lrTb"/>
            <w:noWrap w:val="false"/>
          </w:tcPr>
          <w:p>
            <w:pPr>
              <w:jc w:val="center"/>
              <w:widowControl/>
              <w:rPr>
                <w:rFonts w:hint="eastAsia" w:ascii="宋体" w:hAnsi="宋体" w:cs="宋体"/>
                <w:sz w:val="24"/>
                <w:szCs w:val="21"/>
              </w:rPr>
            </w:pPr>
            <w:r>
              <w:rPr>
                <w:rFonts w:hint="eastAsia" w:ascii="宋体" w:hAnsi="宋体" w:cs="宋体"/>
              </w:rPr>
              <w:t xml:space="preserve">业绩</w:t>
            </w:r>
            <w:r/>
          </w:p>
        </w:tc>
        <w:tc>
          <w:tcPr>
            <w:tcW w:w="7516" w:type="dxa"/>
            <w:vAlign w:val="center"/>
            <w:textDirection w:val="lrTb"/>
            <w:noWrap w:val="false"/>
          </w:tcPr>
          <w:p>
            <w:pPr>
              <w:ind w:firstLine="420"/>
              <w:spacing w:line="360" w:lineRule="exact"/>
              <w:rPr>
                <w:rFonts w:hint="eastAsia" w:ascii="宋体" w:hAnsi="宋体" w:cs="宋体"/>
                <w:szCs w:val="21"/>
              </w:rPr>
            </w:pPr>
            <w:r>
              <w:rPr>
                <w:rFonts w:hint="eastAsia" w:ascii="宋体" w:hAnsi="宋体" w:cs="宋体"/>
                <w:szCs w:val="21"/>
              </w:rPr>
              <w:t xml:space="preserve">自2022年1月1日以来</w:t>
            </w:r>
            <w:r>
              <w:rPr>
                <w:rFonts w:hint="eastAsia" w:ascii="宋体" w:hAnsi="宋体" w:cs="宋体"/>
                <w:szCs w:val="21"/>
              </w:rPr>
              <w:t xml:space="preserve">（以合同签订时间为准）</w:t>
            </w:r>
            <w:r>
              <w:rPr>
                <w:rFonts w:hint="eastAsia" w:ascii="宋体" w:hAnsi="宋体" w:cs="宋体"/>
                <w:szCs w:val="21"/>
              </w:rPr>
              <w:t xml:space="preserve">投标人具有类似项目（不含住宅、矿、工业厂房）业绩，每有一个得2分，最高得6分。</w:t>
            </w:r>
            <w:r/>
          </w:p>
          <w:p>
            <w:pPr>
              <w:ind w:firstLine="420"/>
              <w:spacing w:line="360" w:lineRule="exact"/>
              <w:rPr>
                <w:rFonts w:hint="eastAsia" w:ascii="宋体" w:hAnsi="宋体" w:cs="宋体"/>
                <w:szCs w:val="21"/>
              </w:rPr>
            </w:pPr>
            <w:r>
              <w:rPr>
                <w:rFonts w:hint="eastAsia" w:ascii="宋体" w:hAnsi="宋体" w:cs="宋体"/>
                <w:szCs w:val="21"/>
              </w:rPr>
              <w:t xml:space="preserve">注：1.以上业绩需提供中标通知书及合同原件扫描件。</w:t>
            </w:r>
            <w:r/>
          </w:p>
          <w:p>
            <w:pPr>
              <w:ind w:firstLine="420"/>
              <w:spacing w:line="360" w:lineRule="exact"/>
              <w:rPr>
                <w:rFonts w:hint="eastAsia" w:ascii="宋体" w:hAnsi="宋体" w:cs="宋体"/>
                <w:sz w:val="24"/>
                <w:szCs w:val="21"/>
              </w:rPr>
            </w:pPr>
            <w:r>
              <w:rPr>
                <w:rFonts w:hint="eastAsia" w:ascii="宋体" w:hAnsi="宋体" w:cs="宋体"/>
                <w:szCs w:val="21"/>
              </w:rPr>
              <w:t xml:space="preserve">2.未提供以上材料或提供不完整的不得分， 同一项目不同年度业绩不累计加分。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trHeight w:val="470"/>
        </w:trPr>
        <w:tc>
          <w:tcPr>
            <w:gridSpan w:val="3"/>
            <w:tcW w:w="9640" w:type="dxa"/>
            <w:vAlign w:val="center"/>
            <w:textDirection w:val="lrTb"/>
            <w:noWrap w:val="false"/>
          </w:tcPr>
          <w:p>
            <w:pPr>
              <w:jc w:val="center"/>
              <w:rPr>
                <w:rFonts w:hint="eastAsia" w:ascii="宋体" w:hAnsi="宋体" w:cs="宋体"/>
                <w:szCs w:val="21"/>
              </w:rPr>
            </w:pPr>
            <w:r>
              <w:rPr>
                <w:rFonts w:hint="eastAsia" w:ascii="宋体" w:hAnsi="宋体" w:cs="宋体"/>
                <w:b/>
                <w:bCs/>
                <w:szCs w:val="21"/>
              </w:rPr>
              <w:t xml:space="preserve">三、人员配备</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trHeight w:val="770"/>
        </w:trPr>
        <w:tc>
          <w:tcPr>
            <w:tcW w:w="88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2"/>
              </w:rPr>
              <w:t xml:space="preserve">项目经理</w:t>
            </w:r>
            <w:r/>
          </w:p>
        </w:tc>
        <w:tc>
          <w:tcPr>
            <w:tcW w:w="7516" w:type="dxa"/>
            <w:vAlign w:val="center"/>
            <w:textDirection w:val="lrTb"/>
            <w:noWrap w:val="false"/>
          </w:tcPr>
          <w:p>
            <w:pPr>
              <w:ind w:firstLine="420"/>
              <w:spacing w:line="360" w:lineRule="exact"/>
              <w:rPr>
                <w:rFonts w:hint="eastAsia" w:ascii="宋体" w:hAnsi="宋体" w:cs="宋体"/>
              </w:rPr>
            </w:pPr>
            <w:r>
              <w:rPr>
                <w:rFonts w:hint="eastAsia" w:ascii="宋体" w:hAnsi="宋体" w:cs="宋体"/>
              </w:rPr>
              <w:t xml:space="preserve">（1）具有本科学历的，得1分；</w:t>
            </w:r>
            <w:r/>
          </w:p>
          <w:p>
            <w:pPr>
              <w:ind w:firstLine="420"/>
              <w:spacing w:line="360" w:lineRule="exact"/>
              <w:rPr>
                <w:rFonts w:hint="eastAsia" w:ascii="宋体" w:hAnsi="宋体" w:cs="宋体"/>
              </w:rPr>
            </w:pPr>
            <w:r>
              <w:rPr>
                <w:rFonts w:hint="eastAsia" w:ascii="宋体" w:hAnsi="宋体" w:cs="宋体"/>
              </w:rPr>
              <w:t xml:space="preserve">（2）具有人社部门颁发的管理类专业中级及以上职称的，得2分；</w:t>
            </w:r>
            <w:r/>
          </w:p>
          <w:p>
            <w:pPr>
              <w:ind w:firstLine="420"/>
              <w:spacing w:line="360" w:lineRule="exact"/>
              <w:rPr>
                <w:rFonts w:hint="eastAsia" w:ascii="宋体" w:hAnsi="宋体" w:cs="宋体"/>
                <w:szCs w:val="21"/>
              </w:rPr>
            </w:pPr>
            <w:r>
              <w:rPr>
                <w:rFonts w:hint="eastAsia" w:ascii="宋体" w:hAnsi="宋体" w:cs="宋体"/>
              </w:rPr>
              <w:t xml:space="preserve">（3）具有物业管理师（高级工/三级）及以上的，得2分;</w:t>
            </w:r>
            <w:r>
              <w:rPr>
                <w:rFonts w:hint="eastAsia" w:ascii="宋体" w:hAnsi="宋体" w:cs="宋体"/>
                <w:szCs w:val="21"/>
              </w:rPr>
              <w:t xml:space="preserve">注：</w:t>
            </w:r>
            <w:r/>
          </w:p>
          <w:p>
            <w:pPr>
              <w:ind w:firstLine="420"/>
              <w:spacing w:line="360" w:lineRule="exact"/>
              <w:rPr>
                <w:rFonts w:hint="eastAsia" w:ascii="宋体" w:hAnsi="宋体" w:cs="宋体"/>
                <w:szCs w:val="21"/>
              </w:rPr>
            </w:pPr>
            <w:r>
              <w:rPr>
                <w:rFonts w:hint="eastAsia" w:ascii="宋体" w:hAnsi="宋体" w:cs="宋体"/>
                <w:szCs w:val="21"/>
              </w:rPr>
              <w:t xml:space="preserve">1.提供有效的人员证书证明材料；</w:t>
            </w:r>
            <w:r/>
          </w:p>
          <w:p>
            <w:pPr>
              <w:ind w:firstLine="420"/>
              <w:spacing w:line="360" w:lineRule="exact"/>
              <w:rPr>
                <w:rFonts w:hint="eastAsia" w:ascii="宋体" w:hAnsi="宋体" w:cs="宋体"/>
                <w:szCs w:val="21"/>
              </w:rPr>
            </w:pPr>
            <w:r>
              <w:rPr>
                <w:rFonts w:hint="eastAsia" w:ascii="宋体" w:hAnsi="宋体" w:cs="宋体"/>
                <w:szCs w:val="21"/>
              </w:rPr>
              <w:t xml:space="preserve">2.学历证书学信网可查，并提供截图；</w:t>
            </w:r>
            <w:r/>
          </w:p>
          <w:p>
            <w:pPr>
              <w:ind w:firstLine="420"/>
              <w:spacing w:line="360" w:lineRule="exact"/>
              <w:rPr>
                <w:rFonts w:hint="eastAsia" w:ascii="宋体" w:hAnsi="宋体" w:cs="宋体"/>
                <w:szCs w:val="21"/>
              </w:rPr>
            </w:pPr>
            <w:r>
              <w:rPr>
                <w:rFonts w:hint="eastAsia" w:ascii="宋体" w:hAnsi="宋体" w:cs="宋体"/>
                <w:szCs w:val="21"/>
              </w:rPr>
              <w:t xml:space="preserve">3.物业管理师需提供在“人力资源和社会保障厅网查询系统”查询截图</w:t>
            </w:r>
            <w:r/>
          </w:p>
          <w:p>
            <w:pPr>
              <w:ind w:firstLine="420"/>
              <w:spacing w:line="360" w:lineRule="exact"/>
              <w:rPr>
                <w:rFonts w:hint="eastAsia" w:ascii="宋体" w:hAnsi="宋体" w:cs="宋体"/>
                <w:sz w:val="24"/>
                <w:szCs w:val="21"/>
              </w:rPr>
            </w:pPr>
            <w:r>
              <w:rPr>
                <w:rFonts w:hint="eastAsia" w:ascii="宋体" w:hAnsi="宋体" w:cs="宋体"/>
                <w:szCs w:val="21"/>
              </w:rPr>
              <w:t xml:space="preserve">4.必须提供投标人为其缴纳近三个月内任意一个月的社保证明；</w:t>
            </w:r>
            <w:r/>
          </w:p>
        </w:tc>
        <w:tc>
          <w:tcPr>
            <w:tcW w:w="851" w:type="dxa"/>
            <w:vAlign w:val="center"/>
            <w:textDirection w:val="lrTb"/>
            <w:noWrap w:val="false"/>
          </w:tcPr>
          <w:p>
            <w:pPr>
              <w:jc w:val="center"/>
              <w:spacing w:line="26" w:lineRule="atLeast"/>
              <w:rPr>
                <w:rFonts w:hint="eastAsia" w:ascii="宋体" w:hAnsi="宋体" w:cs="宋体"/>
                <w:szCs w:val="21"/>
              </w:rPr>
            </w:pPr>
            <w:r>
              <w:rPr>
                <w:rFonts w:hint="eastAsia" w:ascii="宋体" w:hAnsi="宋体" w:cs="宋体"/>
                <w:szCs w:val="21"/>
              </w:rPr>
              <w:t xml:space="preserve">5</w:t>
            </w:r>
            <w:r/>
          </w:p>
        </w:tc>
      </w:tr>
      <w:tr>
        <w:trPr>
          <w:trHeight w:val="2066"/>
        </w:trPr>
        <w:tc>
          <w:tcPr>
            <w:tcW w:w="88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W w:w="1239" w:type="dxa"/>
            <w:vAlign w:val="center"/>
            <w:textDirection w:val="lrTb"/>
            <w:noWrap w:val="false"/>
          </w:tcPr>
          <w:p>
            <w:pPr>
              <w:jc w:val="center"/>
              <w:spacing w:before="69" w:line="221" w:lineRule="auto"/>
              <w:widowControl/>
              <w:rPr>
                <w:rFonts w:hint="eastAsia" w:ascii="宋体" w:hAnsi="宋体" w:cs="宋体"/>
                <w:spacing w:val="-2"/>
                <w:szCs w:val="21"/>
                <w:lang w:eastAsia="en-US"/>
              </w:rPr>
            </w:pPr>
            <w:r>
              <w:rPr>
                <w:rFonts w:hint="eastAsia" w:ascii="宋体" w:hAnsi="宋体" w:cs="宋体"/>
                <w:spacing w:val="-2"/>
                <w:szCs w:val="21"/>
                <w:lang w:eastAsia="en-US"/>
              </w:rPr>
              <w:t xml:space="preserve">水电维修工</w:t>
            </w:r>
            <w:r/>
          </w:p>
          <w:p>
            <w:pPr>
              <w:ind w:left="141"/>
              <w:jc w:val="center"/>
              <w:spacing w:before="61" w:line="222" w:lineRule="auto"/>
              <w:widowControl/>
              <w:rPr>
                <w:rFonts w:hint="eastAsia" w:ascii="宋体" w:hAnsi="宋体" w:cs="宋体"/>
                <w:szCs w:val="21"/>
              </w:rPr>
            </w:pPr>
            <w:r>
              <w:rPr>
                <w:rFonts w:hint="eastAsia" w:ascii="宋体" w:hAnsi="宋体" w:cs="宋体"/>
                <w:spacing w:val="-2"/>
                <w:szCs w:val="21"/>
                <w:lang w:eastAsia="en-US"/>
              </w:rPr>
              <w:t xml:space="preserve">（1人）</w:t>
            </w:r>
            <w:r/>
          </w:p>
        </w:tc>
        <w:tc>
          <w:tcPr>
            <w:tcW w:w="7516" w:type="dxa"/>
            <w:textDirection w:val="lrTb"/>
            <w:noWrap w:val="false"/>
          </w:tcPr>
          <w:p>
            <w:pPr>
              <w:ind w:firstLine="420"/>
              <w:spacing w:line="360" w:lineRule="exact"/>
              <w:rPr>
                <w:rFonts w:hint="eastAsia" w:ascii="宋体" w:hAnsi="宋体" w:cs="宋体"/>
              </w:rPr>
            </w:pPr>
            <w:r>
              <w:rPr>
                <w:rFonts w:hint="eastAsia" w:ascii="宋体" w:hAnsi="宋体" w:cs="宋体"/>
              </w:rPr>
              <w:t xml:space="preserve">（1）具有应急救援员证书的得1分，</w:t>
            </w:r>
            <w:r/>
          </w:p>
          <w:p>
            <w:pPr>
              <w:ind w:firstLine="420"/>
              <w:spacing w:line="360" w:lineRule="exact"/>
              <w:rPr>
                <w:rFonts w:hint="eastAsia" w:ascii="宋体" w:hAnsi="宋体" w:cs="宋体"/>
              </w:rPr>
            </w:pPr>
            <w:r>
              <w:rPr>
                <w:rFonts w:hint="eastAsia" w:ascii="宋体" w:hAnsi="宋体" w:cs="宋体"/>
              </w:rPr>
              <w:t xml:space="preserve">（2）具有五年</w:t>
            </w:r>
            <w:r>
              <w:rPr>
                <w:rFonts w:hint="eastAsia" w:ascii="宋体" w:hAnsi="宋体" w:cs="宋体"/>
              </w:rPr>
              <w:t xml:space="preserve">及</w:t>
            </w:r>
            <w:r>
              <w:rPr>
                <w:rFonts w:hint="eastAsia" w:ascii="宋体" w:hAnsi="宋体" w:cs="宋体"/>
              </w:rPr>
              <w:t xml:space="preserve">以上的水电维修工作经验的得1分。 </w:t>
            </w:r>
            <w:r/>
          </w:p>
          <w:p>
            <w:pPr>
              <w:ind w:firstLine="420"/>
              <w:spacing w:line="360" w:lineRule="exact"/>
              <w:rPr>
                <w:rFonts w:hint="eastAsia" w:ascii="宋体" w:hAnsi="宋体" w:cs="宋体"/>
              </w:rPr>
            </w:pPr>
            <w:r>
              <w:rPr>
                <w:rFonts w:hint="eastAsia" w:ascii="宋体" w:hAnsi="宋体" w:cs="宋体"/>
              </w:rPr>
              <w:t xml:space="preserve">注：</w:t>
            </w:r>
            <w:r/>
          </w:p>
          <w:p>
            <w:pPr>
              <w:ind w:firstLine="420"/>
              <w:spacing w:line="360" w:lineRule="exact"/>
              <w:rPr>
                <w:rFonts w:hint="eastAsia" w:ascii="宋体" w:hAnsi="宋体" w:cs="宋体"/>
              </w:rPr>
            </w:pPr>
            <w:r>
              <w:rPr>
                <w:rFonts w:hint="eastAsia" w:ascii="宋体" w:hAnsi="宋体" w:cs="宋体"/>
              </w:rPr>
              <w:t xml:space="preserve">1、应急救援员证https://zscx.osta.org.cn/ 查询截图；</w:t>
            </w:r>
            <w:r/>
          </w:p>
          <w:p>
            <w:pPr>
              <w:ind w:firstLine="420"/>
              <w:spacing w:line="360" w:lineRule="exact"/>
              <w:rPr>
                <w:rFonts w:hint="eastAsia" w:ascii="宋体" w:hAnsi="宋体" w:cs="宋体"/>
              </w:rPr>
            </w:pPr>
            <w:r>
              <w:rPr>
                <w:rFonts w:hint="eastAsia" w:ascii="宋体" w:hAnsi="宋体" w:cs="宋体"/>
              </w:rPr>
              <w:t xml:space="preserve">2、水电维修工从事水电维修工作经历的相关证明材料；</w:t>
            </w:r>
            <w:r/>
          </w:p>
          <w:p>
            <w:pPr>
              <w:ind w:firstLine="420"/>
              <w:spacing w:line="360" w:lineRule="exact"/>
              <w:rPr>
                <w:rFonts w:hint="eastAsia" w:ascii="宋体" w:hAnsi="宋体" w:cs="宋体"/>
                <w:szCs w:val="21"/>
              </w:rPr>
            </w:pPr>
            <w:r>
              <w:rPr>
                <w:rFonts w:hint="eastAsia" w:ascii="宋体" w:hAnsi="宋体" w:cs="宋体"/>
              </w:rPr>
              <w:t xml:space="preserve">3、必须提供投标人为其缴纳近三个月内任意一个月的社保证明。</w:t>
            </w:r>
            <w:r/>
          </w:p>
        </w:tc>
        <w:tc>
          <w:tcPr>
            <w:tcW w:w="851" w:type="dxa"/>
            <w:vAlign w:val="center"/>
            <w:textDirection w:val="lrTb"/>
            <w:noWrap w:val="false"/>
          </w:tcPr>
          <w:p>
            <w:pPr>
              <w:jc w:val="center"/>
              <w:spacing w:line="26" w:lineRule="atLeast"/>
              <w:rPr>
                <w:rFonts w:hint="eastAsia" w:ascii="宋体" w:hAnsi="宋体" w:cs="宋体"/>
                <w:szCs w:val="21"/>
              </w:rPr>
            </w:pPr>
            <w:r>
              <w:rPr>
                <w:rFonts w:hint="eastAsia" w:ascii="宋体" w:hAnsi="宋体" w:cs="宋体"/>
                <w:sz w:val="24"/>
                <w:szCs w:val="22"/>
              </w:rPr>
              <w:t xml:space="preserve">2</w:t>
            </w:r>
            <w:r/>
          </w:p>
        </w:tc>
      </w:tr>
      <w:tr>
        <w:trPr>
          <w:trHeight w:val="1911"/>
        </w:trPr>
        <w:tc>
          <w:tcPr>
            <w:tcW w:w="88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W w:w="1239" w:type="dxa"/>
            <w:vAlign w:val="center"/>
            <w:textDirection w:val="lrTb"/>
            <w:noWrap w:val="false"/>
          </w:tcPr>
          <w:p>
            <w:pPr>
              <w:jc w:val="center"/>
              <w:spacing w:before="69" w:line="221" w:lineRule="auto"/>
              <w:widowControl/>
              <w:rPr>
                <w:rFonts w:hint="eastAsia" w:ascii="宋体" w:hAnsi="宋体" w:cs="宋体"/>
                <w:spacing w:val="-2"/>
                <w:szCs w:val="21"/>
              </w:rPr>
            </w:pPr>
            <w:r>
              <w:rPr>
                <w:rFonts w:hint="eastAsia" w:ascii="宋体" w:hAnsi="宋体" w:cs="宋体"/>
                <w:spacing w:val="-2"/>
                <w:szCs w:val="21"/>
              </w:rPr>
              <w:t xml:space="preserve">绿化养护工</w:t>
            </w:r>
            <w:r/>
          </w:p>
          <w:p>
            <w:pPr>
              <w:jc w:val="center"/>
              <w:spacing w:before="69" w:line="221" w:lineRule="auto"/>
              <w:widowControl/>
              <w:rPr>
                <w:rFonts w:hint="eastAsia" w:ascii="宋体" w:hAnsi="宋体" w:cs="宋体"/>
                <w:szCs w:val="21"/>
              </w:rPr>
            </w:pPr>
            <w:r>
              <w:rPr>
                <w:rFonts w:hint="eastAsia" w:ascii="宋体" w:hAnsi="宋体" w:cs="宋体"/>
                <w:spacing w:val="-2"/>
                <w:szCs w:val="21"/>
              </w:rPr>
              <w:t xml:space="preserve">（1人）</w:t>
            </w:r>
            <w:r/>
          </w:p>
        </w:tc>
        <w:tc>
          <w:tcPr>
            <w:tcW w:w="7516" w:type="dxa"/>
            <w:textDirection w:val="lrTb"/>
            <w:noWrap w:val="false"/>
          </w:tcPr>
          <w:p>
            <w:pPr>
              <w:ind w:firstLine="420"/>
              <w:spacing w:line="360" w:lineRule="exact"/>
              <w:rPr>
                <w:rFonts w:hint="eastAsia" w:ascii="宋体" w:hAnsi="宋体" w:cs="宋体"/>
              </w:rPr>
            </w:pPr>
            <w:r>
              <w:rPr>
                <w:rFonts w:hint="eastAsia" w:ascii="宋体" w:hAnsi="宋体" w:cs="宋体"/>
              </w:rPr>
              <w:t xml:space="preserve">1、具有全日制园林或绿化类专业专科及以上学历的得1分</w:t>
            </w:r>
            <w:r/>
          </w:p>
          <w:p>
            <w:pPr>
              <w:ind w:firstLine="420"/>
              <w:spacing w:line="360" w:lineRule="exact"/>
              <w:rPr>
                <w:rFonts w:hint="eastAsia" w:ascii="宋体" w:hAnsi="宋体" w:cs="宋体"/>
              </w:rPr>
            </w:pPr>
            <w:r>
              <w:rPr>
                <w:rFonts w:hint="eastAsia" w:ascii="宋体" w:hAnsi="宋体" w:cs="宋体"/>
              </w:rPr>
              <w:t xml:space="preserve">2、园林绿化中级</w:t>
            </w:r>
            <w:r>
              <w:rPr>
                <w:rFonts w:hint="eastAsia" w:ascii="宋体" w:hAnsi="宋体" w:cs="宋体"/>
              </w:rPr>
              <w:t xml:space="preserve">及以上</w:t>
            </w:r>
            <w:r>
              <w:rPr>
                <w:rFonts w:hint="eastAsia" w:ascii="宋体" w:hAnsi="宋体" w:cs="宋体"/>
              </w:rPr>
              <w:t xml:space="preserve">职称（工程师）的得1分。</w:t>
            </w:r>
            <w:r/>
          </w:p>
          <w:p>
            <w:pPr>
              <w:ind w:firstLine="420"/>
              <w:spacing w:line="360" w:lineRule="exact"/>
              <w:rPr>
                <w:rFonts w:hint="eastAsia" w:ascii="宋体" w:hAnsi="宋体" w:cs="宋体"/>
              </w:rPr>
            </w:pPr>
            <w:r>
              <w:rPr>
                <w:rFonts w:hint="eastAsia" w:ascii="宋体" w:hAnsi="宋体" w:cs="宋体"/>
              </w:rPr>
              <w:t xml:space="preserve">3、具有五年及以上绿化养护工作经验的得1分。</w:t>
            </w:r>
            <w:r/>
          </w:p>
          <w:p>
            <w:pPr>
              <w:ind w:firstLine="420"/>
              <w:spacing w:line="360" w:lineRule="exact"/>
              <w:rPr>
                <w:rFonts w:hint="eastAsia" w:ascii="宋体" w:hAnsi="宋体" w:cs="宋体"/>
              </w:rPr>
            </w:pPr>
            <w:r>
              <w:rPr>
                <w:rFonts w:hint="eastAsia" w:ascii="宋体" w:hAnsi="宋体" w:cs="宋体"/>
              </w:rPr>
              <w:t xml:space="preserve">注：</w:t>
            </w:r>
            <w:r/>
          </w:p>
          <w:p>
            <w:pPr>
              <w:ind w:firstLine="420"/>
              <w:spacing w:line="360" w:lineRule="exact"/>
              <w:rPr>
                <w:rFonts w:hint="eastAsia" w:ascii="宋体" w:hAnsi="宋体" w:cs="宋体"/>
              </w:rPr>
            </w:pPr>
            <w:r>
              <w:rPr>
                <w:rFonts w:hint="eastAsia" w:ascii="宋体" w:hAnsi="宋体" w:cs="宋体"/>
              </w:rPr>
              <w:t xml:space="preserve">1.提供有效的人员证书证明材料；</w:t>
            </w:r>
            <w:r/>
          </w:p>
          <w:p>
            <w:pPr>
              <w:ind w:firstLine="420"/>
              <w:spacing w:line="360" w:lineRule="exact"/>
              <w:rPr>
                <w:rFonts w:hint="eastAsia" w:ascii="宋体" w:hAnsi="宋体" w:cs="宋体"/>
              </w:rPr>
            </w:pPr>
            <w:r>
              <w:rPr>
                <w:rFonts w:hint="eastAsia" w:ascii="宋体" w:hAnsi="宋体" w:cs="宋体"/>
              </w:rPr>
              <w:t xml:space="preserve">2.学历证书学信网可查，并提供截图；</w:t>
            </w:r>
            <w:r/>
          </w:p>
          <w:p>
            <w:pPr>
              <w:ind w:firstLine="420"/>
              <w:spacing w:line="360" w:lineRule="exact"/>
              <w:rPr>
                <w:rFonts w:hint="eastAsia" w:ascii="宋体" w:hAnsi="宋体" w:cs="宋体"/>
              </w:rPr>
            </w:pPr>
            <w:r>
              <w:rPr>
                <w:rFonts w:hint="eastAsia" w:ascii="宋体" w:hAnsi="宋体" w:cs="宋体"/>
              </w:rPr>
              <w:t xml:space="preserve">3、提供绿化养护工从事园林绿化工作经历的相关证明材料</w:t>
            </w:r>
            <w:r/>
          </w:p>
          <w:p>
            <w:pPr>
              <w:ind w:firstLine="420"/>
              <w:spacing w:line="360" w:lineRule="exact"/>
              <w:rPr>
                <w:rFonts w:hint="eastAsia" w:ascii="宋体" w:hAnsi="宋体" w:cs="宋体"/>
              </w:rPr>
            </w:pPr>
            <w:r>
              <w:rPr>
                <w:rFonts w:hint="eastAsia" w:ascii="宋体" w:hAnsi="宋体" w:cs="宋体"/>
              </w:rPr>
              <w:t xml:space="preserve">4.必须提供投标人为其缴纳近三个月内任意一个月的社保证明；</w:t>
            </w:r>
            <w:r/>
          </w:p>
        </w:tc>
        <w:tc>
          <w:tcPr>
            <w:tcW w:w="851" w:type="dxa"/>
            <w:vAlign w:val="center"/>
            <w:textDirection w:val="lrTb"/>
            <w:noWrap w:val="false"/>
          </w:tcPr>
          <w:p>
            <w:pPr>
              <w:jc w:val="center"/>
              <w:spacing w:line="26" w:lineRule="atLeast"/>
              <w:rPr>
                <w:rFonts w:hint="eastAsia" w:ascii="宋体" w:hAnsi="宋体" w:cs="宋体"/>
                <w:sz w:val="24"/>
                <w:szCs w:val="22"/>
              </w:rPr>
            </w:pPr>
            <w:r>
              <w:rPr>
                <w:rFonts w:hint="eastAsia" w:ascii="宋体" w:hAnsi="宋体" w:cs="宋体"/>
                <w:sz w:val="24"/>
                <w:szCs w:val="22"/>
              </w:rPr>
              <w:t xml:space="preserve">3.0</w:t>
            </w:r>
            <w:bookmarkEnd w:id="249"/>
            <w:r/>
          </w:p>
        </w:tc>
      </w:tr>
    </w:tbl>
    <w:p>
      <w:pPr>
        <w:numPr>
          <w:ilvl w:val="0"/>
          <w:numId w:val="1"/>
        </w:numPr>
        <w:jc w:val="left"/>
        <w:spacing w:line="360" w:lineRule="auto"/>
        <w:widowControl/>
        <w:rPr>
          <w:rFonts w:hint="eastAsia" w:ascii="宋体" w:hAnsi="宋体"/>
          <w:b/>
          <w:sz w:val="24"/>
          <w:szCs w:val="22"/>
        </w:rPr>
      </w:pPr>
      <w:r>
        <w:rPr>
          <w:rFonts w:hint="eastAsia" w:ascii="宋体" w:hAnsi="宋体"/>
          <w:b/>
          <w:sz w:val="24"/>
          <w:szCs w:val="22"/>
        </w:rPr>
        <w:t xml:space="preserve">价格评估</w:t>
      </w:r>
      <w:r/>
    </w:p>
    <w:tbl>
      <w:tblPr>
        <w:tblW w:w="10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6"/>
        <w:gridCol w:w="1062"/>
        <w:gridCol w:w="7727"/>
        <w:gridCol w:w="850"/>
      </w:tblGrid>
      <w:tr>
        <w:trPr>
          <w:jc w:val="center"/>
          <w:trHeight w:val="707"/>
        </w:trPr>
        <w:tc>
          <w:tcPr>
            <w:tcBorders>
              <w:top w:val="single" w:color="000000" w:sz="2" w:space="0"/>
              <w:left w:val="single" w:color="000000" w:sz="2" w:space="0"/>
              <w:bottom w:val="single" w:color="000000" w:sz="2" w:space="0"/>
              <w:right w:val="single" w:color="000000" w:sz="2" w:space="0"/>
            </w:tcBorders>
            <w:tcMar>
              <w:top w:w="100" w:type="dxa"/>
              <w:bottom w:w="100" w:type="dxa"/>
            </w:tcMar>
            <w:tcW w:w="706" w:type="dxa"/>
            <w:vAlign w:val="center"/>
            <w:textDirection w:val="lrTb"/>
            <w:noWrap w:val="false"/>
          </w:tcPr>
          <w:p>
            <w:pPr>
              <w:jc w:val="center"/>
              <w:widowControl/>
              <w:rPr>
                <w:rFonts w:hint="eastAsia" w:ascii="宋体" w:hAnsi="宋体" w:cs="宋体"/>
              </w:rPr>
            </w:pPr>
            <w:r/>
            <w:bookmarkStart w:id="250" w:name="EB00ed059341e447b48aa4c095e09e7fc2"/>
            <w:r>
              <w:rPr>
                <w:rFonts w:hint="eastAsia" w:ascii="宋体" w:hAnsi="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2" w:type="dxa"/>
            <w:vAlign w:val="center"/>
            <w:textDirection w:val="lrTb"/>
            <w:noWrap w:val="false"/>
          </w:tcPr>
          <w:p>
            <w:pPr>
              <w:jc w:val="center"/>
              <w:widowControl/>
              <w:rPr>
                <w:rFonts w:hint="eastAsia" w:ascii="宋体" w:hAnsi="宋体" w:cs="宋体"/>
              </w:rPr>
            </w:pPr>
            <w:r>
              <w:rPr>
                <w:rFonts w:hint="eastAsia" w:ascii="宋体" w:hAnsi="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27" w:type="dxa"/>
            <w:vAlign w:val="center"/>
            <w:textDirection w:val="lrTb"/>
            <w:noWrap w:val="false"/>
          </w:tcPr>
          <w:p>
            <w:pPr>
              <w:jc w:val="center"/>
              <w:widowControl/>
              <w:rPr>
                <w:rFonts w:hint="eastAsia" w:ascii="宋体" w:hAnsi="宋体" w:cs="宋体"/>
              </w:rPr>
            </w:pPr>
            <w:r>
              <w:rPr>
                <w:rFonts w:hint="eastAsia" w:ascii="宋体" w:hAnsi="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95" w:type="dxa"/>
            <w:vAlign w:val="center"/>
            <w:textDirection w:val="lrTb"/>
            <w:noWrap w:val="false"/>
          </w:tcPr>
          <w:p>
            <w:pPr>
              <w:jc w:val="center"/>
              <w:widowControl/>
              <w:rPr>
                <w:rFonts w:hint="eastAsia" w:ascii="宋体" w:hAnsi="宋体" w:cs="宋体"/>
              </w:rPr>
            </w:pPr>
            <w:r>
              <w:rPr>
                <w:rFonts w:hint="eastAsia" w:ascii="宋体" w:hAnsi="宋体" w:cs="宋体"/>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0" w:type="dxa"/>
            <w:vAlign w:val="center"/>
            <w:textDirection w:val="lrTb"/>
            <w:noWrap w:val="false"/>
          </w:tcPr>
          <w:p>
            <w:pPr>
              <w:jc w:val="center"/>
              <w:widowControl/>
              <w:rPr>
                <w:rFonts w:hint="eastAsia" w:ascii="宋体" w:hAnsi="宋体" w:cs="宋体"/>
              </w:rPr>
            </w:pPr>
            <w:r>
              <w:rPr>
                <w:rFonts w:hint="eastAsia" w:ascii="宋体" w:hAnsi="宋体" w:cs="宋体"/>
              </w:rPr>
              <w:t xml:space="preserve">50.0</w:t>
            </w:r>
            <w:r/>
          </w:p>
        </w:tc>
      </w:tr>
      <w:tr>
        <w:trPr>
          <w:jc w:val="center"/>
          <w:trHeight w:val="1170"/>
        </w:trPr>
        <w:tc>
          <w:tcPr>
            <w:tcBorders>
              <w:top w:val="single" w:color="000000" w:sz="2" w:space="0"/>
              <w:left w:val="single" w:color="000000" w:sz="2" w:space="0"/>
              <w:bottom w:val="single" w:color="000000" w:sz="2" w:space="0"/>
              <w:right w:val="single" w:color="000000" w:sz="2" w:space="0"/>
            </w:tcBorders>
            <w:tcMar>
              <w:top w:w="100" w:type="dxa"/>
              <w:bottom w:w="100" w:type="dxa"/>
            </w:tcMar>
            <w:tcW w:w="706" w:type="dxa"/>
            <w:vAlign w:val="center"/>
            <w:textDirection w:val="lrTb"/>
            <w:noWrap w:val="false"/>
          </w:tcPr>
          <w:p>
            <w:pPr>
              <w:jc w:val="center"/>
              <w:widowControl/>
              <w:rPr>
                <w:rFonts w:hint="eastAsia" w:ascii="宋体" w:hAnsi="宋体" w:cs="宋体"/>
              </w:rPr>
            </w:pPr>
            <w:r>
              <w:rPr>
                <w:rFonts w:hint="eastAsia" w:ascii="宋体" w:hAnsi="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2" w:type="dxa"/>
            <w:vAlign w:val="center"/>
            <w:textDirection w:val="lrTb"/>
            <w:noWrap w:val="false"/>
          </w:tcPr>
          <w:p>
            <w:pPr>
              <w:jc w:val="center"/>
              <w:widowControl/>
              <w:rPr>
                <w:rFonts w:hint="eastAsia" w:ascii="宋体" w:hAnsi="宋体" w:cs="宋体"/>
              </w:rPr>
            </w:pPr>
            <w:r>
              <w:rPr>
                <w:rFonts w:hint="eastAsia" w:ascii="宋体" w:hAnsi="宋体" w:cs="宋体"/>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27" w:type="dxa"/>
            <w:vAlign w:val="center"/>
            <w:textDirection w:val="lrTb"/>
            <w:noWrap w:val="false"/>
          </w:tcPr>
          <w:p>
            <w:pPr>
              <w:ind w:firstLine="420"/>
              <w:spacing w:line="360" w:lineRule="exact"/>
              <w:rPr>
                <w:rFonts w:hint="eastAsia" w:ascii="宋体" w:hAnsi="宋体" w:cs="宋体"/>
              </w:rPr>
            </w:pPr>
            <w:r>
              <w:rPr>
                <w:rFonts w:hint="eastAsia" w:ascii="宋体" w:hAnsi="宋体" w:cs="宋体"/>
              </w:rPr>
              <w:t xml:space="preserve">综合评分法中的价格分采用低价优先法计算，即满足招标文件要求且投标价格最低的投标报价为评标基准价，其价格分为满分50分。其他投标人的价格分统一按照下列公式计算：投标报价得分= (评标基准价／投标报价)×50。</w:t>
            </w:r>
            <w:bookmarkEnd w:id="250"/>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0" w:type="dxa"/>
            <w:vAlign w:val="center"/>
            <w:textDirection w:val="lrTb"/>
            <w:noWrap w:val="false"/>
          </w:tcPr>
          <w:p>
            <w:pPr>
              <w:jc w:val="center"/>
              <w:widowControl/>
              <w:rPr>
                <w:rFonts w:hint="eastAsia" w:ascii="宋体" w:hAnsi="宋体" w:cs="宋体"/>
              </w:rPr>
            </w:pPr>
            <w:r>
              <w:rPr>
                <w:rFonts w:hint="eastAsia" w:ascii="宋体" w:hAnsi="宋体" w:cs="宋体"/>
              </w:rPr>
              <w:t xml:space="preserve">50.0</w:t>
            </w:r>
            <w:r/>
          </w:p>
        </w:tc>
      </w:tr>
    </w:tbl>
    <w:p>
      <w:pPr>
        <w:jc w:val="left"/>
        <w:widowControl/>
        <w:rPr>
          <w:rFonts w:hint="eastAsia" w:ascii="楷体" w:hAnsi="楷体" w:eastAsia="楷体" w:cs="Arial"/>
          <w:szCs w:val="21"/>
        </w:rPr>
      </w:pPr>
      <w:r>
        <w:rPr>
          <w:rFonts w:hint="eastAsia" w:ascii="楷体" w:hAnsi="楷体" w:eastAsia="楷体" w:cs="Arial"/>
          <w:szCs w:val="21"/>
        </w:rPr>
      </w:r>
      <w:r/>
    </w:p>
    <w:p>
      <w:pPr>
        <w:ind w:firstLine="480"/>
        <w:jc w:val="left"/>
        <w:spacing w:line="360" w:lineRule="auto"/>
        <w:widowControl/>
        <w:rPr>
          <w:rFonts w:hint="eastAsia" w:ascii="楷体" w:hAnsi="楷体" w:eastAsia="楷体"/>
          <w:b/>
          <w:sz w:val="24"/>
          <w:highlight w:val="green"/>
        </w:rPr>
      </w:pPr>
      <w:r>
        <w:rPr>
          <w:rFonts w:hint="eastAsia" w:ascii="楷体" w:hAnsi="楷体" w:eastAsia="楷体"/>
          <w:color w:val="00b050"/>
          <w:sz w:val="24"/>
        </w:rPr>
        <w:t xml:space="preserve">□</w:t>
      </w:r>
      <w:r>
        <w:rPr>
          <w:rFonts w:hint="eastAsia" w:ascii="楷体" w:hAnsi="楷体" w:eastAsia="楷体"/>
          <w:sz w:val="24"/>
        </w:rPr>
        <w:t xml:space="preserve">8.1 </w:t>
      </w:r>
      <w:r>
        <w:rPr>
          <w:rFonts w:hint="eastAsia" w:ascii="楷体" w:hAnsi="楷体" w:eastAsia="楷体"/>
          <w:b/>
          <w:sz w:val="24"/>
        </w:rPr>
        <w:t xml:space="preserve">本项目采用最低评标价法。</w:t>
      </w:r>
      <w:r/>
    </w:p>
    <w:p>
      <w:pPr>
        <w:ind w:firstLine="420"/>
        <w:jc w:val="left"/>
        <w:spacing w:line="360" w:lineRule="auto"/>
        <w:widowControl/>
        <w:rPr>
          <w:rFonts w:hint="eastAsia" w:ascii="楷体" w:hAnsi="楷体" w:eastAsia="楷体"/>
          <w:color w:val="4472c4" w:themeColor="accent1"/>
          <w:sz w:val="24"/>
        </w:rPr>
      </w:pPr>
      <w:r>
        <w:rPr>
          <w:rFonts w:ascii="楷体" w:hAnsi="楷体" w:eastAsia="楷体"/>
          <w:color w:val="4472c4" w:themeColor="accent1"/>
          <w:sz w:val="24"/>
        </w:rPr>
        <w:t xml:space="preserve">最低评标价法，是指投标文件满足招标文件全部实质性要求且投标报价最低的投标人为中标候选人的评标方法。</w:t>
      </w:r>
      <w:r>
        <w:rPr>
          <w:rFonts w:hint="eastAsia" w:ascii="楷体" w:hAnsi="楷体" w:eastAsia="楷体"/>
          <w:color w:val="4472c4" w:themeColor="accent1"/>
          <w:sz w:val="24"/>
        </w:rPr>
        <w:t xml:space="preserve">采用最低评标价法的，提供相同品牌产品的不同投标人参加同一合同项下投标的，以其中通过资格审查、符合性审查且报价最低的参加评标。</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优惠政策性审查内容如下：</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（1）节能产品、环境标志产品的优惠政策性审查。</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投标人所投产品属于</w:t>
      </w:r>
      <w:bookmarkStart w:id="251" w:name="_Hlk134197321"/>
      <w:r>
        <w:rPr>
          <w:rFonts w:hint="eastAsia" w:ascii="楷体" w:hAnsi="楷体" w:eastAsia="楷体"/>
          <w:color w:val="4472c4" w:themeColor="accent1"/>
          <w:sz w:val="24"/>
        </w:rPr>
        <w:t xml:space="preserve">节能产品、环境标志产品</w:t>
      </w:r>
      <w:bookmarkEnd w:id="251"/>
      <w:r>
        <w:rPr>
          <w:rFonts w:hint="eastAsia" w:ascii="楷体" w:hAnsi="楷体" w:eastAsia="楷体"/>
          <w:color w:val="4472c4" w:themeColor="accent1"/>
          <w:sz w:val="24"/>
        </w:rPr>
        <w:t xml:space="preserve">政府采购品目清单范围中非强制性采购品目的，</w:t>
      </w:r>
      <w:r>
        <w:rPr>
          <w:rFonts w:ascii="楷体" w:hAnsi="楷体" w:eastAsia="楷体"/>
          <w:color w:val="4472c4" w:themeColor="accent1"/>
          <w:sz w:val="24"/>
        </w:rPr>
        <w:t xml:space="preserve">对其</w:t>
      </w:r>
      <w:r>
        <w:rPr>
          <w:rFonts w:hint="eastAsia" w:ascii="楷体" w:hAnsi="楷体" w:eastAsia="楷体"/>
          <w:color w:val="4472c4" w:themeColor="accent1"/>
          <w:sz w:val="24"/>
        </w:rPr>
        <w:t xml:space="preserve">节能产品、环境标志产品</w:t>
      </w:r>
      <w:r>
        <w:rPr>
          <w:rFonts w:ascii="楷体" w:hAnsi="楷体" w:eastAsia="楷体"/>
          <w:color w:val="4472c4" w:themeColor="accent1"/>
          <w:sz w:val="24"/>
        </w:rPr>
        <w:t xml:space="preserve">报价</w:t>
      </w:r>
      <w:r>
        <w:rPr>
          <w:rFonts w:hint="eastAsia" w:ascii="楷体" w:hAnsi="楷体" w:eastAsia="楷体"/>
          <w:color w:val="4472c4" w:themeColor="accent1"/>
          <w:sz w:val="24"/>
        </w:rPr>
        <w:t xml:space="preserve">进行</w:t>
      </w:r>
      <w:r>
        <w:rPr>
          <w:rFonts w:ascii="楷体" w:hAnsi="楷体" w:eastAsia="楷体"/>
          <w:color w:val="4472c4" w:themeColor="accent1"/>
          <w:sz w:val="24"/>
          <w:u w:val="single"/>
        </w:rPr>
        <w:t xml:space="preserve">3-10</w:t>
      </w:r>
      <w:r>
        <w:rPr>
          <w:rFonts w:hint="eastAsia" w:ascii="楷体" w:hAnsi="楷体" w:eastAsia="楷体"/>
          <w:color w:val="4472c4" w:themeColor="accent1"/>
          <w:sz w:val="24"/>
          <w:u w:val="single"/>
        </w:rPr>
        <w:t xml:space="preserve">％</w:t>
      </w:r>
      <w:r>
        <w:rPr>
          <w:rFonts w:hint="eastAsia" w:ascii="楷体" w:hAnsi="楷体" w:eastAsia="楷体"/>
          <w:color w:val="4472c4" w:themeColor="accent1"/>
          <w:sz w:val="24"/>
        </w:rPr>
        <w:t xml:space="preserve">的调减。</w:t>
      </w:r>
      <w:r>
        <w:rPr>
          <w:rFonts w:hint="eastAsia" w:ascii="楷体" w:hAnsi="楷体" w:eastAsia="楷体"/>
          <w:i/>
          <w:iCs/>
          <w:color w:val="4472c4" w:themeColor="accent1"/>
          <w:sz w:val="24"/>
        </w:rPr>
        <w:t xml:space="preserve">（提醒：需确定调减比例）</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（2）中小企业的优惠政策性审查。</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XXX%（</w:t>
      </w:r>
      <w:r>
        <w:rPr>
          <w:rFonts w:hint="eastAsia" w:ascii="楷体" w:hAnsi="楷体" w:eastAsia="楷体"/>
          <w:i/>
          <w:iCs/>
          <w:color w:val="4472c4" w:themeColor="accent1"/>
          <w:sz w:val="24"/>
          <w:u w:val="single"/>
        </w:rPr>
        <w:t xml:space="preserve">10%—20%</w:t>
      </w:r>
      <w:r>
        <w:rPr>
          <w:rFonts w:hint="eastAsia" w:ascii="楷体" w:hAnsi="楷体" w:eastAsia="楷体"/>
          <w:color w:val="4472c4" w:themeColor="accent1"/>
          <w:sz w:val="24"/>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XXX%（</w:t>
      </w:r>
      <w:r>
        <w:rPr>
          <w:rFonts w:hint="eastAsia" w:ascii="楷体" w:hAnsi="楷体" w:eastAsia="楷体"/>
          <w:i/>
          <w:iCs/>
          <w:color w:val="4472c4" w:themeColor="accent1"/>
          <w:sz w:val="24"/>
          <w:u w:val="single"/>
        </w:rPr>
        <w:t xml:space="preserve">4%—6%</w:t>
      </w:r>
      <w:r>
        <w:rPr>
          <w:rFonts w:hint="eastAsia" w:ascii="楷体" w:hAnsi="楷体" w:eastAsia="楷体"/>
          <w:color w:val="4472c4" w:themeColor="accent1"/>
          <w:sz w:val="24"/>
        </w:rPr>
        <w:t xml:space="preserve">）的价格调减。联合体各方均为小型、微型企业的，联合体视同为小型、微型企业享受XXX%（</w:t>
      </w:r>
      <w:r>
        <w:rPr>
          <w:rFonts w:hint="eastAsia" w:ascii="楷体" w:hAnsi="楷体" w:eastAsia="楷体"/>
          <w:i/>
          <w:iCs/>
          <w:color w:val="4472c4" w:themeColor="accent1"/>
          <w:sz w:val="24"/>
          <w:u w:val="single"/>
        </w:rPr>
        <w:t xml:space="preserve">10%—20%</w:t>
      </w:r>
      <w:r>
        <w:rPr>
          <w:rFonts w:hint="eastAsia" w:ascii="楷体" w:hAnsi="楷体" w:eastAsia="楷体"/>
          <w:color w:val="4472c4" w:themeColor="accent1"/>
          <w:sz w:val="24"/>
        </w:rPr>
        <w:t xml:space="preserve">）的价格调减，用调减后的价格计算评审价格。</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w:t>
      </w:r>
      <w:r>
        <w:rPr>
          <w:rFonts w:hint="eastAsia" w:ascii="楷体" w:hAnsi="楷体" w:eastAsia="楷体"/>
          <w:color w:val="4472c4" w:themeColor="accent1"/>
          <w:sz w:val="24"/>
        </w:rPr>
        <w:t xml:space="preserve">利性单位应当提供《残疾人福利性单位声明函》。</w:t>
      </w:r>
      <w:r/>
    </w:p>
    <w:p>
      <w:pPr>
        <w:pStyle w:val="69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699"/>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9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2" w:name="_Toc20732998"/>
      <w:r/>
      <w:bookmarkStart w:id="253" w:name="_Toc100386064"/>
      <w:r/>
      <w:bookmarkStart w:id="254" w:name="_Toc92168030"/>
      <w:r/>
      <w:bookmarkStart w:id="255" w:name="_Toc98669719"/>
      <w:r/>
      <w:bookmarkStart w:id="256" w:name="_Toc98669361"/>
      <w:r/>
      <w:bookmarkEnd w:id="252"/>
      <w:r/>
      <w:bookmarkEnd w:id="253"/>
      <w:r/>
      <w:bookmarkEnd w:id="254"/>
      <w:r/>
      <w:bookmarkEnd w:id="255"/>
      <w:r/>
      <w:bookmarkEnd w:id="256"/>
      <w:r/>
      <w:r/>
    </w:p>
    <w:p>
      <w:pPr>
        <w:pStyle w:val="69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w:t>
      </w:r>
      <w:r>
        <w:rPr>
          <w:rFonts w:hint="eastAsia" w:ascii="楷体" w:hAnsi="楷体" w:eastAsia="楷体"/>
          <w:color w:val="4472c4" w:themeColor="accent1"/>
          <w:sz w:val="24"/>
        </w:rPr>
        <w:t xml:space="preserve">相同的并列。投标文件满足招标文件全部实质性要求，且按照评审因素的量化指标评审得分最高的投标人为排名第一的中标候选人。评标委员会将根据评标结果向采购人推荐出3名中标候选人。</w:t>
      </w:r>
      <w:r/>
    </w:p>
    <w:p>
      <w:pPr>
        <w:ind w:firstLine="420"/>
        <w:jc w:val="left"/>
        <w:spacing w:line="360" w:lineRule="auto"/>
        <w:widowControl/>
        <w:rPr>
          <w:rFonts w:hint="eastAsia" w:ascii="楷体" w:hAnsi="楷体" w:eastAsia="楷体"/>
          <w:sz w:val="24"/>
        </w:rPr>
      </w:pPr>
      <w:r>
        <w:rPr>
          <w:rFonts w:hint="eastAsia" w:ascii="楷体" w:hAnsi="楷体" w:eastAsia="楷体"/>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52"/>
        <w:ind w:firstLine="643"/>
        <w:spacing w:line="360" w:lineRule="auto"/>
        <w:rPr>
          <w:rFonts w:hint="eastAsia" w:ascii="楷体" w:hAnsi="楷体" w:eastAsia="楷体"/>
          <w:b/>
          <w:sz w:val="32"/>
        </w:rPr>
      </w:pPr>
      <w:r>
        <w:rPr>
          <w:rFonts w:hint="eastAsia" w:ascii="楷体" w:hAnsi="楷体" w:eastAsia="楷体"/>
          <w:b/>
          <w:sz w:val="32"/>
        </w:rPr>
      </w:r>
      <w:r/>
    </w:p>
    <w:p>
      <w:pPr>
        <w:pStyle w:val="752"/>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698"/>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698"/>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×（采购人、采购代理机构）</w:t>
      </w:r>
      <w:r>
        <w:rPr>
          <w:rFonts w:hint="eastAsia" w:ascii="楷体" w:hAnsi="楷体" w:eastAsia="楷体"/>
          <w:b/>
          <w:bCs/>
          <w:sz w:val="30"/>
        </w:rPr>
        <w:t xml:space="preserve">：</w:t>
      </w:r>
      <w:r/>
    </w:p>
    <w:p>
      <w:pPr>
        <w:pStyle w:val="752"/>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26"/>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26"/>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26"/>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26"/>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26"/>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26"/>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698"/>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698"/>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提供2024年度财务报告、成立不满一年的提供至少一个月财务报告，或银行出具的资信证明，或财政部门认可的政府采购专业担保机构出具的投标担保函等，或提供</w:t>
      </w:r>
      <w:bookmarkStart w:id="257" w:name="_Hlk131494070"/>
      <w:r>
        <w:rPr>
          <w:rFonts w:hint="eastAsia" w:ascii="楷体" w:hAnsi="楷体" w:eastAsia="楷体"/>
          <w:sz w:val="28"/>
          <w:szCs w:val="28"/>
        </w:rPr>
        <w:t xml:space="preserve">资格承诺函</w:t>
      </w:r>
      <w:bookmarkStart w:id="258" w:name="_Hlk131494108"/>
      <w:r/>
      <w:bookmarkEnd w:id="257"/>
      <w:r>
        <w:rPr>
          <w:rFonts w:hint="eastAsia" w:ascii="楷体" w:hAnsi="楷体" w:eastAsia="楷体"/>
          <w:sz w:val="28"/>
          <w:szCs w:val="28"/>
        </w:rPr>
        <w:t xml:space="preserve">（见本部分（六）资格承诺函）</w:t>
      </w:r>
      <w:bookmarkEnd w:id="258"/>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698"/>
        <w:numPr>
          <w:ilvl w:val="0"/>
          <w:numId w:val="4"/>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698"/>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br w:type="page" w:clear="all"/>
      </w:r>
      <w:r/>
    </w:p>
    <w:p>
      <w:pPr>
        <w:pStyle w:val="698"/>
        <w:ind w:firstLine="643"/>
        <w:spacing w:line="360" w:lineRule="auto"/>
        <w:rPr>
          <w:rFonts w:hint="eastAsia" w:ascii="楷体" w:hAnsi="楷体" w:eastAsia="楷体"/>
          <w:sz w:val="32"/>
        </w:rPr>
      </w:pPr>
      <w:r>
        <w:rPr>
          <w:rFonts w:hint="eastAsia" w:ascii="楷体" w:hAnsi="楷体" w:eastAsia="楷体"/>
          <w:sz w:val="32"/>
        </w:rPr>
        <w:t xml:space="preserve">（六）</w:t>
      </w:r>
      <w:bookmarkStart w:id="259" w:name="OLE_LINK1"/>
      <w:r>
        <w:rPr>
          <w:rFonts w:hint="eastAsia" w:ascii="楷体" w:hAnsi="楷体" w:eastAsia="楷体"/>
          <w:sz w:val="32"/>
        </w:rPr>
        <w:t xml:space="preserve">资格承诺函</w:t>
      </w:r>
      <w:r/>
    </w:p>
    <w:p>
      <w:pPr>
        <w:pStyle w:val="698"/>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项目的政府采购活动，现承诺如下：</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69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bookmarkEnd w:id="259"/>
      <w:r/>
    </w:p>
    <w:p>
      <w:pPr>
        <w:rPr>
          <w:rFonts w:hint="eastAsia" w:ascii="楷体" w:hAnsi="楷体" w:eastAsia="楷体"/>
        </w:rPr>
      </w:pPr>
      <w:r>
        <w:rPr>
          <w:rFonts w:hint="eastAsia" w:ascii="楷体" w:hAnsi="楷体" w:eastAsia="楷体"/>
        </w:rPr>
        <w:br w:type="page" w:clear="all"/>
      </w:r>
      <w:r/>
    </w:p>
    <w:p>
      <w:pPr>
        <w:pStyle w:val="69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226"/>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69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69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699"/>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姓名</w:t>
      </w:r>
      <w:r>
        <w:rPr>
          <w:rFonts w:hint="eastAsia" w:ascii="宋体" w:hAnsi="宋体"/>
          <w:b/>
          <w:color w:val="5b9bd5" w:themeColor="accent5"/>
          <w:sz w:val="24"/>
          <w:u w:val="single"/>
        </w:rPr>
        <w:t xml:space="preserve">）</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699"/>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附：委托代理人居民身份证扫描件</w:t>
      </w:r>
      <w:r/>
    </w:p>
    <w:p>
      <w:pPr>
        <w:pStyle w:val="698"/>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699"/>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699"/>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699"/>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698"/>
        <w:spacing w:line="360" w:lineRule="auto"/>
        <w:rPr>
          <w:rFonts w:hint="eastAsia" w:ascii="楷体" w:hAnsi="楷体" w:eastAsia="楷体"/>
          <w:sz w:val="32"/>
        </w:rPr>
        <w:sectPr>
          <w:footerReference w:type="default" r:id="rId9"/>
          <w:footnotePr/>
          <w:endnotePr/>
          <w:type w:val="nextPage"/>
          <w:pgSz w:w="11907" w:h="16840" w:orient="portrait"/>
          <w:pgMar w:top="1247" w:right="1247" w:bottom="1247" w:left="1247" w:header="851" w:footer="992" w:gutter="0"/>
          <w:pgNumType w:start="0"/>
          <w:cols w:num="1" w:sep="0" w:space="720" w:equalWidth="1"/>
          <w:docGrid w:linePitch="360"/>
          <w:titlePg/>
        </w:sectPr>
      </w:pPr>
      <w:r>
        <w:rPr>
          <w:rFonts w:hint="eastAsia" w:ascii="楷体" w:hAnsi="楷体" w:eastAsia="楷体"/>
          <w:sz w:val="32"/>
        </w:rPr>
      </w:r>
      <w:r/>
    </w:p>
    <w:p>
      <w:pPr>
        <w:pStyle w:val="698"/>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698"/>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宋体" w:hAnsi="宋体"/>
                <w:b/>
                <w:color w:val="5b9bd5" w:themeColor="accent5"/>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金额（大写）：</w:t>
            </w:r>
            <w:r>
              <w:rPr>
                <w:rFonts w:hint="eastAsia" w:ascii="宋体" w:hAnsi="宋体"/>
                <w:b/>
                <w:color w:val="5b9bd5" w:themeColor="accent5"/>
                <w:sz w:val="24"/>
                <w:u w:val="single"/>
              </w:rPr>
              <w:t xml:space="preserve">××××</w:t>
            </w:r>
            <w:r>
              <w:rPr>
                <w:rFonts w:hint="eastAsia" w:ascii="楷体" w:hAnsi="楷体" w:eastAsia="楷体" w:cs="宋体"/>
                <w:sz w:val="44"/>
                <w:szCs w:val="44"/>
              </w:rPr>
              <w:t xml:space="preserve">元人民币                </w:t>
            </w:r>
            <w:r/>
          </w:p>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ab/>
            </w:r>
            <w:r>
              <w:rPr>
                <w:rFonts w:hint="eastAsia" w:ascii="宋体" w:hAnsi="宋体" w:eastAsia="楷体" w:cs="宋体"/>
                <w:sz w:val="44"/>
                <w:szCs w:val="44"/>
              </w:rPr>
              <w:t xml:space="preserve">¥</w:t>
            </w:r>
            <w:r>
              <w:rPr>
                <w:rFonts w:hint="eastAsia" w:ascii="楷体" w:hAnsi="楷体" w:eastAsia="楷体" w:cs="宋体"/>
                <w:sz w:val="44"/>
                <w:szCs w:val="44"/>
              </w:rPr>
              <w:t xml:space="preserve">：</w:t>
            </w:r>
            <w:r>
              <w:rPr>
                <w:rFonts w:hint="eastAsia" w:ascii="宋体" w:hAnsi="宋体"/>
                <w:b/>
                <w:color w:val="5b9bd5" w:themeColor="accent5"/>
                <w:sz w:val="24"/>
                <w:u w:val="single"/>
              </w:rPr>
              <w:t xml:space="preserve">××××××××</w:t>
            </w:r>
            <w:r>
              <w:rPr>
                <w:rFonts w:hint="eastAsia" w:ascii="楷体" w:hAnsi="楷体" w:eastAsia="楷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725"/>
        <w:ind w:firstLine="482"/>
        <w:spacing w:line="360" w:lineRule="auto"/>
        <w:rPr>
          <w:rFonts w:hint="eastAsia" w:ascii="楷体" w:hAnsi="楷体" w:eastAsia="楷体"/>
          <w:b/>
          <w:sz w:val="24"/>
        </w:rPr>
      </w:pPr>
      <w:r>
        <w:rPr>
          <w:rFonts w:hint="eastAsia" w:ascii="楷体" w:hAnsi="楷体" w:eastAsia="楷体"/>
          <w:b/>
          <w:sz w:val="24"/>
        </w:rPr>
      </w:r>
      <w:r/>
    </w:p>
    <w:p>
      <w:pPr>
        <w:pStyle w:val="725"/>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725"/>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25"/>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25"/>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698"/>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p>
      <w:r/>
      <w:r/>
    </w:p>
    <w:tbl>
      <w:tblPr>
        <w:tblW w:w="5129"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
        <w:gridCol w:w="762"/>
        <w:gridCol w:w="1499"/>
        <w:gridCol w:w="1277"/>
        <w:gridCol w:w="1275"/>
        <w:gridCol w:w="1419"/>
        <w:gridCol w:w="1816"/>
      </w:tblGrid>
      <w:tr>
        <w:trPr>
          <w:trHeight w:val="567"/>
        </w:trPr>
        <w:tc>
          <w:tcPr>
            <w:tcW w:w="27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序号</w:t>
            </w:r>
            <w:r/>
          </w:p>
        </w:tc>
        <w:tc>
          <w:tcPr>
            <w:gridSpan w:val="2"/>
            <w:tcW w:w="1328"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项目</w:t>
            </w:r>
            <w:r/>
          </w:p>
        </w:tc>
        <w:tc>
          <w:tcPr>
            <w:tcW w:w="750"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人数配置</w:t>
            </w:r>
            <w:r/>
          </w:p>
        </w:tc>
        <w:tc>
          <w:tcPr>
            <w:tcW w:w="749"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单价（元/人/月）</w:t>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合计费用</w:t>
            </w:r>
            <w:r/>
          </w:p>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备注</w:t>
            </w:r>
            <w:r/>
          </w:p>
        </w:tc>
      </w:tr>
      <w:tr>
        <w:trPr>
          <w:trHeight w:val="368"/>
        </w:trPr>
        <w:tc>
          <w:tcPr>
            <w:tcW w:w="271" w:type="pct"/>
            <w:vAlign w:val="center"/>
            <w:vMerge w:val="restart"/>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1</w:t>
            </w:r>
            <w:r/>
          </w:p>
        </w:tc>
        <w:tc>
          <w:tcPr>
            <w:tcW w:w="448" w:type="pct"/>
            <w:vAlign w:val="center"/>
            <w:vMerge w:val="restart"/>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人员工资</w:t>
            </w:r>
            <w:r/>
          </w:p>
        </w:tc>
        <w:tc>
          <w:tcPr>
            <w:tcW w:w="88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项目经理</w:t>
            </w:r>
            <w:r/>
          </w:p>
        </w:tc>
        <w:tc>
          <w:tcPr>
            <w:tcW w:w="7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49"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restart"/>
            <w:textDirection w:val="lrTb"/>
            <w:noWrap w:val="false"/>
          </w:tcPr>
          <w:p>
            <w:pPr>
              <w:jc w:val="center"/>
              <w:spacing w:line="440" w:lineRule="exact"/>
              <w:rPr>
                <w:rFonts w:hint="eastAsia" w:ascii="宋体" w:hAnsi="宋体" w:cs="宋体"/>
                <w:b/>
                <w:bCs/>
                <w:sz w:val="24"/>
                <w:szCs w:val="22"/>
              </w:rPr>
            </w:pPr>
            <w:r>
              <w:rPr>
                <w:rFonts w:hint="eastAsia" w:ascii="宋体" w:hAnsi="宋体" w:cs="宋体"/>
                <w:b/>
                <w:bCs/>
                <w:sz w:val="24"/>
                <w:szCs w:val="22"/>
              </w:rPr>
            </w:r>
            <w:r/>
          </w:p>
        </w:tc>
      </w:tr>
      <w:tr>
        <w:trPr>
          <w:trHeight w:val="614"/>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保洁员</w:t>
            </w:r>
            <w:r/>
          </w:p>
        </w:tc>
        <w:tc>
          <w:tcPr>
            <w:tcW w:w="7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49"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567"/>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绿化养护工</w:t>
            </w:r>
            <w:r/>
          </w:p>
        </w:tc>
        <w:tc>
          <w:tcPr>
            <w:tcW w:w="7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49"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543"/>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水电维修工</w:t>
            </w:r>
            <w:r/>
          </w:p>
        </w:tc>
        <w:tc>
          <w:tcPr>
            <w:tcW w:w="7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49"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762"/>
        </w:trPr>
        <w:tc>
          <w:tcPr>
            <w:tcW w:w="271" w:type="pct"/>
            <w:vAlign w:val="center"/>
            <w:vMerge w:val="restart"/>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2</w:t>
            </w:r>
            <w:r/>
          </w:p>
        </w:tc>
        <w:tc>
          <w:tcPr>
            <w:tcW w:w="448" w:type="pct"/>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b/>
                <w:sz w:val="24"/>
              </w:rPr>
              <w:t xml:space="preserve">社会保险（养老、工伤、失业、生育、医疗）</w:t>
            </w:r>
            <w:r/>
          </w:p>
        </w:tc>
        <w:tc>
          <w:tcPr>
            <w:tcW w:w="88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项目经理</w:t>
            </w:r>
            <w:r/>
          </w:p>
        </w:tc>
        <w:tc>
          <w:tcPr>
            <w:tcW w:w="7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49"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restart"/>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r>
      <w:tr>
        <w:trPr>
          <w:trHeight w:val="1024"/>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保洁员</w:t>
            </w:r>
            <w:r/>
          </w:p>
        </w:tc>
        <w:tc>
          <w:tcPr>
            <w:tcW w:w="7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49"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1071"/>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绿化养护工</w:t>
            </w:r>
            <w:r/>
          </w:p>
        </w:tc>
        <w:tc>
          <w:tcPr>
            <w:tcW w:w="7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49"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448"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88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水电维修工</w:t>
            </w:r>
            <w:r/>
          </w:p>
        </w:tc>
        <w:tc>
          <w:tcPr>
            <w:tcW w:w="7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49"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3</w:t>
            </w:r>
            <w:r/>
          </w:p>
        </w:tc>
        <w:tc>
          <w:tcPr>
            <w:gridSpan w:val="2"/>
            <w:tcW w:w="1328"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雇主责任险</w:t>
            </w:r>
            <w:r/>
          </w:p>
        </w:tc>
        <w:tc>
          <w:tcPr>
            <w:tcW w:w="7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49"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4</w:t>
            </w:r>
            <w:r/>
          </w:p>
        </w:tc>
        <w:tc>
          <w:tcPr>
            <w:gridSpan w:val="2"/>
            <w:tcW w:w="1328"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高温费</w:t>
            </w:r>
            <w:r/>
          </w:p>
        </w:tc>
        <w:tc>
          <w:tcPr>
            <w:tcW w:w="7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gridSpan w:val="2"/>
            <w:tcW w:w="1583"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元/年</w:t>
            </w:r>
            <w:r>
              <w:rPr>
                <w:rFonts w:hint="eastAsia" w:ascii="宋体" w:hAnsi="宋体" w:cs="宋体"/>
                <w:b/>
                <w:sz w:val="24"/>
              </w:rPr>
              <w:t xml:space="preserve">（合计费用）</w:t>
            </w:r>
            <w:r/>
          </w:p>
        </w:tc>
        <w:tc>
          <w:tcPr>
            <w:tcW w:w="1067" w:type="pct"/>
            <w:vAlign w:val="center"/>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5</w:t>
            </w:r>
            <w:r/>
          </w:p>
        </w:tc>
        <w:tc>
          <w:tcPr>
            <w:gridSpan w:val="2"/>
            <w:tcW w:w="1328"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法定节假日加班费</w:t>
            </w:r>
            <w:r/>
          </w:p>
        </w:tc>
        <w:tc>
          <w:tcPr>
            <w:tcW w:w="7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49"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4"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7" w:type="pct"/>
            <w:vAlign w:val="center"/>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567"/>
        </w:trPr>
        <w:tc>
          <w:tcPr>
            <w:tcW w:w="271"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6</w:t>
            </w:r>
            <w:r/>
          </w:p>
        </w:tc>
        <w:tc>
          <w:tcPr>
            <w:gridSpan w:val="2"/>
            <w:tcW w:w="1328"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税费</w:t>
            </w:r>
            <w:r/>
          </w:p>
        </w:tc>
        <w:tc>
          <w:tcPr>
            <w:gridSpan w:val="3"/>
            <w:tcW w:w="2333"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元/年</w:t>
            </w:r>
            <w:r/>
          </w:p>
          <w:p>
            <w:pPr>
              <w:rPr>
                <w:rFonts w:hint="eastAsia" w:ascii="宋体" w:hAnsi="宋体" w:cs="宋体"/>
                <w:b/>
                <w:sz w:val="24"/>
              </w:rPr>
            </w:pPr>
            <w:r>
              <w:rPr>
                <w:rFonts w:hint="eastAsia" w:ascii="宋体" w:hAnsi="宋体" w:cs="宋体"/>
                <w:b/>
                <w:sz w:val="24"/>
              </w:rPr>
            </w:r>
            <w:r/>
          </w:p>
          <w:p>
            <w:pPr>
              <w:rPr>
                <w:rFonts w:hint="eastAsia" w:ascii="宋体" w:hAnsi="宋体" w:cs="宋体"/>
                <w:sz w:val="24"/>
              </w:rPr>
            </w:pPr>
            <w:r>
              <w:rPr>
                <w:rFonts w:hint="eastAsia" w:ascii="宋体" w:hAnsi="宋体" w:cs="宋体"/>
                <w:sz w:val="24"/>
              </w:rPr>
            </w:r>
            <w:r/>
          </w:p>
        </w:tc>
        <w:tc>
          <w:tcPr>
            <w:tcW w:w="106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注明税率，并注明属于一般纳税人或小额纳税人或享受优惠政策（优惠政策需在表后提供相关证明材料）</w:t>
            </w:r>
            <w:r/>
          </w:p>
        </w:tc>
      </w:tr>
      <w:tr>
        <w:trPr>
          <w:trHeight w:val="567"/>
        </w:trPr>
        <w:tc>
          <w:tcPr>
            <w:tcW w:w="271"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7</w:t>
            </w:r>
            <w:r/>
          </w:p>
        </w:tc>
        <w:tc>
          <w:tcPr>
            <w:gridSpan w:val="2"/>
            <w:tcW w:w="1328" w:type="pct"/>
            <w:vAlign w:val="center"/>
            <w:textDirection w:val="lrTb"/>
            <w:noWrap w:val="false"/>
          </w:tcPr>
          <w:p>
            <w:pPr>
              <w:ind w:left="273"/>
              <w:jc w:val="center"/>
              <w:spacing w:line="360" w:lineRule="auto"/>
              <w:rPr>
                <w:rFonts w:hint="eastAsia" w:ascii="宋体" w:hAnsi="宋体" w:cs="宋体"/>
                <w:b/>
                <w:sz w:val="24"/>
              </w:rPr>
            </w:pPr>
            <w:r>
              <w:rPr>
                <w:rFonts w:hint="eastAsia" w:ascii="宋体" w:hAnsi="宋体" w:cs="宋体"/>
                <w:b/>
                <w:sz w:val="24"/>
              </w:rPr>
              <w:t xml:space="preserve">其它费用</w:t>
            </w:r>
            <w:r/>
          </w:p>
        </w:tc>
        <w:tc>
          <w:tcPr>
            <w:gridSpan w:val="3"/>
            <w:tcW w:w="2333"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利润、管理费</w:t>
            </w:r>
            <w:r>
              <w:rPr>
                <w:rFonts w:hint="eastAsia" w:ascii="宋体" w:hAnsi="宋体" w:cs="宋体"/>
                <w:b/>
                <w:sz w:val="24"/>
              </w:rPr>
              <w:t xml:space="preserve">等供应商自行考虑的费用</w:t>
            </w:r>
            <w:r/>
          </w:p>
        </w:tc>
      </w:tr>
      <w:tr>
        <w:trPr>
          <w:trHeight w:val="567"/>
        </w:trPr>
        <w:tc>
          <w:tcPr>
            <w:gridSpan w:val="3"/>
            <w:tcW w:w="1600" w:type="pct"/>
            <w:vAlign w:val="center"/>
            <w:textDirection w:val="lrTb"/>
            <w:noWrap w:val="false"/>
          </w:tcPr>
          <w:p>
            <w:pPr>
              <w:ind w:left="273"/>
              <w:jc w:val="center"/>
              <w:spacing w:line="360" w:lineRule="auto"/>
              <w:rPr>
                <w:rFonts w:hint="eastAsia" w:ascii="宋体" w:hAnsi="宋体" w:cs="宋体"/>
                <w:b/>
                <w:sz w:val="24"/>
              </w:rPr>
            </w:pPr>
            <w:r>
              <w:rPr>
                <w:rFonts w:hint="eastAsia" w:ascii="宋体" w:hAnsi="宋体" w:cs="宋体"/>
                <w:b/>
                <w:sz w:val="24"/>
              </w:rPr>
              <w:t xml:space="preserve">一年总报价</w:t>
            </w:r>
            <w:r/>
          </w:p>
        </w:tc>
        <w:tc>
          <w:tcPr>
            <w:gridSpan w:val="3"/>
            <w:tcW w:w="2333"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r>
      <w:tr>
        <w:trPr>
          <w:trHeight w:val="567"/>
        </w:trPr>
        <w:tc>
          <w:tcPr>
            <w:gridSpan w:val="3"/>
            <w:tcW w:w="1600" w:type="pct"/>
            <w:vAlign w:val="center"/>
            <w:textDirection w:val="lrTb"/>
            <w:noWrap w:val="false"/>
          </w:tcPr>
          <w:p>
            <w:pPr>
              <w:ind w:left="273"/>
              <w:jc w:val="center"/>
              <w:spacing w:line="360" w:lineRule="auto"/>
              <w:rPr>
                <w:rFonts w:hint="eastAsia" w:ascii="宋体" w:hAnsi="宋体" w:cs="宋体"/>
                <w:b/>
                <w:sz w:val="24"/>
              </w:rPr>
            </w:pPr>
            <w:r>
              <w:rPr>
                <w:rFonts w:hint="eastAsia" w:ascii="宋体" w:hAnsi="宋体" w:cs="宋体"/>
                <w:b/>
                <w:sz w:val="24"/>
              </w:rPr>
              <w:t xml:space="preserve">总报价</w:t>
            </w:r>
            <w:r/>
          </w:p>
        </w:tc>
        <w:tc>
          <w:tcPr>
            <w:gridSpan w:val="3"/>
            <w:tcW w:w="2333"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w:t>
            </w:r>
            <w:r/>
          </w:p>
        </w:tc>
        <w:tc>
          <w:tcPr>
            <w:tcW w:w="106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二年的总报价</w:t>
            </w:r>
            <w:r/>
          </w:p>
        </w:tc>
      </w:tr>
    </w:tbl>
    <w:p>
      <w:pPr>
        <w:spacing w:line="360" w:lineRule="auto"/>
        <w:rPr>
          <w:rFonts w:hint="eastAsia" w:ascii="楷体" w:hAnsi="楷体" w:eastAsia="楷体"/>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rPr>
      </w:pPr>
      <w:r>
        <w:rPr>
          <w:rFonts w:hint="eastAsia" w:ascii="楷体" w:hAnsi="楷体" w:eastAsia="楷体"/>
          <w:sz w:val="24"/>
        </w:rPr>
        <w:t xml:space="preserve">★（1）投标报价明细表中人员工资每月每人不得低于2490元。</w:t>
      </w:r>
      <w:r/>
    </w:p>
    <w:p>
      <w:pPr>
        <w:ind w:left="-283" w:firstLine="480"/>
        <w:spacing w:line="360" w:lineRule="auto"/>
        <w:rPr>
          <w:rFonts w:hint="eastAsia" w:ascii="楷体" w:hAnsi="楷体" w:eastAsia="楷体"/>
          <w:sz w:val="24"/>
        </w:rPr>
      </w:pPr>
      <w:r>
        <w:rPr>
          <w:rFonts w:hint="eastAsia" w:ascii="楷体" w:hAnsi="楷体" w:eastAsia="楷体"/>
          <w:sz w:val="24"/>
        </w:rPr>
        <w:t xml:space="preserve">★（2）若投标人为拟派人员缴纳社保，人员社保费不得低于项目所在地最低缴费标准费用，企业缴纳的社保每月每人不低于1297.42元。</w:t>
      </w:r>
      <w:r/>
    </w:p>
    <w:p>
      <w:pPr>
        <w:ind w:left="-283" w:firstLine="480"/>
        <w:spacing w:line="360" w:lineRule="auto"/>
        <w:rPr>
          <w:rFonts w:hint="eastAsia" w:ascii="楷体" w:hAnsi="楷体" w:eastAsia="楷体"/>
          <w:sz w:val="24"/>
        </w:rPr>
      </w:pPr>
      <w:r>
        <w:rPr>
          <w:rFonts w:hint="eastAsia" w:ascii="楷体" w:hAnsi="楷体" w:eastAsia="楷体"/>
          <w:sz w:val="24"/>
        </w:rPr>
        <w:t xml:space="preserve">★（3）投标报价明细需包含保险缴纳费用，供应商为投入本项目服务人员缴纳社保的人数不得低于20人（保洁人员中投标人至少为其中13人缴纳社会保险），否则作为无效投标处理。未缴纳社保（五险）的员工投标人必须为其购买雇主责任险，按每人每月100元标准（投标报价明细必须响应）。</w:t>
      </w:r>
      <w:r/>
    </w:p>
    <w:p>
      <w:pPr>
        <w:ind w:left="-283" w:firstLine="480"/>
        <w:spacing w:line="360" w:lineRule="auto"/>
        <w:rPr>
          <w:rFonts w:hint="eastAsia" w:ascii="楷体" w:hAnsi="楷体" w:eastAsia="楷体"/>
          <w:sz w:val="24"/>
        </w:rPr>
      </w:pPr>
      <w:r>
        <w:rPr>
          <w:rFonts w:hint="eastAsia" w:ascii="楷体" w:hAnsi="楷体" w:eastAsia="楷体"/>
          <w:sz w:val="24"/>
        </w:rPr>
        <w:t xml:space="preserve">★（4）投标报价明细中需考虑高温补贴费用，根据江苏省高温补贴发放标准和中标人对工作人员的实防安排，对满足发放条件的工作人员发放高温补贴，高温费每年每人不低于1200元，发放人数不得少于5人。</w:t>
      </w:r>
      <w:r/>
    </w:p>
    <w:p>
      <w:pPr>
        <w:ind w:left="-283" w:firstLine="480"/>
        <w:spacing w:line="360" w:lineRule="auto"/>
        <w:rPr>
          <w:rFonts w:hint="eastAsia" w:ascii="楷体" w:hAnsi="楷体" w:eastAsia="楷体"/>
          <w:sz w:val="24"/>
        </w:rPr>
      </w:pPr>
      <w:r>
        <w:rPr>
          <w:rFonts w:hint="eastAsia" w:ascii="楷体" w:hAnsi="楷体" w:eastAsia="楷体"/>
          <w:sz w:val="24"/>
        </w:rPr>
        <w:t xml:space="preserve">★（5）投标报价明细中，必须含国家法定节假日加班费，国家法定节假日，按照每年13天计算，国家法定节假日加班工资为三倍。国家法定节假日加班工资不低于372.07元/每月（此数值为按全年共13个节假日需支付三倍工资折合到每月计算），国家法定节假日加班人数不得少于7人。</w:t>
      </w:r>
      <w:r/>
    </w:p>
    <w:p>
      <w:pPr>
        <w:ind w:left="-283" w:firstLine="480"/>
        <w:spacing w:line="360" w:lineRule="auto"/>
        <w:rPr>
          <w:rFonts w:hint="eastAsia" w:ascii="楷体" w:hAnsi="楷体" w:eastAsia="楷体"/>
          <w:sz w:val="24"/>
        </w:rPr>
      </w:pPr>
      <w:r>
        <w:rPr>
          <w:rFonts w:hint="eastAsia" w:ascii="楷体" w:hAnsi="楷体" w:eastAsia="楷体"/>
          <w:sz w:val="24"/>
        </w:rPr>
        <w:t xml:space="preserve">★（6）税费投标响应单位自行考虑但必须符合相关法律法规。</w:t>
      </w:r>
      <w:r/>
    </w:p>
    <w:p>
      <w:pPr>
        <w:ind w:left="-283" w:firstLine="480"/>
        <w:spacing w:line="360" w:lineRule="auto"/>
        <w:rPr>
          <w:rFonts w:hint="eastAsia" w:ascii="楷体" w:hAnsi="楷体" w:eastAsia="楷体"/>
          <w:sz w:val="24"/>
        </w:rPr>
      </w:pPr>
      <w:r>
        <w:rPr>
          <w:rFonts w:hint="eastAsia" w:ascii="楷体" w:hAnsi="楷体" w:eastAsia="楷体"/>
          <w:sz w:val="24"/>
        </w:rPr>
        <w:t xml:space="preserve">★（7）所提供人员的费用不得低于上述标准进行测算，否则将视为未实质性响应招标文件要求。</w:t>
      </w:r>
      <w:r/>
    </w:p>
    <w:p>
      <w:pPr>
        <w:ind w:left="-283" w:firstLine="480"/>
        <w:spacing w:line="360" w:lineRule="auto"/>
        <w:rPr>
          <w:rFonts w:hint="eastAsia" w:ascii="楷体" w:hAnsi="楷体" w:eastAsia="楷体"/>
          <w:sz w:val="24"/>
        </w:rPr>
      </w:pPr>
      <w:r>
        <w:rPr>
          <w:rFonts w:hint="eastAsia" w:ascii="楷体" w:hAnsi="楷体" w:eastAsia="楷体"/>
          <w:sz w:val="24"/>
        </w:rPr>
        <w:t xml:space="preserve">（8）利润、管理费及其他相应费用，投标响应单位自行考虑。</w:t>
      </w:r>
      <w:r>
        <w:rPr>
          <w:rFonts w:hint="eastAsia" w:ascii="楷体" w:hAnsi="楷体" w:eastAsia="楷体"/>
          <w:sz w:val="24"/>
        </w:rPr>
        <w:t xml:space="preserve">2、本表中“其它费用”由投标人根据采购需求及自身经验进行补充填写。项目实施时，除采购人明确提出需要变更增加外，不再增加任何费用，投标人应确保本项目能安全、正常运行并达到采购要求。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rPr>
      </w:pPr>
      <w:r>
        <w:rPr>
          <w:rFonts w:hint="eastAsia" w:ascii="楷体" w:hAnsi="楷体" w:eastAsia="楷体"/>
          <w:sz w:val="24"/>
        </w:rPr>
        <w:t xml:space="preserve">2、本表中“其它费用”由投标人根据采购需求及自身经验进行补充填写。项目实施时，除采购人明确提出需要变更增加外，不再增加任何费用，投标人应确保本项目能安全、正常运行并达到采购要求。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rPr>
      </w:pPr>
      <w:r>
        <w:rPr>
          <w:rFonts w:hint="eastAsia" w:ascii="楷体" w:hAnsi="楷体" w:eastAsia="楷体"/>
          <w:sz w:val="24"/>
        </w:rPr>
        <w:t xml:space="preserve">3、本表中项目总报价应与开标一览表中项目总报价保持一致。</w:t>
      </w:r>
      <w:r/>
    </w:p>
    <w:p>
      <w:pPr>
        <w:ind w:left="-283" w:firstLine="480"/>
        <w:spacing w:line="360" w:lineRule="auto"/>
        <w:rPr>
          <w:rFonts w:hint="eastAsia" w:ascii="楷体" w:hAnsi="楷体" w:eastAsia="楷体"/>
          <w:bCs/>
          <w:sz w:val="24"/>
        </w:rPr>
      </w:pPr>
      <w:r>
        <w:rPr>
          <w:rFonts w:hint="eastAsia" w:ascii="楷体" w:hAnsi="楷体" w:eastAsia="楷体"/>
          <w:sz w:val="24"/>
        </w:rPr>
        <w:t xml:space="preserve">4、</w:t>
      </w:r>
      <w:r>
        <w:rPr>
          <w:rFonts w:hint="eastAsia" w:ascii="楷体" w:hAnsi="楷体" w:eastAsia="楷体"/>
          <w:bCs/>
          <w:sz w:val="24"/>
        </w:rPr>
        <w:t xml:space="preserve">此表中所有数值保留小数点后两位进行计算，四舍五入，人数除外，人数必须为整数。</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5、表中人数配置可以适当增加，但不能低于。</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6、各分项如需拆分，供应商可自行拆分。</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7、此表为样表，行数可自行添加，但表式不变。如有其他费用，供应商自行计算填列。</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8、采购人要求依法缴纳社保（</w:t>
      </w:r>
      <w:r>
        <w:rPr>
          <w:rFonts w:hint="eastAsia" w:ascii="楷体" w:hAnsi="楷体" w:eastAsia="楷体" w:cs="宋体"/>
          <w:color w:val="000000"/>
          <w:sz w:val="24"/>
        </w:rPr>
        <w:t xml:space="preserve">养老、工伤、失业、生育、医疗</w:t>
      </w:r>
      <w:r>
        <w:rPr>
          <w:rFonts w:hint="eastAsia" w:ascii="楷体" w:hAnsi="楷体" w:eastAsia="楷体"/>
          <w:bCs/>
          <w:sz w:val="24"/>
        </w:rPr>
        <w:t xml:space="preserve">）、住房公积金、法定节假日加班费、税收，如投标人享受税收、住房公积金、法定节假日加班费、社保优惠政策或符合相关政策法规，请提供相应证明材料，并承诺材料真实有效，以便采购人、监管部门履约期间核查。若发现投标人在多个项目重复享受优惠政策的，将自行承担相应责任。</w:t>
      </w:r>
      <w:r/>
    </w:p>
    <w:p>
      <w:pPr>
        <w:ind w:left="-283" w:firstLine="480"/>
        <w:spacing w:line="360" w:lineRule="auto"/>
        <w:rPr>
          <w:rFonts w:hint="eastAsia" w:ascii="楷体" w:hAnsi="楷体" w:eastAsia="楷体"/>
          <w:bCs/>
          <w:sz w:val="24"/>
          <w:u w:val="single"/>
        </w:rPr>
      </w:pPr>
      <w:r>
        <w:rPr>
          <w:rFonts w:hint="eastAsia" w:ascii="楷体" w:hAnsi="楷体" w:eastAsia="楷体"/>
          <w:bCs/>
          <w:sz w:val="24"/>
          <w:u w:val="single"/>
        </w:rPr>
        <w:br w:type="page" w:clear="all"/>
      </w:r>
      <w:r/>
    </w:p>
    <w:p>
      <w:pPr>
        <w:pStyle w:val="698"/>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ind w:left="-283" w:firstLine="480"/>
        <w:spacing w:line="360" w:lineRule="auto"/>
        <w:rPr>
          <w:rFonts w:hint="eastAsia" w:ascii="楷体" w:hAnsi="楷体" w:eastAsia="楷体"/>
          <w:bCs/>
          <w:sz w:val="24"/>
          <w:u w:val="single"/>
        </w:rPr>
      </w:pPr>
      <w:r>
        <w:rPr>
          <w:rFonts w:hint="eastAsia" w:ascii="楷体" w:hAnsi="楷体" w:eastAsia="楷体"/>
          <w:bCs/>
          <w:sz w:val="24"/>
          <w:u w:val="single"/>
        </w:rPr>
      </w:r>
      <w:r/>
    </w:p>
    <w:p>
      <w:pPr>
        <w:pStyle w:val="709"/>
        <w:jc w:val="center"/>
        <w:spacing w:line="360" w:lineRule="auto"/>
        <w:rPr>
          <w:rFonts w:hint="eastAsia" w:ascii="楷体" w:hAnsi="楷体" w:eastAsia="楷体"/>
        </w:rPr>
      </w:pPr>
      <w:r>
        <w:rPr>
          <w:rFonts w:ascii="楷体" w:hAnsi="楷体" w:eastAsia="楷体"/>
        </w:rPr>
        <w:br w:type="page" w:clear="all"/>
      </w:r>
      <w:r/>
    </w:p>
    <w:p>
      <w:pPr>
        <w:pStyle w:val="709"/>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jc w:val="left"/>
        <w:widowControl/>
        <w:rPr>
          <w:rFonts w:hint="eastAsia" w:ascii="楷体" w:hAnsi="楷体" w:eastAsia="楷体"/>
          <w:b/>
          <w:sz w:val="32"/>
          <w:szCs w:val="32"/>
        </w:rPr>
      </w:pPr>
      <w:r>
        <w:rPr>
          <w:rFonts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sz w:val="32"/>
          <w:szCs w:val="32"/>
        </w:rPr>
      </w:pPr>
      <w:r>
        <w:rPr>
          <w:rFonts w:hint="eastAsia" w:ascii="楷体" w:hAnsi="楷体" w:eastAsia="楷体"/>
          <w:b/>
          <w:sz w:val="32"/>
          <w:szCs w:val="32"/>
        </w:rPr>
      </w:r>
      <w:r/>
    </w:p>
    <w:p>
      <w:pPr>
        <w:ind w:firstLine="562"/>
        <w:spacing w:line="360" w:lineRule="auto"/>
        <w:rPr>
          <w:rFonts w:hint="eastAsia" w:ascii="新宋体" w:hAnsi="新宋体" w:eastAsia="新宋体" w:cs="新宋体"/>
          <w:b/>
          <w:sz w:val="28"/>
          <w:szCs w:val="28"/>
        </w:rPr>
      </w:pPr>
      <w:r/>
      <w:bookmarkStart w:id="260" w:name="_Toc100386081"/>
      <w:r>
        <w:rPr>
          <w:rFonts w:hint="eastAsia" w:ascii="新宋体" w:hAnsi="新宋体" w:eastAsia="新宋体" w:cs="新宋体"/>
          <w:b/>
          <w:sz w:val="28"/>
          <w:szCs w:val="28"/>
        </w:rPr>
        <w:t xml:space="preserve">（一）认证证书</w:t>
      </w:r>
      <w:r/>
    </w:p>
    <w:p>
      <w:pPr>
        <w:jc w:val="left"/>
        <w:widowControl/>
        <w:rPr>
          <w:rFonts w:ascii="幼圆" w:hAnsi="Arial" w:eastAsia="楷体_GB2312"/>
          <w:b/>
          <w:sz w:val="44"/>
          <w:szCs w:val="20"/>
        </w:rPr>
      </w:pPr>
      <w:r>
        <w:br w:type="page" w:clear="all"/>
      </w:r>
      <w:r/>
    </w:p>
    <w:p>
      <w:pPr>
        <w:pStyle w:val="698"/>
        <w:rPr>
          <w:rFonts w:hint="eastAsia" w:ascii="新宋体" w:hAnsi="新宋体" w:eastAsia="新宋体" w:cs="新宋体"/>
          <w:sz w:val="28"/>
          <w:szCs w:val="28"/>
        </w:rPr>
      </w:pPr>
      <w:r>
        <w:rPr>
          <w:rFonts w:hint="eastAsia" w:ascii="新宋体" w:hAnsi="新宋体" w:eastAsia="新宋体" w:cs="新宋体"/>
          <w:sz w:val="28"/>
          <w:szCs w:val="28"/>
        </w:rPr>
        <w:t xml:space="preserve">（二）荣誉</w:t>
      </w:r>
      <w:r/>
    </w:p>
    <w:p>
      <w:pPr>
        <w:pStyle w:val="698"/>
      </w:pPr>
      <w: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（三）业绩</w:t>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（四）人员配备</w:t>
      </w:r>
      <w:r/>
    </w:p>
    <w:p>
      <w:pPr>
        <w:rPr>
          <w:rFonts w:hint="eastAsia" w:ascii="新宋体" w:hAnsi="新宋体" w:eastAsia="新宋体" w:cs="新宋体"/>
          <w:b/>
          <w:sz w:val="24"/>
        </w:rPr>
      </w:pPr>
      <w:r>
        <w:rPr>
          <w:rFonts w:hint="eastAsia" w:ascii="新宋体" w:hAnsi="新宋体" w:eastAsia="新宋体" w:cs="新宋体"/>
          <w:b/>
          <w:sz w:val="24"/>
        </w:rPr>
      </w:r>
      <w:r/>
    </w:p>
    <w:p>
      <w:pPr>
        <w:jc w:val="center"/>
        <w:rPr>
          <w:rFonts w:hint="eastAsia" w:ascii="新宋体" w:hAnsi="新宋体" w:eastAsia="新宋体" w:cs="新宋体"/>
          <w:b/>
          <w:sz w:val="28"/>
          <w:szCs w:val="28"/>
        </w:rPr>
      </w:pPr>
      <w:r>
        <w:rPr>
          <w:rFonts w:hint="eastAsia" w:ascii="新宋体" w:hAnsi="新宋体" w:eastAsia="新宋体" w:cs="新宋体"/>
          <w:b/>
          <w:sz w:val="24"/>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spacing w:line="460" w:lineRule="exact"/>
        <w:rPr>
          <w:rFonts w:hint="eastAsia" w:ascii="宋体" w:hAnsi="宋体"/>
          <w:sz w:val="24"/>
        </w:rPr>
      </w:pPr>
      <w:r>
        <w:rPr>
          <w:rFonts w:hint="eastAsia" w:ascii="宋体" w:hAnsi="宋体"/>
          <w:sz w:val="24"/>
        </w:rPr>
        <w:t xml:space="preserve">3.项目经理需提供近三月任意一个月投标人为其缴纳社保的证明加盖投标供应商公章。</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3.列入上表人员需项目经理需提供近三月任意一个月投标人为其缴纳社保的证明加盖投标供应商公章。</w:t>
      </w:r>
      <w:r/>
    </w:p>
    <w:p>
      <w:pPr>
        <w:spacing w:line="460" w:lineRule="exact"/>
        <w:rPr>
          <w:rFonts w:hint="eastAsia" w:ascii="楷体" w:hAnsi="楷体" w:eastAsia="楷体"/>
          <w:sz w:val="28"/>
        </w:rPr>
      </w:pPr>
      <w:r>
        <w:rPr>
          <w:rFonts w:hint="eastAsia" w:ascii="宋体" w:hAnsi="宋体"/>
          <w:sz w:val="24"/>
        </w:rPr>
        <w:t xml:space="preserve">4.列入上表人员具有相关证书、工作经验的，应在本栏目提交相关证明材料扫描件。</w:t>
      </w:r>
      <w:r>
        <w:rPr>
          <w:rFonts w:hint="eastAsia" w:ascii="楷体" w:hAnsi="楷体" w:eastAsia="楷体"/>
          <w:sz w:val="28"/>
        </w:rPr>
        <w:t xml:space="preserve"> </w:t>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br w:type="page" w:clear="all"/>
      </w:r>
      <w:bookmarkEnd w:id="260"/>
      <w:r/>
    </w:p>
    <w:p>
      <w:pPr>
        <w:pStyle w:val="709"/>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709"/>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w:t>
      </w:r>
      <w:bookmarkStart w:id="261" w:name="OLE_LINK2"/>
      <w:r>
        <w:rPr>
          <w:rFonts w:ascii="宋体" w:hAnsi="宋体" w:cs="宋体"/>
          <w:color w:val="000000"/>
          <w:spacing w:val="8"/>
          <w:sz w:val="43"/>
          <w:szCs w:val="43"/>
          <w14:textOutline w14:w="7975" w14:cap="sq" w14:cmpd="sng" w14:algn="ctr">
            <w14:solidFill>
              <w14:srgbClr w14:val="000000"/>
            </w14:solidFill>
            <w14:prstDash w14:val="solid"/>
            <w14:bevel/>
          </w14:textOutline>
        </w:rPr>
        <w:t xml:space="preserve">中</w:t>
      </w:r>
      <w:r>
        <w:rPr>
          <w:rFonts w:ascii="宋体" w:hAnsi="宋体" w:cs="宋体"/>
          <w:color w:val="000000"/>
          <w:spacing w:val="6"/>
          <w:sz w:val="43"/>
          <w:szCs w:val="43"/>
          <w14:textOutline w14:w="7975" w14:cap="sq" w14:cmpd="sng" w14:algn="ctr">
            <w14:solidFill>
              <w14:srgbClr w14:val="000000"/>
            </w14:solidFill>
            <w14:prstDash w14:val="solid"/>
            <w14:bevel/>
          </w14:textOutline>
        </w:rPr>
        <w:t xml:space="preserve">小企业声明函</w:t>
      </w:r>
      <w:r>
        <w:rPr>
          <w:rFonts w:hint="eastAsia" w:ascii="宋体" w:hAnsi="宋体" w:cs="宋体"/>
          <w:color w:val="000000"/>
          <w:spacing w:val="6"/>
          <w:sz w:val="43"/>
          <w:szCs w:val="43"/>
          <w14:textOutline w14:w="7975" w14:cap="sq" w14:cmpd="sng" w14:algn="ctr">
            <w14:solidFill>
              <w14:srgbClr w14:val="000000"/>
            </w14:solidFill>
            <w14:prstDash w14:val="solid"/>
            <w14:bevel/>
          </w14:textOutline>
        </w:rPr>
        <w:t xml:space="preserve">（</w:t>
      </w:r>
      <w:r>
        <w:rPr>
          <w:rFonts w:ascii="宋体" w:hAnsi="宋体" w:cs="宋体"/>
          <w:color w:val="000000"/>
          <w:spacing w:val="6"/>
          <w:sz w:val="43"/>
          <w:szCs w:val="43"/>
          <w14:textOutline w14:w="7975" w14:cap="sq" w14:cmpd="sng" w14:algn="ctr">
            <w14:solidFill>
              <w14:srgbClr w14:val="000000"/>
            </w14:solidFill>
            <w14:prstDash w14:val="solid"/>
            <w14:bevel/>
          </w14:textOutline>
        </w:rPr>
        <w:t xml:space="preserve">服务</w:t>
      </w:r>
      <w:r>
        <w:rPr>
          <w:rFonts w:hint="eastAsia" w:ascii="宋体" w:hAnsi="宋体" w:cs="宋体"/>
          <w:color w:val="000000"/>
          <w:spacing w:val="6"/>
          <w:sz w:val="43"/>
          <w:szCs w:val="43"/>
          <w14:textOutline w14:w="7975" w14:cap="sq" w14:cmpd="sng" w14:algn="ctr">
            <w14:solidFill>
              <w14:srgbClr w14:val="000000"/>
            </w14:solidFill>
            <w14:prstDash w14:val="solid"/>
            <w14:bevel/>
          </w14:textOutline>
        </w:rPr>
        <w:t xml:space="preserve">）</w:t>
      </w:r>
      <w:r/>
    </w:p>
    <w:p>
      <w:pPr>
        <w:ind w:left="15" w:firstLine="600"/>
        <w:spacing w:before="193" w:line="315" w:lineRule="auto"/>
        <w:widowControl/>
        <w:rPr>
          <w:rFonts w:hint="eastAsia" w:ascii="仿宋" w:hAnsi="仿宋" w:eastAsia="仿宋" w:cs="仿宋"/>
          <w:color w:val="000000"/>
          <w:sz w:val="28"/>
          <w:szCs w:val="28"/>
        </w:rPr>
      </w:pPr>
      <w:r>
        <w:rPr>
          <w:rFonts w:hint="eastAsia" w:ascii="宋体" w:hAnsi="宋体" w:cs="宋体"/>
          <w:color w:val="000000"/>
          <w:spacing w:val="18"/>
          <w:sz w:val="28"/>
          <w:szCs w:val="28"/>
        </w:rPr>
        <w:t xml:space="preserve">本</w:t>
      </w:r>
      <w:r>
        <w:rPr>
          <w:rFonts w:hint="eastAsia" w:ascii="宋体" w:hAnsi="宋体" w:cs="宋体"/>
          <w:color w:val="000000"/>
          <w:spacing w:val="12"/>
          <w:sz w:val="28"/>
          <w:szCs w:val="28"/>
        </w:rPr>
        <w:t xml:space="preserve">公司</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联合体</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郑重声明，根据《政府采购促进中小企业</w:t>
      </w:r>
      <w:r>
        <w:rPr>
          <w:rFonts w:hint="eastAsia" w:ascii="宋体" w:hAnsi="宋体" w:cs="宋体"/>
          <w:color w:val="000000"/>
          <w:spacing w:val="-18"/>
          <w:sz w:val="28"/>
          <w:szCs w:val="28"/>
        </w:rPr>
        <w:t xml:space="preserve">发</w:t>
      </w:r>
      <w:r>
        <w:rPr>
          <w:rFonts w:hint="eastAsia" w:ascii="宋体" w:hAnsi="宋体" w:cs="宋体"/>
          <w:color w:val="000000"/>
          <w:spacing w:val="-13"/>
          <w:sz w:val="28"/>
          <w:szCs w:val="28"/>
        </w:rPr>
        <w:t xml:space="preserve">展管理办法》</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财库﹝</w:t>
      </w:r>
      <w:r>
        <w:rPr>
          <w:rFonts w:ascii="仿宋" w:hAnsi="仿宋" w:eastAsia="仿宋" w:cs="仿宋"/>
          <w:color w:val="000000"/>
          <w:spacing w:val="-13"/>
          <w:sz w:val="28"/>
          <w:szCs w:val="28"/>
        </w:rPr>
        <w:t xml:space="preserve">2020</w:t>
      </w:r>
      <w:r>
        <w:rPr>
          <w:rFonts w:hint="eastAsia" w:ascii="宋体" w:hAnsi="宋体" w:cs="宋体"/>
          <w:color w:val="000000"/>
          <w:spacing w:val="-13"/>
          <w:sz w:val="28"/>
          <w:szCs w:val="28"/>
        </w:rPr>
        <w:t xml:space="preserve">﹞</w:t>
      </w:r>
      <w:r>
        <w:rPr>
          <w:rFonts w:ascii="仿宋" w:hAnsi="仿宋" w:eastAsia="仿宋" w:cs="仿宋"/>
          <w:color w:val="000000"/>
          <w:spacing w:val="-13"/>
          <w:sz w:val="28"/>
          <w:szCs w:val="28"/>
        </w:rPr>
        <w:t xml:space="preserve">46 </w:t>
      </w:r>
      <w:r>
        <w:rPr>
          <w:rFonts w:hint="eastAsia" w:ascii="宋体" w:hAnsi="宋体" w:cs="宋体"/>
          <w:color w:val="000000"/>
          <w:spacing w:val="-13"/>
          <w:sz w:val="28"/>
          <w:szCs w:val="28"/>
        </w:rPr>
        <w:t xml:space="preserve">号</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的规定，本公司</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联合体</w:t>
      </w:r>
      <w:r>
        <w:rPr>
          <w:rFonts w:hint="eastAsia" w:ascii="宋体" w:hAnsi="宋体" w:cs="仿宋"/>
          <w:color w:val="000000"/>
          <w:spacing w:val="-13"/>
          <w:sz w:val="28"/>
          <w:szCs w:val="28"/>
        </w:rPr>
        <w:t xml:space="preserve">）</w:t>
      </w:r>
      <w:r>
        <w:rPr>
          <w:rFonts w:hint="eastAsia" w:ascii="宋体" w:hAnsi="宋体" w:cs="宋体"/>
          <w:color w:val="000000"/>
          <w:spacing w:val="3"/>
          <w:sz w:val="28"/>
          <w:szCs w:val="28"/>
        </w:rPr>
        <w:t xml:space="preserve">参加</w:t>
      </w:r>
      <w:r>
        <w:rPr>
          <w:rFonts w:ascii="仿宋" w:hAnsi="仿宋" w:eastAsia="仿宋" w:cs="仿宋"/>
          <w:color w:val="000000"/>
          <w:spacing w:val="3"/>
          <w:sz w:val="28"/>
          <w:szCs w:val="28"/>
        </w:rPr>
        <w:t xml:space="preserve"> </w:t>
      </w:r>
      <w:r>
        <w:rPr>
          <w:rFonts w:ascii="仿宋" w:hAnsi="仿宋" w:eastAsia="仿宋" w:cs="仿宋"/>
          <w:color w:val="000000"/>
          <w:spacing w:val="3"/>
          <w:sz w:val="28"/>
          <w:szCs w:val="28"/>
          <w:u w:val="single"/>
        </w:rPr>
        <w:t xml:space="preserve"> </w:t>
      </w:r>
      <w:r>
        <w:rPr>
          <w:rFonts w:hint="eastAsia" w:ascii="宋体" w:hAnsi="宋体" w:cs="仿宋"/>
          <w:i/>
          <w:iCs/>
          <w:color w:val="000000"/>
          <w:spacing w:val="3"/>
          <w:sz w:val="28"/>
          <w:szCs w:val="28"/>
          <w:u w:val="single"/>
        </w:rPr>
        <w:t xml:space="preserve">（</w:t>
      </w:r>
      <w:r>
        <w:rPr>
          <w:rFonts w:hint="eastAsia" w:ascii="宋体" w:hAnsi="宋体" w:cs="宋体"/>
          <w:i/>
          <w:iCs/>
          <w:color w:val="000000"/>
          <w:spacing w:val="3"/>
          <w:sz w:val="28"/>
          <w:szCs w:val="28"/>
          <w:u w:val="single"/>
        </w:rPr>
        <w:t xml:space="preserve">单位名称</w:t>
      </w:r>
      <w:r>
        <w:rPr>
          <w:rFonts w:hint="eastAsia" w:ascii="宋体" w:hAnsi="宋体" w:cs="仿宋"/>
          <w:i/>
          <w:iCs/>
          <w:color w:val="000000"/>
          <w:spacing w:val="3"/>
          <w:sz w:val="28"/>
          <w:szCs w:val="28"/>
          <w:u w:val="single"/>
        </w:rPr>
        <w:t xml:space="preserve">）</w:t>
      </w:r>
      <w:r>
        <w:rPr>
          <w:rFonts w:ascii="仿宋" w:hAnsi="仿宋" w:eastAsia="仿宋" w:cs="仿宋"/>
          <w:color w:val="000000"/>
          <w:spacing w:val="3"/>
          <w:sz w:val="28"/>
          <w:szCs w:val="28"/>
          <w:u w:val="single"/>
        </w:rPr>
        <w:t xml:space="preserve"> </w:t>
      </w:r>
      <w:r>
        <w:rPr>
          <w:rFonts w:ascii="仿宋" w:hAnsi="仿宋" w:eastAsia="仿宋" w:cs="仿宋"/>
          <w:color w:val="000000"/>
          <w:spacing w:val="3"/>
          <w:sz w:val="28"/>
          <w:szCs w:val="28"/>
        </w:rPr>
        <w:t xml:space="preserve"> </w:t>
      </w:r>
      <w:r>
        <w:rPr>
          <w:rFonts w:hint="eastAsia" w:ascii="宋体" w:hAnsi="宋体" w:cs="宋体"/>
          <w:color w:val="000000"/>
          <w:spacing w:val="3"/>
          <w:sz w:val="28"/>
          <w:szCs w:val="28"/>
        </w:rPr>
        <w:t xml:space="preserve">的</w:t>
      </w:r>
      <w:r>
        <w:rPr>
          <w:rFonts w:ascii="仿宋" w:hAnsi="仿宋" w:eastAsia="仿宋" w:cs="仿宋"/>
          <w:color w:val="000000"/>
          <w:spacing w:val="3"/>
          <w:sz w:val="28"/>
          <w:szCs w:val="28"/>
        </w:rPr>
        <w:t xml:space="preserve"> </w:t>
      </w:r>
      <w:r>
        <w:rPr>
          <w:rFonts w:ascii="仿宋" w:hAnsi="仿宋" w:eastAsia="仿宋" w:cs="仿宋"/>
          <w:color w:val="000000"/>
          <w:spacing w:val="3"/>
          <w:sz w:val="28"/>
          <w:szCs w:val="28"/>
          <w:u w:val="single"/>
        </w:rPr>
        <w:t xml:space="preserve"> </w:t>
      </w:r>
      <w:r>
        <w:rPr>
          <w:rFonts w:hint="eastAsia" w:ascii="宋体" w:hAnsi="宋体" w:cs="仿宋"/>
          <w:i/>
          <w:iCs/>
          <w:color w:val="000000"/>
          <w:spacing w:val="3"/>
          <w:sz w:val="28"/>
          <w:szCs w:val="28"/>
          <w:u w:val="single"/>
        </w:rPr>
        <w:t xml:space="preserve">（</w:t>
      </w:r>
      <w:r>
        <w:rPr>
          <w:rFonts w:hint="eastAsia" w:ascii="宋体" w:hAnsi="宋体" w:cs="宋体"/>
          <w:i/>
          <w:iCs/>
          <w:color w:val="000000"/>
          <w:spacing w:val="3"/>
          <w:sz w:val="28"/>
          <w:szCs w:val="28"/>
          <w:u w:val="single"/>
        </w:rPr>
        <w:t xml:space="preserve">项目名称</w:t>
      </w:r>
      <w:r>
        <w:rPr>
          <w:rFonts w:hint="eastAsia" w:ascii="宋体" w:hAnsi="宋体" w:cs="仿宋"/>
          <w:i/>
          <w:iCs/>
          <w:color w:val="000000"/>
          <w:spacing w:val="3"/>
          <w:sz w:val="28"/>
          <w:szCs w:val="28"/>
          <w:u w:val="single"/>
        </w:rPr>
        <w:t xml:space="preserve">）</w:t>
      </w:r>
      <w:r>
        <w:rPr>
          <w:rFonts w:ascii="仿宋" w:hAnsi="仿宋" w:eastAsia="仿宋" w:cs="仿宋"/>
          <w:color w:val="000000"/>
          <w:spacing w:val="3"/>
          <w:sz w:val="28"/>
          <w:szCs w:val="28"/>
          <w:u w:val="single"/>
        </w:rPr>
        <w:t xml:space="preserve"> </w:t>
      </w:r>
      <w:r>
        <w:rPr>
          <w:rFonts w:ascii="仿宋" w:hAnsi="仿宋" w:eastAsia="仿宋" w:cs="仿宋"/>
          <w:color w:val="000000"/>
          <w:spacing w:val="3"/>
          <w:sz w:val="28"/>
          <w:szCs w:val="28"/>
        </w:rPr>
        <w:t xml:space="preserve"> </w:t>
      </w:r>
      <w:r>
        <w:rPr>
          <w:rFonts w:hint="eastAsia" w:ascii="宋体" w:hAnsi="宋体" w:cs="宋体"/>
          <w:color w:val="000000"/>
          <w:spacing w:val="3"/>
          <w:sz w:val="28"/>
          <w:szCs w:val="28"/>
        </w:rPr>
        <w:t xml:space="preserve">采购活动，工程的施工单</w:t>
      </w:r>
      <w:r>
        <w:rPr>
          <w:rFonts w:hint="eastAsia" w:ascii="宋体" w:hAnsi="宋体" w:cs="宋体"/>
          <w:color w:val="000000"/>
          <w:spacing w:val="24"/>
          <w:sz w:val="28"/>
          <w:szCs w:val="28"/>
        </w:rPr>
        <w:t xml:space="preserve">位</w:t>
      </w:r>
      <w:r>
        <w:rPr>
          <w:rFonts w:hint="eastAsia" w:ascii="宋体" w:hAnsi="宋体" w:cs="宋体"/>
          <w:color w:val="000000"/>
          <w:spacing w:val="14"/>
          <w:sz w:val="28"/>
          <w:szCs w:val="28"/>
        </w:rPr>
        <w:t xml:space="preserve">全</w:t>
      </w:r>
      <w:r>
        <w:rPr>
          <w:rFonts w:hint="eastAsia" w:ascii="宋体" w:hAnsi="宋体" w:cs="宋体"/>
          <w:color w:val="000000"/>
          <w:spacing w:val="12"/>
          <w:sz w:val="28"/>
          <w:szCs w:val="28"/>
        </w:rPr>
        <w:t xml:space="preserve">部为符合政策要求的中小企业</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或者：服务全部由符合政策</w:t>
      </w:r>
      <w:r>
        <w:rPr>
          <w:rFonts w:ascii="仿宋" w:hAnsi="仿宋" w:eastAsia="仿宋" w:cs="仿宋"/>
          <w:color w:val="000000"/>
          <w:sz w:val="28"/>
          <w:szCs w:val="28"/>
        </w:rPr>
        <w:t xml:space="preserve"> </w:t>
      </w:r>
      <w:r>
        <w:rPr>
          <w:rFonts w:hint="eastAsia" w:ascii="宋体" w:hAnsi="宋体" w:cs="宋体"/>
          <w:color w:val="000000"/>
          <w:spacing w:val="14"/>
          <w:sz w:val="28"/>
          <w:szCs w:val="28"/>
        </w:rPr>
        <w:t xml:space="preserve">要</w:t>
      </w:r>
      <w:r>
        <w:rPr>
          <w:rFonts w:hint="eastAsia" w:ascii="宋体" w:hAnsi="宋体" w:cs="宋体"/>
          <w:color w:val="000000"/>
          <w:spacing w:val="12"/>
          <w:sz w:val="28"/>
          <w:szCs w:val="28"/>
        </w:rPr>
        <w:t xml:space="preserve">求的中小企业承接</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。相关企业</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含联合体中的中小企业、签</w:t>
      </w:r>
      <w:r>
        <w:rPr>
          <w:rFonts w:hint="eastAsia" w:ascii="宋体" w:hAnsi="宋体" w:cs="宋体"/>
          <w:color w:val="000000"/>
          <w:spacing w:val="10"/>
          <w:sz w:val="28"/>
          <w:szCs w:val="28"/>
        </w:rPr>
        <w:t xml:space="preserve">订</w:t>
      </w:r>
      <w:r>
        <w:rPr>
          <w:rFonts w:hint="eastAsia" w:ascii="宋体" w:hAnsi="宋体" w:cs="宋体"/>
          <w:color w:val="000000"/>
          <w:spacing w:val="8"/>
          <w:sz w:val="28"/>
          <w:szCs w:val="28"/>
        </w:rPr>
        <w:t xml:space="preserve">分包意向协议的中小企业</w:t>
      </w:r>
      <w:r>
        <w:rPr>
          <w:rFonts w:hint="eastAsia" w:ascii="宋体" w:hAnsi="宋体" w:cs="仿宋"/>
          <w:color w:val="000000"/>
          <w:spacing w:val="8"/>
          <w:sz w:val="28"/>
          <w:szCs w:val="28"/>
        </w:rPr>
        <w:t xml:space="preserve">）</w:t>
      </w:r>
      <w:r>
        <w:rPr>
          <w:rFonts w:hint="eastAsia" w:ascii="宋体" w:hAnsi="宋体" w:cs="宋体"/>
          <w:color w:val="000000"/>
          <w:spacing w:val="8"/>
          <w:sz w:val="28"/>
          <w:szCs w:val="28"/>
        </w:rPr>
        <w:t xml:space="preserve">的具体情况如下：</w:t>
      </w:r>
      <w:r/>
    </w:p>
    <w:p>
      <w:pPr>
        <w:ind w:right="43" w:firstLine="627"/>
        <w:spacing w:before="4" w:line="297" w:lineRule="auto"/>
        <w:widowControl/>
        <w:tabs>
          <w:tab w:val="left" w:pos="163" w:leader="none"/>
        </w:tabs>
        <w:rPr>
          <w:rFonts w:hint="eastAsia" w:ascii="仿宋" w:hAnsi="仿宋" w:eastAsia="仿宋" w:cs="仿宋"/>
          <w:color w:val="000000"/>
          <w:sz w:val="28"/>
          <w:szCs w:val="28"/>
        </w:rPr>
      </w:pPr>
      <w:r>
        <w:rPr>
          <w:rFonts w:ascii="仿宋" w:hAnsi="仿宋" w:eastAsia="仿宋" w:cs="仿宋"/>
          <w:color w:val="000000"/>
          <w:spacing w:val="-18"/>
          <w:sz w:val="28"/>
          <w:szCs w:val="28"/>
        </w:rPr>
        <w:t xml:space="preserve">1</w:t>
      </w:r>
      <w:r>
        <w:rPr>
          <w:rFonts w:hint="eastAsia" w:ascii="宋体" w:hAnsi="宋体" w:cs="宋体"/>
          <w:color w:val="000000"/>
          <w:spacing w:val="-11"/>
          <w:sz w:val="28"/>
          <w:szCs w:val="28"/>
        </w:rPr>
        <w:t xml:space="preserve">.</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标的名称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ascii="仿宋" w:hAnsi="仿宋" w:eastAsia="仿宋" w:cs="仿宋"/>
          <w:color w:val="000000"/>
          <w:spacing w:val="-11"/>
          <w:sz w:val="28"/>
          <w:szCs w:val="28"/>
        </w:rPr>
        <w:t xml:space="preserve"> </w:t>
      </w:r>
      <w:r>
        <w:rPr>
          <w:rFonts w:hint="eastAsia" w:ascii="宋体" w:hAnsi="宋体" w:cs="宋体"/>
          <w:color w:val="000000"/>
          <w:spacing w:val="-11"/>
          <w:sz w:val="28"/>
          <w:szCs w:val="28"/>
        </w:rPr>
        <w:t xml:space="preserve">，属于</w:t>
      </w:r>
      <w:r>
        <w:rPr>
          <w:rFonts w:hint="eastAsia" w:ascii="宋体" w:hAnsi="宋体" w:cs="宋体"/>
          <w:i/>
          <w:color w:val="000000"/>
          <w:spacing w:val="-11"/>
          <w:sz w:val="28"/>
          <w:szCs w:val="28"/>
          <w:u w:val="single"/>
        </w:rPr>
        <w:t xml:space="preserve">（</w:t>
      </w:r>
      <w:r>
        <w:rPr>
          <w:rFonts w:hint="eastAsia" w:ascii="宋体" w:hAnsi="宋体" w:cs="宋体"/>
          <w:i/>
          <w:iCs/>
          <w:color w:val="000000"/>
          <w:spacing w:val="-11"/>
          <w:sz w:val="28"/>
          <w:szCs w:val="28"/>
          <w:u w:val="single"/>
        </w:rPr>
        <w:t xml:space="preserve">采购文件中明确的所属行业</w:t>
      </w:r>
      <w:r>
        <w:rPr>
          <w:rFonts w:ascii="仿宋" w:hAnsi="仿宋" w:eastAsia="仿宋" w:cs="仿宋"/>
          <w:color w:val="000000"/>
          <w:spacing w:val="-11"/>
          <w:sz w:val="28"/>
          <w:szCs w:val="28"/>
          <w:u w:val="single"/>
        </w:rPr>
        <w:t xml:space="preserve"> </w:t>
      </w:r>
      <w:r>
        <w:rPr>
          <w:rFonts w:hint="eastAsia" w:ascii="宋体" w:hAnsi="宋体" w:cs="仿宋"/>
          <w:i/>
          <w:color w:val="000000"/>
          <w:spacing w:val="-11"/>
          <w:sz w:val="28"/>
          <w:szCs w:val="28"/>
          <w:u w:val="single"/>
        </w:rPr>
        <w:t xml:space="preserve">）</w:t>
      </w:r>
      <w:r>
        <w:rPr>
          <w:rFonts w:ascii="仿宋" w:hAnsi="仿宋" w:eastAsia="仿宋" w:cs="仿宋"/>
          <w:color w:val="000000"/>
          <w:spacing w:val="-11"/>
          <w:sz w:val="28"/>
          <w:szCs w:val="28"/>
        </w:rPr>
        <w:t xml:space="preserve"> </w:t>
      </w:r>
      <w:r>
        <w:rPr>
          <w:rFonts w:hint="eastAsia" w:ascii="宋体" w:hAnsi="宋体" w:cs="宋体"/>
          <w:color w:val="000000"/>
          <w:spacing w:val="-11"/>
          <w:sz w:val="28"/>
          <w:szCs w:val="28"/>
        </w:rPr>
        <w:t xml:space="preserve">；承建</w:t>
      </w:r>
      <w:r>
        <w:rPr>
          <w:rFonts w:hint="eastAsia" w:ascii="宋体" w:hAnsi="宋体" w:cs="仿宋"/>
          <w:color w:val="000000"/>
          <w:spacing w:val="21"/>
          <w:sz w:val="28"/>
          <w:szCs w:val="28"/>
        </w:rPr>
        <w:t xml:space="preserve">（</w:t>
      </w:r>
      <w:r>
        <w:rPr>
          <w:rFonts w:hint="eastAsia" w:ascii="宋体" w:hAnsi="宋体" w:cs="宋体"/>
          <w:color w:val="000000"/>
          <w:spacing w:val="11"/>
          <w:sz w:val="28"/>
          <w:szCs w:val="28"/>
        </w:rPr>
        <w:t xml:space="preserve">承接</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企业为</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企业名称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，从业人员</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人，营业收入为</w:t>
      </w:r>
      <w:r>
        <w:rPr>
          <w:rFonts w:hint="eastAsia" w:ascii="宋体" w:hAnsi="宋体" w:cs="宋体"/>
          <w:color w:val="000000"/>
          <w:spacing w:val="11"/>
          <w:sz w:val="28"/>
          <w:szCs w:val="28"/>
          <w:u w:val="single"/>
        </w:rPr>
        <w:t xml:space="preserve">   </w:t>
      </w:r>
      <w:r>
        <w:rPr>
          <w:rFonts w:hint="eastAsia" w:ascii="宋体" w:hAnsi="宋体" w:cs="宋体"/>
          <w:color w:val="000000"/>
          <w:spacing w:val="12"/>
          <w:sz w:val="28"/>
          <w:szCs w:val="28"/>
        </w:rPr>
        <w:t xml:space="preserve">万元</w:t>
      </w:r>
      <w:r>
        <w:rPr>
          <w:rFonts w:hint="eastAsia" w:ascii="宋体" w:hAnsi="宋体" w:cs="宋体"/>
          <w:color w:val="000000"/>
          <w:spacing w:val="10"/>
          <w:sz w:val="28"/>
          <w:szCs w:val="28"/>
        </w:rPr>
        <w:t xml:space="preserve">，</w:t>
      </w:r>
      <w:r>
        <w:rPr>
          <w:rFonts w:hint="eastAsia" w:ascii="宋体" w:hAnsi="宋体" w:cs="宋体"/>
          <w:color w:val="000000"/>
          <w:spacing w:val="6"/>
          <w:sz w:val="28"/>
          <w:szCs w:val="28"/>
        </w:rPr>
        <w:t xml:space="preserve">资产总额为</w:t>
      </w:r>
      <w:r>
        <w:rPr>
          <w:rFonts w:ascii="仿宋" w:hAnsi="仿宋" w:eastAsia="仿宋" w:cs="仿宋"/>
          <w:color w:val="000000"/>
          <w:spacing w:val="6"/>
          <w:sz w:val="28"/>
          <w:szCs w:val="28"/>
          <w:u w:val="single"/>
        </w:rPr>
        <w:t xml:space="preserve">    </w:t>
      </w:r>
      <w:r>
        <w:rPr>
          <w:rFonts w:hint="eastAsia" w:ascii="宋体" w:hAnsi="宋体" w:cs="宋体"/>
          <w:color w:val="000000"/>
          <w:spacing w:val="6"/>
          <w:sz w:val="28"/>
          <w:szCs w:val="28"/>
        </w:rPr>
        <w:t xml:space="preserve">万元，属于</w:t>
      </w:r>
      <w:r>
        <w:rPr>
          <w:rFonts w:hint="eastAsia" w:ascii="宋体" w:hAnsi="宋体" w:cs="仿宋"/>
          <w:color w:val="000000"/>
          <w:spacing w:val="6"/>
          <w:sz w:val="28"/>
          <w:szCs w:val="28"/>
          <w:u w:val="single"/>
        </w:rPr>
        <w:t xml:space="preserve">（</w:t>
      </w:r>
      <w:r>
        <w:rPr>
          <w:rFonts w:hint="eastAsia" w:ascii="宋体" w:hAnsi="宋体" w:cs="宋体"/>
          <w:i/>
          <w:iCs/>
          <w:color w:val="000000"/>
          <w:spacing w:val="6"/>
          <w:sz w:val="28"/>
          <w:szCs w:val="28"/>
          <w:u w:val="single"/>
        </w:rPr>
        <w:t xml:space="preserve">中型企业、小型企业、微型</w:t>
      </w:r>
      <w:r>
        <w:rPr>
          <w:rFonts w:ascii="仿宋" w:hAnsi="仿宋" w:eastAsia="仿宋" w:cs="仿宋"/>
          <w:color w:val="000000"/>
          <w:sz w:val="28"/>
          <w:szCs w:val="28"/>
          <w:u w:val="single"/>
        </w:rPr>
        <w:t xml:space="preserve"> </w:t>
      </w:r>
      <w:r>
        <w:rPr>
          <w:rFonts w:hint="eastAsia" w:ascii="宋体" w:hAnsi="宋体" w:cs="宋体"/>
          <w:i/>
          <w:iCs/>
          <w:color w:val="000000"/>
          <w:spacing w:val="25"/>
          <w:sz w:val="28"/>
          <w:szCs w:val="28"/>
          <w:u w:val="single"/>
        </w:rPr>
        <w:t xml:space="preserve">企</w:t>
      </w:r>
      <w:r>
        <w:rPr>
          <w:rFonts w:hint="eastAsia" w:ascii="宋体" w:hAnsi="宋体" w:cs="宋体"/>
          <w:i/>
          <w:iCs/>
          <w:color w:val="000000"/>
          <w:spacing w:val="22"/>
          <w:sz w:val="28"/>
          <w:szCs w:val="28"/>
          <w:u w:val="single"/>
        </w:rPr>
        <w:t xml:space="preserve">业</w:t>
      </w:r>
      <w:r>
        <w:rPr>
          <w:rFonts w:hint="eastAsia" w:ascii="宋体" w:hAnsi="宋体" w:cs="仿宋"/>
          <w:i/>
          <w:iCs/>
          <w:color w:val="000000"/>
          <w:spacing w:val="22"/>
          <w:sz w:val="28"/>
          <w:szCs w:val="28"/>
          <w:u w:val="single"/>
        </w:rPr>
        <w:t xml:space="preserve">）</w:t>
      </w:r>
      <w:r>
        <w:rPr>
          <w:rFonts w:ascii="仿宋" w:hAnsi="仿宋" w:eastAsia="仿宋" w:cs="仿宋"/>
          <w:color w:val="000000"/>
          <w:spacing w:val="22"/>
          <w:sz w:val="28"/>
          <w:szCs w:val="28"/>
          <w:u w:val="single"/>
        </w:rPr>
        <w:t xml:space="preserve"> </w:t>
      </w:r>
      <w:r>
        <w:rPr>
          <w:rFonts w:hint="eastAsia" w:ascii="宋体" w:hAnsi="宋体" w:cs="宋体"/>
          <w:color w:val="000000"/>
          <w:spacing w:val="22"/>
          <w:sz w:val="28"/>
          <w:szCs w:val="28"/>
        </w:rPr>
        <w:t xml:space="preserve">；</w:t>
      </w:r>
      <w:r/>
    </w:p>
    <w:p>
      <w:pPr>
        <w:ind w:right="43" w:firstLine="608"/>
        <w:spacing w:line="298" w:lineRule="auto"/>
        <w:widowControl/>
        <w:tabs>
          <w:tab w:val="left" w:pos="163" w:leader="none"/>
        </w:tabs>
        <w:rPr>
          <w:rFonts w:hint="eastAsia" w:ascii="仿宋" w:hAnsi="仿宋" w:eastAsia="仿宋" w:cs="仿宋"/>
          <w:color w:val="000000"/>
          <w:sz w:val="28"/>
          <w:szCs w:val="28"/>
        </w:rPr>
      </w:pPr>
      <w:r>
        <w:rPr>
          <w:rFonts w:ascii="仿宋" w:hAnsi="仿宋" w:eastAsia="仿宋" w:cs="仿宋"/>
          <w:color w:val="000000"/>
          <w:spacing w:val="-20"/>
          <w:sz w:val="28"/>
          <w:szCs w:val="28"/>
        </w:rPr>
        <w:t xml:space="preserve">2</w:t>
      </w:r>
      <w:r>
        <w:rPr>
          <w:rFonts w:hint="eastAsia" w:ascii="宋体" w:hAnsi="宋体" w:cs="宋体"/>
          <w:color w:val="000000"/>
          <w:spacing w:val="-19"/>
          <w:sz w:val="28"/>
          <w:szCs w:val="28"/>
        </w:rPr>
        <w:t xml:space="preserve">.</w:t>
      </w:r>
      <w:r>
        <w:rPr>
          <w:rFonts w:ascii="仿宋" w:hAnsi="仿宋" w:eastAsia="仿宋" w:cs="仿宋"/>
          <w:color w:val="000000"/>
          <w:spacing w:val="-10"/>
          <w:sz w:val="28"/>
          <w:szCs w:val="28"/>
          <w:u w:val="single"/>
        </w:rPr>
        <w:t xml:space="preserve"> </w:t>
      </w:r>
      <w:r>
        <w:rPr>
          <w:rFonts w:hint="eastAsia" w:ascii="宋体" w:hAnsi="宋体" w:cs="仿宋"/>
          <w:i/>
          <w:iCs/>
          <w:color w:val="000000"/>
          <w:spacing w:val="-10"/>
          <w:sz w:val="28"/>
          <w:szCs w:val="28"/>
          <w:u w:val="single"/>
        </w:rPr>
        <w:t xml:space="preserve">（</w:t>
      </w:r>
      <w:r>
        <w:rPr>
          <w:rFonts w:hint="eastAsia" w:ascii="宋体" w:hAnsi="宋体" w:cs="宋体"/>
          <w:i/>
          <w:iCs/>
          <w:color w:val="000000"/>
          <w:spacing w:val="-10"/>
          <w:sz w:val="28"/>
          <w:szCs w:val="28"/>
          <w:u w:val="single"/>
        </w:rPr>
        <w:t xml:space="preserve">标的名称</w:t>
      </w:r>
      <w:r>
        <w:rPr>
          <w:rFonts w:hint="eastAsia" w:ascii="宋体" w:hAnsi="宋体" w:cs="仿宋"/>
          <w:i/>
          <w:iCs/>
          <w:color w:val="000000"/>
          <w:spacing w:val="-10"/>
          <w:sz w:val="28"/>
          <w:szCs w:val="28"/>
          <w:u w:val="single"/>
        </w:rPr>
        <w:t xml:space="preserve">）</w:t>
      </w:r>
      <w:r>
        <w:rPr>
          <w:rFonts w:ascii="仿宋" w:hAnsi="仿宋" w:eastAsia="仿宋" w:cs="仿宋"/>
          <w:color w:val="000000"/>
          <w:spacing w:val="-10"/>
          <w:sz w:val="28"/>
          <w:szCs w:val="28"/>
          <w:u w:val="single"/>
        </w:rPr>
        <w:t xml:space="preserve"> </w:t>
      </w:r>
      <w:r>
        <w:rPr>
          <w:rFonts w:ascii="仿宋" w:hAnsi="仿宋" w:eastAsia="仿宋" w:cs="仿宋"/>
          <w:color w:val="000000"/>
          <w:spacing w:val="-10"/>
          <w:sz w:val="28"/>
          <w:szCs w:val="28"/>
        </w:rPr>
        <w:t xml:space="preserve"> </w:t>
      </w:r>
      <w:r>
        <w:rPr>
          <w:rFonts w:hint="eastAsia" w:ascii="宋体" w:hAnsi="宋体" w:cs="宋体"/>
          <w:color w:val="000000"/>
          <w:spacing w:val="-10"/>
          <w:sz w:val="28"/>
          <w:szCs w:val="28"/>
        </w:rPr>
        <w:t xml:space="preserve">，属于</w:t>
      </w:r>
      <w:r>
        <w:rPr>
          <w:rFonts w:hint="eastAsia" w:ascii="宋体" w:hAnsi="宋体" w:cs="宋体"/>
          <w:i/>
          <w:color w:val="000000"/>
          <w:spacing w:val="-10"/>
          <w:sz w:val="28"/>
          <w:szCs w:val="28"/>
          <w:u w:val="single"/>
        </w:rPr>
        <w:t xml:space="preserve">（</w:t>
      </w:r>
      <w:r>
        <w:rPr>
          <w:rFonts w:hint="eastAsia" w:ascii="宋体" w:hAnsi="宋体" w:cs="宋体"/>
          <w:i/>
          <w:iCs/>
          <w:color w:val="000000"/>
          <w:spacing w:val="-10"/>
          <w:sz w:val="28"/>
          <w:szCs w:val="28"/>
          <w:u w:val="single"/>
        </w:rPr>
        <w:t xml:space="preserve">采购文件中明确的所属行业</w:t>
      </w:r>
      <w:r>
        <w:rPr>
          <w:rFonts w:ascii="仿宋" w:hAnsi="仿宋" w:eastAsia="仿宋" w:cs="仿宋"/>
          <w:i/>
          <w:color w:val="000000"/>
          <w:spacing w:val="-10"/>
          <w:sz w:val="28"/>
          <w:szCs w:val="28"/>
          <w:u w:val="single"/>
        </w:rPr>
        <w:t xml:space="preserve"> </w:t>
      </w:r>
      <w:r>
        <w:rPr>
          <w:rFonts w:hint="eastAsia" w:ascii="宋体" w:hAnsi="宋体" w:cs="仿宋"/>
          <w:i/>
          <w:color w:val="000000"/>
          <w:spacing w:val="-10"/>
          <w:sz w:val="28"/>
          <w:szCs w:val="28"/>
          <w:u w:val="single"/>
        </w:rPr>
        <w:t xml:space="preserve">）</w:t>
      </w:r>
      <w:r>
        <w:rPr>
          <w:rFonts w:ascii="仿宋" w:hAnsi="仿宋" w:eastAsia="仿宋" w:cs="仿宋"/>
          <w:color w:val="000000"/>
          <w:spacing w:val="-10"/>
          <w:sz w:val="28"/>
          <w:szCs w:val="28"/>
        </w:rPr>
        <w:t xml:space="preserve"> </w:t>
      </w:r>
      <w:r>
        <w:rPr>
          <w:rFonts w:hint="eastAsia" w:ascii="宋体" w:hAnsi="宋体" w:cs="宋体"/>
          <w:color w:val="000000"/>
          <w:spacing w:val="-10"/>
          <w:sz w:val="28"/>
          <w:szCs w:val="28"/>
        </w:rPr>
        <w:t xml:space="preserve">；承建</w:t>
      </w:r>
      <w:r>
        <w:rPr>
          <w:rFonts w:hint="eastAsia" w:ascii="宋体" w:hAnsi="宋体" w:cs="仿宋"/>
          <w:color w:val="000000"/>
          <w:spacing w:val="21"/>
          <w:sz w:val="28"/>
          <w:szCs w:val="28"/>
        </w:rPr>
        <w:t xml:space="preserve">（</w:t>
      </w:r>
      <w:r>
        <w:rPr>
          <w:rFonts w:hint="eastAsia" w:ascii="宋体" w:hAnsi="宋体" w:cs="宋体"/>
          <w:color w:val="000000"/>
          <w:spacing w:val="11"/>
          <w:sz w:val="28"/>
          <w:szCs w:val="28"/>
        </w:rPr>
        <w:t xml:space="preserve">承接</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企业为</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企业名称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从业人员</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人，营业收入为</w:t>
      </w:r>
      <w:r>
        <w:rPr>
          <w:rFonts w:hint="eastAsia" w:ascii="宋体" w:hAnsi="宋体" w:cs="宋体"/>
          <w:color w:val="000000"/>
          <w:spacing w:val="11"/>
          <w:sz w:val="28"/>
          <w:szCs w:val="28"/>
          <w:u w:val="single"/>
        </w:rPr>
        <w:t xml:space="preserve">  </w:t>
      </w:r>
      <w:r>
        <w:rPr>
          <w:rFonts w:ascii="仿宋" w:hAnsi="仿宋" w:eastAsia="仿宋" w:cs="仿宋"/>
          <w:color w:val="000000"/>
          <w:sz w:val="28"/>
          <w:szCs w:val="28"/>
          <w:u w:val="single"/>
        </w:rPr>
        <w:t xml:space="preserve"> </w:t>
      </w:r>
      <w:r>
        <w:rPr>
          <w:rFonts w:hint="eastAsia" w:ascii="宋体" w:hAnsi="宋体" w:cs="宋体"/>
          <w:color w:val="000000"/>
          <w:spacing w:val="12"/>
          <w:sz w:val="28"/>
          <w:szCs w:val="28"/>
        </w:rPr>
        <w:t xml:space="preserve">万元</w:t>
      </w:r>
      <w:r>
        <w:rPr>
          <w:rFonts w:hint="eastAsia" w:ascii="宋体" w:hAnsi="宋体" w:cs="宋体"/>
          <w:color w:val="000000"/>
          <w:spacing w:val="10"/>
          <w:sz w:val="28"/>
          <w:szCs w:val="28"/>
        </w:rPr>
        <w:t xml:space="preserve">，</w:t>
      </w:r>
      <w:r>
        <w:rPr>
          <w:rFonts w:hint="eastAsia" w:ascii="宋体" w:hAnsi="宋体" w:cs="宋体"/>
          <w:color w:val="000000"/>
          <w:spacing w:val="6"/>
          <w:sz w:val="28"/>
          <w:szCs w:val="28"/>
        </w:rPr>
        <w:t xml:space="preserve">资产总额为</w:t>
      </w:r>
      <w:r>
        <w:rPr>
          <w:rFonts w:ascii="仿宋" w:hAnsi="仿宋" w:eastAsia="仿宋" w:cs="仿宋"/>
          <w:color w:val="000000"/>
          <w:spacing w:val="6"/>
          <w:sz w:val="28"/>
          <w:szCs w:val="28"/>
          <w:u w:val="single"/>
        </w:rPr>
        <w:t xml:space="preserve">    </w:t>
      </w:r>
      <w:r>
        <w:rPr>
          <w:rFonts w:hint="eastAsia" w:ascii="宋体" w:hAnsi="宋体" w:cs="宋体"/>
          <w:color w:val="000000"/>
          <w:spacing w:val="6"/>
          <w:sz w:val="28"/>
          <w:szCs w:val="28"/>
        </w:rPr>
        <w:t xml:space="preserve">万元，属于</w:t>
      </w:r>
      <w:r>
        <w:rPr>
          <w:rFonts w:ascii="仿宋" w:hAnsi="仿宋" w:eastAsia="仿宋" w:cs="仿宋"/>
          <w:color w:val="000000"/>
          <w:spacing w:val="6"/>
          <w:sz w:val="28"/>
          <w:szCs w:val="28"/>
          <w:u w:val="single"/>
        </w:rPr>
        <w:t xml:space="preserve"> </w:t>
      </w:r>
      <w:r>
        <w:rPr>
          <w:rFonts w:hint="eastAsia" w:ascii="宋体" w:hAnsi="宋体" w:cs="仿宋"/>
          <w:i/>
          <w:iCs/>
          <w:color w:val="000000"/>
          <w:spacing w:val="6"/>
          <w:sz w:val="28"/>
          <w:szCs w:val="28"/>
          <w:u w:val="single"/>
        </w:rPr>
        <w:t xml:space="preserve">（</w:t>
      </w:r>
      <w:r>
        <w:rPr>
          <w:rFonts w:hint="eastAsia" w:ascii="宋体" w:hAnsi="宋体" w:cs="宋体"/>
          <w:i/>
          <w:iCs/>
          <w:color w:val="000000"/>
          <w:spacing w:val="6"/>
          <w:sz w:val="28"/>
          <w:szCs w:val="28"/>
          <w:u w:val="single"/>
        </w:rPr>
        <w:t xml:space="preserve">中型企业、小型企业、微型</w:t>
      </w:r>
      <w:r>
        <w:rPr>
          <w:rFonts w:ascii="仿宋" w:hAnsi="仿宋" w:eastAsia="仿宋" w:cs="仿宋"/>
          <w:color w:val="000000"/>
          <w:sz w:val="28"/>
          <w:szCs w:val="28"/>
          <w:u w:val="single"/>
        </w:rPr>
        <w:t xml:space="preserve"> </w:t>
      </w:r>
      <w:r>
        <w:rPr>
          <w:rFonts w:hint="eastAsia" w:ascii="宋体" w:hAnsi="宋体" w:cs="宋体"/>
          <w:i/>
          <w:iCs/>
          <w:color w:val="000000"/>
          <w:spacing w:val="25"/>
          <w:sz w:val="28"/>
          <w:szCs w:val="28"/>
          <w:u w:val="single"/>
        </w:rPr>
        <w:t xml:space="preserve">企</w:t>
      </w:r>
      <w:r>
        <w:rPr>
          <w:rFonts w:hint="eastAsia" w:ascii="宋体" w:hAnsi="宋体" w:cs="宋体"/>
          <w:i/>
          <w:iCs/>
          <w:color w:val="000000"/>
          <w:spacing w:val="22"/>
          <w:sz w:val="28"/>
          <w:szCs w:val="28"/>
          <w:u w:val="single"/>
        </w:rPr>
        <w:t xml:space="preserve">业</w:t>
      </w:r>
      <w:r>
        <w:rPr>
          <w:rFonts w:hint="eastAsia" w:ascii="宋体" w:hAnsi="宋体" w:cs="仿宋"/>
          <w:i/>
          <w:iCs/>
          <w:color w:val="000000"/>
          <w:spacing w:val="22"/>
          <w:sz w:val="28"/>
          <w:szCs w:val="28"/>
          <w:u w:val="single"/>
        </w:rPr>
        <w:t xml:space="preserve">）</w:t>
      </w:r>
      <w:r>
        <w:rPr>
          <w:rFonts w:ascii="仿宋" w:hAnsi="仿宋" w:eastAsia="仿宋" w:cs="仿宋"/>
          <w:color w:val="000000"/>
          <w:spacing w:val="22"/>
          <w:sz w:val="28"/>
          <w:szCs w:val="28"/>
          <w:u w:val="single"/>
        </w:rPr>
        <w:t xml:space="preserve"> </w:t>
      </w:r>
      <w:r>
        <w:rPr>
          <w:rFonts w:hint="eastAsia" w:ascii="宋体" w:hAnsi="宋体" w:cs="宋体"/>
          <w:color w:val="000000"/>
          <w:spacing w:val="22"/>
          <w:sz w:val="28"/>
          <w:szCs w:val="28"/>
        </w:rPr>
        <w:t xml:space="preserve">；</w:t>
      </w:r>
      <w:r/>
    </w:p>
    <w:p>
      <w:pPr>
        <w:ind w:left="626"/>
        <w:spacing w:line="473" w:lineRule="exact"/>
        <w:widowControl/>
        <w:rPr>
          <w:rFonts w:hint="eastAsia" w:ascii="仿宋" w:hAnsi="仿宋" w:eastAsia="仿宋" w:cs="仿宋"/>
          <w:color w:val="000000"/>
          <w:sz w:val="28"/>
          <w:szCs w:val="28"/>
        </w:rPr>
      </w:pPr>
      <w:r>
        <w:rPr>
          <w:rFonts w:ascii="仿宋" w:hAnsi="仿宋" w:eastAsia="仿宋" w:cs="仿宋"/>
          <w:color w:val="000000"/>
          <w:position w:val="4"/>
          <w:sz w:val="28"/>
          <w:szCs w:val="28"/>
        </w:rPr>
        <w:t xml:space="preserve">…</w:t>
      </w:r>
      <w:r/>
    </w:p>
    <w:p>
      <w:pPr>
        <w:ind w:left="15" w:right="128" w:firstLine="629"/>
        <w:spacing w:before="25" w:line="319" w:lineRule="auto"/>
        <w:widowControl/>
        <w:rPr>
          <w:rFonts w:hint="eastAsia" w:ascii="仿宋" w:hAnsi="仿宋" w:eastAsia="仿宋" w:cs="仿宋"/>
          <w:color w:val="000000"/>
          <w:sz w:val="28"/>
          <w:szCs w:val="28"/>
        </w:rPr>
      </w:pPr>
      <w:r>
        <w:rPr>
          <w:rFonts w:hint="eastAsia" w:ascii="宋体" w:hAnsi="宋体" w:cs="宋体"/>
          <w:color w:val="000000"/>
          <w:spacing w:val="12"/>
          <w:sz w:val="28"/>
          <w:szCs w:val="28"/>
        </w:rPr>
        <w:t xml:space="preserve">以上企业，不属于大企业的分支机构，不存在控股股东为大</w:t>
      </w:r>
      <w:r>
        <w:rPr>
          <w:rFonts w:hint="eastAsia" w:ascii="宋体" w:hAnsi="宋体" w:cs="宋体"/>
          <w:color w:val="000000"/>
          <w:spacing w:val="9"/>
          <w:sz w:val="28"/>
          <w:szCs w:val="28"/>
        </w:rPr>
        <w:t xml:space="preserve">企业的情形，也不存在与大企业的负责人为同一人的情形</w:t>
      </w:r>
      <w:r>
        <w:rPr>
          <w:rFonts w:hint="eastAsia" w:ascii="宋体" w:hAnsi="宋体" w:cs="宋体"/>
          <w:color w:val="000000"/>
          <w:spacing w:val="3"/>
          <w:sz w:val="28"/>
          <w:szCs w:val="28"/>
        </w:rPr>
        <w:t xml:space="preserve">。</w:t>
      </w:r>
      <w:r/>
    </w:p>
    <w:p>
      <w:pPr>
        <w:ind w:left="16" w:right="128" w:firstLine="598"/>
        <w:spacing w:line="328" w:lineRule="auto"/>
        <w:widowControl/>
        <w:rPr>
          <w:rFonts w:hint="eastAsia" w:ascii="仿宋" w:hAnsi="仿宋" w:eastAsia="仿宋" w:cs="仿宋"/>
          <w:color w:val="000000"/>
          <w:sz w:val="28"/>
          <w:szCs w:val="28"/>
        </w:rPr>
      </w:pPr>
      <w:r>
        <w:rPr>
          <w:rFonts w:hint="eastAsia" w:ascii="宋体" w:hAnsi="宋体" w:cs="宋体"/>
          <w:color w:val="000000"/>
          <w:spacing w:val="17"/>
          <w:sz w:val="28"/>
          <w:szCs w:val="28"/>
        </w:rPr>
        <w:t xml:space="preserve">本</w:t>
      </w:r>
      <w:r>
        <w:rPr>
          <w:rFonts w:hint="eastAsia" w:ascii="宋体" w:hAnsi="宋体" w:cs="宋体"/>
          <w:color w:val="000000"/>
          <w:spacing w:val="13"/>
          <w:sz w:val="28"/>
          <w:szCs w:val="28"/>
        </w:rPr>
        <w:t xml:space="preserve">企业对上述声明内容的真实性负责。如有虚假，将依法承</w:t>
      </w:r>
      <w:r>
        <w:rPr>
          <w:rFonts w:ascii="仿宋" w:hAnsi="仿宋" w:eastAsia="仿宋" w:cs="仿宋"/>
          <w:color w:val="000000"/>
          <w:sz w:val="28"/>
          <w:szCs w:val="28"/>
        </w:rPr>
        <w:t xml:space="preserve"> </w:t>
      </w:r>
      <w:r>
        <w:rPr>
          <w:rFonts w:hint="eastAsia" w:ascii="宋体" w:hAnsi="宋体" w:cs="宋体"/>
          <w:color w:val="000000"/>
          <w:spacing w:val="7"/>
          <w:sz w:val="28"/>
          <w:szCs w:val="28"/>
        </w:rPr>
        <w:t xml:space="preserve">担</w:t>
      </w:r>
      <w:r>
        <w:rPr>
          <w:rFonts w:hint="eastAsia" w:ascii="宋体" w:hAnsi="宋体" w:cs="宋体"/>
          <w:color w:val="000000"/>
          <w:spacing w:val="4"/>
          <w:sz w:val="28"/>
          <w:szCs w:val="28"/>
        </w:rPr>
        <w:t xml:space="preserve">相应责任。</w:t>
      </w:r>
      <w:r/>
    </w:p>
    <w:p>
      <w:pPr>
        <w:spacing w:line="451" w:lineRule="auto"/>
        <w:widowControl/>
        <w:rPr>
          <w:rFonts w:ascii="Arial" w:hAnsi="Arial" w:cs="Arial"/>
          <w:color w:val="000000"/>
          <w:sz w:val="28"/>
          <w:szCs w:val="28"/>
        </w:rPr>
      </w:pPr>
      <w:r>
        <w:rPr>
          <w:rFonts w:ascii="Arial" w:hAnsi="Arial" w:cs="Arial"/>
          <w:color w:val="000000"/>
          <w:sz w:val="28"/>
          <w:szCs w:val="28"/>
        </w:rPr>
      </w:r>
      <w:r/>
    </w:p>
    <w:p>
      <w:pPr>
        <w:ind w:left="4215"/>
        <w:spacing w:before="95" w:line="600" w:lineRule="exact"/>
        <w:widowControl/>
        <w:rPr>
          <w:rFonts w:hint="eastAsia" w:ascii="仿宋" w:hAnsi="仿宋" w:eastAsia="仿宋" w:cs="仿宋"/>
          <w:color w:val="000000"/>
          <w:sz w:val="28"/>
          <w:szCs w:val="28"/>
        </w:rPr>
      </w:pPr>
      <w:r>
        <w:rPr>
          <w:rFonts w:hint="eastAsia" w:ascii="宋体" w:hAnsi="宋体" w:cs="宋体"/>
          <w:color w:val="000000"/>
          <w:spacing w:val="10"/>
          <w:position w:val="22"/>
          <w:sz w:val="28"/>
          <w:szCs w:val="28"/>
        </w:rPr>
        <w:t xml:space="preserve">企</w:t>
      </w:r>
      <w:r>
        <w:rPr>
          <w:rFonts w:hint="eastAsia" w:ascii="宋体" w:hAnsi="宋体" w:cs="宋体"/>
          <w:color w:val="000000"/>
          <w:spacing w:val="5"/>
          <w:position w:val="22"/>
          <w:sz w:val="28"/>
          <w:szCs w:val="28"/>
        </w:rPr>
        <w:t xml:space="preserve">业名称</w:t>
      </w:r>
      <w:r>
        <w:rPr>
          <w:rFonts w:ascii="仿宋" w:hAnsi="仿宋" w:eastAsia="仿宋" w:cs="仿宋"/>
          <w:color w:val="000000"/>
          <w:spacing w:val="5"/>
          <w:position w:val="22"/>
          <w:sz w:val="28"/>
          <w:szCs w:val="28"/>
        </w:rPr>
        <w:t xml:space="preserve"> </w:t>
      </w:r>
      <w:r>
        <w:rPr>
          <w:rFonts w:hint="eastAsia" w:ascii="宋体" w:hAnsi="宋体" w:cs="仿宋"/>
          <w:color w:val="000000"/>
          <w:spacing w:val="5"/>
          <w:position w:val="22"/>
          <w:sz w:val="28"/>
          <w:szCs w:val="28"/>
        </w:rPr>
        <w:t xml:space="preserve">（</w:t>
      </w:r>
      <w:r>
        <w:rPr>
          <w:rFonts w:hint="eastAsia" w:ascii="宋体" w:hAnsi="宋体" w:cs="宋体"/>
          <w:color w:val="000000"/>
          <w:spacing w:val="5"/>
          <w:position w:val="22"/>
          <w:sz w:val="28"/>
          <w:szCs w:val="28"/>
        </w:rPr>
        <w:t xml:space="preserve">盖章</w:t>
      </w:r>
      <w:r>
        <w:rPr>
          <w:rFonts w:hint="eastAsia" w:ascii="宋体" w:hAnsi="宋体" w:cs="仿宋"/>
          <w:color w:val="000000"/>
          <w:spacing w:val="5"/>
          <w:position w:val="22"/>
          <w:sz w:val="28"/>
          <w:szCs w:val="28"/>
        </w:rPr>
        <w:t xml:space="preserve">）</w:t>
      </w:r>
      <w:r>
        <w:rPr>
          <w:rFonts w:ascii="仿宋" w:hAnsi="仿宋" w:eastAsia="仿宋" w:cs="仿宋"/>
          <w:color w:val="000000"/>
          <w:spacing w:val="5"/>
          <w:position w:val="22"/>
          <w:sz w:val="28"/>
          <w:szCs w:val="28"/>
        </w:rPr>
        <w:t xml:space="preserve"> </w:t>
      </w:r>
      <w:r>
        <w:rPr>
          <w:rFonts w:hint="eastAsia" w:ascii="宋体" w:hAnsi="宋体" w:cs="宋体"/>
          <w:color w:val="000000"/>
          <w:spacing w:val="5"/>
          <w:position w:val="22"/>
          <w:sz w:val="28"/>
          <w:szCs w:val="28"/>
        </w:rPr>
        <w:t xml:space="preserve">：</w:t>
      </w:r>
      <w:r/>
    </w:p>
    <w:p>
      <w:pPr>
        <w:ind w:left="4877"/>
        <w:spacing w:before="1" w:line="229" w:lineRule="auto"/>
        <w:widowControl/>
        <w:rPr>
          <w:rFonts w:hint="eastAsia" w:ascii="仿宋" w:hAnsi="仿宋" w:eastAsia="仿宋" w:cs="仿宋"/>
          <w:color w:val="000000"/>
          <w:sz w:val="28"/>
          <w:szCs w:val="28"/>
        </w:rPr>
      </w:pPr>
      <w:r>
        <w:rPr>
          <w:rFonts w:hint="eastAsia" w:ascii="宋体" w:hAnsi="宋体" w:cs="宋体"/>
          <w:color w:val="000000"/>
          <w:spacing w:val="-15"/>
          <w:sz w:val="28"/>
          <w:szCs w:val="28"/>
        </w:rPr>
        <w:t xml:space="preserve">日</w:t>
      </w:r>
      <w:r>
        <w:rPr>
          <w:rFonts w:ascii="仿宋" w:hAnsi="仿宋" w:eastAsia="仿宋" w:cs="仿宋"/>
          <w:color w:val="000000"/>
          <w:spacing w:val="-15"/>
          <w:sz w:val="28"/>
          <w:szCs w:val="28"/>
        </w:rPr>
        <w:t xml:space="preserve"> </w:t>
      </w:r>
      <w:r>
        <w:rPr>
          <w:rFonts w:hint="eastAsia" w:ascii="宋体" w:hAnsi="宋体" w:cs="宋体"/>
          <w:color w:val="000000"/>
          <w:spacing w:val="-15"/>
          <w:sz w:val="28"/>
          <w:szCs w:val="28"/>
        </w:rPr>
        <w:t xml:space="preserve">期：</w:t>
      </w:r>
      <w:r/>
    </w:p>
    <w:p>
      <w:pPr>
        <w:rPr>
          <w:rFonts w:hint="eastAsia" w:ascii="楷体" w:hAnsi="楷体" w:eastAsia="楷体" w:cstheme="minorBidi"/>
          <w:spacing w:val="6"/>
          <w:sz w:val="28"/>
          <w:szCs w:val="28"/>
        </w:rPr>
      </w:pPr>
      <w:r>
        <w:rPr>
          <w:rFonts w:hint="eastAsia" w:ascii="楷体" w:hAnsi="楷体" w:eastAsia="楷体" w:cstheme="minorBidi"/>
          <w:spacing w:val="6"/>
          <w:sz w:val="28"/>
          <w:szCs w:val="28"/>
        </w:rPr>
        <w:br w:type="page" w:clear="all"/>
      </w:r>
      <w:r/>
    </w:p>
    <w:p>
      <w:pPr>
        <w:pStyle w:val="709"/>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262"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.从业人员、营业收入、资产总额填报上一年度数据，无上一年度数据的新成立企业可不填报。</w:t>
      </w:r>
      <w:bookmarkEnd w:id="262"/>
      <w:r/>
      <w:r/>
    </w:p>
    <w:p>
      <w:pPr>
        <w:pStyle w:val="709"/>
        <w:ind w:firstLine="1168"/>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709"/>
        <w:ind w:firstLine="1168"/>
        <w:jc w:val="left"/>
        <w:spacing w:line="560" w:lineRule="exact"/>
        <w:rPr>
          <w:rFonts w:hint="eastAsia" w:ascii="楷体" w:hAnsi="楷体" w:eastAsia="楷体" w:cstheme="minorBidi"/>
          <w:spacing w:val="6"/>
          <w:sz w:val="28"/>
          <w:szCs w:val="28"/>
        </w:rPr>
      </w:pPr>
      <w:r/>
      <w:bookmarkStart w:id="263"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bookmarkEnd w:id="263"/>
      <w:r/>
      <w:r/>
    </w:p>
    <w:p>
      <w:pPr>
        <w:pStyle w:val="709"/>
        <w:ind w:firstLine="1168"/>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14:textOutline w14:w="5448" w14:cap="sq" w14:cmpd="sng" w14:algn="ctr">
            <w14:solidFill>
              <w14:srgbClr w14:val="000000"/>
            </w14:solidFill>
            <w14:prstDash w14:val="solid"/>
            <w14:bevel/>
          </w14:textOutline>
        </w:rPr>
        <w:t xml:space="preserve">《</w:t>
      </w:r>
      <w:r>
        <w:rPr>
          <w:rFonts w:ascii="宋体" w:hAnsi="宋体" w:cs="宋体"/>
          <w:color w:val="000000"/>
          <w:spacing w:val="9"/>
          <w:sz w:val="29"/>
          <w:szCs w:val="29"/>
          <w14:textOutline w14:w="5448" w14:cap="sq" w14:cmpd="sng" w14:algn="ctr">
            <w14:solidFill>
              <w14:srgbClr w14:val="000000"/>
            </w14:solidFill>
            <w14:prstDash w14:val="solid"/>
            <w14:bevel/>
          </w14:textOutline>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w:t>
      </w:r>
      <w:r>
        <w:rPr>
          <w:rFonts w:ascii="宋体" w:hAnsi="宋体" w:cs="宋体"/>
          <w:color w:val="000000"/>
          <w:spacing w:val="1"/>
          <w:sz w:val="24"/>
        </w:rPr>
        <w:t xml:space="preserve">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w:t>
      </w:r>
      <w:r>
        <w:rPr>
          <w:rFonts w:ascii="宋体" w:hAnsi="宋体" w:cs="宋体"/>
          <w:color w:val="000000"/>
          <w:spacing w:val="4"/>
          <w:sz w:val="24"/>
        </w:rPr>
        <w:t xml:space="preserve">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jc w:val="left"/>
        <w:spacing w:line="560" w:lineRule="exact"/>
        <w:widowControl/>
        <w:rPr>
          <w:rFonts w:hint="eastAsia" w:ascii="楷体" w:hAnsi="楷体" w:eastAsia="楷体" w:cstheme="minorBidi"/>
          <w:spacing w:val="6"/>
          <w:sz w:val="28"/>
          <w:szCs w:val="28"/>
        </w:rPr>
      </w:pPr>
      <w:r>
        <w:rPr>
          <w:rFonts w:hint="eastAsia" w:ascii="楷体" w:hAnsi="楷体" w:eastAsia="楷体" w:cstheme="minorBidi"/>
          <w:spacing w:val="6"/>
          <w:sz w:val="28"/>
          <w:szCs w:val="28"/>
        </w:rPr>
      </w:r>
      <w:bookmarkEnd w:id="261"/>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r/>
      <w:r/>
    </w:p>
    <w:sectPr>
      <w:footerReference w:type="firs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4406913"/>
      <w:docPartObj>
        <w:docPartGallery w:val="AutoText"/>
      </w:docPartObj>
      <w:rPr/>
    </w:sdtPr>
    <w:sdtContent>
      <w:p>
        <w:pPr>
          <w:pStyle w:val="74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3"/>
      <w:jc w:val="center"/>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fldChar w:fldCharType="begin"/>
    </w:r>
    <w:r>
      <w:rPr>
        <w:rStyle w:val="771"/>
      </w:rPr>
      <w:instrText xml:space="preserve"> PAGE </w:instrText>
    </w:r>
    <w:r>
      <w:fldChar w:fldCharType="separate"/>
    </w:r>
    <w:r>
      <w:rPr>
        <w:rStyle w:val="77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japaneseCounting"/>
      <w:isLgl w:val="false"/>
      <w:suff w:val="tab"/>
      <w:lvlText w:val="%1、"/>
      <w:lvlJc w:val="left"/>
      <w:pPr>
        <w:ind w:left="720" w:hanging="72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7"/>
  </w:num>
  <w:num w:numId="3">
    <w:abstractNumId w:val="3"/>
  </w:num>
  <w:num w:numId="4">
    <w:abstractNumId w:val="4"/>
  </w:num>
  <w:num w:numId="5">
    <w:abstractNumId w:val="1"/>
  </w:num>
  <w:num w:numId="6">
    <w:abstractNumId w:val="5"/>
  </w:num>
  <w:num w:numId="7">
    <w:abstractNumId w:val="2"/>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96"/>
    <w:uiPriority w:val="29"/>
    <w:rPr>
      <w:i/>
    </w:rPr>
  </w:style>
  <w:style w:type="character" w:styleId="40">
    <w:name w:val="Intense Quote Char"/>
    <w:link w:val="798"/>
    <w:uiPriority w:val="30"/>
    <w:rPr>
      <w:i/>
    </w:rPr>
  </w:style>
  <w:style w:type="table" w:styleId="49">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6" w:default="1">
    <w:name w:val="Normal"/>
    <w:qFormat/>
    <w:pPr>
      <w:jc w:val="both"/>
      <w:widowControl w:val="off"/>
    </w:pPr>
    <w:rPr>
      <w:sz w:val="21"/>
      <w:szCs w:val="24"/>
    </w:rPr>
  </w:style>
  <w:style w:type="paragraph" w:styleId="697">
    <w:name w:val="Heading 1"/>
    <w:basedOn w:val="696"/>
    <w:next w:val="696"/>
    <w:link w:val="962"/>
    <w:qFormat/>
    <w:pPr>
      <w:keepNext/>
      <w:outlineLvl w:val="0"/>
    </w:pPr>
    <w:rPr>
      <w:rFonts w:ascii="楷体_GB2312" w:eastAsia="楷体_GB2312"/>
      <w:sz w:val="28"/>
      <w:szCs w:val="20"/>
    </w:rPr>
  </w:style>
  <w:style w:type="paragraph" w:styleId="698">
    <w:name w:val="Heading 2"/>
    <w:basedOn w:val="696"/>
    <w:next w:val="696"/>
    <w:link w:val="936"/>
    <w:qFormat/>
    <w:pPr>
      <w:jc w:val="center"/>
      <w:keepLines/>
      <w:keepNext/>
      <w:spacing w:before="260" w:after="260" w:line="416" w:lineRule="auto"/>
      <w:outlineLvl w:val="1"/>
    </w:pPr>
    <w:rPr>
      <w:rFonts w:ascii="幼圆" w:hAnsi="Arial" w:eastAsia="楷体_GB2312"/>
      <w:b/>
      <w:sz w:val="44"/>
      <w:szCs w:val="20"/>
    </w:rPr>
  </w:style>
  <w:style w:type="paragraph" w:styleId="699">
    <w:name w:val="Heading 3"/>
    <w:basedOn w:val="696"/>
    <w:next w:val="709"/>
    <w:link w:val="965"/>
    <w:qFormat/>
    <w:pPr>
      <w:keepLines/>
      <w:keepNext/>
      <w:spacing w:before="260" w:after="260" w:line="416" w:lineRule="auto"/>
      <w:outlineLvl w:val="2"/>
    </w:pPr>
    <w:rPr>
      <w:b/>
      <w:sz w:val="32"/>
      <w:szCs w:val="20"/>
    </w:rPr>
  </w:style>
  <w:style w:type="paragraph" w:styleId="700">
    <w:name w:val="Heading 4"/>
    <w:basedOn w:val="696"/>
    <w:next w:val="696"/>
    <w:link w:val="966"/>
    <w:qFormat/>
    <w:pPr>
      <w:keepLines/>
      <w:keepNext/>
      <w:spacing w:before="280" w:after="290" w:line="376" w:lineRule="auto"/>
      <w:outlineLvl w:val="3"/>
    </w:pPr>
    <w:rPr>
      <w:rFonts w:ascii="Arial" w:hAnsi="Arial" w:eastAsia="黑体"/>
      <w:b/>
      <w:bCs/>
      <w:sz w:val="28"/>
      <w:szCs w:val="28"/>
    </w:rPr>
  </w:style>
  <w:style w:type="paragraph" w:styleId="701">
    <w:name w:val="Heading 5"/>
    <w:basedOn w:val="696"/>
    <w:next w:val="709"/>
    <w:link w:val="967"/>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02">
    <w:name w:val="Heading 6"/>
    <w:basedOn w:val="696"/>
    <w:next w:val="709"/>
    <w:link w:val="953"/>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03">
    <w:name w:val="Heading 7"/>
    <w:basedOn w:val="696"/>
    <w:next w:val="709"/>
    <w:link w:val="961"/>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04">
    <w:name w:val="Heading 8"/>
    <w:basedOn w:val="696"/>
    <w:next w:val="709"/>
    <w:link w:val="96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05">
    <w:name w:val="Heading 9"/>
    <w:basedOn w:val="696"/>
    <w:next w:val="709"/>
    <w:link w:val="955"/>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06" w:default="1">
    <w:name w:val="Default Paragraph Font"/>
    <w:uiPriority w:val="1"/>
    <w:semiHidden/>
    <w:unhideWhenUsed/>
  </w:style>
  <w:style w:type="table" w:styleId="707" w:default="1">
    <w:name w:val="Normal Table"/>
    <w:uiPriority w:val="99"/>
    <w:semiHidden/>
    <w:unhideWhenUsed/>
    <w:tblPr>
      <w:tblInd w:w="0" w:type="dxa"/>
      <w:tblCellMar>
        <w:left w:w="108" w:type="dxa"/>
        <w:top w:w="0" w:type="dxa"/>
        <w:right w:w="108" w:type="dxa"/>
        <w:bottom w:w="0" w:type="dxa"/>
      </w:tblCellMar>
    </w:tblPr>
  </w:style>
  <w:style w:type="numbering" w:styleId="708" w:default="1">
    <w:name w:val="No List"/>
    <w:uiPriority w:val="99"/>
    <w:semiHidden/>
    <w:unhideWhenUsed/>
  </w:style>
  <w:style w:type="paragraph" w:styleId="709">
    <w:name w:val="Normal Indent"/>
    <w:basedOn w:val="696"/>
    <w:link w:val="963"/>
    <w:unhideWhenUsed/>
    <w:qFormat/>
    <w:pPr>
      <w:ind w:firstLine="420"/>
    </w:pPr>
  </w:style>
  <w:style w:type="paragraph" w:styleId="710">
    <w:name w:val="toc 7"/>
    <w:basedOn w:val="696"/>
    <w:next w:val="696"/>
    <w:uiPriority w:val="39"/>
    <w:unhideWhenUsed/>
    <w:qFormat/>
    <w:pPr>
      <w:ind w:left="1701"/>
      <w:spacing w:after="57"/>
    </w:pPr>
  </w:style>
  <w:style w:type="paragraph" w:styleId="711">
    <w:name w:val="List Number 2"/>
    <w:basedOn w:val="696"/>
    <w:unhideWhenUsed/>
    <w:qFormat/>
    <w:pPr>
      <w:ind w:left="425" w:hanging="425"/>
      <w:spacing w:line="300" w:lineRule="auto"/>
      <w:tabs>
        <w:tab w:val="left" w:pos="425" w:leader="none"/>
        <w:tab w:val="left" w:pos="567" w:leader="none"/>
      </w:tabs>
    </w:pPr>
    <w:rPr>
      <w:sz w:val="28"/>
      <w:szCs w:val="20"/>
    </w:rPr>
  </w:style>
  <w:style w:type="paragraph" w:styleId="712">
    <w:name w:val="Note Heading"/>
    <w:basedOn w:val="696"/>
    <w:next w:val="696"/>
    <w:link w:val="1502"/>
    <w:qFormat/>
    <w:pPr>
      <w:jc w:val="center"/>
    </w:pPr>
    <w:rPr>
      <w:rFonts w:asciiTheme="minorHAnsi" w:hAnsiTheme="minorHAnsi" w:eastAsiaTheme="minorEastAsia" w:cstheme="minorBidi"/>
    </w:rPr>
  </w:style>
  <w:style w:type="paragraph" w:styleId="713">
    <w:name w:val="index 8"/>
    <w:basedOn w:val="696"/>
    <w:next w:val="696"/>
    <w:qFormat/>
    <w:pPr>
      <w:ind w:left="1680" w:hanging="210"/>
      <w:jc w:val="left"/>
    </w:pPr>
    <w:rPr>
      <w:rFonts w:ascii="Calibri" w:hAnsi="Calibri"/>
      <w:sz w:val="20"/>
      <w:szCs w:val="20"/>
    </w:rPr>
  </w:style>
  <w:style w:type="paragraph" w:styleId="714">
    <w:name w:val="List Number"/>
    <w:basedOn w:val="715"/>
    <w:qFormat/>
    <w:pPr>
      <w:ind w:left="720" w:right="720" w:hanging="360"/>
      <w:spacing w:before="120" w:after="240" w:line="240" w:lineRule="atLeast"/>
      <w:widowControl/>
    </w:pPr>
    <w:rPr>
      <w:rFonts w:ascii="宋体" w:hAnsi="Garamond"/>
      <w:spacing w:val="-5"/>
      <w:sz w:val="24"/>
      <w:szCs w:val="20"/>
    </w:rPr>
  </w:style>
  <w:style w:type="paragraph" w:styleId="715">
    <w:name w:val="List"/>
    <w:basedOn w:val="696"/>
    <w:qFormat/>
    <w:pPr>
      <w:ind w:left="200" w:hanging="200"/>
    </w:pPr>
  </w:style>
  <w:style w:type="paragraph" w:styleId="716">
    <w:name w:val="Caption"/>
    <w:basedOn w:val="696"/>
    <w:next w:val="696"/>
    <w:link w:val="1082"/>
    <w:qFormat/>
    <w:rPr>
      <w:rFonts w:ascii="Cambria" w:hAnsi="Cambria" w:eastAsia="黑体" w:cstheme="minorBidi"/>
      <w:szCs w:val="22"/>
    </w:rPr>
  </w:style>
  <w:style w:type="paragraph" w:styleId="717">
    <w:name w:val="index 5"/>
    <w:basedOn w:val="696"/>
    <w:next w:val="696"/>
    <w:qFormat/>
    <w:pPr>
      <w:ind w:left="1050" w:hanging="210"/>
      <w:jc w:val="left"/>
    </w:pPr>
    <w:rPr>
      <w:rFonts w:ascii="Calibri" w:hAnsi="Calibri"/>
      <w:sz w:val="20"/>
      <w:szCs w:val="20"/>
    </w:rPr>
  </w:style>
  <w:style w:type="paragraph" w:styleId="718">
    <w:name w:val="List Bullet"/>
    <w:basedOn w:val="696"/>
    <w:uiPriority w:val="99"/>
    <w:unhideWhenUsed/>
    <w:qFormat/>
    <w:pPr>
      <w:contextualSpacing/>
      <w:ind w:left="1236" w:hanging="1236"/>
      <w:tabs>
        <w:tab w:val="left" w:pos="360" w:leader="none"/>
      </w:tabs>
    </w:pPr>
    <w:rPr>
      <w:rFonts w:ascii="Calibri" w:hAnsi="Calibri"/>
      <w:szCs w:val="22"/>
    </w:rPr>
  </w:style>
  <w:style w:type="paragraph" w:styleId="719">
    <w:name w:val="Document Map"/>
    <w:basedOn w:val="696"/>
    <w:link w:val="1490"/>
    <w:uiPriority w:val="99"/>
    <w:qFormat/>
    <w:rPr>
      <w:rFonts w:ascii="宋体" w:hAnsiTheme="minorHAnsi" w:eastAsiaTheme="minorEastAsia" w:cstheme="minorBidi"/>
      <w:sz w:val="18"/>
      <w:szCs w:val="18"/>
    </w:rPr>
  </w:style>
  <w:style w:type="paragraph" w:styleId="720">
    <w:name w:val="annotation text"/>
    <w:basedOn w:val="696"/>
    <w:link w:val="1496"/>
    <w:uiPriority w:val="99"/>
    <w:qFormat/>
    <w:pPr>
      <w:jc w:val="left"/>
    </w:pPr>
    <w:rPr>
      <w:rFonts w:ascii="Calibri" w:hAnsi="Calibri" w:eastAsiaTheme="minorEastAsia" w:cstheme="minorBidi"/>
      <w:szCs w:val="22"/>
    </w:rPr>
  </w:style>
  <w:style w:type="paragraph" w:styleId="721">
    <w:name w:val="index 6"/>
    <w:basedOn w:val="696"/>
    <w:next w:val="696"/>
    <w:qFormat/>
    <w:pPr>
      <w:ind w:left="1260" w:hanging="210"/>
      <w:jc w:val="left"/>
    </w:pPr>
    <w:rPr>
      <w:rFonts w:ascii="Calibri" w:hAnsi="Calibri"/>
      <w:sz w:val="20"/>
      <w:szCs w:val="20"/>
    </w:rPr>
  </w:style>
  <w:style w:type="paragraph" w:styleId="722">
    <w:name w:val="Salutation"/>
    <w:basedOn w:val="696"/>
    <w:next w:val="696"/>
    <w:link w:val="1506"/>
    <w:unhideWhenUsed/>
    <w:qFormat/>
    <w:pPr>
      <w:ind w:firstLine="560"/>
      <w:spacing w:line="500" w:lineRule="exact"/>
    </w:pPr>
    <w:rPr>
      <w:rFonts w:ascii="Arial" w:hAnsi="Arial" w:eastAsia="方正仿宋_GBK" w:cs="Arial"/>
      <w:szCs w:val="22"/>
    </w:rPr>
  </w:style>
  <w:style w:type="paragraph" w:styleId="723">
    <w:name w:val="Body Text 3"/>
    <w:basedOn w:val="696"/>
    <w:link w:val="1500"/>
    <w:qFormat/>
    <w:rPr>
      <w:rFonts w:ascii="仿宋_GB2312" w:hAnsi="Arial" w:eastAsia="仿宋_GB2312" w:cstheme="minorBidi"/>
      <w:sz w:val="32"/>
      <w:szCs w:val="22"/>
    </w:rPr>
  </w:style>
  <w:style w:type="paragraph" w:styleId="724">
    <w:name w:val="List Bullet 3"/>
    <w:basedOn w:val="696"/>
    <w:uiPriority w:val="99"/>
    <w:unhideWhenUsed/>
    <w:qFormat/>
    <w:pPr>
      <w:contextualSpacing/>
      <w:ind w:left="1236" w:hanging="1236"/>
      <w:tabs>
        <w:tab w:val="left" w:pos="1200" w:leader="none"/>
      </w:tabs>
    </w:pPr>
  </w:style>
  <w:style w:type="paragraph" w:styleId="725">
    <w:name w:val="Body Text"/>
    <w:basedOn w:val="696"/>
    <w:link w:val="1498"/>
    <w:qFormat/>
    <w:rPr>
      <w:rFonts w:ascii="楷体_GB2312" w:hAnsi="Arial" w:eastAsia="楷体_GB2312" w:cstheme="minorBidi"/>
      <w:sz w:val="28"/>
      <w:szCs w:val="22"/>
    </w:rPr>
  </w:style>
  <w:style w:type="paragraph" w:styleId="726">
    <w:name w:val="Body Text Indent"/>
    <w:basedOn w:val="696"/>
    <w:link w:val="1497"/>
    <w:qFormat/>
    <w:pPr>
      <w:ind w:firstLine="645"/>
    </w:pPr>
    <w:rPr>
      <w:rFonts w:ascii="楷体_GB2312" w:eastAsia="楷体_GB2312" w:hAnsiTheme="minorHAnsi" w:cstheme="minorBidi"/>
      <w:sz w:val="32"/>
      <w:szCs w:val="22"/>
    </w:rPr>
  </w:style>
  <w:style w:type="paragraph" w:styleId="727">
    <w:name w:val="List Number 3"/>
    <w:basedOn w:val="696"/>
    <w:qFormat/>
    <w:pPr>
      <w:ind w:left="720" w:hanging="720"/>
      <w:tabs>
        <w:tab w:val="left" w:pos="1200" w:leader="none"/>
      </w:tabs>
    </w:pPr>
  </w:style>
  <w:style w:type="paragraph" w:styleId="728">
    <w:name w:val="List 2"/>
    <w:basedOn w:val="696"/>
    <w:unhideWhenUsed/>
    <w:qFormat/>
    <w:pPr>
      <w:ind w:left="100" w:hanging="200"/>
      <w:spacing w:line="500" w:lineRule="exact"/>
    </w:pPr>
    <w:rPr>
      <w:rFonts w:ascii="Arial" w:hAnsi="Arial" w:eastAsia="仿宋" w:cs="Arial"/>
      <w:sz w:val="28"/>
    </w:rPr>
  </w:style>
  <w:style w:type="paragraph" w:styleId="729">
    <w:name w:val="Block Text"/>
    <w:basedOn w:val="696"/>
    <w:qFormat/>
    <w:pPr>
      <w:ind w:left="630" w:right="630"/>
      <w:jc w:val="center"/>
    </w:pPr>
    <w:rPr>
      <w:rFonts w:ascii="宋体"/>
      <w:b/>
      <w:sz w:val="32"/>
    </w:rPr>
  </w:style>
  <w:style w:type="paragraph" w:styleId="730">
    <w:name w:val="List Bullet 2"/>
    <w:basedOn w:val="696"/>
    <w:qFormat/>
    <w:pPr>
      <w:ind w:left="1236" w:hanging="1236"/>
      <w:tabs>
        <w:tab w:val="left" w:pos="780" w:leader="none"/>
      </w:tabs>
    </w:pPr>
  </w:style>
  <w:style w:type="paragraph" w:styleId="731">
    <w:name w:val="HTML Address"/>
    <w:basedOn w:val="696"/>
    <w:link w:val="1492"/>
    <w:qFormat/>
    <w:rPr>
      <w:rFonts w:asciiTheme="minorHAnsi" w:hAnsiTheme="minorHAnsi" w:eastAsiaTheme="minorEastAsia" w:cstheme="minorBidi"/>
      <w:i/>
      <w:iCs/>
    </w:rPr>
  </w:style>
  <w:style w:type="paragraph" w:styleId="732">
    <w:name w:val="index 4"/>
    <w:basedOn w:val="696"/>
    <w:next w:val="696"/>
    <w:unhideWhenUsed/>
    <w:qFormat/>
    <w:pPr>
      <w:ind w:left="600"/>
    </w:pPr>
  </w:style>
  <w:style w:type="paragraph" w:styleId="733">
    <w:name w:val="toc 5"/>
    <w:basedOn w:val="696"/>
    <w:next w:val="696"/>
    <w:uiPriority w:val="39"/>
    <w:unhideWhenUsed/>
    <w:qFormat/>
    <w:pPr>
      <w:ind w:left="1134"/>
      <w:spacing w:after="57"/>
    </w:pPr>
  </w:style>
  <w:style w:type="paragraph" w:styleId="734">
    <w:name w:val="toc 3"/>
    <w:basedOn w:val="696"/>
    <w:next w:val="696"/>
    <w:uiPriority w:val="39"/>
    <w:semiHidden/>
    <w:unhideWhenUsed/>
    <w:qFormat/>
    <w:pPr>
      <w:ind w:left="840"/>
    </w:pPr>
  </w:style>
  <w:style w:type="paragraph" w:styleId="735">
    <w:name w:val="Plain Text"/>
    <w:basedOn w:val="696"/>
    <w:link w:val="1493"/>
    <w:qFormat/>
    <w:rPr>
      <w:rFonts w:ascii="宋体" w:hAnsi="Courier New" w:cs="Courier New" w:eastAsiaTheme="minorEastAsia"/>
      <w:szCs w:val="21"/>
    </w:rPr>
  </w:style>
  <w:style w:type="paragraph" w:styleId="736">
    <w:name w:val="List Bullet 5"/>
    <w:basedOn w:val="696"/>
    <w:qFormat/>
    <w:pPr>
      <w:spacing w:line="312" w:lineRule="atLeast"/>
    </w:pPr>
    <w:rPr>
      <w:szCs w:val="20"/>
    </w:rPr>
  </w:style>
  <w:style w:type="paragraph" w:styleId="737">
    <w:name w:val="toc 8"/>
    <w:basedOn w:val="696"/>
    <w:next w:val="696"/>
    <w:uiPriority w:val="39"/>
    <w:unhideWhenUsed/>
    <w:qFormat/>
    <w:pPr>
      <w:ind w:left="1984"/>
      <w:spacing w:after="57"/>
    </w:pPr>
  </w:style>
  <w:style w:type="paragraph" w:styleId="738">
    <w:name w:val="index 3"/>
    <w:basedOn w:val="696"/>
    <w:next w:val="696"/>
    <w:qFormat/>
    <w:pPr>
      <w:ind w:left="630" w:hanging="210"/>
      <w:jc w:val="left"/>
    </w:pPr>
    <w:rPr>
      <w:rFonts w:ascii="Calibri" w:hAnsi="Calibri"/>
      <w:sz w:val="20"/>
      <w:szCs w:val="20"/>
    </w:rPr>
  </w:style>
  <w:style w:type="paragraph" w:styleId="739">
    <w:name w:val="Date"/>
    <w:basedOn w:val="696"/>
    <w:next w:val="696"/>
    <w:link w:val="1491"/>
    <w:qFormat/>
    <w:pPr>
      <w:ind w:left="100"/>
    </w:pPr>
    <w:rPr>
      <w:rFonts w:ascii="仿宋_GB2312" w:eastAsia="仿宋_GB2312" w:hAnsiTheme="minorHAnsi" w:cstheme="minorBidi"/>
      <w:b/>
      <w:sz w:val="36"/>
    </w:rPr>
  </w:style>
  <w:style w:type="paragraph" w:styleId="740">
    <w:name w:val="Body Text Indent 2"/>
    <w:basedOn w:val="696"/>
    <w:link w:val="1499"/>
    <w:qFormat/>
    <w:pPr>
      <w:ind w:firstLine="560"/>
      <w:spacing w:line="520" w:lineRule="exact"/>
    </w:pPr>
    <w:rPr>
      <w:rFonts w:ascii="楷体_GB2312" w:eastAsia="楷体_GB2312" w:hAnsiTheme="minorHAnsi" w:cstheme="minorBidi"/>
      <w:sz w:val="28"/>
      <w:szCs w:val="28"/>
    </w:rPr>
  </w:style>
  <w:style w:type="paragraph" w:styleId="741">
    <w:name w:val="endnote text"/>
    <w:basedOn w:val="696"/>
    <w:link w:val="1508"/>
    <w:qFormat/>
    <w:pPr>
      <w:jc w:val="left"/>
    </w:pPr>
    <w:rPr>
      <w:rFonts w:asciiTheme="minorHAnsi" w:hAnsiTheme="minorHAnsi" w:eastAsiaTheme="minorEastAsia" w:cstheme="minorBidi"/>
      <w:lang w:val="zh-CN"/>
    </w:rPr>
  </w:style>
  <w:style w:type="paragraph" w:styleId="742">
    <w:name w:val="Balloon Text"/>
    <w:basedOn w:val="696"/>
    <w:link w:val="1504"/>
    <w:qFormat/>
    <w:rPr>
      <w:rFonts w:asciiTheme="minorHAnsi" w:hAnsiTheme="minorHAnsi" w:eastAsiaTheme="minorEastAsia" w:cstheme="minorBidi"/>
      <w:sz w:val="18"/>
      <w:szCs w:val="18"/>
    </w:rPr>
  </w:style>
  <w:style w:type="paragraph" w:styleId="743">
    <w:name w:val="Footer"/>
    <w:basedOn w:val="696"/>
    <w:link w:val="932"/>
    <w:uiPriority w:val="99"/>
    <w:unhideWhenUsed/>
    <w:qFormat/>
    <w:pPr>
      <w:jc w:val="left"/>
      <w:tabs>
        <w:tab w:val="center" w:pos="4153" w:leader="none"/>
        <w:tab w:val="right" w:pos="8306" w:leader="none"/>
      </w:tabs>
    </w:pPr>
    <w:rPr>
      <w:sz w:val="18"/>
      <w:szCs w:val="18"/>
    </w:rPr>
  </w:style>
  <w:style w:type="paragraph" w:styleId="744">
    <w:name w:val="Header"/>
    <w:basedOn w:val="696"/>
    <w:link w:val="9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5">
    <w:name w:val="toc 1"/>
    <w:basedOn w:val="696"/>
    <w:next w:val="696"/>
    <w:uiPriority w:val="39"/>
    <w:unhideWhenUsed/>
    <w:qFormat/>
    <w:pPr>
      <w:spacing w:after="57"/>
    </w:pPr>
  </w:style>
  <w:style w:type="paragraph" w:styleId="746">
    <w:name w:val="toc 4"/>
    <w:basedOn w:val="696"/>
    <w:next w:val="696"/>
    <w:uiPriority w:val="39"/>
    <w:unhideWhenUsed/>
    <w:qFormat/>
    <w:pPr>
      <w:ind w:left="850"/>
      <w:spacing w:after="57"/>
    </w:pPr>
  </w:style>
  <w:style w:type="paragraph" w:styleId="747">
    <w:name w:val="index heading"/>
    <w:basedOn w:val="696"/>
    <w:next w:val="748"/>
    <w:unhideWhenUsed/>
    <w:qFormat/>
    <w:pPr>
      <w:spacing w:line="300" w:lineRule="auto"/>
    </w:pPr>
    <w:rPr>
      <w:rFonts w:eastAsia="楷体_GB2312"/>
      <w:sz w:val="24"/>
    </w:rPr>
  </w:style>
  <w:style w:type="paragraph" w:styleId="748">
    <w:name w:val="index 1"/>
    <w:basedOn w:val="696"/>
    <w:next w:val="696"/>
    <w:unhideWhenUsed/>
    <w:qFormat/>
  </w:style>
  <w:style w:type="paragraph" w:styleId="749">
    <w:name w:val="Subtitle"/>
    <w:basedOn w:val="696"/>
    <w:next w:val="696"/>
    <w:link w:val="1507"/>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50">
    <w:name w:val="footnote text"/>
    <w:basedOn w:val="696"/>
    <w:link w:val="1495"/>
    <w:unhideWhenUsed/>
    <w:qFormat/>
    <w:pPr>
      <w:jc w:val="left"/>
    </w:pPr>
    <w:rPr>
      <w:rFonts w:ascii="Calibri" w:hAnsi="Calibri" w:eastAsiaTheme="minorEastAsia" w:cstheme="minorBidi"/>
      <w:sz w:val="18"/>
      <w:szCs w:val="18"/>
    </w:rPr>
  </w:style>
  <w:style w:type="paragraph" w:styleId="751">
    <w:name w:val="toc 6"/>
    <w:basedOn w:val="696"/>
    <w:next w:val="696"/>
    <w:uiPriority w:val="39"/>
    <w:unhideWhenUsed/>
    <w:qFormat/>
    <w:pPr>
      <w:ind w:left="1417"/>
      <w:spacing w:after="57"/>
    </w:pPr>
  </w:style>
  <w:style w:type="paragraph" w:styleId="752">
    <w:name w:val="Body Text Indent 3"/>
    <w:basedOn w:val="696"/>
    <w:link w:val="1501"/>
    <w:qFormat/>
    <w:pPr>
      <w:ind w:left="520" w:firstLine="425"/>
      <w:jc w:val="center"/>
    </w:pPr>
    <w:rPr>
      <w:rFonts w:ascii="方正行楷简体" w:hAnsi="Arial" w:eastAsia="方正行楷简体" w:cstheme="minorBidi"/>
      <w:sz w:val="36"/>
      <w:szCs w:val="22"/>
    </w:rPr>
  </w:style>
  <w:style w:type="paragraph" w:styleId="753">
    <w:name w:val="index 7"/>
    <w:basedOn w:val="696"/>
    <w:next w:val="696"/>
    <w:qFormat/>
    <w:pPr>
      <w:ind w:left="1470" w:hanging="210"/>
      <w:jc w:val="left"/>
    </w:pPr>
    <w:rPr>
      <w:rFonts w:ascii="Calibri" w:hAnsi="Calibri"/>
      <w:sz w:val="20"/>
      <w:szCs w:val="20"/>
    </w:rPr>
  </w:style>
  <w:style w:type="paragraph" w:styleId="754">
    <w:name w:val="index 9"/>
    <w:basedOn w:val="696"/>
    <w:next w:val="696"/>
    <w:qFormat/>
    <w:pPr>
      <w:ind w:left="1890" w:hanging="210"/>
      <w:jc w:val="left"/>
    </w:pPr>
    <w:rPr>
      <w:rFonts w:ascii="Calibri" w:hAnsi="Calibri"/>
      <w:sz w:val="20"/>
      <w:szCs w:val="20"/>
    </w:rPr>
  </w:style>
  <w:style w:type="paragraph" w:styleId="755">
    <w:name w:val="table of figures"/>
    <w:basedOn w:val="696"/>
    <w:next w:val="696"/>
    <w:unhideWhenUsed/>
    <w:qFormat/>
    <w:pPr>
      <w:ind w:left="420" w:hanging="420"/>
      <w:jc w:val="left"/>
      <w:spacing w:line="500" w:lineRule="exact"/>
    </w:pPr>
    <w:rPr>
      <w:rFonts w:ascii="Calibri" w:hAnsi="Calibri" w:eastAsia="仿宋"/>
      <w:smallCaps/>
      <w:sz w:val="20"/>
      <w:szCs w:val="20"/>
    </w:rPr>
  </w:style>
  <w:style w:type="paragraph" w:styleId="756">
    <w:name w:val="toc 2"/>
    <w:basedOn w:val="696"/>
    <w:next w:val="696"/>
    <w:uiPriority w:val="39"/>
    <w:semiHidden/>
    <w:unhideWhenUsed/>
    <w:qFormat/>
    <w:pPr>
      <w:ind w:left="420"/>
    </w:pPr>
  </w:style>
  <w:style w:type="paragraph" w:styleId="757">
    <w:name w:val="toc 9"/>
    <w:basedOn w:val="696"/>
    <w:next w:val="696"/>
    <w:uiPriority w:val="39"/>
    <w:semiHidden/>
    <w:unhideWhenUsed/>
    <w:qFormat/>
    <w:pPr>
      <w:ind w:left="3360"/>
    </w:pPr>
  </w:style>
  <w:style w:type="paragraph" w:styleId="758">
    <w:name w:val="Body Text 2"/>
    <w:basedOn w:val="696"/>
    <w:link w:val="1505"/>
    <w:qFormat/>
    <w:pPr>
      <w:spacing w:after="120" w:line="480" w:lineRule="auto"/>
    </w:pPr>
    <w:rPr>
      <w:rFonts w:asciiTheme="minorHAnsi" w:hAnsiTheme="minorHAnsi" w:eastAsiaTheme="minorEastAsia" w:cstheme="minorBidi"/>
    </w:rPr>
  </w:style>
  <w:style w:type="paragraph" w:styleId="759">
    <w:name w:val="HTML Preformatted"/>
    <w:basedOn w:val="696"/>
    <w:link w:val="1494"/>
    <w:qFormat/>
    <w:rPr>
      <w:rFonts w:ascii="Courier New" w:hAnsi="Courier New" w:cs="Courier New" w:eastAsiaTheme="minorEastAsia"/>
      <w:szCs w:val="22"/>
    </w:rPr>
  </w:style>
  <w:style w:type="paragraph" w:styleId="760">
    <w:name w:val="Normal (Web)"/>
    <w:basedOn w:val="696"/>
    <w:link w:val="1088"/>
    <w:qFormat/>
    <w:pPr>
      <w:jc w:val="left"/>
      <w:spacing w:before="100" w:beforeAutospacing="1" w:after="100" w:afterAutospacing="1"/>
      <w:widowControl/>
    </w:pPr>
    <w:rPr>
      <w:rFonts w:ascii="宋体" w:hAnsi="宋体" w:cs="宋体" w:eastAsiaTheme="minorEastAsia"/>
      <w:color w:val="000000"/>
      <w:sz w:val="24"/>
    </w:rPr>
  </w:style>
  <w:style w:type="paragraph" w:styleId="761">
    <w:name w:val="index 2"/>
    <w:basedOn w:val="696"/>
    <w:next w:val="696"/>
    <w:qFormat/>
    <w:pPr>
      <w:ind w:left="420" w:hanging="210"/>
      <w:jc w:val="left"/>
    </w:pPr>
    <w:rPr>
      <w:rFonts w:ascii="Calibri" w:hAnsi="Calibri"/>
      <w:sz w:val="20"/>
      <w:szCs w:val="20"/>
    </w:rPr>
  </w:style>
  <w:style w:type="paragraph" w:styleId="762">
    <w:name w:val="Title"/>
    <w:basedOn w:val="696"/>
    <w:next w:val="696"/>
    <w:link w:val="1489"/>
    <w:uiPriority w:val="10"/>
    <w:qFormat/>
    <w:pPr>
      <w:jc w:val="center"/>
      <w:spacing w:before="240" w:after="60"/>
      <w:outlineLvl w:val="0"/>
    </w:pPr>
    <w:rPr>
      <w:rFonts w:ascii="Cambria" w:hAnsi="Cambria" w:eastAsiaTheme="minorEastAsia" w:cstheme="minorBidi"/>
      <w:b/>
      <w:bCs/>
      <w:sz w:val="32"/>
      <w:szCs w:val="32"/>
    </w:rPr>
  </w:style>
  <w:style w:type="paragraph" w:styleId="763">
    <w:name w:val="annotation subject"/>
    <w:basedOn w:val="720"/>
    <w:next w:val="720"/>
    <w:link w:val="1503"/>
    <w:uiPriority w:val="99"/>
    <w:qFormat/>
    <w:rPr>
      <w:b/>
      <w:bCs/>
    </w:rPr>
  </w:style>
  <w:style w:type="paragraph" w:styleId="764">
    <w:name w:val="Body Text First Indent"/>
    <w:basedOn w:val="725"/>
    <w:link w:val="2220"/>
    <w:semiHidden/>
    <w:unhideWhenUsed/>
    <w:qFormat/>
    <w:pPr>
      <w:ind w:firstLine="420"/>
      <w:spacing w:after="120"/>
    </w:pPr>
    <w:rPr>
      <w:rFonts w:ascii="Arial" w:eastAsiaTheme="minorEastAsia"/>
      <w:sz w:val="21"/>
      <w:szCs w:val="21"/>
    </w:rPr>
  </w:style>
  <w:style w:type="paragraph" w:styleId="765">
    <w:name w:val="Body Text First Indent 2"/>
    <w:basedOn w:val="726"/>
    <w:next w:val="696"/>
    <w:link w:val="2219"/>
    <w:semiHidden/>
    <w:unhideWhenUsed/>
    <w:qFormat/>
    <w:pPr>
      <w:ind w:left="420" w:firstLine="420"/>
      <w:spacing w:after="120"/>
    </w:pPr>
    <w:rPr>
      <w:rFonts w:ascii="Arial" w:hAnsi="Arial" w:eastAsia="方正仿宋_GBK" w:cs="Arial"/>
      <w:sz w:val="21"/>
      <w:szCs w:val="24"/>
    </w:rPr>
  </w:style>
  <w:style w:type="table" w:styleId="766">
    <w:name w:val="Table Grid"/>
    <w:basedOn w:val="707"/>
    <w:uiPriority w:val="3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7">
    <w:name w:val="Table Theme"/>
    <w:basedOn w:val="70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8">
    <w:name w:val="Table Elegant"/>
    <w:basedOn w:val="707"/>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9">
    <w:name w:val="Strong"/>
    <w:qFormat/>
    <w:rPr>
      <w:b/>
      <w:bCs/>
    </w:rPr>
  </w:style>
  <w:style w:type="character" w:styleId="770">
    <w:name w:val="endnote reference"/>
    <w:qFormat/>
    <w:rPr>
      <w:vertAlign w:val="superscript"/>
    </w:rPr>
  </w:style>
  <w:style w:type="character" w:styleId="771">
    <w:name w:val="page number"/>
    <w:basedOn w:val="706"/>
    <w:qFormat/>
  </w:style>
  <w:style w:type="character" w:styleId="772">
    <w:name w:val="FollowedHyperlink"/>
    <w:basedOn w:val="706"/>
    <w:uiPriority w:val="99"/>
    <w:semiHidden/>
    <w:unhideWhenUsed/>
    <w:qFormat/>
    <w:rPr>
      <w:color w:val="954f72" w:themeColor="followedHyperlink"/>
      <w:u w:val="single"/>
    </w:rPr>
  </w:style>
  <w:style w:type="character" w:styleId="773">
    <w:name w:val="Emphasis"/>
    <w:uiPriority w:val="20"/>
    <w:qFormat/>
    <w:rPr>
      <w:color w:val="cc0000"/>
    </w:rPr>
  </w:style>
  <w:style w:type="character" w:styleId="774">
    <w:name w:val="HTML Definition"/>
    <w:basedOn w:val="706"/>
    <w:unhideWhenUsed/>
    <w:qFormat/>
  </w:style>
  <w:style w:type="character" w:styleId="775">
    <w:name w:val="HTML Typewriter"/>
    <w:unhideWhenUsed/>
    <w:qFormat/>
    <w:rPr>
      <w:rFonts w:hint="default" w:ascii="Courier New" w:hAnsi="Courier New" w:eastAsia="Courier New" w:cs="Courier New"/>
      <w:sz w:val="24"/>
      <w:szCs w:val="24"/>
    </w:rPr>
  </w:style>
  <w:style w:type="character" w:styleId="776">
    <w:name w:val="HTML Acronym"/>
    <w:basedOn w:val="706"/>
    <w:qFormat/>
  </w:style>
  <w:style w:type="character" w:styleId="777">
    <w:name w:val="HTML Variable"/>
    <w:basedOn w:val="706"/>
    <w:unhideWhenUsed/>
    <w:qFormat/>
  </w:style>
  <w:style w:type="character" w:styleId="778">
    <w:name w:val="Hyperlink"/>
    <w:basedOn w:val="706"/>
    <w:uiPriority w:val="99"/>
    <w:qFormat/>
    <w:rPr>
      <w:color w:val="0000ff"/>
      <w:u w:val="none"/>
    </w:rPr>
  </w:style>
  <w:style w:type="character" w:styleId="779">
    <w:name w:val="HTML Code"/>
    <w:unhideWhenUsed/>
    <w:qFormat/>
    <w:rPr>
      <w:rFonts w:hint="default" w:ascii="Courier New" w:hAnsi="Courier New" w:eastAsia="Courier New" w:cs="Courier New"/>
      <w:sz w:val="24"/>
      <w:szCs w:val="24"/>
    </w:rPr>
  </w:style>
  <w:style w:type="character" w:styleId="780">
    <w:name w:val="annotation reference"/>
    <w:uiPriority w:val="99"/>
    <w:qFormat/>
    <w:rPr>
      <w:sz w:val="21"/>
      <w:szCs w:val="21"/>
    </w:rPr>
  </w:style>
  <w:style w:type="character" w:styleId="781">
    <w:name w:val="HTML Cite"/>
    <w:basedOn w:val="706"/>
    <w:unhideWhenUsed/>
    <w:qFormat/>
  </w:style>
  <w:style w:type="character" w:styleId="782">
    <w:name w:val="footnote reference"/>
    <w:unhideWhenUsed/>
    <w:qFormat/>
    <w:rPr>
      <w:vertAlign w:val="superscript"/>
    </w:rPr>
  </w:style>
  <w:style w:type="character" w:styleId="783">
    <w:name w:val="HTML Keyboard"/>
    <w:unhideWhenUsed/>
    <w:qFormat/>
    <w:rPr>
      <w:rFonts w:hint="default" w:ascii="Courier New" w:hAnsi="Courier New" w:eastAsia="Courier New" w:cs="Courier New"/>
      <w:sz w:val="24"/>
      <w:szCs w:val="24"/>
    </w:rPr>
  </w:style>
  <w:style w:type="character" w:styleId="784">
    <w:name w:val="HTML Sample"/>
    <w:unhideWhenUsed/>
    <w:qFormat/>
    <w:rPr>
      <w:rFonts w:hint="default" w:ascii="Courier New" w:hAnsi="Courier New" w:eastAsia="Courier New" w:cs="Courier New"/>
    </w:rPr>
  </w:style>
  <w:style w:type="character" w:styleId="785" w:customStyle="1">
    <w:name w:val="Heading 1 Char"/>
    <w:basedOn w:val="706"/>
    <w:uiPriority w:val="9"/>
    <w:qFormat/>
    <w:rPr>
      <w:rFonts w:ascii="Arial" w:hAnsi="Arial" w:eastAsia="Arial" w:cs="Arial"/>
      <w:sz w:val="40"/>
      <w:szCs w:val="40"/>
    </w:rPr>
  </w:style>
  <w:style w:type="character" w:styleId="786" w:customStyle="1">
    <w:name w:val="Heading 2 Char"/>
    <w:basedOn w:val="706"/>
    <w:uiPriority w:val="9"/>
    <w:qFormat/>
    <w:rPr>
      <w:rFonts w:ascii="Arial" w:hAnsi="Arial" w:eastAsia="Arial" w:cs="Arial"/>
      <w:sz w:val="34"/>
    </w:rPr>
  </w:style>
  <w:style w:type="character" w:styleId="787" w:customStyle="1">
    <w:name w:val="Heading 3 Char"/>
    <w:basedOn w:val="706"/>
    <w:uiPriority w:val="9"/>
    <w:qFormat/>
    <w:rPr>
      <w:rFonts w:ascii="Arial" w:hAnsi="Arial" w:eastAsia="Arial" w:cs="Arial"/>
      <w:sz w:val="30"/>
      <w:szCs w:val="30"/>
    </w:rPr>
  </w:style>
  <w:style w:type="character" w:styleId="788" w:customStyle="1">
    <w:name w:val="Heading 4 Char"/>
    <w:basedOn w:val="706"/>
    <w:uiPriority w:val="9"/>
    <w:qFormat/>
    <w:rPr>
      <w:rFonts w:ascii="Arial" w:hAnsi="Arial" w:eastAsia="Arial" w:cs="Arial"/>
      <w:b/>
      <w:bCs/>
      <w:sz w:val="26"/>
      <w:szCs w:val="26"/>
    </w:rPr>
  </w:style>
  <w:style w:type="character" w:styleId="789" w:customStyle="1">
    <w:name w:val="Heading 5 Char"/>
    <w:basedOn w:val="706"/>
    <w:uiPriority w:val="9"/>
    <w:qFormat/>
    <w:rPr>
      <w:rFonts w:ascii="Arial" w:hAnsi="Arial" w:eastAsia="Arial" w:cs="Arial"/>
      <w:b/>
      <w:bCs/>
      <w:sz w:val="24"/>
      <w:szCs w:val="24"/>
    </w:rPr>
  </w:style>
  <w:style w:type="character" w:styleId="790" w:customStyle="1">
    <w:name w:val="Heading 6 Char"/>
    <w:basedOn w:val="706"/>
    <w:uiPriority w:val="9"/>
    <w:qFormat/>
    <w:rPr>
      <w:rFonts w:ascii="Arial" w:hAnsi="Arial" w:eastAsia="Arial" w:cs="Arial"/>
      <w:b/>
      <w:bCs/>
      <w:sz w:val="22"/>
      <w:szCs w:val="22"/>
    </w:rPr>
  </w:style>
  <w:style w:type="character" w:styleId="791" w:customStyle="1">
    <w:name w:val="Heading 7 Char"/>
    <w:basedOn w:val="706"/>
    <w:uiPriority w:val="9"/>
    <w:qFormat/>
    <w:rPr>
      <w:rFonts w:ascii="Arial" w:hAnsi="Arial" w:eastAsia="Arial" w:cs="Arial"/>
      <w:b/>
      <w:bCs/>
      <w:i/>
      <w:iCs/>
      <w:sz w:val="22"/>
      <w:szCs w:val="22"/>
    </w:rPr>
  </w:style>
  <w:style w:type="character" w:styleId="792" w:customStyle="1">
    <w:name w:val="Heading 8 Char"/>
    <w:basedOn w:val="706"/>
    <w:uiPriority w:val="9"/>
    <w:qFormat/>
    <w:rPr>
      <w:rFonts w:ascii="Arial" w:hAnsi="Arial" w:eastAsia="Arial" w:cs="Arial"/>
      <w:i/>
      <w:iCs/>
      <w:sz w:val="22"/>
      <w:szCs w:val="22"/>
    </w:rPr>
  </w:style>
  <w:style w:type="character" w:styleId="793" w:customStyle="1">
    <w:name w:val="Heading 9 Char"/>
    <w:basedOn w:val="706"/>
    <w:uiPriority w:val="9"/>
    <w:qFormat/>
    <w:rPr>
      <w:rFonts w:ascii="Arial" w:hAnsi="Arial" w:eastAsia="Arial" w:cs="Arial"/>
      <w:i/>
      <w:iCs/>
      <w:sz w:val="21"/>
      <w:szCs w:val="21"/>
    </w:rPr>
  </w:style>
  <w:style w:type="character" w:styleId="794" w:customStyle="1">
    <w:name w:val="Title Char"/>
    <w:basedOn w:val="706"/>
    <w:uiPriority w:val="10"/>
    <w:qFormat/>
    <w:rPr>
      <w:sz w:val="48"/>
      <w:szCs w:val="48"/>
    </w:rPr>
  </w:style>
  <w:style w:type="character" w:styleId="795" w:customStyle="1">
    <w:name w:val="Subtitle Char"/>
    <w:basedOn w:val="706"/>
    <w:uiPriority w:val="11"/>
    <w:qFormat/>
    <w:rPr>
      <w:sz w:val="24"/>
      <w:szCs w:val="24"/>
    </w:rPr>
  </w:style>
  <w:style w:type="paragraph" w:styleId="796">
    <w:name w:val="Quote"/>
    <w:basedOn w:val="696"/>
    <w:next w:val="696"/>
    <w:link w:val="797"/>
    <w:uiPriority w:val="29"/>
    <w:qFormat/>
    <w:pPr>
      <w:ind w:left="720" w:right="720"/>
    </w:pPr>
    <w:rPr>
      <w:i/>
    </w:rPr>
  </w:style>
  <w:style w:type="character" w:styleId="797" w:customStyle="1">
    <w:name w:val="引用 字符2"/>
    <w:link w:val="796"/>
    <w:uiPriority w:val="29"/>
    <w:qFormat/>
    <w:rPr>
      <w:i/>
    </w:rPr>
  </w:style>
  <w:style w:type="paragraph" w:styleId="798">
    <w:name w:val="Intense Quote"/>
    <w:basedOn w:val="696"/>
    <w:next w:val="696"/>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2"/>
    <w:link w:val="798"/>
    <w:uiPriority w:val="30"/>
    <w:qFormat/>
    <w:rPr>
      <w:i/>
    </w:rPr>
  </w:style>
  <w:style w:type="character" w:styleId="800" w:customStyle="1">
    <w:name w:val="Header Char"/>
    <w:basedOn w:val="706"/>
    <w:uiPriority w:val="99"/>
    <w:qFormat/>
  </w:style>
  <w:style w:type="character" w:styleId="801" w:customStyle="1">
    <w:name w:val="Footer Char"/>
    <w:basedOn w:val="706"/>
    <w:uiPriority w:val="99"/>
    <w:qFormat/>
  </w:style>
  <w:style w:type="character" w:styleId="802" w:customStyle="1">
    <w:name w:val="Caption Char"/>
    <w:uiPriority w:val="99"/>
    <w:qFormat/>
  </w:style>
  <w:style w:type="table" w:styleId="803" w:customStyle="1">
    <w:name w:val="Table Grid Light"/>
    <w:basedOn w:val="70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4" w:customStyle="1">
    <w:name w:val="无格式表格 11"/>
    <w:basedOn w:val="70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basedOn w:val="7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basedOn w:val="7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basedOn w:val="7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basedOn w:val="70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basedOn w:val="707"/>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basedOn w:val="70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basedOn w:val="7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6" w:customStyle="1">
    <w:name w:val="网格表 21"/>
    <w:basedOn w:val="7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basedOn w:val="7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basedOn w:val="70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basedOn w:val="70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basedOn w:val="70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2"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3" w:customStyle="1">
    <w:name w:val="网格表 31"/>
    <w:basedOn w:val="7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basedOn w:val="7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basedOn w:val="70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basedOn w:val="70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basedOn w:val="70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0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basedOn w:val="70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2"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33"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4" w:customStyle="1">
    <w:name w:val="Grid Table 4 - Accent 4"/>
    <w:basedOn w:val="70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5" w:customStyle="1">
    <w:name w:val="Grid Table 4 - Accent 5"/>
    <w:basedOn w:val="70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6"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7"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9"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0"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1"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2"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3"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4" w:customStyle="1">
    <w:name w:val="网格表 6 彩色1"/>
    <w:basedOn w:val="70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5" w:customStyle="1">
    <w:name w:val="Grid Table 6 Colorful - Accent 1"/>
    <w:basedOn w:val="707"/>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46" w:customStyle="1">
    <w:name w:val="Grid Table 6 Colorful - Accent 2"/>
    <w:basedOn w:val="70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47"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8" w:customStyle="1">
    <w:name w:val="Grid Table 6 Colorful - Accent 4"/>
    <w:basedOn w:val="70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49" w:customStyle="1">
    <w:name w:val="Grid Table 6 Colorful - Accent 5"/>
    <w:basedOn w:val="70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50"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51" w:customStyle="1">
    <w:name w:val="网格表 7 彩色1"/>
    <w:basedOn w:val="70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basedOn w:val="707"/>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basedOn w:val="70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basedOn w:val="70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basedOn w:val="70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8" w:customStyle="1">
    <w:name w:val="清单表 1 浅色1"/>
    <w:basedOn w:val="70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basedOn w:val="707"/>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0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0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0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清单表 21"/>
    <w:basedOn w:val="70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6" w:customStyle="1">
    <w:name w:val="List Table 2 - Accent 1"/>
    <w:basedOn w:val="70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7" w:customStyle="1">
    <w:name w:val="List Table 2 - Accent 2"/>
    <w:basedOn w:val="7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8"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9" w:customStyle="1">
    <w:name w:val="List Table 2 - Accent 4"/>
    <w:basedOn w:val="70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70" w:customStyle="1">
    <w:name w:val="List Table 2 - Accent 5"/>
    <w:basedOn w:val="70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1"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2"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basedOn w:val="70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4" w:customStyle="1">
    <w:name w:val="List Table 3 - Accent 2"/>
    <w:basedOn w:val="70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0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0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9"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basedOn w:val="70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1"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2"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3" w:customStyle="1">
    <w:name w:val="List Table 4 - Accent 4"/>
    <w:basedOn w:val="70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4" w:customStyle="1">
    <w:name w:val="List Table 4 - Accent 5"/>
    <w:basedOn w:val="70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5"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6" w:customStyle="1">
    <w:name w:val="清单表 5 深色1"/>
    <w:basedOn w:val="70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7" w:customStyle="1">
    <w:name w:val="List Table 5 Dark - Accent 1"/>
    <w:basedOn w:val="70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88" w:customStyle="1">
    <w:name w:val="List Table 5 Dark - Accent 2"/>
    <w:basedOn w:val="70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9"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90" w:customStyle="1">
    <w:name w:val="List Table 5 Dark - Accent 4"/>
    <w:basedOn w:val="70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91" w:customStyle="1">
    <w:name w:val="List Table 5 Dark - Accent 5"/>
    <w:basedOn w:val="70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92"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93" w:customStyle="1">
    <w:name w:val="清单表 6 彩色1"/>
    <w:basedOn w:val="70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4" w:customStyle="1">
    <w:name w:val="List Table 6 Colorful - Accent 1"/>
    <w:basedOn w:val="707"/>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95" w:customStyle="1">
    <w:name w:val="List Table 6 Colorful - Accent 2"/>
    <w:basedOn w:val="70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96" w:customStyle="1">
    <w:name w:val="List Table 6 Colorful - Accent 3"/>
    <w:basedOn w:val="70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97" w:customStyle="1">
    <w:name w:val="List Table 6 Colorful - Accent 4"/>
    <w:basedOn w:val="70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98" w:customStyle="1">
    <w:name w:val="List Table 6 Colorful - Accent 5"/>
    <w:basedOn w:val="70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99"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00" w:customStyle="1">
    <w:name w:val="清单表 7 彩色1"/>
    <w:basedOn w:val="70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basedOn w:val="707"/>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0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0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0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07"/>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0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9"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0"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1"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2"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3"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4" w:customStyle="1">
    <w:name w:val="Bordered &amp; Lined - Accent"/>
    <w:basedOn w:val="70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Bordered &amp; Lined - Accent 1"/>
    <w:basedOn w:val="707"/>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6"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7"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Bordered &amp; Lined - Accent 4"/>
    <w:basedOn w:val="70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9" w:customStyle="1">
    <w:name w:val="Bordered &amp; Lined - Accent 5"/>
    <w:basedOn w:val="707"/>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0" w:customStyle="1">
    <w:name w:val="Bordered &amp; Lined - Accent 6"/>
    <w:basedOn w:val="70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w:basedOn w:val="70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2" w:customStyle="1">
    <w:name w:val="Bordered - Accent 1"/>
    <w:basedOn w:val="707"/>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3"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24"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5" w:customStyle="1">
    <w:name w:val="Bordered - Accent 4"/>
    <w:basedOn w:val="70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26" w:customStyle="1">
    <w:name w:val="Bordered - Accent 5"/>
    <w:basedOn w:val="7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7"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标题1"/>
    <w:uiPriority w:val="39"/>
    <w:unhideWhenUsed/>
    <w:qFormat/>
  </w:style>
  <w:style w:type="character" w:styleId="931" w:customStyle="1">
    <w:name w:val="页眉 字符2"/>
    <w:basedOn w:val="706"/>
    <w:link w:val="744"/>
    <w:uiPriority w:val="99"/>
    <w:qFormat/>
    <w:rPr>
      <w:rFonts w:ascii="Times New Roman" w:hAnsi="Times New Roman" w:eastAsia="宋体" w:cs="Times New Roman"/>
      <w:sz w:val="18"/>
      <w:szCs w:val="18"/>
    </w:rPr>
  </w:style>
  <w:style w:type="character" w:styleId="932" w:customStyle="1">
    <w:name w:val="页脚 字符2"/>
    <w:basedOn w:val="706"/>
    <w:link w:val="743"/>
    <w:uiPriority w:val="99"/>
    <w:qFormat/>
    <w:rPr>
      <w:rFonts w:ascii="Times New Roman" w:hAnsi="Times New Roman" w:eastAsia="宋体" w:cs="Times New Roman"/>
      <w:sz w:val="18"/>
      <w:szCs w:val="18"/>
    </w:rPr>
  </w:style>
  <w:style w:type="paragraph" w:styleId="933">
    <w:name w:val="List Paragraph"/>
    <w:basedOn w:val="696"/>
    <w:link w:val="934"/>
    <w:uiPriority w:val="34"/>
    <w:qFormat/>
    <w:pPr>
      <w:ind w:firstLine="420"/>
    </w:pPr>
  </w:style>
  <w:style w:type="character" w:styleId="934" w:customStyle="1">
    <w:name w:val="列表段落 字符2"/>
    <w:link w:val="933"/>
    <w:uiPriority w:val="34"/>
    <w:qFormat/>
    <w:rPr>
      <w:rFonts w:ascii="Times New Roman" w:hAnsi="Times New Roman" w:eastAsia="宋体" w:cs="Times New Roman"/>
      <w:szCs w:val="24"/>
    </w:rPr>
  </w:style>
  <w:style w:type="paragraph" w:styleId="935" w:customStyle="1">
    <w:name w:val="_Style 18"/>
    <w:basedOn w:val="696"/>
    <w:next w:val="933"/>
    <w:uiPriority w:val="34"/>
    <w:qFormat/>
    <w:pPr>
      <w:ind w:firstLine="420"/>
    </w:pPr>
    <w:rPr>
      <w:rFonts w:ascii="Calibri" w:hAnsi="Calibri"/>
      <w:szCs w:val="22"/>
    </w:rPr>
  </w:style>
  <w:style w:type="character" w:styleId="936" w:customStyle="1">
    <w:name w:val="标题 2 字符2"/>
    <w:basedOn w:val="706"/>
    <w:link w:val="698"/>
    <w:uiPriority w:val="9"/>
    <w:qFormat/>
    <w:rPr>
      <w:rFonts w:ascii="幼圆" w:hAnsi="Arial" w:eastAsia="楷体_GB2312" w:cs="Times New Roman"/>
      <w:b/>
      <w:sz w:val="44"/>
      <w:szCs w:val="20"/>
    </w:rPr>
  </w:style>
  <w:style w:type="character" w:styleId="937" w:customStyle="1">
    <w:name w:val="htd0"/>
    <w:basedOn w:val="706"/>
    <w:qFormat/>
  </w:style>
  <w:style w:type="character" w:styleId="938" w:customStyle="1">
    <w:name w:val="标题 1 Char"/>
    <w:basedOn w:val="706"/>
    <w:uiPriority w:val="9"/>
    <w:qFormat/>
    <w:rPr>
      <w:rFonts w:ascii="Times New Roman" w:hAnsi="Times New Roman" w:eastAsia="宋体" w:cs="Times New Roman"/>
      <w:b/>
      <w:bCs/>
      <w:sz w:val="44"/>
      <w:szCs w:val="44"/>
    </w:rPr>
  </w:style>
  <w:style w:type="character" w:styleId="939" w:customStyle="1">
    <w:name w:val="标题 3 Char"/>
    <w:basedOn w:val="706"/>
    <w:uiPriority w:val="9"/>
    <w:qFormat/>
    <w:rPr>
      <w:rFonts w:ascii="Times New Roman" w:hAnsi="Times New Roman" w:eastAsia="宋体" w:cs="Times New Roman"/>
      <w:b/>
      <w:bCs/>
      <w:sz w:val="32"/>
      <w:szCs w:val="32"/>
    </w:rPr>
  </w:style>
  <w:style w:type="character" w:styleId="940" w:customStyle="1">
    <w:name w:val="标题 4 Char"/>
    <w:basedOn w:val="706"/>
    <w:uiPriority w:val="9"/>
    <w:semiHidden/>
    <w:qFormat/>
    <w:rPr>
      <w:rFonts w:asciiTheme="majorHAnsi" w:hAnsiTheme="majorHAnsi" w:eastAsiaTheme="majorEastAsia" w:cstheme="majorBidi"/>
      <w:b/>
      <w:bCs/>
      <w:sz w:val="28"/>
      <w:szCs w:val="28"/>
    </w:rPr>
  </w:style>
  <w:style w:type="character" w:styleId="941" w:customStyle="1">
    <w:name w:val="标题 5 Char"/>
    <w:basedOn w:val="706"/>
    <w:uiPriority w:val="9"/>
    <w:semiHidden/>
    <w:qFormat/>
    <w:rPr>
      <w:rFonts w:ascii="Times New Roman" w:hAnsi="Times New Roman" w:eastAsia="宋体" w:cs="Times New Roman"/>
      <w:b/>
      <w:bCs/>
      <w:sz w:val="28"/>
      <w:szCs w:val="28"/>
    </w:rPr>
  </w:style>
  <w:style w:type="character" w:styleId="942" w:customStyle="1">
    <w:name w:val="标题 6 Char"/>
    <w:basedOn w:val="706"/>
    <w:uiPriority w:val="9"/>
    <w:semiHidden/>
    <w:qFormat/>
    <w:rPr>
      <w:rFonts w:asciiTheme="majorHAnsi" w:hAnsiTheme="majorHAnsi" w:eastAsiaTheme="majorEastAsia" w:cstheme="majorBidi"/>
      <w:b/>
      <w:bCs/>
      <w:sz w:val="24"/>
      <w:szCs w:val="24"/>
    </w:rPr>
  </w:style>
  <w:style w:type="character" w:styleId="943" w:customStyle="1">
    <w:name w:val="标题 7 Char"/>
    <w:basedOn w:val="706"/>
    <w:uiPriority w:val="9"/>
    <w:semiHidden/>
    <w:qFormat/>
    <w:rPr>
      <w:rFonts w:ascii="Times New Roman" w:hAnsi="Times New Roman" w:eastAsia="宋体" w:cs="Times New Roman"/>
      <w:b/>
      <w:bCs/>
      <w:sz w:val="24"/>
      <w:szCs w:val="24"/>
    </w:rPr>
  </w:style>
  <w:style w:type="character" w:styleId="944" w:customStyle="1">
    <w:name w:val="标题 8 Char"/>
    <w:basedOn w:val="706"/>
    <w:uiPriority w:val="9"/>
    <w:semiHidden/>
    <w:qFormat/>
    <w:rPr>
      <w:rFonts w:asciiTheme="majorHAnsi" w:hAnsiTheme="majorHAnsi" w:eastAsiaTheme="majorEastAsia" w:cstheme="majorBidi"/>
      <w:sz w:val="24"/>
      <w:szCs w:val="24"/>
    </w:rPr>
  </w:style>
  <w:style w:type="character" w:styleId="945" w:customStyle="1">
    <w:name w:val="标题 9 Char"/>
    <w:basedOn w:val="706"/>
    <w:uiPriority w:val="9"/>
    <w:semiHidden/>
    <w:qFormat/>
    <w:rPr>
      <w:rFonts w:asciiTheme="majorHAnsi" w:hAnsiTheme="majorHAnsi" w:eastAsiaTheme="majorEastAsia" w:cstheme="majorBidi"/>
      <w:szCs w:val="21"/>
    </w:rPr>
  </w:style>
  <w:style w:type="paragraph" w:styleId="946" w:customStyle="1">
    <w:name w:val="_Style 31"/>
    <w:basedOn w:val="696"/>
    <w:next w:val="933"/>
    <w:uiPriority w:val="34"/>
    <w:qFormat/>
    <w:pPr>
      <w:ind w:firstLine="420"/>
    </w:pPr>
    <w:rPr>
      <w:rFonts w:ascii="Calibri" w:hAnsi="Calibri"/>
      <w:szCs w:val="22"/>
    </w:rPr>
  </w:style>
  <w:style w:type="character" w:styleId="947" w:customStyle="1">
    <w:name w:val="style31"/>
    <w:qFormat/>
    <w:rPr>
      <w:sz w:val="21"/>
      <w:szCs w:val="21"/>
    </w:rPr>
  </w:style>
  <w:style w:type="character" w:styleId="948" w:customStyle="1">
    <w:name w:val="页脚 字符"/>
    <w:uiPriority w:val="99"/>
    <w:qFormat/>
    <w:rPr>
      <w:sz w:val="18"/>
    </w:rPr>
  </w:style>
  <w:style w:type="character" w:styleId="949" w:customStyle="1">
    <w:name w:val="正文文本缩进 Char4"/>
    <w:qFormat/>
    <w:rPr>
      <w:rFonts w:ascii="楷体_GB2312" w:eastAsia="楷体_GB2312"/>
      <w:sz w:val="32"/>
    </w:rPr>
  </w:style>
  <w:style w:type="character" w:styleId="950" w:customStyle="1">
    <w:name w:val="普通文字 Char Char Char"/>
    <w:qFormat/>
    <w:rPr>
      <w:rFonts w:ascii="宋体" w:hAnsi="Courier New" w:eastAsia="宋体" w:cs="Courier New"/>
      <w:sz w:val="21"/>
      <w:szCs w:val="21"/>
      <w:lang w:val="en-US" w:eastAsia="zh-CN" w:bidi="ar-SA"/>
    </w:rPr>
  </w:style>
  <w:style w:type="character" w:styleId="951" w:customStyle="1">
    <w:name w:val="段落 Char1"/>
    <w:link w:val="952"/>
    <w:qFormat/>
    <w:rPr>
      <w:rFonts w:eastAsia="仿宋_GB2312"/>
      <w:sz w:val="24"/>
      <w:szCs w:val="24"/>
    </w:rPr>
  </w:style>
  <w:style w:type="paragraph" w:styleId="952" w:customStyle="1">
    <w:name w:val="段落"/>
    <w:link w:val="951"/>
    <w:qFormat/>
    <w:pPr>
      <w:ind w:firstLine="420"/>
      <w:jc w:val="both"/>
      <w:spacing w:before="120" w:after="120" w:line="360" w:lineRule="auto"/>
    </w:pPr>
    <w:rPr>
      <w:rFonts w:eastAsia="仿宋_GB2312" w:asciiTheme="minorHAnsi" w:hAnsiTheme="minorHAnsi" w:cstheme="minorBidi"/>
      <w:sz w:val="24"/>
      <w:szCs w:val="24"/>
    </w:rPr>
  </w:style>
  <w:style w:type="character" w:styleId="953" w:customStyle="1">
    <w:name w:val="标题 6 字符"/>
    <w:link w:val="702"/>
    <w:qFormat/>
    <w:rPr>
      <w:rFonts w:ascii="Arial" w:hAnsi="Arial" w:eastAsia="黑体" w:cs="Times New Roman"/>
      <w:b/>
      <w:spacing w:val="-2"/>
      <w:position w:val="-6"/>
      <w:sz w:val="24"/>
      <w:szCs w:val="20"/>
    </w:rPr>
  </w:style>
  <w:style w:type="character" w:styleId="954" w:customStyle="1">
    <w:name w:val="批注框文本 Char4"/>
    <w:qFormat/>
    <w:rPr>
      <w:sz w:val="18"/>
      <w:szCs w:val="18"/>
    </w:rPr>
  </w:style>
  <w:style w:type="character" w:styleId="955" w:customStyle="1">
    <w:name w:val="标题 9 字符"/>
    <w:link w:val="705"/>
    <w:qFormat/>
    <w:rPr>
      <w:rFonts w:ascii="Arial" w:hAnsi="Arial" w:eastAsia="黑体" w:cs="Times New Roman"/>
      <w:spacing w:val="-2"/>
      <w:position w:val="-6"/>
      <w:sz w:val="28"/>
      <w:szCs w:val="20"/>
    </w:rPr>
  </w:style>
  <w:style w:type="character" w:styleId="956" w:customStyle="1">
    <w:name w:val="纯文本 Char3"/>
    <w:qFormat/>
    <w:rPr>
      <w:rFonts w:ascii="宋体" w:hAnsi="Courier New" w:cs="Courier New"/>
      <w:szCs w:val="21"/>
    </w:rPr>
  </w:style>
  <w:style w:type="character" w:styleId="957" w:customStyle="1">
    <w:name w:val="_正文段落 Char Char"/>
    <w:link w:val="958"/>
    <w:qFormat/>
    <w:rPr>
      <w:rFonts w:ascii="宋体" w:hAnsi="宋体"/>
      <w:sz w:val="24"/>
      <w:szCs w:val="28"/>
    </w:rPr>
  </w:style>
  <w:style w:type="paragraph" w:styleId="958" w:customStyle="1">
    <w:name w:val="_正文段落"/>
    <w:basedOn w:val="696"/>
    <w:link w:val="957"/>
    <w:qFormat/>
    <w:pPr>
      <w:ind w:firstLine="480"/>
      <w:spacing w:line="360" w:lineRule="auto"/>
    </w:pPr>
    <w:rPr>
      <w:rFonts w:ascii="宋体" w:hAnsi="宋体" w:eastAsiaTheme="minorEastAsia" w:cstheme="minorBidi"/>
      <w:sz w:val="24"/>
      <w:szCs w:val="28"/>
    </w:rPr>
  </w:style>
  <w:style w:type="character" w:styleId="959" w:customStyle="1">
    <w:name w:val="正文文本 Char4"/>
    <w:qFormat/>
    <w:rPr>
      <w:rFonts w:ascii="楷体_GB2312" w:hAnsi="Arial" w:eastAsia="楷体_GB2312"/>
      <w:sz w:val="28"/>
    </w:rPr>
  </w:style>
  <w:style w:type="character" w:styleId="960" w:customStyle="1">
    <w:name w:val="标题 8 字符"/>
    <w:link w:val="704"/>
    <w:qFormat/>
    <w:rPr>
      <w:rFonts w:ascii="Arial" w:hAnsi="Arial" w:eastAsia="黑体" w:cs="Times New Roman"/>
      <w:spacing w:val="-2"/>
      <w:position w:val="-6"/>
      <w:sz w:val="24"/>
      <w:szCs w:val="20"/>
    </w:rPr>
  </w:style>
  <w:style w:type="character" w:styleId="961" w:customStyle="1">
    <w:name w:val="标题 7 字符"/>
    <w:link w:val="703"/>
    <w:qFormat/>
    <w:rPr>
      <w:rFonts w:ascii="宋体" w:hAnsi="Times New Roman" w:eastAsia="宋体" w:cs="Times New Roman"/>
      <w:b/>
      <w:spacing w:val="-2"/>
      <w:position w:val="-6"/>
      <w:sz w:val="24"/>
      <w:szCs w:val="20"/>
    </w:rPr>
  </w:style>
  <w:style w:type="character" w:styleId="962" w:customStyle="1">
    <w:name w:val="标题 1 字符"/>
    <w:link w:val="697"/>
    <w:qFormat/>
    <w:rPr>
      <w:rFonts w:ascii="楷体_GB2312" w:hAnsi="Times New Roman" w:eastAsia="楷体_GB2312" w:cs="Times New Roman"/>
      <w:sz w:val="28"/>
      <w:szCs w:val="20"/>
    </w:rPr>
  </w:style>
  <w:style w:type="character" w:styleId="963" w:customStyle="1">
    <w:name w:val="正文缩进 字符"/>
    <w:link w:val="709"/>
    <w:qFormat/>
    <w:rPr>
      <w:rFonts w:ascii="Times New Roman" w:hAnsi="Times New Roman" w:eastAsia="宋体" w:cs="Times New Roman"/>
      <w:szCs w:val="24"/>
    </w:rPr>
  </w:style>
  <w:style w:type="character" w:styleId="964" w:customStyle="1">
    <w:name w:val="标题 2 字符"/>
    <w:qFormat/>
    <w:rPr>
      <w:rFonts w:ascii="幼圆" w:hAnsi="Arial" w:eastAsia="楷体_GB2312"/>
      <w:b/>
      <w:sz w:val="44"/>
    </w:rPr>
  </w:style>
  <w:style w:type="character" w:styleId="965" w:customStyle="1">
    <w:name w:val="标题 3 字符2"/>
    <w:link w:val="699"/>
    <w:qFormat/>
    <w:rPr>
      <w:rFonts w:ascii="Times New Roman" w:hAnsi="Times New Roman" w:eastAsia="宋体" w:cs="Times New Roman"/>
      <w:b/>
      <w:sz w:val="32"/>
      <w:szCs w:val="20"/>
    </w:rPr>
  </w:style>
  <w:style w:type="character" w:styleId="966" w:customStyle="1">
    <w:name w:val="标题 4 字符"/>
    <w:link w:val="700"/>
    <w:qFormat/>
    <w:rPr>
      <w:rFonts w:ascii="Arial" w:hAnsi="Arial" w:eastAsia="黑体" w:cs="Times New Roman"/>
      <w:b/>
      <w:bCs/>
      <w:sz w:val="28"/>
      <w:szCs w:val="28"/>
    </w:rPr>
  </w:style>
  <w:style w:type="character" w:styleId="967" w:customStyle="1">
    <w:name w:val="标题 5 字符"/>
    <w:link w:val="701"/>
    <w:qFormat/>
    <w:rPr>
      <w:rFonts w:ascii="宋体" w:hAnsi="Times New Roman" w:eastAsia="宋体" w:cs="Times New Roman"/>
      <w:b/>
      <w:spacing w:val="-2"/>
      <w:position w:val="-6"/>
      <w:sz w:val="28"/>
      <w:szCs w:val="20"/>
    </w:rPr>
  </w:style>
  <w:style w:type="character" w:styleId="968" w:customStyle="1">
    <w:name w:val="font"/>
    <w:basedOn w:val="706"/>
    <w:qFormat/>
  </w:style>
  <w:style w:type="character" w:styleId="969" w:customStyle="1">
    <w:name w:val="pt9-hui-line201"/>
    <w:qFormat/>
    <w:rPr>
      <w:color w:val="333333"/>
      <w:spacing w:val="300"/>
      <w:sz w:val="18"/>
      <w:szCs w:val="18"/>
      <w:u w:val="none"/>
    </w:rPr>
  </w:style>
  <w:style w:type="character" w:styleId="970" w:customStyle="1">
    <w:name w:val="正文文本缩进 2 Char4"/>
    <w:qFormat/>
    <w:rPr>
      <w:rFonts w:ascii="楷体_GB2312" w:eastAsia="楷体_GB2312"/>
      <w:sz w:val="28"/>
      <w:szCs w:val="28"/>
    </w:rPr>
  </w:style>
  <w:style w:type="character" w:styleId="971" w:customStyle="1">
    <w:name w:val="批注主题 Char4"/>
    <w:uiPriority w:val="99"/>
    <w:qFormat/>
    <w:rPr>
      <w:rFonts w:ascii="Calibri" w:hAnsi="Calibri"/>
      <w:b/>
      <w:bCs/>
    </w:rPr>
  </w:style>
  <w:style w:type="character" w:styleId="972" w:customStyle="1">
    <w:name w:val="批注文字 Char4"/>
    <w:uiPriority w:val="99"/>
    <w:qFormat/>
    <w:rPr>
      <w:rFonts w:ascii="Calibri" w:hAnsi="Calibri"/>
    </w:rPr>
  </w:style>
  <w:style w:type="character" w:styleId="973" w:customStyle="1">
    <w:name w:val="样式 正文文本缩进 + 左  0 字符 Char Char"/>
    <w:link w:val="974"/>
    <w:qFormat/>
    <w:rPr>
      <w:rFonts w:cs="宋体"/>
      <w:sz w:val="24"/>
    </w:rPr>
  </w:style>
  <w:style w:type="paragraph" w:styleId="974" w:customStyle="1">
    <w:name w:val="样式 正文文本缩进 + 左  0 字符"/>
    <w:basedOn w:val="726"/>
    <w:link w:val="973"/>
    <w:qFormat/>
    <w:pPr>
      <w:ind w:firstLine="250"/>
      <w:spacing w:line="360" w:lineRule="auto"/>
    </w:pPr>
    <w:rPr>
      <w:rFonts w:cs="宋体" w:asciiTheme="minorHAnsi" w:eastAsiaTheme="minorEastAsia"/>
      <w:sz w:val="24"/>
    </w:rPr>
  </w:style>
  <w:style w:type="character" w:styleId="975" w:customStyle="1">
    <w:name w:val="带缩进的正文 Char Char"/>
    <w:link w:val="976"/>
    <w:qFormat/>
    <w:rPr>
      <w:rFonts w:ascii="Calibri" w:hAnsi="Calibri"/>
      <w:sz w:val="24"/>
    </w:rPr>
  </w:style>
  <w:style w:type="paragraph" w:styleId="976" w:customStyle="1">
    <w:name w:val="带缩进的正文"/>
    <w:basedOn w:val="696"/>
    <w:link w:val="975"/>
    <w:qFormat/>
    <w:pPr>
      <w:ind w:firstLine="480"/>
      <w:spacing w:line="360" w:lineRule="auto"/>
    </w:pPr>
    <w:rPr>
      <w:rFonts w:ascii="Calibri" w:hAnsi="Calibri" w:eastAsiaTheme="minorEastAsia" w:cstheme="minorBidi"/>
      <w:sz w:val="24"/>
      <w:szCs w:val="22"/>
    </w:rPr>
  </w:style>
  <w:style w:type="character" w:styleId="977" w:customStyle="1">
    <w:name w:val="bodybold1"/>
    <w:qFormat/>
    <w:rPr>
      <w:rFonts w:hint="default" w:ascii="Taipei" w:hAnsi="Taipei"/>
      <w:b/>
      <w:bCs/>
      <w:color w:val="0066ff"/>
      <w:sz w:val="26"/>
      <w:szCs w:val="26"/>
      <w:u w:val="none"/>
    </w:rPr>
  </w:style>
  <w:style w:type="character" w:styleId="978" w:customStyle="1">
    <w:name w:val="flname8"/>
    <w:basedOn w:val="706"/>
    <w:qFormat/>
  </w:style>
  <w:style w:type="character" w:styleId="979" w:customStyle="1">
    <w:name w:val="正文（首行缩进两字） Char Char"/>
    <w:qFormat/>
    <w:rPr>
      <w:rFonts w:eastAsia="宋体"/>
      <w:sz w:val="24"/>
      <w:lang w:val="en-US" w:eastAsia="zh-CN" w:bidi="ar-SA"/>
    </w:rPr>
  </w:style>
  <w:style w:type="character" w:styleId="980" w:customStyle="1">
    <w:name w:val="标题 3 Char Char"/>
    <w:qFormat/>
    <w:rPr>
      <w:rFonts w:eastAsia="宋体"/>
      <w:b/>
      <w:sz w:val="32"/>
      <w:lang w:val="en-US" w:eastAsia="zh-CN" w:bidi="ar-SA"/>
    </w:rPr>
  </w:style>
  <w:style w:type="character" w:styleId="981" w:customStyle="1">
    <w:name w:val="样式6 Char Char"/>
    <w:link w:val="982"/>
    <w:qFormat/>
    <w:rPr>
      <w:rFonts w:ascii="宋体" w:hAnsi="宋体"/>
      <w:sz w:val="28"/>
      <w:szCs w:val="28"/>
    </w:rPr>
  </w:style>
  <w:style w:type="paragraph" w:styleId="982" w:customStyle="1">
    <w:name w:val="样式6"/>
    <w:basedOn w:val="696"/>
    <w:link w:val="981"/>
    <w:qFormat/>
    <w:pPr>
      <w:ind w:left="980" w:hanging="420"/>
      <w:spacing w:line="360" w:lineRule="auto"/>
    </w:pPr>
    <w:rPr>
      <w:rFonts w:ascii="宋体" w:hAnsi="宋体" w:eastAsiaTheme="minorEastAsia" w:cstheme="minorBidi"/>
      <w:sz w:val="28"/>
      <w:szCs w:val="28"/>
    </w:rPr>
  </w:style>
  <w:style w:type="character" w:styleId="983" w:customStyle="1">
    <w:name w:val="页眉 字符"/>
    <w:uiPriority w:val="99"/>
    <w:qFormat/>
    <w:rPr>
      <w:sz w:val="18"/>
      <w:szCs w:val="18"/>
    </w:rPr>
  </w:style>
  <w:style w:type="character" w:styleId="984" w:customStyle="1">
    <w:name w:val="WW8Num11z1"/>
    <w:qFormat/>
    <w:rPr>
      <w:rFonts w:ascii="Wingdings" w:hAnsi="Wingdings"/>
    </w:rPr>
  </w:style>
  <w:style w:type="character" w:styleId="985" w:customStyle="1">
    <w:name w:val="样式 正文缩进 + 首行缩进:  2 字符 Char Char"/>
    <w:link w:val="986"/>
    <w:qFormat/>
    <w:rPr>
      <w:rFonts w:cs="宋体"/>
      <w:sz w:val="24"/>
    </w:rPr>
  </w:style>
  <w:style w:type="paragraph" w:styleId="986" w:customStyle="1">
    <w:name w:val="样式 正文缩进 + 首行缩进:  2 字符"/>
    <w:basedOn w:val="709"/>
    <w:link w:val="985"/>
    <w:qFormat/>
    <w:pPr>
      <w:ind w:firstLine="200"/>
      <w:spacing w:line="360" w:lineRule="auto"/>
    </w:pPr>
    <w:rPr>
      <w:rFonts w:cs="宋体" w:asciiTheme="minorHAnsi" w:hAnsiTheme="minorHAnsi" w:eastAsiaTheme="minorEastAsia"/>
      <w:sz w:val="24"/>
      <w:szCs w:val="22"/>
    </w:rPr>
  </w:style>
  <w:style w:type="character" w:styleId="987" w:customStyle="1">
    <w:name w:val="彩色网格 - 强调文字颜色 1 Char"/>
    <w:link w:val="988"/>
    <w:qFormat/>
    <w:rPr>
      <w:rFonts w:eastAsia="方正仿宋_GBK"/>
      <w:i/>
      <w:iCs/>
      <w:color w:val="000000"/>
      <w:szCs w:val="24"/>
    </w:rPr>
  </w:style>
  <w:style w:type="paragraph" w:styleId="988" w:customStyle="1">
    <w:name w:val="彩色网格 - 强调文字颜色 11"/>
    <w:basedOn w:val="696"/>
    <w:next w:val="696"/>
    <w:link w:val="987"/>
    <w:qFormat/>
    <w:pPr>
      <w:ind w:firstLine="560"/>
      <w:spacing w:line="360" w:lineRule="auto"/>
    </w:pPr>
    <w:rPr>
      <w:rFonts w:eastAsia="方正仿宋_GBK" w:asciiTheme="minorHAnsi" w:hAnsiTheme="minorHAnsi" w:cstheme="minorBidi"/>
      <w:i/>
      <w:iCs/>
      <w:color w:val="000000"/>
    </w:rPr>
  </w:style>
  <w:style w:type="character" w:styleId="989" w:customStyle="1">
    <w:name w:val="文档结构图 Char3"/>
    <w:uiPriority w:val="99"/>
    <w:qFormat/>
    <w:rPr>
      <w:rFonts w:ascii="宋体"/>
      <w:sz w:val="18"/>
      <w:szCs w:val="18"/>
    </w:rPr>
  </w:style>
  <w:style w:type="character" w:styleId="990" w:customStyle="1">
    <w:name w:val="正文首行缩进 2 Char3"/>
    <w:semiHidden/>
    <w:qFormat/>
    <w:rPr>
      <w:rFonts w:ascii="Arial" w:hAnsi="Arial" w:eastAsia="方正仿宋_GBK" w:cs="Arial"/>
      <w:szCs w:val="24"/>
    </w:rPr>
  </w:style>
  <w:style w:type="character" w:styleId="991" w:customStyle="1">
    <w:name w:val="样式7 Char Char"/>
    <w:link w:val="992"/>
    <w:qFormat/>
    <w:rPr>
      <w:rFonts w:ascii="宋体" w:hAnsi="宋体"/>
      <w:sz w:val="28"/>
      <w:szCs w:val="28"/>
    </w:rPr>
  </w:style>
  <w:style w:type="paragraph" w:styleId="992" w:customStyle="1">
    <w:name w:val="样式7"/>
    <w:basedOn w:val="696"/>
    <w:link w:val="991"/>
    <w:qFormat/>
    <w:pPr>
      <w:ind w:left="980" w:hanging="420"/>
      <w:spacing w:line="360" w:lineRule="auto"/>
    </w:pPr>
    <w:rPr>
      <w:rFonts w:ascii="宋体" w:hAnsi="宋体" w:eastAsiaTheme="minorEastAsia" w:cstheme="minorBidi"/>
      <w:sz w:val="28"/>
      <w:szCs w:val="28"/>
    </w:rPr>
  </w:style>
  <w:style w:type="character" w:styleId="993" w:customStyle="1">
    <w:name w:val="WW-Absatz-Standardschriftart11"/>
    <w:qFormat/>
  </w:style>
  <w:style w:type="character" w:styleId="994" w:customStyle="1">
    <w:name w:val="正文文本 3 Char3"/>
    <w:qFormat/>
    <w:rPr>
      <w:rFonts w:ascii="仿宋_GB2312" w:hAnsi="Arial" w:eastAsia="仿宋_GB2312"/>
      <w:sz w:val="32"/>
    </w:rPr>
  </w:style>
  <w:style w:type="character" w:styleId="995" w:customStyle="1">
    <w:name w:val="WW8Num34z2"/>
    <w:qFormat/>
    <w:rPr>
      <w:rFonts w:ascii="StarSymbol" w:hAnsi="StarSymbol" w:cs="StarSymbol"/>
      <w:sz w:val="18"/>
      <w:szCs w:val="18"/>
    </w:rPr>
  </w:style>
  <w:style w:type="character" w:styleId="996" w:customStyle="1">
    <w:name w:val="日期 Char4"/>
    <w:qFormat/>
    <w:rPr>
      <w:rFonts w:ascii="仿宋_GB2312" w:eastAsia="仿宋_GB2312"/>
      <w:b/>
      <w:sz w:val="36"/>
      <w:szCs w:val="24"/>
    </w:rPr>
  </w:style>
  <w:style w:type="character" w:styleId="997" w:customStyle="1">
    <w:name w:val="正文文本缩进 3 字符1"/>
    <w:uiPriority w:val="99"/>
    <w:qFormat/>
    <w:rPr>
      <w:rFonts w:ascii="宋体" w:hAnsi="Times New Roman" w:eastAsia="方正仿宋_GBK" w:cs="Times New Roman"/>
      <w:sz w:val="16"/>
      <w:szCs w:val="16"/>
    </w:rPr>
  </w:style>
  <w:style w:type="character" w:styleId="998" w:customStyle="1">
    <w:name w:val="正文文本缩进 3 Char3"/>
    <w:qFormat/>
    <w:rPr>
      <w:rFonts w:ascii="方正行楷简体" w:hAnsi="Arial" w:eastAsia="方正行楷简体"/>
      <w:sz w:val="36"/>
    </w:rPr>
  </w:style>
  <w:style w:type="character" w:styleId="999" w:customStyle="1">
    <w:name w:val="WW8Num6z1"/>
    <w:qFormat/>
    <w:rPr>
      <w:rFonts w:ascii="Wingdings" w:hAnsi="Wingdings"/>
    </w:rPr>
  </w:style>
  <w:style w:type="character" w:styleId="1000" w:customStyle="1">
    <w:name w:val="正文文本 2 Char3"/>
    <w:qFormat/>
    <w:rPr>
      <w:szCs w:val="24"/>
    </w:rPr>
  </w:style>
  <w:style w:type="character" w:styleId="1001" w:customStyle="1">
    <w:name w:val="WW8Num32z2"/>
    <w:qFormat/>
    <w:rPr>
      <w:rFonts w:ascii="StarSymbol" w:hAnsi="StarSymbol" w:cs="StarSymbol"/>
      <w:sz w:val="18"/>
      <w:szCs w:val="18"/>
    </w:rPr>
  </w:style>
  <w:style w:type="character" w:styleId="1002" w:customStyle="1">
    <w:name w:val="列表段落 字符1"/>
    <w:uiPriority w:val="34"/>
    <w:qFormat/>
    <w:rPr>
      <w:rFonts w:ascii="Calibri" w:hAnsi="Calibri"/>
      <w:sz w:val="21"/>
      <w:szCs w:val="22"/>
    </w:rPr>
  </w:style>
  <w:style w:type="character" w:styleId="1003" w:customStyle="1">
    <w:name w:val="WW8Num28z0"/>
    <w:qFormat/>
    <w:rPr>
      <w:rFonts w:ascii="Wingdings" w:hAnsi="Wingdings" w:cs="StarSymbol"/>
      <w:sz w:val="18"/>
      <w:szCs w:val="18"/>
    </w:rPr>
  </w:style>
  <w:style w:type="character" w:styleId="1004" w:customStyle="1">
    <w:name w:val="WW8Num2z2"/>
    <w:qFormat/>
    <w:rPr>
      <w:rFonts w:ascii="StarSymbol" w:hAnsi="StarSymbol" w:cs="StarSymbol"/>
      <w:sz w:val="18"/>
      <w:szCs w:val="18"/>
    </w:rPr>
  </w:style>
  <w:style w:type="character" w:styleId="1005" w:customStyle="1">
    <w:name w:val="apple-converted-space"/>
    <w:basedOn w:val="706"/>
    <w:qFormat/>
  </w:style>
  <w:style w:type="character" w:styleId="1006" w:customStyle="1">
    <w:name w:val="WW8Num35z2"/>
    <w:qFormat/>
    <w:rPr>
      <w:rFonts w:ascii="StarSymbol" w:hAnsi="StarSymbol" w:cs="StarSymbol"/>
      <w:sz w:val="18"/>
      <w:szCs w:val="18"/>
    </w:rPr>
  </w:style>
  <w:style w:type="character" w:styleId="1007" w:customStyle="1">
    <w:name w:val="标题 Char3"/>
    <w:uiPriority w:val="10"/>
    <w:qFormat/>
    <w:rPr>
      <w:rFonts w:ascii="Cambria" w:hAnsi="Cambria"/>
      <w:b/>
      <w:bCs/>
      <w:sz w:val="32"/>
      <w:szCs w:val="32"/>
    </w:rPr>
  </w:style>
  <w:style w:type="character" w:styleId="1008" w:customStyle="1">
    <w:name w:val="WW8Num10z0"/>
    <w:qFormat/>
    <w:rPr>
      <w:rFonts w:ascii="Wingdings" w:hAnsi="Wingdings" w:cs="StarSymbol"/>
      <w:sz w:val="18"/>
      <w:szCs w:val="18"/>
    </w:rPr>
  </w:style>
  <w:style w:type="character" w:styleId="1009" w:customStyle="1">
    <w:name w:val="正文首行缩进 Char5"/>
    <w:semiHidden/>
    <w:qFormat/>
    <w:rPr>
      <w:rFonts w:ascii="Arial" w:hAnsi="Arial"/>
      <w:szCs w:val="21"/>
    </w:rPr>
  </w:style>
  <w:style w:type="character" w:styleId="1010" w:customStyle="1">
    <w:name w:val="WW8Num32z0"/>
    <w:qFormat/>
    <w:rPr>
      <w:rFonts w:ascii="Wingdings" w:hAnsi="Wingdings" w:cs="StarSymbol"/>
      <w:sz w:val="18"/>
      <w:szCs w:val="18"/>
    </w:rPr>
  </w:style>
  <w:style w:type="character" w:styleId="1011" w:customStyle="1">
    <w:name w:val="正文首行缩进 Char1"/>
    <w:qFormat/>
    <w:rPr>
      <w:rFonts w:ascii="Times New Roman" w:hAnsi="Times New Roman" w:eastAsia="宋体" w:cs="Times New Roman"/>
      <w:szCs w:val="24"/>
    </w:rPr>
  </w:style>
  <w:style w:type="character" w:styleId="1012" w:customStyle="1">
    <w:name w:val="标题 3 字符1"/>
    <w:qFormat/>
    <w:rPr>
      <w:rFonts w:ascii="仿宋" w:eastAsia="仿宋"/>
      <w:b/>
      <w:sz w:val="32"/>
      <w:szCs w:val="32"/>
    </w:rPr>
  </w:style>
  <w:style w:type="character" w:styleId="1013" w:customStyle="1">
    <w:name w:val="正文首行缩进 Char2"/>
    <w:qFormat/>
    <w:rPr>
      <w:rFonts w:ascii="楷体_GB2312" w:hAnsi="Arial" w:eastAsia="楷体_GB2312"/>
      <w:sz w:val="21"/>
      <w:szCs w:val="24"/>
    </w:rPr>
  </w:style>
  <w:style w:type="character" w:styleId="1014" w:customStyle="1">
    <w:name w:val="正文文本 2 字符1"/>
    <w:uiPriority w:val="99"/>
    <w:semiHidden/>
    <w:qFormat/>
    <w:rPr>
      <w:rFonts w:ascii="Times New Roman" w:hAnsi="Times New Roman" w:eastAsia="方正仿宋_GBK" w:cs="Times New Roman"/>
      <w:sz w:val="24"/>
      <w:szCs w:val="24"/>
    </w:rPr>
  </w:style>
  <w:style w:type="character" w:styleId="1015" w:customStyle="1">
    <w:name w:val="Table Heading Char1"/>
    <w:link w:val="1016"/>
    <w:qFormat/>
    <w:rPr>
      <w:rFonts w:ascii="Book Antiqua" w:hAnsi="Book Antiqua" w:eastAsia="黑体" w:cs="Book Antiqua"/>
      <w:bCs/>
      <w:szCs w:val="21"/>
    </w:rPr>
  </w:style>
  <w:style w:type="paragraph" w:styleId="1016" w:customStyle="1">
    <w:name w:val="Table Heading"/>
    <w:basedOn w:val="696"/>
    <w:link w:val="1015"/>
    <w:qFormat/>
    <w:pPr>
      <w:jc w:val="left"/>
      <w:keepNext/>
      <w:spacing w:before="80" w:after="80" w:line="240" w:lineRule="atLeast"/>
    </w:pPr>
    <w:rPr>
      <w:rFonts w:ascii="Book Antiqua" w:hAnsi="Book Antiqua" w:eastAsia="黑体" w:cs="Book Antiqua"/>
      <w:bCs/>
      <w:szCs w:val="21"/>
    </w:rPr>
  </w:style>
  <w:style w:type="character" w:styleId="1017" w:customStyle="1">
    <w:name w:val="二级采标题 字符"/>
    <w:link w:val="1018"/>
    <w:qFormat/>
    <w:rPr>
      <w:rFonts w:ascii="Calibri" w:hAnsi="Calibri"/>
    </w:rPr>
  </w:style>
  <w:style w:type="paragraph" w:styleId="1018" w:customStyle="1">
    <w:name w:val="二级采标题"/>
    <w:next w:val="1019"/>
    <w:link w:val="1017"/>
    <w:qFormat/>
    <w:pPr>
      <w:ind w:left="1134" w:hanging="1134"/>
    </w:pPr>
    <w:rPr>
      <w:rFonts w:ascii="Calibri" w:hAnsi="Calibri" w:eastAsiaTheme="minorEastAsia" w:cstheme="minorBidi"/>
      <w:sz w:val="21"/>
      <w:szCs w:val="22"/>
    </w:rPr>
  </w:style>
  <w:style w:type="paragraph" w:styleId="1019" w:customStyle="1">
    <w:name w:val="段"/>
    <w:qFormat/>
    <w:pPr>
      <w:ind w:firstLine="200"/>
      <w:jc w:val="both"/>
    </w:pPr>
    <w:rPr>
      <w:rFonts w:ascii="宋体"/>
      <w:sz w:val="21"/>
    </w:rPr>
  </w:style>
  <w:style w:type="character" w:styleId="1020" w:customStyle="1">
    <w:name w:val="Table Text Char"/>
    <w:link w:val="1021"/>
    <w:qFormat/>
    <w:rPr>
      <w:rFonts w:cs="Arial"/>
      <w:szCs w:val="21"/>
    </w:rPr>
  </w:style>
  <w:style w:type="paragraph" w:styleId="1021" w:customStyle="1">
    <w:name w:val="Table Text"/>
    <w:basedOn w:val="696"/>
    <w:link w:val="1020"/>
    <w:qFormat/>
    <w:pPr>
      <w:jc w:val="left"/>
      <w:spacing w:before="80" w:after="80" w:line="240" w:lineRule="atLeast"/>
    </w:pPr>
    <w:rPr>
      <w:rFonts w:cs="Arial" w:asciiTheme="minorHAnsi" w:hAnsiTheme="minorHAnsi" w:eastAsiaTheme="minorEastAsia"/>
      <w:szCs w:val="21"/>
    </w:rPr>
  </w:style>
  <w:style w:type="character" w:styleId="1022" w:customStyle="1">
    <w:name w:val="WW8Num28z2"/>
    <w:qFormat/>
    <w:rPr>
      <w:rFonts w:ascii="StarSymbol" w:hAnsi="StarSymbol" w:cs="StarSymbol"/>
      <w:sz w:val="18"/>
      <w:szCs w:val="18"/>
    </w:rPr>
  </w:style>
  <w:style w:type="character" w:styleId="1023" w:customStyle="1">
    <w:name w:val="标题2 Char"/>
    <w:link w:val="1024"/>
    <w:qFormat/>
    <w:rPr>
      <w:rFonts w:ascii="宋体" w:hAnsi="宋体"/>
      <w:b/>
      <w:bCs/>
      <w:sz w:val="28"/>
      <w:szCs w:val="28"/>
    </w:rPr>
  </w:style>
  <w:style w:type="paragraph" w:styleId="1024" w:customStyle="1">
    <w:name w:val="标题2"/>
    <w:basedOn w:val="698"/>
    <w:next w:val="696"/>
    <w:link w:val="1023"/>
    <w:qFormat/>
    <w:pPr>
      <w:ind w:left="425"/>
      <w:jc w:val="left"/>
      <w:spacing w:before="0" w:after="0" w:line="360" w:lineRule="auto"/>
    </w:pPr>
    <w:rPr>
      <w:rFonts w:ascii="宋体" w:hAnsi="宋体" w:eastAsiaTheme="minorEastAsia" w:cstheme="minorBidi"/>
      <w:bCs/>
      <w:sz w:val="28"/>
      <w:szCs w:val="28"/>
    </w:rPr>
  </w:style>
  <w:style w:type="character" w:styleId="1025" w:customStyle="1">
    <w:name w:val="WW8Num17z1"/>
    <w:qFormat/>
    <w:rPr>
      <w:rFonts w:ascii="Wingdings 2" w:hAnsi="Wingdings 2" w:cs="StarSymbol"/>
      <w:sz w:val="18"/>
      <w:szCs w:val="18"/>
    </w:rPr>
  </w:style>
  <w:style w:type="character" w:styleId="1026" w:customStyle="1">
    <w:name w:val="font01"/>
    <w:qFormat/>
    <w:rPr>
      <w:rFonts w:hint="eastAsia" w:ascii="楷体" w:hAnsi="楷体" w:eastAsia="楷体" w:cs="楷体"/>
      <w:color w:val="ff0000"/>
      <w:sz w:val="22"/>
      <w:szCs w:val="22"/>
      <w:u w:val="none"/>
    </w:rPr>
  </w:style>
  <w:style w:type="character" w:styleId="1027" w:customStyle="1">
    <w:name w:val="WW8Num23z0"/>
    <w:qFormat/>
    <w:rPr>
      <w:rFonts w:ascii="Wingdings" w:hAnsi="Wingdings" w:cs="StarSymbol"/>
      <w:sz w:val="18"/>
      <w:szCs w:val="18"/>
    </w:rPr>
  </w:style>
  <w:style w:type="character" w:styleId="1028" w:customStyle="1">
    <w:name w:val="font21"/>
    <w:qFormat/>
    <w:rPr>
      <w:rFonts w:hint="eastAsia" w:ascii="楷体" w:hAnsi="楷体" w:eastAsia="楷体" w:cs="楷体"/>
      <w:color w:val="000000"/>
      <w:sz w:val="22"/>
      <w:szCs w:val="22"/>
      <w:u w:val="none"/>
    </w:rPr>
  </w:style>
  <w:style w:type="character" w:styleId="1029" w:customStyle="1">
    <w:name w:val="Absatz-Standardschriftart"/>
    <w:qFormat/>
  </w:style>
  <w:style w:type="character" w:styleId="1030" w:customStyle="1">
    <w:name w:val="批注文字 Char1"/>
    <w:qFormat/>
    <w:rPr>
      <w:rFonts w:ascii="Times New Roman" w:hAnsi="Times New Roman" w:eastAsia="宋体" w:cs="Times New Roman"/>
      <w:szCs w:val="24"/>
    </w:rPr>
  </w:style>
  <w:style w:type="character" w:styleId="1031" w:customStyle="1">
    <w:name w:val="WW8Num20z1"/>
    <w:qFormat/>
    <w:rPr>
      <w:rFonts w:ascii="Wingdings 2" w:hAnsi="Wingdings 2" w:cs="StarSymbol"/>
      <w:sz w:val="18"/>
      <w:szCs w:val="18"/>
    </w:rPr>
  </w:style>
  <w:style w:type="character" w:styleId="1032" w:customStyle="1">
    <w:name w:val="font31"/>
    <w:qFormat/>
    <w:rPr>
      <w:rFonts w:hint="eastAsia" w:ascii="宋体" w:hAnsi="宋体" w:eastAsia="宋体" w:cs="宋体"/>
      <w:b/>
      <w:color w:val="000000"/>
      <w:sz w:val="24"/>
      <w:szCs w:val="24"/>
      <w:u w:val="none"/>
    </w:rPr>
  </w:style>
  <w:style w:type="character" w:styleId="1033" w:customStyle="1">
    <w:name w:val="金宏发行正文 Char Char Char"/>
    <w:qFormat/>
    <w:rPr>
      <w:rFonts w:hint="eastAsia" w:ascii="仿宋_GB2312" w:eastAsia="仿宋_GB2312" w:cs="宋体"/>
      <w:sz w:val="28"/>
    </w:rPr>
  </w:style>
  <w:style w:type="character" w:styleId="1034" w:customStyle="1">
    <w:name w:val="se11"/>
    <w:qFormat/>
    <w:rPr>
      <w:rFonts w:ascii="Tahoma" w:hAnsi="Tahoma" w:cs="Times New Roman"/>
      <w:color w:val="000000"/>
      <w:sz w:val="24"/>
      <w:lang w:bidi="ar-SA"/>
    </w:rPr>
  </w:style>
  <w:style w:type="character" w:styleId="1035" w:customStyle="1">
    <w:name w:val="WW8Num6z2"/>
    <w:qFormat/>
    <w:rPr>
      <w:rFonts w:ascii="StarSymbol" w:hAnsi="StarSymbol" w:cs="StarSymbol"/>
      <w:sz w:val="18"/>
      <w:szCs w:val="18"/>
    </w:rPr>
  </w:style>
  <w:style w:type="character" w:styleId="1036" w:customStyle="1">
    <w:name w:val="模板正文 Char"/>
    <w:link w:val="1037"/>
    <w:qFormat/>
    <w:rPr>
      <w:rFonts w:ascii="Calibri" w:hAnsi="Calibri"/>
      <w:sz w:val="28"/>
      <w:szCs w:val="21"/>
    </w:rPr>
  </w:style>
  <w:style w:type="paragraph" w:styleId="1037" w:customStyle="1">
    <w:name w:val="模板正文"/>
    <w:basedOn w:val="696"/>
    <w:link w:val="1036"/>
    <w:qFormat/>
    <w:pPr>
      <w:ind w:firstLine="200"/>
      <w:spacing w:line="360" w:lineRule="auto"/>
    </w:pPr>
    <w:rPr>
      <w:rFonts w:ascii="Calibri" w:hAnsi="Calibri" w:eastAsiaTheme="minorEastAsia" w:cstheme="minorBidi"/>
      <w:sz w:val="28"/>
      <w:szCs w:val="21"/>
    </w:rPr>
  </w:style>
  <w:style w:type="character" w:styleId="1038" w:customStyle="1">
    <w:name w:val="批注框文本 字符1"/>
    <w:uiPriority w:val="99"/>
    <w:qFormat/>
    <w:rPr>
      <w:rFonts w:ascii="Times New Roman" w:hAnsi="Times New Roman" w:eastAsia="方正仿宋_GBK" w:cs="Times New Roman"/>
      <w:sz w:val="18"/>
      <w:szCs w:val="18"/>
    </w:rPr>
  </w:style>
  <w:style w:type="character" w:styleId="1039" w:customStyle="1">
    <w:name w:val="标书正文 Char"/>
    <w:link w:val="1040"/>
    <w:qFormat/>
    <w:rPr>
      <w:rFonts w:ascii="Calibri" w:hAnsi="Calibri"/>
    </w:rPr>
  </w:style>
  <w:style w:type="paragraph" w:styleId="1040" w:customStyle="1">
    <w:name w:val="标书正文"/>
    <w:basedOn w:val="696"/>
    <w:link w:val="1039"/>
    <w:qFormat/>
    <w:pPr>
      <w:ind w:firstLine="200"/>
      <w:spacing w:before="120" w:line="360" w:lineRule="auto"/>
    </w:pPr>
    <w:rPr>
      <w:rFonts w:ascii="Calibri" w:hAnsi="Calibri" w:eastAsiaTheme="minorEastAsia" w:cstheme="minorBidi"/>
      <w:szCs w:val="22"/>
    </w:rPr>
  </w:style>
  <w:style w:type="character" w:styleId="1041" w:customStyle="1">
    <w:name w:val="二级条标题 字符"/>
    <w:link w:val="1042"/>
    <w:qFormat/>
    <w:rPr>
      <w:rFonts w:ascii="黑体" w:eastAsia="黑体"/>
    </w:rPr>
  </w:style>
  <w:style w:type="paragraph" w:styleId="1042" w:customStyle="1">
    <w:name w:val="二级条标题"/>
    <w:basedOn w:val="1043"/>
    <w:next w:val="1019"/>
    <w:link w:val="1041"/>
    <w:qFormat/>
    <w:pPr>
      <w:ind w:left="630"/>
      <w:outlineLvl w:val="3"/>
    </w:pPr>
  </w:style>
  <w:style w:type="paragraph" w:styleId="1043" w:customStyle="1">
    <w:name w:val="一级条标题"/>
    <w:basedOn w:val="1044"/>
    <w:next w:val="1019"/>
    <w:link w:val="1157"/>
    <w:qFormat/>
    <w:pPr>
      <w:ind w:left="420" w:hanging="420"/>
      <w:outlineLvl w:val="2"/>
    </w:pPr>
  </w:style>
  <w:style w:type="paragraph" w:styleId="1044" w:customStyle="1">
    <w:name w:val="章标题"/>
    <w:next w:val="1019"/>
    <w:link w:val="1365"/>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45" w:customStyle="1">
    <w:name w:val="页脚 Char1"/>
    <w:qFormat/>
    <w:rPr>
      <w:sz w:val="18"/>
      <w:szCs w:val="18"/>
    </w:rPr>
  </w:style>
  <w:style w:type="character" w:styleId="1046" w:customStyle="1">
    <w:name w:val="WW8Num15z1"/>
    <w:qFormat/>
    <w:rPr>
      <w:rFonts w:ascii="Wingdings 2" w:hAnsi="Wingdings 2" w:cs="StarSymbol"/>
      <w:sz w:val="18"/>
      <w:szCs w:val="18"/>
    </w:rPr>
  </w:style>
  <w:style w:type="character" w:styleId="1047" w:customStyle="1">
    <w:name w:val="n正文 Char"/>
    <w:link w:val="1048"/>
    <w:qFormat/>
    <w:rPr>
      <w:rFonts w:eastAsia="仿宋_GB2312"/>
      <w:color w:val="000000"/>
      <w:sz w:val="28"/>
      <w:szCs w:val="28"/>
    </w:rPr>
  </w:style>
  <w:style w:type="paragraph" w:styleId="1048" w:customStyle="1">
    <w:name w:val="n正文"/>
    <w:link w:val="1047"/>
    <w:qFormat/>
    <w:pPr>
      <w:ind w:firstLine="200"/>
      <w:spacing w:line="360" w:lineRule="auto"/>
    </w:pPr>
    <w:rPr>
      <w:rFonts w:eastAsia="仿宋_GB2312" w:asciiTheme="minorHAnsi" w:hAnsiTheme="minorHAnsi" w:cstheme="minorBidi"/>
      <w:color w:val="000000"/>
      <w:sz w:val="28"/>
      <w:szCs w:val="28"/>
    </w:rPr>
  </w:style>
  <w:style w:type="character" w:styleId="1049" w:customStyle="1">
    <w:name w:val="Table Text Char1"/>
    <w:qFormat/>
    <w:rPr>
      <w:sz w:val="21"/>
      <w:szCs w:val="21"/>
    </w:rPr>
  </w:style>
  <w:style w:type="character" w:styleId="1050" w:customStyle="1">
    <w:name w:val="正文文本缩进 Char1"/>
    <w:qFormat/>
    <w:rPr>
      <w:rFonts w:ascii="Calibri" w:hAnsi="Calibri" w:eastAsia="宋体" w:cs="Times New Roman"/>
    </w:rPr>
  </w:style>
  <w:style w:type="character" w:styleId="1051" w:customStyle="1">
    <w:name w:val="文章正文 Char"/>
    <w:qFormat/>
    <w:rPr>
      <w:rFonts w:hint="default" w:ascii="Calibri" w:hAnsi="Calibri"/>
      <w:sz w:val="21"/>
      <w:szCs w:val="24"/>
    </w:rPr>
  </w:style>
  <w:style w:type="character" w:styleId="1052" w:customStyle="1">
    <w:name w:val="GEO正文 Char"/>
    <w:link w:val="1053"/>
    <w:qFormat/>
    <w:rPr>
      <w:rFonts w:eastAsia="仿宋_GB2312"/>
      <w:sz w:val="28"/>
    </w:rPr>
  </w:style>
  <w:style w:type="paragraph" w:styleId="1053" w:customStyle="1">
    <w:name w:val="GEO正文"/>
    <w:basedOn w:val="696"/>
    <w:link w:val="1052"/>
    <w:qFormat/>
    <w:pPr>
      <w:ind w:firstLine="200"/>
      <w:spacing w:line="360" w:lineRule="auto"/>
    </w:pPr>
    <w:rPr>
      <w:rFonts w:eastAsia="仿宋_GB2312" w:asciiTheme="minorHAnsi" w:hAnsiTheme="minorHAnsi" w:cstheme="minorBidi"/>
      <w:sz w:val="28"/>
      <w:szCs w:val="22"/>
    </w:rPr>
  </w:style>
  <w:style w:type="character" w:styleId="1054" w:customStyle="1">
    <w:name w:val="WW8Num35z1"/>
    <w:qFormat/>
    <w:rPr>
      <w:rFonts w:ascii="Wingdings 2" w:hAnsi="Wingdings 2" w:cs="StarSymbol"/>
      <w:sz w:val="18"/>
      <w:szCs w:val="18"/>
    </w:rPr>
  </w:style>
  <w:style w:type="character" w:styleId="1055" w:customStyle="1">
    <w:name w:val="页眉 Char1"/>
    <w:qFormat/>
    <w:rPr>
      <w:sz w:val="18"/>
      <w:szCs w:val="18"/>
    </w:rPr>
  </w:style>
  <w:style w:type="character" w:styleId="1056" w:customStyle="1">
    <w:name w:val="WW8Num34z1"/>
    <w:qFormat/>
    <w:rPr>
      <w:rFonts w:ascii="Wingdings 2" w:hAnsi="Wingdings 2" w:cs="StarSymbol"/>
      <w:sz w:val="18"/>
      <w:szCs w:val="18"/>
    </w:rPr>
  </w:style>
  <w:style w:type="character" w:styleId="1057" w:customStyle="1">
    <w:name w:val="文档结构图 Char1"/>
    <w:qFormat/>
    <w:rPr>
      <w:rFonts w:ascii="宋体" w:hAnsi="Calibri" w:eastAsia="宋体" w:cs="Times New Roman"/>
      <w:sz w:val="18"/>
      <w:szCs w:val="18"/>
    </w:rPr>
  </w:style>
  <w:style w:type="character" w:styleId="1058" w:customStyle="1">
    <w:name w:val="WW8Num21z0"/>
    <w:qFormat/>
    <w:rPr>
      <w:rFonts w:ascii="Wingdings" w:hAnsi="Wingdings" w:cs="StarSymbol"/>
      <w:sz w:val="18"/>
      <w:szCs w:val="18"/>
    </w:rPr>
  </w:style>
  <w:style w:type="character" w:styleId="1059" w:customStyle="1">
    <w:name w:val="页脚 Char2"/>
    <w:uiPriority w:val="99"/>
    <w:qFormat/>
    <w:rPr>
      <w:sz w:val="18"/>
      <w:szCs w:val="18"/>
    </w:rPr>
  </w:style>
  <w:style w:type="character" w:styleId="1060" w:customStyle="1">
    <w:name w:val="WW8Num1z1"/>
    <w:qFormat/>
    <w:rPr>
      <w:rFonts w:ascii="Wingdings" w:hAnsi="Wingdings"/>
    </w:rPr>
  </w:style>
  <w:style w:type="character" w:styleId="1061" w:customStyle="1">
    <w:name w:val="批注主题 Char1"/>
    <w:qFormat/>
    <w:rPr>
      <w:rFonts w:ascii="Calibri" w:hAnsi="Calibri" w:eastAsia="宋体" w:cs="Times New Roman"/>
      <w:b/>
      <w:bCs/>
      <w:sz w:val="21"/>
      <w:szCs w:val="22"/>
    </w:rPr>
  </w:style>
  <w:style w:type="character" w:styleId="1062" w:customStyle="1">
    <w:name w:val="我的图表标题 Char"/>
    <w:qFormat/>
    <w:rPr>
      <w:rFonts w:hint="default" w:ascii="Cambria" w:hAnsi="Cambria" w:eastAsia="黑体" w:cs="宋体"/>
      <w:sz w:val="24"/>
    </w:rPr>
  </w:style>
  <w:style w:type="character" w:styleId="1063" w:customStyle="1">
    <w:name w:val="页眉 Char2"/>
    <w:uiPriority w:val="99"/>
    <w:qFormat/>
    <w:rPr>
      <w:sz w:val="18"/>
      <w:szCs w:val="18"/>
    </w:rPr>
  </w:style>
  <w:style w:type="character" w:styleId="1064" w:customStyle="1">
    <w:name w:val="WW8Num14z2"/>
    <w:qFormat/>
    <w:rPr>
      <w:rFonts w:ascii="StarSymbol" w:hAnsi="StarSymbol" w:cs="StarSymbol"/>
      <w:sz w:val="18"/>
      <w:szCs w:val="18"/>
    </w:rPr>
  </w:style>
  <w:style w:type="character" w:styleId="1065" w:customStyle="1">
    <w:name w:val="正文文本缩进 2 Char1"/>
    <w:qFormat/>
    <w:rPr>
      <w:rFonts w:ascii="Calibri" w:hAnsi="Calibri" w:eastAsia="宋体" w:cs="Times New Roman"/>
    </w:rPr>
  </w:style>
  <w:style w:type="character" w:styleId="1066" w:customStyle="1">
    <w:name w:val="不明显强调1"/>
    <w:qFormat/>
    <w:rPr>
      <w:i/>
      <w:iCs/>
      <w:color w:val="808080"/>
    </w:rPr>
  </w:style>
  <w:style w:type="character" w:styleId="1067" w:customStyle="1">
    <w:name w:val="正文文本缩进 3 Char1"/>
    <w:qFormat/>
    <w:rPr>
      <w:rFonts w:ascii="Calibri" w:hAnsi="Calibri" w:eastAsia="宋体" w:cs="Times New Roman"/>
      <w:sz w:val="16"/>
      <w:szCs w:val="16"/>
    </w:rPr>
  </w:style>
  <w:style w:type="character" w:styleId="1068" w:customStyle="1">
    <w:name w:val="批注文字 字符1"/>
    <w:qFormat/>
    <w:rPr>
      <w:rFonts w:ascii="Times New Roman" w:hAnsi="Times New Roman" w:eastAsia="方正仿宋_GBK" w:cs="Times New Roman"/>
      <w:sz w:val="24"/>
      <w:szCs w:val="24"/>
    </w:rPr>
  </w:style>
  <w:style w:type="character" w:styleId="1069" w:customStyle="1">
    <w:name w:val="纯文本 Char2"/>
    <w:qFormat/>
    <w:rPr>
      <w:rFonts w:ascii="宋体" w:hAnsi="Courier New" w:eastAsia="宋体" w:cs="Courier New"/>
      <w:szCs w:val="21"/>
    </w:rPr>
  </w:style>
  <w:style w:type="character" w:styleId="1070" w:customStyle="1">
    <w:name w:val="WW8Num19z1"/>
    <w:qFormat/>
    <w:rPr>
      <w:rFonts w:ascii="Wingdings" w:hAnsi="Wingdings"/>
    </w:rPr>
  </w:style>
  <w:style w:type="character" w:styleId="1071" w:customStyle="1">
    <w:name w:val="正文文本缩进 Char2"/>
    <w:uiPriority w:val="99"/>
    <w:semiHidden/>
    <w:qFormat/>
    <w:rPr>
      <w:sz w:val="21"/>
      <w:szCs w:val="22"/>
    </w:rPr>
  </w:style>
  <w:style w:type="character" w:styleId="1072" w:customStyle="1">
    <w:name w:val="WW8Num14z7"/>
    <w:qFormat/>
    <w:rPr>
      <w:rFonts w:ascii="Wingdings" w:hAnsi="Wingdings"/>
    </w:rPr>
  </w:style>
  <w:style w:type="character" w:styleId="1073" w:customStyle="1">
    <w:name w:val="正文文本缩进 2 Char2"/>
    <w:uiPriority w:val="99"/>
    <w:semiHidden/>
    <w:qFormat/>
    <w:rPr>
      <w:sz w:val="21"/>
      <w:szCs w:val="22"/>
    </w:rPr>
  </w:style>
  <w:style w:type="character" w:styleId="1074" w:customStyle="1">
    <w:name w:val="WW8Num23z1"/>
    <w:qFormat/>
    <w:rPr>
      <w:rFonts w:ascii="Wingdings 2" w:hAnsi="Wingdings 2" w:cs="StarSymbol"/>
      <w:sz w:val="18"/>
      <w:szCs w:val="18"/>
    </w:rPr>
  </w:style>
  <w:style w:type="character" w:styleId="1075" w:customStyle="1">
    <w:name w:val="批注框文本 Char1"/>
    <w:qFormat/>
    <w:rPr>
      <w:sz w:val="18"/>
      <w:szCs w:val="18"/>
    </w:rPr>
  </w:style>
  <w:style w:type="character" w:styleId="1076" w:customStyle="1">
    <w:name w:val="WW8Num3z2"/>
    <w:qFormat/>
    <w:rPr>
      <w:rFonts w:ascii="StarSymbol" w:hAnsi="StarSymbol" w:cs="StarSymbol"/>
      <w:sz w:val="18"/>
      <w:szCs w:val="18"/>
    </w:rPr>
  </w:style>
  <w:style w:type="character" w:styleId="1077" w:customStyle="1">
    <w:name w:val="文档结构图 Char2"/>
    <w:uiPriority w:val="99"/>
    <w:qFormat/>
    <w:rPr>
      <w:rFonts w:ascii="宋体"/>
      <w:sz w:val="18"/>
      <w:szCs w:val="18"/>
    </w:rPr>
  </w:style>
  <w:style w:type="character" w:styleId="1078" w:customStyle="1">
    <w:name w:val="样式 InfoBlue + 倾斜 Char"/>
    <w:qFormat/>
    <w:rPr>
      <w:color w:val="0000ff"/>
      <w:sz w:val="21"/>
    </w:rPr>
  </w:style>
  <w:style w:type="character" w:styleId="1079" w:customStyle="1">
    <w:name w:val="批注文字 Char2"/>
    <w:qFormat/>
    <w:rPr>
      <w:sz w:val="21"/>
      <w:szCs w:val="22"/>
    </w:rPr>
  </w:style>
  <w:style w:type="character" w:styleId="1080" w:customStyle="1">
    <w:name w:val="批注主题 Char2"/>
    <w:qFormat/>
    <w:rPr>
      <w:b/>
      <w:bCs/>
      <w:sz w:val="21"/>
      <w:szCs w:val="22"/>
    </w:rPr>
  </w:style>
  <w:style w:type="character" w:styleId="1081" w:customStyle="1">
    <w:name w:val="Char Char6"/>
    <w:qFormat/>
    <w:rPr>
      <w:b/>
      <w:bCs/>
      <w:sz w:val="44"/>
      <w:szCs w:val="44"/>
    </w:rPr>
  </w:style>
  <w:style w:type="character" w:styleId="1082" w:customStyle="1">
    <w:name w:val="题注 字符"/>
    <w:link w:val="716"/>
    <w:qFormat/>
    <w:rPr>
      <w:rFonts w:ascii="Cambria" w:hAnsi="Cambria" w:eastAsia="黑体"/>
    </w:rPr>
  </w:style>
  <w:style w:type="character" w:styleId="1083" w:customStyle="1">
    <w:name w:val="p0 Char"/>
    <w:link w:val="1084"/>
    <w:qFormat/>
    <w:rPr>
      <w:szCs w:val="21"/>
    </w:rPr>
  </w:style>
  <w:style w:type="paragraph" w:styleId="1084" w:customStyle="1">
    <w:name w:val="p0"/>
    <w:basedOn w:val="696"/>
    <w:link w:val="1083"/>
    <w:qFormat/>
    <w:pPr>
      <w:widowControl/>
    </w:pPr>
    <w:rPr>
      <w:rFonts w:asciiTheme="minorHAnsi" w:hAnsiTheme="minorHAnsi" w:eastAsiaTheme="minorEastAsia" w:cstheme="minorBidi"/>
      <w:szCs w:val="21"/>
    </w:rPr>
  </w:style>
  <w:style w:type="character" w:styleId="1085" w:customStyle="1">
    <w:name w:val="脚注文本 Char3"/>
    <w:qFormat/>
    <w:rPr>
      <w:rFonts w:ascii="Calibri" w:hAnsi="Calibri"/>
      <w:sz w:val="18"/>
      <w:szCs w:val="18"/>
    </w:rPr>
  </w:style>
  <w:style w:type="character" w:styleId="1086" w:customStyle="1">
    <w:name w:val="标准文本 Char"/>
    <w:link w:val="1087"/>
    <w:qFormat/>
    <w:rPr>
      <w:rFonts w:cs="宋体"/>
      <w:szCs w:val="21"/>
    </w:rPr>
  </w:style>
  <w:style w:type="paragraph" w:styleId="1087" w:customStyle="1">
    <w:name w:val="标准文本"/>
    <w:basedOn w:val="696"/>
    <w:link w:val="1086"/>
    <w:qFormat/>
    <w:pPr>
      <w:ind w:firstLine="420"/>
      <w:spacing w:line="360" w:lineRule="auto"/>
    </w:pPr>
    <w:rPr>
      <w:rFonts w:cs="宋体" w:asciiTheme="minorHAnsi" w:hAnsiTheme="minorHAnsi" w:eastAsiaTheme="minorEastAsia"/>
      <w:szCs w:val="21"/>
    </w:rPr>
  </w:style>
  <w:style w:type="character" w:styleId="1088" w:customStyle="1">
    <w:name w:val="普通(网站) 字符"/>
    <w:link w:val="760"/>
    <w:qFormat/>
    <w:rPr>
      <w:rFonts w:ascii="宋体" w:hAnsi="宋体" w:cs="宋体"/>
      <w:color w:val="000000"/>
      <w:sz w:val="24"/>
      <w:szCs w:val="24"/>
    </w:rPr>
  </w:style>
  <w:style w:type="character" w:styleId="1089" w:customStyle="1">
    <w:name w:val="无间隔 字符1"/>
    <w:link w:val="1090"/>
    <w:qFormat/>
    <w:rPr>
      <w:rFonts w:ascii="Calibri" w:hAnsi="Calibri"/>
    </w:rPr>
  </w:style>
  <w:style w:type="paragraph" w:styleId="1090">
    <w:name w:val="No Spacing"/>
    <w:link w:val="1089"/>
    <w:qFormat/>
    <w:pPr>
      <w:jc w:val="both"/>
      <w:widowControl w:val="off"/>
    </w:pPr>
    <w:rPr>
      <w:rFonts w:ascii="Calibri" w:hAnsi="Calibri" w:eastAsiaTheme="minorEastAsia" w:cstheme="minorBidi"/>
      <w:sz w:val="21"/>
      <w:szCs w:val="22"/>
    </w:rPr>
  </w:style>
  <w:style w:type="character" w:styleId="1091" w:customStyle="1">
    <w:name w:val="页码1"/>
    <w:basedOn w:val="706"/>
    <w:qFormat/>
  </w:style>
  <w:style w:type="character" w:styleId="1092" w:customStyle="1">
    <w:name w:val="11111 Char"/>
    <w:qFormat/>
    <w:rPr>
      <w:rFonts w:hint="eastAsia" w:ascii="宋体" w:hAnsi="宋体" w:eastAsia="宋体" w:cs="宋体"/>
      <w:color w:val="000000"/>
      <w:sz w:val="24"/>
      <w:szCs w:val="24"/>
      <w:lang w:val="zh-CN"/>
    </w:rPr>
  </w:style>
  <w:style w:type="character" w:styleId="1093" w:customStyle="1">
    <w:name w:val="正文文本 Char1"/>
    <w:qFormat/>
    <w:rPr>
      <w:rFonts w:ascii="Times New Roman" w:hAnsi="Times New Roman" w:eastAsia="宋体" w:cs="Times New Roman"/>
      <w:szCs w:val="24"/>
    </w:rPr>
  </w:style>
  <w:style w:type="character" w:styleId="1094" w:customStyle="1">
    <w:name w:val="WW8Num26z1"/>
    <w:qFormat/>
    <w:rPr>
      <w:rFonts w:ascii="Wingdings 2" w:hAnsi="Wingdings 2" w:cs="StarSymbol"/>
      <w:sz w:val="18"/>
      <w:szCs w:val="18"/>
    </w:rPr>
  </w:style>
  <w:style w:type="character" w:styleId="1095" w:customStyle="1">
    <w:name w:val="font51"/>
    <w:qFormat/>
    <w:rPr>
      <w:rFonts w:hint="default" w:ascii="Arial" w:hAnsi="Arial" w:cs="Arial"/>
      <w:color w:val="000000"/>
      <w:sz w:val="20"/>
      <w:szCs w:val="20"/>
      <w:u w:val="none"/>
    </w:rPr>
  </w:style>
  <w:style w:type="character" w:styleId="1096" w:customStyle="1">
    <w:name w:val="WW8Num25z0"/>
    <w:qFormat/>
    <w:rPr>
      <w:rFonts w:ascii="Wingdings" w:hAnsi="Wingdings" w:cs="StarSymbol"/>
      <w:sz w:val="18"/>
      <w:szCs w:val="18"/>
    </w:rPr>
  </w:style>
  <w:style w:type="character" w:styleId="1097" w:customStyle="1">
    <w:name w:val="paramlista1"/>
    <w:qFormat/>
    <w:rPr>
      <w:rFonts w:ascii="Calibri" w:hAnsi="Calibri" w:eastAsia="宋体" w:cs="Times New Roman"/>
      <w:sz w:val="18"/>
      <w:szCs w:val="18"/>
    </w:rPr>
  </w:style>
  <w:style w:type="character" w:styleId="1098" w:customStyle="1">
    <w:name w:val="high-light-bg4"/>
    <w:qFormat/>
  </w:style>
  <w:style w:type="character" w:styleId="1099" w:customStyle="1">
    <w:name w:val="Char Char201"/>
    <w:qFormat/>
    <w:rPr>
      <w:rFonts w:ascii="楷体_GB2312" w:eastAsia="楷体_GB2312"/>
      <w:sz w:val="28"/>
    </w:rPr>
  </w:style>
  <w:style w:type="character" w:styleId="1100" w:customStyle="1">
    <w:name w:val="页脚 字符1"/>
    <w:uiPriority w:val="99"/>
    <w:qFormat/>
    <w:rPr>
      <w:rFonts w:ascii="Times New Roman" w:hAnsi="Times New Roman" w:eastAsia="方正仿宋_GBK" w:cs="Times New Roman"/>
      <w:sz w:val="18"/>
      <w:szCs w:val="18"/>
    </w:rPr>
  </w:style>
  <w:style w:type="character" w:styleId="1101" w:customStyle="1">
    <w:name w:val="font41"/>
    <w:qFormat/>
    <w:rPr>
      <w:rFonts w:hint="eastAsia" w:ascii="宋体" w:hAnsi="宋体" w:eastAsia="宋体" w:cs="宋体"/>
      <w:color w:val="000000"/>
      <w:sz w:val="20"/>
      <w:szCs w:val="20"/>
      <w:u w:val="none"/>
    </w:rPr>
  </w:style>
  <w:style w:type="character" w:styleId="1102" w:customStyle="1">
    <w:name w:val="WW8Num38z0"/>
    <w:qFormat/>
    <w:rPr>
      <w:rFonts w:ascii="Wingdings" w:hAnsi="Wingdings" w:cs="StarSymbol"/>
      <w:sz w:val="18"/>
      <w:szCs w:val="18"/>
    </w:rPr>
  </w:style>
  <w:style w:type="character" w:styleId="1103" w:customStyle="1">
    <w:name w:val="+正文 Char3"/>
    <w:link w:val="1104"/>
    <w:qFormat/>
    <w:rPr>
      <w:sz w:val="28"/>
    </w:rPr>
  </w:style>
  <w:style w:type="paragraph" w:styleId="1104" w:customStyle="1">
    <w:name w:val="+正文"/>
    <w:basedOn w:val="696"/>
    <w:link w:val="1103"/>
    <w:qFormat/>
    <w:pPr>
      <w:ind w:firstLine="200"/>
      <w:spacing w:line="360" w:lineRule="auto"/>
    </w:pPr>
    <w:rPr>
      <w:rFonts w:asciiTheme="minorHAnsi" w:hAnsiTheme="minorHAnsi" w:eastAsiaTheme="minorEastAsia" w:cstheme="minorBidi"/>
      <w:sz w:val="28"/>
      <w:szCs w:val="22"/>
    </w:rPr>
  </w:style>
  <w:style w:type="character" w:styleId="1105" w:customStyle="1">
    <w:name w:val="正文文本 3 字符1"/>
    <w:uiPriority w:val="99"/>
    <w:qFormat/>
    <w:rPr>
      <w:rFonts w:ascii="Times New Roman" w:hAnsi="Times New Roman" w:eastAsia="方正仿宋_GBK" w:cs="Times New Roman"/>
      <w:sz w:val="16"/>
      <w:szCs w:val="16"/>
    </w:rPr>
  </w:style>
  <w:style w:type="character" w:styleId="1106" w:customStyle="1">
    <w:name w:val="Char Char171"/>
    <w:qFormat/>
    <w:rPr>
      <w:rFonts w:ascii="Arial" w:hAnsi="Arial" w:eastAsia="黑体"/>
      <w:b/>
      <w:spacing w:val="-2"/>
      <w:position w:val="-6"/>
      <w:sz w:val="24"/>
    </w:rPr>
  </w:style>
  <w:style w:type="character" w:styleId="1107" w:customStyle="1">
    <w:name w:val="style241"/>
    <w:qFormat/>
    <w:rPr>
      <w:rFonts w:hint="eastAsia" w:ascii="宋体" w:hAnsi="宋体" w:eastAsia="宋体"/>
      <w:color w:val="333333"/>
      <w:lang w:val="en-US" w:eastAsia="zh-CN" w:bidi="ar-SA"/>
    </w:rPr>
  </w:style>
  <w:style w:type="character" w:styleId="1108" w:customStyle="1">
    <w:name w:val="fontstyle01"/>
    <w:qFormat/>
    <w:rPr>
      <w:rFonts w:hint="default" w:ascii="楷体" w:hAnsi="楷体"/>
      <w:color w:val="000000"/>
      <w:sz w:val="24"/>
      <w:szCs w:val="24"/>
    </w:rPr>
  </w:style>
  <w:style w:type="character" w:styleId="1109" w:customStyle="1">
    <w:name w:val="Numbering Symbols"/>
    <w:qFormat/>
  </w:style>
  <w:style w:type="character" w:styleId="1110" w:customStyle="1">
    <w:name w:val="标题 1 Char1"/>
    <w:qFormat/>
    <w:rPr>
      <w:b/>
      <w:sz w:val="44"/>
    </w:rPr>
  </w:style>
  <w:style w:type="character" w:styleId="1111" w:customStyle="1">
    <w:name w:val="引用 Char1"/>
    <w:uiPriority w:val="29"/>
    <w:qFormat/>
    <w:rPr>
      <w:i/>
      <w:iCs/>
      <w:color w:val="404040"/>
      <w:sz w:val="21"/>
    </w:rPr>
  </w:style>
  <w:style w:type="character" w:styleId="1112" w:customStyle="1">
    <w:name w:val="Char Char181"/>
    <w:qFormat/>
    <w:rPr>
      <w:rFonts w:ascii="宋体"/>
      <w:b/>
      <w:spacing w:val="-2"/>
      <w:position w:val="-6"/>
      <w:sz w:val="28"/>
    </w:rPr>
  </w:style>
  <w:style w:type="character" w:styleId="1113" w:customStyle="1">
    <w:name w:val="Table Heading Char"/>
    <w:qFormat/>
    <w:rPr>
      <w:rFonts w:hint="default" w:ascii="Book Antiqua" w:hAnsi="Book Antiqua" w:eastAsia="黑体"/>
      <w:bCs/>
      <w:sz w:val="21"/>
      <w:szCs w:val="21"/>
    </w:rPr>
  </w:style>
  <w:style w:type="character" w:styleId="1114" w:customStyle="1">
    <w:name w:val="Char Char151"/>
    <w:qFormat/>
    <w:rPr>
      <w:rFonts w:ascii="Arial" w:hAnsi="Arial" w:eastAsia="黑体"/>
      <w:spacing w:val="-2"/>
      <w:position w:val="-6"/>
      <w:sz w:val="24"/>
    </w:rPr>
  </w:style>
  <w:style w:type="character" w:styleId="1115" w:customStyle="1">
    <w:name w:val="WW8Num14z1"/>
    <w:qFormat/>
    <w:rPr>
      <w:rFonts w:ascii="Wingdings 2" w:hAnsi="Wingdings 2" w:cs="StarSymbol"/>
      <w:sz w:val="18"/>
      <w:szCs w:val="18"/>
    </w:rPr>
  </w:style>
  <w:style w:type="character" w:styleId="1116" w:customStyle="1">
    <w:name w:val="font111"/>
    <w:qFormat/>
    <w:rPr>
      <w:rFonts w:hint="eastAsia" w:ascii="宋体" w:hAnsi="宋体" w:eastAsia="宋体" w:cs="宋体"/>
      <w:color w:val="000000"/>
      <w:sz w:val="21"/>
      <w:szCs w:val="21"/>
      <w:u w:val="none"/>
    </w:rPr>
  </w:style>
  <w:style w:type="character" w:styleId="1117" w:customStyle="1">
    <w:name w:val="样式2 Char"/>
    <w:qFormat/>
    <w:rPr>
      <w:rFonts w:hint="eastAsia" w:ascii="方正仿宋_GBK" w:eastAsia="方正仿宋_GBK"/>
      <w:bCs/>
      <w:sz w:val="32"/>
      <w:szCs w:val="24"/>
    </w:rPr>
  </w:style>
  <w:style w:type="character" w:styleId="1118" w:customStyle="1">
    <w:name w:val="Char Char18"/>
    <w:qFormat/>
    <w:rPr>
      <w:rFonts w:ascii="宋体"/>
      <w:b/>
      <w:spacing w:val="-2"/>
      <w:position w:val="-6"/>
      <w:sz w:val="28"/>
    </w:rPr>
  </w:style>
  <w:style w:type="character" w:styleId="1119" w:customStyle="1">
    <w:name w:val="WW8Num25z7"/>
    <w:qFormat/>
    <w:rPr>
      <w:rFonts w:ascii="Wingdings" w:hAnsi="Wingdings"/>
    </w:rPr>
  </w:style>
  <w:style w:type="character" w:styleId="1120" w:customStyle="1">
    <w:name w:val="font71"/>
    <w:qFormat/>
    <w:rPr>
      <w:rFonts w:hint="default" w:ascii="Arial" w:hAnsi="Arial" w:cs="Arial"/>
      <w:color w:val="000000"/>
      <w:sz w:val="20"/>
      <w:szCs w:val="20"/>
      <w:u w:val="none"/>
    </w:rPr>
  </w:style>
  <w:style w:type="character" w:styleId="1121" w:customStyle="1">
    <w:name w:val="WW8Num8z0"/>
    <w:qFormat/>
    <w:rPr>
      <w:rFonts w:ascii="Wingdings" w:hAnsi="Wingdings" w:cs="StarSymbol"/>
      <w:sz w:val="18"/>
      <w:szCs w:val="18"/>
    </w:rPr>
  </w:style>
  <w:style w:type="character" w:styleId="1122" w:customStyle="1">
    <w:name w:val="页码2"/>
    <w:basedOn w:val="706"/>
    <w:qFormat/>
  </w:style>
  <w:style w:type="character" w:styleId="1123" w:customStyle="1">
    <w:name w:val="WW8Num12z0"/>
    <w:qFormat/>
    <w:rPr>
      <w:rFonts w:ascii="Wingdings" w:hAnsi="Wingdings" w:cs="StarSymbol"/>
      <w:sz w:val="18"/>
      <w:szCs w:val="18"/>
    </w:rPr>
  </w:style>
  <w:style w:type="character" w:styleId="1124" w:customStyle="1">
    <w:name w:val="方案文档 Char"/>
    <w:link w:val="1125"/>
    <w:qFormat/>
    <w:rPr>
      <w:sz w:val="24"/>
      <w:szCs w:val="24"/>
    </w:rPr>
  </w:style>
  <w:style w:type="paragraph" w:styleId="1125" w:customStyle="1">
    <w:name w:val="方案文档"/>
    <w:link w:val="1124"/>
    <w:qFormat/>
    <w:pPr>
      <w:ind w:firstLine="200"/>
      <w:spacing w:line="360" w:lineRule="auto"/>
    </w:pPr>
    <w:rPr>
      <w:rFonts w:asciiTheme="minorHAnsi" w:hAnsiTheme="minorHAnsi" w:eastAsiaTheme="minorEastAsia" w:cstheme="minorBidi"/>
      <w:sz w:val="24"/>
      <w:szCs w:val="24"/>
    </w:rPr>
  </w:style>
  <w:style w:type="character" w:styleId="1126" w:customStyle="1">
    <w:name w:val="称呼 Char3"/>
    <w:qFormat/>
    <w:rPr>
      <w:rFonts w:ascii="Arial" w:hAnsi="Arial" w:eastAsia="方正仿宋_GBK" w:cs="Arial"/>
    </w:rPr>
  </w:style>
  <w:style w:type="character" w:styleId="1127" w:customStyle="1">
    <w:name w:val="font141"/>
    <w:qFormat/>
    <w:rPr>
      <w:rFonts w:hint="eastAsia" w:ascii="宋体" w:hAnsi="宋体" w:eastAsia="宋体" w:cs="宋体"/>
      <w:color w:val="000000"/>
      <w:sz w:val="20"/>
      <w:szCs w:val="20"/>
      <w:u w:val="none"/>
    </w:rPr>
  </w:style>
  <w:style w:type="character" w:styleId="1128" w:customStyle="1">
    <w:name w:val="WW8Num13z2"/>
    <w:qFormat/>
    <w:rPr>
      <w:rFonts w:ascii="StarSymbol" w:hAnsi="StarSymbol" w:cs="StarSymbol"/>
      <w:sz w:val="18"/>
      <w:szCs w:val="18"/>
    </w:rPr>
  </w:style>
  <w:style w:type="character" w:styleId="1129" w:customStyle="1">
    <w:name w:val="项目编号B Char"/>
    <w:link w:val="1130"/>
    <w:qFormat/>
    <w:rPr>
      <w:sz w:val="24"/>
      <w:szCs w:val="24"/>
    </w:rPr>
  </w:style>
  <w:style w:type="paragraph" w:styleId="1130" w:customStyle="1">
    <w:name w:val="项目编号B"/>
    <w:link w:val="1129"/>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31" w:customStyle="1">
    <w:name w:val="WW8Num33z1"/>
    <w:qFormat/>
    <w:rPr>
      <w:rFonts w:ascii="Wingdings 2" w:hAnsi="Wingdings 2" w:cs="StarSymbol"/>
      <w:sz w:val="18"/>
      <w:szCs w:val="18"/>
    </w:rPr>
  </w:style>
  <w:style w:type="character" w:styleId="1132" w:customStyle="1">
    <w:name w:val="项目编号A Char Char"/>
    <w:link w:val="1133"/>
    <w:qFormat/>
    <w:rPr>
      <w:sz w:val="24"/>
      <w:szCs w:val="24"/>
    </w:rPr>
  </w:style>
  <w:style w:type="paragraph" w:styleId="1133" w:customStyle="1">
    <w:name w:val="项目编号A"/>
    <w:link w:val="1132"/>
    <w:qFormat/>
    <w:pPr>
      <w:spacing w:line="360" w:lineRule="auto"/>
      <w:tabs>
        <w:tab w:val="left" w:pos="840" w:leader="none"/>
      </w:tabs>
    </w:pPr>
    <w:rPr>
      <w:rFonts w:asciiTheme="minorHAnsi" w:hAnsiTheme="minorHAnsi" w:eastAsiaTheme="minorEastAsia" w:cstheme="minorBidi"/>
      <w:sz w:val="24"/>
      <w:szCs w:val="24"/>
    </w:rPr>
  </w:style>
  <w:style w:type="character" w:styleId="1134" w:customStyle="1">
    <w:name w:val="style11"/>
    <w:qFormat/>
    <w:rPr>
      <w:color w:val="ff0000"/>
    </w:rPr>
  </w:style>
  <w:style w:type="character" w:styleId="1135" w:customStyle="1">
    <w:name w:val="Char Char15"/>
    <w:qFormat/>
    <w:rPr>
      <w:rFonts w:ascii="Arial" w:hAnsi="Arial" w:eastAsia="黑体"/>
      <w:spacing w:val="-2"/>
      <w:position w:val="-6"/>
      <w:sz w:val="24"/>
    </w:rPr>
  </w:style>
  <w:style w:type="character" w:styleId="1136" w:customStyle="1">
    <w:name w:val="WW8Num14z0"/>
    <w:qFormat/>
    <w:rPr>
      <w:rFonts w:ascii="Wingdings" w:hAnsi="Wingdings" w:cs="StarSymbol"/>
      <w:sz w:val="18"/>
      <w:szCs w:val="18"/>
    </w:rPr>
  </w:style>
  <w:style w:type="character" w:styleId="1137" w:customStyle="1">
    <w:name w:val="Char Char17"/>
    <w:qFormat/>
    <w:rPr>
      <w:rFonts w:ascii="Arial" w:hAnsi="Arial" w:eastAsia="黑体"/>
      <w:b/>
      <w:spacing w:val="-2"/>
      <w:position w:val="-6"/>
      <w:sz w:val="24"/>
    </w:rPr>
  </w:style>
  <w:style w:type="character" w:styleId="1138" w:customStyle="1">
    <w:name w:val="表格内容 Char"/>
    <w:qFormat/>
    <w:rPr>
      <w:rFonts w:hint="eastAsia" w:ascii="微软雅黑" w:hAnsi="微软雅黑" w:eastAsia="微软雅黑"/>
      <w:sz w:val="18"/>
      <w:szCs w:val="24"/>
      <w:lang w:val="en-GB"/>
    </w:rPr>
  </w:style>
  <w:style w:type="character" w:styleId="1139" w:customStyle="1">
    <w:name w:val="武汉表格 Char"/>
    <w:link w:val="1140"/>
    <w:qFormat/>
    <w:rPr>
      <w:rFonts w:eastAsia="黑体"/>
      <w:szCs w:val="21"/>
    </w:rPr>
  </w:style>
  <w:style w:type="paragraph" w:styleId="1140" w:customStyle="1">
    <w:name w:val="武汉表格"/>
    <w:basedOn w:val="696"/>
    <w:link w:val="1139"/>
    <w:qFormat/>
    <w:rPr>
      <w:rFonts w:eastAsia="黑体" w:asciiTheme="minorHAnsi" w:hAnsiTheme="minorHAnsi" w:cstheme="minorBidi"/>
      <w:szCs w:val="21"/>
    </w:rPr>
  </w:style>
  <w:style w:type="character" w:styleId="1141" w:customStyle="1">
    <w:name w:val="WW8Num12z1"/>
    <w:qFormat/>
    <w:rPr>
      <w:rFonts w:ascii="Wingdings 2" w:hAnsi="Wingdings 2" w:cs="StarSymbol"/>
      <w:sz w:val="18"/>
      <w:szCs w:val="18"/>
    </w:rPr>
  </w:style>
  <w:style w:type="character" w:styleId="1142" w:customStyle="1">
    <w:name w:val="Char Char20"/>
    <w:qFormat/>
    <w:rPr>
      <w:rFonts w:ascii="楷体_GB2312" w:eastAsia="楷体_GB2312"/>
      <w:sz w:val="28"/>
    </w:rPr>
  </w:style>
  <w:style w:type="character" w:styleId="1143" w:customStyle="1">
    <w:name w:val="con_text1"/>
    <w:qFormat/>
  </w:style>
  <w:style w:type="character" w:styleId="1144" w:customStyle="1">
    <w:name w:val="批注引用2"/>
    <w:qFormat/>
    <w:rPr>
      <w:sz w:val="21"/>
      <w:szCs w:val="21"/>
    </w:rPr>
  </w:style>
  <w:style w:type="character" w:styleId="1145" w:customStyle="1">
    <w:name w:val="WW8Num5z2"/>
    <w:qFormat/>
    <w:rPr>
      <w:rFonts w:ascii="StarSymbol" w:hAnsi="StarSymbol" w:cs="StarSymbol"/>
      <w:sz w:val="18"/>
      <w:szCs w:val="18"/>
    </w:rPr>
  </w:style>
  <w:style w:type="character" w:styleId="1146" w:customStyle="1">
    <w:name w:val="正文缩进 Char2"/>
    <w:qFormat/>
    <w:rPr>
      <w:rFonts w:eastAsia="宋体"/>
      <w:sz w:val="21"/>
      <w:lang w:val="en-US" w:eastAsia="zh-CN" w:bidi="ar-SA"/>
    </w:rPr>
  </w:style>
  <w:style w:type="character" w:styleId="1147"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48" w:customStyle="1">
    <w:name w:val="Char Char16"/>
    <w:qFormat/>
    <w:rPr>
      <w:rFonts w:ascii="宋体"/>
      <w:b/>
      <w:spacing w:val="-2"/>
      <w:position w:val="-6"/>
      <w:sz w:val="24"/>
    </w:rPr>
  </w:style>
  <w:style w:type="character" w:styleId="1149" w:customStyle="1">
    <w:name w:val="批注主题 字符1"/>
    <w:uiPriority w:val="99"/>
    <w:qFormat/>
    <w:rPr>
      <w:rFonts w:ascii="Times New Roman" w:hAnsi="Times New Roman" w:eastAsia="方正仿宋_GBK" w:cs="Times New Roman"/>
      <w:b/>
      <w:bCs/>
      <w:sz w:val="24"/>
      <w:szCs w:val="24"/>
    </w:rPr>
  </w:style>
  <w:style w:type="character" w:styleId="1150" w:customStyle="1">
    <w:name w:val="Char Char161"/>
    <w:qFormat/>
    <w:rPr>
      <w:rFonts w:ascii="宋体"/>
      <w:b/>
      <w:spacing w:val="-2"/>
      <w:position w:val="-6"/>
      <w:sz w:val="24"/>
    </w:rPr>
  </w:style>
  <w:style w:type="character" w:styleId="1151" w:customStyle="1">
    <w:name w:val="引用 Char"/>
    <w:qFormat/>
    <w:rPr>
      <w:rFonts w:ascii="Times New Roman" w:hAnsi="Times New Roman" w:eastAsia="方正仿宋_GBK" w:cs="Times New Roman"/>
      <w:i/>
      <w:iCs/>
      <w:color w:val="000000"/>
      <w:sz w:val="24"/>
      <w:szCs w:val="20"/>
    </w:rPr>
  </w:style>
  <w:style w:type="character" w:styleId="1152" w:customStyle="1">
    <w:name w:val="标题 3 Char1"/>
    <w:qFormat/>
    <w:rPr>
      <w:b/>
      <w:sz w:val="32"/>
    </w:rPr>
  </w:style>
  <w:style w:type="character" w:styleId="1153" w:customStyle="1">
    <w:name w:val="InfoBlue Char"/>
    <w:qFormat/>
    <w:rPr>
      <w:color w:val="0000ff"/>
      <w:sz w:val="21"/>
    </w:rPr>
  </w:style>
  <w:style w:type="character" w:styleId="1154" w:customStyle="1">
    <w:name w:val="副标题 Char3"/>
    <w:qFormat/>
    <w:rPr>
      <w:b/>
      <w:bCs/>
      <w:sz w:val="32"/>
      <w:szCs w:val="32"/>
    </w:rPr>
  </w:style>
  <w:style w:type="character" w:styleId="1155" w:customStyle="1">
    <w:name w:val="title_orange1"/>
    <w:qFormat/>
    <w:rPr>
      <w:b/>
      <w:bCs/>
      <w:color w:val="cc6600"/>
      <w:sz w:val="33"/>
      <w:szCs w:val="33"/>
      <w:u w:val="none"/>
    </w:rPr>
  </w:style>
  <w:style w:type="character" w:styleId="1156" w:customStyle="1">
    <w:name w:val="font61"/>
    <w:qFormat/>
    <w:rPr>
      <w:rFonts w:hint="default" w:ascii="Arial" w:hAnsi="Arial" w:cs="Arial"/>
      <w:b/>
      <w:color w:val="000000"/>
      <w:sz w:val="20"/>
      <w:szCs w:val="20"/>
      <w:u w:val="none"/>
    </w:rPr>
  </w:style>
  <w:style w:type="character" w:styleId="1157" w:customStyle="1">
    <w:name w:val="一级条标题 Char Char"/>
    <w:link w:val="1043"/>
    <w:qFormat/>
    <w:rPr>
      <w:rFonts w:ascii="黑体" w:eastAsia="黑体"/>
    </w:rPr>
  </w:style>
  <w:style w:type="character" w:styleId="1158" w:customStyle="1">
    <w:name w:val="Char Char191"/>
    <w:qFormat/>
    <w:rPr>
      <w:rFonts w:ascii="Arial" w:hAnsi="Arial" w:eastAsia="黑体"/>
      <w:b/>
      <w:bCs/>
      <w:sz w:val="28"/>
      <w:szCs w:val="28"/>
    </w:rPr>
  </w:style>
  <w:style w:type="character" w:styleId="1159" w:customStyle="1">
    <w:name w:val="WW8Num33z0"/>
    <w:qFormat/>
    <w:rPr>
      <w:rFonts w:ascii="Wingdings" w:hAnsi="Wingdings" w:cs="StarSymbol"/>
      <w:sz w:val="18"/>
      <w:szCs w:val="18"/>
    </w:rPr>
  </w:style>
  <w:style w:type="character" w:styleId="1160" w:customStyle="1">
    <w:name w:val="font91"/>
    <w:qFormat/>
    <w:rPr>
      <w:rFonts w:hint="eastAsia" w:ascii="宋体" w:hAnsi="宋体" w:eastAsia="宋体" w:cs="宋体"/>
      <w:color w:val="000000"/>
      <w:sz w:val="20"/>
      <w:szCs w:val="20"/>
      <w:u w:val="none"/>
    </w:rPr>
  </w:style>
  <w:style w:type="character" w:styleId="1161" w:customStyle="1">
    <w:name w:val="op_dict_text21"/>
    <w:qFormat/>
  </w:style>
  <w:style w:type="character" w:styleId="1162" w:customStyle="1">
    <w:name w:val="normal91"/>
    <w:qFormat/>
    <w:rPr>
      <w:rFonts w:ascii="Calibri" w:hAnsi="Calibri" w:eastAsia="宋体" w:cs="Times New Roman"/>
      <w:sz w:val="20"/>
      <w:szCs w:val="20"/>
    </w:rPr>
  </w:style>
  <w:style w:type="character" w:styleId="1163" w:customStyle="1">
    <w:name w:val="WW8Num18z1"/>
    <w:qFormat/>
    <w:rPr>
      <w:rFonts w:ascii="Wingdings 2" w:hAnsi="Wingdings 2" w:cs="StarSymbol"/>
      <w:sz w:val="18"/>
      <w:szCs w:val="18"/>
    </w:rPr>
  </w:style>
  <w:style w:type="character" w:styleId="1164" w:customStyle="1">
    <w:name w:val="font121"/>
    <w:qFormat/>
    <w:rPr>
      <w:rFonts w:hint="eastAsia" w:ascii="宋体" w:hAnsi="宋体" w:eastAsia="宋体" w:cs="宋体"/>
      <w:b/>
      <w:color w:val="000000"/>
      <w:sz w:val="20"/>
      <w:szCs w:val="20"/>
      <w:u w:val="none"/>
    </w:rPr>
  </w:style>
  <w:style w:type="character" w:styleId="1165" w:customStyle="1">
    <w:name w:val="标题 4 Char1"/>
    <w:qFormat/>
    <w:rPr>
      <w:rFonts w:hint="default" w:ascii="Cambria" w:hAnsi="Cambria" w:eastAsia="宋体" w:cs="Times New Roman"/>
      <w:b/>
      <w:bCs/>
      <w:sz w:val="28"/>
      <w:szCs w:val="28"/>
    </w:rPr>
  </w:style>
  <w:style w:type="character" w:styleId="1166" w:customStyle="1">
    <w:name w:val="Char Char19"/>
    <w:qFormat/>
    <w:rPr>
      <w:rFonts w:ascii="Arial" w:hAnsi="Arial" w:eastAsia="黑体"/>
      <w:b/>
      <w:bCs/>
      <w:sz w:val="28"/>
      <w:szCs w:val="28"/>
    </w:rPr>
  </w:style>
  <w:style w:type="character" w:styleId="1167" w:customStyle="1">
    <w:name w:val="标题 9 字符1"/>
    <w:uiPriority w:val="9"/>
    <w:qFormat/>
    <w:rPr>
      <w:rFonts w:ascii="Arial" w:hAnsi="Arial" w:eastAsia="黑体" w:cs="Times New Roman"/>
      <w:sz w:val="24"/>
      <w:szCs w:val="21"/>
    </w:rPr>
  </w:style>
  <w:style w:type="character" w:styleId="1168" w:customStyle="1">
    <w:name w:val="font131"/>
    <w:qFormat/>
    <w:rPr>
      <w:rFonts w:hint="eastAsia" w:ascii="宋体" w:hAnsi="宋体" w:eastAsia="宋体" w:cs="宋体"/>
      <w:color w:val="000000"/>
      <w:sz w:val="18"/>
      <w:szCs w:val="18"/>
      <w:u w:val="none"/>
    </w:rPr>
  </w:style>
  <w:style w:type="character" w:styleId="1169" w:customStyle="1">
    <w:name w:val="标题G Char"/>
    <w:qFormat/>
    <w:rPr>
      <w:rFonts w:hint="eastAsia" w:ascii="方正小标宋_GBK" w:hAnsi="方正小标宋_GBK" w:eastAsia="方正小标宋_GBK"/>
      <w:color w:val="000000"/>
      <w:spacing w:val="-20"/>
      <w:sz w:val="44"/>
      <w:szCs w:val="52"/>
    </w:rPr>
  </w:style>
  <w:style w:type="character" w:styleId="1170" w:customStyle="1">
    <w:name w:val="批注引用1"/>
    <w:qFormat/>
    <w:rPr>
      <w:sz w:val="21"/>
      <w:szCs w:val="21"/>
    </w:rPr>
  </w:style>
  <w:style w:type="character" w:styleId="1171" w:customStyle="1">
    <w:name w:val="WW-Absatz-Standardschriftart111"/>
    <w:qFormat/>
  </w:style>
  <w:style w:type="character" w:styleId="1172" w:customStyle="1">
    <w:name w:val="font81"/>
    <w:qFormat/>
    <w:rPr>
      <w:rFonts w:hint="eastAsia" w:ascii="宋体" w:hAnsi="宋体" w:eastAsia="宋体" w:cs="宋体"/>
      <w:b/>
      <w:color w:val="000000"/>
      <w:sz w:val="20"/>
      <w:szCs w:val="20"/>
      <w:u w:val="none"/>
    </w:rPr>
  </w:style>
  <w:style w:type="character" w:styleId="1173" w:customStyle="1">
    <w:name w:val="m1"/>
    <w:qFormat/>
    <w:rPr>
      <w:rFonts w:hint="eastAsia" w:ascii="宋体" w:hAnsi="宋体" w:eastAsia="宋体"/>
      <w:color w:val="0000ff"/>
      <w:lang w:val="en-US" w:eastAsia="zh-CN" w:bidi="ar-SA"/>
    </w:rPr>
  </w:style>
  <w:style w:type="character" w:styleId="1174" w:customStyle="1">
    <w:name w:val="表格 Char Char"/>
    <w:link w:val="1175"/>
    <w:qFormat/>
    <w:rPr>
      <w:rFonts w:ascii="Arial" w:hAnsi="Arial"/>
      <w:sz w:val="24"/>
      <w:szCs w:val="24"/>
    </w:rPr>
  </w:style>
  <w:style w:type="paragraph" w:styleId="1175" w:customStyle="1">
    <w:name w:val="表格"/>
    <w:basedOn w:val="696"/>
    <w:link w:val="1174"/>
    <w:qFormat/>
    <w:rPr>
      <w:rFonts w:ascii="Arial" w:hAnsi="Arial" w:eastAsiaTheme="minorEastAsia" w:cstheme="minorBidi"/>
      <w:sz w:val="24"/>
    </w:rPr>
  </w:style>
  <w:style w:type="character" w:styleId="1176" w:customStyle="1">
    <w:name w:val="WW8Num21z2"/>
    <w:qFormat/>
    <w:rPr>
      <w:rFonts w:ascii="StarSymbol" w:hAnsi="StarSymbol" w:cs="StarSymbol"/>
      <w:sz w:val="18"/>
      <w:szCs w:val="18"/>
    </w:rPr>
  </w:style>
  <w:style w:type="character" w:styleId="1177" w:customStyle="1">
    <w:name w:val="副标题 Char1"/>
    <w:qFormat/>
    <w:rPr>
      <w:rFonts w:ascii="Cambria" w:hAnsi="Cambria" w:cs="Times New Roman"/>
      <w:b/>
      <w:bCs/>
      <w:sz w:val="32"/>
      <w:szCs w:val="32"/>
    </w:rPr>
  </w:style>
  <w:style w:type="character" w:styleId="1178" w:customStyle="1">
    <w:name w:val="atitle31"/>
    <w:qFormat/>
    <w:rPr>
      <w:rFonts w:hint="default" w:ascii="Arial" w:hAnsi="Arial" w:cs="Arial"/>
      <w:b/>
      <w:bCs/>
      <w:sz w:val="29"/>
      <w:szCs w:val="29"/>
    </w:rPr>
  </w:style>
  <w:style w:type="character" w:styleId="1179" w:customStyle="1">
    <w:name w:val="副标题 Char2"/>
    <w:qFormat/>
    <w:rPr>
      <w:rFonts w:ascii="Cambria" w:hAnsi="Cambria" w:cs="Times New Roman"/>
      <w:b/>
      <w:bCs/>
      <w:sz w:val="32"/>
      <w:szCs w:val="32"/>
    </w:rPr>
  </w:style>
  <w:style w:type="character" w:styleId="1180" w:customStyle="1">
    <w:name w:val="WW8Num21z1"/>
    <w:qFormat/>
    <w:rPr>
      <w:rFonts w:ascii="Wingdings" w:hAnsi="Wingdings"/>
    </w:rPr>
  </w:style>
  <w:style w:type="character" w:styleId="1181" w:customStyle="1">
    <w:name w:val="font191"/>
    <w:qFormat/>
    <w:rPr>
      <w:rFonts w:hint="default" w:ascii="Arial" w:hAnsi="Arial" w:cs="Arial"/>
      <w:b/>
      <w:color w:val="000000"/>
      <w:sz w:val="20"/>
      <w:szCs w:val="20"/>
      <w:u w:val="none"/>
    </w:rPr>
  </w:style>
  <w:style w:type="character" w:styleId="1182" w:customStyle="1">
    <w:name w:val="MM Topic 2 Char"/>
    <w:link w:val="1183"/>
    <w:qFormat/>
    <w:rPr>
      <w:rFonts w:ascii="Cambria" w:hAnsi="Cambria"/>
      <w:b/>
      <w:bCs/>
      <w:sz w:val="32"/>
      <w:szCs w:val="32"/>
      <w:lang w:val="zh-CN"/>
    </w:rPr>
  </w:style>
  <w:style w:type="paragraph" w:styleId="1183" w:customStyle="1">
    <w:name w:val="MM Topic 2"/>
    <w:basedOn w:val="698"/>
    <w:link w:val="1182"/>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84" w:customStyle="1">
    <w:name w:val="注释标题 Char"/>
    <w:qFormat/>
    <w:rPr>
      <w:sz w:val="21"/>
      <w:szCs w:val="24"/>
    </w:rPr>
  </w:style>
  <w:style w:type="character" w:styleId="1185" w:customStyle="1">
    <w:name w:val="页眉 字符1"/>
    <w:qFormat/>
    <w:rPr>
      <w:rFonts w:ascii="Times New Roman" w:hAnsi="Times New Roman" w:eastAsia="方正仿宋_GBK" w:cs="Times New Roman"/>
      <w:sz w:val="18"/>
      <w:szCs w:val="18"/>
    </w:rPr>
  </w:style>
  <w:style w:type="character" w:styleId="1186" w:customStyle="1">
    <w:name w:val="称呼 Char"/>
    <w:qFormat/>
    <w:rPr>
      <w:sz w:val="21"/>
      <w:szCs w:val="24"/>
    </w:rPr>
  </w:style>
  <w:style w:type="character" w:styleId="1187" w:customStyle="1">
    <w:name w:val="WW8Num16z2"/>
    <w:qFormat/>
    <w:rPr>
      <w:rFonts w:ascii="StarSymbol" w:hAnsi="StarSymbol" w:cs="StarSymbol"/>
      <w:sz w:val="18"/>
      <w:szCs w:val="18"/>
    </w:rPr>
  </w:style>
  <w:style w:type="character" w:styleId="1188" w:customStyle="1">
    <w:name w:val="HTML 地址 Char"/>
    <w:qFormat/>
    <w:rPr>
      <w:i/>
      <w:iCs/>
      <w:sz w:val="21"/>
      <w:szCs w:val="24"/>
    </w:rPr>
  </w:style>
  <w:style w:type="character" w:styleId="1189" w:customStyle="1">
    <w:name w:val="WW8Num22z0"/>
    <w:qFormat/>
    <w:rPr>
      <w:rFonts w:ascii="Wingdings" w:hAnsi="Wingdings" w:cs="StarSymbol"/>
      <w:sz w:val="18"/>
      <w:szCs w:val="18"/>
    </w:rPr>
  </w:style>
  <w:style w:type="character" w:styleId="1190" w:customStyle="1">
    <w:name w:val="尾注文本 Char1"/>
    <w:qFormat/>
    <w:rPr>
      <w:szCs w:val="24"/>
      <w:lang w:val="zh-CN"/>
    </w:rPr>
  </w:style>
  <w:style w:type="character" w:styleId="1191" w:customStyle="1">
    <w:name w:val="WW8Num18z0"/>
    <w:qFormat/>
    <w:rPr>
      <w:rFonts w:ascii="Wingdings" w:hAnsi="Wingdings" w:cs="StarSymbol"/>
      <w:sz w:val="18"/>
      <w:szCs w:val="18"/>
    </w:rPr>
  </w:style>
  <w:style w:type="character" w:styleId="1192" w:customStyle="1">
    <w:name w:val="HTML 预设格式 Char"/>
    <w:uiPriority w:val="99"/>
    <w:qFormat/>
    <w:rPr>
      <w:rFonts w:ascii="Courier New" w:hAnsi="Courier New" w:cs="Courier New"/>
    </w:rPr>
  </w:style>
  <w:style w:type="character" w:styleId="1193" w:customStyle="1">
    <w:name w:val="WW8Num27z2"/>
    <w:qFormat/>
    <w:rPr>
      <w:rFonts w:ascii="StarSymbol" w:hAnsi="StarSymbol" w:cs="StarSymbol"/>
      <w:sz w:val="18"/>
      <w:szCs w:val="18"/>
    </w:rPr>
  </w:style>
  <w:style w:type="character" w:styleId="1194" w:customStyle="1">
    <w:name w:val="正文首行缩进 2 Char"/>
    <w:qFormat/>
    <w:rPr>
      <w:rFonts w:ascii="楷体_GB2312" w:eastAsia="楷体_GB2312"/>
      <w:sz w:val="21"/>
      <w:szCs w:val="24"/>
    </w:rPr>
  </w:style>
  <w:style w:type="character" w:styleId="1195" w:customStyle="1">
    <w:name w:val="atitle21"/>
    <w:qFormat/>
    <w:rPr>
      <w:rFonts w:hint="default" w:ascii="Arial" w:hAnsi="Arial" w:cs="Arial"/>
      <w:b/>
      <w:bCs/>
      <w:sz w:val="35"/>
      <w:szCs w:val="35"/>
    </w:rPr>
  </w:style>
  <w:style w:type="character" w:styleId="1196" w:customStyle="1">
    <w:name w:val="标题 1 Char2"/>
    <w:qFormat/>
    <w:rPr>
      <w:rFonts w:ascii="Times New Roman" w:hAnsi="Times New Roman" w:eastAsia="宋体" w:cs="Times New Roman"/>
      <w:b/>
      <w:bCs/>
      <w:sz w:val="32"/>
      <w:szCs w:val="28"/>
    </w:rPr>
  </w:style>
  <w:style w:type="character" w:styleId="1197" w:customStyle="1">
    <w:name w:val="op_dict3_lineone_result_tip"/>
    <w:qFormat/>
    <w:rPr>
      <w:color w:val="999999"/>
    </w:rPr>
  </w:style>
  <w:style w:type="character" w:styleId="1198" w:customStyle="1">
    <w:name w:val="标题 2 Char2"/>
    <w:qFormat/>
    <w:rPr>
      <w:rFonts w:ascii="Times New Roman" w:hAnsi="Times New Roman" w:eastAsia="宋体" w:cs="Times New Roman"/>
      <w:b/>
      <w:bCs/>
      <w:sz w:val="30"/>
      <w:szCs w:val="32"/>
    </w:rPr>
  </w:style>
  <w:style w:type="character" w:styleId="1199" w:customStyle="1">
    <w:name w:val="标题 3 Char2"/>
    <w:qFormat/>
    <w:rPr>
      <w:rFonts w:ascii="Times New Roman" w:hAnsi="Times New Roman" w:eastAsia="宋体" w:cs="Times New Roman"/>
      <w:b/>
      <w:bCs/>
      <w:sz w:val="28"/>
      <w:szCs w:val="18"/>
    </w:rPr>
  </w:style>
  <w:style w:type="character" w:styleId="1200" w:customStyle="1">
    <w:name w:val="WW8Num9z2"/>
    <w:qFormat/>
    <w:rPr>
      <w:rFonts w:ascii="StarSymbol" w:hAnsi="StarSymbol" w:cs="StarSymbol"/>
      <w:sz w:val="18"/>
      <w:szCs w:val="18"/>
    </w:rPr>
  </w:style>
  <w:style w:type="character" w:styleId="1201" w:customStyle="1">
    <w:name w:val="标题 4 Char2"/>
    <w:qFormat/>
    <w:rPr>
      <w:rFonts w:ascii="Times New Roman" w:hAnsi="Times New Roman" w:eastAsia="宋体" w:cs="Times New Roman"/>
      <w:b/>
      <w:bCs/>
      <w:sz w:val="24"/>
      <w:szCs w:val="28"/>
    </w:rPr>
  </w:style>
  <w:style w:type="character" w:styleId="1202" w:customStyle="1">
    <w:name w:val="WW8Num13z1"/>
    <w:qFormat/>
    <w:rPr>
      <w:rFonts w:ascii="Wingdings 2" w:hAnsi="Wingdings 2" w:cs="StarSymbol"/>
      <w:sz w:val="18"/>
      <w:szCs w:val="18"/>
    </w:rPr>
  </w:style>
  <w:style w:type="character" w:styleId="1203" w:customStyle="1">
    <w:name w:val="标题 5 Char2"/>
    <w:qFormat/>
    <w:rPr>
      <w:rFonts w:ascii="Times New Roman" w:hAnsi="Times New Roman" w:eastAsia="宋体" w:cs="Times New Roman"/>
      <w:b/>
      <w:bCs/>
      <w:sz w:val="21"/>
      <w:szCs w:val="28"/>
      <w:lang w:val="zh-CN"/>
    </w:rPr>
  </w:style>
  <w:style w:type="character" w:styleId="1204" w:customStyle="1">
    <w:name w:val="WW8Num15z7"/>
    <w:qFormat/>
    <w:rPr>
      <w:rFonts w:ascii="Wingdings" w:hAnsi="Wingdings"/>
    </w:rPr>
  </w:style>
  <w:style w:type="character" w:styleId="1205" w:customStyle="1">
    <w:name w:val="标题 6 Char2"/>
    <w:qFormat/>
    <w:rPr>
      <w:rFonts w:ascii="Cambria" w:hAnsi="Cambria" w:eastAsia="宋体" w:cs="Times New Roman"/>
      <w:b/>
      <w:bCs/>
      <w:sz w:val="24"/>
      <w:szCs w:val="24"/>
      <w:lang w:val="zh-CN"/>
    </w:rPr>
  </w:style>
  <w:style w:type="character" w:styleId="1206" w:customStyle="1">
    <w:name w:val="WW8Num26z0"/>
    <w:qFormat/>
    <w:rPr>
      <w:rFonts w:ascii="Wingdings" w:hAnsi="Wingdings" w:cs="StarSymbol"/>
      <w:sz w:val="18"/>
      <w:szCs w:val="18"/>
    </w:rPr>
  </w:style>
  <w:style w:type="character" w:styleId="1207" w:customStyle="1">
    <w:name w:val="正文文本缩进 Char3"/>
    <w:qFormat/>
    <w:rPr>
      <w:rFonts w:ascii="Times New Roman" w:hAnsi="Times New Roman" w:eastAsia="宋体" w:cs="Times New Roman"/>
      <w:szCs w:val="24"/>
      <w:lang w:val="zh-CN" w:eastAsia="zh-CN"/>
    </w:rPr>
  </w:style>
  <w:style w:type="character" w:styleId="1208" w:customStyle="1">
    <w:name w:val="WW8Num26z2"/>
    <w:qFormat/>
    <w:rPr>
      <w:rFonts w:ascii="StarSymbol" w:hAnsi="StarSymbol" w:cs="StarSymbol"/>
      <w:sz w:val="18"/>
      <w:szCs w:val="18"/>
    </w:rPr>
  </w:style>
  <w:style w:type="character" w:styleId="1209" w:customStyle="1">
    <w:name w:val="批注框文本 Char3"/>
    <w:uiPriority w:val="99"/>
    <w:qFormat/>
    <w:rPr>
      <w:rFonts w:ascii="Times New Roman" w:hAnsi="Times New Roman" w:eastAsia="宋体" w:cs="Times New Roman"/>
      <w:sz w:val="18"/>
      <w:szCs w:val="18"/>
    </w:rPr>
  </w:style>
  <w:style w:type="character" w:styleId="1210" w:customStyle="1">
    <w:name w:val="bz-content"/>
    <w:qFormat/>
  </w:style>
  <w:style w:type="character" w:styleId="1211" w:customStyle="1">
    <w:name w:val="标题 Char2"/>
    <w:qFormat/>
    <w:rPr>
      <w:rFonts w:ascii="Cambria" w:hAnsi="Cambria" w:eastAsia="黑体" w:cs="Times New Roman"/>
      <w:b/>
      <w:bCs/>
      <w:sz w:val="52"/>
      <w:szCs w:val="32"/>
    </w:rPr>
  </w:style>
  <w:style w:type="character" w:styleId="1212" w:customStyle="1">
    <w:name w:val="标题 字符1"/>
    <w:qFormat/>
    <w:rPr>
      <w:rFonts w:ascii="宋体" w:hAnsi="宋体" w:eastAsia="方正小标宋_GBK" w:cs="Times New Roman"/>
      <w:color w:val="000000"/>
      <w:sz w:val="52"/>
      <w:szCs w:val="52"/>
    </w:rPr>
  </w:style>
  <w:style w:type="character" w:styleId="1213" w:customStyle="1">
    <w:name w:val="正文2 字符"/>
    <w:link w:val="1214"/>
    <w:qFormat/>
    <w:rPr>
      <w:szCs w:val="24"/>
    </w:rPr>
  </w:style>
  <w:style w:type="paragraph" w:styleId="1214" w:customStyle="1">
    <w:name w:val="正文2"/>
    <w:basedOn w:val="696"/>
    <w:link w:val="1213"/>
    <w:qFormat/>
    <w:pPr>
      <w:ind w:firstLine="420"/>
      <w:spacing w:line="360" w:lineRule="auto"/>
    </w:pPr>
    <w:rPr>
      <w:rFonts w:asciiTheme="minorHAnsi" w:hAnsiTheme="minorHAnsi" w:eastAsiaTheme="minorEastAsia" w:cstheme="minorBidi"/>
    </w:rPr>
  </w:style>
  <w:style w:type="character" w:styleId="1215" w:customStyle="1">
    <w:name w:val="WW8Num4z2"/>
    <w:qFormat/>
    <w:rPr>
      <w:rFonts w:ascii="StarSymbol" w:hAnsi="StarSymbol" w:cs="StarSymbol"/>
      <w:sz w:val="18"/>
      <w:szCs w:val="18"/>
    </w:rPr>
  </w:style>
  <w:style w:type="character" w:styleId="1216" w:customStyle="1">
    <w:name w:val="标题 7 Char2"/>
    <w:qFormat/>
    <w:rPr>
      <w:rFonts w:ascii="Times New Roman" w:hAnsi="Times New Roman" w:eastAsia="宋体" w:cs="Times New Roman"/>
      <w:b/>
      <w:bCs/>
      <w:sz w:val="24"/>
      <w:szCs w:val="24"/>
    </w:rPr>
  </w:style>
  <w:style w:type="character" w:styleId="1217" w:customStyle="1">
    <w:name w:val="WW-Absatz-Standardschriftart1"/>
    <w:qFormat/>
  </w:style>
  <w:style w:type="character" w:styleId="1218" w:customStyle="1">
    <w:name w:val="标题 9 Char2"/>
    <w:qFormat/>
    <w:rPr>
      <w:rFonts w:ascii="Times New Roman" w:hAnsi="Times New Roman" w:eastAsia="宋体" w:cs="Times New Roman"/>
      <w:b/>
      <w:bCs/>
      <w:sz w:val="30"/>
      <w:szCs w:val="18"/>
    </w:rPr>
  </w:style>
  <w:style w:type="character" w:styleId="1219" w:customStyle="1">
    <w:name w:val="WW8Num3z1"/>
    <w:qFormat/>
    <w:rPr>
      <w:rFonts w:ascii="Wingdings 2" w:hAnsi="Wingdings 2" w:cs="StarSymbol"/>
      <w:sz w:val="18"/>
      <w:szCs w:val="18"/>
    </w:rPr>
  </w:style>
  <w:style w:type="character" w:styleId="1220" w:customStyle="1">
    <w:name w:val="批注文字 Char3"/>
    <w:uiPriority w:val="99"/>
    <w:qFormat/>
    <w:rPr>
      <w:rFonts w:ascii="Times New Roman" w:hAnsi="Times New Roman" w:eastAsia="宋体" w:cs="Times New Roman"/>
      <w:szCs w:val="24"/>
      <w:lang w:val="zh-CN"/>
    </w:rPr>
  </w:style>
  <w:style w:type="character" w:styleId="1221" w:customStyle="1">
    <w:name w:val="WW8Num29z1"/>
    <w:qFormat/>
    <w:rPr>
      <w:rFonts w:ascii="Wingdings 2" w:hAnsi="Wingdings 2" w:cs="StarSymbol"/>
      <w:sz w:val="18"/>
      <w:szCs w:val="18"/>
    </w:rPr>
  </w:style>
  <w:style w:type="character" w:styleId="1222" w:customStyle="1">
    <w:name w:val="正文文本 Char3"/>
    <w:qFormat/>
    <w:rPr>
      <w:rFonts w:ascii="Times New Roman" w:hAnsi="Times New Roman" w:eastAsia="宋体" w:cs="Times New Roman"/>
      <w:szCs w:val="24"/>
    </w:rPr>
  </w:style>
  <w:style w:type="character" w:styleId="1223" w:customStyle="1">
    <w:name w:val="WW8Num9z1"/>
    <w:qFormat/>
    <w:rPr>
      <w:rFonts w:ascii="Wingdings 2" w:hAnsi="Wingdings 2" w:cs="StarSymbol"/>
      <w:sz w:val="18"/>
      <w:szCs w:val="18"/>
    </w:rPr>
  </w:style>
  <w:style w:type="character" w:styleId="1224" w:customStyle="1">
    <w:name w:val="日期 Char3"/>
    <w:qFormat/>
    <w:rPr>
      <w:rFonts w:ascii="Times New Roman" w:hAnsi="Times New Roman" w:eastAsia="宋体" w:cs="Times New Roman"/>
      <w:szCs w:val="24"/>
    </w:rPr>
  </w:style>
  <w:style w:type="character" w:styleId="1225" w:customStyle="1">
    <w:name w:val="WW8Num5z1"/>
    <w:qFormat/>
    <w:rPr>
      <w:rFonts w:ascii="Wingdings 2" w:hAnsi="Wingdings 2" w:cs="StarSymbol"/>
      <w:sz w:val="18"/>
      <w:szCs w:val="18"/>
    </w:rPr>
  </w:style>
  <w:style w:type="character" w:styleId="1226" w:customStyle="1">
    <w:name w:val="正文首行缩进 Char4"/>
    <w:basedOn w:val="1222"/>
    <w:qFormat/>
    <w:rPr>
      <w:rFonts w:ascii="Times New Roman" w:hAnsi="Times New Roman" w:eastAsia="宋体" w:cs="Times New Roman"/>
      <w:szCs w:val="24"/>
    </w:rPr>
  </w:style>
  <w:style w:type="character" w:styleId="1227" w:customStyle="1">
    <w:name w:val="标题 4 字符1"/>
    <w:uiPriority w:val="9"/>
    <w:qFormat/>
    <w:rPr>
      <w:rFonts w:ascii="仿宋" w:hAnsi="仿宋" w:eastAsia="仿宋"/>
      <w:b/>
      <w:bCs/>
      <w:sz w:val="32"/>
      <w:szCs w:val="32"/>
    </w:rPr>
  </w:style>
  <w:style w:type="character" w:styleId="1228" w:customStyle="1">
    <w:name w:val="正文文本 2 Char2"/>
    <w:qFormat/>
    <w:rPr>
      <w:rFonts w:ascii="Times New Roman" w:hAnsi="Times New Roman" w:eastAsia="宋体" w:cs="Times New Roman"/>
      <w:szCs w:val="24"/>
    </w:rPr>
  </w:style>
  <w:style w:type="character" w:styleId="1229" w:customStyle="1">
    <w:name w:val="Bullets"/>
    <w:qFormat/>
    <w:rPr>
      <w:rFonts w:ascii="StarSymbol" w:hAnsi="StarSymbol" w:eastAsia="StarSymbol" w:cs="StarSymbol"/>
      <w:sz w:val="18"/>
      <w:szCs w:val="18"/>
    </w:rPr>
  </w:style>
  <w:style w:type="character" w:styleId="1230" w:customStyle="1">
    <w:name w:val="正文文本 3 Char2"/>
    <w:qFormat/>
    <w:rPr>
      <w:rFonts w:ascii="Times New Roman" w:hAnsi="Times New Roman" w:eastAsia="宋体" w:cs="Times New Roman"/>
      <w:sz w:val="16"/>
      <w:szCs w:val="16"/>
    </w:rPr>
  </w:style>
  <w:style w:type="character" w:styleId="1231" w:customStyle="1">
    <w:name w:val="WW8Num39z2"/>
    <w:qFormat/>
    <w:rPr>
      <w:rFonts w:ascii="StarSymbol" w:hAnsi="StarSymbol" w:cs="StarSymbol"/>
      <w:sz w:val="18"/>
      <w:szCs w:val="18"/>
    </w:rPr>
  </w:style>
  <w:style w:type="character" w:styleId="1232" w:customStyle="1">
    <w:name w:val="正文文本缩进 2 Char3"/>
    <w:qFormat/>
    <w:rPr>
      <w:rFonts w:ascii="Times New Roman" w:hAnsi="Times New Roman" w:eastAsia="楷体_GB2312" w:cs="Times New Roman"/>
      <w:sz w:val="24"/>
      <w:szCs w:val="24"/>
    </w:rPr>
  </w:style>
  <w:style w:type="character" w:styleId="1233" w:customStyle="1">
    <w:name w:val="WW8Num11z2"/>
    <w:qFormat/>
    <w:rPr>
      <w:rFonts w:ascii="StarSymbol" w:hAnsi="StarSymbol" w:cs="StarSymbol"/>
      <w:sz w:val="18"/>
      <w:szCs w:val="18"/>
    </w:rPr>
  </w:style>
  <w:style w:type="character" w:styleId="1234" w:customStyle="1">
    <w:name w:val="正文文本缩进 3 Char2"/>
    <w:qFormat/>
    <w:rPr>
      <w:rFonts w:ascii="Times New Roman" w:hAnsi="Times New Roman" w:eastAsia="宋体" w:cs="Times New Roman"/>
      <w:sz w:val="16"/>
      <w:szCs w:val="16"/>
    </w:rPr>
  </w:style>
  <w:style w:type="character" w:styleId="1235" w:customStyle="1">
    <w:name w:val="WW8Num4z1"/>
    <w:qFormat/>
    <w:rPr>
      <w:rFonts w:ascii="Wingdings" w:hAnsi="Wingdings"/>
    </w:rPr>
  </w:style>
  <w:style w:type="character" w:styleId="1236" w:customStyle="1">
    <w:name w:val="方案正文 Char1"/>
    <w:link w:val="1237"/>
    <w:qFormat/>
    <w:rPr>
      <w:rFonts w:ascii="宋体" w:hAnsi="宋体" w:cs="宋体"/>
      <w:szCs w:val="28"/>
    </w:rPr>
  </w:style>
  <w:style w:type="paragraph" w:styleId="1237" w:customStyle="1">
    <w:name w:val="方案正文"/>
    <w:basedOn w:val="696"/>
    <w:next w:val="696"/>
    <w:link w:val="1236"/>
    <w:qFormat/>
    <w:pPr>
      <w:ind w:firstLine="200"/>
      <w:jc w:val="left"/>
      <w:spacing w:line="440" w:lineRule="exact"/>
    </w:pPr>
    <w:rPr>
      <w:rFonts w:ascii="宋体" w:hAnsi="宋体" w:cs="宋体" w:eastAsiaTheme="minorEastAsia"/>
      <w:szCs w:val="28"/>
    </w:rPr>
  </w:style>
  <w:style w:type="character" w:styleId="1238" w:customStyle="1">
    <w:name w:val="标题 8 字符1"/>
    <w:uiPriority w:val="9"/>
    <w:qFormat/>
    <w:rPr>
      <w:rFonts w:ascii="Arial" w:hAnsi="Arial" w:eastAsia="黑体" w:cs="Times New Roman"/>
      <w:sz w:val="24"/>
      <w:szCs w:val="24"/>
    </w:rPr>
  </w:style>
  <w:style w:type="character" w:styleId="1239" w:customStyle="1">
    <w:name w:val="FA正文 Char"/>
    <w:link w:val="1240"/>
    <w:qFormat/>
    <w:rPr>
      <w:rFonts w:ascii="宋体" w:hAnsi="宋体"/>
      <w:spacing w:val="10"/>
      <w:sz w:val="24"/>
      <w:szCs w:val="24"/>
    </w:rPr>
  </w:style>
  <w:style w:type="paragraph" w:styleId="1240" w:customStyle="1">
    <w:name w:val="FA正文"/>
    <w:basedOn w:val="696"/>
    <w:link w:val="1239"/>
    <w:qFormat/>
    <w:pPr>
      <w:ind w:firstLine="520"/>
      <w:spacing w:line="360" w:lineRule="auto"/>
      <w:tabs>
        <w:tab w:val="left" w:pos="3375" w:leader="none"/>
      </w:tabs>
    </w:pPr>
    <w:rPr>
      <w:rFonts w:ascii="宋体" w:hAnsi="宋体" w:eastAsiaTheme="minorEastAsia" w:cstheme="minorBidi"/>
      <w:spacing w:val="10"/>
      <w:sz w:val="24"/>
    </w:rPr>
  </w:style>
  <w:style w:type="character" w:styleId="1241" w:customStyle="1">
    <w:name w:val="WW8Num18z7"/>
    <w:qFormat/>
    <w:rPr>
      <w:rFonts w:ascii="Wingdings" w:hAnsi="Wingdings"/>
    </w:rPr>
  </w:style>
  <w:style w:type="character" w:styleId="1242" w:customStyle="1">
    <w:name w:val="方案正文-样式 小四 行距: 1.5 倍行距 Char"/>
    <w:link w:val="1243"/>
    <w:qFormat/>
    <w:rPr>
      <w:sz w:val="24"/>
      <w:lang w:val="zh-CN"/>
    </w:rPr>
  </w:style>
  <w:style w:type="paragraph" w:styleId="1243" w:customStyle="1">
    <w:name w:val="方案正文-样式 小四 行距: 1.5 倍行距"/>
    <w:basedOn w:val="696"/>
    <w:link w:val="1242"/>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44" w:customStyle="1">
    <w:name w:val="WW8Num36z2"/>
    <w:qFormat/>
    <w:rPr>
      <w:rFonts w:ascii="StarSymbol" w:hAnsi="StarSymbol" w:cs="StarSymbol"/>
      <w:sz w:val="18"/>
      <w:szCs w:val="18"/>
    </w:rPr>
  </w:style>
  <w:style w:type="character" w:styleId="1245" w:customStyle="1">
    <w:name w:val="label_list1"/>
    <w:qFormat/>
  </w:style>
  <w:style w:type="character" w:styleId="1246" w:customStyle="1">
    <w:name w:val="WW8Num9z0"/>
    <w:qFormat/>
    <w:rPr>
      <w:rFonts w:ascii="Wingdings" w:hAnsi="Wingdings" w:cs="StarSymbol"/>
      <w:sz w:val="18"/>
      <w:szCs w:val="18"/>
    </w:rPr>
  </w:style>
  <w:style w:type="character" w:styleId="1247" w:customStyle="1">
    <w:name w:val="p11b1"/>
    <w:qFormat/>
    <w:rPr>
      <w:color w:val="000000"/>
      <w:spacing w:val="320"/>
      <w:sz w:val="20"/>
      <w:szCs w:val="20"/>
      <w:u w:val="none"/>
    </w:rPr>
  </w:style>
  <w:style w:type="character" w:styleId="1248" w:customStyle="1">
    <w:name w:val="WW8Num8z1"/>
    <w:qFormat/>
    <w:rPr>
      <w:rFonts w:ascii="Wingdings 2" w:hAnsi="Wingdings 2" w:cs="StarSymbol"/>
      <w:sz w:val="18"/>
      <w:szCs w:val="18"/>
    </w:rPr>
  </w:style>
  <w:style w:type="character" w:styleId="1249" w:customStyle="1">
    <w:name w:val="Indent Normal Char"/>
    <w:qFormat/>
    <w:rPr>
      <w:rFonts w:hint="eastAsia" w:ascii="宋体" w:hAnsi="宋体" w:eastAsia="宋体"/>
      <w:sz w:val="21"/>
      <w:szCs w:val="24"/>
      <w:lang w:val="en-US" w:eastAsia="zh-CN" w:bidi="ar-SA"/>
    </w:rPr>
  </w:style>
  <w:style w:type="character" w:styleId="1250" w:customStyle="1">
    <w:name w:val="标题 2 字符1"/>
    <w:qFormat/>
    <w:rPr>
      <w:rFonts w:ascii="楷体" w:eastAsia="楷体"/>
      <w:b/>
      <w:bCs/>
      <w:color w:val="000000"/>
      <w:sz w:val="32"/>
      <w:szCs w:val="28"/>
    </w:rPr>
  </w:style>
  <w:style w:type="character" w:styleId="1251" w:customStyle="1">
    <w:name w:val="large1"/>
    <w:qFormat/>
    <w:rPr>
      <w:rFonts w:hint="eastAsia" w:ascii="宋体" w:hAnsi="宋体" w:eastAsia="宋体"/>
      <w:sz w:val="22"/>
      <w:szCs w:val="22"/>
    </w:rPr>
  </w:style>
  <w:style w:type="character" w:styleId="1252" w:customStyle="1">
    <w:name w:val="WW8Num32z1"/>
    <w:qFormat/>
    <w:rPr>
      <w:rFonts w:ascii="Wingdings 2" w:hAnsi="Wingdings 2" w:cs="StarSymbol"/>
      <w:sz w:val="18"/>
      <w:szCs w:val="18"/>
    </w:rPr>
  </w:style>
  <w:style w:type="character" w:styleId="1253" w:customStyle="1">
    <w:name w:val="f141"/>
    <w:qFormat/>
    <w:rPr>
      <w:sz w:val="21"/>
      <w:szCs w:val="21"/>
    </w:rPr>
  </w:style>
  <w:style w:type="character" w:styleId="1254" w:customStyle="1">
    <w:name w:val="WW8Num25z2"/>
    <w:qFormat/>
    <w:rPr>
      <w:rFonts w:ascii="StarSymbol" w:hAnsi="StarSymbol" w:cs="StarSymbol"/>
      <w:sz w:val="18"/>
      <w:szCs w:val="18"/>
    </w:rPr>
  </w:style>
  <w:style w:type="character" w:styleId="1255" w:customStyle="1">
    <w:name w:val="14_black1"/>
    <w:qFormat/>
    <w:rPr>
      <w:color w:val="000000"/>
      <w:sz w:val="23"/>
      <w:szCs w:val="23"/>
    </w:rPr>
  </w:style>
  <w:style w:type="character" w:styleId="1256" w:customStyle="1">
    <w:name w:val="WW8Num20z0"/>
    <w:qFormat/>
    <w:rPr>
      <w:rFonts w:ascii="Wingdings" w:hAnsi="Wingdings"/>
    </w:rPr>
  </w:style>
  <w:style w:type="character" w:styleId="1257" w:customStyle="1">
    <w:name w:val="正文2 Char Char"/>
    <w:qFormat/>
    <w:rPr>
      <w:rFonts w:hint="eastAsia" w:ascii="仿宋_GB2312" w:eastAsia="仿宋_GB2312"/>
      <w:sz w:val="24"/>
    </w:rPr>
  </w:style>
  <w:style w:type="character" w:styleId="1258" w:customStyle="1">
    <w:name w:val="WW8Num2z0"/>
    <w:qFormat/>
    <w:rPr>
      <w:rFonts w:ascii="Wingdings" w:hAnsi="Wingdings" w:cs="StarSymbol"/>
      <w:sz w:val="18"/>
      <w:szCs w:val="18"/>
    </w:rPr>
  </w:style>
  <w:style w:type="character" w:styleId="1259" w:customStyle="1">
    <w:name w:val="mini-tree-nodetext2"/>
    <w:basedOn w:val="706"/>
    <w:qFormat/>
  </w:style>
  <w:style w:type="character" w:styleId="1260" w:customStyle="1">
    <w:name w:val="WW8Num8z2"/>
    <w:qFormat/>
    <w:rPr>
      <w:rFonts w:ascii="StarSymbol" w:hAnsi="StarSymbol" w:cs="StarSymbol"/>
      <w:sz w:val="18"/>
      <w:szCs w:val="18"/>
    </w:rPr>
  </w:style>
  <w:style w:type="character" w:styleId="1261" w:customStyle="1">
    <w:name w:val="before"/>
    <w:basedOn w:val="706"/>
    <w:qFormat/>
  </w:style>
  <w:style w:type="character" w:styleId="1262" w:customStyle="1">
    <w:name w:val="WW8Num39z0"/>
    <w:qFormat/>
    <w:rPr>
      <w:rFonts w:ascii="Wingdings" w:hAnsi="Wingdings" w:cs="StarSymbol"/>
      <w:sz w:val="18"/>
      <w:szCs w:val="18"/>
    </w:rPr>
  </w:style>
  <w:style w:type="character" w:styleId="1263" w:customStyle="1">
    <w:name w:val="first-child"/>
    <w:basedOn w:val="706"/>
    <w:qFormat/>
  </w:style>
  <w:style w:type="character" w:styleId="1264" w:customStyle="1">
    <w:name w:val="WW8Num6z0"/>
    <w:qFormat/>
    <w:rPr>
      <w:rFonts w:ascii="Wingdings" w:hAnsi="Wingdings" w:cs="StarSymbol"/>
      <w:sz w:val="18"/>
      <w:szCs w:val="18"/>
    </w:rPr>
  </w:style>
  <w:style w:type="character" w:styleId="1265" w:customStyle="1">
    <w:name w:val="icon501"/>
    <w:qFormat/>
    <w:rPr>
      <w:color w:val="a6a6a6"/>
      <w:sz w:val="27"/>
      <w:szCs w:val="27"/>
    </w:rPr>
  </w:style>
  <w:style w:type="character" w:styleId="1266" w:customStyle="1">
    <w:name w:val="WW8Num36z0"/>
    <w:qFormat/>
    <w:rPr>
      <w:rFonts w:ascii="Wingdings" w:hAnsi="Wingdings" w:cs="StarSymbol"/>
      <w:sz w:val="18"/>
      <w:szCs w:val="18"/>
    </w:rPr>
  </w:style>
  <w:style w:type="character" w:styleId="1267" w:customStyle="1">
    <w:name w:val="range-menu-item-main-content"/>
    <w:basedOn w:val="706"/>
    <w:qFormat/>
  </w:style>
  <w:style w:type="character" w:styleId="1268" w:customStyle="1">
    <w:name w:val="WW8Num37z2"/>
    <w:qFormat/>
    <w:rPr>
      <w:rFonts w:ascii="StarSymbol" w:hAnsi="StarSymbol" w:cs="StarSymbol"/>
      <w:sz w:val="18"/>
      <w:szCs w:val="18"/>
    </w:rPr>
  </w:style>
  <w:style w:type="character" w:styleId="1269" w:customStyle="1">
    <w:name w:val="first-child1"/>
    <w:basedOn w:val="706"/>
    <w:qFormat/>
  </w:style>
  <w:style w:type="character" w:styleId="1270" w:customStyle="1">
    <w:name w:val="默认段落字体1"/>
    <w:qFormat/>
  </w:style>
  <w:style w:type="character" w:styleId="1271" w:customStyle="1">
    <w:name w:val="active__1oyv"/>
    <w:qFormat/>
    <w:rPr>
      <w:color w:val="383838"/>
    </w:rPr>
  </w:style>
  <w:style w:type="character" w:styleId="1272" w:customStyle="1">
    <w:name w:val="WW8Num36z1"/>
    <w:qFormat/>
    <w:rPr>
      <w:rFonts w:ascii="Wingdings 2" w:hAnsi="Wingdings 2" w:cs="StarSymbol"/>
      <w:sz w:val="18"/>
      <w:szCs w:val="18"/>
    </w:rPr>
  </w:style>
  <w:style w:type="character" w:styleId="1273" w:customStyle="1">
    <w:name w:val="icon499"/>
    <w:qFormat/>
    <w:rPr>
      <w:color w:val="a6a6a6"/>
      <w:sz w:val="27"/>
      <w:szCs w:val="27"/>
    </w:rPr>
  </w:style>
  <w:style w:type="character" w:styleId="1274" w:customStyle="1">
    <w:name w:val="main1"/>
    <w:qFormat/>
    <w:rPr>
      <w:rFonts w:hint="default" w:ascii="ˎ̥" w:hAnsi="ˎ̥" w:eastAsia="宋体"/>
      <w:b/>
      <w:sz w:val="21"/>
      <w:szCs w:val="21"/>
      <w:lang w:val="en-US" w:eastAsia="zh-CN" w:bidi="ar-SA"/>
    </w:rPr>
  </w:style>
  <w:style w:type="character" w:styleId="1275" w:customStyle="1">
    <w:name w:val="first-child2"/>
    <w:basedOn w:val="706"/>
    <w:qFormat/>
  </w:style>
  <w:style w:type="character" w:styleId="127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77" w:customStyle="1">
    <w:name w:val="icon500"/>
    <w:basedOn w:val="706"/>
    <w:qFormat/>
  </w:style>
  <w:style w:type="character" w:styleId="1278" w:customStyle="1">
    <w:name w:val="WW8Num15z2"/>
    <w:qFormat/>
    <w:rPr>
      <w:rFonts w:ascii="StarSymbol" w:hAnsi="StarSymbol" w:cs="StarSymbol"/>
      <w:sz w:val="18"/>
      <w:szCs w:val="18"/>
    </w:rPr>
  </w:style>
  <w:style w:type="character" w:styleId="1279" w:customStyle="1">
    <w:name w:val="range-menu-item-main-content1"/>
    <w:basedOn w:val="706"/>
    <w:qFormat/>
  </w:style>
  <w:style w:type="character" w:styleId="1280" w:customStyle="1">
    <w:name w:val="WW8Num3z0"/>
    <w:qFormat/>
    <w:rPr>
      <w:rFonts w:ascii="Wingdings" w:hAnsi="Wingdings" w:cs="StarSymbol"/>
      <w:sz w:val="18"/>
      <w:szCs w:val="18"/>
    </w:rPr>
  </w:style>
  <w:style w:type="character" w:styleId="1281" w:customStyle="1">
    <w:name w:val="overdue"/>
    <w:basedOn w:val="706"/>
    <w:qFormat/>
  </w:style>
  <w:style w:type="character" w:styleId="1282" w:customStyle="1">
    <w:name w:val="正文文本 字符1"/>
    <w:semiHidden/>
    <w:qFormat/>
    <w:rPr>
      <w:rFonts w:ascii="Times New Roman" w:hAnsi="Times New Roman" w:eastAsia="方正仿宋_GBK" w:cs="Times New Roman"/>
      <w:sz w:val="24"/>
      <w:szCs w:val="20"/>
    </w:rPr>
  </w:style>
  <w:style w:type="character" w:styleId="1283" w:customStyle="1">
    <w:name w:val="overdue2"/>
    <w:basedOn w:val="706"/>
    <w:qFormat/>
  </w:style>
  <w:style w:type="character" w:styleId="1284" w:customStyle="1">
    <w:name w:val="表头样式 Char"/>
    <w:qFormat/>
    <w:rPr>
      <w:rFonts w:hint="default" w:ascii="Arial" w:hAnsi="Arial" w:cs="Arial"/>
      <w:b/>
      <w:sz w:val="21"/>
      <w:szCs w:val="21"/>
    </w:rPr>
  </w:style>
  <w:style w:type="character" w:styleId="1285" w:customStyle="1">
    <w:name w:val="dls-icon[data-role=icon]"/>
    <w:qFormat/>
    <w:rPr>
      <w:sz w:val="24"/>
      <w:szCs w:val="24"/>
    </w:rPr>
  </w:style>
  <w:style w:type="character" w:styleId="1286" w:customStyle="1">
    <w:name w:val="maintext1"/>
    <w:qFormat/>
    <w:rPr>
      <w:rFonts w:hint="default" w:ascii="Arial" w:hAnsi="Arial" w:cs="Arial"/>
      <w:color w:val="000000"/>
      <w:sz w:val="18"/>
      <w:szCs w:val="18"/>
    </w:rPr>
  </w:style>
  <w:style w:type="character" w:styleId="1287" w:customStyle="1">
    <w:name w:val="icon502"/>
    <w:qFormat/>
    <w:rPr>
      <w:color w:val="a6a6a6"/>
      <w:sz w:val="27"/>
      <w:szCs w:val="27"/>
    </w:rPr>
  </w:style>
  <w:style w:type="character" w:styleId="1288" w:customStyle="1">
    <w:name w:val="tw4winMark"/>
    <w:qFormat/>
    <w:rPr>
      <w:rFonts w:hint="default" w:ascii="Courier New" w:hAnsi="Courier New" w:cs="Courier New"/>
      <w:vanish/>
      <w:color w:val="800080"/>
      <w:vertAlign w:val="subscript"/>
    </w:rPr>
  </w:style>
  <w:style w:type="character" w:styleId="1289" w:customStyle="1">
    <w:name w:val="列表段落 字符"/>
    <w:link w:val="1290"/>
    <w:qFormat/>
    <w:rPr>
      <w:szCs w:val="24"/>
    </w:rPr>
  </w:style>
  <w:style w:type="paragraph" w:styleId="1290" w:customStyle="1">
    <w:name w:val="列表段落1"/>
    <w:basedOn w:val="696"/>
    <w:link w:val="1289"/>
    <w:qFormat/>
    <w:pPr>
      <w:ind w:firstLine="420"/>
    </w:pPr>
    <w:rPr>
      <w:rFonts w:asciiTheme="minorHAnsi" w:hAnsiTheme="minorHAnsi" w:eastAsiaTheme="minorEastAsia" w:cstheme="minorBidi"/>
    </w:rPr>
  </w:style>
  <w:style w:type="character" w:styleId="1291" w:customStyle="1">
    <w:name w:val="称呼 Char1"/>
    <w:qFormat/>
    <w:rPr>
      <w:sz w:val="21"/>
    </w:rPr>
  </w:style>
  <w:style w:type="character" w:styleId="1292" w:customStyle="1">
    <w:name w:val="批注主题 Char3"/>
    <w:uiPriority w:val="99"/>
    <w:qFormat/>
    <w:rPr>
      <w:rFonts w:ascii="Times New Roman" w:hAnsi="Times New Roman" w:eastAsia="宋体" w:cs="Times New Roman"/>
      <w:b/>
      <w:bCs/>
      <w:szCs w:val="24"/>
      <w:lang w:val="zh-CN"/>
    </w:rPr>
  </w:style>
  <w:style w:type="character" w:styleId="1293" w:customStyle="1">
    <w:name w:val="正文Normal Char"/>
    <w:qFormat/>
    <w:rPr>
      <w:rFonts w:hint="default" w:ascii="Arial" w:hAnsi="Arial" w:cs="Arial"/>
      <w:sz w:val="24"/>
      <w:szCs w:val="24"/>
    </w:rPr>
  </w:style>
  <w:style w:type="character" w:styleId="1294" w:customStyle="1">
    <w:name w:val="定制正文 Arial 小四 首行缩进:  0.74 厘米 行距: 1.5 倍行距1 + 宋体 Char"/>
    <w:link w:val="1295"/>
    <w:qFormat/>
    <w:rPr>
      <w:rFonts w:ascii="Arial" w:hAnsi="Arial" w:cs="宋体"/>
      <w:bCs/>
      <w:szCs w:val="21"/>
    </w:rPr>
  </w:style>
  <w:style w:type="paragraph" w:styleId="1295" w:customStyle="1">
    <w:name w:val="定制正文 Arial 小四 首行缩进:  0.74 厘米 行距: 1.5 倍行距1 + 宋体"/>
    <w:basedOn w:val="696"/>
    <w:link w:val="1294"/>
    <w:qFormat/>
    <w:pPr>
      <w:ind w:firstLine="420"/>
      <w:spacing w:line="360" w:lineRule="auto"/>
    </w:pPr>
    <w:rPr>
      <w:rFonts w:ascii="Arial" w:hAnsi="Arial" w:cs="宋体" w:eastAsiaTheme="minorEastAsia"/>
      <w:bCs/>
      <w:szCs w:val="21"/>
    </w:rPr>
  </w:style>
  <w:style w:type="character" w:styleId="1296" w:customStyle="1">
    <w:name w:val="WW8Num16z1"/>
    <w:qFormat/>
    <w:rPr>
      <w:rFonts w:ascii="Wingdings" w:hAnsi="Wingdings"/>
    </w:rPr>
  </w:style>
  <w:style w:type="character" w:styleId="1297" w:customStyle="1">
    <w:name w:val="Indent Normal Char1"/>
    <w:link w:val="1298"/>
    <w:qFormat/>
    <w:rPr>
      <w:sz w:val="24"/>
      <w:szCs w:val="24"/>
    </w:rPr>
  </w:style>
  <w:style w:type="paragraph" w:styleId="1298" w:customStyle="1">
    <w:name w:val="Indent Normal"/>
    <w:basedOn w:val="696"/>
    <w:link w:val="1297"/>
    <w:qFormat/>
    <w:pPr>
      <w:ind w:firstLine="150"/>
      <w:spacing w:line="360" w:lineRule="auto"/>
    </w:pPr>
    <w:rPr>
      <w:rFonts w:asciiTheme="minorHAnsi" w:hAnsiTheme="minorHAnsi" w:eastAsiaTheme="minorEastAsia" w:cstheme="minorBidi"/>
      <w:sz w:val="24"/>
    </w:rPr>
  </w:style>
  <w:style w:type="character" w:styleId="1299" w:customStyle="1">
    <w:name w:val="WW8Num7z2"/>
    <w:qFormat/>
    <w:rPr>
      <w:rFonts w:ascii="StarSymbol" w:hAnsi="StarSymbol" w:cs="StarSymbol"/>
      <w:sz w:val="18"/>
      <w:szCs w:val="18"/>
    </w:rPr>
  </w:style>
  <w:style w:type="character" w:styleId="1300" w:customStyle="1">
    <w:name w:val="正文-new Char"/>
    <w:link w:val="1301"/>
    <w:qFormat/>
    <w:rPr>
      <w:rFonts w:ascii="宋体" w:hAnsi="宋体" w:cs="宋体"/>
      <w:szCs w:val="21"/>
    </w:rPr>
  </w:style>
  <w:style w:type="paragraph" w:styleId="1301" w:customStyle="1">
    <w:name w:val="正文-new"/>
    <w:basedOn w:val="696"/>
    <w:link w:val="1300"/>
    <w:qFormat/>
    <w:pPr>
      <w:ind w:firstLine="425"/>
      <w:spacing w:line="360" w:lineRule="auto"/>
    </w:pPr>
    <w:rPr>
      <w:rFonts w:ascii="宋体" w:hAnsi="宋体" w:cs="宋体" w:eastAsiaTheme="minorEastAsia"/>
      <w:szCs w:val="21"/>
    </w:rPr>
  </w:style>
  <w:style w:type="character" w:styleId="1302" w:customStyle="1">
    <w:name w:val="WW8Num24z0"/>
    <w:qFormat/>
    <w:rPr>
      <w:rFonts w:ascii="Wingdings" w:hAnsi="Wingdings" w:cs="StarSymbol"/>
      <w:sz w:val="18"/>
      <w:szCs w:val="18"/>
    </w:rPr>
  </w:style>
  <w:style w:type="character" w:styleId="1303" w:customStyle="1">
    <w:name w:val="_正文段落 Char"/>
    <w:qFormat/>
    <w:rPr>
      <w:sz w:val="24"/>
      <w:szCs w:val="24"/>
    </w:rPr>
  </w:style>
  <w:style w:type="character" w:styleId="1304" w:customStyle="1">
    <w:name w:val="WW8Num33z2"/>
    <w:qFormat/>
    <w:rPr>
      <w:rFonts w:ascii="StarSymbol" w:hAnsi="StarSymbol" w:cs="StarSymbol"/>
      <w:sz w:val="18"/>
      <w:szCs w:val="18"/>
    </w:rPr>
  </w:style>
  <w:style w:type="character" w:styleId="1305" w:customStyle="1">
    <w:name w:val="样式 宋体 小四 段前: 7.8 磅 行距: 1.5 倍行距 Char"/>
    <w:link w:val="1306"/>
    <w:qFormat/>
    <w:rPr>
      <w:rFonts w:ascii="宋体" w:hAnsi="宋体"/>
      <w:szCs w:val="21"/>
    </w:rPr>
  </w:style>
  <w:style w:type="paragraph" w:styleId="1306" w:customStyle="1">
    <w:name w:val="样式 宋体 小四 段前: 7.8 磅 行距: 1.5 倍行距"/>
    <w:basedOn w:val="696"/>
    <w:link w:val="1305"/>
    <w:qFormat/>
    <w:pPr>
      <w:ind w:firstLine="420"/>
      <w:jc w:val="left"/>
      <w:spacing w:line="360" w:lineRule="auto"/>
    </w:pPr>
    <w:rPr>
      <w:rFonts w:ascii="宋体" w:hAnsi="宋体" w:eastAsiaTheme="minorEastAsia" w:cstheme="minorBidi"/>
      <w:szCs w:val="21"/>
    </w:rPr>
  </w:style>
  <w:style w:type="character" w:styleId="1307" w:customStyle="1">
    <w:name w:val="WW8Num38z1"/>
    <w:qFormat/>
    <w:rPr>
      <w:rFonts w:ascii="Wingdings 2" w:hAnsi="Wingdings 2" w:cs="StarSymbol"/>
      <w:sz w:val="18"/>
      <w:szCs w:val="18"/>
    </w:rPr>
  </w:style>
  <w:style w:type="character" w:styleId="1308" w:customStyle="1">
    <w:name w:val="表格样式 宋体 5号 Char"/>
    <w:link w:val="1309"/>
    <w:qFormat/>
    <w:rPr>
      <w:rFonts w:ascii="宋体" w:hAnsi="宋体"/>
      <w:szCs w:val="21"/>
      <w:lang w:val="zh-CN"/>
    </w:rPr>
  </w:style>
  <w:style w:type="paragraph" w:styleId="1309" w:customStyle="1">
    <w:name w:val="表格样式 宋体 5号"/>
    <w:basedOn w:val="696"/>
    <w:link w:val="1308"/>
    <w:qFormat/>
    <w:pPr>
      <w:jc w:val="left"/>
    </w:pPr>
    <w:rPr>
      <w:rFonts w:ascii="宋体" w:hAnsi="宋体" w:eastAsiaTheme="minorEastAsia" w:cstheme="minorBidi"/>
      <w:szCs w:val="21"/>
      <w:lang w:val="zh-CN"/>
    </w:rPr>
  </w:style>
  <w:style w:type="character" w:styleId="1310" w:customStyle="1">
    <w:name w:val="WW8Num7z1"/>
    <w:qFormat/>
    <w:rPr>
      <w:rFonts w:ascii="Wingdings 2" w:hAnsi="Wingdings 2" w:cs="StarSymbol"/>
      <w:sz w:val="18"/>
      <w:szCs w:val="18"/>
    </w:rPr>
  </w:style>
  <w:style w:type="character" w:styleId="1311" w:customStyle="1">
    <w:name w:val="样式 宋体 四号"/>
    <w:qFormat/>
    <w:rPr>
      <w:rFonts w:ascii="宋体" w:hAnsi="宋体" w:eastAsia="仿宋_GB2312"/>
      <w:sz w:val="28"/>
    </w:rPr>
  </w:style>
  <w:style w:type="character" w:styleId="1312" w:customStyle="1">
    <w:name w:val="WW8Num17z2"/>
    <w:qFormat/>
    <w:rPr>
      <w:rFonts w:ascii="StarSymbol" w:hAnsi="StarSymbol" w:cs="StarSymbol"/>
      <w:sz w:val="18"/>
      <w:szCs w:val="18"/>
    </w:rPr>
  </w:style>
  <w:style w:type="character" w:styleId="1313" w:customStyle="1">
    <w:name w:val="我的正文 Char"/>
    <w:link w:val="1314"/>
    <w:qFormat/>
    <w:rPr>
      <w:rFonts w:ascii="Arial" w:hAnsi="Arial"/>
      <w:sz w:val="24"/>
      <w:szCs w:val="18"/>
    </w:rPr>
  </w:style>
  <w:style w:type="paragraph" w:styleId="1314" w:customStyle="1">
    <w:name w:val="我的正文"/>
    <w:basedOn w:val="696"/>
    <w:link w:val="1313"/>
    <w:qFormat/>
    <w:pPr>
      <w:ind w:firstLine="200"/>
      <w:spacing w:line="360" w:lineRule="auto"/>
      <w:widowControl/>
    </w:pPr>
    <w:rPr>
      <w:rFonts w:ascii="Arial" w:hAnsi="Arial" w:eastAsiaTheme="minorEastAsia" w:cstheme="minorBidi"/>
      <w:sz w:val="24"/>
      <w:szCs w:val="18"/>
    </w:rPr>
  </w:style>
  <w:style w:type="character" w:styleId="1315" w:customStyle="1">
    <w:name w:val="WW8Num10z1"/>
    <w:qFormat/>
    <w:rPr>
      <w:rFonts w:ascii="Wingdings 2" w:hAnsi="Wingdings 2" w:cs="StarSymbol"/>
      <w:sz w:val="18"/>
      <w:szCs w:val="18"/>
    </w:rPr>
  </w:style>
  <w:style w:type="character" w:styleId="1316" w:customStyle="1">
    <w:name w:val="脚注文本 字符"/>
    <w:qFormat/>
    <w:rPr>
      <w:rFonts w:ascii="Times New Roman" w:hAnsi="Times New Roman" w:eastAsia="宋体" w:cs="Times New Roman"/>
      <w:sz w:val="18"/>
      <w:szCs w:val="18"/>
    </w:rPr>
  </w:style>
  <w:style w:type="character" w:styleId="1317" w:customStyle="1">
    <w:name w:val="WW8Num27z0"/>
    <w:qFormat/>
    <w:rPr>
      <w:rFonts w:ascii="Wingdings" w:hAnsi="Wingdings" w:cs="StarSymbol"/>
      <w:sz w:val="18"/>
      <w:szCs w:val="18"/>
    </w:rPr>
  </w:style>
  <w:style w:type="character" w:styleId="1318" w:customStyle="1">
    <w:name w:val="脚注文本 Char2"/>
    <w:qFormat/>
    <w:rPr>
      <w:rFonts w:ascii="Times New Roman" w:hAnsi="Times New Roman" w:eastAsia="宋体" w:cs="Times New Roman"/>
      <w:sz w:val="18"/>
      <w:szCs w:val="18"/>
    </w:rPr>
  </w:style>
  <w:style w:type="character" w:styleId="1319" w:customStyle="1">
    <w:name w:val="WW8Num10z2"/>
    <w:qFormat/>
    <w:rPr>
      <w:rFonts w:ascii="StarSymbol" w:hAnsi="StarSymbol" w:cs="StarSymbol"/>
      <w:sz w:val="18"/>
      <w:szCs w:val="18"/>
    </w:rPr>
  </w:style>
  <w:style w:type="character" w:styleId="1320" w:customStyle="1">
    <w:name w:val="HTML 地址 字符"/>
    <w:qFormat/>
    <w:rPr>
      <w:rFonts w:ascii="Times New Roman" w:hAnsi="Times New Roman" w:eastAsia="宋体" w:cs="Times New Roman"/>
      <w:i/>
      <w:iCs/>
      <w:szCs w:val="24"/>
    </w:rPr>
  </w:style>
  <w:style w:type="character" w:styleId="1321" w:customStyle="1">
    <w:name w:val="pi1"/>
    <w:qFormat/>
    <w:rPr>
      <w:color w:val="0000ff"/>
    </w:rPr>
  </w:style>
  <w:style w:type="character" w:styleId="1322" w:customStyle="1">
    <w:name w:val="HTML 地址 Char2"/>
    <w:qFormat/>
    <w:rPr>
      <w:i/>
      <w:iCs/>
      <w:szCs w:val="24"/>
    </w:rPr>
  </w:style>
  <w:style w:type="character" w:styleId="1323" w:customStyle="1">
    <w:name w:val="WW-Absatz-Standardschriftart"/>
    <w:qFormat/>
  </w:style>
  <w:style w:type="character" w:styleId="1324" w:customStyle="1">
    <w:name w:val="HTML 预设格式 字符"/>
    <w:qFormat/>
    <w:rPr>
      <w:rFonts w:ascii="Courier New" w:hAnsi="Courier New" w:eastAsia="宋体" w:cs="Courier New"/>
      <w:sz w:val="20"/>
      <w:szCs w:val="20"/>
    </w:rPr>
  </w:style>
  <w:style w:type="character" w:styleId="1325" w:customStyle="1">
    <w:name w:val="WW8Num27z1"/>
    <w:qFormat/>
    <w:rPr>
      <w:rFonts w:ascii="Wingdings 2" w:hAnsi="Wingdings 2" w:cs="StarSymbol"/>
      <w:sz w:val="18"/>
      <w:szCs w:val="18"/>
    </w:rPr>
  </w:style>
  <w:style w:type="character" w:styleId="1326" w:customStyle="1">
    <w:name w:val="HTML 预设格式 Char2"/>
    <w:qFormat/>
    <w:rPr>
      <w:rFonts w:ascii="Courier New" w:hAnsi="Courier New" w:cs="Courier New"/>
    </w:rPr>
  </w:style>
  <w:style w:type="character" w:styleId="1327" w:customStyle="1">
    <w:name w:val="WW8Num20z2"/>
    <w:qFormat/>
    <w:rPr>
      <w:rFonts w:ascii="StarSymbol" w:hAnsi="StarSymbol" w:cs="StarSymbol"/>
      <w:sz w:val="18"/>
      <w:szCs w:val="18"/>
    </w:rPr>
  </w:style>
  <w:style w:type="character" w:styleId="1328" w:customStyle="1">
    <w:name w:val="发布"/>
    <w:qFormat/>
    <w:rPr>
      <w:rFonts w:ascii="黑体" w:eastAsia="黑体"/>
      <w:spacing w:val="22"/>
      <w:position w:val="3"/>
      <w:sz w:val="28"/>
    </w:rPr>
  </w:style>
  <w:style w:type="character" w:styleId="1329" w:customStyle="1">
    <w:name w:val="WW8Num29z0"/>
    <w:qFormat/>
    <w:rPr>
      <w:rFonts w:ascii="Wingdings" w:hAnsi="Wingdings" w:cs="StarSymbol"/>
      <w:sz w:val="18"/>
      <w:szCs w:val="18"/>
    </w:rPr>
  </w:style>
  <w:style w:type="character" w:styleId="1330" w:customStyle="1">
    <w:name w:val="EmailStyle87"/>
    <w:qFormat/>
    <w:rPr>
      <w:rFonts w:ascii="Arial" w:hAnsi="Arial" w:eastAsia="宋体" w:cs="Arial"/>
      <w:color w:val="auto"/>
      <w:sz w:val="20"/>
    </w:rPr>
  </w:style>
  <w:style w:type="character" w:styleId="1331" w:customStyle="1">
    <w:name w:val="WW8Num24z2"/>
    <w:qFormat/>
    <w:rPr>
      <w:rFonts w:ascii="StarSymbol" w:hAnsi="StarSymbol" w:cs="StarSymbol"/>
      <w:sz w:val="18"/>
      <w:szCs w:val="18"/>
    </w:rPr>
  </w:style>
  <w:style w:type="character" w:styleId="1332" w:customStyle="1">
    <w:name w:val="EmailStyle88"/>
    <w:qFormat/>
    <w:rPr>
      <w:rFonts w:ascii="Arial" w:hAnsi="Arial" w:eastAsia="宋体" w:cs="Arial"/>
      <w:color w:val="auto"/>
      <w:sz w:val="20"/>
    </w:rPr>
  </w:style>
  <w:style w:type="character" w:styleId="1333" w:customStyle="1">
    <w:name w:val="称呼 字符1"/>
    <w:qFormat/>
    <w:rPr>
      <w:rFonts w:ascii="Times New Roman" w:hAnsi="Times New Roman" w:eastAsia="宋体" w:cs="Times New Roman"/>
      <w:szCs w:val="24"/>
    </w:rPr>
  </w:style>
  <w:style w:type="character" w:styleId="1334" w:customStyle="1">
    <w:name w:val="FA正文 Char Char"/>
    <w:qFormat/>
    <w:rPr>
      <w:rFonts w:hAnsi="宋体" w:cs="宋体"/>
      <w:sz w:val="24"/>
      <w:szCs w:val="21"/>
    </w:rPr>
  </w:style>
  <w:style w:type="character" w:styleId="1335" w:customStyle="1">
    <w:name w:val="副标题 字符1"/>
    <w:qFormat/>
    <w:rPr>
      <w:b/>
      <w:bCs/>
      <w:sz w:val="32"/>
      <w:szCs w:val="32"/>
    </w:rPr>
  </w:style>
  <w:style w:type="character" w:styleId="1336" w:customStyle="1">
    <w:name w:val="注释标题 字符"/>
    <w:qFormat/>
    <w:rPr>
      <w:rFonts w:ascii="Times New Roman" w:hAnsi="Times New Roman" w:eastAsia="宋体" w:cs="Times New Roman"/>
      <w:szCs w:val="24"/>
    </w:rPr>
  </w:style>
  <w:style w:type="character" w:styleId="1337" w:customStyle="1">
    <w:name w:val="正文文本首行缩进 2 字符1"/>
    <w:basedOn w:val="1207"/>
    <w:qFormat/>
    <w:rPr>
      <w:rFonts w:ascii="Times New Roman" w:hAnsi="Times New Roman" w:eastAsia="宋体" w:cs="Times New Roman"/>
      <w:szCs w:val="24"/>
      <w:lang w:val="zh-CN" w:eastAsia="zh-CN"/>
    </w:rPr>
  </w:style>
  <w:style w:type="character" w:styleId="1338" w:customStyle="1">
    <w:name w:val="注释标题 Char3"/>
    <w:qFormat/>
    <w:rPr>
      <w:szCs w:val="24"/>
    </w:rPr>
  </w:style>
  <w:style w:type="character" w:styleId="1339" w:customStyle="1">
    <w:name w:val="Char Char312"/>
    <w:qFormat/>
    <w:rPr>
      <w:rFonts w:eastAsia="宋体"/>
      <w:sz w:val="21"/>
      <w:szCs w:val="24"/>
      <w:lang w:val="en-US" w:eastAsia="zh-CN" w:bidi="ar-SA"/>
    </w:rPr>
  </w:style>
  <w:style w:type="character" w:styleId="1340" w:customStyle="1">
    <w:name w:val="EmailStyle127"/>
    <w:qFormat/>
    <w:rPr>
      <w:rFonts w:ascii="Arial" w:hAnsi="Arial" w:eastAsia="宋体" w:cs="Arial"/>
      <w:color w:val="auto"/>
      <w:sz w:val="20"/>
    </w:rPr>
  </w:style>
  <w:style w:type="character" w:styleId="1341" w:customStyle="1">
    <w:name w:val="!BECC正文 Char"/>
    <w:link w:val="1342"/>
    <w:qFormat/>
    <w:rPr>
      <w:sz w:val="24"/>
      <w:szCs w:val="24"/>
    </w:rPr>
  </w:style>
  <w:style w:type="paragraph" w:styleId="1342" w:customStyle="1">
    <w:name w:val="!BECC正文"/>
    <w:basedOn w:val="696"/>
    <w:link w:val="1341"/>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43" w:customStyle="1">
    <w:name w:val="EmailStyle128"/>
    <w:qFormat/>
    <w:rPr>
      <w:rFonts w:ascii="Arial" w:hAnsi="Arial" w:eastAsia="宋体" w:cs="Arial"/>
      <w:color w:val="auto"/>
      <w:sz w:val="20"/>
    </w:rPr>
  </w:style>
  <w:style w:type="character" w:styleId="1344" w:customStyle="1">
    <w:name w:val="ordinary-span-edit2"/>
    <w:qFormat/>
  </w:style>
  <w:style w:type="character" w:styleId="1345" w:customStyle="1">
    <w:name w:val="标题 2 Char1"/>
    <w:qFormat/>
    <w:rPr>
      <w:b/>
      <w:bCs/>
      <w:sz w:val="30"/>
      <w:szCs w:val="32"/>
    </w:rPr>
  </w:style>
  <w:style w:type="character" w:styleId="1346" w:customStyle="1">
    <w:name w:val="!RepPar_alt+p Char"/>
    <w:link w:val="1347"/>
    <w:qFormat/>
    <w:rPr>
      <w:sz w:val="24"/>
      <w:szCs w:val="24"/>
      <w:lang w:val="zh-CN"/>
    </w:rPr>
  </w:style>
  <w:style w:type="paragraph" w:styleId="1347" w:customStyle="1">
    <w:name w:val="!RepPar_alt+p"/>
    <w:basedOn w:val="696"/>
    <w:link w:val="1346"/>
    <w:qFormat/>
    <w:pPr>
      <w:ind w:firstLine="200"/>
      <w:spacing w:line="360" w:lineRule="auto"/>
    </w:pPr>
    <w:rPr>
      <w:rFonts w:asciiTheme="minorHAnsi" w:hAnsiTheme="minorHAnsi" w:eastAsiaTheme="minorEastAsia" w:cstheme="minorBidi"/>
      <w:sz w:val="24"/>
      <w:lang w:val="zh-CN"/>
    </w:rPr>
  </w:style>
  <w:style w:type="character" w:styleId="1348" w:customStyle="1">
    <w:name w:val="bz-content1"/>
    <w:qFormat/>
    <w:rPr>
      <w:sz w:val="20"/>
      <w:szCs w:val="20"/>
      <w:u w:val="none"/>
    </w:rPr>
  </w:style>
  <w:style w:type="character" w:styleId="1349" w:customStyle="1">
    <w:name w:val="highlight1"/>
    <w:qFormat/>
    <w:rPr>
      <w:shd w:val="clear" w:color="auto" w:fill="ffff00"/>
    </w:rPr>
  </w:style>
  <w:style w:type="character" w:styleId="1350" w:customStyle="1">
    <w:name w:val="Char Char3"/>
    <w:qFormat/>
    <w:rPr>
      <w:rFonts w:eastAsia="宋体"/>
      <w:sz w:val="21"/>
      <w:szCs w:val="24"/>
      <w:lang w:val="en-US" w:eastAsia="zh-CN" w:bidi="ar-SA"/>
    </w:rPr>
  </w:style>
  <w:style w:type="character" w:styleId="1351" w:customStyle="1">
    <w:name w:val="highlight"/>
    <w:qFormat/>
  </w:style>
  <w:style w:type="character" w:styleId="1352" w:customStyle="1">
    <w:name w:val="style12"/>
    <w:qFormat/>
  </w:style>
  <w:style w:type="character" w:styleId="1353" w:customStyle="1">
    <w:name w:val="样式1 Char"/>
    <w:link w:val="1354"/>
    <w:qFormat/>
    <w:rPr>
      <w:sz w:val="24"/>
      <w:szCs w:val="24"/>
    </w:rPr>
  </w:style>
  <w:style w:type="paragraph" w:styleId="1354" w:customStyle="1">
    <w:name w:val="样式1"/>
    <w:basedOn w:val="696"/>
    <w:link w:val="1353"/>
    <w:qFormat/>
    <w:pPr>
      <w:ind w:firstLine="480"/>
      <w:spacing w:line="300" w:lineRule="auto"/>
    </w:pPr>
    <w:rPr>
      <w:rFonts w:asciiTheme="minorHAnsi" w:hAnsiTheme="minorHAnsi" w:eastAsiaTheme="minorEastAsia" w:cstheme="minorBidi"/>
      <w:sz w:val="24"/>
    </w:rPr>
  </w:style>
  <w:style w:type="character" w:styleId="1355" w:customStyle="1">
    <w:name w:val="font201"/>
    <w:qFormat/>
    <w:rPr>
      <w:spacing w:val="300"/>
    </w:rPr>
  </w:style>
  <w:style w:type="character" w:styleId="1356" w:customStyle="1">
    <w:name w:val="明显强调1"/>
    <w:qFormat/>
    <w:rPr>
      <w:i/>
      <w:iCs/>
      <w:color w:val="5b9bd5"/>
    </w:rPr>
  </w:style>
  <w:style w:type="character" w:styleId="1357" w:customStyle="1">
    <w:name w:val="lawsitemtext1"/>
    <w:qFormat/>
    <w:rPr>
      <w:color w:val="696969"/>
      <w:spacing w:val="280"/>
      <w:sz w:val="21"/>
      <w:szCs w:val="21"/>
    </w:rPr>
  </w:style>
  <w:style w:type="character" w:styleId="1358" w:customStyle="1">
    <w:name w:val="文字 Char Char"/>
    <w:link w:val="1359"/>
    <w:qFormat/>
    <w:rPr>
      <w:rFonts w:ascii="楷体_GB2312" w:eastAsia="楷体_GB2312"/>
      <w:sz w:val="28"/>
    </w:rPr>
  </w:style>
  <w:style w:type="paragraph" w:styleId="1359" w:customStyle="1">
    <w:name w:val="文字"/>
    <w:basedOn w:val="696"/>
    <w:link w:val="1358"/>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60" w:customStyle="1">
    <w:name w:val="l151"/>
    <w:qFormat/>
  </w:style>
  <w:style w:type="character" w:styleId="1361" w:customStyle="1">
    <w:name w:val="Char Char31"/>
    <w:qFormat/>
    <w:rPr>
      <w:rFonts w:eastAsia="宋体"/>
      <w:sz w:val="21"/>
      <w:szCs w:val="24"/>
      <w:lang w:val="en-US" w:eastAsia="zh-CN" w:bidi="ar-SA"/>
    </w:rPr>
  </w:style>
  <w:style w:type="character" w:styleId="1362" w:customStyle="1">
    <w:name w:val="EmailStyle891"/>
    <w:qFormat/>
    <w:rPr>
      <w:rFonts w:ascii="Arial" w:hAnsi="Arial" w:eastAsia="宋体" w:cs="Arial"/>
      <w:color w:val="auto"/>
      <w:sz w:val="20"/>
    </w:rPr>
  </w:style>
  <w:style w:type="character" w:styleId="1363" w:customStyle="1">
    <w:name w:val="一级条标题 Char"/>
    <w:qFormat/>
    <w:rPr>
      <w:rFonts w:ascii="黑体" w:hAnsi="Times New Roman" w:eastAsia="黑体" w:cs="Times New Roman"/>
      <w:szCs w:val="20"/>
    </w:rPr>
  </w:style>
  <w:style w:type="character" w:styleId="1364" w:customStyle="1">
    <w:name w:val="EmailStyle901"/>
    <w:qFormat/>
    <w:rPr>
      <w:rFonts w:ascii="Arial" w:hAnsi="Arial" w:eastAsia="宋体" w:cs="Arial"/>
      <w:color w:val="auto"/>
      <w:sz w:val="20"/>
    </w:rPr>
  </w:style>
  <w:style w:type="character" w:styleId="1365" w:customStyle="1">
    <w:name w:val="章标题 Char"/>
    <w:link w:val="1044"/>
    <w:qFormat/>
    <w:rPr>
      <w:rFonts w:ascii="黑体" w:eastAsia="黑体"/>
    </w:rPr>
  </w:style>
  <w:style w:type="character" w:styleId="1366" w:customStyle="1">
    <w:name w:val="small1"/>
    <w:qFormat/>
    <w:rPr>
      <w:rFonts w:hint="default" w:ascii="Verdana" w:hAnsi="Verdana"/>
      <w:sz w:val="18"/>
      <w:szCs w:val="18"/>
    </w:rPr>
  </w:style>
  <w:style w:type="character" w:styleId="1367" w:customStyle="1">
    <w:name w:val="二级条标题 Char"/>
    <w:qFormat/>
    <w:rPr>
      <w:rFonts w:ascii="黑体" w:hAnsi="Times New Roman" w:eastAsia="黑体" w:cs="Times New Roman"/>
      <w:szCs w:val="20"/>
    </w:rPr>
  </w:style>
  <w:style w:type="character" w:styleId="1368" w:customStyle="1">
    <w:name w:val="fnt1"/>
    <w:qFormat/>
    <w:rPr>
      <w:rFonts w:hint="default" w:ascii="Verdana" w:hAnsi="Verdana"/>
      <w:color w:val="666666"/>
      <w:sz w:val="18"/>
      <w:szCs w:val="18"/>
    </w:rPr>
  </w:style>
  <w:style w:type="character" w:styleId="1369" w:customStyle="1">
    <w:name w:val="三级条标题 Char"/>
    <w:link w:val="1370"/>
    <w:qFormat/>
    <w:rPr>
      <w:rFonts w:ascii="黑体" w:eastAsia="黑体"/>
    </w:rPr>
  </w:style>
  <w:style w:type="paragraph" w:styleId="1370" w:customStyle="1">
    <w:name w:val="三级条标题"/>
    <w:basedOn w:val="1042"/>
    <w:next w:val="1019"/>
    <w:link w:val="1369"/>
    <w:qFormat/>
    <w:pPr>
      <w:ind w:left="780" w:hanging="360"/>
      <w:tabs>
        <w:tab w:val="left" w:pos="1440" w:leader="none"/>
      </w:tabs>
      <w:outlineLvl w:val="4"/>
    </w:pPr>
  </w:style>
  <w:style w:type="character" w:styleId="1371" w:customStyle="1">
    <w:name w:val="paragraph1 Char"/>
    <w:link w:val="1372"/>
    <w:qFormat/>
    <w:rPr>
      <w:rFonts w:ascii="仿宋_GB2312" w:eastAsia="仿宋_GB2312"/>
      <w:sz w:val="28"/>
      <w:szCs w:val="24"/>
    </w:rPr>
  </w:style>
  <w:style w:type="paragraph" w:styleId="1372" w:customStyle="1">
    <w:name w:val="paragraph1"/>
    <w:basedOn w:val="696"/>
    <w:link w:val="1371"/>
    <w:qFormat/>
    <w:pPr>
      <w:ind w:firstLine="200"/>
      <w:spacing w:line="360" w:lineRule="auto"/>
    </w:pPr>
    <w:rPr>
      <w:rFonts w:ascii="仿宋_GB2312" w:eastAsia="仿宋_GB2312" w:hAnsiTheme="minorHAnsi" w:cstheme="minorBidi"/>
      <w:sz w:val="28"/>
    </w:rPr>
  </w:style>
  <w:style w:type="character" w:styleId="1373" w:customStyle="1">
    <w:name w:val="注： Char"/>
    <w:link w:val="1374"/>
    <w:qFormat/>
    <w:rPr>
      <w:rFonts w:ascii="宋体"/>
      <w:sz w:val="18"/>
    </w:rPr>
  </w:style>
  <w:style w:type="paragraph" w:styleId="1374" w:customStyle="1">
    <w:name w:val="注："/>
    <w:next w:val="1019"/>
    <w:link w:val="1373"/>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75" w:customStyle="1">
    <w:name w:val="EmailStyle1271"/>
    <w:qFormat/>
    <w:rPr>
      <w:rFonts w:ascii="Arial" w:hAnsi="Arial" w:eastAsia="宋体" w:cs="Arial"/>
      <w:color w:val="auto"/>
      <w:sz w:val="20"/>
    </w:rPr>
  </w:style>
  <w:style w:type="character" w:styleId="1376" w:customStyle="1">
    <w:name w:val="WW-Absatz-Standardschriftart1111"/>
    <w:qFormat/>
  </w:style>
  <w:style w:type="character" w:styleId="1377" w:customStyle="1">
    <w:name w:val="EmailStyle1281"/>
    <w:qFormat/>
    <w:rPr>
      <w:rFonts w:ascii="Arial" w:hAnsi="Arial" w:eastAsia="宋体" w:cs="Arial"/>
      <w:color w:val="auto"/>
      <w:sz w:val="20"/>
    </w:rPr>
  </w:style>
  <w:style w:type="character" w:styleId="1378" w:customStyle="1">
    <w:name w:val="WW8Num1z7"/>
    <w:qFormat/>
    <w:rPr>
      <w:rFonts w:ascii="Wingdings" w:hAnsi="Wingdings"/>
    </w:rPr>
  </w:style>
  <w:style w:type="character" w:styleId="1379" w:customStyle="1">
    <w:name w:val="EmailStyle170"/>
    <w:qFormat/>
    <w:rPr>
      <w:rFonts w:ascii="Arial" w:hAnsi="Arial" w:eastAsia="宋体" w:cs="Arial"/>
      <w:color w:val="auto"/>
      <w:sz w:val="20"/>
    </w:rPr>
  </w:style>
  <w:style w:type="character" w:styleId="1380" w:customStyle="1">
    <w:name w:val="WW8Num19z2"/>
    <w:qFormat/>
    <w:rPr>
      <w:rFonts w:ascii="StarSymbol" w:hAnsi="StarSymbol" w:cs="StarSymbol"/>
      <w:sz w:val="18"/>
      <w:szCs w:val="18"/>
    </w:rPr>
  </w:style>
  <w:style w:type="character" w:styleId="1381" w:customStyle="1">
    <w:name w:val="EmailStyle171"/>
    <w:qFormat/>
    <w:rPr>
      <w:rFonts w:ascii="Arial" w:hAnsi="Arial" w:eastAsia="宋体" w:cs="Arial"/>
      <w:color w:val="auto"/>
      <w:sz w:val="20"/>
    </w:rPr>
  </w:style>
  <w:style w:type="character" w:styleId="1382" w:customStyle="1">
    <w:name w:val="WW8Num7z0"/>
    <w:qFormat/>
    <w:rPr>
      <w:rFonts w:ascii="Wingdings" w:hAnsi="Wingdings"/>
    </w:rPr>
  </w:style>
  <w:style w:type="character" w:styleId="1383" w:customStyle="1">
    <w:name w:val="Char Char311"/>
    <w:qFormat/>
    <w:rPr>
      <w:rFonts w:eastAsia="宋体"/>
      <w:sz w:val="21"/>
      <w:szCs w:val="24"/>
      <w:lang w:val="en-US" w:eastAsia="zh-CN" w:bidi="ar-SA"/>
    </w:rPr>
  </w:style>
  <w:style w:type="character" w:styleId="1384" w:customStyle="1">
    <w:name w:val="WW8Num25z1"/>
    <w:qFormat/>
    <w:rPr>
      <w:rFonts w:ascii="Wingdings 2" w:hAnsi="Wingdings 2" w:cs="StarSymbol"/>
      <w:sz w:val="18"/>
      <w:szCs w:val="18"/>
    </w:rPr>
  </w:style>
  <w:style w:type="character" w:styleId="1385" w:customStyle="1">
    <w:name w:val="EmailStyle200"/>
    <w:qFormat/>
    <w:rPr>
      <w:rFonts w:ascii="Arial" w:hAnsi="Arial" w:eastAsia="宋体" w:cs="Arial"/>
      <w:color w:val="auto"/>
      <w:sz w:val="20"/>
    </w:rPr>
  </w:style>
  <w:style w:type="character" w:styleId="1386" w:customStyle="1">
    <w:name w:val="WW8Num11z0"/>
    <w:qFormat/>
    <w:rPr>
      <w:rFonts w:ascii="Wingdings" w:hAnsi="Wingdings" w:cs="StarSymbol"/>
      <w:sz w:val="18"/>
      <w:szCs w:val="18"/>
    </w:rPr>
  </w:style>
  <w:style w:type="character" w:styleId="1387" w:customStyle="1">
    <w:name w:val="EmailStyle201"/>
    <w:qFormat/>
    <w:rPr>
      <w:rFonts w:ascii="Arial" w:hAnsi="Arial" w:eastAsia="宋体" w:cs="Arial"/>
      <w:color w:val="auto"/>
      <w:sz w:val="20"/>
    </w:rPr>
  </w:style>
  <w:style w:type="character" w:styleId="1388" w:customStyle="1">
    <w:name w:val="个人撰写风格"/>
    <w:qFormat/>
    <w:rPr>
      <w:rFonts w:ascii="Arial" w:hAnsi="Arial" w:eastAsia="宋体" w:cs="Arial"/>
      <w:color w:val="auto"/>
      <w:sz w:val="20"/>
    </w:rPr>
  </w:style>
  <w:style w:type="character" w:styleId="1389" w:customStyle="1">
    <w:name w:val="zn2 Char"/>
    <w:link w:val="1390"/>
    <w:qFormat/>
    <w:rPr>
      <w:rFonts w:ascii="华文楷体" w:hAnsi="Cambria" w:eastAsia="仿宋_GB2312"/>
      <w:b/>
      <w:bCs/>
      <w:sz w:val="32"/>
      <w:szCs w:val="32"/>
    </w:rPr>
  </w:style>
  <w:style w:type="paragraph" w:styleId="1390" w:customStyle="1">
    <w:name w:val="zn2"/>
    <w:basedOn w:val="698"/>
    <w:link w:val="1389"/>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91" w:customStyle="1">
    <w:name w:val="引用 字符1"/>
    <w:uiPriority w:val="99"/>
    <w:qFormat/>
    <w:rPr>
      <w:rFonts w:ascii="Times New Roman" w:hAnsi="Times New Roman" w:eastAsia="宋体" w:cs="Times New Roman"/>
      <w:i/>
      <w:iCs/>
      <w:color w:val="404040"/>
      <w:szCs w:val="24"/>
    </w:rPr>
  </w:style>
  <w:style w:type="character" w:styleId="1392" w:customStyle="1">
    <w:name w:val="zn3 Char"/>
    <w:link w:val="1393"/>
    <w:qFormat/>
    <w:rPr>
      <w:rFonts w:ascii="仿宋_GB2312" w:hAnsi="仿宋_GB2312" w:eastAsia="仿宋_GB2312"/>
      <w:b/>
      <w:bCs/>
      <w:sz w:val="32"/>
      <w:szCs w:val="32"/>
    </w:rPr>
  </w:style>
  <w:style w:type="paragraph" w:styleId="1393" w:customStyle="1">
    <w:name w:val="zn3"/>
    <w:basedOn w:val="699"/>
    <w:next w:val="696"/>
    <w:link w:val="1392"/>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94" w:customStyle="1">
    <w:name w:val="明显引用 字符"/>
    <w:link w:val="1395"/>
    <w:qFormat/>
    <w:rPr>
      <w:b/>
      <w:bCs/>
      <w:i/>
      <w:iCs/>
      <w:color w:val="4f81bd"/>
      <w:sz w:val="22"/>
      <w:lang w:eastAsia="en-US" w:bidi="en-US"/>
    </w:rPr>
  </w:style>
  <w:style w:type="paragraph" w:styleId="1395" w:customStyle="1">
    <w:name w:val="明显引用1"/>
    <w:basedOn w:val="696"/>
    <w:next w:val="696"/>
    <w:link w:val="1394"/>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96" w:customStyle="1">
    <w:name w:val="标题 5 Char1"/>
    <w:qFormat/>
    <w:rPr>
      <w:b/>
      <w:bCs/>
      <w:sz w:val="28"/>
      <w:szCs w:val="28"/>
    </w:rPr>
  </w:style>
  <w:style w:type="character" w:styleId="1397" w:customStyle="1">
    <w:name w:val="明显引用 字符1"/>
    <w:uiPriority w:val="99"/>
    <w:qFormat/>
    <w:rPr>
      <w:rFonts w:ascii="Times New Roman" w:hAnsi="Times New Roman" w:eastAsia="宋体" w:cs="Times New Roman"/>
      <w:i/>
      <w:iCs/>
      <w:color w:val="4f81bd"/>
      <w:szCs w:val="24"/>
    </w:rPr>
  </w:style>
  <w:style w:type="character" w:styleId="1398" w:customStyle="1">
    <w:name w:val="标题 6 Char1"/>
    <w:qFormat/>
    <w:rPr>
      <w:rFonts w:ascii="Calibri Light" w:hAnsi="Calibri Light" w:eastAsia="宋体" w:cs="Times New Roman"/>
      <w:b/>
      <w:bCs/>
      <w:sz w:val="24"/>
      <w:szCs w:val="24"/>
    </w:rPr>
  </w:style>
  <w:style w:type="character" w:styleId="1399" w:customStyle="1">
    <w:name w:val="明显引用 Char1"/>
    <w:uiPriority w:val="30"/>
    <w:qFormat/>
    <w:rPr>
      <w:i/>
      <w:iCs/>
      <w:color w:val="5b9bd5"/>
      <w:sz w:val="24"/>
    </w:rPr>
  </w:style>
  <w:style w:type="character" w:styleId="1400" w:customStyle="1">
    <w:name w:val="标题 7 Char1"/>
    <w:qFormat/>
    <w:rPr>
      <w:b/>
      <w:bCs/>
      <w:sz w:val="24"/>
      <w:szCs w:val="24"/>
    </w:rPr>
  </w:style>
  <w:style w:type="character" w:styleId="1401" w:customStyle="1">
    <w:name w:val="引用 字符"/>
    <w:link w:val="1402"/>
    <w:qFormat/>
    <w:rPr>
      <w:i/>
      <w:iCs/>
      <w:color w:val="000000"/>
      <w:sz w:val="22"/>
      <w:lang w:eastAsia="en-US" w:bidi="en-US"/>
    </w:rPr>
  </w:style>
  <w:style w:type="paragraph" w:styleId="1402" w:customStyle="1">
    <w:name w:val="引用1"/>
    <w:basedOn w:val="696"/>
    <w:next w:val="696"/>
    <w:link w:val="1401"/>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03" w:customStyle="1">
    <w:name w:val="标题 8 Char1"/>
    <w:qFormat/>
    <w:rPr>
      <w:rFonts w:ascii="Calibri Light" w:hAnsi="Calibri Light" w:eastAsia="宋体" w:cs="Times New Roman"/>
      <w:sz w:val="24"/>
      <w:szCs w:val="24"/>
    </w:rPr>
  </w:style>
  <w:style w:type="character" w:styleId="1404" w:customStyle="1">
    <w:name w:val="不明显参考1"/>
    <w:qFormat/>
    <w:rPr>
      <w:smallCaps/>
      <w:color w:val="c0504d"/>
      <w:u w:val="single"/>
    </w:rPr>
  </w:style>
  <w:style w:type="character" w:styleId="1405" w:customStyle="1">
    <w:name w:val="标题 9 Char1"/>
    <w:qFormat/>
    <w:rPr>
      <w:rFonts w:ascii="Calibri Light" w:hAnsi="Calibri Light" w:eastAsia="宋体" w:cs="Times New Roman"/>
      <w:sz w:val="21"/>
      <w:szCs w:val="21"/>
    </w:rPr>
  </w:style>
  <w:style w:type="character" w:styleId="1406" w:customStyle="1">
    <w:name w:val="明显参考1"/>
    <w:qFormat/>
    <w:rPr>
      <w:b/>
      <w:bCs/>
      <w:smallCaps/>
      <w:color w:val="c0504d"/>
      <w:spacing w:val="5"/>
      <w:u w:val="single"/>
    </w:rPr>
  </w:style>
  <w:style w:type="character" w:styleId="1407" w:customStyle="1">
    <w:name w:val="脚注文本 Char1"/>
    <w:semiHidden/>
    <w:qFormat/>
    <w:rPr>
      <w:sz w:val="18"/>
      <w:szCs w:val="18"/>
    </w:rPr>
  </w:style>
  <w:style w:type="character" w:styleId="1408" w:customStyle="1">
    <w:name w:val="tpc_content1"/>
    <w:qFormat/>
    <w:rPr>
      <w:sz w:val="19"/>
      <w:szCs w:val="19"/>
    </w:rPr>
  </w:style>
  <w:style w:type="character" w:styleId="1409" w:customStyle="1">
    <w:name w:val="日期 Char1"/>
    <w:qFormat/>
    <w:rPr>
      <w:sz w:val="21"/>
      <w:szCs w:val="24"/>
    </w:rPr>
  </w:style>
  <w:style w:type="character" w:styleId="1410" w:customStyle="1">
    <w:name w:val="书籍标题1"/>
    <w:qFormat/>
    <w:rPr>
      <w:b/>
      <w:bCs/>
      <w:smallCaps/>
      <w:spacing w:val="5"/>
    </w:rPr>
  </w:style>
  <w:style w:type="character" w:styleId="1411" w:customStyle="1">
    <w:name w:val="正文文本 2 Char1"/>
    <w:uiPriority w:val="99"/>
    <w:qFormat/>
    <w:rPr>
      <w:sz w:val="21"/>
      <w:szCs w:val="24"/>
    </w:rPr>
  </w:style>
  <w:style w:type="character" w:styleId="1412" w:customStyle="1">
    <w:name w:val="short_text1"/>
    <w:qFormat/>
    <w:rPr>
      <w:sz w:val="26"/>
      <w:szCs w:val="26"/>
    </w:rPr>
  </w:style>
  <w:style w:type="character" w:styleId="1413" w:customStyle="1">
    <w:name w:val="正文文本 3 Char1"/>
    <w:qFormat/>
    <w:rPr>
      <w:sz w:val="16"/>
      <w:szCs w:val="16"/>
    </w:rPr>
  </w:style>
  <w:style w:type="character" w:styleId="1414" w:customStyle="1">
    <w:name w:val="ABC标题下的小点 Char"/>
    <w:link w:val="1415"/>
    <w:qFormat/>
    <w:rPr>
      <w:rFonts w:ascii="宋体" w:hAnsi="宋体"/>
    </w:rPr>
  </w:style>
  <w:style w:type="paragraph" w:styleId="1415" w:customStyle="1">
    <w:name w:val="ABC标题下的小点"/>
    <w:basedOn w:val="696"/>
    <w:link w:val="1414"/>
    <w:qFormat/>
    <w:pPr>
      <w:ind w:left="1190" w:hanging="567"/>
      <w:spacing w:line="360" w:lineRule="auto"/>
      <w:tabs>
        <w:tab w:val="left" w:pos="1260" w:leader="none"/>
      </w:tabs>
    </w:pPr>
    <w:rPr>
      <w:rFonts w:ascii="宋体" w:hAnsi="宋体" w:eastAsiaTheme="minorEastAsia" w:cstheme="minorBidi"/>
      <w:szCs w:val="22"/>
    </w:rPr>
  </w:style>
  <w:style w:type="character" w:styleId="1416" w:customStyle="1">
    <w:name w:val="标题 Char1"/>
    <w:qFormat/>
    <w:rPr>
      <w:rFonts w:ascii="Calibri Light" w:hAnsi="Calibri Light" w:cs="Times New Roman"/>
      <w:b/>
      <w:bCs/>
      <w:sz w:val="32"/>
      <w:szCs w:val="32"/>
    </w:rPr>
  </w:style>
  <w:style w:type="character" w:styleId="1417" w:customStyle="1">
    <w:name w:val="style21"/>
    <w:qFormat/>
    <w:rPr>
      <w:color w:val="000080"/>
    </w:rPr>
  </w:style>
  <w:style w:type="character" w:styleId="1418" w:customStyle="1">
    <w:name w:val="注释标题 Char1"/>
    <w:qFormat/>
    <w:rPr>
      <w:sz w:val="21"/>
      <w:szCs w:val="24"/>
    </w:rPr>
  </w:style>
  <w:style w:type="character" w:styleId="1419" w:customStyle="1">
    <w:name w:val="ns1"/>
    <w:qFormat/>
    <w:rPr>
      <w:color w:val="ff0000"/>
    </w:rPr>
  </w:style>
  <w:style w:type="character" w:styleId="1420" w:customStyle="1">
    <w:name w:val="zn1 Char"/>
    <w:link w:val="1421"/>
    <w:qFormat/>
    <w:rPr>
      <w:rFonts w:ascii="黑体" w:hAnsi="仿宋_GB2312" w:eastAsia="黑体"/>
      <w:bCs/>
      <w:sz w:val="36"/>
      <w:szCs w:val="32"/>
      <w:lang w:val="zh-CN"/>
    </w:rPr>
  </w:style>
  <w:style w:type="paragraph" w:styleId="1421" w:customStyle="1">
    <w:name w:val="zn1"/>
    <w:basedOn w:val="697"/>
    <w:link w:val="142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22" w:customStyle="1">
    <w:name w:val="hilite2"/>
    <w:qFormat/>
  </w:style>
  <w:style w:type="character" w:styleId="1423" w:customStyle="1">
    <w:name w:val="WC三级 Char"/>
    <w:link w:val="1424"/>
    <w:qFormat/>
    <w:rPr>
      <w:b/>
      <w:sz w:val="32"/>
      <w:lang w:val="zh-CN"/>
    </w:rPr>
  </w:style>
  <w:style w:type="paragraph" w:styleId="1424" w:customStyle="1">
    <w:name w:val="WC三级"/>
    <w:basedOn w:val="699"/>
    <w:link w:val="1423"/>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25" w:customStyle="1">
    <w:name w:val="个人答复风格"/>
    <w:qFormat/>
    <w:rPr>
      <w:rFonts w:ascii="Arial" w:hAnsi="Arial" w:eastAsia="宋体" w:cs="Arial"/>
      <w:color w:val="auto"/>
      <w:sz w:val="20"/>
    </w:rPr>
  </w:style>
  <w:style w:type="character" w:styleId="1426" w:customStyle="1">
    <w:name w:val="WC二级 Char"/>
    <w:link w:val="1427"/>
    <w:qFormat/>
    <w:rPr>
      <w:rFonts w:ascii="Arial" w:hAnsi="Arial" w:eastAsia="黑体"/>
      <w:b/>
      <w:sz w:val="32"/>
      <w:lang w:val="zh-CN"/>
    </w:rPr>
  </w:style>
  <w:style w:type="paragraph" w:styleId="1427" w:customStyle="1">
    <w:name w:val="WC二级"/>
    <w:basedOn w:val="698"/>
    <w:link w:val="1426"/>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28" w:customStyle="1">
    <w:name w:val="b1"/>
    <w:qFormat/>
    <w:rPr>
      <w:rFonts w:hint="default" w:ascii="Courier New" w:hAnsi="Courier New" w:cs="Courier New"/>
      <w:b/>
      <w:bCs/>
      <w:color w:val="ff0000"/>
      <w:u w:val="none"/>
    </w:rPr>
  </w:style>
  <w:style w:type="character" w:styleId="1429" w:customStyle="1">
    <w:name w:val="样式sjw Char"/>
    <w:link w:val="1430"/>
    <w:qFormat/>
    <w:rPr>
      <w:rFonts w:ascii="宋体" w:hAnsi="宋体"/>
      <w:caps/>
      <w:color w:val="000000"/>
      <w:sz w:val="18"/>
      <w:szCs w:val="18"/>
      <w:shd w:val="pct10" w:color="auto" w:fill="auto"/>
      <w:lang w:val="zh-CN"/>
    </w:rPr>
  </w:style>
  <w:style w:type="paragraph" w:styleId="1430" w:customStyle="1">
    <w:name w:val="样式sjw"/>
    <w:basedOn w:val="696"/>
    <w:link w:val="1429"/>
    <w:qFormat/>
    <w:pPr>
      <w:jc w:val="left"/>
      <w:shd w:val="pct10" w:color="auto" w:fill="auto"/>
      <w:widowControl/>
    </w:pPr>
    <w:rPr>
      <w:rFonts w:ascii="宋体" w:hAnsi="宋体" w:eastAsiaTheme="minorEastAsia" w:cstheme="minorBidi"/>
      <w:caps/>
      <w:color w:val="000000"/>
      <w:sz w:val="18"/>
      <w:szCs w:val="18"/>
      <w:lang w:val="zh-CN"/>
    </w:rPr>
  </w:style>
  <w:style w:type="character" w:styleId="1431" w:customStyle="1">
    <w:name w:val="myp1111"/>
    <w:qFormat/>
    <w:rPr>
      <w:rFonts w:hint="default" w:ascii="ˎ̥" w:hAnsi="ˎ̥"/>
      <w:color w:val="000000"/>
      <w:sz w:val="20"/>
      <w:szCs w:val="20"/>
      <w:u w:val="none"/>
    </w:rPr>
  </w:style>
  <w:style w:type="character" w:styleId="1432" w:customStyle="1">
    <w:name w:val="faqa1"/>
    <w:qFormat/>
    <w:rPr>
      <w:rFonts w:hint="eastAsia" w:ascii="微软雅黑" w:hAnsi="微软雅黑" w:eastAsia="微软雅黑"/>
      <w:b/>
      <w:bCs/>
      <w:sz w:val="27"/>
      <w:szCs w:val="27"/>
    </w:rPr>
  </w:style>
  <w:style w:type="character" w:styleId="1433" w:customStyle="1">
    <w:name w:val="表头文字(同正文大小) Char"/>
    <w:link w:val="1434"/>
    <w:qFormat/>
    <w:rPr>
      <w:rFonts w:eastAsia="黑体"/>
      <w:lang w:eastAsia="en-US"/>
    </w:rPr>
  </w:style>
  <w:style w:type="paragraph" w:styleId="1434" w:customStyle="1">
    <w:name w:val="表头文字(同正文大小)"/>
    <w:basedOn w:val="696"/>
    <w:link w:val="1433"/>
    <w:qFormat/>
    <w:pPr>
      <w:jc w:val="center"/>
      <w:spacing w:line="264" w:lineRule="auto"/>
    </w:pPr>
    <w:rPr>
      <w:rFonts w:eastAsia="黑体" w:asciiTheme="minorHAnsi" w:hAnsiTheme="minorHAnsi" w:cstheme="minorBidi"/>
      <w:szCs w:val="22"/>
      <w:lang w:eastAsia="en-US"/>
    </w:rPr>
  </w:style>
  <w:style w:type="character" w:styleId="1435" w:customStyle="1">
    <w:name w:val="faqq1"/>
    <w:qFormat/>
    <w:rPr>
      <w:rFonts w:hint="eastAsia" w:ascii="微软雅黑" w:hAnsi="微软雅黑" w:eastAsia="微软雅黑"/>
      <w:sz w:val="24"/>
      <w:szCs w:val="24"/>
    </w:rPr>
  </w:style>
  <w:style w:type="character" w:styleId="1436" w:customStyle="1">
    <w:name w:val="表格 Char"/>
    <w:qFormat/>
    <w:rPr>
      <w:rFonts w:ascii="Times New Roman" w:hAnsi="Times New Roman" w:eastAsia="宋体" w:cs="Times New Roman"/>
      <w:sz w:val="24"/>
      <w:szCs w:val="24"/>
    </w:rPr>
  </w:style>
  <w:style w:type="character" w:styleId="1437" w:customStyle="1">
    <w:name w:val="题注 Char1"/>
    <w:qFormat/>
    <w:rPr>
      <w:rFonts w:ascii="Arial" w:hAnsi="Arial" w:eastAsia="黑体" w:cs="Arial"/>
      <w:sz w:val="20"/>
      <w:szCs w:val="20"/>
    </w:rPr>
  </w:style>
  <w:style w:type="character" w:styleId="1438" w:customStyle="1">
    <w:name w:val="未处理的提及1"/>
    <w:uiPriority w:val="99"/>
    <w:unhideWhenUsed/>
    <w:qFormat/>
    <w:rPr>
      <w:color w:val="605e5c"/>
      <w:shd w:val="clear" w:color="auto" w:fill="e1dfdd"/>
    </w:rPr>
  </w:style>
  <w:style w:type="character" w:styleId="1439" w:customStyle="1">
    <w:name w:val="Char Char32"/>
    <w:qFormat/>
    <w:rPr>
      <w:rFonts w:eastAsia="宋体"/>
      <w:sz w:val="21"/>
      <w:szCs w:val="24"/>
      <w:lang w:val="en-US" w:eastAsia="zh-CN" w:bidi="ar-SA"/>
    </w:rPr>
  </w:style>
  <w:style w:type="character" w:styleId="1440" w:customStyle="1">
    <w:name w:val="WW8Num22z1"/>
    <w:qFormat/>
    <w:rPr>
      <w:rFonts w:ascii="Wingdings 2" w:hAnsi="Wingdings 2" w:cs="StarSymbol"/>
      <w:sz w:val="18"/>
      <w:szCs w:val="18"/>
    </w:rPr>
  </w:style>
  <w:style w:type="character" w:styleId="1441" w:customStyle="1">
    <w:name w:val="正文文本缩进 字符1"/>
    <w:semiHidden/>
    <w:qFormat/>
    <w:rPr>
      <w:rFonts w:ascii="方正仿宋_GBK" w:hAnsi="Times New Roman" w:eastAsia="方正仿宋_GBK" w:cs="Times New Roman"/>
      <w:sz w:val="32"/>
      <w:szCs w:val="20"/>
    </w:rPr>
  </w:style>
  <w:style w:type="character" w:styleId="1442" w:customStyle="1">
    <w:name w:val="WW8Num38z2"/>
    <w:qFormat/>
    <w:rPr>
      <w:rFonts w:ascii="StarSymbol" w:hAnsi="StarSymbol" w:cs="StarSymbol"/>
      <w:sz w:val="18"/>
      <w:szCs w:val="18"/>
    </w:rPr>
  </w:style>
  <w:style w:type="character" w:styleId="1443" w:customStyle="1">
    <w:name w:val="样式 加粗"/>
    <w:qFormat/>
    <w:rPr>
      <w:rFonts w:hint="eastAsia" w:ascii="宋体" w:hAnsi="宋体" w:eastAsia="宋体"/>
      <w:b/>
      <w:bCs/>
      <w:lang w:val="en-US" w:eastAsia="zh-CN" w:bidi="ar-SA"/>
    </w:rPr>
  </w:style>
  <w:style w:type="character" w:styleId="1444" w:customStyle="1">
    <w:name w:val="WW8Num18z2"/>
    <w:qFormat/>
    <w:rPr>
      <w:rFonts w:ascii="StarSymbol" w:hAnsi="StarSymbol" w:cs="StarSymbol"/>
      <w:sz w:val="18"/>
      <w:szCs w:val="18"/>
    </w:rPr>
  </w:style>
  <w:style w:type="character" w:styleId="1445" w:customStyle="1">
    <w:name w:val="myp112"/>
    <w:qFormat/>
    <w:rPr>
      <w:rFonts w:hint="default"/>
      <w:color w:val="000000"/>
      <w:sz w:val="22"/>
      <w:szCs w:val="22"/>
      <w:u w:val="none"/>
    </w:rPr>
  </w:style>
  <w:style w:type="character" w:styleId="1446" w:customStyle="1">
    <w:name w:val="fontstyle21"/>
    <w:qFormat/>
    <w:rPr>
      <w:rFonts w:hint="default" w:ascii="Arial" w:hAnsi="Arial" w:cs="Arial"/>
      <w:color w:val="000000"/>
      <w:sz w:val="24"/>
      <w:szCs w:val="24"/>
    </w:rPr>
  </w:style>
  <w:style w:type="character" w:styleId="1447" w:customStyle="1">
    <w:name w:val="WW8Num2z1"/>
    <w:qFormat/>
    <w:rPr>
      <w:rFonts w:ascii="Wingdings 2" w:hAnsi="Wingdings 2" w:cs="StarSymbol"/>
      <w:sz w:val="18"/>
      <w:szCs w:val="18"/>
    </w:rPr>
  </w:style>
  <w:style w:type="character" w:styleId="1448" w:customStyle="1">
    <w:name w:val="日期 字符1"/>
    <w:semiHidden/>
    <w:qFormat/>
    <w:rPr>
      <w:rFonts w:ascii="Times New Roman" w:hAnsi="Times New Roman" w:eastAsia="方正仿宋_GBK" w:cs="Times New Roman"/>
      <w:szCs w:val="20"/>
    </w:rPr>
  </w:style>
  <w:style w:type="character" w:styleId="1449" w:customStyle="1">
    <w:name w:val="正文首行缩进 2 Char1"/>
    <w:qFormat/>
    <w:rPr>
      <w:rFonts w:hint="eastAsia" w:ascii="方正仿宋_GBK" w:eastAsia="方正仿宋_GBK"/>
      <w:sz w:val="32"/>
      <w:szCs w:val="28"/>
    </w:rPr>
  </w:style>
  <w:style w:type="character" w:styleId="1450" w:customStyle="1">
    <w:name w:val="WW8Num35z0"/>
    <w:qFormat/>
    <w:rPr>
      <w:rFonts w:ascii="Wingdings" w:hAnsi="Wingdings" w:cs="StarSymbol"/>
      <w:sz w:val="18"/>
      <w:szCs w:val="18"/>
    </w:rPr>
  </w:style>
  <w:style w:type="character" w:styleId="1451" w:customStyle="1">
    <w:name w:val="WW8Num12z2"/>
    <w:qFormat/>
    <w:rPr>
      <w:rFonts w:ascii="StarSymbol" w:hAnsi="StarSymbol" w:cs="StarSymbol"/>
      <w:sz w:val="18"/>
      <w:szCs w:val="18"/>
    </w:rPr>
  </w:style>
  <w:style w:type="character" w:styleId="1452" w:customStyle="1">
    <w:name w:val="WW8Num16z0"/>
    <w:qFormat/>
    <w:rPr>
      <w:rFonts w:ascii="Wingdings" w:hAnsi="Wingdings" w:cs="StarSymbol"/>
      <w:sz w:val="18"/>
      <w:szCs w:val="18"/>
    </w:rPr>
  </w:style>
  <w:style w:type="character" w:styleId="1453" w:customStyle="1">
    <w:name w:val="Bid_正文 Char"/>
    <w:qFormat/>
    <w:rPr>
      <w:sz w:val="24"/>
    </w:rPr>
  </w:style>
  <w:style w:type="character" w:styleId="1454" w:customStyle="1">
    <w:name w:val="WW8Num13z0"/>
    <w:qFormat/>
    <w:rPr>
      <w:rFonts w:ascii="Wingdings" w:hAnsi="Wingdings" w:cs="StarSymbol"/>
      <w:sz w:val="18"/>
      <w:szCs w:val="18"/>
    </w:rPr>
  </w:style>
  <w:style w:type="character" w:styleId="1455" w:customStyle="1">
    <w:name w:val="WW8Num37z0"/>
    <w:qFormat/>
    <w:rPr>
      <w:rFonts w:ascii="Wingdings" w:hAnsi="Wingdings" w:cs="StarSymbol"/>
      <w:sz w:val="18"/>
      <w:szCs w:val="18"/>
    </w:rPr>
  </w:style>
  <w:style w:type="character" w:styleId="1456" w:customStyle="1">
    <w:name w:val="WW8Num37z1"/>
    <w:qFormat/>
    <w:rPr>
      <w:rFonts w:ascii="Wingdings 2" w:hAnsi="Wingdings 2" w:cs="StarSymbol"/>
      <w:sz w:val="18"/>
      <w:szCs w:val="18"/>
    </w:rPr>
  </w:style>
  <w:style w:type="character" w:styleId="1457" w:customStyle="1">
    <w:name w:val="WW8Num34z0"/>
    <w:qFormat/>
    <w:rPr>
      <w:rFonts w:ascii="Wingdings" w:hAnsi="Wingdings" w:cs="StarSymbol"/>
      <w:sz w:val="18"/>
      <w:szCs w:val="18"/>
    </w:rPr>
  </w:style>
  <w:style w:type="character" w:styleId="1458" w:customStyle="1">
    <w:name w:val="WW8Num17z0"/>
    <w:qFormat/>
    <w:rPr>
      <w:rFonts w:ascii="Wingdings" w:hAnsi="Wingdings"/>
    </w:rPr>
  </w:style>
  <w:style w:type="character" w:styleId="1459" w:customStyle="1">
    <w:name w:val="WW8Num15z0"/>
    <w:qFormat/>
    <w:rPr>
      <w:rFonts w:ascii="Wingdings" w:hAnsi="Wingdings" w:cs="StarSymbol"/>
      <w:sz w:val="18"/>
      <w:szCs w:val="18"/>
    </w:rPr>
  </w:style>
  <w:style w:type="character" w:styleId="1460" w:customStyle="1">
    <w:name w:val="WW8Num28z1"/>
    <w:qFormat/>
    <w:rPr>
      <w:rFonts w:ascii="Wingdings 2" w:hAnsi="Wingdings 2" w:cs="StarSymbol"/>
      <w:sz w:val="18"/>
      <w:szCs w:val="18"/>
    </w:rPr>
  </w:style>
  <w:style w:type="character" w:styleId="1461" w:customStyle="1">
    <w:name w:val="WW8Num4z0"/>
    <w:qFormat/>
    <w:rPr>
      <w:rFonts w:ascii="Wingdings" w:hAnsi="Wingdings" w:cs="StarSymbol"/>
      <w:sz w:val="18"/>
      <w:szCs w:val="18"/>
    </w:rPr>
  </w:style>
  <w:style w:type="character" w:styleId="1462" w:customStyle="1">
    <w:name w:val="style101"/>
    <w:qFormat/>
    <w:rPr>
      <w:rFonts w:hint="eastAsia" w:ascii="宋体" w:hAnsi="宋体" w:eastAsia="宋体"/>
      <w:b/>
      <w:bCs/>
      <w:color w:val="ffffff"/>
      <w:sz w:val="21"/>
      <w:szCs w:val="21"/>
      <w:lang w:val="en-US" w:eastAsia="zh-CN" w:bidi="ar-SA"/>
    </w:rPr>
  </w:style>
  <w:style w:type="character" w:styleId="1463" w:customStyle="1">
    <w:name w:val="WW8Num5z0"/>
    <w:qFormat/>
    <w:rPr>
      <w:rFonts w:ascii="Wingdings" w:hAnsi="Wingdings" w:cs="StarSymbol"/>
      <w:sz w:val="18"/>
      <w:szCs w:val="18"/>
    </w:rPr>
  </w:style>
  <w:style w:type="character" w:styleId="1464" w:customStyle="1">
    <w:name w:val="无首行缩进正文 Char"/>
    <w:qFormat/>
  </w:style>
  <w:style w:type="character" w:styleId="1465" w:customStyle="1">
    <w:name w:val="批注框文本 Char2"/>
    <w:qFormat/>
    <w:rPr>
      <w:rFonts w:ascii="Times New Roman" w:hAnsi="Times New Roman" w:eastAsia="方正仿宋_GBK" w:cs="Times New Roman"/>
      <w:sz w:val="18"/>
      <w:szCs w:val="18"/>
    </w:rPr>
  </w:style>
  <w:style w:type="character" w:styleId="1466" w:customStyle="1">
    <w:name w:val="WW8Num29z2"/>
    <w:qFormat/>
    <w:rPr>
      <w:rFonts w:ascii="StarSymbol" w:hAnsi="StarSymbol" w:cs="StarSymbol"/>
      <w:sz w:val="18"/>
      <w:szCs w:val="18"/>
    </w:rPr>
  </w:style>
  <w:style w:type="character" w:styleId="1467" w:customStyle="1">
    <w:name w:val="WW8Num23z2"/>
    <w:qFormat/>
    <w:rPr>
      <w:rFonts w:ascii="StarSymbol" w:hAnsi="StarSymbol" w:cs="StarSymbol"/>
      <w:sz w:val="18"/>
      <w:szCs w:val="18"/>
    </w:rPr>
  </w:style>
  <w:style w:type="character" w:styleId="1468" w:customStyle="1">
    <w:name w:val="WW8Num19z0"/>
    <w:qFormat/>
    <w:rPr>
      <w:rFonts w:ascii="Wingdings" w:hAnsi="Wingdings" w:cs="StarSymbol"/>
      <w:sz w:val="18"/>
      <w:szCs w:val="18"/>
    </w:rPr>
  </w:style>
  <w:style w:type="character" w:styleId="1469" w:customStyle="1">
    <w:name w:val="WW8Num22z2"/>
    <w:qFormat/>
    <w:rPr>
      <w:rFonts w:ascii="StarSymbol" w:hAnsi="StarSymbol" w:cs="StarSymbol"/>
      <w:sz w:val="18"/>
      <w:szCs w:val="18"/>
    </w:rPr>
  </w:style>
  <w:style w:type="character" w:styleId="1470" w:customStyle="1">
    <w:name w:val="WW8Num24z1"/>
    <w:qFormat/>
    <w:rPr>
      <w:rFonts w:ascii="Wingdings 2" w:hAnsi="Wingdings 2" w:cs="StarSymbol"/>
      <w:sz w:val="18"/>
      <w:szCs w:val="18"/>
    </w:rPr>
  </w:style>
  <w:style w:type="character" w:styleId="1471" w:customStyle="1">
    <w:name w:val="标题 7 字符1"/>
    <w:uiPriority w:val="9"/>
    <w:qFormat/>
    <w:rPr>
      <w:rFonts w:ascii="Times New Roman" w:hAnsi="Times New Roman" w:eastAsia="方正仿宋_GBK" w:cs="Times New Roman"/>
      <w:b/>
      <w:bCs/>
      <w:sz w:val="24"/>
      <w:szCs w:val="24"/>
    </w:rPr>
  </w:style>
  <w:style w:type="character" w:styleId="1472" w:customStyle="1">
    <w:name w:val="标题 6 字符1"/>
    <w:uiPriority w:val="9"/>
    <w:qFormat/>
    <w:rPr>
      <w:rFonts w:ascii="仿宋" w:hAnsi="仿宋" w:eastAsia="仿宋"/>
      <w:bCs/>
      <w:sz w:val="32"/>
      <w:szCs w:val="32"/>
    </w:rPr>
  </w:style>
  <w:style w:type="character" w:styleId="1473" w:customStyle="1">
    <w:name w:val="WW8Num39z1"/>
    <w:qFormat/>
    <w:rPr>
      <w:rFonts w:ascii="Wingdings 2" w:hAnsi="Wingdings 2" w:cs="StarSymbol"/>
      <w:sz w:val="18"/>
      <w:szCs w:val="18"/>
    </w:rPr>
  </w:style>
  <w:style w:type="character" w:styleId="1474" w:customStyle="1">
    <w:name w:val="apple-style-span"/>
    <w:qFormat/>
  </w:style>
  <w:style w:type="character" w:styleId="1475" w:customStyle="1">
    <w:name w:val="注×： Char"/>
    <w:link w:val="1476"/>
    <w:qFormat/>
    <w:rPr>
      <w:rFonts w:ascii="宋体"/>
      <w:sz w:val="18"/>
    </w:rPr>
  </w:style>
  <w:style w:type="paragraph" w:styleId="1476" w:customStyle="1">
    <w:name w:val="注×："/>
    <w:link w:val="1475"/>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77" w:customStyle="1">
    <w:name w:val="附录公式 Char"/>
    <w:link w:val="1478"/>
    <w:qFormat/>
    <w:rPr>
      <w:rFonts w:ascii="宋体"/>
    </w:rPr>
  </w:style>
  <w:style w:type="paragraph" w:styleId="1478" w:customStyle="1">
    <w:name w:val="附录公式"/>
    <w:basedOn w:val="1019"/>
    <w:next w:val="1019"/>
    <w:link w:val="1477"/>
    <w:qFormat/>
    <w:pPr>
      <w:ind w:firstLine="420"/>
      <w:tabs>
        <w:tab w:val="center" w:pos="4201" w:leader="none"/>
        <w:tab w:val="right" w:pos="9298" w:leader="dot"/>
      </w:tabs>
    </w:pPr>
    <w:rPr>
      <w:rFonts w:hAnsiTheme="minorHAnsi" w:eastAsiaTheme="minorEastAsia" w:cstheme="minorBidi"/>
      <w:szCs w:val="22"/>
    </w:rPr>
  </w:style>
  <w:style w:type="character" w:styleId="1479" w:customStyle="1">
    <w:name w:val="附录图标题 Char"/>
    <w:link w:val="1480"/>
    <w:qFormat/>
    <w:rPr>
      <w:rFonts w:ascii="黑体" w:eastAsia="黑体"/>
    </w:rPr>
  </w:style>
  <w:style w:type="paragraph" w:styleId="1480" w:customStyle="1">
    <w:name w:val="附录图标题"/>
    <w:next w:val="1019"/>
    <w:link w:val="1479"/>
    <w:qFormat/>
    <w:pPr>
      <w:jc w:val="center"/>
    </w:pPr>
    <w:rPr>
      <w:rFonts w:ascii="黑体" w:eastAsia="黑体" w:hAnsiTheme="minorHAnsi" w:cstheme="minorBidi"/>
      <w:sz w:val="21"/>
      <w:szCs w:val="22"/>
    </w:rPr>
  </w:style>
  <w:style w:type="character" w:styleId="1481" w:customStyle="1">
    <w:name w:val="附录章标题 Char"/>
    <w:link w:val="1482"/>
    <w:qFormat/>
    <w:rPr>
      <w:rFonts w:ascii="黑体" w:eastAsia="黑体"/>
    </w:rPr>
  </w:style>
  <w:style w:type="paragraph" w:styleId="1482" w:customStyle="1">
    <w:name w:val="附录章标题"/>
    <w:next w:val="1019"/>
    <w:link w:val="1481"/>
    <w:qFormat/>
    <w:pPr>
      <w:ind w:left="567" w:hanging="567"/>
      <w:jc w:val="both"/>
      <w:tabs>
        <w:tab w:val="left" w:pos="567" w:leader="none"/>
      </w:tabs>
      <w:outlineLvl w:val="1"/>
    </w:pPr>
    <w:rPr>
      <w:rFonts w:ascii="黑体" w:eastAsia="黑体" w:hAnsiTheme="minorHAnsi" w:cstheme="minorBidi"/>
      <w:sz w:val="21"/>
      <w:szCs w:val="22"/>
    </w:rPr>
  </w:style>
  <w:style w:type="character" w:styleId="1483" w:customStyle="1">
    <w:name w:val="附录一级条标题 Char"/>
    <w:link w:val="1484"/>
    <w:qFormat/>
    <w:rPr>
      <w:rFonts w:ascii="黑体" w:eastAsia="黑体"/>
    </w:rPr>
  </w:style>
  <w:style w:type="paragraph" w:styleId="1484" w:customStyle="1">
    <w:name w:val="附录一级条标题"/>
    <w:basedOn w:val="1482"/>
    <w:next w:val="1019"/>
    <w:link w:val="1483"/>
    <w:qFormat/>
    <w:pPr>
      <w:ind w:left="0" w:firstLine="0"/>
      <w:outlineLvl w:val="2"/>
    </w:pPr>
  </w:style>
  <w:style w:type="character" w:styleId="1485" w:customStyle="1">
    <w:name w:val="首示例 Char"/>
    <w:link w:val="1486"/>
    <w:qFormat/>
    <w:rPr>
      <w:rFonts w:ascii="宋体" w:hAnsi="宋体"/>
      <w:sz w:val="18"/>
      <w:szCs w:val="18"/>
    </w:rPr>
  </w:style>
  <w:style w:type="paragraph" w:styleId="1486" w:customStyle="1">
    <w:name w:val="首示例"/>
    <w:next w:val="1019"/>
    <w:link w:val="1485"/>
    <w:qFormat/>
    <w:pPr>
      <w:ind w:left="900"/>
      <w:tabs>
        <w:tab w:val="left" w:pos="360" w:leader="none"/>
      </w:tabs>
    </w:pPr>
    <w:rPr>
      <w:rFonts w:ascii="宋体" w:hAnsi="宋体" w:eastAsiaTheme="minorEastAsia" w:cstheme="minorBidi"/>
      <w:sz w:val="18"/>
      <w:szCs w:val="18"/>
    </w:rPr>
  </w:style>
  <w:style w:type="character" w:styleId="1487" w:customStyle="1">
    <w:name w:val="无间隔 字符"/>
    <w:link w:val="1488"/>
    <w:qFormat/>
    <w:rPr>
      <w:rFonts w:ascii="Calibri" w:hAnsi="Calibri"/>
    </w:rPr>
  </w:style>
  <w:style w:type="paragraph" w:styleId="1488" w:customStyle="1">
    <w:name w:val="无间隔1"/>
    <w:link w:val="1487"/>
    <w:qFormat/>
    <w:pPr>
      <w:jc w:val="both"/>
      <w:widowControl w:val="off"/>
    </w:pPr>
    <w:rPr>
      <w:rFonts w:ascii="Calibri" w:hAnsi="Calibri" w:eastAsiaTheme="minorEastAsia" w:cstheme="minorBidi"/>
      <w:sz w:val="21"/>
      <w:szCs w:val="22"/>
    </w:rPr>
  </w:style>
  <w:style w:type="character" w:styleId="1489" w:customStyle="1">
    <w:name w:val="标题 字符"/>
    <w:basedOn w:val="706"/>
    <w:link w:val="762"/>
    <w:uiPriority w:val="10"/>
    <w:qFormat/>
    <w:rPr>
      <w:rFonts w:eastAsia="宋体" w:asciiTheme="majorHAnsi" w:hAnsiTheme="majorHAnsi" w:cstheme="majorBidi"/>
      <w:b/>
      <w:bCs/>
      <w:sz w:val="32"/>
      <w:szCs w:val="32"/>
    </w:rPr>
  </w:style>
  <w:style w:type="character" w:styleId="1490" w:customStyle="1">
    <w:name w:val="文档结构图 字符"/>
    <w:basedOn w:val="706"/>
    <w:link w:val="719"/>
    <w:uiPriority w:val="99"/>
    <w:semiHidden/>
    <w:qFormat/>
    <w:rPr>
      <w:rFonts w:ascii="宋体" w:hAnsi="Times New Roman" w:eastAsia="宋体" w:cs="Times New Roman"/>
      <w:sz w:val="18"/>
      <w:szCs w:val="18"/>
    </w:rPr>
  </w:style>
  <w:style w:type="character" w:styleId="1491" w:customStyle="1">
    <w:name w:val="日期 字符"/>
    <w:basedOn w:val="706"/>
    <w:link w:val="739"/>
    <w:uiPriority w:val="99"/>
    <w:semiHidden/>
    <w:qFormat/>
    <w:rPr>
      <w:rFonts w:ascii="Times New Roman" w:hAnsi="Times New Roman" w:eastAsia="宋体" w:cs="Times New Roman"/>
      <w:szCs w:val="24"/>
    </w:rPr>
  </w:style>
  <w:style w:type="character" w:styleId="1492" w:customStyle="1">
    <w:name w:val="HTML 地址 字符1"/>
    <w:basedOn w:val="706"/>
    <w:link w:val="731"/>
    <w:uiPriority w:val="99"/>
    <w:semiHidden/>
    <w:qFormat/>
    <w:rPr>
      <w:rFonts w:ascii="Times New Roman" w:hAnsi="Times New Roman" w:eastAsia="宋体" w:cs="Times New Roman"/>
      <w:i/>
      <w:iCs/>
      <w:szCs w:val="24"/>
    </w:rPr>
  </w:style>
  <w:style w:type="character" w:styleId="1493" w:customStyle="1">
    <w:name w:val="纯文本 字符"/>
    <w:basedOn w:val="706"/>
    <w:link w:val="735"/>
    <w:uiPriority w:val="99"/>
    <w:qFormat/>
    <w:rPr>
      <w:rFonts w:ascii="宋体" w:hAnsi="Courier New" w:eastAsia="宋体" w:cs="Courier New"/>
      <w:szCs w:val="21"/>
    </w:rPr>
  </w:style>
  <w:style w:type="character" w:styleId="1494" w:customStyle="1">
    <w:name w:val="HTML 预设格式 字符1"/>
    <w:basedOn w:val="706"/>
    <w:link w:val="759"/>
    <w:uiPriority w:val="99"/>
    <w:semiHidden/>
    <w:qFormat/>
    <w:rPr>
      <w:rFonts w:ascii="Courier New" w:hAnsi="Courier New" w:eastAsia="宋体" w:cs="Courier New"/>
      <w:sz w:val="20"/>
      <w:szCs w:val="20"/>
    </w:rPr>
  </w:style>
  <w:style w:type="character" w:styleId="1495" w:customStyle="1">
    <w:name w:val="脚注文本 字符1"/>
    <w:basedOn w:val="706"/>
    <w:link w:val="750"/>
    <w:uiPriority w:val="99"/>
    <w:semiHidden/>
    <w:qFormat/>
    <w:rPr>
      <w:rFonts w:ascii="Times New Roman" w:hAnsi="Times New Roman" w:eastAsia="宋体" w:cs="Times New Roman"/>
      <w:sz w:val="18"/>
      <w:szCs w:val="18"/>
    </w:rPr>
  </w:style>
  <w:style w:type="character" w:styleId="1496" w:customStyle="1">
    <w:name w:val="批注文字 字符"/>
    <w:basedOn w:val="706"/>
    <w:link w:val="720"/>
    <w:uiPriority w:val="99"/>
    <w:semiHidden/>
    <w:qFormat/>
    <w:rPr>
      <w:rFonts w:ascii="Times New Roman" w:hAnsi="Times New Roman" w:eastAsia="宋体" w:cs="Times New Roman"/>
      <w:szCs w:val="24"/>
    </w:rPr>
  </w:style>
  <w:style w:type="character" w:styleId="1497" w:customStyle="1">
    <w:name w:val="正文文本缩进 字符"/>
    <w:basedOn w:val="706"/>
    <w:link w:val="726"/>
    <w:uiPriority w:val="99"/>
    <w:semiHidden/>
    <w:qFormat/>
    <w:rPr>
      <w:rFonts w:ascii="Times New Roman" w:hAnsi="Times New Roman" w:eastAsia="宋体" w:cs="Times New Roman"/>
      <w:szCs w:val="24"/>
    </w:rPr>
  </w:style>
  <w:style w:type="character" w:styleId="1498" w:customStyle="1">
    <w:name w:val="正文文本 字符"/>
    <w:basedOn w:val="706"/>
    <w:link w:val="725"/>
    <w:uiPriority w:val="99"/>
    <w:semiHidden/>
    <w:qFormat/>
    <w:rPr>
      <w:rFonts w:ascii="Times New Roman" w:hAnsi="Times New Roman" w:eastAsia="宋体" w:cs="Times New Roman"/>
      <w:szCs w:val="24"/>
    </w:rPr>
  </w:style>
  <w:style w:type="character" w:styleId="1499" w:customStyle="1">
    <w:name w:val="正文文本缩进 2 字符"/>
    <w:basedOn w:val="706"/>
    <w:link w:val="740"/>
    <w:uiPriority w:val="99"/>
    <w:semiHidden/>
    <w:qFormat/>
    <w:rPr>
      <w:rFonts w:ascii="Times New Roman" w:hAnsi="Times New Roman" w:eastAsia="宋体" w:cs="Times New Roman"/>
      <w:szCs w:val="24"/>
    </w:rPr>
  </w:style>
  <w:style w:type="character" w:styleId="1500" w:customStyle="1">
    <w:name w:val="正文文本 3 字符"/>
    <w:basedOn w:val="706"/>
    <w:link w:val="723"/>
    <w:uiPriority w:val="99"/>
    <w:semiHidden/>
    <w:qFormat/>
    <w:rPr>
      <w:rFonts w:ascii="Times New Roman" w:hAnsi="Times New Roman" w:eastAsia="宋体" w:cs="Times New Roman"/>
      <w:sz w:val="16"/>
      <w:szCs w:val="16"/>
    </w:rPr>
  </w:style>
  <w:style w:type="character" w:styleId="1501" w:customStyle="1">
    <w:name w:val="正文文本缩进 3 字符"/>
    <w:basedOn w:val="706"/>
    <w:link w:val="752"/>
    <w:uiPriority w:val="99"/>
    <w:semiHidden/>
    <w:qFormat/>
    <w:rPr>
      <w:rFonts w:ascii="Times New Roman" w:hAnsi="Times New Roman" w:eastAsia="宋体" w:cs="Times New Roman"/>
      <w:sz w:val="16"/>
      <w:szCs w:val="16"/>
    </w:rPr>
  </w:style>
  <w:style w:type="character" w:styleId="1502" w:customStyle="1">
    <w:name w:val="注释标题 字符1"/>
    <w:basedOn w:val="706"/>
    <w:link w:val="712"/>
    <w:uiPriority w:val="99"/>
    <w:semiHidden/>
    <w:qFormat/>
    <w:rPr>
      <w:rFonts w:ascii="Times New Roman" w:hAnsi="Times New Roman" w:eastAsia="宋体" w:cs="Times New Roman"/>
      <w:szCs w:val="24"/>
    </w:rPr>
  </w:style>
  <w:style w:type="character" w:styleId="1503" w:customStyle="1">
    <w:name w:val="批注主题 字符"/>
    <w:basedOn w:val="1496"/>
    <w:link w:val="763"/>
    <w:uiPriority w:val="99"/>
    <w:semiHidden/>
    <w:qFormat/>
    <w:rPr>
      <w:rFonts w:ascii="Times New Roman" w:hAnsi="Times New Roman" w:eastAsia="宋体" w:cs="Times New Roman"/>
      <w:b/>
      <w:bCs/>
      <w:szCs w:val="24"/>
    </w:rPr>
  </w:style>
  <w:style w:type="character" w:styleId="1504" w:customStyle="1">
    <w:name w:val="批注框文本 字符"/>
    <w:basedOn w:val="706"/>
    <w:link w:val="742"/>
    <w:uiPriority w:val="99"/>
    <w:semiHidden/>
    <w:qFormat/>
    <w:rPr>
      <w:rFonts w:ascii="Times New Roman" w:hAnsi="Times New Roman" w:eastAsia="宋体" w:cs="Times New Roman"/>
      <w:sz w:val="18"/>
      <w:szCs w:val="18"/>
    </w:rPr>
  </w:style>
  <w:style w:type="character" w:styleId="1505" w:customStyle="1">
    <w:name w:val="正文文本 2 字符"/>
    <w:basedOn w:val="706"/>
    <w:link w:val="758"/>
    <w:uiPriority w:val="99"/>
    <w:semiHidden/>
    <w:qFormat/>
    <w:rPr>
      <w:rFonts w:ascii="Times New Roman" w:hAnsi="Times New Roman" w:eastAsia="宋体" w:cs="Times New Roman"/>
      <w:szCs w:val="24"/>
    </w:rPr>
  </w:style>
  <w:style w:type="character" w:styleId="1506" w:customStyle="1">
    <w:name w:val="称呼 字符"/>
    <w:basedOn w:val="706"/>
    <w:link w:val="722"/>
    <w:uiPriority w:val="99"/>
    <w:semiHidden/>
    <w:qFormat/>
    <w:rPr>
      <w:rFonts w:ascii="Times New Roman" w:hAnsi="Times New Roman" w:eastAsia="宋体" w:cs="Times New Roman"/>
      <w:szCs w:val="24"/>
    </w:rPr>
  </w:style>
  <w:style w:type="character" w:styleId="1507" w:customStyle="1">
    <w:name w:val="副标题 字符"/>
    <w:basedOn w:val="706"/>
    <w:link w:val="749"/>
    <w:uiPriority w:val="11"/>
    <w:qFormat/>
    <w:rPr>
      <w:rFonts w:eastAsia="宋体" w:asciiTheme="majorHAnsi" w:hAnsiTheme="majorHAnsi" w:cstheme="majorBidi"/>
      <w:b/>
      <w:bCs/>
      <w:sz w:val="32"/>
      <w:szCs w:val="32"/>
    </w:rPr>
  </w:style>
  <w:style w:type="character" w:styleId="1508" w:customStyle="1">
    <w:name w:val="尾注文本 字符"/>
    <w:basedOn w:val="706"/>
    <w:link w:val="741"/>
    <w:uiPriority w:val="99"/>
    <w:semiHidden/>
    <w:qFormat/>
    <w:rPr>
      <w:rFonts w:ascii="Times New Roman" w:hAnsi="Times New Roman" w:eastAsia="宋体" w:cs="Times New Roman"/>
      <w:szCs w:val="24"/>
    </w:rPr>
  </w:style>
  <w:style w:type="paragraph" w:styleId="1509" w:customStyle="1">
    <w:name w:val="xl199"/>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0" w:customStyle="1">
    <w:name w:val="xl194"/>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1" w:customStyle="1">
    <w:name w:val="标准书眉一"/>
    <w:qFormat/>
    <w:pPr>
      <w:jc w:val="both"/>
    </w:pPr>
  </w:style>
  <w:style w:type="paragraph" w:styleId="1512" w:customStyle="1">
    <w:name w:val="xl257"/>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3" w:customStyle="1">
    <w:name w:val="hands-on正文"/>
    <w:basedOn w:val="696"/>
    <w:qFormat/>
    <w:pPr>
      <w:ind w:firstLine="420"/>
      <w:jc w:val="left"/>
      <w:spacing w:before="40" w:after="80" w:line="320" w:lineRule="exact"/>
    </w:pPr>
    <w:rPr>
      <w:rFonts w:ascii="宋体" w:hAnsi="宋体" w:cs="宋体"/>
      <w:color w:val="000000"/>
      <w:szCs w:val="20"/>
    </w:rPr>
  </w:style>
  <w:style w:type="paragraph" w:styleId="1514" w:customStyle="1">
    <w:name w:val="标题3"/>
    <w:basedOn w:val="699"/>
    <w:qFormat/>
    <w:pPr>
      <w:keepLines w:val="0"/>
      <w:keepNext w:val="0"/>
      <w:spacing w:before="0" w:after="0" w:line="360" w:lineRule="auto"/>
    </w:pPr>
    <w:rPr>
      <w:rFonts w:eastAsia="仿宋_GB2312"/>
      <w:b w:val="0"/>
      <w:bCs/>
      <w:sz w:val="30"/>
      <w:szCs w:val="32"/>
    </w:rPr>
  </w:style>
  <w:style w:type="paragraph" w:styleId="1515" w:customStyle="1">
    <w:name w:val="xl195"/>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6" w:customStyle="1">
    <w:name w:val="三级无标题条"/>
    <w:basedOn w:val="696"/>
    <w:qFormat/>
    <w:pPr>
      <w:ind w:hanging="420"/>
    </w:pPr>
  </w:style>
  <w:style w:type="paragraph" w:styleId="1517" w:customStyle="1">
    <w:name w:val="列出段落3"/>
    <w:basedOn w:val="696"/>
    <w:uiPriority w:val="99"/>
    <w:qFormat/>
    <w:pPr>
      <w:ind w:firstLine="420"/>
    </w:pPr>
    <w:rPr>
      <w:rFonts w:ascii="Calibri" w:hAnsi="Calibri"/>
      <w:szCs w:val="22"/>
    </w:rPr>
  </w:style>
  <w:style w:type="paragraph" w:styleId="1518" w:customStyle="1">
    <w:name w:val="参考文献、索引标题"/>
    <w:basedOn w:val="1519"/>
    <w:next w:val="696"/>
    <w:qFormat/>
    <w:pPr>
      <w:spacing w:after="200"/>
    </w:pPr>
    <w:rPr>
      <w:sz w:val="21"/>
    </w:rPr>
  </w:style>
  <w:style w:type="paragraph" w:styleId="1519" w:customStyle="1">
    <w:name w:val="前言、引言标题"/>
    <w:next w:val="696"/>
    <w:qFormat/>
    <w:pPr>
      <w:jc w:val="center"/>
      <w:spacing w:before="640" w:after="560"/>
      <w:shd w:val="clear" w:color="ffffff" w:fill="ffffff"/>
      <w:tabs>
        <w:tab w:val="left" w:pos="425" w:leader="none"/>
      </w:tabs>
      <w:outlineLvl w:val="0"/>
    </w:pPr>
    <w:rPr>
      <w:rFonts w:ascii="黑体" w:eastAsia="黑体"/>
      <w:sz w:val="32"/>
    </w:rPr>
  </w:style>
  <w:style w:type="paragraph" w:styleId="1520" w:customStyle="1">
    <w:name w:val="xl28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小四缩进"/>
    <w:basedOn w:val="696"/>
    <w:qFormat/>
    <w:pPr>
      <w:ind w:firstLine="480"/>
      <w:spacing w:line="360" w:lineRule="auto"/>
    </w:pPr>
    <w:rPr>
      <w:sz w:val="24"/>
    </w:rPr>
  </w:style>
  <w:style w:type="paragraph" w:styleId="1522" w:customStyle="1">
    <w:name w:val="xl154"/>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示例"/>
    <w:next w:val="1019"/>
    <w:qFormat/>
    <w:pPr>
      <w:ind w:left="425" w:firstLine="419"/>
      <w:jc w:val="both"/>
      <w:tabs>
        <w:tab w:val="left" w:pos="425" w:leader="none"/>
        <w:tab w:val="left" w:pos="816" w:leader="none"/>
      </w:tabs>
    </w:pPr>
    <w:rPr>
      <w:rFonts w:ascii="宋体"/>
      <w:sz w:val="18"/>
    </w:rPr>
  </w:style>
  <w:style w:type="paragraph" w:styleId="1524" w:customStyle="1">
    <w:name w:val="xl47"/>
    <w:basedOn w:val="696"/>
    <w:qFormat/>
    <w:pPr>
      <w:jc w:val="center"/>
      <w:spacing w:before="100" w:beforeAutospacing="1" w:after="100" w:afterAutospacing="1"/>
      <w:widowControl/>
    </w:pPr>
    <w:rPr>
      <w:rFonts w:hint="eastAsia" w:ascii="黑体" w:hAnsi="Arial Unicode MS" w:eastAsia="黑体"/>
      <w:b/>
      <w:bCs/>
      <w:sz w:val="24"/>
    </w:rPr>
  </w:style>
  <w:style w:type="paragraph" w:styleId="1525" w:customStyle="1">
    <w:name w:val="xl169"/>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xl180"/>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xl58"/>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28" w:customStyle="1">
    <w:name w:val="xl215"/>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可研正文"/>
    <w:basedOn w:val="696"/>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0" w:customStyle="1">
    <w:name w:val="正文文本 31"/>
    <w:basedOn w:val="696"/>
    <w:qFormat/>
    <w:rPr>
      <w:rFonts w:ascii="仿宋_GB2312" w:hAnsi="Arial" w:eastAsia="仿宋_GB2312"/>
      <w:sz w:val="32"/>
      <w:szCs w:val="20"/>
    </w:rPr>
  </w:style>
  <w:style w:type="paragraph" w:styleId="1531" w:customStyle="1">
    <w:name w:val="xl17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实施日期"/>
    <w:basedOn w:val="1533"/>
    <w:qFormat/>
    <w:pPr>
      <w:ind w:left="2580" w:hanging="420"/>
      <w:jc w:val="right"/>
      <w:framePr w:hSpace="0" w:wrap="around" w:xAlign="right"/>
    </w:pPr>
  </w:style>
  <w:style w:type="paragraph" w:styleId="1533" w:customStyle="1">
    <w:name w:val="发布日期"/>
    <w:qFormat/>
    <w:pPr>
      <w:framePr w:w="4000" w:h="473" w:vSpace="180" w:hSpace="180" w:wrap="around" w:hAnchor="margin" w:y="13511" w:hRule="exact"/>
    </w:pPr>
    <w:rPr>
      <w:rFonts w:eastAsia="黑体"/>
      <w:sz w:val="28"/>
    </w:rPr>
  </w:style>
  <w:style w:type="paragraph" w:styleId="1534" w:customStyle="1">
    <w:name w:val="xl30"/>
    <w:basedOn w:val="696"/>
    <w:qFormat/>
    <w:pPr>
      <w:jc w:val="left"/>
      <w:spacing w:before="100" w:beforeAutospacing="1" w:after="100" w:afterAutospacing="1"/>
      <w:widowControl/>
    </w:pPr>
    <w:rPr>
      <w:rFonts w:ascii="Tahoma" w:hAnsi="Tahoma" w:eastAsia="Arial Unicode MS" w:cs="Tahoma"/>
      <w:sz w:val="16"/>
      <w:szCs w:val="16"/>
    </w:rPr>
  </w:style>
  <w:style w:type="paragraph" w:styleId="1535" w:customStyle="1">
    <w:name w:val="xl309"/>
    <w:basedOn w:val="69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36" w:customStyle="1">
    <w:name w:val="xl28"/>
    <w:basedOn w:val="696"/>
    <w:qFormat/>
    <w:pPr>
      <w:jc w:val="left"/>
      <w:spacing w:before="100" w:beforeAutospacing="1" w:after="100" w:afterAutospacing="1"/>
      <w:widowControl/>
    </w:pPr>
    <w:rPr>
      <w:rFonts w:ascii="Tahoma" w:hAnsi="Tahoma" w:eastAsia="Arial Unicode MS" w:cs="Tahoma"/>
      <w:sz w:val="16"/>
      <w:szCs w:val="16"/>
    </w:rPr>
  </w:style>
  <w:style w:type="paragraph" w:styleId="1537" w:customStyle="1">
    <w:name w:val="xl285"/>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8" w:customStyle="1">
    <w:name w:val="我的标题1"/>
    <w:basedOn w:val="69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39" w:customStyle="1">
    <w:name w:val="无间隔11"/>
    <w:next w:val="1488"/>
    <w:uiPriority w:val="1"/>
    <w:qFormat/>
    <w:rPr>
      <w:rFonts w:ascii="Calibri" w:hAnsi="Calibri"/>
      <w:sz w:val="22"/>
      <w:szCs w:val="22"/>
    </w:rPr>
  </w:style>
  <w:style w:type="paragraph" w:styleId="1540" w:customStyle="1">
    <w:name w:val="标准"/>
    <w:basedOn w:val="696"/>
    <w:qFormat/>
    <w:pPr>
      <w:spacing w:line="240" w:lineRule="atLeast"/>
    </w:pPr>
    <w:rPr>
      <w:rFonts w:eastAsia="楷体_GB2312"/>
      <w:sz w:val="24"/>
      <w:szCs w:val="20"/>
    </w:rPr>
  </w:style>
  <w:style w:type="paragraph" w:styleId="1541" w:customStyle="1">
    <w:name w:val="xl184"/>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四级条标题"/>
    <w:basedOn w:val="1370"/>
    <w:next w:val="1019"/>
    <w:qFormat/>
    <w:pPr>
      <w:ind w:left="2520" w:hanging="420"/>
      <w:outlineLvl w:val="5"/>
    </w:pPr>
  </w:style>
  <w:style w:type="paragraph" w:styleId="1543" w:customStyle="1">
    <w:name w:val="正文首行缩进两字"/>
    <w:qFormat/>
    <w:pPr>
      <w:ind w:left="710"/>
      <w:jc w:val="both"/>
      <w:spacing w:line="300" w:lineRule="auto"/>
    </w:pPr>
    <w:rPr>
      <w:szCs w:val="21"/>
    </w:rPr>
  </w:style>
  <w:style w:type="paragraph" w:styleId="1544" w:customStyle="1">
    <w:name w:val="xl276"/>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xl315"/>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6" w:customStyle="1">
    <w:name w:val="xl73"/>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47" w:customStyle="1">
    <w:name w:val="xl242"/>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8" w:customStyle="1">
    <w:name w:val="xl48"/>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49" w:customStyle="1">
    <w:name w:val="数字编号列项（二级）"/>
    <w:qFormat/>
    <w:pPr>
      <w:ind w:left="1260" w:hanging="420"/>
      <w:jc w:val="both"/>
      <w:tabs>
        <w:tab w:val="left" w:pos="360" w:leader="none"/>
      </w:tabs>
    </w:pPr>
    <w:rPr>
      <w:rFonts w:ascii="宋体"/>
      <w:sz w:val="21"/>
    </w:rPr>
  </w:style>
  <w:style w:type="paragraph" w:styleId="1550" w:customStyle="1">
    <w:name w:val="正文(首行缩进)"/>
    <w:basedOn w:val="696"/>
    <w:qFormat/>
    <w:pPr>
      <w:ind w:firstLine="480"/>
      <w:jc w:val="left"/>
      <w:spacing w:line="360" w:lineRule="auto"/>
    </w:pPr>
    <w:rPr>
      <w:rFonts w:ascii="楷体_GB2312" w:hAnsi="宋体" w:eastAsia="楷体_GB2312"/>
      <w:color w:val="000000"/>
      <w:sz w:val="24"/>
    </w:rPr>
  </w:style>
  <w:style w:type="paragraph" w:styleId="1551" w:customStyle="1">
    <w:name w:val="批注主题2"/>
    <w:basedOn w:val="720"/>
    <w:next w:val="720"/>
    <w:qFormat/>
    <w:rPr>
      <w:b/>
      <w:bCs/>
    </w:rPr>
  </w:style>
  <w:style w:type="paragraph" w:styleId="1552" w:customStyle="1">
    <w:name w:val="xl32"/>
    <w:basedOn w:val="696"/>
    <w:qFormat/>
    <w:pPr>
      <w:jc w:val="left"/>
      <w:spacing w:before="100" w:beforeAutospacing="1" w:after="100" w:afterAutospacing="1"/>
      <w:widowControl/>
    </w:pPr>
    <w:rPr>
      <w:rFonts w:ascii="Tahoma" w:hAnsi="Tahoma" w:eastAsia="Arial Unicode MS" w:cs="Tahoma"/>
      <w:sz w:val="16"/>
      <w:szCs w:val="16"/>
    </w:rPr>
  </w:style>
  <w:style w:type="paragraph" w:styleId="1553" w:customStyle="1">
    <w:name w:val="普通(网站)2"/>
    <w:basedOn w:val="696"/>
    <w:qFormat/>
    <w:pPr>
      <w:jc w:val="left"/>
      <w:spacing w:before="100" w:beforeAutospacing="1" w:after="100" w:afterAutospacing="1"/>
      <w:widowControl/>
    </w:pPr>
    <w:rPr>
      <w:rFonts w:ascii="宋体" w:hAnsi="宋体" w:cs="宋体"/>
      <w:color w:val="000000"/>
      <w:sz w:val="24"/>
    </w:rPr>
  </w:style>
  <w:style w:type="paragraph" w:styleId="1554" w:customStyle="1">
    <w:name w:val="xl227"/>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条文脚注"/>
    <w:basedOn w:val="750"/>
    <w:qFormat/>
    <w:pPr>
      <w:ind w:left="780" w:hanging="360"/>
      <w:jc w:val="both"/>
    </w:pPr>
    <w:rPr>
      <w:rFonts w:ascii="宋体" w:hAnsi="Times New Roman"/>
    </w:rPr>
  </w:style>
  <w:style w:type="paragraph" w:styleId="1556" w:customStyle="1">
    <w:name w:val="22h222heading2hiddenhead"/>
    <w:basedOn w:val="696"/>
    <w:qFormat/>
    <w:pPr>
      <w:jc w:val="left"/>
      <w:spacing w:before="100" w:beforeAutospacing="1" w:after="100" w:afterAutospacing="1"/>
      <w:widowControl/>
    </w:pPr>
    <w:rPr>
      <w:rFonts w:ascii="宋体" w:hAnsi="宋体" w:cs="宋体"/>
      <w:sz w:val="24"/>
    </w:rPr>
  </w:style>
  <w:style w:type="paragraph" w:styleId="1557" w:customStyle="1">
    <w:name w:val="xl244"/>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8" w:customStyle="1">
    <w:name w:val="xl284"/>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xl234"/>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正文·"/>
    <w:basedOn w:val="696"/>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1" w:customStyle="1">
    <w:name w:val="标题4"/>
    <w:basedOn w:val="699"/>
    <w:qFormat/>
    <w:pPr>
      <w:jc w:val="center"/>
      <w:spacing w:before="120" w:after="120" w:line="415" w:lineRule="auto"/>
    </w:pPr>
    <w:rPr>
      <w:rFonts w:eastAsia="仿宋_GB2312"/>
    </w:rPr>
  </w:style>
  <w:style w:type="paragraph" w:styleId="1562" w:customStyle="1">
    <w:name w:val="xl164"/>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font0"/>
    <w:basedOn w:val="696"/>
    <w:qFormat/>
    <w:pPr>
      <w:jc w:val="left"/>
      <w:spacing w:before="100" w:beforeAutospacing="1" w:after="100" w:afterAutospacing="1"/>
      <w:widowControl/>
    </w:pPr>
    <w:rPr>
      <w:rFonts w:hint="eastAsia" w:ascii="宋体" w:hAnsi="宋体"/>
      <w:sz w:val="24"/>
    </w:rPr>
  </w:style>
  <w:style w:type="paragraph" w:styleId="1564" w:customStyle="1">
    <w:name w:val="文献分类号"/>
    <w:qFormat/>
    <w:pPr>
      <w:widowControl w:val="off"/>
      <w:framePr w:vSpace="180" w:hSpace="180" w:wrap="around" w:hAnchor="margin" w:y="1"/>
    </w:pPr>
    <w:rPr>
      <w:rFonts w:eastAsia="黑体"/>
      <w:sz w:val="21"/>
    </w:rPr>
  </w:style>
  <w:style w:type="paragraph" w:styleId="1565" w:customStyle="1">
    <w:name w:val="xl237"/>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162"/>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封面标准号1"/>
    <w:qFormat/>
    <w:pPr>
      <w:jc w:val="right"/>
      <w:spacing w:before="308"/>
      <w:widowControl w:val="off"/>
    </w:pPr>
    <w:rPr>
      <w:sz w:val="28"/>
    </w:rPr>
  </w:style>
  <w:style w:type="paragraph" w:styleId="1568" w:customStyle="1">
    <w:name w:val="font13"/>
    <w:basedOn w:val="696"/>
    <w:qFormat/>
    <w:pPr>
      <w:jc w:val="left"/>
      <w:spacing w:before="100" w:beforeAutospacing="1" w:after="100" w:afterAutospacing="1"/>
      <w:widowControl/>
    </w:pPr>
    <w:rPr>
      <w:rFonts w:hint="eastAsia" w:ascii="宋体" w:hAnsi="宋体"/>
      <w:b/>
      <w:bCs/>
      <w:sz w:val="20"/>
      <w:szCs w:val="20"/>
    </w:rPr>
  </w:style>
  <w:style w:type="paragraph" w:styleId="1569" w:customStyle="1">
    <w:name w:val="样式4"/>
    <w:basedOn w:val="696"/>
    <w:qFormat/>
    <w:pPr>
      <w:ind w:left="-2"/>
      <w:spacing w:line="440" w:lineRule="exact"/>
    </w:pPr>
    <w:rPr>
      <w:rFonts w:ascii="宋体" w:hAnsi="宋体"/>
      <w:sz w:val="28"/>
    </w:rPr>
  </w:style>
  <w:style w:type="paragraph" w:styleId="1570" w:customStyle="1">
    <w:name w:val="Char2"/>
    <w:basedOn w:val="696"/>
    <w:qFormat/>
    <w:pPr>
      <w:tabs>
        <w:tab w:val="left" w:pos="360" w:leader="none"/>
      </w:tabs>
    </w:pPr>
    <w:rPr>
      <w:sz w:val="24"/>
    </w:rPr>
  </w:style>
  <w:style w:type="paragraph" w:styleId="1571" w:customStyle="1">
    <w:name w:val="正文文本缩进1"/>
    <w:basedOn w:val="696"/>
    <w:qFormat/>
    <w:pPr>
      <w:ind w:firstLine="645"/>
    </w:pPr>
    <w:rPr>
      <w:rFonts w:ascii="楷体_GB2312" w:eastAsia="楷体_GB2312"/>
      <w:sz w:val="32"/>
      <w:szCs w:val="20"/>
    </w:rPr>
  </w:style>
  <w:style w:type="paragraph" w:styleId="1572" w:customStyle="1">
    <w:name w:val="xl253"/>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3" w:customStyle="1">
    <w:name w:val="xl246"/>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4" w:customStyle="1">
    <w:name w:val="列表2"/>
    <w:basedOn w:val="696"/>
    <w:qFormat/>
    <w:pPr>
      <w:ind w:left="200" w:hanging="200"/>
    </w:pPr>
  </w:style>
  <w:style w:type="paragraph" w:styleId="1575" w:customStyle="1">
    <w:name w:val="Char Char1 Char Char Char Char Char Char Char Char"/>
    <w:basedOn w:val="696"/>
    <w:qFormat/>
    <w:pPr>
      <w:spacing w:line="360" w:lineRule="auto"/>
    </w:pPr>
  </w:style>
  <w:style w:type="paragraph" w:styleId="1576" w:customStyle="1">
    <w:name w:val="正文4"/>
    <w:basedOn w:val="696"/>
    <w:qFormat/>
    <w:pPr>
      <w:ind w:firstLine="480"/>
      <w:spacing w:line="360" w:lineRule="auto"/>
    </w:pPr>
    <w:rPr>
      <w:rFonts w:ascii="楷体_GB2312" w:hAnsi="宋体" w:eastAsia="楷体_GB2312"/>
      <w:sz w:val="24"/>
      <w:szCs w:val="20"/>
    </w:rPr>
  </w:style>
  <w:style w:type="paragraph" w:styleId="1577" w:customStyle="1">
    <w:name w:val="封面标准号2"/>
    <w:basedOn w:val="1567"/>
    <w:qFormat/>
    <w:pPr>
      <w:spacing w:before="357" w:line="280" w:lineRule="exact"/>
      <w:framePr w:w="9138" w:h="1244" w:wrap="around" w:vAnchor="page" w:hAnchor="margin" w:y="2908" w:hRule="exact"/>
    </w:pPr>
  </w:style>
  <w:style w:type="paragraph" w:styleId="1578" w:customStyle="1">
    <w:name w:val="xl264"/>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日期3"/>
    <w:basedOn w:val="696"/>
    <w:next w:val="696"/>
    <w:qFormat/>
    <w:pPr>
      <w:ind w:left="100"/>
    </w:pPr>
    <w:rPr>
      <w:rFonts w:ascii="仿宋_GB2312" w:eastAsia="仿宋_GB2312"/>
      <w:b/>
      <w:sz w:val="36"/>
    </w:rPr>
  </w:style>
  <w:style w:type="paragraph" w:styleId="1580" w:customStyle="1">
    <w:name w:val="xl214"/>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xl267"/>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批注主题1"/>
    <w:basedOn w:val="720"/>
    <w:next w:val="720"/>
    <w:qFormat/>
    <w:rPr>
      <w:b/>
      <w:bCs/>
    </w:rPr>
  </w:style>
  <w:style w:type="paragraph" w:styleId="1583" w:customStyle="1">
    <w:name w:val="xl77"/>
    <w:basedOn w:val="69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4" w:customStyle="1">
    <w:name w:val="封面标准英文名称"/>
    <w:qFormat/>
    <w:pPr>
      <w:jc w:val="center"/>
      <w:spacing w:before="370" w:line="400" w:lineRule="exact"/>
      <w:widowControl w:val="off"/>
    </w:pPr>
    <w:rPr>
      <w:sz w:val="28"/>
    </w:rPr>
  </w:style>
  <w:style w:type="paragraph" w:styleId="1585" w:customStyle="1">
    <w:name w:val="xl64"/>
    <w:basedOn w:val="69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6" w:customStyle="1">
    <w:name w:val="xl228"/>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列出段落11"/>
    <w:basedOn w:val="696"/>
    <w:qFormat/>
    <w:pPr>
      <w:ind w:firstLine="420"/>
    </w:pPr>
  </w:style>
  <w:style w:type="paragraph" w:styleId="1588" w:customStyle="1">
    <w:name w:val="Style Heading 2 节 + Before:  0.35 line After:  0.35 line"/>
    <w:basedOn w:val="1589"/>
    <w:qFormat/>
    <w:pPr>
      <w:ind w:left="0" w:firstLine="0"/>
    </w:pPr>
    <w:rPr>
      <w:szCs w:val="20"/>
    </w:rPr>
  </w:style>
  <w:style w:type="paragraph" w:styleId="1589" w:customStyle="1">
    <w:name w:val="Heading 2 节"/>
    <w:next w:val="696"/>
    <w:qFormat/>
    <w:pPr>
      <w:ind w:left="576" w:hanging="576"/>
      <w:jc w:val="center"/>
      <w:spacing w:line="440" w:lineRule="exact"/>
      <w:tabs>
        <w:tab w:val="left" w:pos="576" w:leader="none"/>
      </w:tabs>
    </w:pPr>
    <w:rPr>
      <w:rFonts w:eastAsia="黑体"/>
      <w:b/>
      <w:bCs/>
      <w:sz w:val="28"/>
      <w:szCs w:val="28"/>
    </w:rPr>
  </w:style>
  <w:style w:type="paragraph" w:styleId="1590" w:customStyle="1">
    <w:name w:val="正文文本 32"/>
    <w:basedOn w:val="696"/>
    <w:qFormat/>
    <w:rPr>
      <w:rFonts w:ascii="仿宋_GB2312" w:hAnsi="Arial" w:eastAsia="仿宋_GB2312"/>
      <w:sz w:val="32"/>
      <w:szCs w:val="20"/>
    </w:rPr>
  </w:style>
  <w:style w:type="paragraph" w:styleId="1591" w:customStyle="1">
    <w:name w:val="xl183"/>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xl279"/>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xl50"/>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94" w:customStyle="1">
    <w:name w:val="xl166"/>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TOC 标题11"/>
    <w:basedOn w:val="697"/>
    <w:next w:val="69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96" w:customStyle="1">
    <w:name w:val="xl145"/>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xl200"/>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GP正文(首行缩进)"/>
    <w:basedOn w:val="696"/>
    <w:qFormat/>
    <w:pPr>
      <w:ind w:firstLine="200"/>
      <w:jc w:val="left"/>
      <w:spacing w:line="360" w:lineRule="auto"/>
    </w:pPr>
    <w:rPr>
      <w:sz w:val="24"/>
      <w:szCs w:val="21"/>
    </w:rPr>
  </w:style>
  <w:style w:type="paragraph" w:styleId="1599" w:customStyle="1">
    <w:name w:val="xl26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53"/>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1" w:customStyle="1">
    <w:name w:val="xl216"/>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font9"/>
    <w:basedOn w:val="696"/>
    <w:qFormat/>
    <w:pPr>
      <w:jc w:val="left"/>
      <w:spacing w:before="100" w:beforeAutospacing="1" w:after="100" w:afterAutospacing="1"/>
      <w:widowControl/>
    </w:pPr>
    <w:rPr>
      <w:rFonts w:eastAsia="Arial Unicode MS"/>
      <w:sz w:val="20"/>
      <w:szCs w:val="20"/>
    </w:rPr>
  </w:style>
  <w:style w:type="paragraph" w:styleId="1603" w:customStyle="1">
    <w:name w:val="xl35"/>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4" w:customStyle="1">
    <w:name w:val="正文文本 21"/>
    <w:basedOn w:val="696"/>
    <w:qFormat/>
    <w:pPr>
      <w:spacing w:after="120" w:line="480" w:lineRule="auto"/>
    </w:pPr>
  </w:style>
  <w:style w:type="paragraph" w:styleId="1605" w:customStyle="1">
    <w:name w:val="五级条标题"/>
    <w:basedOn w:val="1542"/>
    <w:next w:val="1019"/>
    <w:qFormat/>
    <w:pPr>
      <w:ind w:left="1276" w:hanging="1276"/>
      <w:tabs>
        <w:tab w:val="clear" w:pos="780" w:leader="none"/>
        <w:tab w:val="left" w:pos="1800" w:leader="none"/>
      </w:tabs>
      <w:outlineLvl w:val="6"/>
    </w:pPr>
  </w:style>
  <w:style w:type="paragraph" w:styleId="1606" w:customStyle="1">
    <w:name w:val="xl303"/>
    <w:basedOn w:val="69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07" w:customStyle="1">
    <w:name w:val="xl270"/>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正文编号"/>
    <w:basedOn w:val="696"/>
    <w:qFormat/>
    <w:pPr>
      <w:ind w:left="195" w:hanging="51"/>
      <w:spacing w:line="360" w:lineRule="auto"/>
      <w:tabs>
        <w:tab w:val="left" w:pos="0" w:leader="none"/>
        <w:tab w:val="left" w:pos="1380" w:leader="none"/>
      </w:tabs>
    </w:pPr>
    <w:rPr>
      <w:rFonts w:ascii="Book Antiqua" w:hAnsi="Book Antiqua"/>
      <w:sz w:val="24"/>
      <w:szCs w:val="20"/>
    </w:rPr>
  </w:style>
  <w:style w:type="paragraph" w:styleId="1609" w:customStyle="1">
    <w:name w:val="xl301"/>
    <w:basedOn w:val="69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61"/>
    <w:basedOn w:val="69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1" w:customStyle="1">
    <w:name w:val="xl287"/>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82"/>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封面正文"/>
    <w:qFormat/>
    <w:pPr>
      <w:jc w:val="both"/>
    </w:pPr>
  </w:style>
  <w:style w:type="paragraph" w:styleId="1614" w:customStyle="1">
    <w:name w:val="xl21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制作人文字"/>
    <w:basedOn w:val="696"/>
    <w:qFormat/>
    <w:rPr>
      <w:rFonts w:ascii="Arial" w:hAnsi="Arial" w:eastAsia="仿宋_GB2312"/>
      <w:bCs/>
      <w:sz w:val="28"/>
      <w:szCs w:val="20"/>
    </w:rPr>
  </w:style>
  <w:style w:type="paragraph" w:styleId="1616" w:customStyle="1">
    <w:name w:val="xl56"/>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17" w:customStyle="1">
    <w:name w:val="xl258"/>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18" w:customStyle="1">
    <w:name w:val="xl39"/>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19" w:customStyle="1">
    <w:name w:val="font10"/>
    <w:basedOn w:val="696"/>
    <w:qFormat/>
    <w:pPr>
      <w:jc w:val="left"/>
      <w:spacing w:before="100" w:beforeAutospacing="1" w:after="100" w:afterAutospacing="1"/>
      <w:widowControl/>
    </w:pPr>
    <w:rPr>
      <w:rFonts w:eastAsia="Arial Unicode MS"/>
      <w:color w:val="000000"/>
      <w:sz w:val="20"/>
      <w:szCs w:val="20"/>
    </w:rPr>
  </w:style>
  <w:style w:type="paragraph" w:styleId="1620" w:customStyle="1">
    <w:name w:val="纯文本2"/>
    <w:basedOn w:val="696"/>
    <w:qFormat/>
    <w:rPr>
      <w:rFonts w:ascii="宋体" w:hAnsi="Courier New"/>
      <w:szCs w:val="21"/>
    </w:rPr>
  </w:style>
  <w:style w:type="paragraph" w:styleId="1621" w:customStyle="1">
    <w:name w:val="font12"/>
    <w:basedOn w:val="696"/>
    <w:qFormat/>
    <w:pPr>
      <w:jc w:val="left"/>
      <w:spacing w:before="100" w:beforeAutospacing="1" w:after="100" w:afterAutospacing="1"/>
      <w:widowControl/>
    </w:pPr>
    <w:rPr>
      <w:rFonts w:eastAsia="Arial Unicode MS"/>
      <w:b/>
      <w:bCs/>
      <w:sz w:val="20"/>
      <w:szCs w:val="20"/>
    </w:rPr>
  </w:style>
  <w:style w:type="paragraph" w:styleId="1622" w:customStyle="1">
    <w:name w:val="xl319"/>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3" w:customStyle="1">
    <w:name w:val="xl67"/>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4" w:customStyle="1">
    <w:name w:val="xl312"/>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xl63"/>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6" w:customStyle="1">
    <w:name w:val="xl29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附录标识"/>
    <w:basedOn w:val="1519"/>
    <w:qFormat/>
    <w:pPr>
      <w:ind w:left="780" w:hanging="360"/>
      <w:spacing w:after="200"/>
      <w:tabs>
        <w:tab w:val="left" w:pos="780" w:leader="none"/>
        <w:tab w:val="left" w:pos="6405" w:leader="none"/>
      </w:tabs>
    </w:pPr>
    <w:rPr>
      <w:sz w:val="21"/>
    </w:rPr>
  </w:style>
  <w:style w:type="paragraph" w:styleId="1628" w:customStyle="1">
    <w:name w:val="xl34"/>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9" w:customStyle="1">
    <w:name w:val="xl220"/>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正文文本1"/>
    <w:basedOn w:val="696"/>
    <w:qFormat/>
    <w:pPr>
      <w:jc w:val="left"/>
      <w:spacing w:after="120" w:line="288" w:lineRule="auto"/>
      <w:widowControl/>
    </w:pPr>
    <w:rPr>
      <w:rFonts w:ascii="Verdana" w:hAnsi="Verdana"/>
      <w:sz w:val="24"/>
      <w:szCs w:val="20"/>
      <w:lang w:eastAsia="en-US"/>
    </w:rPr>
  </w:style>
  <w:style w:type="paragraph" w:styleId="1631" w:customStyle="1">
    <w:name w:val="font5"/>
    <w:basedOn w:val="696"/>
    <w:qFormat/>
    <w:pPr>
      <w:jc w:val="left"/>
      <w:spacing w:before="100" w:beforeAutospacing="1" w:after="100" w:afterAutospacing="1"/>
      <w:widowControl/>
    </w:pPr>
    <w:rPr>
      <w:rFonts w:ascii="Tahoma" w:hAnsi="Tahoma" w:eastAsia="Arial Unicode MS" w:cs="Tahoma"/>
      <w:sz w:val="20"/>
      <w:szCs w:val="20"/>
    </w:rPr>
  </w:style>
  <w:style w:type="paragraph" w:styleId="1632" w:customStyle="1">
    <w:name w:val="xl190"/>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xl72"/>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4" w:customStyle="1">
    <w:name w:val="_Style 5"/>
    <w:basedOn w:val="696"/>
    <w:uiPriority w:val="34"/>
    <w:qFormat/>
  </w:style>
  <w:style w:type="paragraph" w:styleId="1635" w:customStyle="1">
    <w:name w:val="xl219"/>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font6"/>
    <w:basedOn w:val="696"/>
    <w:qFormat/>
    <w:pPr>
      <w:jc w:val="left"/>
      <w:spacing w:before="100" w:beforeAutospacing="1" w:after="100" w:afterAutospacing="1"/>
      <w:widowControl/>
    </w:pPr>
    <w:rPr>
      <w:rFonts w:hint="eastAsia" w:ascii="黑体" w:hAnsi="Arial Unicode MS" w:eastAsia="黑体"/>
      <w:b/>
      <w:bCs/>
      <w:sz w:val="20"/>
      <w:szCs w:val="20"/>
    </w:rPr>
  </w:style>
  <w:style w:type="paragraph" w:styleId="1637" w:customStyle="1">
    <w:name w:val="xl300"/>
    <w:basedOn w:val="69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38" w:customStyle="1">
    <w:name w:val="样式1111"/>
    <w:basedOn w:val="696"/>
    <w:qFormat/>
    <w:pPr>
      <w:ind w:firstLine="200"/>
      <w:jc w:val="left"/>
      <w:spacing w:line="360" w:lineRule="auto"/>
    </w:pPr>
    <w:rPr>
      <w:sz w:val="24"/>
    </w:rPr>
  </w:style>
  <w:style w:type="paragraph" w:styleId="1639" w:customStyle="1">
    <w:name w:val="xl75"/>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0" w:customStyle="1">
    <w:name w:val="xl313"/>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1" w:customStyle="1">
    <w:name w:val="xl247"/>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xl36"/>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3" w:customStyle="1">
    <w:name w:val="TOC 标题2"/>
    <w:basedOn w:val="697"/>
    <w:next w:val="6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44" w:customStyle="1">
    <w:name w:val="样式 样式 标题 3H3Heading 3 - oldh3sect1.2.3BOD 0level_3PIM 3Leve... +..."/>
    <w:basedOn w:val="696"/>
    <w:qFormat/>
    <w:pPr>
      <w:ind w:left="709" w:hanging="709"/>
      <w:spacing w:line="300" w:lineRule="auto"/>
      <w:tabs>
        <w:tab w:val="left" w:pos="709" w:leader="none"/>
      </w:tabs>
    </w:pPr>
  </w:style>
  <w:style w:type="paragraph" w:styleId="1645" w:customStyle="1">
    <w:name w:val="Char11"/>
    <w:basedOn w:val="696"/>
    <w:qFormat/>
    <w:rPr>
      <w:rFonts w:ascii="Tahoma" w:hAnsi="Tahoma"/>
      <w:sz w:val="24"/>
      <w:szCs w:val="20"/>
    </w:rPr>
  </w:style>
  <w:style w:type="paragraph" w:styleId="1646" w:customStyle="1">
    <w:name w:val="xl174"/>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xl207"/>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我的表格文字"/>
    <w:basedOn w:val="696"/>
    <w:qFormat/>
    <w:pPr>
      <w:jc w:val="left"/>
      <w:widowControl/>
    </w:pPr>
    <w:rPr>
      <w:rFonts w:ascii="Arial" w:hAnsi="Arial" w:cs="Microsoft Sans Serif"/>
      <w:sz w:val="24"/>
      <w:szCs w:val="18"/>
    </w:rPr>
  </w:style>
  <w:style w:type="paragraph" w:styleId="1649" w:customStyle="1">
    <w:name w:val="xl24"/>
    <w:basedOn w:val="69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0" w:customStyle="1">
    <w:name w:val="正文文本 22"/>
    <w:basedOn w:val="696"/>
    <w:qFormat/>
    <w:pPr>
      <w:spacing w:after="120" w:line="480" w:lineRule="auto"/>
    </w:pPr>
  </w:style>
  <w:style w:type="paragraph" w:styleId="1651" w:customStyle="1">
    <w:name w:val="xl37"/>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2" w:customStyle="1">
    <w:name w:val="xl293"/>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296"/>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4" w:customStyle="1">
    <w:name w:val="附录二级条标题"/>
    <w:basedOn w:val="1484"/>
    <w:next w:val="1019"/>
    <w:qFormat/>
    <w:pPr>
      <w:ind w:left="1779" w:hanging="1069"/>
      <w:outlineLvl w:val="3"/>
    </w:pPr>
  </w:style>
  <w:style w:type="paragraph" w:styleId="1655" w:customStyle="1">
    <w:name w:val="xl60"/>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56" w:customStyle="1">
    <w:name w:val="xl189"/>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FA正文+标号"/>
    <w:basedOn w:val="696"/>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58" w:customStyle="1">
    <w:name w:val="xl69"/>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59" w:customStyle="1">
    <w:name w:val="xl156"/>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附录三级条标题"/>
    <w:basedOn w:val="1654"/>
    <w:next w:val="1019"/>
    <w:qFormat/>
    <w:pPr>
      <w:ind w:left="851" w:hanging="851"/>
      <w:outlineLvl w:val="4"/>
    </w:pPr>
  </w:style>
  <w:style w:type="paragraph" w:styleId="1661" w:customStyle="1">
    <w:name w:val="xl29"/>
    <w:basedOn w:val="696"/>
    <w:qFormat/>
    <w:pPr>
      <w:jc w:val="left"/>
      <w:spacing w:before="100" w:beforeAutospacing="1" w:after="100" w:afterAutospacing="1"/>
      <w:widowControl/>
    </w:pPr>
    <w:rPr>
      <w:rFonts w:ascii="Tahoma" w:hAnsi="Tahoma" w:eastAsia="Arial Unicode MS" w:cs="Tahoma"/>
      <w:sz w:val="16"/>
      <w:szCs w:val="16"/>
    </w:rPr>
  </w:style>
  <w:style w:type="paragraph" w:styleId="1662" w:customStyle="1">
    <w:name w:val="文档结构图2"/>
    <w:basedOn w:val="696"/>
    <w:qFormat/>
    <w:rPr>
      <w:rFonts w:ascii="宋体"/>
      <w:sz w:val="18"/>
      <w:szCs w:val="18"/>
    </w:rPr>
  </w:style>
  <w:style w:type="paragraph" w:styleId="1663" w:customStyle="1">
    <w:name w:val="xl59"/>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64" w:customStyle="1">
    <w:name w:val="xl206"/>
    <w:basedOn w:val="696"/>
    <w:qFormat/>
    <w:pPr>
      <w:jc w:val="left"/>
      <w:spacing w:before="100" w:beforeAutospacing="1" w:after="100" w:afterAutospacing="1"/>
      <w:shd w:val="clear" w:color="000000" w:fill="ffffff"/>
      <w:widowControl/>
    </w:pPr>
    <w:rPr>
      <w:rFonts w:ascii="Arial" w:hAnsi="Arial" w:cs="Arial"/>
      <w:sz w:val="20"/>
      <w:szCs w:val="20"/>
    </w:rPr>
  </w:style>
  <w:style w:type="paragraph" w:styleId="1665" w:customStyle="1">
    <w:name w:val="xl320"/>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66" w:customStyle="1">
    <w:name w:val="xl38"/>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67" w:customStyle="1">
    <w:name w:val="附录四级条标题"/>
    <w:basedOn w:val="1660"/>
    <w:next w:val="1019"/>
    <w:qFormat/>
    <w:pPr>
      <w:ind w:left="992" w:hanging="992"/>
      <w:outlineLvl w:val="5"/>
    </w:pPr>
  </w:style>
  <w:style w:type="paragraph" w:styleId="1668" w:customStyle="1">
    <w:name w:val="font8"/>
    <w:basedOn w:val="696"/>
    <w:qFormat/>
    <w:pPr>
      <w:jc w:val="left"/>
      <w:spacing w:before="100" w:beforeAutospacing="1" w:after="100" w:afterAutospacing="1"/>
      <w:widowControl/>
    </w:pPr>
    <w:rPr>
      <w:rFonts w:hint="eastAsia" w:ascii="宋体" w:hAnsi="宋体"/>
      <w:color w:val="000000"/>
      <w:sz w:val="20"/>
      <w:szCs w:val="20"/>
    </w:rPr>
  </w:style>
  <w:style w:type="paragraph" w:styleId="1669" w:customStyle="1">
    <w:name w:val="xl187"/>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280"/>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正文符号编号"/>
    <w:basedOn w:val="696"/>
    <w:qFormat/>
    <w:pPr>
      <w:ind w:left="1395" w:hanging="600"/>
      <w:spacing w:line="360" w:lineRule="auto"/>
      <w:tabs>
        <w:tab w:val="left" w:pos="1395" w:leader="none"/>
      </w:tabs>
    </w:pPr>
    <w:rPr>
      <w:sz w:val="24"/>
      <w:szCs w:val="20"/>
    </w:rPr>
  </w:style>
  <w:style w:type="paragraph" w:styleId="1672" w:customStyle="1">
    <w:name w:val="xl310"/>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252"/>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正文 + 四号"/>
    <w:basedOn w:val="696"/>
    <w:qFormat/>
    <w:pPr>
      <w:spacing w:line="480" w:lineRule="exact"/>
    </w:pPr>
    <w:rPr>
      <w:sz w:val="28"/>
      <w:szCs w:val="20"/>
    </w:rPr>
  </w:style>
  <w:style w:type="paragraph" w:styleId="1675" w:customStyle="1">
    <w:name w:val="xl157"/>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Char1 Char Char Char"/>
    <w:basedOn w:val="696"/>
    <w:uiPriority w:val="99"/>
    <w:qFormat/>
    <w:rPr>
      <w:rFonts w:ascii="Tahoma" w:hAnsi="Tahoma"/>
      <w:sz w:val="24"/>
      <w:szCs w:val="20"/>
    </w:rPr>
  </w:style>
  <w:style w:type="paragraph" w:styleId="1677" w:customStyle="1">
    <w:name w:val="xl51"/>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78" w:customStyle="1">
    <w:name w:val="xl295"/>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附录五级条标题"/>
    <w:basedOn w:val="1667"/>
    <w:next w:val="1019"/>
    <w:qFormat/>
    <w:pPr>
      <w:ind w:left="2940" w:hanging="420"/>
      <w:tabs>
        <w:tab w:val="left" w:pos="780" w:leader="none"/>
        <w:tab w:val="left" w:pos="1800" w:leader="none"/>
      </w:tabs>
      <w:outlineLvl w:val="6"/>
    </w:pPr>
  </w:style>
  <w:style w:type="paragraph" w:styleId="1680" w:customStyle="1">
    <w:name w:val="font11"/>
    <w:basedOn w:val="696"/>
    <w:qFormat/>
    <w:pPr>
      <w:jc w:val="left"/>
      <w:spacing w:before="100" w:beforeAutospacing="1" w:after="100" w:afterAutospacing="1"/>
      <w:widowControl/>
    </w:pPr>
    <w:rPr>
      <w:rFonts w:hint="eastAsia" w:ascii="宋体" w:hAnsi="宋体"/>
      <w:sz w:val="20"/>
      <w:szCs w:val="20"/>
    </w:rPr>
  </w:style>
  <w:style w:type="paragraph" w:styleId="1681" w:customStyle="1">
    <w:name w:val="xl173"/>
    <w:basedOn w:val="69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正文首行缩进1"/>
    <w:basedOn w:val="696"/>
    <w:qFormat/>
    <w:pPr>
      <w:ind w:firstLine="420"/>
      <w:spacing w:line="360" w:lineRule="auto"/>
    </w:pPr>
    <w:rPr>
      <w:rFonts w:ascii="Arial" w:hAnsi="Arial"/>
      <w:sz w:val="20"/>
      <w:szCs w:val="21"/>
    </w:rPr>
  </w:style>
  <w:style w:type="paragraph" w:styleId="1683" w:customStyle="1">
    <w:name w:val="图表目录1"/>
    <w:basedOn w:val="736"/>
    <w:qFormat/>
    <w:pPr>
      <w:jc w:val="center"/>
      <w:spacing w:after="120" w:line="360" w:lineRule="auto"/>
    </w:pPr>
    <w:rPr>
      <w:rFonts w:ascii="楷体"/>
      <w:sz w:val="28"/>
    </w:rPr>
  </w:style>
  <w:style w:type="paragraph" w:styleId="1684" w:customStyle="1">
    <w:name w:val="xl299"/>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5" w:customStyle="1">
    <w:name w:val="xl259"/>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xl46"/>
    <w:basedOn w:val="696"/>
    <w:qFormat/>
    <w:pPr>
      <w:jc w:val="left"/>
      <w:spacing w:before="100" w:beforeAutospacing="1" w:after="100" w:afterAutospacing="1"/>
      <w:widowControl/>
    </w:pPr>
    <w:rPr>
      <w:rFonts w:ascii="Arial Unicode MS" w:hAnsi="Arial Unicode MS" w:eastAsia="Arial Unicode MS"/>
      <w:sz w:val="24"/>
    </w:rPr>
  </w:style>
  <w:style w:type="paragraph" w:styleId="1687" w:customStyle="1">
    <w:name w:val="xl71"/>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88" w:customStyle="1">
    <w:name w:val="xl226"/>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xl217"/>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表格1"/>
    <w:basedOn w:val="696"/>
    <w:qFormat/>
    <w:rPr>
      <w:rFonts w:ascii="宋体"/>
      <w:szCs w:val="21"/>
    </w:rPr>
  </w:style>
  <w:style w:type="paragraph" w:styleId="1691" w:customStyle="1">
    <w:name w:val="TOC 51"/>
    <w:basedOn w:val="696"/>
    <w:next w:val="696"/>
    <w:uiPriority w:val="39"/>
    <w:qFormat/>
    <w:pPr>
      <w:ind w:left="1680"/>
    </w:pPr>
    <w:rPr>
      <w:rFonts w:ascii="Calibri" w:hAnsi="Calibri"/>
      <w:szCs w:val="22"/>
    </w:rPr>
  </w:style>
  <w:style w:type="paragraph" w:styleId="1692" w:customStyle="1">
    <w:name w:val="xl172"/>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Style Heading 3H31.1.1标题 3Level 3 Headlevel_3PIM 3h3sect1.2...."/>
    <w:basedOn w:val="699"/>
    <w:qFormat/>
    <w:pPr>
      <w:ind w:left="720" w:hanging="720"/>
      <w:spacing w:before="120" w:after="120" w:line="360" w:lineRule="auto"/>
    </w:pPr>
    <w:rPr>
      <w:rFonts w:eastAsia="黑体"/>
      <w:bCs/>
      <w:sz w:val="24"/>
    </w:rPr>
  </w:style>
  <w:style w:type="paragraph" w:styleId="1694" w:customStyle="1">
    <w:name w:val="xl256"/>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26"/>
    <w:basedOn w:val="69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6" w:customStyle="1">
    <w:name w:val="xl302"/>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7" w:customStyle="1">
    <w:name w:val="列项——"/>
    <w:qFormat/>
    <w:pPr>
      <w:ind w:left="840" w:hanging="420"/>
      <w:jc w:val="both"/>
      <w:widowControl w:val="off"/>
      <w:tabs>
        <w:tab w:val="left" w:pos="1140" w:leader="none"/>
      </w:tabs>
    </w:pPr>
    <w:rPr>
      <w:rFonts w:ascii="宋体"/>
      <w:sz w:val="21"/>
    </w:rPr>
  </w:style>
  <w:style w:type="paragraph" w:styleId="1698" w:customStyle="1">
    <w:name w:val="Char1"/>
    <w:basedOn w:val="696"/>
    <w:qFormat/>
    <w:pPr>
      <w:ind w:left="840" w:hanging="420"/>
      <w:tabs>
        <w:tab w:val="left" w:pos="840" w:leader="none"/>
      </w:tabs>
    </w:pPr>
    <w:rPr>
      <w:sz w:val="24"/>
    </w:rPr>
  </w:style>
  <w:style w:type="paragraph" w:styleId="1699" w:customStyle="1">
    <w:name w:val="xl255"/>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font14"/>
    <w:basedOn w:val="696"/>
    <w:qFormat/>
    <w:pPr>
      <w:jc w:val="left"/>
      <w:spacing w:before="100" w:beforeAutospacing="1" w:after="100" w:afterAutospacing="1"/>
      <w:widowControl/>
    </w:pPr>
    <w:rPr>
      <w:rFonts w:ascii="宋体" w:hAnsi="宋体" w:cs="宋体"/>
      <w:sz w:val="20"/>
      <w:szCs w:val="20"/>
    </w:rPr>
  </w:style>
  <w:style w:type="paragraph" w:styleId="1701" w:customStyle="1">
    <w:name w:val="font7"/>
    <w:basedOn w:val="696"/>
    <w:qFormat/>
    <w:pPr>
      <w:jc w:val="left"/>
      <w:spacing w:before="100" w:beforeAutospacing="1" w:after="100" w:afterAutospacing="1"/>
      <w:widowControl/>
    </w:pPr>
    <w:rPr>
      <w:rFonts w:eastAsia="Arial Unicode MS"/>
      <w:b/>
      <w:bCs/>
      <w:color w:val="000000"/>
      <w:sz w:val="20"/>
      <w:szCs w:val="20"/>
    </w:rPr>
  </w:style>
  <w:style w:type="paragraph" w:styleId="1702" w:customStyle="1">
    <w:name w:val="xl222"/>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xl236"/>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TOC 81"/>
    <w:basedOn w:val="696"/>
    <w:next w:val="696"/>
    <w:uiPriority w:val="39"/>
    <w:qFormat/>
    <w:pPr>
      <w:ind w:left="2940"/>
    </w:pPr>
    <w:rPr>
      <w:rFonts w:ascii="Calibri" w:hAnsi="Calibri"/>
      <w:szCs w:val="22"/>
    </w:rPr>
  </w:style>
  <w:style w:type="paragraph" w:styleId="1705" w:customStyle="1">
    <w:name w:val="xl292"/>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标准标志"/>
    <w:next w:val="696"/>
    <w:qFormat/>
    <w:pPr>
      <w:jc w:val="right"/>
      <w:spacing w:line="0" w:lineRule="atLeast"/>
      <w:shd w:val="solid" w:color="ffffff" w:fill="ffffff"/>
      <w:framePr w:w="2268" w:h="1392" w:wrap="around" w:hAnchor="margin" w:x="6748" w:y="171" w:hRule="exact"/>
    </w:pPr>
    <w:rPr>
      <w:b/>
      <w:sz w:val="96"/>
    </w:rPr>
  </w:style>
  <w:style w:type="paragraph" w:styleId="1707" w:customStyle="1">
    <w:name w:val="xl45"/>
    <w:basedOn w:val="696"/>
    <w:qFormat/>
    <w:pPr>
      <w:jc w:val="left"/>
      <w:spacing w:before="100" w:beforeAutospacing="1" w:after="100" w:afterAutospacing="1"/>
      <w:widowControl/>
    </w:pPr>
    <w:rPr>
      <w:rFonts w:hint="eastAsia" w:ascii="黑体" w:hAnsi="Arial Unicode MS" w:eastAsia="黑体"/>
      <w:b/>
      <w:bCs/>
      <w:sz w:val="24"/>
    </w:rPr>
  </w:style>
  <w:style w:type="paragraph" w:styleId="1708" w:customStyle="1">
    <w:name w:val="xl198"/>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列项·"/>
    <w:qFormat/>
    <w:pPr>
      <w:ind w:left="840" w:hanging="425"/>
      <w:jc w:val="both"/>
      <w:tabs>
        <w:tab w:val="left" w:pos="425" w:leader="none"/>
        <w:tab w:val="left" w:pos="840" w:leader="none"/>
      </w:tabs>
    </w:pPr>
    <w:rPr>
      <w:rFonts w:ascii="宋体"/>
      <w:sz w:val="21"/>
    </w:rPr>
  </w:style>
  <w:style w:type="paragraph" w:styleId="1710" w:customStyle="1">
    <w:name w:val="xl159"/>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TOC 标题1"/>
    <w:basedOn w:val="697"/>
    <w:next w:val="69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2" w:customStyle="1">
    <w:name w:val="标准称谓"/>
    <w:next w:val="696"/>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13" w:customStyle="1">
    <w:name w:val="xl170"/>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文本块2"/>
    <w:basedOn w:val="696"/>
    <w:qFormat/>
    <w:pPr>
      <w:ind w:left="630" w:right="630"/>
      <w:jc w:val="center"/>
    </w:pPr>
    <w:rPr>
      <w:rFonts w:ascii="宋体"/>
      <w:b/>
      <w:sz w:val="32"/>
    </w:rPr>
  </w:style>
  <w:style w:type="paragraph" w:styleId="1715" w:customStyle="1">
    <w:name w:val="正文格式"/>
    <w:basedOn w:val="696"/>
    <w:qFormat/>
    <w:pPr>
      <w:ind w:firstLine="482"/>
      <w:spacing w:line="400" w:lineRule="exact"/>
      <w:widowControl/>
    </w:pPr>
    <w:rPr>
      <w:rFonts w:ascii="Arial" w:hAnsi="Arial" w:eastAsia="新宋体"/>
      <w:sz w:val="24"/>
      <w:szCs w:val="20"/>
    </w:rPr>
  </w:style>
  <w:style w:type="paragraph" w:styleId="1716" w:customStyle="1">
    <w:name w:val="xl191"/>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xl193"/>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TOC 41"/>
    <w:basedOn w:val="696"/>
    <w:next w:val="696"/>
    <w:uiPriority w:val="39"/>
    <w:qFormat/>
    <w:pPr>
      <w:ind w:left="1260"/>
    </w:pPr>
    <w:rPr>
      <w:rFonts w:ascii="Calibri" w:hAnsi="Calibri"/>
      <w:szCs w:val="22"/>
    </w:rPr>
  </w:style>
  <w:style w:type="paragraph" w:styleId="1719" w:customStyle="1">
    <w:name w:val="xl262"/>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目次、标准名称标题"/>
    <w:basedOn w:val="1519"/>
    <w:next w:val="1019"/>
    <w:qFormat/>
    <w:pPr>
      <w:spacing w:line="460" w:lineRule="exact"/>
    </w:pPr>
  </w:style>
  <w:style w:type="paragraph" w:styleId="1721" w:customStyle="1">
    <w:name w:val="xl68"/>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2" w:customStyle="1">
    <w:name w:val="xl167"/>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182"/>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段 Char"/>
    <w:qFormat/>
    <w:pPr>
      <w:ind w:firstLine="200"/>
      <w:jc w:val="both"/>
    </w:pPr>
    <w:rPr>
      <w:rFonts w:ascii="宋体"/>
      <w:sz w:val="21"/>
    </w:rPr>
  </w:style>
  <w:style w:type="paragraph" w:styleId="1725" w:customStyle="1">
    <w:name w:val="xl49"/>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26" w:customStyle="1">
    <w:name w:val="xl298"/>
    <w:basedOn w:val="69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22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普通正文"/>
    <w:basedOn w:val="696"/>
    <w:qFormat/>
    <w:pPr>
      <w:ind w:firstLine="480"/>
      <w:jc w:val="left"/>
      <w:spacing w:before="120" w:after="120" w:line="360" w:lineRule="auto"/>
    </w:pPr>
    <w:rPr>
      <w:rFonts w:ascii="Arial" w:hAnsi="Arial"/>
      <w:sz w:val="24"/>
    </w:rPr>
  </w:style>
  <w:style w:type="paragraph" w:styleId="1729" w:customStyle="1">
    <w:name w:val="TOC 61"/>
    <w:basedOn w:val="696"/>
    <w:next w:val="696"/>
    <w:uiPriority w:val="39"/>
    <w:qFormat/>
    <w:pPr>
      <w:ind w:left="2100"/>
    </w:pPr>
    <w:rPr>
      <w:rFonts w:ascii="Calibri" w:hAnsi="Calibri"/>
      <w:szCs w:val="22"/>
    </w:rPr>
  </w:style>
  <w:style w:type="paragraph" w:styleId="1730" w:customStyle="1">
    <w:name w:val="xl239"/>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标准书脚_偶数页"/>
    <w:qFormat/>
    <w:pPr>
      <w:spacing w:before="120"/>
    </w:pPr>
    <w:rPr>
      <w:sz w:val="18"/>
    </w:rPr>
  </w:style>
  <w:style w:type="paragraph" w:styleId="1732" w:customStyle="1">
    <w:name w:val="样式 标题 2市检方案标题2第一层条h22章标题节标题第一章 标题 2Heading 2 HiddenHead..."/>
    <w:basedOn w:val="698"/>
    <w:qFormat/>
    <w:pPr>
      <w:jc w:val="left"/>
      <w:spacing w:before="120" w:after="120" w:line="264" w:lineRule="auto"/>
    </w:pPr>
    <w:rPr>
      <w:rFonts w:ascii="楷体_GB2312" w:hAnsi="楷体" w:cs="宋体"/>
      <w:color w:val="000000"/>
      <w:sz w:val="28"/>
      <w:szCs w:val="28"/>
    </w:rPr>
  </w:style>
  <w:style w:type="paragraph" w:styleId="1733" w:customStyle="1">
    <w:name w:val="xl288"/>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Item List in Table"/>
    <w:basedOn w:val="696"/>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35" w:customStyle="1">
    <w:name w:val="Char Char1"/>
    <w:basedOn w:val="696"/>
    <w:uiPriority w:val="99"/>
    <w:semiHidden/>
    <w:qFormat/>
    <w:pPr>
      <w:jc w:val="left"/>
      <w:spacing w:after="160" w:line="240" w:lineRule="exact"/>
      <w:widowControl/>
    </w:pPr>
    <w:rPr>
      <w:rFonts w:ascii="Verdana" w:hAnsi="Verdana"/>
      <w:sz w:val="20"/>
      <w:lang w:eastAsia="en-US"/>
    </w:rPr>
  </w:style>
  <w:style w:type="paragraph" w:styleId="1736" w:customStyle="1">
    <w:name w:val="xl66"/>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37" w:customStyle="1">
    <w:name w:val="日期2"/>
    <w:basedOn w:val="696"/>
    <w:next w:val="696"/>
    <w:qFormat/>
    <w:pPr>
      <w:ind w:left="100"/>
    </w:pPr>
    <w:rPr>
      <w:rFonts w:ascii="仿宋_GB2312" w:eastAsia="仿宋_GB2312"/>
      <w:b/>
      <w:sz w:val="36"/>
    </w:rPr>
  </w:style>
  <w:style w:type="paragraph" w:styleId="1738" w:customStyle="1">
    <w:name w:val="xl33"/>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9" w:customStyle="1">
    <w:name w:val="xl20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27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样式4 Char"/>
    <w:basedOn w:val="696"/>
    <w:qFormat/>
    <w:pPr>
      <w:ind w:firstLine="480"/>
      <w:jc w:val="left"/>
      <w:spacing w:line="360" w:lineRule="auto"/>
      <w:widowControl/>
    </w:pPr>
    <w:rPr>
      <w:color w:val="000000"/>
      <w:sz w:val="24"/>
    </w:rPr>
  </w:style>
  <w:style w:type="paragraph" w:styleId="1742" w:customStyle="1">
    <w:name w:val="xl57"/>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3" w:customStyle="1">
    <w:name w:val="xl203"/>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xl31"/>
    <w:basedOn w:val="696"/>
    <w:qFormat/>
    <w:pPr>
      <w:jc w:val="left"/>
      <w:spacing w:before="100" w:beforeAutospacing="1" w:after="100" w:afterAutospacing="1"/>
      <w:widowControl/>
    </w:pPr>
    <w:rPr>
      <w:rFonts w:ascii="Tahoma" w:hAnsi="Tahoma" w:eastAsia="Arial Unicode MS" w:cs="Tahoma"/>
      <w:sz w:val="16"/>
      <w:szCs w:val="16"/>
    </w:rPr>
  </w:style>
  <w:style w:type="paragraph" w:styleId="1745" w:customStyle="1">
    <w:name w:val="xl297"/>
    <w:basedOn w:val="69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6" w:customStyle="1">
    <w:name w:val="xl150"/>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225"/>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8" w:customStyle="1">
    <w:name w:val="xl27"/>
    <w:basedOn w:val="696"/>
    <w:qFormat/>
    <w:pPr>
      <w:jc w:val="left"/>
      <w:spacing w:before="100" w:beforeAutospacing="1" w:after="100" w:afterAutospacing="1"/>
      <w:widowControl/>
    </w:pPr>
    <w:rPr>
      <w:rFonts w:ascii="Tahoma" w:hAnsi="Tahoma" w:eastAsia="Arial Unicode MS" w:cs="Tahoma"/>
      <w:sz w:val="16"/>
      <w:szCs w:val="16"/>
    </w:rPr>
  </w:style>
  <w:style w:type="paragraph" w:styleId="1749" w:customStyle="1">
    <w:name w:val="xl269"/>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306"/>
    <w:basedOn w:val="69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标准书眉_偶数页"/>
    <w:basedOn w:val="1752"/>
    <w:next w:val="696"/>
    <w:qFormat/>
    <w:pPr>
      <w:jc w:val="left"/>
    </w:pPr>
  </w:style>
  <w:style w:type="paragraph" w:styleId="1752" w:customStyle="1">
    <w:name w:val="标准书眉_奇数页"/>
    <w:next w:val="696"/>
    <w:qFormat/>
    <w:pPr>
      <w:jc w:val="right"/>
      <w:spacing w:after="120"/>
      <w:tabs>
        <w:tab w:val="center" w:pos="4154" w:leader="none"/>
        <w:tab w:val="right" w:pos="8306" w:leader="none"/>
      </w:tabs>
    </w:pPr>
    <w:rPr>
      <w:sz w:val="21"/>
    </w:rPr>
  </w:style>
  <w:style w:type="paragraph" w:styleId="1753" w:customStyle="1">
    <w:name w:val="xl55"/>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4" w:customStyle="1">
    <w:name w:val="xl192"/>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153"/>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6" w:customStyle="1">
    <w:name w:val="内容标题"/>
    <w:basedOn w:val="696"/>
    <w:qFormat/>
    <w:pPr>
      <w:shd w:val="clear" w:color="auto" w:fill="000080"/>
    </w:pPr>
    <w:rPr>
      <w:rFonts w:ascii="Tahoma" w:hAnsi="Tahoma"/>
      <w:sz w:val="24"/>
      <w:shd w:val="clear" w:color="auto" w:fill="000080"/>
    </w:rPr>
  </w:style>
  <w:style w:type="paragraph" w:styleId="1757" w:customStyle="1">
    <w:name w:val="xl197"/>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35"/>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样式2"/>
    <w:basedOn w:val="696"/>
    <w:qFormat/>
    <w:pPr>
      <w:ind w:left="624" w:hanging="720"/>
    </w:pPr>
    <w:rPr>
      <w:rFonts w:ascii="黑体" w:eastAsia="黑体"/>
      <w:b/>
      <w:sz w:val="30"/>
    </w:rPr>
  </w:style>
  <w:style w:type="paragraph" w:styleId="1760" w:customStyle="1">
    <w:name w:val="xl163"/>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147"/>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默认段落字体 Para Char Char Char Char Char Char Char"/>
    <w:basedOn w:val="696"/>
    <w:qFormat/>
    <w:pPr>
      <w:ind w:left="200"/>
      <w:jc w:val="left"/>
      <w:spacing w:line="360" w:lineRule="auto"/>
    </w:pPr>
    <w:rPr>
      <w:rFonts w:ascii="宋体" w:hAnsi="宋体"/>
      <w:color w:val="000000"/>
      <w:sz w:val="24"/>
      <w:szCs w:val="20"/>
    </w:rPr>
  </w:style>
  <w:style w:type="paragraph" w:styleId="1763" w:customStyle="1">
    <w:name w:val="xl146"/>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xl76"/>
    <w:basedOn w:val="69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5" w:customStyle="1">
    <w:name w:val="xl186"/>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表格文字"/>
    <w:basedOn w:val="696"/>
    <w:qFormat/>
    <w:pPr>
      <w:jc w:val="center"/>
      <w:tabs>
        <w:tab w:val="left" w:pos="7740" w:leader="none"/>
      </w:tabs>
    </w:pPr>
    <w:rPr>
      <w:rFonts w:ascii="宋体" w:hAnsi="宋体"/>
      <w:sz w:val="24"/>
      <w:szCs w:val="20"/>
    </w:rPr>
  </w:style>
  <w:style w:type="paragraph" w:styleId="1767" w:customStyle="1">
    <w:name w:val="xl213"/>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196"/>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表格文本"/>
    <w:basedOn w:val="696"/>
    <w:qFormat/>
    <w:pPr>
      <w:jc w:val="left"/>
      <w:tabs>
        <w:tab w:val="decimal" w:pos="0" w:leader="none"/>
      </w:tabs>
    </w:pPr>
    <w:rPr>
      <w:rFonts w:ascii="Arial" w:hAnsi="Arial"/>
      <w:szCs w:val="21"/>
    </w:rPr>
  </w:style>
  <w:style w:type="paragraph" w:styleId="1770" w:customStyle="1">
    <w:name w:val="xl307"/>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1" w:customStyle="1">
    <w:name w:val="Default"/>
    <w:qFormat/>
    <w:pPr>
      <w:widowControl w:val="off"/>
    </w:pPr>
    <w:rPr>
      <w:rFonts w:ascii="宋体"/>
      <w:color w:val="000000"/>
      <w:sz w:val="24"/>
      <w:szCs w:val="24"/>
    </w:rPr>
  </w:style>
  <w:style w:type="paragraph" w:styleId="1772" w:customStyle="1">
    <w:name w:val="xl179"/>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tabletext"/>
    <w:basedOn w:val="696"/>
    <w:qFormat/>
    <w:pPr>
      <w:jc w:val="left"/>
      <w:spacing w:before="100" w:beforeAutospacing="1" w:after="100" w:afterAutospacing="1" w:line="284" w:lineRule="atLeast"/>
      <w:widowControl/>
    </w:pPr>
    <w:rPr>
      <w:rFonts w:ascii="宋体" w:hAnsi="宋体" w:cs="宋体"/>
      <w:szCs w:val="21"/>
    </w:rPr>
  </w:style>
  <w:style w:type="paragraph" w:styleId="1774" w:customStyle="1">
    <w:name w:val="xl24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Style First line:  2 ch"/>
    <w:basedOn w:val="696"/>
    <w:qFormat/>
    <w:pPr>
      <w:ind w:firstLine="200"/>
      <w:spacing w:line="440" w:lineRule="exact"/>
    </w:pPr>
    <w:rPr>
      <w:sz w:val="24"/>
    </w:rPr>
  </w:style>
  <w:style w:type="paragraph" w:styleId="1776" w:customStyle="1">
    <w:name w:val="xl160"/>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正文４"/>
    <w:basedOn w:val="696"/>
    <w:qFormat/>
    <w:pPr>
      <w:ind w:firstLine="480"/>
      <w:spacing w:line="360" w:lineRule="auto"/>
    </w:pPr>
    <w:rPr>
      <w:sz w:val="24"/>
      <w:szCs w:val="20"/>
    </w:rPr>
  </w:style>
  <w:style w:type="paragraph" w:styleId="1778" w:customStyle="1">
    <w:name w:val="普通(网站)1"/>
    <w:basedOn w:val="696"/>
    <w:qFormat/>
    <w:pPr>
      <w:jc w:val="left"/>
      <w:spacing w:before="100" w:beforeAutospacing="1" w:after="100" w:afterAutospacing="1"/>
      <w:widowControl/>
    </w:pPr>
    <w:rPr>
      <w:rFonts w:ascii="宋体" w:hAnsi="宋体" w:cs="宋体"/>
      <w:color w:val="000000"/>
      <w:sz w:val="24"/>
    </w:rPr>
  </w:style>
  <w:style w:type="paragraph" w:styleId="1779" w:customStyle="1">
    <w:name w:val="图表脚注"/>
    <w:next w:val="1019"/>
    <w:qFormat/>
    <w:pPr>
      <w:ind w:left="300" w:hanging="100"/>
      <w:jc w:val="both"/>
    </w:pPr>
    <w:rPr>
      <w:rFonts w:ascii="宋体"/>
      <w:sz w:val="18"/>
    </w:rPr>
  </w:style>
  <w:style w:type="paragraph" w:styleId="1780" w:customStyle="1">
    <w:name w:val="列出段落1"/>
    <w:basedOn w:val="696"/>
    <w:qFormat/>
    <w:pPr>
      <w:ind w:firstLine="420"/>
    </w:pPr>
  </w:style>
  <w:style w:type="paragraph" w:styleId="1781" w:customStyle="1">
    <w:name w:val="无标题条"/>
    <w:next w:val="1019"/>
    <w:qFormat/>
    <w:pPr>
      <w:jc w:val="both"/>
    </w:pPr>
    <w:rPr>
      <w:sz w:val="21"/>
    </w:rPr>
  </w:style>
  <w:style w:type="paragraph" w:styleId="1782" w:customStyle="1">
    <w:name w:val="xl177"/>
    <w:basedOn w:val="69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注示头"/>
    <w:basedOn w:val="696"/>
    <w:qFormat/>
    <w:pPr>
      <w:pBdr>
        <w:top w:val="single" w:color="000000" w:sz="4" w:space="1"/>
      </w:pBdr>
    </w:pPr>
    <w:rPr>
      <w:rFonts w:ascii="Arial" w:hAnsi="Arial" w:eastAsia="黑体"/>
      <w:sz w:val="18"/>
      <w:szCs w:val="20"/>
    </w:rPr>
  </w:style>
  <w:style w:type="paragraph" w:styleId="1784" w:customStyle="1">
    <w:name w:val="xl204"/>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786" w:customStyle="1">
    <w:name w:val="xl25"/>
    <w:basedOn w:val="69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7" w:customStyle="1">
    <w:name w:val="xl238"/>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xl52"/>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9" w:customStyle="1">
    <w:name w:val="DLP3.4.4"/>
    <w:basedOn w:val="696"/>
    <w:qFormat/>
    <w:pPr>
      <w:ind w:left="1069" w:hanging="709"/>
      <w:keepLines/>
      <w:keepNext/>
      <w:spacing w:before="260" w:after="260" w:line="416" w:lineRule="auto"/>
      <w:tabs>
        <w:tab w:val="left" w:pos="1069" w:leader="none"/>
      </w:tabs>
      <w:outlineLvl w:val="2"/>
    </w:pPr>
    <w:rPr>
      <w:b/>
      <w:sz w:val="30"/>
    </w:rPr>
  </w:style>
  <w:style w:type="paragraph" w:styleId="1790" w:customStyle="1">
    <w:name w:val="标准书脚_奇数页"/>
    <w:qFormat/>
    <w:pPr>
      <w:jc w:val="right"/>
      <w:spacing w:before="120"/>
    </w:pPr>
    <w:rPr>
      <w:sz w:val="18"/>
    </w:rPr>
  </w:style>
  <w:style w:type="paragraph" w:styleId="1791" w:customStyle="1">
    <w:name w:val="纯文本1"/>
    <w:basedOn w:val="696"/>
    <w:link w:val="2231"/>
    <w:qFormat/>
    <w:rPr>
      <w:rFonts w:ascii="宋体" w:hAnsi="Courier New"/>
      <w:szCs w:val="21"/>
    </w:rPr>
  </w:style>
  <w:style w:type="paragraph" w:styleId="1792" w:customStyle="1">
    <w:name w:val="列出段落2"/>
    <w:basedOn w:val="696"/>
    <w:qFormat/>
    <w:pPr>
      <w:ind w:firstLine="420"/>
    </w:pPr>
    <w:rPr>
      <w:rFonts w:ascii="Calibri" w:hAnsi="Calibri" w:eastAsia="仿宋_GB2312"/>
      <w:sz w:val="24"/>
      <w:szCs w:val="22"/>
    </w:rPr>
  </w:style>
  <w:style w:type="paragraph" w:styleId="1793" w:customStyle="1">
    <w:name w:val="图5"/>
    <w:basedOn w:val="696"/>
    <w:qFormat/>
    <w:pPr>
      <w:jc w:val="center"/>
      <w:spacing w:line="220" w:lineRule="exact"/>
    </w:pPr>
    <w:rPr>
      <w:rFonts w:ascii="仿宋_GB2312" w:eastAsia="仿宋_GB2312"/>
      <w:szCs w:val="20"/>
    </w:rPr>
  </w:style>
  <w:style w:type="paragraph" w:styleId="1794" w:customStyle="1">
    <w:name w:val="无间隔2"/>
    <w:qFormat/>
    <w:pPr>
      <w:jc w:val="both"/>
      <w:widowControl w:val="off"/>
    </w:pPr>
    <w:rPr>
      <w:rFonts w:ascii="Calibri" w:hAnsi="Calibri" w:cs="黑体"/>
      <w:sz w:val="21"/>
      <w:szCs w:val="22"/>
    </w:rPr>
  </w:style>
  <w:style w:type="paragraph" w:styleId="1795" w:customStyle="1">
    <w:name w:val="xl70"/>
    <w:basedOn w:val="69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6" w:customStyle="1">
    <w:name w:val="xl161"/>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7" w:customStyle="1">
    <w:name w:val="正文缩进2"/>
    <w:basedOn w:val="696"/>
    <w:qFormat/>
    <w:pPr>
      <w:ind w:firstLine="420"/>
    </w:pPr>
    <w:rPr>
      <w:szCs w:val="20"/>
    </w:rPr>
  </w:style>
  <w:style w:type="paragraph" w:styleId="1798" w:customStyle="1">
    <w:name w:val="xl176"/>
    <w:basedOn w:val="69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15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xl152"/>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xl62"/>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2" w:customStyle="1">
    <w:name w:val="xl233"/>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xl266"/>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Heading 1 前言"/>
    <w:next w:val="696"/>
    <w:qFormat/>
    <w:pPr>
      <w:jc w:val="center"/>
    </w:pPr>
    <w:rPr>
      <w:rFonts w:ascii="黑体" w:hAnsi="黑体" w:eastAsia="黑体"/>
      <w:b/>
      <w:bCs/>
      <w:sz w:val="32"/>
    </w:rPr>
  </w:style>
  <w:style w:type="paragraph" w:styleId="1805" w:customStyle="1">
    <w:name w:val="xl286"/>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74"/>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07" w:customStyle="1">
    <w:name w:val="列表1"/>
    <w:basedOn w:val="696"/>
    <w:qFormat/>
    <w:pPr>
      <w:ind w:left="200" w:hanging="200"/>
    </w:pPr>
  </w:style>
  <w:style w:type="paragraph" w:styleId="1808" w:customStyle="1">
    <w:name w:val="xl289"/>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268"/>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Char1 Char Char Char11"/>
    <w:basedOn w:val="696"/>
    <w:qFormat/>
    <w:rPr>
      <w:rFonts w:ascii="Tahoma" w:hAnsi="Tahoma"/>
      <w:sz w:val="24"/>
      <w:szCs w:val="20"/>
    </w:rPr>
  </w:style>
  <w:style w:type="paragraph" w:styleId="1811" w:customStyle="1">
    <w:name w:val="xl308"/>
    <w:basedOn w:val="69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2" w:customStyle="1">
    <w:name w:val="日期1"/>
    <w:basedOn w:val="696"/>
    <w:next w:val="696"/>
    <w:qFormat/>
    <w:pPr>
      <w:jc w:val="right"/>
      <w:spacing w:line="312" w:lineRule="atLeast"/>
    </w:pPr>
    <w:rPr>
      <w:rFonts w:ascii="黑体" w:eastAsia="黑体"/>
      <w:b/>
      <w:sz w:val="32"/>
      <w:szCs w:val="20"/>
    </w:rPr>
  </w:style>
  <w:style w:type="paragraph" w:styleId="1813" w:customStyle="1">
    <w:name w:val="xl317"/>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4" w:customStyle="1">
    <w:name w:val="Char"/>
    <w:basedOn w:val="696"/>
    <w:uiPriority w:val="99"/>
    <w:qFormat/>
    <w:pPr>
      <w:spacing w:line="360" w:lineRule="auto"/>
    </w:pPr>
    <w:rPr>
      <w:sz w:val="24"/>
      <w:szCs w:val="20"/>
    </w:rPr>
  </w:style>
  <w:style w:type="paragraph" w:styleId="1815" w:customStyle="1">
    <w:name w:val="文档结构图1"/>
    <w:basedOn w:val="696"/>
    <w:qFormat/>
    <w:rPr>
      <w:rFonts w:ascii="宋体"/>
      <w:sz w:val="18"/>
      <w:szCs w:val="18"/>
    </w:rPr>
  </w:style>
  <w:style w:type="paragraph" w:styleId="1816" w:customStyle="1">
    <w:name w:val="表格正文"/>
    <w:basedOn w:val="696"/>
    <w:qFormat/>
    <w:pPr>
      <w:jc w:val="center"/>
    </w:pPr>
    <w:rPr>
      <w:rFonts w:eastAsia="仿宋_GB2312"/>
    </w:rPr>
  </w:style>
  <w:style w:type="paragraph" w:styleId="1817" w:customStyle="1">
    <w:name w:val="xl54"/>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8" w:customStyle="1">
    <w:name w:val="xl205"/>
    <w:basedOn w:val="696"/>
    <w:qFormat/>
    <w:pPr>
      <w:jc w:val="left"/>
      <w:spacing w:before="100" w:beforeAutospacing="1" w:after="100" w:afterAutospacing="1"/>
      <w:shd w:val="clear" w:color="000000" w:fill="ffffff"/>
      <w:widowControl/>
    </w:pPr>
    <w:rPr>
      <w:rFonts w:ascii="Arial" w:hAnsi="Arial" w:cs="Arial"/>
      <w:sz w:val="20"/>
      <w:szCs w:val="20"/>
    </w:rPr>
  </w:style>
  <w:style w:type="paragraph" w:styleId="1819" w:customStyle="1">
    <w:name w:val="xl305"/>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0" w:customStyle="1">
    <w:name w:val="Birdseed"/>
    <w:basedOn w:val="696"/>
    <w:qFormat/>
    <w:pPr>
      <w:jc w:val="left"/>
      <w:widowControl/>
    </w:pPr>
    <w:rPr>
      <w:rFonts w:ascii="Palatino Linotype" w:hAnsi="Palatino Linotype"/>
      <w:sz w:val="18"/>
      <w:szCs w:val="20"/>
    </w:rPr>
  </w:style>
  <w:style w:type="paragraph" w:styleId="1821" w:customStyle="1">
    <w:name w:val="TOC 91"/>
    <w:basedOn w:val="696"/>
    <w:next w:val="696"/>
    <w:uiPriority w:val="39"/>
    <w:qFormat/>
    <w:pPr>
      <w:ind w:left="3360"/>
    </w:pPr>
    <w:rPr>
      <w:rFonts w:ascii="Calibri" w:hAnsi="Calibri"/>
      <w:szCs w:val="22"/>
    </w:rPr>
  </w:style>
  <w:style w:type="paragraph" w:styleId="1822" w:customStyle="1">
    <w:name w:val="xl249"/>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xl65"/>
    <w:basedOn w:val="69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4" w:customStyle="1">
    <w:name w:val="xl158"/>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正文--表格内正文"/>
    <w:basedOn w:val="696"/>
    <w:qFormat/>
    <w:pPr>
      <w:jc w:val="center"/>
      <w:spacing w:line="0" w:lineRule="atLeast"/>
    </w:pPr>
    <w:rPr>
      <w:rFonts w:ascii="宋体" w:hAnsi="宋体"/>
      <w:sz w:val="24"/>
    </w:rPr>
  </w:style>
  <w:style w:type="paragraph" w:styleId="1826" w:customStyle="1">
    <w:name w:val="xl265"/>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样式 行距: 1.5 倍行距"/>
    <w:basedOn w:val="696"/>
    <w:qFormat/>
    <w:pPr>
      <w:spacing w:line="360" w:lineRule="auto"/>
    </w:pPr>
    <w:rPr>
      <w:rFonts w:ascii="宋体" w:hAnsi="宋体"/>
      <w:bCs/>
      <w:sz w:val="28"/>
      <w:szCs w:val="20"/>
    </w:rPr>
  </w:style>
  <w:style w:type="paragraph" w:styleId="1828" w:customStyle="1">
    <w:name w:val="正文首行缩进2"/>
    <w:basedOn w:val="696"/>
    <w:qFormat/>
    <w:pPr>
      <w:ind w:firstLine="420"/>
      <w:spacing w:line="360" w:lineRule="auto"/>
    </w:pPr>
    <w:rPr>
      <w:rFonts w:ascii="Arial" w:hAnsi="Arial"/>
      <w:sz w:val="20"/>
      <w:szCs w:val="21"/>
    </w:rPr>
  </w:style>
  <w:style w:type="paragraph" w:styleId="1829" w:customStyle="1">
    <w:name w:val="Table Paragraph"/>
    <w:basedOn w:val="696"/>
    <w:uiPriority w:val="1"/>
    <w:qFormat/>
    <w:pPr>
      <w:jc w:val="left"/>
    </w:pPr>
    <w:rPr>
      <w:rFonts w:ascii="Calibri" w:hAnsi="Calibri" w:cs="黑体"/>
      <w:sz w:val="22"/>
      <w:szCs w:val="22"/>
      <w:lang w:eastAsia="en-US"/>
    </w:rPr>
  </w:style>
  <w:style w:type="paragraph" w:styleId="1830" w:customStyle="1">
    <w:name w:val="列出段落4"/>
    <w:basedOn w:val="696"/>
    <w:qFormat/>
    <w:pPr>
      <w:ind w:firstLine="420"/>
    </w:pPr>
    <w:rPr>
      <w:rFonts w:ascii="Calibri" w:hAnsi="Calibri"/>
      <w:szCs w:val="22"/>
    </w:rPr>
  </w:style>
  <w:style w:type="paragraph" w:styleId="1831" w:customStyle="1">
    <w:name w:val="其他发布部门"/>
    <w:basedOn w:val="1832"/>
    <w:qFormat/>
    <w:pPr>
      <w:spacing w:line="0" w:lineRule="atLeast"/>
      <w:framePr w:wrap="around"/>
    </w:pPr>
    <w:rPr>
      <w:rFonts w:ascii="黑体" w:eastAsia="黑体"/>
      <w:b w:val="0"/>
    </w:rPr>
  </w:style>
  <w:style w:type="paragraph" w:styleId="1832" w:customStyle="1">
    <w:name w:val="发布部门"/>
    <w:next w:val="1019"/>
    <w:qFormat/>
    <w:pPr>
      <w:jc w:val="center"/>
      <w:framePr w:w="7433" w:h="585" w:vSpace="180" w:hSpace="180" w:wrap="around" w:hAnchor="margin" w:xAlign="center" w:y="14401" w:hRule="exact"/>
    </w:pPr>
    <w:rPr>
      <w:rFonts w:ascii="宋体"/>
      <w:b/>
      <w:spacing w:val="20"/>
      <w:sz w:val="36"/>
    </w:rPr>
  </w:style>
  <w:style w:type="paragraph" w:styleId="1833" w:customStyle="1">
    <w:name w:val="xl103"/>
    <w:basedOn w:val="69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4" w:customStyle="1">
    <w:name w:val="二级无标题条"/>
    <w:basedOn w:val="696"/>
    <w:qFormat/>
    <w:pPr>
      <w:ind w:hanging="420"/>
    </w:pPr>
  </w:style>
  <w:style w:type="paragraph" w:styleId="1835" w:customStyle="1">
    <w:name w:val="表格文字1"/>
    <w:basedOn w:val="696"/>
    <w:qFormat/>
    <w:pPr>
      <w:jc w:val="center"/>
    </w:pPr>
    <w:rPr>
      <w:rFonts w:ascii="宋体" w:hAnsi="宋体"/>
      <w:szCs w:val="21"/>
      <w:shd w:val="clear" w:color="auto" w:fill="ffffff"/>
    </w:rPr>
  </w:style>
  <w:style w:type="paragraph" w:styleId="1836" w:customStyle="1">
    <w:name w:val="xl165"/>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316"/>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8" w:customStyle="1">
    <w:name w:val="正文文本缩进2"/>
    <w:basedOn w:val="696"/>
    <w:qFormat/>
    <w:pPr>
      <w:ind w:firstLine="645"/>
    </w:pPr>
    <w:rPr>
      <w:rFonts w:ascii="楷体_GB2312" w:eastAsia="楷体_GB2312"/>
      <w:sz w:val="32"/>
      <w:szCs w:val="20"/>
    </w:rPr>
  </w:style>
  <w:style w:type="paragraph" w:styleId="1839" w:customStyle="1">
    <w:name w:val="xl223"/>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封面标准文稿类别"/>
    <w:qFormat/>
    <w:pPr>
      <w:jc w:val="center"/>
      <w:spacing w:before="440" w:line="400" w:lineRule="exact"/>
    </w:pPr>
    <w:rPr>
      <w:rFonts w:ascii="宋体"/>
      <w:sz w:val="24"/>
    </w:rPr>
  </w:style>
  <w:style w:type="paragraph" w:styleId="1841" w:customStyle="1">
    <w:name w:val="xl311"/>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144"/>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一级无标题条"/>
    <w:basedOn w:val="696"/>
    <w:qFormat/>
    <w:pPr>
      <w:ind w:left="3420" w:hanging="420"/>
    </w:pPr>
  </w:style>
  <w:style w:type="paragraph" w:styleId="1844" w:customStyle="1">
    <w:name w:val="xl273"/>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_Style 6"/>
    <w:basedOn w:val="696"/>
    <w:uiPriority w:val="34"/>
    <w:qFormat/>
    <w:pPr>
      <w:ind w:firstLine="420"/>
    </w:pPr>
  </w:style>
  <w:style w:type="paragraph" w:styleId="1846" w:customStyle="1">
    <w:name w:val="列出段落12"/>
    <w:basedOn w:val="696"/>
    <w:qFormat/>
    <w:pPr>
      <w:ind w:firstLine="420"/>
    </w:pPr>
  </w:style>
  <w:style w:type="paragraph" w:styleId="1847" w:customStyle="1">
    <w:name w:val="样式 首行缩进:  0 字符"/>
    <w:basedOn w:val="696"/>
    <w:qFormat/>
    <w:pPr>
      <w:ind w:firstLine="200"/>
      <w:spacing w:line="360" w:lineRule="auto"/>
    </w:pPr>
    <w:rPr>
      <w:rFonts w:cs="宋体"/>
      <w:sz w:val="24"/>
      <w:szCs w:val="20"/>
    </w:rPr>
  </w:style>
  <w:style w:type="paragraph" w:styleId="1848" w:customStyle="1">
    <w:name w:val="xl137"/>
    <w:basedOn w:val="69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49" w:customStyle="1">
    <w:name w:val="xl105"/>
    <w:basedOn w:val="69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0" w:customStyle="1">
    <w:name w:val="xl178"/>
    <w:basedOn w:val="69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139"/>
    <w:basedOn w:val="69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52" w:customStyle="1">
    <w:name w:val="xl107"/>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53" w:customStyle="1">
    <w:name w:val="正文段"/>
    <w:basedOn w:val="696"/>
    <w:qFormat/>
    <w:pPr>
      <w:ind w:firstLine="454"/>
      <w:spacing w:after="240" w:line="360" w:lineRule="atLeast"/>
      <w:widowControl/>
    </w:pPr>
    <w:rPr>
      <w:rFonts w:ascii="宋体"/>
      <w:sz w:val="24"/>
      <w:szCs w:val="20"/>
    </w:rPr>
  </w:style>
  <w:style w:type="paragraph" w:styleId="1854" w:customStyle="1">
    <w:name w:val="xl224"/>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140"/>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56" w:customStyle="1">
    <w:name w:val="xl108"/>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7" w:customStyle="1">
    <w:name w:val="文档正文"/>
    <w:basedOn w:val="696"/>
    <w:uiPriority w:val="99"/>
    <w:qFormat/>
    <w:pPr>
      <w:ind w:firstLine="567"/>
      <w:spacing w:line="312" w:lineRule="atLeast"/>
    </w:pPr>
    <w:rPr>
      <w:rFonts w:ascii="长城仿宋" w:eastAsia="长城仿宋"/>
      <w:sz w:val="28"/>
      <w:szCs w:val="20"/>
    </w:rPr>
  </w:style>
  <w:style w:type="paragraph" w:styleId="1858" w:customStyle="1">
    <w:name w:val="Char Char 字元 字元 字元 Char Char Char Char"/>
    <w:basedOn w:val="696"/>
    <w:uiPriority w:val="99"/>
    <w:unhideWhenUsed/>
    <w:qFormat/>
    <w:pPr>
      <w:spacing w:line="360" w:lineRule="auto"/>
    </w:pPr>
    <w:rPr>
      <w:rFonts w:hint="eastAsia"/>
    </w:rPr>
  </w:style>
  <w:style w:type="paragraph" w:styleId="1859" w:customStyle="1">
    <w:name w:val="xl218"/>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141"/>
    <w:basedOn w:val="69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61" w:customStyle="1">
    <w:name w:val="xl109"/>
    <w:basedOn w:val="69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2" w:customStyle="1">
    <w:name w:val="xl78"/>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63" w:customStyle="1">
    <w:name w:val="xl111"/>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4" w:customStyle="1">
    <w:name w:val="xl79"/>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5" w:customStyle="1">
    <w:name w:val="xl112"/>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80"/>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7" w:customStyle="1">
    <w:name w:val="xl113"/>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81"/>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69" w:customStyle="1">
    <w:name w:val="xl208"/>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技术方案正文样式"/>
    <w:basedOn w:val="696"/>
    <w:qFormat/>
    <w:pPr>
      <w:ind w:firstLine="480"/>
      <w:spacing w:line="400" w:lineRule="exact"/>
    </w:pPr>
    <w:rPr>
      <w:rFonts w:ascii="宋体" w:hAnsi="宋体" w:cs="宋体"/>
      <w:sz w:val="24"/>
      <w:szCs w:val="21"/>
    </w:rPr>
  </w:style>
  <w:style w:type="paragraph" w:styleId="1871" w:customStyle="1">
    <w:name w:val="xl114"/>
    <w:basedOn w:val="696"/>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72" w:customStyle="1">
    <w:name w:val="xl82"/>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3" w:customStyle="1">
    <w:name w:val="xl231"/>
    <w:basedOn w:val="696"/>
    <w:qFormat/>
    <w:pPr>
      <w:jc w:val="left"/>
      <w:spacing w:before="100" w:beforeAutospacing="1" w:after="100" w:afterAutospacing="1"/>
      <w:shd w:val="clear" w:color="000000" w:fill="ffffff"/>
      <w:widowControl/>
    </w:pPr>
    <w:rPr>
      <w:rFonts w:ascii="Arial" w:hAnsi="Arial" w:cs="Arial"/>
      <w:sz w:val="20"/>
      <w:szCs w:val="20"/>
    </w:rPr>
  </w:style>
  <w:style w:type="paragraph" w:styleId="1874" w:customStyle="1">
    <w:name w:val="xl115"/>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xl83"/>
    <w:basedOn w:val="69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76" w:customStyle="1">
    <w:name w:val="xl240"/>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116"/>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84"/>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9" w:customStyle="1">
    <w:name w:val="xl232"/>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xl117"/>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1" w:customStyle="1">
    <w:name w:val="xl85"/>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2" w:customStyle="1">
    <w:name w:val="xl185"/>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Char Char2 Char"/>
    <w:basedOn w:val="696"/>
    <w:qFormat/>
    <w:pPr>
      <w:ind w:left="390" w:hanging="390"/>
      <w:keepLines/>
      <w:keepNext/>
      <w:pageBreakBefore/>
      <w:tabs>
        <w:tab w:val="left" w:pos="390" w:leader="none"/>
      </w:tabs>
    </w:pPr>
    <w:rPr>
      <w:szCs w:val="20"/>
    </w:rPr>
  </w:style>
  <w:style w:type="paragraph" w:styleId="1884" w:customStyle="1">
    <w:name w:val="xl118"/>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86"/>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6" w:customStyle="1">
    <w:name w:val="xl275"/>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119"/>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87"/>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9" w:customStyle="1">
    <w:name w:val="xl212"/>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样式 首行缩进:  2.25 字符"/>
    <w:basedOn w:val="696"/>
    <w:qFormat/>
    <w:pPr>
      <w:ind w:firstLine="225"/>
      <w:spacing w:line="360" w:lineRule="auto"/>
    </w:pPr>
    <w:rPr>
      <w:rFonts w:cs="宋体"/>
      <w:sz w:val="24"/>
      <w:szCs w:val="20"/>
    </w:rPr>
  </w:style>
  <w:style w:type="paragraph" w:styleId="1891" w:customStyle="1">
    <w:name w:val="xl120"/>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xl88"/>
    <w:basedOn w:val="69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3" w:customStyle="1">
    <w:name w:val="xl25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4" w:customStyle="1">
    <w:name w:val="xl121"/>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5" w:customStyle="1">
    <w:name w:val="xl89"/>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一级标题"/>
    <w:basedOn w:val="697"/>
    <w:qFormat/>
    <w:pPr>
      <w:jc w:val="center"/>
      <w:keepNext w:val="0"/>
      <w:spacing w:line="360" w:lineRule="auto"/>
    </w:pPr>
    <w:rPr>
      <w:rFonts w:ascii="宋体" w:hAnsi="宋体" w:eastAsia="宋体"/>
      <w:b/>
      <w:sz w:val="32"/>
      <w:szCs w:val="28"/>
    </w:rPr>
  </w:style>
  <w:style w:type="paragraph" w:styleId="1897" w:customStyle="1">
    <w:name w:val="xl122"/>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90"/>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99" w:customStyle="1">
    <w:name w:val="二级标题"/>
    <w:basedOn w:val="69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0" w:customStyle="1">
    <w:name w:val="xl123"/>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1" w:customStyle="1">
    <w:name w:val="xl91"/>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04-标书-标题4"/>
    <w:basedOn w:val="696"/>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03" w:customStyle="1">
    <w:name w:val="xl124"/>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xl92"/>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5" w:customStyle="1">
    <w:name w:val="xl125"/>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6" w:customStyle="1">
    <w:name w:val="xl93"/>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xl126"/>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8" w:customStyle="1">
    <w:name w:val="xl94"/>
    <w:basedOn w:val="69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9" w:customStyle="1">
    <w:name w:val="xl127"/>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0" w:customStyle="1">
    <w:name w:val="xl95"/>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1" w:customStyle="1">
    <w:name w:val="xl128"/>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xl96"/>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xl129"/>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xl97"/>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缺省文本"/>
    <w:basedOn w:val="696"/>
    <w:qFormat/>
    <w:pPr>
      <w:ind w:firstLine="200"/>
      <w:jc w:val="left"/>
      <w:spacing w:line="360" w:lineRule="auto"/>
    </w:pPr>
    <w:rPr>
      <w:sz w:val="24"/>
    </w:rPr>
  </w:style>
  <w:style w:type="paragraph" w:styleId="1916" w:customStyle="1">
    <w:name w:val="xl130"/>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7" w:customStyle="1">
    <w:name w:val="xl98"/>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reader-word-layer"/>
    <w:basedOn w:val="696"/>
    <w:qFormat/>
    <w:pPr>
      <w:jc w:val="left"/>
      <w:spacing w:before="100" w:beforeAutospacing="1" w:after="100" w:afterAutospacing="1"/>
      <w:widowControl/>
    </w:pPr>
    <w:rPr>
      <w:rFonts w:ascii="宋体" w:hAnsi="宋体" w:cs="宋体"/>
      <w:sz w:val="24"/>
    </w:rPr>
  </w:style>
  <w:style w:type="paragraph" w:styleId="1919" w:customStyle="1">
    <w:name w:val="xl131"/>
    <w:basedOn w:val="696"/>
    <w:qFormat/>
    <w:pPr>
      <w:jc w:val="left"/>
      <w:spacing w:before="100" w:beforeAutospacing="1" w:after="100" w:afterAutospacing="1"/>
      <w:widowControl/>
    </w:pPr>
    <w:rPr>
      <w:rFonts w:ascii="宋体" w:hAnsi="宋体" w:cs="宋体"/>
      <w:sz w:val="24"/>
    </w:rPr>
  </w:style>
  <w:style w:type="paragraph" w:styleId="1920" w:customStyle="1">
    <w:name w:val="xl99"/>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132"/>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100"/>
    <w:basedOn w:val="69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3" w:customStyle="1">
    <w:name w:val="xl133"/>
    <w:basedOn w:val="69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24" w:customStyle="1">
    <w:name w:val="xl101"/>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正文 首行缩进:  2 字符 Char"/>
    <w:basedOn w:val="696"/>
    <w:qFormat/>
    <w:pPr>
      <w:ind w:firstLine="480"/>
      <w:spacing w:line="360" w:lineRule="auto"/>
    </w:pPr>
    <w:rPr>
      <w:rFonts w:cs="宋体"/>
      <w:sz w:val="24"/>
      <w:szCs w:val="20"/>
    </w:rPr>
  </w:style>
  <w:style w:type="paragraph" w:styleId="1926" w:customStyle="1">
    <w:name w:val="xl134"/>
    <w:basedOn w:val="69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27" w:customStyle="1">
    <w:name w:val="xl102"/>
    <w:basedOn w:val="69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8" w:customStyle="1">
    <w:name w:val="xl136"/>
    <w:basedOn w:val="69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9" w:customStyle="1">
    <w:name w:val="xl104"/>
    <w:basedOn w:val="69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0" w:customStyle="1">
    <w:name w:val="xl248"/>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138"/>
    <w:basedOn w:val="69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2" w:customStyle="1">
    <w:name w:val="xl106"/>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175"/>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_Style 1"/>
    <w:basedOn w:val="696"/>
    <w:uiPriority w:val="99"/>
    <w:qFormat/>
    <w:pPr>
      <w:ind w:firstLine="420"/>
      <w:jc w:val="left"/>
      <w:spacing w:line="400" w:lineRule="exact"/>
    </w:pPr>
    <w:rPr>
      <w:rFonts w:ascii="Calibri" w:hAnsi="Calibri" w:eastAsia="仿宋_GB2312"/>
      <w:sz w:val="24"/>
      <w:szCs w:val="22"/>
    </w:rPr>
  </w:style>
  <w:style w:type="paragraph" w:styleId="1935" w:customStyle="1">
    <w:name w:val="xl110"/>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xl283"/>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7" w:customStyle="1">
    <w:name w:val="xl135"/>
    <w:basedOn w:val="69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8" w:customStyle="1">
    <w:name w:val="xl188"/>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中等深浅网格 21"/>
    <w:qFormat/>
    <w:pPr>
      <w:jc w:val="both"/>
      <w:widowControl w:val="off"/>
    </w:pPr>
    <w:rPr>
      <w:rFonts w:ascii="Calibri" w:hAnsi="Calibri"/>
      <w:sz w:val="21"/>
      <w:szCs w:val="22"/>
    </w:rPr>
  </w:style>
  <w:style w:type="paragraph" w:styleId="1940" w:customStyle="1">
    <w:name w:val="表头"/>
    <w:basedOn w:val="696"/>
    <w:qFormat/>
    <w:pPr>
      <w:jc w:val="center"/>
      <w:spacing w:line="360" w:lineRule="auto"/>
    </w:pPr>
    <w:rPr>
      <w:rFonts w:ascii="Calibri" w:hAnsi="Calibri" w:cs="宋体"/>
      <w:b/>
      <w:bCs/>
      <w:color w:val="000000"/>
      <w:szCs w:val="20"/>
    </w:rPr>
  </w:style>
  <w:style w:type="paragraph" w:styleId="1941" w:customStyle="1">
    <w:name w:val="样式 标题 2标题 2 Char Char子子系统子系统1子系统2子系统3子系统4子系统11子系统21子系统..."/>
    <w:basedOn w:val="698"/>
    <w:qFormat/>
    <w:pPr>
      <w:ind w:left="786" w:hanging="360"/>
      <w:jc w:val="both"/>
      <w:spacing w:before="0" w:after="0" w:line="240" w:lineRule="auto"/>
      <w:tabs>
        <w:tab w:val="left" w:pos="360" w:leader="none"/>
      </w:tabs>
    </w:pPr>
    <w:rPr>
      <w:rFonts w:ascii="Arial" w:eastAsia="黑体"/>
      <w:sz w:val="30"/>
    </w:rPr>
  </w:style>
  <w:style w:type="paragraph" w:styleId="1942" w:customStyle="1">
    <w:name w:val="居中图片"/>
    <w:basedOn w:val="696"/>
    <w:qFormat/>
    <w:pPr>
      <w:jc w:val="center"/>
    </w:pPr>
    <w:rPr>
      <w:rFonts w:ascii="Calibri" w:hAnsi="Calibri" w:eastAsia="仿宋"/>
      <w:sz w:val="28"/>
      <w:szCs w:val="21"/>
    </w:rPr>
  </w:style>
  <w:style w:type="paragraph" w:styleId="1943" w:customStyle="1">
    <w:name w:val="01-标书-标题1"/>
    <w:next w:val="696"/>
    <w:qFormat/>
    <w:pPr>
      <w:ind w:left="425" w:hanging="425"/>
      <w:spacing w:line="360" w:lineRule="auto"/>
      <w:tabs>
        <w:tab w:val="left" w:pos="425" w:leader="none"/>
      </w:tabs>
      <w:outlineLvl w:val="0"/>
    </w:pPr>
    <w:rPr>
      <w:rFonts w:ascii="黑体" w:hAnsi="宋体" w:eastAsia="黑体"/>
      <w:sz w:val="44"/>
      <w:szCs w:val="32"/>
    </w:rPr>
  </w:style>
  <w:style w:type="paragraph" w:styleId="1944"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45"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46" w:customStyle="1">
    <w:name w:val="xl304"/>
    <w:basedOn w:val="69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47" w:customStyle="1">
    <w:name w:val="正文文本缩进 32"/>
    <w:basedOn w:val="696"/>
    <w:qFormat/>
    <w:pPr>
      <w:ind w:left="520" w:firstLine="425"/>
      <w:jc w:val="center"/>
    </w:pPr>
    <w:rPr>
      <w:rFonts w:ascii="方正行楷简体" w:hAnsi="Arial" w:eastAsia="方正行楷简体"/>
      <w:sz w:val="36"/>
      <w:szCs w:val="20"/>
    </w:rPr>
  </w:style>
  <w:style w:type="paragraph" w:styleId="1948" w:customStyle="1">
    <w:name w:val="xl202"/>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正文文本缩进 21"/>
    <w:basedOn w:val="696"/>
    <w:qFormat/>
    <w:pPr>
      <w:ind w:firstLine="560"/>
      <w:spacing w:line="520" w:lineRule="exact"/>
    </w:pPr>
    <w:rPr>
      <w:rFonts w:ascii="楷体_GB2312" w:eastAsia="楷体_GB2312"/>
      <w:sz w:val="28"/>
      <w:szCs w:val="28"/>
    </w:rPr>
  </w:style>
  <w:style w:type="paragraph" w:styleId="1950" w:customStyle="1">
    <w:name w:val="Char Char3 Char Char Char Char"/>
    <w:basedOn w:val="696"/>
    <w:qFormat/>
    <w:pPr>
      <w:jc w:val="left"/>
      <w:spacing w:after="160" w:line="240" w:lineRule="exact"/>
      <w:widowControl/>
    </w:pPr>
    <w:rPr>
      <w:rFonts w:ascii="Verdana" w:hAnsi="Verdana"/>
      <w:sz w:val="20"/>
      <w:szCs w:val="20"/>
      <w:lang w:eastAsia="en-US"/>
    </w:rPr>
  </w:style>
  <w:style w:type="paragraph" w:styleId="1951" w:customStyle="1">
    <w:name w:val="目录标题"/>
    <w:next w:val="1125"/>
    <w:qFormat/>
    <w:pPr>
      <w:jc w:val="center"/>
      <w:spacing w:before="240" w:after="120"/>
    </w:pPr>
    <w:rPr>
      <w:rFonts w:ascii="Calibri" w:hAnsi="Calibri" w:eastAsia="华文新魏"/>
      <w:sz w:val="44"/>
      <w:szCs w:val="24"/>
    </w:rPr>
  </w:style>
  <w:style w:type="paragraph" w:styleId="1952" w:customStyle="1">
    <w:name w:val="xl168"/>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封面标准代替信息"/>
    <w:basedOn w:val="1577"/>
    <w:qFormat/>
    <w:pPr>
      <w:spacing w:before="57"/>
      <w:framePr w:wrap="around"/>
    </w:pPr>
    <w:rPr>
      <w:rFonts w:ascii="宋体"/>
      <w:sz w:val="21"/>
    </w:rPr>
  </w:style>
  <w:style w:type="paragraph" w:styleId="1954" w:customStyle="1">
    <w:name w:val="xl245"/>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DT T-Body"/>
    <w:qFormat/>
    <w:pPr>
      <w:spacing w:before="60" w:after="60" w:line="300" w:lineRule="auto"/>
    </w:pPr>
    <w:rPr>
      <w:rFonts w:ascii="Trebuchet MS" w:hAnsi="Trebuchet MS"/>
      <w:szCs w:val="18"/>
      <w:lang w:val="en-GB" w:eastAsia="en-US"/>
    </w:rPr>
  </w:style>
  <w:style w:type="paragraph" w:styleId="1956" w:customStyle="1">
    <w:name w:val="xl254"/>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xl18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xl290"/>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样式 小四 首行缩进:  0.74 厘米"/>
    <w:basedOn w:val="696"/>
    <w:qFormat/>
    <w:pPr>
      <w:ind w:firstLine="420"/>
      <w:spacing w:line="360" w:lineRule="auto"/>
    </w:pPr>
    <w:rPr>
      <w:rFonts w:cs="宋体"/>
      <w:sz w:val="24"/>
      <w:szCs w:val="20"/>
    </w:rPr>
  </w:style>
  <w:style w:type="paragraph" w:styleId="1960" w:customStyle="1">
    <w:name w:val="正文文本缩进 22"/>
    <w:basedOn w:val="696"/>
    <w:qFormat/>
    <w:pPr>
      <w:ind w:firstLine="560"/>
      <w:spacing w:line="520" w:lineRule="exact"/>
    </w:pPr>
    <w:rPr>
      <w:rFonts w:ascii="楷体_GB2312" w:eastAsia="楷体_GB2312"/>
      <w:sz w:val="28"/>
      <w:szCs w:val="28"/>
    </w:rPr>
  </w:style>
  <w:style w:type="paragraph" w:styleId="1961" w:customStyle="1">
    <w:name w:val="xl260"/>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2" w:customStyle="1">
    <w:name w:val="正文文本缩进 31"/>
    <w:basedOn w:val="696"/>
    <w:qFormat/>
    <w:pPr>
      <w:ind w:left="520" w:firstLine="425"/>
      <w:jc w:val="center"/>
    </w:pPr>
    <w:rPr>
      <w:rFonts w:ascii="方正行楷简体" w:hAnsi="Arial" w:eastAsia="方正行楷简体"/>
      <w:sz w:val="36"/>
      <w:szCs w:val="20"/>
    </w:rPr>
  </w:style>
  <w:style w:type="paragraph" w:styleId="1963" w:customStyle="1">
    <w:name w:val="DLP正文"/>
    <w:basedOn w:val="696"/>
    <w:qFormat/>
    <w:pPr>
      <w:ind w:firstLine="473"/>
    </w:pPr>
    <w:rPr>
      <w:rFonts w:hAnsi="宋体"/>
      <w:szCs w:val="22"/>
    </w:rPr>
  </w:style>
  <w:style w:type="paragraph" w:styleId="1964" w:customStyle="1">
    <w:name w:val="xl142"/>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149"/>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封面一致性程度标识"/>
    <w:qFormat/>
    <w:pPr>
      <w:jc w:val="center"/>
      <w:spacing w:before="440" w:line="400" w:lineRule="exact"/>
    </w:pPr>
    <w:rPr>
      <w:rFonts w:ascii="宋体"/>
      <w:sz w:val="28"/>
    </w:rPr>
  </w:style>
  <w:style w:type="paragraph" w:styleId="1967" w:customStyle="1">
    <w:name w:val="xl294"/>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250"/>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9" w:customStyle="1">
    <w:name w:val="正文图标题"/>
    <w:next w:val="1019"/>
    <w:qFormat/>
    <w:pPr>
      <w:jc w:val="center"/>
    </w:pPr>
    <w:rPr>
      <w:rFonts w:ascii="黑体" w:eastAsia="黑体"/>
      <w:sz w:val="21"/>
    </w:rPr>
  </w:style>
  <w:style w:type="paragraph" w:styleId="1970" w:customStyle="1">
    <w:name w:val="文本块1"/>
    <w:basedOn w:val="696"/>
    <w:qFormat/>
    <w:pPr>
      <w:ind w:left="630" w:right="630"/>
      <w:jc w:val="center"/>
    </w:pPr>
    <w:rPr>
      <w:rFonts w:ascii="宋体"/>
      <w:b/>
      <w:sz w:val="32"/>
    </w:rPr>
  </w:style>
  <w:style w:type="paragraph" w:styleId="1971" w:customStyle="1">
    <w:name w:val="xl277"/>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2" w:customStyle="1">
    <w:name w:val="xl263"/>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3" w:customStyle="1">
    <w:name w:val="xl243"/>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229"/>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_Style 2"/>
    <w:basedOn w:val="696"/>
    <w:uiPriority w:val="34"/>
    <w:qFormat/>
    <w:pPr>
      <w:ind w:firstLine="420"/>
    </w:pPr>
    <w:rPr>
      <w:rFonts w:ascii="Calibri" w:hAnsi="Calibri"/>
      <w:szCs w:val="22"/>
    </w:rPr>
  </w:style>
  <w:style w:type="paragraph" w:styleId="1976" w:customStyle="1">
    <w:name w:val="xl318"/>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li_正文"/>
    <w:basedOn w:val="696"/>
    <w:qFormat/>
    <w:pPr>
      <w:ind w:firstLine="560"/>
      <w:spacing w:line="360" w:lineRule="auto"/>
    </w:pPr>
    <w:rPr>
      <w:rFonts w:ascii="仿宋_GB2312" w:eastAsia="仿宋_GB2312"/>
      <w:sz w:val="28"/>
      <w:szCs w:val="28"/>
    </w:rPr>
  </w:style>
  <w:style w:type="paragraph" w:styleId="1978" w:customStyle="1">
    <w:name w:val="xl209"/>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274"/>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272"/>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附录表标题"/>
    <w:next w:val="1019"/>
    <w:qFormat/>
    <w:pPr>
      <w:jc w:val="center"/>
    </w:pPr>
    <w:rPr>
      <w:rFonts w:ascii="黑体" w:eastAsia="黑体"/>
      <w:sz w:val="21"/>
    </w:rPr>
  </w:style>
  <w:style w:type="paragraph" w:styleId="1982" w:customStyle="1">
    <w:name w:val="xl148"/>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55"/>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210"/>
    <w:basedOn w:val="696"/>
    <w:qFormat/>
    <w:pPr>
      <w:jc w:val="left"/>
      <w:spacing w:before="100" w:beforeAutospacing="1" w:after="100" w:afterAutospacing="1"/>
      <w:shd w:val="clear" w:color="000000" w:fill="ffffff"/>
      <w:widowControl/>
    </w:pPr>
    <w:rPr>
      <w:rFonts w:ascii="Arial" w:hAnsi="Arial" w:cs="Arial"/>
      <w:sz w:val="20"/>
      <w:szCs w:val="20"/>
    </w:rPr>
  </w:style>
  <w:style w:type="paragraph" w:styleId="1985" w:customStyle="1">
    <w:name w:val="正文缩进1"/>
    <w:basedOn w:val="696"/>
    <w:qFormat/>
    <w:pPr>
      <w:ind w:firstLine="420"/>
    </w:pPr>
    <w:rPr>
      <w:szCs w:val="20"/>
    </w:rPr>
  </w:style>
  <w:style w:type="paragraph" w:styleId="1986" w:customStyle="1">
    <w:name w:val="xl278"/>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TOC 标题12"/>
    <w:basedOn w:val="697"/>
    <w:next w:val="6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88" w:customStyle="1">
    <w:name w:val="xl143"/>
    <w:basedOn w:val="69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314"/>
    <w:basedOn w:val="69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Char Char Char"/>
    <w:basedOn w:val="696"/>
    <w:qFormat/>
    <w:pPr>
      <w:ind w:hanging="425"/>
      <w:keepNext/>
      <w:spacing w:before="80" w:after="80"/>
      <w:widowControl/>
      <w:tabs>
        <w:tab w:val="left" w:pos="425" w:leader="none"/>
      </w:tabs>
    </w:pPr>
    <w:rPr>
      <w:rFonts w:ascii="Arial" w:hAnsi="Arial" w:cs="Arial"/>
      <w:sz w:val="20"/>
      <w:szCs w:val="20"/>
    </w:rPr>
  </w:style>
  <w:style w:type="paragraph" w:styleId="1991" w:customStyle="1">
    <w:name w:val="xl230"/>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四号正文"/>
    <w:basedOn w:val="696"/>
    <w:qFormat/>
    <w:pPr>
      <w:ind w:firstLine="560"/>
      <w:spacing w:line="360" w:lineRule="auto"/>
    </w:pPr>
    <w:rPr>
      <w:sz w:val="28"/>
      <w:szCs w:val="28"/>
    </w:rPr>
  </w:style>
  <w:style w:type="paragraph" w:styleId="1993" w:customStyle="1">
    <w:name w:val="标题1"/>
    <w:basedOn w:val="696"/>
    <w:next w:val="69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94" w:customStyle="1">
    <w:name w:val="五号字体"/>
    <w:basedOn w:val="696"/>
    <w:qFormat/>
    <w:pPr>
      <w:jc w:val="center"/>
    </w:pPr>
  </w:style>
  <w:style w:type="paragraph" w:styleId="1995" w:customStyle="1">
    <w:name w:val="字母编号列项（一级）"/>
    <w:qFormat/>
    <w:pPr>
      <w:ind w:left="840" w:hanging="420"/>
      <w:jc w:val="both"/>
    </w:pPr>
    <w:rPr>
      <w:rFonts w:ascii="宋体"/>
      <w:sz w:val="21"/>
    </w:rPr>
  </w:style>
  <w:style w:type="paragraph" w:styleId="1996" w:customStyle="1">
    <w:name w:val="msonormal"/>
    <w:basedOn w:val="696"/>
    <w:qFormat/>
    <w:pPr>
      <w:jc w:val="left"/>
      <w:spacing w:before="100" w:beforeAutospacing="1" w:after="100" w:afterAutospacing="1" w:line="360" w:lineRule="auto"/>
      <w:widowControl/>
    </w:pPr>
    <w:rPr>
      <w:rFonts w:ascii="宋体" w:hAnsi="宋体" w:cs="宋体"/>
      <w:sz w:val="24"/>
    </w:rPr>
  </w:style>
  <w:style w:type="paragraph" w:styleId="1997" w:customStyle="1">
    <w:name w:val="简单回函地址"/>
    <w:basedOn w:val="696"/>
    <w:qFormat/>
    <w:pPr>
      <w:tabs>
        <w:tab w:val="left" w:pos="1140" w:leader="none"/>
      </w:tabs>
    </w:pPr>
  </w:style>
  <w:style w:type="paragraph" w:styleId="1998" w:customStyle="1">
    <w:name w:val="TOC 标题111"/>
    <w:basedOn w:val="697"/>
    <w:next w:val="69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99" w:customStyle="1">
    <w:name w:val="Char Char111"/>
    <w:basedOn w:val="696"/>
    <w:uiPriority w:val="99"/>
    <w:semiHidden/>
    <w:qFormat/>
    <w:pPr>
      <w:jc w:val="left"/>
      <w:spacing w:after="160" w:line="240" w:lineRule="exact"/>
      <w:widowControl/>
    </w:pPr>
    <w:rPr>
      <w:rFonts w:ascii="Verdana" w:hAnsi="Verdana"/>
      <w:sz w:val="20"/>
      <w:lang w:eastAsia="en-US"/>
    </w:rPr>
  </w:style>
  <w:style w:type="paragraph" w:styleId="2000" w:customStyle="1">
    <w:name w:val="TOC 71"/>
    <w:basedOn w:val="696"/>
    <w:next w:val="696"/>
    <w:uiPriority w:val="39"/>
    <w:qFormat/>
    <w:pPr>
      <w:ind w:left="2520"/>
    </w:pPr>
    <w:rPr>
      <w:rFonts w:ascii="Calibri" w:hAnsi="Calibri"/>
      <w:szCs w:val="22"/>
    </w:rPr>
  </w:style>
  <w:style w:type="paragraph" w:styleId="2001" w:customStyle="1">
    <w:name w:val="paragraphindent"/>
    <w:basedOn w:val="696"/>
    <w:qFormat/>
    <w:pPr>
      <w:ind w:firstLine="480"/>
      <w:jc w:val="left"/>
      <w:spacing w:before="100" w:beforeAutospacing="1" w:after="100" w:afterAutospacing="1"/>
      <w:widowControl/>
    </w:pPr>
    <w:rPr>
      <w:rFonts w:ascii="宋体" w:hAnsi="宋体" w:cs="宋体"/>
      <w:sz w:val="24"/>
    </w:rPr>
  </w:style>
  <w:style w:type="paragraph" w:styleId="2002" w:customStyle="1">
    <w:name w:val="助手文本"/>
    <w:basedOn w:val="696"/>
    <w:qFormat/>
    <w:pPr>
      <w:ind w:left="14" w:firstLine="434"/>
      <w:spacing w:line="360" w:lineRule="auto"/>
    </w:pPr>
    <w:rPr>
      <w:rFonts w:ascii="楷体_GB2312" w:eastAsia="楷体_GB2312"/>
      <w:sz w:val="24"/>
      <w:szCs w:val="20"/>
      <w:u w:val="single"/>
    </w:rPr>
  </w:style>
  <w:style w:type="paragraph" w:styleId="2003" w:customStyle="1">
    <w:name w:val="正文无缩进"/>
    <w:basedOn w:val="696"/>
    <w:qFormat/>
    <w:pPr>
      <w:jc w:val="center"/>
      <w:spacing w:line="300" w:lineRule="auto"/>
    </w:pPr>
    <w:rPr>
      <w:rFonts w:ascii="宋体" w:hAnsi="宋体"/>
      <w:sz w:val="24"/>
    </w:rPr>
  </w:style>
  <w:style w:type="paragraph" w:styleId="2004" w:customStyle="1">
    <w:name w:val="Char Char1 Char Char Char Char Char Char"/>
    <w:basedOn w:val="696"/>
    <w:qFormat/>
    <w:pPr>
      <w:jc w:val="left"/>
      <w:spacing w:after="160" w:line="240" w:lineRule="exact"/>
      <w:widowControl/>
    </w:pPr>
    <w:rPr>
      <w:rFonts w:ascii="Verdana" w:hAnsi="Verdana" w:eastAsia="仿宋_GB2312"/>
      <w:sz w:val="24"/>
      <w:szCs w:val="20"/>
      <w:lang w:eastAsia="en-US"/>
    </w:rPr>
  </w:style>
  <w:style w:type="paragraph" w:styleId="2005" w:customStyle="1">
    <w:name w:val="È±Ê¡ÎÄ±¾"/>
    <w:basedOn w:val="696"/>
    <w:qFormat/>
    <w:pPr>
      <w:jc w:val="left"/>
      <w:widowControl/>
    </w:pPr>
    <w:rPr>
      <w:sz w:val="24"/>
      <w:szCs w:val="20"/>
    </w:rPr>
  </w:style>
  <w:style w:type="paragraph" w:styleId="2006" w:customStyle="1">
    <w:name w:val="14_black"/>
    <w:basedOn w:val="696"/>
    <w:qFormat/>
    <w:pPr>
      <w:jc w:val="left"/>
      <w:spacing w:before="100" w:beforeAutospacing="1" w:after="100" w:afterAutospacing="1"/>
      <w:widowControl/>
    </w:pPr>
    <w:rPr>
      <w:rFonts w:ascii="宋体" w:hAnsi="宋体" w:cs="宋体"/>
      <w:color w:val="000000"/>
      <w:sz w:val="23"/>
      <w:szCs w:val="23"/>
    </w:rPr>
  </w:style>
  <w:style w:type="paragraph" w:styleId="2007" w:customStyle="1">
    <w:name w:val="Char Char Char Char"/>
    <w:basedOn w:val="719"/>
    <w:qFormat/>
    <w:pPr>
      <w:ind w:firstLine="454"/>
      <w:jc w:val="left"/>
      <w:shd w:val="clear" w:color="auto" w:fill="000080"/>
      <w:widowControl/>
    </w:pPr>
    <w:rPr>
      <w:rFonts w:ascii="Tahoma" w:hAnsi="Tahoma" w:cs="宋体"/>
      <w:sz w:val="21"/>
      <w:szCs w:val="20"/>
    </w:rPr>
  </w:style>
  <w:style w:type="paragraph" w:styleId="2008" w:customStyle="1">
    <w:name w:val="封面标准文稿编辑信息"/>
    <w:qFormat/>
    <w:pPr>
      <w:jc w:val="center"/>
      <w:spacing w:before="180" w:line="180" w:lineRule="exact"/>
    </w:pPr>
    <w:rPr>
      <w:rFonts w:ascii="宋体"/>
      <w:sz w:val="21"/>
    </w:rPr>
  </w:style>
  <w:style w:type="paragraph" w:styleId="2009" w:customStyle="1">
    <w:name w:val="目次、索引正文"/>
    <w:qFormat/>
    <w:pPr>
      <w:jc w:val="both"/>
      <w:spacing w:line="320" w:lineRule="exact"/>
    </w:pPr>
    <w:rPr>
      <w:rFonts w:ascii="宋体"/>
      <w:sz w:val="21"/>
    </w:rPr>
  </w:style>
  <w:style w:type="paragraph" w:styleId="2010" w:customStyle="1">
    <w:name w:val="其他标准称谓"/>
    <w:qFormat/>
    <w:pPr>
      <w:jc w:val="both"/>
      <w:spacing w:line="0" w:lineRule="atLeast"/>
    </w:pPr>
    <w:rPr>
      <w:rFonts w:ascii="黑体" w:hAnsi="宋体" w:eastAsia="黑体"/>
      <w:sz w:val="52"/>
    </w:rPr>
  </w:style>
  <w:style w:type="paragraph" w:styleId="2011" w:customStyle="1">
    <w:name w:val="四级无标题条"/>
    <w:basedOn w:val="696"/>
    <w:qFormat/>
    <w:pPr>
      <w:ind w:left="2520" w:hanging="420"/>
    </w:pPr>
  </w:style>
  <w:style w:type="paragraph" w:styleId="2012" w:customStyle="1">
    <w:name w:val="五级无标题条"/>
    <w:basedOn w:val="696"/>
    <w:qFormat/>
    <w:pPr>
      <w:ind w:left="2940" w:hanging="420"/>
    </w:pPr>
  </w:style>
  <w:style w:type="paragraph" w:styleId="2013" w:customStyle="1">
    <w:name w:val="正文表标题"/>
    <w:next w:val="1019"/>
    <w:qFormat/>
    <w:pPr>
      <w:ind w:left="1740" w:hanging="420"/>
      <w:jc w:val="center"/>
    </w:pPr>
    <w:rPr>
      <w:rFonts w:ascii="黑体" w:eastAsia="黑体"/>
      <w:sz w:val="21"/>
    </w:rPr>
  </w:style>
  <w:style w:type="paragraph" w:styleId="2014" w:customStyle="1">
    <w:name w:val="我的图片"/>
    <w:basedOn w:val="696"/>
    <w:next w:val="1314"/>
    <w:qFormat/>
    <w:pPr>
      <w:jc w:val="center"/>
      <w:spacing w:line="360" w:lineRule="auto"/>
      <w:widowControl/>
    </w:pPr>
    <w:rPr>
      <w:rFonts w:ascii="Arial" w:hAnsi="Arial" w:eastAsia="楷体_GB2312"/>
      <w:sz w:val="24"/>
    </w:rPr>
  </w:style>
  <w:style w:type="paragraph" w:styleId="2015" w:customStyle="1">
    <w:name w:val="1 Char Char Char Char"/>
    <w:basedOn w:val="696"/>
    <w:qFormat/>
    <w:rPr>
      <w:rFonts w:ascii="Tahoma" w:hAnsi="Tahoma"/>
      <w:sz w:val="24"/>
      <w:szCs w:val="20"/>
    </w:rPr>
  </w:style>
  <w:style w:type="paragraph" w:styleId="2016" w:customStyle="1">
    <w:name w:val="NAP Normal"/>
    <w:basedOn w:val="696"/>
    <w:qFormat/>
    <w:pPr>
      <w:spacing w:line="240" w:lineRule="exact"/>
    </w:pPr>
    <w:rPr>
      <w:sz w:val="22"/>
      <w:szCs w:val="20"/>
    </w:rPr>
  </w:style>
  <w:style w:type="paragraph" w:styleId="2017" w:customStyle="1">
    <w:name w:val="样式 标题 2第一章 标题 2Heading 2 HiddenHeading 2 CCBSH2h22nd level..."/>
    <w:basedOn w:val="69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18" w:customStyle="1">
    <w:name w:val="Char Char Char Char Char Char Char Char Char Char"/>
    <w:basedOn w:val="701"/>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19" w:customStyle="1">
    <w:name w:val="zn4"/>
    <w:basedOn w:val="1393"/>
    <w:next w:val="700"/>
    <w:qFormat/>
    <w:pPr>
      <w:ind w:left="851" w:hanging="851"/>
      <w:tabs>
        <w:tab w:val="clear" w:pos="780" w:leader="none"/>
        <w:tab w:val="clear" w:pos="1069" w:leader="none"/>
        <w:tab w:val="left" w:pos="1080" w:leader="none"/>
      </w:tabs>
      <w:outlineLvl w:val="3"/>
    </w:pPr>
    <w:rPr>
      <w:lang w:val="zh-CN"/>
    </w:rPr>
  </w:style>
  <w:style w:type="paragraph" w:styleId="2020" w:customStyle="1">
    <w:name w:val="图表"/>
    <w:basedOn w:val="696"/>
    <w:uiPriority w:val="99"/>
    <w:qFormat/>
    <w:pPr>
      <w:ind w:firstLine="200"/>
      <w:jc w:val="center"/>
      <w:spacing w:line="360" w:lineRule="auto"/>
    </w:pPr>
    <w:rPr>
      <w:rFonts w:ascii="方正仿宋_GBK" w:hAnsi="方正仿宋_GBK" w:eastAsia="方正仿宋_GBK"/>
      <w:sz w:val="32"/>
      <w:szCs w:val="22"/>
    </w:rPr>
  </w:style>
  <w:style w:type="paragraph" w:styleId="2021" w:customStyle="1">
    <w:name w:val="图释"/>
    <w:basedOn w:val="696"/>
    <w:uiPriority w:val="99"/>
    <w:qFormat/>
    <w:pPr>
      <w:ind w:firstLine="200"/>
      <w:jc w:val="center"/>
      <w:spacing w:line="560" w:lineRule="exact"/>
    </w:pPr>
    <w:rPr>
      <w:rFonts w:ascii="方正仿宋_GBK" w:hAnsi="方正仿宋_GBK" w:eastAsia="方正楷体_GBK"/>
      <w:sz w:val="28"/>
      <w:szCs w:val="22"/>
    </w:rPr>
  </w:style>
  <w:style w:type="paragraph" w:styleId="2022" w:customStyle="1">
    <w:name w:val="修订1"/>
    <w:uiPriority w:val="99"/>
    <w:semiHidden/>
    <w:qFormat/>
    <w:rPr>
      <w:rFonts w:eastAsia="仿宋"/>
      <w:sz w:val="28"/>
      <w:szCs w:val="24"/>
    </w:rPr>
  </w:style>
  <w:style w:type="paragraph" w:styleId="2023" w:customStyle="1">
    <w:name w:val="五号正文项目（标准）"/>
    <w:basedOn w:val="696"/>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24" w:customStyle="1">
    <w:name w:val="序列1"/>
    <w:basedOn w:val="696"/>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25" w:customStyle="1">
    <w:name w:val="标题8"/>
    <w:basedOn w:val="702"/>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26" w:customStyle="1">
    <w:name w:val="wx正文+标号"/>
    <w:basedOn w:val="696"/>
    <w:semiHidden/>
    <w:qFormat/>
    <w:pPr>
      <w:ind w:left="510" w:hanging="340"/>
      <w:spacing w:line="360" w:lineRule="auto"/>
      <w:tabs>
        <w:tab w:val="left" w:pos="510" w:leader="none"/>
      </w:tabs>
    </w:pPr>
    <w:rPr>
      <w:rFonts w:cs="宋体"/>
      <w:sz w:val="24"/>
      <w:szCs w:val="20"/>
    </w:rPr>
  </w:style>
  <w:style w:type="paragraph" w:styleId="2027" w:customStyle="1">
    <w:name w:val="text-center"/>
    <w:basedOn w:val="696"/>
    <w:qFormat/>
    <w:pPr>
      <w:jc w:val="center"/>
      <w:spacing w:after="150"/>
      <w:widowControl/>
    </w:pPr>
    <w:rPr>
      <w:rFonts w:ascii="宋体" w:hAnsi="宋体" w:cs="宋体"/>
      <w:sz w:val="24"/>
    </w:rPr>
  </w:style>
  <w:style w:type="paragraph" w:styleId="2028" w:customStyle="1">
    <w:name w:val="faqa"/>
    <w:basedOn w:val="696"/>
    <w:qFormat/>
    <w:pPr>
      <w:jc w:val="left"/>
      <w:spacing w:after="150"/>
      <w:widowControl/>
    </w:pPr>
    <w:rPr>
      <w:rFonts w:ascii="微软雅黑" w:hAnsi="微软雅黑" w:eastAsia="微软雅黑" w:cs="宋体"/>
      <w:b/>
      <w:bCs/>
      <w:sz w:val="27"/>
      <w:szCs w:val="27"/>
    </w:rPr>
  </w:style>
  <w:style w:type="paragraph" w:styleId="2029" w:customStyle="1">
    <w:name w:val="样式 标题 55l4H5h5Second Subheading + 段前: 0.5 行 段后: 0.5 行 行距:..."/>
    <w:basedOn w:val="701"/>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30" w:customStyle="1">
    <w:name w:val="Test2"/>
    <w:basedOn w:val="69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1" w:customStyle="1">
    <w:name w:val="正文编号项"/>
    <w:basedOn w:val="725"/>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32" w:customStyle="1">
    <w:name w:val="正文文本2"/>
    <w:basedOn w:val="696"/>
    <w:uiPriority w:val="99"/>
    <w:qFormat/>
    <w:pPr>
      <w:jc w:val="left"/>
      <w:spacing w:after="120" w:line="288" w:lineRule="auto"/>
      <w:widowControl/>
    </w:pPr>
    <w:rPr>
      <w:rFonts w:ascii="Verdana" w:hAnsi="Verdana"/>
      <w:sz w:val="24"/>
      <w:szCs w:val="20"/>
      <w:lang w:eastAsia="en-US"/>
    </w:rPr>
  </w:style>
  <w:style w:type="paragraph" w:styleId="2033" w:customStyle="1">
    <w:name w:val="Char21"/>
    <w:basedOn w:val="696"/>
    <w:qFormat/>
    <w:rPr>
      <w:rFonts w:ascii="仿宋_GB2312" w:eastAsia="仿宋_GB2312"/>
      <w:b/>
      <w:sz w:val="32"/>
      <w:szCs w:val="32"/>
    </w:rPr>
  </w:style>
  <w:style w:type="paragraph" w:styleId="2034" w:customStyle="1">
    <w:name w:val="Char1 Char Char Char21"/>
    <w:basedOn w:val="696"/>
    <w:qFormat/>
    <w:rPr>
      <w:rFonts w:ascii="Tahoma" w:hAnsi="Tahoma"/>
      <w:sz w:val="24"/>
      <w:szCs w:val="20"/>
    </w:rPr>
  </w:style>
  <w:style w:type="paragraph" w:styleId="2035" w:customStyle="1">
    <w:name w:val="Char Char12"/>
    <w:basedOn w:val="696"/>
    <w:qFormat/>
    <w:pPr>
      <w:jc w:val="left"/>
      <w:spacing w:after="160" w:line="240" w:lineRule="exact"/>
      <w:widowControl/>
    </w:pPr>
    <w:rPr>
      <w:rFonts w:ascii="Verdana" w:hAnsi="Verdana"/>
      <w:sz w:val="20"/>
      <w:lang w:eastAsia="en-US"/>
    </w:rPr>
  </w:style>
  <w:style w:type="paragraph" w:styleId="2036" w:customStyle="1">
    <w:name w:val="Normal (Web)1"/>
    <w:basedOn w:val="696"/>
    <w:qFormat/>
    <w:pPr>
      <w:jc w:val="left"/>
      <w:spacing w:before="100" w:beforeAutospacing="1" w:after="100" w:afterAutospacing="1"/>
      <w:widowControl/>
    </w:pPr>
    <w:rPr>
      <w:rFonts w:ascii="宋体" w:hAnsi="宋体" w:cs="宋体"/>
      <w:sz w:val="24"/>
    </w:rPr>
  </w:style>
  <w:style w:type="paragraph" w:styleId="2037" w:customStyle="1">
    <w:name w:val="_Style 171"/>
    <w:basedOn w:val="696"/>
    <w:next w:val="696"/>
    <w:qFormat/>
    <w:pPr>
      <w:ind w:firstLine="560"/>
      <w:spacing w:line="500" w:lineRule="exact"/>
    </w:pPr>
    <w:rPr>
      <w:rFonts w:ascii="Cambria" w:hAnsi="Cambria" w:eastAsia="仿宋"/>
      <w:color w:val="000000"/>
      <w:sz w:val="28"/>
      <w:szCs w:val="20"/>
    </w:rPr>
  </w:style>
  <w:style w:type="paragraph" w:styleId="2038" w:customStyle="1">
    <w:name w:val="中等深浅底纹 1 - 着色 11"/>
    <w:next w:val="2039"/>
    <w:qFormat/>
    <w:pPr>
      <w:widowControl w:val="off"/>
    </w:pPr>
    <w:rPr>
      <w:rFonts w:ascii="宋体" w:hAnsi="Calibri"/>
      <w:sz w:val="21"/>
      <w:szCs w:val="22"/>
    </w:rPr>
  </w:style>
  <w:style w:type="paragraph" w:styleId="2039" w:customStyle="1">
    <w:name w:val="D表"/>
    <w:basedOn w:val="696"/>
    <w:next w:val="719"/>
    <w:qFormat/>
    <w:pPr>
      <w:ind w:hanging="2"/>
      <w:spacing w:line="500" w:lineRule="exact"/>
    </w:pPr>
    <w:rPr>
      <w:rFonts w:ascii="Calibri" w:hAnsi="Calibri" w:eastAsia="仿宋"/>
      <w:sz w:val="18"/>
      <w:szCs w:val="18"/>
    </w:rPr>
  </w:style>
  <w:style w:type="paragraph" w:styleId="2040" w:customStyle="1">
    <w:name w:val="金宏发行正文 Char Char"/>
    <w:basedOn w:val="696"/>
    <w:next w:val="2011"/>
    <w:qFormat/>
    <w:pPr>
      <w:ind w:firstLine="560"/>
      <w:spacing w:line="500" w:lineRule="exact"/>
    </w:pPr>
    <w:rPr>
      <w:rFonts w:ascii="Calibri" w:hAnsi="Calibri" w:eastAsia="仿宋_GB2312" w:cs="宋体"/>
      <w:sz w:val="28"/>
      <w:szCs w:val="20"/>
    </w:rPr>
  </w:style>
  <w:style w:type="paragraph" w:styleId="2041" w:customStyle="1">
    <w:name w:val="Char1 Char Char Char2"/>
    <w:basedOn w:val="696"/>
    <w:qFormat/>
    <w:pPr>
      <w:ind w:firstLine="560"/>
      <w:spacing w:line="500" w:lineRule="exact"/>
    </w:pPr>
    <w:rPr>
      <w:rFonts w:ascii="Tahoma" w:hAnsi="Tahoma" w:eastAsia="仿宋"/>
      <w:sz w:val="28"/>
      <w:szCs w:val="20"/>
    </w:rPr>
  </w:style>
  <w:style w:type="paragraph" w:styleId="2042" w:customStyle="1">
    <w:name w:val="Char Char Char Char2"/>
    <w:basedOn w:val="696"/>
    <w:qFormat/>
    <w:pPr>
      <w:ind w:firstLine="560"/>
      <w:spacing w:line="500" w:lineRule="exact"/>
    </w:pPr>
    <w:rPr>
      <w:rFonts w:ascii="Calibri" w:hAnsi="Calibri" w:eastAsia="仿宋"/>
      <w:sz w:val="28"/>
    </w:rPr>
  </w:style>
  <w:style w:type="paragraph" w:styleId="2043" w:customStyle="1">
    <w:name w:val="Heading"/>
    <w:basedOn w:val="696"/>
    <w:next w:val="725"/>
    <w:qFormat/>
    <w:pPr>
      <w:ind w:firstLine="720"/>
      <w:keepNext/>
      <w:spacing w:before="240" w:after="120" w:line="360" w:lineRule="auto"/>
    </w:pPr>
    <w:rPr>
      <w:rFonts w:ascii="华文黑体" w:hAnsi="华文黑体" w:eastAsia="华文黑体" w:cs="华文黑体"/>
      <w:sz w:val="28"/>
      <w:szCs w:val="28"/>
      <w:lang w:eastAsia="ar-SA"/>
    </w:rPr>
  </w:style>
  <w:style w:type="paragraph" w:styleId="2044" w:customStyle="1">
    <w:name w:val="Char Char Char Char1"/>
    <w:basedOn w:val="696"/>
    <w:qFormat/>
    <w:pPr>
      <w:ind w:firstLine="560"/>
      <w:spacing w:line="500" w:lineRule="exact"/>
    </w:pPr>
    <w:rPr>
      <w:rFonts w:ascii="Calibri" w:hAnsi="Calibri" w:eastAsia="仿宋"/>
      <w:sz w:val="28"/>
    </w:rPr>
  </w:style>
  <w:style w:type="paragraph" w:styleId="2045" w:customStyle="1">
    <w:name w:val="Char Char Char Char Char Char Char Char Char Char Char Char Char Char Char Char Char Char Char Char"/>
    <w:basedOn w:val="696"/>
    <w:next w:val="696"/>
    <w:qFormat/>
    <w:pPr>
      <w:ind w:left="420" w:hanging="420"/>
      <w:spacing w:line="360" w:lineRule="auto"/>
      <w:tabs>
        <w:tab w:val="left" w:pos="851" w:leader="none"/>
      </w:tabs>
    </w:pPr>
    <w:rPr>
      <w:rFonts w:ascii="Calibri" w:hAnsi="Calibri" w:eastAsia="仿宋"/>
      <w:sz w:val="28"/>
    </w:rPr>
  </w:style>
  <w:style w:type="paragraph" w:styleId="2046" w:customStyle="1">
    <w:name w:val="中等深浅网格 1 - 着色 21"/>
    <w:basedOn w:val="696"/>
    <w:uiPriority w:val="34"/>
    <w:qFormat/>
    <w:pPr>
      <w:ind w:firstLine="420"/>
    </w:pPr>
    <w:rPr>
      <w:rFonts w:ascii="Calibri" w:hAnsi="Calibri" w:eastAsia="仿宋"/>
      <w:sz w:val="28"/>
      <w:szCs w:val="22"/>
    </w:rPr>
  </w:style>
  <w:style w:type="paragraph" w:styleId="2047" w:customStyle="1">
    <w:name w:val="注意事项"/>
    <w:basedOn w:val="696"/>
    <w:qFormat/>
    <w:pPr>
      <w:ind w:firstLine="200"/>
      <w:spacing w:before="60" w:after="60" w:line="360" w:lineRule="auto"/>
    </w:pPr>
    <w:rPr>
      <w:rFonts w:ascii="仿宋" w:hAnsi="仿宋"/>
      <w:b/>
      <w:bCs/>
      <w:sz w:val="28"/>
      <w:lang w:eastAsia="ar-SA"/>
    </w:rPr>
  </w:style>
  <w:style w:type="paragraph" w:styleId="2048" w:customStyle="1">
    <w:name w:val="正常"/>
    <w:qFormat/>
    <w:pPr>
      <w:jc w:val="both"/>
      <w:widowControl w:val="off"/>
    </w:pPr>
    <w:rPr>
      <w:rFonts w:ascii="Calibri" w:hAnsi="Calibri"/>
      <w:sz w:val="21"/>
      <w:szCs w:val="22"/>
    </w:rPr>
  </w:style>
  <w:style w:type="paragraph" w:styleId="2049" w:customStyle="1">
    <w:name w:val="无编号标题"/>
    <w:basedOn w:val="696"/>
    <w:next w:val="1567"/>
    <w:qFormat/>
    <w:pPr>
      <w:ind w:firstLine="560"/>
      <w:jc w:val="center"/>
      <w:pageBreakBefore/>
      <w:spacing w:line="480" w:lineRule="auto"/>
      <w:suppressLineNumbers/>
    </w:pPr>
    <w:rPr>
      <w:rFonts w:ascii="宋体" w:hAnsi="宋体" w:eastAsia="仿宋"/>
      <w:b/>
      <w:sz w:val="36"/>
      <w:szCs w:val="44"/>
    </w:rPr>
  </w:style>
  <w:style w:type="paragraph" w:styleId="2050" w:customStyle="1">
    <w:name w:val="Bid_正文"/>
    <w:basedOn w:val="709"/>
    <w:next w:val="2051"/>
    <w:qFormat/>
    <w:pPr>
      <w:ind w:firstLine="200"/>
      <w:jc w:val="left"/>
      <w:spacing w:line="590" w:lineRule="atLeast"/>
      <w:widowControl/>
    </w:pPr>
    <w:rPr>
      <w:rFonts w:ascii="方正仿宋_GBK" w:hAnsi="Calibri" w:eastAsia="仿宋"/>
      <w:spacing w:val="-25"/>
      <w:sz w:val="32"/>
      <w:szCs w:val="20"/>
    </w:rPr>
  </w:style>
  <w:style w:type="paragraph" w:styleId="2051" w:customStyle="1">
    <w:name w:val="p1"/>
    <w:basedOn w:val="696"/>
    <w:next w:val="711"/>
    <w:qFormat/>
    <w:pPr>
      <w:ind w:firstLine="560"/>
      <w:jc w:val="left"/>
      <w:spacing w:line="500" w:lineRule="exact"/>
      <w:widowControl/>
    </w:pPr>
    <w:rPr>
      <w:rFonts w:ascii="Lucida Grande" w:hAnsi="Lucida Grande" w:eastAsia="仿宋" w:cs="Lucida Grande"/>
      <w:color w:val="000000"/>
      <w:sz w:val="20"/>
      <w:szCs w:val="20"/>
    </w:rPr>
  </w:style>
  <w:style w:type="paragraph" w:styleId="2052" w:customStyle="1">
    <w:name w:val="正文首行缩进 Char3"/>
    <w:basedOn w:val="696"/>
    <w:qFormat/>
    <w:pPr>
      <w:ind w:firstLine="560"/>
      <w:spacing w:line="500" w:lineRule="exact"/>
    </w:pPr>
    <w:rPr>
      <w:rFonts w:ascii="Calibri" w:hAnsi="Calibri" w:eastAsia="仿宋"/>
      <w:sz w:val="28"/>
      <w:szCs w:val="20"/>
    </w:rPr>
  </w:style>
  <w:style w:type="paragraph" w:styleId="2053" w:customStyle="1">
    <w:name w:val="表格内容"/>
    <w:basedOn w:val="696"/>
    <w:next w:val="1832"/>
    <w:qFormat/>
    <w:pPr>
      <w:ind w:firstLine="560"/>
      <w:jc w:val="left"/>
      <w:spacing w:line="360" w:lineRule="auto"/>
    </w:pPr>
    <w:rPr>
      <w:rFonts w:ascii="微软雅黑" w:hAnsi="微软雅黑" w:eastAsia="微软雅黑"/>
      <w:sz w:val="18"/>
      <w:lang w:val="en-GB"/>
    </w:rPr>
  </w:style>
  <w:style w:type="paragraph" w:styleId="2054" w:customStyle="1">
    <w:name w:val="文章正文"/>
    <w:basedOn w:val="696"/>
    <w:next w:val="2055"/>
    <w:qFormat/>
    <w:pPr>
      <w:ind w:firstLine="482"/>
      <w:spacing w:line="360" w:lineRule="auto"/>
    </w:pPr>
    <w:rPr>
      <w:rFonts w:ascii="Calibri" w:hAnsi="Calibri" w:eastAsia="仿宋"/>
    </w:rPr>
  </w:style>
  <w:style w:type="paragraph" w:styleId="2055" w:customStyle="1">
    <w:name w:val="我的图表标题"/>
    <w:basedOn w:val="696"/>
    <w:next w:val="1021"/>
    <w:qFormat/>
    <w:pPr>
      <w:ind w:firstLine="560"/>
      <w:jc w:val="center"/>
      <w:spacing w:line="360" w:lineRule="auto"/>
    </w:pPr>
    <w:rPr>
      <w:rFonts w:ascii="Cambria" w:hAnsi="Cambria" w:eastAsia="黑体" w:cs="宋体"/>
      <w:sz w:val="28"/>
      <w:szCs w:val="20"/>
    </w:rPr>
  </w:style>
  <w:style w:type="paragraph" w:styleId="2056" w:customStyle="1">
    <w:name w:val="11111"/>
    <w:basedOn w:val="696"/>
    <w:next w:val="2057"/>
    <w:qFormat/>
    <w:pPr>
      <w:ind w:firstLine="200"/>
      <w:spacing w:after="120" w:line="360" w:lineRule="auto"/>
    </w:pPr>
    <w:rPr>
      <w:rFonts w:ascii="宋体" w:hAnsi="Calibri" w:eastAsia="仿宋" w:cs="宋体"/>
      <w:color w:val="000000"/>
      <w:sz w:val="28"/>
      <w:lang w:val="zh-CN"/>
    </w:rPr>
  </w:style>
  <w:style w:type="paragraph" w:styleId="2057" w:customStyle="1">
    <w:name w:val="Char Char Char Char Char Char Char Char Char Char Char Char Char"/>
    <w:basedOn w:val="696"/>
    <w:next w:val="709"/>
    <w:qFormat/>
    <w:pPr>
      <w:jc w:val="left"/>
      <w:spacing w:after="160" w:line="240" w:lineRule="exact"/>
      <w:widowControl/>
    </w:pPr>
    <w:rPr>
      <w:rFonts w:ascii="Verdana" w:hAnsi="Verdana" w:eastAsia="仿宋_GB2312"/>
      <w:sz w:val="28"/>
      <w:szCs w:val="20"/>
      <w:lang w:eastAsia="en-US"/>
    </w:rPr>
  </w:style>
  <w:style w:type="paragraph" w:styleId="2058" w:customStyle="1">
    <w:name w:val="标题 41"/>
    <w:basedOn w:val="699"/>
    <w:next w:val="725"/>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59" w:customStyle="1">
    <w:name w:val="Char Char Char Char Char Char Char Char Char1 Char Char Char Char Char Char Char Char Char Char"/>
    <w:basedOn w:val="696"/>
    <w:next w:val="2060"/>
    <w:qFormat/>
    <w:pPr>
      <w:ind w:firstLine="560"/>
      <w:jc w:val="left"/>
      <w:spacing w:after="160" w:line="240" w:lineRule="exact"/>
      <w:widowControl/>
    </w:pPr>
    <w:rPr>
      <w:rFonts w:ascii="Verdana" w:hAnsi="Verdana" w:eastAsia="仿宋_GB2312"/>
      <w:sz w:val="28"/>
      <w:szCs w:val="20"/>
      <w:lang w:eastAsia="en-US"/>
    </w:rPr>
  </w:style>
  <w:style w:type="paragraph" w:styleId="2060" w:customStyle="1">
    <w:name w:val="样式3"/>
    <w:basedOn w:val="696"/>
    <w:qFormat/>
    <w:pPr>
      <w:ind w:firstLine="420"/>
      <w:spacing w:line="360" w:lineRule="auto"/>
      <w:tabs>
        <w:tab w:val="left" w:pos="695" w:leader="none"/>
      </w:tabs>
    </w:pPr>
    <w:rPr>
      <w:rFonts w:ascii="Calibri" w:hAnsi="Calibri" w:eastAsia="仿宋"/>
      <w:sz w:val="28"/>
    </w:rPr>
  </w:style>
  <w:style w:type="paragraph" w:styleId="2061" w:customStyle="1">
    <w:name w:val="正文Normal"/>
    <w:basedOn w:val="696"/>
    <w:next w:val="933"/>
    <w:qFormat/>
    <w:pPr>
      <w:ind w:firstLine="480"/>
      <w:spacing w:after="120" w:line="360" w:lineRule="auto"/>
    </w:pPr>
    <w:rPr>
      <w:rFonts w:ascii="Arial" w:hAnsi="Arial" w:eastAsia="仿宋" w:cs="Arial"/>
      <w:sz w:val="28"/>
    </w:rPr>
  </w:style>
  <w:style w:type="paragraph" w:styleId="2062" w:customStyle="1">
    <w:name w:val="标准正文"/>
    <w:basedOn w:val="696"/>
    <w:next w:val="705"/>
    <w:qFormat/>
    <w:pPr>
      <w:ind w:firstLine="560"/>
      <w:spacing w:line="500" w:lineRule="exact"/>
    </w:pPr>
    <w:rPr>
      <w:rFonts w:ascii="Calibri" w:hAnsi="Calibri" w:eastAsia="仿宋"/>
      <w:sz w:val="28"/>
      <w:lang w:val="en-GB"/>
    </w:rPr>
  </w:style>
  <w:style w:type="paragraph" w:styleId="2063" w:customStyle="1">
    <w:name w:val="_Style 62"/>
    <w:next w:val="757"/>
    <w:qFormat/>
    <w:pPr>
      <w:jc w:val="both"/>
      <w:widowControl w:val="off"/>
    </w:pPr>
    <w:rPr>
      <w:rFonts w:ascii="Calibri" w:hAnsi="Calibri"/>
      <w:sz w:val="21"/>
      <w:szCs w:val="22"/>
    </w:rPr>
  </w:style>
  <w:style w:type="paragraph" w:styleId="2064" w:customStyle="1">
    <w:name w:val="_Style 54"/>
    <w:next w:val="1480"/>
    <w:qFormat/>
    <w:rPr>
      <w:rFonts w:ascii="Calibri" w:hAnsi="Calibri"/>
      <w:sz w:val="24"/>
      <w:szCs w:val="24"/>
    </w:rPr>
  </w:style>
  <w:style w:type="paragraph" w:styleId="2065" w:customStyle="1">
    <w:name w:val="样式 标题 2 + 行距: 最小值 12 磅"/>
    <w:basedOn w:val="698"/>
    <w:next w:val="70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66" w:customStyle="1">
    <w:name w:val="ABC_正文"/>
    <w:basedOn w:val="696"/>
    <w:qFormat/>
    <w:pPr>
      <w:ind w:firstLine="200"/>
      <w:widowControl/>
    </w:pPr>
    <w:rPr>
      <w:rFonts w:ascii="Calibri" w:hAnsi="宋体" w:eastAsia="Times New Roman"/>
      <w:sz w:val="20"/>
      <w:szCs w:val="20"/>
    </w:rPr>
  </w:style>
  <w:style w:type="paragraph" w:styleId="2067" w:customStyle="1">
    <w:name w:val="InfoBlue"/>
    <w:basedOn w:val="696"/>
    <w:qFormat/>
    <w:pPr>
      <w:ind w:left="720" w:firstLine="560"/>
      <w:jc w:val="left"/>
      <w:spacing w:after="120" w:line="360" w:lineRule="auto"/>
    </w:pPr>
    <w:rPr>
      <w:rFonts w:ascii="Calibri" w:hAnsi="Calibri" w:eastAsia="仿宋"/>
      <w:color w:val="0000ff"/>
      <w:szCs w:val="20"/>
    </w:rPr>
  </w:style>
  <w:style w:type="paragraph" w:styleId="2068" w:customStyle="1">
    <w:name w:val="样式 标题 3"/>
    <w:basedOn w:val="699"/>
    <w:next w:val="728"/>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69" w:customStyle="1">
    <w:name w:val="正文文本21"/>
    <w:qFormat/>
    <w:pPr>
      <w:keepLines/>
      <w:spacing w:after="120" w:line="220" w:lineRule="atLeast"/>
    </w:pPr>
    <w:rPr>
      <w:rFonts w:ascii="宋体" w:hAnsi="Calibri"/>
      <w:lang w:val="en-GB"/>
    </w:rPr>
  </w:style>
  <w:style w:type="paragraph" w:styleId="2070" w:customStyle="1">
    <w:name w:val="Char Char Char Char Char Char Char Char Char Char Char Char Char Char Char1 Char"/>
    <w:basedOn w:val="696"/>
    <w:next w:val="726"/>
    <w:qFormat/>
    <w:pPr>
      <w:ind w:firstLine="560"/>
      <w:jc w:val="left"/>
      <w:spacing w:after="160" w:line="240" w:lineRule="exact"/>
      <w:widowControl/>
    </w:pPr>
    <w:rPr>
      <w:rFonts w:ascii="Verdana" w:hAnsi="Verdana" w:eastAsia="仿宋"/>
      <w:sz w:val="20"/>
      <w:szCs w:val="20"/>
      <w:lang w:eastAsia="en-US"/>
    </w:rPr>
  </w:style>
  <w:style w:type="paragraph" w:styleId="2071" w:customStyle="1">
    <w:name w:val="无首行缩进正文"/>
    <w:basedOn w:val="2055"/>
    <w:next w:val="2007"/>
    <w:qFormat/>
    <w:pPr>
      <w:ind w:firstLine="0"/>
      <w:jc w:val="both"/>
    </w:pPr>
    <w:rPr>
      <w:rFonts w:ascii="Calibri" w:hAnsi="Calibri" w:eastAsia="方正仿宋_GBK" w:cs="Times New Roman"/>
      <w:sz w:val="21"/>
      <w:szCs w:val="24"/>
    </w:rPr>
  </w:style>
  <w:style w:type="paragraph" w:styleId="2072" w:customStyle="1">
    <w:name w:val="Plain Text1"/>
    <w:basedOn w:val="696"/>
    <w:next w:val="712"/>
    <w:qFormat/>
    <w:pPr>
      <w:ind w:firstLine="560"/>
      <w:spacing w:line="360" w:lineRule="auto"/>
    </w:pPr>
    <w:rPr>
      <w:rFonts w:ascii="宋体" w:hAnsi="宋体" w:eastAsia="仿宋"/>
      <w:sz w:val="28"/>
      <w:szCs w:val="20"/>
    </w:rPr>
  </w:style>
  <w:style w:type="paragraph" w:styleId="2073" w:customStyle="1">
    <w:name w:val="Char Char Char Char Char Char Char Char Char Char Char Char Char1"/>
    <w:basedOn w:val="696"/>
    <w:qFormat/>
    <w:pPr>
      <w:ind w:firstLine="560"/>
      <w:jc w:val="left"/>
      <w:spacing w:after="160" w:line="240" w:lineRule="exact"/>
      <w:widowControl/>
    </w:pPr>
    <w:rPr>
      <w:rFonts w:ascii="Verdana" w:hAnsi="Verdana" w:eastAsia="仿宋_GB2312"/>
      <w:sz w:val="28"/>
      <w:szCs w:val="20"/>
      <w:lang w:eastAsia="en-US"/>
    </w:rPr>
  </w:style>
  <w:style w:type="paragraph" w:styleId="2074" w:customStyle="1">
    <w:name w:val="样式 Tabletext + 五号 加粗 居中 段后: 0 磅 行距: 1.5 倍行距"/>
    <w:basedOn w:val="696"/>
    <w:qFormat/>
    <w:pPr>
      <w:ind w:firstLine="560"/>
      <w:spacing w:line="500" w:lineRule="exact"/>
    </w:pPr>
    <w:rPr>
      <w:rFonts w:ascii="Calibri" w:hAnsi="Calibri" w:eastAsia="仿宋"/>
      <w:sz w:val="28"/>
      <w:szCs w:val="20"/>
    </w:rPr>
  </w:style>
  <w:style w:type="paragraph" w:styleId="2075" w:customStyle="1">
    <w:name w:val="Subject"/>
    <w:basedOn w:val="696"/>
    <w:qFormat/>
    <w:pPr>
      <w:jc w:val="center"/>
      <w:widowControl/>
    </w:pPr>
    <w:rPr>
      <w:rFonts w:ascii="Calibri" w:hAnsi="Calibri" w:eastAsia="黑体"/>
      <w:b/>
      <w:sz w:val="48"/>
    </w:rPr>
  </w:style>
  <w:style w:type="paragraph" w:styleId="2076" w:customStyle="1">
    <w:name w:val="题注1"/>
    <w:basedOn w:val="696"/>
    <w:qFormat/>
    <w:pPr>
      <w:ind w:firstLine="720"/>
      <w:spacing w:before="120" w:after="120" w:line="360" w:lineRule="auto"/>
      <w:suppressLineNumbers/>
    </w:pPr>
    <w:rPr>
      <w:rFonts w:ascii="仿宋" w:hAnsi="仿宋"/>
      <w:i/>
      <w:iCs/>
      <w:sz w:val="28"/>
      <w:lang w:eastAsia="ar-SA"/>
    </w:rPr>
  </w:style>
  <w:style w:type="paragraph" w:styleId="2077" w:customStyle="1">
    <w:name w:val="默认段落字体 Para Char Char Char Char"/>
    <w:basedOn w:val="696"/>
    <w:next w:val="734"/>
    <w:qFormat/>
    <w:pPr>
      <w:ind w:firstLine="560"/>
      <w:spacing w:line="360" w:lineRule="auto"/>
    </w:pPr>
    <w:rPr>
      <w:rFonts w:ascii="Calibri" w:hAnsi="Calibri" w:eastAsia="仿宋"/>
      <w:sz w:val="28"/>
      <w:szCs w:val="20"/>
    </w:rPr>
  </w:style>
  <w:style w:type="paragraph" w:styleId="2078" w:customStyle="1">
    <w:name w:val="样式 标题 1 + 行距: 最小值 12 磅"/>
    <w:basedOn w:val="697"/>
    <w:next w:val="2067"/>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79" w:customStyle="1">
    <w:name w:val="_Style 224"/>
    <w:basedOn w:val="696"/>
    <w:next w:val="696"/>
    <w:uiPriority w:val="39"/>
    <w:unhideWhenUsed/>
    <w:qFormat/>
    <w:pPr>
      <w:ind w:left="2100"/>
      <w:jc w:val="left"/>
      <w:widowControl/>
    </w:pPr>
    <w:rPr>
      <w:rFonts w:ascii="Calibri" w:hAnsi="Calibri"/>
      <w:szCs w:val="22"/>
    </w:rPr>
  </w:style>
  <w:style w:type="paragraph" w:styleId="2080" w:customStyle="1">
    <w:name w:val="图中文字"/>
    <w:basedOn w:val="696"/>
    <w:next w:val="1482"/>
    <w:qFormat/>
    <w:pPr>
      <w:ind w:firstLine="560"/>
      <w:jc w:val="center"/>
      <w:spacing w:line="500" w:lineRule="exact"/>
      <w:widowControl/>
    </w:pPr>
    <w:rPr>
      <w:rFonts w:ascii="Calibri" w:hAnsi="Calibri" w:eastAsia="仿宋_GB2312"/>
      <w:sz w:val="28"/>
      <w:szCs w:val="20"/>
    </w:rPr>
  </w:style>
  <w:style w:type="paragraph" w:styleId="2081" w:customStyle="1">
    <w:name w:val="标题 11"/>
    <w:basedOn w:val="696"/>
    <w:next w:val="696"/>
    <w:qFormat/>
    <w:pPr>
      <w:keepLines/>
      <w:keepNext/>
      <w:spacing w:line="590" w:lineRule="exact"/>
      <w:outlineLvl w:val="0"/>
    </w:pPr>
    <w:rPr>
      <w:rFonts w:ascii="Calibri" w:hAnsi="Calibri" w:eastAsia="方正黑体_GBK"/>
      <w:bCs/>
      <w:sz w:val="32"/>
      <w:szCs w:val="44"/>
    </w:rPr>
  </w:style>
  <w:style w:type="paragraph" w:styleId="2082" w:customStyle="1">
    <w:name w:val="样式 标题 + 右"/>
    <w:basedOn w:val="715"/>
    <w:next w:val="1969"/>
    <w:qFormat/>
    <w:pPr>
      <w:ind w:left="0" w:firstLine="560"/>
      <w:jc w:val="right"/>
      <w:spacing w:line="500" w:lineRule="exact"/>
    </w:pPr>
    <w:rPr>
      <w:rFonts w:ascii="宋体" w:hAnsi="Calibri" w:eastAsia="方正小标宋_GBK" w:cs="宋体"/>
      <w:color w:val="000000"/>
      <w:sz w:val="28"/>
      <w:szCs w:val="20"/>
    </w:rPr>
  </w:style>
  <w:style w:type="paragraph" w:styleId="2083" w:customStyle="1">
    <w:name w:val="表号"/>
    <w:basedOn w:val="696"/>
    <w:next w:val="1016"/>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84" w:customStyle="1">
    <w:name w:val="表头样式"/>
    <w:basedOn w:val="696"/>
    <w:qFormat/>
    <w:pPr>
      <w:ind w:firstLine="560"/>
      <w:jc w:val="center"/>
      <w:keepNext/>
      <w:spacing w:line="500" w:lineRule="exact"/>
    </w:pPr>
    <w:rPr>
      <w:rFonts w:ascii="Arial" w:hAnsi="Arial" w:eastAsia="仿宋"/>
      <w:b/>
      <w:szCs w:val="21"/>
    </w:rPr>
  </w:style>
  <w:style w:type="paragraph" w:styleId="2085" w:customStyle="1">
    <w:name w:val="评估表"/>
    <w:basedOn w:val="696"/>
    <w:qFormat/>
    <w:pPr>
      <w:spacing w:line="240" w:lineRule="exact"/>
    </w:pPr>
    <w:rPr>
      <w:rFonts w:ascii="方正仿宋_GBK" w:hAnsi="方正仿宋_GBK" w:eastAsia="方正仿宋_GBK"/>
      <w:sz w:val="18"/>
      <w:szCs w:val="18"/>
    </w:rPr>
  </w:style>
  <w:style w:type="paragraph" w:styleId="2086" w:customStyle="1">
    <w:name w:val="Table Contents"/>
    <w:basedOn w:val="696"/>
    <w:qFormat/>
    <w:pPr>
      <w:ind w:firstLine="720"/>
      <w:spacing w:line="360" w:lineRule="auto"/>
      <w:suppressLineNumbers/>
    </w:pPr>
    <w:rPr>
      <w:rFonts w:ascii="仿宋" w:hAnsi="仿宋"/>
      <w:sz w:val="28"/>
      <w:lang w:eastAsia="ar-SA"/>
    </w:rPr>
  </w:style>
  <w:style w:type="paragraph" w:styleId="2087" w:customStyle="1">
    <w:name w:val="Paragraph1"/>
    <w:basedOn w:val="696"/>
    <w:next w:val="1731"/>
    <w:qFormat/>
    <w:pPr>
      <w:ind w:firstLine="560"/>
      <w:spacing w:before="80" w:line="500" w:lineRule="exact"/>
    </w:pPr>
    <w:rPr>
      <w:rFonts w:ascii="宋体" w:hAnsi="Calibri" w:eastAsia="仿宋"/>
      <w:sz w:val="20"/>
      <w:szCs w:val="20"/>
    </w:rPr>
  </w:style>
  <w:style w:type="paragraph" w:styleId="2088" w:customStyle="1">
    <w:name w:val="Tabletext"/>
    <w:basedOn w:val="696"/>
    <w:next w:val="1645"/>
    <w:qFormat/>
    <w:pPr>
      <w:ind w:firstLine="560"/>
      <w:jc w:val="left"/>
      <w:keepLines/>
      <w:spacing w:after="120" w:line="240" w:lineRule="atLeast"/>
    </w:pPr>
    <w:rPr>
      <w:rFonts w:ascii="Calibri" w:hAnsi="Calibri" w:eastAsia="仿宋"/>
      <w:sz w:val="28"/>
      <w:szCs w:val="20"/>
      <w:lang w:eastAsia="en-US"/>
    </w:rPr>
  </w:style>
  <w:style w:type="paragraph" w:styleId="2089" w:customStyle="1">
    <w:name w:val="编写建议"/>
    <w:basedOn w:val="696"/>
    <w:next w:val="725"/>
    <w:qFormat/>
    <w:pPr>
      <w:ind w:firstLine="420"/>
      <w:jc w:val="left"/>
      <w:spacing w:line="360" w:lineRule="auto"/>
    </w:pPr>
    <w:rPr>
      <w:rFonts w:ascii="Arial" w:hAnsi="Arial" w:cs="宋体"/>
      <w:i/>
      <w:iCs/>
      <w:color w:val="0000ff"/>
      <w:sz w:val="28"/>
      <w:lang w:eastAsia="ar-SA"/>
    </w:rPr>
  </w:style>
  <w:style w:type="paragraph" w:styleId="2090" w:customStyle="1">
    <w:name w:val="引用 Char2"/>
    <w:basedOn w:val="696"/>
    <w:qFormat/>
    <w:pPr>
      <w:ind w:firstLine="560"/>
      <w:spacing w:line="500" w:lineRule="exact"/>
    </w:pPr>
    <w:rPr>
      <w:rFonts w:ascii="Calibri" w:hAnsi="Calibri" w:eastAsia="仿宋"/>
      <w:sz w:val="28"/>
      <w:szCs w:val="20"/>
    </w:rPr>
  </w:style>
  <w:style w:type="paragraph" w:styleId="2091" w:customStyle="1">
    <w:name w:val="文档名称"/>
    <w:basedOn w:val="696"/>
    <w:qFormat/>
    <w:pPr>
      <w:ind w:firstLine="720"/>
      <w:jc w:val="center"/>
      <w:spacing w:line="360" w:lineRule="auto"/>
    </w:pPr>
    <w:rPr>
      <w:rFonts w:ascii="仿宋" w:hAnsi="仿宋" w:eastAsia="黑体"/>
      <w:b/>
      <w:sz w:val="48"/>
      <w:szCs w:val="48"/>
      <w:lang w:eastAsia="ar-SA"/>
    </w:rPr>
  </w:style>
  <w:style w:type="paragraph" w:styleId="2092" w:customStyle="1">
    <w:name w:val="explanation"/>
    <w:basedOn w:val="696"/>
    <w:next w:val="1701"/>
    <w:qFormat/>
    <w:pPr>
      <w:ind w:firstLine="560"/>
      <w:spacing w:line="500" w:lineRule="exact"/>
    </w:pPr>
    <w:rPr>
      <w:rFonts w:ascii="Calibri" w:hAnsi="Calibri" w:eastAsia="仿宋"/>
      <w:sz w:val="28"/>
    </w:rPr>
  </w:style>
  <w:style w:type="paragraph" w:styleId="2093" w:customStyle="1">
    <w:name w:val="左对齐的表内文字"/>
    <w:basedOn w:val="696"/>
    <w:next w:val="756"/>
    <w:qFormat/>
    <w:pPr>
      <w:ind w:firstLine="560"/>
      <w:spacing w:line="500" w:lineRule="exact"/>
    </w:pPr>
    <w:rPr>
      <w:rFonts w:ascii="Calibri" w:hAnsi="Calibri" w:eastAsia="仿宋_GB2312" w:cs="宋体"/>
      <w:sz w:val="28"/>
      <w:szCs w:val="20"/>
    </w:rPr>
  </w:style>
  <w:style w:type="paragraph" w:styleId="2094" w:customStyle="1">
    <w:name w:val="_Style 44"/>
    <w:next w:val="696"/>
    <w:qFormat/>
    <w:pPr>
      <w:jc w:val="both"/>
      <w:widowControl w:val="off"/>
    </w:pPr>
    <w:rPr>
      <w:rFonts w:ascii="Calibri" w:hAnsi="Calibri"/>
      <w:sz w:val="24"/>
      <w:szCs w:val="24"/>
    </w:rPr>
  </w:style>
  <w:style w:type="paragraph" w:styleId="2095" w:customStyle="1">
    <w:name w:val="样式 标题 3 + 非加粗 倾斜"/>
    <w:basedOn w:val="699"/>
    <w:next w:val="2096"/>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96" w:customStyle="1">
    <w:name w:val="样式 标题 2 + 五号"/>
    <w:basedOn w:val="698"/>
    <w:next w:val="76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97" w:customStyle="1">
    <w:name w:val="版权申明"/>
    <w:basedOn w:val="696"/>
    <w:qFormat/>
    <w:pPr>
      <w:ind w:firstLine="720"/>
      <w:jc w:val="center"/>
      <w:spacing w:line="360" w:lineRule="auto"/>
    </w:pPr>
    <w:rPr>
      <w:rFonts w:ascii="宋体" w:hAnsi="宋体" w:cs="宋体"/>
      <w:b/>
      <w:bCs/>
      <w:color w:val="000000"/>
      <w:sz w:val="28"/>
      <w:szCs w:val="20"/>
      <w:lang w:eastAsia="ar-SA"/>
    </w:rPr>
  </w:style>
  <w:style w:type="paragraph" w:styleId="2098" w:customStyle="1">
    <w:name w:val="标题G"/>
    <w:basedOn w:val="715"/>
    <w:next w:val="2078"/>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99" w:customStyle="1">
    <w:name w:val="标题5"/>
    <w:basedOn w:val="696"/>
    <w:qFormat/>
    <w:pPr>
      <w:ind w:firstLine="560"/>
      <w:jc w:val="center"/>
      <w:spacing w:line="500" w:lineRule="exact"/>
    </w:pPr>
    <w:rPr>
      <w:rFonts w:ascii="宋体" w:hAnsi="宋体" w:eastAsia="仿宋"/>
      <w:b/>
      <w:sz w:val="52"/>
      <w:szCs w:val="22"/>
    </w:rPr>
  </w:style>
  <w:style w:type="paragraph" w:styleId="2100" w:customStyle="1">
    <w:name w:val="修订11"/>
    <w:uiPriority w:val="99"/>
    <w:qFormat/>
    <w:rPr>
      <w:rFonts w:ascii="宋体" w:hAnsi="Calibri"/>
      <w:sz w:val="21"/>
    </w:rPr>
  </w:style>
  <w:style w:type="paragraph" w:styleId="2101" w:customStyle="1">
    <w:name w:val="正文文本3"/>
    <w:qFormat/>
    <w:pPr>
      <w:keepLines/>
      <w:spacing w:after="120" w:line="220" w:lineRule="atLeast"/>
    </w:pPr>
    <w:rPr>
      <w:rFonts w:ascii="宋体" w:hAnsi="Calibri"/>
      <w:lang w:val="en-GB"/>
    </w:rPr>
  </w:style>
  <w:style w:type="paragraph" w:styleId="2102" w:customStyle="1">
    <w:name w:val="目录标题2"/>
    <w:basedOn w:val="697"/>
    <w:next w:val="69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03" w:customStyle="1">
    <w:name w:val="Char1 Char Char Char1"/>
    <w:basedOn w:val="696"/>
    <w:qFormat/>
    <w:pPr>
      <w:ind w:firstLine="560"/>
      <w:spacing w:line="500" w:lineRule="exact"/>
    </w:pPr>
    <w:rPr>
      <w:rFonts w:ascii="Tahoma" w:hAnsi="Tahoma" w:eastAsia="仿宋"/>
      <w:sz w:val="28"/>
      <w:szCs w:val="20"/>
    </w:rPr>
  </w:style>
  <w:style w:type="paragraph" w:styleId="2104" w:customStyle="1">
    <w:name w:val="Bullet Text"/>
    <w:basedOn w:val="696"/>
    <w:next w:val="2068"/>
    <w:qFormat/>
    <w:pPr>
      <w:ind w:left="360" w:hanging="360"/>
      <w:jc w:val="left"/>
      <w:spacing w:after="60" w:line="500" w:lineRule="exact"/>
    </w:pPr>
    <w:rPr>
      <w:rFonts w:ascii="Arial" w:hAnsi="Arial" w:eastAsia="仿宋"/>
      <w:sz w:val="20"/>
      <w:szCs w:val="20"/>
    </w:rPr>
  </w:style>
  <w:style w:type="paragraph" w:styleId="2105" w:customStyle="1">
    <w:name w:val="_Style 47"/>
    <w:basedOn w:val="696"/>
    <w:next w:val="988"/>
    <w:qFormat/>
    <w:pPr>
      <w:ind w:firstLine="420"/>
      <w:jc w:val="left"/>
      <w:spacing w:line="360" w:lineRule="auto"/>
    </w:pPr>
    <w:rPr>
      <w:rFonts w:ascii="宋体" w:hAnsi="Calibri"/>
      <w:szCs w:val="20"/>
    </w:rPr>
  </w:style>
  <w:style w:type="paragraph" w:styleId="2106" w:customStyle="1">
    <w:name w:val="_Style 196"/>
    <w:basedOn w:val="696"/>
    <w:next w:val="696"/>
    <w:qFormat/>
    <w:pPr>
      <w:ind w:firstLine="560"/>
      <w:spacing w:line="500" w:lineRule="exact"/>
    </w:pPr>
    <w:rPr>
      <w:rFonts w:ascii="Calibri Light" w:hAnsi="Calibri Light" w:eastAsia="仿宋"/>
      <w:color w:val="000000"/>
      <w:sz w:val="28"/>
      <w:szCs w:val="20"/>
    </w:rPr>
  </w:style>
  <w:style w:type="paragraph" w:styleId="2107" w:customStyle="1">
    <w:name w:val="Contents 10"/>
    <w:basedOn w:val="2108"/>
    <w:qFormat/>
    <w:pPr>
      <w:ind w:left="2547"/>
      <w:tabs>
        <w:tab w:val="right" w:pos="24919" w:leader="dot"/>
      </w:tabs>
    </w:pPr>
  </w:style>
  <w:style w:type="paragraph" w:styleId="2108" w:customStyle="1">
    <w:name w:val="Index"/>
    <w:basedOn w:val="696"/>
    <w:qFormat/>
    <w:pPr>
      <w:ind w:firstLine="720"/>
      <w:spacing w:line="360" w:lineRule="auto"/>
      <w:suppressLineNumbers/>
    </w:pPr>
    <w:rPr>
      <w:rFonts w:ascii="仿宋" w:hAnsi="仿宋"/>
      <w:sz w:val="28"/>
      <w:lang w:eastAsia="ar-SA"/>
    </w:rPr>
  </w:style>
  <w:style w:type="paragraph" w:styleId="2109" w:customStyle="1">
    <w:name w:val="subhead1"/>
    <w:basedOn w:val="696"/>
    <w:next w:val="740"/>
    <w:qFormat/>
    <w:pPr>
      <w:ind w:firstLine="560"/>
      <w:jc w:val="left"/>
      <w:spacing w:line="500" w:lineRule="exact"/>
    </w:pPr>
    <w:rPr>
      <w:rFonts w:ascii="Arial" w:hAnsi="Arial" w:eastAsia="仿宋"/>
      <w:b/>
      <w:sz w:val="28"/>
      <w:szCs w:val="20"/>
    </w:rPr>
  </w:style>
  <w:style w:type="paragraph" w:styleId="2110" w:customStyle="1">
    <w:name w:val="txt"/>
    <w:basedOn w:val="696"/>
    <w:next w:val="1613"/>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1" w:customStyle="1">
    <w:name w:val="目录标题1"/>
    <w:basedOn w:val="697"/>
    <w:next w:val="69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2" w:customStyle="1">
    <w:name w:val="Header Odd"/>
    <w:basedOn w:val="2113"/>
    <w:next w:val="1667"/>
    <w:qFormat/>
    <w:pPr>
      <w:jc w:val="right"/>
      <w:widowControl/>
      <w:pBdr>
        <w:bottom w:val="single" w:color="4F81BD" w:sz="4" w:space="1"/>
      </w:pBdr>
    </w:pPr>
    <w:rPr>
      <w:b/>
      <w:bCs/>
      <w:color w:val="1f497d"/>
      <w:sz w:val="20"/>
      <w:szCs w:val="23"/>
    </w:rPr>
  </w:style>
  <w:style w:type="paragraph" w:styleId="2113" w:customStyle="1">
    <w:name w:val="中等深浅网格 2 - 着色 11"/>
    <w:uiPriority w:val="99"/>
    <w:qFormat/>
    <w:pPr>
      <w:widowControl w:val="off"/>
    </w:pPr>
    <w:rPr>
      <w:rFonts w:ascii="宋体" w:hAnsi="Calibri"/>
      <w:sz w:val="21"/>
    </w:rPr>
  </w:style>
  <w:style w:type="paragraph" w:styleId="2114" w:customStyle="1">
    <w:name w:val="样式 两端对齐"/>
    <w:basedOn w:val="696"/>
    <w:next w:val="2074"/>
    <w:qFormat/>
    <w:pPr>
      <w:ind w:firstLine="560"/>
      <w:spacing w:line="360" w:lineRule="auto"/>
    </w:pPr>
    <w:rPr>
      <w:rFonts w:ascii="宋体" w:hAnsi="Calibri" w:eastAsia="仿宋" w:cs="宋体"/>
      <w:sz w:val="28"/>
      <w:szCs w:val="20"/>
    </w:rPr>
  </w:style>
  <w:style w:type="paragraph" w:styleId="2115" w:customStyle="1">
    <w:name w:val="样式 行距: 固定值 20 磅 首行缩进:  2 字符"/>
    <w:basedOn w:val="696"/>
    <w:next w:val="2049"/>
    <w:qFormat/>
    <w:pPr>
      <w:ind w:firstLine="200"/>
      <w:jc w:val="left"/>
      <w:spacing w:line="360" w:lineRule="auto"/>
    </w:pPr>
    <w:rPr>
      <w:rFonts w:ascii="宋体" w:hAnsi="Calibri" w:eastAsia="仿宋" w:cs="宋体"/>
      <w:sz w:val="28"/>
      <w:szCs w:val="20"/>
    </w:rPr>
  </w:style>
  <w:style w:type="paragraph" w:styleId="2116" w:customStyle="1">
    <w:name w:val="_Style 3"/>
    <w:basedOn w:val="696"/>
    <w:uiPriority w:val="34"/>
    <w:qFormat/>
    <w:pPr>
      <w:jc w:val="left"/>
      <w:spacing w:before="100" w:beforeAutospacing="1" w:after="100" w:afterAutospacing="1"/>
      <w:widowControl/>
    </w:pPr>
    <w:rPr>
      <w:rFonts w:ascii="宋体" w:hAnsi="宋体" w:cs="宋体"/>
      <w:sz w:val="28"/>
    </w:rPr>
  </w:style>
  <w:style w:type="paragraph" w:styleId="2117" w:customStyle="1">
    <w:name w:val="文头"/>
    <w:basedOn w:val="696"/>
    <w:qFormat/>
    <w:pPr>
      <w:ind w:left="227" w:right="227"/>
      <w:spacing w:before="120" w:line="227" w:lineRule="atLeast"/>
    </w:pPr>
    <w:rPr>
      <w:rFonts w:ascii="Calibri" w:hAnsi="Calibri" w:eastAsia="方正小标宋_GBK" w:cs="Calibri"/>
      <w:color w:val="ff0000"/>
      <w:spacing w:val="36"/>
      <w:sz w:val="90"/>
      <w:szCs w:val="20"/>
    </w:rPr>
  </w:style>
  <w:style w:type="paragraph" w:styleId="2118" w:customStyle="1">
    <w:name w:val="日期 Char2"/>
    <w:basedOn w:val="696"/>
    <w:qFormat/>
    <w:pPr>
      <w:ind w:firstLine="560"/>
      <w:spacing w:line="500" w:lineRule="exact"/>
    </w:pPr>
    <w:rPr>
      <w:rFonts w:ascii="Calibri" w:hAnsi="Calibri" w:eastAsia="仿宋"/>
      <w:sz w:val="28"/>
      <w:szCs w:val="20"/>
    </w:rPr>
  </w:style>
  <w:style w:type="paragraph" w:styleId="2119" w:customStyle="1">
    <w:name w:val="样式 正文内容 + 左侧:  0.74 厘米 首行缩进:  0.85 厘米"/>
    <w:basedOn w:val="696"/>
    <w:qFormat/>
    <w:pPr>
      <w:ind w:left="420" w:firstLine="480"/>
      <w:spacing w:line="380" w:lineRule="exact"/>
    </w:pPr>
    <w:rPr>
      <w:rFonts w:ascii="宋体" w:hAnsi="宋体" w:cs="宋体"/>
      <w:sz w:val="28"/>
      <w:szCs w:val="20"/>
      <w:lang w:eastAsia="ar-SA"/>
    </w:rPr>
  </w:style>
  <w:style w:type="paragraph" w:styleId="2120" w:customStyle="1">
    <w:name w:val="标题11"/>
    <w:basedOn w:val="696"/>
    <w:next w:val="696"/>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21" w:customStyle="1">
    <w:name w:val="正文3"/>
    <w:basedOn w:val="696"/>
    <w:qFormat/>
    <w:pPr>
      <w:ind w:firstLine="560"/>
      <w:spacing w:line="500" w:lineRule="exact"/>
      <w:widowControl/>
    </w:pPr>
    <w:rPr>
      <w:rFonts w:ascii="Calibri" w:hAnsi="Calibri" w:eastAsia="仿宋"/>
      <w:sz w:val="28"/>
      <w:szCs w:val="20"/>
    </w:rPr>
  </w:style>
  <w:style w:type="paragraph" w:styleId="2122" w:customStyle="1">
    <w:name w:val="正文文本 Char2"/>
    <w:basedOn w:val="696"/>
    <w:qFormat/>
    <w:pPr>
      <w:ind w:firstLine="560"/>
      <w:spacing w:line="500" w:lineRule="exact"/>
    </w:pPr>
    <w:rPr>
      <w:rFonts w:ascii="Calibri" w:hAnsi="Calibri" w:eastAsia="仿宋"/>
      <w:sz w:val="28"/>
      <w:szCs w:val="20"/>
    </w:rPr>
  </w:style>
  <w:style w:type="paragraph" w:styleId="2123" w:customStyle="1">
    <w:name w:val="彩色底纹 - 强调文字颜色 11"/>
    <w:uiPriority w:val="99"/>
    <w:semiHidden/>
    <w:qFormat/>
    <w:rPr>
      <w:rFonts w:ascii="Calibri" w:hAnsi="Calibri"/>
      <w:sz w:val="21"/>
      <w:szCs w:val="22"/>
    </w:rPr>
  </w:style>
  <w:style w:type="paragraph" w:styleId="2124" w:customStyle="1">
    <w:name w:val="样式 InfoBlue + 倾斜"/>
    <w:basedOn w:val="2095"/>
    <w:next w:val="2059"/>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25" w:customStyle="1">
    <w:name w:val="Char Char Char Char Char Char Char Char Char Char Char Char Char2"/>
    <w:basedOn w:val="696"/>
    <w:qFormat/>
    <w:pPr>
      <w:ind w:firstLine="560"/>
      <w:jc w:val="left"/>
      <w:spacing w:after="160" w:line="240" w:lineRule="exact"/>
      <w:widowControl/>
    </w:pPr>
    <w:rPr>
      <w:rFonts w:ascii="Verdana" w:hAnsi="Verdana" w:eastAsia="仿宋_GB2312"/>
      <w:sz w:val="28"/>
      <w:szCs w:val="20"/>
      <w:lang w:eastAsia="en-US"/>
    </w:rPr>
  </w:style>
  <w:style w:type="paragraph" w:styleId="2126" w:customStyle="1">
    <w:name w:val="样式 正文文本缩进 + 左侧:  2 字符 行距: 固定值 20 磅 首行缩进:  2 字符"/>
    <w:basedOn w:val="720"/>
    <w:next w:val="1511"/>
    <w:qFormat/>
    <w:pPr>
      <w:ind w:left="400" w:firstLine="400"/>
      <w:jc w:val="both"/>
      <w:spacing w:line="360" w:lineRule="auto"/>
    </w:pPr>
    <w:rPr>
      <w:rFonts w:cs="宋体"/>
      <w:szCs w:val="20"/>
    </w:rPr>
  </w:style>
  <w:style w:type="paragraph" w:styleId="2127" w:customStyle="1">
    <w:name w:val="正文文本4"/>
    <w:basedOn w:val="696"/>
    <w:uiPriority w:val="99"/>
    <w:qFormat/>
    <w:pPr>
      <w:jc w:val="left"/>
      <w:spacing w:after="120" w:line="288" w:lineRule="auto"/>
      <w:widowControl/>
    </w:pPr>
    <w:rPr>
      <w:rFonts w:ascii="Verdana" w:hAnsi="Verdana"/>
      <w:sz w:val="24"/>
      <w:szCs w:val="20"/>
      <w:lang w:eastAsia="en-US"/>
    </w:rPr>
  </w:style>
  <w:style w:type="paragraph" w:styleId="2128" w:customStyle="1">
    <w:name w:val="Char1 Char Char Char3"/>
    <w:basedOn w:val="696"/>
    <w:qFormat/>
    <w:rPr>
      <w:rFonts w:ascii="Tahoma" w:hAnsi="Tahoma"/>
      <w:sz w:val="24"/>
      <w:szCs w:val="20"/>
    </w:rPr>
  </w:style>
  <w:style w:type="paragraph" w:styleId="2129" w:customStyle="1">
    <w:name w:val="Char Char112"/>
    <w:basedOn w:val="696"/>
    <w:semiHidden/>
    <w:qFormat/>
    <w:pPr>
      <w:jc w:val="left"/>
      <w:spacing w:after="160" w:line="240" w:lineRule="exact"/>
      <w:widowControl/>
    </w:pPr>
    <w:rPr>
      <w:rFonts w:ascii="Verdana" w:hAnsi="Verdana"/>
      <w:sz w:val="20"/>
      <w:lang w:eastAsia="en-US"/>
    </w:rPr>
  </w:style>
  <w:style w:type="paragraph" w:styleId="2130" w:customStyle="1">
    <w:name w:val="TOC Heading1"/>
    <w:basedOn w:val="697"/>
    <w:next w:val="69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1" w:customStyle="1">
    <w:name w:val="一级项目符号"/>
    <w:basedOn w:val="696"/>
    <w:next w:val="69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2" w:customStyle="1">
    <w:name w:val="正文排列"/>
    <w:basedOn w:val="696"/>
    <w:qFormat/>
    <w:pPr>
      <w:ind w:left="902"/>
      <w:tabs>
        <w:tab w:val="left" w:pos="902" w:leader="none"/>
      </w:tabs>
    </w:pPr>
    <w:rPr>
      <w:rFonts w:eastAsia="仿宋"/>
      <w:sz w:val="28"/>
      <w:szCs w:val="20"/>
    </w:rPr>
  </w:style>
  <w:style w:type="paragraph" w:styleId="2133" w:customStyle="1">
    <w:name w:val="H2 List Num cont"/>
    <w:basedOn w:val="696"/>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34" w:customStyle="1">
    <w:name w:val="number0"/>
    <w:basedOn w:val="725"/>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35" w:customStyle="1">
    <w:name w:val="文件标题1.1"/>
    <w:basedOn w:val="696"/>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36" w:customStyle="1">
    <w:name w:val="编号1-2"/>
    <w:basedOn w:val="696"/>
    <w:next w:val="696"/>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37" w:customStyle="1">
    <w:name w:val="章正文 Char"/>
    <w:basedOn w:val="696"/>
    <w:qFormat/>
    <w:pPr>
      <w:ind w:firstLine="504"/>
      <w:spacing w:line="380" w:lineRule="exact"/>
      <w:widowControl/>
      <w:tabs>
        <w:tab w:val="left" w:pos="780" w:leader="none"/>
      </w:tabs>
    </w:pPr>
    <w:rPr>
      <w:rFonts w:ascii="宋体" w:hAnsi="宋体" w:eastAsia="仿宋_GB2312"/>
      <w:spacing w:val="6"/>
      <w:sz w:val="24"/>
    </w:rPr>
  </w:style>
  <w:style w:type="paragraph" w:styleId="2138" w:customStyle="1">
    <w:name w:val="ordinary-output"/>
    <w:basedOn w:val="696"/>
    <w:qFormat/>
    <w:pPr>
      <w:jc w:val="left"/>
      <w:spacing w:before="100" w:beforeAutospacing="1" w:after="100" w:afterAutospacing="1" w:line="330" w:lineRule="atLeast"/>
      <w:widowControl/>
    </w:pPr>
    <w:rPr>
      <w:rFonts w:ascii="宋体" w:hAnsi="宋体" w:cs="宋体"/>
      <w:color w:val="333333"/>
      <w:sz w:val="24"/>
    </w:rPr>
  </w:style>
  <w:style w:type="paragraph" w:styleId="2139" w:customStyle="1">
    <w:name w:val="正文 New New"/>
    <w:qFormat/>
    <w:pPr>
      <w:jc w:val="both"/>
      <w:widowControl w:val="off"/>
    </w:pPr>
    <w:rPr>
      <w:sz w:val="21"/>
      <w:szCs w:val="24"/>
    </w:rPr>
  </w:style>
  <w:style w:type="paragraph" w:styleId="2140" w:customStyle="1">
    <w:name w:val="Char Char11"/>
    <w:basedOn w:val="696"/>
    <w:semiHidden/>
    <w:qFormat/>
    <w:pPr>
      <w:jc w:val="left"/>
      <w:spacing w:after="160" w:line="240" w:lineRule="exact"/>
      <w:widowControl/>
    </w:pPr>
    <w:rPr>
      <w:rFonts w:ascii="Verdana" w:hAnsi="Verdana"/>
      <w:sz w:val="20"/>
      <w:lang w:eastAsia="en-US"/>
    </w:rPr>
  </w:style>
  <w:style w:type="paragraph" w:styleId="2141" w:customStyle="1">
    <w:name w:val="列项——（一级）"/>
    <w:qFormat/>
    <w:pPr>
      <w:ind w:left="833" w:hanging="408"/>
      <w:jc w:val="both"/>
      <w:widowControl w:val="off"/>
    </w:pPr>
    <w:rPr>
      <w:rFonts w:ascii="宋体"/>
      <w:sz w:val="21"/>
    </w:rPr>
  </w:style>
  <w:style w:type="paragraph" w:styleId="2142" w:customStyle="1">
    <w:name w:val="列项●（二级）"/>
    <w:qFormat/>
    <w:pPr>
      <w:ind w:left="1264" w:hanging="413"/>
      <w:jc w:val="both"/>
      <w:tabs>
        <w:tab w:val="left" w:pos="760" w:leader="none"/>
        <w:tab w:val="left" w:pos="840" w:leader="none"/>
      </w:tabs>
    </w:pPr>
    <w:rPr>
      <w:rFonts w:ascii="宋体"/>
      <w:sz w:val="21"/>
    </w:rPr>
  </w:style>
  <w:style w:type="paragraph" w:styleId="2143" w:customStyle="1">
    <w:name w:val="示例内容"/>
    <w:qFormat/>
    <w:pPr>
      <w:ind w:firstLine="200"/>
      <w:tabs>
        <w:tab w:val="left" w:pos="1620" w:leader="none"/>
      </w:tabs>
    </w:pPr>
    <w:rPr>
      <w:rFonts w:ascii="宋体"/>
      <w:sz w:val="18"/>
      <w:szCs w:val="18"/>
    </w:rPr>
  </w:style>
  <w:style w:type="paragraph" w:styleId="2144" w:customStyle="1">
    <w:name w:val="列项◆（三级）"/>
    <w:basedOn w:val="696"/>
    <w:qFormat/>
    <w:pPr>
      <w:ind w:left="1680" w:hanging="420"/>
    </w:pPr>
    <w:rPr>
      <w:rFonts w:ascii="宋体"/>
      <w:szCs w:val="21"/>
    </w:rPr>
  </w:style>
  <w:style w:type="paragraph" w:styleId="2145" w:customStyle="1">
    <w:name w:val="编号列项（三级）"/>
    <w:qFormat/>
    <w:pPr>
      <w:ind w:left="1260" w:hanging="420"/>
    </w:pPr>
    <w:rPr>
      <w:rFonts w:ascii="宋体"/>
      <w:sz w:val="21"/>
    </w:rPr>
  </w:style>
  <w:style w:type="paragraph" w:styleId="2146" w:customStyle="1">
    <w:name w:val="示例×："/>
    <w:basedOn w:val="1044"/>
    <w:qFormat/>
    <w:pPr>
      <w:ind w:left="842" w:hanging="420"/>
      <w:tabs>
        <w:tab w:val="left" w:pos="360" w:leader="none"/>
        <w:tab w:val="clear" w:pos="780" w:leader="none"/>
      </w:tabs>
      <w:outlineLvl w:val="9"/>
    </w:pPr>
    <w:rPr>
      <w:rFonts w:ascii="宋体" w:eastAsia="宋体"/>
      <w:sz w:val="18"/>
      <w:szCs w:val="18"/>
    </w:rPr>
  </w:style>
  <w:style w:type="paragraph" w:styleId="2147" w:customStyle="1">
    <w:name w:val="二级无"/>
    <w:basedOn w:val="1042"/>
    <w:qFormat/>
    <w:pPr>
      <w:ind w:left="0" w:firstLine="0"/>
      <w:jc w:val="left"/>
    </w:pPr>
    <w:rPr>
      <w:rFonts w:ascii="宋体" w:eastAsia="宋体"/>
      <w:szCs w:val="21"/>
      <w:lang w:val="zh-CN"/>
    </w:rPr>
  </w:style>
  <w:style w:type="paragraph" w:styleId="2148" w:customStyle="1">
    <w:name w:val="注：（正文）"/>
    <w:basedOn w:val="1374"/>
    <w:next w:val="1019"/>
    <w:qFormat/>
    <w:pPr>
      <w:ind w:left="425" w:hanging="425"/>
      <w:tabs>
        <w:tab w:val="left" w:pos="425" w:leader="none"/>
        <w:tab w:val="clear" w:pos="1200" w:leader="none"/>
      </w:tabs>
    </w:pPr>
    <w:rPr>
      <w:szCs w:val="18"/>
    </w:rPr>
  </w:style>
  <w:style w:type="paragraph" w:styleId="2149" w:customStyle="1">
    <w:name w:val="注×：（正文）"/>
    <w:qFormat/>
    <w:pPr>
      <w:ind w:left="360" w:hanging="360"/>
      <w:jc w:val="both"/>
      <w:tabs>
        <w:tab w:val="left" w:pos="0" w:leader="none"/>
      </w:tabs>
    </w:pPr>
    <w:rPr>
      <w:rFonts w:ascii="宋体"/>
      <w:sz w:val="18"/>
      <w:szCs w:val="18"/>
    </w:rPr>
  </w:style>
  <w:style w:type="paragraph" w:styleId="2150" w:customStyle="1">
    <w:name w:val="参考文献"/>
    <w:basedOn w:val="696"/>
    <w:next w:val="1019"/>
    <w:qFormat/>
    <w:pPr>
      <w:jc w:val="center"/>
      <w:keepNext/>
      <w:pageBreakBefore/>
      <w:spacing w:before="640" w:after="200"/>
      <w:shd w:val="clear" w:color="ffffff" w:fill="ffffff"/>
      <w:widowControl/>
      <w:outlineLvl w:val="0"/>
    </w:pPr>
    <w:rPr>
      <w:rFonts w:ascii="黑体" w:eastAsia="黑体"/>
      <w:szCs w:val="20"/>
    </w:rPr>
  </w:style>
  <w:style w:type="paragraph" w:styleId="2151" w:customStyle="1">
    <w:name w:val="附录标题"/>
    <w:basedOn w:val="1019"/>
    <w:next w:val="1019"/>
    <w:qFormat/>
    <w:pPr>
      <w:ind w:firstLine="0"/>
      <w:jc w:val="center"/>
      <w:tabs>
        <w:tab w:val="center" w:pos="4201" w:leader="none"/>
        <w:tab w:val="right" w:pos="9298" w:leader="dot"/>
      </w:tabs>
    </w:pPr>
    <w:rPr>
      <w:rFonts w:ascii="黑体" w:eastAsia="黑体"/>
    </w:rPr>
  </w:style>
  <w:style w:type="paragraph" w:styleId="2152" w:customStyle="1">
    <w:name w:val="附录表标号"/>
    <w:basedOn w:val="696"/>
    <w:next w:val="1019"/>
    <w:qFormat/>
    <w:pPr>
      <w:ind w:left="811" w:hanging="448"/>
      <w:jc w:val="center"/>
      <w:spacing w:line="14" w:lineRule="exact"/>
      <w:outlineLvl w:val="0"/>
    </w:pPr>
    <w:rPr>
      <w:color w:val="ffffff"/>
    </w:rPr>
  </w:style>
  <w:style w:type="paragraph" w:styleId="2153" w:customStyle="1">
    <w:name w:val="附录二级无"/>
    <w:basedOn w:val="1654"/>
    <w:qFormat/>
    <w:pPr>
      <w:ind w:left="851" w:hanging="851"/>
      <w:tabs>
        <w:tab w:val="left" w:pos="360" w:leader="none"/>
      </w:tabs>
    </w:pPr>
    <w:rPr>
      <w:rFonts w:ascii="宋体" w:eastAsia="宋体"/>
      <w:szCs w:val="21"/>
    </w:rPr>
  </w:style>
  <w:style w:type="paragraph" w:styleId="2154" w:customStyle="1">
    <w:name w:val="附录公式编号制表符"/>
    <w:basedOn w:val="696"/>
    <w:next w:val="1019"/>
    <w:qFormat/>
    <w:pPr>
      <w:widowControl/>
      <w:tabs>
        <w:tab w:val="center" w:pos="4201" w:leader="none"/>
        <w:tab w:val="right" w:pos="9298" w:leader="dot"/>
      </w:tabs>
    </w:pPr>
    <w:rPr>
      <w:rFonts w:ascii="宋体"/>
      <w:szCs w:val="20"/>
    </w:rPr>
  </w:style>
  <w:style w:type="paragraph" w:styleId="2155" w:customStyle="1">
    <w:name w:val="附录三级无"/>
    <w:basedOn w:val="1660"/>
    <w:qFormat/>
    <w:pPr>
      <w:ind w:left="992" w:hanging="992"/>
      <w:tabs>
        <w:tab w:val="left" w:pos="360" w:leader="none"/>
      </w:tabs>
    </w:pPr>
    <w:rPr>
      <w:rFonts w:ascii="宋体" w:eastAsia="宋体"/>
      <w:szCs w:val="21"/>
    </w:rPr>
  </w:style>
  <w:style w:type="paragraph" w:styleId="2156" w:customStyle="1">
    <w:name w:val="附录数字编号列项（二级）"/>
    <w:qFormat/>
    <w:pPr>
      <w:ind w:left="1320" w:hanging="420"/>
    </w:pPr>
    <w:rPr>
      <w:rFonts w:ascii="宋体"/>
      <w:sz w:val="21"/>
    </w:rPr>
  </w:style>
  <w:style w:type="paragraph" w:styleId="2157" w:customStyle="1">
    <w:name w:val="附录四级无"/>
    <w:basedOn w:val="1667"/>
    <w:qFormat/>
    <w:pPr>
      <w:ind w:left="1134" w:hanging="1134"/>
      <w:tabs>
        <w:tab w:val="left" w:pos="360" w:leader="none"/>
      </w:tabs>
    </w:pPr>
    <w:rPr>
      <w:rFonts w:ascii="宋体" w:eastAsia="宋体"/>
      <w:szCs w:val="21"/>
    </w:rPr>
  </w:style>
  <w:style w:type="paragraph" w:styleId="2158" w:customStyle="1">
    <w:name w:val="附录图标号"/>
    <w:basedOn w:val="696"/>
    <w:qFormat/>
    <w:pPr>
      <w:ind w:firstLine="363"/>
      <w:jc w:val="center"/>
      <w:keepNext/>
      <w:pageBreakBefore/>
      <w:spacing w:line="14" w:lineRule="exact"/>
      <w:widowControl/>
      <w:outlineLvl w:val="0"/>
    </w:pPr>
    <w:rPr>
      <w:color w:val="ffffff"/>
    </w:rPr>
  </w:style>
  <w:style w:type="paragraph" w:styleId="2159" w:customStyle="1">
    <w:name w:val="附录五级无"/>
    <w:basedOn w:val="1679"/>
    <w:qFormat/>
    <w:pPr>
      <w:ind w:left="980"/>
      <w:tabs>
        <w:tab w:val="left" w:pos="360" w:leader="none"/>
        <w:tab w:val="clear" w:pos="780" w:leader="none"/>
      </w:tabs>
    </w:pPr>
    <w:rPr>
      <w:rFonts w:ascii="宋体" w:eastAsia="宋体"/>
      <w:szCs w:val="21"/>
    </w:rPr>
  </w:style>
  <w:style w:type="paragraph" w:styleId="2160" w:customStyle="1">
    <w:name w:val="附录一级无"/>
    <w:basedOn w:val="1484"/>
    <w:qFormat/>
    <w:pPr>
      <w:ind w:left="1779" w:hanging="1069"/>
      <w:tabs>
        <w:tab w:val="left" w:pos="360" w:leader="none"/>
      </w:tabs>
    </w:pPr>
    <w:rPr>
      <w:rFonts w:ascii="宋体" w:eastAsia="宋体"/>
      <w:szCs w:val="21"/>
    </w:rPr>
  </w:style>
  <w:style w:type="paragraph" w:styleId="2161" w:customStyle="1">
    <w:name w:val="附录字母编号列项（一级）"/>
    <w:qFormat/>
    <w:pPr>
      <w:ind w:left="900" w:hanging="420"/>
    </w:pPr>
    <w:rPr>
      <w:rFonts w:ascii="宋体"/>
      <w:sz w:val="21"/>
    </w:rPr>
  </w:style>
  <w:style w:type="paragraph" w:styleId="2162" w:customStyle="1">
    <w:name w:val="列项说明"/>
    <w:basedOn w:val="696"/>
    <w:qFormat/>
    <w:pPr>
      <w:ind w:left="400" w:hanging="200"/>
      <w:jc w:val="left"/>
      <w:spacing w:line="320" w:lineRule="exact"/>
    </w:pPr>
    <w:rPr>
      <w:rFonts w:ascii="宋体"/>
      <w:szCs w:val="20"/>
    </w:rPr>
  </w:style>
  <w:style w:type="paragraph" w:styleId="2163" w:customStyle="1">
    <w:name w:val="列项说明数字编号"/>
    <w:qFormat/>
    <w:pPr>
      <w:ind w:left="600" w:hanging="200"/>
    </w:pPr>
    <w:rPr>
      <w:rFonts w:ascii="宋体"/>
      <w:sz w:val="21"/>
    </w:rPr>
  </w:style>
  <w:style w:type="paragraph" w:styleId="2164" w:customStyle="1">
    <w:name w:val="其他标准标志"/>
    <w:basedOn w:val="1706"/>
    <w:qFormat/>
    <w:pPr>
      <w:framePr w:w="6101" w:h="1389" w:vSpace="181" w:hSpace="181" w:wrap="around" w:vAnchor="page" w:hAnchor="page" w:x="4673" w:y="942" w:hRule="exact"/>
    </w:pPr>
    <w:rPr>
      <w:szCs w:val="96"/>
    </w:rPr>
  </w:style>
  <w:style w:type="paragraph" w:styleId="2165" w:customStyle="1">
    <w:name w:val="三级无"/>
    <w:basedOn w:val="1370"/>
    <w:qFormat/>
    <w:pPr>
      <w:jc w:val="left"/>
    </w:pPr>
    <w:rPr>
      <w:rFonts w:ascii="宋体" w:eastAsia="宋体"/>
      <w:szCs w:val="21"/>
      <w:lang w:val="zh-CN"/>
    </w:rPr>
  </w:style>
  <w:style w:type="paragraph" w:styleId="2166" w:customStyle="1">
    <w:name w:val="示例后文字"/>
    <w:basedOn w:val="1019"/>
    <w:next w:val="1019"/>
    <w:qFormat/>
    <w:pPr>
      <w:ind w:firstLine="360"/>
      <w:tabs>
        <w:tab w:val="center" w:pos="4201" w:leader="none"/>
        <w:tab w:val="right" w:pos="9298" w:leader="dot"/>
      </w:tabs>
    </w:pPr>
    <w:rPr>
      <w:sz w:val="18"/>
    </w:rPr>
  </w:style>
  <w:style w:type="paragraph" w:styleId="2167" w:customStyle="1">
    <w:name w:val="四级无"/>
    <w:basedOn w:val="1542"/>
    <w:qFormat/>
    <w:pPr>
      <w:jc w:val="left"/>
    </w:pPr>
    <w:rPr>
      <w:rFonts w:ascii="宋体" w:eastAsia="宋体"/>
      <w:szCs w:val="21"/>
      <w:lang w:val="zh-CN"/>
    </w:rPr>
  </w:style>
  <w:style w:type="paragraph" w:styleId="2168" w:customStyle="1">
    <w:name w:val="图标脚注说明"/>
    <w:basedOn w:val="1019"/>
    <w:qFormat/>
    <w:pPr>
      <w:ind w:left="840" w:hanging="420"/>
      <w:tabs>
        <w:tab w:val="center" w:pos="4201" w:leader="none"/>
        <w:tab w:val="right" w:pos="9298" w:leader="dot"/>
      </w:tabs>
    </w:pPr>
    <w:rPr>
      <w:sz w:val="18"/>
      <w:szCs w:val="18"/>
    </w:rPr>
  </w:style>
  <w:style w:type="paragraph" w:styleId="2169" w:customStyle="1">
    <w:name w:val="图表脚注说明"/>
    <w:basedOn w:val="696"/>
    <w:qFormat/>
    <w:pPr>
      <w:ind w:left="811" w:hanging="448"/>
    </w:pPr>
    <w:rPr>
      <w:rFonts w:ascii="宋体"/>
      <w:sz w:val="18"/>
      <w:szCs w:val="18"/>
    </w:rPr>
  </w:style>
  <w:style w:type="paragraph" w:styleId="2170" w:customStyle="1">
    <w:name w:val="图的脚注"/>
    <w:next w:val="1019"/>
    <w:qFormat/>
    <w:pPr>
      <w:ind w:left="840" w:hanging="420"/>
      <w:jc w:val="both"/>
      <w:widowControl w:val="off"/>
    </w:pPr>
    <w:rPr>
      <w:rFonts w:ascii="宋体"/>
      <w:sz w:val="18"/>
    </w:rPr>
  </w:style>
  <w:style w:type="paragraph" w:styleId="2171" w:customStyle="1">
    <w:name w:val="五级无"/>
    <w:basedOn w:val="1605"/>
    <w:qFormat/>
    <w:pPr>
      <w:jc w:val="left"/>
    </w:pPr>
    <w:rPr>
      <w:rFonts w:ascii="宋体" w:eastAsia="宋体"/>
      <w:szCs w:val="21"/>
      <w:lang w:val="zh-CN"/>
    </w:rPr>
  </w:style>
  <w:style w:type="paragraph" w:styleId="2172" w:customStyle="1">
    <w:name w:val="一级无"/>
    <w:basedOn w:val="1043"/>
    <w:qFormat/>
    <w:pPr>
      <w:ind w:left="0" w:firstLine="0"/>
      <w:jc w:val="left"/>
    </w:pPr>
    <w:rPr>
      <w:rFonts w:ascii="宋体" w:eastAsia="宋体"/>
      <w:szCs w:val="21"/>
    </w:rPr>
  </w:style>
  <w:style w:type="paragraph" w:styleId="2173" w:customStyle="1">
    <w:name w:val="正文公式编号制表符"/>
    <w:basedOn w:val="1019"/>
    <w:next w:val="1019"/>
    <w:qFormat/>
    <w:pPr>
      <w:ind w:firstLine="0"/>
      <w:tabs>
        <w:tab w:val="center" w:pos="4201" w:leader="none"/>
        <w:tab w:val="right" w:pos="9298" w:leader="dot"/>
      </w:tabs>
    </w:pPr>
  </w:style>
  <w:style w:type="paragraph" w:styleId="2174" w:customStyle="1">
    <w:name w:val="终结线"/>
    <w:basedOn w:val="696"/>
    <w:qFormat/>
    <w:pPr>
      <w:framePr w:vSpace="181" w:hSpace="181" w:wrap="around" w:vAnchor="text" w:hAnchor="margin" w:xAlign="center" w:y="285"/>
    </w:pPr>
  </w:style>
  <w:style w:type="paragraph" w:styleId="2175" w:customStyle="1">
    <w:name w:val="其他发布日期"/>
    <w:basedOn w:val="1533"/>
    <w:qFormat/>
    <w:pPr>
      <w:framePr w:w="3997" w:h="471" w:vSpace="181" w:hSpace="0" w:wrap="around" w:vAnchor="page" w:hAnchor="page" w:x="1419" w:y="14097" w:hRule="exact"/>
    </w:pPr>
  </w:style>
  <w:style w:type="paragraph" w:styleId="2176" w:customStyle="1">
    <w:name w:val="其他实施日期"/>
    <w:basedOn w:val="1532"/>
    <w:qFormat/>
    <w:pPr>
      <w:ind w:left="0" w:firstLine="0"/>
      <w:framePr w:w="3997" w:h="471" w:vSpace="181" w:wrap="around" w:vAnchor="page" w:hAnchor="page" w:x="7089" w:y="14097" w:hRule="exact"/>
    </w:pPr>
  </w:style>
  <w:style w:type="paragraph" w:styleId="2177" w:customStyle="1">
    <w:name w:val="封面标准名称2"/>
    <w:basedOn w:val="1785"/>
    <w:qFormat/>
    <w:pPr>
      <w:framePr w:w="9639" w:wrap="around" w:vAnchor="page" w:hAnchor="page" w:y="4469"/>
    </w:pPr>
  </w:style>
  <w:style w:type="paragraph" w:styleId="2178" w:customStyle="1">
    <w:name w:val="封面标准英文名称2"/>
    <w:basedOn w:val="1584"/>
    <w:qFormat/>
    <w:pPr>
      <w:framePr w:w="9639" w:h="6917" w:wrap="around" w:vAnchor="page" w:hAnchor="page" w:xAlign="center" w:y="4469" w:hRule="exact"/>
    </w:pPr>
    <w:rPr>
      <w:rFonts w:eastAsia="黑体"/>
      <w:szCs w:val="28"/>
    </w:rPr>
  </w:style>
  <w:style w:type="paragraph" w:styleId="2179" w:customStyle="1">
    <w:name w:val="封面一致性程度标识2"/>
    <w:basedOn w:val="1966"/>
    <w:qFormat/>
    <w:pPr>
      <w:widowControl w:val="off"/>
      <w:framePr w:w="9639" w:h="6917" w:wrap="around" w:vAnchor="page" w:hAnchor="page" w:xAlign="center" w:y="4469" w:hRule="exact"/>
    </w:pPr>
    <w:rPr>
      <w:szCs w:val="28"/>
    </w:rPr>
  </w:style>
  <w:style w:type="paragraph" w:styleId="2180" w:customStyle="1">
    <w:name w:val="封面标准文稿类别2"/>
    <w:basedOn w:val="1840"/>
    <w:qFormat/>
    <w:pPr>
      <w:spacing w:after="160" w:line="240" w:lineRule="auto"/>
      <w:widowControl w:val="off"/>
      <w:framePr w:w="9639" w:h="6917" w:wrap="around" w:vAnchor="page" w:hAnchor="page" w:xAlign="center" w:y="4469" w:hRule="exact"/>
    </w:pPr>
    <w:rPr>
      <w:szCs w:val="28"/>
    </w:rPr>
  </w:style>
  <w:style w:type="paragraph" w:styleId="2181" w:customStyle="1">
    <w:name w:val="封面标准文稿编辑信息2"/>
    <w:basedOn w:val="2008"/>
    <w:qFormat/>
    <w:pPr>
      <w:spacing w:after="160"/>
      <w:widowControl w:val="off"/>
      <w:framePr w:w="9639" w:h="6917" w:wrap="around" w:vAnchor="page" w:hAnchor="page" w:xAlign="center" w:y="4469" w:hRule="exact"/>
    </w:pPr>
    <w:rPr>
      <w:szCs w:val="28"/>
    </w:rPr>
  </w:style>
  <w:style w:type="paragraph" w:styleId="2182" w:customStyle="1">
    <w:name w:val="标准文件_段"/>
    <w:qFormat/>
    <w:pPr>
      <w:ind w:left="-50" w:right="-50" w:firstLine="428"/>
      <w:jc w:val="both"/>
      <w:spacing w:line="276" w:lineRule="auto"/>
    </w:pPr>
    <w:rPr>
      <w:rFonts w:ascii="宋体"/>
      <w:color w:val="000000"/>
      <w:spacing w:val="2"/>
      <w:sz w:val="21"/>
      <w:lang w:val="en-GB"/>
    </w:rPr>
  </w:style>
  <w:style w:type="paragraph" w:styleId="2183" w:customStyle="1">
    <w:name w:val="封面正文内容"/>
    <w:basedOn w:val="696"/>
    <w:next w:val="696"/>
    <w:qFormat/>
    <w:rPr>
      <w:rFonts w:ascii="宋体" w:hAnsi="宋体" w:cs="宋体"/>
      <w:sz w:val="30"/>
      <w:szCs w:val="30"/>
    </w:rPr>
  </w:style>
  <w:style w:type="paragraph" w:styleId="2184" w:customStyle="1">
    <w:name w:val="a"/>
    <w:basedOn w:val="696"/>
    <w:qFormat/>
    <w:pPr>
      <w:jc w:val="left"/>
      <w:spacing w:before="100" w:beforeAutospacing="1" w:after="100" w:afterAutospacing="1"/>
      <w:widowControl/>
    </w:pPr>
    <w:rPr>
      <w:rFonts w:ascii="宋体" w:hAnsi="宋体" w:cs="宋体"/>
      <w:sz w:val="24"/>
    </w:rPr>
  </w:style>
  <w:style w:type="paragraph" w:styleId="2185" w:customStyle="1">
    <w:name w:val="方框下的ABC标题"/>
    <w:basedOn w:val="696"/>
    <w:qFormat/>
    <w:pPr>
      <w:spacing w:line="360" w:lineRule="auto"/>
    </w:pPr>
    <w:rPr>
      <w:rFonts w:hAnsi="宋体"/>
    </w:rPr>
  </w:style>
  <w:style w:type="paragraph" w:styleId="2186" w:customStyle="1">
    <w:name w:val="SUR-方框下的ABC标题"/>
    <w:basedOn w:val="696"/>
    <w:qFormat/>
    <w:pPr>
      <w:ind w:left="726" w:hanging="363"/>
      <w:jc w:val="left"/>
      <w:spacing w:line="360" w:lineRule="auto"/>
      <w:tabs>
        <w:tab w:val="left" w:pos="1140" w:leader="none"/>
      </w:tabs>
    </w:pPr>
    <w:rPr>
      <w:szCs w:val="20"/>
      <w:lang w:eastAsia="en-US"/>
    </w:rPr>
  </w:style>
  <w:style w:type="paragraph" w:styleId="2187" w:customStyle="1">
    <w:name w:val="D正文"/>
    <w:qFormat/>
    <w:pPr>
      <w:ind w:firstLine="200"/>
      <w:spacing w:line="360" w:lineRule="auto"/>
    </w:pPr>
    <w:rPr>
      <w:rFonts w:eastAsia="楷体_GB2312"/>
      <w:sz w:val="24"/>
      <w:szCs w:val="24"/>
    </w:rPr>
  </w:style>
  <w:style w:type="paragraph" w:styleId="2188" w:customStyle="1">
    <w:name w:val="D标题二"/>
    <w:basedOn w:val="2187"/>
    <w:next w:val="2187"/>
    <w:qFormat/>
    <w:rPr>
      <w:rFonts w:eastAsia="黑体"/>
    </w:rPr>
  </w:style>
  <w:style w:type="paragraph" w:styleId="2189" w:customStyle="1">
    <w:name w:val="点对点应答文字"/>
    <w:basedOn w:val="696"/>
    <w:qFormat/>
    <w:pPr>
      <w:jc w:val="left"/>
      <w:spacing w:line="360" w:lineRule="auto"/>
    </w:pPr>
    <w:rPr>
      <w:i/>
      <w:color w:val="0000ff"/>
      <w:szCs w:val="20"/>
      <w:lang w:eastAsia="en-US"/>
    </w:rPr>
  </w:style>
  <w:style w:type="paragraph" w:styleId="2190" w:customStyle="1">
    <w:name w:val="SUR-方框标题"/>
    <w:basedOn w:val="696"/>
    <w:qFormat/>
    <w:pPr>
      <w:jc w:val="left"/>
      <w:spacing w:line="360" w:lineRule="auto"/>
    </w:pPr>
    <w:rPr>
      <w:szCs w:val="20"/>
      <w:lang w:eastAsia="en-US"/>
    </w:rPr>
  </w:style>
  <w:style w:type="paragraph" w:styleId="2191" w:customStyle="1">
    <w:name w:val="表内文字"/>
    <w:qFormat/>
    <w:rPr>
      <w:sz w:val="21"/>
    </w:rPr>
  </w:style>
  <w:style w:type="paragraph" w:styleId="2192" w:customStyle="1">
    <w:name w:val="示意图说明"/>
    <w:basedOn w:val="696"/>
    <w:next w:val="709"/>
    <w:qFormat/>
    <w:pPr>
      <w:jc w:val="center"/>
      <w:spacing w:line="360" w:lineRule="auto"/>
    </w:pPr>
    <w:rPr>
      <w:rFonts w:eastAsia="黑体"/>
      <w:szCs w:val="20"/>
      <w:lang w:eastAsia="en-US"/>
    </w:rPr>
  </w:style>
  <w:style w:type="paragraph" w:styleId="2193" w:customStyle="1">
    <w:name w:val="方框标题"/>
    <w:basedOn w:val="696"/>
    <w:next w:val="696"/>
    <w:qFormat/>
    <w:pPr>
      <w:ind w:firstLine="397"/>
      <w:spacing w:line="360" w:lineRule="auto"/>
      <w:tabs>
        <w:tab w:val="left" w:pos="420" w:leader="none"/>
      </w:tabs>
    </w:pPr>
    <w:rPr>
      <w:rFonts w:eastAsia="黑体"/>
    </w:rPr>
  </w:style>
  <w:style w:type="paragraph" w:styleId="2194" w:customStyle="1">
    <w:name w:val="封面"/>
    <w:qFormat/>
    <w:pPr>
      <w:jc w:val="both"/>
      <w:spacing w:line="412" w:lineRule="atLeast"/>
      <w:widowControl w:val="off"/>
    </w:pPr>
    <w:rPr>
      <w:sz w:val="21"/>
    </w:rPr>
  </w:style>
  <w:style w:type="paragraph" w:styleId="2195" w:customStyle="1">
    <w:name w:val="MM Topic 1"/>
    <w:basedOn w:val="69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96" w:customStyle="1">
    <w:name w:val="MM Topic 3"/>
    <w:basedOn w:val="699"/>
    <w:qFormat/>
    <w:pPr>
      <w:ind w:left="420" w:hanging="420"/>
      <w:tabs>
        <w:tab w:val="left" w:pos="0" w:leader="none"/>
      </w:tabs>
    </w:pPr>
    <w:rPr>
      <w:rFonts w:ascii="Calibri" w:hAnsi="Calibri"/>
      <w:bCs/>
      <w:szCs w:val="32"/>
      <w:lang w:val="zh-CN"/>
    </w:rPr>
  </w:style>
  <w:style w:type="paragraph" w:styleId="2197" w:customStyle="1">
    <w:name w:val="p15"/>
    <w:basedOn w:val="696"/>
    <w:qFormat/>
    <w:pPr>
      <w:jc w:val="left"/>
      <w:spacing w:before="156" w:after="156"/>
      <w:widowControl/>
    </w:pPr>
    <w:rPr>
      <w:rFonts w:ascii="黑体" w:hAnsi="黑体" w:eastAsia="黑体" w:cs="宋体"/>
      <w:szCs w:val="21"/>
    </w:rPr>
  </w:style>
  <w:style w:type="paragraph" w:styleId="2198" w:customStyle="1">
    <w:name w:val="p16"/>
    <w:basedOn w:val="696"/>
    <w:qFormat/>
    <w:pPr>
      <w:ind w:firstLine="420"/>
      <w:widowControl/>
    </w:pPr>
    <w:rPr>
      <w:rFonts w:ascii="宋体" w:hAnsi="宋体" w:cs="宋体"/>
      <w:sz w:val="20"/>
      <w:szCs w:val="20"/>
    </w:rPr>
  </w:style>
  <w:style w:type="paragraph" w:styleId="2199" w:customStyle="1">
    <w:name w:val="p17"/>
    <w:basedOn w:val="696"/>
    <w:qFormat/>
    <w:pPr>
      <w:jc w:val="center"/>
      <w:spacing w:before="156" w:after="156"/>
      <w:widowControl/>
    </w:pPr>
    <w:rPr>
      <w:rFonts w:ascii="黑体" w:hAnsi="黑体" w:eastAsia="黑体" w:cs="宋体"/>
      <w:szCs w:val="21"/>
    </w:rPr>
  </w:style>
  <w:style w:type="paragraph" w:styleId="2200" w:customStyle="1">
    <w:name w:val="0-投标正文"/>
    <w:basedOn w:val="69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1" w:customStyle="1">
    <w:name w:val="网格型1"/>
    <w:basedOn w:val="7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2" w:customStyle="1">
    <w:name w:val="网格型2"/>
    <w:basedOn w:val="7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3" w:customStyle="1">
    <w:name w:val="网格型11"/>
    <w:basedOn w:val="7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4" w:customStyle="1">
    <w:name w:val="网格型21"/>
    <w:basedOn w:val="7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5" w:customStyle="1">
    <w:name w:val="网格型3"/>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6" w:customStyle="1">
    <w:name w:val="网格型12"/>
    <w:basedOn w:val="7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7" w:customStyle="1">
    <w:name w:val="网格型22"/>
    <w:basedOn w:val="7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8" w:customStyle="1">
    <w:name w:val="网格型4"/>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9" w:customStyle="1">
    <w:name w:val="网格型13"/>
    <w:basedOn w:val="7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0" w:customStyle="1">
    <w:name w:val="网格型23"/>
    <w:basedOn w:val="7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1" w:customStyle="1">
    <w:name w:val="网格型5"/>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2" w:customStyle="1">
    <w:name w:val="网格型6"/>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3" w:customStyle="1">
    <w:name w:val="网格型14"/>
    <w:basedOn w:val="7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4" w:customStyle="1">
    <w:name w:val="网格型24"/>
    <w:basedOn w:val="7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网格型7"/>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8"/>
    <w:basedOn w:val="70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17" w:customStyle="1">
    <w:name w:val="普通(网站) Char"/>
    <w:qFormat/>
    <w:rPr>
      <w:rFonts w:ascii="宋体" w:hAnsi="宋体" w:cs="宋体"/>
      <w:color w:val="000000"/>
      <w:sz w:val="24"/>
      <w:szCs w:val="24"/>
    </w:rPr>
  </w:style>
  <w:style w:type="character" w:styleId="2218" w:customStyle="1">
    <w:name w:val="正文缩进 Char"/>
    <w:qFormat/>
    <w:rPr>
      <w:rFonts w:eastAsia="宋体"/>
      <w:sz w:val="21"/>
      <w:lang w:val="en-US" w:eastAsia="zh-CN" w:bidi="ar-SA"/>
    </w:rPr>
  </w:style>
  <w:style w:type="character" w:styleId="2219" w:customStyle="1">
    <w:name w:val="正文文本首行缩进 2 字符"/>
    <w:basedOn w:val="1497"/>
    <w:link w:val="765"/>
    <w:uiPriority w:val="99"/>
    <w:semiHidden/>
    <w:qFormat/>
    <w:rPr>
      <w:rFonts w:ascii="Times New Roman" w:hAnsi="Times New Roman" w:eastAsia="宋体" w:cs="Times New Roman"/>
      <w:szCs w:val="24"/>
    </w:rPr>
  </w:style>
  <w:style w:type="character" w:styleId="2220" w:customStyle="1">
    <w:name w:val="正文文本首行缩进 字符"/>
    <w:basedOn w:val="1498"/>
    <w:link w:val="764"/>
    <w:uiPriority w:val="99"/>
    <w:semiHidden/>
    <w:qFormat/>
    <w:rPr>
      <w:rFonts w:ascii="Times New Roman" w:hAnsi="Times New Roman" w:eastAsia="宋体" w:cs="Times New Roman"/>
      <w:szCs w:val="24"/>
    </w:rPr>
  </w:style>
  <w:style w:type="paragraph" w:styleId="2221" w:customStyle="1">
    <w:name w:val="Andy_正文格式"/>
    <w:basedOn w:val="696"/>
    <w:qFormat/>
    <w:pPr>
      <w:ind w:firstLine="560"/>
      <w:jc w:val="left"/>
    </w:pPr>
    <w:rPr>
      <w:rFonts w:ascii="仿宋_GB2312" w:eastAsia="仿宋_GB2312"/>
      <w:sz w:val="28"/>
      <w:szCs w:val="28"/>
    </w:rPr>
  </w:style>
  <w:style w:type="character" w:styleId="2222" w:customStyle="1">
    <w:name w:val="p141"/>
    <w:qFormat/>
    <w:rPr>
      <w:sz w:val="21"/>
      <w:szCs w:val="21"/>
    </w:rPr>
  </w:style>
  <w:style w:type="character" w:styleId="2223" w:customStyle="1">
    <w:name w:val="标题 3 字符"/>
    <w:qFormat/>
    <w:rPr>
      <w:b/>
      <w:sz w:val="32"/>
    </w:rPr>
  </w:style>
  <w:style w:type="paragraph" w:styleId="2224" w:customStyle="1">
    <w:name w:val="正文_4"/>
    <w:qFormat/>
    <w:pPr>
      <w:jc w:val="both"/>
      <w:widowControl w:val="off"/>
    </w:pPr>
    <w:rPr>
      <w:sz w:val="21"/>
      <w:szCs w:val="24"/>
    </w:rPr>
  </w:style>
  <w:style w:type="character" w:styleId="2225" w:customStyle="1">
    <w:name w:val="px_10"/>
    <w:basedOn w:val="706"/>
    <w:qFormat/>
  </w:style>
  <w:style w:type="paragraph" w:styleId="2226" w:customStyle="1">
    <w:name w:val="正文_8"/>
    <w:qFormat/>
    <w:pPr>
      <w:jc w:val="both"/>
      <w:widowControl w:val="off"/>
    </w:pPr>
    <w:rPr>
      <w:rFonts w:ascii="Calibri" w:hAnsi="Calibri"/>
      <w:sz w:val="21"/>
      <w:szCs w:val="22"/>
    </w:rPr>
  </w:style>
  <w:style w:type="paragraph" w:styleId="2227" w:customStyle="1">
    <w:name w:val="text-tag"/>
    <w:basedOn w:val="696"/>
    <w:uiPriority w:val="99"/>
    <w:semiHidden/>
    <w:qFormat/>
    <w:pPr>
      <w:jc w:val="left"/>
      <w:spacing w:before="100" w:beforeAutospacing="1" w:after="100" w:afterAutospacing="1"/>
      <w:widowControl/>
    </w:pPr>
    <w:rPr>
      <w:rFonts w:ascii="宋体" w:hAnsi="宋体" w:cs="宋体"/>
      <w:sz w:val="24"/>
    </w:rPr>
  </w:style>
  <w:style w:type="paragraph" w:styleId="2228" w:customStyle="1">
    <w:name w:val="_Style 1379"/>
    <w:basedOn w:val="696"/>
    <w:next w:val="696"/>
    <w:qFormat/>
    <w:pPr>
      <w:jc w:val="center"/>
      <w:pBdr>
        <w:bottom w:val="single" w:color="auto" w:sz="6" w:space="1"/>
      </w:pBdr>
    </w:pPr>
    <w:rPr>
      <w:rFonts w:ascii="Arial"/>
      <w:vanish/>
      <w:sz w:val="16"/>
    </w:rPr>
  </w:style>
  <w:style w:type="paragraph" w:styleId="2229" w:customStyle="1">
    <w:name w:val="_Style 1380"/>
    <w:basedOn w:val="696"/>
    <w:next w:val="696"/>
    <w:qFormat/>
    <w:pPr>
      <w:jc w:val="center"/>
      <w:pBdr>
        <w:top w:val="single" w:color="auto" w:sz="6" w:space="1"/>
      </w:pBdr>
    </w:pPr>
    <w:rPr>
      <w:rFonts w:ascii="Arial"/>
      <w:vanish/>
      <w:sz w:val="16"/>
    </w:rPr>
  </w:style>
  <w:style w:type="paragraph" w:styleId="2230" w:customStyle="1">
    <w:name w:val="Normal_19"/>
    <w:qFormat/>
    <w:pPr>
      <w:jc w:val="both"/>
      <w:widowControl w:val="off"/>
    </w:pPr>
    <w:rPr>
      <w:sz w:val="21"/>
      <w:szCs w:val="24"/>
    </w:rPr>
  </w:style>
  <w:style w:type="character" w:styleId="2231" w:customStyle="1">
    <w:name w:val="纯文本 Char1"/>
    <w:link w:val="1791"/>
    <w:qFormat/>
    <w:rPr>
      <w:rFonts w:ascii="宋体" w:hAnsi="Courier New"/>
      <w:sz w:val="21"/>
      <w:szCs w:val="21"/>
    </w:rPr>
  </w:style>
  <w:style w:type="paragraph" w:styleId="2232" w:customStyle="1">
    <w:name w:val="索引 11"/>
    <w:basedOn w:val="696"/>
    <w:next w:val="696"/>
    <w:uiPriority w:val="99"/>
    <w:qFormat/>
    <w:pPr>
      <w:spacing w:line="360" w:lineRule="auto"/>
    </w:pPr>
    <w:rPr>
      <w:rFonts w:ascii="仿宋_GB2312" w:eastAsia="仿宋_GB2312"/>
      <w:sz w:val="24"/>
      <w:szCs w:val="20"/>
    </w:rPr>
  </w:style>
  <w:style w:type="paragraph" w:styleId="2233" w:customStyle="1">
    <w:name w:val="修订2"/>
    <w:hidden/>
    <w:uiPriority w:val="99"/>
    <w:unhideWhenUsed/>
    <w:qFormat/>
    <w:rPr>
      <w:sz w:val="21"/>
      <w:szCs w:val="24"/>
    </w:rPr>
  </w:style>
  <w:style w:type="table" w:styleId="2234" w:customStyle="1">
    <w:name w:val="Table Normal"/>
    <w:unhideWhenUsed/>
    <w:qFormat/>
    <w:rPr>
      <w:rFonts w:ascii="Calibri" w:hAnsi="Calibri"/>
    </w:rPr>
    <w:tblPr>
      <w:tblCellMar>
        <w:left w:w="0" w:type="dxa"/>
        <w:top w:w="0" w:type="dxa"/>
        <w:right w:w="0" w:type="dxa"/>
        <w:bottom w:w="0" w:type="dxa"/>
      </w:tblCellMar>
    </w:tblPr>
  </w:style>
  <w:style w:type="character" w:styleId="2235" w:customStyle="1">
    <w:name w:val="15"/>
    <w:basedOn w:val="706"/>
    <w:qFormat/>
    <w:rPr>
      <w:rFonts w:hint="eastAsia" w:ascii="宋体" w:hAnsi="宋体" w:eastAsia="宋体"/>
      <w:color w:val="000000"/>
      <w:sz w:val="21"/>
      <w:szCs w:val="21"/>
    </w:rPr>
  </w:style>
  <w:style w:type="table" w:styleId="2236" w:customStyle="1">
    <w:name w:val="网格型9"/>
    <w:basedOn w:val="707"/>
    <w:uiPriority w:val="59"/>
    <w:qFormat/>
    <w:rPr>
      <w:rFonts w:ascii="Calibri" w:hAnsi="Calibri"/>
    </w:rPr>
    <w:tblPr/>
  </w:style>
  <w:style w:type="table" w:styleId="2237" w:customStyle="1">
    <w:name w:val="网格型10"/>
    <w:basedOn w:val="707"/>
    <w:next w:val="76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储尧</cp:lastModifiedBy>
  <cp:revision>172</cp:revision>
  <dcterms:created xsi:type="dcterms:W3CDTF">2023-12-06T01:58:00Z</dcterms:created>
  <dcterms:modified xsi:type="dcterms:W3CDTF">2025-09-30T08:43:31Z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BBE8F362C35E48849245A6EBEA8BDCCA_13</vt:lpwstr>
  </property>
  <property fmtid="{D5CDD505-2E9C-101B-9397-08002B2CF9AE}" pid="4" name="KSOTemplateDocerSaveRecord">
    <vt:lpwstr>eyJoZGlkIjoiZjk1YmVjODI5OTkxN2FiN2JmMjBmMGFmYTM1ZDMxODciLCJ1c2VySWQiOiIxMDI0NDUyMTU2In0=</vt:lpwstr>
  </property>
</Properties>
</file>