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ind w:left="-840" w:firstLine="840"/>
        <w:jc w:val="right"/>
        <w:rPr>
          <w:rFonts w:ascii="宋体" w:hAnsi="宋体" w:cs="宋体"/>
          <w:sz w:val="24"/>
          <w:highlight w:val="none"/>
        </w:rPr>
      </w:pPr>
      <w:r>
        <w:rPr>
          <w:rFonts w:hint="eastAsia" w:ascii="宋体" w:hAnsi="宋体" w:cs="宋体"/>
          <w:sz w:val="24"/>
          <w:highlight w:val="none"/>
        </w:rPr>
        <w:t xml:space="preserve"> </w:t>
      </w:r>
      <w:r/>
    </w:p>
    <w:p>
      <w:pPr>
        <w:pStyle w:val="848"/>
        <w:jc w:val="left"/>
        <w:rPr>
          <w:rFonts w:ascii="宋体" w:hAnsi="宋体" w:cs="宋体"/>
          <w:sz w:val="32"/>
          <w:highlight w:val="none"/>
        </w:rPr>
      </w:pPr>
      <w:r>
        <w:rPr>
          <w:rFonts w:ascii="宋体" w:hAnsi="宋体" w:cs="宋体"/>
          <w:sz w:val="32"/>
          <w:highlight w:val="none"/>
        </w:rPr>
      </w:r>
      <w:r/>
    </w:p>
    <w:p>
      <w:pPr>
        <w:pStyle w:val="848"/>
        <w:jc w:val="center"/>
        <w:rPr>
          <w:rFonts w:ascii="宋体" w:hAnsi="宋体" w:cs="宋体"/>
          <w:b/>
          <w:spacing w:val="76"/>
          <w:sz w:val="144"/>
          <w:highlight w:val="none"/>
        </w:rPr>
      </w:pPr>
      <w:r>
        <w:rPr>
          <w:rFonts w:hint="eastAsia" w:ascii="宋体" w:hAnsi="宋体" w:cs="宋体"/>
          <w:b/>
          <w:spacing w:val="76"/>
          <w:sz w:val="144"/>
          <w:szCs w:val="144"/>
          <w:highlight w:val="none"/>
        </w:rPr>
        <w:t xml:space="preserve">招标文件</w:t>
      </w:r>
      <w:r/>
    </w:p>
    <w:p>
      <w:pPr>
        <w:pStyle w:val="848"/>
        <w:jc w:val="center"/>
        <w:rPr>
          <w:rFonts w:ascii="宋体" w:hAnsi="宋体" w:cs="宋体"/>
          <w:spacing w:val="76"/>
          <w:sz w:val="24"/>
          <w:highlight w:val="none"/>
        </w:rPr>
      </w:pPr>
      <w:r>
        <w:rPr>
          <w:rFonts w:ascii="宋体" w:hAnsi="宋体" w:cs="宋体"/>
          <w:spacing w:val="76"/>
          <w:sz w:val="24"/>
          <w:highlight w:val="none"/>
        </w:rPr>
      </w:r>
      <w:r/>
    </w:p>
    <w:p>
      <w:pPr>
        <w:pStyle w:val="1072"/>
        <w:rPr>
          <w:rFonts w:ascii="宋体" w:hAnsi="宋体" w:eastAsia="宋体" w:cs="宋体"/>
          <w:highlight w:val="none"/>
        </w:rPr>
      </w:pPr>
      <w:r>
        <w:rPr>
          <w:rFonts w:ascii="宋体" w:hAnsi="宋体" w:eastAsia="宋体" w:cs="宋体"/>
          <w:highlight w:val="none"/>
        </w:rPr>
      </w:r>
      <w:r/>
    </w:p>
    <w:p>
      <w:pPr>
        <w:pStyle w:val="840"/>
        <w:ind w:firstLine="1134"/>
        <w:keepLines w:val="0"/>
        <w:keepNext w:val="0"/>
        <w:pageBreakBefore w:val="0"/>
        <w:spacing w:line="360" w:lineRule="auto"/>
        <w:widowControl w:val="off"/>
        <w:rPr>
          <w:rFonts w:hint="eastAsia" w:ascii="宋体" w:hAnsi="宋体" w:cs="宋体"/>
          <w:sz w:val="32"/>
          <w:szCs w:val="32"/>
          <w:highlight w:val="none"/>
          <w:lang w:eastAsia="zh-CN"/>
        </w:rPr>
        <w:outlineLvl w:val="9"/>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奎河市区段河道保洁项目</w:t>
      </w:r>
      <w:r/>
    </w:p>
    <w:p>
      <w:pPr>
        <w:pStyle w:val="840"/>
        <w:ind w:firstLine="1134"/>
        <w:keepLines w:val="0"/>
        <w:keepNext w:val="0"/>
        <w:pageBreakBefore w:val="0"/>
        <w:spacing w:line="360" w:lineRule="auto"/>
        <w:widowControl w:val="off"/>
        <w:rPr>
          <w:rFonts w:hint="eastAsia" w:ascii="宋体" w:hAnsi="宋体" w:cs="宋体"/>
          <w:sz w:val="32"/>
          <w:szCs w:val="32"/>
          <w:highlight w:val="none"/>
          <w:lang w:eastAsia="zh-CN"/>
        </w:rPr>
        <w:outlineLvl w:val="9"/>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：【JSZC-320300-XZDY-G2024-0003 】</w:t>
      </w:r>
      <w:r/>
    </w:p>
    <w:p>
      <w:pPr>
        <w:pStyle w:val="840"/>
        <w:ind w:firstLine="1134"/>
        <w:keepLines w:val="0"/>
        <w:keepNext w:val="0"/>
        <w:pageBreakBefore w:val="0"/>
        <w:spacing w:line="360" w:lineRule="auto"/>
        <w:widowControl w:val="off"/>
        <w:rPr>
          <w:rFonts w:hint="eastAsia" w:ascii="宋体" w:hAnsi="宋体" w:cs="宋体"/>
          <w:sz w:val="32"/>
          <w:szCs w:val="32"/>
          <w:highlight w:val="none"/>
        </w:rPr>
        <w:outlineLvl w:val="9"/>
      </w:pPr>
      <w:r>
        <w:rPr>
          <w:rFonts w:hint="eastAsia" w:ascii="宋体" w:hAnsi="宋体" w:cs="宋体"/>
          <w:sz w:val="32"/>
          <w:szCs w:val="32"/>
          <w:highlight w:val="none"/>
        </w:rPr>
        <w:t xml:space="preserve">采 购 人：徐州市河湖管理中心</w:t>
      </w:r>
      <w:r/>
    </w:p>
    <w:p>
      <w:pPr>
        <w:pStyle w:val="840"/>
        <w:ind w:firstLine="960"/>
        <w:rPr>
          <w:rFonts w:hint="eastAsia" w:ascii="宋体" w:hAnsi="宋体" w:cs="宋体"/>
          <w:sz w:val="32"/>
          <w:szCs w:val="32"/>
          <w:highlight w:val="none"/>
        </w:rPr>
      </w:pPr>
      <w:r>
        <w:rPr>
          <w:rFonts w:hint="eastAsia" w:ascii="宋体" w:hAnsi="宋体" w:cs="宋体"/>
          <w:sz w:val="32"/>
          <w:szCs w:val="32"/>
          <w:highlight w:val="none"/>
        </w:rPr>
      </w:r>
      <w:r/>
    </w:p>
    <w:p>
      <w:pPr>
        <w:pStyle w:val="848"/>
        <w:jc w:val="center"/>
        <w:rPr>
          <w:rFonts w:ascii="宋体" w:hAnsi="宋体" w:cs="宋体"/>
          <w:sz w:val="28"/>
          <w:szCs w:val="28"/>
          <w:highlight w:val="none"/>
        </w:rPr>
      </w:pPr>
      <w:r>
        <w:rPr>
          <w:rFonts w:ascii="宋体" w:hAnsi="宋体" w:cs="宋体"/>
          <w:sz w:val="28"/>
          <w:szCs w:val="28"/>
          <w:highlight w:val="none"/>
        </w:rPr>
      </w:r>
      <w:r/>
    </w:p>
    <w:p>
      <w:pPr>
        <w:pStyle w:val="882"/>
        <w:rPr>
          <w:highlight w:val="none"/>
        </w:rPr>
      </w:pPr>
      <w:r>
        <w:rPr>
          <w:highlight w:val="none"/>
        </w:rPr>
      </w:r>
      <w:r/>
    </w:p>
    <w:p>
      <w:pPr>
        <w:pStyle w:val="848"/>
        <w:jc w:val="left"/>
        <w:rPr>
          <w:rFonts w:ascii="宋体" w:hAnsi="宋体" w:cs="宋体"/>
          <w:sz w:val="28"/>
          <w:szCs w:val="28"/>
          <w:highlight w:val="none"/>
        </w:rPr>
      </w:pPr>
      <w:r>
        <w:rPr>
          <w:rFonts w:ascii="宋体" w:hAnsi="宋体" w:cs="宋体"/>
          <w:sz w:val="28"/>
          <w:szCs w:val="28"/>
          <w:highlight w:val="none"/>
        </w:rPr>
      </w:r>
      <w:r/>
    </w:p>
    <w:p>
      <w:pPr>
        <w:pStyle w:val="882"/>
        <w:rPr>
          <w:highlight w:val="none"/>
        </w:rPr>
      </w:pPr>
      <w:r>
        <w:rPr>
          <w:highlight w:val="none"/>
        </w:rPr>
      </w:r>
      <w:r/>
    </w:p>
    <w:p>
      <w:pPr>
        <w:pStyle w:val="848"/>
        <w:jc w:val="center"/>
        <w:rPr>
          <w:rFonts w:ascii="宋体" w:hAnsi="宋体" w:cs="宋体"/>
          <w:sz w:val="28"/>
          <w:szCs w:val="28"/>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6"/>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6" o:title=""/>
              </v:shape>
            </w:pict>
          </mc:Fallback>
        </mc:AlternateContent>
      </w:r>
      <w:r/>
    </w:p>
    <w:p>
      <w:pPr>
        <w:pStyle w:val="848"/>
        <w:jc w:val="center"/>
        <w:rPr>
          <w:rFonts w:ascii="宋体" w:hAnsi="宋体" w:cs="宋体"/>
          <w:sz w:val="28"/>
          <w:szCs w:val="28"/>
          <w:highlight w:val="none"/>
        </w:rPr>
      </w:pPr>
      <w:r>
        <w:rPr>
          <w:rFonts w:ascii="宋体" w:hAnsi="宋体" w:cs="宋体"/>
          <w:sz w:val="28"/>
          <w:szCs w:val="28"/>
          <w:highlight w:val="none"/>
        </w:rPr>
      </w:r>
      <w:r/>
    </w:p>
    <w:p>
      <w:pPr>
        <w:pStyle w:val="848"/>
        <w:jc w:val="center"/>
        <w:rPr>
          <w:rFonts w:ascii="宋体" w:hAnsi="宋体" w:cs="宋体"/>
          <w:sz w:val="28"/>
          <w:szCs w:val="28"/>
          <w:highlight w:val="none"/>
        </w:rPr>
      </w:pPr>
      <w:r>
        <w:rPr>
          <w:rFonts w:ascii="宋体" w:hAnsi="宋体" w:cs="宋体"/>
          <w:sz w:val="28"/>
          <w:szCs w:val="28"/>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ascii="宋体" w:hAnsi="宋体" w:cs="宋体"/>
          <w:sz w:val="32"/>
          <w:szCs w:val="32"/>
          <w:highlight w:val="none"/>
        </w:rPr>
      </w:r>
      <w:r/>
    </w:p>
    <w:p>
      <w:pPr>
        <w:pStyle w:val="848"/>
        <w:jc w:val="center"/>
        <w:rPr>
          <w:rFonts w:ascii="宋体" w:hAnsi="宋体" w:cs="宋体"/>
          <w:sz w:val="32"/>
          <w:szCs w:val="32"/>
          <w:highlight w:val="none"/>
        </w:rPr>
      </w:pPr>
      <w:r>
        <w:rPr>
          <w:rFonts w:hint="eastAsia" w:ascii="宋体" w:hAnsi="宋体" w:cs="宋体"/>
          <w:sz w:val="32"/>
          <w:szCs w:val="32"/>
          <w:highlight w:val="none"/>
        </w:rPr>
        <w:t xml:space="preserve">采购代理机构：徐州市鼎誉招标代理有限公司</w:t>
      </w:r>
      <w:r/>
    </w:p>
    <w:p>
      <w:pPr>
        <w:pStyle w:val="1076"/>
        <w:ind w:firstLine="0"/>
        <w:jc w:val="center"/>
        <w:rPr>
          <w:rFonts w:ascii="宋体" w:hAnsi="宋体" w:cs="宋体"/>
          <w:sz w:val="32"/>
          <w:szCs w:val="32"/>
          <w:highlight w:val="none"/>
        </w:rPr>
      </w:pPr>
      <w:r>
        <w:rPr>
          <w:rFonts w:hint="eastAsia" w:ascii="宋体" w:hAnsi="宋体" w:cs="宋体"/>
          <w:sz w:val="32"/>
          <w:szCs w:val="32"/>
          <w:highlight w:val="none"/>
        </w:rPr>
        <w:t xml:space="preserve">二O二</w:t>
      </w:r>
      <w:r>
        <w:rPr>
          <w:rFonts w:hint="eastAsia" w:ascii="宋体" w:hAnsi="宋体" w:cs="宋体"/>
          <w:sz w:val="32"/>
          <w:szCs w:val="32"/>
          <w:highlight w:val="none"/>
          <w:lang w:eastAsia="zh-CN"/>
        </w:rPr>
        <w:t xml:space="preserve">四</w:t>
      </w:r>
      <w:r>
        <w:rPr>
          <w:rFonts w:hint="eastAsia" w:ascii="宋体" w:hAnsi="宋体" w:cs="宋体"/>
          <w:sz w:val="32"/>
          <w:szCs w:val="32"/>
          <w:highlight w:val="none"/>
        </w:rPr>
        <w:t xml:space="preserve">年</w:t>
      </w:r>
      <w:r>
        <w:rPr>
          <w:rFonts w:hint="eastAsia" w:ascii="宋体" w:hAnsi="宋体" w:cs="宋体"/>
          <w:sz w:val="32"/>
          <w:szCs w:val="32"/>
          <w:highlight w:val="none"/>
          <w:lang w:eastAsia="zh-CN"/>
        </w:rPr>
        <w:t xml:space="preserve">四</w:t>
      </w:r>
      <w:r>
        <w:rPr>
          <w:rFonts w:hint="eastAsia" w:ascii="宋体" w:hAnsi="宋体" w:cs="宋体"/>
          <w:sz w:val="32"/>
          <w:szCs w:val="32"/>
          <w:highlight w:val="none"/>
        </w:rPr>
        <w:t xml:space="preserve">月</w:t>
      </w:r>
      <w:r/>
    </w:p>
    <w:p>
      <w:pPr>
        <w:pStyle w:val="848"/>
        <w:ind w:firstLine="630"/>
        <w:rPr>
          <w:rFonts w:ascii="宋体" w:hAnsi="宋体" w:cs="宋体"/>
          <w:sz w:val="24"/>
          <w:highlight w:val="none"/>
        </w:rPr>
        <w:sectPr>
          <w:headerReference w:type="default" r:id="rId9"/>
          <w:footerReference w:type="default" r:id="rId11"/>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sz w:val="24"/>
          <w:highlight w:val="none"/>
        </w:rPr>
      </w:r>
      <w:r/>
    </w:p>
    <w:p>
      <w:pPr>
        <w:pStyle w:val="1076"/>
        <w:ind w:firstLine="0"/>
        <w:jc w:val="center"/>
        <w:rPr>
          <w:rFonts w:hint="eastAsia" w:ascii="宋体" w:hAnsi="宋体" w:cs="宋体"/>
          <w:sz w:val="44"/>
          <w:highlight w:val="none"/>
        </w:rPr>
      </w:pPr>
      <w:r>
        <w:rPr>
          <w:rFonts w:hint="eastAsia" w:ascii="宋体" w:hAnsi="宋体" w:cs="宋体"/>
          <w:sz w:val="44"/>
          <w:highlight w:val="none"/>
        </w:rPr>
        <w:t xml:space="preserve">目录</w:t>
      </w:r>
      <w:r/>
    </w:p>
    <w:p>
      <w:pPr>
        <w:pStyle w:val="1076"/>
        <w:ind w:firstLine="0"/>
        <w:jc w:val="center"/>
        <w:rPr>
          <w:rFonts w:hint="eastAsia" w:ascii="宋体" w:hAnsi="宋体" w:cs="宋体"/>
          <w:sz w:val="44"/>
          <w:highlight w:val="none"/>
        </w:rPr>
      </w:pPr>
      <w:r>
        <w:rPr>
          <w:rFonts w:hint="eastAsia" w:ascii="宋体" w:hAnsi="宋体" w:cs="宋体"/>
          <w:sz w:val="44"/>
          <w:highlight w:val="none"/>
        </w:rPr>
      </w:r>
      <w:r/>
    </w:p>
    <w:p>
      <w:pPr>
        <w:pStyle w:val="848"/>
        <w:ind w:firstLine="600"/>
        <w:keepLines w:val="0"/>
        <w:keepNext w:val="0"/>
        <w:pageBreakBefore w:val="0"/>
        <w:spacing w:line="360" w:lineRule="auto"/>
        <w:widowControl w:val="off"/>
        <w:rPr>
          <w:rFonts w:ascii="宋体" w:hAnsi="宋体" w:cs="宋体"/>
          <w:sz w:val="30"/>
          <w:szCs w:val="30"/>
          <w:highlight w:val="none"/>
        </w:rPr>
        <w:outlineLvl w:val="9"/>
      </w:pPr>
      <w:r>
        <w:rPr>
          <w:rFonts w:hint="eastAsia" w:ascii="宋体" w:hAnsi="宋体" w:cs="宋体"/>
          <w:sz w:val="30"/>
          <w:szCs w:val="30"/>
          <w:highlight w:val="none"/>
        </w:rPr>
        <w:t xml:space="preserve">第一章 投标邀请</w:t>
      </w:r>
      <w:r/>
    </w:p>
    <w:p>
      <w:pPr>
        <w:pStyle w:val="848"/>
        <w:ind w:firstLine="600"/>
        <w:keepLines w:val="0"/>
        <w:keepNext w:val="0"/>
        <w:pageBreakBefore w:val="0"/>
        <w:spacing w:line="360" w:lineRule="auto"/>
        <w:widowControl w:val="off"/>
        <w:rPr>
          <w:rFonts w:ascii="宋体" w:hAnsi="宋体" w:cs="宋体"/>
          <w:sz w:val="30"/>
          <w:szCs w:val="30"/>
          <w:highlight w:val="none"/>
        </w:rPr>
        <w:outlineLvl w:val="9"/>
      </w:pPr>
      <w:r>
        <w:rPr>
          <w:rFonts w:hint="eastAsia" w:ascii="宋体" w:hAnsi="宋体" w:cs="宋体"/>
          <w:sz w:val="30"/>
          <w:szCs w:val="30"/>
          <w:highlight w:val="none"/>
        </w:rPr>
        <w:t xml:space="preserve">第二章 投标人须知</w:t>
      </w:r>
      <w:r/>
    </w:p>
    <w:p>
      <w:pPr>
        <w:pStyle w:val="848"/>
        <w:ind w:firstLine="600"/>
        <w:keepLines w:val="0"/>
        <w:keepNext w:val="0"/>
        <w:pageBreakBefore w:val="0"/>
        <w:spacing w:line="360" w:lineRule="auto"/>
        <w:widowControl w:val="off"/>
        <w:rPr>
          <w:rFonts w:ascii="宋体" w:hAnsi="宋体" w:cs="宋体"/>
          <w:sz w:val="30"/>
          <w:szCs w:val="30"/>
          <w:highlight w:val="none"/>
        </w:rPr>
        <w:outlineLvl w:val="9"/>
      </w:pPr>
      <w:r>
        <w:rPr>
          <w:rFonts w:hint="eastAsia" w:ascii="宋体" w:hAnsi="宋体" w:cs="宋体"/>
          <w:sz w:val="30"/>
          <w:szCs w:val="30"/>
          <w:highlight w:val="none"/>
        </w:rPr>
        <w:t xml:space="preserve">第三章 投标资料表</w:t>
      </w:r>
      <w:r/>
    </w:p>
    <w:p>
      <w:pPr>
        <w:pStyle w:val="848"/>
        <w:ind w:firstLine="600"/>
        <w:keepLines w:val="0"/>
        <w:keepNext w:val="0"/>
        <w:pageBreakBefore w:val="0"/>
        <w:spacing w:line="360" w:lineRule="auto"/>
        <w:widowControl w:val="off"/>
        <w:rPr>
          <w:rFonts w:ascii="宋体" w:hAnsi="宋体" w:cs="宋体"/>
          <w:sz w:val="30"/>
          <w:szCs w:val="30"/>
          <w:highlight w:val="none"/>
        </w:rPr>
        <w:outlineLvl w:val="9"/>
      </w:pPr>
      <w:r>
        <w:rPr>
          <w:rFonts w:hint="eastAsia" w:ascii="宋体" w:hAnsi="宋体" w:cs="宋体"/>
          <w:sz w:val="30"/>
          <w:szCs w:val="30"/>
          <w:highlight w:val="none"/>
        </w:rPr>
        <w:t xml:space="preserve">第四章 评标标准</w:t>
      </w:r>
      <w:r/>
    </w:p>
    <w:p>
      <w:pPr>
        <w:pStyle w:val="848"/>
        <w:ind w:firstLine="600"/>
        <w:keepLines w:val="0"/>
        <w:keepNext w:val="0"/>
        <w:pageBreakBefore w:val="0"/>
        <w:spacing w:line="360" w:lineRule="auto"/>
        <w:widowControl w:val="off"/>
        <w:rPr>
          <w:rFonts w:ascii="宋体" w:hAnsi="宋体" w:cs="宋体"/>
          <w:sz w:val="30"/>
          <w:szCs w:val="30"/>
          <w:highlight w:val="none"/>
        </w:rPr>
        <w:outlineLvl w:val="9"/>
      </w:pPr>
      <w:r>
        <w:rPr>
          <w:rFonts w:hint="eastAsia" w:ascii="宋体" w:hAnsi="宋体" w:cs="宋体"/>
          <w:sz w:val="30"/>
          <w:szCs w:val="30"/>
          <w:highlight w:val="none"/>
        </w:rPr>
        <w:t xml:space="preserve">第五章 拟签订的合同文本</w:t>
      </w:r>
      <w:r/>
    </w:p>
    <w:p>
      <w:pPr>
        <w:pStyle w:val="848"/>
        <w:ind w:firstLine="600"/>
        <w:keepLines w:val="0"/>
        <w:keepNext w:val="0"/>
        <w:pageBreakBefore w:val="0"/>
        <w:spacing w:line="360" w:lineRule="auto"/>
        <w:widowControl w:val="off"/>
        <w:rPr>
          <w:rFonts w:ascii="宋体" w:hAnsi="宋体" w:cs="宋体"/>
          <w:sz w:val="30"/>
          <w:szCs w:val="30"/>
          <w:highlight w:val="none"/>
        </w:rPr>
        <w:outlineLvl w:val="9"/>
      </w:pPr>
      <w:r>
        <w:rPr>
          <w:rFonts w:hint="eastAsia" w:ascii="宋体" w:hAnsi="宋体" w:cs="宋体"/>
          <w:sz w:val="30"/>
          <w:szCs w:val="30"/>
          <w:highlight w:val="none"/>
        </w:rPr>
        <w:t xml:space="preserve">第六章 采购需求</w:t>
      </w:r>
      <w:r/>
    </w:p>
    <w:p>
      <w:pPr>
        <w:pStyle w:val="848"/>
        <w:ind w:firstLine="600"/>
        <w:keepLines w:val="0"/>
        <w:keepNext w:val="0"/>
        <w:pageBreakBefore w:val="0"/>
        <w:spacing w:line="360" w:lineRule="auto"/>
        <w:widowControl w:val="off"/>
        <w:rPr>
          <w:rFonts w:ascii="宋体" w:hAnsi="宋体" w:cs="宋体"/>
          <w:sz w:val="30"/>
          <w:szCs w:val="30"/>
          <w:highlight w:val="none"/>
        </w:rPr>
        <w:outlineLvl w:val="9"/>
      </w:pPr>
      <w:r>
        <w:rPr>
          <w:rFonts w:hint="eastAsia" w:ascii="宋体" w:hAnsi="宋体" w:cs="宋体"/>
          <w:sz w:val="30"/>
          <w:szCs w:val="30"/>
          <w:highlight w:val="none"/>
        </w:rPr>
        <w:t xml:space="preserve">第七章 投标文件相关格式</w:t>
      </w:r>
      <w:r/>
    </w:p>
    <w:p>
      <w:pPr>
        <w:pStyle w:val="848"/>
        <w:rPr>
          <w:rFonts w:ascii="宋体" w:hAnsi="宋体" w:cs="宋体"/>
          <w:sz w:val="24"/>
          <w:highlight w:val="none"/>
        </w:rPr>
      </w:pPr>
      <w:r>
        <w:rPr>
          <w:rFonts w:ascii="宋体" w:hAnsi="宋体" w:cs="宋体"/>
          <w:sz w:val="24"/>
          <w:highlight w:val="none"/>
        </w:rPr>
      </w:r>
      <w:r/>
    </w:p>
    <w:p>
      <w:pPr>
        <w:pStyle w:val="848"/>
        <w:rPr>
          <w:rFonts w:ascii="宋体" w:hAnsi="宋体" w:cs="宋体"/>
          <w:sz w:val="24"/>
          <w:highlight w:val="none"/>
        </w:rPr>
      </w:pPr>
      <w:r>
        <w:rPr>
          <w:rFonts w:ascii="宋体" w:hAnsi="宋体" w:cs="宋体"/>
          <w:sz w:val="24"/>
          <w:highlight w:val="none"/>
        </w:rPr>
      </w:r>
      <w:r/>
    </w:p>
    <w:p>
      <w:pPr>
        <w:pStyle w:val="848"/>
        <w:jc w:val="left"/>
        <w:widowControl/>
        <w:rPr>
          <w:rFonts w:ascii="宋体" w:hAnsi="宋体" w:cs="宋体"/>
          <w:sz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sz w:val="24"/>
          <w:highlight w:val="none"/>
        </w:rPr>
      </w:r>
      <w:r/>
    </w:p>
    <w:p>
      <w:pPr>
        <w:pStyle w:val="839"/>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lang w:eastAsia="zh-CN"/>
        </w:rPr>
        <w:t xml:space="preserve">徐州市河湖管理中心</w:t>
      </w:r>
      <w:r/>
    </w:p>
    <w:p>
      <w:pPr>
        <w:pStyle w:val="839"/>
        <w:ind w:left="0" w:firstLine="0"/>
        <w:jc w:val="both"/>
        <w:spacing w:line="52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w:t>
      </w:r>
      <w:r>
        <w:rPr>
          <w:rFonts w:hint="eastAsia" w:ascii="宋体" w:hAnsi="宋体" w:cs="宋体"/>
          <w:b/>
          <w:color w:val="000000"/>
          <w:sz w:val="44"/>
          <w:szCs w:val="44"/>
          <w:highlight w:val="none"/>
          <w:lang w:eastAsia="zh-CN"/>
        </w:rPr>
        <w:t xml:space="preserve">奎河市区段河道保洁项目</w:t>
      </w:r>
      <w:r>
        <w:rPr>
          <w:rFonts w:hint="eastAsia" w:ascii="宋体" w:hAnsi="宋体" w:cs="宋体"/>
          <w:b/>
          <w:color w:val="000000"/>
          <w:sz w:val="44"/>
          <w:szCs w:val="44"/>
          <w:highlight w:val="none"/>
        </w:rPr>
        <w:t xml:space="preserve">》招标文件</w:t>
      </w:r>
      <w:r>
        <w:rPr>
          <w:rFonts w:hint="eastAsia" w:ascii="宋体" w:hAnsi="宋体" w:cs="宋体"/>
          <w:b/>
          <w:color w:val="000000"/>
          <w:sz w:val="30"/>
          <w:szCs w:val="30"/>
          <w:highlight w:val="none"/>
        </w:rPr>
        <w:t xml:space="preserve"> </w:t>
      </w:r>
      <w:r/>
    </w:p>
    <w:p>
      <w:pPr>
        <w:pStyle w:val="839"/>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    </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48"/>
        <w:jc w:val="center"/>
        <w:rPr>
          <w:rFonts w:hint="eastAsia" w:ascii="宋体" w:hAnsi="宋体" w:cs="宋体"/>
          <w:b/>
          <w:sz w:val="30"/>
          <w:szCs w:val="30"/>
          <w:highlight w:val="none"/>
        </w:rPr>
      </w:pPr>
      <w:r>
        <w:rPr>
          <w:rFonts w:hint="eastAsia" w:ascii="宋体" w:hAnsi="宋体" w:cs="宋体"/>
          <w:b/>
          <w:sz w:val="30"/>
          <w:szCs w:val="30"/>
          <w:highlight w:val="none"/>
        </w:rPr>
      </w:r>
      <w:r/>
    </w:p>
    <w:p>
      <w:pPr>
        <w:pStyle w:val="848"/>
        <w:numPr>
          <w:ilvl w:val="0"/>
          <w:numId w:val="39"/>
        </w:numPr>
        <w:jc w:val="center"/>
        <w:rPr>
          <w:rFonts w:hint="eastAsia" w:ascii="宋体" w:hAnsi="宋体" w:cs="宋体"/>
          <w:b/>
          <w:sz w:val="30"/>
          <w:szCs w:val="30"/>
          <w:highlight w:val="none"/>
        </w:rPr>
      </w:pPr>
      <w:r>
        <w:rPr>
          <w:rFonts w:hint="eastAsia" w:ascii="宋体" w:hAnsi="宋体" w:cs="宋体"/>
          <w:b/>
          <w:sz w:val="30"/>
          <w:szCs w:val="30"/>
          <w:highlight w:val="none"/>
        </w:rPr>
        <w:t xml:space="preserve"> 投标邀请</w:t>
      </w:r>
      <w:r/>
    </w:p>
    <w:p>
      <w:pPr>
        <w:pStyle w:val="882"/>
        <w:numPr>
          <w:ilvl w:val="0"/>
          <w:numId w:val="0"/>
        </w:numPr>
        <w:rPr>
          <w:highlight w:val="none"/>
        </w:rPr>
      </w:pPr>
      <w:r>
        <w:rPr>
          <w:highlight w:val="none"/>
        </w:rPr>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徐州市鼎誉招标代理有限公司受徐州市河湖管理中心委托对</w:t>
      </w:r>
      <w:r>
        <w:rPr>
          <w:rFonts w:hint="eastAsia" w:ascii="宋体" w:hAnsi="宋体" w:cs="宋体"/>
          <w:sz w:val="24"/>
          <w:highlight w:val="none"/>
          <w:lang w:eastAsia="zh-CN"/>
        </w:rPr>
        <w:t xml:space="preserve">奎河市区段河道保洁项目</w:t>
      </w:r>
      <w:r>
        <w:rPr>
          <w:rFonts w:hint="eastAsia" w:ascii="宋体" w:hAnsi="宋体" w:cs="宋体"/>
          <w:sz w:val="24"/>
          <w:highlight w:val="none"/>
        </w:rPr>
        <w:t xml:space="preserve">进行公开招标采购，欢迎符合相关条件的供应商投标。</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一、项目名称和项目编号</w:t>
      </w:r>
      <w:r/>
    </w:p>
    <w:p>
      <w:pPr>
        <w:pStyle w:val="848"/>
        <w:ind w:firstLine="480"/>
        <w:spacing w:line="360" w:lineRule="auto"/>
        <w:rPr>
          <w:rFonts w:hint="eastAsia" w:ascii="宋体" w:hAnsi="宋体" w:eastAsia="宋体" w:cs="宋体"/>
          <w:sz w:val="24"/>
          <w:highlight w:val="none"/>
          <w:lang w:eastAsia="zh-CN"/>
        </w:rPr>
      </w:pPr>
      <w:r>
        <w:rPr>
          <w:rFonts w:hint="eastAsia" w:ascii="宋体" w:hAnsi="宋体" w:cs="宋体"/>
          <w:color w:val="000000"/>
          <w:sz w:val="24"/>
          <w:highlight w:val="none"/>
        </w:rPr>
        <w:t xml:space="preserve">(一)</w:t>
      </w:r>
      <w:r>
        <w:rPr>
          <w:rFonts w:hint="eastAsia" w:ascii="宋体" w:hAnsi="宋体" w:cs="宋体"/>
          <w:sz w:val="24"/>
          <w:highlight w:val="none"/>
        </w:rPr>
        <w:t xml:space="preserve">项目名称：</w:t>
      </w:r>
      <w:r>
        <w:rPr>
          <w:rFonts w:hint="eastAsia" w:ascii="宋体" w:hAnsi="宋体" w:cs="宋体"/>
          <w:sz w:val="24"/>
          <w:highlight w:val="none"/>
          <w:lang w:val="en-US" w:eastAsia="zh-CN"/>
        </w:rPr>
        <w:t xml:space="preserve">奎河市区段河道保洁项目</w:t>
      </w:r>
      <w:r/>
    </w:p>
    <w:p>
      <w:pPr>
        <w:pStyle w:val="848"/>
        <w:ind w:firstLine="480"/>
        <w:spacing w:line="360" w:lineRule="auto"/>
        <w:rPr>
          <w:rFonts w:hint="eastAsia" w:ascii="宋体" w:hAnsi="宋体" w:eastAsia="宋体" w:cs="宋体"/>
          <w:sz w:val="24"/>
          <w:highlight w:val="none"/>
          <w:lang w:eastAsia="zh-CN"/>
        </w:rPr>
      </w:pPr>
      <w:r>
        <w:rPr>
          <w:rFonts w:hint="eastAsia" w:ascii="宋体" w:hAnsi="宋体" w:cs="宋体"/>
          <w:color w:val="000000"/>
          <w:sz w:val="24"/>
          <w:highlight w:val="none"/>
        </w:rPr>
        <w:t xml:space="preserve">(二)</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JSZC-320300-XZDY-G2024-0003 </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二、对投标人的资格要求：</w:t>
      </w:r>
      <w:r/>
    </w:p>
    <w:p>
      <w:pPr>
        <w:pStyle w:val="848"/>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详见本项目公开招标公告</w:t>
      </w:r>
      <w:r>
        <w:rPr>
          <w:rFonts w:hint="eastAsia" w:ascii="宋体" w:hAnsi="宋体" w:cs="宋体"/>
          <w:sz w:val="24"/>
          <w:highlight w:val="none"/>
        </w:rPr>
        <w:t xml:space="preserve">。</w:t>
      </w:r>
      <w:r/>
    </w:p>
    <w:p>
      <w:pPr>
        <w:ind w:firstLine="48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三、获取招标文件</w:t>
      </w:r>
      <w:r/>
    </w:p>
    <w:p>
      <w:pPr>
        <w:pStyle w:val="839"/>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（1）潜在供应商访问电子招标投标交易平台的网络地址和方法：</w:t>
      </w:r>
      <w:r/>
    </w:p>
    <w:p>
      <w:pPr>
        <w:pStyle w:val="839"/>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9"/>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pStyle w:val="839"/>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③“CA数字证书”的获取：</w:t>
      </w:r>
      <w:r/>
    </w:p>
    <w:p>
      <w:pPr>
        <w:pStyle w:val="839"/>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9"/>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9"/>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（2）采购代理机构将数据电文形式的招标文件加载至电子招标投标交易平台，供潜在供应商下载或者查阅。</w:t>
      </w:r>
      <w:r/>
    </w:p>
    <w:p>
      <w:pPr>
        <w:pStyle w:val="839"/>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（3）苏采云系统使用谷歌浏览器参与不见面开标。</w:t>
      </w:r>
      <w:r/>
    </w:p>
    <w:p>
      <w:pPr>
        <w:pStyle w:val="839"/>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（4）售价：免费。</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四、投标有关信息：</w:t>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1.投标截止时间：</w:t>
      </w:r>
      <w:r>
        <w:rPr>
          <w:rFonts w:hint="eastAsia" w:ascii="宋体" w:hAnsi="宋体" w:cs="宋体"/>
          <w:color w:val="000000"/>
          <w:sz w:val="24"/>
          <w:highlight w:val="none"/>
          <w:lang w:eastAsia="zh-CN"/>
        </w:rPr>
        <w:t xml:space="preserve">2024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（北京时间）</w:t>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2.开标时间：</w:t>
      </w:r>
      <w:r>
        <w:rPr>
          <w:rFonts w:hint="eastAsia" w:ascii="宋体" w:hAnsi="宋体" w:cs="宋体"/>
          <w:color w:val="000000"/>
          <w:sz w:val="24"/>
          <w:highlight w:val="none"/>
          <w:lang w:eastAsia="zh-CN"/>
        </w:rPr>
        <w:t xml:space="preserve">2024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（北京时间）</w:t>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3.开标地点：“苏采云”系统（网址：http://jszfcg.jsczt.cn/）“开标大厅”或进入徐州政府采购网（网址：http://czj.xz.gov.cn/Home/HomeIndex）-业务工作 -用户登录，点击“苏采云”进入系统“开标大厅”。</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五、采购人</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1．名称：徐州市河湖管理中心</w:t>
      </w:r>
      <w:r/>
    </w:p>
    <w:p>
      <w:pPr>
        <w:pStyle w:val="848"/>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2．地址：</w:t>
      </w:r>
      <w:r>
        <w:rPr>
          <w:rFonts w:hint="eastAsia" w:ascii="宋体" w:hAnsi="宋体"/>
          <w:sz w:val="24"/>
          <w:highlight w:val="none"/>
          <w:lang w:eastAsia="zh-CN"/>
        </w:rPr>
        <w:t xml:space="preserve">徐州市迎宾大道积水坝</w:t>
      </w:r>
      <w:r/>
    </w:p>
    <w:p>
      <w:pPr>
        <w:pStyle w:val="848"/>
        <w:ind w:firstLine="480"/>
        <w:spacing w:line="360" w:lineRule="auto"/>
        <w:rPr>
          <w:rFonts w:hint="eastAsia" w:ascii="宋体" w:hAnsi="宋体" w:cs="宋体"/>
          <w:sz w:val="24"/>
          <w:lang w:val="en-US" w:eastAsia="zh-CN"/>
        </w:rPr>
      </w:pPr>
      <w:r>
        <w:rPr>
          <w:rFonts w:hint="eastAsia" w:ascii="宋体" w:hAnsi="宋体" w:cs="宋体"/>
          <w:sz w:val="24"/>
        </w:rPr>
        <w:t xml:space="preserve">3．采购项目联系人：</w:t>
      </w:r>
      <w:r>
        <w:rPr>
          <w:rFonts w:hint="eastAsia" w:ascii="宋体" w:hAnsi="宋体" w:cs="宋体"/>
          <w:sz w:val="24"/>
          <w:lang w:eastAsia="zh-CN"/>
        </w:rPr>
        <w:t xml:space="preserve">闫辉</w:t>
      </w:r>
      <w:r>
        <w:rPr>
          <w:rFonts w:hint="eastAsia" w:ascii="宋体" w:hAnsi="宋体" w:cs="宋体"/>
          <w:sz w:val="24"/>
        </w:rPr>
        <w:t xml:space="preserve">         电话：</w:t>
      </w:r>
      <w:r>
        <w:rPr>
          <w:rFonts w:hint="eastAsia" w:ascii="宋体" w:hAnsi="宋体" w:cs="宋体"/>
          <w:sz w:val="24"/>
          <w:lang w:val="en-US" w:eastAsia="zh-CN"/>
        </w:rPr>
        <w:t xml:space="preserve">18652207222</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六、采购代理机构</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1．名称：徐州市鼎誉招标代理有限公司</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2．地址：江苏省徐州市泉山区湖北路68号开放大学东一楼109室（开放大学院内）</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3．联系方式：13776780022</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4．采购项目联系人：</w:t>
      </w:r>
      <w:r>
        <w:rPr>
          <w:rFonts w:hint="eastAsia" w:ascii="宋体" w:hAnsi="宋体" w:cs="宋体"/>
          <w:sz w:val="24"/>
          <w:highlight w:val="none"/>
          <w:lang w:eastAsia="zh-CN"/>
        </w:rPr>
        <w:t xml:space="preserve">刘晓梅</w:t>
      </w:r>
      <w:r>
        <w:rPr>
          <w:rFonts w:hint="eastAsia" w:ascii="宋体" w:hAnsi="宋体" w:cs="宋体"/>
          <w:sz w:val="24"/>
          <w:highlight w:val="none"/>
        </w:rPr>
        <w:t xml:space="preserve">         电话：</w:t>
      </w:r>
      <w:r>
        <w:rPr>
          <w:rFonts w:hint="eastAsia" w:ascii="宋体" w:hAnsi="宋体" w:cs="宋体"/>
          <w:sz w:val="24"/>
          <w:highlight w:val="none"/>
          <w:lang w:val="en-US" w:eastAsia="zh-CN"/>
        </w:rPr>
        <w:t xml:space="preserve">15949043023</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                                                    </w:t>
      </w:r>
      <w:r/>
    </w:p>
    <w:p>
      <w:pPr>
        <w:pStyle w:val="848"/>
        <w:jc w:val="center"/>
        <w:rPr>
          <w:rFonts w:ascii="宋体" w:hAnsi="宋体" w:cs="宋体"/>
          <w:b/>
          <w:sz w:val="28"/>
          <w:szCs w:val="28"/>
          <w:highlight w:val="none"/>
        </w:rPr>
      </w:pPr>
      <w:r>
        <w:rPr>
          <w:rFonts w:hint="eastAsia" w:ascii="宋体" w:hAnsi="宋体" w:cs="宋体"/>
          <w:sz w:val="24"/>
          <w:highlight w:val="none"/>
        </w:rPr>
        <w:br w:type="page" w:clear="all"/>
      </w:r>
      <w:r/>
    </w:p>
    <w:p>
      <w:pPr>
        <w:pStyle w:val="1068"/>
        <w:rPr>
          <w:rFonts w:ascii="宋体" w:hAnsi="宋体" w:eastAsia="宋体" w:cs="宋体"/>
          <w:color w:val="000000"/>
          <w:sz w:val="30"/>
          <w:szCs w:val="30"/>
          <w:highlight w:val="none"/>
        </w:rPr>
      </w:pPr>
      <w:r/>
      <w:bookmarkStart w:id="0" w:name="_Toc522790131"/>
      <w:r/>
      <w:bookmarkStart w:id="1" w:name="_Toc108985919"/>
      <w:r>
        <w:rPr>
          <w:rFonts w:hint="eastAsia" w:ascii="宋体" w:hAnsi="宋体" w:eastAsia="宋体" w:cs="宋体"/>
          <w:color w:val="000000"/>
          <w:sz w:val="30"/>
          <w:szCs w:val="30"/>
          <w:highlight w:val="none"/>
        </w:rPr>
        <w:t xml:space="preserve">第二章  投标人须知</w:t>
      </w:r>
      <w:bookmarkEnd w:id="0"/>
      <w:r/>
      <w:bookmarkEnd w:id="1"/>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一、总则</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（一）采购人。采购人即指依法进行政府采购的国家机关、事业单位和团体组织。</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（六）投标人的资格条件：</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投标人是指响应招标、参加投标竞争的法人、其他组织或者自然人。</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2.投标人授权代表系指法定代表人或受法人委托的受托人。</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二、招标</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（八）招标文件应包括以下内容：</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第一章，投标邀请；</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第二章，投标人须知；</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第三章，投标资料表；</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第四章，评标标准；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第五章，拟签订的合同文本；</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第六章，采购需求；</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第七章，投标文件相关格式。</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（九）招标文件澄清或者修改：</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2.现场考察以本文件第三章《投标资料表》中的要求为准。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3.开标前答疑会以本文件第三章《投标资料表》中的要求为准。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三、投标</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（十二）投标文件的构成：</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1.投标文件的构成以本文件第三章《投标资料表》中的要求为准。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2.投标人应当提交的资格、资信证明文件，以本文件第三章《投标资料表》中的所提要求为准。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（十三）投标函和价格表、商务条件、交货和提供服务的时间：</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2.商务条件以本文件第三章《投标资料表》中的要求为准。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3.交货和提供服务的时间，以本文件第三章《投标资料表》中所提要求为准。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（十四）投标报价要求</w:t>
      </w:r>
      <w:r>
        <w:rPr>
          <w:rFonts w:hint="eastAsia" w:ascii="宋体" w:hAnsi="宋体" w:cs="宋体"/>
          <w:color w:val="000000"/>
          <w:sz w:val="24"/>
          <w:highlight w:val="none"/>
          <w:lang w:val="en-US" w:eastAsia="zh-CN"/>
        </w:rPr>
        <w:t xml:space="preserve">(如有报价)</w:t>
      </w:r>
      <w:r>
        <w:rPr>
          <w:rFonts w:hint="eastAsia" w:ascii="宋体" w:hAnsi="宋体" w:cs="宋体"/>
          <w:color w:val="000000"/>
          <w:sz w:val="24"/>
          <w:highlight w:val="none"/>
        </w:rPr>
        <w:t xml:space="preserve">：</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1.投标人应按照招标文件的要求报出分项价格和总价。</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2.投标人应按照招标文件的要求进行报价，如投标人作出偏离，应在《偏离表》中列出。</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3.采购人不支付报价以外的任何费用。</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（十五）投标货币。以本文件第三章《投标资料表》中所提要求为准。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（十六）投标有效期：</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（十七）投标文件的编制要求和签署要求</w:t>
      </w:r>
      <w:r/>
    </w:p>
    <w:p>
      <w:pPr>
        <w:pStyle w:val="839"/>
        <w:ind w:firstLine="482"/>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39"/>
        <w:ind w:firstLine="482"/>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（2）投标人应对 CA 证书妥善保管，如被他人盗用投标，因此带来的结果均由投标人自行承担。</w:t>
      </w:r>
      <w:r/>
    </w:p>
    <w:p>
      <w:pPr>
        <w:pStyle w:val="839"/>
        <w:ind w:firstLine="482"/>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（3）投标人应当对招标文件提出的要求和条件作出实质性响应，并在电子投标系统逐条应答。</w:t>
      </w:r>
      <w:r/>
    </w:p>
    <w:p>
      <w:pPr>
        <w:pStyle w:val="839"/>
        <w:ind w:firstLine="482"/>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（十八）投标文件的盖章要求：</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投标文件的盖章要求，以本文件第三章《投标资料表》中所提要求为准。</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（二十一）投标人在投标截止时间前，可以对所递交的投标文件进行补充、修改或者撤回。</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（二十二）本项目不允许分包。</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（二十四）有下列情形之一的，其投标无效。</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3.不同投标人的投标文件中，所载明的项目管理成员或联系人为同一人；</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6.电子投标文件未按规定期限投标的；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7.电子投标文件未按招标文件要求签章的；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8.投标人未在规定时间内解密电子投标文件的；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9.投标文件未按招标文件规定的内容和要求填写的；没有在投标系统指定位置上传对应文件、材料的；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10.不具备招标文件中规定的资格要求的；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11.报价超过招标文件中规定的预算金额或者最高限价的；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12.投标文件含有采购人不能接受的附加条件的；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13.法律、法规和招标文件规定的其他无效情形。</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四、开标</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（二十五）开标：</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1.开标时间及地点。开标应当在招标文件确定的提交投标文件截止时间的同一时间公开进行；开标地点应当为招标文件中预先确定的地点。</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2.由电子招标投标交易平台主持，邀请投标人参加。</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3.所有投标单位使用 CA 证书在开标时间时，解密各自投标文件，由工作人员操作系统进行开标，</w:t>
      </w:r>
      <w:r>
        <w:rPr>
          <w:rFonts w:hint="eastAsia" w:ascii="宋体" w:hAnsi="宋体" w:cs="宋体"/>
          <w:color w:val="000000"/>
          <w:sz w:val="24"/>
          <w:highlight w:val="none"/>
          <w:lang w:eastAsia="zh-CN"/>
        </w:rPr>
        <w:t xml:space="preserve">每标段</w:t>
      </w:r>
      <w:r>
        <w:rPr>
          <w:rFonts w:hint="eastAsia" w:ascii="宋体" w:hAnsi="宋体" w:cs="宋体"/>
          <w:color w:val="000000"/>
          <w:sz w:val="24"/>
          <w:highlight w:val="none"/>
        </w:rPr>
        <w:t xml:space="preserve">投标人不足3家的，不得评标。</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五、评标</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1.评标工作由采购代理机构负责组织，并履行下列职责：</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（2）宣布评标纪律；</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（3）公布投标人名单，告知评审专家应当回避的情形；</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（4）组织评标委员会推选评标组长（采购人代表不得担任组长）；</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（5）在评标期间采取必要的通讯管理措施，保证评标活动不受外界干扰；</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（6）根据评标委员会的要求介绍政府采购相关政策法规、招标文件；</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（8）核对评标结果，对有《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宋体" w:hAnsi="宋体" w:cs="宋体"/>
          <w:color w:val="000000"/>
          <w:sz w:val="24"/>
          <w:highlight w:val="none"/>
        </w:rPr>
        <w:t xml:space="preserve">政府采购</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（10）处理与评标有关的其他事项。</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2.评标委员会负责具体评标事务，并独立履行下列职责：</w:t>
      </w:r>
      <w:r/>
    </w:p>
    <w:p>
      <w:pPr>
        <w:pStyle w:val="839"/>
        <w:ind w:firstLine="45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p>
    <w:p>
      <w:pPr>
        <w:pStyle w:val="839"/>
        <w:ind w:firstLine="45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（2）要求投标人对投标文件有关事项作出澄清或者说明；</w:t>
      </w:r>
      <w:r/>
    </w:p>
    <w:p>
      <w:pPr>
        <w:pStyle w:val="839"/>
        <w:ind w:firstLine="45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p>
    <w:p>
      <w:pPr>
        <w:pStyle w:val="839"/>
        <w:ind w:firstLine="45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（4）确定中标候选人名单，以及根据采购人委托直接确定中标人；</w:t>
      </w:r>
      <w:r/>
    </w:p>
    <w:p>
      <w:pPr>
        <w:pStyle w:val="839"/>
        <w:ind w:firstLine="45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（5）向采购人、采购代理机构或有关部门报告评标中发现的违法行为。</w:t>
      </w:r>
      <w:r/>
    </w:p>
    <w:p>
      <w:pPr>
        <w:pStyle w:val="839"/>
        <w:ind w:firstLine="45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（二十七）评标方法分为最低评标价法和综合评分法。</w:t>
      </w:r>
      <w:r/>
    </w:p>
    <w:p>
      <w:pPr>
        <w:pStyle w:val="839"/>
        <w:ind w:firstLine="45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（二十八）评标</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1.评标工作程序：</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（1）投标文件初审。</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①资格性审查。</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②符合性审查。</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（2）澄清有关问题。</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（3）比较与评价。</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（4）推荐中标候选供应商名单。</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（5）编写评审报告（评标报告）。</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3.采用</w:t>
      </w:r>
      <w:r>
        <w:rPr>
          <w:highlight w:val="none"/>
        </w:rPr>
        <w:fldChar w:fldCharType="begin"/>
      </w:r>
      <w:r>
        <w:rPr>
          <w:highlight w:val="none"/>
        </w:rPr>
        <w:instrText xml:space="preserve"> HYPERLINK "http://lilun.caigou2003.com/recijiedu/2365668.html" \t "_blank" </w:instrText>
      </w:r>
      <w:r>
        <w:rPr>
          <w:highlight w:val="none"/>
        </w:rPr>
        <w:fldChar w:fldCharType="separate"/>
      </w:r>
      <w:r>
        <w:rPr>
          <w:rFonts w:hint="eastAsia" w:ascii="宋体" w:hAnsi="宋体" w:cs="宋体"/>
          <w:color w:val="000000"/>
          <w:sz w:val="24"/>
          <w:highlight w:val="none"/>
        </w:rPr>
        <w:t xml:space="preserve">最低评标价法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宋体" w:hAnsi="宋体" w:cs="宋体"/>
          <w:color w:val="000000"/>
          <w:sz w:val="24"/>
          <w:highlight w:val="none"/>
        </w:rPr>
        <w:t xml:space="preserve">综合评分法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非单一产品采购项目，多家投标人提供的核心产品品牌相同的，按前两款规定处理。</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（二十九）投标文件报价出现前后不一致的，按照下列规定修正：</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4.总价金额与按单价合计金额不一致的，以单价金额计算结果为准。</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39"/>
        <w:ind w:firstLine="600"/>
        <w:jc w:val="left"/>
        <w:spacing w:line="520" w:lineRule="exact"/>
        <w:widowControl/>
        <w:rPr>
          <w:rFonts w:ascii="宋体" w:hAnsi="宋体" w:cs="宋体"/>
          <w:i/>
          <w:color w:val="000000"/>
          <w:sz w:val="24"/>
          <w:highlight w:val="none"/>
        </w:rPr>
      </w:pPr>
      <w:r>
        <w:rPr>
          <w:rFonts w:hint="eastAsia" w:ascii="宋体" w:hAnsi="宋体" w:cs="宋体"/>
          <w:color w:val="000000"/>
          <w:sz w:val="24"/>
          <w:highlight w:val="none"/>
        </w:rPr>
        <w:t xml:space="preserve">评标中需要投标人对投标文件澄清或者说明的，应当通过“苏采云”系统交换数据电文。在评标期间，请投标人保持在线。</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（三十二）废标条款：</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出现下列情形之一的，应予废标。</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1.符合专业条件的供应商或者对招标文件作实质响应的供应商不足三家的；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4.因重大变故，采购任务取消的。</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六、定标</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（三十三）采购代理机构应当在评标结束后2个工作日内将评标报告送采购人。</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七、政府采购合同</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（三十六）签订政府采购合同（合同签订方式）：</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9"/>
        <w:ind w:firstLine="60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（三十七）采购人与中标人应当根据合同的约定依法履行合同义务。政府采购合同的履行、违约责任和解决争议的方法等，按《中华人民共和国合同法》相关条款执行。</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（三十八）履约保证金：</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1.中标人应在政府采购合同签订后，向采购人提交本文件第三章《投标资料表》中规定金额的履约保证金。</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3.中标人凭采购人出具验收书的复印件及收款收据办理履约保证金退付手续。履约保证金在采购人处存放期间，不计利息。</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（三十九）腐败和欺诈行为：</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（1）腐败和欺诈行为的含义：</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②“欺诈行为”系指为了影响招标、采购和合同执行等过程，隐瞒事实真象，给买方、卖方、采购代理机构及他人造成损害的行为，其中包括投标人之间的串通行为。</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（2）如果被推荐的中标人有腐败和欺诈行为，将取消其中标资格。</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（3）如果投标人在任何时候，被法院及政府有关管理部门认定为有腐败和欺诈行为，采购代理机构有权拒绝其投标、取消其中标资格和撤消其已签署</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（四十）询问和质疑的合同。</w:t>
      </w:r>
      <w:r/>
    </w:p>
    <w:p>
      <w:pPr>
        <w:pStyle w:val="839"/>
        <w:ind w:firstLine="60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八、询问和质疑</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9"/>
        <w:ind w:firstLine="60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九、电子招标投标交易平台</w:t>
      </w:r>
      <w:r/>
    </w:p>
    <w:p>
      <w:pPr>
        <w:pStyle w:val="107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（四十一）电子招标投标交易平台（即“苏采云”系统，网址：</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HYPERLINK "http://jszfcg.jsczt.cn/" \o "http://jszfcg.jsczt.cn/"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http://jszfcg.jsczt.cn/</w:t>
      </w:r>
      <w:r>
        <w:rPr>
          <w:rFonts w:hint="eastAsia"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）相关要求是本招标文件的组成部分。</w:t>
      </w:r>
      <w:r/>
    </w:p>
    <w:p>
      <w:pPr>
        <w:pStyle w:val="848"/>
        <w:ind w:firstLine="720"/>
        <w:spacing w:line="360" w:lineRule="auto"/>
        <w:rPr>
          <w:rFonts w:ascii="宋体" w:hAnsi="宋体" w:cs="宋体"/>
          <w:sz w:val="24"/>
          <w:highlight w:val="none"/>
        </w:rPr>
      </w:pPr>
      <w:r>
        <w:rPr>
          <w:rFonts w:ascii="宋体" w:hAnsi="宋体" w:cs="宋体"/>
          <w:sz w:val="24"/>
          <w:highlight w:val="none"/>
        </w:rPr>
      </w:r>
      <w:r/>
    </w:p>
    <w:p>
      <w:pPr>
        <w:pStyle w:val="848"/>
        <w:ind w:firstLine="420"/>
        <w:jc w:val="center"/>
        <w:spacing w:line="360" w:lineRule="auto"/>
        <w:rPr>
          <w:rFonts w:hint="eastAsia" w:ascii="宋体" w:hAnsi="宋体" w:cs="宋体"/>
          <w:szCs w:val="21"/>
          <w:highlight w:val="none"/>
        </w:rPr>
      </w:pPr>
      <w:r>
        <w:rPr>
          <w:rFonts w:hint="eastAsia" w:ascii="宋体" w:hAnsi="宋体" w:cs="宋体"/>
          <w:szCs w:val="21"/>
          <w:highlight w:val="none"/>
        </w:rPr>
        <w:br w:type="page" w:clear="all"/>
      </w:r>
      <w:r/>
    </w:p>
    <w:p>
      <w:pPr>
        <w:pStyle w:val="1068"/>
        <w:rPr>
          <w:rFonts w:ascii="宋体" w:hAnsi="宋体" w:eastAsia="宋体" w:cs="宋体"/>
          <w:color w:val="000000"/>
          <w:sz w:val="30"/>
          <w:szCs w:val="30"/>
          <w:highlight w:val="none"/>
        </w:rPr>
      </w:pPr>
      <w:r/>
      <w:bookmarkStart w:id="2" w:name="_Toc108985920"/>
      <w:r>
        <w:rPr>
          <w:rFonts w:hint="eastAsia" w:ascii="宋体" w:hAnsi="宋体" w:eastAsia="宋体" w:cs="宋体"/>
          <w:color w:val="000000"/>
          <w:sz w:val="30"/>
          <w:szCs w:val="30"/>
          <w:highlight w:val="none"/>
        </w:rPr>
        <w:t xml:space="preserve">第三章  投标资料表</w:t>
      </w:r>
      <w:bookmarkEnd w:id="2"/>
      <w:r/>
      <w:r/>
    </w:p>
    <w:p>
      <w:pPr>
        <w:pStyle w:val="1697"/>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839"/>
        <w:spacing w:line="240" w:lineRule="exact"/>
        <w:rPr>
          <w:rFonts w:ascii="宋体" w:hAnsi="宋体" w:cs="宋体"/>
          <w:color w:val="000000"/>
          <w:highlight w:val="none"/>
        </w:rPr>
      </w:pPr>
      <w:r>
        <w:rPr>
          <w:rFonts w:ascii="宋体" w:hAnsi="宋体" w:cs="宋体"/>
          <w:color w:val="000000"/>
          <w:highlight w:val="none"/>
        </w:rPr>
      </w:r>
      <w:r/>
    </w:p>
    <w:tbl>
      <w:tblPr>
        <w:tblStyle w:val="834"/>
        <w:tblW w:w="10065"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585"/>
      </w:tblGrid>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39"/>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本项目采购人：</w:t>
            </w:r>
            <w:r>
              <w:rPr>
                <w:rFonts w:hint="eastAsia" w:ascii="宋体" w:hAnsi="宋体" w:cs="宋体"/>
                <w:sz w:val="24"/>
                <w:highlight w:val="none"/>
              </w:rPr>
              <w:t xml:space="preserve">徐州市河湖管理中心</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本次采购采用的政府采购方式：</w:t>
            </w:r>
            <w:r>
              <w:rPr>
                <w:rFonts w:hint="eastAsia" w:ascii="宋体" w:hAnsi="宋体" w:cs="宋体"/>
                <w:sz w:val="24"/>
                <w:highlight w:val="none"/>
              </w:rPr>
              <w:t xml:space="preserve">公开招标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采购人确定的采购项目属性：</w:t>
            </w:r>
            <w:r>
              <w:rPr>
                <w:rFonts w:hint="eastAsia" w:ascii="宋体" w:hAnsi="宋体" w:cs="宋体"/>
                <w:sz w:val="24"/>
                <w:highlight w:val="none"/>
              </w:rPr>
              <w:t xml:space="preserve">服务</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投标人的资格条件：</w:t>
            </w:r>
            <w:r/>
          </w:p>
          <w:p>
            <w:pPr>
              <w:pStyle w:val="839"/>
              <w:numPr>
                <w:ilvl w:val="0"/>
                <w:numId w:val="0"/>
              </w:numPr>
              <w:jc w:val="left"/>
              <w:spacing w:line="40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一、</w:t>
            </w:r>
            <w:r>
              <w:rPr>
                <w:rFonts w:hint="eastAsia" w:ascii="宋体" w:hAnsi="宋体" w:cs="宋体"/>
                <w:color w:val="000000"/>
                <w:sz w:val="24"/>
                <w:highlight w:val="none"/>
              </w:rPr>
              <w:t xml:space="preserve">符合《中华人民共和国政府采购法》第二十二条的规定；</w:t>
            </w:r>
            <w:r/>
          </w:p>
          <w:p>
            <w:pPr>
              <w:pStyle w:val="839"/>
              <w:numPr>
                <w:ilvl w:val="0"/>
                <w:numId w:val="0"/>
              </w:numPr>
              <w:jc w:val="left"/>
              <w:spacing w:line="400" w:lineRule="exact"/>
              <w:shd w:val="clear" w:color="auto"/>
              <w:rPr>
                <w:rFonts w:ascii="宋体" w:hAnsi="宋体" w:cs="宋体"/>
                <w:color w:val="000000"/>
                <w:sz w:val="24"/>
                <w:highlight w:val="none"/>
              </w:rPr>
            </w:pPr>
            <w:r>
              <w:rPr>
                <w:rFonts w:hint="eastAsia" w:ascii="宋体" w:hAnsi="宋体" w:cs="宋体"/>
                <w:b/>
                <w:bCs/>
                <w:color w:val="000000"/>
                <w:sz w:val="24"/>
                <w:highlight w:val="none"/>
                <w:lang w:eastAsia="zh-CN"/>
              </w:rPr>
              <w:t xml:space="preserve">二、</w:t>
            </w:r>
            <w:r>
              <w:rPr>
                <w:rFonts w:hint="eastAsia" w:ascii="宋体" w:hAnsi="宋体" w:cs="宋体"/>
                <w:b/>
                <w:bCs/>
                <w:color w:val="000000"/>
                <w:sz w:val="24"/>
                <w:highlight w:val="none"/>
              </w:rPr>
              <w:t xml:space="preserve">此项目属于专门面向中小微企业采购的项目</w:t>
            </w:r>
            <w:r>
              <w:rPr>
                <w:rFonts w:hint="eastAsia" w:ascii="宋体" w:hAnsi="宋体" w:cs="宋体"/>
                <w:b/>
                <w:bCs/>
                <w:color w:val="000000"/>
                <w:sz w:val="24"/>
                <w:highlight w:val="none"/>
                <w:lang w:eastAsia="zh-CN"/>
              </w:rPr>
              <w:t xml:space="preserve">。</w:t>
            </w:r>
            <w:r/>
          </w:p>
          <w:p>
            <w:pPr>
              <w:pStyle w:val="839"/>
              <w:jc w:val="left"/>
              <w:spacing w:line="40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同时明确相关事项如下：</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一、本项目不接受联合体参与采购活动。</w:t>
            </w:r>
            <w:r/>
          </w:p>
          <w:p>
            <w:pPr>
              <w:pStyle w:val="839"/>
              <w:ind w:left="560" w:hanging="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二、单位负责人为同一人或者存在直接控股、管理关系的不同供应商，不得参加同一合同项下的政府采购活动。</w:t>
            </w:r>
            <w:r/>
          </w:p>
          <w:p>
            <w:pPr>
              <w:pStyle w:val="839"/>
              <w:ind w:left="560" w:hanging="56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三、为本采购项目提供整体设计、规范编制或者项目管理、监理、检测等服务的供应商，不得再参加本采购项目的采购活动。</w:t>
            </w:r>
            <w:r/>
          </w:p>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四、查询及使用供应商信用记录：</w:t>
            </w:r>
            <w:r/>
          </w:p>
          <w:p>
            <w:pPr>
              <w:pStyle w:val="839"/>
              <w:ind w:firstLine="42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(一)由采购人查询信用信息。</w:t>
            </w:r>
            <w:r/>
          </w:p>
          <w:p>
            <w:pPr>
              <w:pStyle w:val="839"/>
              <w:ind w:firstLine="42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(二)查询渠道包括：</w:t>
            </w:r>
            <w:r/>
          </w:p>
          <w:p>
            <w:pPr>
              <w:pStyle w:val="839"/>
              <w:ind w:firstLine="70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color w:val="000000"/>
                <w:sz w:val="24"/>
                <w:highlight w:val="none"/>
              </w:rPr>
              <w:t xml:space="preserve">www.creditchina.gov.cn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pStyle w:val="839"/>
              <w:ind w:firstLine="70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color w:val="000000"/>
                <w:sz w:val="24"/>
                <w:highlight w:val="none"/>
              </w:rPr>
              <w:t xml:space="preserve">www.ccgp.gov.cn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pStyle w:val="839"/>
              <w:ind w:firstLine="70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3.“诚信江苏”网（www.jiangsu.gov.cn/jsxy/index.htm）或“信用江苏”网（http://credit.jiangsu.gov.cn/）；</w:t>
            </w:r>
            <w:r/>
          </w:p>
          <w:p>
            <w:pPr>
              <w:pStyle w:val="839"/>
              <w:ind w:firstLine="70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4.“诚信徐州”网（http://www.xuzhoucredit.gov.cn）或“信用徐州”网（www.xuzhoucredit.gov.cn/）；</w:t>
            </w:r>
            <w:r/>
          </w:p>
          <w:p>
            <w:pPr>
              <w:pStyle w:val="839"/>
              <w:ind w:firstLine="48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(三)截止时点（查询环节）：开标后资格审查结束前。</w:t>
            </w:r>
            <w:r/>
          </w:p>
          <w:p>
            <w:pPr>
              <w:pStyle w:val="839"/>
              <w:ind w:firstLine="48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(四)信用信息查询记录和证据留存的具体方式：网页截屏打印，与其他采购文件一并保存。</w:t>
            </w:r>
            <w:r/>
          </w:p>
          <w:p>
            <w:pPr>
              <w:pStyle w:val="839"/>
              <w:ind w:firstLine="42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(五)信用信息的使用规则：</w:t>
            </w:r>
            <w:r/>
          </w:p>
          <w:p>
            <w:pPr>
              <w:pStyle w:val="839"/>
              <w:ind w:firstLine="48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招标代理服务费由中标人支付，标准见《招标代理服务收费标准》（见附件）。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招标</w:t>
            </w:r>
            <w:r/>
          </w:p>
        </w:tc>
      </w:tr>
      <w:tr>
        <w:trPr>
          <w:jc w:val="center"/>
          <w:trHeight w:val="3420"/>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520" w:lineRule="exact"/>
              <w:rPr>
                <w:rFonts w:ascii="宋体" w:hAnsi="宋体" w:cs="宋体"/>
                <w:bCs/>
                <w:color w:val="000000"/>
                <w:sz w:val="24"/>
                <w:highlight w:val="none"/>
              </w:rPr>
            </w:pPr>
            <w:r>
              <w:rPr>
                <w:rFonts w:hint="eastAsia" w:ascii="宋体" w:hAnsi="宋体" w:cs="宋体"/>
                <w:color w:val="000000"/>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tabs>
                <w:tab w:val="left" w:pos="5760" w:leader="none"/>
              </w:tabs>
              <w:rPr>
                <w:rFonts w:ascii="宋体" w:hAnsi="宋体" w:cs="宋体"/>
                <w:color w:val="000000"/>
                <w:sz w:val="24"/>
                <w:highlight w:val="none"/>
              </w:rPr>
            </w:pPr>
            <w:r>
              <w:rPr>
                <w:rFonts w:hint="eastAsia" w:ascii="宋体" w:hAnsi="宋体" w:cs="宋体"/>
                <w:color w:val="000000"/>
                <w:sz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24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(十二)1</w:t>
            </w:r>
            <w:r/>
          </w:p>
          <w:p>
            <w:pPr>
              <w:pStyle w:val="839"/>
              <w:ind w:left="0" w:firstLine="24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投标文件编制要求：</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请按照以下要求（包括但不限于以下要求）制作：</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一、基本目录</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1.《开标一览表》（加盖电子签章，政府采购客户端工具输入报价自动生成，需分采购包编制）；</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2.《法定代表人授权书》（提供原件的扫描件，格式见招标文件第七章《投标文件相关格式》）</w:t>
            </w:r>
            <w:r/>
          </w:p>
          <w:p>
            <w:pPr>
              <w:pStyle w:val="839"/>
              <w:ind w:left="0" w:firstLine="0"/>
              <w:jc w:val="left"/>
              <w:spacing w:line="400" w:lineRule="exact"/>
              <w:widowControl/>
              <w:rPr>
                <w:rFonts w:ascii="宋体" w:hAnsi="宋体" w:cs="宋体"/>
                <w:b/>
                <w:bCs/>
                <w:color w:val="000000"/>
                <w:sz w:val="24"/>
                <w:highlight w:val="none"/>
              </w:rPr>
            </w:pPr>
            <w:r>
              <w:rPr>
                <w:rFonts w:hint="eastAsia" w:ascii="宋体" w:hAnsi="宋体" w:cs="宋体"/>
                <w:color w:val="000000"/>
                <w:sz w:val="24"/>
                <w:highlight w:val="none"/>
              </w:rPr>
              <w:t xml:space="preserve">二、</w:t>
            </w:r>
            <w:r>
              <w:rPr>
                <w:rFonts w:hint="eastAsia" w:ascii="宋体" w:hAnsi="宋体" w:cs="宋体"/>
                <w:b/>
                <w:bCs/>
                <w:color w:val="000000"/>
                <w:sz w:val="24"/>
                <w:highlight w:val="none"/>
              </w:rPr>
              <w:t xml:space="preserve">资格条件（1-</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必须提供，否则投标无效）</w:t>
            </w:r>
            <w:r/>
          </w:p>
          <w:p>
            <w:pPr>
              <w:pStyle w:val="839"/>
              <w:ind w:left="0" w:firstLine="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1.投标人合法有效的法人或者其他组织的营业执照等证明文件，自然人的身份证明。以上证明文件提供原件的扫描件。</w:t>
            </w:r>
            <w:r/>
          </w:p>
          <w:p>
            <w:pPr>
              <w:pStyle w:val="839"/>
              <w:ind w:left="0" w:firstLine="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2.财务状况报告，至少提供：</w:t>
            </w:r>
            <w:r/>
          </w:p>
          <w:p>
            <w:pPr>
              <w:pStyle w:val="839"/>
              <w:ind w:left="0" w:firstLine="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（1）供应商的“首次响应文件提交的截止时间”前6个月内任何1月（不含“首次响应文件提交的截止时间”当月）的资产负债表的扫描件1份；</w:t>
            </w:r>
            <w:r/>
          </w:p>
          <w:p>
            <w:pPr>
              <w:pStyle w:val="839"/>
              <w:ind w:left="0" w:firstLine="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（2）供应商的“首次响应文件提交的截止时间”前6个月内任何1月（不含“首次响应文件提交的截止时间”当月）的利润表月报表的扫描件1份。</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ind w:right="26"/>
              <w:jc w:val="left"/>
              <w:widowControl/>
              <w:rPr>
                <w:rFonts w:ascii="宋体" w:hAnsi="宋体" w:cs="宋体"/>
                <w:color w:val="000000"/>
                <w:sz w:val="24"/>
              </w:rPr>
            </w:pPr>
            <w:r>
              <w:rPr>
                <w:rFonts w:hint="eastAsia" w:ascii="宋体" w:hAnsi="宋体" w:eastAsia="宋体" w:cs="宋体"/>
                <w:b/>
                <w:bCs/>
                <w:sz w:val="24"/>
                <w:szCs w:val="24"/>
                <w:highlight w:val="none"/>
              </w:rPr>
              <w:t xml:space="preserve">4.具备履行合同所必需的设备和专业技术能力的证明材料</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即</w:t>
            </w:r>
            <w:r>
              <w:rPr>
                <w:rFonts w:hint="eastAsia" w:ascii="宋体" w:hAnsi="宋体" w:cs="宋体"/>
                <w:b/>
                <w:bCs/>
                <w:sz w:val="24"/>
                <w:highlight w:val="none"/>
              </w:rPr>
              <w:t xml:space="preserve">投标人履行合同所必需的服务设备发票扫描件</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行驶证扫描件</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szCs w:val="24"/>
                <w:highlight w:val="none"/>
              </w:rPr>
              <w:t xml:space="preserve">投标文件中提供《</w:t>
            </w:r>
            <w:bookmarkStart w:id="3" w:name="_Toc515551102"/>
            <w:r>
              <w:rPr>
                <w:rFonts w:hint="eastAsia" w:ascii="宋体" w:hAnsi="宋体" w:eastAsia="宋体" w:cs="宋体"/>
                <w:b w:val="0"/>
                <w:bCs w:val="0"/>
                <w:sz w:val="24"/>
                <w:szCs w:val="24"/>
                <w:highlight w:val="none"/>
              </w:rPr>
              <w:t xml:space="preserve">具备履行合同所必需的设备和专业技术能力的书面声明</w:t>
            </w:r>
            <w:bookmarkEnd w:id="3"/>
            <w:r>
              <w:rPr>
                <w:rFonts w:hint="eastAsia" w:ascii="宋体" w:hAnsi="宋体" w:eastAsia="宋体" w:cs="宋体"/>
                <w:b w:val="0"/>
                <w:bCs w:val="0"/>
                <w:sz w:val="24"/>
                <w:szCs w:val="24"/>
                <w:highlight w:val="none"/>
              </w:rPr>
              <w:t xml:space="preserve">》</w:t>
            </w:r>
            <w:r>
              <w:rPr>
                <w:rFonts w:hint="eastAsia" w:ascii="宋体" w:hAnsi="宋体" w:cs="宋体"/>
                <w:b w:val="0"/>
                <w:bCs w:val="0"/>
                <w:sz w:val="24"/>
              </w:rPr>
              <w:t xml:space="preserve">（加</w:t>
            </w:r>
            <w:r>
              <w:rPr>
                <w:rFonts w:hint="eastAsia" w:ascii="宋体" w:hAnsi="宋体" w:cs="宋体"/>
                <w:sz w:val="24"/>
              </w:rPr>
              <w:t xml:space="preserve">盖</w:t>
            </w:r>
            <w:r>
              <w:rPr>
                <w:rFonts w:hint="eastAsia" w:ascii="宋体" w:hAnsi="宋体" w:cs="宋体"/>
                <w:color w:val="000000"/>
                <w:sz w:val="24"/>
              </w:rPr>
              <w:t xml:space="preserve">电子签章</w:t>
            </w:r>
            <w:r>
              <w:rPr>
                <w:rFonts w:hint="eastAsia" w:ascii="宋体" w:hAnsi="宋体" w:cs="宋体"/>
                <w:sz w:val="24"/>
              </w:rPr>
              <w:t xml:space="preserve">，格式见招标文件第七章《投标文件相关格式》</w:t>
            </w:r>
            <w:r>
              <w:rPr>
                <w:rFonts w:hint="eastAsia" w:ascii="宋体" w:hAnsi="宋体" w:cs="宋体"/>
                <w:bCs/>
                <w:sz w:val="24"/>
              </w:rPr>
              <w:t xml:space="preserve">,所附证明材料</w:t>
            </w:r>
            <w:r>
              <w:rPr>
                <w:rFonts w:hint="eastAsia" w:ascii="宋体" w:hAnsi="宋体" w:cs="宋体"/>
                <w:bCs/>
                <w:sz w:val="24"/>
                <w:lang w:eastAsia="zh-CN"/>
              </w:rPr>
              <w:t xml:space="preserve">扫描</w:t>
            </w:r>
            <w:r>
              <w:rPr>
                <w:rFonts w:hint="eastAsia" w:ascii="宋体" w:hAnsi="宋体" w:cs="宋体"/>
                <w:bCs/>
                <w:sz w:val="24"/>
              </w:rPr>
              <w:t xml:space="preserve">件加盖</w:t>
            </w:r>
            <w:r>
              <w:rPr>
                <w:rFonts w:hint="eastAsia" w:ascii="宋体" w:hAnsi="宋体" w:cs="宋体"/>
                <w:color w:val="000000"/>
                <w:sz w:val="24"/>
              </w:rPr>
              <w:t xml:space="preserve">电子签章</w:t>
            </w:r>
            <w:r>
              <w:rPr>
                <w:rFonts w:hint="eastAsia" w:ascii="宋体" w:hAnsi="宋体" w:cs="宋体"/>
                <w:bCs/>
                <w:sz w:val="24"/>
              </w:rPr>
              <w:t xml:space="preserve">）</w:t>
            </w:r>
            <w:r>
              <w:rPr>
                <w:rFonts w:hint="eastAsia" w:ascii="宋体" w:hAnsi="宋体"/>
                <w:bCs/>
                <w:sz w:val="24"/>
              </w:rPr>
              <w:t xml:space="preserve">；</w:t>
            </w:r>
            <w:r/>
          </w:p>
          <w:p>
            <w:pPr>
              <w:spacing w:line="40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cs="宋体"/>
                <w:color w:val="000000"/>
                <w:sz w:val="24"/>
                <w:highlight w:val="none"/>
              </w:rPr>
              <w:br/>
            </w:r>
            <w:r>
              <w:rPr>
                <w:rFonts w:hint="eastAsia" w:ascii="宋体" w:hAnsi="宋体" w:eastAsia="宋体" w:cs="宋体"/>
                <w:color w:val="000000"/>
                <w:sz w:val="24"/>
                <w:szCs w:val="24"/>
                <w:lang w:val="en-US" w:eastAsia="zh-CN" w:bidi="ar-SA"/>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7.供应商不是为本采购项目提供整体设计、规范编制或者项目管理、监理、检测等服务的供应商的书面声明。（加盖电子签章，格式见招标文件第七章《投标文件相关格式》）。</w:t>
            </w:r>
            <w:r/>
          </w:p>
          <w:p>
            <w:pPr>
              <w:pStyle w:val="839"/>
              <w:ind w:left="0" w:firstLine="0"/>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8.落实政府采购政策需满足的资格要求：本项目属于专门面向中小企业采购的项目，投标人须提供为中小企业、监狱企业、残疾人福利性单位的证明材料：</w:t>
            </w:r>
            <w:r/>
          </w:p>
          <w:p>
            <w:pPr>
              <w:pStyle w:val="839"/>
              <w:ind w:left="0" w:firstLine="0"/>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（1）投标人提供的服务全部由符合政策要求的中小企业承接的，提供《中小企业声明函》（加盖电子签章，格式见招标文件第七章《投标文件相关格式》）。</w:t>
            </w:r>
            <w:r/>
          </w:p>
          <w:p>
            <w:pPr>
              <w:pStyle w:val="854"/>
              <w:rPr>
                <w:rFonts w:hint="eastAsia" w:ascii="宋体" w:hAnsi="宋体" w:eastAsia="宋体" w:cs="宋体"/>
                <w:b w:val="0"/>
                <w:bCs w:val="0"/>
                <w:caps w:val="0"/>
                <w:color w:val="000000"/>
                <w:sz w:val="24"/>
                <w:szCs w:val="24"/>
                <w:highlight w:val="none"/>
                <w:lang w:val="en-US" w:eastAsia="zh-CN" w:bidi="ar-SA"/>
              </w:rPr>
            </w:pPr>
            <w:r>
              <w:rPr>
                <w:rFonts w:hint="eastAsia" w:ascii="宋体" w:hAnsi="宋体" w:eastAsia="宋体" w:cs="宋体"/>
                <w:b w:val="0"/>
                <w:bCs w:val="0"/>
                <w:caps w:val="0"/>
                <w:color w:val="000000"/>
                <w:sz w:val="24"/>
                <w:szCs w:val="24"/>
                <w:highlight w:val="none"/>
                <w:lang w:val="en-US" w:eastAsia="zh-CN" w:bidi="ar-SA"/>
              </w:rPr>
              <w:t xml:space="preserve">《中小企业声明函》查询渠道参考工业和信息化部发布的中小企业规模自测小程序。中小企业规模自测小程序详见《中小企业声明函》。</w:t>
            </w:r>
            <w:r/>
          </w:p>
          <w:p>
            <w:pPr>
              <w:pStyle w:val="839"/>
              <w:ind w:left="0" w:firstLine="0"/>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注：具体以《政府采购促进中小企业发展管理办法》（财库[2020]46号）和《关于印发中小企业划型标准规定的通知》（工信部联企业[2011]300号）的规定为准。</w:t>
            </w:r>
            <w:r/>
          </w:p>
          <w:p>
            <w:pPr>
              <w:pStyle w:val="839"/>
              <w:ind w:left="0" w:firstLine="0"/>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（2）投标人为监狱企业的，提供省级以上监狱管理局、戒毒管理局（含新疆生产建设兵团）出具的属于监狱企业的证明文件原件的扫描件。</w:t>
            </w:r>
            <w:r/>
          </w:p>
          <w:p>
            <w:pPr>
              <w:pStyle w:val="839"/>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注：具体以《财政部 司法部关于政府采购支持监狱企业发展有关问题的通知》（财库〔2014〕68号）的规定为准。</w:t>
            </w:r>
            <w:r/>
          </w:p>
          <w:p>
            <w:pPr>
              <w:pStyle w:val="839"/>
              <w:ind w:left="0" w:firstLine="0"/>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（3）投标人为享受政府采购支持政策的残疾人福利性单位的，提供《残疾人福利性单位声明函》（加盖电子签章，格式见招标文件第七章《投标文件相关格式》）。</w:t>
            </w:r>
            <w:r/>
          </w:p>
          <w:p>
            <w:pPr>
              <w:pStyle w:val="839"/>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享受政府采购支持政策的残疾人福利性单位应当同时满足以下条件：</w:t>
            </w:r>
            <w:r/>
          </w:p>
          <w:p>
            <w:pPr>
              <w:pStyle w:val="839"/>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①安置的残疾人占本单位在职职工人数的比例不低于25%（含25%），并且安置的残疾人人数不少于10人（含10人）；</w:t>
            </w:r>
            <w:r/>
          </w:p>
          <w:p>
            <w:pPr>
              <w:pStyle w:val="839"/>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②依法与安置的每位残疾人签订了一年以上（含一年）的劳动合同或服务协议；</w:t>
            </w:r>
            <w:r/>
          </w:p>
          <w:p>
            <w:pPr>
              <w:pStyle w:val="839"/>
              <w:ind w:left="0" w:firstLine="240"/>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　③为安置的每位残疾人按月足额缴纳了基本养老保险、基本医疗保险、失业保险、工伤保险和生育保险等社会保险费；</w:t>
            </w:r>
            <w:r/>
          </w:p>
          <w:p>
            <w:pPr>
              <w:pStyle w:val="839"/>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839"/>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839"/>
              <w:jc w:val="left"/>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9"/>
              <w:jc w:val="left"/>
              <w:spacing w:line="400" w:lineRule="exact"/>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 具体以《三部门联合发布关于促进残疾人就业政府采购政策的通知》（财库〔2017〕141号）规定为准。</w:t>
            </w:r>
            <w:r/>
          </w:p>
          <w:p>
            <w:pPr>
              <w:pStyle w:val="839"/>
              <w:ind w:left="0" w:firstLine="0"/>
              <w:jc w:val="left"/>
              <w:spacing w:line="400" w:lineRule="exact"/>
              <w:widowControl/>
              <w:rPr>
                <w:rFonts w:ascii="宋体" w:hAnsi="宋体" w:cs="宋体"/>
                <w:b/>
                <w:bCs/>
                <w:color w:val="000000"/>
                <w:sz w:val="24"/>
                <w:highlight w:val="none"/>
              </w:rPr>
            </w:pPr>
            <w:r>
              <w:rPr>
                <w:rFonts w:hint="eastAsia" w:ascii="宋体" w:hAnsi="宋体" w:cs="宋体"/>
                <w:color w:val="000000"/>
                <w:sz w:val="24"/>
                <w:highlight w:val="none"/>
              </w:rPr>
              <w:t xml:space="preserve">三、</w:t>
            </w:r>
            <w:r>
              <w:rPr>
                <w:rFonts w:hint="eastAsia" w:ascii="宋体" w:hAnsi="宋体" w:cs="宋体"/>
                <w:b/>
                <w:bCs/>
                <w:color w:val="000000"/>
                <w:sz w:val="24"/>
                <w:highlight w:val="none"/>
              </w:rPr>
              <w:t xml:space="preserve">符合条件（必须提供，否则投标无效）</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(一)报价</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1.《分项价格表》（加盖电子签章，格式见招标文件第七章《投标文件相关格式》）；</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（二）商务资信</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1.《投标函》（加盖电子签章，格式见招标文件第七章《投标文件相关格式》）；</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（三）技术响应</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1.《偏离表》（加盖电子签章，格式见招标文件第七章《投标文件相关格式》）。</w:t>
            </w:r>
            <w:r/>
          </w:p>
          <w:p>
            <w:pPr>
              <w:pStyle w:val="839"/>
              <w:ind w:left="0" w:firstLine="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四、综合评审评分项</w:t>
            </w:r>
            <w:r/>
          </w:p>
          <w:p>
            <w:pPr>
              <w:pStyle w:val="839"/>
              <w:ind w:left="0" w:firstLine="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（一）技术部分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1.管理方案（要求见招标文件第</w:t>
            </w:r>
            <w:r>
              <w:rPr>
                <w:rFonts w:hint="eastAsia" w:ascii="宋体" w:hAnsi="宋体" w:cs="宋体"/>
                <w:sz w:val="24"/>
                <w:szCs w:val="24"/>
                <w:highlight w:val="none"/>
                <w:lang w:eastAsia="zh-CN"/>
              </w:rPr>
              <w:t xml:space="preserve">四</w:t>
            </w:r>
            <w:r>
              <w:rPr>
                <w:rFonts w:hint="eastAsia" w:ascii="宋体" w:hAnsi="宋体" w:eastAsia="宋体" w:cs="宋体"/>
                <w:sz w:val="24"/>
                <w:szCs w:val="24"/>
                <w:highlight w:val="none"/>
              </w:rPr>
              <w:t xml:space="preserve">章《</w:t>
            </w:r>
            <w:r>
              <w:rPr>
                <w:rFonts w:hint="eastAsia" w:ascii="宋体" w:hAnsi="宋体" w:cs="宋体"/>
                <w:sz w:val="24"/>
                <w:szCs w:val="24"/>
                <w:highlight w:val="none"/>
                <w:lang w:eastAsia="zh-CN"/>
              </w:rPr>
              <w:t xml:space="preserve">评分标准</w:t>
            </w:r>
            <w:r>
              <w:rPr>
                <w:rFonts w:hint="eastAsia" w:ascii="宋体" w:hAnsi="宋体" w:eastAsia="宋体" w:cs="宋体"/>
                <w:sz w:val="24"/>
                <w:szCs w:val="24"/>
                <w:highlight w:val="none"/>
              </w:rPr>
              <w:t xml:space="preserve">》）；</w:t>
            </w:r>
            <w:r/>
          </w:p>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rPr>
              <w:t xml:space="preserve">方案（要求见招标文件第</w:t>
            </w:r>
            <w:r>
              <w:rPr>
                <w:rFonts w:hint="eastAsia" w:ascii="宋体" w:hAnsi="宋体" w:cs="宋体"/>
                <w:sz w:val="24"/>
                <w:szCs w:val="24"/>
                <w:highlight w:val="none"/>
                <w:lang w:eastAsia="zh-CN"/>
              </w:rPr>
              <w:t xml:space="preserve">四</w:t>
            </w:r>
            <w:r>
              <w:rPr>
                <w:rFonts w:hint="eastAsia" w:ascii="宋体" w:hAnsi="宋体" w:eastAsia="宋体" w:cs="宋体"/>
                <w:sz w:val="24"/>
                <w:szCs w:val="24"/>
                <w:highlight w:val="none"/>
              </w:rPr>
              <w:t xml:space="preserve">章《</w:t>
            </w:r>
            <w:r>
              <w:rPr>
                <w:rFonts w:hint="eastAsia" w:ascii="宋体" w:hAnsi="宋体" w:cs="宋体"/>
                <w:sz w:val="24"/>
                <w:szCs w:val="24"/>
                <w:highlight w:val="none"/>
                <w:lang w:eastAsia="zh-CN"/>
              </w:rPr>
              <w:t xml:space="preserve">评分标准</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人员配备</w:t>
            </w:r>
            <w:r>
              <w:rPr>
                <w:rFonts w:hint="eastAsia" w:ascii="宋体" w:hAnsi="宋体" w:eastAsia="宋体" w:cs="宋体"/>
                <w:sz w:val="24"/>
                <w:szCs w:val="24"/>
                <w:highlight w:val="none"/>
              </w:rPr>
              <w:t xml:space="preserve">方案（要求见招标文件第</w:t>
            </w:r>
            <w:r>
              <w:rPr>
                <w:rFonts w:hint="eastAsia" w:ascii="宋体" w:hAnsi="宋体" w:cs="宋体"/>
                <w:sz w:val="24"/>
                <w:szCs w:val="24"/>
                <w:highlight w:val="none"/>
                <w:lang w:eastAsia="zh-CN"/>
              </w:rPr>
              <w:t xml:space="preserve">四</w:t>
            </w:r>
            <w:r>
              <w:rPr>
                <w:rFonts w:hint="eastAsia" w:ascii="宋体" w:hAnsi="宋体" w:eastAsia="宋体" w:cs="宋体"/>
                <w:sz w:val="24"/>
                <w:szCs w:val="24"/>
                <w:highlight w:val="none"/>
              </w:rPr>
              <w:t xml:space="preserve">章《</w:t>
            </w:r>
            <w:r>
              <w:rPr>
                <w:rFonts w:hint="eastAsia" w:ascii="宋体" w:hAnsi="宋体" w:cs="宋体"/>
                <w:sz w:val="24"/>
                <w:szCs w:val="24"/>
                <w:highlight w:val="none"/>
                <w:lang w:eastAsia="zh-CN"/>
              </w:rPr>
              <w:t xml:space="preserve">评分标准</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p>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应急</w:t>
            </w:r>
            <w:r>
              <w:rPr>
                <w:rFonts w:hint="eastAsia" w:ascii="宋体" w:hAnsi="宋体" w:eastAsia="宋体" w:cs="宋体"/>
                <w:sz w:val="24"/>
                <w:szCs w:val="24"/>
                <w:highlight w:val="none"/>
              </w:rPr>
              <w:t xml:space="preserve">方案（要求见招标文件第</w:t>
            </w:r>
            <w:r>
              <w:rPr>
                <w:rFonts w:hint="eastAsia" w:ascii="宋体" w:hAnsi="宋体" w:cs="宋体"/>
                <w:sz w:val="24"/>
                <w:szCs w:val="24"/>
                <w:highlight w:val="none"/>
                <w:lang w:eastAsia="zh-CN"/>
              </w:rPr>
              <w:t xml:space="preserve">四</w:t>
            </w:r>
            <w:r>
              <w:rPr>
                <w:rFonts w:hint="eastAsia" w:ascii="宋体" w:hAnsi="宋体" w:eastAsia="宋体" w:cs="宋体"/>
                <w:sz w:val="24"/>
                <w:szCs w:val="24"/>
                <w:highlight w:val="none"/>
              </w:rPr>
              <w:t xml:space="preserve">章《</w:t>
            </w:r>
            <w:r>
              <w:rPr>
                <w:rFonts w:hint="eastAsia" w:ascii="宋体" w:hAnsi="宋体" w:cs="宋体"/>
                <w:sz w:val="24"/>
                <w:szCs w:val="24"/>
                <w:highlight w:val="none"/>
                <w:lang w:eastAsia="zh-CN"/>
              </w:rPr>
              <w:t xml:space="preserve">评分标准</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p>
          <w:p>
            <w:pPr>
              <w:ind w:right="26"/>
              <w:jc w:val="left"/>
              <w:widowControl/>
              <w:rPr>
                <w:rFonts w:hint="eastAsia" w:ascii="宋体" w:hAnsi="宋体"/>
                <w:bCs/>
                <w:sz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设施设备</w:t>
            </w:r>
            <w:r>
              <w:rPr>
                <w:rFonts w:hint="eastAsia" w:ascii="宋体" w:hAnsi="宋体" w:eastAsia="宋体" w:cs="宋体"/>
                <w:sz w:val="24"/>
                <w:szCs w:val="24"/>
                <w:highlight w:val="none"/>
              </w:rPr>
              <w:t xml:space="preserve">（要求见招标文件第</w:t>
            </w:r>
            <w:r>
              <w:rPr>
                <w:rFonts w:hint="eastAsia" w:ascii="宋体" w:hAnsi="宋体" w:cs="宋体"/>
                <w:sz w:val="24"/>
                <w:szCs w:val="24"/>
                <w:highlight w:val="none"/>
                <w:lang w:eastAsia="zh-CN"/>
              </w:rPr>
              <w:t xml:space="preserve">四</w:t>
            </w:r>
            <w:r>
              <w:rPr>
                <w:rFonts w:hint="eastAsia" w:ascii="宋体" w:hAnsi="宋体" w:eastAsia="宋体" w:cs="宋体"/>
                <w:sz w:val="24"/>
                <w:szCs w:val="24"/>
                <w:highlight w:val="none"/>
              </w:rPr>
              <w:t xml:space="preserve">章《</w:t>
            </w:r>
            <w:r>
              <w:rPr>
                <w:rFonts w:hint="eastAsia" w:ascii="宋体" w:hAnsi="宋体" w:cs="宋体"/>
                <w:sz w:val="24"/>
                <w:szCs w:val="24"/>
                <w:highlight w:val="none"/>
                <w:lang w:eastAsia="zh-CN"/>
              </w:rPr>
              <w:t xml:space="preserve">评分标准</w:t>
            </w:r>
            <w:r>
              <w:rPr>
                <w:rFonts w:hint="eastAsia" w:ascii="宋体" w:hAnsi="宋体" w:eastAsia="宋体" w:cs="宋体"/>
                <w:sz w:val="24"/>
                <w:szCs w:val="24"/>
                <w:highlight w:val="none"/>
              </w:rPr>
              <w:t xml:space="preserve">》）</w:t>
            </w:r>
            <w:r>
              <w:rPr>
                <w:rFonts w:hint="eastAsia" w:ascii="宋体" w:hAnsi="宋体"/>
                <w:bCs/>
                <w:sz w:val="24"/>
                <w:highlight w:val="none"/>
              </w:rPr>
              <w:t xml:space="preserve">；</w:t>
            </w:r>
            <w:r/>
          </w:p>
          <w:p>
            <w:pPr>
              <w:pStyle w:val="839"/>
              <w:ind w:left="0" w:firstLine="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（二）商务部分</w:t>
            </w:r>
            <w:r/>
          </w:p>
          <w:p>
            <w:pPr>
              <w:jc w:val="left"/>
              <w:rPr>
                <w:rFonts w:ascii="宋体" w:hAnsi="宋体"/>
                <w:bCs/>
                <w:sz w:val="24"/>
                <w:highlight w:val="none"/>
              </w:rPr>
            </w:pPr>
            <w:r>
              <w:rPr>
                <w:rFonts w:hint="eastAsia" w:ascii="宋体" w:hAnsi="宋体"/>
                <w:bCs/>
                <w:sz w:val="24"/>
                <w:highlight w:val="none"/>
              </w:rPr>
              <w:t xml:space="preserve">1、</w:t>
            </w:r>
            <w:r>
              <w:rPr>
                <w:rFonts w:hint="eastAsia" w:ascii="宋体" w:hAnsi="宋体"/>
                <w:sz w:val="24"/>
                <w:highlight w:val="none"/>
              </w:rPr>
              <w:t xml:space="preserve">投标人业绩</w:t>
            </w:r>
            <w:r>
              <w:rPr>
                <w:rFonts w:hint="eastAsia" w:ascii="宋体" w:hAnsi="宋体"/>
                <w:bCs/>
                <w:sz w:val="24"/>
                <w:highlight w:val="none"/>
              </w:rPr>
              <w:t xml:space="preserve">（要求见招标文件第四章《评标标准》）；</w:t>
            </w:r>
            <w:r/>
          </w:p>
          <w:p>
            <w:pPr>
              <w:jc w:val="left"/>
              <w:rPr>
                <w:rFonts w:hint="eastAsia" w:ascii="宋体" w:hAnsi="宋体"/>
                <w:bCs/>
                <w:sz w:val="24"/>
                <w:highlight w:val="none"/>
              </w:rPr>
            </w:pPr>
            <w:r>
              <w:rPr>
                <w:rFonts w:hint="eastAsia" w:ascii="宋体" w:hAnsi="宋体"/>
                <w:bCs/>
                <w:sz w:val="24"/>
                <w:highlight w:val="none"/>
              </w:rPr>
              <w:t xml:space="preserve">2、投标人其它证明文件及材料扫描件（参考招标文件第四章《评标标准》中《评分细则》及其他投标人认为应该补充的内容）；</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五、价格折扣文件格式</w:t>
            </w:r>
            <w:r/>
          </w:p>
          <w:p>
            <w:pPr>
              <w:pStyle w:val="839"/>
              <w:ind w:left="0" w:firstLine="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（一）企业报价折扣证明：无</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注：</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1.投标人应对以上文件的合法性、真实性负责。</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24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商务条件见：</w:t>
            </w:r>
            <w:r/>
          </w:p>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一、本文件第四章《评标标准》中《评分细则》。</w:t>
            </w:r>
            <w:r/>
          </w:p>
          <w:p>
            <w:pPr>
              <w:pStyle w:val="839"/>
              <w:ind w:left="0" w:firstLine="0"/>
              <w:jc w:val="left"/>
              <w:spacing w:line="400" w:lineRule="exact"/>
              <w:rPr>
                <w:rFonts w:ascii="宋体" w:hAnsi="宋体" w:cs="宋体"/>
                <w:bCs/>
                <w:color w:val="000000"/>
                <w:sz w:val="24"/>
                <w:highlight w:val="none"/>
              </w:rPr>
            </w:pPr>
            <w:r>
              <w:rPr>
                <w:rFonts w:hint="eastAsia" w:ascii="宋体" w:hAnsi="宋体" w:cs="宋体"/>
                <w:color w:val="000000"/>
                <w:sz w:val="24"/>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本项目采购预算金额：</w:t>
            </w:r>
            <w:r>
              <w:rPr>
                <w:rFonts w:hint="eastAsia" w:ascii="宋体" w:hAnsi="宋体" w:cs="宋体"/>
                <w:b/>
                <w:bCs/>
                <w:sz w:val="24"/>
                <w:highlight w:val="none"/>
                <w:lang w:val="en-US" w:eastAsia="zh-CN"/>
              </w:rPr>
              <w:t xml:space="preserve">87</w:t>
            </w:r>
            <w:r>
              <w:rPr>
                <w:rFonts w:hint="eastAsia" w:ascii="宋体" w:hAnsi="宋体" w:cs="宋体"/>
                <w:b/>
                <w:bCs/>
                <w:sz w:val="24"/>
                <w:highlight w:val="none"/>
              </w:rPr>
              <w:t xml:space="preserve">万元</w:t>
            </w:r>
            <w:r>
              <w:rPr>
                <w:rFonts w:hint="eastAsia" w:ascii="宋体" w:hAnsi="宋体" w:cs="宋体"/>
                <w:b/>
                <w:bCs w:val="0"/>
                <w:color w:val="000000"/>
                <w:sz w:val="24"/>
                <w:highlight w:val="none"/>
              </w:rPr>
              <w:t xml:space="preserve">。</w:t>
            </w:r>
            <w:r>
              <w:rPr>
                <w:rFonts w:hint="eastAsia" w:ascii="宋体" w:hAnsi="宋体" w:cs="宋体"/>
                <w:color w:val="000000"/>
                <w:sz w:val="24"/>
                <w:highlight w:val="none"/>
              </w:rPr>
              <w:t xml:space="preserve">报价包含完成合同服务的全部费用。</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240"/>
              <w:jc w:val="left"/>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要求：</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投标人应当通过“苏采云”系统提交数据电文形式的投标文件（即电子投标）。</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特别说明：通过“苏采云”系统提交政府采购客户端工具导出加密的投标文件（后缀名为zip）。投标文件不得超过</w:t>
            </w:r>
            <w:r>
              <w:rPr>
                <w:rFonts w:hint="eastAsia" w:ascii="宋体" w:hAnsi="宋体" w:cs="宋体"/>
                <w:color w:val="000000"/>
                <w:sz w:val="24"/>
                <w:highlight w:val="none"/>
                <w:lang w:val="en-US" w:eastAsia="zh-CN"/>
              </w:rPr>
              <w:t xml:space="preserve">150</w:t>
            </w:r>
            <w:r>
              <w:rPr>
                <w:rFonts w:hint="eastAsia" w:ascii="宋体" w:hAnsi="宋体" w:cs="宋体"/>
                <w:color w:val="000000"/>
                <w:sz w:val="24"/>
                <w:highlight w:val="none"/>
              </w:rPr>
              <w:t xml:space="preserve">M！</w:t>
            </w:r>
            <w:r/>
          </w:p>
          <w:p>
            <w:pPr>
              <w:pStyle w:val="839"/>
              <w:jc w:val="left"/>
              <w:spacing w:line="400" w:lineRule="exact"/>
              <w:rPr>
                <w:rFonts w:ascii="宋体" w:hAnsi="宋体" w:cs="宋体"/>
                <w:bCs/>
                <w:color w:val="000000"/>
                <w:sz w:val="24"/>
                <w:highlight w:val="none"/>
              </w:rPr>
            </w:pPr>
            <w:r>
              <w:rPr>
                <w:rFonts w:hint="eastAsia" w:ascii="宋体" w:hAnsi="宋体" w:cs="宋体"/>
                <w:color w:val="000000"/>
                <w:sz w:val="24"/>
                <w:highlight w:val="none"/>
              </w:rPr>
              <w:t xml:space="preserve">说明：本项目采用</w:t>
            </w:r>
            <w:r>
              <w:rPr>
                <w:rStyle w:val="1141"/>
                <w:rFonts w:hint="eastAsia" w:ascii="宋体" w:hAnsi="宋体" w:cs="宋体"/>
                <w:color w:val="000000"/>
                <w:sz w:val="24"/>
                <w:szCs w:val="24"/>
                <w:highlight w:val="none"/>
              </w:rPr>
              <w:t xml:space="preserve">线上</w:t>
            </w:r>
            <w:r>
              <w:rPr>
                <w:rFonts w:hint="eastAsia" w:ascii="宋体" w:hAnsi="宋体" w:cs="宋体"/>
                <w:color w:val="000000"/>
                <w:sz w:val="24"/>
                <w:highlight w:val="none"/>
              </w:rPr>
              <w:t xml:space="preserve">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投标文件的提交： </w:t>
            </w:r>
            <w:r/>
          </w:p>
          <w:p>
            <w:pPr>
              <w:pStyle w:val="839"/>
              <w:ind w:left="0" w:firstLine="0"/>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1.投标文件提交时间：</w:t>
            </w:r>
            <w:r>
              <w:rPr>
                <w:rFonts w:hint="eastAsia" w:ascii="宋体" w:hAnsi="宋体" w:cs="宋体"/>
                <w:b/>
                <w:bCs/>
                <w:color w:val="000000"/>
                <w:sz w:val="24"/>
                <w:highlight w:val="none"/>
                <w:lang w:eastAsia="zh-CN"/>
              </w:rPr>
              <w:t xml:space="preserve">2024</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22</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rPr>
              <w:t xml:space="preserve">北京时间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0前。</w:t>
            </w:r>
            <w:r/>
          </w:p>
          <w:p>
            <w:pPr>
              <w:pStyle w:val="839"/>
              <w:ind w:left="0" w:firstLine="0"/>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2.投标截止时间：</w:t>
            </w:r>
            <w:r>
              <w:rPr>
                <w:rFonts w:hint="eastAsia" w:ascii="宋体" w:hAnsi="宋体" w:cs="宋体"/>
                <w:b/>
                <w:bCs/>
                <w:color w:val="000000"/>
                <w:sz w:val="24"/>
                <w:highlight w:val="none"/>
                <w:lang w:eastAsia="zh-CN"/>
              </w:rPr>
              <w:t xml:space="preserve">2024</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22</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rPr>
              <w:t xml:space="preserve">北京时间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0。</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24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开标时间及地点：</w:t>
            </w:r>
            <w:r/>
          </w:p>
          <w:p>
            <w:pPr>
              <w:pStyle w:val="839"/>
              <w:ind w:left="0" w:firstLine="0"/>
              <w:jc w:val="left"/>
              <w:spacing w:line="400" w:lineRule="exact"/>
              <w:rPr>
                <w:rFonts w:ascii="宋体" w:hAnsi="宋体" w:cs="宋体"/>
                <w:b/>
                <w:bCs/>
                <w:color w:val="000000"/>
                <w:sz w:val="24"/>
                <w:highlight w:val="none"/>
              </w:rPr>
            </w:pPr>
            <w:r>
              <w:rPr>
                <w:rFonts w:hint="eastAsia" w:ascii="宋体" w:hAnsi="宋体" w:cs="宋体"/>
                <w:color w:val="000000"/>
                <w:sz w:val="24"/>
                <w:highlight w:val="none"/>
              </w:rPr>
              <w:t xml:space="preserve">1.开标时间：</w:t>
            </w:r>
            <w:r>
              <w:rPr>
                <w:rFonts w:hint="eastAsia" w:ascii="宋体" w:hAnsi="宋体" w:cs="宋体"/>
                <w:b/>
                <w:bCs/>
                <w:color w:val="000000"/>
                <w:sz w:val="24"/>
                <w:highlight w:val="none"/>
                <w:lang w:eastAsia="zh-CN"/>
              </w:rPr>
              <w:t xml:space="preserve">2024</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22</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0（北京时间）</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(二十八)1</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一、推荐中标候选供应商名单。中标候选供应商数量应当根据采购需要确定，但必须按顺序排列中标候选供应商。</w:t>
            </w:r>
            <w:r/>
          </w:p>
          <w:p>
            <w:pPr>
              <w:pStyle w:val="839"/>
              <w:ind w:left="0" w:firstLine="0"/>
              <w:jc w:val="left"/>
              <w:spacing w:line="400" w:lineRule="exact"/>
              <w:rPr>
                <w:rFonts w:ascii="宋体" w:hAnsi="宋体" w:cs="宋体"/>
                <w:highlight w:val="none"/>
              </w:rPr>
            </w:pPr>
            <w:r>
              <w:rPr>
                <w:rFonts w:hint="eastAsia" w:ascii="宋体" w:hAnsi="宋体" w:cs="宋体"/>
                <w:color w:val="000000"/>
                <w:sz w:val="24"/>
                <w:highlight w:val="none"/>
              </w:rPr>
              <w:t xml:space="preserve">二、</w:t>
            </w:r>
            <w:r>
              <w:rPr>
                <w:rFonts w:hint="eastAsia" w:ascii="宋体" w:hAnsi="宋体" w:cs="宋体"/>
                <w:b/>
                <w:bCs/>
                <w:color w:val="000000"/>
                <w:sz w:val="24"/>
                <w:highlight w:val="none"/>
              </w:rPr>
              <w:t xml:space="preserve">采用综合评分法的，按评审后得分由高到低顺序排列。得分相同的，按投标报价由低到高顺序排列</w:t>
            </w:r>
            <w:r>
              <w:rPr>
                <w:rFonts w:hint="eastAsia" w:ascii="宋体" w:hAnsi="宋体" w:cs="宋体"/>
                <w:b/>
                <w:bCs/>
                <w:color w:val="000000"/>
                <w:sz w:val="24"/>
                <w:highlight w:val="none"/>
                <w:lang w:eastAsia="zh-CN"/>
              </w:rPr>
              <w:t xml:space="preserve">。得分且投标报价相同的，</w:t>
            </w:r>
            <w:r>
              <w:rPr>
                <w:rFonts w:hint="eastAsia" w:ascii="宋体" w:hAnsi="宋体" w:cs="宋体"/>
                <w:b/>
                <w:bCs/>
                <w:color w:val="000000"/>
                <w:sz w:val="24"/>
                <w:highlight w:val="none"/>
              </w:rPr>
              <w:t xml:space="preserve">按</w:t>
            </w:r>
            <w:r>
              <w:rPr>
                <w:rFonts w:hint="eastAsia" w:ascii="宋体" w:hAnsi="宋体" w:cs="宋体"/>
                <w:b/>
                <w:bCs/>
                <w:color w:val="000000"/>
                <w:sz w:val="24"/>
                <w:highlight w:val="none"/>
                <w:lang w:eastAsia="zh-CN"/>
              </w:rPr>
              <w:t xml:space="preserve">服务</w:t>
            </w:r>
            <w:r>
              <w:rPr>
                <w:rFonts w:hint="eastAsia" w:ascii="宋体" w:hAnsi="宋体" w:cs="宋体"/>
                <w:b/>
                <w:bCs/>
                <w:color w:val="000000"/>
                <w:sz w:val="24"/>
                <w:highlight w:val="none"/>
              </w:rPr>
              <w:t xml:space="preserve">方案</w:t>
            </w:r>
            <w:r>
              <w:rPr>
                <w:rFonts w:hint="eastAsia" w:ascii="宋体" w:hAnsi="宋体" w:cs="宋体"/>
                <w:b/>
                <w:bCs/>
                <w:color w:val="000000"/>
                <w:sz w:val="24"/>
                <w:highlight w:val="none"/>
                <w:lang w:eastAsia="zh-CN"/>
              </w:rPr>
              <w:t xml:space="preserve">得分</w:t>
            </w:r>
            <w:r>
              <w:rPr>
                <w:rFonts w:hint="eastAsia" w:ascii="宋体" w:hAnsi="宋体" w:cs="宋体"/>
                <w:b/>
                <w:bCs/>
                <w:color w:val="000000"/>
                <w:sz w:val="24"/>
                <w:highlight w:val="none"/>
              </w:rPr>
              <w:t xml:space="preserve">顺序排列</w:t>
            </w:r>
            <w:r>
              <w:rPr>
                <w:rFonts w:hint="eastAsia" w:ascii="宋体" w:hAnsi="宋体" w:cs="宋体"/>
                <w:b/>
                <w:bCs/>
                <w:color w:val="000000"/>
                <w:sz w:val="24"/>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（二十九）</w:t>
            </w:r>
            <w:r/>
          </w:p>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本项目履约保证金：</w:t>
            </w:r>
            <w:r>
              <w:rPr>
                <w:rFonts w:hint="eastAsia" w:ascii="宋体" w:hAnsi="宋体" w:cs="宋体"/>
                <w:sz w:val="24"/>
                <w:highlight w:val="none"/>
                <w:lang w:eastAsia="zh-CN"/>
              </w:rPr>
              <w:t xml:space="preserve">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供应商在法定质疑期内一次性提出针对同一采购程序环节的质疑。</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质疑接收人：刘晓梅; 联系电话：13776780022;</w:t>
            </w:r>
            <w:r/>
          </w:p>
          <w:p>
            <w:pPr>
              <w:pStyle w:val="839"/>
              <w:ind w:left="0" w:firstLine="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办公地址：江苏省徐州市泉山区湖北路68号开放大学东一楼109室（开放大学院内）</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39"/>
              <w:ind w:left="0" w:firstLine="0"/>
              <w:jc w:val="left"/>
              <w:spacing w:line="400" w:lineRule="exact"/>
              <w:rPr>
                <w:rFonts w:ascii="宋体" w:hAnsi="宋体" w:cs="宋体"/>
                <w:color w:val="000000"/>
                <w:sz w:val="24"/>
                <w:highlight w:val="none"/>
              </w:rPr>
            </w:pPr>
            <w:r>
              <w:rPr>
                <w:rFonts w:hint="eastAsia" w:ascii="宋体" w:hAnsi="宋体" w:cs="宋体"/>
                <w:b/>
                <w:bCs w:val="0"/>
                <w:color w:val="000000"/>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39"/>
              <w:ind w:left="0" w:firstLine="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中标人在收到中标通知书时，须向采购代理机构提交《开标一览表》和《分项价格表》的数据文件（WORD格式）。</w:t>
            </w:r>
            <w:r/>
          </w:p>
          <w:p>
            <w:pPr>
              <w:pStyle w:val="882"/>
              <w:rPr>
                <w:highlight w:val="none"/>
              </w:rPr>
            </w:pP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、中标人需提供纸质投标文件一正三副。</w:t>
            </w:r>
            <w:r/>
          </w:p>
        </w:tc>
      </w:tr>
    </w:tbl>
    <w:p>
      <w:pPr>
        <w:pStyle w:val="848"/>
        <w:jc w:val="center"/>
        <w:spacing w:line="360" w:lineRule="auto"/>
        <w:rPr>
          <w:rFonts w:ascii="宋体" w:hAnsi="宋体" w:cs="宋体"/>
          <w:b/>
          <w:sz w:val="30"/>
          <w:szCs w:val="30"/>
          <w:highlight w:val="none"/>
        </w:rPr>
      </w:pPr>
      <w:r>
        <w:rPr>
          <w:rFonts w:hint="eastAsia" w:ascii="宋体" w:hAnsi="宋体" w:cs="宋体"/>
          <w:b/>
          <w:sz w:val="30"/>
          <w:szCs w:val="30"/>
          <w:highlight w:val="none"/>
        </w:rPr>
        <w:br w:type="page" w:clear="all"/>
      </w:r>
      <w:r>
        <w:rPr>
          <w:rFonts w:hint="eastAsia" w:ascii="宋体" w:hAnsi="宋体" w:cs="宋体"/>
          <w:b/>
          <w:sz w:val="30"/>
          <w:szCs w:val="30"/>
          <w:highlight w:val="none"/>
        </w:rPr>
        <w:t xml:space="preserve">本章附件：代理服务收费标准</w:t>
      </w:r>
      <w:r/>
    </w:p>
    <w:p>
      <w:pPr>
        <w:pStyle w:val="848"/>
        <w:ind w:firstLine="560"/>
        <w:spacing w:line="0" w:lineRule="atLeast"/>
        <w:widowControl/>
        <w:rPr>
          <w:rFonts w:ascii="宋体" w:hAnsi="宋体" w:cs="宋体"/>
          <w:color w:val="000000"/>
          <w:sz w:val="28"/>
          <w:szCs w:val="28"/>
          <w:highlight w:val="none"/>
        </w:rPr>
      </w:pPr>
      <w:r>
        <w:rPr>
          <w:rFonts w:ascii="宋体" w:hAnsi="宋体" w:cs="宋体"/>
          <w:color w:val="000000"/>
          <w:sz w:val="28"/>
          <w:szCs w:val="28"/>
          <w:highlight w:val="none"/>
        </w:rPr>
      </w:r>
      <w:r/>
    </w:p>
    <w:tbl>
      <w:tblPr>
        <w:tblStyle w:val="834"/>
        <w:tblW w:w="85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4"/>
        <w:gridCol w:w="1317"/>
        <w:gridCol w:w="1845"/>
        <w:gridCol w:w="1317"/>
        <w:gridCol w:w="1845"/>
      </w:tblGrid>
      <w:tr>
        <w:trPr>
          <w:jc w:val="center"/>
          <w:trHeight w:val="570"/>
        </w:trPr>
        <w:tc>
          <w:tcPr>
            <w:tcW w:w="2254"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中标金额</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货物</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服务</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工程</w:t>
            </w:r>
            <w:r/>
          </w:p>
        </w:tc>
        <w:tc>
          <w:tcPr>
            <w:tcW w:w="1845" w:type="dxa"/>
            <w:vAlign w:val="center"/>
            <w:textDirection w:val="lrTb"/>
            <w:noWrap w:val="false"/>
          </w:tcPr>
          <w:p>
            <w:pPr>
              <w:pStyle w:val="840"/>
              <w:jc w:val="center"/>
              <w:spacing w:line="400" w:lineRule="exact"/>
              <w:widowControl/>
              <w:rPr>
                <w:rFonts w:ascii="宋体" w:hAnsi="宋体"/>
                <w:sz w:val="24"/>
                <w:szCs w:val="28"/>
                <w:highlight w:val="none"/>
              </w:rPr>
            </w:pPr>
            <w:r>
              <w:rPr>
                <w:rFonts w:ascii="宋体" w:hAnsi="宋体"/>
                <w:sz w:val="24"/>
                <w:szCs w:val="28"/>
                <w:highlight w:val="none"/>
              </w:rPr>
              <w:t xml:space="preserve">收费上限</w:t>
            </w:r>
            <w:r/>
          </w:p>
        </w:tc>
      </w:tr>
      <w:tr>
        <w:trPr>
          <w:jc w:val="center"/>
          <w:trHeight w:val="376"/>
        </w:trPr>
        <w:tc>
          <w:tcPr>
            <w:tcW w:w="2254"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100万以下</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1.50%</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1.50%</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1.00%</w:t>
            </w:r>
            <w:r/>
          </w:p>
        </w:tc>
        <w:tc>
          <w:tcPr>
            <w:tcW w:w="1845" w:type="dxa"/>
            <w:vAlign w:val="center"/>
            <w:vMerge w:val="restart"/>
            <w:textDirection w:val="lrTb"/>
            <w:noWrap w:val="false"/>
          </w:tcPr>
          <w:p>
            <w:pPr>
              <w:pStyle w:val="840"/>
              <w:ind w:firstLine="240"/>
              <w:spacing w:line="0" w:lineRule="atLeast"/>
              <w:widowControl/>
              <w:rPr>
                <w:rFonts w:ascii="宋体" w:hAnsi="宋体"/>
                <w:sz w:val="24"/>
                <w:szCs w:val="28"/>
                <w:highlight w:val="none"/>
              </w:rPr>
            </w:pPr>
            <w:r>
              <w:rPr>
                <w:rFonts w:ascii="宋体" w:hAnsi="宋体"/>
                <w:sz w:val="24"/>
                <w:szCs w:val="28"/>
                <w:highlight w:val="none"/>
              </w:rPr>
              <w:t xml:space="preserve">最低5千元</w:t>
            </w:r>
            <w:r/>
          </w:p>
          <w:p>
            <w:pPr>
              <w:pStyle w:val="840"/>
              <w:ind w:firstLine="240"/>
              <w:spacing w:line="0" w:lineRule="atLeast"/>
              <w:widowControl/>
              <w:rPr>
                <w:rFonts w:ascii="宋体" w:hAnsi="宋体"/>
                <w:sz w:val="24"/>
                <w:szCs w:val="28"/>
                <w:highlight w:val="none"/>
              </w:rPr>
            </w:pPr>
            <w:r>
              <w:rPr>
                <w:rFonts w:ascii="宋体" w:hAnsi="宋体"/>
                <w:sz w:val="24"/>
                <w:szCs w:val="28"/>
                <w:highlight w:val="none"/>
              </w:rPr>
              <w:t xml:space="preserve">最高</w:t>
            </w:r>
            <w:r>
              <w:rPr>
                <w:rFonts w:hint="eastAsia" w:ascii="宋体" w:hAnsi="宋体"/>
                <w:sz w:val="24"/>
                <w:szCs w:val="28"/>
                <w:highlight w:val="none"/>
                <w:lang w:val="en-US" w:eastAsia="zh-CN"/>
              </w:rPr>
              <w:t xml:space="preserve">15</w:t>
            </w:r>
            <w:r>
              <w:rPr>
                <w:rFonts w:ascii="宋体" w:hAnsi="宋体"/>
                <w:sz w:val="24"/>
                <w:szCs w:val="28"/>
                <w:highlight w:val="none"/>
              </w:rPr>
              <w:t xml:space="preserve">万元</w:t>
            </w:r>
            <w:r/>
          </w:p>
          <w:p>
            <w:pPr>
              <w:pStyle w:val="840"/>
              <w:spacing w:line="0" w:lineRule="atLeast"/>
              <w:widowControl/>
              <w:rPr>
                <w:rFonts w:ascii="宋体" w:hAnsi="宋体"/>
                <w:sz w:val="24"/>
                <w:szCs w:val="28"/>
                <w:highlight w:val="none"/>
              </w:rPr>
            </w:pPr>
            <w:r>
              <w:rPr>
                <w:rFonts w:ascii="宋体" w:hAnsi="宋体"/>
                <w:sz w:val="24"/>
                <w:szCs w:val="28"/>
                <w:highlight w:val="none"/>
              </w:rPr>
            </w:r>
            <w:r/>
          </w:p>
        </w:tc>
      </w:tr>
      <w:tr>
        <w:trPr>
          <w:jc w:val="center"/>
          <w:trHeight w:val="376"/>
        </w:trPr>
        <w:tc>
          <w:tcPr>
            <w:tcW w:w="2254"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100万~500万</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1.10%</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0.80%</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0.70%</w:t>
            </w:r>
            <w:r/>
          </w:p>
        </w:tc>
        <w:tc>
          <w:tcPr>
            <w:tcW w:w="1845" w:type="dxa"/>
            <w:vAlign w:val="center"/>
            <w:vMerge w:val="continue"/>
            <w:textDirection w:val="lrTb"/>
            <w:noWrap w:val="false"/>
          </w:tcPr>
          <w:p>
            <w:pPr>
              <w:pStyle w:val="840"/>
              <w:jc w:val="center"/>
              <w:spacing w:line="400" w:lineRule="exact"/>
              <w:widowControl/>
              <w:rPr>
                <w:rFonts w:ascii="宋体" w:hAnsi="宋体"/>
                <w:sz w:val="24"/>
                <w:szCs w:val="28"/>
                <w:highlight w:val="none"/>
              </w:rPr>
            </w:pPr>
            <w:r>
              <w:rPr>
                <w:rFonts w:ascii="宋体" w:hAnsi="宋体"/>
                <w:sz w:val="24"/>
                <w:szCs w:val="28"/>
                <w:highlight w:val="none"/>
              </w:rPr>
            </w:r>
            <w:r/>
          </w:p>
        </w:tc>
      </w:tr>
      <w:tr>
        <w:trPr>
          <w:jc w:val="center"/>
          <w:trHeight w:val="376"/>
        </w:trPr>
        <w:tc>
          <w:tcPr>
            <w:tcW w:w="2254"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500万~1000万</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0.80%</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0.45%</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0.55%</w:t>
            </w:r>
            <w:r/>
          </w:p>
        </w:tc>
        <w:tc>
          <w:tcPr>
            <w:tcW w:w="1845" w:type="dxa"/>
            <w:vAlign w:val="center"/>
            <w:vMerge w:val="continue"/>
            <w:textDirection w:val="lrTb"/>
            <w:noWrap w:val="false"/>
          </w:tcPr>
          <w:p>
            <w:pPr>
              <w:pStyle w:val="840"/>
              <w:jc w:val="center"/>
              <w:spacing w:line="400" w:lineRule="exact"/>
              <w:widowControl/>
              <w:rPr>
                <w:rFonts w:ascii="宋体" w:hAnsi="宋体"/>
                <w:sz w:val="24"/>
                <w:szCs w:val="28"/>
                <w:highlight w:val="none"/>
              </w:rPr>
            </w:pPr>
            <w:r>
              <w:rPr>
                <w:rFonts w:ascii="宋体" w:hAnsi="宋体"/>
                <w:sz w:val="24"/>
                <w:szCs w:val="28"/>
                <w:highlight w:val="none"/>
              </w:rPr>
            </w:r>
            <w:r/>
          </w:p>
        </w:tc>
      </w:tr>
      <w:tr>
        <w:trPr>
          <w:jc w:val="center"/>
          <w:trHeight w:val="397"/>
        </w:trPr>
        <w:tc>
          <w:tcPr>
            <w:tcW w:w="2254"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l000万~5000万</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0.50%</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0.25%</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0.35%</w:t>
            </w:r>
            <w:r/>
          </w:p>
        </w:tc>
        <w:tc>
          <w:tcPr>
            <w:tcW w:w="1845" w:type="dxa"/>
            <w:vAlign w:val="center"/>
            <w:vMerge w:val="continue"/>
            <w:textDirection w:val="lrTb"/>
            <w:noWrap w:val="false"/>
          </w:tcPr>
          <w:p>
            <w:pPr>
              <w:pStyle w:val="840"/>
              <w:jc w:val="center"/>
              <w:spacing w:line="400" w:lineRule="exact"/>
              <w:widowControl/>
              <w:rPr>
                <w:rFonts w:ascii="宋体" w:hAnsi="宋体"/>
                <w:sz w:val="24"/>
                <w:szCs w:val="28"/>
                <w:highlight w:val="none"/>
              </w:rPr>
            </w:pPr>
            <w:r>
              <w:rPr>
                <w:rFonts w:ascii="宋体" w:hAnsi="宋体"/>
                <w:sz w:val="24"/>
                <w:szCs w:val="28"/>
                <w:highlight w:val="none"/>
              </w:rPr>
            </w:r>
            <w:r/>
          </w:p>
        </w:tc>
      </w:tr>
      <w:tr>
        <w:trPr>
          <w:jc w:val="center"/>
          <w:trHeight w:val="397"/>
        </w:trPr>
        <w:tc>
          <w:tcPr>
            <w:tcW w:w="2254"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5000万~l亿</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0.25%</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0.10%</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0.20%</w:t>
            </w:r>
            <w:r/>
          </w:p>
        </w:tc>
        <w:tc>
          <w:tcPr>
            <w:tcW w:w="1845" w:type="dxa"/>
            <w:vAlign w:val="center"/>
            <w:vMerge w:val="continue"/>
            <w:textDirection w:val="lrTb"/>
            <w:noWrap w:val="false"/>
          </w:tcPr>
          <w:p>
            <w:pPr>
              <w:pStyle w:val="840"/>
              <w:jc w:val="center"/>
              <w:spacing w:line="400" w:lineRule="exact"/>
              <w:widowControl/>
              <w:rPr>
                <w:rFonts w:ascii="宋体" w:hAnsi="宋体"/>
                <w:sz w:val="24"/>
                <w:szCs w:val="28"/>
                <w:highlight w:val="none"/>
              </w:rPr>
            </w:pPr>
            <w:r>
              <w:rPr>
                <w:rFonts w:ascii="宋体" w:hAnsi="宋体"/>
                <w:sz w:val="24"/>
                <w:szCs w:val="28"/>
                <w:highlight w:val="none"/>
              </w:rPr>
            </w:r>
            <w:r/>
          </w:p>
        </w:tc>
      </w:tr>
      <w:tr>
        <w:trPr>
          <w:jc w:val="center"/>
          <w:trHeight w:val="397"/>
        </w:trPr>
        <w:tc>
          <w:tcPr>
            <w:tcW w:w="2254"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1亿~5亿</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0.05%</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0.05%</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0.05%</w:t>
            </w:r>
            <w:r/>
          </w:p>
        </w:tc>
        <w:tc>
          <w:tcPr>
            <w:tcW w:w="1845" w:type="dxa"/>
            <w:vAlign w:val="center"/>
            <w:vMerge w:val="continue"/>
            <w:textDirection w:val="lrTb"/>
            <w:noWrap w:val="false"/>
          </w:tcPr>
          <w:p>
            <w:pPr>
              <w:pStyle w:val="840"/>
              <w:jc w:val="center"/>
              <w:spacing w:line="400" w:lineRule="exact"/>
              <w:widowControl/>
              <w:rPr>
                <w:rFonts w:ascii="宋体" w:hAnsi="宋体"/>
                <w:sz w:val="24"/>
                <w:szCs w:val="28"/>
                <w:highlight w:val="none"/>
              </w:rPr>
            </w:pPr>
            <w:r>
              <w:rPr>
                <w:rFonts w:ascii="宋体" w:hAnsi="宋体"/>
                <w:sz w:val="24"/>
                <w:szCs w:val="28"/>
                <w:highlight w:val="none"/>
              </w:rPr>
            </w:r>
            <w:r/>
          </w:p>
        </w:tc>
      </w:tr>
      <w:tr>
        <w:trPr>
          <w:jc w:val="center"/>
          <w:trHeight w:val="397"/>
        </w:trPr>
        <w:tc>
          <w:tcPr>
            <w:tcW w:w="2254"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5亿~10亿</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0.035%</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0.035%</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0.035%</w:t>
            </w:r>
            <w:r/>
          </w:p>
        </w:tc>
        <w:tc>
          <w:tcPr>
            <w:tcW w:w="1845" w:type="dxa"/>
            <w:vAlign w:val="center"/>
            <w:vMerge w:val="continue"/>
            <w:textDirection w:val="lrTb"/>
            <w:noWrap w:val="false"/>
          </w:tcPr>
          <w:p>
            <w:pPr>
              <w:pStyle w:val="840"/>
              <w:jc w:val="center"/>
              <w:spacing w:line="400" w:lineRule="exact"/>
              <w:widowControl/>
              <w:rPr>
                <w:rFonts w:ascii="宋体" w:hAnsi="宋体"/>
                <w:sz w:val="24"/>
                <w:szCs w:val="28"/>
                <w:highlight w:val="none"/>
              </w:rPr>
            </w:pPr>
            <w:r>
              <w:rPr>
                <w:rFonts w:ascii="宋体" w:hAnsi="宋体"/>
                <w:sz w:val="24"/>
                <w:szCs w:val="28"/>
                <w:highlight w:val="none"/>
              </w:rPr>
            </w:r>
            <w:r/>
          </w:p>
        </w:tc>
      </w:tr>
      <w:tr>
        <w:trPr>
          <w:jc w:val="center"/>
          <w:trHeight w:val="397"/>
        </w:trPr>
        <w:tc>
          <w:tcPr>
            <w:tcW w:w="2254"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10亿~50亿</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0.008%</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0.008%</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0.008%</w:t>
            </w:r>
            <w:r/>
          </w:p>
        </w:tc>
        <w:tc>
          <w:tcPr>
            <w:tcW w:w="1845" w:type="dxa"/>
            <w:vAlign w:val="center"/>
            <w:vMerge w:val="continue"/>
            <w:textDirection w:val="lrTb"/>
            <w:noWrap w:val="false"/>
          </w:tcPr>
          <w:p>
            <w:pPr>
              <w:pStyle w:val="840"/>
              <w:jc w:val="center"/>
              <w:spacing w:line="400" w:lineRule="exact"/>
              <w:widowControl/>
              <w:rPr>
                <w:rFonts w:ascii="宋体" w:hAnsi="宋体"/>
                <w:sz w:val="24"/>
                <w:szCs w:val="28"/>
                <w:highlight w:val="none"/>
              </w:rPr>
            </w:pPr>
            <w:r>
              <w:rPr>
                <w:rFonts w:ascii="宋体" w:hAnsi="宋体"/>
                <w:sz w:val="24"/>
                <w:szCs w:val="28"/>
                <w:highlight w:val="none"/>
              </w:rPr>
            </w:r>
            <w:r/>
          </w:p>
        </w:tc>
      </w:tr>
      <w:tr>
        <w:trPr>
          <w:jc w:val="center"/>
          <w:trHeight w:val="397"/>
        </w:trPr>
        <w:tc>
          <w:tcPr>
            <w:tcW w:w="2254" w:type="dxa"/>
            <w:vAlign w:val="center"/>
            <w:textDirection w:val="lrTb"/>
            <w:noWrap w:val="false"/>
          </w:tcPr>
          <w:p>
            <w:pPr>
              <w:pStyle w:val="840"/>
              <w:jc w:val="center"/>
              <w:spacing w:line="0" w:lineRule="atLeast"/>
              <w:widowControl/>
              <w:rPr>
                <w:rFonts w:hint="eastAsia" w:ascii="宋体" w:hAnsi="宋体" w:eastAsia="宋体"/>
                <w:sz w:val="24"/>
                <w:szCs w:val="28"/>
                <w:highlight w:val="none"/>
                <w:lang w:eastAsia="zh-CN"/>
              </w:rPr>
            </w:pPr>
            <w:r>
              <w:rPr>
                <w:rFonts w:ascii="宋体" w:hAnsi="宋体"/>
                <w:sz w:val="24"/>
                <w:szCs w:val="28"/>
                <w:highlight w:val="none"/>
              </w:rPr>
              <w:t xml:space="preserve">50亿</w:t>
            </w:r>
            <w:r>
              <w:rPr>
                <w:rFonts w:hint="eastAsia" w:ascii="宋体" w:hAnsi="宋体"/>
                <w:sz w:val="24"/>
                <w:szCs w:val="28"/>
                <w:highlight w:val="none"/>
                <w:lang w:eastAsia="zh-CN"/>
              </w:rPr>
              <w:t xml:space="preserve">以上</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0.006%</w:t>
            </w:r>
            <w:r/>
          </w:p>
        </w:tc>
        <w:tc>
          <w:tcPr>
            <w:tcW w:w="1845"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0.006%</w:t>
            </w:r>
            <w:r/>
          </w:p>
        </w:tc>
        <w:tc>
          <w:tcPr>
            <w:tcW w:w="1317" w:type="dxa"/>
            <w:vAlign w:val="center"/>
            <w:textDirection w:val="lrTb"/>
            <w:noWrap w:val="false"/>
          </w:tcPr>
          <w:p>
            <w:pPr>
              <w:pStyle w:val="840"/>
              <w:jc w:val="center"/>
              <w:spacing w:line="0" w:lineRule="atLeast"/>
              <w:widowControl/>
              <w:rPr>
                <w:rFonts w:ascii="宋体" w:hAnsi="宋体"/>
                <w:sz w:val="24"/>
                <w:szCs w:val="28"/>
                <w:highlight w:val="none"/>
              </w:rPr>
            </w:pPr>
            <w:r>
              <w:rPr>
                <w:rFonts w:ascii="宋体" w:hAnsi="宋体"/>
                <w:sz w:val="24"/>
                <w:szCs w:val="28"/>
                <w:highlight w:val="none"/>
              </w:rPr>
              <w:t xml:space="preserve">0.006%</w:t>
            </w:r>
            <w:r/>
          </w:p>
        </w:tc>
        <w:tc>
          <w:tcPr>
            <w:tcW w:w="1845" w:type="dxa"/>
            <w:vAlign w:val="center"/>
            <w:vMerge w:val="continue"/>
            <w:textDirection w:val="lrTb"/>
            <w:noWrap w:val="false"/>
          </w:tcPr>
          <w:p>
            <w:pPr>
              <w:pStyle w:val="840"/>
              <w:jc w:val="center"/>
              <w:spacing w:line="400" w:lineRule="exact"/>
              <w:widowControl/>
              <w:rPr>
                <w:rFonts w:ascii="宋体" w:hAnsi="宋体"/>
                <w:sz w:val="24"/>
                <w:szCs w:val="28"/>
                <w:highlight w:val="none"/>
              </w:rPr>
            </w:pPr>
            <w:r>
              <w:rPr>
                <w:rFonts w:ascii="宋体" w:hAnsi="宋体"/>
                <w:sz w:val="24"/>
                <w:szCs w:val="28"/>
                <w:highlight w:val="none"/>
              </w:rPr>
            </w:r>
            <w:r/>
          </w:p>
        </w:tc>
      </w:tr>
    </w:tbl>
    <w:p>
      <w:pPr>
        <w:pStyle w:val="840"/>
        <w:widowControl/>
        <w:rPr>
          <w:rFonts w:ascii="宋体" w:hAnsi="宋体"/>
          <w:sz w:val="24"/>
          <w:highlight w:val="none"/>
        </w:rPr>
      </w:pPr>
      <w:r>
        <w:rPr>
          <w:rFonts w:ascii="宋体" w:hAnsi="宋体"/>
          <w:sz w:val="22"/>
          <w:szCs w:val="22"/>
          <w:highlight w:val="none"/>
        </w:rPr>
        <w:t xml:space="preserve">备注：非政府采购项目收费标准，由采购人与代理机构自行商议。</w:t>
      </w:r>
      <w:r/>
    </w:p>
    <w:p>
      <w:pPr>
        <w:pStyle w:val="840"/>
        <w:spacing w:line="560" w:lineRule="exact"/>
        <w:widowControl/>
        <w:rPr>
          <w:rFonts w:ascii="宋体" w:hAnsi="宋体"/>
          <w:sz w:val="24"/>
          <w:highlight w:val="none"/>
        </w:rPr>
      </w:pPr>
      <w:r>
        <w:rPr>
          <w:rFonts w:ascii="宋体" w:hAnsi="宋体"/>
          <w:sz w:val="24"/>
          <w:highlight w:val="none"/>
        </w:rPr>
        <w:t xml:space="preserve">说明：</w:t>
      </w:r>
      <w:r/>
    </w:p>
    <w:p>
      <w:pPr>
        <w:pStyle w:val="840"/>
        <w:ind w:firstLine="420"/>
        <w:spacing w:line="360" w:lineRule="auto"/>
        <w:rPr>
          <w:rFonts w:ascii="宋体" w:hAnsi="宋体"/>
          <w:sz w:val="24"/>
          <w:highlight w:val="none"/>
        </w:rPr>
      </w:pPr>
      <w:r>
        <w:rPr>
          <w:rFonts w:ascii="宋体" w:hAnsi="宋体"/>
          <w:sz w:val="24"/>
          <w:highlight w:val="none"/>
        </w:rPr>
        <w:t xml:space="preserve">1.按上表计算的收费为代理服务全过程的收费金额。各社会代理机构不另外收取采购文件制作售卖费用。</w:t>
      </w:r>
      <w:r/>
    </w:p>
    <w:p>
      <w:pPr>
        <w:pStyle w:val="840"/>
        <w:ind w:firstLine="420"/>
        <w:spacing w:line="360" w:lineRule="auto"/>
        <w:rPr>
          <w:rFonts w:ascii="宋体" w:hAnsi="宋体"/>
          <w:sz w:val="24"/>
          <w:highlight w:val="none"/>
        </w:rPr>
      </w:pPr>
      <w:r>
        <w:rPr>
          <w:rFonts w:ascii="宋体" w:hAnsi="宋体"/>
          <w:sz w:val="24"/>
          <w:highlight w:val="none"/>
        </w:rPr>
        <w:t xml:space="preserve">2.代理服务费按差额定率累进法计算。</w:t>
      </w:r>
      <w:r/>
    </w:p>
    <w:p>
      <w:pPr>
        <w:pStyle w:val="840"/>
        <w:ind w:firstLine="420"/>
        <w:spacing w:line="360" w:lineRule="auto"/>
        <w:rPr>
          <w:rFonts w:ascii="宋体" w:hAnsi="宋体"/>
          <w:sz w:val="24"/>
          <w:highlight w:val="none"/>
        </w:rPr>
      </w:pPr>
      <w:r>
        <w:rPr>
          <w:rFonts w:ascii="宋体" w:hAnsi="宋体"/>
          <w:sz w:val="24"/>
          <w:highlight w:val="none"/>
        </w:rPr>
        <w:t xml:space="preserve">3.代理服务费基准金额（按差额定率累进法计算的）=中标金额（按差额定率累进法计算的） * 费率（%）</w:t>
      </w:r>
      <w:r/>
    </w:p>
    <w:p>
      <w:pPr>
        <w:pStyle w:val="840"/>
        <w:ind w:firstLine="420"/>
        <w:spacing w:line="360" w:lineRule="auto"/>
        <w:rPr>
          <w:rFonts w:ascii="宋体" w:hAnsi="宋体"/>
          <w:sz w:val="24"/>
          <w:highlight w:val="none"/>
        </w:rPr>
      </w:pPr>
      <w:r>
        <w:rPr>
          <w:rFonts w:ascii="宋体" w:hAnsi="宋体"/>
          <w:sz w:val="24"/>
          <w:highlight w:val="none"/>
        </w:rPr>
        <w:t xml:space="preserve">4.代理服务费应收取金额=代理服务费基准金额（按差额定率累进法计算的）的合计数。</w:t>
      </w:r>
      <w:r/>
    </w:p>
    <w:p>
      <w:pPr>
        <w:pStyle w:val="840"/>
        <w:ind w:firstLine="420"/>
        <w:spacing w:line="360" w:lineRule="auto"/>
        <w:rPr>
          <w:rFonts w:ascii="宋体" w:hAnsi="宋体"/>
          <w:sz w:val="24"/>
          <w:highlight w:val="none"/>
        </w:rPr>
      </w:pPr>
      <w:r>
        <w:rPr>
          <w:rFonts w:ascii="宋体" w:hAnsi="宋体"/>
          <w:sz w:val="24"/>
          <w:highlight w:val="none"/>
        </w:rPr>
        <w:t xml:space="preserve">5.计算出的代理服务费应收取金额如低于5千元，按5千元收取；如高于1</w:t>
      </w:r>
      <w:r>
        <w:rPr>
          <w:rFonts w:hint="eastAsia" w:ascii="宋体" w:hAnsi="宋体"/>
          <w:sz w:val="24"/>
          <w:highlight w:val="none"/>
          <w:lang w:val="en-US" w:eastAsia="zh-CN"/>
        </w:rPr>
        <w:t xml:space="preserve">5</w:t>
      </w:r>
      <w:r>
        <w:rPr>
          <w:rFonts w:ascii="宋体" w:hAnsi="宋体"/>
          <w:sz w:val="24"/>
          <w:highlight w:val="none"/>
        </w:rPr>
        <w:t xml:space="preserve">万元，按1</w:t>
      </w:r>
      <w:r>
        <w:rPr>
          <w:rFonts w:hint="eastAsia" w:ascii="宋体" w:hAnsi="宋体"/>
          <w:sz w:val="24"/>
          <w:highlight w:val="none"/>
          <w:lang w:val="en-US" w:eastAsia="zh-CN"/>
        </w:rPr>
        <w:t xml:space="preserve">5</w:t>
      </w:r>
      <w:r>
        <w:rPr>
          <w:rFonts w:ascii="宋体" w:hAnsi="宋体"/>
          <w:sz w:val="24"/>
          <w:highlight w:val="none"/>
        </w:rPr>
        <w:t xml:space="preserve">万元收取。</w:t>
      </w:r>
      <w:r/>
    </w:p>
    <w:p>
      <w:pPr>
        <w:pStyle w:val="840"/>
        <w:ind w:firstLine="420"/>
        <w:spacing w:line="360" w:lineRule="auto"/>
        <w:rPr>
          <w:rFonts w:ascii="宋体" w:hAnsi="宋体"/>
          <w:sz w:val="24"/>
          <w:highlight w:val="none"/>
        </w:rPr>
      </w:pPr>
      <w:r>
        <w:rPr>
          <w:rFonts w:ascii="宋体" w:hAnsi="宋体"/>
          <w:sz w:val="24"/>
          <w:highlight w:val="none"/>
        </w:rPr>
        <w:t xml:space="preserve">6.定点类等无金额或事先不能计算出价格总额，采购预算为1元的项目，中标（成交）金额按100万元计算。</w:t>
      </w:r>
      <w:r/>
    </w:p>
    <w:p>
      <w:pPr>
        <w:pStyle w:val="840"/>
        <w:ind w:firstLine="420"/>
        <w:spacing w:line="360" w:lineRule="auto"/>
        <w:rPr>
          <w:rFonts w:ascii="宋体" w:hAnsi="宋体"/>
          <w:sz w:val="24"/>
          <w:highlight w:val="none"/>
        </w:rPr>
      </w:pPr>
      <w:r>
        <w:rPr>
          <w:rFonts w:ascii="宋体" w:hAnsi="宋体"/>
          <w:sz w:val="24"/>
          <w:highlight w:val="none"/>
        </w:rPr>
        <w:t xml:space="preserve">7.多标段项目按总项目收费，最高不超过1</w:t>
      </w:r>
      <w:r>
        <w:rPr>
          <w:rFonts w:hint="eastAsia" w:ascii="宋体" w:hAnsi="宋体"/>
          <w:sz w:val="24"/>
          <w:highlight w:val="none"/>
          <w:lang w:val="en-US" w:eastAsia="zh-CN"/>
        </w:rPr>
        <w:t xml:space="preserve">5</w:t>
      </w:r>
      <w:r>
        <w:rPr>
          <w:rFonts w:ascii="宋体" w:hAnsi="宋体"/>
          <w:sz w:val="24"/>
          <w:highlight w:val="none"/>
        </w:rPr>
        <w:t xml:space="preserve">万元。</w:t>
      </w:r>
      <w:r/>
    </w:p>
    <w:p>
      <w:pPr>
        <w:pStyle w:val="840"/>
        <w:ind w:firstLine="420"/>
        <w:spacing w:line="360" w:lineRule="auto"/>
        <w:rPr>
          <w:rFonts w:ascii="宋体" w:hAnsi="宋体"/>
          <w:sz w:val="24"/>
          <w:highlight w:val="none"/>
        </w:rPr>
      </w:pPr>
      <w:r>
        <w:rPr>
          <w:rFonts w:ascii="宋体" w:hAnsi="宋体"/>
          <w:sz w:val="24"/>
          <w:highlight w:val="none"/>
        </w:rPr>
        <w:t xml:space="preserve">8.账户信息：</w:t>
      </w:r>
      <w:r/>
    </w:p>
    <w:p>
      <w:pPr>
        <w:pStyle w:val="840"/>
        <w:ind w:firstLine="420"/>
        <w:spacing w:line="360" w:lineRule="auto"/>
        <w:rPr>
          <w:rFonts w:hint="eastAsia" w:ascii="宋体" w:hAnsi="宋体"/>
          <w:sz w:val="24"/>
          <w:highlight w:val="none"/>
        </w:rPr>
      </w:pPr>
      <w:r>
        <w:rPr>
          <w:rFonts w:hint="eastAsia" w:ascii="宋体" w:hAnsi="宋体"/>
          <w:sz w:val="24"/>
          <w:highlight w:val="none"/>
        </w:rPr>
        <w:t xml:space="preserve">账号名称：徐州市鼎誉招标代理有限公司</w:t>
      </w:r>
      <w:r/>
    </w:p>
    <w:p>
      <w:pPr>
        <w:pStyle w:val="840"/>
        <w:ind w:firstLine="420"/>
        <w:spacing w:line="360" w:lineRule="auto"/>
        <w:rPr>
          <w:rFonts w:hint="eastAsia" w:ascii="宋体" w:hAnsi="宋体"/>
          <w:sz w:val="24"/>
          <w:highlight w:val="none"/>
        </w:rPr>
      </w:pPr>
      <w:r>
        <w:rPr>
          <w:rFonts w:hint="eastAsia" w:ascii="宋体" w:hAnsi="宋体"/>
          <w:sz w:val="24"/>
          <w:highlight w:val="none"/>
        </w:rPr>
        <w:t xml:space="preserve">开户银行：兴业银行股份有限公司徐州分行营业部</w:t>
      </w:r>
      <w:r/>
    </w:p>
    <w:p>
      <w:pPr>
        <w:pStyle w:val="840"/>
        <w:ind w:firstLine="420"/>
        <w:spacing w:line="360" w:lineRule="auto"/>
        <w:rPr>
          <w:rFonts w:ascii="宋体" w:hAnsi="宋体" w:cs="宋体"/>
          <w:b/>
          <w:sz w:val="32"/>
          <w:szCs w:val="32"/>
          <w:highlight w:val="none"/>
        </w:rPr>
      </w:pPr>
      <w:r>
        <w:rPr>
          <w:rFonts w:hint="eastAsia" w:ascii="宋体" w:hAnsi="宋体"/>
          <w:sz w:val="24"/>
          <w:highlight w:val="none"/>
        </w:rPr>
        <w:t xml:space="preserve">账    号：408010100100688074</w:t>
      </w:r>
      <w:r/>
    </w:p>
    <w:p>
      <w:pPr>
        <w:pStyle w:val="848"/>
        <w:numPr>
          <w:ilvl w:val="0"/>
          <w:numId w:val="40"/>
        </w:numPr>
        <w:jc w:val="center"/>
        <w:rPr>
          <w:rFonts w:ascii="宋体" w:hAnsi="宋体" w:cs="宋体"/>
          <w:b/>
          <w:sz w:val="30"/>
          <w:szCs w:val="30"/>
          <w:highlight w:val="none"/>
        </w:rPr>
      </w:pPr>
      <w:r/>
      <w:bookmarkStart w:id="4" w:name="_Toc4494360"/>
      <w:r>
        <w:rPr>
          <w:rFonts w:hint="eastAsia" w:ascii="宋体" w:hAnsi="宋体" w:cs="宋体"/>
          <w:b/>
          <w:sz w:val="30"/>
          <w:szCs w:val="30"/>
          <w:highlight w:val="none"/>
        </w:rPr>
        <w:t xml:space="preserve"> 评</w:t>
      </w:r>
      <w:bookmarkEnd w:id="4"/>
      <w:r>
        <w:rPr>
          <w:rFonts w:hint="eastAsia" w:ascii="宋体" w:hAnsi="宋体" w:cs="宋体"/>
          <w:b/>
          <w:sz w:val="30"/>
          <w:szCs w:val="30"/>
          <w:highlight w:val="none"/>
        </w:rPr>
        <w:t xml:space="preserve">分标准</w:t>
      </w:r>
      <w:r/>
    </w:p>
    <w:p>
      <w:pPr>
        <w:pStyle w:val="882"/>
        <w:ind w:firstLine="723"/>
        <w:rPr>
          <w:b/>
          <w:bCs w:val="0"/>
          <w:highlight w:val="none"/>
        </w:rPr>
      </w:pPr>
      <w:r>
        <w:rPr>
          <w:rFonts w:hint="eastAsia" w:ascii="宋体" w:hAnsi="宋体"/>
          <w:b/>
          <w:bCs w:val="0"/>
          <w:sz w:val="24"/>
          <w:highlight w:val="none"/>
        </w:rPr>
        <w:t xml:space="preserve">评分细则</w:t>
      </w:r>
      <w:r/>
    </w:p>
    <w:tbl>
      <w:tblPr>
        <w:tblStyle w:val="834"/>
        <w:tblW w:w="99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7"/>
        <w:gridCol w:w="1280"/>
        <w:gridCol w:w="7467"/>
      </w:tblGrid>
      <w:tr>
        <w:trPr>
          <w:jc w:val="center"/>
        </w:trPr>
        <w:tc>
          <w:tcPr>
            <w:gridSpan w:val="2"/>
            <w:tcW w:w="2487" w:type="dxa"/>
            <w:vAlign w:val="center"/>
            <w:textDirection w:val="lrTb"/>
            <w:noWrap w:val="false"/>
          </w:tcPr>
          <w:p>
            <w:pPr>
              <w:jc w:val="center"/>
              <w:rPr>
                <w:rFonts w:ascii="宋体" w:hAnsi="宋体" w:cs="宋体"/>
                <w:b w:val="0"/>
                <w:bCs w:val="0"/>
                <w:sz w:val="24"/>
                <w:szCs w:val="24"/>
                <w:highlight w:val="none"/>
              </w:rPr>
            </w:pPr>
            <w:r>
              <w:rPr>
                <w:rFonts w:hint="eastAsia" w:ascii="宋体" w:hAnsi="宋体" w:cs="宋体"/>
                <w:b w:val="0"/>
                <w:bCs w:val="0"/>
                <w:sz w:val="24"/>
                <w:szCs w:val="24"/>
                <w:highlight w:val="none"/>
              </w:rPr>
              <w:t xml:space="preserve">项目</w:t>
            </w:r>
            <w:r/>
          </w:p>
        </w:tc>
        <w:tc>
          <w:tcPr>
            <w:tcW w:w="7467" w:type="dxa"/>
            <w:vAlign w:val="center"/>
            <w:textDirection w:val="lrTb"/>
            <w:noWrap w:val="false"/>
          </w:tcPr>
          <w:p>
            <w:pPr>
              <w:jc w:val="center"/>
              <w:rPr>
                <w:rFonts w:ascii="宋体" w:hAnsi="宋体" w:cs="宋体"/>
                <w:b w:val="0"/>
                <w:bCs w:val="0"/>
                <w:sz w:val="24"/>
                <w:szCs w:val="24"/>
                <w:highlight w:val="none"/>
              </w:rPr>
            </w:pPr>
            <w:r>
              <w:rPr>
                <w:rFonts w:hint="eastAsia" w:ascii="宋体" w:hAnsi="宋体" w:cs="宋体"/>
                <w:b w:val="0"/>
                <w:bCs w:val="0"/>
                <w:sz w:val="24"/>
                <w:szCs w:val="24"/>
                <w:highlight w:val="none"/>
              </w:rPr>
              <w:t xml:space="preserve">评  分  依  据</w:t>
            </w:r>
            <w:r/>
          </w:p>
        </w:tc>
      </w:tr>
      <w:tr>
        <w:trPr>
          <w:jc w:val="center"/>
        </w:trPr>
        <w:tc>
          <w:tcPr>
            <w:gridSpan w:val="2"/>
            <w:tcW w:w="2487" w:type="dxa"/>
            <w:vAlign w:val="center"/>
            <w:textDirection w:val="lrTb"/>
            <w:noWrap w:val="false"/>
          </w:tcPr>
          <w:p>
            <w:pPr>
              <w:jc w:val="center"/>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价格</w:t>
            </w:r>
            <w:r/>
          </w:p>
          <w:p>
            <w:pPr>
              <w:jc w:val="center"/>
              <w:rPr>
                <w:rFonts w:ascii="宋体" w:hAnsi="宋体" w:cs="宋体"/>
                <w:b w:val="0"/>
                <w:bCs w:val="0"/>
                <w:sz w:val="24"/>
                <w:szCs w:val="24"/>
                <w:highlight w:val="none"/>
              </w:rPr>
            </w:pPr>
            <w:r>
              <w:rPr>
                <w:rFonts w:hint="eastAsia" w:ascii="宋体" w:hAnsi="宋体" w:cs="宋体"/>
                <w:b w:val="0"/>
                <w:bCs w:val="0"/>
                <w:color w:val="000000"/>
                <w:sz w:val="24"/>
                <w:szCs w:val="24"/>
                <w:highlight w:val="none"/>
              </w:rPr>
              <w:t xml:space="preserve">（10分）</w:t>
            </w:r>
            <w:r/>
          </w:p>
        </w:tc>
        <w:tc>
          <w:tcPr>
            <w:tcW w:w="7467" w:type="dxa"/>
            <w:vAlign w:val="center"/>
            <w:textDirection w:val="lrTb"/>
            <w:noWrap w:val="false"/>
          </w:tcPr>
          <w:p>
            <w:pP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采用低价优先法计算，即满足招标文件要求且投标人评审价格最低的投标报价为评标基准价，其价格得分为满分。</w:t>
            </w:r>
            <w:r/>
          </w:p>
          <w:p>
            <w:pPr>
              <w:rPr>
                <w:rFonts w:ascii="宋体" w:hAnsi="宋体" w:cs="宋体"/>
                <w:b w:val="0"/>
                <w:bCs w:val="0"/>
                <w:sz w:val="24"/>
                <w:szCs w:val="24"/>
                <w:highlight w:val="none"/>
              </w:rPr>
            </w:pPr>
            <w:r>
              <w:rPr>
                <w:rFonts w:hint="eastAsia" w:ascii="宋体" w:hAnsi="宋体" w:cs="宋体"/>
                <w:b w:val="0"/>
                <w:bCs w:val="0"/>
                <w:color w:val="000000"/>
                <w:sz w:val="24"/>
                <w:szCs w:val="24"/>
                <w:highlight w:val="none"/>
              </w:rPr>
              <w:t xml:space="preserve">各投标人价格得分=最低报价（投标人的最低评审价格）÷各投标人评审价格×</w:t>
            </w:r>
            <w:r>
              <w:rPr>
                <w:rFonts w:hint="eastAsia" w:ascii="宋体" w:hAnsi="宋体" w:cs="宋体"/>
                <w:b w:val="0"/>
                <w:bCs w:val="0"/>
                <w:color w:val="000000"/>
                <w:sz w:val="24"/>
                <w:szCs w:val="24"/>
                <w:highlight w:val="none"/>
                <w:lang w:val="en-US" w:eastAsia="zh-CN"/>
              </w:rPr>
              <w:t xml:space="preserve">10</w:t>
            </w:r>
            <w:r>
              <w:rPr>
                <w:rFonts w:hint="eastAsia" w:ascii="宋体" w:hAnsi="宋体" w:cs="宋体"/>
                <w:b w:val="0"/>
                <w:bCs w:val="0"/>
                <w:color w:val="000000"/>
                <w:sz w:val="24"/>
                <w:szCs w:val="24"/>
                <w:highlight w:val="none"/>
              </w:rPr>
              <w:t xml:space="preserve">。（按四舍五入取至小数点后两位）</w:t>
            </w:r>
            <w:r/>
          </w:p>
        </w:tc>
      </w:tr>
      <w:tr>
        <w:trPr>
          <w:cantSplit/>
          <w:jc w:val="center"/>
          <w:trHeight w:val="2814"/>
        </w:trPr>
        <w:tc>
          <w:tcPr>
            <w:tcW w:w="1207" w:type="dxa"/>
            <w:vAlign w:val="center"/>
            <w:vMerge w:val="restart"/>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作业方案</w:t>
            </w:r>
            <w:r/>
          </w:p>
          <w:p>
            <w:pPr>
              <w:jc w:val="center"/>
              <w:rPr>
                <w:rFonts w:ascii="宋体" w:hAnsi="宋体" w:cs="宋体"/>
                <w:b w:val="0"/>
                <w:bCs w:val="0"/>
                <w:color w:val="000000"/>
                <w:sz w:val="24"/>
                <w:szCs w:val="24"/>
                <w:highlight w:val="none"/>
              </w:rPr>
            </w:pPr>
            <w:r>
              <w:rPr>
                <w:rFonts w:hint="eastAsia" w:ascii="宋体" w:hAnsi="宋体" w:eastAsia="宋体" w:cs="宋体"/>
                <w:b w:val="0"/>
                <w:bCs w:val="0"/>
                <w:sz w:val="24"/>
                <w:szCs w:val="24"/>
              </w:rPr>
              <w:t xml:space="preserve">(</w:t>
            </w:r>
            <w:r>
              <w:rPr>
                <w:rFonts w:hint="eastAsia" w:ascii="宋体" w:hAnsi="宋体" w:cs="宋体"/>
                <w:b w:val="0"/>
                <w:bCs w:val="0"/>
                <w:sz w:val="24"/>
                <w:szCs w:val="24"/>
                <w:lang w:val="en-US" w:eastAsia="zh-CN"/>
              </w:rPr>
              <w:t xml:space="preserve">40</w:t>
            </w:r>
            <w:r>
              <w:rPr>
                <w:rFonts w:hint="eastAsia" w:ascii="宋体" w:hAnsi="宋体" w:eastAsia="宋体" w:cs="宋体"/>
                <w:b w:val="0"/>
                <w:bCs w:val="0"/>
                <w:sz w:val="24"/>
                <w:szCs w:val="24"/>
              </w:rPr>
              <w:t xml:space="preserve">分)</w:t>
            </w:r>
            <w:r/>
          </w:p>
        </w:tc>
        <w:tc>
          <w:tcPr>
            <w:tcW w:w="1280" w:type="dxa"/>
            <w:vAlign w:val="center"/>
            <w:textDirection w:val="lrTb"/>
            <w:noWrap w:val="false"/>
          </w:tcPr>
          <w:p>
            <w:pPr>
              <w:jc w:val="center"/>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管理方案</w:t>
            </w:r>
            <w:r/>
          </w:p>
          <w:p>
            <w:pPr>
              <w:jc w:val="cente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w:t>
            </w:r>
            <w:r>
              <w:rPr>
                <w:rFonts w:ascii="宋体" w:hAnsi="宋体" w:cs="宋体"/>
                <w:b w:val="0"/>
                <w:bCs w:val="0"/>
                <w:color w:val="000000"/>
                <w:sz w:val="24"/>
                <w:szCs w:val="24"/>
                <w:highlight w:val="none"/>
              </w:rPr>
              <w:t xml:space="preserve">15</w:t>
            </w:r>
            <w:r>
              <w:rPr>
                <w:rFonts w:hint="eastAsia" w:ascii="宋体" w:hAnsi="宋体" w:cs="宋体"/>
                <w:b w:val="0"/>
                <w:bCs w:val="0"/>
                <w:color w:val="000000"/>
                <w:sz w:val="24"/>
                <w:szCs w:val="24"/>
                <w:highlight w:val="none"/>
              </w:rPr>
              <w:t xml:space="preserve">分)</w:t>
            </w:r>
            <w:r/>
          </w:p>
        </w:tc>
        <w:tc>
          <w:tcPr>
            <w:tcW w:w="7467" w:type="dxa"/>
            <w:vAlign w:val="center"/>
            <w:textDirection w:val="lrTb"/>
            <w:noWrap w:val="false"/>
          </w:tcPr>
          <w:p>
            <w:pPr>
              <w:numPr>
                <w:ilvl w:val="0"/>
                <w:numId w:val="41"/>
              </w:numPr>
              <w:rPr>
                <w:rFonts w:hint="eastAsia" w:ascii="宋体" w:hAnsi="宋体" w:cs="宋体"/>
                <w:b w:val="0"/>
                <w:bCs w:val="0"/>
                <w:sz w:val="24"/>
                <w:highlight w:val="none"/>
              </w:rPr>
            </w:pPr>
            <w:r>
              <w:rPr>
                <w:rFonts w:hint="eastAsia" w:ascii="宋体" w:hAnsi="宋体" w:cs="宋体"/>
                <w:b w:val="0"/>
                <w:bCs w:val="0"/>
                <w:sz w:val="24"/>
                <w:highlight w:val="none"/>
              </w:rPr>
              <w:t xml:space="preserve">管理体系、组织机构、管理措施设置合理的得</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分，比较合理的得</w:t>
            </w:r>
            <w:r>
              <w:rPr>
                <w:rFonts w:hint="eastAsia" w:ascii="宋体" w:hAnsi="宋体" w:cs="宋体"/>
                <w:b w:val="0"/>
                <w:bCs w:val="0"/>
                <w:sz w:val="24"/>
                <w:highlight w:val="none"/>
                <w:lang w:val="en-US" w:eastAsia="zh-CN"/>
              </w:rPr>
              <w:t xml:space="preserve">3</w:t>
            </w:r>
            <w:r>
              <w:rPr>
                <w:rFonts w:hint="eastAsia" w:ascii="宋体" w:hAnsi="宋体" w:cs="宋体"/>
                <w:b w:val="0"/>
                <w:bCs w:val="0"/>
                <w:sz w:val="24"/>
                <w:highlight w:val="none"/>
              </w:rPr>
              <w:t xml:space="preserve">分，一般的得</w:t>
            </w: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rPr>
              <w:t xml:space="preserve">分。</w:t>
            </w:r>
            <w:r/>
          </w:p>
          <w:p>
            <w:pPr>
              <w:numPr>
                <w:ilvl w:val="0"/>
                <w:numId w:val="0"/>
              </w:numPr>
              <w:rPr>
                <w:rFonts w:ascii="宋体" w:hAnsi="宋体" w:cs="宋体"/>
                <w:b w:val="0"/>
                <w:bCs w:val="0"/>
                <w:sz w:val="24"/>
                <w:highlight w:val="none"/>
              </w:rPr>
            </w:pPr>
            <w:r>
              <w:rPr>
                <w:rFonts w:hint="eastAsia" w:ascii="宋体" w:hAnsi="宋体" w:cs="宋体"/>
                <w:b w:val="0"/>
                <w:bCs w:val="0"/>
                <w:sz w:val="24"/>
                <w:highlight w:val="none"/>
              </w:rPr>
              <w:t xml:space="preserve">此项最高得</w:t>
            </w:r>
            <w:r>
              <w:rPr>
                <w:rFonts w:ascii="宋体" w:hAnsi="宋体" w:cs="宋体"/>
                <w:b w:val="0"/>
                <w:bCs w:val="0"/>
                <w:sz w:val="24"/>
                <w:highlight w:val="none"/>
              </w:rPr>
              <w:t xml:space="preserve">5</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，不提供不得分</w:t>
            </w:r>
            <w:r>
              <w:rPr>
                <w:rFonts w:hint="eastAsia" w:ascii="宋体" w:hAnsi="宋体" w:cs="宋体"/>
                <w:b w:val="0"/>
                <w:bCs w:val="0"/>
                <w:sz w:val="24"/>
                <w:highlight w:val="none"/>
              </w:rPr>
              <w:t xml:space="preserve">。</w:t>
            </w:r>
            <w:r/>
          </w:p>
          <w:p>
            <w:pPr>
              <w:rPr>
                <w:rFonts w:hint="eastAsia" w:ascii="宋体" w:hAnsi="宋体" w:cs="宋体"/>
                <w:b w:val="0"/>
                <w:bCs w:val="0"/>
                <w:sz w:val="24"/>
                <w:highlight w:val="none"/>
                <w:lang w:eastAsia="zh-CN"/>
              </w:rPr>
            </w:pPr>
            <w:r>
              <w:rPr>
                <w:rFonts w:hint="eastAsia" w:ascii="宋体" w:hAnsi="宋体" w:cs="宋体"/>
                <w:b w:val="0"/>
                <w:bCs w:val="0"/>
                <w:sz w:val="24"/>
                <w:highlight w:val="none"/>
              </w:rPr>
              <w:t xml:space="preserve">2、各项规章制度健全的得</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分，基本健全的得</w:t>
            </w:r>
            <w:r>
              <w:rPr>
                <w:rFonts w:hint="eastAsia" w:ascii="宋体" w:hAnsi="宋体" w:cs="宋体"/>
                <w:b w:val="0"/>
                <w:bCs w:val="0"/>
                <w:sz w:val="24"/>
                <w:highlight w:val="none"/>
                <w:lang w:val="en-US" w:eastAsia="zh-CN"/>
              </w:rPr>
              <w:t xml:space="preserve">3</w:t>
            </w:r>
            <w:r>
              <w:rPr>
                <w:rFonts w:hint="eastAsia" w:ascii="宋体" w:hAnsi="宋体" w:cs="宋体"/>
                <w:b w:val="0"/>
                <w:bCs w:val="0"/>
                <w:sz w:val="24"/>
                <w:highlight w:val="none"/>
              </w:rPr>
              <w:t xml:space="preserve">分，一般的得</w:t>
            </w: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w:t>
            </w:r>
            <w:r/>
          </w:p>
          <w:p>
            <w:pPr>
              <w:rPr>
                <w:rFonts w:ascii="宋体" w:hAnsi="宋体" w:cs="宋体"/>
                <w:b w:val="0"/>
                <w:bCs w:val="0"/>
                <w:sz w:val="24"/>
                <w:highlight w:val="none"/>
              </w:rPr>
            </w:pPr>
            <w:r>
              <w:rPr>
                <w:rFonts w:hint="eastAsia" w:ascii="宋体" w:hAnsi="宋体" w:cs="宋体"/>
                <w:b w:val="0"/>
                <w:bCs w:val="0"/>
                <w:sz w:val="24"/>
                <w:highlight w:val="none"/>
              </w:rPr>
              <w:t xml:space="preserve">此项最高得</w:t>
            </w:r>
            <w:r>
              <w:rPr>
                <w:rFonts w:ascii="宋体" w:hAnsi="宋体" w:cs="宋体"/>
                <w:b w:val="0"/>
                <w:bCs w:val="0"/>
                <w:sz w:val="24"/>
                <w:highlight w:val="none"/>
              </w:rPr>
              <w:t xml:space="preserve">5</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，不提供不得分</w:t>
            </w:r>
            <w:r>
              <w:rPr>
                <w:rFonts w:hint="eastAsia" w:ascii="宋体" w:hAnsi="宋体" w:cs="宋体"/>
                <w:b w:val="0"/>
                <w:bCs w:val="0"/>
                <w:sz w:val="24"/>
                <w:highlight w:val="none"/>
              </w:rPr>
              <w:t xml:space="preserve">。</w:t>
            </w:r>
            <w:r/>
          </w:p>
          <w:p>
            <w:pPr>
              <w:rPr>
                <w:rFonts w:hint="eastAsia" w:ascii="宋体" w:hAnsi="宋体" w:cs="宋体"/>
                <w:b w:val="0"/>
                <w:bCs w:val="0"/>
                <w:sz w:val="24"/>
                <w:highlight w:val="none"/>
              </w:rPr>
            </w:pPr>
            <w:r>
              <w:rPr>
                <w:rFonts w:hint="eastAsia" w:ascii="宋体" w:hAnsi="宋体" w:cs="宋体"/>
                <w:b w:val="0"/>
                <w:bCs w:val="0"/>
                <w:sz w:val="24"/>
                <w:highlight w:val="none"/>
              </w:rPr>
              <w:t xml:space="preserve">3、公司内部检查考核监督办法完善得</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分，检查考核监督办法</w:t>
            </w:r>
            <w:r>
              <w:rPr>
                <w:rFonts w:hint="eastAsia" w:ascii="宋体" w:hAnsi="宋体" w:cs="宋体"/>
                <w:b w:val="0"/>
                <w:bCs w:val="0"/>
                <w:sz w:val="24"/>
                <w:highlight w:val="none"/>
                <w:lang w:eastAsia="zh-CN"/>
              </w:rPr>
              <w:t xml:space="preserve">基本可行</w:t>
            </w:r>
            <w:r>
              <w:rPr>
                <w:rFonts w:hint="eastAsia" w:ascii="宋体" w:hAnsi="宋体" w:cs="宋体"/>
                <w:b w:val="0"/>
                <w:bCs w:val="0"/>
                <w:sz w:val="24"/>
                <w:highlight w:val="none"/>
              </w:rPr>
              <w:t xml:space="preserve">得</w:t>
            </w:r>
            <w:r>
              <w:rPr>
                <w:rFonts w:hint="eastAsia" w:ascii="宋体" w:hAnsi="宋体" w:cs="宋体"/>
                <w:b w:val="0"/>
                <w:bCs w:val="0"/>
                <w:sz w:val="24"/>
                <w:highlight w:val="none"/>
                <w:lang w:val="en-US" w:eastAsia="zh-CN"/>
              </w:rPr>
              <w:t xml:space="preserve">3</w:t>
            </w:r>
            <w:r>
              <w:rPr>
                <w:rFonts w:hint="eastAsia" w:ascii="宋体" w:hAnsi="宋体" w:cs="宋体"/>
                <w:b w:val="0"/>
                <w:bCs w:val="0"/>
                <w:sz w:val="24"/>
                <w:highlight w:val="none"/>
              </w:rPr>
              <w:t xml:space="preserve">分，检查考核办法</w:t>
            </w:r>
            <w:r>
              <w:rPr>
                <w:rFonts w:hint="eastAsia" w:ascii="宋体" w:hAnsi="宋体" w:cs="宋体"/>
                <w:b w:val="0"/>
                <w:bCs w:val="0"/>
                <w:sz w:val="24"/>
                <w:highlight w:val="none"/>
                <w:lang w:eastAsia="zh-CN"/>
              </w:rPr>
              <w:t xml:space="preserve">未结合实际、</w:t>
            </w:r>
            <w:r>
              <w:rPr>
                <w:rFonts w:hint="eastAsia" w:ascii="宋体" w:hAnsi="宋体" w:cs="宋体"/>
                <w:b w:val="0"/>
                <w:bCs w:val="0"/>
                <w:sz w:val="24"/>
                <w:highlight w:val="none"/>
              </w:rPr>
              <w:t xml:space="preserve">不完善的得</w:t>
            </w: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rPr>
              <w:t xml:space="preserve">分。</w:t>
            </w:r>
            <w:r/>
          </w:p>
          <w:p>
            <w:pPr>
              <w:rPr>
                <w:rFonts w:ascii="宋体" w:hAnsi="宋体" w:cs="宋体"/>
                <w:b w:val="0"/>
                <w:bCs w:val="0"/>
                <w:color w:val="000000"/>
                <w:sz w:val="24"/>
                <w:szCs w:val="24"/>
                <w:highlight w:val="none"/>
              </w:rPr>
            </w:pPr>
            <w:r>
              <w:rPr>
                <w:rFonts w:hint="eastAsia" w:ascii="宋体" w:hAnsi="宋体" w:cs="宋体"/>
                <w:b w:val="0"/>
                <w:bCs w:val="0"/>
                <w:sz w:val="24"/>
                <w:highlight w:val="none"/>
              </w:rPr>
              <w:t xml:space="preserve">此项最高得</w:t>
            </w:r>
            <w:r>
              <w:rPr>
                <w:rFonts w:ascii="宋体" w:hAnsi="宋体" w:cs="宋体"/>
                <w:b w:val="0"/>
                <w:bCs w:val="0"/>
                <w:sz w:val="24"/>
                <w:highlight w:val="none"/>
              </w:rPr>
              <w:t xml:space="preserve">5</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，不提供不得分</w:t>
            </w:r>
            <w:r>
              <w:rPr>
                <w:rFonts w:hint="eastAsia" w:ascii="宋体" w:hAnsi="宋体" w:cs="宋体"/>
                <w:b w:val="0"/>
                <w:bCs w:val="0"/>
                <w:sz w:val="24"/>
                <w:highlight w:val="none"/>
              </w:rPr>
              <w:t xml:space="preserve">。</w:t>
            </w:r>
            <w:r/>
          </w:p>
        </w:tc>
      </w:tr>
      <w:tr>
        <w:trPr>
          <w:cantSplit/>
          <w:jc w:val="center"/>
          <w:trHeight w:val="2335"/>
        </w:trPr>
        <w:tc>
          <w:tcPr>
            <w:tcW w:w="1207" w:type="dxa"/>
            <w:vAlign w:val="center"/>
            <w:vMerge w:val="continue"/>
            <w:textDirection w:val="lrTb"/>
            <w:noWrap w:val="false"/>
          </w:tcPr>
          <w:p>
            <w:pPr>
              <w:jc w:val="center"/>
              <w:rPr>
                <w:rFonts w:ascii="宋体" w:hAnsi="宋体" w:cs="宋体"/>
                <w:b w:val="0"/>
                <w:bCs w:val="0"/>
                <w:sz w:val="24"/>
                <w:szCs w:val="24"/>
                <w:highlight w:val="none"/>
              </w:rPr>
            </w:pPr>
            <w:r>
              <w:rPr>
                <w:rFonts w:ascii="宋体" w:hAnsi="宋体" w:cs="宋体"/>
                <w:b w:val="0"/>
                <w:bCs w:val="0"/>
                <w:sz w:val="24"/>
                <w:szCs w:val="24"/>
                <w:highlight w:val="none"/>
              </w:rPr>
            </w:r>
            <w:r/>
          </w:p>
        </w:tc>
        <w:tc>
          <w:tcPr>
            <w:tcW w:w="1280" w:type="dxa"/>
            <w:vAlign w:val="center"/>
            <w:textDirection w:val="lrTb"/>
            <w:noWrap w:val="false"/>
          </w:tcPr>
          <w:p>
            <w:pPr>
              <w:jc w:val="cente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服务方案（15分）</w:t>
            </w:r>
            <w:r/>
          </w:p>
        </w:tc>
        <w:tc>
          <w:tcPr>
            <w:tcW w:w="7467" w:type="dxa"/>
            <w:vAlign w:val="top"/>
            <w:textDirection w:val="lrTb"/>
            <w:noWrap w:val="false"/>
          </w:tcPr>
          <w:p>
            <w:pPr>
              <w:rPr>
                <w:rFonts w:ascii="宋体" w:hAnsi="宋体" w:cs="宋体"/>
                <w:b w:val="0"/>
                <w:bCs w:val="0"/>
                <w:sz w:val="24"/>
                <w:highlight w:val="none"/>
              </w:rPr>
            </w:pPr>
            <w:r>
              <w:rPr>
                <w:rFonts w:hint="eastAsia" w:ascii="宋体" w:hAnsi="宋体" w:cs="宋体"/>
                <w:b w:val="0"/>
                <w:bCs w:val="0"/>
                <w:sz w:val="24"/>
                <w:highlight w:val="none"/>
              </w:rPr>
              <w:t xml:space="preserve">依据投标人提供的保洁方案，科学合理、季节分明、措施细致且符合本项目特点等方面综合比较评价：</w:t>
            </w:r>
            <w:r/>
          </w:p>
          <w:p>
            <w:pPr>
              <w:rPr>
                <w:rFonts w:ascii="宋体" w:hAnsi="宋体" w:cs="宋体"/>
                <w:b w:val="0"/>
                <w:bCs w:val="0"/>
                <w:sz w:val="24"/>
                <w:highlight w:val="none"/>
              </w:rPr>
            </w:pPr>
            <w:r>
              <w:rPr>
                <w:rFonts w:hint="eastAsia" w:ascii="宋体" w:hAnsi="宋体" w:cs="宋体"/>
                <w:b w:val="0"/>
                <w:bCs w:val="0"/>
                <w:sz w:val="24"/>
                <w:highlight w:val="none"/>
              </w:rPr>
              <w:t xml:space="preserve">1、内容完整、措施全面具体的，得</w:t>
            </w:r>
            <w:r>
              <w:rPr>
                <w:rFonts w:hint="eastAsia" w:ascii="宋体" w:hAnsi="宋体" w:cs="宋体"/>
                <w:b w:val="0"/>
                <w:bCs w:val="0"/>
                <w:sz w:val="24"/>
                <w:highlight w:val="none"/>
                <w:lang w:val="en-US" w:eastAsia="zh-CN"/>
              </w:rPr>
              <w:t xml:space="preserve">15</w:t>
            </w:r>
            <w:r>
              <w:rPr>
                <w:rFonts w:hint="eastAsia" w:ascii="宋体" w:hAnsi="宋体" w:cs="宋体"/>
                <w:b w:val="0"/>
                <w:bCs w:val="0"/>
                <w:sz w:val="24"/>
                <w:highlight w:val="none"/>
              </w:rPr>
              <w:t xml:space="preserve">分；</w:t>
            </w:r>
            <w:r/>
          </w:p>
          <w:p>
            <w:pPr>
              <w:rPr>
                <w:rFonts w:hint="eastAsia" w:ascii="宋体" w:hAnsi="宋体" w:cs="宋体"/>
                <w:b w:val="0"/>
                <w:bCs w:val="0"/>
                <w:sz w:val="24"/>
                <w:highlight w:val="none"/>
              </w:rPr>
            </w:pPr>
            <w:r>
              <w:rPr>
                <w:rFonts w:hint="eastAsia" w:ascii="宋体" w:hAnsi="宋体" w:cs="宋体"/>
                <w:b w:val="0"/>
                <w:bCs w:val="0"/>
                <w:sz w:val="24"/>
                <w:highlight w:val="none"/>
              </w:rPr>
              <w:t xml:space="preserve">2、内容较完整、措施较可行，得</w:t>
            </w:r>
            <w:r>
              <w:rPr>
                <w:rFonts w:hint="eastAsia" w:ascii="宋体" w:hAnsi="宋体" w:cs="宋体"/>
                <w:b w:val="0"/>
                <w:bCs w:val="0"/>
                <w:sz w:val="24"/>
                <w:highlight w:val="none"/>
                <w:lang w:val="en-US" w:eastAsia="zh-CN"/>
              </w:rPr>
              <w:t xml:space="preserve">13</w:t>
            </w:r>
            <w:r>
              <w:rPr>
                <w:rFonts w:hint="eastAsia" w:ascii="宋体" w:hAnsi="宋体" w:cs="宋体"/>
                <w:b w:val="0"/>
                <w:bCs w:val="0"/>
                <w:sz w:val="24"/>
                <w:highlight w:val="none"/>
              </w:rPr>
              <w:t xml:space="preserve">分；</w:t>
            </w:r>
            <w:r/>
          </w:p>
          <w:p>
            <w:pPr>
              <w:rPr>
                <w:rFonts w:hint="default" w:ascii="宋体" w:hAnsi="宋体" w:cs="宋体"/>
                <w:b w:val="0"/>
                <w:bCs w:val="0"/>
                <w:sz w:val="24"/>
                <w:szCs w:val="22"/>
                <w:highlight w:val="none"/>
                <w:lang w:val="en-US" w:eastAsia="zh-CN"/>
              </w:rPr>
            </w:pPr>
            <w:r>
              <w:rPr>
                <w:rFonts w:hint="eastAsia" w:ascii="宋体" w:hAnsi="宋体" w:cs="宋体"/>
                <w:b w:val="0"/>
                <w:bCs w:val="0"/>
                <w:sz w:val="24"/>
                <w:szCs w:val="22"/>
                <w:highlight w:val="none"/>
                <w:lang w:val="en-US" w:eastAsia="zh-CN"/>
              </w:rPr>
              <w:t xml:space="preserve">3、内容一般、措施基本可行，得11分；</w:t>
            </w:r>
            <w:r/>
          </w:p>
          <w:p>
            <w:pPr>
              <w:rPr>
                <w:rFonts w:hint="eastAsia" w:ascii="宋体" w:hAnsi="宋体" w:cs="宋体"/>
                <w:b w:val="0"/>
                <w:bCs w:val="0"/>
                <w:sz w:val="24"/>
                <w:szCs w:val="22"/>
                <w:highlight w:val="none"/>
                <w:lang w:eastAsia="zh-CN"/>
              </w:rPr>
            </w:pPr>
            <w:r>
              <w:rPr>
                <w:rFonts w:hint="eastAsia" w:ascii="宋体" w:hAnsi="宋体" w:cs="宋体"/>
                <w:b w:val="0"/>
                <w:bCs w:val="0"/>
                <w:sz w:val="24"/>
                <w:szCs w:val="22"/>
                <w:highlight w:val="none"/>
              </w:rPr>
              <w:t xml:space="preserve">3、内容表述不清楚、措施不全面、缺乏针对性，得</w:t>
            </w:r>
            <w:r>
              <w:rPr>
                <w:rFonts w:hint="eastAsia" w:ascii="宋体" w:hAnsi="宋体" w:cs="宋体"/>
                <w:b w:val="0"/>
                <w:bCs w:val="0"/>
                <w:sz w:val="24"/>
                <w:szCs w:val="22"/>
                <w:highlight w:val="none"/>
                <w:lang w:val="en-US" w:eastAsia="zh-CN"/>
              </w:rPr>
              <w:t xml:space="preserve">6</w:t>
            </w:r>
            <w:r>
              <w:rPr>
                <w:rFonts w:hint="eastAsia" w:ascii="宋体" w:hAnsi="宋体" w:cs="宋体"/>
                <w:b w:val="0"/>
                <w:bCs w:val="0"/>
                <w:sz w:val="24"/>
                <w:szCs w:val="22"/>
                <w:highlight w:val="none"/>
              </w:rPr>
              <w:t xml:space="preserve">分</w:t>
            </w:r>
            <w:r>
              <w:rPr>
                <w:rFonts w:hint="eastAsia" w:ascii="宋体" w:hAnsi="宋体" w:cs="宋体"/>
                <w:b w:val="0"/>
                <w:bCs w:val="0"/>
                <w:sz w:val="24"/>
                <w:szCs w:val="22"/>
                <w:highlight w:val="none"/>
                <w:lang w:eastAsia="zh-CN"/>
              </w:rPr>
              <w:t xml:space="preserve">；</w:t>
            </w:r>
            <w:r/>
          </w:p>
          <w:p>
            <w:pPr>
              <w:rPr>
                <w:rFonts w:ascii="宋体" w:hAnsi="宋体" w:cs="宋体"/>
                <w:b w:val="0"/>
                <w:bCs w:val="0"/>
                <w:color w:val="000000"/>
                <w:sz w:val="24"/>
                <w:szCs w:val="24"/>
                <w:highlight w:val="none"/>
              </w:rPr>
            </w:pPr>
            <w:r>
              <w:rPr>
                <w:rFonts w:hint="eastAsia" w:ascii="宋体" w:hAnsi="宋体" w:cs="宋体"/>
                <w:b w:val="0"/>
                <w:bCs w:val="0"/>
                <w:sz w:val="24"/>
                <w:highlight w:val="none"/>
              </w:rPr>
              <w:t xml:space="preserve">此项最高得</w:t>
            </w:r>
            <w:r>
              <w:rPr>
                <w:rFonts w:hint="eastAsia" w:ascii="宋体" w:hAnsi="宋体" w:cs="宋体"/>
                <w:b w:val="0"/>
                <w:bCs w:val="0"/>
                <w:sz w:val="24"/>
                <w:highlight w:val="none"/>
                <w:lang w:val="en-US" w:eastAsia="zh-CN"/>
              </w:rPr>
              <w:t xml:space="preserve">15</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w:t>
            </w:r>
            <w:r>
              <w:rPr>
                <w:rFonts w:hint="eastAsia" w:ascii="宋体" w:hAnsi="宋体" w:cs="宋体"/>
                <w:b w:val="0"/>
                <w:bCs w:val="0"/>
                <w:sz w:val="24"/>
                <w:szCs w:val="22"/>
                <w:highlight w:val="none"/>
                <w:lang w:eastAsia="zh-CN"/>
              </w:rPr>
              <w:t xml:space="preserve">不提供不得分</w:t>
            </w:r>
            <w:r>
              <w:rPr>
                <w:rFonts w:hint="eastAsia" w:ascii="宋体" w:hAnsi="宋体" w:cs="宋体"/>
                <w:b w:val="0"/>
                <w:bCs w:val="0"/>
                <w:sz w:val="24"/>
                <w:szCs w:val="22"/>
                <w:highlight w:val="none"/>
              </w:rPr>
              <w:t xml:space="preserve">。</w:t>
            </w:r>
            <w:r/>
          </w:p>
        </w:tc>
      </w:tr>
      <w:tr>
        <w:trPr>
          <w:cantSplit/>
          <w:jc w:val="center"/>
          <w:trHeight w:val="2419"/>
        </w:trPr>
        <w:tc>
          <w:tcPr>
            <w:tcW w:w="1207" w:type="dxa"/>
            <w:vAlign w:val="center"/>
            <w:vMerge w:val="continue"/>
            <w:textDirection w:val="lrTb"/>
            <w:noWrap w:val="false"/>
          </w:tcPr>
          <w:p>
            <w:pPr>
              <w:jc w:val="center"/>
              <w:rPr>
                <w:rFonts w:ascii="宋体" w:hAnsi="宋体" w:cs="宋体"/>
                <w:b w:val="0"/>
                <w:bCs w:val="0"/>
                <w:color w:val="000000"/>
                <w:sz w:val="24"/>
                <w:szCs w:val="24"/>
                <w:highlight w:val="none"/>
              </w:rPr>
            </w:pPr>
            <w:r>
              <w:rPr>
                <w:rFonts w:ascii="宋体" w:hAnsi="宋体" w:cs="宋体"/>
                <w:b w:val="0"/>
                <w:bCs w:val="0"/>
                <w:color w:val="000000"/>
                <w:sz w:val="24"/>
                <w:szCs w:val="24"/>
                <w:highlight w:val="none"/>
              </w:rPr>
            </w:r>
            <w:r/>
          </w:p>
        </w:tc>
        <w:tc>
          <w:tcPr>
            <w:tcW w:w="1280" w:type="dxa"/>
            <w:vAlign w:val="center"/>
            <w:textDirection w:val="lrTb"/>
            <w:noWrap w:val="false"/>
          </w:tcPr>
          <w:p>
            <w:pPr>
              <w:jc w:val="center"/>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应急方案</w:t>
            </w:r>
            <w:r/>
          </w:p>
          <w:p>
            <w:pPr>
              <w:jc w:val="cente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（10分）</w:t>
            </w:r>
            <w:r/>
          </w:p>
        </w:tc>
        <w:tc>
          <w:tcPr>
            <w:tcW w:w="7467" w:type="dxa"/>
            <w:vAlign w:val="center"/>
            <w:textDirection w:val="lrTb"/>
            <w:noWrap w:val="false"/>
          </w:tcPr>
          <w:p>
            <w:pPr>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rPr>
              <w:t xml:space="preserve">依据投标人投标文件中的应急方案，从应急方案中包含的重大活动保障方案、特殊季节性（如汛期、台风暴雨等恶劣天气）保洁应急方案</w:t>
            </w:r>
            <w:r>
              <w:rPr>
                <w:rFonts w:hint="eastAsia" w:ascii="宋体" w:hAnsi="宋体" w:cs="宋体"/>
                <w:b w:val="0"/>
                <w:bCs w:val="0"/>
                <w:sz w:val="24"/>
                <w:highlight w:val="none"/>
              </w:rPr>
              <w:t xml:space="preserve">、冬季积雪清除应急方案等</w:t>
            </w:r>
            <w:r>
              <w:rPr>
                <w:rFonts w:hint="eastAsia" w:ascii="宋体" w:hAnsi="宋体" w:cs="宋体"/>
                <w:b w:val="0"/>
                <w:bCs w:val="0"/>
                <w:color w:val="000000"/>
                <w:sz w:val="24"/>
                <w:szCs w:val="24"/>
                <w:highlight w:val="none"/>
              </w:rPr>
              <w:t xml:space="preserve">方面，综合比较评价：细致健全的得</w:t>
            </w:r>
            <w:r>
              <w:rPr>
                <w:rFonts w:hint="eastAsia" w:ascii="宋体" w:hAnsi="宋体" w:cs="宋体"/>
                <w:b w:val="0"/>
                <w:bCs w:val="0"/>
                <w:color w:val="000000"/>
                <w:sz w:val="24"/>
                <w:szCs w:val="24"/>
                <w:highlight w:val="none"/>
                <w:lang w:val="en-US" w:eastAsia="zh-CN"/>
              </w:rPr>
              <w:t xml:space="preserve">10</w:t>
            </w:r>
            <w:r>
              <w:rPr>
                <w:rFonts w:hint="eastAsia" w:ascii="宋体" w:hAnsi="宋体" w:cs="宋体"/>
                <w:b w:val="0"/>
                <w:bCs w:val="0"/>
                <w:color w:val="000000"/>
                <w:sz w:val="24"/>
                <w:szCs w:val="24"/>
                <w:highlight w:val="none"/>
              </w:rPr>
              <w:t xml:space="preserve">分；基本健全得</w:t>
            </w:r>
            <w:r>
              <w:rPr>
                <w:rFonts w:hint="eastAsia" w:ascii="宋体" w:hAnsi="宋体" w:cs="宋体"/>
                <w:b w:val="0"/>
                <w:bCs w:val="0"/>
                <w:color w:val="000000"/>
                <w:sz w:val="24"/>
                <w:szCs w:val="24"/>
                <w:highlight w:val="none"/>
                <w:lang w:val="en-US" w:eastAsia="zh-CN"/>
              </w:rPr>
              <w:t xml:space="preserve">8</w:t>
            </w:r>
            <w:r>
              <w:rPr>
                <w:rFonts w:hint="eastAsia" w:ascii="宋体" w:hAnsi="宋体" w:cs="宋体"/>
                <w:b w:val="0"/>
                <w:bCs w:val="0"/>
                <w:color w:val="000000"/>
                <w:sz w:val="24"/>
                <w:szCs w:val="24"/>
                <w:highlight w:val="none"/>
              </w:rPr>
              <w:t xml:space="preserve">分；不健全得</w:t>
            </w: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eastAsia="zh-CN"/>
              </w:rPr>
              <w:t xml:space="preserve">。</w:t>
            </w:r>
            <w:r/>
          </w:p>
          <w:p>
            <w:pPr>
              <w:rPr>
                <w:rFonts w:ascii="宋体" w:hAnsi="宋体" w:cs="宋体"/>
                <w:b w:val="0"/>
                <w:bCs w:val="0"/>
                <w:color w:val="000000"/>
                <w:sz w:val="24"/>
                <w:szCs w:val="24"/>
                <w:highlight w:val="none"/>
              </w:rPr>
            </w:pPr>
            <w:r>
              <w:rPr>
                <w:rFonts w:hint="eastAsia" w:ascii="宋体" w:hAnsi="宋体" w:cs="宋体"/>
                <w:b w:val="0"/>
                <w:bCs w:val="0"/>
                <w:sz w:val="24"/>
                <w:szCs w:val="22"/>
                <w:highlight w:val="none"/>
              </w:rPr>
              <w:t xml:space="preserve">此项最高得</w:t>
            </w:r>
            <w:r>
              <w:rPr>
                <w:rFonts w:hint="eastAsia" w:ascii="宋体" w:hAnsi="宋体" w:cs="宋体"/>
                <w:b w:val="0"/>
                <w:bCs w:val="0"/>
                <w:sz w:val="24"/>
                <w:szCs w:val="22"/>
                <w:highlight w:val="none"/>
                <w:lang w:val="en-US" w:eastAsia="zh-CN"/>
              </w:rPr>
              <w:t xml:space="preserve">10</w:t>
            </w:r>
            <w:r>
              <w:rPr>
                <w:rFonts w:hint="eastAsia" w:ascii="宋体" w:hAnsi="宋体" w:cs="宋体"/>
                <w:b w:val="0"/>
                <w:bCs w:val="0"/>
                <w:sz w:val="24"/>
                <w:szCs w:val="22"/>
                <w:highlight w:val="none"/>
              </w:rPr>
              <w:t xml:space="preserve">分</w:t>
            </w:r>
            <w:r>
              <w:rPr>
                <w:rFonts w:hint="eastAsia" w:ascii="宋体" w:hAnsi="宋体" w:cs="宋体"/>
                <w:b w:val="0"/>
                <w:bCs w:val="0"/>
                <w:sz w:val="24"/>
                <w:szCs w:val="22"/>
                <w:highlight w:val="none"/>
                <w:lang w:eastAsia="zh-CN"/>
              </w:rPr>
              <w:t xml:space="preserve">，</w:t>
            </w:r>
            <w:r>
              <w:rPr>
                <w:rFonts w:hint="eastAsia" w:ascii="宋体" w:hAnsi="宋体" w:cs="宋体"/>
                <w:b w:val="0"/>
                <w:bCs w:val="0"/>
                <w:sz w:val="24"/>
                <w:highlight w:val="none"/>
                <w:lang w:eastAsia="zh-CN"/>
              </w:rPr>
              <w:t xml:space="preserve">不提供不得分</w:t>
            </w:r>
            <w:r>
              <w:rPr>
                <w:rFonts w:hint="eastAsia" w:ascii="宋体" w:hAnsi="宋体" w:cs="宋体"/>
                <w:b w:val="0"/>
                <w:bCs w:val="0"/>
                <w:sz w:val="24"/>
                <w:szCs w:val="22"/>
                <w:highlight w:val="none"/>
              </w:rPr>
              <w:t xml:space="preserve">。</w:t>
            </w:r>
            <w:r/>
          </w:p>
        </w:tc>
      </w:tr>
      <w:tr>
        <w:trPr>
          <w:cantSplit/>
          <w:jc w:val="center"/>
          <w:trHeight w:val="3265"/>
        </w:trPr>
        <w:tc>
          <w:tcPr>
            <w:gridSpan w:val="2"/>
            <w:tcW w:w="2487" w:type="dxa"/>
            <w:vAlign w:val="center"/>
            <w:textDirection w:val="lrTb"/>
            <w:noWrap w:val="false"/>
          </w:tcPr>
          <w:p>
            <w:pPr>
              <w:jc w:val="center"/>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人员配备</w:t>
            </w:r>
            <w:r/>
          </w:p>
          <w:p>
            <w:pPr>
              <w:jc w:val="center"/>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w:t>
            </w:r>
            <w:r>
              <w:rPr>
                <w:rFonts w:ascii="宋体" w:hAnsi="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p>
        </w:tc>
        <w:tc>
          <w:tcPr>
            <w:tcW w:w="7467" w:type="dxa"/>
            <w:vAlign w:val="top"/>
            <w:textDirection w:val="lrTb"/>
            <w:noWrap w:val="false"/>
          </w:tcPr>
          <w:p>
            <w:pPr>
              <w:rPr>
                <w:rFonts w:ascii="宋体" w:hAnsi="宋体" w:cs="宋体"/>
                <w:b w:val="0"/>
                <w:bCs w:val="0"/>
                <w:sz w:val="24"/>
                <w:szCs w:val="22"/>
                <w:highlight w:val="none"/>
              </w:rPr>
            </w:pPr>
            <w:r>
              <w:rPr>
                <w:rFonts w:hint="eastAsia" w:ascii="宋体" w:hAnsi="宋体" w:cs="宋体"/>
                <w:b w:val="0"/>
                <w:bCs w:val="0"/>
                <w:sz w:val="24"/>
                <w:szCs w:val="22"/>
                <w:highlight w:val="none"/>
              </w:rPr>
              <w:t xml:space="preserve">1、人员配备情况（详见采购需求）：人员配备人数、年龄、比例、岗位等是否符合采购需求，综合打分：</w:t>
            </w:r>
            <w:r/>
          </w:p>
          <w:p>
            <w:pPr>
              <w:rPr>
                <w:rFonts w:hint="eastAsia" w:ascii="宋体" w:hAnsi="宋体" w:cs="宋体"/>
                <w:b w:val="0"/>
                <w:bCs w:val="0"/>
                <w:sz w:val="24"/>
                <w:szCs w:val="22"/>
                <w:highlight w:val="none"/>
              </w:rPr>
            </w:pPr>
            <w:r>
              <w:rPr>
                <w:rFonts w:hint="eastAsia" w:ascii="宋体" w:hAnsi="宋体" w:cs="宋体"/>
                <w:b w:val="0"/>
                <w:bCs w:val="0"/>
                <w:sz w:val="24"/>
                <w:szCs w:val="22"/>
                <w:highlight w:val="none"/>
              </w:rPr>
              <w:t xml:space="preserve">科学合理、全面具体的得</w:t>
            </w:r>
            <w:r>
              <w:rPr>
                <w:rFonts w:hint="eastAsia" w:ascii="宋体" w:hAnsi="宋体" w:cs="宋体"/>
                <w:b w:val="0"/>
                <w:bCs w:val="0"/>
                <w:sz w:val="24"/>
                <w:szCs w:val="22"/>
                <w:highlight w:val="none"/>
                <w:lang w:val="en-US" w:eastAsia="zh-CN"/>
              </w:rPr>
              <w:t xml:space="preserve">6</w:t>
            </w:r>
            <w:r>
              <w:rPr>
                <w:rFonts w:hint="eastAsia" w:ascii="宋体" w:hAnsi="宋体" w:cs="宋体"/>
                <w:b w:val="0"/>
                <w:bCs w:val="0"/>
                <w:sz w:val="24"/>
                <w:szCs w:val="22"/>
                <w:highlight w:val="none"/>
              </w:rPr>
              <w:t xml:space="preserve">分；较科学合理、较全面具体的得</w:t>
            </w:r>
            <w:r>
              <w:rPr>
                <w:rFonts w:hint="eastAsia" w:ascii="宋体" w:hAnsi="宋体" w:cs="宋体"/>
                <w:b w:val="0"/>
                <w:bCs w:val="0"/>
                <w:sz w:val="24"/>
                <w:szCs w:val="22"/>
                <w:highlight w:val="none"/>
                <w:lang w:val="en-US" w:eastAsia="zh-CN"/>
              </w:rPr>
              <w:t xml:space="preserve">5</w:t>
            </w:r>
            <w:r>
              <w:rPr>
                <w:rFonts w:hint="eastAsia" w:ascii="宋体" w:hAnsi="宋体" w:cs="宋体"/>
                <w:b w:val="0"/>
                <w:bCs w:val="0"/>
                <w:sz w:val="24"/>
                <w:szCs w:val="22"/>
                <w:highlight w:val="none"/>
              </w:rPr>
              <w:t xml:space="preserve">分；科学合理性一般、全面具体性一般的得</w:t>
            </w:r>
            <w:r>
              <w:rPr>
                <w:rFonts w:hint="eastAsia" w:ascii="宋体" w:hAnsi="宋体" w:cs="宋体"/>
                <w:b w:val="0"/>
                <w:bCs w:val="0"/>
                <w:sz w:val="24"/>
                <w:szCs w:val="22"/>
                <w:highlight w:val="none"/>
                <w:lang w:val="en-US" w:eastAsia="zh-CN"/>
              </w:rPr>
              <w:t xml:space="preserve">3</w:t>
            </w:r>
            <w:r>
              <w:rPr>
                <w:rFonts w:hint="eastAsia" w:ascii="宋体" w:hAnsi="宋体" w:cs="宋体"/>
                <w:b w:val="0"/>
                <w:bCs w:val="0"/>
                <w:sz w:val="24"/>
                <w:szCs w:val="22"/>
                <w:highlight w:val="none"/>
              </w:rPr>
              <w:t xml:space="preserve">分。</w:t>
            </w:r>
            <w:r/>
          </w:p>
          <w:p>
            <w:pPr>
              <w:rPr>
                <w:rFonts w:ascii="宋体" w:hAnsi="宋体" w:cs="宋体"/>
                <w:b w:val="0"/>
                <w:bCs w:val="0"/>
                <w:sz w:val="24"/>
                <w:szCs w:val="22"/>
                <w:highlight w:val="none"/>
              </w:rPr>
            </w:pPr>
            <w:r>
              <w:rPr>
                <w:rFonts w:hint="eastAsia" w:ascii="宋体" w:hAnsi="宋体" w:cs="宋体"/>
                <w:b w:val="0"/>
                <w:bCs w:val="0"/>
                <w:sz w:val="24"/>
                <w:szCs w:val="22"/>
                <w:highlight w:val="none"/>
              </w:rPr>
              <w:t xml:space="preserve">此项最高得</w:t>
            </w:r>
            <w:r>
              <w:rPr>
                <w:rFonts w:hint="eastAsia" w:ascii="宋体" w:hAnsi="宋体" w:cs="宋体"/>
                <w:b w:val="0"/>
                <w:bCs w:val="0"/>
                <w:sz w:val="24"/>
                <w:szCs w:val="22"/>
                <w:highlight w:val="none"/>
                <w:lang w:val="en-US" w:eastAsia="zh-CN"/>
              </w:rPr>
              <w:t xml:space="preserve">6</w:t>
            </w:r>
            <w:r>
              <w:rPr>
                <w:rFonts w:hint="eastAsia" w:ascii="宋体" w:hAnsi="宋体" w:cs="宋体"/>
                <w:b w:val="0"/>
                <w:bCs w:val="0"/>
                <w:sz w:val="24"/>
                <w:szCs w:val="22"/>
                <w:highlight w:val="none"/>
              </w:rPr>
              <w:t xml:space="preserve">分</w:t>
            </w:r>
            <w:r>
              <w:rPr>
                <w:rFonts w:hint="eastAsia" w:ascii="宋体" w:hAnsi="宋体" w:cs="宋体"/>
                <w:b w:val="0"/>
                <w:bCs w:val="0"/>
                <w:sz w:val="24"/>
                <w:szCs w:val="22"/>
                <w:highlight w:val="none"/>
                <w:lang w:eastAsia="zh-CN"/>
              </w:rPr>
              <w:t xml:space="preserve">，</w:t>
            </w:r>
            <w:r>
              <w:rPr>
                <w:rFonts w:hint="eastAsia" w:ascii="宋体" w:hAnsi="宋体" w:cs="宋体"/>
                <w:b w:val="0"/>
                <w:bCs w:val="0"/>
                <w:sz w:val="24"/>
                <w:highlight w:val="none"/>
                <w:lang w:eastAsia="zh-CN"/>
              </w:rPr>
              <w:t xml:space="preserve">不提供不得分</w:t>
            </w:r>
            <w:r>
              <w:rPr>
                <w:rFonts w:hint="eastAsia" w:ascii="宋体" w:hAnsi="宋体" w:cs="宋体"/>
                <w:b w:val="0"/>
                <w:bCs w:val="0"/>
                <w:sz w:val="24"/>
                <w:szCs w:val="22"/>
                <w:highlight w:val="none"/>
              </w:rPr>
              <w:t xml:space="preserve">。</w:t>
            </w:r>
            <w:r/>
          </w:p>
          <w:p>
            <w:pPr>
              <w:numPr>
                <w:ilvl w:val="0"/>
                <w:numId w:val="41"/>
              </w:numPr>
              <w:ind w:left="0" w:firstLine="0"/>
              <w:rPr>
                <w:rFonts w:hint="eastAsia" w:ascii="宋体" w:hAnsi="宋体" w:cs="宋体"/>
                <w:b w:val="0"/>
                <w:bCs w:val="0"/>
                <w:sz w:val="24"/>
                <w:szCs w:val="22"/>
                <w:highlight w:val="none"/>
                <w:lang w:eastAsia="zh-CN"/>
              </w:rPr>
            </w:pPr>
            <w:r>
              <w:rPr>
                <w:rFonts w:hint="eastAsia" w:ascii="宋体" w:hAnsi="宋体" w:cs="宋体"/>
                <w:b w:val="0"/>
                <w:bCs w:val="0"/>
                <w:sz w:val="24"/>
                <w:highlight w:val="none"/>
              </w:rPr>
              <w:t xml:space="preserve">人员调配及路段布局分配情况：</w:t>
            </w:r>
            <w:r>
              <w:rPr>
                <w:rFonts w:hint="eastAsia" w:ascii="宋体" w:hAnsi="宋体" w:cs="宋体"/>
                <w:b w:val="0"/>
                <w:bCs w:val="0"/>
                <w:sz w:val="24"/>
                <w:szCs w:val="22"/>
                <w:highlight w:val="none"/>
              </w:rPr>
              <w:t xml:space="preserve">根据季节性和阶段性保洁工作对保洁人员进行量化调配、对人员路段布局分配情况综合打分，合理的得</w:t>
            </w:r>
            <w:r>
              <w:rPr>
                <w:rFonts w:hint="eastAsia" w:ascii="宋体" w:hAnsi="宋体" w:cs="宋体"/>
                <w:b w:val="0"/>
                <w:bCs w:val="0"/>
                <w:sz w:val="24"/>
                <w:szCs w:val="22"/>
                <w:highlight w:val="none"/>
                <w:lang w:val="en-US" w:eastAsia="zh-CN"/>
              </w:rPr>
              <w:t xml:space="preserve">6</w:t>
            </w:r>
            <w:r>
              <w:rPr>
                <w:rFonts w:hint="eastAsia" w:ascii="宋体" w:hAnsi="宋体" w:cs="宋体"/>
                <w:b w:val="0"/>
                <w:bCs w:val="0"/>
                <w:sz w:val="24"/>
                <w:szCs w:val="22"/>
                <w:highlight w:val="none"/>
              </w:rPr>
              <w:t xml:space="preserve">分，基本合理的得</w:t>
            </w:r>
            <w:r>
              <w:rPr>
                <w:rFonts w:hint="eastAsia" w:ascii="宋体" w:hAnsi="宋体" w:cs="宋体"/>
                <w:b w:val="0"/>
                <w:bCs w:val="0"/>
                <w:sz w:val="24"/>
                <w:szCs w:val="22"/>
                <w:highlight w:val="none"/>
                <w:lang w:val="en-US" w:eastAsia="zh-CN"/>
              </w:rPr>
              <w:t xml:space="preserve">5</w:t>
            </w:r>
            <w:r>
              <w:rPr>
                <w:rFonts w:hint="eastAsia" w:ascii="宋体" w:hAnsi="宋体" w:cs="宋体"/>
                <w:b w:val="0"/>
                <w:bCs w:val="0"/>
                <w:sz w:val="24"/>
                <w:szCs w:val="22"/>
                <w:highlight w:val="none"/>
              </w:rPr>
              <w:t xml:space="preserve">分，不尽合理得</w:t>
            </w:r>
            <w:r>
              <w:rPr>
                <w:rFonts w:hint="eastAsia" w:ascii="宋体" w:hAnsi="宋体" w:cs="宋体"/>
                <w:b w:val="0"/>
                <w:bCs w:val="0"/>
                <w:sz w:val="24"/>
                <w:szCs w:val="22"/>
                <w:highlight w:val="none"/>
                <w:lang w:val="en-US" w:eastAsia="zh-CN"/>
              </w:rPr>
              <w:t xml:space="preserve">3</w:t>
            </w:r>
            <w:r>
              <w:rPr>
                <w:rFonts w:hint="eastAsia" w:ascii="宋体" w:hAnsi="宋体" w:cs="宋体"/>
                <w:b w:val="0"/>
                <w:bCs w:val="0"/>
                <w:sz w:val="24"/>
                <w:szCs w:val="22"/>
                <w:highlight w:val="none"/>
              </w:rPr>
              <w:t xml:space="preserve">分</w:t>
            </w:r>
            <w:r>
              <w:rPr>
                <w:rFonts w:hint="eastAsia" w:ascii="宋体" w:hAnsi="宋体" w:cs="宋体"/>
                <w:b w:val="0"/>
                <w:bCs w:val="0"/>
                <w:sz w:val="24"/>
                <w:szCs w:val="22"/>
                <w:highlight w:val="none"/>
                <w:lang w:eastAsia="zh-CN"/>
              </w:rPr>
              <w:t xml:space="preserve">。</w:t>
            </w:r>
            <w:r/>
          </w:p>
          <w:p>
            <w:pPr>
              <w:numPr>
                <w:ilvl w:val="0"/>
                <w:numId w:val="0"/>
              </w:numPr>
              <w:ind w:left="0" w:firstLine="0"/>
              <w:rPr>
                <w:rFonts w:ascii="宋体" w:hAnsi="宋体" w:cs="宋体"/>
                <w:b w:val="0"/>
                <w:bCs w:val="0"/>
                <w:color w:val="000000"/>
                <w:sz w:val="24"/>
                <w:szCs w:val="24"/>
                <w:highlight w:val="none"/>
              </w:rPr>
            </w:pPr>
            <w:r>
              <w:rPr>
                <w:rFonts w:hint="eastAsia" w:ascii="宋体" w:hAnsi="宋体" w:cs="宋体"/>
                <w:b w:val="0"/>
                <w:bCs w:val="0"/>
                <w:sz w:val="24"/>
                <w:szCs w:val="22"/>
                <w:highlight w:val="none"/>
              </w:rPr>
              <w:t xml:space="preserve">此项最高得</w:t>
            </w:r>
            <w:r>
              <w:rPr>
                <w:rFonts w:hint="eastAsia" w:ascii="宋体" w:hAnsi="宋体" w:cs="宋体"/>
                <w:b w:val="0"/>
                <w:bCs w:val="0"/>
                <w:sz w:val="24"/>
                <w:szCs w:val="22"/>
                <w:highlight w:val="none"/>
                <w:lang w:val="en-US" w:eastAsia="zh-CN"/>
              </w:rPr>
              <w:t xml:space="preserve">6</w:t>
            </w:r>
            <w:r>
              <w:rPr>
                <w:rFonts w:hint="eastAsia" w:ascii="宋体" w:hAnsi="宋体" w:cs="宋体"/>
                <w:b w:val="0"/>
                <w:bCs w:val="0"/>
                <w:sz w:val="24"/>
                <w:szCs w:val="22"/>
                <w:highlight w:val="none"/>
              </w:rPr>
              <w:t xml:space="preserve">分</w:t>
            </w:r>
            <w:r>
              <w:rPr>
                <w:rFonts w:hint="eastAsia" w:ascii="宋体" w:hAnsi="宋体" w:cs="宋体"/>
                <w:b w:val="0"/>
                <w:bCs w:val="0"/>
                <w:sz w:val="24"/>
                <w:szCs w:val="22"/>
                <w:highlight w:val="none"/>
                <w:lang w:eastAsia="zh-CN"/>
              </w:rPr>
              <w:t xml:space="preserve">，</w:t>
            </w:r>
            <w:r>
              <w:rPr>
                <w:rFonts w:hint="eastAsia" w:ascii="宋体" w:hAnsi="宋体" w:cs="宋体"/>
                <w:b w:val="0"/>
                <w:bCs w:val="0"/>
                <w:sz w:val="24"/>
                <w:highlight w:val="none"/>
                <w:lang w:eastAsia="zh-CN"/>
              </w:rPr>
              <w:t xml:space="preserve">不提供不得分</w:t>
            </w:r>
            <w:r>
              <w:rPr>
                <w:rFonts w:hint="eastAsia" w:ascii="宋体" w:hAnsi="宋体" w:cs="宋体"/>
                <w:b w:val="0"/>
                <w:bCs w:val="0"/>
                <w:sz w:val="24"/>
                <w:szCs w:val="22"/>
                <w:highlight w:val="none"/>
              </w:rPr>
              <w:t xml:space="preserve">。</w:t>
            </w:r>
            <w:r/>
          </w:p>
        </w:tc>
      </w:tr>
      <w:tr>
        <w:trPr>
          <w:cantSplit/>
          <w:jc w:val="center"/>
          <w:trHeight w:val="1649"/>
        </w:trPr>
        <w:tc>
          <w:tcPr>
            <w:gridSpan w:val="2"/>
            <w:tcW w:w="2487" w:type="dxa"/>
            <w:vAlign w:val="center"/>
            <w:textDirection w:val="lrTb"/>
            <w:noWrap w:val="false"/>
          </w:tcPr>
          <w:p>
            <w:pPr>
              <w:jc w:val="center"/>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设施</w:t>
            </w:r>
            <w:r/>
          </w:p>
          <w:p>
            <w:pPr>
              <w:jc w:val="center"/>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设备</w:t>
            </w:r>
            <w:r/>
          </w:p>
          <w:p>
            <w:pPr>
              <w:jc w:val="center"/>
              <w:rPr>
                <w:rFonts w:ascii="宋体" w:hAnsi="宋体" w:cs="宋体"/>
                <w:b w:val="0"/>
                <w:bCs w:val="0"/>
                <w:sz w:val="24"/>
                <w:szCs w:val="24"/>
                <w:highlight w:val="none"/>
              </w:rPr>
            </w:pPr>
            <w:r>
              <w:rPr>
                <w:rFonts w:hint="eastAsia" w:ascii="宋体" w:hAnsi="宋体" w:cs="宋体"/>
                <w:b w:val="0"/>
                <w:bCs w:val="0"/>
                <w:color w:val="000000"/>
                <w:sz w:val="24"/>
                <w:szCs w:val="24"/>
                <w:highlight w:val="none"/>
              </w:rPr>
              <w:t xml:space="preserve">（</w:t>
            </w:r>
            <w:r>
              <w:rPr>
                <w:rFonts w:ascii="宋体" w:hAnsi="宋体" w:cs="宋体"/>
                <w:b w:val="0"/>
                <w:bCs w:val="0"/>
                <w:color w:val="000000"/>
                <w:sz w:val="24"/>
                <w:szCs w:val="24"/>
                <w:highlight w:val="none"/>
              </w:rPr>
              <w:t xml:space="preserve">30</w:t>
            </w:r>
            <w:r>
              <w:rPr>
                <w:rFonts w:hint="eastAsia" w:ascii="宋体" w:hAnsi="宋体" w:cs="宋体"/>
                <w:b w:val="0"/>
                <w:bCs w:val="0"/>
                <w:color w:val="000000"/>
                <w:sz w:val="24"/>
                <w:szCs w:val="24"/>
                <w:highlight w:val="none"/>
              </w:rPr>
              <w:t xml:space="preserve">分）</w:t>
            </w:r>
            <w:r/>
          </w:p>
        </w:tc>
        <w:tc>
          <w:tcPr>
            <w:tcW w:w="7467" w:type="dxa"/>
            <w:vAlign w:val="center"/>
            <w:textDirection w:val="lrTb"/>
            <w:noWrap w:val="false"/>
          </w:tcPr>
          <w:p>
            <w:pPr>
              <w:rPr>
                <w:rFonts w:ascii="宋体" w:hAnsi="宋体" w:cs="宋体"/>
                <w:b w:val="0"/>
                <w:bCs w:val="0"/>
                <w:color w:val="auto"/>
                <w:sz w:val="24"/>
                <w:highlight w:val="none"/>
                <w:shd w:val="clear" w:color="auto"/>
              </w:rPr>
            </w:pPr>
            <w:r>
              <w:rPr>
                <w:rFonts w:hint="eastAsia" w:ascii="宋体" w:hAnsi="宋体" w:cs="宋体"/>
                <w:b w:val="0"/>
                <w:bCs w:val="0"/>
                <w:sz w:val="24"/>
                <w:highlight w:val="none"/>
              </w:rPr>
              <w:t xml:space="preserve">招标文件设备基本要求（详见采购需求）：</w:t>
            </w:r>
            <w:r>
              <w:rPr>
                <w:rFonts w:hint="eastAsia" w:ascii="宋体" w:hAnsi="宋体" w:cs="宋体"/>
                <w:b w:val="0"/>
                <w:bCs w:val="0"/>
                <w:color w:val="auto"/>
                <w:sz w:val="24"/>
                <w:highlight w:val="none"/>
                <w:shd w:val="clear" w:color="auto"/>
              </w:rPr>
              <w:t xml:space="preserve">电动推力日常保洁船</w:t>
            </w:r>
            <w:r>
              <w:rPr>
                <w:rFonts w:hint="eastAsia" w:ascii="宋体" w:hAnsi="宋体" w:cs="宋体"/>
                <w:b w:val="0"/>
                <w:bCs w:val="0"/>
                <w:color w:val="auto"/>
                <w:sz w:val="24"/>
                <w:highlight w:val="none"/>
                <w:shd w:val="clear" w:color="auto"/>
                <w:lang w:val="en-US" w:eastAsia="zh-CN"/>
              </w:rPr>
              <w:t xml:space="preserve">6</w:t>
            </w:r>
            <w:r>
              <w:rPr>
                <w:rFonts w:hint="eastAsia" w:ascii="宋体" w:hAnsi="宋体" w:cs="宋体"/>
                <w:b w:val="0"/>
                <w:bCs w:val="0"/>
                <w:color w:val="auto"/>
                <w:sz w:val="24"/>
                <w:highlight w:val="none"/>
                <w:shd w:val="clear" w:color="auto"/>
              </w:rPr>
              <w:t xml:space="preserve">艘、</w:t>
            </w:r>
            <w:r>
              <w:rPr>
                <w:rFonts w:hint="eastAsia" w:ascii="宋体" w:hAnsi="宋体" w:cs="宋体"/>
                <w:b w:val="0"/>
                <w:bCs w:val="0"/>
                <w:color w:val="auto"/>
                <w:sz w:val="24"/>
                <w:szCs w:val="24"/>
                <w:highlight w:val="none"/>
                <w:shd w:val="clear" w:color="auto"/>
                <w:lang w:eastAsia="zh-CN"/>
              </w:rPr>
              <w:t xml:space="preserve">燃油</w:t>
            </w:r>
            <w:r>
              <w:rPr>
                <w:rFonts w:hint="eastAsia" w:ascii="宋体" w:hAnsi="宋体" w:cs="宋体"/>
                <w:b w:val="0"/>
                <w:bCs w:val="0"/>
                <w:color w:val="auto"/>
                <w:sz w:val="24"/>
                <w:szCs w:val="24"/>
                <w:highlight w:val="none"/>
                <w:shd w:val="clear" w:color="auto"/>
              </w:rPr>
              <w:t xml:space="preserve">推力日常保洁船</w:t>
            </w:r>
            <w:r>
              <w:rPr>
                <w:rFonts w:hint="eastAsia" w:ascii="宋体" w:hAnsi="宋体" w:eastAsia="宋体" w:cs="宋体"/>
                <w:b w:val="0"/>
                <w:bCs w:val="0"/>
                <w:color w:val="auto"/>
                <w:sz w:val="24"/>
                <w:szCs w:val="22"/>
                <w:highlight w:val="none"/>
                <w:shd w:val="clear" w:color="auto"/>
                <w:lang w:val="en-US" w:eastAsia="zh-CN"/>
              </w:rPr>
              <w:t xml:space="preserve">6艘，</w:t>
            </w:r>
            <w:r>
              <w:rPr>
                <w:rFonts w:hint="eastAsia" w:ascii="宋体" w:hAnsi="宋体" w:cs="宋体"/>
                <w:b w:val="0"/>
                <w:bCs w:val="0"/>
                <w:color w:val="auto"/>
                <w:sz w:val="24"/>
                <w:szCs w:val="24"/>
                <w:highlight w:val="none"/>
                <w:shd w:val="clear" w:color="auto"/>
                <w:lang w:eastAsia="zh-CN"/>
              </w:rPr>
              <w:t xml:space="preserve">燃油</w:t>
            </w:r>
            <w:r>
              <w:rPr>
                <w:rFonts w:hint="eastAsia" w:ascii="宋体" w:hAnsi="宋体" w:cs="宋体"/>
                <w:b w:val="0"/>
                <w:bCs w:val="0"/>
                <w:sz w:val="24"/>
                <w:szCs w:val="24"/>
                <w:highlight w:val="none"/>
              </w:rPr>
              <w:t xml:space="preserve">推力垃圾转运船或</w:t>
            </w:r>
            <w:r>
              <w:rPr>
                <w:rFonts w:hint="eastAsia" w:ascii="宋体" w:hAnsi="宋体" w:cs="宋体"/>
                <w:b w:val="0"/>
                <w:bCs w:val="0"/>
                <w:sz w:val="24"/>
                <w:szCs w:val="24"/>
                <w:highlight w:val="none"/>
                <w:lang w:eastAsia="zh-CN"/>
              </w:rPr>
              <w:t xml:space="preserve">割草船</w:t>
            </w:r>
            <w:r>
              <w:rPr>
                <w:rFonts w:hint="eastAsia" w:ascii="宋体" w:hAnsi="宋体" w:eastAsia="宋体" w:cs="宋体"/>
                <w:b w:val="0"/>
                <w:bCs w:val="0"/>
                <w:color w:val="auto"/>
                <w:sz w:val="24"/>
                <w:szCs w:val="22"/>
                <w:highlight w:val="none"/>
                <w:shd w:val="clear" w:color="auto"/>
                <w:lang w:val="en-US" w:eastAsia="zh-CN"/>
              </w:rPr>
              <w:t xml:space="preserve">2</w:t>
            </w:r>
            <w:r>
              <w:rPr>
                <w:rFonts w:hint="eastAsia" w:ascii="宋体" w:hAnsi="宋体" w:cs="宋体"/>
                <w:b w:val="0"/>
                <w:bCs w:val="0"/>
                <w:sz w:val="24"/>
                <w:szCs w:val="24"/>
                <w:highlight w:val="none"/>
              </w:rPr>
              <w:t xml:space="preserve">艘</w:t>
            </w:r>
            <w:r>
              <w:rPr>
                <w:rFonts w:hint="eastAsia" w:ascii="宋体" w:hAnsi="宋体" w:cs="宋体"/>
                <w:b w:val="0"/>
                <w:bCs w:val="0"/>
                <w:color w:val="auto"/>
                <w:sz w:val="24"/>
                <w:highlight w:val="none"/>
                <w:shd w:val="clear" w:color="auto"/>
              </w:rPr>
              <w:t xml:space="preserve">、垃圾清运车1辆。</w:t>
            </w:r>
            <w:r/>
          </w:p>
          <w:p>
            <w:pPr>
              <w:rPr>
                <w:rFonts w:ascii="宋体" w:hAnsi="宋体" w:cs="宋体"/>
                <w:b w:val="0"/>
                <w:bCs w:val="0"/>
                <w:sz w:val="24"/>
                <w:highlight w:val="none"/>
              </w:rPr>
            </w:pPr>
            <w:r>
              <w:rPr>
                <w:rFonts w:hint="eastAsia" w:ascii="宋体" w:hAnsi="宋体" w:cs="宋体"/>
                <w:b w:val="0"/>
                <w:bCs w:val="0"/>
                <w:sz w:val="24"/>
                <w:highlight w:val="none"/>
              </w:rPr>
              <w:t xml:space="preserve">1、承诺中标后按照招标文件设备采购需求购（添）置新设备的（承诺书自拟），得基本分</w:t>
            </w:r>
            <w:r>
              <w:rPr>
                <w:rFonts w:ascii="宋体" w:hAnsi="宋体" w:cs="宋体"/>
                <w:b w:val="0"/>
                <w:bCs w:val="0"/>
                <w:sz w:val="24"/>
                <w:highlight w:val="none"/>
              </w:rPr>
              <w:t xml:space="preserve">15</w:t>
            </w:r>
            <w:r>
              <w:rPr>
                <w:rFonts w:hint="eastAsia" w:ascii="宋体" w:hAnsi="宋体" w:cs="宋体"/>
                <w:b w:val="0"/>
                <w:bCs w:val="0"/>
                <w:sz w:val="24"/>
                <w:highlight w:val="none"/>
              </w:rPr>
              <w:t xml:space="preserve">分。</w:t>
            </w:r>
            <w:r/>
          </w:p>
          <w:p>
            <w:pPr>
              <w:rPr>
                <w:rFonts w:hint="eastAsia" w:ascii="宋体" w:hAnsi="宋体" w:cs="宋体"/>
                <w:b w:val="0"/>
                <w:bCs w:val="0"/>
                <w:sz w:val="24"/>
                <w:highlight w:val="none"/>
              </w:rPr>
            </w:pPr>
            <w:r>
              <w:rPr>
                <w:rFonts w:ascii="宋体" w:hAnsi="宋体" w:cs="宋体"/>
                <w:b w:val="0"/>
                <w:bCs w:val="0"/>
                <w:sz w:val="24"/>
                <w:highlight w:val="none"/>
              </w:rPr>
              <w:t xml:space="preserve">2</w:t>
            </w:r>
            <w:r>
              <w:rPr>
                <w:rFonts w:hint="eastAsia" w:ascii="宋体" w:hAnsi="宋体" w:cs="宋体"/>
                <w:b w:val="0"/>
                <w:bCs w:val="0"/>
                <w:sz w:val="24"/>
                <w:highlight w:val="none"/>
              </w:rPr>
              <w:t xml:space="preserve">、投标人现在自有设备的，每有1艘满足采购需求的电动</w:t>
            </w:r>
            <w:r>
              <w:rPr>
                <w:rFonts w:hint="eastAsia" w:ascii="宋体" w:hAnsi="宋体" w:cs="宋体"/>
                <w:b w:val="0"/>
                <w:bCs w:val="0"/>
                <w:sz w:val="24"/>
                <w:highlight w:val="none"/>
                <w:lang w:eastAsia="zh-CN"/>
              </w:rPr>
              <w:t xml:space="preserve">或燃油</w:t>
            </w:r>
            <w:r>
              <w:rPr>
                <w:rFonts w:hint="eastAsia" w:ascii="宋体" w:hAnsi="宋体" w:cs="宋体"/>
                <w:b w:val="0"/>
                <w:bCs w:val="0"/>
                <w:sz w:val="24"/>
                <w:highlight w:val="none"/>
              </w:rPr>
              <w:t xml:space="preserve">推力保洁船，加1分，此项最高12分；</w:t>
            </w:r>
            <w:r/>
          </w:p>
          <w:p>
            <w:pPr>
              <w:rPr>
                <w:rFonts w:hint="eastAsia" w:ascii="宋体" w:hAnsi="宋体" w:cs="宋体"/>
                <w:b w:val="0"/>
                <w:bCs w:val="0"/>
                <w:sz w:val="24"/>
                <w:highlight w:val="none"/>
              </w:rPr>
            </w:pPr>
            <w:r>
              <w:rPr>
                <w:rFonts w:hint="eastAsia" w:ascii="宋体" w:hAnsi="宋体" w:cs="宋体"/>
                <w:b w:val="0"/>
                <w:bCs w:val="0"/>
                <w:sz w:val="24"/>
                <w:highlight w:val="none"/>
              </w:rPr>
              <w:t xml:space="preserve">每有1艘满足采购需求的垃圾转运船</w:t>
            </w:r>
            <w:r>
              <w:rPr>
                <w:rFonts w:hint="eastAsia" w:ascii="宋体" w:hAnsi="宋体" w:cs="宋体"/>
                <w:b w:val="0"/>
                <w:bCs w:val="0"/>
                <w:sz w:val="24"/>
                <w:highlight w:val="none"/>
                <w:lang w:eastAsia="zh-CN"/>
              </w:rPr>
              <w:t xml:space="preserve">或割草船</w:t>
            </w:r>
            <w:r>
              <w:rPr>
                <w:rFonts w:hint="eastAsia" w:ascii="宋体" w:hAnsi="宋体" w:cs="宋体"/>
                <w:b w:val="0"/>
                <w:bCs w:val="0"/>
                <w:sz w:val="24"/>
                <w:highlight w:val="none"/>
              </w:rPr>
              <w:t xml:space="preserve">，加</w:t>
            </w:r>
            <w:r>
              <w:rPr>
                <w:rFonts w:ascii="宋体" w:hAnsi="宋体" w:cs="宋体"/>
                <w:b w:val="0"/>
                <w:bCs w:val="0"/>
                <w:sz w:val="24"/>
                <w:highlight w:val="none"/>
              </w:rPr>
              <w:t xml:space="preserve">1</w:t>
            </w:r>
            <w:r>
              <w:rPr>
                <w:rFonts w:hint="eastAsia" w:ascii="宋体" w:hAnsi="宋体" w:cs="宋体"/>
                <w:b w:val="0"/>
                <w:bCs w:val="0"/>
                <w:sz w:val="24"/>
                <w:highlight w:val="none"/>
              </w:rPr>
              <w:t xml:space="preserve">分，此项最高</w:t>
            </w:r>
            <w:r>
              <w:rPr>
                <w:rFonts w:ascii="宋体" w:hAnsi="宋体" w:cs="宋体"/>
                <w:b w:val="0"/>
                <w:bCs w:val="0"/>
                <w:sz w:val="24"/>
                <w:highlight w:val="none"/>
              </w:rPr>
              <w:t xml:space="preserve">2</w:t>
            </w:r>
            <w:r>
              <w:rPr>
                <w:rFonts w:hint="eastAsia" w:ascii="宋体" w:hAnsi="宋体" w:cs="宋体"/>
                <w:b w:val="0"/>
                <w:bCs w:val="0"/>
                <w:sz w:val="24"/>
                <w:highlight w:val="none"/>
              </w:rPr>
              <w:t xml:space="preserve">分；每有1辆垃圾清运车，加</w:t>
            </w:r>
            <w:r>
              <w:rPr>
                <w:rFonts w:ascii="宋体" w:hAnsi="宋体" w:cs="宋体"/>
                <w:b w:val="0"/>
                <w:bCs w:val="0"/>
                <w:sz w:val="24"/>
                <w:highlight w:val="none"/>
              </w:rPr>
              <w:t xml:space="preserve">1</w:t>
            </w:r>
            <w:r>
              <w:rPr>
                <w:rFonts w:hint="eastAsia" w:ascii="宋体" w:hAnsi="宋体" w:cs="宋体"/>
                <w:b w:val="0"/>
                <w:bCs w:val="0"/>
                <w:sz w:val="24"/>
                <w:highlight w:val="none"/>
              </w:rPr>
              <w:t xml:space="preserve">分，此项最高</w:t>
            </w:r>
            <w:r>
              <w:rPr>
                <w:rFonts w:ascii="宋体" w:hAnsi="宋体" w:cs="宋体"/>
                <w:b w:val="0"/>
                <w:bCs w:val="0"/>
                <w:sz w:val="24"/>
                <w:highlight w:val="none"/>
              </w:rPr>
              <w:t xml:space="preserve">1</w:t>
            </w:r>
            <w:r>
              <w:rPr>
                <w:rFonts w:hint="eastAsia" w:ascii="宋体" w:hAnsi="宋体" w:cs="宋体"/>
                <w:b w:val="0"/>
                <w:bCs w:val="0"/>
                <w:sz w:val="24"/>
                <w:highlight w:val="none"/>
              </w:rPr>
              <w:t xml:space="preserve">分。</w:t>
            </w:r>
            <w:r/>
          </w:p>
          <w:p>
            <w:pPr>
              <w:rPr>
                <w:rFonts w:ascii="宋体" w:hAnsi="宋体" w:cs="宋体"/>
                <w:b w:val="0"/>
                <w:bCs w:val="0"/>
                <w:color w:val="000000"/>
                <w:sz w:val="24"/>
                <w:szCs w:val="24"/>
                <w:highlight w:val="none"/>
              </w:rPr>
            </w:pPr>
            <w:r>
              <w:rPr>
                <w:rFonts w:hint="eastAsia" w:ascii="宋体" w:hAnsi="宋体" w:cs="宋体"/>
                <w:b w:val="0"/>
                <w:bCs w:val="0"/>
                <w:sz w:val="24"/>
                <w:highlight w:val="none"/>
              </w:rPr>
              <w:t xml:space="preserve">自有设备加分项</w:t>
            </w:r>
            <w:r>
              <w:rPr>
                <w:rFonts w:hint="eastAsia" w:ascii="宋体" w:hAnsi="宋体" w:cs="宋体"/>
                <w:b w:val="0"/>
                <w:bCs w:val="0"/>
                <w:color w:val="000000"/>
                <w:sz w:val="24"/>
                <w:szCs w:val="24"/>
                <w:highlight w:val="none"/>
              </w:rPr>
              <w:t xml:space="preserve">最高1</w:t>
            </w:r>
            <w:r>
              <w:rPr>
                <w:rFonts w:ascii="宋体" w:hAnsi="宋体" w:cs="宋体"/>
                <w:b w:val="0"/>
                <w:bCs w:val="0"/>
                <w:color w:val="000000"/>
                <w:sz w:val="24"/>
                <w:szCs w:val="24"/>
                <w:highlight w:val="none"/>
              </w:rPr>
              <w:t xml:space="preserve">5</w:t>
            </w:r>
            <w:r>
              <w:rPr>
                <w:rFonts w:hint="eastAsia" w:ascii="宋体" w:hAnsi="宋体" w:cs="宋体"/>
                <w:b w:val="0"/>
                <w:bCs w:val="0"/>
                <w:color w:val="000000"/>
                <w:sz w:val="24"/>
                <w:szCs w:val="24"/>
                <w:highlight w:val="none"/>
              </w:rPr>
              <w:t xml:space="preserve">分。</w:t>
            </w:r>
            <w:r/>
          </w:p>
          <w:p>
            <w:pPr>
              <w:rPr>
                <w:rFonts w:ascii="宋体" w:hAnsi="宋体" w:cs="宋体"/>
                <w:b w:val="0"/>
                <w:bCs w:val="0"/>
                <w:color w:val="ff0000"/>
                <w:sz w:val="24"/>
                <w:szCs w:val="24"/>
                <w:highlight w:val="none"/>
              </w:rPr>
            </w:pPr>
            <w:r>
              <w:rPr>
                <w:rFonts w:hint="eastAsia" w:ascii="宋体" w:hAnsi="宋体" w:cs="宋体"/>
                <w:b/>
                <w:bCs/>
                <w:color w:val="auto"/>
                <w:sz w:val="24"/>
                <w:highlight w:val="none"/>
              </w:rPr>
              <w:t xml:space="preserve">(自有设备须提供购置发票扫描件和设备技术参数满足采购需求的证明材料。详见采购需求）</w:t>
            </w:r>
            <w:r/>
          </w:p>
        </w:tc>
      </w:tr>
      <w:tr>
        <w:trPr>
          <w:cantSplit/>
          <w:jc w:val="center"/>
          <w:trHeight w:val="766"/>
        </w:trPr>
        <w:tc>
          <w:tcPr>
            <w:gridSpan w:val="2"/>
            <w:tcW w:w="2487" w:type="dxa"/>
            <w:vAlign w:val="center"/>
            <w:textDirection w:val="lrTb"/>
            <w:noWrap w:val="false"/>
          </w:tcPr>
          <w:p>
            <w:pPr>
              <w:jc w:val="center"/>
              <w:rPr>
                <w:rFonts w:ascii="宋体" w:hAnsi="宋体" w:cs="宋体"/>
                <w:b w:val="0"/>
                <w:bCs w:val="0"/>
                <w:sz w:val="24"/>
                <w:szCs w:val="24"/>
                <w:highlight w:val="none"/>
              </w:rPr>
            </w:pPr>
            <w:r>
              <w:rPr>
                <w:rFonts w:hint="eastAsia" w:ascii="宋体" w:hAnsi="宋体" w:cs="宋体"/>
                <w:b w:val="0"/>
                <w:bCs w:val="0"/>
                <w:sz w:val="24"/>
                <w:szCs w:val="24"/>
                <w:highlight w:val="none"/>
              </w:rPr>
              <w:t xml:space="preserve">业绩</w:t>
            </w:r>
            <w:r/>
          </w:p>
          <w:p>
            <w:pPr>
              <w:jc w:val="center"/>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4</w:t>
            </w:r>
            <w:r>
              <w:rPr>
                <w:rFonts w:hint="eastAsia" w:ascii="宋体" w:hAnsi="宋体" w:cs="宋体"/>
                <w:b w:val="0"/>
                <w:bCs w:val="0"/>
                <w:sz w:val="24"/>
                <w:szCs w:val="24"/>
                <w:highlight w:val="none"/>
              </w:rPr>
              <w:t xml:space="preserve">分）</w:t>
            </w:r>
            <w:r/>
          </w:p>
        </w:tc>
        <w:tc>
          <w:tcPr>
            <w:tcW w:w="7467" w:type="dxa"/>
            <w:vAlign w:val="center"/>
            <w:textDirection w:val="lrTb"/>
            <w:noWrap w:val="false"/>
          </w:tcPr>
          <w:p>
            <w:pPr>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提供自20</w:t>
            </w:r>
            <w:r>
              <w:rPr>
                <w:rFonts w:hint="eastAsia" w:ascii="宋体" w:hAnsi="宋体" w:cs="宋体"/>
                <w:b w:val="0"/>
                <w:bCs w:val="0"/>
                <w:color w:val="000000"/>
                <w:sz w:val="24"/>
                <w:szCs w:val="24"/>
                <w:highlight w:val="none"/>
                <w:lang w:val="en-US" w:eastAsia="zh-CN"/>
              </w:rPr>
              <w:t xml:space="preserve">21</w:t>
            </w:r>
            <w:r>
              <w:rPr>
                <w:rFonts w:hint="eastAsia" w:ascii="宋体" w:hAnsi="宋体" w:cs="宋体"/>
                <w:b w:val="0"/>
                <w:bCs w:val="0"/>
                <w:color w:val="000000"/>
                <w:sz w:val="24"/>
                <w:szCs w:val="24"/>
                <w:highlight w:val="none"/>
              </w:rPr>
              <w:t xml:space="preserve">年</w:t>
            </w: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月1日</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含</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以来，投标人承担过河道保洁项目类似业绩，每提供一份合同得</w:t>
            </w:r>
            <w:r>
              <w:rPr>
                <w:rFonts w:ascii="宋体" w:hAnsi="宋体" w:cs="宋体"/>
                <w:b w:val="0"/>
                <w:bCs w:val="0"/>
                <w:color w:val="000000"/>
                <w:sz w:val="24"/>
                <w:szCs w:val="24"/>
                <w:highlight w:val="none"/>
              </w:rPr>
              <w:t xml:space="preserve">2</w:t>
            </w:r>
            <w:r>
              <w:rPr>
                <w:rFonts w:hint="eastAsia" w:ascii="宋体" w:hAnsi="宋体" w:cs="宋体"/>
                <w:b w:val="0"/>
                <w:bCs w:val="0"/>
                <w:color w:val="000000"/>
                <w:sz w:val="24"/>
                <w:szCs w:val="24"/>
                <w:highlight w:val="none"/>
              </w:rPr>
              <w:t xml:space="preserve">分。本项最高得</w:t>
            </w:r>
            <w:r>
              <w:rPr>
                <w:rFonts w:ascii="宋体" w:hAnsi="宋体" w:cs="宋体"/>
                <w:b w:val="0"/>
                <w:bCs w:val="0"/>
                <w:color w:val="000000"/>
                <w:sz w:val="24"/>
                <w:szCs w:val="24"/>
                <w:highlight w:val="none"/>
              </w:rPr>
              <w:t xml:space="preserve">4</w:t>
            </w:r>
            <w:r>
              <w:rPr>
                <w:rFonts w:hint="eastAsia" w:ascii="宋体" w:hAnsi="宋体" w:cs="宋体"/>
                <w:b w:val="0"/>
                <w:bCs w:val="0"/>
                <w:color w:val="000000"/>
                <w:sz w:val="24"/>
                <w:szCs w:val="24"/>
                <w:highlight w:val="none"/>
              </w:rPr>
              <w:t xml:space="preserve">分。</w:t>
            </w:r>
            <w:r/>
          </w:p>
          <w:p>
            <w:pPr>
              <w:rPr>
                <w:b w:val="0"/>
                <w:bCs w:val="0"/>
                <w:highlight w:val="none"/>
              </w:rPr>
            </w:pPr>
            <w:r>
              <w:rPr>
                <w:rFonts w:hint="eastAsia" w:ascii="宋体" w:hAnsi="宋体" w:cs="宋体"/>
                <w:b/>
                <w:bCs/>
                <w:color w:val="auto"/>
                <w:sz w:val="24"/>
                <w:szCs w:val="24"/>
                <w:highlight w:val="none"/>
              </w:rPr>
              <w:t xml:space="preserve">投标文件中须提供中标通知书、合同及合同期内任意一个月支付凭证扫描件，三者必须同时具备。</w:t>
            </w:r>
            <w:r/>
          </w:p>
        </w:tc>
      </w:tr>
      <w:tr>
        <w:trPr>
          <w:cantSplit/>
          <w:jc w:val="center"/>
          <w:trHeight w:val="766"/>
        </w:trPr>
        <w:tc>
          <w:tcPr>
            <w:gridSpan w:val="2"/>
            <w:tcW w:w="2487" w:type="dxa"/>
            <w:vAlign w:val="center"/>
            <w:textDirection w:val="lrTb"/>
            <w:noWrap w:val="false"/>
          </w:tcPr>
          <w:p>
            <w:pPr>
              <w:jc w:val="center"/>
              <w:rPr>
                <w:rFonts w:ascii="宋体" w:hAnsi="宋体" w:cs="宋体"/>
                <w:b w:val="0"/>
                <w:bCs w:val="0"/>
                <w:sz w:val="24"/>
                <w:highlight w:val="none"/>
              </w:rPr>
            </w:pPr>
            <w:r>
              <w:rPr>
                <w:rFonts w:hint="eastAsia" w:ascii="宋体" w:hAnsi="宋体" w:cs="宋体"/>
                <w:b w:val="0"/>
                <w:bCs w:val="0"/>
                <w:sz w:val="24"/>
                <w:highlight w:val="none"/>
              </w:rPr>
              <w:t xml:space="preserve">投标人</w:t>
            </w:r>
            <w:r/>
          </w:p>
          <w:p>
            <w:pPr>
              <w:jc w:val="center"/>
              <w:rPr>
                <w:rFonts w:ascii="宋体" w:hAnsi="宋体" w:cs="宋体"/>
                <w:b w:val="0"/>
                <w:bCs w:val="0"/>
                <w:sz w:val="24"/>
                <w:highlight w:val="none"/>
              </w:rPr>
            </w:pPr>
            <w:r>
              <w:rPr>
                <w:rFonts w:hint="eastAsia" w:ascii="宋体" w:hAnsi="宋体" w:cs="宋体"/>
                <w:b w:val="0"/>
                <w:bCs w:val="0"/>
                <w:sz w:val="24"/>
                <w:highlight w:val="none"/>
              </w:rPr>
              <w:t xml:space="preserve">评价</w:t>
            </w:r>
            <w:r/>
          </w:p>
          <w:p>
            <w:pPr>
              <w:jc w:val="center"/>
              <w:rPr>
                <w:rFonts w:hint="eastAsia" w:ascii="宋体" w:hAnsi="宋体" w:cs="宋体"/>
                <w:b w:val="0"/>
                <w:bCs w:val="0"/>
                <w:sz w:val="24"/>
                <w:highlight w:val="none"/>
              </w:rPr>
            </w:pPr>
            <w:r>
              <w:rPr>
                <w:rFonts w:hint="eastAsia" w:ascii="宋体" w:hAnsi="宋体" w:cs="宋体"/>
                <w:b w:val="0"/>
                <w:bCs w:val="0"/>
                <w:sz w:val="24"/>
                <w:highlight w:val="none"/>
              </w:rPr>
              <w:t xml:space="preserve">（</w:t>
            </w:r>
            <w:r>
              <w:rPr>
                <w:rFonts w:hint="eastAsia" w:ascii="宋体" w:hAnsi="宋体" w:cs="宋体"/>
                <w:b w:val="0"/>
                <w:bCs w:val="0"/>
                <w:sz w:val="24"/>
                <w:highlight w:val="none"/>
                <w:lang w:val="en-US" w:eastAsia="zh-CN"/>
              </w:rPr>
              <w:t xml:space="preserve">4</w:t>
            </w:r>
            <w:r>
              <w:rPr>
                <w:rFonts w:hint="eastAsia" w:ascii="宋体" w:hAnsi="宋体" w:cs="宋体"/>
                <w:b w:val="0"/>
                <w:bCs w:val="0"/>
                <w:sz w:val="24"/>
                <w:highlight w:val="none"/>
              </w:rPr>
              <w:t xml:space="preserve">分）</w:t>
            </w:r>
            <w:r/>
          </w:p>
        </w:tc>
        <w:tc>
          <w:tcPr>
            <w:tcW w:w="7467" w:type="dxa"/>
            <w:vAlign w:val="center"/>
            <w:textDirection w:val="lrTb"/>
            <w:noWrap w:val="false"/>
          </w:tcPr>
          <w:p>
            <w:pPr>
              <w:rPr>
                <w:rFonts w:ascii="宋体" w:hAnsi="宋体" w:cs="宋体"/>
                <w:b w:val="0"/>
                <w:bCs w:val="0"/>
                <w:sz w:val="24"/>
                <w:highlight w:val="none"/>
              </w:rPr>
            </w:pPr>
            <w:r>
              <w:rPr>
                <w:rFonts w:hint="eastAsia" w:ascii="宋体" w:hAnsi="宋体" w:cs="宋体"/>
                <w:b w:val="0"/>
                <w:bCs w:val="0"/>
                <w:sz w:val="24"/>
                <w:highlight w:val="none"/>
              </w:rPr>
              <w:t xml:space="preserve">投标人具备</w:t>
            </w:r>
            <w:r>
              <w:rPr>
                <w:rFonts w:hint="eastAsia" w:ascii="宋体" w:hAnsi="宋体" w:cs="宋体"/>
                <w:b w:val="0"/>
                <w:bCs w:val="0"/>
                <w:sz w:val="24"/>
                <w:highlight w:val="none"/>
                <w:lang w:eastAsia="zh-CN"/>
              </w:rPr>
              <w:t xml:space="preserve">有效期内</w:t>
            </w:r>
            <w:r>
              <w:rPr>
                <w:rFonts w:hint="eastAsia" w:ascii="宋体" w:hAnsi="宋体" w:cs="宋体"/>
                <w:b w:val="0"/>
                <w:bCs w:val="0"/>
                <w:sz w:val="24"/>
                <w:highlight w:val="none"/>
              </w:rPr>
              <w:t xml:space="preserve">质量管理体系认证、环境管理体系认证、职业健康安全管理体系认证，</w:t>
            </w:r>
            <w:r>
              <w:rPr>
                <w:rFonts w:hint="eastAsia" w:ascii="宋体" w:hAnsi="宋体" w:cs="宋体"/>
                <w:b w:val="0"/>
                <w:bCs w:val="0"/>
                <w:sz w:val="24"/>
                <w:highlight w:val="none"/>
                <w:lang w:eastAsia="zh-CN"/>
              </w:rPr>
              <w:t xml:space="preserve">每提供</w:t>
            </w:r>
            <w:r>
              <w:rPr>
                <w:rFonts w:hint="eastAsia" w:ascii="宋体" w:hAnsi="宋体" w:cs="宋体"/>
                <w:b w:val="0"/>
                <w:bCs w:val="0"/>
                <w:sz w:val="24"/>
                <w:highlight w:val="none"/>
              </w:rPr>
              <w:t xml:space="preserve">一项得</w:t>
            </w:r>
            <w:r>
              <w:rPr>
                <w:rFonts w:hint="eastAsia" w:ascii="宋体" w:hAnsi="宋体" w:cs="宋体"/>
                <w:b w:val="0"/>
                <w:bCs w:val="0"/>
                <w:sz w:val="24"/>
                <w:highlight w:val="none"/>
                <w:lang w:val="en-US" w:eastAsia="zh-CN"/>
              </w:rPr>
              <w:t xml:space="preserve">1</w:t>
            </w:r>
            <w:r>
              <w:rPr>
                <w:rFonts w:hint="eastAsia" w:ascii="宋体" w:hAnsi="宋体" w:cs="宋体"/>
                <w:b w:val="0"/>
                <w:bCs w:val="0"/>
                <w:sz w:val="24"/>
                <w:highlight w:val="none"/>
              </w:rPr>
              <w:t xml:space="preserve">分，</w:t>
            </w:r>
            <w:r>
              <w:rPr>
                <w:rFonts w:hint="eastAsia" w:ascii="宋体" w:hAnsi="宋体" w:cs="宋体"/>
                <w:b w:val="0"/>
                <w:bCs w:val="0"/>
                <w:sz w:val="24"/>
                <w:highlight w:val="none"/>
                <w:lang w:eastAsia="zh-CN"/>
              </w:rPr>
              <w:t xml:space="preserve">全部提供得</w:t>
            </w:r>
            <w:r>
              <w:rPr>
                <w:rFonts w:hint="eastAsia" w:ascii="宋体" w:hAnsi="宋体" w:cs="宋体"/>
                <w:b w:val="0"/>
                <w:bCs w:val="0"/>
                <w:sz w:val="24"/>
                <w:highlight w:val="none"/>
                <w:lang w:val="en-US" w:eastAsia="zh-CN"/>
              </w:rPr>
              <w:t xml:space="preserve">4分，此项</w:t>
            </w:r>
            <w:r>
              <w:rPr>
                <w:rFonts w:hint="eastAsia" w:ascii="宋体" w:hAnsi="宋体" w:cs="宋体"/>
                <w:b w:val="0"/>
                <w:bCs w:val="0"/>
                <w:sz w:val="24"/>
                <w:highlight w:val="none"/>
              </w:rPr>
              <w:t xml:space="preserve">最高</w:t>
            </w:r>
            <w:r>
              <w:rPr>
                <w:rFonts w:hint="eastAsia" w:ascii="宋体" w:hAnsi="宋体" w:cs="宋体"/>
                <w:b w:val="0"/>
                <w:bCs w:val="0"/>
                <w:sz w:val="24"/>
                <w:highlight w:val="none"/>
                <w:lang w:val="en-US" w:eastAsia="zh-CN"/>
              </w:rPr>
              <w:t xml:space="preserve">4</w:t>
            </w:r>
            <w:r>
              <w:rPr>
                <w:rFonts w:hint="eastAsia" w:ascii="宋体" w:hAnsi="宋体" w:cs="宋体"/>
                <w:b w:val="0"/>
                <w:bCs w:val="0"/>
                <w:sz w:val="24"/>
                <w:highlight w:val="none"/>
              </w:rPr>
              <w:t xml:space="preserve">分</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投标文件中</w:t>
            </w:r>
            <w:r>
              <w:rPr>
                <w:rFonts w:hint="eastAsia" w:ascii="宋体" w:hAnsi="宋体" w:cs="宋体"/>
                <w:b/>
                <w:bCs/>
                <w:sz w:val="24"/>
                <w:highlight w:val="none"/>
              </w:rPr>
              <w:t xml:space="preserve">提供</w:t>
            </w:r>
            <w:r>
              <w:rPr>
                <w:rFonts w:hint="eastAsia" w:ascii="宋体" w:hAnsi="宋体" w:cs="宋体"/>
                <w:b/>
                <w:bCs/>
                <w:sz w:val="24"/>
                <w:highlight w:val="none"/>
                <w:lang w:val="en-US" w:eastAsia="zh-CN"/>
              </w:rPr>
              <w:t xml:space="preserve">上述证书</w:t>
            </w:r>
            <w:r>
              <w:rPr>
                <w:rFonts w:hint="eastAsia" w:ascii="宋体" w:hAnsi="宋体" w:cs="宋体"/>
                <w:b/>
                <w:bCs/>
                <w:sz w:val="24"/>
                <w:highlight w:val="none"/>
              </w:rPr>
              <w:t xml:space="preserve">原件扫描件）。</w:t>
            </w:r>
            <w:r/>
          </w:p>
          <w:p>
            <w:pPr>
              <w:pStyle w:val="872"/>
              <w:rPr>
                <w:b w:val="0"/>
                <w:bCs w:val="0"/>
                <w:highlight w:val="none"/>
              </w:rPr>
            </w:pPr>
            <w:r>
              <w:rPr>
                <w:b w:val="0"/>
                <w:bCs w:val="0"/>
                <w:highlight w:val="none"/>
              </w:rPr>
            </w:r>
            <w:r/>
          </w:p>
        </w:tc>
      </w:tr>
    </w:tbl>
    <w:p>
      <w:pPr>
        <w:pStyle w:val="848"/>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48"/>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本章说明：本项目采用综合评分法</w:t>
      </w:r>
      <w:r>
        <w:rPr>
          <w:rFonts w:hint="eastAsia" w:ascii="宋体" w:hAnsi="宋体" w:cs="宋体"/>
          <w:color w:val="000000"/>
          <w:sz w:val="30"/>
          <w:highlight w:val="none"/>
        </w:rPr>
        <w:t xml:space="preserve">。</w:t>
      </w:r>
      <w:r/>
    </w:p>
    <w:p>
      <w:pPr>
        <w:rPr>
          <w:rFonts w:ascii="宋体" w:hAnsi="宋体" w:cs="宋体"/>
          <w:b/>
          <w:sz w:val="32"/>
          <w:szCs w:val="32"/>
          <w:highlight w:val="none"/>
        </w:rPr>
      </w:pPr>
      <w:r>
        <w:rPr>
          <w:rFonts w:ascii="宋体" w:hAnsi="宋体" w:cs="宋体"/>
          <w:b/>
          <w:sz w:val="32"/>
          <w:szCs w:val="32"/>
          <w:highlight w:val="none"/>
        </w:rPr>
      </w:r>
      <w:r/>
    </w:p>
    <w:p>
      <w:pPr>
        <w:pStyle w:val="854"/>
        <w:rPr>
          <w:highlight w:val="none"/>
        </w:rPr>
      </w:pPr>
      <w:r>
        <w:rPr>
          <w:highlight w:val="none"/>
        </w:rPr>
      </w:r>
      <w:r/>
    </w:p>
    <w:p>
      <w:pPr>
        <w:pStyle w:val="839"/>
        <w:rPr>
          <w:highlight w:val="none"/>
        </w:rPr>
      </w:pPr>
      <w:r>
        <w:rPr>
          <w:highlight w:val="none"/>
        </w:rPr>
      </w:r>
      <w:r/>
    </w:p>
    <w:p>
      <w:pPr>
        <w:pStyle w:val="854"/>
        <w:rPr>
          <w:highlight w:val="none"/>
        </w:rPr>
      </w:pPr>
      <w:r>
        <w:rPr>
          <w:highlight w:val="none"/>
        </w:rPr>
      </w:r>
      <w:r/>
    </w:p>
    <w:p>
      <w:pPr>
        <w:pStyle w:val="839"/>
        <w:rPr>
          <w:highlight w:val="none"/>
        </w:rPr>
      </w:pPr>
      <w:r>
        <w:rPr>
          <w:highlight w:val="none"/>
        </w:rPr>
      </w:r>
      <w:r/>
    </w:p>
    <w:p>
      <w:pPr>
        <w:pStyle w:val="854"/>
        <w:rPr>
          <w:highlight w:val="none"/>
        </w:rPr>
      </w:pPr>
      <w:r>
        <w:rPr>
          <w:highlight w:val="none"/>
        </w:rPr>
      </w:r>
      <w:r/>
    </w:p>
    <w:p>
      <w:pPr>
        <w:pStyle w:val="839"/>
        <w:rPr>
          <w:highlight w:val="none"/>
        </w:rPr>
      </w:pPr>
      <w:r>
        <w:rPr>
          <w:highlight w:val="none"/>
        </w:rPr>
      </w:r>
      <w:r/>
    </w:p>
    <w:p>
      <w:pPr>
        <w:pStyle w:val="854"/>
        <w:rPr>
          <w:highlight w:val="none"/>
        </w:rPr>
      </w:pPr>
      <w:r>
        <w:rPr>
          <w:highlight w:val="none"/>
        </w:rPr>
      </w:r>
      <w:r/>
    </w:p>
    <w:p>
      <w:pPr>
        <w:pStyle w:val="839"/>
        <w:rPr>
          <w:highlight w:val="none"/>
        </w:rPr>
      </w:pPr>
      <w:r>
        <w:rPr>
          <w:highlight w:val="none"/>
        </w:rPr>
      </w:r>
      <w:r/>
    </w:p>
    <w:p>
      <w:pPr>
        <w:pStyle w:val="854"/>
        <w:rPr>
          <w:highlight w:val="none"/>
        </w:rPr>
      </w:pPr>
      <w:r>
        <w:rPr>
          <w:highlight w:val="none"/>
        </w:rPr>
      </w:r>
      <w:r/>
    </w:p>
    <w:p>
      <w:pPr>
        <w:pStyle w:val="839"/>
        <w:rPr>
          <w:highlight w:val="none"/>
        </w:rPr>
      </w:pPr>
      <w:r>
        <w:rPr>
          <w:highlight w:val="none"/>
        </w:rPr>
      </w:r>
      <w:r/>
    </w:p>
    <w:p>
      <w:pPr>
        <w:pStyle w:val="854"/>
      </w:pPr>
      <w:r/>
      <w:r/>
    </w:p>
    <w:p>
      <w:pPr>
        <w:pStyle w:val="848"/>
        <w:jc w:val="center"/>
        <w:rPr>
          <w:rFonts w:hint="eastAsia" w:ascii="楷体" w:hAnsi="楷体" w:eastAsia="楷体" w:cs="Times New Roman"/>
          <w:b w:val="0"/>
          <w:bCs w:val="0"/>
          <w:sz w:val="32"/>
          <w:szCs w:val="32"/>
          <w:highlight w:val="none"/>
          <w:lang w:eastAsia="zh-CN"/>
        </w:rPr>
      </w:pPr>
      <w:r>
        <w:rPr>
          <w:rFonts w:hint="eastAsia" w:ascii="宋体" w:hAnsi="宋体" w:cs="宋体"/>
          <w:b/>
          <w:sz w:val="30"/>
          <w:szCs w:val="30"/>
          <w:highlight w:val="none"/>
        </w:rPr>
        <w:t xml:space="preserve">第五章 拟签订的合同文本</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00" w:lineRule="auto"/>
        <w:rPr>
          <w:rFonts w:hint="eastAsia" w:ascii="仿宋" w:hAnsi="仿宋" w:eastAsia="仿宋" w:cs="仿宋"/>
          <w:b/>
          <w:bCs/>
          <w:sz w:val="36"/>
          <w:szCs w:val="36"/>
          <w:highlight w:val="none"/>
          <w:lang w:val="en-US" w:eastAsia="zh-CN" w:bidi="ar-SA"/>
        </w:rPr>
      </w:pPr>
      <w:r>
        <w:rPr>
          <w:rFonts w:hint="eastAsia" w:ascii="仿宋" w:hAnsi="仿宋" w:eastAsia="仿宋" w:cs="仿宋"/>
          <w:b/>
          <w:bCs/>
          <w:sz w:val="36"/>
          <w:szCs w:val="36"/>
          <w:highlight w:val="none"/>
          <w:lang w:val="en-US" w:eastAsia="zh-CN" w:bidi="ar-SA"/>
        </w:rPr>
        <w:t xml:space="preserve">奎河市区段河道保洁服务合同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both"/>
        <w:spacing w:before="0" w:beforeAutospacing="0" w:after="0" w:afterAutospacing="0" w:line="240" w:lineRule="auto"/>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 xml:space="preserve">甲方：____________________                         </w:t>
      </w:r>
      <w:r/>
    </w:p>
    <w:p>
      <w:pPr>
        <w:jc w:val="both"/>
        <w:spacing w:before="0" w:beforeAutospacing="0" w:after="0" w:afterAutospacing="0" w:line="240" w:lineRule="auto"/>
        <w:widowControl w:val="off"/>
        <w:rPr>
          <w:rFonts w:ascii="仿宋" w:hAnsi="仿宋" w:eastAsia="仿宋" w:cs="仿宋"/>
          <w:sz w:val="24"/>
          <w:szCs w:val="24"/>
          <w:highlight w:val="none"/>
        </w:rPr>
      </w:pPr>
      <w:r>
        <w:rPr>
          <w:rFonts w:hint="eastAsia" w:ascii="宋体" w:hAnsi="宋体" w:eastAsia="宋体" w:cs="宋体"/>
          <w:b/>
          <w:sz w:val="30"/>
          <w:szCs w:val="30"/>
          <w:highlight w:val="none"/>
          <w:lang w:eastAsia="zh-CN"/>
        </w:rPr>
        <w:t xml:space="preserve">乙方</w:t>
      </w:r>
      <w:r>
        <w:rPr>
          <w:rFonts w:hint="eastAsia" w:ascii="黑体" w:hAnsi="黑体" w:eastAsia="黑体" w:cs="Times New Roman"/>
          <w:b/>
          <w:sz w:val="30"/>
          <w:szCs w:val="30"/>
          <w:highlight w:val="none"/>
          <w:lang w:eastAsia="zh-CN"/>
        </w:rPr>
        <w:t xml:space="preserve">：____________________  </w:t>
      </w:r>
      <w:r>
        <w:rPr>
          <w:rFonts w:hint="eastAsia" w:ascii="仿宋" w:hAnsi="仿宋" w:eastAsia="仿宋" w:cs="仿宋"/>
          <w:sz w:val="24"/>
          <w:szCs w:val="24"/>
          <w:highlight w:val="none"/>
        </w:rPr>
        <w:t xml:space="preserve">              </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甲方将</w:t>
      </w:r>
      <w:r>
        <w:rPr>
          <w:rFonts w:hint="eastAsia" w:ascii="宋体" w:hAnsi="宋体" w:eastAsia="宋体" w:cs="Times New Roman"/>
          <w:color w:val="000000"/>
          <w:sz w:val="24"/>
          <w:szCs w:val="22"/>
          <w:highlight w:val="none"/>
          <w:lang w:val="en-US" w:eastAsia="zh-CN" w:bidi="ar-SA"/>
        </w:rPr>
        <w:t xml:space="preserve">徐州市奎河市区段河道保洁服务</w:t>
      </w:r>
      <w:r>
        <w:rPr>
          <w:rFonts w:hint="eastAsia" w:ascii="宋体" w:hAnsi="宋体" w:eastAsia="宋体" w:cs="Times New Roman"/>
          <w:color w:val="000000"/>
          <w:sz w:val="24"/>
          <w:szCs w:val="22"/>
          <w:highlight w:val="none"/>
          <w:lang w:val="en-US" w:eastAsia="en-US" w:bidi="ar-SA"/>
        </w:rPr>
        <w:t xml:space="preserve">委托给乙方。根据</w:t>
      </w:r>
      <w:r>
        <w:rPr>
          <w:rFonts w:hint="eastAsia" w:ascii="宋体" w:hAnsi="宋体" w:eastAsia="宋体" w:cs="Times New Roman"/>
          <w:color w:val="000000"/>
          <w:sz w:val="24"/>
          <w:szCs w:val="22"/>
          <w:highlight w:val="none"/>
          <w:lang w:val="en-US" w:eastAsia="zh-CN" w:bidi="ar-SA"/>
        </w:rPr>
        <w:t xml:space="preserve">《中华人民共和国民法典》</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《中华人民共和国政府采购法》等</w:t>
      </w:r>
      <w:r>
        <w:rPr>
          <w:rFonts w:hint="eastAsia" w:ascii="宋体" w:hAnsi="宋体" w:eastAsia="宋体" w:cs="Times New Roman"/>
          <w:color w:val="000000"/>
          <w:sz w:val="24"/>
          <w:szCs w:val="22"/>
          <w:highlight w:val="none"/>
          <w:lang w:val="en-US" w:eastAsia="en-US" w:bidi="ar-SA"/>
        </w:rPr>
        <w:t xml:space="preserve">有关法律法规，在自愿、平等、协商一致的基础上，就</w:t>
      </w:r>
      <w:r>
        <w:rPr>
          <w:rFonts w:hint="eastAsia" w:ascii="宋体" w:hAnsi="宋体" w:eastAsia="宋体" w:cs="Times New Roman"/>
          <w:color w:val="000000"/>
          <w:sz w:val="24"/>
          <w:szCs w:val="22"/>
          <w:highlight w:val="none"/>
          <w:lang w:val="en-US" w:eastAsia="zh-CN" w:bidi="ar-SA"/>
        </w:rPr>
        <w:t xml:space="preserve">河道保洁等</w:t>
      </w:r>
      <w:r>
        <w:rPr>
          <w:rFonts w:hint="eastAsia" w:ascii="宋体" w:hAnsi="宋体" w:eastAsia="宋体" w:cs="Times New Roman"/>
          <w:color w:val="000000"/>
          <w:sz w:val="24"/>
          <w:szCs w:val="22"/>
          <w:highlight w:val="none"/>
          <w:lang w:val="en-US" w:eastAsia="en-US" w:bidi="ar-SA"/>
        </w:rPr>
        <w:t xml:space="preserve">相关事宜达成如下合同条款：</w:t>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一、保洁养护管理的内容</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基本情况</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u w:val="single"/>
          <w:lang w:val="en-US" w:eastAsia="zh-CN" w:bidi="ar-SA"/>
        </w:rPr>
      </w:pPr>
      <w:r>
        <w:rPr>
          <w:rFonts w:hint="eastAsia" w:ascii="宋体" w:hAnsi="宋体" w:eastAsia="宋体" w:cs="Times New Roman"/>
          <w:color w:val="000000"/>
          <w:sz w:val="24"/>
          <w:szCs w:val="22"/>
          <w:highlight w:val="none"/>
          <w:lang w:val="en-US" w:eastAsia="zh-CN" w:bidi="ar-SA"/>
        </w:rPr>
        <w:t xml:space="preserve">①</w:t>
      </w:r>
      <w:r>
        <w:rPr>
          <w:rFonts w:hint="eastAsia" w:ascii="宋体" w:hAnsi="宋体" w:cs="Times New Roman"/>
          <w:color w:val="000000"/>
          <w:sz w:val="24"/>
          <w:szCs w:val="22"/>
          <w:highlight w:val="none"/>
          <w:lang w:val="en-US" w:eastAsia="zh-CN" w:bidi="ar-SA"/>
        </w:rPr>
        <w:t xml:space="preserve">项目名称：</w:t>
      </w:r>
      <w:r>
        <w:rPr>
          <w:rFonts w:hint="eastAsia" w:ascii="宋体" w:hAnsi="宋体" w:cs="Times New Roman"/>
          <w:b/>
          <w:bCs/>
          <w:color w:val="000000"/>
          <w:sz w:val="24"/>
          <w:szCs w:val="22"/>
          <w:highlight w:val="none"/>
          <w:u w:val="single"/>
          <w:lang w:val="en-US" w:eastAsia="zh-CN" w:bidi="ar-SA"/>
        </w:rPr>
        <w:t xml:space="preserve">奎</w:t>
      </w:r>
      <w:r>
        <w:rPr>
          <w:rFonts w:hint="eastAsia" w:ascii="宋体" w:hAnsi="宋体" w:eastAsia="宋体" w:cs="Times New Roman"/>
          <w:b/>
          <w:bCs/>
          <w:color w:val="000000"/>
          <w:sz w:val="24"/>
          <w:szCs w:val="22"/>
          <w:highlight w:val="none"/>
          <w:u w:val="single"/>
          <w:lang w:val="en-US" w:eastAsia="zh-CN" w:bidi="ar-SA"/>
        </w:rPr>
        <w:t xml:space="preserve">河市区段河道保洁服务</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②服务</w:t>
      </w:r>
      <w:r>
        <w:rPr>
          <w:rFonts w:hint="eastAsia" w:ascii="宋体" w:hAnsi="宋体" w:cs="Times New Roman"/>
          <w:color w:val="000000"/>
          <w:sz w:val="24"/>
          <w:szCs w:val="22"/>
          <w:highlight w:val="none"/>
          <w:lang w:val="en-US" w:eastAsia="zh-CN" w:bidi="ar-SA"/>
        </w:rPr>
        <w:t xml:space="preserve">内容及</w:t>
      </w:r>
      <w:r>
        <w:rPr>
          <w:rFonts w:hint="eastAsia" w:ascii="宋体" w:hAnsi="宋体" w:eastAsia="宋体" w:cs="Times New Roman"/>
          <w:color w:val="000000"/>
          <w:sz w:val="24"/>
          <w:szCs w:val="22"/>
          <w:highlight w:val="none"/>
          <w:lang w:val="en-US" w:eastAsia="zh-CN" w:bidi="ar-SA"/>
        </w:rPr>
        <w:t xml:space="preserve">范围</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负责</w:t>
      </w:r>
      <w:r>
        <w:rPr>
          <w:rFonts w:hint="eastAsia" w:ascii="宋体" w:hAnsi="宋体" w:eastAsia="宋体" w:cs="Times New Roman"/>
          <w:color w:val="000000"/>
          <w:sz w:val="24"/>
          <w:szCs w:val="22"/>
          <w:highlight w:val="none"/>
          <w:lang w:val="en-US" w:eastAsia="en-US" w:bidi="ar-SA"/>
        </w:rPr>
        <w:t xml:space="preserve">奎河云龙湖八一大堤至欣欣路桥铜泉交界处（含溢洪道）</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常水位水面面积</w:t>
      </w:r>
      <w:r>
        <w:rPr>
          <w:rFonts w:hint="eastAsia" w:ascii="宋体" w:hAnsi="宋体" w:eastAsia="宋体" w:cs="Times New Roman"/>
          <w:b/>
          <w:bCs/>
          <w:color w:val="000000"/>
          <w:sz w:val="24"/>
          <w:szCs w:val="22"/>
          <w:highlight w:val="none"/>
          <w:u w:val="single"/>
          <w:lang w:val="en-US" w:eastAsia="en-US" w:bidi="ar-SA"/>
        </w:rPr>
        <w:t xml:space="preserve">337000</w:t>
      </w:r>
      <w:r>
        <w:rPr>
          <w:rFonts w:hint="eastAsia" w:ascii="宋体" w:hAnsi="宋体" w:eastAsia="宋体" w:cs="Times New Roman"/>
          <w:color w:val="000000"/>
          <w:sz w:val="24"/>
          <w:szCs w:val="22"/>
          <w:highlight w:val="none"/>
          <w:lang w:val="en-US" w:eastAsia="en-US" w:bidi="ar-SA"/>
        </w:rPr>
        <w:t xml:space="preserve">平方米，河坡面积</w:t>
      </w:r>
      <w:r>
        <w:rPr>
          <w:rFonts w:hint="eastAsia" w:ascii="宋体" w:hAnsi="宋体" w:eastAsia="宋体" w:cs="Times New Roman"/>
          <w:b/>
          <w:bCs/>
          <w:color w:val="000000"/>
          <w:sz w:val="24"/>
          <w:szCs w:val="22"/>
          <w:highlight w:val="none"/>
          <w:u w:val="single"/>
          <w:lang w:val="en-US" w:eastAsia="en-US" w:bidi="ar-SA"/>
        </w:rPr>
        <w:t xml:space="preserve">63500</w:t>
      </w:r>
      <w:r>
        <w:rPr>
          <w:rFonts w:hint="eastAsia" w:ascii="宋体" w:hAnsi="宋体" w:eastAsia="宋体" w:cs="Times New Roman"/>
          <w:color w:val="000000"/>
          <w:sz w:val="24"/>
          <w:szCs w:val="22"/>
          <w:highlight w:val="none"/>
          <w:lang w:val="en-US" w:eastAsia="en-US" w:bidi="ar-SA"/>
        </w:rPr>
        <w:t xml:space="preserve">平方米，单岸堤防长</w:t>
      </w:r>
      <w:r>
        <w:rPr>
          <w:rFonts w:hint="eastAsia" w:ascii="宋体" w:hAnsi="宋体" w:eastAsia="宋体" w:cs="Times New Roman"/>
          <w:b/>
          <w:bCs/>
          <w:color w:val="000000"/>
          <w:sz w:val="24"/>
          <w:szCs w:val="22"/>
          <w:highlight w:val="none"/>
          <w:u w:val="single"/>
          <w:lang w:val="en-US" w:eastAsia="en-US" w:bidi="ar-SA"/>
        </w:rPr>
        <w:t xml:space="preserve">12000米</w:t>
      </w:r>
      <w:r>
        <w:rPr>
          <w:rFonts w:hint="eastAsia" w:ascii="宋体" w:hAnsi="宋体" w:eastAsia="宋体" w:cs="Times New Roman"/>
          <w:color w:val="000000"/>
          <w:sz w:val="24"/>
          <w:szCs w:val="22"/>
          <w:highlight w:val="none"/>
          <w:lang w:val="en-US" w:eastAsia="en-US" w:bidi="ar-SA"/>
        </w:rPr>
        <w:t xml:space="preserve">，两岸堤防长</w:t>
      </w:r>
      <w:r>
        <w:rPr>
          <w:rFonts w:hint="eastAsia" w:ascii="宋体" w:hAnsi="宋体" w:eastAsia="宋体" w:cs="Times New Roman"/>
          <w:b/>
          <w:bCs/>
          <w:color w:val="000000"/>
          <w:sz w:val="24"/>
          <w:szCs w:val="22"/>
          <w:highlight w:val="none"/>
          <w:u w:val="single"/>
          <w:lang w:val="en-US" w:eastAsia="en-US" w:bidi="ar-SA"/>
        </w:rPr>
        <w:t xml:space="preserve">24000米（含溢洪道）</w:t>
      </w:r>
      <w:r>
        <w:rPr>
          <w:rFonts w:hint="eastAsia" w:ascii="宋体" w:hAnsi="宋体" w:eastAsia="宋体" w:cs="Times New Roman"/>
          <w:color w:val="000000"/>
          <w:sz w:val="24"/>
          <w:szCs w:val="22"/>
          <w:highlight w:val="none"/>
          <w:lang w:val="en-US" w:eastAsia="en-US" w:bidi="ar-SA"/>
        </w:rPr>
        <w:t xml:space="preserve">范围内水面、河坡保洁。对承包通航水域进行日常管理，保持水面清洁，及时打捞和清除河内垃圾、杂物及水面漂浮物等</w:t>
      </w:r>
      <w:r>
        <w:rPr>
          <w:rFonts w:hint="eastAsia" w:ascii="宋体" w:hAnsi="宋体" w:cs="Times New Roman"/>
          <w:color w:val="000000"/>
          <w:sz w:val="24"/>
          <w:szCs w:val="22"/>
          <w:highlight w:val="none"/>
          <w:lang w:val="en-US" w:eastAsia="zh-CN" w:bidi="ar-SA"/>
        </w:rPr>
        <w:t xml:space="preserve">，并</w:t>
      </w:r>
      <w:r>
        <w:rPr>
          <w:rFonts w:hint="eastAsia" w:ascii="宋体" w:hAnsi="宋体" w:eastAsia="宋体" w:cs="Times New Roman"/>
          <w:color w:val="000000"/>
          <w:sz w:val="24"/>
          <w:szCs w:val="22"/>
          <w:highlight w:val="none"/>
          <w:lang w:val="en-US" w:eastAsia="en-US" w:bidi="ar-SA"/>
        </w:rPr>
        <w:t xml:space="preserve">对打捞出的各种垃圾</w:t>
      </w:r>
      <w:r>
        <w:rPr>
          <w:rFonts w:hint="eastAsia" w:ascii="宋体" w:hAnsi="宋体" w:cs="Times New Roman"/>
          <w:color w:val="000000"/>
          <w:sz w:val="24"/>
          <w:szCs w:val="22"/>
          <w:highlight w:val="none"/>
          <w:lang w:val="en-US" w:eastAsia="zh-CN" w:bidi="ar-SA"/>
        </w:rPr>
        <w:t xml:space="preserve">及时</w:t>
      </w:r>
      <w:r>
        <w:rPr>
          <w:rFonts w:hint="eastAsia" w:ascii="宋体" w:hAnsi="宋体" w:eastAsia="宋体" w:cs="Times New Roman"/>
          <w:color w:val="000000"/>
          <w:sz w:val="24"/>
          <w:szCs w:val="22"/>
          <w:highlight w:val="none"/>
          <w:lang w:val="en-US" w:eastAsia="en-US" w:bidi="ar-SA"/>
        </w:rPr>
        <w:t xml:space="preserve">进行处理或合法填埋。</w:t>
      </w:r>
      <w:r/>
    </w:p>
    <w:p>
      <w:pPr>
        <w:ind w:left="0" w:firstLine="480"/>
        <w:jc w:val="both"/>
        <w:keepLines w:val="0"/>
        <w:keepNext w:val="0"/>
        <w:pageBreakBefore w:val="0"/>
        <w:spacing w:line="300" w:lineRule="auto"/>
        <w:widowControl w:val="off"/>
        <w:rPr>
          <w:rFonts w:hint="eastAsia" w:ascii="宋体" w:hAnsi="宋体" w:eastAsia="宋体" w:cs="Times New Roman"/>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rPr>
        <w:t xml:space="preserve">③</w:t>
      </w:r>
      <w:r>
        <w:rPr>
          <w:rFonts w:hint="eastAsia" w:ascii="宋体" w:hAnsi="宋体" w:eastAsia="宋体" w:cs="Times New Roman"/>
          <w:color w:val="000000"/>
          <w:sz w:val="24"/>
          <w:szCs w:val="22"/>
          <w:highlight w:val="none"/>
          <w:lang w:val="en-US" w:eastAsia="zh-CN" w:bidi="ar-SA"/>
        </w:rPr>
        <w:t xml:space="preserve">承包合同期限为</w:t>
      </w:r>
      <w:r>
        <w:rPr>
          <w:rFonts w:hint="eastAsia" w:ascii="宋体" w:hAnsi="宋体" w:eastAsia="宋体" w:cs="Times New Roman"/>
          <w:b/>
          <w:bCs/>
          <w:color w:val="000000"/>
          <w:sz w:val="24"/>
          <w:szCs w:val="22"/>
          <w:highlight w:val="none"/>
          <w:u w:val="single"/>
          <w:lang w:val="en-US" w:eastAsia="zh-CN" w:bidi="ar-SA"/>
        </w:rPr>
        <w:t xml:space="preserve">壹</w:t>
      </w:r>
      <w:r>
        <w:rPr>
          <w:rFonts w:hint="eastAsia" w:ascii="宋体" w:hAnsi="宋体" w:eastAsia="宋体" w:cs="Times New Roman"/>
          <w:color w:val="000000"/>
          <w:sz w:val="24"/>
          <w:szCs w:val="22"/>
          <w:highlight w:val="none"/>
          <w:lang w:val="en-US" w:eastAsia="zh-CN" w:bidi="ar-SA"/>
        </w:rPr>
        <w:t xml:space="preserve">年，</w:t>
      </w:r>
      <w:r>
        <w:rPr>
          <w:rFonts w:hint="eastAsia" w:ascii="宋体" w:hAnsi="宋体" w:eastAsia="宋体" w:cs="Times New Roman"/>
          <w:color w:val="000000"/>
          <w:sz w:val="24"/>
          <w:highlight w:val="none"/>
        </w:rPr>
        <w:t xml:space="preserve">自</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年</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月</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日</w:t>
      </w:r>
      <w:r>
        <w:rPr>
          <w:rFonts w:hint="eastAsia" w:ascii="宋体" w:hAnsi="宋体" w:eastAsia="宋体" w:cs="Times New Roman"/>
          <w:color w:val="000000"/>
          <w:sz w:val="24"/>
          <w:szCs w:val="22"/>
          <w:highlight w:val="none"/>
          <w:lang w:val="en-US" w:eastAsia="zh-CN" w:bidi="ar-SA"/>
        </w:rPr>
        <w:t xml:space="preserve">起，结束日期为</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
          <w:bCs/>
          <w:color w:val="000000"/>
          <w:sz w:val="24"/>
          <w:highlight w:val="none"/>
          <w:u w:val="none"/>
        </w:rPr>
        <w:t xml:space="preserve">年</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月</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szCs w:val="22"/>
          <w:highlight w:val="none"/>
          <w:u w:val="none"/>
          <w:lang w:val="en-US" w:eastAsia="zh-CN" w:bidi="ar-SA"/>
        </w:rPr>
        <w:t xml:space="preserve">日</w:t>
      </w:r>
      <w:r>
        <w:rPr>
          <w:rFonts w:hint="eastAsia" w:ascii="宋体" w:hAnsi="宋体" w:eastAsia="宋体" w:cs="Times New Roman"/>
          <w:color w:val="000000"/>
          <w:sz w:val="24"/>
          <w:szCs w:val="22"/>
          <w:highlight w:val="none"/>
          <w:lang w:val="en-US" w:eastAsia="zh-CN" w:bidi="ar-SA"/>
        </w:rPr>
        <w:t xml:space="preserve">。</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下列文件为本合同不可分割部分：</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①</w:t>
      </w:r>
      <w:r>
        <w:rPr>
          <w:rFonts w:hint="eastAsia" w:ascii="宋体" w:hAnsi="宋体" w:cs="Times New Roman"/>
          <w:color w:val="000000"/>
          <w:sz w:val="24"/>
          <w:szCs w:val="22"/>
          <w:highlight w:val="none"/>
          <w:lang w:val="en-US" w:eastAsia="zh-CN" w:bidi="ar-SA"/>
        </w:rPr>
        <w:t xml:space="preserve">公开招标</w:t>
      </w:r>
      <w:r>
        <w:rPr>
          <w:rFonts w:hint="eastAsia" w:ascii="宋体" w:hAnsi="宋体" w:eastAsia="宋体" w:cs="Times New Roman"/>
          <w:color w:val="000000"/>
          <w:sz w:val="24"/>
          <w:szCs w:val="22"/>
          <w:highlight w:val="none"/>
          <w:lang w:val="en-US" w:eastAsia="zh-CN" w:bidi="ar-SA"/>
        </w:rPr>
        <w:t xml:space="preserve">文件及其附件；</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②乙方的响应文件；</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③乙方在采购过程中所作的其它承诺、声明、书面澄清等；</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④中标（成交）通知书；</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⑤合同附件。</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以上与本合同具有同等法律效力</w:t>
      </w:r>
      <w:r/>
    </w:p>
    <w:p>
      <w:pPr>
        <w:ind w:firstLine="480"/>
        <w:jc w:val="left"/>
        <w:spacing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3.工作人员设置、设备机械配备要求</w:t>
      </w:r>
      <w:r/>
    </w:p>
    <w:p>
      <w:pPr>
        <w:ind w:firstLine="480"/>
        <w:jc w:val="left"/>
        <w:spacing w:line="30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乙方聘用符合</w:t>
      </w:r>
      <w:r>
        <w:rPr>
          <w:rFonts w:hint="eastAsia" w:ascii="宋体" w:hAnsi="宋体" w:cs="Times New Roman"/>
          <w:color w:val="000000"/>
          <w:sz w:val="24"/>
          <w:szCs w:val="22"/>
          <w:highlight w:val="none"/>
          <w:lang w:val="en-US" w:eastAsia="zh-CN" w:bidi="ar-SA"/>
        </w:rPr>
        <w:t xml:space="preserve">招标</w:t>
      </w:r>
      <w:r>
        <w:rPr>
          <w:rFonts w:hint="eastAsia" w:ascii="宋体" w:hAnsi="宋体" w:eastAsia="宋体" w:cs="Times New Roman"/>
          <w:color w:val="000000"/>
          <w:sz w:val="24"/>
          <w:szCs w:val="22"/>
          <w:highlight w:val="none"/>
          <w:lang w:val="en-US" w:eastAsia="zh-CN" w:bidi="ar-SA"/>
        </w:rPr>
        <w:t xml:space="preserve">文件要求的</w:t>
      </w:r>
      <w:r>
        <w:rPr>
          <w:rFonts w:hint="eastAsia" w:ascii="宋体" w:hAnsi="宋体" w:eastAsia="宋体" w:cs="宋体"/>
          <w:color w:val="000000"/>
          <w:sz w:val="24"/>
          <w:szCs w:val="22"/>
          <w:highlight w:val="none"/>
          <w:lang w:eastAsia="en-US"/>
        </w:rPr>
        <w:t xml:space="preserve">水面保洁人员</w:t>
      </w:r>
      <w:r>
        <w:rPr>
          <w:rFonts w:hint="eastAsia" w:ascii="宋体" w:hAnsi="宋体" w:cs="宋体"/>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bidi="ar-SA"/>
        </w:rPr>
        <w:t xml:space="preserve">对本合同项目实施管</w:t>
      </w:r>
      <w:r>
        <w:rPr>
          <w:rFonts w:hint="eastAsia" w:ascii="宋体" w:hAnsi="宋体" w:cs="Times New Roman"/>
          <w:color w:val="000000"/>
          <w:sz w:val="24"/>
          <w:szCs w:val="22"/>
          <w:highlight w:val="none"/>
          <w:lang w:val="en-US" w:eastAsia="zh-CN" w:bidi="ar-SA"/>
        </w:rPr>
        <w:t xml:space="preserve">护的</w:t>
      </w:r>
      <w:r>
        <w:rPr>
          <w:rFonts w:hint="eastAsia" w:ascii="宋体" w:hAnsi="宋体" w:eastAsia="宋体" w:cs="宋体"/>
          <w:color w:val="000000"/>
          <w:sz w:val="24"/>
          <w:szCs w:val="22"/>
          <w:highlight w:val="none"/>
          <w:lang w:eastAsia="en-US"/>
        </w:rPr>
        <w:t xml:space="preserve">日常保洁船、垃圾转运船、垃圾运输车辆</w:t>
      </w:r>
      <w:r>
        <w:rPr>
          <w:rFonts w:hint="eastAsia" w:ascii="宋体" w:hAnsi="宋体" w:eastAsia="宋体" w:cs="Times New Roman"/>
          <w:color w:val="000000"/>
          <w:sz w:val="24"/>
          <w:szCs w:val="22"/>
          <w:highlight w:val="none"/>
          <w:lang w:val="en-US" w:eastAsia="zh-CN" w:bidi="ar-SA"/>
        </w:rPr>
        <w:t xml:space="preserve">符合</w:t>
      </w:r>
      <w:r>
        <w:rPr>
          <w:rFonts w:hint="eastAsia" w:ascii="宋体" w:hAnsi="宋体" w:cs="Times New Roman"/>
          <w:color w:val="000000"/>
          <w:sz w:val="24"/>
          <w:szCs w:val="22"/>
          <w:highlight w:val="none"/>
          <w:lang w:val="en-US" w:eastAsia="zh-CN" w:bidi="ar-SA"/>
        </w:rPr>
        <w:t xml:space="preserve">招标</w:t>
      </w:r>
      <w:r>
        <w:rPr>
          <w:rFonts w:hint="eastAsia" w:ascii="宋体" w:hAnsi="宋体" w:eastAsia="宋体" w:cs="Times New Roman"/>
          <w:color w:val="000000"/>
          <w:sz w:val="24"/>
          <w:szCs w:val="22"/>
          <w:highlight w:val="none"/>
          <w:lang w:val="en-US" w:eastAsia="zh-CN" w:bidi="ar-SA"/>
        </w:rPr>
        <w:t xml:space="preserve">文件要求</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由乙方自行组织，由此产生的一切费用由乙方承担。具体见乙方响应文件:</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[项目编号：</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b/>
          <w:bCs/>
          <w:color w:val="000000"/>
          <w:sz w:val="24"/>
          <w:szCs w:val="22"/>
          <w:highlight w:val="none"/>
          <w:lang w:val="en-US" w:eastAsia="zh-CN" w:bidi="ar-SA"/>
        </w:rPr>
        <w:t xml:space="preserve">详见附件1《</w:t>
      </w:r>
      <w:r>
        <w:rPr>
          <w:rFonts w:hint="eastAsia" w:ascii="宋体" w:hAnsi="宋体" w:eastAsia="宋体" w:cs="Times New Roman"/>
          <w:b/>
          <w:bCs/>
          <w:color w:val="000000"/>
          <w:sz w:val="24"/>
          <w:szCs w:val="22"/>
          <w:highlight w:val="none"/>
          <w:lang w:val="en-US" w:eastAsia="en-US" w:bidi="ar-SA"/>
        </w:rPr>
        <w:t xml:space="preserve">徐州市</w:t>
      </w:r>
      <w:r>
        <w:rPr>
          <w:rFonts w:hint="eastAsia" w:ascii="宋体" w:hAnsi="宋体" w:eastAsia="宋体" w:cs="Times New Roman"/>
          <w:b/>
          <w:bCs/>
          <w:color w:val="000000"/>
          <w:sz w:val="24"/>
          <w:szCs w:val="22"/>
          <w:highlight w:val="none"/>
          <w:lang w:val="en-US" w:eastAsia="zh-CN" w:bidi="ar-SA"/>
        </w:rPr>
        <w:t xml:space="preserve">奎</w:t>
      </w:r>
      <w:r>
        <w:rPr>
          <w:rFonts w:hint="eastAsia" w:ascii="宋体" w:hAnsi="宋体" w:eastAsia="宋体" w:cs="Times New Roman"/>
          <w:b/>
          <w:bCs/>
          <w:color w:val="000000"/>
          <w:sz w:val="24"/>
          <w:szCs w:val="22"/>
          <w:highlight w:val="none"/>
          <w:lang w:val="en-US" w:eastAsia="en-US" w:bidi="ar-SA"/>
        </w:rPr>
        <w:t xml:space="preserve">河水面保洁</w:t>
      </w:r>
      <w:r>
        <w:rPr>
          <w:rFonts w:hint="eastAsia" w:ascii="宋体" w:hAnsi="宋体" w:eastAsia="宋体" w:cs="Times New Roman"/>
          <w:b/>
          <w:bCs/>
          <w:color w:val="000000"/>
          <w:sz w:val="24"/>
          <w:szCs w:val="22"/>
          <w:highlight w:val="none"/>
          <w:lang w:val="en-US" w:eastAsia="zh-CN" w:bidi="ar-SA"/>
        </w:rPr>
        <w:t xml:space="preserve">管护内容、人员设置及设备配备一览表》 。</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二、承包服务费及付款办法</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乙方中标价为人民币（大写）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，（小写）￥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。按平均每月合同价为（大写）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，（小写）￥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支付方式：</w:t>
      </w:r>
      <w:r/>
    </w:p>
    <w:p>
      <w:pPr>
        <w:ind w:left="0" w:firstLine="480"/>
        <w:jc w:val="both"/>
        <w:keepLines w:val="0"/>
        <w:keepNext w:val="0"/>
        <w:pageBreakBefore w:val="0"/>
        <w:spacing w:before="0" w:beforeAutospacing="0" w:after="0" w:afterAutospacing="0" w:line="300" w:lineRule="auto"/>
        <w:widowControl w:val="off"/>
        <w:rPr>
          <w:highlight w:val="none"/>
        </w:rPr>
      </w:pPr>
      <w:r>
        <w:rPr>
          <w:rFonts w:hint="eastAsia" w:ascii="宋体" w:hAnsi="宋体" w:eastAsia="宋体" w:cs="Times New Roman"/>
          <w:color w:val="000000"/>
          <w:sz w:val="24"/>
          <w:szCs w:val="22"/>
          <w:highlight w:val="none"/>
          <w:lang w:val="en-US" w:eastAsia="zh-CN" w:bidi="ar-SA"/>
        </w:rPr>
        <w:t xml:space="preserve">经双方协商一致，选择以下第</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种付款方式：</w:t>
      </w:r>
      <w:r/>
    </w:p>
    <w:p>
      <w:pPr>
        <w:ind w:firstLine="482"/>
        <w:keepLines w:val="0"/>
        <w:keepNext w:val="0"/>
        <w:pageBreakBefore w:val="0"/>
        <w:spacing w:line="360" w:lineRule="auto"/>
        <w:widowControl/>
        <w:rPr>
          <w:rFonts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（一）付款方式（提交预付款保函的）</w:t>
      </w:r>
      <w:r/>
    </w:p>
    <w:p>
      <w:pPr>
        <w:ind w:firstLine="480"/>
        <w:keepLines w:val="0"/>
        <w:keepNext w:val="0"/>
        <w:pageBreakBefore w:val="0"/>
        <w:spacing w:line="360" w:lineRule="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（1）合同签订和乙方提交相等金额的预付款保函后，15日内支付合同价款的百分之五十(50%)作为首付款，即￥</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大写：人民币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keepLines w:val="0"/>
        <w:keepNext w:val="0"/>
        <w:pageBreakBefore w:val="0"/>
        <w:spacing w:line="360" w:lineRule="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（2）合同总价的百分之五十(50%)即￥</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，大写：人民币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元整，在本项目服务期满后，15日内甲方支付给乙方。</w:t>
      </w:r>
      <w:r/>
    </w:p>
    <w:p>
      <w:pPr>
        <w:ind w:firstLine="480"/>
        <w:keepLines w:val="0"/>
        <w:keepNext w:val="0"/>
        <w:pageBreakBefore w:val="0"/>
        <w:spacing w:line="360" w:lineRule="auto"/>
        <w:widowControl/>
        <w:rPr>
          <w:color w:val="000000"/>
          <w:sz w:val="24"/>
          <w:highlight w:val="none"/>
        </w:rPr>
        <w:outlineLvl w:val="9"/>
      </w:pPr>
      <w:r>
        <w:rPr>
          <w:rFonts w:hint="eastAsia" w:ascii="宋体" w:hAnsi="宋体" w:cs="宋体"/>
          <w:color w:val="000000"/>
          <w:sz w:val="24"/>
          <w:szCs w:val="24"/>
          <w:highlight w:val="none"/>
        </w:rPr>
        <w:t xml:space="preserve">本项目的服务费由甲方办理政府采购资金结算手续，经审核后支付给乙方。乙方出具全额正式发票和经甲、乙双方确认的验收报告，甲方支付相应费用。</w:t>
      </w:r>
      <w:r/>
    </w:p>
    <w:p>
      <w:pPr>
        <w:ind w:firstLine="482"/>
        <w:keepLines w:val="0"/>
        <w:keepNext w:val="0"/>
        <w:pageBreakBefore w:val="0"/>
        <w:spacing w:line="360" w:lineRule="auto"/>
        <w:widowControl/>
        <w:rPr>
          <w:rFonts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（二）付款方式（不提交预付款保函的）</w:t>
      </w:r>
      <w:r/>
    </w:p>
    <w:p>
      <w:pPr>
        <w:ind w:firstLine="480"/>
        <w:keepLines w:val="0"/>
        <w:keepNext w:val="0"/>
        <w:pageBreakBefore w:val="0"/>
        <w:spacing w:line="360" w:lineRule="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（1）合同签订后，15日内支付合同价款的百分之</w:t>
      </w:r>
      <w:r>
        <w:rPr>
          <w:rFonts w:hint="eastAsia" w:ascii="宋体" w:hAnsi="宋体" w:cs="宋体"/>
          <w:color w:val="000000"/>
          <w:sz w:val="24"/>
          <w:szCs w:val="24"/>
          <w:highlight w:val="none"/>
          <w:lang w:eastAsia="zh-CN"/>
        </w:rPr>
        <w:t xml:space="preserve">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%)作为首付款，即￥</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大写：人民币</w:t>
      </w:r>
      <w:r>
        <w:rPr>
          <w:rFonts w:hint="eastAsia" w:ascii="宋体" w:hAnsi="宋体" w:cs="宋体"/>
          <w:color w:val="000000"/>
          <w:sz w:val="24"/>
          <w:szCs w:val="24"/>
          <w:highlight w:val="none"/>
          <w:u w:val="single"/>
        </w:rPr>
        <w:t xml:space="preserve">              </w:t>
      </w:r>
      <w:r>
        <w:rPr>
          <w:rFonts w:hint="eastAsia" w:ascii="宋体" w:hAnsi="宋体" w:cs="宋体"/>
          <w:sz w:val="24"/>
          <w:szCs w:val="24"/>
          <w:highlight w:val="none"/>
        </w:rPr>
        <w:t xml:space="preserve">元整</w:t>
      </w:r>
      <w:r>
        <w:rPr>
          <w:rFonts w:hint="eastAsia" w:ascii="宋体" w:hAnsi="宋体" w:cs="宋体"/>
          <w:color w:val="000000"/>
          <w:sz w:val="24"/>
          <w:szCs w:val="24"/>
          <w:highlight w:val="none"/>
        </w:rPr>
        <w:t xml:space="preserve">。</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sz w:val="24"/>
          <w:highlight w:val="none"/>
        </w:rPr>
        <w:t xml:space="preserve">剩余合同价款按每月月底前甲方对当月保洁情况进行考核汇总，次月月底前甲方按照考核结果据实办理政府采购资金结算手续，经审核后按月拨付。</w:t>
      </w:r>
      <w:r>
        <w:rPr>
          <w:rFonts w:hint="eastAsia" w:ascii="宋体" w:hAnsi="宋体" w:eastAsia="宋体" w:cs="宋体"/>
          <w:color w:val="000000"/>
          <w:sz w:val="24"/>
          <w:szCs w:val="24"/>
          <w:highlight w:val="none"/>
          <w:shd w:val="clear" w:color="auto" w:fill="ffffff"/>
        </w:rPr>
        <w:t xml:space="preserve">乙方应在甲方办理支付手续前提供等额的正式发票给甲方，以便甲方及时办理支付手续。</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cs="Times New Roman"/>
          <w:b/>
          <w:bCs/>
          <w:color w:val="000000"/>
          <w:sz w:val="24"/>
          <w:szCs w:val="22"/>
          <w:highlight w:val="none"/>
          <w:lang w:val="en-US" w:eastAsia="zh-CN" w:bidi="ar-SA"/>
        </w:rPr>
        <w:t xml:space="preserve">（三）</w:t>
      </w:r>
      <w:r>
        <w:rPr>
          <w:rFonts w:hint="eastAsia" w:ascii="宋体" w:hAnsi="宋体" w:eastAsia="宋体" w:cs="Times New Roman"/>
          <w:b/>
          <w:bCs/>
          <w:color w:val="000000"/>
          <w:sz w:val="24"/>
          <w:szCs w:val="22"/>
          <w:highlight w:val="none"/>
          <w:lang w:val="en-US" w:eastAsia="zh-CN" w:bidi="ar-SA"/>
        </w:rPr>
        <w:t xml:space="preserve">承包经费支付</w:t>
      </w:r>
      <w:r/>
    </w:p>
    <w:p>
      <w:pPr>
        <w:ind w:right="0"/>
        <w:jc w:val="both"/>
        <w:spacing w:before="0" w:beforeAutospacing="0" w:after="0" w:afterAutospacing="0" w:line="276"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每月支付金额为合同价款1/12减去考核扣除金额（在支付第一次服务费时扣除预付款）。详见</w:t>
      </w:r>
      <w:r>
        <w:rPr>
          <w:rFonts w:hint="eastAsia" w:ascii="宋体" w:hAnsi="宋体" w:eastAsia="宋体" w:cs="宋体"/>
          <w:b/>
          <w:bCs/>
          <w:color w:val="000000"/>
          <w:sz w:val="24"/>
          <w:szCs w:val="22"/>
          <w:highlight w:val="none"/>
          <w:lang w:val="en-US" w:eastAsia="en-US"/>
        </w:rPr>
        <w:t xml:space="preserve">附件</w:t>
      </w:r>
      <w:r>
        <w:rPr>
          <w:rFonts w:hint="eastAsia" w:ascii="宋体" w:hAnsi="宋体" w:eastAsia="宋体" w:cs="宋体"/>
          <w:b/>
          <w:bCs/>
          <w:color w:val="000000"/>
          <w:sz w:val="24"/>
          <w:szCs w:val="22"/>
          <w:highlight w:val="none"/>
          <w:lang w:val="en-US" w:eastAsia="zh-CN"/>
        </w:rPr>
        <w:t xml:space="preserve">2</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宋体"/>
          <w:b/>
          <w:bCs/>
          <w:color w:val="000000"/>
          <w:sz w:val="24"/>
          <w:highlight w:val="none"/>
        </w:rPr>
        <w:t xml:space="preserve">徐州市</w:t>
      </w:r>
      <w:r>
        <w:rPr>
          <w:rFonts w:hint="eastAsia" w:ascii="宋体" w:hAnsi="宋体" w:cs="宋体"/>
          <w:b/>
          <w:bCs/>
          <w:color w:val="000000"/>
          <w:sz w:val="24"/>
          <w:highlight w:val="none"/>
          <w:lang w:eastAsia="zh-CN"/>
        </w:rPr>
        <w:t xml:space="preserve">奎</w:t>
      </w:r>
      <w:r>
        <w:rPr>
          <w:rFonts w:hint="eastAsia" w:ascii="宋体" w:hAnsi="宋体" w:eastAsia="宋体" w:cs="宋体"/>
          <w:b/>
          <w:bCs/>
          <w:color w:val="000000"/>
          <w:sz w:val="24"/>
          <w:highlight w:val="none"/>
        </w:rPr>
        <w:t xml:space="preserve">河</w:t>
      </w:r>
      <w:r>
        <w:rPr>
          <w:rFonts w:hint="eastAsia" w:ascii="宋体" w:hAnsi="宋体" w:cs="宋体"/>
          <w:b/>
          <w:bCs/>
          <w:color w:val="000000"/>
          <w:sz w:val="24"/>
          <w:highlight w:val="none"/>
          <w:lang w:eastAsia="zh-CN"/>
        </w:rPr>
        <w:t xml:space="preserve">市区段</w:t>
      </w:r>
      <w:r>
        <w:rPr>
          <w:rFonts w:hint="eastAsia" w:ascii="宋体" w:hAnsi="宋体" w:eastAsia="宋体" w:cs="宋体"/>
          <w:b/>
          <w:bCs/>
          <w:color w:val="000000"/>
          <w:sz w:val="24"/>
          <w:highlight w:val="none"/>
        </w:rPr>
        <w:t xml:space="preserve">水面保洁管理考核办法</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简称</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考核办法</w:t>
      </w:r>
      <w:r>
        <w:rPr>
          <w:rFonts w:hint="eastAsia" w:ascii="宋体" w:hAnsi="宋体" w:cs="Times New Roman"/>
          <w:color w:val="000000"/>
          <w:sz w:val="24"/>
          <w:szCs w:val="22"/>
          <w:highlight w:val="none"/>
          <w:lang w:val="en-US" w:eastAsia="zh-CN" w:bidi="ar-SA"/>
        </w:rPr>
        <w:t xml:space="preserve">》。</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三、履约保证函</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eastAsia="zh-CN"/>
        </w:rPr>
        <w:t xml:space="preserve">乙方应在合同签订后</w:t>
      </w:r>
      <w:r>
        <w:rPr>
          <w:rFonts w:hint="eastAsia" w:ascii="宋体" w:hAnsi="宋体" w:eastAsia="宋体" w:cs="宋体"/>
          <w:color w:val="000000"/>
          <w:sz w:val="24"/>
          <w:szCs w:val="24"/>
          <w:highlight w:val="none"/>
          <w:u w:val="single"/>
          <w:lang w:eastAsia="zh-CN"/>
        </w:rPr>
        <w:t xml:space="preserve">  </w:t>
      </w:r>
      <w:r>
        <w:rPr>
          <w:rFonts w:hint="eastAsia" w:ascii="宋体" w:hAnsi="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个工作日内，选择以支票、汇票、本票、保函等非现金形式缴纳至甲方指定账户，并将缴纳凭证原件提交甲方，由甲方出具正式收款收据。履约保证金金额为合同总价的</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，即人民币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元（￥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）。若乙方没有违约行为，履约保证金在合同有效期满后30个工作日内由甲方无息退还。</w:t>
      </w:r>
      <w:r/>
    </w:p>
    <w:p>
      <w:pPr>
        <w:pStyle w:val="861"/>
        <w:numPr>
          <w:ilvl w:val="0"/>
          <w:numId w:val="0"/>
        </w:numPr>
        <w:ind w:right="6" w:firstLine="482"/>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r>
      <w:r/>
    </w:p>
    <w:p>
      <w:pPr>
        <w:pStyle w:val="861"/>
        <w:numPr>
          <w:ilvl w:val="0"/>
          <w:numId w:val="0"/>
        </w:numPr>
        <w:ind w:right="6" w:firstLine="482"/>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四、保洁要求</w:t>
      </w:r>
      <w:r/>
    </w:p>
    <w:p>
      <w:pPr>
        <w:pStyle w:val="861"/>
        <w:numPr>
          <w:ilvl w:val="0"/>
          <w:numId w:val="0"/>
        </w:numPr>
        <w:ind w:right="6" w:firstLine="480"/>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详见《考核办法》</w:t>
      </w:r>
      <w:r>
        <w:rPr>
          <w:rFonts w:hint="eastAsia" w:ascii="宋体" w:hAnsi="宋体" w:eastAsia="宋体" w:cs="宋体"/>
          <w:color w:val="000000"/>
          <w:sz w:val="24"/>
          <w:szCs w:val="24"/>
          <w:highlight w:val="none"/>
          <w:shd w:val="clear" w:color="auto" w:fill="ffffff"/>
        </w:rPr>
        <w:t xml:space="preserve">。</w:t>
      </w:r>
      <w:r/>
    </w:p>
    <w:p>
      <w:pPr>
        <w:ind w:left="0" w:right="0" w:firstLine="480"/>
        <w:jc w:val="both"/>
        <w:spacing w:before="0" w:after="0"/>
        <w:widowControl w:val="off"/>
        <w:rPr>
          <w:rFonts w:hint="eastAsia" w:ascii="宋体" w:hAnsi="宋体" w:cs="Times New Roman"/>
          <w:b/>
          <w:bCs/>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2"/>
          <w:highlight w:val="none"/>
          <w:lang w:val="en-US" w:eastAsia="zh-CN" w:bidi="ar-SA"/>
        </w:rPr>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2"/>
          <w:highlight w:val="none"/>
          <w:lang w:val="en-US" w:eastAsia="zh-CN" w:bidi="ar-SA"/>
        </w:rPr>
        <w:t xml:space="preserve">五、保洁作业时间</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河道水面</w:t>
      </w:r>
      <w:r>
        <w:rPr>
          <w:rFonts w:hint="eastAsia" w:ascii="宋体" w:hAnsi="宋体" w:eastAsia="宋体" w:cs="宋体"/>
          <w:color w:val="000000"/>
          <w:sz w:val="24"/>
          <w:szCs w:val="22"/>
          <w:highlight w:val="none"/>
          <w:lang w:eastAsia="en-US"/>
        </w:rPr>
        <w:t xml:space="preserve">保洁时间为上午6：30—11：30，下午1：30—6：30（</w:t>
      </w:r>
      <w:r>
        <w:rPr>
          <w:rFonts w:hint="eastAsia" w:ascii="宋体" w:hAnsi="宋体" w:cs="宋体"/>
          <w:sz w:val="24"/>
          <w:highlight w:val="none"/>
        </w:rPr>
        <w:t xml:space="preserve">11月份至次年3月份</w:t>
      </w:r>
      <w:r>
        <w:rPr>
          <w:rFonts w:hint="eastAsia" w:ascii="宋体" w:hAnsi="宋体" w:cs="宋体"/>
          <w:sz w:val="24"/>
          <w:highlight w:val="none"/>
          <w:lang w:eastAsia="zh-CN"/>
        </w:rPr>
        <w:t xml:space="preserve">为</w:t>
      </w:r>
      <w:r>
        <w:rPr>
          <w:rFonts w:hint="eastAsia" w:ascii="宋体" w:hAnsi="宋体" w:eastAsia="宋体" w:cs="宋体"/>
          <w:color w:val="000000"/>
          <w:sz w:val="24"/>
          <w:szCs w:val="22"/>
          <w:highlight w:val="none"/>
          <w:lang w:eastAsia="en-US"/>
        </w:rPr>
        <w:t xml:space="preserve">上午7：00—11：30，下午1：00—6：00）结束</w:t>
      </w:r>
      <w:r>
        <w:rPr>
          <w:rFonts w:hint="eastAsia" w:ascii="宋体" w:hAnsi="宋体" w:cs="宋体"/>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en-US" w:bidi="ar-SA"/>
        </w:rPr>
        <w:t xml:space="preserve">打捞清理和垃圾清运工作</w:t>
      </w:r>
      <w:r>
        <w:rPr>
          <w:rFonts w:hint="eastAsia" w:ascii="宋体" w:hAnsi="宋体" w:cs="Times New Roman"/>
          <w:color w:val="000000"/>
          <w:sz w:val="24"/>
          <w:szCs w:val="22"/>
          <w:highlight w:val="none"/>
          <w:lang w:val="en-US" w:eastAsia="zh-CN" w:bidi="ar-SA"/>
        </w:rPr>
        <w:t xml:space="preserve">完成后</w:t>
      </w:r>
      <w:r>
        <w:rPr>
          <w:rFonts w:hint="eastAsia" w:ascii="宋体" w:hAnsi="宋体" w:eastAsia="宋体" w:cs="Times New Roman"/>
          <w:color w:val="000000"/>
          <w:sz w:val="24"/>
          <w:szCs w:val="22"/>
          <w:highlight w:val="none"/>
          <w:lang w:val="en-US" w:eastAsia="en-US" w:bidi="ar-SA"/>
        </w:rPr>
        <w:t xml:space="preserve">，立即转入日常巡回保洁工作</w:t>
      </w:r>
      <w:r>
        <w:rPr>
          <w:rFonts w:hint="eastAsia" w:ascii="宋体" w:hAnsi="宋体" w:cs="宋体"/>
          <w:color w:val="000000"/>
          <w:sz w:val="24"/>
          <w:szCs w:val="22"/>
          <w:highlight w:val="none"/>
          <w:lang w:eastAsia="zh-CN"/>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若遇市区政府的重大活动，乙方应无条件服从甲方对保洁时间的调整。</w:t>
      </w:r>
      <w:r/>
    </w:p>
    <w:p>
      <w:pPr>
        <w:ind w:right="0" w:firstLine="482"/>
        <w:jc w:val="both"/>
        <w:spacing w:before="0" w:after="0"/>
        <w:widowControl w:val="off"/>
        <w:rPr>
          <w:rFonts w:hint="eastAsia" w:ascii="宋体" w:hAnsi="宋体" w:cs="Times New Roman"/>
          <w:b/>
          <w:bCs/>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2"/>
          <w:highlight w:val="none"/>
          <w:lang w:val="en-US" w:eastAsia="zh-CN" w:bidi="ar-SA"/>
        </w:rPr>
      </w:r>
      <w:r/>
    </w:p>
    <w:p>
      <w:pPr>
        <w:ind w:right="0" w:firstLine="482"/>
        <w:jc w:val="both"/>
        <w:spacing w:before="0" w:after="0"/>
        <w:widowControl w:val="off"/>
        <w:rPr>
          <w:rFonts w:hint="eastAsia" w:ascii="宋体" w:hAnsi="宋体" w:eastAsia="宋体" w:cs="Times New Roman"/>
          <w:b/>
          <w:bCs/>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000000"/>
          <w:sz w:val="24"/>
          <w:szCs w:val="22"/>
          <w:highlight w:val="none"/>
          <w:lang w:val="en-US" w:eastAsia="zh-CN" w:bidi="ar-SA"/>
        </w:rPr>
        <w:t xml:space="preserve">六、</w:t>
      </w:r>
      <w:r>
        <w:rPr>
          <w:rFonts w:hint="eastAsia" w:ascii="宋体" w:hAnsi="宋体" w:eastAsia="宋体" w:cs="Times New Roman"/>
          <w:b/>
          <w:bCs/>
          <w:color w:val="000000"/>
          <w:sz w:val="24"/>
          <w:szCs w:val="22"/>
          <w:highlight w:val="none"/>
          <w:lang w:val="en-US" w:eastAsia="en-US" w:bidi="ar-SA"/>
        </w:rPr>
        <w:t xml:space="preserve">保洁</w:t>
      </w:r>
      <w:r>
        <w:rPr>
          <w:rFonts w:hint="eastAsia" w:ascii="宋体" w:hAnsi="宋体" w:cs="Times New Roman"/>
          <w:b/>
          <w:bCs/>
          <w:color w:val="000000"/>
          <w:sz w:val="24"/>
          <w:szCs w:val="22"/>
          <w:highlight w:val="none"/>
          <w:lang w:val="en-US" w:eastAsia="zh-CN" w:bidi="ar-SA"/>
        </w:rPr>
        <w:t xml:space="preserve">考核标准及工作检查</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2"/>
          <w:highlight w:val="none"/>
          <w:lang w:val="en-US" w:eastAsia="zh-CN" w:bidi="ar-SA"/>
        </w:rPr>
        <w:t xml:space="preserve">详见《考核办法》</w:t>
      </w:r>
      <w:r>
        <w:rPr>
          <w:rFonts w:hint="eastAsia" w:ascii="宋体" w:hAnsi="宋体" w:eastAsia="宋体" w:cs="宋体"/>
          <w:color w:val="000000"/>
          <w:sz w:val="24"/>
          <w:szCs w:val="24"/>
          <w:highlight w:val="none"/>
          <w:shd w:val="clear" w:color="auto" w:fill="ffffff"/>
        </w:rPr>
        <w:t xml:space="preserve">。</w:t>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t xml:space="preserve">七、甲乙双方权利和义务</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（一）甲方的权利和义务</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对乙方给予工作的指导，按照安全作业的相关要求，对乙方的安全工作进行检查考核</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按照《考核办法》，对乙方的工作进行检查考核，并按规定对成绩显著的，予以奖励</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对保洁工作不力、造成不良影响和发生事故的，通报批评，并作出相应处罚</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发现河道保洁工作中不应出现的问题，由</w:t>
      </w:r>
      <w:r>
        <w:rPr>
          <w:rFonts w:hint="eastAsia" w:ascii="宋体" w:hAnsi="宋体" w:eastAsia="宋体" w:cs="宋体"/>
          <w:color w:val="000000"/>
          <w:sz w:val="24"/>
          <w:szCs w:val="22"/>
          <w:highlight w:val="none"/>
          <w:lang w:eastAsia="en-US"/>
        </w:rPr>
        <w:t xml:space="preserve">徐州市</w:t>
      </w:r>
      <w:r>
        <w:rPr>
          <w:rFonts w:hint="eastAsia" w:ascii="宋体" w:hAnsi="宋体" w:eastAsia="宋体" w:cs="宋体"/>
          <w:color w:val="000000"/>
          <w:sz w:val="24"/>
          <w:szCs w:val="22"/>
          <w:highlight w:val="none"/>
          <w:lang w:val="en-US" w:eastAsia="zh-CN"/>
        </w:rPr>
        <w:t xml:space="preserve">河湖管理中心</w:t>
      </w:r>
      <w:r>
        <w:rPr>
          <w:rFonts w:hint="eastAsia" w:ascii="宋体" w:hAnsi="宋体" w:eastAsia="宋体" w:cs="Times New Roman"/>
          <w:color w:val="000000"/>
          <w:sz w:val="24"/>
          <w:szCs w:val="22"/>
          <w:highlight w:val="none"/>
          <w:lang w:val="en-US" w:eastAsia="en-US" w:bidi="ar-SA"/>
        </w:rPr>
        <w:t xml:space="preserve">根据有关规定做出处理</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甲方按时按照考核结果据实办理政府采购资金结算手续，经审核后支付给乙方</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5</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听取乙方提出的建议并给予答复</w:t>
      </w:r>
      <w:r>
        <w:rPr>
          <w:rFonts w:hint="eastAsia" w:ascii="宋体" w:hAnsi="宋体" w:cs="Times New Roman"/>
          <w:color w:val="000000"/>
          <w:sz w:val="24"/>
          <w:szCs w:val="22"/>
          <w:highlight w:val="none"/>
          <w:lang w:val="en-US" w:eastAsia="zh-CN" w:bidi="ar-SA"/>
        </w:rPr>
        <w:t xml:space="preserve">；</w:t>
      </w:r>
      <w:r/>
    </w:p>
    <w:p>
      <w:pPr>
        <w:ind w:left="0" w:right="0" w:firstLine="480"/>
        <w:spacing w:before="0" w:beforeAutospacing="0" w:after="0" w:afterAutospacing="0" w:line="276" w:lineRule="auto"/>
        <w:rPr>
          <w:rFonts w:hint="eastAsia"/>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6</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在保洁监管过程中，甲方有权监督中标的物业公司拖欠该公司在</w:t>
      </w:r>
      <w:r>
        <w:rPr>
          <w:rFonts w:hint="eastAsia" w:ascii="宋体" w:hAnsi="宋体" w:cs="宋体"/>
          <w:color w:val="000000"/>
          <w:sz w:val="24"/>
          <w:szCs w:val="22"/>
          <w:highlight w:val="none"/>
          <w:lang w:val="en-US" w:eastAsia="zh-CN"/>
        </w:rPr>
        <w:t xml:space="preserve">奎</w:t>
      </w:r>
      <w:r>
        <w:rPr>
          <w:rFonts w:hint="eastAsia" w:ascii="宋体" w:hAnsi="宋体" w:eastAsia="宋体" w:cs="宋体"/>
          <w:color w:val="000000"/>
          <w:sz w:val="24"/>
          <w:szCs w:val="22"/>
          <w:highlight w:val="none"/>
          <w:lang w:eastAsia="en-US"/>
        </w:rPr>
        <w:t xml:space="preserve">河</w:t>
      </w:r>
      <w:r>
        <w:rPr>
          <w:rFonts w:hint="eastAsia" w:ascii="宋体" w:hAnsi="宋体" w:cs="宋体"/>
          <w:color w:val="000000"/>
          <w:sz w:val="24"/>
          <w:szCs w:val="22"/>
          <w:highlight w:val="none"/>
          <w:lang w:eastAsia="zh-CN"/>
        </w:rPr>
        <w:t xml:space="preserve">保洁中</w:t>
      </w:r>
      <w:r>
        <w:rPr>
          <w:rFonts w:hint="eastAsia" w:ascii="宋体" w:hAnsi="宋体" w:eastAsia="宋体" w:cs="宋体"/>
          <w:color w:val="000000"/>
          <w:sz w:val="24"/>
          <w:szCs w:val="22"/>
          <w:highlight w:val="none"/>
          <w:lang w:eastAsia="en-US"/>
        </w:rPr>
        <w:t xml:space="preserve">从事保洁人员的工资和福利待遇，因公司拖欠涉及</w:t>
      </w:r>
      <w:r>
        <w:rPr>
          <w:rFonts w:hint="eastAsia" w:ascii="宋体" w:hAnsi="宋体" w:eastAsia="宋体" w:cs="宋体"/>
          <w:color w:val="000000"/>
          <w:sz w:val="24"/>
          <w:szCs w:val="22"/>
          <w:highlight w:val="none"/>
          <w:lang w:val="en-US" w:eastAsia="zh-CN"/>
        </w:rPr>
        <w:t xml:space="preserve">故</w:t>
      </w:r>
      <w:r>
        <w:rPr>
          <w:rFonts w:hint="eastAsia" w:ascii="宋体" w:hAnsi="宋体" w:eastAsia="宋体" w:cs="宋体"/>
          <w:color w:val="000000"/>
          <w:sz w:val="24"/>
          <w:szCs w:val="22"/>
          <w:highlight w:val="none"/>
          <w:lang w:eastAsia="en-US"/>
        </w:rPr>
        <w:t xml:space="preserve">黄河保洁人员工资和福利待遇，甲方有权从保洁经费中扣除相关费用。</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（二）乙方的权利和义务</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按照《考核办法》中的考核标准及内容开展河道保洁工作，确保保洁的河道稳定，呈现干净整洁的面貌</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为保证保洁工作正常有效开展，乙方应组成固定的专业保洁队伍，按一船2人定员定岗。保洁员年龄男18-58周岁，女18-53周岁，身体健康，并且会游泳。乙方必须与保洁人员签订用工合同及购买人身意外伤害保险，每年对保洁员进行一次体检。乙方按月支付保洁人员工资，严禁发生拖欠保洁员工资的违规现象；乙方须保证人员工资标准不得低于徐州市规定的最低工资标准的1.1倍</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按照《考核办法》要求，制定和建立保洁管理相关制度和台帐，建立每日自查制度，如实填写自查报表，按时报甲方</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乙方必须向甲方作出安全承诺，承担保洁人员、船只等全部安全的责任，为保洁人员购买人身意外险，每只保洁船必须配备救生圈，保洁人员均需配备救生衣，服务期限内如遇人身伤亡事故，均由乙方负责，与甲方无关。保洁员中午不得饮酒并严禁酒后上船</w:t>
      </w:r>
      <w:r>
        <w:rPr>
          <w:rFonts w:hint="eastAsia" w:ascii="宋体" w:hAnsi="宋体" w:cs="Times New Roman"/>
          <w:color w:val="000000"/>
          <w:sz w:val="24"/>
          <w:szCs w:val="22"/>
          <w:highlight w:val="none"/>
          <w:lang w:val="en-US" w:eastAsia="zh-CN" w:bidi="ar-SA"/>
        </w:rPr>
        <w:t xml:space="preserve">；</w:t>
      </w:r>
      <w:r/>
    </w:p>
    <w:p>
      <w:pPr>
        <w:ind w:left="0" w:right="0" w:firstLine="480"/>
        <w:spacing w:before="0" w:beforeAutospacing="0" w:after="0" w:afterAutospacing="0" w:line="276"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5</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乙方所聘用的保洁人员应遵纪守法、文明作业，统一着装；保洁船只应</w:t>
      </w:r>
      <w:r>
        <w:rPr>
          <w:rFonts w:hint="eastAsia" w:ascii="宋体" w:hAnsi="宋体" w:eastAsia="宋体" w:cs="宋体"/>
          <w:color w:val="000000"/>
          <w:sz w:val="24"/>
          <w:szCs w:val="22"/>
          <w:highlight w:val="none"/>
          <w:lang w:eastAsia="en-US"/>
        </w:rPr>
        <w:t xml:space="preserve">应按甲方要求设置统一颜色和标识</w:t>
      </w:r>
      <w:r>
        <w:rPr>
          <w:rFonts w:hint="eastAsia" w:ascii="宋体" w:hAnsi="宋体" w:eastAsia="宋体" w:cs="Times New Roman"/>
          <w:color w:val="000000"/>
          <w:sz w:val="24"/>
          <w:szCs w:val="22"/>
          <w:highlight w:val="none"/>
          <w:lang w:val="en-US" w:eastAsia="en-US" w:bidi="ar-SA"/>
        </w:rPr>
        <w:t xml:space="preserve">，保持船况良好，船容整洁</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eastAsia="en-US"/>
        </w:rPr>
        <w:t xml:space="preserve">乙方</w:t>
      </w:r>
      <w:r>
        <w:rPr>
          <w:rFonts w:hint="eastAsia" w:ascii="宋体" w:hAnsi="宋体" w:eastAsia="宋体" w:cs="宋体"/>
          <w:color w:val="000000"/>
          <w:sz w:val="24"/>
          <w:szCs w:val="22"/>
          <w:highlight w:val="none"/>
          <w:lang w:eastAsia="zh-CN"/>
        </w:rPr>
        <w:t xml:space="preserve">需自觉</w:t>
      </w:r>
      <w:r>
        <w:rPr>
          <w:rFonts w:hint="eastAsia" w:ascii="宋体" w:hAnsi="宋体" w:eastAsia="宋体" w:cs="宋体"/>
          <w:color w:val="000000"/>
          <w:sz w:val="24"/>
          <w:highlight w:val="none"/>
        </w:rPr>
        <w:t xml:space="preserve">接受甲方电子化考核</w:t>
      </w:r>
      <w:r>
        <w:rPr>
          <w:rFonts w:hint="eastAsia" w:ascii="宋体" w:hAnsi="宋体" w:eastAsia="宋体" w:cs="宋体"/>
          <w:color w:val="000000"/>
          <w:sz w:val="24"/>
          <w:szCs w:val="22"/>
          <w:highlight w:val="none"/>
          <w:lang w:eastAsia="zh-CN"/>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6</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打捞上岸的垃圾、杂物应于打捞当日送至指定的垃圾中转站（房），清运垃圾时间不得冲抵保洁时间，做到日捞日清，保洁船内无积存垃圾，不发生将捞出的垃圾随意丢弃或乱堆乱放现象</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7</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遇重大节日或举办重大活动，乙方应服从甲方的要求和安排，做好突击性的保洁工作</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8</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接受社会和广大市民的监督，对群众提出的合理要求视事情大小，一般情况必须在1小时内进行整改</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9</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按照《考核办法》，接受甲方的各类检查、考核及其结果</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10</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准时参加甲方召开的会议</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11</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不得将中标的项目再行转包。</w:t>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t xml:space="preserve">八、违约责任</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合同期内对乙方考核在85分以下（包括85分）累计三次，或出现媒体连续二次曝光、拖欠保洁员工资、发生重大安全作业事故等现象之一的，甲方有权单方终止合同，并扣除履约保证金</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承包期内，乙方连续24小时不进行保洁管理及日常管理或单方中途退出的，甲方有权单方终止合同，并扣除履约保证金</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在某些需紧急处置的情况下，在接到甲方通知后，乙方应无条件采取一切措施在规定时间内完成。乙方如处置不及时，甲方有权指派其它队伍进场，所发生的费用在乙方履约保证金中扣除；对乙方累计三次以上（包括三次）未完成甲方交办的任务，甲方有权单方终止合同，并扣除履约保证金</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在上级部门检查、考核评比等活动中，因乙方原因出现严重失分，甲方有权单方终止合同，并扣除履约保证金</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5</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乙方不得以任何形式对承包项目进行分包、转让。一经发现有分包、转让行为，甲方有权单方终止合同，并扣除履约保证金</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6</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出现重大安全事故，甲方有权单方终止合同，并扣除履约保证金</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7</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乙方必须保证不得雇用18周岁以下和58周岁（女53周岁）以上的保洁员，如出现乙方雇用年龄不符合规定的保洁员，甲方有权单方终止合同，并扣除履约保证金</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8</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乙方必须按照采购要求定员配备保洁人员，如出现乙方保洁人员到岗率低于80%，甲方有权单方终止合同，并扣除履约保证金</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9</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乙方对河道管理范围内两岸堤防、水利工程设施和排水口负有看护和巡查义务，确保设施完好，不得发生人为损坏。如发生人为破损或存在排污现象，应及时通知甲方；因乙方不及时通知甲方，修复所发生的费用由乙方承担或从乙方保洁服务费中扣除。</w:t>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t xml:space="preserve">九、其它事项</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1．服务期内，任何一方无正当理由不得单方终止合同。如需要终止必须提前一个月通知对方，并向对方支付年度服务费10%违约金</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2．服务期限内如因自然灾害、政策调整或者不可抗力导致合同不得不终止，甲乙双方应该相互理解，妥善处理终止合同所涉及相关适宜，互不追究对方责任</w:t>
      </w:r>
      <w:r>
        <w:rPr>
          <w:rFonts w:hint="eastAsia" w:ascii="宋体" w:hAnsi="宋体" w:cs="Times New Roman"/>
          <w:color w:val="000000"/>
          <w:sz w:val="24"/>
          <w:szCs w:val="22"/>
          <w:highlight w:val="none"/>
          <w:lang w:val="en-US" w:eastAsia="zh-CN"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3.由于第三方或不可抗力原因造成合同保洁河段部分或全部暂停保洁的，其费用由双方协商确定</w:t>
      </w:r>
      <w:r>
        <w:rPr>
          <w:rFonts w:hint="eastAsia" w:ascii="宋体" w:hAnsi="宋体" w:cs="Times New Roman"/>
          <w:color w:val="000000"/>
          <w:sz w:val="24"/>
          <w:szCs w:val="22"/>
          <w:highlight w:val="none"/>
          <w:lang w:val="en-US" w:eastAsia="zh-CN" w:bidi="ar-SA"/>
        </w:rPr>
        <w:t xml:space="preserve">；</w:t>
      </w:r>
      <w:r/>
    </w:p>
    <w:p>
      <w:pPr>
        <w:ind w:left="0" w:firstLine="480"/>
        <w:jc w:val="both"/>
        <w:keepLines w:val="0"/>
        <w:keepNext w:val="0"/>
        <w:pageBreakBefore w:val="0"/>
        <w:spacing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宋体"/>
          <w:b/>
          <w:bCs/>
          <w:color w:val="000000"/>
          <w:sz w:val="24"/>
          <w:highlight w:val="none"/>
        </w:rPr>
        <w:t xml:space="preserve">徐州市</w:t>
      </w:r>
      <w:r>
        <w:rPr>
          <w:rFonts w:hint="eastAsia" w:ascii="宋体" w:hAnsi="宋体" w:cs="宋体"/>
          <w:b/>
          <w:bCs/>
          <w:color w:val="000000"/>
          <w:sz w:val="24"/>
          <w:highlight w:val="none"/>
          <w:lang w:eastAsia="zh-CN"/>
        </w:rPr>
        <w:t xml:space="preserve">奎</w:t>
      </w:r>
      <w:r>
        <w:rPr>
          <w:rFonts w:hint="eastAsia" w:ascii="宋体" w:hAnsi="宋体" w:eastAsia="宋体" w:cs="宋体"/>
          <w:b/>
          <w:bCs/>
          <w:color w:val="000000"/>
          <w:sz w:val="24"/>
          <w:highlight w:val="none"/>
        </w:rPr>
        <w:t xml:space="preserve">河</w:t>
      </w:r>
      <w:r>
        <w:rPr>
          <w:rFonts w:hint="eastAsia" w:ascii="宋体" w:hAnsi="宋体" w:cs="宋体"/>
          <w:b/>
          <w:bCs/>
          <w:color w:val="000000"/>
          <w:sz w:val="24"/>
          <w:highlight w:val="none"/>
          <w:lang w:eastAsia="zh-CN"/>
        </w:rPr>
        <w:t xml:space="preserve">市区段</w:t>
      </w:r>
      <w:r>
        <w:rPr>
          <w:rFonts w:hint="eastAsia" w:ascii="宋体" w:hAnsi="宋体" w:eastAsia="宋体" w:cs="宋体"/>
          <w:b/>
          <w:bCs/>
          <w:color w:val="000000"/>
          <w:sz w:val="24"/>
          <w:highlight w:val="none"/>
        </w:rPr>
        <w:t xml:space="preserve">水面保洁管理考核办法</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是本合同不可分割的一部分，具有同等效力；</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2"/>
          <w:highlight w:val="none"/>
          <w:lang w:val="en-US" w:eastAsia="zh-CN" w:bidi="ar-SA"/>
        </w:rPr>
        <w:t xml:space="preserve">奎河</w:t>
      </w:r>
      <w:r>
        <w:rPr>
          <w:rFonts w:hint="eastAsia" w:ascii="宋体" w:hAnsi="宋体" w:eastAsia="宋体" w:cs="Times New Roman"/>
          <w:color w:val="000000"/>
          <w:sz w:val="24"/>
          <w:szCs w:val="22"/>
          <w:highlight w:val="none"/>
          <w:lang w:val="en-US" w:eastAsia="zh-CN" w:bidi="ar-SA"/>
        </w:rPr>
        <w:t xml:space="preserve">管理所负责日常管理及考核结果的汇总工作，负责人为</w:t>
      </w:r>
      <w:r>
        <w:rPr>
          <w:rFonts w:hint="eastAsia" w:ascii="宋体" w:hAnsi="宋体" w:cs="Times New Roman"/>
          <w:b/>
          <w:bCs/>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。乙方指定现场负责人为</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w:t>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十、合同的生效</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本合同在双方签字盖章后生效</w:t>
      </w:r>
      <w:r>
        <w:rPr>
          <w:rFonts w:hint="eastAsia" w:ascii="宋体" w:hAnsi="宋体" w:eastAsia="宋体" w:cs="宋体"/>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bidi="ar-SA"/>
        </w:rPr>
        <w:t xml:space="preserve">并经政府采购管理机构备案</w:t>
      </w:r>
      <w:r>
        <w:rPr>
          <w:rFonts w:hint="eastAsia" w:ascii="宋体" w:hAnsi="宋体" w:eastAsia="宋体" w:cs="宋体"/>
          <w:color w:val="000000"/>
          <w:sz w:val="24"/>
          <w:szCs w:val="22"/>
          <w:highlight w:val="none"/>
          <w:lang w:eastAsia="en-US"/>
        </w:rPr>
        <w:t xml:space="preserve">。</w:t>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十</w:t>
      </w:r>
      <w:r>
        <w:rPr>
          <w:rFonts w:hint="eastAsia" w:ascii="宋体" w:hAnsi="宋体" w:cs="宋体"/>
          <w:b/>
          <w:bCs/>
          <w:color w:val="000000"/>
          <w:sz w:val="24"/>
          <w:szCs w:val="22"/>
          <w:highlight w:val="none"/>
          <w:lang w:eastAsia="zh-CN"/>
        </w:rPr>
        <w:t xml:space="preserve">一</w:t>
      </w:r>
      <w:r>
        <w:rPr>
          <w:rFonts w:hint="eastAsia" w:ascii="宋体" w:hAnsi="宋体" w:eastAsia="宋体" w:cs="宋体"/>
          <w:b/>
          <w:bCs/>
          <w:color w:val="000000"/>
          <w:sz w:val="24"/>
          <w:szCs w:val="22"/>
          <w:highlight w:val="none"/>
          <w:lang w:eastAsia="en-US"/>
        </w:rPr>
        <w:t xml:space="preserve">、附则</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合同份数</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本合同一式</w:t>
      </w:r>
      <w:r>
        <w:rPr>
          <w:rFonts w:hint="eastAsia" w:ascii="宋体" w:hAnsi="宋体" w:cs="宋体"/>
          <w:b/>
          <w:bCs/>
          <w:color w:val="000000"/>
          <w:sz w:val="24"/>
          <w:szCs w:val="22"/>
          <w:highlight w:val="none"/>
          <w:u w:val="single"/>
          <w:lang w:eastAsia="zh-CN"/>
        </w:rPr>
        <w:t xml:space="preserve">陆</w:t>
      </w:r>
      <w:r>
        <w:rPr>
          <w:rFonts w:hint="eastAsia" w:ascii="宋体" w:hAnsi="宋体" w:eastAsia="宋体" w:cs="宋体"/>
          <w:color w:val="000000"/>
          <w:sz w:val="24"/>
          <w:szCs w:val="22"/>
          <w:highlight w:val="none"/>
          <w:lang w:eastAsia="en-US"/>
        </w:rPr>
        <w:t xml:space="preserve">份，甲乙双方各执</w:t>
      </w:r>
      <w:r>
        <w:rPr>
          <w:rFonts w:hint="eastAsia" w:ascii="宋体" w:hAnsi="宋体" w:eastAsia="宋体" w:cs="宋体"/>
          <w:b/>
          <w:bCs/>
          <w:color w:val="000000"/>
          <w:sz w:val="24"/>
          <w:szCs w:val="22"/>
          <w:highlight w:val="none"/>
          <w:u w:val="single"/>
          <w:lang w:eastAsia="zh-CN"/>
        </w:rPr>
        <w:t xml:space="preserve">贰</w:t>
      </w:r>
      <w:r>
        <w:rPr>
          <w:rFonts w:hint="eastAsia" w:ascii="宋体" w:hAnsi="宋体" w:eastAsia="宋体" w:cs="宋体"/>
          <w:color w:val="000000"/>
          <w:sz w:val="24"/>
          <w:szCs w:val="22"/>
          <w:highlight w:val="none"/>
          <w:lang w:eastAsia="en-US"/>
        </w:rPr>
        <w:t xml:space="preserve">份</w:t>
      </w:r>
      <w:r>
        <w:rPr>
          <w:rFonts w:hint="eastAsia" w:ascii="宋体" w:hAnsi="宋体" w:cs="宋体"/>
          <w:color w:val="000000"/>
          <w:sz w:val="24"/>
          <w:szCs w:val="22"/>
          <w:highlight w:val="none"/>
          <w:lang w:eastAsia="zh-CN"/>
        </w:rPr>
        <w:t xml:space="preserve">，</w:t>
      </w:r>
      <w:r>
        <w:rPr>
          <w:rFonts w:hint="eastAsia" w:ascii="宋体" w:hAnsi="宋体" w:eastAsia="宋体" w:cs="宋体"/>
          <w:sz w:val="24"/>
          <w:szCs w:val="24"/>
          <w:highlight w:val="none"/>
        </w:rPr>
        <w:t xml:space="preserve">招标</w:t>
      </w:r>
      <w:r>
        <w:rPr>
          <w:rFonts w:hint="eastAsia" w:ascii="宋体" w:hAnsi="宋体" w:cs="宋体"/>
          <w:sz w:val="24"/>
          <w:szCs w:val="24"/>
          <w:highlight w:val="none"/>
          <w:lang w:eastAsia="zh-CN"/>
        </w:rPr>
        <w:t xml:space="preserve">代理单位</w:t>
      </w:r>
      <w:r>
        <w:rPr>
          <w:rFonts w:hint="eastAsia" w:ascii="宋体" w:hAnsi="宋体" w:eastAsia="宋体" w:cs="宋体"/>
          <w:b/>
          <w:bCs/>
          <w:color w:val="000000"/>
          <w:sz w:val="24"/>
          <w:szCs w:val="22"/>
          <w:highlight w:val="none"/>
          <w:u w:val="single"/>
          <w:lang w:eastAsia="zh-CN"/>
        </w:rPr>
        <w:t xml:space="preserve">贰</w:t>
      </w:r>
      <w:r>
        <w:rPr>
          <w:rFonts w:hint="eastAsia" w:ascii="宋体" w:hAnsi="宋体" w:eastAsia="宋体" w:cs="宋体"/>
          <w:color w:val="000000"/>
          <w:sz w:val="24"/>
          <w:szCs w:val="22"/>
          <w:highlight w:val="none"/>
          <w:lang w:eastAsia="en-US"/>
        </w:rPr>
        <w:t xml:space="preserve">份</w:t>
      </w:r>
      <w:r>
        <w:rPr>
          <w:rFonts w:hint="eastAsia" w:ascii="宋体" w:hAnsi="宋体" w:cs="宋体"/>
          <w:color w:val="000000"/>
          <w:sz w:val="24"/>
          <w:szCs w:val="22"/>
          <w:highlight w:val="none"/>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2</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合同有效期内双方不得擅自变更或中止，如未经双方同意，擅自变更或中止此项的一方要负违约责任。此项协议需终止，应在协议期内提前半个月通知对方</w:t>
      </w:r>
      <w:r>
        <w:rPr>
          <w:rFonts w:hint="eastAsia" w:ascii="宋体" w:hAnsi="宋体" w:eastAsia="宋体" w:cs="宋体"/>
          <w:color w:val="000000"/>
          <w:sz w:val="24"/>
          <w:szCs w:val="22"/>
          <w:highlight w:val="none"/>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3</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未尽事宜</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本合同未尽事宜应按《中华人民共和国</w:t>
      </w:r>
      <w:r>
        <w:rPr>
          <w:rFonts w:hint="eastAsia" w:ascii="宋体" w:hAnsi="宋体" w:eastAsia="宋体" w:cs="宋体"/>
          <w:color w:val="000000"/>
          <w:sz w:val="24"/>
          <w:szCs w:val="22"/>
          <w:highlight w:val="none"/>
          <w:lang w:eastAsia="zh-CN"/>
        </w:rPr>
        <w:t xml:space="preserve">民法典</w:t>
      </w:r>
      <w:r>
        <w:rPr>
          <w:rFonts w:hint="eastAsia" w:ascii="宋体" w:hAnsi="宋体" w:eastAsia="宋体" w:cs="宋体"/>
          <w:color w:val="000000"/>
          <w:sz w:val="24"/>
          <w:szCs w:val="22"/>
          <w:highlight w:val="none"/>
          <w:lang w:eastAsia="en-US"/>
        </w:rPr>
        <w:t xml:space="preserve">》、《中华人民共和国政府采购法》以及其同相关法律法规之规定解释</w:t>
      </w:r>
      <w:r>
        <w:rPr>
          <w:rFonts w:hint="eastAsia" w:ascii="宋体" w:hAnsi="宋体" w:cs="宋体"/>
          <w:color w:val="000000"/>
          <w:sz w:val="24"/>
          <w:szCs w:val="22"/>
          <w:highlight w:val="none"/>
          <w:lang w:eastAsia="zh-CN"/>
        </w:rPr>
        <w:t xml:space="preserve">；</w:t>
      </w:r>
      <w:r/>
    </w:p>
    <w:p>
      <w:pPr>
        <w:numPr>
          <w:ilvl w:val="0"/>
          <w:numId w:val="0"/>
        </w:numPr>
        <w:ind w:firstLine="480"/>
        <w:jc w:val="both"/>
        <w:keepLines w:val="0"/>
        <w:keepNext w:val="0"/>
        <w:pageBreakBefore w:val="0"/>
        <w:spacing w:before="0" w:beforeAutospacing="0" w:after="0" w:afterAutospacing="0" w:line="300" w:lineRule="auto"/>
        <w:widowControl w:val="off"/>
        <w:rPr>
          <w:rFonts w:hint="eastAsia" w:ascii="宋体" w:hAnsi="宋体" w:cs="Times New Roman"/>
          <w:color w:val="000000"/>
          <w:sz w:val="24"/>
          <w:szCs w:val="22"/>
          <w:lang w:val="en-US" w:eastAsia="zh-CN" w:bidi="ar-SA"/>
        </w:rPr>
      </w:pPr>
      <w:r>
        <w:rPr>
          <w:rFonts w:hint="eastAsia" w:ascii="宋体" w:hAnsi="宋体" w:cs="Times New Roman"/>
          <w:color w:val="000000"/>
          <w:sz w:val="24"/>
          <w:szCs w:val="22"/>
          <w:lang w:val="en-US" w:eastAsia="zh-CN" w:bidi="ar-SA"/>
        </w:rPr>
        <w:t xml:space="preserve">4.争议解决</w:t>
      </w:r>
      <w:r/>
    </w:p>
    <w:p>
      <w:pPr>
        <w:ind w:firstLine="480"/>
        <w:jc w:val="both"/>
        <w:keepLines w:val="0"/>
        <w:keepNext w:val="0"/>
        <w:pageBreakBefore w:val="0"/>
        <w:spacing w:before="0" w:beforeAutospacing="0" w:after="0" w:afterAutospacing="0" w:line="300" w:lineRule="auto"/>
        <w:widowControl w:val="off"/>
        <w:rPr>
          <w:rFonts w:hint="eastAsia" w:ascii="宋体" w:hAnsi="宋体" w:cs="Times New Roman"/>
          <w:color w:val="000000"/>
          <w:sz w:val="24"/>
          <w:szCs w:val="22"/>
          <w:lang w:val="en-US" w:eastAsia="zh-CN" w:bidi="ar-SA"/>
        </w:rPr>
      </w:pPr>
      <w:r>
        <w:rPr>
          <w:rFonts w:hint="eastAsia" w:ascii="宋体" w:hAnsi="宋体" w:cs="Times New Roman"/>
          <w:color w:val="000000"/>
          <w:sz w:val="24"/>
          <w:szCs w:val="22"/>
          <w:lang w:val="en-US" w:eastAsia="zh-CN" w:bidi="ar-SA"/>
        </w:rPr>
        <w:t xml:space="preserve">因本合同产生纠纷，由甲方所在地人民法院管辖。</w:t>
      </w:r>
      <w:r/>
    </w:p>
    <w:p>
      <w:pPr>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甲方（盖章）：            乙方（盖章）：</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firstLine="24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法定代表人或授权代表(签名)：    法定代表人或授权代表(签名)：</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                              </w:t>
      </w:r>
      <w:r/>
    </w:p>
    <w:p>
      <w:pPr>
        <w:ind w:firstLine="504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firstLine="480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firstLine="480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开户银行及帐号：</w:t>
      </w:r>
      <w:r/>
    </w:p>
    <w:p>
      <w:pPr>
        <w:ind w:right="0"/>
        <w:jc w:val="left"/>
        <w:spacing w:before="0" w:beforeAutospacing="0" w:after="0" w:afterAutospacing="0" w:line="276" w:lineRule="auto"/>
        <w:rPr>
          <w:rFonts w:hint="eastAsia" w:ascii="宋体" w:hAnsi="宋体" w:eastAsia="宋体" w:cs="Times New Roman"/>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2"/>
          <w:highlight w:val="none"/>
          <w:lang w:val="en-US" w:eastAsia="zh-CN" w:bidi="ar-SA"/>
        </w:rPr>
      </w:r>
      <w:r/>
    </w:p>
    <w:p>
      <w:pPr>
        <w:ind w:right="0"/>
        <w:jc w:val="both"/>
        <w:spacing w:before="0" w:after="0"/>
        <w:rPr>
          <w:rFonts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highlight w:val="none"/>
        </w:rPr>
      </w:r>
      <w:r/>
    </w:p>
    <w:p>
      <w:pPr>
        <w:pStyle w:val="861"/>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ind w:left="1440" w:right="0" w:hanging="1446"/>
        <w:jc w:val="both"/>
        <w:spacing w:before="0" w:after="0"/>
        <w:rPr>
          <w:rFonts w:hint="eastAsia" w:ascii="仿宋" w:hAnsi="仿宋" w:eastAsia="仿宋" w:cs="仿宋"/>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2"/>
          <w:lang w:eastAsia="en-US"/>
        </w:rPr>
        <w:t xml:space="preserve">附件</w:t>
      </w:r>
      <w:r>
        <w:rPr>
          <w:rFonts w:hint="eastAsia" w:ascii="仿宋" w:hAnsi="仿宋" w:eastAsia="仿宋" w:cs="仿宋"/>
          <w:b/>
          <w:bCs/>
          <w:color w:val="000000"/>
          <w:sz w:val="24"/>
          <w:szCs w:val="22"/>
          <w:lang w:val="en-US" w:eastAsia="zh-CN"/>
        </w:rPr>
        <w:t xml:space="preserve">  </w:t>
      </w:r>
      <w:r>
        <w:rPr>
          <w:rFonts w:hint="eastAsia" w:ascii="仿宋" w:hAnsi="仿宋" w:eastAsia="仿宋" w:cs="仿宋"/>
          <w:b/>
          <w:bCs/>
          <w:color w:val="000000"/>
          <w:sz w:val="24"/>
          <w:szCs w:val="22"/>
          <w:lang w:eastAsia="en-US"/>
        </w:rPr>
        <w:t xml:space="preserve">1</w:t>
      </w:r>
      <w:r>
        <w:rPr>
          <w:rFonts w:hint="eastAsia" w:ascii="仿宋" w:hAnsi="仿宋" w:eastAsia="仿宋" w:cs="仿宋"/>
          <w:b/>
          <w:bCs/>
          <w:color w:val="000000"/>
          <w:sz w:val="24"/>
          <w:szCs w:val="22"/>
          <w:lang w:val="en-US" w:eastAsia="zh-CN"/>
        </w:rPr>
        <w:t xml:space="preserve">.</w:t>
      </w:r>
      <w:r>
        <w:rPr>
          <w:rFonts w:hint="eastAsia" w:ascii="仿宋" w:hAnsi="仿宋" w:eastAsia="仿宋" w:cs="仿宋"/>
          <w:b/>
          <w:bCs/>
          <w:color w:val="000000"/>
          <w:sz w:val="24"/>
          <w:szCs w:val="22"/>
          <w:lang w:val="en-US" w:eastAsia="en-US"/>
        </w:rPr>
        <w:t xml:space="preserve">徐州市</w:t>
      </w:r>
      <w:r>
        <w:rPr>
          <w:rFonts w:hint="eastAsia" w:ascii="仿宋" w:hAnsi="仿宋" w:eastAsia="仿宋" w:cs="仿宋"/>
          <w:b/>
          <w:bCs/>
          <w:color w:val="000000"/>
          <w:sz w:val="24"/>
          <w:szCs w:val="22"/>
          <w:lang w:val="en-US" w:eastAsia="zh-CN"/>
        </w:rPr>
        <w:t xml:space="preserve">奎</w:t>
      </w:r>
      <w:r>
        <w:rPr>
          <w:rFonts w:hint="eastAsia" w:ascii="仿宋" w:hAnsi="仿宋" w:eastAsia="仿宋" w:cs="仿宋"/>
          <w:b/>
          <w:bCs/>
          <w:color w:val="000000"/>
          <w:sz w:val="24"/>
          <w:szCs w:val="22"/>
          <w:lang w:val="en-US" w:eastAsia="en-US"/>
        </w:rPr>
        <w:t xml:space="preserve">河水面保洁</w:t>
      </w:r>
      <w:r>
        <w:rPr>
          <w:rFonts w:hint="eastAsia" w:ascii="仿宋" w:hAnsi="仿宋" w:eastAsia="仿宋" w:cs="仿宋"/>
          <w:b/>
          <w:bCs/>
          <w:color w:val="000000"/>
          <w:sz w:val="24"/>
          <w:szCs w:val="22"/>
          <w:lang w:eastAsia="en-US"/>
        </w:rPr>
        <w:t xml:space="preserve">管护内容、人员</w:t>
      </w:r>
      <w:r>
        <w:rPr>
          <w:rFonts w:hint="eastAsia" w:ascii="仿宋" w:hAnsi="仿宋" w:eastAsia="仿宋" w:cs="仿宋"/>
          <w:b/>
          <w:bCs/>
          <w:color w:val="000000"/>
          <w:sz w:val="24"/>
          <w:szCs w:val="22"/>
          <w:lang w:eastAsia="zh-CN"/>
        </w:rPr>
        <w:t xml:space="preserve">设置及</w:t>
      </w:r>
      <w:r>
        <w:rPr>
          <w:rFonts w:hint="eastAsia" w:ascii="仿宋" w:hAnsi="仿宋" w:eastAsia="仿宋" w:cs="仿宋"/>
          <w:b/>
          <w:bCs/>
          <w:color w:val="000000"/>
          <w:sz w:val="24"/>
          <w:szCs w:val="22"/>
          <w:lang w:eastAsia="en-US"/>
        </w:rPr>
        <w:t xml:space="preserve">设备配备一览表</w:t>
      </w:r>
      <w:r/>
    </w:p>
    <w:p>
      <w:pPr>
        <w:ind w:left="1447" w:right="0" w:hanging="723"/>
        <w:jc w:val="both"/>
        <w:spacing w:before="0" w:after="0"/>
        <w:rPr>
          <w:rFonts w:hint="eastAsia" w:ascii="仿宋" w:hAnsi="仿宋" w:eastAsia="仿宋" w:cs="仿宋"/>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2"/>
          <w:lang w:val="en-US" w:eastAsia="zh-CN"/>
        </w:rPr>
        <w:t xml:space="preserve">2.</w:t>
      </w:r>
      <w:r>
        <w:rPr>
          <w:rFonts w:hint="eastAsia" w:ascii="仿宋" w:hAnsi="仿宋" w:eastAsia="仿宋" w:cs="仿宋"/>
          <w:b/>
          <w:bCs/>
          <w:color w:val="000000"/>
          <w:sz w:val="24"/>
          <w:szCs w:val="22"/>
          <w:lang w:val="en-US" w:eastAsia="en-US"/>
        </w:rPr>
        <w:t xml:space="preserve">徐州市</w:t>
      </w:r>
      <w:r>
        <w:rPr>
          <w:rFonts w:hint="eastAsia" w:ascii="仿宋" w:hAnsi="仿宋" w:eastAsia="仿宋" w:cs="仿宋"/>
          <w:b/>
          <w:bCs/>
          <w:color w:val="000000"/>
          <w:sz w:val="24"/>
          <w:szCs w:val="22"/>
          <w:lang w:val="en-US" w:eastAsia="zh-CN"/>
        </w:rPr>
        <w:t xml:space="preserve">奎河市区段</w:t>
      </w:r>
      <w:r>
        <w:rPr>
          <w:rFonts w:hint="eastAsia" w:ascii="仿宋" w:hAnsi="仿宋" w:eastAsia="仿宋" w:cs="仿宋"/>
          <w:b/>
          <w:bCs/>
          <w:color w:val="000000"/>
          <w:sz w:val="24"/>
          <w:szCs w:val="22"/>
          <w:lang w:val="en-US" w:eastAsia="en-US"/>
        </w:rPr>
        <w:t xml:space="preserve">河水面保洁</w:t>
      </w:r>
      <w:r>
        <w:rPr>
          <w:rFonts w:hint="eastAsia" w:ascii="仿宋" w:hAnsi="仿宋" w:eastAsia="仿宋" w:cs="仿宋"/>
          <w:b/>
          <w:bCs/>
          <w:color w:val="000000"/>
          <w:sz w:val="24"/>
          <w:szCs w:val="22"/>
          <w:lang w:eastAsia="en-US"/>
        </w:rPr>
        <w:t xml:space="preserve">管理考核办法</w:t>
      </w:r>
      <w:r/>
    </w:p>
    <w:p>
      <w:pPr>
        <w:ind w:right="0"/>
        <w:jc w:val="both"/>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jc w:val="both"/>
        <w:spacing w:line="30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附件1.</w:t>
      </w:r>
      <w:r>
        <w:rPr>
          <w:rFonts w:hint="eastAsia" w:ascii="仿宋" w:hAnsi="仿宋" w:eastAsia="仿宋" w:cs="仿宋"/>
          <w:b/>
          <w:bCs/>
          <w:color w:val="000000"/>
          <w:sz w:val="28"/>
          <w:szCs w:val="28"/>
          <w:lang w:val="en-US" w:eastAsia="en-US"/>
        </w:rPr>
        <w:t xml:space="preserve">徐州市</w:t>
      </w:r>
      <w:r>
        <w:rPr>
          <w:rFonts w:hint="eastAsia" w:ascii="仿宋" w:hAnsi="仿宋" w:eastAsia="仿宋" w:cs="仿宋"/>
          <w:b/>
          <w:bCs/>
          <w:color w:val="000000"/>
          <w:sz w:val="28"/>
          <w:szCs w:val="28"/>
          <w:lang w:val="en-US" w:eastAsia="zh-CN"/>
        </w:rPr>
        <w:t xml:space="preserve">奎</w:t>
      </w:r>
      <w:r>
        <w:rPr>
          <w:rFonts w:hint="eastAsia" w:ascii="仿宋" w:hAnsi="仿宋" w:eastAsia="仿宋" w:cs="仿宋"/>
          <w:b/>
          <w:bCs/>
          <w:color w:val="000000"/>
          <w:sz w:val="28"/>
          <w:szCs w:val="28"/>
          <w:lang w:val="en-US" w:eastAsia="en-US"/>
        </w:rPr>
        <w:t xml:space="preserve">河水面保洁</w:t>
      </w:r>
      <w:r>
        <w:rPr>
          <w:rFonts w:hint="eastAsia" w:ascii="仿宋" w:hAnsi="仿宋" w:eastAsia="仿宋" w:cs="仿宋"/>
          <w:b/>
          <w:bCs/>
          <w:color w:val="000000"/>
          <w:sz w:val="28"/>
          <w:szCs w:val="28"/>
          <w:lang w:val="en-US" w:eastAsia="zh-CN"/>
        </w:rPr>
        <w:t xml:space="preserve">管护内容、人员设置及设备配备一览表</w:t>
      </w:r>
      <w:r/>
    </w:p>
    <w:tbl>
      <w:tblPr>
        <w:tblStyle w:val="881"/>
        <w:tblpPr w:horzAnchor="page" w:tblpX="1193" w:vertAnchor="page" w:tblpY="3622" w:leftFromText="180" w:topFromText="0" w:rightFromText="180" w:bottomFromText="0"/>
        <w:tblW w:w="974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14"/>
        <w:gridCol w:w="1353"/>
        <w:gridCol w:w="2470"/>
        <w:gridCol w:w="2983"/>
        <w:gridCol w:w="1257"/>
        <w:gridCol w:w="969"/>
      </w:tblGrid>
      <w:tr>
        <w:trPr>
          <w:trHeight w:val="653"/>
        </w:trPr>
        <w:tc>
          <w:tcPr>
            <w:tcMar>
              <w:left w:w="15" w:type="dxa"/>
              <w:top w:w="15" w:type="dxa"/>
              <w:right w:w="15" w:type="dxa"/>
              <w:bottom w:w="0" w:type="dxa"/>
            </w:tcMar>
            <w:tcW w:w="714" w:type="dxa"/>
            <w:vAlign w:val="center"/>
            <w:textDirection w:val="lrTb"/>
            <w:noWrap w:val="false"/>
          </w:tcPr>
          <w:p>
            <w:pPr>
              <w:ind w:left="0" w:right="0" w:firstLine="0"/>
              <w:jc w:val="center"/>
              <w:spacing w:before="0" w:after="0" w:line="240" w:lineRule="auto"/>
              <w:rPr>
                <w:rFonts w:hint="eastAsia" w:ascii="宋体" w:hAnsi="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采购包</w:t>
            </w:r>
            <w:r/>
          </w:p>
        </w:tc>
        <w:tc>
          <w:tcPr>
            <w:tcMar>
              <w:left w:w="15" w:type="dxa"/>
              <w:top w:w="15" w:type="dxa"/>
              <w:right w:w="15" w:type="dxa"/>
              <w:bottom w:w="0" w:type="dxa"/>
            </w:tcMar>
            <w:tcW w:w="1353" w:type="dxa"/>
            <w:vAlign w:val="center"/>
            <w:textDirection w:val="lrTb"/>
            <w:noWrap w:val="false"/>
          </w:tcPr>
          <w:p>
            <w:pPr>
              <w:ind w:left="0" w:right="0" w:firstLine="0"/>
              <w:jc w:val="center"/>
              <w:spacing w:before="0" w:after="0" w:line="24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区域</w:t>
            </w:r>
            <w:r/>
          </w:p>
        </w:tc>
        <w:tc>
          <w:tcPr>
            <w:tcMar>
              <w:left w:w="15" w:type="dxa"/>
              <w:top w:w="15" w:type="dxa"/>
              <w:right w:w="15" w:type="dxa"/>
              <w:bottom w:w="0" w:type="dxa"/>
            </w:tcMar>
            <w:tcW w:w="2470" w:type="dxa"/>
            <w:vAlign w:val="center"/>
            <w:textDirection w:val="lrTb"/>
            <w:noWrap w:val="false"/>
          </w:tcPr>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管护面积、内容</w:t>
            </w:r>
            <w:r/>
          </w:p>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及管护要求</w:t>
            </w:r>
            <w:r/>
          </w:p>
        </w:tc>
        <w:tc>
          <w:tcPr>
            <w:tcMar>
              <w:left w:w="15" w:type="dxa"/>
              <w:top w:w="15" w:type="dxa"/>
              <w:right w:w="15" w:type="dxa"/>
              <w:bottom w:w="0" w:type="dxa"/>
            </w:tcMar>
            <w:tcW w:w="2983" w:type="dxa"/>
            <w:vAlign w:val="center"/>
            <w:textDirection w:val="lrTb"/>
            <w:noWrap w:val="false"/>
          </w:tcPr>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管护设备标准</w:t>
            </w:r>
            <w:r/>
          </w:p>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（最低标准）</w:t>
            </w:r>
            <w:r/>
          </w:p>
        </w:tc>
        <w:tc>
          <w:tcPr>
            <w:tcMar>
              <w:left w:w="15" w:type="dxa"/>
              <w:top w:w="15" w:type="dxa"/>
              <w:right w:w="15" w:type="dxa"/>
              <w:bottom w:w="0" w:type="dxa"/>
            </w:tcMar>
            <w:tcW w:w="1257" w:type="dxa"/>
            <w:vAlign w:val="center"/>
            <w:textDirection w:val="lrTb"/>
            <w:noWrap w:val="false"/>
          </w:tcPr>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管理人员配备数量（最低标准）</w:t>
            </w:r>
            <w:r/>
          </w:p>
        </w:tc>
        <w:tc>
          <w:tcPr>
            <w:tcMar>
              <w:left w:w="15" w:type="dxa"/>
              <w:top w:w="15" w:type="dxa"/>
              <w:right w:w="15" w:type="dxa"/>
              <w:bottom w:w="0" w:type="dxa"/>
            </w:tcMar>
            <w:tcW w:w="969" w:type="dxa"/>
            <w:vAlign w:val="center"/>
            <w:textDirection w:val="lrTb"/>
            <w:noWrap w:val="false"/>
          </w:tcPr>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tc>
      </w:tr>
      <w:tr>
        <w:trPr>
          <w:trHeight w:val="4849"/>
        </w:trPr>
        <w:tc>
          <w:tcPr>
            <w:tcMar>
              <w:left w:w="15" w:type="dxa"/>
              <w:top w:w="15" w:type="dxa"/>
              <w:right w:w="15" w:type="dxa"/>
              <w:bottom w:w="0" w:type="dxa"/>
            </w:tcMar>
            <w:tcW w:w="714"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 </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标</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 </w:t>
            </w:r>
            <w:r/>
          </w:p>
          <w:p>
            <w:pPr>
              <w:ind w:left="0" w:right="0" w:firstLine="0"/>
              <w:jc w:val="center"/>
              <w:spacing w:before="0" w:after="0" w:line="240" w:lineRule="auto"/>
              <w:rPr>
                <w:rFonts w:hint="eastAsia" w:ascii="仿宋" w:hAnsi="仿宋" w:eastAsia="仿宋" w:cs="仿宋"/>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段</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rPr>
            </w:r>
            <w:r/>
          </w:p>
        </w:tc>
        <w:tc>
          <w:tcPr>
            <w:tcMar>
              <w:left w:w="15" w:type="dxa"/>
              <w:top w:w="15" w:type="dxa"/>
              <w:right w:w="15" w:type="dxa"/>
              <w:bottom w:w="0" w:type="dxa"/>
            </w:tcMar>
            <w:tcW w:w="1353"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奎河云龙湖八一大堤至欣欣路桥铜泉交界处（含溢洪道）</w:t>
            </w:r>
            <w:r>
              <w:rPr>
                <w:rFonts w:hint="eastAsia" w:ascii="仿宋" w:hAnsi="仿宋" w:eastAsia="仿宋" w:cs="仿宋"/>
                <w:color w:val="000000"/>
                <w:sz w:val="21"/>
                <w:szCs w:val="21"/>
                <w:highlight w:val="none"/>
              </w:rPr>
              <w:t xml:space="preserve"> </w:t>
            </w:r>
            <w:r/>
          </w:p>
        </w:tc>
        <w:tc>
          <w:tcPr>
            <w:tcMar>
              <w:left w:w="15" w:type="dxa"/>
              <w:top w:w="15" w:type="dxa"/>
              <w:right w:w="15" w:type="dxa"/>
              <w:bottom w:w="0" w:type="dxa"/>
            </w:tcMar>
            <w:tcW w:w="2470" w:type="dxa"/>
            <w:vAlign w:val="center"/>
            <w:textDirection w:val="lrTb"/>
            <w:noWrap w:val="false"/>
          </w:tcPr>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常水位水面面积</w:t>
            </w:r>
            <w:r>
              <w:rPr>
                <w:rFonts w:hint="eastAsia" w:ascii="宋体" w:hAnsi="宋体" w:cs="宋体"/>
                <w:b/>
                <w:bCs/>
                <w:sz w:val="24"/>
                <w:highlight w:val="none"/>
                <w:u w:val="single"/>
                <w:lang w:val="en-US" w:eastAsia="zh-CN"/>
              </w:rPr>
              <w:t xml:space="preserve">337000</w:t>
            </w:r>
            <w:r>
              <w:rPr>
                <w:rFonts w:hint="eastAsia" w:ascii="宋体" w:hAnsi="宋体" w:cs="宋体"/>
                <w:sz w:val="24"/>
                <w:highlight w:val="none"/>
              </w:rPr>
              <w:t xml:space="preserve">平方米，河坡面积</w:t>
            </w:r>
            <w:r>
              <w:rPr>
                <w:rFonts w:hint="eastAsia" w:ascii="宋体" w:hAnsi="宋体" w:eastAsia="宋体" w:cs="宋体"/>
                <w:b/>
                <w:bCs/>
                <w:sz w:val="24"/>
                <w:szCs w:val="22"/>
                <w:highlight w:val="none"/>
                <w:u w:val="single"/>
                <w:lang w:val="en-US" w:eastAsia="zh-CN"/>
              </w:rPr>
              <w:t xml:space="preserve">63500</w:t>
            </w:r>
            <w:r>
              <w:rPr>
                <w:rFonts w:hint="eastAsia" w:ascii="宋体" w:hAnsi="宋体" w:cs="宋体"/>
                <w:sz w:val="24"/>
                <w:highlight w:val="none"/>
              </w:rPr>
              <w:t xml:space="preserve">平方米，单岸堤防长</w:t>
            </w:r>
            <w:r>
              <w:rPr>
                <w:rFonts w:hint="eastAsia" w:ascii="宋体" w:hAnsi="宋体" w:cs="宋体"/>
                <w:b/>
                <w:bCs/>
                <w:sz w:val="24"/>
                <w:highlight w:val="none"/>
                <w:u w:val="single"/>
                <w:lang w:val="en-US" w:eastAsia="zh-CN"/>
              </w:rPr>
              <w:t xml:space="preserve">12000</w:t>
            </w:r>
            <w:r>
              <w:rPr>
                <w:rFonts w:hint="eastAsia" w:ascii="宋体" w:hAnsi="宋体" w:cs="宋体"/>
                <w:sz w:val="24"/>
                <w:highlight w:val="none"/>
              </w:rPr>
              <w:t xml:space="preserve">米，两岸</w:t>
            </w:r>
            <w:r>
              <w:rPr>
                <w:rFonts w:hint="eastAsia" w:ascii="宋体" w:hAnsi="宋体" w:cs="宋体"/>
                <w:b/>
                <w:bCs/>
                <w:sz w:val="24"/>
                <w:highlight w:val="none"/>
                <w:u w:val="single"/>
                <w:lang w:val="en-US" w:eastAsia="zh-CN"/>
              </w:rPr>
              <w:t xml:space="preserve">24000</w:t>
            </w:r>
            <w:r>
              <w:rPr>
                <w:rFonts w:hint="eastAsia" w:ascii="宋体" w:hAnsi="宋体" w:cs="宋体"/>
                <w:sz w:val="24"/>
                <w:highlight w:val="none"/>
              </w:rPr>
              <w:t xml:space="preserve">米。</w:t>
            </w:r>
            <w:r>
              <w:rPr>
                <w:rFonts w:hint="eastAsia" w:ascii="宋体" w:hAnsi="宋体" w:eastAsia="宋体" w:cs="Times New Roman"/>
                <w:color w:val="000000"/>
                <w:sz w:val="24"/>
                <w:szCs w:val="22"/>
                <w:highlight w:val="none"/>
                <w:lang w:val="en-US" w:eastAsia="en-US" w:bidi="ar-SA"/>
              </w:rPr>
              <w:t xml:space="preserve">范围内水面、河坡保洁。对承包通航水域进行日常管理，保持水面清洁，及时打捞和清除河内垃圾、杂物及水面漂浮物等</w:t>
            </w:r>
            <w:r>
              <w:rPr>
                <w:rFonts w:hint="eastAsia" w:ascii="宋体" w:hAnsi="宋体" w:cs="Times New Roman"/>
                <w:color w:val="000000"/>
                <w:sz w:val="24"/>
                <w:szCs w:val="22"/>
                <w:highlight w:val="none"/>
                <w:lang w:val="en-US" w:eastAsia="zh-CN" w:bidi="ar-SA"/>
              </w:rPr>
              <w:t xml:space="preserve">，并</w:t>
            </w:r>
            <w:r>
              <w:rPr>
                <w:rFonts w:hint="eastAsia" w:ascii="宋体" w:hAnsi="宋体" w:eastAsia="宋体" w:cs="Times New Roman"/>
                <w:color w:val="000000"/>
                <w:sz w:val="24"/>
                <w:szCs w:val="22"/>
                <w:highlight w:val="none"/>
                <w:lang w:val="en-US" w:eastAsia="en-US" w:bidi="ar-SA"/>
              </w:rPr>
              <w:t xml:space="preserve">对打捞出的各种垃圾</w:t>
            </w:r>
            <w:r>
              <w:rPr>
                <w:rFonts w:hint="eastAsia" w:ascii="宋体" w:hAnsi="宋体" w:cs="Times New Roman"/>
                <w:color w:val="000000"/>
                <w:sz w:val="24"/>
                <w:szCs w:val="22"/>
                <w:highlight w:val="none"/>
                <w:lang w:val="en-US" w:eastAsia="zh-CN" w:bidi="ar-SA"/>
              </w:rPr>
              <w:t xml:space="preserve">及时</w:t>
            </w:r>
            <w:r>
              <w:rPr>
                <w:rFonts w:hint="eastAsia" w:ascii="宋体" w:hAnsi="宋体" w:eastAsia="宋体" w:cs="Times New Roman"/>
                <w:color w:val="000000"/>
                <w:sz w:val="24"/>
                <w:szCs w:val="22"/>
                <w:highlight w:val="none"/>
                <w:lang w:val="en-US" w:eastAsia="en-US" w:bidi="ar-SA"/>
              </w:rPr>
              <w:t xml:space="preserve">进行处理或合法填埋。</w:t>
            </w:r>
            <w:r/>
          </w:p>
          <w:p>
            <w:pPr>
              <w:ind w:left="0" w:right="0" w:firstLine="0"/>
              <w:jc w:val="left"/>
              <w:spacing w:before="0" w:after="0" w:line="240" w:lineRule="auto"/>
              <w:rPr>
                <w:rFonts w:hint="eastAsia" w:ascii="仿宋" w:hAnsi="仿宋" w:eastAsia="宋体" w:cs="仿宋"/>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1"/>
                <w:szCs w:val="21"/>
                <w:highlight w:val="none"/>
                <w:lang w:eastAsia="zh-CN"/>
              </w:rPr>
            </w:r>
            <w:r/>
          </w:p>
        </w:tc>
        <w:tc>
          <w:tcPr>
            <w:tcMar>
              <w:left w:w="15" w:type="dxa"/>
              <w:top w:w="15" w:type="dxa"/>
              <w:right w:w="15" w:type="dxa"/>
              <w:bottom w:w="0" w:type="dxa"/>
            </w:tcMar>
            <w:tcW w:w="2983" w:type="dxa"/>
            <w:vAlign w:val="center"/>
            <w:textDirection w:val="lrTb"/>
            <w:noWrap w:val="false"/>
          </w:tcPr>
          <w:p>
            <w:pPr>
              <w:ind w:left="0" w:right="0" w:firstLine="480"/>
              <w:jc w:val="both"/>
              <w:spacing w:before="0" w:after="0"/>
              <w:widowControl w:val="off"/>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垃圾转运船或</w:t>
            </w:r>
            <w:r>
              <w:rPr>
                <w:rFonts w:hint="eastAsia" w:ascii="宋体" w:hAnsi="宋体" w:cs="宋体"/>
                <w:sz w:val="24"/>
                <w:highlight w:val="none"/>
                <w:lang w:eastAsia="zh-CN"/>
              </w:rPr>
              <w:t xml:space="preserve">割草船</w:t>
            </w:r>
            <w:r>
              <w:rPr>
                <w:rFonts w:hint="eastAsia" w:ascii="宋体" w:hAnsi="宋体" w:eastAsia="宋体" w:cs="宋体"/>
                <w:sz w:val="24"/>
                <w:highlight w:val="none"/>
              </w:rPr>
              <w:t xml:space="preserve">2艘</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船长＞6m、宽≥1.8m，动力为油类推力</w:t>
            </w:r>
            <w:r>
              <w:rPr>
                <w:rFonts w:hint="eastAsia" w:ascii="宋体" w:hAnsi="宋体" w:eastAsia="宋体" w:cs="宋体"/>
                <w:sz w:val="24"/>
                <w:highlight w:val="none"/>
                <w:lang w:eastAsia="zh-CN"/>
              </w:rPr>
              <w:t xml:space="preserve">；油力、</w:t>
            </w:r>
            <w:r>
              <w:rPr>
                <w:rFonts w:hint="eastAsia" w:ascii="宋体" w:hAnsi="宋体" w:eastAsia="宋体" w:cs="宋体"/>
                <w:sz w:val="24"/>
                <w:highlight w:val="none"/>
              </w:rPr>
              <w:t xml:space="preserve">电动推力日常保洁船</w:t>
            </w:r>
            <w:r>
              <w:rPr>
                <w:rFonts w:hint="eastAsia" w:ascii="宋体" w:hAnsi="宋体" w:eastAsia="宋体" w:cs="宋体"/>
                <w:sz w:val="24"/>
                <w:highlight w:val="none"/>
                <w:lang w:eastAsia="zh-CN"/>
              </w:rPr>
              <w:t xml:space="preserve">各</w:t>
            </w:r>
            <w:r>
              <w:rPr>
                <w:rFonts w:hint="eastAsia" w:ascii="宋体" w:hAnsi="宋体" w:eastAsia="宋体" w:cs="宋体"/>
                <w:b/>
                <w:bCs/>
                <w:sz w:val="24"/>
                <w:highlight w:val="none"/>
                <w:u w:val="single"/>
                <w:lang w:val="en-US" w:eastAsia="zh-CN"/>
              </w:rPr>
              <w:t xml:space="preserve">6</w:t>
            </w:r>
            <w:r>
              <w:rPr>
                <w:rFonts w:hint="eastAsia" w:ascii="宋体" w:hAnsi="宋体" w:eastAsia="宋体" w:cs="宋体"/>
                <w:sz w:val="24"/>
                <w:highlight w:val="none"/>
              </w:rPr>
              <w:t xml:space="preserve">艘船长&gt;4.5m、宽≥1.5m，配置电动推进器+蓄电池</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推力≥90ibs或功率≥1.</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kw</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防水蓄电池容量≥400A</w:t>
            </w:r>
            <w:r>
              <w:rPr>
                <w:rFonts w:hint="eastAsia" w:ascii="宋体" w:hAnsi="宋体" w:eastAsia="宋体" w:cs="宋体"/>
                <w:sz w:val="24"/>
                <w:highlight w:val="none"/>
                <w:lang w:val="en-US" w:eastAsia="zh-CN"/>
              </w:rPr>
              <w:t xml:space="preserve">H;</w:t>
            </w:r>
            <w:r>
              <w:rPr>
                <w:rFonts w:hint="eastAsia" w:ascii="宋体" w:hAnsi="宋体" w:eastAsia="宋体" w:cs="宋体"/>
                <w:sz w:val="24"/>
                <w:highlight w:val="none"/>
              </w:rPr>
              <w:t xml:space="preserve">垃圾转运车1辆</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封闭压缩车</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载重≥2吨</w:t>
            </w:r>
            <w:r>
              <w:rPr>
                <w:rFonts w:hint="eastAsia" w:ascii="宋体" w:hAnsi="宋体" w:cs="宋体"/>
                <w:sz w:val="24"/>
                <w:highlight w:val="none"/>
                <w:lang w:eastAsia="zh-CN"/>
              </w:rPr>
              <w:t xml:space="preserve">，</w:t>
            </w:r>
            <w:r>
              <w:rPr>
                <w:rFonts w:hint="eastAsia" w:ascii="宋体" w:hAnsi="宋体" w:eastAsia="宋体" w:cs="宋体"/>
                <w:sz w:val="24"/>
                <w:szCs w:val="24"/>
                <w:highlight w:val="none"/>
                <w:lang w:val="en-US" w:eastAsia="zh-CN"/>
              </w:rPr>
              <w:t xml:space="preserve">船用燃油挂桨机动力≥4匹（hp）。</w:t>
            </w:r>
            <w:r>
              <w:rPr>
                <w:rFonts w:hint="eastAsia" w:ascii="宋体" w:hAnsi="宋体" w:eastAsia="宋体" w:cs="宋体"/>
                <w:sz w:val="24"/>
                <w:highlight w:val="none"/>
                <w:lang w:val="en-US" w:eastAsia="zh-CN"/>
              </w:rPr>
              <w:t xml:space="preserve">以及能够满足要求的其他小型常用工具</w:t>
            </w:r>
            <w:r>
              <w:rPr>
                <w:rFonts w:hint="eastAsia" w:ascii="宋体" w:hAnsi="宋体" w:eastAsia="宋体" w:cs="宋体"/>
                <w:sz w:val="24"/>
                <w:highlight w:val="none"/>
                <w:lang w:val="en-US" w:eastAsia="en-US"/>
              </w:rPr>
              <w:t xml:space="preserve">：铁锹、打捞水面漂浮物工具</w:t>
            </w:r>
            <w:r>
              <w:rPr>
                <w:rFonts w:hint="eastAsia" w:ascii="宋体" w:hAnsi="宋体" w:eastAsia="宋体" w:cs="宋体"/>
                <w:sz w:val="24"/>
                <w:highlight w:val="none"/>
                <w:lang w:val="en-US" w:eastAsia="zh-CN"/>
              </w:rPr>
              <w:t xml:space="preserve">。</w:t>
            </w:r>
            <w:r/>
          </w:p>
          <w:p>
            <w:pPr>
              <w:ind w:left="0" w:right="0" w:firstLine="0"/>
              <w:jc w:val="left"/>
              <w:spacing w:before="0" w:after="0" w:line="240" w:lineRule="auto"/>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r>
            <w:r/>
          </w:p>
        </w:tc>
        <w:tc>
          <w:tcPr>
            <w:tcMar>
              <w:left w:w="15" w:type="dxa"/>
              <w:top w:w="15" w:type="dxa"/>
              <w:right w:w="15" w:type="dxa"/>
              <w:bottom w:w="0" w:type="dxa"/>
            </w:tcMar>
            <w:tcW w:w="1257"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项目负责人</w:t>
            </w:r>
            <w:r>
              <w:rPr>
                <w:rFonts w:hint="eastAsia" w:ascii="宋体" w:hAnsi="宋体" w:cs="宋体"/>
                <w:b/>
                <w:bCs w:val="0"/>
                <w:sz w:val="24"/>
                <w:szCs w:val="24"/>
                <w:highlight w:val="none"/>
                <w:u w:val="single"/>
              </w:rPr>
              <w:t xml:space="preserve">1</w:t>
            </w:r>
            <w:r>
              <w:rPr>
                <w:rFonts w:hint="eastAsia" w:ascii="宋体" w:hAnsi="宋体" w:cs="宋体"/>
                <w:bCs/>
                <w:sz w:val="24"/>
                <w:szCs w:val="24"/>
                <w:highlight w:val="none"/>
              </w:rPr>
              <w:t xml:space="preserve">名</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项目负责人具有“全国物业管理从业人员岗位证书”投标文件中提供扫描件加盖公章</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保洁人员</w:t>
            </w:r>
            <w:r>
              <w:rPr>
                <w:rFonts w:hint="eastAsia" w:ascii="宋体" w:hAnsi="宋体" w:cs="宋体"/>
                <w:b/>
                <w:bCs w:val="0"/>
                <w:sz w:val="24"/>
                <w:szCs w:val="24"/>
                <w:highlight w:val="none"/>
                <w:u w:val="single"/>
                <w:lang w:val="en-US" w:eastAsia="zh-CN"/>
              </w:rPr>
              <w:t xml:space="preserve">28</w:t>
            </w:r>
            <w:r>
              <w:rPr>
                <w:rFonts w:hint="eastAsia" w:ascii="宋体" w:hAnsi="宋体" w:cs="宋体"/>
                <w:bCs/>
                <w:sz w:val="24"/>
                <w:szCs w:val="24"/>
                <w:highlight w:val="none"/>
              </w:rPr>
              <w:t xml:space="preserve">名、垃圾清运人员</w:t>
            </w:r>
            <w:r>
              <w:rPr>
                <w:rFonts w:hint="eastAsia" w:ascii="宋体" w:hAnsi="宋体" w:cs="宋体"/>
                <w:b/>
                <w:bCs w:val="0"/>
                <w:sz w:val="24"/>
                <w:szCs w:val="24"/>
                <w:highlight w:val="none"/>
                <w:u w:val="single"/>
              </w:rPr>
              <w:t xml:space="preserve">1</w:t>
            </w:r>
            <w:r>
              <w:rPr>
                <w:rFonts w:hint="eastAsia" w:ascii="宋体" w:hAnsi="宋体" w:cs="宋体"/>
                <w:bCs/>
                <w:sz w:val="24"/>
                <w:szCs w:val="24"/>
                <w:highlight w:val="none"/>
              </w:rPr>
              <w:t xml:space="preserve">名</w:t>
            </w:r>
            <w:r/>
          </w:p>
        </w:tc>
        <w:tc>
          <w:tcPr>
            <w:tcMar>
              <w:left w:w="15" w:type="dxa"/>
              <w:top w:w="15" w:type="dxa"/>
              <w:right w:w="15" w:type="dxa"/>
              <w:bottom w:w="0" w:type="dxa"/>
            </w:tcMar>
            <w:tcW w:w="969"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eastAsia="zh-CN"/>
              </w:rPr>
              <w:t xml:space="preserve">保洁各类船只须为中标人自有，</w:t>
            </w:r>
            <w:r>
              <w:rPr>
                <w:rFonts w:hint="eastAsia" w:ascii="宋体" w:hAnsi="宋体" w:eastAsia="宋体" w:cs="宋体"/>
                <w:b w:val="0"/>
                <w:bCs w:val="0"/>
                <w:color w:val="000000"/>
                <w:sz w:val="24"/>
                <w:highlight w:val="none"/>
              </w:rPr>
              <w:t xml:space="preserve">河坡垃圾清理由</w:t>
            </w:r>
            <w:r>
              <w:rPr>
                <w:rFonts w:hint="eastAsia" w:ascii="宋体" w:hAnsi="宋体" w:eastAsia="宋体" w:cs="宋体"/>
                <w:b w:val="0"/>
                <w:bCs w:val="0"/>
                <w:sz w:val="24"/>
                <w:highlight w:val="none"/>
              </w:rPr>
              <w:t xml:space="preserve">中标人</w:t>
            </w:r>
            <w:r>
              <w:rPr>
                <w:rFonts w:hint="eastAsia" w:ascii="宋体" w:hAnsi="宋体" w:eastAsia="宋体" w:cs="宋体"/>
                <w:b w:val="0"/>
                <w:bCs w:val="0"/>
                <w:color w:val="000000"/>
                <w:sz w:val="24"/>
                <w:highlight w:val="none"/>
              </w:rPr>
              <w:t xml:space="preserve">按招标文件要求安排人员清理。</w:t>
            </w:r>
            <w:r/>
          </w:p>
        </w:tc>
      </w:tr>
    </w:tbl>
    <w:p>
      <w:pPr>
        <w:pStyle w:val="855"/>
        <w:ind w:left="0" w:firstLine="0"/>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r>
      <w:r/>
    </w:p>
    <w:p>
      <w:pPr>
        <w:rPr>
          <w:rFonts w:hint="eastAsia"/>
          <w:highlight w:val="none"/>
          <w:lang w:val="en-US" w:eastAsia="zh-CN"/>
        </w:rPr>
      </w:pPr>
      <w:r>
        <w:rPr>
          <w:rFonts w:hint="eastAsia"/>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center"/>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both"/>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both"/>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both"/>
        <w:spacing w:before="0" w:beforeAutospacing="0" w:after="0" w:afterAutospacing="0" w:line="276"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r>
      <w:r/>
    </w:p>
    <w:p>
      <w:pPr>
        <w:ind w:right="0"/>
        <w:jc w:val="both"/>
        <w:spacing w:before="0" w:beforeAutospacing="0" w:after="0" w:afterAutospacing="0" w:line="276" w:lineRule="auto"/>
        <w:rPr>
          <w:rFonts w:hint="eastAsia" w:ascii="宋体" w:hAnsi="宋体" w:eastAsia="宋体" w:cs="宋体"/>
          <w:b/>
          <w:bCs/>
          <w:color w:val="000000"/>
          <w:sz w:val="24"/>
          <w:szCs w:val="22"/>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val="en-US" w:eastAsia="en-US"/>
        </w:rPr>
      </w:r>
      <w:r/>
    </w:p>
    <w:p>
      <w:pPr>
        <w:ind w:right="0"/>
        <w:jc w:val="both"/>
        <w:spacing w:before="0" w:beforeAutospacing="0" w:after="0" w:afterAutospacing="0" w:line="276" w:lineRule="auto"/>
        <w:rPr>
          <w:rFonts w:hint="eastAsia" w:ascii="宋体" w:hAnsi="宋体" w:eastAsia="宋体" w:cs="宋体"/>
          <w:b/>
          <w:bCs/>
          <w:color w:val="000000"/>
          <w:sz w:val="24"/>
          <w:szCs w:val="22"/>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val="en-US" w:eastAsia="en-US"/>
        </w:rPr>
        <w:t xml:space="preserve">附件</w:t>
      </w:r>
      <w:r>
        <w:rPr>
          <w:rFonts w:hint="eastAsia" w:ascii="宋体" w:hAnsi="宋体" w:eastAsia="宋体" w:cs="宋体"/>
          <w:b/>
          <w:bCs/>
          <w:color w:val="000000"/>
          <w:sz w:val="24"/>
          <w:szCs w:val="22"/>
          <w:highlight w:val="none"/>
          <w:lang w:val="en-US" w:eastAsia="zh-CN"/>
        </w:rPr>
        <w:t xml:space="preserve">2</w:t>
      </w:r>
      <w:r>
        <w:rPr>
          <w:rFonts w:hint="eastAsia" w:ascii="宋体" w:hAnsi="宋体" w:eastAsia="宋体" w:cs="宋体"/>
          <w:b/>
          <w:bCs/>
          <w:color w:val="000000"/>
          <w:sz w:val="24"/>
          <w:szCs w:val="22"/>
          <w:highlight w:val="none"/>
          <w:lang w:val="en-US" w:eastAsia="en-US"/>
        </w:rPr>
        <w:t xml:space="preserve">：</w:t>
      </w:r>
      <w:r/>
    </w:p>
    <w:p>
      <w:pPr>
        <w:ind w:right="0" w:firstLine="1928"/>
        <w:jc w:val="both"/>
        <w:spacing w:before="0" w:beforeAutospacing="0" w:after="0" w:afterAutospacing="0" w:line="276" w:lineRule="auto"/>
        <w:rPr>
          <w:rFonts w:hint="eastAsia" w:ascii="宋体" w:hAnsi="宋体" w:eastAsia="宋体" w:cs="宋体"/>
          <w:b/>
          <w:bCs/>
          <w:color w:val="000000"/>
          <w:sz w:val="24"/>
          <w:szCs w:val="22"/>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val="en-US" w:eastAsia="en-US"/>
        </w:rPr>
        <w:t xml:space="preserve">徐州市奎河市区段水面保洁管理考核办法</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为进一步加强和规范徐州市市区主要河道长效管理工作，保障市区防洪安全，改善城市水环境，实现市区河道“水清、河畅、岸绿、景美”的目标，根据《市政府关于进一步加强市区主要河道管理的意见》（徐政发〔2013〕47号）文件精神，结合奎河市区段实际情况，制定本考核办法。</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en-US" w:bidi="ar-SA"/>
        </w:rPr>
      </w:pPr>
      <w:r>
        <w:rPr>
          <w:rFonts w:hint="eastAsia" w:ascii="宋体" w:hAnsi="宋体" w:eastAsia="宋体" w:cs="Times New Roman"/>
          <w:b/>
          <w:bCs/>
          <w:color w:val="000000"/>
          <w:sz w:val="24"/>
          <w:szCs w:val="22"/>
          <w:highlight w:val="none"/>
          <w:lang w:val="en-US" w:eastAsia="en-US" w:bidi="ar-SA"/>
        </w:rPr>
        <w:t xml:space="preserve">一、考核职责及分工</w:t>
      </w:r>
      <w:r/>
    </w:p>
    <w:p>
      <w:pPr>
        <w:ind w:left="0" w:right="0" w:firstLine="411"/>
        <w:jc w:val="both"/>
        <w:spacing w:before="0" w:after="0"/>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徐州市河湖管理中心（以下简称管理中心）具体负责</w:t>
      </w:r>
      <w:r>
        <w:rPr>
          <w:rFonts w:hint="eastAsia" w:ascii="宋体" w:hAnsi="宋体" w:cs="Times New Roman"/>
          <w:color w:val="000000"/>
          <w:sz w:val="24"/>
          <w:szCs w:val="22"/>
          <w:highlight w:val="none"/>
          <w:lang w:val="en-US" w:eastAsia="zh-CN" w:bidi="ar-SA"/>
        </w:rPr>
        <w:t xml:space="preserve">徐州市</w:t>
      </w:r>
      <w:r>
        <w:rPr>
          <w:rFonts w:hint="eastAsia" w:ascii="宋体" w:hAnsi="宋体" w:eastAsia="宋体" w:cs="Times New Roman"/>
          <w:color w:val="000000"/>
          <w:sz w:val="24"/>
          <w:szCs w:val="22"/>
          <w:highlight w:val="none"/>
          <w:lang w:val="en-US" w:eastAsia="en-US" w:bidi="ar-SA"/>
        </w:rPr>
        <w:t xml:space="preserve">奎河</w:t>
      </w:r>
      <w:r>
        <w:rPr>
          <w:rFonts w:hint="eastAsia" w:ascii="宋体" w:hAnsi="宋体" w:cs="Times New Roman"/>
          <w:color w:val="000000"/>
          <w:sz w:val="24"/>
          <w:szCs w:val="22"/>
          <w:highlight w:val="none"/>
          <w:lang w:val="en-US" w:eastAsia="zh-CN" w:bidi="ar-SA"/>
        </w:rPr>
        <w:t xml:space="preserve">市区段</w:t>
      </w:r>
      <w:r>
        <w:rPr>
          <w:rFonts w:hint="eastAsia" w:ascii="宋体" w:hAnsi="宋体" w:eastAsia="宋体" w:cs="Times New Roman"/>
          <w:color w:val="000000"/>
          <w:sz w:val="24"/>
          <w:szCs w:val="22"/>
          <w:highlight w:val="none"/>
          <w:lang w:val="en-US" w:eastAsia="en-US" w:bidi="ar-SA"/>
        </w:rPr>
        <w:t xml:space="preserve">河道保洁的组织实施、质量检查和考核评比工作。建立健全“社会监督检查(包括行风监督员监督、沿河社区监督检查、新闻媒体曝光、便民服务中心公单、义务信息员监督等社会责任内容)，</w:t>
      </w:r>
      <w:r>
        <w:rPr>
          <w:rFonts w:hint="eastAsia" w:ascii="宋体" w:hAnsi="宋体" w:cs="Times New Roman"/>
          <w:color w:val="000000"/>
          <w:sz w:val="24"/>
          <w:szCs w:val="22"/>
          <w:highlight w:val="none"/>
          <w:lang w:val="en-US" w:eastAsia="zh-CN" w:bidi="ar-SA"/>
        </w:rPr>
        <w:t xml:space="preserve">安全管理科</w:t>
      </w:r>
      <w:r>
        <w:rPr>
          <w:rFonts w:hint="eastAsia" w:ascii="宋体" w:hAnsi="宋体" w:eastAsia="宋体" w:cs="Times New Roman"/>
          <w:color w:val="000000"/>
          <w:sz w:val="24"/>
          <w:szCs w:val="22"/>
          <w:highlight w:val="none"/>
          <w:lang w:val="en-US" w:eastAsia="en-US" w:bidi="ar-SA"/>
        </w:rPr>
        <w:t xml:space="preserve">定期抽查、奎河所全面巡查的</w:t>
      </w:r>
      <w:r>
        <w:rPr>
          <w:rFonts w:hint="eastAsia" w:ascii="宋体" w:hAnsi="宋体" w:eastAsia="宋体" w:cs="Times New Roman"/>
          <w:b/>
          <w:bCs/>
          <w:color w:val="000000"/>
          <w:sz w:val="24"/>
          <w:szCs w:val="22"/>
          <w:highlight w:val="none"/>
          <w:lang w:val="en-US" w:eastAsia="en-US" w:bidi="ar-SA"/>
        </w:rPr>
        <w:t xml:space="preserve">“三查”</w:t>
      </w:r>
      <w:r>
        <w:rPr>
          <w:rFonts w:hint="eastAsia" w:ascii="宋体" w:hAnsi="宋体" w:eastAsia="宋体" w:cs="Times New Roman"/>
          <w:color w:val="000000"/>
          <w:sz w:val="24"/>
          <w:szCs w:val="22"/>
          <w:highlight w:val="none"/>
          <w:lang w:val="en-US" w:eastAsia="en-US" w:bidi="ar-SA"/>
        </w:rPr>
        <w:t xml:space="preserve">考核机制。奎河</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en-US" w:bidi="ar-SA"/>
        </w:rPr>
        <w:t xml:space="preserve">所</w:t>
      </w:r>
      <w:r>
        <w:rPr>
          <w:rFonts w:hint="eastAsia" w:ascii="宋体" w:hAnsi="宋体" w:eastAsia="宋体" w:cs="Times New Roman"/>
          <w:color w:val="000000"/>
          <w:sz w:val="24"/>
          <w:szCs w:val="22"/>
          <w:highlight w:val="none"/>
          <w:lang w:val="en-US" w:eastAsia="zh-CN" w:bidi="ar-SA"/>
        </w:rPr>
        <w:t xml:space="preserve">对该项目保洁服务进行巡检、督导和考核；安全管理科进行抽查和考核，并分别按照合同及考核占比对服务类项目落实情况进行管理。</w:t>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t xml:space="preserve">二、考核对象及范围</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考核对象：</w:t>
      </w:r>
      <w:r>
        <w:rPr>
          <w:rFonts w:hint="eastAsia" w:ascii="宋体" w:hAnsi="宋体" w:eastAsia="宋体" w:cs="Times New Roman"/>
          <w:color w:val="000000"/>
          <w:sz w:val="24"/>
          <w:szCs w:val="22"/>
          <w:highlight w:val="none"/>
          <w:lang w:val="en-US" w:eastAsia="zh-CN" w:bidi="ar-SA"/>
        </w:rPr>
        <w:t xml:space="preserve">奎河市区段河道保洁项目</w:t>
      </w:r>
      <w:r>
        <w:rPr>
          <w:rFonts w:hint="eastAsia" w:ascii="宋体" w:hAnsi="宋体" w:cs="Times New Roman"/>
          <w:color w:val="000000"/>
          <w:sz w:val="24"/>
          <w:szCs w:val="22"/>
          <w:highlight w:val="none"/>
          <w:lang w:val="en-US" w:eastAsia="zh-CN" w:bidi="ar-SA"/>
        </w:rPr>
        <w:t xml:space="preserve">承包单位</w:t>
      </w:r>
      <w:r>
        <w:rPr>
          <w:rFonts w:hint="eastAsia" w:ascii="宋体" w:hAnsi="宋体" w:eastAsia="宋体" w:cs="Times New Roman"/>
          <w:color w:val="000000"/>
          <w:sz w:val="24"/>
          <w:szCs w:val="22"/>
          <w:highlight w:val="none"/>
          <w:lang w:val="en-US" w:eastAsia="en-US" w:bidi="ar-SA"/>
        </w:rPr>
        <w:t xml:space="preserve">。</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考核范围：奎河八一大堤至欣欣路桥铜泉交界处（含溢洪道）范围内水面、河坡保洁。</w:t>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t xml:space="preserve">三、考核方式及方法</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1.按月考核并建立健全的日常全面巡查、不定期抽查和社会监督等考核机制；</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1.1全面巡查：</w:t>
      </w:r>
      <w:r>
        <w:rPr>
          <w:rFonts w:hint="eastAsia" w:ascii="宋体" w:hAnsi="宋体" w:cs="Times New Roman"/>
          <w:color w:val="000000"/>
          <w:sz w:val="24"/>
          <w:szCs w:val="22"/>
          <w:highlight w:val="none"/>
          <w:lang w:val="en-US" w:eastAsia="zh-CN" w:bidi="ar-SA"/>
        </w:rPr>
        <w:t xml:space="preserve">奎</w:t>
      </w:r>
      <w:r>
        <w:rPr>
          <w:rFonts w:hint="eastAsia" w:ascii="宋体" w:hAnsi="宋体" w:eastAsia="宋体" w:cs="Times New Roman"/>
          <w:color w:val="000000"/>
          <w:sz w:val="24"/>
          <w:szCs w:val="22"/>
          <w:highlight w:val="none"/>
          <w:lang w:val="en-US" w:eastAsia="zh-CN" w:bidi="ar-SA"/>
        </w:rPr>
        <w:t xml:space="preserve">河管理所安排专人</w:t>
      </w:r>
      <w:r>
        <w:rPr>
          <w:rFonts w:hint="eastAsia" w:ascii="宋体" w:hAnsi="宋体" w:eastAsia="宋体" w:cs="Times New Roman"/>
          <w:color w:val="000000"/>
          <w:sz w:val="24"/>
          <w:szCs w:val="22"/>
          <w:highlight w:val="none"/>
          <w:lang w:val="en-US" w:eastAsia="en-US" w:bidi="ar-SA"/>
        </w:rPr>
        <w:t xml:space="preserve">检查，每组两人，分片巡视</w:t>
      </w:r>
      <w:r>
        <w:rPr>
          <w:rFonts w:hint="eastAsia" w:ascii="宋体" w:hAnsi="宋体" w:eastAsia="宋体" w:cs="Times New Roman"/>
          <w:color w:val="000000"/>
          <w:sz w:val="24"/>
          <w:szCs w:val="22"/>
          <w:highlight w:val="none"/>
          <w:lang w:val="en-US" w:eastAsia="zh-CN" w:bidi="ar-SA"/>
        </w:rPr>
        <w:t xml:space="preserve">，对管护人员上下班时间、项目服务质量、安全生产等情况进行检查，每周进行通报（口头或文件形式）、每月进行统计，并进行《月检查考核评分表》（附表2）、《考核权重表》（附表3.1）、《服务质量考核结果表》（附表</w:t>
      </w:r>
      <w:r>
        <w:rPr>
          <w:rFonts w:hint="eastAsia" w:ascii="宋体" w:hAnsi="宋体" w:eastAsia="宋体" w:cs="Times New Roman"/>
          <w:sz w:val="24"/>
          <w:szCs w:val="24"/>
          <w:highlight w:val="none"/>
          <w:lang w:val="en-US" w:eastAsia="zh-CN" w:bidi="ar-SA"/>
        </w:rPr>
        <w:t xml:space="preserve">4</w:t>
      </w:r>
      <w:r>
        <w:rPr>
          <w:rFonts w:hint="eastAsia" w:ascii="宋体" w:hAnsi="宋体" w:eastAsia="宋体" w:cs="Times New Roman"/>
          <w:color w:val="000000"/>
          <w:sz w:val="24"/>
          <w:szCs w:val="22"/>
          <w:highlight w:val="none"/>
          <w:lang w:val="en-US" w:eastAsia="zh-CN" w:bidi="ar-SA"/>
        </w:rPr>
        <w:t xml:space="preserve">）等支付材料的编制汇总，确定无误经分管负责人签字后，交至安全管理科。</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1.2抽查：安全管理科人员不定期对</w:t>
      </w:r>
      <w:r>
        <w:rPr>
          <w:rFonts w:hint="eastAsia" w:ascii="宋体" w:hAnsi="宋体" w:cs="Times New Roman"/>
          <w:color w:val="000000"/>
          <w:sz w:val="24"/>
          <w:szCs w:val="22"/>
          <w:highlight w:val="none"/>
          <w:lang w:val="en-US" w:eastAsia="zh-CN" w:bidi="ar-SA"/>
        </w:rPr>
        <w:t xml:space="preserve">保洁</w:t>
      </w:r>
      <w:r>
        <w:rPr>
          <w:rFonts w:hint="eastAsia" w:ascii="宋体" w:hAnsi="宋体" w:eastAsia="宋体" w:cs="Times New Roman"/>
          <w:color w:val="000000"/>
          <w:sz w:val="24"/>
          <w:szCs w:val="22"/>
          <w:highlight w:val="none"/>
          <w:lang w:val="en-US" w:eastAsia="zh-CN" w:bidi="ar-SA"/>
        </w:rPr>
        <w:t xml:space="preserve">情况进行抽检，并进行《月检查考核评分表》（附表2）、《考核权重表》（附表</w:t>
      </w:r>
      <w:r>
        <w:rPr>
          <w:rFonts w:hint="eastAsia" w:ascii="宋体" w:hAnsi="宋体" w:eastAsia="宋体" w:cs="Times New Roman"/>
          <w:sz w:val="24"/>
          <w:szCs w:val="24"/>
          <w:highlight w:val="none"/>
          <w:lang w:val="en-US" w:eastAsia="zh-CN" w:bidi="ar-SA"/>
        </w:rPr>
        <w:t xml:space="preserve">3.2</w:t>
      </w:r>
      <w:r>
        <w:rPr>
          <w:rFonts w:hint="eastAsia" w:ascii="宋体" w:hAnsi="宋体" w:eastAsia="宋体" w:cs="Times New Roman"/>
          <w:color w:val="000000"/>
          <w:sz w:val="24"/>
          <w:szCs w:val="22"/>
          <w:highlight w:val="none"/>
          <w:lang w:val="en-US" w:eastAsia="zh-CN" w:bidi="ar-SA"/>
        </w:rPr>
        <w:t xml:space="preserve">），根据《服务质量考核结果表》（附表4）结果，</w:t>
      </w:r>
      <w:r>
        <w:rPr>
          <w:rFonts w:hint="eastAsia" w:ascii="宋体" w:hAnsi="宋体" w:eastAsia="宋体" w:cs="Times New Roman"/>
          <w:color w:val="000000"/>
          <w:sz w:val="24"/>
          <w:szCs w:val="22"/>
          <w:highlight w:val="none"/>
          <w:lang w:val="en-US" w:eastAsia="en-US" w:bidi="ar-SA"/>
        </w:rPr>
        <w:t xml:space="preserve">报市财政</w:t>
      </w:r>
      <w:r>
        <w:rPr>
          <w:rFonts w:hint="eastAsia" w:ascii="宋体" w:hAnsi="宋体" w:cs="Times New Roman"/>
          <w:color w:val="000000"/>
          <w:sz w:val="24"/>
          <w:szCs w:val="22"/>
          <w:highlight w:val="none"/>
          <w:lang w:val="en-US" w:eastAsia="zh-CN" w:bidi="ar-SA"/>
        </w:rPr>
        <w:t xml:space="preserve">审批后</w:t>
      </w:r>
      <w:r>
        <w:rPr>
          <w:rFonts w:hint="eastAsia" w:ascii="宋体" w:hAnsi="宋体" w:eastAsia="宋体" w:cs="Times New Roman"/>
          <w:color w:val="000000"/>
          <w:sz w:val="24"/>
          <w:szCs w:val="22"/>
          <w:highlight w:val="none"/>
          <w:lang w:val="en-US" w:eastAsia="en-US" w:bidi="ar-SA"/>
        </w:rPr>
        <w:t xml:space="preserve">支付保洁经费</w:t>
      </w:r>
      <w:r>
        <w:rPr>
          <w:rFonts w:hint="eastAsia" w:ascii="宋体" w:hAnsi="宋体" w:eastAsia="宋体" w:cs="Times New Roman"/>
          <w:color w:val="000000"/>
          <w:sz w:val="24"/>
          <w:szCs w:val="22"/>
          <w:highlight w:val="none"/>
          <w:lang w:val="en-US" w:eastAsia="zh-CN" w:bidi="ar-SA"/>
        </w:rPr>
        <w:t xml:space="preserve">。</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1.3接受</w:t>
      </w:r>
      <w:r>
        <w:rPr>
          <w:rFonts w:hint="eastAsia" w:ascii="宋体" w:hAnsi="宋体" w:eastAsia="宋体" w:cs="Times New Roman"/>
          <w:color w:val="000000"/>
          <w:sz w:val="24"/>
          <w:szCs w:val="22"/>
          <w:highlight w:val="none"/>
          <w:lang w:val="en-US" w:eastAsia="en-US" w:bidi="ar-SA"/>
        </w:rPr>
        <w:t xml:space="preserve">社会监督检查</w:t>
      </w:r>
      <w:r>
        <w:rPr>
          <w:rFonts w:hint="eastAsia" w:ascii="宋体" w:hAnsi="宋体" w:eastAsia="宋体" w:cs="Times New Roman"/>
          <w:color w:val="000000"/>
          <w:sz w:val="24"/>
          <w:szCs w:val="22"/>
          <w:highlight w:val="none"/>
          <w:lang w:val="en-US" w:eastAsia="zh-CN" w:bidi="ar-SA"/>
        </w:rPr>
        <w:t xml:space="preserve">：根据</w:t>
      </w:r>
      <w:r>
        <w:rPr>
          <w:rFonts w:hint="eastAsia" w:ascii="宋体" w:hAnsi="宋体" w:eastAsia="宋体" w:cs="Times New Roman"/>
          <w:color w:val="000000"/>
          <w:sz w:val="24"/>
          <w:szCs w:val="22"/>
          <w:highlight w:val="none"/>
          <w:lang w:val="en-US" w:eastAsia="en-US" w:bidi="ar-SA"/>
        </w:rPr>
        <w:t xml:space="preserve">行风监督员监督、沿河社区监督检查、新闻媒体曝光、数字化城管派工单、义务信息员监督</w:t>
      </w:r>
      <w:r>
        <w:rPr>
          <w:rFonts w:hint="eastAsia" w:ascii="宋体" w:hAnsi="宋体" w:eastAsia="宋体" w:cs="Times New Roman"/>
          <w:color w:val="000000"/>
          <w:sz w:val="24"/>
          <w:szCs w:val="22"/>
          <w:highlight w:val="none"/>
          <w:lang w:val="en-US" w:eastAsia="zh-CN" w:bidi="ar-SA"/>
        </w:rPr>
        <w:t xml:space="preserve">等反映情况进行扣分。</w:t>
      </w:r>
      <w:r/>
    </w:p>
    <w:p>
      <w:pPr>
        <w:ind w:right="0" w:firstLine="240"/>
        <w:jc w:val="both"/>
        <w:spacing w:before="0" w:after="0"/>
        <w:widowControl w:val="off"/>
        <w:rPr>
          <w:rFonts w:hint="eastAsia" w:ascii="宋体" w:hAnsi="宋体" w:eastAsia="宋体" w:cs="Times New Roman"/>
          <w:color w:val="000000"/>
          <w:sz w:val="24"/>
          <w:szCs w:val="22"/>
          <w:highlight w:val="yellow"/>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2"/>
          <w:highlight w:val="none"/>
          <w:lang w:val="en-US" w:eastAsia="zh-CN" w:bidi="ar-SA"/>
        </w:rPr>
        <w:t xml:space="preserve">2.</w:t>
      </w:r>
      <w:r>
        <w:rPr>
          <w:rFonts w:hint="eastAsia" w:ascii="宋体" w:hAnsi="宋体" w:eastAsia="宋体" w:cs="Times New Roman"/>
          <w:color w:val="000000"/>
          <w:sz w:val="24"/>
          <w:szCs w:val="22"/>
          <w:highlight w:val="none"/>
          <w:lang w:val="en-US" w:eastAsia="zh-CN" w:bidi="ar-SA"/>
        </w:rPr>
        <w:t xml:space="preserve">根据中心相关职责分工规定，由</w:t>
      </w:r>
      <w:r>
        <w:rPr>
          <w:rFonts w:hint="eastAsia" w:ascii="宋体" w:hAnsi="宋体" w:cs="Times New Roman"/>
          <w:color w:val="000000"/>
          <w:sz w:val="24"/>
          <w:szCs w:val="22"/>
          <w:highlight w:val="none"/>
          <w:lang w:val="en-US" w:eastAsia="zh-CN" w:bidi="ar-SA"/>
        </w:rPr>
        <w:t xml:space="preserve">奎</w:t>
      </w:r>
      <w:r>
        <w:rPr>
          <w:rFonts w:hint="eastAsia" w:ascii="宋体" w:hAnsi="宋体" w:eastAsia="宋体" w:cs="Times New Roman"/>
          <w:color w:val="000000"/>
          <w:sz w:val="24"/>
          <w:szCs w:val="22"/>
          <w:highlight w:val="none"/>
          <w:lang w:val="en-US" w:eastAsia="zh-CN" w:bidi="ar-SA"/>
        </w:rPr>
        <w:t xml:space="preserve">河管理所考核占比60%；安全管理科考核占比40%（考核扣分情况出具给</w:t>
      </w:r>
      <w:r>
        <w:rPr>
          <w:rFonts w:hint="eastAsia" w:ascii="宋体" w:hAnsi="宋体" w:cs="Times New Roman"/>
          <w:color w:val="000000"/>
          <w:sz w:val="24"/>
          <w:szCs w:val="22"/>
          <w:highlight w:val="none"/>
          <w:lang w:val="en-US" w:eastAsia="zh-CN" w:bidi="ar-SA"/>
        </w:rPr>
        <w:t xml:space="preserve">奎河</w:t>
      </w:r>
      <w:r>
        <w:rPr>
          <w:rFonts w:hint="eastAsia" w:ascii="宋体" w:hAnsi="宋体" w:eastAsia="宋体" w:cs="Times New Roman"/>
          <w:color w:val="000000"/>
          <w:sz w:val="24"/>
          <w:szCs w:val="22"/>
          <w:highlight w:val="none"/>
          <w:lang w:val="en-US" w:eastAsia="zh-CN" w:bidi="ar-SA"/>
        </w:rPr>
        <w:t xml:space="preserve">管理所汇总）开展该项目的管理考核。</w:t>
      </w:r>
      <w:r/>
    </w:p>
    <w:p>
      <w:pPr>
        <w:ind w:left="0" w:right="0" w:firstLine="480"/>
        <w:jc w:val="both"/>
        <w:spacing w:before="0" w:after="0"/>
        <w:widowControl w:val="off"/>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t xml:space="preserve">四、考核标准及内容</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（一）质量标准</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参照徐政办发</w:t>
      </w:r>
      <w:r>
        <w:rPr>
          <w:rFonts w:hint="eastAsia" w:ascii="宋体" w:hAnsi="宋体" w:eastAsia="宋体" w:cs="Times New Roman"/>
          <w:color w:val="000000"/>
          <w:sz w:val="24"/>
          <w:szCs w:val="22"/>
          <w:highlight w:val="none"/>
          <w:lang w:val="en-US" w:eastAsia="en-US" w:bidi="ar-SA"/>
        </w:rPr>
        <w:t xml:space="preserve">《徐州市城市河道保洁质量标准（试行）》</w:t>
      </w:r>
      <w:r>
        <w:rPr>
          <w:rFonts w:hint="eastAsia" w:ascii="宋体" w:hAnsi="宋体" w:eastAsia="宋体" w:cs="Times New Roman"/>
          <w:color w:val="000000"/>
          <w:sz w:val="24"/>
          <w:szCs w:val="22"/>
          <w:highlight w:val="none"/>
          <w:lang w:val="en-US" w:eastAsia="zh-CN" w:bidi="ar-SA"/>
        </w:rPr>
        <w:t xml:space="preserve">【2014】79号文中A级河道养护质量标准</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《徐州市市区主要河道管理考核办法》（徐水发〔2015〕60号）</w:t>
      </w:r>
      <w:r>
        <w:rPr>
          <w:rFonts w:hint="eastAsia" w:ascii="宋体" w:hAnsi="宋体" w:cs="Times New Roman"/>
          <w:color w:val="000000"/>
          <w:sz w:val="24"/>
          <w:szCs w:val="22"/>
          <w:highlight w:val="none"/>
          <w:lang w:val="en-US" w:eastAsia="zh-CN" w:bidi="ar-SA"/>
        </w:rPr>
        <w:t xml:space="preserve">。</w:t>
      </w:r>
      <w:r/>
    </w:p>
    <w:p>
      <w:pPr>
        <w:ind w:right="0" w:firstLine="24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w:t>
      </w:r>
      <w:r>
        <w:rPr>
          <w:rFonts w:hint="eastAsia" w:ascii="宋体" w:hAnsi="宋体" w:cs="Times New Roman"/>
          <w:color w:val="000000"/>
          <w:sz w:val="24"/>
          <w:szCs w:val="22"/>
          <w:highlight w:val="none"/>
          <w:lang w:val="en-US" w:eastAsia="zh-CN" w:bidi="ar-SA"/>
        </w:rPr>
        <w:t xml:space="preserve">二</w:t>
      </w:r>
      <w:r>
        <w:rPr>
          <w:rFonts w:hint="eastAsia" w:ascii="宋体" w:hAnsi="宋体" w:eastAsia="宋体" w:cs="Times New Roman"/>
          <w:color w:val="000000"/>
          <w:sz w:val="24"/>
          <w:szCs w:val="22"/>
          <w:highlight w:val="none"/>
          <w:lang w:val="en-US" w:eastAsia="en-US" w:bidi="ar-SA"/>
        </w:rPr>
        <w:t xml:space="preserve">）考核标准</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2"/>
          <w:highlight w:val="none"/>
          <w:lang w:val="en-US" w:eastAsia="zh-CN" w:bidi="ar-SA"/>
        </w:rPr>
        <w:t xml:space="preserve">奎</w:t>
      </w:r>
      <w:r>
        <w:rPr>
          <w:rFonts w:hint="eastAsia" w:ascii="宋体" w:hAnsi="宋体" w:eastAsia="宋体" w:cs="Times New Roman"/>
          <w:color w:val="000000"/>
          <w:sz w:val="24"/>
          <w:szCs w:val="22"/>
          <w:highlight w:val="none"/>
          <w:lang w:val="en-US" w:eastAsia="zh-CN" w:bidi="ar-SA"/>
        </w:rPr>
        <w:t xml:space="preserve">河管理所和安全管理科分别以本考核办法</w:t>
      </w:r>
      <w:r>
        <w:rPr>
          <w:rFonts w:hint="eastAsia" w:ascii="宋体" w:hAnsi="宋体" w:eastAsia="宋体" w:cs="Times New Roman"/>
          <w:color w:val="000000"/>
          <w:sz w:val="24"/>
          <w:szCs w:val="22"/>
          <w:highlight w:val="none"/>
          <w:lang w:val="en-US" w:eastAsia="en-US" w:bidi="ar-SA"/>
        </w:rPr>
        <w:t xml:space="preserve">《</w:t>
      </w:r>
      <w:r>
        <w:rPr>
          <w:rFonts w:hint="eastAsia" w:ascii="宋体" w:hAnsi="宋体" w:eastAsia="宋体" w:cs="Times New Roman"/>
          <w:color w:val="000000"/>
          <w:sz w:val="24"/>
          <w:szCs w:val="22"/>
          <w:highlight w:val="none"/>
          <w:lang w:val="en-US" w:eastAsia="zh-CN" w:bidi="ar-SA"/>
        </w:rPr>
        <w:t xml:space="preserve">检查考核评分标准</w:t>
      </w:r>
      <w:r>
        <w:rPr>
          <w:rFonts w:hint="eastAsia" w:ascii="宋体" w:hAnsi="宋体" w:eastAsia="宋体" w:cs="Times New Roman"/>
          <w:color w:val="000000"/>
          <w:sz w:val="24"/>
          <w:szCs w:val="22"/>
          <w:highlight w:val="none"/>
          <w:lang w:val="en-US" w:eastAsia="en-US" w:bidi="ar-SA"/>
        </w:rPr>
        <w:t xml:space="preserve">》</w:t>
      </w:r>
      <w:r>
        <w:rPr>
          <w:rFonts w:hint="eastAsia" w:ascii="宋体" w:hAnsi="宋体" w:eastAsia="宋体" w:cs="Times New Roman"/>
          <w:color w:val="000000"/>
          <w:sz w:val="24"/>
          <w:szCs w:val="22"/>
          <w:highlight w:val="none"/>
          <w:lang w:val="en-US" w:eastAsia="zh-CN" w:bidi="ar-SA"/>
        </w:rPr>
        <w:t xml:space="preserve">见表1对标检查保洁服务公司</w:t>
      </w:r>
      <w:r>
        <w:rPr>
          <w:rFonts w:hint="eastAsia" w:ascii="宋体" w:hAnsi="宋体" w:cs="Times New Roman"/>
          <w:color w:val="000000"/>
          <w:sz w:val="24"/>
          <w:szCs w:val="22"/>
          <w:highlight w:val="none"/>
          <w:lang w:val="en-US" w:eastAsia="zh-CN" w:bidi="ar-SA"/>
        </w:rPr>
        <w:t xml:space="preserve">工作</w:t>
      </w:r>
      <w:r>
        <w:rPr>
          <w:rFonts w:hint="eastAsia" w:ascii="宋体" w:hAnsi="宋体" w:eastAsia="宋体" w:cs="Times New Roman"/>
          <w:color w:val="000000"/>
          <w:sz w:val="24"/>
          <w:szCs w:val="22"/>
          <w:highlight w:val="none"/>
          <w:lang w:val="en-US" w:eastAsia="zh-CN" w:bidi="ar-SA"/>
        </w:rPr>
        <w:t xml:space="preserve">，是否</w:t>
      </w:r>
      <w:r>
        <w:rPr>
          <w:rFonts w:hint="eastAsia" w:ascii="宋体" w:hAnsi="宋体" w:eastAsia="宋体" w:cs="Times New Roman"/>
          <w:color w:val="000000"/>
          <w:sz w:val="24"/>
          <w:szCs w:val="22"/>
          <w:highlight w:val="none"/>
          <w:lang w:val="en-US" w:eastAsia="en-US" w:bidi="ar-SA"/>
        </w:rPr>
        <w:t xml:space="preserve">及时清理杂草、水生植物、拦河渔网及漂浮物，确保引排通畅，保持水面清洁；无堆放物料，无生活、建筑垃圾，无翻土种植等现象，保持河坡整洁；河堤范围内无设置障碍、违章搭建、擅自取土等现象，维护堤防标准，保持河堤整洁。全河段清理的垃圾要日产日清，不得积存垃圾造成二次污染。</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w:t>
      </w:r>
      <w:r>
        <w:rPr>
          <w:rFonts w:hint="eastAsia" w:ascii="宋体" w:hAnsi="宋体" w:cs="Times New Roman"/>
          <w:color w:val="000000"/>
          <w:sz w:val="24"/>
          <w:szCs w:val="22"/>
          <w:highlight w:val="none"/>
          <w:lang w:val="en-US" w:eastAsia="zh-CN" w:bidi="ar-SA"/>
        </w:rPr>
        <w:t xml:space="preserve">三</w:t>
      </w:r>
      <w:r>
        <w:rPr>
          <w:rFonts w:hint="eastAsia" w:ascii="宋体" w:hAnsi="宋体" w:eastAsia="宋体" w:cs="Times New Roman"/>
          <w:color w:val="000000"/>
          <w:sz w:val="24"/>
          <w:szCs w:val="22"/>
          <w:highlight w:val="none"/>
          <w:lang w:val="en-US" w:eastAsia="en-US" w:bidi="ar-SA"/>
        </w:rPr>
        <w:t xml:space="preserve">）考核内容</w:t>
      </w:r>
      <w:r/>
    </w:p>
    <w:p>
      <w:pPr>
        <w:ind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1、管理制度</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（1）承包单位应建立河道保洁劳动纪律、教育培训、岗位职责、好人好事登记、违章举报等管理制度。</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（2）承包单位应遵守国家相关的法律法规，与保洁员签订用工合同，按规定为员工交纳各种社会保险。</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（3）配合保洁所做好保洁员动态管理工作，做到“一人一档”，辞退、聘用保洁员三天之内将《保洁员信息登记表》报送奎河所。</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2、保洁质量</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（1）保洁范围：河道两岸有挡墙的，保洁范围为挡墙与挡墙之间；河道两岸无挡墙的，保洁范围为河岸与河岸之间，包括河埠、河坡；桥洞内、桥墩上严禁堆放物品或垃圾。</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（2）漂浮物定义：包括垃圾、水草（0.1平方以上1平方以下）、绿萍（0.1平方米以上）以及动物尸体、废弃家具、树干（枝）等较大物品。。</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（3）容许漂浮物存在一定的时间，但不能超过规定值，一般要求不超过10分钟。</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（4）鼓励承包单位对标段人员配置进行季节性优化，但必须保证标段的基本力量，实际配置人数/标书承诺人数≥80%。</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（5）遇重大活动或重要节日，承包单位服从管理处的统一安排和调度，配合做好突击性保洁工作。</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（6）接受社会监督，对发现的问题及时处办，有记录有答复。</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3、安全生产</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（1）保洁人员相对固定，必须做到每条船至少2人。保洁员年龄不大于58（女53）周岁。如遇特殊情况需经批准。</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（2）承包单位必须为作业人员购买人身意外伤害保险，并报奎河所备案。</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（3）甲方每月开展一次安全生产检查，将检查结果通报承包单位。</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4、作业时间</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（1）河道保洁作业</w:t>
      </w:r>
      <w:r>
        <w:rPr>
          <w:rFonts w:hint="eastAsia" w:ascii="宋体" w:hAnsi="宋体" w:eastAsia="宋体" w:cs="宋体"/>
          <w:color w:val="000000"/>
          <w:sz w:val="24"/>
          <w:szCs w:val="22"/>
          <w:highlight w:val="none"/>
          <w:lang w:eastAsia="en-US"/>
        </w:rPr>
        <w:t xml:space="preserve">时间为上午6：30—11：30，下午1：30—6：30（</w:t>
      </w:r>
      <w:r>
        <w:rPr>
          <w:rFonts w:hint="eastAsia" w:ascii="宋体" w:hAnsi="宋体" w:cs="宋体"/>
          <w:sz w:val="24"/>
          <w:highlight w:val="none"/>
        </w:rPr>
        <w:t xml:space="preserve">11月份至次年3月份</w:t>
      </w:r>
      <w:r>
        <w:rPr>
          <w:rFonts w:hint="eastAsia" w:ascii="宋体" w:hAnsi="宋体" w:cs="宋体"/>
          <w:sz w:val="24"/>
          <w:highlight w:val="none"/>
          <w:lang w:eastAsia="zh-CN"/>
        </w:rPr>
        <w:t xml:space="preserve">为</w:t>
      </w:r>
      <w:r>
        <w:rPr>
          <w:rFonts w:hint="eastAsia" w:ascii="宋体" w:hAnsi="宋体" w:eastAsia="宋体" w:cs="宋体"/>
          <w:color w:val="000000"/>
          <w:sz w:val="24"/>
          <w:szCs w:val="22"/>
          <w:highlight w:val="none"/>
          <w:lang w:eastAsia="en-US"/>
        </w:rPr>
        <w:t xml:space="preserve">上午7：00—11：30，下午1：00—6：00）结束</w:t>
      </w:r>
      <w:r>
        <w:rPr>
          <w:rFonts w:hint="eastAsia" w:ascii="宋体" w:hAnsi="宋体" w:cs="宋体"/>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en-US" w:bidi="ar-SA"/>
        </w:rPr>
        <w:t xml:space="preserve">严禁保洁作业人员迟到、早退等现象。</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（2）河道日洁要求全时段巡回打捞保洁。</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（3）每日打捞保洁工作期间允许两次休息，每次休息时间不超过15分钟。</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（4）高温、冰冻、台风等恶劣天气，保洁时间服从管理处统一安排。</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5、文明作业</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（1）保洁人员统一服装，佩证上岗，文明作业，使用有统一标记的船只，保持船况良好，船容整洁。船只要求做到“三无”，即无积存垃圾、无污迹污水、无杂物堆放。</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（2）严禁河面打捞保洁人员与岸上市民和道路保洁人员发生口角、吵架等不文明行为；严禁损坏河岸线设施。</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（3）发现河道违章、水质黑臭、污染物入河、外围河道水草等杂物大量入河必需第一时间汇报。</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（4）发扬助人为乐、拾金不昧等优良传统，积极配合救助落水人员和打捞市民掉入河内财物。</w:t>
      </w:r>
      <w:r/>
    </w:p>
    <w:p>
      <w:pPr>
        <w:ind w:left="0" w:right="0" w:firstLine="411"/>
        <w:jc w:val="both"/>
        <w:spacing w:before="0" w:after="0"/>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t xml:space="preserve">五、</w:t>
      </w:r>
      <w:r>
        <w:rPr>
          <w:rFonts w:hint="eastAsia" w:ascii="宋体" w:hAnsi="宋体" w:eastAsia="宋体" w:cs="Times New Roman"/>
          <w:b/>
          <w:bCs/>
          <w:color w:val="000000"/>
          <w:sz w:val="24"/>
          <w:szCs w:val="22"/>
          <w:highlight w:val="none"/>
          <w:lang w:val="en-US" w:eastAsia="zh-CN" w:bidi="ar-SA"/>
        </w:rPr>
        <w:t xml:space="preserve">服务</w:t>
      </w:r>
      <w:r>
        <w:rPr>
          <w:rFonts w:hint="eastAsia" w:ascii="宋体" w:hAnsi="宋体" w:eastAsia="宋体" w:cs="Times New Roman"/>
          <w:b/>
          <w:bCs/>
          <w:color w:val="000000"/>
          <w:sz w:val="24"/>
          <w:szCs w:val="22"/>
          <w:highlight w:val="none"/>
          <w:lang w:val="en-US" w:eastAsia="en-US" w:bidi="ar-SA"/>
        </w:rPr>
        <w:t xml:space="preserve">经费拨付</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w:t>
      </w:r>
      <w:r>
        <w:rPr>
          <w:rFonts w:hint="eastAsia" w:ascii="宋体" w:hAnsi="宋体" w:eastAsia="宋体" w:cs="Times New Roman"/>
          <w:color w:val="000000"/>
          <w:sz w:val="24"/>
          <w:szCs w:val="22"/>
          <w:highlight w:val="none"/>
          <w:lang w:val="en-US" w:eastAsia="en-US" w:bidi="ar-SA"/>
        </w:rPr>
        <w:t xml:space="preserve">保洁</w:t>
      </w:r>
      <w:r>
        <w:rPr>
          <w:rFonts w:hint="eastAsia" w:ascii="宋体" w:hAnsi="宋体" w:eastAsia="宋体" w:cs="Times New Roman"/>
          <w:color w:val="000000"/>
          <w:sz w:val="24"/>
          <w:szCs w:val="22"/>
          <w:highlight w:val="none"/>
          <w:lang w:val="en-US" w:eastAsia="zh-CN" w:bidi="ar-SA"/>
        </w:rPr>
        <w:t xml:space="preserve">服经费支付：每月支付金额为合同价款1/12减去考核扣除金额（在支付第一次服务费时扣除预付款）。</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2.月分摊考核费用的60%为</w:t>
      </w:r>
      <w:r>
        <w:rPr>
          <w:rFonts w:hint="eastAsia" w:ascii="宋体" w:hAnsi="宋体" w:cs="Times New Roman"/>
          <w:color w:val="000000"/>
          <w:sz w:val="24"/>
          <w:szCs w:val="22"/>
          <w:highlight w:val="none"/>
          <w:lang w:val="en-US" w:eastAsia="zh-CN" w:bidi="ar-SA"/>
        </w:rPr>
        <w:t xml:space="preserve">奎</w:t>
      </w:r>
      <w:r>
        <w:rPr>
          <w:rFonts w:hint="eastAsia" w:ascii="宋体" w:hAnsi="宋体" w:eastAsia="宋体" w:cs="Times New Roman"/>
          <w:color w:val="000000"/>
          <w:sz w:val="24"/>
          <w:szCs w:val="22"/>
          <w:highlight w:val="none"/>
          <w:lang w:val="en-US" w:eastAsia="zh-CN" w:bidi="ar-SA"/>
        </w:rPr>
        <w:t xml:space="preserve">河管理所考核占比，40%为安全管理科考核占比。</w:t>
      </w:r>
      <w:r>
        <w:rPr>
          <w:rFonts w:hint="eastAsia" w:ascii="宋体" w:hAnsi="宋体" w:cs="Times New Roman"/>
          <w:color w:val="000000"/>
          <w:sz w:val="24"/>
          <w:szCs w:val="22"/>
          <w:highlight w:val="none"/>
          <w:lang w:val="en-US" w:eastAsia="zh-CN" w:bidi="ar-SA"/>
        </w:rPr>
        <w:t xml:space="preserve">奎</w:t>
      </w:r>
      <w:r>
        <w:rPr>
          <w:rFonts w:hint="eastAsia" w:ascii="宋体" w:hAnsi="宋体" w:eastAsia="宋体" w:cs="Times New Roman"/>
          <w:color w:val="000000"/>
          <w:sz w:val="24"/>
          <w:szCs w:val="22"/>
          <w:highlight w:val="none"/>
          <w:lang w:val="en-US" w:eastAsia="zh-CN" w:bidi="ar-SA"/>
        </w:rPr>
        <w:t xml:space="preserve">河管理所按月考核，并将考核结果汇总报至安全管理科，由安全管理科审核后按支付流程向财政申请经费，将根据财政资金拨付情况据实支付承包款。</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3. 按月进行考核：考核结果分为优秀、合格、不合格三个等次。大于等于95分为优秀;大于等于80，小于95分为合格;80分以下为不合格。考核结果优秀的不扣除当月的</w:t>
      </w:r>
      <w:r>
        <w:rPr>
          <w:rFonts w:hint="eastAsia" w:ascii="宋体" w:hAnsi="宋体" w:eastAsia="宋体" w:cs="Times New Roman"/>
          <w:color w:val="000000"/>
          <w:sz w:val="24"/>
          <w:szCs w:val="22"/>
          <w:highlight w:val="none"/>
          <w:lang w:val="en-US" w:eastAsia="en-US" w:bidi="ar-SA"/>
        </w:rPr>
        <w:t xml:space="preserve">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w:t>
      </w:r>
      <w:r>
        <w:rPr>
          <w:rFonts w:hint="eastAsia" w:ascii="宋体" w:hAnsi="宋体" w:eastAsia="宋体" w:cs="Times New Roman"/>
          <w:color w:val="000000"/>
          <w:sz w:val="24"/>
          <w:szCs w:val="22"/>
          <w:highlight w:val="none"/>
          <w:lang w:val="en-US" w:eastAsia="zh-CN" w:bidi="ar-SA"/>
        </w:rPr>
        <w:t xml:space="preserve">。考核结果合格的每月实际支付</w:t>
      </w:r>
      <w:r>
        <w:rPr>
          <w:rFonts w:hint="eastAsia" w:ascii="宋体" w:hAnsi="宋体" w:eastAsia="宋体" w:cs="Times New Roman"/>
          <w:color w:val="000000"/>
          <w:sz w:val="24"/>
          <w:szCs w:val="22"/>
          <w:highlight w:val="none"/>
          <w:lang w:val="en-US" w:eastAsia="en-US" w:bidi="ar-SA"/>
        </w:rPr>
        <w:t xml:space="preserve">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w:t>
      </w:r>
      <w:r>
        <w:rPr>
          <w:rFonts w:hint="eastAsia" w:ascii="宋体" w:hAnsi="宋体" w:eastAsia="宋体" w:cs="Times New Roman"/>
          <w:color w:val="000000"/>
          <w:sz w:val="24"/>
          <w:szCs w:val="22"/>
          <w:highlight w:val="none"/>
          <w:lang w:val="en-US" w:eastAsia="zh-CN" w:bidi="ar-SA"/>
        </w:rPr>
        <w:t xml:space="preserve">按照考核结果折算发放。即：实际支付=（</w:t>
      </w:r>
      <w:r>
        <w:rPr>
          <w:rFonts w:hint="eastAsia" w:ascii="宋体" w:hAnsi="宋体" w:eastAsia="宋体" w:cs="Times New Roman"/>
          <w:color w:val="000000"/>
          <w:sz w:val="24"/>
          <w:szCs w:val="22"/>
          <w:highlight w:val="none"/>
          <w:lang w:val="en-US" w:eastAsia="en-US" w:bidi="ar-SA"/>
        </w:rPr>
        <w:t xml:space="preserve">95-考核成绩）/100*当月保洁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w:t>
      </w:r>
      <w:r>
        <w:rPr>
          <w:rFonts w:hint="eastAsia" w:ascii="宋体" w:hAnsi="宋体" w:eastAsia="宋体" w:cs="Times New Roman"/>
          <w:color w:val="000000"/>
          <w:sz w:val="24"/>
          <w:szCs w:val="22"/>
          <w:highlight w:val="none"/>
          <w:lang w:val="en-US" w:eastAsia="zh-CN" w:bidi="ar-SA"/>
        </w:rPr>
        <w:t xml:space="preserve">。不合格等次扣除</w:t>
      </w:r>
      <w:r>
        <w:rPr>
          <w:rFonts w:hint="eastAsia" w:ascii="宋体" w:hAnsi="宋体" w:eastAsia="宋体" w:cs="Times New Roman"/>
          <w:color w:val="000000"/>
          <w:sz w:val="24"/>
          <w:szCs w:val="22"/>
          <w:highlight w:val="none"/>
          <w:lang w:val="en-US" w:eastAsia="en-US" w:bidi="ar-SA"/>
        </w:rPr>
        <w:t xml:space="preserve">当月保洁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费*50%</w:t>
      </w:r>
      <w:r>
        <w:rPr>
          <w:rFonts w:hint="eastAsia" w:ascii="宋体" w:hAnsi="宋体" w:eastAsia="宋体" w:cs="Times New Roman"/>
          <w:color w:val="000000"/>
          <w:sz w:val="24"/>
          <w:szCs w:val="22"/>
          <w:highlight w:val="none"/>
          <w:lang w:val="en-US" w:eastAsia="zh-CN" w:bidi="ar-SA"/>
        </w:rPr>
        <w:t xml:space="preserve">。</w:t>
      </w:r>
      <w:r/>
    </w:p>
    <w:p>
      <w:pPr>
        <w:ind w:left="0" w:right="0" w:firstLine="411"/>
        <w:jc w:val="both"/>
        <w:spacing w:before="0" w:after="0"/>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4.</w:t>
      </w:r>
      <w:r>
        <w:rPr>
          <w:rFonts w:hint="eastAsia" w:ascii="宋体" w:hAnsi="宋体" w:eastAsia="宋体" w:cs="Times New Roman"/>
          <w:color w:val="000000"/>
          <w:sz w:val="24"/>
          <w:szCs w:val="22"/>
          <w:highlight w:val="none"/>
          <w:lang w:val="en-US" w:eastAsia="en-US" w:bidi="ar-SA"/>
        </w:rPr>
        <w:t xml:space="preserve">合同终止。连续两次月考核不合格或年累计三次不合格、媒体连续二次曝光、拖欠保洁员工资、发生重大安全作业事故等违规现象之一的承包者，终止承包合同。</w:t>
      </w:r>
      <w:r/>
    </w:p>
    <w:p>
      <w:pPr>
        <w:ind w:left="0" w:right="0" w:firstLine="480"/>
        <w:jc w:val="both"/>
        <w:spacing w:before="0" w:after="0"/>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2"/>
          <w:highlight w:val="none"/>
          <w:lang w:val="en-US" w:eastAsia="zh-CN" w:bidi="ar-SA"/>
        </w:rPr>
        <w:t xml:space="preserve">5</w:t>
      </w:r>
      <w:r>
        <w:rPr>
          <w:rFonts w:hint="eastAsia" w:ascii="宋体" w:hAnsi="宋体" w:eastAsia="宋体" w:cs="Times New Roman"/>
          <w:color w:val="000000"/>
          <w:sz w:val="24"/>
          <w:szCs w:val="22"/>
          <w:highlight w:val="none"/>
          <w:lang w:val="en-US" w:eastAsia="en-US" w:bidi="ar-SA"/>
        </w:rPr>
        <w:t xml:space="preserve">、保洁服务费包干使用，合同期内遇工资标准调整等因素，甲方不再追加任何费用；如奎河综合治理施工等原因，需对河道封闭且不具备保洁养护条件的，按照中标单价及封闭面积，相应扣减保洁养护经费。</w:t>
      </w:r>
      <w:r/>
    </w:p>
    <w:p>
      <w:pPr>
        <w:ind w:right="0"/>
        <w:jc w:val="both"/>
        <w:spacing w:before="0" w:after="0"/>
        <w:widowControl w:val="off"/>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br w:type="page" w:clear="all"/>
      </w:r>
      <w:r>
        <w:rPr>
          <w:rFonts w:hint="eastAsia" w:ascii="宋体" w:hAnsi="宋体" w:eastAsia="宋体" w:cs="宋体"/>
          <w:b/>
          <w:color w:val="000000"/>
          <w:sz w:val="24"/>
          <w:highlight w:val="none"/>
        </w:rPr>
        <w:t xml:space="preserve">表</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Cs/>
          <w:sz w:val="24"/>
          <w:highlight w:val="none"/>
        </w:rPr>
        <w:t xml:space="preserve">检查</w:t>
      </w:r>
      <w:r>
        <w:rPr>
          <w:rFonts w:hint="eastAsia" w:ascii="宋体" w:hAnsi="宋体" w:eastAsia="宋体" w:cs="宋体"/>
          <w:sz w:val="24"/>
          <w:highlight w:val="none"/>
        </w:rPr>
        <w:t xml:space="preserve">考核评分标准</w:t>
      </w:r>
      <w:r/>
    </w:p>
    <w:tbl>
      <w:tblPr>
        <w:tblStyle w:val="834"/>
        <w:tblW w:w="889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250"/>
        <w:gridCol w:w="9"/>
        <w:gridCol w:w="557"/>
        <w:gridCol w:w="6419"/>
        <w:gridCol w:w="664"/>
      </w:tblGrid>
      <w:tr>
        <w:trPr>
          <w:cantSplit/>
          <w:jc w:val="center"/>
          <w:trHeight w:val="338"/>
        </w:trPr>
        <w:tc>
          <w:tcPr>
            <w:gridSpan w:val="2"/>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259" w:type="dxa"/>
            <w:vAlign w:val="center"/>
            <w:vMerge w:val="restar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考核项目</w:t>
            </w:r>
            <w:r/>
          </w:p>
        </w:tc>
        <w:tc>
          <w:tcPr>
            <w:tcBorders>
              <w:top w:val="single" w:color="auto" w:sz="4" w:space="0"/>
              <w:left w:val="single" w:color="auto" w:sz="4" w:space="0"/>
              <w:bottom w:val="single" w:color="000000" w:sz="4" w:space="0"/>
              <w:right w:val="single" w:color="auto" w:sz="4" w:space="0"/>
            </w:tcBorders>
            <w:tcW w:w="557" w:type="dxa"/>
            <w:vAlign w:val="center"/>
            <w:vMerge w:val="restar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序号</w:t>
            </w:r>
            <w:r/>
          </w:p>
        </w:tc>
        <w:tc>
          <w:tcPr>
            <w:tcBorders>
              <w:top w:val="single" w:color="auto" w:sz="4" w:space="0"/>
              <w:left w:val="single" w:color="auto" w:sz="4" w:space="0"/>
              <w:bottom w:val="single" w:color="000000" w:sz="4" w:space="0"/>
              <w:right w:val="single" w:color="000000" w:sz="4" w:space="0"/>
            </w:tcBorders>
            <w:tcW w:w="6419" w:type="dxa"/>
            <w:vAlign w:val="center"/>
            <w:vMerge w:val="restar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检　查　考  核  内 容</w:t>
            </w:r>
            <w:r/>
          </w:p>
        </w:tc>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664" w:type="dxa"/>
            <w:vAlign w:val="center"/>
            <w:vMerge w:val="restar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赋分</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250" w:type="dxa"/>
            <w:vAlign w:val="center"/>
            <w:vMerge w:val="restart"/>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管理制度</w:t>
            </w:r>
            <w:r/>
          </w:p>
          <w:p>
            <w:pPr>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分）</w:t>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承包者与保洁人员没签订合同，</w:t>
            </w:r>
            <w:r>
              <w:rPr>
                <w:rFonts w:ascii="宋体" w:hAnsi="宋体" w:cs="宋体"/>
                <w:sz w:val="24"/>
                <w:highlight w:val="none"/>
              </w:rPr>
              <w:t xml:space="preserve">发现一例扣</w:t>
            </w:r>
            <w:r>
              <w:rPr>
                <w:rFonts w:hint="eastAsia" w:ascii="宋体" w:hAnsi="宋体" w:cs="宋体"/>
                <w:sz w:val="24"/>
                <w:highlight w:val="none"/>
              </w:rPr>
              <w:t xml:space="preserve">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新聘或已辞保洁人员未在3天内更新上报保洁员基本信息表，</w:t>
            </w:r>
            <w:r>
              <w:rPr>
                <w:rFonts w:ascii="宋体" w:hAnsi="宋体" w:cs="宋体"/>
                <w:sz w:val="24"/>
                <w:highlight w:val="none"/>
              </w:rPr>
              <w:t xml:space="preserve">发现一次扣</w:t>
            </w:r>
            <w:r>
              <w:rPr>
                <w:rFonts w:hint="eastAsia" w:ascii="宋体" w:hAnsi="宋体" w:cs="宋体"/>
                <w:sz w:val="24"/>
                <w:highlight w:val="none"/>
              </w:rPr>
              <w:t xml:space="preserve">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所承包河段出现蓝藻、排污、涉水违章未当日上报，发现</w:t>
            </w:r>
            <w:r>
              <w:rPr>
                <w:rFonts w:ascii="宋体" w:hAnsi="宋体" w:cs="宋体"/>
                <w:sz w:val="24"/>
                <w:highlight w:val="none"/>
              </w:rPr>
              <w:t xml:space="preserve">一</w:t>
            </w:r>
            <w:r>
              <w:rPr>
                <w:rFonts w:hint="eastAsia" w:ascii="宋体" w:hAnsi="宋体" w:cs="宋体"/>
                <w:sz w:val="24"/>
                <w:highlight w:val="none"/>
              </w:rPr>
              <w:t xml:space="preserve">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r>
        <w:trPr>
          <w:cantSplit/>
          <w:jc w:val="center"/>
          <w:trHeight w:val="383"/>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4</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没有为保洁工人提供必要的劳动保障、劳动必须品，当月</w:t>
            </w:r>
            <w:r>
              <w:rPr>
                <w:rFonts w:ascii="宋体" w:hAnsi="宋体" w:cs="宋体"/>
                <w:sz w:val="24"/>
                <w:highlight w:val="none"/>
              </w:rPr>
              <w:t xml:space="preserve">发现一次扣2</w:t>
            </w:r>
            <w:r>
              <w:rPr>
                <w:rFonts w:hint="eastAsia" w:ascii="宋体" w:hAnsi="宋体" w:cs="宋体"/>
                <w:sz w:val="24"/>
                <w:highlight w:val="none"/>
              </w:rPr>
              <w:t xml:space="preserve">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r>
        <w:trPr>
          <w:cantSplit/>
          <w:jc w:val="center"/>
          <w:trHeight w:val="367"/>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媒体曝光或市民群众投诉情况属实未上报、未落实、无答复，出现</w:t>
            </w:r>
            <w:r>
              <w:rPr>
                <w:rFonts w:ascii="宋体" w:hAnsi="宋体" w:cs="宋体"/>
                <w:sz w:val="24"/>
                <w:highlight w:val="none"/>
              </w:rPr>
              <w:t xml:space="preserve">一次扣</w:t>
            </w:r>
            <w:r>
              <w:rPr>
                <w:rFonts w:hint="eastAsia" w:ascii="宋体" w:hAnsi="宋体" w:cs="宋体"/>
                <w:sz w:val="24"/>
                <w:highlight w:val="none"/>
              </w:rPr>
              <w:t xml:space="preserve">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r>
        <w:trPr>
          <w:cantSplit/>
          <w:jc w:val="center"/>
          <w:trHeight w:val="433"/>
        </w:trPr>
        <w:tc>
          <w:tcPr>
            <w:tcBorders>
              <w:top w:val="none" w:color="000000" w:sz="4" w:space="0"/>
              <w:left w:val="single" w:color="auto" w:sz="4" w:space="0"/>
              <w:right w:val="single" w:color="auto" w:sz="4" w:space="0"/>
            </w:tcBorders>
            <w:tcMar>
              <w:left w:w="14" w:type="dxa"/>
              <w:top w:w="14" w:type="dxa"/>
              <w:right w:w="14" w:type="dxa"/>
              <w:bottom w:w="0" w:type="dxa"/>
            </w:tcMar>
            <w:tcW w:w="1250" w:type="dxa"/>
            <w:vAlign w:val="center"/>
            <w:vMerge w:val="restart"/>
            <w:textDirection w:val="lrTb"/>
            <w:noWrap w:val="false"/>
          </w:tcPr>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cs="宋体"/>
                <w:sz w:val="24"/>
                <w:highlight w:val="none"/>
              </w:rPr>
              <w:t xml:space="preserve">保洁质量</w:t>
            </w:r>
            <w:r/>
          </w:p>
          <w:p>
            <w:pPr>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50</w:t>
            </w:r>
            <w:r>
              <w:rPr>
                <w:rFonts w:hint="eastAsia" w:ascii="宋体" w:hAnsi="宋体" w:cs="宋体"/>
                <w:sz w:val="24"/>
                <w:highlight w:val="none"/>
              </w:rPr>
              <w:t xml:space="preserve">分）</w:t>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6</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河道出现漂浮物10分钟未打捞，每发现一处扣</w:t>
            </w:r>
            <w:r>
              <w:rPr>
                <w:rFonts w:ascii="宋体" w:hAnsi="宋体" w:cs="宋体"/>
                <w:sz w:val="24"/>
                <w:highlight w:val="none"/>
              </w:rPr>
              <w:t xml:space="preserve">0.5</w:t>
            </w:r>
            <w:r>
              <w:rPr>
                <w:rFonts w:hint="eastAsia" w:ascii="宋体" w:hAnsi="宋体" w:cs="宋体"/>
                <w:sz w:val="24"/>
                <w:highlight w:val="none"/>
              </w:rPr>
              <w:t xml:space="preserve">分，扣完为止</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20</w:t>
            </w:r>
            <w:r/>
          </w:p>
        </w:tc>
      </w:tr>
      <w:tr>
        <w:trPr>
          <w:cantSplit/>
          <w:jc w:val="center"/>
          <w:trHeight w:val="664"/>
        </w:trPr>
        <w:tc>
          <w:tcPr>
            <w:tcBorders>
              <w:left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7</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河道内发现有动物尸体、家具、树干等较大物品每发现一处扣</w:t>
            </w:r>
            <w:r>
              <w:rPr>
                <w:rFonts w:ascii="宋体" w:hAnsi="宋体" w:cs="宋体"/>
                <w:sz w:val="24"/>
                <w:highlight w:val="none"/>
              </w:rPr>
              <w:t xml:space="preserve">1</w:t>
            </w:r>
            <w:r>
              <w:rPr>
                <w:rFonts w:hint="eastAsia" w:ascii="宋体" w:hAnsi="宋体" w:cs="宋体"/>
                <w:sz w:val="24"/>
                <w:highlight w:val="none"/>
              </w:rPr>
              <w:t xml:space="preserve">分，扣完为止</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r>
      <w:tr>
        <w:trPr>
          <w:cantSplit/>
          <w:jc w:val="center"/>
          <w:trHeight w:val="531"/>
        </w:trPr>
        <w:tc>
          <w:tcPr>
            <w:tcBorders>
              <w:left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8</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河埠、河坡发现有暴露垃圾、杂物每发现一处扣</w:t>
            </w:r>
            <w:r>
              <w:rPr>
                <w:rFonts w:ascii="宋体" w:hAnsi="宋体" w:cs="宋体"/>
                <w:sz w:val="24"/>
                <w:highlight w:val="none"/>
              </w:rPr>
              <w:t xml:space="preserve">0.5</w:t>
            </w:r>
            <w:r>
              <w:rPr>
                <w:rFonts w:hint="eastAsia" w:ascii="宋体" w:hAnsi="宋体" w:cs="宋体"/>
                <w:sz w:val="24"/>
                <w:highlight w:val="none"/>
              </w:rPr>
              <w:t xml:space="preserve">分，扣完为止</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10</w:t>
            </w:r>
            <w:r/>
          </w:p>
        </w:tc>
      </w:tr>
      <w:tr>
        <w:trPr>
          <w:cantSplit/>
          <w:jc w:val="center"/>
          <w:trHeight w:val="537"/>
        </w:trPr>
        <w:tc>
          <w:tcPr>
            <w:tcBorders>
              <w:left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9</w:t>
            </w:r>
            <w:r/>
          </w:p>
        </w:tc>
        <w:tc>
          <w:tcPr>
            <w:tcBorders>
              <w:top w:val="none" w:color="000000" w:sz="4" w:space="0"/>
              <w:left w:val="none" w:color="000000"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桥洞内、桥墩上有堆积物品或者垃圾，每发现一处扣</w:t>
            </w:r>
            <w:r>
              <w:rPr>
                <w:rFonts w:ascii="宋体" w:hAnsi="宋体" w:cs="宋体"/>
                <w:sz w:val="24"/>
                <w:highlight w:val="none"/>
              </w:rPr>
              <w:t xml:space="preserve">0.5</w:t>
            </w:r>
            <w:r>
              <w:rPr>
                <w:rFonts w:hint="eastAsia" w:ascii="宋体" w:hAnsi="宋体" w:cs="宋体"/>
                <w:sz w:val="24"/>
                <w:highlight w:val="none"/>
              </w:rPr>
              <w:t xml:space="preserve">分，扣完为止</w:t>
            </w:r>
            <w:r/>
          </w:p>
        </w:tc>
        <w:tc>
          <w:tcPr>
            <w:tcBorders>
              <w:top w:val="none" w:color="000000" w:sz="4" w:space="0"/>
              <w:left w:val="none" w:color="000000"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10</w:t>
            </w:r>
            <w:r/>
          </w:p>
        </w:tc>
      </w:tr>
      <w:tr>
        <w:trPr>
          <w:cantSplit/>
          <w:jc w:val="center"/>
          <w:trHeight w:val="391"/>
        </w:trPr>
        <w:tc>
          <w:tcPr>
            <w:tcBorders>
              <w:left w:val="single" w:color="auto" w:sz="4" w:space="0"/>
              <w:bottom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未按规定做到定员定岗（人数下浮超过20%）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250" w:type="dxa"/>
            <w:vAlign w:val="center"/>
            <w:vMerge w:val="restart"/>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安全生产</w:t>
            </w:r>
            <w:r/>
          </w:p>
          <w:p>
            <w:pPr>
              <w:jc w:val="center"/>
              <w:rPr>
                <w:rFonts w:ascii="宋体" w:hAnsi="宋体" w:cs="宋体"/>
                <w:sz w:val="24"/>
                <w:highlight w:val="none"/>
              </w:rPr>
            </w:pPr>
            <w:r>
              <w:rPr>
                <w:rFonts w:hint="eastAsia" w:ascii="宋体" w:hAnsi="宋体" w:cs="宋体"/>
                <w:sz w:val="24"/>
                <w:highlight w:val="none"/>
              </w:rPr>
              <w:t xml:space="preserve">（20）</w:t>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11</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未按规范1船2人，发现一起扣2分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12</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酒后作业，</w:t>
            </w:r>
            <w:r>
              <w:rPr>
                <w:rFonts w:ascii="宋体" w:hAnsi="宋体" w:cs="宋体"/>
                <w:sz w:val="24"/>
                <w:highlight w:val="none"/>
              </w:rPr>
              <w:t xml:space="preserve">发现一例扣</w:t>
            </w:r>
            <w:r>
              <w:rPr>
                <w:rFonts w:hint="eastAsia" w:ascii="宋体" w:hAnsi="宋体" w:cs="宋体"/>
                <w:sz w:val="24"/>
                <w:highlight w:val="none"/>
              </w:rPr>
              <w:t xml:space="preserve">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13</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存在安全隐患（船只漏水、无救生圈、穿拖鞋上船等），</w:t>
            </w:r>
            <w:r>
              <w:rPr>
                <w:rFonts w:ascii="宋体" w:hAnsi="宋体" w:cs="宋体"/>
                <w:sz w:val="24"/>
                <w:highlight w:val="none"/>
              </w:rPr>
              <w:t xml:space="preserve">发现一例扣</w:t>
            </w:r>
            <w:r>
              <w:rPr>
                <w:rFonts w:hint="eastAsia" w:ascii="宋体" w:hAnsi="宋体" w:cs="宋体"/>
                <w:sz w:val="24"/>
                <w:highlight w:val="none"/>
              </w:rPr>
              <w:t xml:space="preserve">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r>
      <w:tr>
        <w:trPr>
          <w:cantSplit/>
          <w:jc w:val="center"/>
          <w:trHeight w:val="300"/>
        </w:trPr>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14</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保洁人员不会</w:t>
            </w:r>
            <w:r>
              <w:rPr>
                <w:rFonts w:ascii="宋体" w:hAnsi="宋体" w:cs="宋体"/>
                <w:sz w:val="24"/>
                <w:highlight w:val="none"/>
              </w:rPr>
              <w:t xml:space="preserve">游泳</w:t>
            </w:r>
            <w:r>
              <w:rPr>
                <w:rFonts w:hint="eastAsia" w:ascii="宋体" w:hAnsi="宋体" w:cs="宋体"/>
                <w:sz w:val="24"/>
                <w:highlight w:val="none"/>
              </w:rPr>
              <w:t xml:space="preserve">或年龄等不符合规范要求，</w:t>
            </w:r>
            <w:r>
              <w:rPr>
                <w:rFonts w:ascii="宋体" w:hAnsi="宋体" w:cs="宋体"/>
                <w:sz w:val="24"/>
                <w:highlight w:val="none"/>
              </w:rPr>
              <w:t xml:space="preserve">发现一例扣</w:t>
            </w:r>
            <w:r>
              <w:rPr>
                <w:rFonts w:hint="eastAsia" w:ascii="宋体" w:hAnsi="宋体" w:cs="宋体"/>
                <w:sz w:val="24"/>
                <w:highlight w:val="none"/>
              </w:rPr>
              <w:t xml:space="preserve">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250" w:type="dxa"/>
            <w:vAlign w:val="center"/>
            <w:vMerge w:val="restart"/>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作业时间</w:t>
            </w:r>
            <w:r/>
          </w:p>
          <w:p>
            <w:pPr>
              <w:jc w:val="center"/>
              <w:rPr>
                <w:rFonts w:ascii="宋体" w:hAnsi="宋体" w:cs="宋体"/>
                <w:sz w:val="24"/>
                <w:highlight w:val="none"/>
              </w:rPr>
            </w:pPr>
            <w:r>
              <w:rPr>
                <w:rFonts w:hint="eastAsia" w:ascii="宋体" w:hAnsi="宋体" w:cs="宋体"/>
                <w:sz w:val="24"/>
                <w:highlight w:val="none"/>
              </w:rPr>
              <w:t xml:space="preserve">（10分）</w:t>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15</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保洁员</w:t>
            </w:r>
            <w:r>
              <w:rPr>
                <w:rFonts w:ascii="宋体" w:hAnsi="宋体" w:cs="宋体"/>
                <w:sz w:val="24"/>
                <w:highlight w:val="none"/>
              </w:rPr>
              <w:t xml:space="preserve">出现</w:t>
            </w:r>
            <w:r>
              <w:rPr>
                <w:rFonts w:hint="eastAsia" w:ascii="宋体" w:hAnsi="宋体" w:cs="宋体"/>
                <w:sz w:val="24"/>
                <w:highlight w:val="none"/>
              </w:rPr>
              <w:t xml:space="preserve">迟到早退、擅自换岗离岗，发现</w:t>
            </w:r>
            <w:r>
              <w:rPr>
                <w:rFonts w:ascii="宋体" w:hAnsi="宋体" w:cs="宋体"/>
                <w:sz w:val="24"/>
                <w:highlight w:val="none"/>
              </w:rPr>
              <w:t xml:space="preserve">一例扣</w:t>
            </w:r>
            <w:r>
              <w:rPr>
                <w:rFonts w:hint="eastAsia" w:ascii="宋体" w:hAnsi="宋体" w:cs="宋体"/>
                <w:sz w:val="24"/>
                <w:highlight w:val="none"/>
              </w:rPr>
              <w:t xml:space="preserve">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16</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保洁员在河面上连续休息15分钟以上，</w:t>
            </w:r>
            <w:r>
              <w:rPr>
                <w:rFonts w:ascii="宋体" w:hAnsi="宋体" w:cs="宋体"/>
                <w:sz w:val="24"/>
                <w:highlight w:val="none"/>
              </w:rPr>
              <w:t xml:space="preserve">发现一例扣</w:t>
            </w:r>
            <w:r>
              <w:rPr>
                <w:rFonts w:hint="eastAsia" w:ascii="宋体" w:hAnsi="宋体" w:cs="宋体"/>
                <w:sz w:val="24"/>
                <w:highlight w:val="none"/>
              </w:rPr>
              <w:t xml:space="preserve">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17</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公司保洁作业时间不符合规定要求，</w:t>
            </w:r>
            <w:r>
              <w:rPr>
                <w:rFonts w:ascii="宋体" w:hAnsi="宋体" w:cs="宋体"/>
                <w:sz w:val="24"/>
                <w:highlight w:val="none"/>
              </w:rPr>
              <w:t xml:space="preserve">发现一次扣</w:t>
            </w:r>
            <w:r>
              <w:rPr>
                <w:rFonts w:hint="eastAsia" w:ascii="宋体" w:hAnsi="宋体" w:cs="宋体"/>
                <w:sz w:val="24"/>
                <w:highlight w:val="none"/>
              </w:rPr>
              <w:t xml:space="preserve">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250" w:type="dxa"/>
            <w:vAlign w:val="center"/>
            <w:vMerge w:val="restart"/>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文明作业</w:t>
            </w:r>
            <w:r/>
          </w:p>
          <w:p>
            <w:pPr>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分）</w:t>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18</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保洁人员上岗不穿工作服，</w:t>
            </w:r>
            <w:r>
              <w:rPr>
                <w:rFonts w:ascii="宋体" w:hAnsi="宋体" w:cs="宋体"/>
                <w:sz w:val="24"/>
                <w:highlight w:val="none"/>
              </w:rPr>
              <w:t xml:space="preserve">发现一例扣</w:t>
            </w:r>
            <w:r>
              <w:rPr>
                <w:rFonts w:hint="eastAsia" w:ascii="宋体" w:hAnsi="宋体" w:cs="宋体"/>
                <w:sz w:val="24"/>
                <w:highlight w:val="none"/>
              </w:rPr>
              <w:t xml:space="preserve">0.5分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19</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不文明作业（争吵、打架等违纪现象），</w:t>
            </w:r>
            <w:r>
              <w:rPr>
                <w:rFonts w:ascii="宋体" w:hAnsi="宋体" w:cs="宋体"/>
                <w:sz w:val="24"/>
                <w:highlight w:val="none"/>
              </w:rPr>
              <w:t xml:space="preserve">发现一次扣</w:t>
            </w:r>
            <w:r>
              <w:rPr>
                <w:rFonts w:hint="eastAsia" w:ascii="宋体" w:hAnsi="宋体" w:cs="宋体"/>
                <w:sz w:val="24"/>
                <w:highlight w:val="none"/>
              </w:rPr>
              <w:t xml:space="preserve">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20</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船只不置统一标记、船况不良、船容不整洁，</w:t>
            </w:r>
            <w:r>
              <w:rPr>
                <w:rFonts w:ascii="宋体" w:hAnsi="宋体" w:cs="宋体"/>
                <w:sz w:val="24"/>
                <w:highlight w:val="none"/>
              </w:rPr>
              <w:t xml:space="preserve">发现</w:t>
            </w:r>
            <w:r>
              <w:rPr>
                <w:rFonts w:hint="eastAsia" w:ascii="宋体" w:hAnsi="宋体" w:cs="宋体"/>
                <w:sz w:val="24"/>
                <w:highlight w:val="none"/>
              </w:rPr>
              <w:t xml:space="preserve">一例</w:t>
            </w:r>
            <w:r>
              <w:rPr>
                <w:rFonts w:ascii="宋体" w:hAnsi="宋体" w:cs="宋体"/>
                <w:sz w:val="24"/>
                <w:highlight w:val="none"/>
              </w:rPr>
              <w:t xml:space="preserve">扣0.5</w:t>
            </w:r>
            <w:r>
              <w:rPr>
                <w:rFonts w:hint="eastAsia" w:ascii="宋体" w:hAnsi="宋体" w:cs="宋体"/>
                <w:sz w:val="24"/>
                <w:highlight w:val="none"/>
              </w:rPr>
              <w:t xml:space="preserve">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21</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保洁员向河岸、桥洞抛洒垃圾，</w:t>
            </w:r>
            <w:r>
              <w:rPr>
                <w:rFonts w:ascii="宋体" w:hAnsi="宋体" w:cs="宋体"/>
                <w:sz w:val="24"/>
                <w:highlight w:val="none"/>
              </w:rPr>
              <w:t xml:space="preserve">发现一次扣</w:t>
            </w:r>
            <w:r>
              <w:rPr>
                <w:rFonts w:hint="eastAsia" w:ascii="宋体" w:hAnsi="宋体" w:cs="宋体"/>
                <w:sz w:val="24"/>
                <w:highlight w:val="none"/>
              </w:rPr>
              <w:t xml:space="preserve">1</w:t>
            </w:r>
            <w:r>
              <w:rPr>
                <w:rFonts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r>
        <w:trPr>
          <w:cantSplit/>
          <w:jc w:val="center"/>
          <w:trHeight w:val="300"/>
        </w:trPr>
        <w:tc>
          <w:tcPr>
            <w:tcBorders>
              <w:left w:val="single" w:color="auto" w:sz="4" w:space="0"/>
              <w:bottom w:val="single" w:color="auto" w:sz="4" w:space="0"/>
              <w:right w:val="single" w:color="auto" w:sz="4" w:space="0"/>
            </w:tcBorders>
            <w:tcMar>
              <w:left w:w="14" w:type="dxa"/>
              <w:top w:w="14" w:type="dxa"/>
              <w:right w:w="14" w:type="dxa"/>
              <w:bottom w:w="0" w:type="dxa"/>
            </w:tcMar>
            <w:tcW w:w="1250"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6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22</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41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未做到日收日清、船舱有积存垃圾过夜</w:t>
            </w:r>
            <w:r>
              <w:rPr>
                <w:rFonts w:ascii="宋体" w:hAnsi="宋体" w:cs="宋体"/>
                <w:sz w:val="24"/>
                <w:highlight w:val="none"/>
              </w:rPr>
              <w:t xml:space="preserve">的</w:t>
            </w:r>
            <w:r>
              <w:rPr>
                <w:rFonts w:hint="eastAsia" w:ascii="宋体" w:hAnsi="宋体" w:cs="宋体"/>
                <w:sz w:val="24"/>
                <w:highlight w:val="none"/>
              </w:rPr>
              <w:t xml:space="preserve">，</w:t>
            </w:r>
            <w:r>
              <w:rPr>
                <w:rFonts w:ascii="宋体" w:hAnsi="宋体" w:cs="宋体"/>
                <w:sz w:val="24"/>
                <w:highlight w:val="none"/>
              </w:rPr>
              <w:t xml:space="preserve">发现一次扣</w:t>
            </w:r>
            <w:r>
              <w:rPr>
                <w:rFonts w:hint="eastAsia" w:ascii="宋体" w:hAnsi="宋体" w:cs="宋体"/>
                <w:sz w:val="24"/>
                <w:highlight w:val="none"/>
              </w:rPr>
              <w:t xml:space="preserve">1</w:t>
            </w:r>
            <w:r>
              <w:rPr>
                <w:rFonts w:ascii="宋体" w:hAnsi="宋体" w:cs="宋体"/>
                <w:sz w:val="24"/>
                <w:highlight w:val="none"/>
              </w:rPr>
              <w:t xml:space="preserve">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t xml:space="preserve">2</w:t>
            </w:r>
            <w:r/>
          </w:p>
        </w:tc>
      </w:tr>
    </w:tbl>
    <w:p>
      <w:pPr>
        <w:pStyle w:val="856"/>
        <w:ind w:left="-42" w:hanging="128"/>
        <w:spacing w:line="600" w:lineRule="exact"/>
        <w:rPr>
          <w:rFonts w:ascii="宋体" w:hAnsi="宋体" w:cs="宋体"/>
          <w:highlight w:val="none"/>
        </w:rPr>
      </w:pPr>
      <w:r>
        <w:rPr>
          <w:rFonts w:ascii="宋体" w:hAnsi="宋体" w:cs="宋体"/>
          <w:highlight w:val="none"/>
        </w:rPr>
      </w:r>
      <w:r/>
    </w:p>
    <w:p>
      <w:pPr>
        <w:pStyle w:val="856"/>
        <w:ind w:left="0" w:firstLine="0"/>
        <w:spacing w:line="600" w:lineRule="exact"/>
        <w:rPr>
          <w:rFonts w:ascii="宋体" w:hAnsi="宋体" w:cs="宋体"/>
          <w:sz w:val="24"/>
          <w:szCs w:val="24"/>
          <w:highlight w:val="none"/>
        </w:rPr>
      </w:pPr>
      <w:r>
        <w:rPr>
          <w:rFonts w:hint="eastAsia" w:ascii="宋体" w:hAnsi="宋体" w:cs="宋体"/>
          <w:highlight w:val="none"/>
        </w:rPr>
        <w:br w:type="page" w:clear="all"/>
      </w:r>
      <w:r>
        <w:rPr>
          <w:rFonts w:hint="eastAsia" w:ascii="宋体" w:hAnsi="宋体" w:eastAsia="宋体" w:cs="宋体"/>
          <w:b/>
          <w:color w:val="000000"/>
          <w:sz w:val="24"/>
          <w:highlight w:val="none"/>
        </w:rPr>
        <w:t xml:space="preserve">表</w:t>
      </w: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lang w:eastAsia="zh-CN"/>
        </w:rPr>
        <w:t xml:space="preserve">：</w:t>
      </w:r>
      <w:r>
        <w:rPr>
          <w:rFonts w:hint="eastAsia" w:ascii="宋体" w:hAnsi="宋体" w:eastAsia="宋体" w:cs="宋体"/>
          <w:sz w:val="24"/>
          <w:highlight w:val="none"/>
        </w:rPr>
        <w:t xml:space="preserve">检查考核评分表</w:t>
      </w:r>
      <w:r/>
    </w:p>
    <w:tbl>
      <w:tblPr>
        <w:tblStyle w:val="834"/>
        <w:tblW w:w="945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1"/>
        <w:gridCol w:w="527"/>
        <w:gridCol w:w="6861"/>
        <w:gridCol w:w="558"/>
        <w:gridCol w:w="811"/>
      </w:tblGrid>
      <w:tr>
        <w:trPr>
          <w:jc w:val="center"/>
          <w:trHeight w:val="450"/>
        </w:trPr>
        <w:tc>
          <w:tcPr>
            <w:gridSpan w:val="5"/>
            <w:tcBorders>
              <w:top w:val="none" w:color="000000" w:sz="4" w:space="0"/>
              <w:left w:val="none" w:color="000000" w:sz="4" w:space="0"/>
              <w:bottom w:val="none" w:color="000000" w:sz="4" w:space="0"/>
              <w:right w:val="none" w:color="000000" w:sz="4" w:space="0"/>
            </w:tcBorders>
            <w:tcW w:w="9458"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检查考核评分表（得分：</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w:t>
            </w:r>
            <w:r/>
          </w:p>
        </w:tc>
      </w:tr>
      <w:tr>
        <w:trPr>
          <w:jc w:val="center"/>
          <w:trHeight w:val="450"/>
        </w:trPr>
        <w:tc>
          <w:tcPr>
            <w:gridSpan w:val="5"/>
            <w:tcBorders>
              <w:top w:val="none" w:color="000000" w:sz="4" w:space="0"/>
              <w:left w:val="none" w:color="000000" w:sz="4" w:space="0"/>
              <w:bottom w:val="single" w:color="auto" w:sz="4" w:space="0"/>
              <w:right w:val="none" w:color="000000" w:sz="4" w:space="0"/>
            </w:tcBorders>
            <w:tcW w:w="9458"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日期：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承包单位：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□巡查  □抽查  □社会监督</w:t>
            </w:r>
            <w:r/>
          </w:p>
        </w:tc>
      </w:tr>
      <w:tr>
        <w:trPr>
          <w:cantSplit/>
          <w:jc w:val="center"/>
          <w:trHeight w:val="338"/>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701" w:type="dxa"/>
            <w:vAlign w:val="center"/>
            <w:vMerge w:val="restar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考核项目</w:t>
            </w:r>
            <w:r/>
          </w:p>
        </w:tc>
        <w:tc>
          <w:tcPr>
            <w:tcBorders>
              <w:top w:val="single" w:color="auto" w:sz="4" w:space="0"/>
              <w:left w:val="single" w:color="auto" w:sz="4" w:space="0"/>
              <w:bottom w:val="single" w:color="000000" w:sz="4" w:space="0"/>
              <w:right w:val="single" w:color="auto" w:sz="4" w:space="0"/>
            </w:tcBorders>
            <w:tcW w:w="527" w:type="dxa"/>
            <w:vAlign w:val="center"/>
            <w:vMerge w:val="restar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序号</w:t>
            </w:r>
            <w:r/>
          </w:p>
        </w:tc>
        <w:tc>
          <w:tcPr>
            <w:tcBorders>
              <w:top w:val="single" w:color="auto" w:sz="4" w:space="0"/>
              <w:left w:val="single" w:color="auto" w:sz="4" w:space="0"/>
              <w:bottom w:val="single" w:color="000000" w:sz="4" w:space="0"/>
              <w:right w:val="single" w:color="auto" w:sz="4" w:space="0"/>
            </w:tcBorders>
            <w:tcW w:w="6861"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检 查 考 核 内 容</w:t>
            </w:r>
            <w:r/>
          </w:p>
        </w:tc>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标</w:t>
            </w:r>
            <w:r/>
          </w:p>
          <w:p>
            <w:pPr>
              <w:jc w:val="center"/>
              <w:rPr>
                <w:rFonts w:ascii="宋体" w:hAnsi="宋体" w:cs="宋体"/>
                <w:bCs/>
                <w:sz w:val="24"/>
                <w:highlight w:val="none"/>
              </w:rPr>
            </w:pPr>
            <w:r>
              <w:rPr>
                <w:rFonts w:hint="eastAsia" w:ascii="宋体" w:hAnsi="宋体" w:cs="宋体"/>
                <w:bCs/>
                <w:sz w:val="24"/>
                <w:highlight w:val="none"/>
              </w:rPr>
              <w:t xml:space="preserve">准</w:t>
            </w:r>
            <w:r/>
          </w:p>
        </w:tc>
        <w:tc>
          <w:tcPr>
            <w:tcBorders>
              <w:top w:val="single" w:color="auto" w:sz="4" w:space="0"/>
              <w:left w:val="single" w:color="auto" w:sz="4" w:space="0"/>
              <w:bottom w:val="single" w:color="000000" w:sz="4" w:space="0"/>
              <w:right w:val="single" w:color="auto" w:sz="4" w:space="0"/>
            </w:tcBorders>
            <w:tcW w:w="811"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扣分</w:t>
            </w:r>
            <w:r>
              <w:rPr>
                <w:rFonts w:hint="eastAsia" w:ascii="宋体" w:hAnsi="宋体" w:cs="宋体"/>
                <w:bCs/>
                <w:sz w:val="24"/>
                <w:highlight w:val="none"/>
              </w:rPr>
              <w:br/>
            </w:r>
            <w:r>
              <w:rPr>
                <w:rFonts w:hint="eastAsia" w:ascii="宋体" w:hAnsi="宋体" w:cs="宋体"/>
                <w:bCs/>
                <w:sz w:val="24"/>
                <w:highlight w:val="none"/>
              </w:rPr>
              <w:t xml:space="preserve">情况</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701" w:type="dxa"/>
            <w:vAlign w:val="center"/>
            <w:vMerge w:val="restart"/>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管理制度</w:t>
            </w:r>
            <w:r/>
          </w:p>
          <w:p>
            <w:pPr>
              <w:jc w:val="center"/>
              <w:rPr>
                <w:rFonts w:ascii="宋体" w:hAnsi="宋体" w:cs="宋体"/>
                <w:sz w:val="24"/>
                <w:highlight w:val="none"/>
              </w:rPr>
            </w:pPr>
            <w:r>
              <w:rPr>
                <w:rFonts w:hint="eastAsia" w:ascii="宋体" w:hAnsi="宋体" w:cs="宋体"/>
                <w:sz w:val="24"/>
                <w:highlight w:val="none"/>
              </w:rPr>
              <w:t xml:space="preserve">（10分）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承包者与保洁人员没签订合同，发现一例扣1分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新聘或已辞保洁人员未在3天内更新上报保洁员基本信息表，发现一次扣0.5分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所承包河段出现蓝藻、排污、涉水违章未当日上报，发现一次扣1分。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4</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没有为保洁工人提供必要的劳动保障、劳动必须品，当月发现一次扣2分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67"/>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媒体曝光或市民群众投诉情况属实未上报、未落实、无答复，出现一次扣1分。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none" w:color="000000" w:sz="4" w:space="0"/>
              <w:left w:val="single" w:color="auto" w:sz="4" w:space="0"/>
              <w:right w:val="single" w:color="auto" w:sz="4" w:space="0"/>
            </w:tcBorders>
            <w:tcMar>
              <w:left w:w="14" w:type="dxa"/>
              <w:top w:w="14" w:type="dxa"/>
              <w:right w:w="14" w:type="dxa"/>
              <w:bottom w:w="0" w:type="dxa"/>
            </w:tcMar>
            <w:tcW w:w="701" w:type="dxa"/>
            <w:vAlign w:val="center"/>
            <w:vMerge w:val="restart"/>
            <w:textDirection w:val="lrTb"/>
            <w:noWrap w:val="false"/>
          </w:tcPr>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cs="宋体"/>
                <w:sz w:val="24"/>
                <w:highlight w:val="none"/>
              </w:rPr>
              <w:t xml:space="preserve">保洁质量</w:t>
            </w:r>
            <w:r/>
          </w:p>
          <w:p>
            <w:pPr>
              <w:jc w:val="center"/>
              <w:rPr>
                <w:rFonts w:ascii="宋体" w:hAnsi="宋体" w:cs="宋体"/>
                <w:sz w:val="24"/>
                <w:highlight w:val="none"/>
              </w:rPr>
            </w:pPr>
            <w:r>
              <w:rPr>
                <w:rFonts w:hint="eastAsia" w:ascii="宋体" w:hAnsi="宋体" w:cs="宋体"/>
                <w:sz w:val="24"/>
                <w:highlight w:val="none"/>
              </w:rPr>
              <w:t xml:space="preserve">（50分）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6</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河道出现漂浮物10分钟未打捞，每发现一处扣0.5分，扣完为止</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20</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7</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河道内发现有动物尸体、家具、树干等较大物品每发现一处扣1分，扣完为止</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8</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河埠、河坡发现有暴露垃圾、杂物每发现一处扣0.5分，扣完为止</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10</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223"/>
        </w:trPr>
        <w:tc>
          <w:tcPr>
            <w:tcBorders>
              <w:left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9</w:t>
            </w:r>
            <w:r/>
          </w:p>
        </w:tc>
        <w:tc>
          <w:tcPr>
            <w:tcBorders>
              <w:top w:val="none" w:color="000000" w:sz="4" w:space="0"/>
              <w:left w:val="none" w:color="000000"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桥洞内、桥墩上有堆积物品或者垃圾，每发现一处扣0.5分，扣完为止</w:t>
            </w:r>
            <w:r/>
          </w:p>
        </w:tc>
        <w:tc>
          <w:tcPr>
            <w:tcBorders>
              <w:top w:val="none" w:color="000000" w:sz="4" w:space="0"/>
              <w:left w:val="none" w:color="000000"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10</w:t>
            </w:r>
            <w:r/>
          </w:p>
        </w:tc>
        <w:tc>
          <w:tcPr>
            <w:tcBorders>
              <w:top w:val="none" w:color="000000" w:sz="4" w:space="0"/>
              <w:left w:val="none" w:color="000000"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left w:val="single" w:color="auto" w:sz="4" w:space="0"/>
              <w:bottom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未按规定做到定员定岗（人数下浮超过20%）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701" w:type="dxa"/>
            <w:vAlign w:val="center"/>
            <w:vMerge w:val="restart"/>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安全生产</w:t>
            </w:r>
            <w:r/>
          </w:p>
          <w:p>
            <w:pPr>
              <w:jc w:val="center"/>
              <w:rPr>
                <w:rFonts w:ascii="宋体" w:hAnsi="宋体" w:cs="宋体"/>
                <w:sz w:val="24"/>
                <w:highlight w:val="none"/>
              </w:rPr>
            </w:pPr>
            <w:r>
              <w:rPr>
                <w:rFonts w:hint="eastAsia" w:ascii="宋体" w:hAnsi="宋体" w:cs="宋体"/>
                <w:sz w:val="24"/>
                <w:highlight w:val="none"/>
              </w:rPr>
              <w:t xml:space="preserve">（20）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11</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未按规范1船2人，发现一起扣2分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12</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酒后作业，发现一例扣2分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13</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存在安全隐患（船只漏水、无救生圈、穿拖鞋上船等），发现一例扣1分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14</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保洁人员不会游泳或年龄等不符合规范要求，发现一例扣1分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701" w:type="dxa"/>
            <w:vAlign w:val="center"/>
            <w:vMerge w:val="restart"/>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作业时间</w:t>
            </w:r>
            <w:r/>
          </w:p>
          <w:p>
            <w:pPr>
              <w:jc w:val="center"/>
              <w:rPr>
                <w:rFonts w:ascii="宋体" w:hAnsi="宋体" w:cs="宋体"/>
                <w:sz w:val="24"/>
                <w:highlight w:val="none"/>
              </w:rPr>
            </w:pPr>
            <w:r>
              <w:rPr>
                <w:rFonts w:hint="eastAsia" w:ascii="宋体" w:hAnsi="宋体" w:cs="宋体"/>
                <w:sz w:val="24"/>
                <w:highlight w:val="none"/>
              </w:rPr>
              <w:t xml:space="preserve">（10分）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15</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保洁员出现迟到早退、擅自换岗离岗，发现一例扣0.5分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16</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保洁员在河面上连续休息15分钟以上，发现一例扣0.5分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17</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公司保洁作业时间不符合规定要求，发现一次扣1分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701" w:type="dxa"/>
            <w:vAlign w:val="center"/>
            <w:vMerge w:val="restart"/>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文明作业</w:t>
            </w:r>
            <w:r/>
          </w:p>
          <w:p>
            <w:pPr>
              <w:jc w:val="center"/>
              <w:rPr>
                <w:rFonts w:ascii="宋体" w:hAnsi="宋体" w:cs="宋体"/>
                <w:sz w:val="24"/>
                <w:highlight w:val="none"/>
              </w:rPr>
            </w:pPr>
            <w:r>
              <w:rPr>
                <w:rFonts w:hint="eastAsia" w:ascii="宋体" w:hAnsi="宋体" w:cs="宋体"/>
                <w:sz w:val="24"/>
                <w:highlight w:val="none"/>
              </w:rPr>
              <w:t xml:space="preserve">（10分）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18</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保洁人员上岗不穿工作服，发现一例扣0.5分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19</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不文明作业（争吵、打架等违纪现象），发现一次扣1分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20</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船只不置统一标记、船况不良、船容不整洁，发现一例扣0.5分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21</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保洁员向河岸、桥洞抛洒垃圾，发现一次扣1分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267"/>
        </w:trPr>
        <w:tc>
          <w:tcPr>
            <w:tcBorders>
              <w:left w:val="single" w:color="auto" w:sz="4" w:space="0"/>
              <w:bottom w:val="single" w:color="auto" w:sz="4" w:space="0"/>
              <w:right w:val="single" w:color="auto" w:sz="4" w:space="0"/>
            </w:tcBorders>
            <w:tcMar>
              <w:left w:w="14" w:type="dxa"/>
              <w:top w:w="14" w:type="dxa"/>
              <w:right w:w="14" w:type="dxa"/>
              <w:bottom w:w="0" w:type="dxa"/>
            </w:tcMar>
            <w:tcW w:w="701"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2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22</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861"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未做到日收日清、船舱有积存垃圾过夜的，发现一次扣1分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494"/>
        </w:trPr>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合计</w:t>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8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实 际 得 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5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ind w:left="-684" w:firstLine="720"/>
        <w:rPr>
          <w:rFonts w:ascii="宋体" w:hAnsi="宋体" w:cs="宋体"/>
          <w:bCs/>
          <w:sz w:val="24"/>
          <w:highlight w:val="none"/>
        </w:rPr>
      </w:pPr>
      <w:r>
        <w:rPr>
          <w:rFonts w:ascii="宋体" w:hAnsi="宋体" w:cs="宋体"/>
          <w:bCs/>
          <w:sz w:val="24"/>
          <w:highlight w:val="none"/>
        </w:rPr>
      </w:r>
      <w:r/>
    </w:p>
    <w:p>
      <w:pPr>
        <w:pStyle w:val="848"/>
        <w:jc w:val="left"/>
        <w:rPr>
          <w:rFonts w:hint="eastAsia" w:ascii="宋体" w:hAnsi="宋体" w:cs="宋体"/>
          <w:bCs/>
          <w:sz w:val="24"/>
          <w:highlight w:val="none"/>
          <w:u w:val="single"/>
        </w:rPr>
      </w:pPr>
      <w:r>
        <w:rPr>
          <w:rFonts w:hint="eastAsia" w:ascii="宋体" w:hAnsi="宋体" w:cs="宋体"/>
          <w:bCs/>
          <w:sz w:val="24"/>
          <w:highlight w:val="none"/>
          <w:lang w:eastAsia="zh-CN"/>
        </w:rPr>
        <w:t xml:space="preserve">部门负责人</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         </w:t>
      </w:r>
      <w:r>
        <w:rPr>
          <w:rFonts w:hint="eastAsia" w:ascii="宋体" w:hAnsi="宋体" w:cs="宋体"/>
          <w:bCs/>
          <w:sz w:val="24"/>
          <w:highlight w:val="none"/>
        </w:rPr>
        <w:t xml:space="preserve">考核人：</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p>
    <w:p>
      <w:pPr>
        <w:pStyle w:val="882"/>
        <w:rPr>
          <w:rFonts w:hint="eastAsia" w:ascii="宋体" w:hAnsi="宋体" w:cs="宋体"/>
          <w:bCs/>
          <w:sz w:val="24"/>
          <w:highlight w:val="none"/>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highlight w:val="none"/>
          <w:u w:val="single"/>
        </w:rPr>
      </w:r>
      <w:r/>
    </w:p>
    <w:p>
      <w:pPr>
        <w:ind w:left="0" w:firstLine="0"/>
        <w:jc w:val="lef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附表：3.1考核权重表</w:t>
      </w:r>
      <w:r/>
    </w:p>
    <w:p>
      <w:pPr>
        <w:ind w:left="0" w:firstLine="0"/>
        <w:jc w:val="left"/>
        <w:widowControl/>
        <w:rPr>
          <w:rFonts w:hint="eastAsia" w:hAnsi="宋体" w:cs="仿宋"/>
          <w:sz w:val="24"/>
          <w:highlight w:val="none"/>
          <w:u w:val="single"/>
          <w:lang w:val="en-US" w:eastAsia="zh-CN"/>
        </w:rPr>
      </w:pPr>
      <w:r>
        <w:rPr>
          <w:rFonts w:hint="eastAsia" w:hAnsi="宋体" w:cs="仿宋"/>
          <w:sz w:val="24"/>
          <w:highlight w:val="none"/>
          <w:u w:val="single"/>
          <w:lang w:val="en-US" w:eastAsia="zh-CN"/>
        </w:rPr>
      </w:r>
      <w:r/>
    </w:p>
    <w:p>
      <w:pPr>
        <w:ind w:left="0" w:firstLine="0"/>
        <w:jc w:val="center"/>
        <w:widowControl/>
        <w:rPr>
          <w:rFonts w:hint="eastAsia" w:ascii="宋体" w:hAnsi="宋体" w:eastAsia="宋体" w:cs="Times New Roman"/>
          <w:b/>
          <w:bCs/>
          <w:color w:val="000000"/>
          <w:sz w:val="24"/>
          <w:szCs w:val="24"/>
          <w:highlight w:val="none"/>
          <w:lang w:val="en-US" w:eastAsia="zh-CN" w:bidi="ar-SA"/>
        </w:rPr>
      </w:pPr>
      <w:r>
        <w:rPr>
          <w:rFonts w:hint="eastAsia" w:hAnsi="宋体" w:cs="仿宋"/>
          <w:sz w:val="24"/>
          <w:highlight w:val="none"/>
          <w:u w:val="none"/>
          <w:lang w:val="en-US" w:eastAsia="zh-CN"/>
        </w:rPr>
        <w:t xml:space="preserve">20</w:t>
      </w:r>
      <w:r>
        <w:rPr>
          <w:rFonts w:hint="eastAsia" w:ascii="宋体" w:hAnsi="宋体" w:eastAsia="宋体" w:cs="仿宋"/>
          <w:b/>
          <w:bCs/>
          <w:sz w:val="24"/>
          <w:highlight w:val="none"/>
          <w:u w:val="none"/>
          <w:lang w:val="en-US" w:eastAsia="zh-CN"/>
        </w:rPr>
        <w:t xml:space="preserve">××</w:t>
      </w:r>
      <w:r>
        <w:rPr>
          <w:rFonts w:hint="eastAsia" w:ascii="宋体" w:hAnsi="宋体" w:cs="仿宋"/>
          <w:b/>
          <w:bCs/>
          <w:sz w:val="24"/>
          <w:highlight w:val="none"/>
          <w:u w:val="none"/>
          <w:lang w:val="en-US" w:eastAsia="zh-CN"/>
        </w:rPr>
        <w:t xml:space="preserve">年</w:t>
      </w:r>
      <w:r>
        <w:rPr>
          <w:rFonts w:hint="eastAsia" w:ascii="宋体" w:hAnsi="宋体" w:eastAsia="宋体" w:cs="仿宋"/>
          <w:b/>
          <w:bCs/>
          <w:sz w:val="24"/>
          <w:highlight w:val="none"/>
          <w:u w:val="none"/>
          <w:lang w:val="en-US" w:eastAsia="zh-CN"/>
        </w:rPr>
        <w:t xml:space="preserve">×</w:t>
      </w:r>
      <w:r>
        <w:rPr>
          <w:rFonts w:hint="eastAsia" w:ascii="宋体" w:hAnsi="宋体" w:cs="仿宋"/>
          <w:b/>
          <w:bCs/>
          <w:sz w:val="24"/>
          <w:highlight w:val="none"/>
          <w:u w:val="none"/>
          <w:lang w:val="en-US" w:eastAsia="zh-CN"/>
        </w:rPr>
        <w:t xml:space="preserve">月份</w:t>
      </w:r>
      <w:r>
        <w:rPr>
          <w:rFonts w:hint="eastAsia" w:ascii="宋体" w:hAnsi="宋体" w:cs="仿宋"/>
          <w:b/>
          <w:bCs/>
          <w:sz w:val="24"/>
          <w:highlight w:val="none"/>
          <w:u w:val="single"/>
          <w:lang w:val="en-US" w:eastAsia="zh-CN"/>
        </w:rPr>
        <w:t xml:space="preserve">                                          </w:t>
      </w:r>
      <w:r>
        <w:rPr>
          <w:rFonts w:hint="eastAsia" w:ascii="宋体" w:hAnsi="宋体" w:eastAsia="宋体" w:cs="Times New Roman"/>
          <w:b/>
          <w:bCs/>
          <w:color w:val="000000"/>
          <w:sz w:val="24"/>
          <w:szCs w:val="24"/>
          <w:highlight w:val="none"/>
          <w:lang w:val="en-US" w:eastAsia="zh-CN" w:bidi="ar-SA"/>
        </w:rPr>
        <w:t xml:space="preserve">考核权重表</w:t>
      </w:r>
      <w:r/>
    </w:p>
    <w:p>
      <w:pPr>
        <w:ind w:left="0" w:firstLine="0"/>
        <w:jc w:val="center"/>
        <w:widowControl/>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tbl>
      <w:tblPr>
        <w:tblStyle w:val="834"/>
        <w:tblpPr w:horzAnchor="page" w:tblpX="1562" w:vertAnchor="text" w:tblpY="52" w:leftFromText="180" w:topFromText="0" w:rightFromText="180" w:bottomFromText="0"/>
        <w:tblW w:w="14171" w:type="dxa"/>
        <w:tblInd w:w="0" w:type="dxa"/>
        <w:tblLayout w:type="fixed"/>
        <w:tblCellMar>
          <w:left w:w="108" w:type="dxa"/>
          <w:top w:w="0" w:type="dxa"/>
          <w:right w:w="108" w:type="dxa"/>
          <w:bottom w:w="0" w:type="dxa"/>
        </w:tblCellMar>
        <w:tblLook w:val="04A0" w:firstRow="1" w:lastRow="0" w:firstColumn="1" w:lastColumn="0" w:noHBand="0" w:noVBand="1"/>
      </w:tblPr>
      <w:tblGrid>
        <w:gridCol w:w="2769"/>
        <w:gridCol w:w="1692"/>
        <w:gridCol w:w="1772"/>
        <w:gridCol w:w="1338"/>
        <w:gridCol w:w="1233"/>
        <w:gridCol w:w="1687"/>
        <w:gridCol w:w="1732"/>
        <w:gridCol w:w="1948"/>
      </w:tblGrid>
      <w:tr>
        <w:trPr>
          <w:trHeight w:val="763"/>
        </w:trPr>
        <w:tc>
          <w:tcPr>
            <w:tcBorders>
              <w:top w:val="single" w:color="auto" w:sz="4" w:space="0"/>
              <w:left w:val="single" w:color="auto" w:sz="4" w:space="0"/>
              <w:bottom w:val="single" w:color="auto" w:sz="4" w:space="0"/>
              <w:right w:val="single" w:color="auto" w:sz="4" w:space="0"/>
            </w:tcBorders>
            <w:tcW w:w="2769" w:type="dxa"/>
            <w:vAlign w:val="center"/>
            <w:vMerge w:val="restart"/>
            <w:textDirection w:val="lrTb"/>
            <w:noWrap w:val="false"/>
          </w:tcPr>
          <w:p>
            <w:pPr>
              <w:jc w:val="center"/>
              <w:rPr>
                <w:sz w:val="28"/>
                <w:szCs w:val="28"/>
                <w:highlight w:val="none"/>
              </w:rPr>
            </w:pPr>
            <w:r>
              <w:rPr>
                <w:rFonts w:hint="eastAsia"/>
                <w:sz w:val="28"/>
                <w:szCs w:val="28"/>
                <w:highlight w:val="none"/>
                <w:lang w:eastAsia="zh-CN"/>
              </w:rPr>
              <w:t xml:space="preserve">服务</w:t>
            </w:r>
            <w:r>
              <w:rPr>
                <w:rFonts w:hint="eastAsia"/>
                <w:sz w:val="28"/>
                <w:szCs w:val="28"/>
                <w:highlight w:val="none"/>
              </w:rPr>
              <w:t xml:space="preserve">单位</w:t>
            </w:r>
            <w:r/>
          </w:p>
        </w:tc>
        <w:tc>
          <w:tcPr>
            <w:gridSpan w:val="7"/>
            <w:tcBorders>
              <w:top w:val="single" w:color="auto" w:sz="4" w:space="0"/>
              <w:left w:val="single" w:color="auto" w:sz="4" w:space="0"/>
              <w:bottom w:val="single" w:color="auto" w:sz="4" w:space="0"/>
              <w:right w:val="single" w:color="auto" w:sz="4" w:space="0"/>
            </w:tcBorders>
            <w:tcW w:w="11402" w:type="dxa"/>
            <w:vAlign w:val="center"/>
            <w:textDirection w:val="lrTb"/>
            <w:noWrap w:val="false"/>
          </w:tcPr>
          <w:p>
            <w:pPr>
              <w:jc w:val="center"/>
              <w:rPr>
                <w:rFonts w:hint="eastAsia" w:eastAsia="宋体"/>
                <w:sz w:val="28"/>
                <w:szCs w:val="28"/>
                <w:highlight w:val="none"/>
                <w:lang w:eastAsia="zh-CN"/>
              </w:rPr>
            </w:pPr>
            <w:r>
              <w:rPr>
                <w:rFonts w:hint="eastAsia"/>
                <w:sz w:val="28"/>
                <w:szCs w:val="28"/>
                <w:highlight w:val="none"/>
                <w:lang w:val="en-US" w:eastAsia="zh-CN"/>
              </w:rPr>
              <w:t xml:space="preserve"> </w:t>
            </w:r>
            <w:r>
              <w:rPr>
                <w:rFonts w:hint="eastAsia"/>
                <w:sz w:val="28"/>
                <w:szCs w:val="28"/>
                <w:highlight w:val="none"/>
                <w:u w:val="single"/>
                <w:lang w:val="en-US" w:eastAsia="zh-CN"/>
              </w:rPr>
              <w:t xml:space="preserve">          </w:t>
            </w:r>
            <w:r>
              <w:rPr>
                <w:rFonts w:hint="eastAsia"/>
                <w:sz w:val="28"/>
                <w:szCs w:val="28"/>
                <w:highlight w:val="none"/>
                <w:lang w:eastAsia="zh-CN"/>
              </w:rPr>
              <w:t xml:space="preserve">所（站）</w:t>
            </w:r>
            <w:r/>
          </w:p>
        </w:tc>
      </w:tr>
      <w:tr>
        <w:trPr>
          <w:trHeight w:val="747"/>
        </w:trPr>
        <w:tc>
          <w:tcPr>
            <w:tcBorders>
              <w:top w:val="single" w:color="auto" w:sz="4" w:space="0"/>
              <w:left w:val="single" w:color="auto" w:sz="4" w:space="0"/>
              <w:bottom w:val="single" w:color="auto" w:sz="4" w:space="0"/>
              <w:right w:val="single" w:color="auto" w:sz="4" w:space="0"/>
            </w:tcBorders>
            <w:tcW w:w="2769" w:type="dxa"/>
            <w:vAlign w:val="center"/>
            <w:vMerge w:val="continue"/>
            <w:textDirection w:val="lrTb"/>
            <w:noWrap w:val="false"/>
          </w:tcPr>
          <w:p>
            <w:pPr>
              <w:jc w:val="center"/>
              <w:rPr>
                <w:sz w:val="28"/>
                <w:szCs w:val="28"/>
                <w:highlight w:val="none"/>
              </w:rPr>
            </w:pPr>
            <w:r>
              <w:rPr>
                <w:sz w:val="28"/>
                <w:szCs w:val="28"/>
                <w:highlight w:val="none"/>
              </w:rPr>
            </w:r>
            <w:r/>
          </w:p>
        </w:tc>
        <w:tc>
          <w:tcPr>
            <w:gridSpan w:val="4"/>
            <w:tcBorders>
              <w:top w:val="single" w:color="auto" w:sz="4" w:space="0"/>
              <w:left w:val="single" w:color="auto" w:sz="4" w:space="0"/>
              <w:bottom w:val="single" w:color="auto" w:sz="4" w:space="0"/>
              <w:right w:val="single" w:color="auto" w:sz="4" w:space="0"/>
            </w:tcBorders>
            <w:tcW w:w="6035" w:type="dxa"/>
            <w:vAlign w:val="center"/>
            <w:textDirection w:val="lrTb"/>
            <w:noWrap w:val="false"/>
          </w:tcPr>
          <w:p>
            <w:pPr>
              <w:jc w:val="center"/>
              <w:rPr>
                <w:sz w:val="28"/>
                <w:szCs w:val="28"/>
                <w:highlight w:val="none"/>
              </w:rPr>
            </w:pPr>
            <w:r>
              <w:rPr>
                <w:rFonts w:hint="eastAsia"/>
                <w:sz w:val="28"/>
                <w:szCs w:val="28"/>
                <w:highlight w:val="none"/>
              </w:rPr>
              <w:t xml:space="preserve">周考核扣分</w:t>
            </w:r>
            <w:r/>
          </w:p>
        </w:tc>
        <w:tc>
          <w:tcPr>
            <w:tcBorders>
              <w:top w:val="none" w:color="000000" w:sz="4" w:space="0"/>
              <w:left w:val="none" w:color="000000" w:sz="4" w:space="0"/>
              <w:bottom w:val="none" w:color="000000" w:sz="4" w:space="0"/>
              <w:right w:val="single" w:color="auto" w:sz="4" w:space="0"/>
            </w:tcBorders>
            <w:tcW w:w="1687" w:type="dxa"/>
            <w:vAlign w:val="center"/>
            <w:vMerge w:val="restart"/>
            <w:textDirection w:val="lrTb"/>
            <w:noWrap w:val="false"/>
          </w:tcPr>
          <w:p>
            <w:pPr>
              <w:jc w:val="center"/>
              <w:rPr>
                <w:sz w:val="28"/>
                <w:szCs w:val="28"/>
                <w:highlight w:val="none"/>
              </w:rPr>
            </w:pPr>
            <w:r>
              <w:rPr>
                <w:rFonts w:hint="eastAsia"/>
                <w:sz w:val="28"/>
                <w:szCs w:val="28"/>
                <w:highlight w:val="none"/>
              </w:rPr>
              <w:t xml:space="preserve">扣分</w:t>
            </w:r>
            <w:r/>
          </w:p>
          <w:p>
            <w:pPr>
              <w:jc w:val="center"/>
              <w:rPr>
                <w:sz w:val="28"/>
                <w:szCs w:val="28"/>
                <w:highlight w:val="none"/>
              </w:rPr>
            </w:pPr>
            <w:r>
              <w:rPr>
                <w:rFonts w:hint="eastAsia"/>
                <w:sz w:val="28"/>
                <w:szCs w:val="28"/>
                <w:highlight w:val="none"/>
              </w:rPr>
              <w:t xml:space="preserve">合计</w:t>
            </w:r>
            <w:r/>
          </w:p>
        </w:tc>
        <w:tc>
          <w:tcPr>
            <w:tcBorders>
              <w:top w:val="none" w:color="000000" w:sz="4" w:space="0"/>
              <w:left w:val="none" w:color="000000" w:sz="4" w:space="0"/>
              <w:bottom w:val="none" w:color="000000" w:sz="4" w:space="0"/>
              <w:right w:val="single" w:color="auto" w:sz="4" w:space="0"/>
            </w:tcBorders>
            <w:tcW w:w="1732" w:type="dxa"/>
            <w:vAlign w:val="center"/>
            <w:vMerge w:val="restart"/>
            <w:textDirection w:val="lrTb"/>
            <w:noWrap w:val="false"/>
          </w:tcPr>
          <w:p>
            <w:pPr>
              <w:jc w:val="center"/>
              <w:rPr>
                <w:sz w:val="28"/>
                <w:szCs w:val="28"/>
                <w:highlight w:val="none"/>
              </w:rPr>
            </w:pPr>
            <w:r>
              <w:rPr>
                <w:rFonts w:hint="eastAsia"/>
                <w:sz w:val="28"/>
                <w:szCs w:val="28"/>
                <w:highlight w:val="none"/>
              </w:rPr>
              <w:t xml:space="preserve">考核</w:t>
            </w:r>
            <w:r/>
          </w:p>
          <w:p>
            <w:pPr>
              <w:jc w:val="center"/>
              <w:rPr>
                <w:sz w:val="28"/>
                <w:szCs w:val="28"/>
                <w:highlight w:val="none"/>
              </w:rPr>
            </w:pPr>
            <w:r>
              <w:rPr>
                <w:rFonts w:hint="eastAsia"/>
                <w:sz w:val="28"/>
                <w:szCs w:val="28"/>
                <w:highlight w:val="none"/>
              </w:rPr>
              <w:t xml:space="preserve">得分</w:t>
            </w:r>
            <w:r/>
          </w:p>
        </w:tc>
        <w:tc>
          <w:tcPr>
            <w:tcBorders>
              <w:top w:val="none" w:color="000000" w:sz="4" w:space="0"/>
              <w:left w:val="none" w:color="000000" w:sz="4" w:space="0"/>
              <w:bottom w:val="none" w:color="000000" w:sz="4" w:space="0"/>
              <w:right w:val="single" w:color="auto" w:sz="4" w:space="0"/>
            </w:tcBorders>
            <w:tcW w:w="1948" w:type="dxa"/>
            <w:vAlign w:val="center"/>
            <w:vMerge w:val="restart"/>
            <w:textDirection w:val="lrTb"/>
            <w:noWrap w:val="false"/>
          </w:tcPr>
          <w:p>
            <w:pPr>
              <w:jc w:val="center"/>
              <w:rPr>
                <w:sz w:val="28"/>
                <w:szCs w:val="28"/>
                <w:highlight w:val="none"/>
              </w:rPr>
            </w:pPr>
            <w:r>
              <w:rPr>
                <w:rFonts w:hint="eastAsia"/>
                <w:sz w:val="28"/>
                <w:szCs w:val="28"/>
                <w:highlight w:val="none"/>
                <w:lang w:val="en-US" w:eastAsia="zh-CN"/>
              </w:rPr>
              <w:t xml:space="preserve">6</w:t>
            </w:r>
            <w:r>
              <w:rPr>
                <w:rFonts w:hint="eastAsia"/>
                <w:sz w:val="28"/>
                <w:szCs w:val="28"/>
                <w:highlight w:val="none"/>
              </w:rPr>
              <w:t xml:space="preserve">0</w:t>
            </w:r>
            <w:r>
              <w:rPr>
                <w:rFonts w:hint="eastAsia"/>
                <w:sz w:val="28"/>
                <w:szCs w:val="28"/>
                <w:highlight w:val="none"/>
                <w:lang w:val="en-US" w:eastAsia="zh-CN"/>
              </w:rPr>
              <w:t xml:space="preserve">%</w:t>
            </w:r>
            <w:r>
              <w:rPr>
                <w:rFonts w:hint="eastAsia"/>
                <w:sz w:val="28"/>
                <w:szCs w:val="28"/>
                <w:highlight w:val="none"/>
              </w:rPr>
              <w:t xml:space="preserve">权重    得分</w:t>
            </w:r>
            <w:r/>
          </w:p>
        </w:tc>
      </w:tr>
      <w:tr>
        <w:trPr>
          <w:trHeight w:val="383"/>
        </w:trPr>
        <w:tc>
          <w:tcPr>
            <w:tcBorders>
              <w:top w:val="single" w:color="auto" w:sz="4" w:space="0"/>
              <w:left w:val="single" w:color="auto" w:sz="4" w:space="0"/>
              <w:bottom w:val="single" w:color="auto" w:sz="4" w:space="0"/>
              <w:right w:val="single" w:color="auto" w:sz="4" w:space="0"/>
            </w:tcBorders>
            <w:tcW w:w="2769" w:type="dxa"/>
            <w:vAlign w:val="center"/>
            <w:vMerge w:val="continue"/>
            <w:textDirection w:val="lrTb"/>
            <w:noWrap w:val="false"/>
          </w:tcPr>
          <w:p>
            <w:pPr>
              <w:jc w:val="center"/>
              <w:rPr>
                <w:sz w:val="28"/>
                <w:szCs w:val="28"/>
                <w:highlight w:val="none"/>
              </w:rPr>
            </w:pPr>
            <w:r>
              <w:rPr>
                <w:sz w:val="28"/>
                <w:szCs w:val="28"/>
                <w:highlight w:val="none"/>
              </w:rPr>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rPr>
                <w:sz w:val="28"/>
                <w:szCs w:val="28"/>
                <w:highlight w:val="none"/>
              </w:rPr>
            </w:pPr>
            <w:r>
              <w:rPr>
                <w:rFonts w:hint="eastAsia"/>
                <w:sz w:val="28"/>
                <w:szCs w:val="28"/>
                <w:highlight w:val="none"/>
              </w:rPr>
              <w:t xml:space="preserve">一</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rPr>
                <w:sz w:val="28"/>
                <w:szCs w:val="28"/>
                <w:highlight w:val="none"/>
              </w:rPr>
            </w:pPr>
            <w:r>
              <w:rPr>
                <w:rFonts w:hint="eastAsia"/>
                <w:sz w:val="28"/>
                <w:szCs w:val="28"/>
                <w:highlight w:val="none"/>
              </w:rPr>
              <w:t xml:space="preserve">二</w:t>
            </w:r>
            <w:r/>
          </w:p>
        </w:tc>
        <w:tc>
          <w:tcPr>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rPr>
                <w:sz w:val="28"/>
                <w:szCs w:val="28"/>
                <w:highlight w:val="none"/>
              </w:rPr>
            </w:pPr>
            <w:r>
              <w:rPr>
                <w:rFonts w:hint="eastAsia"/>
                <w:sz w:val="28"/>
                <w:szCs w:val="28"/>
                <w:highlight w:val="none"/>
              </w:rPr>
              <w:t xml:space="preserve">三</w:t>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rPr>
                <w:sz w:val="28"/>
                <w:szCs w:val="28"/>
                <w:highlight w:val="none"/>
              </w:rPr>
            </w:pPr>
            <w:r>
              <w:rPr>
                <w:rFonts w:hint="eastAsia"/>
                <w:sz w:val="28"/>
                <w:szCs w:val="28"/>
                <w:highlight w:val="none"/>
              </w:rPr>
              <w:t xml:space="preserve">四</w:t>
            </w:r>
            <w:r/>
          </w:p>
        </w:tc>
        <w:tc>
          <w:tcPr>
            <w:tcBorders>
              <w:left w:val="none" w:color="000000" w:sz="4" w:space="0"/>
              <w:bottom w:val="single" w:color="auto" w:sz="4" w:space="0"/>
              <w:right w:val="single" w:color="auto" w:sz="4" w:space="0"/>
            </w:tcBorders>
            <w:tcW w:w="1687" w:type="dxa"/>
            <w:vAlign w:val="center"/>
            <w:vMerge w:val="continue"/>
            <w:textDirection w:val="lrTb"/>
            <w:noWrap w:val="false"/>
          </w:tcPr>
          <w:p>
            <w:pPr>
              <w:jc w:val="center"/>
              <w:rPr>
                <w:sz w:val="28"/>
                <w:szCs w:val="28"/>
                <w:highlight w:val="none"/>
              </w:rPr>
            </w:pPr>
            <w:r>
              <w:rPr>
                <w:sz w:val="28"/>
                <w:szCs w:val="28"/>
                <w:highlight w:val="none"/>
              </w:rPr>
            </w:r>
            <w:r/>
          </w:p>
        </w:tc>
        <w:tc>
          <w:tcPr>
            <w:tcBorders>
              <w:left w:val="none" w:color="000000" w:sz="4" w:space="0"/>
              <w:bottom w:val="single" w:color="auto" w:sz="4" w:space="0"/>
              <w:right w:val="single" w:color="auto" w:sz="4" w:space="0"/>
            </w:tcBorders>
            <w:tcW w:w="1732" w:type="dxa"/>
            <w:vAlign w:val="center"/>
            <w:vMerge w:val="continue"/>
            <w:textDirection w:val="lrTb"/>
            <w:noWrap w:val="false"/>
          </w:tcPr>
          <w:p>
            <w:pPr>
              <w:jc w:val="center"/>
              <w:rPr>
                <w:sz w:val="28"/>
                <w:szCs w:val="28"/>
                <w:highlight w:val="none"/>
              </w:rPr>
            </w:pPr>
            <w:r>
              <w:rPr>
                <w:sz w:val="28"/>
                <w:szCs w:val="28"/>
                <w:highlight w:val="none"/>
              </w:rPr>
            </w:r>
            <w:r/>
          </w:p>
        </w:tc>
        <w:tc>
          <w:tcPr>
            <w:tcBorders>
              <w:left w:val="none" w:color="000000" w:sz="4" w:space="0"/>
              <w:bottom w:val="single" w:color="auto" w:sz="4" w:space="0"/>
              <w:right w:val="single" w:color="auto" w:sz="4" w:space="0"/>
            </w:tcBorders>
            <w:tcW w:w="1948" w:type="dxa"/>
            <w:vAlign w:val="center"/>
            <w:vMerge w:val="continue"/>
            <w:textDirection w:val="lrTb"/>
            <w:noWrap w:val="false"/>
          </w:tcPr>
          <w:p>
            <w:pPr>
              <w:jc w:val="center"/>
              <w:rPr>
                <w:sz w:val="28"/>
                <w:szCs w:val="28"/>
                <w:highlight w:val="none"/>
              </w:rPr>
            </w:pPr>
            <w:r>
              <w:rPr>
                <w:sz w:val="28"/>
                <w:szCs w:val="28"/>
                <w:highlight w:val="none"/>
              </w:rPr>
            </w:r>
            <w:r/>
          </w:p>
        </w:tc>
      </w:tr>
      <w:tr>
        <w:trPr>
          <w:trHeight w:val="1816"/>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sz w:val="28"/>
                <w:szCs w:val="28"/>
                <w:highlight w:val="none"/>
              </w:rPr>
            </w:pPr>
            <w:r>
              <w:rPr>
                <w:sz w:val="28"/>
                <w:szCs w:val="28"/>
                <w:highlight w:val="none"/>
              </w:rPr>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widowControl/>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widowControl/>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widowControl/>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center"/>
              <w:rPr>
                <w:rFonts w:hint="eastAsia" w:eastAsia="宋体"/>
                <w:sz w:val="28"/>
                <w:szCs w:val="28"/>
                <w:highlight w:val="none"/>
                <w:lang w:val="en-US" w:eastAsia="zh-CN"/>
              </w:rPr>
            </w:pPr>
            <w:r>
              <w:rPr>
                <w:rFonts w:hint="eastAsia" w:eastAsia="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sz w:val="28"/>
                <w:szCs w:val="28"/>
                <w:highlight w:val="none"/>
                <w:lang w:val="en-US" w:eastAsia="zh-CN"/>
              </w:rPr>
            </w:pPr>
            <w:r>
              <w:rPr>
                <w:rFonts w:hint="eastAsia"/>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948" w:type="dxa"/>
            <w:vAlign w:val="center"/>
            <w:textDirection w:val="lrTb"/>
            <w:noWrap w:val="false"/>
          </w:tcPr>
          <w:p>
            <w:pPr>
              <w:jc w:val="center"/>
              <w:rPr>
                <w:rFonts w:hint="eastAsia"/>
                <w:sz w:val="28"/>
                <w:szCs w:val="28"/>
                <w:highlight w:val="none"/>
                <w:lang w:val="en-US" w:eastAsia="zh-CN"/>
              </w:rPr>
            </w:pPr>
            <w:r>
              <w:rPr>
                <w:rFonts w:hint="eastAsia"/>
                <w:sz w:val="28"/>
                <w:szCs w:val="28"/>
                <w:highlight w:val="none"/>
                <w:lang w:val="en-US" w:eastAsia="zh-CN"/>
              </w:rPr>
            </w:r>
            <w:r/>
          </w:p>
        </w:tc>
      </w:tr>
    </w:tbl>
    <w:p>
      <w:pPr>
        <w:jc w:val="lef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864"/>
        <w:ind w:firstLine="480"/>
        <w:jc w:val="left"/>
        <w:spacing w:before="240" w:line="420" w:lineRule="exact"/>
        <w:rPr>
          <w:rFonts w:hint="eastAsia" w:hAnsi="宋体" w:cs="仿宋"/>
          <w:sz w:val="24"/>
          <w:highlight w:val="none"/>
          <w:u w:val="none"/>
          <w:lang w:val="en-US" w:eastAsia="zh-CN"/>
        </w:rPr>
      </w:pPr>
      <w:r>
        <w:rPr>
          <w:rFonts w:hint="eastAsia" w:hAnsi="宋体" w:cs="仿宋"/>
          <w:sz w:val="24"/>
          <w:highlight w:val="none"/>
          <w:u w:val="none"/>
          <w:lang w:val="en-US" w:eastAsia="zh-CN"/>
        </w:rPr>
        <w:t xml:space="preserve">分管负责人：                                  所（站）负责人：                              制表人：</w:t>
      </w:r>
      <w:r/>
    </w:p>
    <w:p>
      <w:pPr>
        <w:pStyle w:val="864"/>
        <w:jc w:val="center"/>
        <w:spacing w:before="240" w:line="420" w:lineRule="exact"/>
        <w:rPr>
          <w:rFonts w:hint="eastAsia" w:hAnsi="宋体" w:cs="仿宋"/>
          <w:sz w:val="24"/>
          <w:highlight w:val="none"/>
          <w:u w:val="single"/>
          <w:lang w:val="en-US" w:eastAsia="zh-CN"/>
        </w:rPr>
      </w:pPr>
      <w:r>
        <w:rPr>
          <w:rFonts w:hint="eastAsia" w:hAnsi="宋体" w:cs="仿宋"/>
          <w:sz w:val="24"/>
          <w:highlight w:val="none"/>
          <w:u w:val="single"/>
          <w:lang w:val="en-US" w:eastAsia="zh-CN"/>
        </w:rPr>
      </w:r>
      <w:r/>
    </w:p>
    <w:p>
      <w:pPr>
        <w:ind w:left="0" w:firstLine="0"/>
        <w:jc w:val="lef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ind w:left="0" w:firstLine="0"/>
        <w:jc w:val="lef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ind w:left="0" w:firstLine="0"/>
        <w:jc w:val="lef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ind w:left="0" w:firstLine="0"/>
        <w:jc w:val="lef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ind w:left="0" w:firstLine="0"/>
        <w:jc w:val="lef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附表：3.2考核权重表</w:t>
      </w:r>
      <w:r/>
    </w:p>
    <w:p>
      <w:pPr>
        <w:ind w:left="0" w:firstLine="0"/>
        <w:jc w:val="both"/>
        <w:widowControl/>
        <w:rPr>
          <w:rFonts w:hint="eastAsia" w:hAnsi="宋体" w:cs="仿宋"/>
          <w:sz w:val="24"/>
          <w:highlight w:val="none"/>
          <w:u w:val="single"/>
          <w:lang w:val="en-US" w:eastAsia="zh-CN"/>
        </w:rPr>
      </w:pPr>
      <w:r>
        <w:rPr>
          <w:rFonts w:hint="eastAsia" w:hAnsi="宋体" w:cs="仿宋"/>
          <w:sz w:val="24"/>
          <w:highlight w:val="none"/>
          <w:u w:val="single"/>
          <w:lang w:val="en-US" w:eastAsia="zh-CN"/>
        </w:rPr>
      </w:r>
      <w:r/>
    </w:p>
    <w:p>
      <w:pPr>
        <w:pStyle w:val="864"/>
        <w:jc w:val="center"/>
        <w:spacing w:before="240" w:line="420" w:lineRule="exact"/>
        <w:rPr>
          <w:rFonts w:hint="eastAsia" w:hAnsi="宋体" w:cs="仿宋"/>
          <w:sz w:val="24"/>
          <w:highlight w:val="none"/>
          <w:u w:val="none"/>
          <w:lang w:val="en-US" w:eastAsia="zh-CN"/>
        </w:rPr>
      </w:pPr>
      <w:r>
        <w:rPr>
          <w:rFonts w:hint="eastAsia" w:hAnsi="宋体" w:cs="仿宋"/>
          <w:sz w:val="24"/>
          <w:highlight w:val="none"/>
          <w:u w:val="none"/>
          <w:lang w:val="en-US" w:eastAsia="zh-CN"/>
        </w:rPr>
        <w:t xml:space="preserve">20</w:t>
      </w:r>
      <w:r>
        <w:rPr>
          <w:rFonts w:hint="eastAsia" w:ascii="宋体" w:hAnsi="宋体" w:eastAsia="宋体" w:cs="仿宋"/>
          <w:b/>
          <w:bCs/>
          <w:sz w:val="24"/>
          <w:highlight w:val="none"/>
          <w:u w:val="none"/>
          <w:lang w:val="en-US" w:eastAsia="zh-CN"/>
        </w:rPr>
        <w:t xml:space="preserve">××</w:t>
      </w:r>
      <w:r>
        <w:rPr>
          <w:rFonts w:hint="eastAsia" w:ascii="宋体" w:hAnsi="宋体" w:cs="仿宋"/>
          <w:b/>
          <w:bCs/>
          <w:sz w:val="24"/>
          <w:highlight w:val="none"/>
          <w:u w:val="none"/>
          <w:lang w:val="en-US" w:eastAsia="zh-CN"/>
        </w:rPr>
        <w:t xml:space="preserve">年</w:t>
      </w:r>
      <w:r>
        <w:rPr>
          <w:rFonts w:hint="eastAsia" w:ascii="宋体" w:hAnsi="宋体" w:eastAsia="宋体" w:cs="仿宋"/>
          <w:b/>
          <w:bCs/>
          <w:sz w:val="24"/>
          <w:highlight w:val="none"/>
          <w:u w:val="none"/>
          <w:lang w:val="en-US" w:eastAsia="zh-CN"/>
        </w:rPr>
        <w:t xml:space="preserve">×</w:t>
      </w:r>
      <w:r>
        <w:rPr>
          <w:rFonts w:hint="eastAsia" w:ascii="宋体" w:hAnsi="宋体" w:cs="仿宋"/>
          <w:b/>
          <w:bCs/>
          <w:sz w:val="24"/>
          <w:highlight w:val="none"/>
          <w:u w:val="none"/>
          <w:lang w:val="en-US" w:eastAsia="zh-CN"/>
        </w:rPr>
        <w:t xml:space="preserve">月份</w:t>
      </w:r>
      <w:r>
        <w:rPr>
          <w:rFonts w:hint="eastAsia" w:hAnsi="宋体" w:cs="仿宋"/>
          <w:b/>
          <w:bCs/>
          <w:sz w:val="24"/>
          <w:highlight w:val="none"/>
          <w:u w:val="single"/>
          <w:lang w:val="en-US" w:eastAsia="zh-CN"/>
        </w:rPr>
        <w:t xml:space="preserve">                              </w:t>
      </w:r>
      <w:r>
        <w:rPr>
          <w:rFonts w:hint="eastAsia" w:ascii="宋体" w:hAnsi="宋体" w:eastAsia="宋体" w:cs="Times New Roman"/>
          <w:b/>
          <w:bCs/>
          <w:color w:val="000000"/>
          <w:sz w:val="24"/>
          <w:szCs w:val="24"/>
          <w:highlight w:val="none"/>
          <w:lang w:val="en-US" w:eastAsia="zh-CN" w:bidi="ar-SA"/>
        </w:rPr>
        <w:t xml:space="preserve">考核权重表</w:t>
      </w:r>
      <w:r/>
    </w:p>
    <w:tbl>
      <w:tblPr>
        <w:tblStyle w:val="834"/>
        <w:tblpPr w:horzAnchor="page" w:tblpX="1562" w:vertAnchor="text" w:tblpY="52" w:leftFromText="180" w:topFromText="0" w:rightFromText="180" w:bottomFromText="0"/>
        <w:tblW w:w="13908" w:type="dxa"/>
        <w:tblInd w:w="0" w:type="dxa"/>
        <w:tblLayout w:type="fixed"/>
        <w:tblCellMar>
          <w:left w:w="108" w:type="dxa"/>
          <w:top w:w="0" w:type="dxa"/>
          <w:right w:w="108" w:type="dxa"/>
          <w:bottom w:w="0" w:type="dxa"/>
        </w:tblCellMar>
        <w:tblLook w:val="04A0" w:firstRow="1" w:lastRow="0" w:firstColumn="1" w:lastColumn="0" w:noHBand="0" w:noVBand="1"/>
      </w:tblPr>
      <w:tblGrid>
        <w:gridCol w:w="2718"/>
        <w:gridCol w:w="1663"/>
        <w:gridCol w:w="1744"/>
        <w:gridCol w:w="1314"/>
        <w:gridCol w:w="1202"/>
        <w:gridCol w:w="1660"/>
        <w:gridCol w:w="1700"/>
        <w:gridCol w:w="1907"/>
      </w:tblGrid>
      <w:tr>
        <w:trPr>
          <w:trHeight w:val="763"/>
        </w:trPr>
        <w:tc>
          <w:tcPr>
            <w:tcBorders>
              <w:top w:val="single" w:color="auto" w:sz="4" w:space="0"/>
              <w:left w:val="single" w:color="auto" w:sz="4" w:space="0"/>
              <w:bottom w:val="single" w:color="auto" w:sz="4" w:space="0"/>
              <w:right w:val="single" w:color="auto" w:sz="4" w:space="0"/>
            </w:tcBorders>
            <w:tcW w:w="2718" w:type="dxa"/>
            <w:vAlign w:val="center"/>
            <w:vMerge w:val="restart"/>
            <w:textDirection w:val="lrTb"/>
            <w:noWrap w:val="false"/>
          </w:tcPr>
          <w:p>
            <w:pPr>
              <w:jc w:val="center"/>
              <w:rPr>
                <w:sz w:val="28"/>
                <w:szCs w:val="28"/>
                <w:highlight w:val="none"/>
              </w:rPr>
            </w:pPr>
            <w:r>
              <w:rPr>
                <w:rFonts w:hint="eastAsia"/>
                <w:sz w:val="28"/>
                <w:szCs w:val="28"/>
                <w:highlight w:val="none"/>
                <w:lang w:eastAsia="zh-CN"/>
              </w:rPr>
              <w:t xml:space="preserve">服务</w:t>
            </w:r>
            <w:r>
              <w:rPr>
                <w:rFonts w:hint="eastAsia"/>
                <w:sz w:val="28"/>
                <w:szCs w:val="28"/>
                <w:highlight w:val="none"/>
              </w:rPr>
              <w:t xml:space="preserve">单位</w:t>
            </w:r>
            <w:r/>
          </w:p>
        </w:tc>
        <w:tc>
          <w:tcPr>
            <w:gridSpan w:val="7"/>
            <w:tcBorders>
              <w:top w:val="single" w:color="auto" w:sz="4" w:space="0"/>
              <w:left w:val="single" w:color="auto" w:sz="4" w:space="0"/>
              <w:bottom w:val="single" w:color="auto" w:sz="4" w:space="0"/>
              <w:right w:val="single" w:color="auto" w:sz="4" w:space="0"/>
            </w:tcBorders>
            <w:tcW w:w="11190" w:type="dxa"/>
            <w:vAlign w:val="center"/>
            <w:textDirection w:val="lrTb"/>
            <w:noWrap w:val="false"/>
          </w:tcPr>
          <w:p>
            <w:pPr>
              <w:jc w:val="center"/>
              <w:rPr>
                <w:rFonts w:hint="eastAsia" w:eastAsia="宋体"/>
                <w:sz w:val="28"/>
                <w:szCs w:val="28"/>
                <w:highlight w:val="none"/>
                <w:lang w:eastAsia="zh-CN"/>
              </w:rPr>
            </w:pPr>
            <w:r>
              <w:rPr>
                <w:rFonts w:hint="eastAsia"/>
                <w:sz w:val="28"/>
                <w:szCs w:val="28"/>
                <w:highlight w:val="none"/>
                <w:lang w:val="en-US" w:eastAsia="zh-CN"/>
              </w:rPr>
              <w:t xml:space="preserve">安全管理科</w:t>
            </w:r>
            <w:r/>
          </w:p>
        </w:tc>
      </w:tr>
      <w:tr>
        <w:trPr>
          <w:trHeight w:val="747"/>
        </w:trPr>
        <w:tc>
          <w:tcPr>
            <w:tcBorders>
              <w:top w:val="single" w:color="auto" w:sz="4" w:space="0"/>
              <w:left w:val="single" w:color="auto" w:sz="4" w:space="0"/>
              <w:bottom w:val="single" w:color="auto" w:sz="4" w:space="0"/>
              <w:right w:val="single" w:color="auto" w:sz="4" w:space="0"/>
            </w:tcBorders>
            <w:tcW w:w="2718" w:type="dxa"/>
            <w:vAlign w:val="center"/>
            <w:vMerge w:val="continue"/>
            <w:textDirection w:val="lrTb"/>
            <w:noWrap w:val="false"/>
          </w:tcPr>
          <w:p>
            <w:pPr>
              <w:jc w:val="center"/>
              <w:rPr>
                <w:sz w:val="28"/>
                <w:szCs w:val="28"/>
                <w:highlight w:val="none"/>
              </w:rPr>
            </w:pPr>
            <w:r>
              <w:rPr>
                <w:sz w:val="28"/>
                <w:szCs w:val="28"/>
                <w:highlight w:val="none"/>
              </w:rPr>
            </w:r>
            <w:r/>
          </w:p>
        </w:tc>
        <w:tc>
          <w:tcPr>
            <w:gridSpan w:val="4"/>
            <w:tcBorders>
              <w:top w:val="single" w:color="auto" w:sz="4" w:space="0"/>
              <w:left w:val="single" w:color="auto" w:sz="4" w:space="0"/>
              <w:bottom w:val="single" w:color="auto" w:sz="4" w:space="0"/>
              <w:right w:val="single" w:color="auto" w:sz="4" w:space="0"/>
            </w:tcBorders>
            <w:tcW w:w="5923" w:type="dxa"/>
            <w:vAlign w:val="center"/>
            <w:textDirection w:val="lrTb"/>
            <w:noWrap w:val="false"/>
          </w:tcPr>
          <w:p>
            <w:pPr>
              <w:jc w:val="center"/>
              <w:rPr>
                <w:sz w:val="28"/>
                <w:szCs w:val="28"/>
                <w:highlight w:val="none"/>
              </w:rPr>
            </w:pPr>
            <w:r>
              <w:rPr>
                <w:rFonts w:hint="eastAsia"/>
                <w:sz w:val="28"/>
                <w:szCs w:val="28"/>
                <w:highlight w:val="none"/>
              </w:rPr>
              <w:t xml:space="preserve">周考核扣分</w:t>
            </w:r>
            <w:r/>
          </w:p>
        </w:tc>
        <w:tc>
          <w:tcPr>
            <w:tcBorders>
              <w:top w:val="none" w:color="000000" w:sz="4" w:space="0"/>
              <w:left w:val="none" w:color="000000" w:sz="4" w:space="0"/>
              <w:bottom w:val="none" w:color="000000" w:sz="4" w:space="0"/>
              <w:right w:val="single" w:color="auto" w:sz="4" w:space="0"/>
            </w:tcBorders>
            <w:tcW w:w="1660" w:type="dxa"/>
            <w:vAlign w:val="center"/>
            <w:vMerge w:val="restart"/>
            <w:textDirection w:val="lrTb"/>
            <w:noWrap w:val="false"/>
          </w:tcPr>
          <w:p>
            <w:pPr>
              <w:jc w:val="center"/>
              <w:rPr>
                <w:sz w:val="28"/>
                <w:szCs w:val="28"/>
                <w:highlight w:val="none"/>
              </w:rPr>
            </w:pPr>
            <w:r>
              <w:rPr>
                <w:rFonts w:hint="eastAsia"/>
                <w:sz w:val="28"/>
                <w:szCs w:val="28"/>
                <w:highlight w:val="none"/>
              </w:rPr>
              <w:t xml:space="preserve">扣分</w:t>
            </w:r>
            <w:r/>
          </w:p>
          <w:p>
            <w:pPr>
              <w:jc w:val="center"/>
              <w:rPr>
                <w:sz w:val="28"/>
                <w:szCs w:val="28"/>
                <w:highlight w:val="none"/>
              </w:rPr>
            </w:pPr>
            <w:r>
              <w:rPr>
                <w:rFonts w:hint="eastAsia"/>
                <w:sz w:val="28"/>
                <w:szCs w:val="28"/>
                <w:highlight w:val="none"/>
              </w:rPr>
              <w:t xml:space="preserve">合计</w:t>
            </w:r>
            <w:r/>
          </w:p>
        </w:tc>
        <w:tc>
          <w:tcPr>
            <w:tcBorders>
              <w:top w:val="none" w:color="000000" w:sz="4" w:space="0"/>
              <w:left w:val="none" w:color="000000" w:sz="4" w:space="0"/>
              <w:bottom w:val="none" w:color="000000" w:sz="4" w:space="0"/>
              <w:right w:val="single" w:color="auto" w:sz="4" w:space="0"/>
            </w:tcBorders>
            <w:tcW w:w="1700" w:type="dxa"/>
            <w:vAlign w:val="center"/>
            <w:vMerge w:val="restart"/>
            <w:textDirection w:val="lrTb"/>
            <w:noWrap w:val="false"/>
          </w:tcPr>
          <w:p>
            <w:pPr>
              <w:jc w:val="center"/>
              <w:rPr>
                <w:sz w:val="28"/>
                <w:szCs w:val="28"/>
                <w:highlight w:val="none"/>
              </w:rPr>
            </w:pPr>
            <w:r>
              <w:rPr>
                <w:rFonts w:hint="eastAsia"/>
                <w:sz w:val="28"/>
                <w:szCs w:val="28"/>
                <w:highlight w:val="none"/>
              </w:rPr>
              <w:t xml:space="preserve">考核</w:t>
            </w:r>
            <w:r/>
          </w:p>
          <w:p>
            <w:pPr>
              <w:jc w:val="center"/>
              <w:rPr>
                <w:sz w:val="28"/>
                <w:szCs w:val="28"/>
                <w:highlight w:val="none"/>
              </w:rPr>
            </w:pPr>
            <w:r>
              <w:rPr>
                <w:rFonts w:hint="eastAsia"/>
                <w:sz w:val="28"/>
                <w:szCs w:val="28"/>
                <w:highlight w:val="none"/>
              </w:rPr>
              <w:t xml:space="preserve">得分</w:t>
            </w:r>
            <w:r/>
          </w:p>
        </w:tc>
        <w:tc>
          <w:tcPr>
            <w:tcBorders>
              <w:top w:val="none" w:color="000000" w:sz="4" w:space="0"/>
              <w:left w:val="none" w:color="000000" w:sz="4" w:space="0"/>
              <w:bottom w:val="none" w:color="000000" w:sz="4" w:space="0"/>
              <w:right w:val="single" w:color="auto" w:sz="4" w:space="0"/>
            </w:tcBorders>
            <w:tcW w:w="1907" w:type="dxa"/>
            <w:vAlign w:val="center"/>
            <w:vMerge w:val="restart"/>
            <w:textDirection w:val="lrTb"/>
            <w:noWrap w:val="false"/>
          </w:tcPr>
          <w:p>
            <w:pPr>
              <w:jc w:val="center"/>
              <w:rPr>
                <w:sz w:val="28"/>
                <w:szCs w:val="28"/>
                <w:highlight w:val="none"/>
              </w:rPr>
            </w:pPr>
            <w:r>
              <w:rPr>
                <w:rFonts w:hint="eastAsia"/>
                <w:sz w:val="28"/>
                <w:szCs w:val="28"/>
                <w:highlight w:val="none"/>
                <w:lang w:val="en-US" w:eastAsia="zh-CN"/>
              </w:rPr>
              <w:t xml:space="preserve">4</w:t>
            </w:r>
            <w:r>
              <w:rPr>
                <w:rFonts w:hint="eastAsia"/>
                <w:sz w:val="28"/>
                <w:szCs w:val="28"/>
                <w:highlight w:val="none"/>
              </w:rPr>
              <w:t xml:space="preserve">0</w:t>
            </w:r>
            <w:r>
              <w:rPr>
                <w:rFonts w:hint="eastAsia"/>
                <w:sz w:val="28"/>
                <w:szCs w:val="28"/>
                <w:highlight w:val="none"/>
                <w:lang w:val="en-US" w:eastAsia="zh-CN"/>
              </w:rPr>
              <w:t xml:space="preserve">%</w:t>
            </w:r>
            <w:r>
              <w:rPr>
                <w:rFonts w:hint="eastAsia"/>
                <w:sz w:val="28"/>
                <w:szCs w:val="28"/>
                <w:highlight w:val="none"/>
              </w:rPr>
              <w:t xml:space="preserve">权重    得分</w:t>
            </w:r>
            <w:r/>
          </w:p>
        </w:tc>
      </w:tr>
      <w:tr>
        <w:trPr>
          <w:trHeight w:val="383"/>
        </w:trPr>
        <w:tc>
          <w:tcPr>
            <w:tcBorders>
              <w:top w:val="single" w:color="auto" w:sz="4" w:space="0"/>
              <w:left w:val="single" w:color="auto" w:sz="4" w:space="0"/>
              <w:bottom w:val="single" w:color="auto" w:sz="4" w:space="0"/>
              <w:right w:val="single" w:color="auto" w:sz="4" w:space="0"/>
            </w:tcBorders>
            <w:tcW w:w="2718" w:type="dxa"/>
            <w:vAlign w:val="center"/>
            <w:vMerge w:val="continue"/>
            <w:textDirection w:val="lrTb"/>
            <w:noWrap w:val="false"/>
          </w:tcPr>
          <w:p>
            <w:pPr>
              <w:jc w:val="center"/>
              <w:rPr>
                <w:sz w:val="28"/>
                <w:szCs w:val="28"/>
                <w:highlight w:val="none"/>
              </w:rPr>
            </w:pPr>
            <w:r>
              <w:rPr>
                <w:sz w:val="28"/>
                <w:szCs w:val="28"/>
                <w:highlight w:val="none"/>
              </w:rPr>
            </w:r>
            <w:r/>
          </w:p>
        </w:tc>
        <w:tc>
          <w:tcPr>
            <w:tcBorders>
              <w:top w:val="none" w:color="000000" w:sz="4" w:space="0"/>
              <w:left w:val="none" w:color="000000" w:sz="4" w:space="0"/>
              <w:bottom w:val="single" w:color="auto" w:sz="4" w:space="0"/>
              <w:right w:val="single" w:color="auto" w:sz="4" w:space="0"/>
            </w:tcBorders>
            <w:tcW w:w="1663" w:type="dxa"/>
            <w:vAlign w:val="center"/>
            <w:textDirection w:val="lrTb"/>
            <w:noWrap w:val="false"/>
          </w:tcPr>
          <w:p>
            <w:pPr>
              <w:jc w:val="center"/>
              <w:rPr>
                <w:sz w:val="28"/>
                <w:szCs w:val="28"/>
                <w:highlight w:val="none"/>
              </w:rPr>
            </w:pPr>
            <w:r>
              <w:rPr>
                <w:rFonts w:hint="eastAsia"/>
                <w:sz w:val="28"/>
                <w:szCs w:val="28"/>
                <w:highlight w:val="none"/>
              </w:rPr>
              <w:t xml:space="preserve">一</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val="false"/>
          </w:tcPr>
          <w:p>
            <w:pPr>
              <w:jc w:val="center"/>
              <w:rPr>
                <w:sz w:val="28"/>
                <w:szCs w:val="28"/>
                <w:highlight w:val="none"/>
              </w:rPr>
            </w:pPr>
            <w:r>
              <w:rPr>
                <w:rFonts w:hint="eastAsia"/>
                <w:sz w:val="28"/>
                <w:szCs w:val="28"/>
                <w:highlight w:val="none"/>
              </w:rPr>
              <w:t xml:space="preserve">二</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rPr>
                <w:sz w:val="28"/>
                <w:szCs w:val="28"/>
                <w:highlight w:val="none"/>
              </w:rPr>
            </w:pPr>
            <w:r>
              <w:rPr>
                <w:rFonts w:hint="eastAsia"/>
                <w:sz w:val="28"/>
                <w:szCs w:val="28"/>
                <w:highlight w:val="none"/>
              </w:rPr>
              <w:t xml:space="preserve">三</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val="false"/>
          </w:tcPr>
          <w:p>
            <w:pPr>
              <w:jc w:val="center"/>
              <w:rPr>
                <w:sz w:val="28"/>
                <w:szCs w:val="28"/>
                <w:highlight w:val="none"/>
              </w:rPr>
            </w:pPr>
            <w:r>
              <w:rPr>
                <w:rFonts w:hint="eastAsia"/>
                <w:sz w:val="28"/>
                <w:szCs w:val="28"/>
                <w:highlight w:val="none"/>
              </w:rPr>
              <w:t xml:space="preserve">四</w:t>
            </w:r>
            <w:r/>
          </w:p>
        </w:tc>
        <w:tc>
          <w:tcPr>
            <w:tcBorders>
              <w:left w:val="none" w:color="000000" w:sz="4" w:space="0"/>
              <w:bottom w:val="single" w:color="auto" w:sz="4" w:space="0"/>
              <w:right w:val="single" w:color="auto" w:sz="4" w:space="0"/>
            </w:tcBorders>
            <w:tcW w:w="1660" w:type="dxa"/>
            <w:vAlign w:val="center"/>
            <w:vMerge w:val="continue"/>
            <w:textDirection w:val="lrTb"/>
            <w:noWrap w:val="false"/>
          </w:tcPr>
          <w:p>
            <w:pPr>
              <w:jc w:val="center"/>
              <w:rPr>
                <w:sz w:val="28"/>
                <w:szCs w:val="28"/>
                <w:highlight w:val="none"/>
              </w:rPr>
            </w:pPr>
            <w:r>
              <w:rPr>
                <w:sz w:val="28"/>
                <w:szCs w:val="28"/>
                <w:highlight w:val="none"/>
              </w:rPr>
            </w:r>
            <w:r/>
          </w:p>
        </w:tc>
        <w:tc>
          <w:tcPr>
            <w:tcBorders>
              <w:left w:val="none" w:color="000000" w:sz="4" w:space="0"/>
              <w:bottom w:val="single" w:color="auto" w:sz="4" w:space="0"/>
              <w:right w:val="single" w:color="auto" w:sz="4" w:space="0"/>
            </w:tcBorders>
            <w:tcW w:w="1700" w:type="dxa"/>
            <w:vAlign w:val="center"/>
            <w:vMerge w:val="continue"/>
            <w:textDirection w:val="lrTb"/>
            <w:noWrap w:val="false"/>
          </w:tcPr>
          <w:p>
            <w:pPr>
              <w:jc w:val="center"/>
              <w:rPr>
                <w:sz w:val="28"/>
                <w:szCs w:val="28"/>
                <w:highlight w:val="none"/>
              </w:rPr>
            </w:pPr>
            <w:r>
              <w:rPr>
                <w:sz w:val="28"/>
                <w:szCs w:val="28"/>
                <w:highlight w:val="none"/>
              </w:rPr>
            </w:r>
            <w:r/>
          </w:p>
        </w:tc>
        <w:tc>
          <w:tcPr>
            <w:tcBorders>
              <w:left w:val="none" w:color="000000" w:sz="4" w:space="0"/>
              <w:bottom w:val="single" w:color="auto" w:sz="4" w:space="0"/>
              <w:right w:val="single" w:color="auto" w:sz="4" w:space="0"/>
            </w:tcBorders>
            <w:tcW w:w="1907" w:type="dxa"/>
            <w:vAlign w:val="center"/>
            <w:vMerge w:val="continue"/>
            <w:textDirection w:val="lrTb"/>
            <w:noWrap w:val="false"/>
          </w:tcPr>
          <w:p>
            <w:pPr>
              <w:jc w:val="center"/>
              <w:rPr>
                <w:sz w:val="28"/>
                <w:szCs w:val="28"/>
                <w:highlight w:val="none"/>
              </w:rPr>
            </w:pPr>
            <w:r>
              <w:rPr>
                <w:sz w:val="28"/>
                <w:szCs w:val="28"/>
                <w:highlight w:val="none"/>
              </w:rPr>
            </w:r>
            <w:r/>
          </w:p>
        </w:tc>
      </w:tr>
      <w:tr>
        <w:trPr>
          <w:trHeight w:val="1816"/>
        </w:trPr>
        <w:tc>
          <w:tcPr>
            <w:tcBorders>
              <w:top w:val="single" w:color="auto" w:sz="4" w:space="0"/>
              <w:left w:val="single" w:color="auto" w:sz="4" w:space="0"/>
              <w:bottom w:val="single" w:color="auto" w:sz="4" w:space="0"/>
              <w:right w:val="single" w:color="auto" w:sz="4" w:space="0"/>
            </w:tcBorders>
            <w:tcW w:w="2718" w:type="dxa"/>
            <w:vAlign w:val="center"/>
            <w:textDirection w:val="lrTb"/>
            <w:noWrap w:val="false"/>
          </w:tcPr>
          <w:p>
            <w:pPr>
              <w:jc w:val="center"/>
              <w:rPr>
                <w:sz w:val="28"/>
                <w:szCs w:val="28"/>
                <w:highlight w:val="none"/>
              </w:rPr>
            </w:pPr>
            <w:r>
              <w:rPr>
                <w:sz w:val="28"/>
                <w:szCs w:val="28"/>
                <w:highlight w:val="none"/>
              </w:rPr>
            </w:r>
            <w:r/>
          </w:p>
        </w:tc>
        <w:tc>
          <w:tcPr>
            <w:tcBorders>
              <w:top w:val="none" w:color="000000" w:sz="4" w:space="0"/>
              <w:left w:val="none" w:color="000000" w:sz="4" w:space="0"/>
              <w:bottom w:val="single" w:color="auto" w:sz="4" w:space="0"/>
              <w:right w:val="single" w:color="auto" w:sz="4" w:space="0"/>
            </w:tcBorders>
            <w:tcW w:w="1663" w:type="dxa"/>
            <w:vAlign w:val="center"/>
            <w:textDirection w:val="lrTb"/>
            <w:noWrap w:val="false"/>
          </w:tcPr>
          <w:p>
            <w:pPr>
              <w:jc w:val="center"/>
              <w:widowControl/>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val="false"/>
          </w:tcPr>
          <w:p>
            <w:pPr>
              <w:jc w:val="center"/>
              <w:widowControl/>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val="false"/>
          </w:tcPr>
          <w:p>
            <w:pPr>
              <w:jc w:val="center"/>
              <w:widowControl/>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rPr>
                <w:rFonts w:hint="eastAsia" w:eastAsia="宋体"/>
                <w:sz w:val="28"/>
                <w:szCs w:val="28"/>
                <w:highlight w:val="none"/>
                <w:lang w:val="en-US" w:eastAsia="zh-CN"/>
              </w:rPr>
            </w:pPr>
            <w:r>
              <w:rPr>
                <w:rFonts w:hint="eastAsia" w:eastAsia="宋体"/>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rPr>
                <w:rFonts w:hint="eastAsia"/>
                <w:sz w:val="28"/>
                <w:szCs w:val="28"/>
                <w:highlight w:val="none"/>
                <w:lang w:val="en-US" w:eastAsia="zh-CN"/>
              </w:rPr>
            </w:pPr>
            <w:r>
              <w:rPr>
                <w:rFonts w:hint="eastAsia"/>
                <w:sz w:val="28"/>
                <w:szCs w:val="28"/>
                <w:highlight w:val="none"/>
                <w:lang w:val="en-US" w:eastAsia="zh-CN"/>
              </w:rPr>
            </w:r>
            <w:r/>
          </w:p>
        </w:tc>
        <w:tc>
          <w:tcPr>
            <w:tcBorders>
              <w:top w:val="none" w:color="000000" w:sz="4" w:space="0"/>
              <w:left w:val="none" w:color="000000" w:sz="4" w:space="0"/>
              <w:bottom w:val="single" w:color="auto" w:sz="4" w:space="0"/>
              <w:right w:val="single" w:color="auto" w:sz="4" w:space="0"/>
            </w:tcBorders>
            <w:tcW w:w="1907" w:type="dxa"/>
            <w:vAlign w:val="center"/>
            <w:textDirection w:val="lrTb"/>
            <w:noWrap w:val="false"/>
          </w:tcPr>
          <w:p>
            <w:pPr>
              <w:jc w:val="center"/>
              <w:rPr>
                <w:rFonts w:hint="eastAsia"/>
                <w:sz w:val="28"/>
                <w:szCs w:val="28"/>
                <w:highlight w:val="none"/>
                <w:lang w:val="en-US" w:eastAsia="zh-CN"/>
              </w:rPr>
            </w:pPr>
            <w:r>
              <w:rPr>
                <w:rFonts w:hint="eastAsia"/>
                <w:sz w:val="28"/>
                <w:szCs w:val="28"/>
                <w:highlight w:val="none"/>
                <w:lang w:val="en-US" w:eastAsia="zh-CN"/>
              </w:rPr>
            </w:r>
            <w:r/>
          </w:p>
        </w:tc>
      </w:tr>
    </w:tbl>
    <w:p>
      <w:pPr>
        <w:pStyle w:val="864"/>
        <w:ind w:firstLine="11520"/>
        <w:jc w:val="left"/>
        <w:spacing w:before="240" w:line="420" w:lineRule="exact"/>
        <w:rPr>
          <w:rFonts w:hint="eastAsia" w:hAnsi="宋体" w:cs="仿宋"/>
          <w:sz w:val="24"/>
          <w:highlight w:val="none"/>
          <w:u w:val="none"/>
          <w:lang w:val="en-US" w:eastAsia="zh-CN"/>
        </w:rPr>
      </w:pPr>
      <w:r>
        <w:rPr>
          <w:rFonts w:hint="eastAsia" w:hAnsi="宋体" w:cs="仿宋"/>
          <w:sz w:val="24"/>
          <w:highlight w:val="none"/>
          <w:u w:val="none"/>
          <w:lang w:val="en-US" w:eastAsia="zh-CN"/>
        </w:rPr>
      </w:r>
      <w:r/>
    </w:p>
    <w:p>
      <w:pPr>
        <w:pStyle w:val="864"/>
        <w:ind w:firstLine="480"/>
        <w:jc w:val="left"/>
        <w:spacing w:before="240" w:line="420" w:lineRule="exact"/>
        <w:rPr>
          <w:rFonts w:hint="eastAsia" w:ascii="宋体" w:hAnsi="宋体" w:cs="仿宋"/>
          <w:sz w:val="24"/>
          <w:highlight w:val="none"/>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hAnsi="宋体" w:cs="仿宋"/>
          <w:sz w:val="24"/>
          <w:highlight w:val="none"/>
          <w:u w:val="none"/>
          <w:lang w:val="en-US" w:eastAsia="zh-CN"/>
        </w:rPr>
        <w:t xml:space="preserve">分管负责人：                                   科室负责人：                              制表人：</w:t>
      </w:r>
      <w:r/>
    </w:p>
    <w:p>
      <w:pPr>
        <w:ind w:left="0" w:firstLine="0"/>
        <w:jc w:val="left"/>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附表：4.服务质量考核结果表</w:t>
      </w:r>
      <w:r/>
    </w:p>
    <w:p>
      <w:pPr>
        <w:numPr>
          <w:ilvl w:val="0"/>
          <w:numId w:val="0"/>
        </w:numPr>
        <w:jc w:val="center"/>
        <w:widowControl w:val="off"/>
        <w:rPr>
          <w:rFonts w:hint="default" w:ascii="宋体" w:hAnsi="宋体"/>
          <w:b/>
          <w:bCs/>
          <w:color w:val="000000"/>
          <w:sz w:val="24"/>
          <w:highlight w:val="none"/>
          <w:lang w:val="en-US" w:eastAsia="zh-CN"/>
        </w:rPr>
      </w:pPr>
      <w:r>
        <w:rPr>
          <w:rFonts w:hint="eastAsia" w:hAnsi="宋体" w:cs="仿宋"/>
          <w:sz w:val="24"/>
          <w:highlight w:val="none"/>
          <w:u w:val="none"/>
          <w:lang w:val="en-US" w:eastAsia="zh-CN"/>
        </w:rPr>
        <w:t xml:space="preserve">20</w:t>
      </w:r>
      <w:r>
        <w:rPr>
          <w:rFonts w:hint="eastAsia" w:ascii="宋体" w:hAnsi="宋体" w:eastAsia="宋体" w:cs="仿宋"/>
          <w:b/>
          <w:bCs/>
          <w:sz w:val="24"/>
          <w:highlight w:val="none"/>
          <w:u w:val="none"/>
          <w:lang w:val="en-US" w:eastAsia="zh-CN"/>
        </w:rPr>
        <w:t xml:space="preserve">××</w:t>
      </w:r>
      <w:r>
        <w:rPr>
          <w:rFonts w:hint="eastAsia" w:ascii="宋体" w:hAnsi="宋体" w:cs="仿宋"/>
          <w:b/>
          <w:bCs/>
          <w:sz w:val="24"/>
          <w:highlight w:val="none"/>
          <w:u w:val="none"/>
          <w:lang w:val="en-US" w:eastAsia="zh-CN"/>
        </w:rPr>
        <w:t xml:space="preserve">年</w:t>
      </w:r>
      <w:r>
        <w:rPr>
          <w:rFonts w:hint="eastAsia" w:ascii="宋体" w:hAnsi="宋体" w:eastAsia="宋体" w:cs="仿宋"/>
          <w:b/>
          <w:bCs/>
          <w:sz w:val="24"/>
          <w:highlight w:val="none"/>
          <w:u w:val="none"/>
          <w:lang w:val="en-US" w:eastAsia="zh-CN"/>
        </w:rPr>
        <w:t xml:space="preserve">×</w:t>
      </w:r>
      <w:r>
        <w:rPr>
          <w:rFonts w:hint="eastAsia" w:ascii="宋体" w:hAnsi="宋体" w:cs="仿宋"/>
          <w:b/>
          <w:bCs/>
          <w:sz w:val="24"/>
          <w:highlight w:val="none"/>
          <w:u w:val="none"/>
          <w:lang w:val="en-US" w:eastAsia="zh-CN"/>
        </w:rPr>
        <w:t xml:space="preserve">月份</w:t>
      </w:r>
      <w:r>
        <w:rPr>
          <w:rFonts w:hint="eastAsia" w:hAnsi="宋体" w:cs="仿宋"/>
          <w:b/>
          <w:bCs/>
          <w:sz w:val="24"/>
          <w:highlight w:val="none"/>
          <w:u w:val="single"/>
          <w:lang w:val="en-US" w:eastAsia="zh-CN"/>
        </w:rPr>
        <w:t xml:space="preserve">              </w:t>
      </w:r>
      <w:r>
        <w:rPr>
          <w:rFonts w:hint="eastAsia" w:hAnsi="宋体" w:eastAsia="宋体" w:cs="Times New Roman"/>
          <w:b/>
          <w:bCs/>
          <w:color w:val="000000"/>
          <w:sz w:val="24"/>
          <w:szCs w:val="24"/>
          <w:highlight w:val="none"/>
          <w:lang w:val="en-US" w:eastAsia="zh-CN" w:bidi="ar-SA"/>
        </w:rPr>
        <w:t xml:space="preserve">项目</w:t>
      </w:r>
      <w:r>
        <w:rPr>
          <w:rFonts w:hint="eastAsia" w:ascii="宋体" w:hAnsi="宋体"/>
          <w:b/>
          <w:bCs/>
          <w:color w:val="000000"/>
          <w:sz w:val="24"/>
          <w:highlight w:val="none"/>
          <w:lang w:eastAsia="zh-CN"/>
        </w:rPr>
        <w:t xml:space="preserve">服务质量</w:t>
      </w:r>
      <w:r>
        <w:rPr>
          <w:rFonts w:hint="eastAsia" w:ascii="宋体" w:hAnsi="宋体"/>
          <w:b/>
          <w:bCs/>
          <w:color w:val="000000"/>
          <w:sz w:val="24"/>
          <w:highlight w:val="none"/>
        </w:rPr>
        <w:t xml:space="preserve">考核</w:t>
      </w:r>
      <w:r>
        <w:rPr>
          <w:rFonts w:hint="eastAsia" w:ascii="宋体" w:hAnsi="宋体"/>
          <w:b/>
          <w:bCs/>
          <w:color w:val="000000"/>
          <w:sz w:val="24"/>
          <w:highlight w:val="none"/>
          <w:lang w:eastAsia="zh-CN"/>
        </w:rPr>
        <w:t xml:space="preserve">结果</w:t>
      </w:r>
      <w:r>
        <w:rPr>
          <w:rFonts w:hint="eastAsia" w:hAnsi="宋体"/>
          <w:b/>
          <w:bCs/>
          <w:color w:val="000000"/>
          <w:sz w:val="24"/>
          <w:highlight w:val="none"/>
          <w:lang w:eastAsia="zh-CN"/>
        </w:rPr>
        <w:t xml:space="preserve">表</w:t>
      </w:r>
      <w:r/>
    </w:p>
    <w:p>
      <w:pPr>
        <w:jc w:val="right"/>
        <w:rPr>
          <w:rFonts w:hint="eastAsia" w:ascii="宋体" w:hAnsi="宋体"/>
          <w:color w:val="000000"/>
          <w:sz w:val="24"/>
          <w:highlight w:val="none"/>
          <w:lang w:eastAsia="zh-CN"/>
        </w:rPr>
      </w:pPr>
      <w:r>
        <w:rPr>
          <w:rStyle w:val="1433"/>
          <w:highlight w:val="none"/>
          <w:lang w:val="en-US" w:eastAsia="zh-CN" w:bidi="ar"/>
        </w:rPr>
        <w:t xml:space="preserve">单位：元</w:t>
      </w:r>
      <w:r/>
    </w:p>
    <w:tbl>
      <w:tblPr>
        <w:tblStyle w:val="881"/>
        <w:tblW w:w="141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199"/>
        <w:gridCol w:w="1103"/>
        <w:gridCol w:w="1519"/>
        <w:gridCol w:w="697"/>
        <w:gridCol w:w="1287"/>
        <w:gridCol w:w="1151"/>
        <w:gridCol w:w="1151"/>
        <w:gridCol w:w="1766"/>
        <w:gridCol w:w="3303"/>
      </w:tblGrid>
      <w:tr>
        <w:trPr>
          <w:trHeight w:val="669"/>
        </w:trPr>
        <w:tc>
          <w:tcPr>
            <w:tcW w:w="987" w:type="dxa"/>
            <w:vAlign w:val="center"/>
            <w:vMerge w:val="restart"/>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t xml:space="preserve">服务单位</w:t>
            </w:r>
            <w:r/>
          </w:p>
        </w:tc>
        <w:tc>
          <w:tcPr>
            <w:tcW w:w="1199" w:type="dxa"/>
            <w:vAlign w:val="center"/>
            <w:vMerge w:val="restart"/>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t xml:space="preserve">服务内容</w:t>
            </w:r>
            <w:r/>
          </w:p>
        </w:tc>
        <w:tc>
          <w:tcPr>
            <w:gridSpan w:val="2"/>
            <w:tcW w:w="2622" w:type="dxa"/>
            <w:vAlign w:val="center"/>
            <w:textDirection w:val="lrTb"/>
            <w:noWrap w:val="false"/>
          </w:tcPr>
          <w:p>
            <w:pPr>
              <w:jc w:val="center"/>
              <w:rPr>
                <w:rFonts w:hint="eastAsia" w:ascii="宋体" w:hAnsi="宋体"/>
                <w:color w:val="000000"/>
                <w:sz w:val="24"/>
                <w:highlight w:val="none"/>
                <w:vertAlign w:val="baseline"/>
                <w:lang w:val="en-US" w:eastAsia="zh-CN"/>
              </w:rPr>
            </w:pPr>
            <w:r>
              <w:rPr>
                <w:rFonts w:hint="eastAsia" w:ascii="宋体" w:hAnsi="宋体"/>
                <w:color w:val="000000"/>
                <w:sz w:val="24"/>
                <w:highlight w:val="none"/>
                <w:vertAlign w:val="baseline"/>
                <w:lang w:val="en-US" w:eastAsia="zh-CN"/>
              </w:rPr>
              <w:t xml:space="preserve">考核权重得分</w:t>
            </w:r>
            <w:r/>
          </w:p>
        </w:tc>
        <w:tc>
          <w:tcPr>
            <w:tcW w:w="697" w:type="dxa"/>
            <w:vAlign w:val="center"/>
            <w:vMerge w:val="restart"/>
            <w:textDirection w:val="lrTb"/>
            <w:noWrap w:val="false"/>
          </w:tcPr>
          <w:p>
            <w:pPr>
              <w:jc w:val="center"/>
              <w:rPr>
                <w:rFonts w:hint="eastAsia" w:ascii="宋体" w:hAnsi="宋体" w:eastAsia="宋体"/>
                <w:color w:val="000000"/>
                <w:sz w:val="24"/>
                <w:highlight w:val="none"/>
                <w:vertAlign w:val="baseline"/>
                <w:lang w:val="en-US" w:eastAsia="zh-CN"/>
              </w:rPr>
            </w:pPr>
            <w:r>
              <w:rPr>
                <w:rFonts w:hint="eastAsia" w:ascii="宋体" w:hAnsi="宋体"/>
                <w:color w:val="000000"/>
                <w:sz w:val="24"/>
                <w:highlight w:val="none"/>
                <w:vertAlign w:val="baseline"/>
                <w:lang w:val="en-US" w:eastAsia="zh-CN"/>
              </w:rPr>
              <w:t xml:space="preserve">最终得分</w:t>
            </w:r>
            <w:r/>
          </w:p>
        </w:tc>
        <w:tc>
          <w:tcPr>
            <w:tcW w:w="1287" w:type="dxa"/>
            <w:vAlign w:val="center"/>
            <w:vMerge w:val="restart"/>
            <w:textDirection w:val="lrTb"/>
            <w:noWrap w:val="false"/>
          </w:tcPr>
          <w:p>
            <w:pPr>
              <w:jc w:val="center"/>
              <w:rPr>
                <w:rFonts w:hint="eastAsia" w:ascii="宋体" w:hAnsi="宋体"/>
                <w:color w:val="000000"/>
                <w:sz w:val="24"/>
                <w:highlight w:val="none"/>
                <w:vertAlign w:val="baseline"/>
                <w:lang w:val="en-US" w:eastAsia="zh-CN"/>
              </w:rPr>
            </w:pPr>
            <w:r>
              <w:rPr>
                <w:rFonts w:hint="eastAsia" w:ascii="宋体" w:hAnsi="宋体"/>
                <w:color w:val="000000"/>
                <w:sz w:val="24"/>
                <w:highlight w:val="none"/>
                <w:vertAlign w:val="baseline"/>
                <w:lang w:eastAsia="zh-CN"/>
              </w:rPr>
              <w:t xml:space="preserve">合同月平均费用</w:t>
            </w:r>
            <w:r/>
          </w:p>
        </w:tc>
        <w:tc>
          <w:tcPr>
            <w:tcW w:w="1151" w:type="dxa"/>
            <w:vAlign w:val="center"/>
            <w:vMerge w:val="restart"/>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t xml:space="preserve">当月考核扣除费用</w:t>
            </w:r>
            <w:r/>
          </w:p>
        </w:tc>
        <w:tc>
          <w:tcPr>
            <w:tcW w:w="1151" w:type="dxa"/>
            <w:vAlign w:val="center"/>
            <w:vMerge w:val="restart"/>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t xml:space="preserve">当月应付费用</w:t>
            </w:r>
            <w:r/>
          </w:p>
        </w:tc>
        <w:tc>
          <w:tcPr>
            <w:tcW w:w="1766" w:type="dxa"/>
            <w:vAlign w:val="center"/>
            <w:vMerge w:val="restart"/>
            <w:textDirection w:val="lrTb"/>
            <w:noWrap w:val="false"/>
          </w:tcPr>
          <w:p>
            <w:pPr>
              <w:jc w:val="center"/>
              <w:keepLines w:val="0"/>
              <w:keepNext w:val="0"/>
              <w:widowControl/>
              <w:rPr>
                <w:rFonts w:hint="eastAsia" w:ascii="宋体" w:hAnsi="宋体"/>
                <w:color w:val="000000"/>
                <w:sz w:val="24"/>
                <w:highlight w:val="none"/>
                <w:vertAlign w:val="baseline"/>
                <w:lang w:eastAsia="zh-CN"/>
              </w:rPr>
              <w:suppressLineNumbers w:val="0"/>
            </w:pPr>
            <w:r>
              <w:rPr>
                <w:rStyle w:val="1433"/>
                <w:highlight w:val="none"/>
                <w:lang w:val="en-US" w:eastAsia="zh-CN" w:bidi="ar"/>
              </w:rPr>
              <w:t xml:space="preserve">开户行</w:t>
            </w:r>
            <w:r/>
          </w:p>
        </w:tc>
        <w:tc>
          <w:tcPr>
            <w:tcW w:w="3303" w:type="dxa"/>
            <w:vAlign w:val="center"/>
            <w:vMerge w:val="restart"/>
            <w:textDirection w:val="lrTb"/>
            <w:noWrap w:val="false"/>
          </w:tcPr>
          <w:p>
            <w:pPr>
              <w:jc w:val="center"/>
              <w:keepLines w:val="0"/>
              <w:keepNext w:val="0"/>
              <w:widowControl/>
              <w:rPr>
                <w:rFonts w:hint="eastAsia" w:ascii="宋体" w:hAnsi="宋体"/>
                <w:color w:val="000000"/>
                <w:sz w:val="24"/>
                <w:highlight w:val="none"/>
                <w:vertAlign w:val="baseline"/>
                <w:lang w:eastAsia="zh-CN"/>
              </w:rPr>
              <w:suppressLineNumbers w:val="0"/>
            </w:pPr>
            <w:r>
              <w:rPr>
                <w:rStyle w:val="1433"/>
                <w:highlight w:val="none"/>
                <w:lang w:val="en-US" w:eastAsia="zh-CN" w:bidi="ar"/>
              </w:rPr>
              <w:t xml:space="preserve">账号</w:t>
            </w:r>
            <w:r/>
          </w:p>
        </w:tc>
      </w:tr>
      <w:tr>
        <w:trPr>
          <w:trHeight w:val="589"/>
        </w:trPr>
        <w:tc>
          <w:tcPr>
            <w:tcW w:w="987" w:type="dxa"/>
            <w:vAlign w:val="center"/>
            <w:vMerge w:val="continue"/>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99" w:type="dxa"/>
            <w:vAlign w:val="center"/>
            <w:vMerge w:val="continue"/>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03" w:type="dxa"/>
            <w:vAlign w:val="center"/>
            <w:textDirection w:val="lrTb"/>
            <w:noWrap w:val="false"/>
          </w:tcPr>
          <w:p>
            <w:pPr>
              <w:jc w:val="center"/>
              <w:rPr>
                <w:rFonts w:hint="default" w:ascii="宋体" w:hAnsi="宋体"/>
                <w:color w:val="000000"/>
                <w:sz w:val="24"/>
                <w:highlight w:val="none"/>
                <w:vertAlign w:val="baseline"/>
                <w:lang w:val="en-US" w:eastAsia="zh-CN"/>
              </w:rPr>
            </w:pPr>
            <w:r>
              <w:rPr>
                <w:rFonts w:hint="eastAsia" w:ascii="宋体" w:hAnsi="宋体"/>
                <w:color w:val="000000"/>
                <w:sz w:val="24"/>
                <w:highlight w:val="none"/>
                <w:vertAlign w:val="baseline"/>
                <w:lang w:val="en-US" w:eastAsia="zh-CN"/>
              </w:rPr>
              <w:t xml:space="preserve">所（站）60%</w:t>
            </w:r>
            <w:r/>
          </w:p>
        </w:tc>
        <w:tc>
          <w:tcPr>
            <w:tcW w:w="1519" w:type="dxa"/>
            <w:vAlign w:val="center"/>
            <w:textDirection w:val="lrTb"/>
            <w:noWrap w:val="false"/>
          </w:tcPr>
          <w:p>
            <w:pPr>
              <w:jc w:val="center"/>
              <w:rPr>
                <w:rFonts w:hint="default" w:ascii="宋体" w:hAnsi="宋体"/>
                <w:color w:val="000000"/>
                <w:sz w:val="24"/>
                <w:highlight w:val="none"/>
                <w:vertAlign w:val="baseline"/>
                <w:lang w:val="en-US" w:eastAsia="zh-CN"/>
              </w:rPr>
            </w:pPr>
            <w:r>
              <w:rPr>
                <w:rFonts w:hint="eastAsia" w:ascii="宋体" w:hAnsi="宋体"/>
                <w:color w:val="000000"/>
                <w:sz w:val="24"/>
                <w:highlight w:val="none"/>
                <w:vertAlign w:val="baseline"/>
                <w:lang w:val="en-US" w:eastAsia="zh-CN"/>
              </w:rPr>
              <w:t xml:space="preserve">安全管理科40%</w:t>
            </w:r>
            <w:r/>
          </w:p>
        </w:tc>
        <w:tc>
          <w:tcPr>
            <w:tcW w:w="697" w:type="dxa"/>
            <w:vAlign w:val="center"/>
            <w:vMerge w:val="continue"/>
            <w:textDirection w:val="lrTb"/>
            <w:noWrap w:val="false"/>
          </w:tcPr>
          <w:p>
            <w:pPr>
              <w:jc w:val="center"/>
              <w:rPr>
                <w:rFonts w:hint="eastAsia" w:ascii="宋体" w:hAnsi="宋体"/>
                <w:color w:val="000000"/>
                <w:sz w:val="24"/>
                <w:highlight w:val="none"/>
                <w:vertAlign w:val="baseline"/>
                <w:lang w:val="en-US" w:eastAsia="zh-CN"/>
              </w:rPr>
            </w:pPr>
            <w:r>
              <w:rPr>
                <w:rFonts w:hint="eastAsia" w:ascii="宋体" w:hAnsi="宋体"/>
                <w:color w:val="000000"/>
                <w:sz w:val="24"/>
                <w:highlight w:val="none"/>
                <w:vertAlign w:val="baseline"/>
                <w:lang w:val="en-US" w:eastAsia="zh-CN"/>
              </w:rPr>
            </w:r>
            <w:r/>
          </w:p>
        </w:tc>
        <w:tc>
          <w:tcPr>
            <w:tcW w:w="1287" w:type="dxa"/>
            <w:vAlign w:val="center"/>
            <w:vMerge w:val="continue"/>
            <w:textDirection w:val="lrTb"/>
            <w:noWrap w:val="false"/>
          </w:tcPr>
          <w:p>
            <w:pPr>
              <w:jc w:val="center"/>
              <w:rPr>
                <w:rFonts w:hint="eastAsia" w:ascii="宋体" w:hAnsi="宋体"/>
                <w:color w:val="000000"/>
                <w:sz w:val="24"/>
                <w:highlight w:val="none"/>
                <w:vertAlign w:val="baseline"/>
                <w:lang w:val="en-US" w:eastAsia="zh-CN"/>
              </w:rPr>
            </w:pPr>
            <w:r>
              <w:rPr>
                <w:rFonts w:hint="eastAsia" w:ascii="宋体" w:hAnsi="宋体"/>
                <w:color w:val="000000"/>
                <w:sz w:val="24"/>
                <w:highlight w:val="none"/>
                <w:vertAlign w:val="baseline"/>
                <w:lang w:val="en-US" w:eastAsia="zh-CN"/>
              </w:rPr>
            </w:r>
            <w:r/>
          </w:p>
        </w:tc>
        <w:tc>
          <w:tcPr>
            <w:tcW w:w="1151" w:type="dxa"/>
            <w:vAlign w:val="center"/>
            <w:vMerge w:val="continue"/>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51" w:type="dxa"/>
            <w:vAlign w:val="center"/>
            <w:vMerge w:val="continue"/>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766" w:type="dxa"/>
            <w:vAlign w:val="center"/>
            <w:vMerge w:val="continue"/>
            <w:textDirection w:val="lrTb"/>
            <w:noWrap w:val="false"/>
          </w:tcPr>
          <w:p>
            <w:pPr>
              <w:jc w:val="center"/>
              <w:keepLines w:val="0"/>
              <w:keepNext w:val="0"/>
              <w:widowControl/>
              <w:rPr>
                <w:rStyle w:val="1433"/>
                <w:highlight w:val="none"/>
                <w:lang w:val="en-US" w:eastAsia="zh-CN" w:bidi="ar"/>
              </w:rPr>
              <w:suppressLineNumbers w:val="0"/>
            </w:pPr>
            <w:r>
              <w:rPr>
                <w:highlight w:val="none"/>
                <w:lang w:val="en-US" w:eastAsia="zh-CN" w:bidi="ar"/>
              </w:rPr>
            </w:r>
            <w:r/>
          </w:p>
        </w:tc>
        <w:tc>
          <w:tcPr>
            <w:tcW w:w="3303" w:type="dxa"/>
            <w:vAlign w:val="center"/>
            <w:vMerge w:val="continue"/>
            <w:textDirection w:val="lrTb"/>
            <w:noWrap w:val="false"/>
          </w:tcPr>
          <w:p>
            <w:pPr>
              <w:jc w:val="center"/>
              <w:keepLines w:val="0"/>
              <w:keepNext w:val="0"/>
              <w:widowControl/>
              <w:rPr>
                <w:rStyle w:val="1433"/>
                <w:highlight w:val="none"/>
                <w:lang w:val="en-US" w:eastAsia="zh-CN" w:bidi="ar"/>
              </w:rPr>
              <w:suppressLineNumbers w:val="0"/>
            </w:pPr>
            <w:r>
              <w:rPr>
                <w:highlight w:val="none"/>
                <w:lang w:val="en-US" w:eastAsia="zh-CN" w:bidi="ar"/>
              </w:rPr>
            </w:r>
            <w:r/>
          </w:p>
        </w:tc>
      </w:tr>
      <w:tr>
        <w:trPr>
          <w:trHeight w:val="1440"/>
        </w:trPr>
        <w:tc>
          <w:tcPr>
            <w:tcW w:w="987"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99"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03"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519"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697"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287"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51"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51"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766"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3303"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r>
      <w:tr>
        <w:trPr>
          <w:trHeight w:val="1440"/>
        </w:trPr>
        <w:tc>
          <w:tcPr>
            <w:tcW w:w="987"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99"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03"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519"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697"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287"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51"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151"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1766"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c>
          <w:tcPr>
            <w:tcW w:w="3303" w:type="dxa"/>
            <w:vAlign w:val="center"/>
            <w:textDirection w:val="lrTb"/>
            <w:noWrap w:val="false"/>
          </w:tcPr>
          <w:p>
            <w:pPr>
              <w:jc w:val="center"/>
              <w:rPr>
                <w:rFonts w:hint="eastAsia" w:ascii="宋体" w:hAnsi="宋体"/>
                <w:color w:val="000000"/>
                <w:sz w:val="24"/>
                <w:highlight w:val="none"/>
                <w:vertAlign w:val="baseline"/>
                <w:lang w:eastAsia="zh-CN"/>
              </w:rPr>
            </w:pPr>
            <w:r>
              <w:rPr>
                <w:rFonts w:hint="eastAsia" w:ascii="宋体" w:hAnsi="宋体"/>
                <w:color w:val="000000"/>
                <w:sz w:val="24"/>
                <w:highlight w:val="none"/>
                <w:vertAlign w:val="baseline"/>
                <w:lang w:eastAsia="zh-CN"/>
              </w:rPr>
            </w:r>
            <w:r/>
          </w:p>
        </w:tc>
      </w:tr>
    </w:tbl>
    <w:p>
      <w:pPr>
        <w:jc w:val="lef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r>
      <w:r/>
    </w:p>
    <w:p>
      <w:pPr>
        <w:jc w:val="lef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备注：1、当月乙方考核分值≥于95分，为优秀（全额拨付）；95分</w:t>
      </w:r>
      <w:r>
        <w:rPr>
          <w:rFonts w:hint="eastAsia" w:ascii="宋体" w:hAnsi="宋体" w:eastAsia="宋体" w:cs="宋体"/>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t xml:space="preserve">考核分值≥80分，为合格（当月维护经费扣除金额为：（95-考核成绩）/100</w:t>
      </w:r>
      <w:r>
        <w:rPr>
          <w:rFonts w:hint="default" w:ascii="Arial" w:hAnsi="Arial" w:eastAsia="仿宋" w:cs="Arial"/>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t xml:space="preserve">当月</w:t>
      </w:r>
      <w:r>
        <w:rPr>
          <w:rFonts w:hint="eastAsia" w:ascii="仿宋" w:hAnsi="仿宋" w:eastAsia="仿宋" w:cs="仿宋"/>
          <w:b/>
          <w:bCs/>
          <w:color w:val="000000"/>
          <w:sz w:val="24"/>
          <w:highlight w:val="none"/>
          <w:lang w:val="en-US" w:eastAsia="en-US"/>
        </w:rPr>
        <w:t xml:space="preserve">保洁</w:t>
      </w:r>
      <w:r>
        <w:rPr>
          <w:rFonts w:hint="eastAsia" w:ascii="仿宋" w:hAnsi="仿宋" w:eastAsia="仿宋" w:cs="仿宋"/>
          <w:b/>
          <w:bCs/>
          <w:color w:val="000000"/>
          <w:sz w:val="24"/>
          <w:highlight w:val="none"/>
          <w:lang w:val="en-US" w:eastAsia="zh-CN"/>
        </w:rPr>
        <w:t xml:space="preserve">服务</w:t>
      </w:r>
      <w:r>
        <w:rPr>
          <w:rFonts w:hint="eastAsia" w:ascii="仿宋" w:hAnsi="仿宋" w:eastAsia="仿宋" w:cs="仿宋"/>
          <w:b/>
          <w:bCs/>
          <w:color w:val="000000"/>
          <w:sz w:val="24"/>
          <w:highlight w:val="none"/>
          <w:lang w:val="en-US" w:eastAsia="en-US"/>
        </w:rPr>
        <w:t xml:space="preserve">费</w:t>
      </w:r>
      <w:r>
        <w:rPr>
          <w:rFonts w:hint="eastAsia" w:ascii="仿宋" w:hAnsi="仿宋" w:eastAsia="仿宋" w:cs="仿宋"/>
          <w:b/>
          <w:bCs/>
          <w:color w:val="000000"/>
          <w:sz w:val="24"/>
          <w:highlight w:val="none"/>
          <w:lang w:val="en-US" w:eastAsia="zh-CN"/>
        </w:rPr>
        <w:t xml:space="preserve">）；考核分值</w:t>
      </w:r>
      <w:r>
        <w:rPr>
          <w:rFonts w:hint="eastAsia" w:ascii="宋体" w:hAnsi="宋体" w:eastAsia="宋体" w:cs="宋体"/>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t xml:space="preserve">80分以下，为不合格，扣除</w:t>
      </w:r>
      <w:r>
        <w:rPr>
          <w:rFonts w:hint="eastAsia" w:ascii="仿宋" w:hAnsi="仿宋" w:eastAsia="仿宋" w:cs="仿宋"/>
          <w:b/>
          <w:bCs/>
          <w:color w:val="000000"/>
          <w:sz w:val="24"/>
          <w:highlight w:val="none"/>
          <w:lang w:val="en-US" w:eastAsia="en-US"/>
        </w:rPr>
        <w:t xml:space="preserve">当月保洁</w:t>
      </w:r>
      <w:r>
        <w:rPr>
          <w:rFonts w:hint="eastAsia" w:ascii="仿宋" w:hAnsi="仿宋" w:eastAsia="仿宋" w:cs="仿宋"/>
          <w:b/>
          <w:bCs/>
          <w:color w:val="000000"/>
          <w:sz w:val="24"/>
          <w:highlight w:val="none"/>
          <w:lang w:val="en-US" w:eastAsia="zh-CN"/>
        </w:rPr>
        <w:t xml:space="preserve">服务</w:t>
      </w:r>
      <w:r>
        <w:rPr>
          <w:rFonts w:hint="eastAsia" w:ascii="仿宋" w:hAnsi="仿宋" w:eastAsia="仿宋" w:cs="仿宋"/>
          <w:b/>
          <w:bCs/>
          <w:color w:val="000000"/>
          <w:sz w:val="24"/>
          <w:highlight w:val="none"/>
          <w:lang w:val="en-US" w:eastAsia="en-US"/>
        </w:rPr>
        <w:t xml:space="preserve">费*50%</w:t>
      </w:r>
      <w:r>
        <w:rPr>
          <w:rFonts w:hint="eastAsia" w:ascii="仿宋" w:hAnsi="仿宋" w:eastAsia="仿宋" w:cs="仿宋"/>
          <w:b/>
          <w:bCs/>
          <w:color w:val="000000"/>
          <w:sz w:val="24"/>
          <w:highlight w:val="none"/>
          <w:lang w:val="en-US" w:eastAsia="zh-CN"/>
        </w:rPr>
        <w:t xml:space="preserve">。</w:t>
      </w:r>
      <w:r/>
    </w:p>
    <w:p>
      <w:pPr>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p>
      <w:pPr>
        <w:pStyle w:val="864"/>
        <w:ind w:firstLine="480"/>
        <w:jc w:val="left"/>
        <w:spacing w:before="240" w:line="420" w:lineRule="exact"/>
        <w:rPr>
          <w:rFonts w:hint="eastAsia" w:hAnsi="宋体" w:cs="仿宋"/>
          <w:sz w:val="24"/>
          <w:highlight w:val="none"/>
          <w:u w:val="none"/>
          <w:lang w:val="en-US" w:eastAsia="zh-CN"/>
        </w:rPr>
      </w:pPr>
      <w:r>
        <w:rPr>
          <w:rFonts w:hint="eastAsia" w:hAnsi="宋体" w:cs="仿宋"/>
          <w:sz w:val="24"/>
          <w:highlight w:val="none"/>
          <w:u w:val="none"/>
          <w:lang w:val="en-US" w:eastAsia="zh-CN"/>
        </w:rPr>
      </w:r>
      <w:r/>
    </w:p>
    <w:p>
      <w:pPr>
        <w:pStyle w:val="864"/>
        <w:ind w:firstLine="480"/>
        <w:jc w:val="left"/>
        <w:spacing w:before="240" w:line="420" w:lineRule="exact"/>
        <w:rPr>
          <w:rFonts w:hint="eastAsia" w:ascii="仿宋" w:hAnsi="仿宋" w:eastAsia="仿宋" w:cs="仿宋"/>
          <w:color w:val="000000"/>
          <w:sz w:val="24"/>
          <w:highlight w:val="none"/>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hAnsi="宋体" w:cs="仿宋"/>
          <w:sz w:val="24"/>
          <w:highlight w:val="none"/>
          <w:u w:val="none"/>
          <w:lang w:val="en-US" w:eastAsia="zh-CN"/>
        </w:rPr>
        <w:t xml:space="preserve">分管负责人：                   纪检委员：                    所（站）负责人：                   制表：</w:t>
      </w:r>
      <w:r/>
    </w:p>
    <w:p>
      <w:pPr>
        <w:pStyle w:val="848"/>
        <w:jc w:val="center"/>
        <w:rPr>
          <w:rFonts w:ascii="宋体" w:hAnsi="宋体" w:cs="宋体"/>
          <w:bCs/>
          <w:sz w:val="24"/>
          <w:highlight w:val="none"/>
          <w:u w:val="single"/>
        </w:rPr>
      </w:pPr>
      <w:r>
        <w:rPr>
          <w:rFonts w:hint="eastAsia" w:ascii="宋体" w:hAnsi="宋体" w:cs="宋体"/>
          <w:bCs/>
          <w:sz w:val="24"/>
          <w:highlight w:val="none"/>
          <w:u w:val="single"/>
        </w:rPr>
        <w:t xml:space="preserve">      </w:t>
      </w:r>
      <w:r/>
    </w:p>
    <w:p>
      <w:pPr>
        <w:pStyle w:val="848"/>
        <w:jc w:val="center"/>
        <w:rPr>
          <w:rFonts w:ascii="宋体" w:hAnsi="宋体" w:cs="宋体"/>
          <w:color w:val="000000"/>
          <w:highlight w:val="none"/>
        </w:rPr>
      </w:pPr>
      <w:r>
        <w:rPr>
          <w:rFonts w:hint="eastAsia" w:ascii="宋体" w:hAnsi="宋体" w:cs="宋体"/>
          <w:b/>
          <w:sz w:val="30"/>
          <w:szCs w:val="30"/>
          <w:highlight w:val="none"/>
        </w:rPr>
        <w:t xml:space="preserve">第六章 采购需求</w:t>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一、本项目不接受超过</w:t>
      </w:r>
      <w:r>
        <w:rPr>
          <w:rFonts w:hint="eastAsia" w:ascii="宋体" w:hAnsi="宋体" w:cs="宋体"/>
          <w:b/>
          <w:sz w:val="24"/>
          <w:szCs w:val="24"/>
          <w:highlight w:val="none"/>
          <w:lang w:val="en-US" w:eastAsia="zh-CN"/>
        </w:rPr>
        <w:t xml:space="preserve">87</w:t>
      </w:r>
      <w:r>
        <w:rPr>
          <w:rFonts w:hint="eastAsia" w:ascii="宋体" w:hAnsi="宋体" w:cs="宋体"/>
          <w:b/>
          <w:sz w:val="24"/>
          <w:szCs w:val="24"/>
          <w:highlight w:val="none"/>
        </w:rPr>
        <w:t xml:space="preserve">万元人民币（采购项目预算金额）的投标报价。</w:t>
      </w:r>
      <w:r>
        <w:rPr>
          <w:rFonts w:hint="eastAsia" w:ascii="宋体" w:hAnsi="宋体" w:cs="宋体"/>
          <w:sz w:val="24"/>
          <w:szCs w:val="24"/>
          <w:highlight w:val="none"/>
        </w:rPr>
        <w:t xml:space="preserve">报价包含各种服务费、人员服装费、人员工资、人员保险费、税金等，采购人不再支付任何额外费用。</w:t>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二、服务内容：</w:t>
      </w:r>
      <w:r>
        <w:rPr>
          <w:rFonts w:hint="eastAsia" w:ascii="宋体" w:hAnsi="宋体" w:cs="宋体"/>
          <w:sz w:val="24"/>
          <w:szCs w:val="24"/>
          <w:highlight w:val="none"/>
        </w:rPr>
        <w:t xml:space="preserve">保洁面积：常水位水面面积337000平方米，河坡面积63500平方米，单岸堤防长12000米，两岸堤防长24000米（含溢洪道）。</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三、</w:t>
      </w:r>
      <w:r>
        <w:rPr>
          <w:rFonts w:hint="eastAsia" w:ascii="宋体" w:hAnsi="宋体" w:cs="宋体"/>
          <w:b/>
          <w:bCs/>
          <w:sz w:val="24"/>
          <w:szCs w:val="24"/>
          <w:highlight w:val="none"/>
        </w:rPr>
        <w:t xml:space="preserve">服务期限:</w:t>
      </w:r>
      <w:r>
        <w:rPr>
          <w:rFonts w:hint="eastAsia" w:ascii="宋体" w:hAnsi="宋体" w:cs="宋体"/>
          <w:b/>
          <w:bCs/>
          <w:sz w:val="24"/>
          <w:szCs w:val="24"/>
          <w:highlight w:val="none"/>
          <w:lang w:eastAsia="zh-CN"/>
        </w:rPr>
        <w:t xml:space="preserve">自合同签订后一年。</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四、服务区域</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奎河云龙湖八一大堤至欣欣路桥铜泉交界处（含溢洪道）范围内水面、河坡保洁。</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五、河道保洁服务要求</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保洁时间为上午6：30—11：30，下午1：30—6：30（</w:t>
      </w:r>
      <w:r>
        <w:rPr>
          <w:rFonts w:hint="eastAsia" w:ascii="宋体" w:hAnsi="宋体" w:cs="宋体"/>
          <w:sz w:val="24"/>
          <w:highlight w:val="none"/>
        </w:rPr>
        <w:t xml:space="preserve">11月份至次年3月份</w:t>
      </w:r>
      <w:r>
        <w:rPr>
          <w:rFonts w:hint="eastAsia" w:ascii="宋体" w:hAnsi="宋体" w:cs="宋体"/>
          <w:sz w:val="24"/>
          <w:highlight w:val="none"/>
          <w:lang w:eastAsia="zh-CN"/>
        </w:rPr>
        <w:t xml:space="preserve">为</w:t>
      </w:r>
      <w:r>
        <w:rPr>
          <w:rFonts w:hint="eastAsia" w:ascii="宋体" w:hAnsi="宋体" w:eastAsia="宋体" w:cs="宋体"/>
          <w:color w:val="000000"/>
          <w:sz w:val="24"/>
          <w:szCs w:val="22"/>
          <w:highlight w:val="none"/>
          <w:lang w:eastAsia="en-US"/>
        </w:rPr>
        <w:t xml:space="preserve">上午7：00—11：30，下午1：00—6：00）结束</w:t>
      </w:r>
      <w:r>
        <w:rPr>
          <w:rFonts w:hint="eastAsia" w:ascii="宋体" w:hAnsi="宋体" w:cs="宋体"/>
          <w:color w:val="000000"/>
          <w:sz w:val="24"/>
          <w:szCs w:val="22"/>
          <w:highlight w:val="none"/>
          <w:lang w:eastAsia="zh-CN"/>
        </w:rPr>
        <w:t xml:space="preserve">。</w:t>
      </w:r>
      <w:r/>
    </w:p>
    <w:p>
      <w:pPr>
        <w:pStyle w:val="836"/>
        <w:ind w:firstLine="480"/>
        <w:spacing w:after="0" w:line="360" w:lineRule="auto"/>
        <w:rPr>
          <w:rFonts w:ascii="宋体" w:hAnsi="宋体" w:cs="宋体"/>
          <w:sz w:val="24"/>
          <w:highlight w:val="none"/>
        </w:rPr>
      </w:pPr>
      <w:r>
        <w:rPr>
          <w:rFonts w:hint="eastAsia" w:ascii="宋体" w:hAnsi="宋体" w:cs="宋体"/>
          <w:sz w:val="24"/>
          <w:highlight w:val="none"/>
        </w:rPr>
        <w:t xml:space="preserve">若遇市区政府的重大活动，乙方应无条件服从甲方对保洁时间的调整。</w:t>
      </w:r>
      <w:r/>
    </w:p>
    <w:p>
      <w:pPr>
        <w:pStyle w:val="836"/>
        <w:ind w:firstLine="480"/>
        <w:spacing w:after="0" w:line="360" w:lineRule="auto"/>
        <w:rPr>
          <w:rFonts w:ascii="宋体" w:hAnsi="宋体" w:cs="宋体"/>
          <w:sz w:val="24"/>
          <w:highlight w:val="none"/>
        </w:rPr>
      </w:pPr>
      <w:r>
        <w:rPr>
          <w:rFonts w:hint="eastAsia" w:ascii="宋体" w:hAnsi="宋体" w:cs="宋体"/>
          <w:sz w:val="24"/>
          <w:highlight w:val="none"/>
        </w:rPr>
        <w:t xml:space="preserve">服务质量要求：详情见本《招标文件》第五章的合同附件2《徐州市奎河河道保洁管理考核办法》相关内容。</w:t>
      </w:r>
      <w:r/>
    </w:p>
    <w:p>
      <w:pPr>
        <w:ind w:firstLine="480"/>
        <w:spacing w:line="360" w:lineRule="auto"/>
        <w:rPr>
          <w:rFonts w:ascii="宋体" w:hAnsi="宋体" w:cs="宋体"/>
          <w:b/>
          <w:bCs/>
          <w:sz w:val="24"/>
          <w:szCs w:val="24"/>
          <w:highlight w:val="none"/>
        </w:rPr>
      </w:pPr>
      <w:r>
        <w:rPr>
          <w:rFonts w:hint="eastAsia" w:ascii="宋体" w:hAnsi="宋体" w:cs="宋体"/>
          <w:sz w:val="24"/>
          <w:highlight w:val="none"/>
        </w:rPr>
        <w:t xml:space="preserve">管理方案：为保证本采购服务的顺利进行，投标人应结合项目特点，自行设计管理方案。</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六、项目实施要求</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1、人员要求。</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（1）保洁人员应有保洁相关经验，身体健康，有吃苦耐劳的精神，遵守管理规定，</w:t>
      </w:r>
      <w:r>
        <w:rPr>
          <w:rFonts w:hint="eastAsia" w:ascii="宋体" w:hAnsi="宋体" w:cs="宋体"/>
          <w:sz w:val="24"/>
          <w:highlight w:val="none"/>
        </w:rPr>
        <w:t xml:space="preserve">保洁员年龄男18-58周岁，女18-53周岁，身体健康，并且会游泳</w:t>
      </w:r>
      <w:r>
        <w:rPr>
          <w:rFonts w:hint="eastAsia" w:ascii="宋体" w:hAnsi="宋体" w:cs="宋体"/>
          <w:bCs/>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（2）日常管理人员应知法，懂法，守法，依法办事，必须严格遵守从业规范及安全管理规定。</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（3）所聘用的日常管理人员有吃苦耐劳精神和高度的责任感，受过专门的岗前培训，熟知业主的管理规定，严格履行岗位职责，善于发现各类问题，具备一定的管理经验和处理突发事件能力。</w:t>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t xml:space="preserve">2</w:t>
      </w:r>
      <w:r>
        <w:rPr>
          <w:rFonts w:hint="eastAsia" w:ascii="宋体" w:hAnsi="宋体" w:cs="宋体"/>
          <w:bCs/>
          <w:sz w:val="24"/>
          <w:szCs w:val="24"/>
          <w:highlight w:val="none"/>
        </w:rPr>
        <w:t xml:space="preserve">、人员配备。</w:t>
      </w:r>
      <w:r/>
    </w:p>
    <w:p>
      <w:pPr>
        <w:ind w:firstLine="480"/>
        <w:spacing w:line="360" w:lineRule="auto"/>
        <w:widowControl w:val="off"/>
        <w:rPr>
          <w:rFonts w:ascii="宋体" w:hAnsi="宋体" w:cs="宋体"/>
          <w:color w:val="ff0000"/>
          <w:sz w:val="24"/>
          <w:szCs w:val="24"/>
          <w:highlight w:val="none"/>
          <w:u w:val="single"/>
        </w:rPr>
      </w:pPr>
      <w:r>
        <w:rPr>
          <w:rFonts w:hint="eastAsia" w:ascii="宋体" w:hAnsi="宋体" w:cs="宋体"/>
          <w:bCs/>
          <w:sz w:val="24"/>
          <w:szCs w:val="24"/>
          <w:highlight w:val="none"/>
        </w:rPr>
        <w:t xml:space="preserve">人员配备最低要求:项目负责人1名、保洁人员28名、垃圾清运人员1名。</w:t>
      </w:r>
      <w:r>
        <w:rPr>
          <w:rFonts w:hint="eastAsia" w:ascii="宋体" w:hAnsi="宋体" w:cs="宋体"/>
          <w:b/>
          <w:sz w:val="24"/>
          <w:szCs w:val="24"/>
          <w:highlight w:val="none"/>
        </w:rPr>
        <w:t xml:space="preserve">项目负责人</w:t>
      </w:r>
      <w:r>
        <w:rPr>
          <w:rFonts w:hint="eastAsia" w:ascii="宋体" w:hAnsi="宋体" w:cs="宋体"/>
          <w:b/>
          <w:sz w:val="24"/>
          <w:szCs w:val="24"/>
          <w:highlight w:val="none"/>
          <w:lang w:eastAsia="zh-CN"/>
        </w:rPr>
        <w:t xml:space="preserve">需执证上岗，提供相关证书</w:t>
      </w:r>
      <w:r>
        <w:rPr>
          <w:rFonts w:hint="eastAsia" w:ascii="宋体" w:hAnsi="宋体" w:cs="宋体"/>
          <w:b/>
          <w:sz w:val="24"/>
          <w:szCs w:val="24"/>
          <w:highlight w:val="none"/>
        </w:rPr>
        <w:t xml:space="preserve">扫描件</w:t>
      </w:r>
      <w:r>
        <w:rPr>
          <w:rFonts w:hint="eastAsia" w:ascii="宋体" w:hAnsi="宋体" w:cs="宋体"/>
          <w:b/>
          <w:sz w:val="24"/>
          <w:szCs w:val="24"/>
          <w:highlight w:val="none"/>
          <w:lang w:eastAsia="zh-CN"/>
        </w:rPr>
        <w:t xml:space="preserve">并加盖公章</w:t>
      </w:r>
      <w:r>
        <w:rPr>
          <w:rFonts w:hint="eastAsia" w:ascii="宋体" w:hAnsi="宋体" w:cs="宋体"/>
          <w:bCs/>
          <w:sz w:val="24"/>
          <w:szCs w:val="24"/>
          <w:highlight w:val="none"/>
        </w:rPr>
        <w:t xml:space="preserve">；保洁人员实行定人、定时、定岗、定责管理。投标人应按照国家和政府有关规定办理河道管理人员劳动保障各项福</w:t>
      </w:r>
      <w:r>
        <w:rPr>
          <w:rFonts w:hint="eastAsia" w:ascii="宋体" w:hAnsi="宋体" w:cs="宋体"/>
          <w:bCs/>
          <w:color w:val="auto"/>
          <w:sz w:val="24"/>
          <w:szCs w:val="24"/>
          <w:highlight w:val="none"/>
        </w:rPr>
        <w:t xml:space="preserve">利。</w:t>
      </w:r>
      <w:r>
        <w:rPr>
          <w:rFonts w:hint="eastAsia" w:ascii="宋体" w:hAnsi="宋体" w:cs="宋体"/>
          <w:b/>
          <w:bCs/>
          <w:color w:val="auto"/>
          <w:sz w:val="24"/>
          <w:szCs w:val="24"/>
          <w:highlight w:val="none"/>
          <w:u w:val="single"/>
        </w:rPr>
        <w:t xml:space="preserve">投标文件中提供人员名单、证书扫描件及上述人员必须为投标人公司自有职工（</w:t>
      </w:r>
      <w:r>
        <w:rPr>
          <w:rFonts w:hint="eastAsia" w:ascii="宋体" w:hAnsi="宋体" w:cs="宋体"/>
          <w:b/>
          <w:bCs/>
          <w:color w:val="auto"/>
          <w:sz w:val="24"/>
          <w:szCs w:val="24"/>
          <w:highlight w:val="none"/>
          <w:u w:val="single"/>
          <w:lang w:eastAsia="zh-CN"/>
        </w:rPr>
        <w:t xml:space="preserve">需提供开标前三个月内，不含开标当月的</w:t>
      </w:r>
      <w:r>
        <w:rPr>
          <w:rFonts w:hint="eastAsia" w:ascii="宋体" w:hAnsi="宋体" w:cs="宋体"/>
          <w:b/>
          <w:bCs/>
          <w:color w:val="auto"/>
          <w:sz w:val="24"/>
          <w:szCs w:val="24"/>
          <w:highlight w:val="none"/>
          <w:u w:val="single"/>
        </w:rPr>
        <w:t xml:space="preserve">缴纳社会保险</w:t>
      </w:r>
      <w:r>
        <w:rPr>
          <w:rFonts w:hint="eastAsia" w:ascii="宋体" w:hAnsi="宋体" w:cs="宋体"/>
          <w:b/>
          <w:bCs/>
          <w:color w:val="auto"/>
          <w:sz w:val="24"/>
          <w:szCs w:val="24"/>
          <w:highlight w:val="none"/>
          <w:u w:val="single"/>
          <w:lang w:eastAsia="zh-CN"/>
        </w:rPr>
        <w:t xml:space="preserve">证明</w:t>
      </w:r>
      <w:r>
        <w:rPr>
          <w:rFonts w:hint="eastAsia" w:ascii="宋体" w:hAnsi="宋体" w:cs="宋体"/>
          <w:b/>
          <w:bCs/>
          <w:color w:val="auto"/>
          <w:sz w:val="24"/>
          <w:szCs w:val="24"/>
          <w:highlight w:val="none"/>
          <w:u w:val="single"/>
        </w:rPr>
        <w:t xml:space="preserve">扫描件</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none"/>
        </w:rPr>
        <w:t xml:space="preserve">。</w:t>
      </w:r>
      <w:r/>
    </w:p>
    <w:p>
      <w:pPr>
        <w:ind w:firstLine="480"/>
        <w:spacing w:line="360" w:lineRule="auto"/>
        <w:widowControl w:val="off"/>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、设备要求。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（1）垃圾转运或</w:t>
      </w:r>
      <w:r>
        <w:rPr>
          <w:rFonts w:hint="eastAsia" w:ascii="宋体" w:hAnsi="宋体" w:cs="宋体"/>
          <w:bCs/>
          <w:sz w:val="24"/>
          <w:szCs w:val="24"/>
          <w:highlight w:val="none"/>
          <w:lang w:eastAsia="zh-CN"/>
        </w:rPr>
        <w:t xml:space="preserve">割草船</w:t>
      </w:r>
      <w:r>
        <w:rPr>
          <w:rFonts w:hint="eastAsia" w:ascii="宋体" w:hAnsi="宋体" w:cs="宋体"/>
          <w:bCs/>
          <w:sz w:val="24"/>
          <w:szCs w:val="24"/>
          <w:highlight w:val="none"/>
          <w:lang w:val="en-US" w:eastAsia="zh-CN"/>
        </w:rPr>
        <w:t xml:space="preserve">2艘</w:t>
      </w:r>
      <w:r>
        <w:rPr>
          <w:rFonts w:hint="eastAsia" w:ascii="宋体" w:hAnsi="宋体" w:cs="宋体"/>
          <w:bCs/>
          <w:sz w:val="24"/>
          <w:szCs w:val="24"/>
          <w:highlight w:val="none"/>
        </w:rPr>
        <w:t xml:space="preserve">：船长＞6m、宽≥1.8m，</w:t>
      </w:r>
      <w:r>
        <w:rPr>
          <w:rFonts w:hint="eastAsia" w:ascii="宋体" w:hAnsi="宋体" w:cs="宋体"/>
          <w:bCs/>
          <w:sz w:val="24"/>
          <w:szCs w:val="24"/>
          <w:highlight w:val="none"/>
          <w:lang w:eastAsia="zh-CN"/>
        </w:rPr>
        <w:t xml:space="preserve">船用</w:t>
      </w:r>
      <w:r>
        <w:rPr>
          <w:rFonts w:hint="eastAsia" w:ascii="宋体" w:hAnsi="宋体" w:cs="宋体"/>
          <w:bCs/>
          <w:sz w:val="24"/>
          <w:szCs w:val="24"/>
          <w:highlight w:val="none"/>
        </w:rPr>
        <w:t xml:space="preserve">动力</w:t>
      </w:r>
      <w:r>
        <w:rPr>
          <w:rFonts w:hint="eastAsia" w:ascii="宋体" w:hAnsi="宋体" w:cs="宋体"/>
          <w:bCs/>
          <w:sz w:val="24"/>
          <w:szCs w:val="24"/>
          <w:highlight w:val="none"/>
          <w:lang w:eastAsia="zh-CN"/>
        </w:rPr>
        <w:t xml:space="preserve">配备</w:t>
      </w:r>
      <w:r>
        <w:rPr>
          <w:rFonts w:hint="eastAsia" w:ascii="宋体" w:hAnsi="宋体" w:cs="宋体"/>
          <w:bCs/>
          <w:sz w:val="24"/>
          <w:szCs w:val="24"/>
          <w:highlight w:val="none"/>
        </w:rPr>
        <w:t xml:space="preserve">为</w:t>
      </w:r>
      <w:r>
        <w:rPr>
          <w:rFonts w:hint="eastAsia" w:ascii="宋体" w:hAnsi="宋体" w:cs="宋体"/>
          <w:bCs/>
          <w:sz w:val="24"/>
          <w:szCs w:val="24"/>
          <w:highlight w:val="none"/>
          <w:lang w:eastAsia="zh-CN"/>
        </w:rPr>
        <w:t xml:space="preserve">燃油</w:t>
      </w:r>
      <w:r>
        <w:rPr>
          <w:rFonts w:hint="eastAsia" w:ascii="宋体" w:hAnsi="宋体" w:cs="宋体"/>
          <w:bCs/>
          <w:sz w:val="24"/>
          <w:szCs w:val="24"/>
          <w:highlight w:val="none"/>
        </w:rPr>
        <w:t xml:space="preserve">。</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eastAsia="zh-CN"/>
        </w:rPr>
        <w:t xml:space="preserve">燃油、</w:t>
      </w:r>
      <w:r>
        <w:rPr>
          <w:rFonts w:hint="eastAsia" w:ascii="宋体" w:hAnsi="宋体" w:cs="宋体"/>
          <w:bCs/>
          <w:sz w:val="24"/>
          <w:szCs w:val="24"/>
          <w:highlight w:val="none"/>
        </w:rPr>
        <w:t xml:space="preserve">电动推力日常保洁船</w:t>
      </w:r>
      <w:r>
        <w:rPr>
          <w:rFonts w:hint="eastAsia" w:ascii="宋体" w:hAnsi="宋体" w:cs="宋体"/>
          <w:bCs/>
          <w:sz w:val="24"/>
          <w:szCs w:val="24"/>
          <w:highlight w:val="none"/>
          <w:lang w:eastAsia="zh-CN"/>
        </w:rPr>
        <w:t xml:space="preserve">各</w:t>
      </w:r>
      <w:r>
        <w:rPr>
          <w:rFonts w:hint="eastAsia" w:ascii="宋体" w:hAnsi="宋体" w:cs="宋体"/>
          <w:bCs/>
          <w:sz w:val="24"/>
          <w:szCs w:val="24"/>
          <w:highlight w:val="none"/>
          <w:lang w:val="en-US" w:eastAsia="zh-CN"/>
        </w:rPr>
        <w:t xml:space="preserve">6艘</w:t>
      </w:r>
      <w:r>
        <w:rPr>
          <w:rFonts w:hint="eastAsia" w:ascii="宋体" w:hAnsi="宋体" w:cs="宋体"/>
          <w:bCs/>
          <w:sz w:val="24"/>
          <w:szCs w:val="24"/>
          <w:highlight w:val="none"/>
        </w:rPr>
        <w:t xml:space="preserve">：船长&gt;4.5m、宽≥1.5m，配置</w:t>
      </w:r>
      <w:r>
        <w:rPr>
          <w:rFonts w:hint="eastAsia" w:ascii="宋体" w:hAnsi="宋体" w:cs="宋体"/>
          <w:bCs/>
          <w:sz w:val="24"/>
          <w:szCs w:val="24"/>
          <w:highlight w:val="none"/>
          <w:lang w:eastAsia="zh-CN"/>
        </w:rPr>
        <w:t xml:space="preserve">符合采购需求中设备要求的船用挂桨机</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船用燃油挂桨机动力≥4匹（hp），</w:t>
      </w:r>
      <w:r>
        <w:rPr>
          <w:rFonts w:hint="eastAsia" w:ascii="宋体" w:hAnsi="宋体" w:cs="宋体"/>
          <w:bCs/>
          <w:sz w:val="24"/>
          <w:szCs w:val="24"/>
          <w:highlight w:val="none"/>
        </w:rPr>
        <w:t xml:space="preserve">电动推进器设备参数要求：推力≥90ibs或功率≥1.</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kw</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推进器配备防水蓄电池容量≥400A</w:t>
      </w:r>
      <w:r>
        <w:rPr>
          <w:rFonts w:hint="eastAsia" w:ascii="宋体" w:hAnsi="宋体" w:cs="宋体"/>
          <w:bCs/>
          <w:sz w:val="24"/>
          <w:szCs w:val="24"/>
          <w:highlight w:val="none"/>
          <w:lang w:val="en-US" w:eastAsia="zh-CN"/>
        </w:rPr>
        <w:t xml:space="preserve">H</w:t>
      </w:r>
      <w:r>
        <w:rPr>
          <w:rFonts w:hint="eastAsia" w:ascii="宋体" w:hAnsi="宋体" w:cs="宋体"/>
          <w:bCs/>
          <w:sz w:val="24"/>
          <w:szCs w:val="24"/>
          <w:highlight w:val="none"/>
        </w:rPr>
        <w:t xml:space="preserve">。</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备注：投标人须提供燃油挂桨机和电动推进器设备购置发票扫描件、设备技术规格证明材料应满足以上参数要求。</w:t>
      </w:r>
      <w:r/>
    </w:p>
    <w:p>
      <w:pPr>
        <w:numPr>
          <w:ilvl w:val="0"/>
          <w:numId w:val="42"/>
        </w:numPr>
        <w:ind w:firstLine="480"/>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rPr>
        <w:t xml:space="preserve">垃圾清运车（封闭压缩车）</w:t>
      </w:r>
      <w:r>
        <w:rPr>
          <w:rFonts w:hint="eastAsia" w:ascii="宋体" w:hAnsi="宋体" w:cs="宋体"/>
          <w:bCs/>
          <w:sz w:val="24"/>
          <w:szCs w:val="24"/>
          <w:highlight w:val="none"/>
          <w:lang w:val="en-US" w:eastAsia="zh-CN"/>
        </w:rPr>
        <w:t xml:space="preserve">1辆</w:t>
      </w:r>
      <w:r>
        <w:rPr>
          <w:rFonts w:hint="eastAsia" w:ascii="宋体" w:hAnsi="宋体" w:cs="宋体"/>
          <w:bCs/>
          <w:sz w:val="24"/>
          <w:szCs w:val="24"/>
          <w:highlight w:val="none"/>
        </w:rPr>
        <w:t xml:space="preserve">：载重≥2吨。</w:t>
      </w:r>
      <w:r>
        <w:rPr>
          <w:rFonts w:hint="eastAsia" w:ascii="宋体" w:hAnsi="宋体" w:cs="宋体"/>
          <w:bCs/>
          <w:sz w:val="24"/>
          <w:szCs w:val="24"/>
          <w:highlight w:val="none"/>
          <w:lang w:val="en-US" w:eastAsia="zh-CN"/>
        </w:rPr>
        <w:t xml:space="preserve"> </w:t>
      </w:r>
      <w:r/>
    </w:p>
    <w:p>
      <w:pPr>
        <w:pStyle w:val="836"/>
        <w:ind w:firstLine="480"/>
        <w:spacing w:after="0"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日常作业工具材料：铁锹、打捞水面漂浮物工具（确保每船一套）。</w:t>
      </w:r>
      <w:r/>
    </w:p>
    <w:p>
      <w:pPr>
        <w:pStyle w:val="836"/>
        <w:ind w:firstLine="480"/>
        <w:spacing w:after="0"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工作服装和防护用品（确保每人一套）。</w:t>
      </w:r>
      <w:r/>
    </w:p>
    <w:p>
      <w:pPr>
        <w:numPr>
          <w:ilvl w:val="0"/>
          <w:numId w:val="0"/>
        </w:numPr>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、其它相关要求。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投标人日常工作必须做到安全规范操作，在水域工作时按相关规范上岗，在工作期内造成的各种安全事故均由投标人承担，与采购人无关。</w:t>
      </w:r>
      <w:r/>
    </w:p>
    <w:p>
      <w:pPr>
        <w:pStyle w:val="836"/>
        <w:ind w:firstLine="482"/>
        <w:spacing w:after="0" w:line="360" w:lineRule="auto"/>
        <w:rPr>
          <w:rFonts w:ascii="宋体" w:hAnsi="宋体" w:cs="宋体"/>
          <w:sz w:val="24"/>
          <w:highlight w:val="none"/>
        </w:rPr>
      </w:pPr>
      <w:r>
        <w:rPr>
          <w:rFonts w:hint="eastAsia" w:ascii="宋体" w:hAnsi="宋体" w:cs="宋体"/>
          <w:b/>
          <w:bCs/>
          <w:sz w:val="24"/>
          <w:szCs w:val="24"/>
          <w:highlight w:val="none"/>
          <w:lang w:eastAsia="zh-CN"/>
        </w:rPr>
        <w:t xml:space="preserve">七</w:t>
      </w:r>
      <w:r>
        <w:rPr>
          <w:rFonts w:hint="eastAsia" w:ascii="宋体" w:hAnsi="宋体" w:cs="宋体"/>
          <w:b/>
          <w:bCs/>
          <w:sz w:val="24"/>
          <w:szCs w:val="24"/>
          <w:highlight w:val="none"/>
        </w:rPr>
        <w:t xml:space="preserve">、验收标准：</w:t>
      </w:r>
      <w:r>
        <w:rPr>
          <w:rFonts w:hint="eastAsia" w:ascii="宋体" w:hAnsi="宋体" w:cs="宋体"/>
          <w:sz w:val="24"/>
          <w:highlight w:val="none"/>
        </w:rPr>
        <w:t xml:space="preserve">具体要求见本《投标文件》第五章的合同附件2《徐州市奎河河道保洁管理考核办法》、附件3《考核细则》和附件4《检查考核评分表》的相关内容。具体内容见投标人投标文件。</w:t>
      </w:r>
      <w:r/>
    </w:p>
    <w:p>
      <w:pPr>
        <w:pStyle w:val="836"/>
        <w:ind w:firstLine="482"/>
        <w:spacing w:after="0" w:line="360" w:lineRule="auto"/>
        <w:rPr>
          <w:rFonts w:hint="eastAsia" w:ascii="宋体" w:hAnsi="宋体" w:cs="宋体"/>
          <w:sz w:val="24"/>
          <w:highlight w:val="none"/>
        </w:rPr>
      </w:pPr>
      <w:r>
        <w:rPr>
          <w:rFonts w:hint="eastAsia" w:ascii="宋体" w:hAnsi="宋体" w:cs="宋体"/>
          <w:b/>
          <w:bCs/>
          <w:sz w:val="24"/>
          <w:highlight w:val="none"/>
          <w:lang w:eastAsia="zh-CN"/>
        </w:rPr>
        <w:t xml:space="preserve">八</w:t>
      </w:r>
      <w:r>
        <w:rPr>
          <w:rFonts w:hint="eastAsia" w:ascii="宋体" w:hAnsi="宋体" w:cs="宋体"/>
          <w:b/>
          <w:bCs/>
          <w:sz w:val="24"/>
          <w:highlight w:val="none"/>
        </w:rPr>
        <w:t xml:space="preserve">、其他要求：</w:t>
      </w:r>
      <w:r>
        <w:rPr>
          <w:rFonts w:hint="eastAsia" w:ascii="宋体" w:hAnsi="宋体"/>
          <w:sz w:val="24"/>
          <w:highlight w:val="none"/>
        </w:rPr>
        <w:t xml:space="preserve">见附件及第五章《拟签订的合同文本》</w:t>
      </w:r>
      <w:r>
        <w:rPr>
          <w:rFonts w:hint="eastAsia" w:ascii="宋体" w:hAnsi="宋体" w:cs="宋体"/>
          <w:sz w:val="24"/>
          <w:highlight w:val="none"/>
        </w:rPr>
        <w:t xml:space="preserve">。</w:t>
      </w:r>
      <w:r/>
    </w:p>
    <w:p>
      <w:pPr>
        <w:pStyle w:val="837"/>
        <w:rPr>
          <w:rFonts w:hint="eastAsia" w:ascii="宋体" w:hAnsi="宋体" w:cs="宋体"/>
          <w:sz w:val="24"/>
          <w:highlight w:val="none"/>
        </w:rPr>
      </w:pPr>
      <w:r>
        <w:rPr>
          <w:rFonts w:hint="eastAsia" w:ascii="宋体" w:hAnsi="宋体" w:cs="宋体"/>
          <w:sz w:val="24"/>
          <w:highlight w:val="none"/>
        </w:rPr>
      </w:r>
      <w:r/>
    </w:p>
    <w:p>
      <w:pPr>
        <w:pStyle w:val="883"/>
        <w:rPr>
          <w:rFonts w:hint="eastAsia" w:ascii="宋体" w:hAnsi="宋体" w:cs="宋体"/>
          <w:sz w:val="24"/>
          <w:highlight w:val="none"/>
        </w:rPr>
      </w:pPr>
      <w:r>
        <w:rPr>
          <w:rFonts w:hint="eastAsia" w:ascii="宋体" w:hAnsi="宋体" w:cs="宋体"/>
          <w:sz w:val="24"/>
          <w:highlight w:val="none"/>
        </w:rPr>
      </w:r>
      <w:r/>
    </w:p>
    <w:p>
      <w:pPr>
        <w:pStyle w:val="839"/>
        <w:rPr>
          <w:rFonts w:hint="eastAsia" w:ascii="宋体" w:hAnsi="宋体" w:cs="宋体"/>
          <w:sz w:val="24"/>
          <w:highlight w:val="none"/>
        </w:rPr>
      </w:pPr>
      <w:r>
        <w:rPr>
          <w:rFonts w:hint="eastAsia" w:ascii="宋体" w:hAnsi="宋体" w:cs="宋体"/>
          <w:sz w:val="24"/>
          <w:highlight w:val="none"/>
        </w:rPr>
      </w:r>
      <w:r/>
    </w:p>
    <w:p>
      <w:pPr>
        <w:pStyle w:val="854"/>
        <w:rPr>
          <w:rFonts w:hint="eastAsia" w:ascii="宋体" w:hAnsi="宋体" w:cs="宋体"/>
          <w:sz w:val="24"/>
          <w:highlight w:val="none"/>
        </w:rPr>
      </w:pPr>
      <w:r>
        <w:rPr>
          <w:rFonts w:hint="eastAsia" w:ascii="宋体" w:hAnsi="宋体" w:cs="宋体"/>
          <w:sz w:val="24"/>
          <w:highlight w:val="none"/>
        </w:rPr>
      </w:r>
      <w:r/>
    </w:p>
    <w:p>
      <w:pPr>
        <w:pStyle w:val="839"/>
        <w:rPr>
          <w:rFonts w:hint="eastAsia" w:ascii="宋体" w:hAnsi="宋体" w:cs="宋体"/>
          <w:sz w:val="24"/>
          <w:highlight w:val="none"/>
        </w:rPr>
      </w:pPr>
      <w:r>
        <w:rPr>
          <w:rFonts w:hint="eastAsia" w:ascii="宋体" w:hAnsi="宋体" w:cs="宋体"/>
          <w:sz w:val="24"/>
          <w:highlight w:val="none"/>
        </w:rPr>
      </w:r>
      <w:r/>
    </w:p>
    <w:p>
      <w:pPr>
        <w:pStyle w:val="854"/>
        <w:rPr>
          <w:rFonts w:hint="eastAsia" w:ascii="宋体" w:hAnsi="宋体" w:cs="宋体"/>
          <w:sz w:val="24"/>
          <w:highlight w:val="none"/>
        </w:rPr>
      </w:pPr>
      <w:r>
        <w:rPr>
          <w:rFonts w:hint="eastAsia" w:ascii="宋体" w:hAnsi="宋体" w:cs="宋体"/>
          <w:sz w:val="24"/>
          <w:highlight w:val="none"/>
        </w:rPr>
      </w:r>
      <w:r/>
    </w:p>
    <w:p>
      <w:pPr>
        <w:pStyle w:val="839"/>
        <w:ind w:left="0" w:firstLine="0"/>
        <w:rPr>
          <w:highlight w:val="none"/>
        </w:rPr>
      </w:pPr>
      <w:r>
        <w:rPr>
          <w:highlight w:val="none"/>
        </w:rPr>
      </w:r>
      <w:r/>
    </w:p>
    <w:p>
      <w:pPr>
        <w:jc w:val="left"/>
        <w:tabs>
          <w:tab w:val="left" w:pos="7034" w:leader="none"/>
        </w:tabs>
        <w:rPr>
          <w:highlight w:val="none"/>
          <w:lang w:val="en-US" w:eastAsia="zh-CN"/>
        </w:rPr>
      </w:pPr>
      <w:r>
        <w:rPr>
          <w:highlight w:val="none"/>
          <w:lang w:val="en-US" w:eastAsia="zh-CN"/>
        </w:rPr>
      </w:r>
      <w:r/>
    </w:p>
    <w:p>
      <w:pPr>
        <w:pStyle w:val="848"/>
        <w:jc w:val="center"/>
        <w:rPr>
          <w:rFonts w:ascii="宋体" w:hAnsi="宋体" w:cs="宋体"/>
          <w:b/>
          <w:sz w:val="30"/>
          <w:szCs w:val="30"/>
          <w:highlight w:val="none"/>
        </w:rPr>
      </w:pPr>
      <w:r>
        <w:rPr>
          <w:rFonts w:hint="eastAsia" w:ascii="宋体" w:hAnsi="宋体" w:cs="宋体"/>
          <w:b/>
          <w:sz w:val="30"/>
          <w:szCs w:val="30"/>
          <w:highlight w:val="none"/>
        </w:rPr>
        <w:t xml:space="preserve">第七章  投标文件相关格式</w:t>
      </w:r>
      <w:r/>
    </w:p>
    <w:p>
      <w:pPr>
        <w:pStyle w:val="848"/>
        <w:jc w:val="center"/>
        <w:rPr>
          <w:rFonts w:ascii="宋体" w:hAnsi="宋体" w:cs="宋体"/>
          <w:sz w:val="24"/>
          <w:highlight w:val="none"/>
        </w:rPr>
      </w:pPr>
      <w:r>
        <w:rPr>
          <w:rFonts w:ascii="宋体" w:hAnsi="宋体" w:cs="宋体"/>
          <w:sz w:val="24"/>
          <w:highlight w:val="none"/>
        </w:rPr>
      </w:r>
      <w:r/>
    </w:p>
    <w:p>
      <w:pPr>
        <w:pStyle w:val="848"/>
        <w:jc w:val="center"/>
        <w:rPr>
          <w:rFonts w:ascii="宋体" w:hAnsi="宋体" w:cs="宋体"/>
          <w:b/>
          <w:sz w:val="30"/>
          <w:szCs w:val="30"/>
          <w:highlight w:val="none"/>
        </w:rPr>
      </w:pPr>
      <w:r>
        <w:rPr>
          <w:rFonts w:hint="eastAsia" w:ascii="宋体" w:hAnsi="宋体" w:cs="宋体"/>
          <w:b/>
          <w:sz w:val="30"/>
          <w:szCs w:val="30"/>
          <w:highlight w:val="none"/>
        </w:rPr>
        <w:t xml:space="preserve">目录</w:t>
      </w:r>
      <w:r/>
    </w:p>
    <w:p>
      <w:pPr>
        <w:pStyle w:val="848"/>
        <w:rPr>
          <w:rFonts w:ascii="宋体" w:hAnsi="宋体" w:cs="宋体"/>
          <w:sz w:val="24"/>
          <w:highlight w:val="none"/>
        </w:rPr>
      </w:pPr>
      <w:r>
        <w:rPr>
          <w:rFonts w:ascii="宋体" w:hAnsi="宋体" w:cs="宋体"/>
          <w:sz w:val="24"/>
          <w:highlight w:val="none"/>
        </w:rPr>
      </w:r>
      <w:r/>
    </w:p>
    <w:p>
      <w:pPr>
        <w:pStyle w:val="848"/>
        <w:spacing w:line="360" w:lineRule="auto"/>
        <w:rPr>
          <w:rFonts w:ascii="宋体" w:hAnsi="宋体" w:cs="宋体"/>
          <w:sz w:val="28"/>
          <w:szCs w:val="28"/>
          <w:highlight w:val="none"/>
        </w:rPr>
      </w:pPr>
      <w:r>
        <w:rPr>
          <w:rFonts w:hint="eastAsia" w:ascii="宋体" w:hAnsi="宋体" w:cs="宋体"/>
          <w:sz w:val="28"/>
          <w:szCs w:val="28"/>
          <w:highlight w:val="none"/>
        </w:rPr>
        <w:t xml:space="preserve">1.投标函</w:t>
      </w:r>
      <w:r/>
    </w:p>
    <w:p>
      <w:pPr>
        <w:pStyle w:val="848"/>
        <w:spacing w:line="360" w:lineRule="auto"/>
        <w:rPr>
          <w:rFonts w:ascii="宋体" w:hAnsi="宋体" w:cs="宋体"/>
          <w:sz w:val="28"/>
          <w:szCs w:val="28"/>
          <w:highlight w:val="none"/>
        </w:rPr>
      </w:pPr>
      <w:r>
        <w:rPr>
          <w:rFonts w:hint="eastAsia" w:ascii="宋体" w:hAnsi="宋体" w:cs="宋体"/>
          <w:sz w:val="28"/>
          <w:szCs w:val="28"/>
          <w:highlight w:val="none"/>
        </w:rPr>
        <w:t xml:space="preserve">2.开标一览表</w:t>
      </w:r>
      <w:r/>
    </w:p>
    <w:p>
      <w:pPr>
        <w:pStyle w:val="848"/>
        <w:spacing w:line="360" w:lineRule="auto"/>
        <w:rPr>
          <w:rFonts w:ascii="宋体" w:hAnsi="宋体" w:cs="宋体"/>
          <w:sz w:val="28"/>
          <w:szCs w:val="28"/>
          <w:highlight w:val="none"/>
        </w:rPr>
      </w:pPr>
      <w:r>
        <w:rPr>
          <w:rFonts w:hint="eastAsia" w:ascii="宋体" w:hAnsi="宋体" w:cs="宋体"/>
          <w:sz w:val="28"/>
          <w:szCs w:val="28"/>
          <w:highlight w:val="none"/>
        </w:rPr>
        <w:t xml:space="preserve">3.分项价格表</w:t>
      </w:r>
      <w:r/>
    </w:p>
    <w:p>
      <w:pPr>
        <w:pStyle w:val="848"/>
        <w:spacing w:line="360" w:lineRule="auto"/>
        <w:rPr>
          <w:rFonts w:ascii="宋体" w:hAnsi="宋体" w:cs="宋体"/>
          <w:sz w:val="28"/>
          <w:szCs w:val="28"/>
          <w:highlight w:val="none"/>
        </w:rPr>
      </w:pPr>
      <w:r>
        <w:rPr>
          <w:rFonts w:hint="eastAsia" w:ascii="宋体" w:hAnsi="宋体" w:cs="宋体"/>
          <w:sz w:val="28"/>
          <w:szCs w:val="28"/>
          <w:highlight w:val="none"/>
        </w:rPr>
        <w:t xml:space="preserve">4.偏离表</w:t>
      </w:r>
      <w:r/>
    </w:p>
    <w:p>
      <w:pPr>
        <w:pStyle w:val="848"/>
        <w:spacing w:line="360" w:lineRule="auto"/>
        <w:rPr>
          <w:rFonts w:ascii="宋体" w:hAnsi="宋体" w:cs="宋体"/>
          <w:sz w:val="28"/>
          <w:szCs w:val="28"/>
          <w:highlight w:val="none"/>
        </w:rPr>
      </w:pPr>
      <w:r>
        <w:rPr>
          <w:rFonts w:hint="eastAsia" w:ascii="宋体" w:hAnsi="宋体" w:cs="宋体"/>
          <w:sz w:val="28"/>
          <w:szCs w:val="28"/>
          <w:highlight w:val="none"/>
        </w:rPr>
        <w:t xml:space="preserve">5.法定代表人授权书</w:t>
      </w:r>
      <w:r/>
    </w:p>
    <w:p>
      <w:pPr>
        <w:pStyle w:val="848"/>
        <w:spacing w:line="360" w:lineRule="auto"/>
        <w:rPr>
          <w:rFonts w:ascii="宋体" w:hAnsi="宋体" w:cs="宋体"/>
          <w:sz w:val="28"/>
          <w:szCs w:val="28"/>
          <w:highlight w:val="none"/>
        </w:rPr>
      </w:pPr>
      <w:r>
        <w:rPr>
          <w:rFonts w:hint="eastAsia" w:ascii="宋体" w:hAnsi="宋体" w:cs="宋体"/>
          <w:sz w:val="28"/>
          <w:szCs w:val="28"/>
          <w:highlight w:val="none"/>
        </w:rPr>
        <w:t xml:space="preserve">6.中小企业声明函</w:t>
      </w:r>
      <w:r/>
    </w:p>
    <w:p>
      <w:pPr>
        <w:pStyle w:val="848"/>
        <w:spacing w:line="360" w:lineRule="auto"/>
        <w:rPr>
          <w:rFonts w:ascii="宋体" w:hAnsi="宋体" w:cs="宋体"/>
          <w:sz w:val="28"/>
          <w:szCs w:val="28"/>
          <w:highlight w:val="none"/>
        </w:rPr>
      </w:pPr>
      <w:r>
        <w:rPr>
          <w:rFonts w:hint="eastAsia" w:ascii="宋体" w:hAnsi="宋体" w:cs="宋体"/>
          <w:sz w:val="28"/>
          <w:szCs w:val="28"/>
          <w:highlight w:val="none"/>
        </w:rPr>
        <w:t xml:space="preserve">7.残疾人福利性单位声明函</w:t>
      </w:r>
      <w:r/>
    </w:p>
    <w:p>
      <w:pPr>
        <w:pStyle w:val="848"/>
        <w:spacing w:line="360" w:lineRule="auto"/>
        <w:rPr>
          <w:rFonts w:ascii="宋体" w:hAnsi="宋体" w:cs="宋体"/>
          <w:sz w:val="28"/>
          <w:szCs w:val="28"/>
          <w:highlight w:val="none"/>
        </w:rPr>
      </w:pPr>
      <w:r>
        <w:rPr>
          <w:rFonts w:hint="eastAsia" w:ascii="宋体" w:hAnsi="宋体" w:cs="宋体"/>
          <w:sz w:val="28"/>
          <w:szCs w:val="28"/>
          <w:highlight w:val="none"/>
        </w:rPr>
        <w:t xml:space="preserve">8.投标人参加政府采购活动前3年内在经营活动中没有重大违法记录的书面声明</w:t>
      </w:r>
      <w:r/>
    </w:p>
    <w:p>
      <w:pPr>
        <w:pStyle w:val="839"/>
        <w:ind w:firstLine="0"/>
        <w:rPr>
          <w:rFonts w:hint="eastAsia" w:ascii="宋体" w:hAnsi="宋体" w:cs="宋体"/>
          <w:sz w:val="28"/>
          <w:szCs w:val="28"/>
          <w:highlight w:val="none"/>
        </w:rPr>
      </w:pPr>
      <w:r>
        <w:rPr>
          <w:rFonts w:hint="eastAsia" w:ascii="宋体" w:hAnsi="宋体" w:cs="宋体"/>
          <w:sz w:val="28"/>
          <w:szCs w:val="28"/>
          <w:highlight w:val="none"/>
        </w:rPr>
        <w:t xml:space="preserve">9.具备履行合同所必需的设备和专业技术能力的书面声明（附证明材料原件的扫描件）</w:t>
      </w:r>
      <w:r/>
    </w:p>
    <w:p>
      <w:pPr>
        <w:pStyle w:val="848"/>
        <w:spacing w:line="360" w:lineRule="auto"/>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10.投标人相关承诺</w:t>
      </w:r>
      <w:r/>
    </w:p>
    <w:p>
      <w:pPr>
        <w:pStyle w:val="848"/>
        <w:spacing w:line="360" w:lineRule="auto"/>
        <w:rPr>
          <w:rFonts w:hint="eastAsia"/>
        </w:rPr>
      </w:pPr>
      <w:r>
        <w:rPr>
          <w:rFonts w:hint="eastAsia" w:ascii="宋体" w:hAnsi="宋体" w:eastAsia="宋体" w:cs="宋体"/>
          <w:b w:val="0"/>
          <w:bCs w:val="0"/>
          <w:sz w:val="28"/>
          <w:szCs w:val="28"/>
          <w:lang w:val="en-US" w:eastAsia="zh-CN" w:bidi="ar-SA"/>
        </w:rPr>
        <w:t xml:space="preserve">11.投标人书面声明</w:t>
      </w:r>
      <w:r/>
    </w:p>
    <w:p>
      <w:pPr>
        <w:pStyle w:val="848"/>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.项目负责人简历表</w:t>
      </w:r>
      <w:r/>
    </w:p>
    <w:p>
      <w:pPr>
        <w:pStyle w:val="848"/>
        <w:spacing w:line="360" w:lineRule="auto"/>
        <w:rPr>
          <w:rFonts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预付款保函支付条款</w:t>
      </w:r>
      <w:r/>
    </w:p>
    <w:p>
      <w:pPr>
        <w:pStyle w:val="848"/>
        <w:spacing w:line="400" w:lineRule="exact"/>
        <w:rPr>
          <w:rFonts w:ascii="宋体" w:hAnsi="宋体" w:cs="宋体"/>
          <w:bCs/>
          <w:sz w:val="24"/>
          <w:highlight w:val="none"/>
        </w:rPr>
      </w:pPr>
      <w:r>
        <w:rPr>
          <w:rFonts w:ascii="宋体" w:hAnsi="宋体" w:cs="宋体"/>
          <w:bCs/>
          <w:sz w:val="24"/>
          <w:highlight w:val="none"/>
        </w:rPr>
      </w:r>
      <w:r/>
    </w:p>
    <w:p>
      <w:pPr>
        <w:pStyle w:val="848"/>
        <w:jc w:val="center"/>
        <w:rPr>
          <w:rFonts w:ascii="宋体" w:hAnsi="宋体" w:cs="宋体"/>
          <w:b/>
          <w:sz w:val="36"/>
          <w:szCs w:val="36"/>
          <w:highlight w:val="none"/>
        </w:rPr>
      </w:pPr>
      <w:r>
        <w:rPr>
          <w:rFonts w:hint="eastAsia" w:ascii="宋体" w:hAnsi="宋体" w:cs="宋体"/>
          <w:b/>
          <w:sz w:val="30"/>
          <w:szCs w:val="30"/>
          <w:highlight w:val="none"/>
        </w:rPr>
        <w:br w:type="page" w:clear="all"/>
      </w:r>
      <w:r>
        <w:rPr>
          <w:rFonts w:hint="eastAsia" w:ascii="宋体" w:hAnsi="宋体" w:cs="宋体"/>
          <w:b/>
          <w:sz w:val="30"/>
          <w:szCs w:val="30"/>
          <w:highlight w:val="none"/>
        </w:rPr>
        <w:t xml:space="preserve">1. 投标函</w:t>
      </w:r>
      <w:r/>
    </w:p>
    <w:p>
      <w:pPr>
        <w:pStyle w:val="848"/>
        <w:ind w:firstLine="480"/>
        <w:rPr>
          <w:rFonts w:ascii="宋体" w:hAnsi="宋体" w:cs="宋体"/>
          <w:color w:val="000000"/>
          <w:sz w:val="24"/>
          <w:highlight w:val="none"/>
        </w:rPr>
      </w:pP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徐州市鼎誉招标代理有限公司</w:t>
      </w:r>
      <w:r/>
    </w:p>
    <w:p>
      <w:pPr>
        <w:pStyle w:val="848"/>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 </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代表我方</w:t>
      </w:r>
      <w:r>
        <w:rPr>
          <w:rFonts w:hint="eastAsia" w:ascii="宋体" w:hAnsi="宋体" w:cs="宋体"/>
          <w:color w:val="000000"/>
          <w:sz w:val="24"/>
          <w:highlight w:val="none"/>
          <w:u w:val="single"/>
        </w:rPr>
        <w:t xml:space="preserve">（投标人的名称）</w:t>
      </w:r>
      <w:r>
        <w:rPr>
          <w:rFonts w:hint="eastAsia" w:ascii="宋体" w:hAnsi="宋体" w:cs="宋体"/>
          <w:color w:val="000000"/>
          <w:sz w:val="24"/>
          <w:highlight w:val="none"/>
        </w:rPr>
        <w:t xml:space="preserve">全权处理本次投标的有关事宜。</w:t>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据此函，投标人承诺并同意如下： </w:t>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本项目由投标人本企业提供服务，投标人唯一投标报价见《开标一览表》。</w:t>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投标人将按招标文件的规定履行合同责任和义务。</w:t>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投标有效期为开标之日后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rPr>
        <w:t xml:space="preserve">天。</w:t>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投标人同意在授予合同后，按照投标资料表中的有关规定向公证处支付公证费。</w:t>
      </w:r>
      <w:r/>
    </w:p>
    <w:p>
      <w:pPr>
        <w:pStyle w:val="848"/>
        <w:ind w:right="29"/>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 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848"/>
        <w:ind w:right="29"/>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 与本投标有关的一切正式往来信函请寄：</w:t>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w:t>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w:t>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w:t>
      </w:r>
      <w:r/>
    </w:p>
    <w:p>
      <w:pPr>
        <w:pStyle w:val="848"/>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                  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rPr>
        <w:t xml:space="preserve">电子签章</w:t>
      </w:r>
      <w:r>
        <w:rPr>
          <w:rFonts w:hint="eastAsia" w:ascii="宋体" w:hAnsi="宋体" w:cs="宋体"/>
          <w:color w:val="000000"/>
          <w:sz w:val="24"/>
          <w:highlight w:val="none"/>
        </w:rPr>
        <w:t xml:space="preserve">）</w:t>
      </w:r>
      <w:r/>
    </w:p>
    <w:p>
      <w:pPr>
        <w:pStyle w:val="848"/>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pStyle w:val="848"/>
        <w:ind w:firstLine="3120"/>
        <w:spacing w:line="360" w:lineRule="auto"/>
        <w:rPr>
          <w:rFonts w:hint="eastAsia" w:ascii="宋体" w:hAnsi="宋体" w:cs="宋体"/>
          <w:b/>
          <w:sz w:val="30"/>
          <w:szCs w:val="30"/>
          <w:highlight w:val="none"/>
        </w:rPr>
      </w:pPr>
      <w:r>
        <w:rPr>
          <w:rFonts w:hint="eastAsia" w:ascii="宋体" w:hAnsi="宋体" w:cs="宋体"/>
          <w:color w:val="000000"/>
          <w:sz w:val="24"/>
          <w:highlight w:val="none"/>
        </w:rPr>
        <w:t xml:space="preserve">日期：   年  月  日</w:t>
      </w:r>
      <w:r/>
    </w:p>
    <w:p>
      <w:pPr>
        <w:pStyle w:val="848"/>
        <w:jc w:val="center"/>
        <w:rPr>
          <w:rFonts w:hint="eastAsia" w:ascii="宋体" w:hAnsi="宋体" w:cs="宋体"/>
          <w:b/>
          <w:sz w:val="30"/>
          <w:szCs w:val="30"/>
          <w:highlight w:val="none"/>
        </w:rPr>
      </w:pPr>
      <w:r>
        <w:rPr>
          <w:rFonts w:hint="eastAsia" w:ascii="宋体" w:hAnsi="宋体" w:cs="宋体"/>
          <w:b/>
          <w:sz w:val="30"/>
          <w:szCs w:val="30"/>
          <w:highlight w:val="none"/>
        </w:rPr>
      </w:r>
      <w:r/>
    </w:p>
    <w:p>
      <w:pPr>
        <w:pStyle w:val="848"/>
        <w:jc w:val="center"/>
        <w:rPr>
          <w:rFonts w:ascii="宋体" w:hAnsi="宋体" w:cs="宋体"/>
          <w:b/>
          <w:sz w:val="30"/>
          <w:szCs w:val="30"/>
          <w:highlight w:val="none"/>
        </w:rPr>
      </w:pPr>
      <w:r>
        <w:rPr>
          <w:rFonts w:hint="eastAsia" w:ascii="宋体" w:hAnsi="宋体" w:cs="宋体"/>
          <w:b/>
          <w:sz w:val="30"/>
          <w:szCs w:val="30"/>
          <w:highlight w:val="none"/>
        </w:rPr>
        <w:t xml:space="preserve">2．开标一览表</w:t>
      </w:r>
      <w:r/>
    </w:p>
    <w:p>
      <w:pPr>
        <w:pStyle w:val="848"/>
        <w:jc w:val="left"/>
        <w:rPr>
          <w:rFonts w:hint="eastAsia" w:ascii="宋体" w:hAnsi="宋体" w:eastAsia="宋体" w:cs="宋体"/>
          <w:sz w:val="32"/>
          <w:szCs w:val="32"/>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奎河市区段河道保洁项目</w:t>
      </w:r>
      <w:r/>
    </w:p>
    <w:p>
      <w:pPr>
        <w:pStyle w:val="848"/>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color w:val="auto"/>
          <w:sz w:val="24"/>
          <w:highlight w:val="none"/>
          <w:lang w:eastAsia="zh-CN"/>
        </w:rPr>
        <w:t xml:space="preserve">JSZC-320300-XZDY-G2024-0003 </w:t>
      </w:r>
      <w:r/>
    </w:p>
    <w:p>
      <w:pPr>
        <w:pStyle w:val="848"/>
        <w:rPr>
          <w:rFonts w:ascii="宋体" w:hAnsi="宋体" w:cs="宋体"/>
          <w:sz w:val="24"/>
          <w:highlight w:val="none"/>
        </w:rPr>
      </w:pPr>
      <w:r>
        <w:rPr>
          <w:rFonts w:hint="eastAsia" w:ascii="宋体" w:hAnsi="宋体" w:cs="宋体"/>
          <w:sz w:val="24"/>
          <w:highlight w:val="none"/>
        </w:rPr>
        <w:t xml:space="preserve">                                                货币单位：人民币元</w:t>
      </w:r>
      <w:r/>
    </w:p>
    <w:p>
      <w:pPr>
        <w:pStyle w:val="882"/>
        <w:rPr>
          <w:rFonts w:ascii="宋体" w:hAnsi="宋体" w:cs="宋体"/>
          <w:sz w:val="24"/>
          <w:highlight w:val="none"/>
        </w:rPr>
      </w:pPr>
      <w:r>
        <w:rPr>
          <w:rFonts w:ascii="宋体" w:hAnsi="宋体" w:cs="宋体"/>
          <w:sz w:val="24"/>
          <w:highlight w:val="none"/>
        </w:rPr>
      </w:r>
      <w:r/>
    </w:p>
    <w:tbl>
      <w:tblPr>
        <w:tblStyle w:val="834"/>
        <w:tblW w:w="8071" w:type="dxa"/>
        <w:jc w:val="center"/>
        <w:tblInd w:w="0" w:type="dxa"/>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35"/>
        <w:gridCol w:w="1667"/>
        <w:gridCol w:w="3069"/>
      </w:tblGrid>
      <w:tr>
        <w:trPr>
          <w:cantSplit/>
          <w:jc w:val="center"/>
          <w:trHeight w:val="884"/>
        </w:trPr>
        <w:tc>
          <w:tcPr>
            <w:tcW w:w="333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W w:w="166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项目内容</w:t>
            </w:r>
            <w:r/>
          </w:p>
        </w:tc>
        <w:tc>
          <w:tcPr>
            <w:tcW w:w="306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 （小写）</w:t>
            </w:r>
            <w:r/>
          </w:p>
        </w:tc>
      </w:tr>
      <w:tr>
        <w:trPr>
          <w:cantSplit/>
          <w:jc w:val="center"/>
          <w:trHeight w:val="993"/>
        </w:trPr>
        <w:tc>
          <w:tcPr>
            <w:tcW w:w="333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lang w:eastAsia="zh-CN"/>
              </w:rPr>
              <w:t xml:space="preserve">奎河市区段河道保洁项目</w:t>
            </w:r>
            <w:r/>
          </w:p>
        </w:tc>
        <w:tc>
          <w:tcPr>
            <w:tcW w:w="166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详见投标文件</w:t>
            </w:r>
            <w:r/>
          </w:p>
        </w:tc>
        <w:tc>
          <w:tcPr>
            <w:tcW w:w="3069"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1084"/>
        </w:trPr>
        <w:tc>
          <w:tcPr>
            <w:tcW w:w="333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报价（大写）：</w:t>
            </w:r>
            <w:r/>
          </w:p>
        </w:tc>
        <w:tc>
          <w:tcPr>
            <w:gridSpan w:val="2"/>
            <w:tcW w:w="4736"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bl>
    <w:p>
      <w:pPr>
        <w:pStyle w:val="882"/>
        <w:rPr>
          <w:rFonts w:ascii="宋体" w:hAnsi="宋体" w:cs="宋体"/>
          <w:sz w:val="24"/>
          <w:highlight w:val="none"/>
        </w:rPr>
      </w:pPr>
      <w:r>
        <w:rPr>
          <w:rFonts w:ascii="宋体" w:hAnsi="宋体" w:cs="宋体"/>
          <w:sz w:val="24"/>
          <w:highlight w:val="none"/>
        </w:rPr>
      </w:r>
      <w:r/>
    </w:p>
    <w:p>
      <w:pPr>
        <w:pStyle w:val="848"/>
        <w:rPr>
          <w:rFonts w:ascii="宋体" w:hAnsi="宋体" w:cs="宋体"/>
          <w:sz w:val="24"/>
          <w:highlight w:val="none"/>
        </w:rPr>
      </w:pPr>
      <w:r>
        <w:rPr>
          <w:rFonts w:ascii="宋体" w:hAnsi="宋体" w:cs="宋体"/>
          <w:sz w:val="24"/>
          <w:highlight w:val="none"/>
        </w:rPr>
      </w:r>
      <w:r/>
    </w:p>
    <w:p>
      <w:pPr>
        <w:pStyle w:val="848"/>
        <w:ind w:firstLine="3120"/>
        <w:spacing w:line="48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color w:val="000000"/>
          <w:sz w:val="24"/>
        </w:rPr>
        <w:t xml:space="preserve">电子签章</w:t>
      </w:r>
      <w:r>
        <w:rPr>
          <w:rFonts w:hint="eastAsia" w:ascii="宋体" w:hAnsi="宋体" w:cs="宋体"/>
          <w:sz w:val="24"/>
          <w:highlight w:val="none"/>
        </w:rPr>
        <w:t xml:space="preserve">）</w:t>
      </w:r>
      <w:r/>
    </w:p>
    <w:p>
      <w:pPr>
        <w:pStyle w:val="848"/>
        <w:ind w:firstLine="480"/>
        <w:spacing w:line="48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日期：   年  月  日</w:t>
      </w:r>
      <w:r/>
    </w:p>
    <w:p>
      <w:pPr>
        <w:pStyle w:val="848"/>
        <w:rPr>
          <w:rFonts w:ascii="宋体" w:hAnsi="宋体" w:cs="宋体"/>
          <w:sz w:val="24"/>
          <w:highlight w:val="none"/>
        </w:rPr>
      </w:pPr>
      <w:r>
        <w:rPr>
          <w:rFonts w:ascii="宋体" w:hAnsi="宋体" w:cs="宋体"/>
          <w:sz w:val="24"/>
          <w:highlight w:val="none"/>
        </w:rPr>
      </w:r>
      <w:r/>
    </w:p>
    <w:p>
      <w:pPr>
        <w:rPr>
          <w:rFonts w:ascii="宋体" w:hAnsi="宋体" w:cs="宋体"/>
          <w:b/>
          <w:sz w:val="30"/>
          <w:szCs w:val="30"/>
          <w:highlight w:val="none"/>
        </w:rPr>
      </w:pPr>
      <w:r>
        <w:rPr>
          <w:rFonts w:hint="eastAsia" w:ascii="宋体" w:hAnsi="宋体" w:cs="宋体"/>
          <w:b/>
          <w:sz w:val="30"/>
          <w:szCs w:val="30"/>
          <w:highlight w:val="none"/>
        </w:rPr>
        <w:br w:type="page" w:clear="all"/>
      </w:r>
      <w:r/>
    </w:p>
    <w:p>
      <w:pPr>
        <w:pStyle w:val="848"/>
        <w:jc w:val="center"/>
        <w:rPr>
          <w:rFonts w:ascii="宋体" w:hAnsi="宋体" w:cs="宋体"/>
          <w:sz w:val="24"/>
          <w:highlight w:val="none"/>
        </w:rPr>
      </w:pPr>
      <w:r>
        <w:rPr>
          <w:rFonts w:hint="eastAsia" w:ascii="宋体" w:hAnsi="宋体" w:cs="宋体"/>
          <w:b/>
          <w:sz w:val="30"/>
          <w:szCs w:val="30"/>
          <w:highlight w:val="none"/>
        </w:rPr>
        <w:t xml:space="preserve">3．分项价格表</w:t>
      </w:r>
      <w:r/>
    </w:p>
    <w:p>
      <w:pPr>
        <w:pStyle w:val="848"/>
        <w:jc w:val="left"/>
        <w:rPr>
          <w:rFonts w:ascii="宋体" w:hAnsi="宋体" w:cs="宋体"/>
          <w:sz w:val="24"/>
          <w:highlight w:val="none"/>
        </w:rPr>
      </w:pPr>
      <w:r>
        <w:rPr>
          <w:rFonts w:ascii="宋体" w:hAnsi="宋体" w:cs="宋体"/>
          <w:sz w:val="24"/>
          <w:highlight w:val="none"/>
        </w:rPr>
      </w:r>
      <w:r/>
    </w:p>
    <w:p>
      <w:pPr>
        <w:pStyle w:val="848"/>
        <w:jc w:val="left"/>
        <w:rPr>
          <w:rFonts w:ascii="宋体" w:hAnsi="宋体" w:cs="宋体"/>
          <w:sz w:val="24"/>
          <w:highlight w:val="none"/>
        </w:rPr>
      </w:pPr>
      <w:r>
        <w:rPr>
          <w:rFonts w:ascii="宋体" w:hAnsi="宋体" w:cs="宋体"/>
          <w:sz w:val="24"/>
          <w:highlight w:val="none"/>
        </w:rPr>
      </w:r>
      <w:r/>
    </w:p>
    <w:p>
      <w:pPr>
        <w:pStyle w:val="848"/>
        <w:jc w:val="left"/>
        <w:rPr>
          <w:rFonts w:hint="eastAsia" w:ascii="宋体" w:hAnsi="宋体" w:eastAsia="宋体" w:cs="宋体"/>
          <w:sz w:val="32"/>
          <w:szCs w:val="32"/>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奎河市区段河道保洁项目</w:t>
      </w:r>
      <w:r/>
    </w:p>
    <w:p>
      <w:pPr>
        <w:pStyle w:val="848"/>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color w:val="auto"/>
          <w:sz w:val="24"/>
          <w:highlight w:val="none"/>
          <w:lang w:eastAsia="zh-CN"/>
        </w:rPr>
        <w:t xml:space="preserve">JSZC-320300-XZDY-G2024-0003 </w:t>
      </w:r>
      <w:r>
        <w:rPr>
          <w:rFonts w:hint="eastAsia" w:ascii="宋体" w:hAnsi="宋体" w:cs="宋体"/>
          <w:color w:val="ff0000"/>
          <w:sz w:val="24"/>
          <w:highlight w:val="none"/>
        </w:rPr>
        <w:t xml:space="preserve"> </w:t>
      </w:r>
      <w:r>
        <w:rPr>
          <w:rFonts w:hint="eastAsia" w:ascii="宋体" w:hAnsi="宋体" w:cs="宋体"/>
          <w:sz w:val="24"/>
          <w:highlight w:val="none"/>
        </w:rPr>
        <w:t xml:space="preserve">             货币单位：人民币元</w:t>
      </w:r>
      <w:r/>
    </w:p>
    <w:p>
      <w:pPr>
        <w:pStyle w:val="848"/>
        <w:spacing w:line="360" w:lineRule="auto"/>
        <w:rPr>
          <w:rFonts w:ascii="宋体" w:hAnsi="宋体" w:cs="宋体"/>
          <w:sz w:val="24"/>
          <w:highlight w:val="none"/>
        </w:rPr>
      </w:pPr>
      <w:r>
        <w:rPr>
          <w:rFonts w:ascii="宋体" w:hAnsi="宋体" w:cs="宋体"/>
          <w:sz w:val="24"/>
          <w:highlight w:val="none"/>
        </w:rPr>
      </w:r>
      <w:r/>
    </w:p>
    <w:p>
      <w:pPr>
        <w:pStyle w:val="1072"/>
        <w:rPr>
          <w:rFonts w:ascii="宋体" w:hAnsi="宋体" w:eastAsia="宋体" w:cs="宋体"/>
          <w:highlight w:val="none"/>
        </w:rPr>
      </w:pPr>
      <w:r>
        <w:rPr>
          <w:rFonts w:ascii="宋体" w:hAnsi="宋体" w:eastAsia="宋体" w:cs="宋体"/>
          <w:highlight w:val="none"/>
        </w:rPr>
      </w:r>
      <w:r/>
    </w:p>
    <w:p>
      <w:pPr>
        <w:pStyle w:val="848"/>
        <w:spacing w:line="360" w:lineRule="auto"/>
        <w:rPr>
          <w:rFonts w:ascii="宋体" w:hAnsi="宋体" w:cs="宋体"/>
          <w:sz w:val="24"/>
          <w:highlight w:val="none"/>
        </w:rPr>
      </w:pPr>
      <w:r>
        <w:rPr>
          <w:rFonts w:hint="eastAsia" w:ascii="宋体" w:hAnsi="宋体" w:cs="宋体"/>
          <w:sz w:val="24"/>
          <w:highlight w:val="none"/>
        </w:rPr>
        <w:t xml:space="preserve">格式自制</w:t>
      </w:r>
      <w:r/>
    </w:p>
    <w:p>
      <w:pPr>
        <w:pStyle w:val="848"/>
        <w:rPr>
          <w:rFonts w:ascii="宋体" w:hAnsi="宋体" w:cs="宋体"/>
          <w:bCs/>
          <w:sz w:val="24"/>
          <w:highlight w:val="none"/>
        </w:rPr>
      </w:pPr>
      <w:r>
        <w:rPr>
          <w:rFonts w:ascii="宋体" w:hAnsi="宋体" w:cs="宋体"/>
          <w:bCs/>
          <w:sz w:val="24"/>
          <w:highlight w:val="none"/>
        </w:rPr>
      </w:r>
      <w:r/>
    </w:p>
    <w:p>
      <w:pPr>
        <w:pStyle w:val="848"/>
        <w:rPr>
          <w:rFonts w:ascii="宋体" w:hAnsi="宋体" w:cs="宋体"/>
          <w:bCs/>
          <w:sz w:val="24"/>
          <w:highlight w:val="none"/>
        </w:rPr>
      </w:pPr>
      <w:r>
        <w:rPr>
          <w:rFonts w:ascii="宋体" w:hAnsi="宋体" w:cs="宋体"/>
          <w:bCs/>
          <w:sz w:val="24"/>
          <w:highlight w:val="none"/>
        </w:rPr>
      </w:r>
      <w:r/>
    </w:p>
    <w:p>
      <w:pPr>
        <w:pStyle w:val="848"/>
        <w:rPr>
          <w:rFonts w:ascii="宋体" w:hAnsi="宋体" w:cs="宋体"/>
          <w:bCs/>
          <w:sz w:val="24"/>
          <w:highlight w:val="none"/>
        </w:rPr>
      </w:pPr>
      <w:r>
        <w:rPr>
          <w:rFonts w:ascii="宋体" w:hAnsi="宋体" w:cs="宋体"/>
          <w:bCs/>
          <w:sz w:val="24"/>
          <w:highlight w:val="none"/>
        </w:rPr>
      </w:r>
      <w:r/>
    </w:p>
    <w:p>
      <w:pPr>
        <w:pStyle w:val="848"/>
        <w:rPr>
          <w:rFonts w:ascii="宋体" w:hAnsi="宋体" w:cs="宋体"/>
          <w:bCs/>
          <w:sz w:val="24"/>
          <w:highlight w:val="none"/>
        </w:rPr>
      </w:pPr>
      <w:r>
        <w:rPr>
          <w:rFonts w:ascii="宋体" w:hAnsi="宋体" w:cs="宋体"/>
          <w:bCs/>
          <w:sz w:val="24"/>
          <w:highlight w:val="none"/>
        </w:rPr>
      </w:r>
      <w:r/>
    </w:p>
    <w:p>
      <w:pPr>
        <w:pStyle w:val="848"/>
        <w:ind w:firstLine="3840"/>
        <w:spacing w:line="480" w:lineRule="auto"/>
        <w:rPr>
          <w:rFonts w:ascii="宋体" w:hAnsi="宋体" w:cs="宋体"/>
          <w:sz w:val="24"/>
          <w:highlight w:val="none"/>
        </w:rPr>
      </w:pPr>
      <w:r>
        <w:rPr>
          <w:rFonts w:ascii="宋体" w:hAnsi="宋体" w:cs="宋体"/>
          <w:sz w:val="24"/>
          <w:highlight w:val="none"/>
        </w:rPr>
      </w:r>
      <w:r/>
    </w:p>
    <w:p>
      <w:pPr>
        <w:pStyle w:val="848"/>
        <w:ind w:firstLine="2400"/>
        <w:spacing w:line="480" w:lineRule="auto"/>
        <w:rPr>
          <w:rFonts w:ascii="宋体" w:hAnsi="宋体" w:cs="宋体"/>
          <w:sz w:val="24"/>
          <w:highlight w:val="none"/>
        </w:rPr>
      </w:pPr>
      <w:r>
        <w:rPr>
          <w:rFonts w:hint="eastAsia" w:ascii="宋体" w:hAnsi="宋体" w:cs="宋体"/>
          <w:sz w:val="24"/>
          <w:highlight w:val="none"/>
        </w:rPr>
        <w:t xml:space="preserve">投标人： （</w:t>
      </w:r>
      <w:r>
        <w:rPr>
          <w:rFonts w:hint="eastAsia" w:ascii="宋体" w:hAnsi="宋体" w:cs="宋体"/>
          <w:color w:val="000000"/>
          <w:sz w:val="24"/>
        </w:rPr>
        <w:t xml:space="preserve">电子签章</w:t>
      </w:r>
      <w:r>
        <w:rPr>
          <w:rFonts w:hint="eastAsia" w:ascii="宋体" w:hAnsi="宋体" w:cs="宋体"/>
          <w:sz w:val="24"/>
          <w:highlight w:val="none"/>
        </w:rPr>
        <w:t xml:space="preserve">）</w:t>
      </w:r>
      <w:r/>
    </w:p>
    <w:p>
      <w:pPr>
        <w:pStyle w:val="848"/>
        <w:ind w:firstLine="480"/>
        <w:spacing w:line="48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  期：   年  月  日</w:t>
      </w:r>
      <w:r/>
    </w:p>
    <w:p>
      <w:pPr>
        <w:pStyle w:val="848"/>
        <w:spacing w:line="360" w:lineRule="auto"/>
        <w:rPr>
          <w:rFonts w:hint="eastAsia" w:ascii="宋体" w:hAnsi="宋体" w:cs="宋体"/>
          <w:sz w:val="24"/>
          <w:highlight w:val="none"/>
        </w:rPr>
      </w:pPr>
      <w:r>
        <w:rPr>
          <w:rFonts w:hint="eastAsia" w:ascii="宋体" w:hAnsi="宋体" w:cs="宋体"/>
          <w:sz w:val="24"/>
          <w:highlight w:val="none"/>
        </w:rPr>
      </w:r>
      <w:r/>
    </w:p>
    <w:p>
      <w:pPr>
        <w:pStyle w:val="848"/>
        <w:spacing w:line="360" w:lineRule="auto"/>
        <w:rPr>
          <w:rFonts w:hint="eastAsia" w:ascii="宋体" w:hAnsi="宋体" w:cs="宋体"/>
          <w:sz w:val="24"/>
          <w:highlight w:val="none"/>
        </w:rPr>
      </w:pPr>
      <w:r>
        <w:rPr>
          <w:rFonts w:hint="eastAsia" w:ascii="宋体" w:hAnsi="宋体" w:cs="宋体"/>
          <w:sz w:val="24"/>
          <w:highlight w:val="none"/>
        </w:rPr>
      </w:r>
      <w:r/>
    </w:p>
    <w:p>
      <w:pPr>
        <w:pStyle w:val="848"/>
        <w:spacing w:line="360" w:lineRule="auto"/>
        <w:rPr>
          <w:rFonts w:hint="eastAsia" w:ascii="宋体" w:hAnsi="宋体" w:cs="宋体"/>
          <w:sz w:val="24"/>
          <w:highlight w:val="none"/>
        </w:rPr>
      </w:pPr>
      <w:r>
        <w:rPr>
          <w:rFonts w:hint="eastAsia" w:ascii="宋体" w:hAnsi="宋体" w:cs="宋体"/>
          <w:sz w:val="24"/>
          <w:highlight w:val="none"/>
        </w:rPr>
      </w:r>
      <w:r/>
    </w:p>
    <w:p>
      <w:pPr>
        <w:pStyle w:val="848"/>
        <w:spacing w:line="360" w:lineRule="auto"/>
        <w:rPr>
          <w:rFonts w:hint="eastAsia" w:ascii="宋体" w:hAnsi="宋体" w:cs="宋体"/>
          <w:sz w:val="24"/>
          <w:highlight w:val="none"/>
        </w:rPr>
      </w:pPr>
      <w:r>
        <w:rPr>
          <w:rFonts w:hint="eastAsia" w:ascii="宋体" w:hAnsi="宋体" w:cs="宋体"/>
          <w:sz w:val="24"/>
          <w:highlight w:val="none"/>
        </w:rPr>
      </w:r>
      <w:r/>
    </w:p>
    <w:p>
      <w:pPr>
        <w:pStyle w:val="848"/>
        <w:spacing w:line="360" w:lineRule="auto"/>
        <w:rPr>
          <w:rFonts w:ascii="宋体" w:hAnsi="宋体" w:cs="宋体"/>
          <w:sz w:val="24"/>
          <w:highlight w:val="none"/>
        </w:rPr>
      </w:pPr>
      <w:r>
        <w:rPr>
          <w:rFonts w:hint="eastAsia" w:ascii="宋体" w:hAnsi="宋体" w:cs="宋体"/>
          <w:sz w:val="24"/>
          <w:highlight w:val="none"/>
        </w:rPr>
        <w:t xml:space="preserve">说明：</w:t>
      </w:r>
      <w:r/>
    </w:p>
    <w:p>
      <w:pPr>
        <w:pStyle w:val="848"/>
        <w:rPr>
          <w:rFonts w:ascii="宋体" w:hAnsi="宋体" w:cs="宋体"/>
          <w:sz w:val="24"/>
          <w:highlight w:val="none"/>
        </w:rPr>
      </w:pPr>
      <w:r>
        <w:rPr>
          <w:rFonts w:hint="eastAsia" w:ascii="宋体" w:hAnsi="宋体" w:cs="宋体"/>
          <w:sz w:val="24"/>
          <w:highlight w:val="none"/>
        </w:rPr>
        <w:t xml:space="preserve">注：1．如果按单价计算的结果与总价不一致，以总价为准。</w:t>
      </w:r>
      <w:r/>
    </w:p>
    <w:p>
      <w:pPr>
        <w:pStyle w:val="848"/>
        <w:ind w:firstLine="480"/>
        <w:rPr>
          <w:rFonts w:ascii="宋体" w:hAnsi="宋体" w:cs="宋体"/>
          <w:sz w:val="24"/>
          <w:highlight w:val="none"/>
        </w:rPr>
      </w:pPr>
      <w:r>
        <w:rPr>
          <w:rFonts w:hint="eastAsia" w:ascii="宋体" w:hAnsi="宋体" w:cs="宋体"/>
          <w:sz w:val="24"/>
          <w:highlight w:val="none"/>
        </w:rPr>
        <w:t xml:space="preserve">2．如果不提供详细分项报价将视为没有实质性响应招标文件。</w:t>
      </w:r>
      <w:r/>
    </w:p>
    <w:p>
      <w:pPr>
        <w:pStyle w:val="848"/>
        <w:ind w:firstLine="480"/>
        <w:rPr>
          <w:rFonts w:ascii="宋体" w:hAnsi="宋体" w:cs="宋体"/>
          <w:sz w:val="24"/>
          <w:highlight w:val="none"/>
        </w:rPr>
      </w:pPr>
      <w:r>
        <w:rPr>
          <w:rFonts w:hint="eastAsia" w:ascii="宋体" w:hAnsi="宋体" w:cs="宋体"/>
          <w:sz w:val="24"/>
          <w:highlight w:val="none"/>
        </w:rPr>
        <w:t xml:space="preserve">3. 投标人对以上数据的真实性负责。</w:t>
      </w:r>
      <w:r/>
    </w:p>
    <w:p>
      <w:pPr>
        <w:pStyle w:val="848"/>
        <w:ind w:firstLine="482"/>
        <w:rPr>
          <w:rFonts w:ascii="宋体" w:hAnsi="宋体" w:cs="宋体"/>
          <w:b/>
          <w:bCs/>
          <w:i/>
          <w:iCs/>
          <w:sz w:val="24"/>
          <w:highlight w:val="none"/>
        </w:rPr>
      </w:pPr>
      <w:r>
        <w:rPr>
          <w:rFonts w:hint="eastAsia" w:ascii="宋体" w:hAnsi="宋体" w:cs="宋体"/>
          <w:b/>
          <w:bCs/>
          <w:i/>
          <w:iCs/>
          <w:sz w:val="24"/>
          <w:highlight w:val="none"/>
        </w:rPr>
        <w:t xml:space="preserve">徐州市鼎誉招标代理有限公司有权将以上内容进行公示。</w:t>
      </w:r>
      <w:r/>
    </w:p>
    <w:p>
      <w:pPr>
        <w:pStyle w:val="848"/>
        <w:jc w:val="center"/>
        <w:widowControl/>
        <w:rPr>
          <w:rFonts w:ascii="宋体" w:hAnsi="宋体" w:cs="宋体"/>
          <w:b/>
          <w:sz w:val="44"/>
          <w:szCs w:val="44"/>
          <w:highlight w:val="none"/>
        </w:rPr>
      </w:pPr>
      <w:r>
        <w:rPr>
          <w:rFonts w:hint="eastAsia" w:ascii="宋体" w:hAnsi="宋体" w:cs="宋体"/>
          <w:b/>
          <w:sz w:val="36"/>
          <w:szCs w:val="36"/>
          <w:highlight w:val="none"/>
        </w:rPr>
        <w:br w:type="page" w:clear="all"/>
      </w:r>
      <w:r>
        <w:rPr>
          <w:rFonts w:hint="eastAsia" w:ascii="宋体" w:hAnsi="宋体" w:cs="宋体"/>
          <w:b/>
          <w:sz w:val="30"/>
          <w:szCs w:val="30"/>
          <w:highlight w:val="none"/>
        </w:rPr>
        <w:t xml:space="preserve">4．偏离表</w:t>
      </w:r>
      <w:r/>
    </w:p>
    <w:p>
      <w:pPr>
        <w:pStyle w:val="848"/>
        <w:jc w:val="left"/>
        <w:rPr>
          <w:rFonts w:hint="eastAsia" w:ascii="宋体" w:hAnsi="宋体" w:eastAsia="宋体" w:cs="宋体"/>
          <w:sz w:val="32"/>
          <w:szCs w:val="32"/>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奎河市区段河道保洁项目</w:t>
      </w:r>
      <w:r/>
    </w:p>
    <w:p>
      <w:pPr>
        <w:pStyle w:val="848"/>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color w:val="auto"/>
          <w:sz w:val="24"/>
          <w:highlight w:val="none"/>
          <w:lang w:eastAsia="zh-CN"/>
        </w:rPr>
        <w:t xml:space="preserve">JSZC-320300-XZDY-G2024-0003 </w:t>
      </w:r>
      <w:r/>
    </w:p>
    <w:p>
      <w:pPr>
        <w:pStyle w:val="848"/>
        <w:rPr>
          <w:rFonts w:ascii="宋体" w:hAnsi="宋体" w:cs="宋体"/>
          <w:sz w:val="24"/>
          <w:highlight w:val="none"/>
          <w:u w:val="single"/>
        </w:rPr>
      </w:pPr>
      <w:r>
        <w:rPr>
          <w:rFonts w:ascii="宋体" w:hAnsi="宋体" w:cs="宋体"/>
          <w:sz w:val="24"/>
          <w:highlight w:val="none"/>
          <w:u w:val="single"/>
        </w:rPr>
      </w:r>
      <w:r/>
    </w:p>
    <w:tbl>
      <w:tblPr>
        <w:tblStyle w:val="834"/>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848"/>
              <w:jc w:val="center"/>
              <w:rPr>
                <w:rFonts w:ascii="宋体" w:hAnsi="宋体" w:cs="宋体"/>
                <w:caps/>
                <w:sz w:val="24"/>
                <w:highlight w:val="none"/>
              </w:rPr>
            </w:pPr>
            <w:r>
              <w:rPr>
                <w:rFonts w:hint="eastAsia" w:ascii="宋体" w:hAnsi="宋体" w:cs="宋体"/>
                <w:caps/>
                <w:sz w:val="24"/>
                <w:highlight w:val="none"/>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848"/>
              <w:jc w:val="center"/>
              <w:rPr>
                <w:rFonts w:ascii="宋体" w:hAnsi="宋体" w:cs="宋体"/>
                <w:caps/>
                <w:sz w:val="24"/>
                <w:highlight w:val="none"/>
              </w:rPr>
            </w:pPr>
            <w:r>
              <w:rPr>
                <w:rFonts w:hint="eastAsia" w:ascii="宋体" w:hAnsi="宋体" w:cs="宋体"/>
                <w:caps/>
                <w:sz w:val="24"/>
                <w:highlight w:val="none"/>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848"/>
              <w:jc w:val="center"/>
              <w:rPr>
                <w:rFonts w:ascii="宋体" w:hAnsi="宋体" w:cs="宋体"/>
                <w:caps/>
                <w:sz w:val="24"/>
                <w:highlight w:val="none"/>
              </w:rPr>
            </w:pPr>
            <w:r>
              <w:rPr>
                <w:rFonts w:hint="eastAsia" w:ascii="宋体" w:hAnsi="宋体" w:cs="宋体"/>
                <w:sz w:val="24"/>
                <w:highlight w:val="none"/>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848"/>
              <w:jc w:val="center"/>
              <w:rPr>
                <w:rFonts w:ascii="宋体" w:hAnsi="宋体" w:cs="宋体"/>
                <w:caps/>
                <w:sz w:val="24"/>
                <w:highlight w:val="none"/>
              </w:rPr>
            </w:pPr>
            <w:r>
              <w:rPr>
                <w:rFonts w:hint="eastAsia" w:ascii="宋体" w:hAnsi="宋体" w:cs="宋体"/>
                <w:sz w:val="24"/>
                <w:highlight w:val="none"/>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848"/>
              <w:jc w:val="center"/>
              <w:rPr>
                <w:rFonts w:ascii="宋体" w:hAnsi="宋体" w:cs="宋体"/>
                <w:caps/>
                <w:sz w:val="24"/>
                <w:highlight w:val="none"/>
              </w:rPr>
            </w:pPr>
            <w:r>
              <w:rPr>
                <w:rFonts w:hint="eastAsia" w:ascii="宋体" w:hAnsi="宋体" w:cs="宋体"/>
                <w:caps/>
                <w:sz w:val="24"/>
                <w:highlight w:val="none"/>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848"/>
              <w:jc w:val="center"/>
              <w:rPr>
                <w:rFonts w:ascii="宋体" w:hAnsi="宋体" w:cs="宋体"/>
                <w:caps/>
                <w:sz w:val="24"/>
                <w:highlight w:val="none"/>
              </w:rPr>
            </w:pPr>
            <w:r>
              <w:rPr>
                <w:rFonts w:hint="eastAsia" w:ascii="宋体" w:hAnsi="宋体" w:cs="宋体"/>
                <w:caps/>
                <w:sz w:val="24"/>
                <w:highlight w:val="none"/>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48"/>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48"/>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48"/>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48"/>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48"/>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48"/>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48"/>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right w:val="single" w:color="000000" w:sz="6" w:space="0"/>
            </w:tcBorders>
            <w:tcW w:w="828"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right w:val="single" w:color="000000" w:sz="6" w:space="0"/>
            </w:tcBorders>
            <w:tcW w:w="1404"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right w:val="single" w:color="000000" w:sz="6" w:space="0"/>
            </w:tcBorders>
            <w:tcW w:w="147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right w:val="single" w:color="000000" w:sz="6" w:space="0"/>
            </w:tcBorders>
            <w:tcW w:w="1620"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right w:val="single" w:color="000000" w:sz="6" w:space="0"/>
            </w:tcBorders>
            <w:tcW w:w="1666" w:type="dxa"/>
            <w:textDirection w:val="lrTb"/>
            <w:noWrap w:val="false"/>
          </w:tcPr>
          <w:p>
            <w:pPr>
              <w:pStyle w:val="848"/>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tcBorders>
            <w:tcW w:w="2181" w:type="dxa"/>
            <w:textDirection w:val="lrTb"/>
            <w:noWrap w:val="false"/>
          </w:tcPr>
          <w:p>
            <w:pPr>
              <w:pStyle w:val="848"/>
              <w:rPr>
                <w:rFonts w:ascii="宋体" w:hAnsi="宋体" w:cs="宋体"/>
                <w:sz w:val="24"/>
                <w:highlight w:val="none"/>
              </w:rPr>
            </w:pPr>
            <w:r>
              <w:rPr>
                <w:rFonts w:ascii="宋体" w:hAnsi="宋体" w:cs="宋体"/>
                <w:sz w:val="24"/>
                <w:highlight w:val="none"/>
              </w:rPr>
            </w:r>
            <w:r/>
          </w:p>
        </w:tc>
      </w:tr>
    </w:tbl>
    <w:p>
      <w:pPr>
        <w:pStyle w:val="848"/>
        <w:rPr>
          <w:rFonts w:ascii="宋体" w:hAnsi="宋体" w:cs="宋体"/>
          <w:sz w:val="24"/>
          <w:highlight w:val="none"/>
          <w:u w:val="single"/>
        </w:rPr>
      </w:pPr>
      <w:r>
        <w:rPr>
          <w:rFonts w:ascii="宋体" w:hAnsi="宋体" w:cs="宋体"/>
          <w:sz w:val="24"/>
          <w:highlight w:val="none"/>
          <w:u w:val="single"/>
        </w:rPr>
      </w:r>
      <w:r/>
    </w:p>
    <w:p>
      <w:pPr>
        <w:pStyle w:val="848"/>
        <w:spacing w:line="360" w:lineRule="auto"/>
        <w:rPr>
          <w:rFonts w:ascii="宋体" w:hAnsi="宋体" w:cs="宋体"/>
          <w:b/>
          <w:bCs/>
          <w:sz w:val="24"/>
          <w:highlight w:val="none"/>
        </w:rPr>
      </w:pPr>
      <w:r>
        <w:rPr>
          <w:rFonts w:hint="eastAsia" w:ascii="宋体" w:hAnsi="宋体" w:cs="宋体"/>
          <w:b/>
          <w:bCs/>
          <w:sz w:val="24"/>
          <w:highlight w:val="none"/>
          <w:u w:val="single"/>
        </w:rPr>
        <w:t xml:space="preserve">注：投标人的投标文件中的内容与招标文件（含招标文件的澄清或者修改的内容）的要求不同时，逐条列在偏离表中，否则将认为投标人接受招标文件的要求。</w:t>
      </w:r>
      <w:r/>
    </w:p>
    <w:p>
      <w:pPr>
        <w:pStyle w:val="848"/>
        <w:rPr>
          <w:rFonts w:ascii="宋体" w:hAnsi="宋体" w:cs="宋体"/>
          <w:sz w:val="24"/>
          <w:highlight w:val="none"/>
          <w:u w:val="single"/>
        </w:rPr>
      </w:pPr>
      <w:r>
        <w:rPr>
          <w:rFonts w:ascii="宋体" w:hAnsi="宋体" w:cs="宋体"/>
          <w:sz w:val="24"/>
          <w:highlight w:val="none"/>
          <w:u w:val="single"/>
        </w:rPr>
      </w:r>
      <w:r/>
    </w:p>
    <w:p>
      <w:pPr>
        <w:pStyle w:val="848"/>
        <w:rPr>
          <w:rFonts w:ascii="宋体" w:hAnsi="宋体" w:cs="宋体"/>
          <w:sz w:val="24"/>
          <w:highlight w:val="none"/>
        </w:rPr>
      </w:pPr>
      <w:r>
        <w:rPr>
          <w:rFonts w:ascii="宋体" w:hAnsi="宋体" w:cs="宋体"/>
          <w:sz w:val="24"/>
          <w:highlight w:val="none"/>
        </w:rPr>
      </w:r>
      <w:r/>
    </w:p>
    <w:p>
      <w:pPr>
        <w:pStyle w:val="848"/>
        <w:ind w:firstLine="3120"/>
        <w:spacing w:line="48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color w:val="000000"/>
          <w:sz w:val="24"/>
        </w:rPr>
        <w:t xml:space="preserve">电子签章</w:t>
      </w:r>
      <w:r>
        <w:rPr>
          <w:rFonts w:hint="eastAsia" w:ascii="宋体" w:hAnsi="宋体" w:cs="宋体"/>
          <w:sz w:val="24"/>
          <w:highlight w:val="none"/>
        </w:rPr>
        <w:t xml:space="preserve">）</w:t>
      </w:r>
      <w:r/>
    </w:p>
    <w:p>
      <w:pPr>
        <w:pStyle w:val="848"/>
        <w:ind w:firstLine="480"/>
        <w:spacing w:line="48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日期：   年  月  日</w:t>
      </w:r>
      <w:r/>
    </w:p>
    <w:p>
      <w:pPr>
        <w:pStyle w:val="848"/>
        <w:jc w:val="center"/>
        <w:rPr>
          <w:rFonts w:ascii="宋体" w:hAnsi="宋体" w:cs="宋体"/>
          <w:b/>
          <w:sz w:val="44"/>
          <w:szCs w:val="44"/>
          <w:highlight w:val="none"/>
        </w:rPr>
      </w:pPr>
      <w:r>
        <w:rPr>
          <w:rFonts w:hint="eastAsia" w:ascii="宋体" w:hAnsi="宋体" w:cs="宋体"/>
          <w:b/>
          <w:sz w:val="36"/>
          <w:szCs w:val="36"/>
          <w:highlight w:val="none"/>
        </w:rPr>
        <w:br w:type="page" w:clear="all"/>
      </w:r>
      <w:r>
        <w:rPr>
          <w:rFonts w:hint="eastAsia" w:ascii="宋体" w:hAnsi="宋体" w:cs="宋体"/>
          <w:b/>
          <w:sz w:val="30"/>
          <w:szCs w:val="30"/>
          <w:highlight w:val="none"/>
        </w:rPr>
        <w:t xml:space="preserve">5.法定代表人授权书</w:t>
      </w:r>
      <w:r/>
    </w:p>
    <w:p>
      <w:pPr>
        <w:pStyle w:val="848"/>
        <w:rPr>
          <w:rFonts w:ascii="宋体" w:hAnsi="宋体" w:cs="宋体"/>
          <w:sz w:val="24"/>
          <w:highlight w:val="none"/>
        </w:rPr>
      </w:pPr>
      <w:r>
        <w:rPr>
          <w:rFonts w:ascii="宋体" w:hAnsi="宋体" w:cs="宋体"/>
          <w:sz w:val="24"/>
          <w:highlight w:val="none"/>
        </w:rPr>
      </w:r>
      <w:r/>
    </w:p>
    <w:p>
      <w:pPr>
        <w:pStyle w:val="848"/>
        <w:rPr>
          <w:rFonts w:ascii="宋体" w:hAnsi="宋体" w:cs="宋体"/>
          <w:sz w:val="24"/>
          <w:highlight w:val="none"/>
        </w:rPr>
      </w:pPr>
      <w:r>
        <w:rPr>
          <w:rFonts w:ascii="宋体" w:hAnsi="宋体" w:cs="宋体"/>
          <w:sz w:val="24"/>
          <w:highlight w:val="none"/>
        </w:rPr>
      </w:r>
      <w:r/>
    </w:p>
    <w:p>
      <w:pPr>
        <w:pStyle w:val="848"/>
        <w:rPr>
          <w:rFonts w:ascii="宋体" w:hAnsi="宋体" w:cs="宋体"/>
          <w:sz w:val="24"/>
          <w:highlight w:val="none"/>
        </w:rPr>
      </w:pPr>
      <w:r>
        <w:rPr>
          <w:rFonts w:hint="eastAsia" w:ascii="宋体" w:hAnsi="宋体" w:cs="宋体"/>
          <w:sz w:val="24"/>
          <w:highlight w:val="none"/>
        </w:rPr>
        <w:t xml:space="preserve">委托人：</w:t>
      </w:r>
      <w:r/>
    </w:p>
    <w:p>
      <w:pPr>
        <w:pStyle w:val="848"/>
        <w:rPr>
          <w:rFonts w:ascii="宋体" w:hAnsi="宋体" w:cs="宋体"/>
          <w:sz w:val="24"/>
          <w:highlight w:val="none"/>
        </w:rPr>
      </w:pPr>
      <w:r>
        <w:rPr>
          <w:rFonts w:hint="eastAsia" w:ascii="宋体" w:hAnsi="宋体" w:cs="宋体"/>
          <w:sz w:val="24"/>
          <w:highlight w:val="none"/>
        </w:rPr>
        <w:t xml:space="preserve">地  址：</w:t>
      </w:r>
      <w:r/>
    </w:p>
    <w:p>
      <w:pPr>
        <w:pStyle w:val="848"/>
        <w:rPr>
          <w:rFonts w:ascii="宋体" w:hAnsi="宋体" w:cs="宋体"/>
          <w:sz w:val="24"/>
          <w:highlight w:val="none"/>
        </w:rPr>
      </w:pPr>
      <w:r>
        <w:rPr>
          <w:rFonts w:hint="eastAsia" w:ascii="宋体" w:hAnsi="宋体" w:cs="宋体"/>
          <w:sz w:val="24"/>
          <w:highlight w:val="none"/>
        </w:rPr>
        <w:t xml:space="preserve">法定代表人：               职务：</w:t>
      </w:r>
      <w:r/>
    </w:p>
    <w:p>
      <w:pPr>
        <w:pStyle w:val="848"/>
        <w:rPr>
          <w:rFonts w:ascii="宋体" w:hAnsi="宋体" w:cs="宋体"/>
          <w:sz w:val="24"/>
          <w:highlight w:val="none"/>
        </w:rPr>
      </w:pPr>
      <w:r>
        <w:rPr>
          <w:rFonts w:hint="eastAsia" w:ascii="宋体" w:hAnsi="宋体" w:cs="宋体"/>
          <w:sz w:val="24"/>
          <w:highlight w:val="none"/>
        </w:rPr>
        <w:t xml:space="preserve">统一社会信用代码：</w:t>
      </w:r>
      <w:r/>
    </w:p>
    <w:p>
      <w:pPr>
        <w:pStyle w:val="848"/>
        <w:rPr>
          <w:rFonts w:ascii="宋体" w:hAnsi="宋体" w:cs="宋体"/>
          <w:sz w:val="24"/>
          <w:highlight w:val="none"/>
        </w:rPr>
      </w:pPr>
      <w:r>
        <w:rPr>
          <w:rFonts w:ascii="宋体" w:hAnsi="宋体" w:cs="宋体"/>
          <w:sz w:val="24"/>
          <w:highlight w:val="none"/>
        </w:rPr>
      </w:r>
      <w:r/>
    </w:p>
    <w:p>
      <w:pPr>
        <w:pStyle w:val="848"/>
        <w:rPr>
          <w:rFonts w:ascii="宋体" w:hAnsi="宋体" w:cs="宋体"/>
          <w:sz w:val="24"/>
          <w:highlight w:val="none"/>
        </w:rPr>
      </w:pPr>
      <w:r>
        <w:rPr>
          <w:rFonts w:hint="eastAsia" w:ascii="宋体" w:hAnsi="宋体" w:cs="宋体"/>
          <w:sz w:val="24"/>
          <w:highlight w:val="none"/>
        </w:rPr>
        <w:t xml:space="preserve">受托人：                   性别：男（女）  </w:t>
      </w:r>
      <w:r/>
    </w:p>
    <w:p>
      <w:pPr>
        <w:pStyle w:val="848"/>
        <w:rPr>
          <w:rFonts w:ascii="宋体" w:hAnsi="宋体" w:cs="宋体"/>
          <w:sz w:val="24"/>
          <w:highlight w:val="none"/>
        </w:rPr>
      </w:pPr>
      <w:r>
        <w:rPr>
          <w:rFonts w:hint="eastAsia" w:ascii="宋体" w:hAnsi="宋体" w:cs="宋体"/>
          <w:sz w:val="24"/>
          <w:highlight w:val="none"/>
        </w:rPr>
        <w:t xml:space="preserve">年龄：  岁                 民族：   族</w:t>
      </w:r>
      <w:r/>
    </w:p>
    <w:p>
      <w:pPr>
        <w:pStyle w:val="848"/>
        <w:rPr>
          <w:rFonts w:ascii="宋体" w:hAnsi="宋体" w:cs="宋体"/>
          <w:sz w:val="24"/>
          <w:highlight w:val="none"/>
        </w:rPr>
      </w:pPr>
      <w:r>
        <w:rPr>
          <w:rFonts w:hint="eastAsia" w:ascii="宋体" w:hAnsi="宋体" w:cs="宋体"/>
          <w:sz w:val="24"/>
          <w:highlight w:val="none"/>
        </w:rPr>
        <w:t xml:space="preserve">职务：</w:t>
      </w:r>
      <w:r/>
    </w:p>
    <w:p>
      <w:pPr>
        <w:pStyle w:val="848"/>
        <w:rPr>
          <w:rFonts w:ascii="宋体" w:hAnsi="宋体" w:cs="宋体"/>
          <w:sz w:val="24"/>
          <w:highlight w:val="none"/>
        </w:rPr>
      </w:pPr>
      <w:r>
        <w:rPr>
          <w:rFonts w:hint="eastAsia" w:ascii="宋体" w:hAnsi="宋体" w:cs="宋体"/>
          <w:sz w:val="24"/>
          <w:highlight w:val="none"/>
        </w:rPr>
        <w:t xml:space="preserve">身份证号：</w:t>
      </w:r>
      <w:r/>
    </w:p>
    <w:p>
      <w:pPr>
        <w:pStyle w:val="848"/>
        <w:ind w:firstLine="480"/>
        <w:jc w:val="left"/>
        <w:rPr>
          <w:rFonts w:ascii="宋体" w:hAnsi="宋体" w:cs="宋体"/>
          <w:sz w:val="24"/>
          <w:highlight w:val="none"/>
        </w:rPr>
      </w:pPr>
      <w:r>
        <w:rPr>
          <w:rFonts w:hint="eastAsia" w:ascii="宋体" w:hAnsi="宋体" w:cs="宋体"/>
          <w:sz w:val="24"/>
          <w:highlight w:val="none"/>
        </w:rPr>
        <w:t xml:space="preserve">兹委托</w:t>
      </w:r>
      <w:r>
        <w:rPr>
          <w:rFonts w:hint="eastAsia" w:ascii="宋体" w:hAnsi="宋体" w:cs="宋体"/>
          <w:sz w:val="24"/>
          <w:highlight w:val="none"/>
          <w:u w:val="single"/>
        </w:rPr>
        <w:t xml:space="preserve">        </w:t>
      </w:r>
      <w:r>
        <w:rPr>
          <w:rFonts w:hint="eastAsia" w:ascii="宋体" w:hAnsi="宋体" w:cs="宋体"/>
          <w:sz w:val="24"/>
          <w:highlight w:val="none"/>
        </w:rPr>
        <w:t xml:space="preserve">全权代表我企业（公司）参与</w:t>
      </w:r>
      <w:r>
        <w:rPr>
          <w:rFonts w:hint="eastAsia" w:ascii="宋体" w:hAnsi="宋体" w:cs="宋体"/>
          <w:sz w:val="24"/>
          <w:highlight w:val="none"/>
          <w:lang w:eastAsia="zh-CN"/>
        </w:rPr>
        <w:t xml:space="preserve">奎河市区段河道保洁项目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JSZC-320300-XZDY-G2024-0003 </w:t>
      </w:r>
      <w:r>
        <w:rPr>
          <w:rFonts w:hint="eastAsia" w:ascii="宋体" w:hAnsi="宋体" w:cs="宋体"/>
          <w:sz w:val="24"/>
          <w:highlight w:val="none"/>
        </w:rPr>
        <w:t xml:space="preserve">）的招、投标活动及签订合同。</w:t>
      </w:r>
      <w:r>
        <w:rPr>
          <w:rFonts w:hint="eastAsia" w:ascii="宋体" w:hAnsi="宋体" w:cs="宋体"/>
          <w:sz w:val="24"/>
          <w:highlight w:val="none"/>
          <w:u w:val="single"/>
        </w:rPr>
        <w:t xml:space="preserve">        </w:t>
      </w:r>
      <w:r>
        <w:rPr>
          <w:rFonts w:hint="eastAsia" w:ascii="宋体" w:hAnsi="宋体" w:cs="宋体"/>
          <w:sz w:val="24"/>
          <w:highlight w:val="none"/>
        </w:rPr>
        <w:t xml:space="preserve">以我企业（公司）名义所为的法律行为及签署的文件，我企业（公司）均予以认可。有关法律责任均由我企业（公司）承担。</w:t>
      </w:r>
      <w:r>
        <w:rPr>
          <w:rFonts w:hint="eastAsia" w:ascii="宋体" w:hAnsi="宋体" w:cs="宋体"/>
          <w:sz w:val="24"/>
          <w:highlight w:val="none"/>
          <w:u w:val="single"/>
        </w:rPr>
        <w:t xml:space="preserve">        </w:t>
      </w:r>
      <w:r>
        <w:rPr>
          <w:rFonts w:hint="eastAsia" w:ascii="宋体" w:hAnsi="宋体" w:cs="宋体"/>
          <w:sz w:val="24"/>
          <w:highlight w:val="none"/>
        </w:rPr>
        <w:t xml:space="preserve">无转委托权。委托期限自</w:t>
      </w:r>
      <w:r>
        <w:rPr>
          <w:rFonts w:hint="eastAsia" w:ascii="宋体" w:hAnsi="宋体" w:cs="宋体"/>
          <w:sz w:val="24"/>
          <w:highlight w:val="none"/>
          <w:lang w:eastAsia="zh-CN"/>
        </w:rPr>
        <w:t xml:space="preserve">2024</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日起至</w:t>
      </w:r>
      <w:r>
        <w:rPr>
          <w:rFonts w:hint="eastAsia" w:ascii="宋体" w:hAnsi="宋体" w:cs="宋体"/>
          <w:sz w:val="24"/>
          <w:highlight w:val="none"/>
          <w:lang w:eastAsia="zh-CN"/>
        </w:rPr>
        <w:t xml:space="preserve">2024</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日止。</w:t>
      </w:r>
      <w:r/>
    </w:p>
    <w:p>
      <w:pPr>
        <w:pStyle w:val="848"/>
        <w:ind w:firstLine="630"/>
        <w:spacing w:line="360" w:lineRule="auto"/>
        <w:rPr>
          <w:rFonts w:ascii="宋体" w:hAnsi="宋体" w:cs="宋体"/>
          <w:sz w:val="24"/>
          <w:highlight w:val="none"/>
        </w:rPr>
      </w:pPr>
      <w:r>
        <w:rPr>
          <w:rFonts w:ascii="宋体" w:hAnsi="宋体" w:cs="宋体"/>
          <w:sz w:val="24"/>
          <w:highlight w:val="none"/>
        </w:rPr>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特此授权委托。</w:t>
      </w:r>
      <w:r/>
    </w:p>
    <w:p>
      <w:pPr>
        <w:pStyle w:val="848"/>
        <w:spacing w:line="360" w:lineRule="auto"/>
        <w:rPr>
          <w:rFonts w:ascii="宋体" w:hAnsi="宋体" w:cs="宋体"/>
          <w:sz w:val="24"/>
          <w:highlight w:val="none"/>
        </w:rPr>
      </w:pPr>
      <w:r>
        <w:rPr>
          <w:rFonts w:ascii="宋体" w:hAnsi="宋体" w:cs="宋体"/>
          <w:sz w:val="24"/>
          <w:highlight w:val="none"/>
        </w:rPr>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委托人（公章）：               受托人（签字）：</w:t>
      </w:r>
      <w:r/>
    </w:p>
    <w:p>
      <w:pPr>
        <w:pStyle w:val="848"/>
        <w:spacing w:line="360" w:lineRule="auto"/>
        <w:rPr>
          <w:rFonts w:ascii="宋体" w:hAnsi="宋体" w:cs="宋体"/>
          <w:sz w:val="24"/>
          <w:highlight w:val="none"/>
        </w:rPr>
      </w:pPr>
      <w:r>
        <w:rPr>
          <w:rFonts w:ascii="宋体" w:hAnsi="宋体" w:cs="宋体"/>
          <w:sz w:val="24"/>
          <w:highlight w:val="none"/>
        </w:rPr>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法定代表人（签字）： </w:t>
      </w:r>
      <w:r/>
    </w:p>
    <w:p>
      <w:pPr>
        <w:pStyle w:val="848"/>
        <w:ind w:firstLine="6120"/>
        <w:spacing w:line="360" w:lineRule="auto"/>
        <w:rPr>
          <w:rFonts w:ascii="宋体" w:hAnsi="宋体" w:cs="宋体"/>
          <w:sz w:val="24"/>
          <w:highlight w:val="none"/>
        </w:rPr>
      </w:pPr>
      <w:r>
        <w:rPr>
          <w:rFonts w:ascii="宋体" w:hAnsi="宋体" w:cs="宋体"/>
          <w:sz w:val="24"/>
          <w:highlight w:val="none"/>
        </w:rPr>
      </w:r>
      <w:r/>
    </w:p>
    <w:p>
      <w:pPr>
        <w:pStyle w:val="848"/>
        <w:ind w:firstLine="6120"/>
        <w:spacing w:line="360" w:lineRule="auto"/>
        <w:rPr>
          <w:rFonts w:ascii="宋体" w:hAnsi="宋体" w:cs="宋体"/>
          <w:sz w:val="24"/>
          <w:highlight w:val="none"/>
        </w:rPr>
      </w:pPr>
      <w:r>
        <w:rPr>
          <w:rFonts w:ascii="宋体" w:hAnsi="宋体" w:cs="宋体"/>
          <w:sz w:val="24"/>
          <w:highlight w:val="none"/>
        </w:rPr>
      </w:r>
      <w:r/>
    </w:p>
    <w:p>
      <w:pPr>
        <w:pStyle w:val="848"/>
        <w:ind w:firstLine="6120"/>
        <w:spacing w:line="360" w:lineRule="auto"/>
        <w:rPr>
          <w:rFonts w:ascii="宋体" w:hAnsi="宋体" w:cs="宋体"/>
          <w:sz w:val="24"/>
          <w:highlight w:val="none"/>
        </w:rPr>
      </w:pPr>
      <w:r>
        <w:rPr>
          <w:rFonts w:hint="eastAsia" w:ascii="宋体" w:hAnsi="宋体" w:cs="宋体"/>
          <w:sz w:val="24"/>
          <w:highlight w:val="none"/>
        </w:rPr>
        <w:t xml:space="preserve">年   月   日 </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(受托人身份证</w:t>
      </w:r>
      <w:r>
        <w:rPr>
          <w:rFonts w:hint="eastAsia" w:ascii="宋体" w:hAnsi="宋体" w:cs="宋体"/>
          <w:sz w:val="24"/>
          <w:highlight w:val="none"/>
          <w:lang w:eastAsia="zh-CN"/>
        </w:rPr>
        <w:t xml:space="preserve">扫描</w:t>
      </w:r>
      <w:r>
        <w:rPr>
          <w:rFonts w:hint="eastAsia" w:ascii="宋体" w:hAnsi="宋体" w:cs="宋体"/>
          <w:sz w:val="24"/>
          <w:highlight w:val="none"/>
        </w:rPr>
        <w:t xml:space="preserve">件附后)</w:t>
      </w:r>
      <w:r/>
    </w:p>
    <w:p>
      <w:pPr>
        <w:pStyle w:val="848"/>
        <w:ind w:firstLine="4470"/>
        <w:rPr>
          <w:rFonts w:ascii="宋体" w:hAnsi="宋体" w:cs="宋体"/>
          <w:sz w:val="24"/>
          <w:highlight w:val="none"/>
        </w:rPr>
      </w:pPr>
      <w:r>
        <w:rPr>
          <w:rFonts w:ascii="宋体" w:hAnsi="宋体" w:cs="宋体"/>
          <w:sz w:val="24"/>
          <w:highlight w:val="none"/>
        </w:rPr>
      </w:r>
      <w:r/>
    </w:p>
    <w:p>
      <w:pPr>
        <w:pStyle w:val="848"/>
        <w:jc w:val="center"/>
        <w:spacing w:before="100" w:beforeAutospacing="1" w:after="100" w:afterAutospacing="1" w:line="450" w:lineRule="atLeast"/>
        <w:widowControl/>
        <w:rPr>
          <w:rFonts w:ascii="宋体" w:hAnsi="宋体" w:cs="宋体"/>
          <w:sz w:val="24"/>
          <w:highlight w:val="none"/>
        </w:rPr>
      </w:pPr>
      <w:r>
        <w:rPr>
          <w:rFonts w:ascii="宋体" w:hAnsi="宋体" w:cs="宋体"/>
          <w:sz w:val="24"/>
          <w:highlight w:val="none"/>
        </w:rPr>
      </w:r>
      <w:r/>
    </w:p>
    <w:p>
      <w:pPr>
        <w:pStyle w:val="848"/>
        <w:jc w:val="center"/>
        <w:spacing w:before="100" w:beforeAutospacing="1" w:after="100" w:afterAutospacing="1" w:line="450" w:lineRule="atLeast"/>
        <w:widowControl/>
        <w:rPr>
          <w:rFonts w:ascii="宋体" w:hAnsi="宋体" w:cs="宋体"/>
          <w:sz w:val="24"/>
          <w:highlight w:val="none"/>
        </w:rPr>
      </w:pPr>
      <w:r>
        <w:rPr>
          <w:rFonts w:ascii="宋体" w:hAnsi="宋体" w:cs="宋体"/>
          <w:sz w:val="24"/>
          <w:highlight w:val="none"/>
        </w:rPr>
      </w:r>
      <w:r/>
    </w:p>
    <w:p>
      <w:pPr>
        <w:pStyle w:val="848"/>
        <w:spacing w:before="100" w:beforeAutospacing="1" w:after="100" w:afterAutospacing="1" w:line="450" w:lineRule="atLeast"/>
        <w:widowControl/>
        <w:rPr>
          <w:rFonts w:ascii="宋体" w:hAnsi="宋体" w:cs="宋体"/>
          <w:sz w:val="24"/>
          <w:highlight w:val="none"/>
        </w:rPr>
      </w:pPr>
      <w:r>
        <w:rPr>
          <w:rFonts w:ascii="宋体" w:hAnsi="宋体" w:cs="宋体"/>
          <w:sz w:val="24"/>
          <w:highlight w:val="none"/>
        </w:rPr>
      </w:r>
      <w:r/>
    </w:p>
    <w:p>
      <w:pPr>
        <w:pStyle w:val="848"/>
        <w:spacing w:before="100" w:beforeAutospacing="1" w:after="100" w:afterAutospacing="1" w:line="450" w:lineRule="atLeast"/>
        <w:widowControl/>
        <w:rPr>
          <w:rFonts w:ascii="宋体" w:hAnsi="宋体" w:cs="宋体"/>
          <w:sz w:val="24"/>
          <w:highlight w:val="none"/>
        </w:rPr>
      </w:pPr>
      <w:r>
        <w:rPr>
          <w:rFonts w:ascii="宋体" w:hAnsi="宋体" w:cs="宋体"/>
          <w:sz w:val="24"/>
          <w:highlight w:val="none"/>
        </w:rPr>
      </w:r>
      <w:r/>
    </w:p>
    <w:p>
      <w:pPr>
        <w:pStyle w:val="848"/>
        <w:jc w:val="center"/>
        <w:rPr>
          <w:rFonts w:ascii="宋体" w:hAnsi="宋体" w:cs="宋体"/>
          <w:b/>
          <w:sz w:val="36"/>
          <w:szCs w:val="36"/>
          <w:highlight w:val="none"/>
        </w:rPr>
      </w:pPr>
      <w:r>
        <w:rPr>
          <w:rFonts w:ascii="宋体" w:hAnsi="宋体" w:cs="宋体"/>
          <w:b/>
          <w:sz w:val="36"/>
          <w:szCs w:val="36"/>
          <w:highlight w:val="none"/>
        </w:rPr>
      </w:r>
      <w:r/>
    </w:p>
    <w:p>
      <w:pPr>
        <w:pStyle w:val="848"/>
        <w:jc w:val="center"/>
        <w:rPr>
          <w:rFonts w:ascii="宋体" w:hAnsi="宋体" w:cs="宋体"/>
          <w:b/>
          <w:sz w:val="30"/>
          <w:szCs w:val="30"/>
          <w:highlight w:val="none"/>
        </w:rPr>
      </w:pPr>
      <w:r>
        <w:rPr>
          <w:rFonts w:hint="eastAsia" w:ascii="宋体" w:hAnsi="宋体" w:cs="宋体"/>
          <w:b/>
          <w:sz w:val="30"/>
          <w:szCs w:val="30"/>
          <w:highlight w:val="none"/>
        </w:rPr>
        <w:t xml:space="preserve">6.中小企业声明函</w:t>
      </w:r>
      <w:r/>
    </w:p>
    <w:p>
      <w:pPr>
        <w:pStyle w:val="848"/>
        <w:ind w:firstLine="480"/>
        <w:spacing w:line="480" w:lineRule="exact"/>
        <w:rPr>
          <w:rFonts w:hint="eastAsia" w:ascii="宋体" w:hAnsi="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奎河市区段河道保洁项目</w:t>
      </w:r>
      <w:r/>
    </w:p>
    <w:p>
      <w:pPr>
        <w:pStyle w:val="848"/>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项目</w:t>
      </w:r>
      <w:r>
        <w:rPr>
          <w:rFonts w:hint="eastAsia" w:ascii="宋体" w:hAnsi="宋体" w:cs="宋体"/>
          <w:sz w:val="24"/>
          <w:highlight w:val="none"/>
        </w:rPr>
        <w:t xml:space="preserve">编号：</w:t>
      </w:r>
      <w:r>
        <w:rPr>
          <w:rFonts w:hint="eastAsia" w:ascii="宋体" w:hAnsi="宋体" w:cs="宋体"/>
          <w:color w:val="auto"/>
          <w:sz w:val="24"/>
          <w:highlight w:val="none"/>
          <w:lang w:eastAsia="zh-CN"/>
        </w:rPr>
        <w:t xml:space="preserve">JSZC-320300-XZDY-G2024-0003 </w:t>
      </w:r>
      <w:r/>
    </w:p>
    <w:p>
      <w:pPr>
        <w:pStyle w:val="848"/>
        <w:ind w:firstLine="480"/>
        <w:spacing w:line="48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采购活动，服务全部由符合政策要求的中小企业承接。相关企业的具体情况如下：</w:t>
      </w:r>
      <w:r/>
    </w:p>
    <w:p>
      <w:pPr>
        <w:pStyle w:val="848"/>
        <w:ind w:firstLine="480"/>
        <w:spacing w:line="480" w:lineRule="exact"/>
        <w:rPr>
          <w:rFonts w:ascii="宋体" w:hAnsi="宋体" w:cs="宋体"/>
          <w:spacing w:val="6"/>
          <w:sz w:val="24"/>
          <w:highlight w:val="none"/>
        </w:rPr>
      </w:pP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，从业人员人，营业收入为万元，资产总额为万元，属于（中型企业、小型企业、微型企业）；</w:t>
      </w:r>
      <w:r/>
    </w:p>
    <w:p>
      <w:pPr>
        <w:pStyle w:val="848"/>
        <w:ind w:firstLine="482"/>
        <w:spacing w:line="480" w:lineRule="exact"/>
        <w:rPr>
          <w:rFonts w:ascii="宋体" w:hAnsi="宋体" w:cs="宋体"/>
          <w:b/>
          <w:spacing w:val="6"/>
          <w:sz w:val="24"/>
          <w:highlight w:val="none"/>
        </w:rPr>
      </w:pPr>
      <w:r>
        <w:rPr>
          <w:rFonts w:hint="eastAsia" w:ascii="宋体" w:hAnsi="宋体" w:cs="宋体"/>
          <w:b/>
          <w:sz w:val="24"/>
          <w:highlight w:val="none"/>
        </w:rPr>
        <w:t xml:space="preserve">以上企业，不属于大企业的分支机构，不存在控股股东为大企业的情形，也不存在与大企业的负责人为同一人的情形。</w:t>
      </w:r>
      <w:r/>
    </w:p>
    <w:p>
      <w:pPr>
        <w:pStyle w:val="848"/>
        <w:ind w:firstLine="480"/>
        <w:jc w:val="left"/>
        <w:spacing w:line="480" w:lineRule="exact"/>
        <w:widowControl/>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pStyle w:val="848"/>
        <w:ind w:firstLine="480"/>
        <w:jc w:val="left"/>
        <w:spacing w:line="480" w:lineRule="exact"/>
        <w:widowControl/>
        <w:rPr>
          <w:rFonts w:ascii="宋体" w:hAnsi="宋体" w:cs="宋体"/>
          <w:sz w:val="24"/>
          <w:highlight w:val="none"/>
        </w:rPr>
      </w:pPr>
      <w:r>
        <w:rPr>
          <w:rFonts w:hint="eastAsia" w:ascii="宋体" w:hAnsi="宋体" w:cs="宋体"/>
          <w:sz w:val="24"/>
          <w:highlight w:val="none"/>
        </w:rPr>
        <w:t xml:space="preserve">注：本项目采购的服务属于</w:t>
      </w:r>
      <w:r>
        <w:rPr>
          <w:rFonts w:hint="eastAsia" w:ascii="宋体" w:hAnsi="宋体" w:cs="宋体"/>
          <w:b/>
          <w:bCs/>
          <w:sz w:val="24"/>
          <w:highlight w:val="none"/>
          <w:u w:val="single"/>
          <w:lang w:eastAsia="zh-CN"/>
        </w:rPr>
        <w:t xml:space="preserve">其他未列明行业</w:t>
      </w:r>
      <w:r>
        <w:rPr>
          <w:rFonts w:hint="eastAsia" w:ascii="宋体" w:hAnsi="宋体" w:cs="宋体"/>
          <w:sz w:val="24"/>
          <w:highlight w:val="none"/>
        </w:rPr>
        <w:t xml:space="preserve">。</w:t>
      </w:r>
      <w:r/>
    </w:p>
    <w:p>
      <w:pPr>
        <w:pStyle w:val="848"/>
        <w:ind w:firstLine="371"/>
        <w:jc w:val="left"/>
        <w:spacing w:before="100" w:beforeAutospacing="1" w:afterAutospacing="1" w:line="450" w:lineRule="atLeast"/>
        <w:widowControl/>
        <w:rPr>
          <w:rFonts w:ascii="宋体" w:hAnsi="宋体" w:cs="宋体"/>
          <w:sz w:val="24"/>
          <w:highlight w:val="none"/>
        </w:rPr>
      </w:pPr>
      <w:r>
        <w:rPr>
          <w:rFonts w:hint="eastAsia" w:ascii="宋体" w:hAnsi="宋体" w:cs="宋体"/>
          <w:sz w:val="24"/>
          <w:highlight w:val="none"/>
        </w:rPr>
        <w:t xml:space="preserve">备注：从业人员、营业收入、资产总额填报上一年度数据，无上一年度数据的新成立企业可不填报。</w:t>
      </w:r>
      <w:r/>
    </w:p>
    <w:p>
      <w:pPr>
        <w:pStyle w:val="848"/>
        <w:ind w:firstLine="480"/>
        <w:spacing w:line="480" w:lineRule="exact"/>
        <w:rPr>
          <w:rFonts w:ascii="宋体" w:hAnsi="宋体" w:cs="宋体"/>
          <w:sz w:val="24"/>
          <w:highlight w:val="none"/>
        </w:rPr>
      </w:pPr>
      <w:r>
        <w:rPr>
          <w:rFonts w:ascii="宋体" w:hAnsi="宋体" w:cs="宋体"/>
          <w:sz w:val="24"/>
          <w:highlight w:val="none"/>
        </w:rPr>
      </w:r>
      <w:r/>
    </w:p>
    <w:p>
      <w:pPr>
        <w:pStyle w:val="848"/>
        <w:ind w:firstLine="371"/>
        <w:jc w:val="left"/>
        <w:spacing w:before="100" w:beforeAutospacing="1" w:afterAutospacing="1" w:line="450" w:lineRule="atLeast"/>
        <w:widowControl/>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color w:val="000000"/>
          <w:sz w:val="24"/>
        </w:rPr>
        <w:t xml:space="preserve">电子签章</w:t>
      </w:r>
      <w:r>
        <w:rPr>
          <w:rFonts w:hint="eastAsia" w:ascii="宋体" w:hAnsi="宋体" w:cs="宋体"/>
          <w:sz w:val="24"/>
          <w:highlight w:val="none"/>
        </w:rPr>
        <w:t xml:space="preserve">）</w:t>
      </w:r>
      <w:r/>
    </w:p>
    <w:p>
      <w:pPr>
        <w:pStyle w:val="848"/>
        <w:ind w:firstLine="371"/>
        <w:jc w:val="left"/>
        <w:spacing w:before="100" w:beforeAutospacing="1" w:afterAutospacing="1" w:line="450" w:lineRule="atLeast"/>
        <w:widowControl/>
        <w:rPr>
          <w:rFonts w:ascii="宋体" w:hAnsi="宋体" w:cs="宋体"/>
          <w:sz w:val="24"/>
          <w:highlight w:val="none"/>
        </w:rPr>
      </w:pPr>
      <w:r>
        <w:rPr>
          <w:rFonts w:hint="eastAsia" w:ascii="宋体" w:hAnsi="宋体" w:cs="宋体"/>
          <w:sz w:val="24"/>
          <w:highlight w:val="none"/>
        </w:rPr>
        <w:t xml:space="preserve">日期：   年   月   日</w:t>
      </w:r>
      <w:r/>
    </w:p>
    <w:p>
      <w:pPr>
        <w:pStyle w:val="1072"/>
        <w:rPr>
          <w:rFonts w:ascii="宋体" w:hAnsi="宋体" w:eastAsia="宋体" w:cs="宋体"/>
          <w:sz w:val="24"/>
          <w:szCs w:val="24"/>
          <w:highlight w:val="none"/>
        </w:rPr>
      </w:pPr>
      <w:r>
        <w:rPr>
          <w:rFonts w:ascii="宋体" w:hAnsi="宋体" w:eastAsia="宋体" w:cs="宋体"/>
          <w:sz w:val="24"/>
          <w:szCs w:val="24"/>
          <w:highlight w:val="none"/>
        </w:rPr>
      </w:r>
      <w:r/>
    </w:p>
    <w:p>
      <w:pPr>
        <w:pStyle w:val="1072"/>
        <w:rPr>
          <w:rFonts w:ascii="宋体" w:hAnsi="宋体" w:eastAsia="宋体" w:cs="宋体"/>
          <w:sz w:val="24"/>
          <w:szCs w:val="24"/>
          <w:highlight w:val="none"/>
        </w:rPr>
      </w:pPr>
      <w:r>
        <w:rPr>
          <w:rFonts w:ascii="宋体" w:hAnsi="宋体" w:eastAsia="宋体" w:cs="宋体"/>
          <w:sz w:val="24"/>
          <w:szCs w:val="24"/>
          <w:highlight w:val="none"/>
        </w:rPr>
      </w:r>
      <w:r/>
    </w:p>
    <w:p>
      <w:pPr>
        <w:pStyle w:val="848"/>
        <w:jc w:val="center"/>
        <w:spacing w:before="100" w:beforeAutospacing="1" w:after="100" w:afterAutospacing="1" w:line="480" w:lineRule="exact"/>
        <w:widowControl/>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pStyle w:val="848"/>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pStyle w:val="848"/>
        <w:rPr>
          <w:rFonts w:ascii="宋体" w:hAnsi="宋体" w:cs="宋体"/>
          <w:sz w:val="24"/>
          <w:highlight w:val="none"/>
        </w:rPr>
      </w:pPr>
      <w:r>
        <w:rPr>
          <w:rFonts w:ascii="宋体" w:hAnsi="宋体" w:cs="宋体"/>
          <w:sz w:val="24"/>
          <w:highlight w:val="none"/>
        </w:rPr>
      </w:r>
      <w:r/>
    </w:p>
    <w:p>
      <w:pPr>
        <w:pStyle w:val="849"/>
      </w:pPr>
      <w:r/>
      <w:r/>
    </w:p>
    <w:p>
      <w:pPr>
        <w:pStyle w:val="848"/>
        <w:jc w:val="center"/>
        <w:spacing w:before="100" w:beforeAutospacing="1" w:after="100" w:afterAutospacing="1" w:line="480" w:lineRule="exact"/>
        <w:widowControl/>
        <w:rPr>
          <w:rFonts w:ascii="宋体" w:hAnsi="宋体" w:cs="宋体"/>
          <w:sz w:val="24"/>
          <w:highlight w:val="none"/>
        </w:rPr>
      </w:pPr>
      <w:r>
        <w:rPr>
          <w:rFonts w:hint="eastAsia" w:ascii="宋体" w:hAnsi="宋体" w:cs="宋体"/>
          <w:sz w:val="24"/>
          <w:highlight w:val="none"/>
        </w:rPr>
        <w:t xml:space="preserve">中小企业规模类型自测小程序</w:t>
      </w:r>
      <w:r/>
    </w:p>
    <w:p>
      <w:pPr>
        <w:pStyle w:val="1506"/>
        <w:ind w:firstLine="640"/>
        <w:jc w:val="both"/>
        <w:spacing w:before="0" w:beforeAutospacing="0" w:after="0" w:afterAutospacing="0"/>
        <w:shd w:val="clear" w:color="auto" w:fill="ffffff"/>
        <w:rPr>
          <w:rFonts w:cs="宋体"/>
          <w:color w:val="333333"/>
          <w:spacing w:val="8"/>
          <w:highlight w:val="none"/>
        </w:rPr>
      </w:pPr>
      <w:r>
        <w:rPr>
          <w:rFonts w:hint="eastAsia" w:cs="宋体"/>
          <w:color w:val="333333"/>
          <w:spacing w:val="8"/>
          <w:highlight w:val="none"/>
          <w:shd w:val="clear" w:color="auto" w:fill="ffffff"/>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pStyle w:val="1506"/>
        <w:ind w:firstLine="640"/>
        <w:jc w:val="both"/>
        <w:spacing w:before="0" w:beforeAutospacing="0" w:after="0" w:afterAutospacing="0"/>
        <w:shd w:val="clear" w:color="auto" w:fill="ffffff"/>
        <w:rPr>
          <w:rFonts w:cs="宋体"/>
          <w:color w:val="333333"/>
          <w:spacing w:val="8"/>
          <w:highlight w:val="none"/>
          <w:shd w:val="clear" w:color="auto" w:fill="ffffff"/>
        </w:rPr>
      </w:pPr>
      <w:r>
        <w:rPr>
          <w:rFonts w:hint="eastAsia" w:cs="宋体"/>
          <w:color w:val="333333"/>
          <w:spacing w:val="8"/>
          <w:highlight w:val="none"/>
          <w:shd w:val="clear" w:color="auto" w:fill="ffffff"/>
        </w:rPr>
        <w:t xml:space="preserve">如有疑问，可与市工信局中小企业综合协调处咨询联系。联系电话：0516-83861958</w:t>
      </w:r>
      <w:r/>
    </w:p>
    <w:p>
      <w:pPr>
        <w:pStyle w:val="1072"/>
        <w:rPr>
          <w:rFonts w:ascii="宋体" w:hAnsi="宋体" w:eastAsia="宋体" w:cs="宋体"/>
          <w:b/>
          <w:szCs w:val="30"/>
          <w:highlight w:val="none"/>
        </w:rPr>
      </w:pPr>
      <w:r>
        <w:rPr>
          <w:rFonts w:ascii="宋体" w:hAnsi="宋体" w:eastAsia="宋体" w:cs="宋体"/>
          <w:b/>
          <w:szCs w:val="30"/>
          <w:highlight w:val="none"/>
        </w:rPr>
      </w:r>
      <w:r/>
    </w:p>
    <w:p>
      <w:pPr>
        <w:pStyle w:val="848"/>
        <w:jc w:val="center"/>
        <w:rPr>
          <w:rFonts w:ascii="宋体" w:hAnsi="宋体" w:cs="宋体"/>
          <w:b/>
          <w:sz w:val="30"/>
          <w:szCs w:val="30"/>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1228090</wp:posOffset>
                </wp:positionH>
                <wp:positionV relativeFrom="paragraph">
                  <wp:posOffset>136525</wp:posOffset>
                </wp:positionV>
                <wp:extent cx="2636520" cy="5252720"/>
                <wp:effectExtent l="0" t="0" r="0" b="0"/>
                <wp:wrapSquare wrapText="bothSides"/>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7"/>
                        <a:stretch/>
                      </pic:blipFill>
                      <pic:spPr bwMode="auto">
                        <a:xfrm>
                          <a:off x="0" y="0"/>
                          <a:ext cx="2636520" cy="525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96.7pt;mso-position-horizontal:absolute;mso-position-vertical-relative:text;margin-top:10.8pt;mso-position-vertical:absolute;width:207.6pt;height:413.6pt;mso-wrap-distance-left:9.0pt;mso-wrap-distance-top:0.0pt;mso-wrap-distance-right:9.0pt;mso-wrap-distance-bottom:0.0pt;" stroked="f">
                <v:path textboxrect="0,0,0,0"/>
                <w10:wrap type="square"/>
                <v:imagedata r:id="rId17" o:title=""/>
              </v:shape>
            </w:pict>
          </mc:Fallback>
        </mc:AlternateContent>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sz w:val="30"/>
          <w:szCs w:val="30"/>
          <w:highlight w:val="none"/>
        </w:rPr>
      </w:pPr>
      <w:r>
        <w:rPr>
          <w:rFonts w:ascii="宋体" w:hAnsi="宋体" w:cs="宋体"/>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ascii="宋体" w:hAnsi="宋体" w:cs="宋体"/>
          <w:b/>
          <w:sz w:val="30"/>
          <w:szCs w:val="30"/>
          <w:highlight w:val="none"/>
        </w:rPr>
      </w:r>
      <w:r/>
    </w:p>
    <w:p>
      <w:pPr>
        <w:pStyle w:val="848"/>
        <w:jc w:val="center"/>
        <w:rPr>
          <w:rFonts w:ascii="宋体" w:hAnsi="宋体" w:cs="宋体"/>
          <w:b/>
          <w:sz w:val="30"/>
          <w:szCs w:val="30"/>
          <w:highlight w:val="none"/>
        </w:rPr>
      </w:pPr>
      <w:r>
        <w:rPr>
          <w:rFonts w:hint="eastAsia" w:ascii="宋体" w:hAnsi="宋体" w:cs="宋体"/>
          <w:b/>
          <w:sz w:val="30"/>
          <w:szCs w:val="30"/>
          <w:highlight w:val="none"/>
        </w:rPr>
        <w:t xml:space="preserve">7.残疾人福利性单位声明函</w:t>
      </w:r>
      <w:r/>
    </w:p>
    <w:p>
      <w:pPr>
        <w:pStyle w:val="848"/>
        <w:spacing w:line="360" w:lineRule="auto"/>
        <w:rPr>
          <w:rFonts w:hint="eastAsia" w:ascii="宋体" w:hAnsi="宋体" w:cs="宋体"/>
          <w:sz w:val="24"/>
          <w:highlight w:val="none"/>
        </w:rPr>
      </w:pPr>
      <w:r>
        <w:rPr>
          <w:rFonts w:hint="eastAsia" w:ascii="宋体" w:hAnsi="宋体" w:cs="宋体"/>
          <w:sz w:val="24"/>
          <w:highlight w:val="none"/>
        </w:rPr>
      </w:r>
      <w:r/>
    </w:p>
    <w:p>
      <w:pPr>
        <w:pStyle w:val="848"/>
        <w:spacing w:line="360" w:lineRule="auto"/>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奎河市区段河道保洁项目</w:t>
      </w:r>
      <w:r>
        <w:rPr>
          <w:rFonts w:hint="eastAsia" w:ascii="宋体" w:hAnsi="宋体" w:cs="宋体"/>
          <w:sz w:val="24"/>
          <w:highlight w:val="none"/>
        </w:rPr>
        <w:t xml:space="preserve">                </w:t>
      </w:r>
      <w:r/>
    </w:p>
    <w:p>
      <w:pPr>
        <w:pStyle w:val="848"/>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color w:val="auto"/>
          <w:sz w:val="24"/>
          <w:highlight w:val="none"/>
          <w:lang w:eastAsia="zh-CN"/>
        </w:rPr>
        <w:t xml:space="preserve">JSZC-320300-XZDY-G2024-0003 </w:t>
      </w:r>
      <w:r>
        <w:rPr>
          <w:rFonts w:hint="eastAsia" w:ascii="宋体" w:hAnsi="宋体" w:cs="宋体"/>
          <w:sz w:val="24"/>
          <w:highlight w:val="none"/>
        </w:rPr>
        <w:t xml:space="preserve">                </w:t>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sz w:val="24"/>
          <w:highlight w:val="none"/>
          <w:lang w:eastAsia="zh-CN"/>
        </w:rPr>
        <w:t xml:space="preserve">奎河市区段河道保洁项目</w:t>
      </w:r>
      <w:r>
        <w:rPr>
          <w:rFonts w:hint="eastAsia" w:ascii="宋体" w:hAnsi="宋体" w:cs="宋体"/>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848"/>
        <w:spacing w:line="360" w:lineRule="auto"/>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pStyle w:val="848"/>
        <w:spacing w:line="360" w:lineRule="auto"/>
        <w:rPr>
          <w:rFonts w:ascii="宋体" w:hAnsi="宋体" w:cs="宋体"/>
          <w:sz w:val="24"/>
          <w:highlight w:val="none"/>
        </w:rPr>
      </w:pPr>
      <w:r>
        <w:rPr>
          <w:rFonts w:ascii="宋体" w:hAnsi="宋体" w:cs="宋体"/>
          <w:sz w:val="24"/>
          <w:highlight w:val="none"/>
        </w:rPr>
      </w:r>
      <w:r/>
    </w:p>
    <w:p>
      <w:pPr>
        <w:pStyle w:val="848"/>
        <w:spacing w:line="360" w:lineRule="auto"/>
        <w:rPr>
          <w:rFonts w:ascii="宋体" w:hAnsi="宋体" w:cs="宋体"/>
          <w:sz w:val="24"/>
          <w:highlight w:val="none"/>
        </w:rPr>
      </w:pPr>
      <w:r>
        <w:rPr>
          <w:rFonts w:ascii="宋体" w:hAnsi="宋体" w:cs="宋体"/>
          <w:sz w:val="24"/>
          <w:highlight w:val="none"/>
        </w:rPr>
      </w:r>
      <w:r/>
    </w:p>
    <w:p>
      <w:pPr>
        <w:pStyle w:val="848"/>
        <w:ind w:firstLine="3360"/>
        <w:spacing w:line="360" w:lineRule="auto"/>
        <w:widowControl/>
        <w:rPr>
          <w:rFonts w:ascii="宋体" w:hAnsi="宋体" w:cs="宋体"/>
          <w:sz w:val="24"/>
          <w:highlight w:val="none"/>
        </w:rPr>
      </w:pPr>
      <w:r>
        <w:rPr>
          <w:rFonts w:hint="eastAsia" w:ascii="宋体" w:hAnsi="宋体" w:cs="宋体"/>
          <w:sz w:val="24"/>
          <w:highlight w:val="none"/>
        </w:rPr>
        <w:t xml:space="preserve">投标人：           （</w:t>
      </w:r>
      <w:r>
        <w:rPr>
          <w:rFonts w:hint="eastAsia" w:ascii="宋体" w:hAnsi="宋体" w:cs="宋体"/>
          <w:color w:val="000000"/>
          <w:sz w:val="24"/>
        </w:rPr>
        <w:t xml:space="preserve">电子签章</w:t>
      </w:r>
      <w:r>
        <w:rPr>
          <w:rFonts w:hint="eastAsia" w:ascii="宋体" w:hAnsi="宋体" w:cs="宋体"/>
          <w:sz w:val="24"/>
          <w:highlight w:val="none"/>
        </w:rPr>
        <w:t xml:space="preserve">）</w:t>
      </w:r>
      <w:r/>
    </w:p>
    <w:p>
      <w:pPr>
        <w:pStyle w:val="848"/>
        <w:ind w:firstLine="3360"/>
        <w:spacing w:line="360" w:lineRule="auto"/>
        <w:widowControl/>
        <w:rPr>
          <w:rFonts w:ascii="宋体" w:hAnsi="宋体" w:cs="宋体"/>
          <w:sz w:val="24"/>
          <w:highlight w:val="none"/>
        </w:rPr>
      </w:pPr>
      <w:r>
        <w:rPr>
          <w:rFonts w:hint="eastAsia" w:ascii="宋体" w:hAnsi="宋体" w:cs="宋体"/>
          <w:sz w:val="24"/>
          <w:highlight w:val="none"/>
        </w:rPr>
        <w:t xml:space="preserve">日期：   年  月  日</w:t>
      </w:r>
      <w:r/>
    </w:p>
    <w:p>
      <w:pPr>
        <w:pStyle w:val="848"/>
        <w:ind w:firstLine="470"/>
        <w:jc w:val="center"/>
        <w:spacing w:line="360" w:lineRule="auto"/>
        <w:rPr>
          <w:rFonts w:ascii="宋体" w:hAnsi="宋体" w:cs="宋体"/>
          <w:bCs/>
          <w:sz w:val="24"/>
          <w:highlight w:val="none"/>
        </w:rPr>
      </w:pPr>
      <w:r>
        <w:rPr>
          <w:rFonts w:ascii="宋体" w:hAnsi="宋体" w:cs="宋体"/>
          <w:bCs/>
          <w:sz w:val="24"/>
          <w:highlight w:val="none"/>
        </w:rPr>
      </w:r>
      <w:r/>
    </w:p>
    <w:p>
      <w:pPr>
        <w:pStyle w:val="848"/>
        <w:ind w:firstLine="470"/>
        <w:jc w:val="center"/>
        <w:spacing w:line="360" w:lineRule="auto"/>
        <w:rPr>
          <w:rFonts w:ascii="宋体" w:hAnsi="宋体" w:cs="宋体"/>
          <w:bCs/>
          <w:sz w:val="24"/>
          <w:highlight w:val="none"/>
        </w:rPr>
      </w:pPr>
      <w:r>
        <w:rPr>
          <w:rFonts w:ascii="宋体" w:hAnsi="宋体" w:cs="宋体"/>
          <w:bCs/>
          <w:sz w:val="24"/>
          <w:highlight w:val="none"/>
        </w:rPr>
      </w:r>
      <w:r/>
    </w:p>
    <w:p>
      <w:pPr>
        <w:pStyle w:val="848"/>
        <w:ind w:firstLine="470"/>
        <w:jc w:val="center"/>
        <w:spacing w:line="360" w:lineRule="auto"/>
        <w:rPr>
          <w:rFonts w:ascii="宋体" w:hAnsi="宋体" w:cs="宋体"/>
          <w:bCs/>
          <w:sz w:val="24"/>
          <w:highlight w:val="none"/>
        </w:rPr>
      </w:pPr>
      <w:r>
        <w:rPr>
          <w:rFonts w:ascii="宋体" w:hAnsi="宋体" w:cs="宋体"/>
          <w:bCs/>
          <w:sz w:val="24"/>
          <w:highlight w:val="none"/>
        </w:rPr>
      </w:r>
      <w:r/>
    </w:p>
    <w:p>
      <w:pPr>
        <w:pStyle w:val="1072"/>
        <w:rPr>
          <w:rFonts w:ascii="宋体" w:hAnsi="宋体" w:eastAsia="宋体" w:cs="宋体"/>
          <w:bCs/>
          <w:sz w:val="24"/>
          <w:highlight w:val="none"/>
        </w:rPr>
      </w:pPr>
      <w:r>
        <w:rPr>
          <w:rFonts w:ascii="宋体" w:hAnsi="宋体" w:eastAsia="宋体" w:cs="宋体"/>
          <w:bCs/>
          <w:sz w:val="24"/>
          <w:highlight w:val="none"/>
        </w:rPr>
      </w:r>
      <w:r/>
    </w:p>
    <w:p>
      <w:pPr>
        <w:pStyle w:val="1072"/>
        <w:rPr>
          <w:rFonts w:ascii="宋体" w:hAnsi="宋体" w:eastAsia="宋体" w:cs="宋体"/>
          <w:bCs/>
          <w:sz w:val="24"/>
          <w:highlight w:val="none"/>
        </w:rPr>
      </w:pPr>
      <w:r>
        <w:rPr>
          <w:rFonts w:ascii="宋体" w:hAnsi="宋体" w:eastAsia="宋体" w:cs="宋体"/>
          <w:bCs/>
          <w:sz w:val="24"/>
          <w:highlight w:val="none"/>
        </w:rPr>
      </w:r>
      <w:r/>
    </w:p>
    <w:p>
      <w:pPr>
        <w:pStyle w:val="848"/>
        <w:ind w:firstLine="470"/>
        <w:jc w:val="center"/>
        <w:spacing w:line="360" w:lineRule="auto"/>
        <w:rPr>
          <w:rFonts w:ascii="宋体" w:hAnsi="宋体" w:cs="宋体"/>
          <w:bCs/>
          <w:sz w:val="24"/>
          <w:highlight w:val="none"/>
        </w:rPr>
      </w:pPr>
      <w:r>
        <w:rPr>
          <w:rFonts w:ascii="宋体" w:hAnsi="宋体" w:cs="宋体"/>
          <w:bCs/>
          <w:sz w:val="24"/>
          <w:highlight w:val="none"/>
        </w:rPr>
      </w:r>
      <w:r/>
    </w:p>
    <w:p>
      <w:pPr>
        <w:pStyle w:val="848"/>
        <w:rPr>
          <w:rFonts w:ascii="宋体" w:hAnsi="宋体" w:cs="宋体"/>
          <w:sz w:val="24"/>
          <w:highlight w:val="none"/>
        </w:rPr>
      </w:pPr>
      <w:r>
        <w:rPr>
          <w:rFonts w:hint="eastAsia" w:ascii="宋体" w:hAnsi="宋体" w:cs="宋体"/>
          <w:sz w:val="24"/>
          <w:highlight w:val="none"/>
        </w:rPr>
        <w:t xml:space="preserve">注：具体以《关于促进残疾人就业政府采购政策的通知》（财库〔2017〕141号）的规定为准。</w:t>
      </w:r>
      <w:r/>
    </w:p>
    <w:p>
      <w:pPr>
        <w:pStyle w:val="848"/>
        <w:ind w:firstLine="470"/>
        <w:jc w:val="center"/>
        <w:spacing w:line="360" w:lineRule="auto"/>
        <w:rPr>
          <w:rFonts w:ascii="宋体" w:hAnsi="宋体" w:cs="宋体"/>
          <w:bCs/>
          <w:sz w:val="24"/>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sz w:val="24"/>
          <w:highlight w:val="none"/>
        </w:rPr>
      </w:r>
      <w:r/>
    </w:p>
    <w:p>
      <w:pPr>
        <w:pStyle w:val="848"/>
        <w:jc w:val="center"/>
        <w:widowControl/>
        <w:rPr>
          <w:rFonts w:ascii="宋体" w:hAnsi="宋体" w:cs="宋体"/>
          <w:b/>
          <w:sz w:val="30"/>
          <w:szCs w:val="30"/>
          <w:highlight w:val="none"/>
        </w:rPr>
      </w:pPr>
      <w:r>
        <w:rPr>
          <w:rFonts w:hint="eastAsia" w:ascii="宋体" w:hAnsi="宋体" w:cs="宋体"/>
          <w:b/>
          <w:sz w:val="30"/>
          <w:szCs w:val="30"/>
          <w:highlight w:val="none"/>
        </w:rPr>
        <w:t xml:space="preserve">8.投标人参加政府采购活动前3年内在经营活动中没有重大违法记录的书面声明</w:t>
      </w:r>
      <w:r/>
    </w:p>
    <w:p>
      <w:pPr>
        <w:pStyle w:val="848"/>
        <w:ind w:firstLine="480"/>
        <w:spacing w:line="588" w:lineRule="exact"/>
        <w:rPr>
          <w:rFonts w:ascii="宋体" w:hAnsi="宋体" w:cs="宋体"/>
          <w:sz w:val="24"/>
          <w:highlight w:val="none"/>
        </w:rPr>
      </w:pPr>
      <w:r>
        <w:rPr>
          <w:rFonts w:ascii="宋体" w:hAnsi="宋体" w:cs="宋体"/>
          <w:sz w:val="24"/>
          <w:highlight w:val="none"/>
        </w:rPr>
      </w:r>
      <w:r/>
    </w:p>
    <w:p>
      <w:pPr>
        <w:pStyle w:val="848"/>
        <w:ind w:firstLine="480"/>
        <w:spacing w:line="588" w:lineRule="exact"/>
        <w:rPr>
          <w:rFonts w:ascii="宋体" w:hAnsi="宋体" w:cs="宋体"/>
          <w:sz w:val="24"/>
          <w:highlight w:val="none"/>
        </w:rPr>
      </w:pPr>
      <w:r>
        <w:rPr>
          <w:rFonts w:ascii="宋体" w:hAnsi="宋体" w:cs="宋体"/>
          <w:sz w:val="24"/>
          <w:highlight w:val="none"/>
        </w:rPr>
      </w:r>
      <w:r/>
    </w:p>
    <w:p>
      <w:pPr>
        <w:pStyle w:val="848"/>
        <w:ind w:firstLine="480"/>
        <w:jc w:val="left"/>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lang w:eastAsia="zh-CN"/>
        </w:rPr>
        <w:t xml:space="preserve">奎河市区段河道保洁项目</w:t>
      </w:r>
      <w:r>
        <w:rPr>
          <w:rFonts w:hint="eastAsia" w:ascii="宋体" w:hAnsi="宋体" w:cs="宋体"/>
          <w:sz w:val="24"/>
          <w:highlight w:val="none"/>
        </w:rPr>
        <w:t xml:space="preserve">（项目编号：</w:t>
      </w:r>
      <w:r>
        <w:rPr>
          <w:rFonts w:hint="eastAsia" w:ascii="宋体" w:hAnsi="宋体" w:cs="宋体"/>
          <w:color w:val="auto"/>
          <w:sz w:val="24"/>
          <w:highlight w:val="none"/>
          <w:u w:val="single"/>
          <w:lang w:eastAsia="zh-CN"/>
        </w:rPr>
        <w:t xml:space="preserve">JSZC-320300-XZDY-G2024-0003 </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506"/>
        <w:ind w:firstLine="480"/>
        <w:jc w:val="both"/>
        <w:rPr>
          <w:rFonts w:cs="宋体"/>
          <w:highlight w:val="none"/>
        </w:rPr>
      </w:pPr>
      <w:r>
        <w:rPr>
          <w:rFonts w:hint="eastAsia" w:cs="宋体"/>
          <w:highlight w:val="none"/>
        </w:rPr>
        <w:t xml:space="preserve">我单位对上述声明的真实性负责。如有虚假，将依法承担相应责任。</w:t>
      </w:r>
      <w:r/>
    </w:p>
    <w:p>
      <w:pPr>
        <w:pStyle w:val="848"/>
        <w:ind w:firstLine="600"/>
        <w:spacing w:line="360" w:lineRule="auto"/>
        <w:rPr>
          <w:rFonts w:ascii="宋体" w:hAnsi="宋体" w:cs="宋体"/>
          <w:sz w:val="24"/>
          <w:highlight w:val="none"/>
        </w:rPr>
      </w:pPr>
      <w:r>
        <w:rPr>
          <w:rFonts w:ascii="宋体" w:hAnsi="宋体" w:cs="宋体"/>
          <w:sz w:val="24"/>
          <w:highlight w:val="none"/>
        </w:rPr>
      </w:r>
      <w:r/>
    </w:p>
    <w:p>
      <w:pPr>
        <w:pStyle w:val="848"/>
        <w:spacing w:line="360" w:lineRule="auto"/>
        <w:rPr>
          <w:rFonts w:ascii="宋体" w:hAnsi="宋体" w:cs="宋体"/>
          <w:sz w:val="24"/>
          <w:highlight w:val="none"/>
          <w:u w:val="single"/>
        </w:rPr>
      </w:pPr>
      <w:r>
        <w:rPr>
          <w:rFonts w:ascii="宋体" w:hAnsi="宋体" w:cs="宋体"/>
          <w:sz w:val="24"/>
          <w:highlight w:val="none"/>
          <w:u w:val="single"/>
        </w:rPr>
      </w:r>
      <w:r/>
    </w:p>
    <w:p>
      <w:pPr>
        <w:pStyle w:val="848"/>
        <w:spacing w:line="360" w:lineRule="auto"/>
        <w:rPr>
          <w:rFonts w:ascii="宋体" w:hAnsi="宋体" w:cs="宋体"/>
          <w:sz w:val="24"/>
          <w:highlight w:val="none"/>
        </w:rPr>
      </w:pPr>
      <w:r>
        <w:rPr>
          <w:rFonts w:ascii="宋体" w:hAnsi="宋体" w:cs="宋体"/>
          <w:sz w:val="24"/>
          <w:highlight w:val="none"/>
        </w:rPr>
      </w:r>
      <w:r/>
    </w:p>
    <w:p>
      <w:pPr>
        <w:pStyle w:val="848"/>
        <w:ind w:firstLine="3600"/>
        <w:spacing w:line="48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color w:val="000000"/>
          <w:sz w:val="24"/>
        </w:rPr>
        <w:t xml:space="preserve">电子签章</w:t>
      </w:r>
      <w:r>
        <w:rPr>
          <w:rFonts w:hint="eastAsia" w:ascii="宋体" w:hAnsi="宋体" w:cs="宋体"/>
          <w:sz w:val="24"/>
          <w:highlight w:val="none"/>
        </w:rPr>
        <w:t xml:space="preserve">）</w:t>
      </w:r>
      <w:r/>
    </w:p>
    <w:p>
      <w:pPr>
        <w:pStyle w:val="848"/>
        <w:ind w:firstLine="480"/>
        <w:spacing w:line="48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  期：   年  月  日</w:t>
      </w:r>
      <w:r/>
    </w:p>
    <w:p>
      <w:pPr>
        <w:pStyle w:val="848"/>
        <w:ind w:firstLine="4560"/>
        <w:spacing w:line="360" w:lineRule="auto"/>
        <w:rPr>
          <w:rFonts w:ascii="宋体" w:hAnsi="宋体" w:cs="宋体"/>
          <w:sz w:val="24"/>
          <w:highlight w:val="none"/>
        </w:rPr>
      </w:pPr>
      <w:r>
        <w:rPr>
          <w:rFonts w:ascii="宋体" w:hAnsi="宋体" w:cs="宋体"/>
          <w:sz w:val="24"/>
          <w:highlight w:val="none"/>
        </w:rPr>
      </w:r>
      <w:r/>
    </w:p>
    <w:p>
      <w:pPr>
        <w:pStyle w:val="848"/>
        <w:ind w:firstLine="4560"/>
        <w:spacing w:line="360" w:lineRule="auto"/>
        <w:rPr>
          <w:rFonts w:ascii="宋体" w:hAnsi="宋体" w:cs="宋体"/>
          <w:sz w:val="24"/>
          <w:highlight w:val="none"/>
        </w:rPr>
      </w:pPr>
      <w:r>
        <w:rPr>
          <w:rFonts w:ascii="宋体" w:hAnsi="宋体" w:cs="宋体"/>
          <w:sz w:val="24"/>
          <w:highlight w:val="none"/>
        </w:rPr>
      </w:r>
      <w:r/>
    </w:p>
    <w:p>
      <w:pPr>
        <w:pStyle w:val="1072"/>
        <w:rPr>
          <w:rFonts w:ascii="宋体" w:hAnsi="宋体" w:eastAsia="宋体" w:cs="宋体"/>
          <w:sz w:val="24"/>
          <w:highlight w:val="none"/>
        </w:rPr>
      </w:pPr>
      <w:r>
        <w:rPr>
          <w:rFonts w:ascii="宋体" w:hAnsi="宋体" w:eastAsia="宋体" w:cs="宋体"/>
          <w:sz w:val="24"/>
          <w:highlight w:val="none"/>
        </w:rPr>
      </w:r>
      <w:r/>
    </w:p>
    <w:p>
      <w:pPr>
        <w:pStyle w:val="1072"/>
        <w:rPr>
          <w:rFonts w:ascii="宋体" w:hAnsi="宋体" w:eastAsia="宋体" w:cs="宋体"/>
          <w:sz w:val="24"/>
          <w:highlight w:val="none"/>
        </w:rPr>
      </w:pPr>
      <w:r>
        <w:rPr>
          <w:rFonts w:ascii="宋体" w:hAnsi="宋体" w:eastAsia="宋体" w:cs="宋体"/>
          <w:sz w:val="24"/>
          <w:highlight w:val="none"/>
        </w:rPr>
      </w:r>
      <w:r/>
    </w:p>
    <w:p>
      <w:pPr>
        <w:pStyle w:val="1072"/>
        <w:rPr>
          <w:rFonts w:ascii="宋体" w:hAnsi="宋体" w:eastAsia="宋体" w:cs="宋体"/>
          <w:sz w:val="24"/>
          <w:highlight w:val="none"/>
        </w:rPr>
      </w:pPr>
      <w:r>
        <w:rPr>
          <w:rFonts w:ascii="宋体" w:hAnsi="宋体" w:eastAsia="宋体" w:cs="宋体"/>
          <w:sz w:val="24"/>
          <w:highlight w:val="none"/>
        </w:rPr>
      </w:r>
      <w:r/>
    </w:p>
    <w:p>
      <w:pPr>
        <w:pStyle w:val="848"/>
        <w:ind w:firstLine="4560"/>
        <w:spacing w:line="360" w:lineRule="auto"/>
        <w:rPr>
          <w:rFonts w:ascii="宋体" w:hAnsi="宋体" w:cs="宋体"/>
          <w:sz w:val="24"/>
          <w:highlight w:val="none"/>
        </w:rPr>
      </w:pPr>
      <w:r>
        <w:rPr>
          <w:rFonts w:ascii="宋体" w:hAnsi="宋体" w:cs="宋体"/>
          <w:sz w:val="24"/>
          <w:highlight w:val="none"/>
        </w:rPr>
      </w:r>
      <w:r/>
    </w:p>
    <w:p>
      <w:pPr>
        <w:pStyle w:val="848"/>
        <w:ind w:firstLine="4560"/>
        <w:spacing w:line="360" w:lineRule="auto"/>
        <w:rPr>
          <w:rFonts w:ascii="宋体" w:hAnsi="宋体" w:cs="宋体"/>
          <w:sz w:val="24"/>
          <w:highlight w:val="none"/>
        </w:rPr>
      </w:pPr>
      <w:r>
        <w:rPr>
          <w:rFonts w:ascii="宋体" w:hAnsi="宋体" w:cs="宋体"/>
          <w:sz w:val="24"/>
          <w:highlight w:val="none"/>
        </w:rPr>
      </w:r>
      <w:r/>
    </w:p>
    <w:p>
      <w:pPr>
        <w:pStyle w:val="848"/>
        <w:ind w:firstLine="4560"/>
        <w:spacing w:line="360" w:lineRule="auto"/>
        <w:rPr>
          <w:rFonts w:ascii="宋体" w:hAnsi="宋体" w:cs="宋体"/>
          <w:sz w:val="24"/>
          <w:highlight w:val="none"/>
        </w:rPr>
      </w:pPr>
      <w:r>
        <w:rPr>
          <w:rFonts w:ascii="宋体" w:hAnsi="宋体" w:cs="宋体"/>
          <w:sz w:val="24"/>
          <w:highlight w:val="none"/>
        </w:rPr>
      </w:r>
      <w:r/>
    </w:p>
    <w:p>
      <w:pPr>
        <w:pStyle w:val="1072"/>
        <w:ind w:left="0" w:firstLine="0"/>
        <w:rPr>
          <w:rFonts w:ascii="宋体" w:hAnsi="宋体" w:eastAsia="宋体" w:cs="宋体"/>
          <w:highlight w:val="none"/>
        </w:rPr>
      </w:pPr>
      <w:r>
        <w:rPr>
          <w:rFonts w:ascii="宋体" w:hAnsi="宋体" w:eastAsia="宋体" w:cs="宋体"/>
          <w:highlight w:val="none"/>
        </w:rPr>
      </w:r>
      <w:r/>
    </w:p>
    <w:p>
      <w:pPr>
        <w:pStyle w:val="848"/>
        <w:jc w:val="center"/>
        <w:spacing w:line="360" w:lineRule="auto"/>
        <w:rPr>
          <w:rFonts w:ascii="宋体" w:hAnsi="宋体" w:cs="宋体"/>
          <w:b/>
          <w:sz w:val="36"/>
          <w:szCs w:val="36"/>
          <w:highlight w:val="none"/>
        </w:rPr>
      </w:pPr>
      <w:r>
        <w:rPr>
          <w:rFonts w:ascii="宋体" w:hAnsi="宋体" w:cs="宋体"/>
          <w:b/>
          <w:sz w:val="36"/>
          <w:szCs w:val="36"/>
          <w:highlight w:val="none"/>
        </w:rPr>
      </w:r>
      <w:r/>
    </w:p>
    <w:p>
      <w:pPr>
        <w:pStyle w:val="848"/>
        <w:jc w:val="center"/>
        <w:spacing w:line="360" w:lineRule="auto"/>
        <w:rPr>
          <w:rFonts w:ascii="宋体" w:hAnsi="宋体" w:cs="宋体"/>
          <w:b/>
          <w:sz w:val="36"/>
          <w:szCs w:val="36"/>
          <w:highlight w:val="none"/>
        </w:rPr>
      </w:pPr>
      <w:r>
        <w:rPr>
          <w:rFonts w:ascii="宋体" w:hAnsi="宋体" w:cs="宋体"/>
          <w:b/>
          <w:sz w:val="36"/>
          <w:szCs w:val="36"/>
          <w:highlight w:val="none"/>
        </w:rPr>
      </w:r>
      <w:r/>
    </w:p>
    <w:p>
      <w:pPr>
        <w:pStyle w:val="848"/>
        <w:jc w:val="center"/>
        <w:spacing w:line="360" w:lineRule="auto"/>
        <w:rPr>
          <w:rFonts w:ascii="宋体" w:hAnsi="宋体" w:cs="宋体"/>
          <w:b/>
          <w:sz w:val="36"/>
          <w:szCs w:val="36"/>
          <w:highlight w:val="none"/>
        </w:rPr>
      </w:pPr>
      <w:r>
        <w:rPr>
          <w:rFonts w:ascii="宋体" w:hAnsi="宋体" w:cs="宋体"/>
          <w:b/>
          <w:sz w:val="36"/>
          <w:szCs w:val="36"/>
          <w:highlight w:val="none"/>
        </w:rPr>
      </w:r>
      <w:r/>
    </w:p>
    <w:p>
      <w:pPr>
        <w:pStyle w:val="849"/>
      </w:pPr>
      <w:r/>
      <w:r/>
    </w:p>
    <w:p>
      <w:pPr>
        <w:pStyle w:val="848"/>
        <w:jc w:val="center"/>
        <w:widowControl/>
        <w:rPr>
          <w:rFonts w:ascii="宋体" w:hAnsi="宋体" w:cs="宋体"/>
          <w:b/>
          <w:sz w:val="30"/>
          <w:szCs w:val="30"/>
          <w:highlight w:val="none"/>
        </w:rPr>
      </w:pPr>
      <w:r>
        <w:rPr>
          <w:rFonts w:ascii="宋体" w:hAnsi="宋体" w:cs="宋体"/>
          <w:b/>
          <w:sz w:val="30"/>
          <w:szCs w:val="30"/>
          <w:highlight w:val="none"/>
        </w:rPr>
      </w:r>
      <w:r/>
    </w:p>
    <w:p>
      <w:pPr>
        <w:pStyle w:val="848"/>
        <w:jc w:val="center"/>
        <w:widowControl/>
        <w:rPr>
          <w:rFonts w:ascii="宋体" w:hAnsi="宋体" w:cs="宋体"/>
          <w:b/>
          <w:sz w:val="30"/>
          <w:szCs w:val="30"/>
          <w:highlight w:val="none"/>
        </w:rPr>
      </w:pPr>
      <w:r>
        <w:rPr>
          <w:rFonts w:hint="eastAsia" w:ascii="宋体" w:hAnsi="宋体" w:cs="宋体"/>
          <w:b/>
          <w:sz w:val="30"/>
          <w:szCs w:val="30"/>
          <w:highlight w:val="none"/>
        </w:rPr>
        <w:t xml:space="preserve">9、具备履行合同所必需的设备和专业技术能力的承诺</w:t>
      </w:r>
      <w:r/>
    </w:p>
    <w:p>
      <w:pPr>
        <w:pStyle w:val="848"/>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pStyle w:val="848"/>
        <w:spacing w:line="520" w:lineRule="exact"/>
        <w:rPr>
          <w:rFonts w:hint="eastAsia" w:ascii="宋体" w:hAnsi="宋体" w:cs="宋体"/>
          <w:sz w:val="24"/>
          <w:highlight w:val="none"/>
          <w:u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奎河市区段河道保洁</w:t>
      </w:r>
      <w:r>
        <w:rPr>
          <w:rFonts w:hint="eastAsia" w:ascii="宋体" w:hAnsi="宋体" w:cs="宋体"/>
          <w:sz w:val="24"/>
          <w:highlight w:val="none"/>
          <w:u w:val="none"/>
          <w:lang w:eastAsia="zh-CN"/>
        </w:rPr>
        <w:t xml:space="preserve">项目</w:t>
      </w:r>
      <w:r/>
    </w:p>
    <w:p>
      <w:pPr>
        <w:pStyle w:val="848"/>
        <w:spacing w:line="520" w:lineRule="exact"/>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项目</w:t>
      </w:r>
      <w:r>
        <w:rPr>
          <w:rFonts w:hint="eastAsia" w:ascii="宋体" w:hAnsi="宋体" w:cs="宋体"/>
          <w:sz w:val="24"/>
          <w:highlight w:val="none"/>
        </w:rPr>
        <w:t xml:space="preserve">编号：</w:t>
      </w:r>
      <w:r>
        <w:rPr>
          <w:rFonts w:hint="eastAsia" w:ascii="宋体" w:hAnsi="宋体" w:cs="宋体"/>
          <w:sz w:val="24"/>
          <w:highlight w:val="none"/>
          <w:lang w:eastAsia="zh-CN"/>
        </w:rPr>
        <w:t xml:space="preserve">JSZC-320300-XZDY-G2024-0003 </w:t>
      </w:r>
      <w:r/>
    </w:p>
    <w:p>
      <w:pPr>
        <w:pStyle w:val="848"/>
        <w:ind w:firstLine="480"/>
        <w:jc w:val="left"/>
        <w:spacing w:line="520" w:lineRule="exact"/>
        <w:widowControl/>
        <w:rPr>
          <w:rFonts w:ascii="宋体" w:hAnsi="宋体" w:cs="宋体"/>
          <w:sz w:val="24"/>
          <w:highlight w:val="none"/>
        </w:rPr>
      </w:pPr>
      <w:r>
        <w:rPr>
          <w:rFonts w:ascii="宋体" w:hAnsi="宋体" w:cs="宋体"/>
          <w:sz w:val="24"/>
          <w:highlight w:val="none"/>
        </w:rPr>
      </w:r>
      <w:r/>
    </w:p>
    <w:p>
      <w:pPr>
        <w:pStyle w:val="848"/>
        <w:spacing w:line="520" w:lineRule="exact"/>
        <w:rPr>
          <w:rFonts w:ascii="宋体" w:hAnsi="宋体" w:cs="宋体"/>
          <w:sz w:val="24"/>
          <w:highlight w:val="none"/>
        </w:rPr>
      </w:pPr>
      <w:r>
        <w:rPr>
          <w:rFonts w:hint="eastAsia" w:ascii="宋体" w:hAnsi="宋体" w:cs="宋体"/>
          <w:sz w:val="24"/>
          <w:highlight w:val="none"/>
        </w:rPr>
        <w:t xml:space="preserve">投标人郑重声明：投标人具备履行合同（项目名称：</w:t>
      </w:r>
      <w:r>
        <w:rPr>
          <w:rFonts w:hint="eastAsia" w:ascii="宋体" w:hAnsi="宋体" w:cs="宋体"/>
          <w:sz w:val="24"/>
          <w:highlight w:val="none"/>
          <w:lang w:eastAsia="zh-CN"/>
        </w:rPr>
        <w:t xml:space="preserve">奎河市区段河道保洁项目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JSZC-320300-XZDY-G2024-0003 </w:t>
      </w:r>
      <w:r>
        <w:rPr>
          <w:rFonts w:hint="eastAsia" w:ascii="宋体" w:hAnsi="宋体" w:cs="宋体"/>
          <w:sz w:val="24"/>
          <w:highlight w:val="none"/>
        </w:rPr>
        <w:t xml:space="preserve">）所必需的设备和专业技术能力，具体为：</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设备：</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w:t>
      </w:r>
      <w:r/>
    </w:p>
    <w:p>
      <w:pPr>
        <w:pStyle w:val="848"/>
        <w:ind w:firstLine="480"/>
        <w:spacing w:line="520" w:lineRule="exact"/>
        <w:rPr>
          <w:rFonts w:ascii="宋体" w:hAnsi="宋体" w:cs="宋体"/>
          <w:sz w:val="24"/>
          <w:highlight w:val="none"/>
        </w:rPr>
      </w:pPr>
      <w:r>
        <w:rPr>
          <w:rFonts w:ascii="宋体" w:hAnsi="宋体" w:cs="宋体"/>
          <w:sz w:val="24"/>
          <w:highlight w:val="none"/>
        </w:rPr>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专业技术能力：</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w:t>
      </w:r>
      <w:r/>
    </w:p>
    <w:p>
      <w:pPr>
        <w:pStyle w:val="848"/>
        <w:ind w:firstLine="480"/>
        <w:spacing w:line="520" w:lineRule="exact"/>
        <w:rPr>
          <w:rFonts w:ascii="宋体" w:hAnsi="宋体" w:cs="宋体"/>
          <w:sz w:val="24"/>
          <w:highlight w:val="none"/>
        </w:rPr>
      </w:pPr>
      <w:r>
        <w:rPr>
          <w:rFonts w:ascii="宋体" w:hAnsi="宋体" w:cs="宋体"/>
          <w:sz w:val="24"/>
          <w:highlight w:val="none"/>
        </w:rPr>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特此声明。</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投标人对上述声明的真实性负责。如有虚假，将依法承担相应责任。</w:t>
      </w:r>
      <w:r/>
    </w:p>
    <w:p>
      <w:pPr>
        <w:pStyle w:val="848"/>
        <w:spacing w:line="520" w:lineRule="exact"/>
        <w:rPr>
          <w:rFonts w:ascii="宋体" w:hAnsi="宋体" w:cs="宋体"/>
          <w:sz w:val="24"/>
          <w:highlight w:val="none"/>
        </w:rPr>
      </w:pPr>
      <w:r>
        <w:rPr>
          <w:rFonts w:ascii="宋体" w:hAnsi="宋体" w:cs="宋体"/>
          <w:sz w:val="24"/>
          <w:highlight w:val="none"/>
        </w:rPr>
      </w:r>
      <w:r/>
    </w:p>
    <w:p>
      <w:pPr>
        <w:pStyle w:val="848"/>
        <w:ind w:firstLine="3000"/>
        <w:spacing w:line="520" w:lineRule="exact"/>
        <w:rPr>
          <w:rFonts w:ascii="宋体" w:hAnsi="宋体" w:cs="宋体"/>
          <w:sz w:val="24"/>
          <w:highlight w:val="none"/>
        </w:rPr>
      </w:pPr>
      <w:r>
        <w:rPr>
          <w:rFonts w:ascii="宋体" w:hAnsi="宋体" w:cs="宋体"/>
          <w:sz w:val="24"/>
          <w:highlight w:val="none"/>
        </w:rPr>
      </w:r>
      <w:r/>
    </w:p>
    <w:p>
      <w:pPr>
        <w:pStyle w:val="848"/>
        <w:jc w:val="center"/>
        <w:spacing w:line="480" w:lineRule="exact"/>
        <w:rPr>
          <w:rFonts w:ascii="宋体" w:hAnsi="宋体" w:cs="宋体"/>
          <w:sz w:val="24"/>
          <w:highlight w:val="none"/>
        </w:rPr>
      </w:pP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color w:val="000000"/>
          <w:sz w:val="24"/>
        </w:rPr>
        <w:t xml:space="preserve">电子签章</w:t>
      </w:r>
      <w:r>
        <w:rPr>
          <w:rFonts w:hint="eastAsia" w:ascii="宋体" w:hAnsi="宋体" w:cs="宋体"/>
          <w:sz w:val="24"/>
          <w:highlight w:val="none"/>
        </w:rPr>
        <w:t xml:space="preserve">）</w:t>
      </w:r>
      <w:r/>
    </w:p>
    <w:p>
      <w:pPr>
        <w:jc w:val="center"/>
        <w:spacing w:line="520" w:lineRule="exact"/>
        <w:rPr>
          <w:rFonts w:ascii="宋体" w:hAnsi="宋体" w:cs="宋体"/>
          <w:b/>
          <w:sz w:val="30"/>
          <w:szCs w:val="30"/>
          <w:highlight w:val="none"/>
        </w:rPr>
      </w:pPr>
      <w:r>
        <w:rPr>
          <w:rFonts w:ascii="宋体" w:hAnsi="宋体" w:cs="宋体"/>
          <w:b/>
          <w:sz w:val="30"/>
          <w:szCs w:val="30"/>
          <w:highlight w:val="none"/>
        </w:rPr>
      </w:r>
      <w:r/>
    </w:p>
    <w:p>
      <w:pPr>
        <w:pStyle w:val="835"/>
        <w:rPr>
          <w:rFonts w:ascii="宋体" w:hAnsi="宋体" w:cs="宋体"/>
          <w:b/>
          <w:sz w:val="30"/>
          <w:szCs w:val="30"/>
          <w:highlight w:val="none"/>
        </w:rPr>
      </w:pPr>
      <w:r>
        <w:rPr>
          <w:rFonts w:ascii="宋体" w:hAnsi="宋体" w:cs="宋体"/>
          <w:b/>
          <w:sz w:val="30"/>
          <w:szCs w:val="30"/>
          <w:highlight w:val="none"/>
        </w:rPr>
      </w:r>
      <w:r/>
    </w:p>
    <w:p>
      <w:pPr>
        <w:pStyle w:val="855"/>
        <w:rPr>
          <w:rFonts w:ascii="宋体" w:hAnsi="宋体" w:cs="宋体"/>
          <w:b/>
          <w:sz w:val="30"/>
          <w:szCs w:val="30"/>
          <w:highlight w:val="none"/>
        </w:rPr>
      </w:pPr>
      <w:r>
        <w:rPr>
          <w:rFonts w:ascii="宋体" w:hAnsi="宋体" w:cs="宋体"/>
          <w:b/>
          <w:sz w:val="30"/>
          <w:szCs w:val="30"/>
          <w:highlight w:val="none"/>
        </w:rPr>
      </w:r>
      <w:r/>
    </w:p>
    <w:p>
      <w:r/>
      <w:r/>
    </w:p>
    <w:p>
      <w:pPr>
        <w:numPr>
          <w:ilvl w:val="0"/>
          <w:numId w:val="43"/>
        </w:numPr>
        <w:ind w:firstLine="624"/>
        <w:jc w:val="center"/>
        <w:spacing w:line="480" w:lineRule="exact"/>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t xml:space="preserve">投标人相关承诺</w:t>
      </w:r>
      <w:r/>
    </w:p>
    <w:p>
      <w:pPr>
        <w:numPr>
          <w:ilvl w:val="0"/>
          <w:numId w:val="0"/>
        </w:numPr>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756"/>
        <w:spacing w:line="588" w:lineRule="exact"/>
        <w:rPr>
          <w:rFonts w:hint="eastAsia" w:ascii="宋体" w:hAnsi="宋体"/>
          <w:spacing w:val="6"/>
          <w:sz w:val="24"/>
          <w:highlight w:val="none"/>
          <w:lang w:eastAsia="zh-CN"/>
        </w:rPr>
      </w:pPr>
      <w:r>
        <w:rPr>
          <w:rFonts w:hint="eastAsia" w:ascii="宋体" w:hAnsi="宋体"/>
          <w:spacing w:val="6"/>
          <w:sz w:val="24"/>
          <w:highlight w:val="none"/>
        </w:rPr>
        <w:t xml:space="preserve">项目名称：</w:t>
      </w:r>
      <w:r>
        <w:rPr>
          <w:rFonts w:hint="eastAsia" w:ascii="宋体" w:hAnsi="宋体"/>
          <w:spacing w:val="6"/>
          <w:sz w:val="24"/>
          <w:highlight w:val="none"/>
          <w:lang w:eastAsia="zh-CN"/>
        </w:rPr>
        <w:t xml:space="preserve">奎河市区段河道保洁项目</w:t>
      </w:r>
      <w:r/>
    </w:p>
    <w:p>
      <w:pPr>
        <w:pStyle w:val="835"/>
      </w:pPr>
      <w:r/>
      <w:r/>
    </w:p>
    <w:p>
      <w:pPr>
        <w:ind w:firstLine="756"/>
        <w:spacing w:line="480" w:lineRule="exact"/>
        <w:rPr>
          <w:rFonts w:hint="default" w:ascii="宋体" w:hAnsi="宋体" w:eastAsia="宋体" w:cs="宋体"/>
          <w:color w:val="000000"/>
          <w:spacing w:val="6"/>
          <w:sz w:val="30"/>
          <w:szCs w:val="30"/>
          <w:lang w:val="en-US" w:eastAsia="zh-CN"/>
        </w:rPr>
      </w:pPr>
      <w:r>
        <w:rPr>
          <w:rFonts w:hint="eastAsia" w:ascii="宋体" w:hAnsi="宋体"/>
          <w:spacing w:val="6"/>
          <w:sz w:val="24"/>
          <w:highlight w:val="none"/>
        </w:rPr>
        <w:t xml:space="preserve">项目编号：</w:t>
      </w:r>
      <w:r>
        <w:rPr>
          <w:rFonts w:hint="eastAsia" w:ascii="宋体" w:hAnsi="宋体"/>
          <w:color w:val="auto"/>
          <w:spacing w:val="6"/>
          <w:sz w:val="24"/>
          <w:highlight w:val="none"/>
          <w:lang w:eastAsia="zh-CN"/>
        </w:rPr>
        <w:t xml:space="preserve">JSZC-320300-XZDY-G2024-0003 </w:t>
      </w:r>
      <w:r>
        <w:rPr>
          <w:rFonts w:hint="eastAsia" w:ascii="宋体" w:hAnsi="宋体" w:cs="宋体"/>
          <w:color w:val="000000"/>
          <w:spacing w:val="6"/>
          <w:sz w:val="30"/>
          <w:szCs w:val="30"/>
          <w:lang w:val="en-US" w:eastAsia="zh-CN"/>
        </w:rPr>
        <w:t xml:space="preserve"> </w:t>
      </w:r>
      <w:r/>
    </w:p>
    <w:p>
      <w:pPr>
        <w:pStyle w:val="839"/>
        <w:ind w:firstLine="58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839"/>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我单位承诺：</w:t>
      </w:r>
      <w:r/>
    </w:p>
    <w:p>
      <w:pPr>
        <w:pStyle w:val="839"/>
        <w:ind w:firstLine="624"/>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839"/>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839"/>
        <w:ind w:firstLine="624"/>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我单位对上述承诺负责，并依法承担相应责任。</w:t>
      </w:r>
      <w:r/>
    </w:p>
    <w:p>
      <w:pPr>
        <w:pStyle w:val="851"/>
        <w:ind w:left="0"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1"/>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848"/>
        <w:spacing w:line="360" w:lineRule="auto"/>
        <w:rPr>
          <w:rFonts w:ascii="宋体" w:hAnsi="宋体" w:cs="宋体"/>
          <w:sz w:val="24"/>
          <w:szCs w:val="24"/>
        </w:rPr>
      </w:pPr>
      <w:r>
        <w:rPr>
          <w:rFonts w:ascii="宋体" w:hAnsi="宋体" w:cs="宋体"/>
          <w:sz w:val="24"/>
          <w:szCs w:val="24"/>
        </w:rPr>
      </w:r>
      <w:r/>
    </w:p>
    <w:p>
      <w:pPr>
        <w:pStyle w:val="848"/>
        <w:ind w:firstLine="3600"/>
        <w:spacing w:line="480" w:lineRule="auto"/>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color w:val="000000"/>
          <w:sz w:val="24"/>
          <w:szCs w:val="24"/>
        </w:rPr>
        <w:t xml:space="preserve">电子签章</w:t>
      </w:r>
      <w:r>
        <w:rPr>
          <w:rFonts w:hint="eastAsia" w:ascii="宋体" w:hAnsi="宋体" w:cs="宋体"/>
          <w:sz w:val="24"/>
          <w:szCs w:val="24"/>
        </w:rPr>
        <w:t xml:space="preserve">）</w:t>
      </w:r>
      <w:r/>
    </w:p>
    <w:p>
      <w:pPr>
        <w:pStyle w:val="848"/>
        <w:ind w:firstLine="480"/>
        <w:spacing w:line="48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日  期：   年  月  日</w:t>
      </w:r>
      <w:r/>
    </w:p>
    <w:p>
      <w:pPr>
        <w:pStyle w:val="854"/>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r>
      <w:r/>
    </w:p>
    <w:p>
      <w:pPr>
        <w:pStyle w:val="839"/>
        <w:numPr>
          <w:ilvl w:val="0"/>
          <w:numId w:val="0"/>
        </w:numPr>
        <w:ind w:left="624"/>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54"/>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48"/>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49"/>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48"/>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49"/>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48"/>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49"/>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48"/>
        <w:rPr>
          <w:rFonts w:hint="eastAsia"/>
          <w:lang w:val="en-US" w:eastAsia="zh-CN"/>
        </w:rPr>
      </w:pPr>
      <w:r>
        <w:rPr>
          <w:rFonts w:hint="eastAsia"/>
          <w:lang w:val="en-US" w:eastAsia="zh-CN"/>
        </w:rPr>
      </w:r>
      <w:r/>
    </w:p>
    <w:p>
      <w:pPr>
        <w:pStyle w:val="849"/>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48"/>
        <w:rPr>
          <w:rFonts w:hint="eastAsia"/>
          <w:lang w:val="en-US" w:eastAsia="zh-CN"/>
        </w:rPr>
      </w:pPr>
      <w:r>
        <w:rPr>
          <w:rFonts w:hint="eastAsia"/>
          <w:lang w:val="en-US" w:eastAsia="zh-CN"/>
        </w:rPr>
      </w:r>
      <w:r/>
    </w:p>
    <w:p>
      <w:pPr>
        <w:pStyle w:val="848"/>
        <w:rPr>
          <w:rFonts w:hint="eastAsia"/>
          <w:lang w:val="en-US" w:eastAsia="zh-CN"/>
        </w:rPr>
      </w:pPr>
      <w:r>
        <w:rPr>
          <w:rFonts w:hint="eastAsia"/>
          <w:lang w:val="en-US" w:eastAsia="zh-CN"/>
        </w:rPr>
      </w:r>
      <w:r/>
    </w:p>
    <w:p>
      <w:pPr>
        <w:pStyle w:val="839"/>
        <w:numPr>
          <w:ilvl w:val="0"/>
          <w:numId w:val="43"/>
        </w:numPr>
        <w:ind w:left="0" w:firstLine="624"/>
        <w:jc w:val="center"/>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t xml:space="preserve">投标人书面声明</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504"/>
        <w:spacing w:line="588" w:lineRule="exact"/>
        <w:rPr>
          <w:rFonts w:hint="eastAsia" w:ascii="宋体" w:hAnsi="宋体"/>
          <w:spacing w:val="6"/>
          <w:sz w:val="24"/>
          <w:highlight w:val="none"/>
          <w:lang w:eastAsia="zh-CN"/>
        </w:rPr>
      </w:pPr>
      <w:r>
        <w:rPr>
          <w:rFonts w:hint="eastAsia" w:ascii="宋体" w:hAnsi="宋体"/>
          <w:spacing w:val="6"/>
          <w:sz w:val="24"/>
          <w:highlight w:val="none"/>
        </w:rPr>
        <w:t xml:space="preserve">项目名称：</w:t>
      </w:r>
      <w:r>
        <w:rPr>
          <w:rFonts w:hint="eastAsia" w:ascii="宋体" w:hAnsi="宋体"/>
          <w:spacing w:val="6"/>
          <w:sz w:val="24"/>
          <w:highlight w:val="none"/>
          <w:lang w:eastAsia="zh-CN"/>
        </w:rPr>
        <w:t xml:space="preserve">奎河市区段河道保洁项目</w:t>
      </w:r>
      <w:r/>
    </w:p>
    <w:p>
      <w:pPr>
        <w:pStyle w:val="835"/>
      </w:pPr>
      <w:r/>
      <w:r/>
    </w:p>
    <w:p>
      <w:pPr>
        <w:pStyle w:val="839"/>
        <w:ind w:firstLine="480"/>
        <w:jc w:val="left"/>
        <w:widowControl/>
        <w:rPr>
          <w:rFonts w:hint="eastAsia" w:ascii="宋体" w:hAnsi="宋体"/>
          <w:spacing w:val="6"/>
          <w:sz w:val="24"/>
          <w:highlight w:val="none"/>
        </w:rPr>
      </w:pPr>
      <w:r>
        <w:rPr>
          <w:rFonts w:hint="eastAsia" w:ascii="宋体" w:hAnsi="宋体"/>
          <w:spacing w:val="6"/>
          <w:sz w:val="24"/>
          <w:highlight w:val="none"/>
        </w:rPr>
        <w:t xml:space="preserve">项目编号：</w:t>
      </w:r>
      <w:r>
        <w:rPr>
          <w:rFonts w:hint="eastAsia" w:ascii="宋体" w:hAnsi="宋体"/>
          <w:color w:val="auto"/>
          <w:spacing w:val="6"/>
          <w:sz w:val="24"/>
          <w:highlight w:val="none"/>
          <w:lang w:eastAsia="zh-CN"/>
        </w:rPr>
        <w:t xml:space="preserve">JSZC-320300-XZDY-G2024-0003 </w:t>
      </w:r>
      <w:r>
        <w:rPr>
          <w:rFonts w:hint="eastAsia" w:ascii="宋体" w:hAnsi="宋体"/>
          <w:spacing w:val="6"/>
          <w:sz w:val="24"/>
          <w:highlight w:val="none"/>
        </w:rPr>
        <w:t xml:space="preserve"> </w:t>
      </w:r>
      <w:r/>
    </w:p>
    <w:p>
      <w:pPr>
        <w:pStyle w:val="854"/>
        <w:rPr>
          <w:rFonts w:hint="eastAsia" w:ascii="宋体" w:hAnsi="宋体"/>
          <w:spacing w:val="6"/>
          <w:sz w:val="24"/>
          <w:highlight w:val="none"/>
        </w:rPr>
      </w:pPr>
      <w:r>
        <w:rPr>
          <w:rFonts w:hint="eastAsia" w:ascii="宋体" w:hAnsi="宋体"/>
          <w:spacing w:val="6"/>
          <w:sz w:val="24"/>
          <w:highlight w:val="none"/>
        </w:rPr>
      </w:r>
      <w:r/>
    </w:p>
    <w:p>
      <w:pPr>
        <w:pStyle w:val="839"/>
        <w:rPr>
          <w:rFonts w:hint="eastAsia"/>
        </w:rPr>
      </w:pPr>
      <w:r>
        <w:rPr>
          <w:rFonts w:hint="eastAsia"/>
        </w:rPr>
      </w:r>
      <w:r/>
    </w:p>
    <w:p>
      <w:pPr>
        <w:pStyle w:val="839"/>
        <w:ind w:firstLine="584"/>
        <w:spacing w:line="588"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我单位不是为本采购项目提供整体设计、规范编制或者项目管理、监理、检测等服务的供应商。</w:t>
      </w:r>
      <w:r/>
    </w:p>
    <w:p>
      <w:pPr>
        <w:pStyle w:val="839"/>
        <w:ind w:firstLine="584"/>
        <w:spacing w:line="588"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特此声明。</w:t>
      </w:r>
      <w:r/>
    </w:p>
    <w:p>
      <w:pPr>
        <w:pStyle w:val="839"/>
        <w:ind w:firstLine="584"/>
        <w:spacing w:line="588"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我单位对上述声明的真实性负责。如有虚假，将依法承担相应责任。</w:t>
      </w:r>
      <w:r/>
    </w:p>
    <w:p>
      <w:pPr>
        <w:pStyle w:val="85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8"/>
        <w:ind w:firstLine="3600"/>
        <w:spacing w:line="480" w:lineRule="auto"/>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color w:val="000000"/>
          <w:sz w:val="24"/>
          <w:szCs w:val="24"/>
        </w:rPr>
        <w:t xml:space="preserve">电子签章</w:t>
      </w:r>
      <w:r>
        <w:rPr>
          <w:rFonts w:hint="eastAsia" w:ascii="宋体" w:hAnsi="宋体" w:cs="宋体"/>
          <w:sz w:val="24"/>
          <w:szCs w:val="24"/>
        </w:rPr>
        <w:t xml:space="preserve">）</w:t>
      </w:r>
      <w:r/>
    </w:p>
    <w:p>
      <w:pPr>
        <w:pStyle w:val="848"/>
        <w:ind w:firstLine="480"/>
        <w:spacing w:line="480" w:lineRule="auto"/>
        <w:rPr>
          <w:rFonts w:ascii="宋体" w:hAnsi="宋体" w:cs="宋体"/>
          <w:sz w:val="24"/>
          <w:szCs w:val="24"/>
        </w:rPr>
      </w:pPr>
      <w:r>
        <w:rPr>
          <w:rFonts w:hint="eastAsia" w:ascii="宋体" w:hAnsi="宋体" w:cs="宋体"/>
          <w:sz w:val="24"/>
          <w:szCs w:val="24"/>
        </w:rPr>
        <w:t xml:space="preserve">                          日  期：   年  月  日</w:t>
      </w:r>
      <w:r/>
    </w:p>
    <w:p>
      <w:pPr>
        <w:pStyle w:val="854"/>
        <w:numPr>
          <w:ilvl w:val="0"/>
          <w:numId w:val="0"/>
        </w:numPr>
        <w:ind w:left="624"/>
        <w:rPr>
          <w:rFonts w:hint="default"/>
          <w:lang w:val="en-US" w:eastAsia="zh-CN"/>
        </w:rPr>
      </w:pPr>
      <w:r>
        <w:rPr>
          <w:rFonts w:hint="default"/>
          <w:lang w:val="en-US" w:eastAsia="zh-CN"/>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35"/>
        <w:rPr>
          <w:rFonts w:hint="eastAsia"/>
          <w:lang w:val="en-US" w:eastAsia="zh-CN"/>
        </w:rPr>
      </w:pPr>
      <w:r>
        <w:rPr>
          <w:rFonts w:hint="eastAsia"/>
          <w:lang w:val="en-US" w:eastAsia="zh-CN"/>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r>
      <w:r/>
    </w:p>
    <w:p>
      <w:pPr>
        <w:pStyle w:val="861"/>
        <w:ind w:left="0" w:firstLine="0"/>
        <w:jc w:val="center"/>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12、项目负责人简历表</w:t>
      </w:r>
      <w:r/>
    </w:p>
    <w:p>
      <w:pPr>
        <w:rPr>
          <w:rFonts w:ascii="仿宋_GB2312" w:eastAsia="仿宋_GB2312"/>
          <w:sz w:val="24"/>
          <w:highlight w:val="none"/>
        </w:rPr>
      </w:pPr>
      <w:r>
        <w:rPr>
          <w:rFonts w:ascii="仿宋_GB2312" w:eastAsia="仿宋_GB2312"/>
          <w:sz w:val="24"/>
          <w:highlight w:val="none"/>
        </w:rPr>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项目名称：</w:t>
      </w:r>
      <w:r>
        <w:rPr>
          <w:rFonts w:hint="eastAsia" w:ascii="宋体" w:hAnsi="宋体"/>
          <w:spacing w:val="6"/>
          <w:sz w:val="24"/>
          <w:highlight w:val="none"/>
          <w:lang w:eastAsia="zh-CN"/>
        </w:rPr>
        <w:t xml:space="preserve">奎河市区段河道保洁项目</w:t>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项目编号：</w:t>
      </w:r>
      <w:r>
        <w:rPr>
          <w:rFonts w:hint="eastAsia" w:ascii="宋体" w:hAnsi="宋体"/>
          <w:color w:val="auto"/>
          <w:spacing w:val="6"/>
          <w:sz w:val="24"/>
          <w:highlight w:val="none"/>
          <w:lang w:eastAsia="zh-CN"/>
        </w:rPr>
        <w:t xml:space="preserve">JSZC-320300-XZDY-G2024-0003 </w:t>
      </w:r>
      <w:r>
        <w:rPr>
          <w:rFonts w:hint="eastAsia" w:ascii="宋体" w:hAnsi="宋体"/>
          <w:spacing w:val="6"/>
          <w:sz w:val="24"/>
          <w:highlight w:val="none"/>
        </w:rPr>
        <w:t xml:space="preserve">  </w:t>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投标人（章）：</w:t>
      </w:r>
      <w:r/>
    </w:p>
    <w:p>
      <w:pPr>
        <w:pStyle w:val="861"/>
        <w:rPr>
          <w:highlight w:val="none"/>
        </w:rPr>
      </w:pPr>
      <w:r>
        <w:rPr>
          <w:highlight w:val="none"/>
        </w:rPr>
      </w:r>
      <w:r/>
    </w:p>
    <w:tbl>
      <w:tblPr>
        <w:tblStyle w:val="834"/>
        <w:tblW w:w="9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2539"/>
      </w:tblGrid>
      <w:tr>
        <w:trPr/>
        <w:tc>
          <w:tcPr>
            <w:tcW w:w="1343" w:type="dxa"/>
            <w:textDirection w:val="lrTb"/>
            <w:noWrap w:val="false"/>
          </w:tcPr>
          <w:p>
            <w:pPr>
              <w:jc w:val="center"/>
              <w:rPr>
                <w:rFonts w:ascii="宋体" w:hAnsi="宋体"/>
                <w:sz w:val="24"/>
                <w:highlight w:val="none"/>
              </w:rPr>
            </w:pPr>
            <w:r>
              <w:rPr>
                <w:rFonts w:hint="eastAsia" w:ascii="宋体" w:hAnsi="宋体"/>
                <w:sz w:val="24"/>
                <w:highlight w:val="none"/>
              </w:rPr>
              <w:t xml:space="preserve">姓名</w:t>
            </w:r>
            <w:r/>
          </w:p>
        </w:tc>
        <w:tc>
          <w:tcPr>
            <w:tcW w:w="1318" w:type="dxa"/>
            <w:textDirection w:val="lrTb"/>
            <w:noWrap w:val="false"/>
          </w:tcPr>
          <w:p>
            <w:pPr>
              <w:jc w:val="center"/>
              <w:rPr>
                <w:rFonts w:ascii="宋体" w:hAnsi="宋体"/>
                <w:sz w:val="24"/>
                <w:highlight w:val="none"/>
              </w:rPr>
            </w:pPr>
            <w:r>
              <w:rPr>
                <w:rFonts w:ascii="宋体" w:hAnsi="宋体"/>
                <w:sz w:val="24"/>
                <w:highlight w:val="none"/>
              </w:rPr>
            </w:r>
            <w:r/>
          </w:p>
        </w:tc>
        <w:tc>
          <w:tcPr>
            <w:tcW w:w="1587" w:type="dxa"/>
            <w:textDirection w:val="lrTb"/>
            <w:noWrap w:val="false"/>
          </w:tcPr>
          <w:p>
            <w:pPr>
              <w:jc w:val="center"/>
              <w:rPr>
                <w:rFonts w:ascii="宋体" w:hAnsi="宋体"/>
                <w:sz w:val="24"/>
                <w:highlight w:val="none"/>
              </w:rPr>
            </w:pPr>
            <w:r>
              <w:rPr>
                <w:rFonts w:hint="eastAsia" w:ascii="宋体" w:hAnsi="宋体"/>
                <w:sz w:val="24"/>
                <w:highlight w:val="none"/>
              </w:rPr>
              <w:t xml:space="preserve">性别</w:t>
            </w:r>
            <w:r/>
          </w:p>
        </w:tc>
        <w:tc>
          <w:tcPr>
            <w:tcW w:w="1075" w:type="dxa"/>
            <w:textDirection w:val="lrTb"/>
            <w:noWrap w:val="false"/>
          </w:tcPr>
          <w:p>
            <w:pPr>
              <w:jc w:val="center"/>
              <w:rPr>
                <w:rFonts w:ascii="宋体" w:hAnsi="宋体"/>
                <w:sz w:val="24"/>
                <w:highlight w:val="none"/>
              </w:rPr>
            </w:pPr>
            <w:r>
              <w:rPr>
                <w:rFonts w:ascii="宋体" w:hAnsi="宋体"/>
                <w:sz w:val="24"/>
                <w:highlight w:val="none"/>
              </w:rPr>
            </w:r>
            <w:r/>
          </w:p>
        </w:tc>
        <w:tc>
          <w:tcPr>
            <w:tcW w:w="1345" w:type="dxa"/>
            <w:textDirection w:val="lrTb"/>
            <w:noWrap w:val="false"/>
          </w:tcPr>
          <w:p>
            <w:pPr>
              <w:jc w:val="center"/>
              <w:rPr>
                <w:rFonts w:ascii="宋体" w:hAnsi="宋体"/>
                <w:sz w:val="24"/>
                <w:highlight w:val="none"/>
              </w:rPr>
            </w:pPr>
            <w:r>
              <w:rPr>
                <w:rFonts w:hint="eastAsia" w:ascii="宋体" w:hAnsi="宋体"/>
                <w:sz w:val="24"/>
                <w:highlight w:val="none"/>
              </w:rPr>
              <w:t xml:space="preserve">年龄</w:t>
            </w:r>
            <w:r/>
          </w:p>
        </w:tc>
        <w:tc>
          <w:tcPr>
            <w:tcW w:w="2539" w:type="dxa"/>
            <w:textDirection w:val="lrTb"/>
            <w:noWrap w:val="false"/>
          </w:tcPr>
          <w:p>
            <w:pPr>
              <w:jc w:val="center"/>
              <w:rPr>
                <w:rFonts w:ascii="宋体" w:hAnsi="宋体"/>
                <w:sz w:val="24"/>
                <w:highlight w:val="none"/>
              </w:rPr>
            </w:pPr>
            <w:r>
              <w:rPr>
                <w:rFonts w:ascii="宋体" w:hAnsi="宋体"/>
                <w:sz w:val="24"/>
                <w:highlight w:val="none"/>
              </w:rPr>
            </w:r>
            <w:r/>
          </w:p>
        </w:tc>
      </w:tr>
      <w:tr>
        <w:trPr/>
        <w:tc>
          <w:tcPr>
            <w:tcW w:w="1343" w:type="dxa"/>
            <w:textDirection w:val="lrTb"/>
            <w:noWrap w:val="false"/>
          </w:tcPr>
          <w:p>
            <w:pPr>
              <w:jc w:val="center"/>
              <w:rPr>
                <w:rFonts w:ascii="宋体" w:hAnsi="宋体"/>
                <w:sz w:val="24"/>
                <w:highlight w:val="none"/>
              </w:rPr>
            </w:pPr>
            <w:r>
              <w:rPr>
                <w:rFonts w:hint="eastAsia" w:ascii="宋体" w:hAnsi="宋体"/>
                <w:sz w:val="24"/>
                <w:highlight w:val="none"/>
              </w:rPr>
              <w:t xml:space="preserve">学历</w:t>
            </w:r>
            <w:r/>
          </w:p>
        </w:tc>
        <w:tc>
          <w:tcPr>
            <w:tcW w:w="1318" w:type="dxa"/>
            <w:textDirection w:val="lrTb"/>
            <w:noWrap w:val="false"/>
          </w:tcPr>
          <w:p>
            <w:pPr>
              <w:jc w:val="center"/>
              <w:rPr>
                <w:rFonts w:ascii="宋体" w:hAnsi="宋体"/>
                <w:sz w:val="24"/>
                <w:highlight w:val="none"/>
              </w:rPr>
            </w:pPr>
            <w:r>
              <w:rPr>
                <w:rFonts w:ascii="宋体" w:hAnsi="宋体"/>
                <w:sz w:val="24"/>
                <w:highlight w:val="none"/>
              </w:rPr>
            </w:r>
            <w:r/>
          </w:p>
        </w:tc>
        <w:tc>
          <w:tcPr>
            <w:tcW w:w="1587" w:type="dxa"/>
            <w:textDirection w:val="lrTb"/>
            <w:noWrap w:val="false"/>
          </w:tcPr>
          <w:p>
            <w:pPr>
              <w:jc w:val="center"/>
              <w:rPr>
                <w:rFonts w:ascii="宋体" w:hAnsi="宋体"/>
                <w:sz w:val="24"/>
                <w:highlight w:val="none"/>
              </w:rPr>
            </w:pPr>
            <w:r>
              <w:rPr>
                <w:rFonts w:hint="eastAsia" w:ascii="宋体" w:hAnsi="宋体"/>
                <w:sz w:val="24"/>
                <w:highlight w:val="none"/>
              </w:rPr>
              <w:t xml:space="preserve">职称</w:t>
            </w:r>
            <w:r/>
          </w:p>
        </w:tc>
        <w:tc>
          <w:tcPr>
            <w:tcW w:w="1075" w:type="dxa"/>
            <w:textDirection w:val="lrTb"/>
            <w:noWrap w:val="false"/>
          </w:tcPr>
          <w:p>
            <w:pPr>
              <w:jc w:val="center"/>
              <w:rPr>
                <w:rFonts w:ascii="宋体" w:hAnsi="宋体"/>
                <w:sz w:val="24"/>
                <w:highlight w:val="none"/>
              </w:rPr>
            </w:pPr>
            <w:r>
              <w:rPr>
                <w:rFonts w:ascii="宋体" w:hAnsi="宋体"/>
                <w:sz w:val="24"/>
                <w:highlight w:val="none"/>
              </w:rPr>
            </w:r>
            <w:r/>
          </w:p>
        </w:tc>
        <w:tc>
          <w:tcPr>
            <w:tcW w:w="1345" w:type="dxa"/>
            <w:textDirection w:val="lrTb"/>
            <w:noWrap w:val="false"/>
          </w:tcPr>
          <w:p>
            <w:pPr>
              <w:jc w:val="center"/>
              <w:rPr>
                <w:rFonts w:ascii="宋体" w:hAnsi="宋体"/>
                <w:sz w:val="24"/>
                <w:highlight w:val="none"/>
              </w:rPr>
            </w:pPr>
            <w:r>
              <w:rPr>
                <w:rFonts w:hint="eastAsia" w:ascii="宋体" w:hAnsi="宋体"/>
                <w:sz w:val="24"/>
                <w:highlight w:val="none"/>
              </w:rPr>
              <w:t xml:space="preserve">职务</w:t>
            </w:r>
            <w:r/>
          </w:p>
        </w:tc>
        <w:tc>
          <w:tcPr>
            <w:tcW w:w="2539" w:type="dxa"/>
            <w:textDirection w:val="lrTb"/>
            <w:noWrap w:val="false"/>
          </w:tcPr>
          <w:p>
            <w:pPr>
              <w:jc w:val="center"/>
              <w:rPr>
                <w:rFonts w:ascii="宋体" w:hAnsi="宋体"/>
                <w:sz w:val="24"/>
                <w:highlight w:val="none"/>
              </w:rPr>
            </w:pPr>
            <w:r>
              <w:rPr>
                <w:rFonts w:ascii="宋体" w:hAnsi="宋体"/>
                <w:sz w:val="24"/>
                <w:highlight w:val="none"/>
              </w:rPr>
            </w:r>
            <w:r/>
          </w:p>
        </w:tc>
      </w:tr>
      <w:tr>
        <w:trPr/>
        <w:tc>
          <w:tcPr>
            <w:tcW w:w="1343" w:type="dxa"/>
            <w:textDirection w:val="lrTb"/>
            <w:noWrap w:val="false"/>
          </w:tcPr>
          <w:p>
            <w:pPr>
              <w:jc w:val="center"/>
              <w:rPr>
                <w:rFonts w:ascii="宋体" w:hAnsi="宋体"/>
                <w:sz w:val="24"/>
                <w:highlight w:val="none"/>
              </w:rPr>
            </w:pPr>
            <w:r>
              <w:rPr>
                <w:rFonts w:hint="eastAsia" w:ascii="宋体" w:hAnsi="宋体"/>
                <w:sz w:val="24"/>
                <w:highlight w:val="none"/>
              </w:rPr>
              <w:t xml:space="preserve">专业</w:t>
            </w:r>
            <w:r/>
          </w:p>
        </w:tc>
        <w:tc>
          <w:tcPr>
            <w:tcW w:w="1318" w:type="dxa"/>
            <w:textDirection w:val="lrTb"/>
            <w:noWrap w:val="false"/>
          </w:tcPr>
          <w:p>
            <w:pPr>
              <w:jc w:val="center"/>
              <w:rPr>
                <w:rFonts w:ascii="宋体" w:hAnsi="宋体"/>
                <w:sz w:val="24"/>
                <w:highlight w:val="none"/>
              </w:rPr>
            </w:pPr>
            <w:r>
              <w:rPr>
                <w:rFonts w:ascii="宋体" w:hAnsi="宋体"/>
                <w:sz w:val="24"/>
                <w:highlight w:val="none"/>
              </w:rPr>
            </w:r>
            <w:r/>
          </w:p>
        </w:tc>
        <w:tc>
          <w:tcPr>
            <w:tcW w:w="1587" w:type="dxa"/>
            <w:textDirection w:val="lrTb"/>
            <w:noWrap w:val="false"/>
          </w:tcPr>
          <w:p>
            <w:pPr>
              <w:jc w:val="center"/>
              <w:rPr>
                <w:rFonts w:ascii="宋体" w:hAnsi="宋体"/>
                <w:sz w:val="24"/>
                <w:highlight w:val="none"/>
              </w:rPr>
            </w:pPr>
            <w:r>
              <w:rPr>
                <w:rFonts w:hint="eastAsia" w:ascii="宋体" w:hAnsi="宋体"/>
                <w:sz w:val="24"/>
                <w:highlight w:val="none"/>
              </w:rPr>
              <w:t xml:space="preserve">联系电话</w:t>
            </w:r>
            <w:r/>
          </w:p>
        </w:tc>
        <w:tc>
          <w:tcPr>
            <w:tcW w:w="1075" w:type="dxa"/>
            <w:textDirection w:val="lrTb"/>
            <w:noWrap w:val="false"/>
          </w:tcPr>
          <w:p>
            <w:pPr>
              <w:jc w:val="center"/>
              <w:rPr>
                <w:rFonts w:ascii="宋体" w:hAnsi="宋体"/>
                <w:sz w:val="24"/>
                <w:highlight w:val="none"/>
              </w:rPr>
            </w:pPr>
            <w:r>
              <w:rPr>
                <w:rFonts w:ascii="宋体" w:hAnsi="宋体"/>
                <w:sz w:val="24"/>
                <w:highlight w:val="none"/>
              </w:rPr>
            </w:r>
            <w:r/>
          </w:p>
        </w:tc>
        <w:tc>
          <w:tcPr>
            <w:tcW w:w="1345" w:type="dxa"/>
            <w:textDirection w:val="lrTb"/>
            <w:noWrap w:val="false"/>
          </w:tcPr>
          <w:p>
            <w:pPr>
              <w:jc w:val="center"/>
              <w:rPr>
                <w:rFonts w:ascii="宋体" w:hAnsi="宋体"/>
                <w:sz w:val="24"/>
                <w:highlight w:val="none"/>
              </w:rPr>
            </w:pPr>
            <w:r>
              <w:rPr>
                <w:rFonts w:ascii="宋体" w:hAnsi="宋体"/>
                <w:sz w:val="24"/>
                <w:highlight w:val="none"/>
              </w:rPr>
            </w:r>
            <w:r/>
          </w:p>
        </w:tc>
        <w:tc>
          <w:tcPr>
            <w:tcW w:w="2539" w:type="dxa"/>
            <w:textDirection w:val="lrTb"/>
            <w:noWrap w:val="false"/>
          </w:tcPr>
          <w:p>
            <w:pPr>
              <w:jc w:val="center"/>
              <w:rPr>
                <w:rFonts w:ascii="宋体" w:hAnsi="宋体"/>
                <w:sz w:val="24"/>
                <w:highlight w:val="none"/>
              </w:rPr>
            </w:pPr>
            <w:r>
              <w:rPr>
                <w:rFonts w:ascii="宋体" w:hAnsi="宋体"/>
                <w:sz w:val="24"/>
                <w:highlight w:val="none"/>
              </w:rPr>
            </w:r>
            <w:r/>
          </w:p>
        </w:tc>
      </w:tr>
      <w:tr>
        <w:trPr/>
        <w:tc>
          <w:tcPr>
            <w:gridSpan w:val="6"/>
            <w:tcW w:w="9207" w:type="dxa"/>
            <w:textDirection w:val="lrTb"/>
            <w:noWrap w:val="false"/>
          </w:tcPr>
          <w:p>
            <w:pPr>
              <w:rPr>
                <w:rFonts w:ascii="宋体" w:hAnsi="宋体"/>
                <w:sz w:val="24"/>
                <w:highlight w:val="none"/>
              </w:rPr>
            </w:pPr>
            <w:r>
              <w:rPr>
                <w:rFonts w:hint="eastAsia" w:ascii="宋体" w:hAnsi="宋体"/>
                <w:sz w:val="24"/>
                <w:highlight w:val="none"/>
              </w:rPr>
              <w:t xml:space="preserve">主要业绩：</w:t>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tc>
      </w:tr>
    </w:tbl>
    <w:p>
      <w:pPr>
        <w:ind w:right="470" w:firstLine="482"/>
        <w:rPr>
          <w:rFonts w:ascii="宋体" w:hAnsi="宋体"/>
          <w:sz w:val="24"/>
          <w:highlight w:val="none"/>
        </w:rPr>
      </w:pPr>
      <w:r>
        <w:rPr>
          <w:rFonts w:hint="eastAsia" w:ascii="宋体" w:hAnsi="宋体"/>
          <w:b/>
          <w:sz w:val="24"/>
          <w:highlight w:val="none"/>
        </w:rPr>
        <w:t xml:space="preserve">注：项目负责人具有“全国物业管理从业人员岗位证书”，投标文件中提供证书</w:t>
      </w:r>
      <w:r>
        <w:rPr>
          <w:rFonts w:hint="eastAsia" w:ascii="宋体" w:hAnsi="宋体"/>
          <w:b/>
          <w:sz w:val="24"/>
          <w:highlight w:val="none"/>
          <w:lang w:eastAsia="zh-CN"/>
        </w:rPr>
        <w:t xml:space="preserve">扫描</w:t>
      </w:r>
      <w:r>
        <w:rPr>
          <w:rFonts w:hint="eastAsia" w:ascii="宋体" w:hAnsi="宋体"/>
          <w:b/>
          <w:sz w:val="24"/>
          <w:highlight w:val="none"/>
        </w:rPr>
        <w:t xml:space="preserve">件。</w:t>
      </w:r>
      <w:r/>
    </w:p>
    <w:p>
      <w:pPr>
        <w:rPr>
          <w:rFonts w:ascii="仿宋_GB2312" w:eastAsia="仿宋_GB2312"/>
          <w:sz w:val="24"/>
          <w:highlight w:val="none"/>
        </w:rPr>
      </w:pPr>
      <w:r>
        <w:rPr>
          <w:rFonts w:ascii="仿宋_GB2312" w:eastAsia="仿宋_GB2312"/>
          <w:sz w:val="24"/>
          <w:highlight w:val="none"/>
        </w:rPr>
      </w:r>
      <w:r/>
    </w:p>
    <w:p>
      <w:pPr>
        <w:rPr>
          <w:rFonts w:ascii="仿宋_GB2312" w:hAnsi="仿宋" w:eastAsia="仿宋_GB2312"/>
          <w:sz w:val="24"/>
          <w:highlight w:val="none"/>
        </w:rPr>
      </w:pPr>
      <w:r>
        <w:rPr>
          <w:rFonts w:ascii="仿宋_GB2312" w:hAnsi="仿宋" w:eastAsia="仿宋_GB2312"/>
          <w:sz w:val="24"/>
          <w:highlight w:val="none"/>
        </w:rPr>
      </w:r>
      <w:r/>
    </w:p>
    <w:p>
      <w:pPr>
        <w:rPr>
          <w:rFonts w:ascii="仿宋_GB2312" w:eastAsia="仿宋_GB2312"/>
          <w:sz w:val="24"/>
          <w:highlight w:val="none"/>
        </w:rPr>
      </w:pPr>
      <w:r>
        <w:rPr>
          <w:rFonts w:ascii="仿宋_GB2312" w:eastAsia="仿宋_GB2312"/>
          <w:sz w:val="24"/>
          <w:highlight w:val="none"/>
        </w:rPr>
      </w:r>
      <w:r/>
    </w:p>
    <w:p>
      <w:pPr>
        <w:ind w:firstLine="312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color w:val="000000"/>
          <w:sz w:val="24"/>
        </w:rPr>
        <w:t xml:space="preserve">电子签章</w:t>
      </w:r>
      <w:r>
        <w:rPr>
          <w:rFonts w:hint="eastAsia" w:ascii="宋体" w:hAnsi="宋体" w:cs="宋体"/>
          <w:sz w:val="24"/>
          <w:highlight w:val="none"/>
        </w:rPr>
        <w:t xml:space="preserve">）</w:t>
      </w:r>
      <w:r/>
    </w:p>
    <w:p>
      <w:pPr>
        <w:ind w:firstLine="480"/>
        <w:spacing w:line="300" w:lineRule="auto"/>
        <w:rPr>
          <w:rFonts w:ascii="宋体" w:hAnsi="宋体" w:cs="宋体"/>
          <w:sz w:val="24"/>
          <w:highlight w:val="none"/>
        </w:rPr>
      </w:pPr>
      <w:r>
        <w:rPr>
          <w:rFonts w:hint="eastAsia" w:ascii="宋体" w:hAnsi="宋体" w:cs="宋体"/>
          <w:sz w:val="24"/>
          <w:highlight w:val="none"/>
        </w:rPr>
        <w:t xml:space="preserve">                     </w:t>
      </w:r>
      <w:r/>
    </w:p>
    <w:p>
      <w:pPr>
        <w:spacing w:line="30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bookmarkStart w:id="5" w:name="_GoBack"/>
      <w:r/>
      <w:bookmarkEnd w:id="5"/>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日期：   年  月  日</w:t>
      </w:r>
      <w:r/>
    </w:p>
    <w:p>
      <w:pPr>
        <w:rPr>
          <w:rFonts w:ascii="宋体" w:hAnsi="宋体" w:cs="宋体"/>
          <w:sz w:val="24"/>
          <w:highlight w:val="none"/>
        </w:rPr>
      </w:pPr>
      <w:r>
        <w:rPr>
          <w:rFonts w:ascii="宋体" w:hAnsi="宋体" w:cs="宋体"/>
          <w:sz w:val="24"/>
          <w:highlight w:val="none"/>
        </w:rPr>
      </w:r>
      <w:r/>
    </w:p>
    <w:p>
      <w:pPr>
        <w:ind w:firstLine="5421"/>
        <w:spacing w:line="360" w:lineRule="auto"/>
        <w:rPr>
          <w:rFonts w:ascii="宋体" w:hAnsi="宋体" w:cs="宋体"/>
          <w:sz w:val="24"/>
          <w:highlight w:val="none"/>
        </w:rPr>
      </w:pPr>
      <w:r>
        <w:rPr>
          <w:rFonts w:hint="eastAsia" w:ascii="宋体" w:hAnsi="宋体"/>
          <w:b/>
          <w:sz w:val="36"/>
          <w:szCs w:val="36"/>
          <w:highlight w:val="none"/>
        </w:rPr>
        <w:br w:type="page" w:clear="all"/>
      </w:r>
      <w:r/>
    </w:p>
    <w:p>
      <w:pPr>
        <w:pStyle w:val="848"/>
        <w:jc w:val="center"/>
        <w:widowControl/>
        <w:rPr>
          <w:rFonts w:ascii="宋体" w:hAnsi="宋体" w:cs="宋体"/>
          <w:b/>
          <w:sz w:val="30"/>
          <w:szCs w:val="30"/>
          <w:highlight w:val="none"/>
        </w:rPr>
      </w:pPr>
      <w:r>
        <w:rPr>
          <w:rFonts w:hint="eastAsia" w:ascii="宋体" w:hAnsi="宋体" w:cs="宋体"/>
          <w:b/>
          <w:sz w:val="30"/>
          <w:szCs w:val="30"/>
          <w:highlight w:val="none"/>
          <w:lang w:val="en-US" w:eastAsia="zh-CN"/>
        </w:rPr>
        <w:t xml:space="preserve">13</w:t>
      </w:r>
      <w:r>
        <w:rPr>
          <w:rFonts w:hint="eastAsia" w:ascii="宋体" w:hAnsi="宋体" w:cs="宋体"/>
          <w:b/>
          <w:sz w:val="30"/>
          <w:szCs w:val="30"/>
          <w:highlight w:val="none"/>
        </w:rPr>
        <w:t xml:space="preserve">、预付款保函支付条款模板</w:t>
      </w:r>
      <w:r/>
    </w:p>
    <w:p>
      <w:pPr>
        <w:pStyle w:val="842"/>
        <w:spacing w:line="520" w:lineRule="exact"/>
        <w:rPr>
          <w:rFonts w:ascii="宋体" w:hAnsi="宋体" w:cs="宋体"/>
          <w:sz w:val="24"/>
          <w:highlight w:val="none"/>
        </w:rPr>
      </w:pPr>
      <w:r>
        <w:rPr>
          <w:rFonts w:ascii="宋体" w:hAnsi="宋体" w:cs="宋体"/>
          <w:sz w:val="24"/>
          <w:highlight w:val="none"/>
        </w:rPr>
      </w:r>
      <w:r/>
    </w:p>
    <w:p>
      <w:pPr>
        <w:pStyle w:val="842"/>
        <w:ind w:firstLine="480"/>
        <w:spacing w:line="520" w:lineRule="exact"/>
        <w:rPr>
          <w:rFonts w:ascii="宋体" w:hAnsi="宋体" w:cs="宋体"/>
          <w:sz w:val="24"/>
          <w:highlight w:val="none"/>
        </w:rPr>
      </w:pPr>
      <w:r>
        <w:rPr>
          <w:rFonts w:hint="eastAsia" w:ascii="宋体" w:hAnsi="宋体" w:cs="宋体"/>
          <w:sz w:val="24"/>
          <w:highlight w:val="none"/>
        </w:rPr>
        <w:t xml:space="preserve">付款条件一：提交预付款保函的</w:t>
      </w:r>
      <w:r/>
    </w:p>
    <w:p>
      <w:pPr>
        <w:pStyle w:val="848"/>
        <w:ind w:firstLine="480"/>
        <w:spacing w:line="520" w:lineRule="exact"/>
        <w:rPr>
          <w:rFonts w:ascii="宋体" w:hAnsi="宋体" w:cs="宋体"/>
          <w:sz w:val="24"/>
          <w:highlight w:val="none"/>
        </w:rPr>
      </w:pPr>
      <w:r>
        <w:rPr>
          <w:rFonts w:hint="eastAsia" w:ascii="宋体" w:hAnsi="宋体" w:cs="宋体"/>
          <w:sz w:val="24"/>
          <w:highlight w:val="none"/>
        </w:rPr>
        <w:t xml:space="preserve">（1）合同签订且乙方向甲方出具预付款保函后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u w:val="single"/>
        </w:rPr>
        <w:t xml:space="preserve">  xx </w:t>
      </w:r>
      <w:r>
        <w:rPr>
          <w:rFonts w:hint="eastAsia" w:ascii="宋体" w:hAnsi="宋体" w:cs="宋体"/>
          <w:sz w:val="24"/>
          <w:highlight w:val="none"/>
        </w:rPr>
        <w:t xml:space="preserve">%) 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842"/>
        <w:ind w:firstLine="480"/>
        <w:spacing w:line="520" w:lineRule="exact"/>
        <w:tabs>
          <w:tab w:val="left" w:pos="5508" w:leader="none"/>
        </w:tabs>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842"/>
        <w:ind w:firstLine="480"/>
        <w:spacing w:line="520" w:lineRule="exact"/>
        <w:rPr>
          <w:rFonts w:ascii="宋体" w:hAnsi="宋体" w:cs="宋体"/>
          <w:sz w:val="24"/>
          <w:highlight w:val="none"/>
        </w:rPr>
      </w:pPr>
      <w:r>
        <w:rPr>
          <w:rFonts w:hint="eastAsia" w:ascii="宋体" w:hAnsi="宋体" w:cs="宋体"/>
          <w:sz w:val="24"/>
          <w:highlight w:val="none"/>
        </w:rPr>
        <w:t xml:space="preserve">……</w:t>
      </w:r>
      <w:r/>
    </w:p>
    <w:p>
      <w:pPr>
        <w:pStyle w:val="842"/>
        <w:ind w:firstLine="480"/>
        <w:spacing w:line="520" w:lineRule="exact"/>
        <w:rPr>
          <w:rFonts w:ascii="宋体" w:hAnsi="宋体" w:cs="宋体"/>
          <w:sz w:val="24"/>
          <w:highlight w:val="none"/>
        </w:rPr>
      </w:pPr>
      <w:r>
        <w:rPr>
          <w:rFonts w:hint="eastAsia" w:ascii="宋体" w:hAnsi="宋体" w:cs="宋体"/>
          <w:sz w:val="24"/>
          <w:highlight w:val="none"/>
        </w:rPr>
        <w:t xml:space="preserve">付款条件二： 不提交预付款保函的</w:t>
      </w:r>
      <w:r/>
    </w:p>
    <w:p>
      <w:pPr>
        <w:pStyle w:val="842"/>
        <w:ind w:firstLine="480"/>
        <w:spacing w:line="520" w:lineRule="exact"/>
        <w:tabs>
          <w:tab w:val="left" w:pos="2017" w:leader="none"/>
          <w:tab w:val="left" w:pos="2468" w:leader="none"/>
          <w:tab w:val="left" w:pos="4313" w:leader="none"/>
          <w:tab w:val="left" w:pos="5811" w:leader="none"/>
          <w:tab w:val="left" w:pos="9007" w:leader="none"/>
        </w:tabs>
        <w:rPr>
          <w:rFonts w:ascii="宋体" w:hAnsi="宋体" w:cs="宋体"/>
          <w:sz w:val="24"/>
          <w:highlight w:val="none"/>
        </w:rPr>
      </w:pPr>
      <w:r>
        <w:rPr>
          <w:rFonts w:hint="eastAsia" w:ascii="宋体" w:hAnsi="宋体" w:cs="宋体"/>
          <w:sz w:val="24"/>
          <w:highlight w:val="none"/>
        </w:rPr>
        <w:t xml:space="preserve">（1）合同签订后</w:t>
      </w:r>
      <w:r>
        <w:rPr>
          <w:rFonts w:hint="eastAsia" w:ascii="宋体" w:hAnsi="宋体" w:cs="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842"/>
        <w:ind w:firstLine="480"/>
        <w:spacing w:line="520" w:lineRule="exact"/>
        <w:tabs>
          <w:tab w:val="left" w:pos="2151" w:leader="none"/>
          <w:tab w:val="left" w:pos="4183" w:leader="none"/>
          <w:tab w:val="left" w:pos="5500" w:leader="none"/>
          <w:tab w:val="left" w:pos="8573" w:leader="none"/>
        </w:tabs>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842"/>
        <w:ind w:firstLine="480"/>
        <w:spacing w:line="520" w:lineRule="exact"/>
        <w:rPr>
          <w:rFonts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p>
    <w:p>
      <w:pPr>
        <w:pStyle w:val="1072"/>
        <w:ind w:left="0" w:right="0"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 付款条件二中，预付款比例设定应符合《关于做好政府采购支持企业发展有关事项的通知》（苏财购(2020)52号）要求。</w:t>
      </w:r>
      <w:r/>
    </w:p>
    <w:p>
      <w:pPr>
        <w:pStyle w:val="1072"/>
        <w:ind w:left="0" w:right="0" w:firstLine="0"/>
        <w:rPr>
          <w:rFonts w:ascii="宋体" w:hAnsi="宋体" w:eastAsia="宋体" w:cs="宋体"/>
          <w:sz w:val="24"/>
          <w:szCs w:val="24"/>
          <w:highlight w:val="none"/>
        </w:rPr>
      </w:pPr>
      <w:r>
        <w:rPr>
          <w:rFonts w:ascii="宋体" w:hAnsi="宋体" w:eastAsia="宋体" w:cs="宋体"/>
          <w:sz w:val="24"/>
          <w:szCs w:val="24"/>
          <w:highlight w:val="none"/>
        </w:rPr>
      </w:r>
      <w:r/>
    </w:p>
    <w:p>
      <w:pPr>
        <w:pStyle w:val="1072"/>
        <w:ind w:left="0" w:right="0" w:firstLine="0"/>
        <w:rPr>
          <w:rFonts w:ascii="宋体" w:hAnsi="宋体" w:eastAsia="宋体" w:cs="宋体"/>
          <w:sz w:val="24"/>
          <w:szCs w:val="24"/>
          <w:highlight w:val="none"/>
        </w:rPr>
      </w:pPr>
      <w:r>
        <w:rPr>
          <w:rFonts w:ascii="宋体" w:hAnsi="宋体" w:eastAsia="宋体" w:cs="宋体"/>
          <w:sz w:val="24"/>
          <w:szCs w:val="24"/>
          <w:highlight w:val="none"/>
        </w:rPr>
      </w:r>
      <w:r/>
    </w:p>
    <w:p>
      <w:pPr>
        <w:pStyle w:val="1072"/>
        <w:ind w:left="0" w:right="0" w:firstLine="0"/>
        <w:rPr>
          <w:rFonts w:ascii="宋体" w:hAnsi="宋体" w:eastAsia="宋体" w:cs="宋体"/>
          <w:sz w:val="24"/>
          <w:szCs w:val="24"/>
          <w:highlight w:val="none"/>
        </w:rPr>
      </w:pPr>
      <w:r>
        <w:rPr>
          <w:rFonts w:ascii="宋体" w:hAnsi="宋体" w:eastAsia="宋体" w:cs="宋体"/>
          <w:sz w:val="24"/>
          <w:szCs w:val="24"/>
          <w:highlight w:val="none"/>
        </w:rPr>
      </w:r>
      <w:r/>
    </w:p>
    <w:p>
      <w:pPr>
        <w:pStyle w:val="848"/>
        <w:ind w:firstLine="600"/>
        <w:jc w:val="center"/>
        <w:spacing w:line="480" w:lineRule="exact"/>
        <w:rPr>
          <w:rFonts w:ascii="宋体" w:hAnsi="宋体" w:cs="宋体"/>
          <w:sz w:val="30"/>
          <w:szCs w:val="30"/>
          <w:highlight w:val="none"/>
        </w:rPr>
      </w:pPr>
      <w:r>
        <w:rPr>
          <w:rFonts w:ascii="宋体" w:hAnsi="宋体" w:cs="宋体"/>
          <w:sz w:val="30"/>
          <w:szCs w:val="30"/>
          <w:highlight w:val="none"/>
        </w:rPr>
      </w:r>
      <w:r/>
    </w:p>
    <w:p>
      <w:pPr>
        <w:pStyle w:val="848"/>
        <w:ind w:firstLine="480"/>
        <w:spacing w:line="360" w:lineRule="auto"/>
        <w:rPr>
          <w:rFonts w:ascii="宋体" w:hAnsi="宋体" w:cs="宋体"/>
          <w:sz w:val="24"/>
          <w:highlight w:val="none"/>
        </w:rPr>
      </w:pPr>
      <w:r>
        <w:rPr>
          <w:rFonts w:ascii="宋体" w:hAnsi="宋体" w:cs="宋体"/>
          <w:sz w:val="24"/>
          <w:highlight w:val="none"/>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Arial Unicode MS">
    <w:panose1 w:val="020B0604020202020204"/>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Microsoft YaHei UI">
    <w:panose1 w:val="020B0503020204020204"/>
  </w:font>
  <w:font w:name="Courier">
    <w:panose1 w:val="020703090202050204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Courier New">
    <w:panose1 w:val="02070309020205020404"/>
  </w:font>
  <w:font w:name="仿宋">
    <w:panose1 w:val="02010609060101010101"/>
  </w:font>
  <w:font w:name="等线 Light">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both"/>
      <w:rPr>
        <w:rFonts w:ascii="宋体" w:hAnsi="宋体"/>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rPr>
                              <w:sz w:val="18"/>
                            </w:rPr>
                          </w:pPr>
                          <w:r>
                            <w:rPr>
                              <w:sz w:val="18"/>
                            </w:rPr>
                            <w:fldChar w:fldCharType="begin"/>
                          </w:r>
                          <w:r>
                            <w:rPr>
                              <w:sz w:val="18"/>
                            </w:rPr>
                            <w:instrText xml:space="preserve"> PAGE  \* MERGEFORMAT </w:instrText>
                          </w:r>
                          <w:r>
                            <w:rPr>
                              <w:sz w:val="18"/>
                            </w:rPr>
                            <w:fldChar w:fldCharType="separate"/>
                          </w:r>
                          <w:r>
                            <w:rPr>
                              <w:rFonts w:hint="eastAsia"/>
                              <w:sz w:val="18"/>
                            </w:rPr>
                            <w:t xml:space="preserve">35</w:t>
                          </w:r>
                          <w:r>
                            <w:rPr>
                              <w:sz w:val="18"/>
                            </w:rPr>
                            <w:fldChar w:fldCharType="end"/>
                          </w:r>
                          <w:r/>
                        </w:p>
                        <w:p>
                          <w:pPr>
                            <w:pStyle w:val="848"/>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rPr>
                        <w:sz w:val="18"/>
                      </w:rPr>
                    </w:pPr>
                    <w:r>
                      <w:rPr>
                        <w:sz w:val="18"/>
                      </w:rPr>
                      <w:fldChar w:fldCharType="begin"/>
                    </w:r>
                    <w:r>
                      <w:rPr>
                        <w:sz w:val="18"/>
                      </w:rPr>
                      <w:instrText xml:space="preserve"> PAGE  \* MERGEFORMAT </w:instrText>
                    </w:r>
                    <w:r>
                      <w:rPr>
                        <w:sz w:val="18"/>
                      </w:rPr>
                      <w:fldChar w:fldCharType="separate"/>
                    </w:r>
                    <w:r>
                      <w:rPr>
                        <w:rFonts w:hint="eastAsia"/>
                        <w:sz w:val="18"/>
                      </w:rPr>
                      <w:t xml:space="preserve">35</w:t>
                    </w:r>
                    <w:r>
                      <w:rPr>
                        <w:sz w:val="18"/>
                      </w:rPr>
                      <w:fldChar w:fldCharType="end"/>
                    </w:r>
                    <w:r/>
                  </w:p>
                  <w:p>
                    <w:pPr>
                      <w:pStyle w:val="84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7"/>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2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920"/>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731"/>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4">
    <w:multiLevelType w:val="hybridMultilevel"/>
    <w:lvl w:ilvl="0">
      <w:start w:val="1"/>
      <w:numFmt w:val="decimal"/>
      <w:pStyle w:val="164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6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pStyle w:val="1961"/>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pStyle w:val="1633"/>
      <w:isLgl w:val="false"/>
      <w:suff w:val="tab"/>
      <w:lvlText w:val="（%1）"/>
      <w:lvlJc w:val="left"/>
      <w:pPr>
        <w:ind w:left="1146" w:hanging="720"/>
      </w:pPr>
    </w:lvl>
    <w:lvl w:ilvl="1">
      <w:start w:val="1"/>
      <w:numFmt w:val="lowerLetter"/>
      <w:pStyle w:val="1963"/>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pStyle w:val="1909"/>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decimal"/>
      <w:pStyle w:val="14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95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887"/>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1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8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78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82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bullet"/>
      <w:pStyle w:val="1660"/>
      <w:isLgl w:val="false"/>
      <w:suff w:val="tab"/>
      <w:lvlText w:val=""/>
      <w:lvlJc w:val="left"/>
      <w:pPr>
        <w:ind w:left="987" w:hanging="420"/>
        <w:tabs>
          <w:tab w:val="left" w:pos="987" w:leader="none"/>
        </w:tabs>
      </w:pPr>
      <w:rPr>
        <w:rFonts w:ascii="Wingdings" w:hAnsi="Wingdings"/>
      </w:rPr>
    </w:lvl>
    <w:lvl w:ilvl="1">
      <w:start w:val="1"/>
      <w:numFmt w:val="bullet"/>
      <w:pStyle w:val="1672"/>
      <w:isLgl w:val="false"/>
      <w:suff w:val="tab"/>
      <w:lvlText w:val=""/>
      <w:lvlJc w:val="left"/>
      <w:pPr>
        <w:ind w:left="1407" w:hanging="420"/>
        <w:tabs>
          <w:tab w:val="left" w:pos="1407" w:leader="none"/>
        </w:tabs>
      </w:pPr>
      <w:rPr>
        <w:rFonts w:ascii="Wingdings" w:hAnsi="Wingdings"/>
      </w:rPr>
    </w:lvl>
    <w:lvl w:ilvl="2">
      <w:start w:val="1"/>
      <w:numFmt w:val="bullet"/>
      <w:pStyle w:val="1625"/>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19">
    <w:multiLevelType w:val="hybridMultilevel"/>
    <w:lvl w:ilvl="0">
      <w:start w:val="1"/>
      <w:numFmt w:val="decimal"/>
      <w:pStyle w:val="1399"/>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0">
    <w:multiLevelType w:val="hybridMultilevel"/>
    <w:lvl w:ilvl="0">
      <w:start w:val="1"/>
      <w:numFmt w:val="decimal"/>
      <w:pStyle w:val="142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611"/>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679"/>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2">
    <w:multiLevelType w:val="hybridMultilevel"/>
    <w:lvl w:ilvl="0">
      <w:start w:val="1"/>
      <w:numFmt w:val="decimal"/>
      <w:pStyle w:val="1637"/>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23">
    <w:multiLevelType w:val="hybridMultilevel"/>
    <w:lvl w:ilvl="0">
      <w:start w:val="1"/>
      <w:numFmt w:val="decimal"/>
      <w:pStyle w:val="1823"/>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4">
    <w:multiLevelType w:val="hybridMultilevel"/>
    <w:lvl w:ilvl="0">
      <w:start w:val="1"/>
      <w:numFmt w:val="decimal"/>
      <w:pStyle w:val="115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549"/>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26">
    <w:multiLevelType w:val="hybridMultilevel"/>
    <w:lvl w:ilvl="0">
      <w:start w:val="3"/>
      <w:numFmt w:val="decimal"/>
      <w:pStyle w:val="159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979"/>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8">
    <w:multiLevelType w:val="hybridMultilevel"/>
    <w:lvl w:ilvl="0">
      <w:start w:val="1"/>
      <w:numFmt w:val="decimal"/>
      <w:pStyle w:val="180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348"/>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52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962"/>
      <w:isLgl w:val="false"/>
      <w:suff w:val="tab"/>
      <w:lvlText w:val="%1."/>
      <w:lvlJc w:val="left"/>
      <w:pPr>
        <w:ind w:left="1060" w:hanging="420"/>
      </w:pPr>
    </w:lvl>
    <w:lvl w:ilvl="1">
      <w:start w:val="1"/>
      <w:numFmt w:val="lowerLetter"/>
      <w:pStyle w:val="1613"/>
      <w:isLgl w:val="false"/>
      <w:suff w:val="tab"/>
      <w:lvlText w:val="%2)"/>
      <w:lvlJc w:val="left"/>
      <w:pPr>
        <w:ind w:left="1480" w:hanging="420"/>
      </w:pPr>
    </w:lvl>
    <w:lvl w:ilvl="2">
      <w:start w:val="1"/>
      <w:numFmt w:val="lowerRoman"/>
      <w:pStyle w:val="1824"/>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27"/>
      <w:isLgl w:val="false"/>
      <w:suff w:val="tab"/>
      <w:lvlText w:val="%5)"/>
      <w:lvlJc w:val="left"/>
      <w:pPr>
        <w:ind w:left="2740" w:hanging="420"/>
      </w:pPr>
    </w:lvl>
    <w:lvl w:ilvl="5">
      <w:start w:val="1"/>
      <w:numFmt w:val="lowerRoman"/>
      <w:pStyle w:val="1709"/>
      <w:isLgl w:val="false"/>
      <w:suff w:val="tab"/>
      <w:lvlText w:val="%6."/>
      <w:lvlJc w:val="right"/>
      <w:pPr>
        <w:ind w:left="3160" w:hanging="420"/>
      </w:pPr>
    </w:lvl>
    <w:lvl w:ilvl="6">
      <w:start w:val="1"/>
      <w:numFmt w:val="decimal"/>
      <w:pStyle w:val="1724"/>
      <w:isLgl w:val="false"/>
      <w:suff w:val="tab"/>
      <w:lvlText w:val="%7."/>
      <w:lvlJc w:val="left"/>
      <w:pPr>
        <w:ind w:left="3580" w:hanging="420"/>
      </w:pPr>
    </w:lvl>
    <w:lvl w:ilvl="7">
      <w:start w:val="1"/>
      <w:numFmt w:val="lowerLetter"/>
      <w:pStyle w:val="1846"/>
      <w:isLgl w:val="false"/>
      <w:suff w:val="tab"/>
      <w:lvlText w:val="%8)"/>
      <w:lvlJc w:val="left"/>
      <w:pPr>
        <w:ind w:left="4000" w:hanging="420"/>
      </w:pPr>
    </w:lvl>
    <w:lvl w:ilvl="8">
      <w:start w:val="1"/>
      <w:numFmt w:val="lowerRoman"/>
      <w:pStyle w:val="1900"/>
      <w:isLgl w:val="false"/>
      <w:suff w:val="tab"/>
      <w:lvlText w:val="%9."/>
      <w:lvlJc w:val="right"/>
      <w:pPr>
        <w:ind w:left="4420" w:hanging="420"/>
      </w:pPr>
    </w:lvl>
  </w:abstractNum>
  <w:abstractNum w:abstractNumId="33">
    <w:multiLevelType w:val="hybridMultilevel"/>
    <w:lvl w:ilvl="0">
      <w:start w:val="1"/>
      <w:numFmt w:val="upperLetter"/>
      <w:pStyle w:val="1710"/>
      <w:isLgl w:val="false"/>
      <w:suff w:val="tab"/>
      <w:lvlText w:val="附录%1"/>
      <w:lvlJc w:val="left"/>
      <w:pPr>
        <w:ind w:left="432" w:hanging="432"/>
        <w:tabs>
          <w:tab w:val="left" w:pos="432" w:leader="none"/>
        </w:tabs>
      </w:pPr>
    </w:lvl>
    <w:lvl w:ilvl="1">
      <w:start w:val="1"/>
      <w:numFmt w:val="decimal"/>
      <w:pStyle w:val="1794"/>
      <w:isLgl w:val="false"/>
      <w:suff w:val="tab"/>
      <w:lvlText w:val="%1.%2"/>
      <w:lvlJc w:val="left"/>
      <w:pPr>
        <w:ind w:left="576" w:hanging="576"/>
        <w:tabs>
          <w:tab w:val="left" w:pos="576" w:leader="none"/>
        </w:tabs>
      </w:pPr>
    </w:lvl>
    <w:lvl w:ilvl="2">
      <w:start w:val="1"/>
      <w:numFmt w:val="decimal"/>
      <w:pStyle w:val="1952"/>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4">
    <w:multiLevelType w:val="hybridMultilevel"/>
    <w:lvl w:ilvl="0">
      <w:start w:val="1"/>
      <w:numFmt w:val="decimal"/>
      <w:pStyle w:val="1606"/>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pStyle w:val="1311"/>
      <w:isLgl w:val="false"/>
      <w:suff w:val="tab"/>
      <w:lvlText w:val="%1  "/>
      <w:lvlJc w:val="left"/>
      <w:pPr>
        <w:ind w:left="1283" w:hanging="432"/>
        <w:tabs>
          <w:tab w:val="left" w:pos="1571" w:leader="none"/>
        </w:tabs>
      </w:pPr>
      <w:rPr>
        <w:rFonts w:ascii="黑体" w:eastAsia="黑体"/>
      </w:rPr>
    </w:lvl>
    <w:lvl w:ilvl="1">
      <w:start w:val="1"/>
      <w:numFmt w:val="decimal"/>
      <w:pStyle w:val="1531"/>
      <w:isLgl w:val="false"/>
      <w:suff w:val="tab"/>
      <w:lvlText w:val="%1.%2"/>
      <w:lvlJc w:val="left"/>
      <w:pPr>
        <w:ind w:left="0" w:firstLine="0"/>
        <w:tabs>
          <w:tab w:val="left" w:pos="0" w:leader="none"/>
        </w:tabs>
      </w:pPr>
    </w:lvl>
    <w:lvl w:ilvl="2">
      <w:start w:val="1"/>
      <w:numFmt w:val="decimal"/>
      <w:pStyle w:val="1530"/>
      <w:isLgl w:val="false"/>
      <w:suff w:val="tab"/>
      <w:lvlText w:val="%1.%2.%3"/>
      <w:lvlJc w:val="left"/>
      <w:pPr>
        <w:ind w:left="0" w:firstLine="0"/>
        <w:tabs>
          <w:tab w:val="left" w:pos="0" w:leader="none"/>
        </w:tabs>
      </w:pPr>
    </w:lvl>
    <w:lvl w:ilvl="3">
      <w:start w:val="1"/>
      <w:numFmt w:val="decimal"/>
      <w:pStyle w:val="1302"/>
      <w:isLgl w:val="false"/>
      <w:suff w:val="tab"/>
      <w:lvlText w:val="%1.%2.%3.%4"/>
      <w:lvlJc w:val="left"/>
      <w:pPr>
        <w:ind w:left="0" w:firstLine="0"/>
        <w:tabs>
          <w:tab w:val="left" w:pos="0" w:leader="none"/>
        </w:tabs>
      </w:pPr>
    </w:lvl>
    <w:lvl w:ilvl="4">
      <w:start w:val="1"/>
      <w:numFmt w:val="upperLetter"/>
      <w:pStyle w:val="1677"/>
      <w:isLgl w:val="false"/>
      <w:suff w:val="tab"/>
      <w:lvlText w:val="%5."/>
      <w:lvlJc w:val="left"/>
      <w:pPr>
        <w:ind w:left="1271" w:hanging="420"/>
        <w:tabs>
          <w:tab w:val="left" w:pos="1271" w:leader="none"/>
        </w:tabs>
      </w:pPr>
    </w:lvl>
    <w:lvl w:ilvl="5">
      <w:start w:val="1"/>
      <w:numFmt w:val="decimal"/>
      <w:pStyle w:val="1676"/>
      <w:isLgl w:val="false"/>
      <w:suff w:val="tab"/>
      <w:lvlText w:val="%1.%2.%3.%4.%5.%6"/>
      <w:lvlJc w:val="left"/>
      <w:pPr>
        <w:ind w:left="2003" w:hanging="1152"/>
        <w:tabs>
          <w:tab w:val="left" w:pos="2003" w:leader="none"/>
        </w:tabs>
      </w:pPr>
    </w:lvl>
    <w:lvl w:ilvl="6">
      <w:start w:val="1"/>
      <w:numFmt w:val="decimal"/>
      <w:pStyle w:val="1840"/>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36">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7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8">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269"/>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39">
    <w:multiLevelType w:val="hybridMultilevel"/>
    <w:lvl w:ilvl="0">
      <w:start w:val="1"/>
      <w:numFmt w:val="bullet"/>
      <w:pStyle w:val="1397"/>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40">
    <w:multiLevelType w:val="hybridMultilevel"/>
    <w:lvl w:ilvl="0">
      <w:start w:val="1"/>
      <w:numFmt w:val="decimal"/>
      <w:pStyle w:val="1882"/>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2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pStyle w:val="195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7"/>
  </w:num>
  <w:num w:numId="2">
    <w:abstractNumId w:val="0"/>
  </w:num>
  <w:num w:numId="3">
    <w:abstractNumId w:val="24"/>
  </w:num>
  <w:num w:numId="4">
    <w:abstractNumId w:val="1"/>
  </w:num>
  <w:num w:numId="5">
    <w:abstractNumId w:val="38"/>
  </w:num>
  <w:num w:numId="6">
    <w:abstractNumId w:val="41"/>
  </w:num>
  <w:num w:numId="7">
    <w:abstractNumId w:val="35"/>
  </w:num>
  <w:num w:numId="8">
    <w:abstractNumId w:val="30"/>
  </w:num>
  <w:num w:numId="9">
    <w:abstractNumId w:val="39"/>
  </w:num>
  <w:num w:numId="10">
    <w:abstractNumId w:val="19"/>
  </w:num>
  <w:num w:numId="11">
    <w:abstractNumId w:val="20"/>
  </w:num>
  <w:num w:numId="12">
    <w:abstractNumId w:val="9"/>
  </w:num>
  <w:num w:numId="13">
    <w:abstractNumId w:val="31"/>
  </w:num>
  <w:num w:numId="14">
    <w:abstractNumId w:val="25"/>
  </w:num>
  <w:num w:numId="15">
    <w:abstractNumId w:val="15"/>
  </w:num>
  <w:num w:numId="16">
    <w:abstractNumId w:val="26"/>
  </w:num>
  <w:num w:numId="17">
    <w:abstractNumId w:val="5"/>
  </w:num>
  <w:num w:numId="18">
    <w:abstractNumId w:val="34"/>
  </w:num>
  <w:num w:numId="19">
    <w:abstractNumId w:val="21"/>
  </w:num>
  <w:num w:numId="20">
    <w:abstractNumId w:val="32"/>
  </w:num>
  <w:num w:numId="21">
    <w:abstractNumId w:val="18"/>
  </w:num>
  <w:num w:numId="22">
    <w:abstractNumId w:val="7"/>
  </w:num>
  <w:num w:numId="23">
    <w:abstractNumId w:val="22"/>
  </w:num>
  <w:num w:numId="24">
    <w:abstractNumId w:val="4"/>
  </w:num>
  <w:num w:numId="25">
    <w:abstractNumId w:val="33"/>
  </w:num>
  <w:num w:numId="26">
    <w:abstractNumId w:val="3"/>
  </w:num>
  <w:num w:numId="27">
    <w:abstractNumId w:val="16"/>
  </w:num>
  <w:num w:numId="28">
    <w:abstractNumId w:val="28"/>
  </w:num>
  <w:num w:numId="29">
    <w:abstractNumId w:val="17"/>
  </w:num>
  <w:num w:numId="30">
    <w:abstractNumId w:val="23"/>
  </w:num>
  <w:num w:numId="31">
    <w:abstractNumId w:val="40"/>
  </w:num>
  <w:num w:numId="32">
    <w:abstractNumId w:val="13"/>
  </w:num>
  <w:num w:numId="33">
    <w:abstractNumId w:val="8"/>
  </w:num>
  <w:num w:numId="34">
    <w:abstractNumId w:val="2"/>
  </w:num>
  <w:num w:numId="35">
    <w:abstractNumId w:val="42"/>
  </w:num>
  <w:num w:numId="36">
    <w:abstractNumId w:val="10"/>
  </w:num>
  <w:num w:numId="37">
    <w:abstractNumId w:val="6"/>
  </w:num>
  <w:num w:numId="38">
    <w:abstractNumId w:val="27"/>
  </w:num>
  <w:num w:numId="39">
    <w:abstractNumId w:val="14"/>
  </w:num>
  <w:num w:numId="40">
    <w:abstractNumId w:val="36"/>
  </w:num>
  <w:num w:numId="41">
    <w:abstractNumId w:val="12"/>
  </w:num>
  <w:num w:numId="42">
    <w:abstractNumId w:val="29"/>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default="1">
    <w:name w:val="Normal"/>
    <w:next w:val="835"/>
    <w:link w:val="1088"/>
    <w:uiPriority w:val="0"/>
    <w:qFormat/>
    <w:rPr>
      <w:rFonts w:hint="default" w:ascii="Calibri" w:hAnsi="Calibri" w:eastAsia="宋体" w:cs="Times New Roman"/>
      <w:lang w:val="en-US" w:eastAsia="zh-CN" w:bidi="ar-SA"/>
    </w:rPr>
  </w:style>
  <w:style w:type="paragraph" w:styleId="824">
    <w:name w:val="Heading 1"/>
    <w:next w:val="823"/>
    <w:link w:val="923"/>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25">
    <w:name w:val="Heading 2"/>
    <w:basedOn w:val="823"/>
    <w:next w:val="826"/>
    <w:link w:val="924"/>
    <w:uiPriority w:val="9"/>
    <w:unhideWhenUsed/>
    <w:qFormat/>
    <w:pPr>
      <w:keepLines/>
      <w:keepNext/>
      <w:spacing w:before="360" w:after="200"/>
      <w:outlineLvl w:val="1"/>
    </w:pPr>
    <w:rPr>
      <w:rFonts w:ascii="Arial" w:hAnsi="Arial" w:eastAsia="Arial" w:cs="Arial"/>
      <w:sz w:val="34"/>
    </w:rPr>
  </w:style>
  <w:style w:type="paragraph" w:styleId="826">
    <w:name w:val="Heading 3"/>
    <w:basedOn w:val="823"/>
    <w:next w:val="823"/>
    <w:link w:val="925"/>
    <w:uiPriority w:val="9"/>
    <w:unhideWhenUsed/>
    <w:qFormat/>
    <w:pPr>
      <w:keepLines/>
      <w:keepNext/>
      <w:spacing w:before="320" w:after="200"/>
      <w:outlineLvl w:val="2"/>
    </w:pPr>
    <w:rPr>
      <w:rFonts w:ascii="Arial" w:hAnsi="Arial" w:eastAsia="Arial" w:cs="Arial"/>
      <w:sz w:val="30"/>
      <w:szCs w:val="30"/>
    </w:rPr>
  </w:style>
  <w:style w:type="paragraph" w:styleId="827">
    <w:name w:val="Heading 4"/>
    <w:next w:val="823"/>
    <w:link w:val="92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28">
    <w:name w:val="Heading 5"/>
    <w:next w:val="823"/>
    <w:link w:val="92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29">
    <w:name w:val="Heading 6"/>
    <w:next w:val="823"/>
    <w:link w:val="92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30">
    <w:name w:val="Heading 7"/>
    <w:next w:val="823"/>
    <w:link w:val="92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31">
    <w:name w:val="Heading 8"/>
    <w:next w:val="823"/>
    <w:link w:val="93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32">
    <w:name w:val="Heading 9"/>
    <w:next w:val="823"/>
    <w:link w:val="93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Layout w:type="fixed"/>
      <w:tblCellMar>
        <w:left w:w="108" w:type="dxa"/>
        <w:top w:w="0" w:type="dxa"/>
        <w:right w:w="108" w:type="dxa"/>
        <w:bottom w:w="0" w:type="dxa"/>
      </w:tblCellMar>
    </w:tblPr>
  </w:style>
  <w:style w:type="paragraph" w:styleId="835">
    <w:name w:val="Body Text First Indent"/>
    <w:basedOn w:val="836"/>
    <w:next w:val="855"/>
    <w:uiPriority w:val="0"/>
    <w:qFormat/>
    <w:pPr>
      <w:ind w:firstLine="420"/>
      <w:spacing w:after="0"/>
    </w:pPr>
    <w:rPr>
      <w:sz w:val="28"/>
      <w:szCs w:val="28"/>
    </w:rPr>
  </w:style>
  <w:style w:type="paragraph" w:styleId="836">
    <w:name w:val="Body Text"/>
    <w:basedOn w:val="823"/>
    <w:next w:val="837"/>
    <w:uiPriority w:val="0"/>
    <w:qFormat/>
    <w:pPr>
      <w:spacing w:after="120"/>
    </w:pPr>
  </w:style>
  <w:style w:type="paragraph" w:styleId="837" w:customStyle="1">
    <w:name w:val="一级条标题"/>
    <w:basedOn w:val="838"/>
    <w:next w:val="823"/>
    <w:uiPriority w:val="0"/>
    <w:qFormat/>
    <w:pPr>
      <w:outlineLvl w:val="2"/>
    </w:pPr>
  </w:style>
  <w:style w:type="paragraph" w:styleId="838" w:customStyle="1">
    <w:name w:val="章标题"/>
    <w:next w:val="839"/>
    <w:uiPriority w:val="0"/>
    <w:qFormat/>
    <w:pPr>
      <w:jc w:val="both"/>
      <w:outlineLvl w:val="1"/>
    </w:pPr>
    <w:rPr>
      <w:rFonts w:hint="default" w:ascii="黑体" w:hAnsi="Calibri" w:eastAsia="黑体" w:cs="Times New Roman"/>
      <w:sz w:val="21"/>
      <w:lang w:val="en-US" w:eastAsia="zh-CN" w:bidi="ar-SA"/>
    </w:rPr>
  </w:style>
  <w:style w:type="paragraph" w:styleId="839" w:customStyle="1">
    <w:name w:val="正文1"/>
    <w:basedOn w:val="840"/>
    <w:next w:val="854"/>
    <w:link w:val="1498"/>
    <w:uiPriority w:val="0"/>
    <w:qFormat/>
    <w:pPr>
      <w:ind w:firstLine="482"/>
      <w:spacing w:line="360" w:lineRule="auto"/>
    </w:pPr>
    <w:rPr>
      <w:sz w:val="24"/>
    </w:rPr>
  </w:style>
  <w:style w:type="paragraph" w:styleId="840" w:customStyle="1">
    <w:name w:val="正文111"/>
    <w:next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正文首行缩进1"/>
    <w:basedOn w:val="842"/>
    <w:next w:val="851"/>
    <w:link w:val="1233"/>
    <w:uiPriority w:val="0"/>
    <w:qFormat/>
    <w:pPr>
      <w:ind w:firstLine="420"/>
    </w:pPr>
  </w:style>
  <w:style w:type="paragraph" w:styleId="842" w:customStyle="1">
    <w:name w:val="正文文本11"/>
    <w:basedOn w:val="843"/>
    <w:next w:val="844"/>
    <w:link w:val="1390"/>
    <w:uiPriority w:val="0"/>
    <w:qFormat/>
    <w:pPr>
      <w:spacing w:after="120"/>
    </w:pPr>
  </w:style>
  <w:style w:type="paragraph" w:styleId="843" w:customStyle="1">
    <w:name w:val="正文112"/>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正文首行缩进11"/>
    <w:basedOn w:val="842"/>
    <w:next w:val="846"/>
    <w:uiPriority w:val="0"/>
    <w:qFormat/>
    <w:pPr>
      <w:ind w:firstLine="420"/>
    </w:pPr>
    <w:rPr>
      <w:rFonts w:ascii="仿宋_GB2312" w:eastAsia="仿宋_GB2312"/>
      <w:sz w:val="30"/>
      <w:szCs w:val="30"/>
    </w:rPr>
  </w:style>
  <w:style w:type="paragraph" w:styleId="846" w:customStyle="1">
    <w:name w:val="正文首行缩进 211"/>
    <w:basedOn w:val="847"/>
    <w:link w:val="1370"/>
    <w:uiPriority w:val="0"/>
    <w:qFormat/>
    <w:pPr>
      <w:ind w:left="420" w:firstLine="420"/>
      <w:spacing w:after="120" w:line="360" w:lineRule="auto"/>
    </w:pPr>
    <w:rPr>
      <w:color w:val="000000"/>
      <w:sz w:val="20"/>
    </w:rPr>
  </w:style>
  <w:style w:type="paragraph" w:styleId="847" w:customStyle="1">
    <w:name w:val="正文文本缩进11"/>
    <w:basedOn w:val="848"/>
    <w:next w:val="850"/>
    <w:link w:val="1309"/>
    <w:uiPriority w:val="0"/>
    <w:qFormat/>
    <w:pPr>
      <w:ind w:firstLine="640"/>
    </w:pPr>
    <w:rPr>
      <w:rFonts w:ascii="仿宋_GB2312" w:hAnsi="Arial" w:eastAsia="仿宋_GB2312"/>
      <w:sz w:val="32"/>
      <w:szCs w:val="32"/>
    </w:rPr>
  </w:style>
  <w:style w:type="paragraph" w:styleId="848" w:customStyle="1">
    <w:name w:val="正文12"/>
    <w:next w:val="849"/>
    <w:link w:val="1499"/>
    <w:uiPriority w:val="0"/>
    <w:qFormat/>
    <w:pPr>
      <w:jc w:val="both"/>
      <w:widowControl w:val="off"/>
    </w:pPr>
    <w:rPr>
      <w:rFonts w:hint="default" w:ascii="Calibri" w:hAnsi="Calibri" w:eastAsia="宋体" w:cs="Times New Roman"/>
      <w:sz w:val="21"/>
      <w:szCs w:val="24"/>
      <w:lang w:val="en-US" w:eastAsia="zh-CN" w:bidi="ar-SA"/>
    </w:rPr>
  </w:style>
  <w:style w:type="paragraph" w:styleId="849" w:customStyle="1">
    <w:name w:val="正文文本111"/>
    <w:basedOn w:val="848"/>
    <w:next w:val="848"/>
    <w:uiPriority w:val="0"/>
    <w:qFormat/>
  </w:style>
  <w:style w:type="paragraph" w:styleId="850" w:customStyle="1">
    <w:name w:val="寄信人地址11"/>
    <w:basedOn w:val="844"/>
    <w:uiPriority w:val="0"/>
    <w:qFormat/>
    <w:rPr>
      <w:rFonts w:ascii="Arial" w:hAnsi="Arial"/>
    </w:rPr>
  </w:style>
  <w:style w:type="paragraph" w:styleId="851" w:customStyle="1">
    <w:name w:val="正文首行缩进 21"/>
    <w:basedOn w:val="852"/>
    <w:next w:val="840"/>
    <w:uiPriority w:val="0"/>
    <w:qFormat/>
    <w:pPr>
      <w:ind w:left="0" w:firstLine="420"/>
      <w:spacing w:after="0" w:line="360" w:lineRule="auto"/>
    </w:pPr>
    <w:rPr>
      <w:rFonts w:ascii="宋体" w:hAnsi="宋体"/>
      <w:sz w:val="20"/>
      <w:szCs w:val="20"/>
    </w:rPr>
  </w:style>
  <w:style w:type="paragraph" w:styleId="852" w:customStyle="1">
    <w:name w:val="正文文本缩进1"/>
    <w:basedOn w:val="844"/>
    <w:next w:val="853"/>
    <w:uiPriority w:val="0"/>
    <w:qFormat/>
    <w:pPr>
      <w:ind w:left="420"/>
      <w:spacing w:after="120"/>
    </w:pPr>
  </w:style>
  <w:style w:type="paragraph" w:styleId="853" w:customStyle="1">
    <w:name w:val="寄信人地址1"/>
    <w:basedOn w:val="839"/>
    <w:uiPriority w:val="0"/>
    <w:qFormat/>
    <w:pPr>
      <w:ind w:firstLine="200"/>
    </w:pPr>
    <w:rPr>
      <w:rFonts w:ascii="Arial" w:hAnsi="Arial" w:eastAsia="仿宋_GB2312"/>
    </w:rPr>
  </w:style>
  <w:style w:type="paragraph" w:styleId="854" w:customStyle="1">
    <w:name w:val="目录 11"/>
    <w:basedOn w:val="848"/>
    <w:next w:val="839"/>
    <w:uiPriority w:val="0"/>
    <w:qFormat/>
    <w:pPr>
      <w:jc w:val="left"/>
      <w:spacing w:before="120" w:after="120"/>
    </w:pPr>
    <w:rPr>
      <w:b/>
      <w:bCs/>
      <w:caps/>
      <w:sz w:val="20"/>
      <w:szCs w:val="20"/>
    </w:rPr>
  </w:style>
  <w:style w:type="paragraph" w:styleId="855">
    <w:name w:val="Body Text First Indent 2"/>
    <w:basedOn w:val="856"/>
    <w:next w:val="823"/>
    <w:uiPriority w:val="0"/>
    <w:qFormat/>
    <w:pPr>
      <w:ind w:firstLine="420"/>
      <w:spacing w:line="360" w:lineRule="auto"/>
    </w:pPr>
    <w:rPr>
      <w:color w:val="000000"/>
    </w:rPr>
  </w:style>
  <w:style w:type="paragraph" w:styleId="856">
    <w:name w:val="Body Text Indent"/>
    <w:basedOn w:val="823"/>
    <w:next w:val="857"/>
    <w:uiPriority w:val="99"/>
    <w:qFormat/>
    <w:pPr>
      <w:ind w:left="420"/>
      <w:spacing w:after="120"/>
    </w:pPr>
  </w:style>
  <w:style w:type="paragraph" w:styleId="857">
    <w:name w:val="envelope return"/>
    <w:basedOn w:val="823"/>
    <w:uiPriority w:val="99"/>
    <w:qFormat/>
    <w:rPr>
      <w:rFonts w:ascii="Arial" w:hAnsi="Arial"/>
    </w:rPr>
  </w:style>
  <w:style w:type="paragraph" w:styleId="858">
    <w:name w:val="toc 7"/>
    <w:next w:val="823"/>
    <w:uiPriority w:val="39"/>
    <w:unhideWhenUsed/>
    <w:qFormat/>
    <w:pPr>
      <w:ind w:left="1701"/>
      <w:spacing w:after="57"/>
    </w:pPr>
    <w:rPr>
      <w:rFonts w:hint="default" w:ascii="Calibri" w:hAnsi="Calibri" w:eastAsia="宋体" w:cs="Times New Roman"/>
      <w:lang w:val="en-US" w:eastAsia="zh-CN" w:bidi="ar-SA"/>
    </w:rPr>
  </w:style>
  <w:style w:type="paragraph" w:styleId="859">
    <w:name w:val="Caption"/>
    <w:next w:val="823"/>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60">
    <w:name w:val="index 5"/>
    <w:basedOn w:val="823"/>
    <w:next w:val="823"/>
    <w:uiPriority w:val="0"/>
    <w:qFormat/>
    <w:pPr>
      <w:ind w:left="798"/>
    </w:pPr>
  </w:style>
  <w:style w:type="paragraph" w:styleId="861">
    <w:name w:val="Block Text"/>
    <w:basedOn w:val="823"/>
    <w:next w:val="823"/>
    <w:uiPriority w:val="6"/>
    <w:qFormat/>
    <w:pPr>
      <w:ind w:left="256" w:right="6" w:firstLine="624"/>
    </w:pPr>
    <w:rPr>
      <w:rFonts w:ascii="Times New Roman" w:hAnsi="Times New Roman" w:eastAsia="仿宋"/>
      <w:sz w:val="28"/>
    </w:rPr>
  </w:style>
  <w:style w:type="paragraph" w:styleId="862">
    <w:name w:val="toc 5"/>
    <w:next w:val="823"/>
    <w:uiPriority w:val="39"/>
    <w:unhideWhenUsed/>
    <w:qFormat/>
    <w:pPr>
      <w:ind w:left="1134"/>
      <w:spacing w:after="57"/>
    </w:pPr>
    <w:rPr>
      <w:rFonts w:hint="default" w:ascii="Calibri" w:hAnsi="Calibri" w:eastAsia="宋体" w:cs="Times New Roman"/>
      <w:lang w:val="en-US" w:eastAsia="zh-CN" w:bidi="ar-SA"/>
    </w:rPr>
  </w:style>
  <w:style w:type="paragraph" w:styleId="863">
    <w:name w:val="toc 3"/>
    <w:next w:val="823"/>
    <w:uiPriority w:val="39"/>
    <w:unhideWhenUsed/>
    <w:qFormat/>
    <w:pPr>
      <w:ind w:left="567"/>
      <w:spacing w:after="57"/>
    </w:pPr>
    <w:rPr>
      <w:rFonts w:hint="default" w:ascii="Calibri" w:hAnsi="Calibri" w:eastAsia="宋体" w:cs="Times New Roman"/>
      <w:lang w:val="en-US" w:eastAsia="zh-CN" w:bidi="ar-SA"/>
    </w:rPr>
  </w:style>
  <w:style w:type="paragraph" w:styleId="864">
    <w:name w:val="Plain Text"/>
    <w:basedOn w:val="823"/>
    <w:uiPriority w:val="0"/>
    <w:unhideWhenUsed/>
    <w:qFormat/>
    <w:rPr>
      <w:rFonts w:ascii="宋体" w:hAnsi="Courier New" w:cs="Courier New"/>
      <w:szCs w:val="21"/>
    </w:rPr>
  </w:style>
  <w:style w:type="paragraph" w:styleId="865">
    <w:name w:val="toc 8"/>
    <w:next w:val="823"/>
    <w:uiPriority w:val="39"/>
    <w:unhideWhenUsed/>
    <w:qFormat/>
    <w:pPr>
      <w:ind w:left="1984"/>
      <w:spacing w:after="57"/>
    </w:pPr>
    <w:rPr>
      <w:rFonts w:hint="default" w:ascii="Calibri" w:hAnsi="Calibri" w:eastAsia="宋体" w:cs="Times New Roman"/>
      <w:lang w:val="en-US" w:eastAsia="zh-CN" w:bidi="ar-SA"/>
    </w:rPr>
  </w:style>
  <w:style w:type="paragraph" w:styleId="866">
    <w:name w:val="endnote text"/>
    <w:link w:val="1066"/>
    <w:uiPriority w:val="99"/>
    <w:semiHidden/>
    <w:unhideWhenUsed/>
    <w:qFormat/>
    <w:rPr>
      <w:rFonts w:hint="default" w:ascii="Calibri" w:hAnsi="Calibri" w:eastAsia="宋体" w:cs="Times New Roman"/>
      <w:lang w:val="en-US" w:eastAsia="zh-CN" w:bidi="ar-SA"/>
    </w:rPr>
  </w:style>
  <w:style w:type="paragraph" w:styleId="867">
    <w:name w:val="Footer"/>
    <w:basedOn w:val="823"/>
    <w:link w:val="939"/>
    <w:uiPriority w:val="99"/>
    <w:unhideWhenUsed/>
    <w:qFormat/>
    <w:pPr>
      <w:tabs>
        <w:tab w:val="center" w:pos="7143" w:leader="none"/>
        <w:tab w:val="right" w:pos="14287" w:leader="none"/>
      </w:tabs>
    </w:pPr>
  </w:style>
  <w:style w:type="paragraph" w:styleId="868">
    <w:name w:val="Header"/>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869">
    <w:name w:val="toc 1"/>
    <w:next w:val="823"/>
    <w:uiPriority w:val="39"/>
    <w:unhideWhenUsed/>
    <w:qFormat/>
    <w:pPr>
      <w:spacing w:after="57"/>
    </w:pPr>
    <w:rPr>
      <w:rFonts w:hint="default" w:ascii="Calibri" w:hAnsi="Calibri" w:eastAsia="宋体" w:cs="Times New Roman"/>
      <w:lang w:val="en-US" w:eastAsia="zh-CN" w:bidi="ar-SA"/>
    </w:rPr>
  </w:style>
  <w:style w:type="paragraph" w:styleId="870">
    <w:name w:val="toc 4"/>
    <w:next w:val="823"/>
    <w:uiPriority w:val="39"/>
    <w:unhideWhenUsed/>
    <w:qFormat/>
    <w:pPr>
      <w:ind w:left="850"/>
      <w:spacing w:after="57"/>
    </w:pPr>
    <w:rPr>
      <w:rFonts w:hint="default" w:ascii="Calibri" w:hAnsi="Calibri" w:eastAsia="宋体" w:cs="Times New Roman"/>
      <w:lang w:val="en-US" w:eastAsia="zh-CN" w:bidi="ar-SA"/>
    </w:rPr>
  </w:style>
  <w:style w:type="paragraph" w:styleId="871">
    <w:name w:val="Subtitle"/>
    <w:link w:val="934"/>
    <w:uiPriority w:val="11"/>
    <w:qFormat/>
    <w:pPr>
      <w:spacing w:before="200" w:after="200"/>
    </w:pPr>
    <w:rPr>
      <w:rFonts w:hint="default" w:ascii="Calibri" w:hAnsi="Calibri" w:eastAsia="宋体" w:cs="Times New Roman"/>
      <w:sz w:val="24"/>
      <w:szCs w:val="24"/>
      <w:lang w:val="en-US" w:eastAsia="zh-CN" w:bidi="ar-SA"/>
    </w:rPr>
  </w:style>
  <w:style w:type="paragraph" w:styleId="872">
    <w:name w:val="footnote text"/>
    <w:basedOn w:val="823"/>
    <w:next w:val="860"/>
    <w:link w:val="1065"/>
    <w:uiPriority w:val="99"/>
    <w:semiHidden/>
    <w:unhideWhenUsed/>
    <w:qFormat/>
    <w:pPr>
      <w:spacing w:after="40"/>
    </w:pPr>
    <w:rPr>
      <w:sz w:val="18"/>
    </w:rPr>
  </w:style>
  <w:style w:type="paragraph" w:styleId="873">
    <w:name w:val="toc 6"/>
    <w:next w:val="823"/>
    <w:uiPriority w:val="39"/>
    <w:unhideWhenUsed/>
    <w:qFormat/>
    <w:pPr>
      <w:ind w:left="1417"/>
      <w:spacing w:after="57"/>
    </w:pPr>
    <w:rPr>
      <w:rFonts w:hint="default" w:ascii="Calibri" w:hAnsi="Calibri" w:eastAsia="宋体" w:cs="Times New Roman"/>
      <w:lang w:val="en-US" w:eastAsia="zh-CN" w:bidi="ar-SA"/>
    </w:rPr>
  </w:style>
  <w:style w:type="paragraph" w:styleId="874">
    <w:name w:val="table of figures"/>
    <w:next w:val="823"/>
    <w:uiPriority w:val="99"/>
    <w:unhideWhenUsed/>
    <w:qFormat/>
    <w:rPr>
      <w:rFonts w:hint="default" w:ascii="Calibri" w:hAnsi="Calibri" w:eastAsia="宋体" w:cs="Times New Roman"/>
      <w:lang w:val="en-US" w:eastAsia="zh-CN" w:bidi="ar-SA"/>
    </w:rPr>
  </w:style>
  <w:style w:type="paragraph" w:styleId="875">
    <w:name w:val="toc 2"/>
    <w:next w:val="823"/>
    <w:uiPriority w:val="39"/>
    <w:unhideWhenUsed/>
    <w:qFormat/>
    <w:pPr>
      <w:ind w:left="283"/>
      <w:spacing w:after="57"/>
    </w:pPr>
    <w:rPr>
      <w:rFonts w:hint="default" w:ascii="Calibri" w:hAnsi="Calibri" w:eastAsia="宋体" w:cs="Times New Roman"/>
      <w:lang w:val="en-US" w:eastAsia="zh-CN" w:bidi="ar-SA"/>
    </w:rPr>
  </w:style>
  <w:style w:type="paragraph" w:styleId="876">
    <w:name w:val="toc 9"/>
    <w:next w:val="823"/>
    <w:uiPriority w:val="39"/>
    <w:unhideWhenUsed/>
    <w:qFormat/>
    <w:pPr>
      <w:ind w:left="2268"/>
      <w:spacing w:after="57"/>
    </w:pPr>
    <w:rPr>
      <w:rFonts w:hint="default" w:ascii="Calibri" w:hAnsi="Calibri" w:eastAsia="宋体" w:cs="Times New Roman"/>
      <w:lang w:val="en-US" w:eastAsia="zh-CN" w:bidi="ar-SA"/>
    </w:rPr>
  </w:style>
  <w:style w:type="paragraph" w:styleId="877">
    <w:name w:val="Title"/>
    <w:link w:val="933"/>
    <w:uiPriority w:val="10"/>
    <w:qFormat/>
    <w:pPr>
      <w:contextualSpacing/>
      <w:spacing w:before="300" w:after="200"/>
    </w:pPr>
    <w:rPr>
      <w:rFonts w:hint="default" w:ascii="Calibri" w:hAnsi="Calibri" w:eastAsia="宋体" w:cs="Times New Roman"/>
      <w:sz w:val="48"/>
      <w:szCs w:val="48"/>
      <w:lang w:val="en-US" w:eastAsia="zh-CN" w:bidi="ar-SA"/>
    </w:rPr>
  </w:style>
  <w:style w:type="character" w:styleId="878">
    <w:name w:val="endnote reference"/>
    <w:uiPriority w:val="99"/>
    <w:semiHidden/>
    <w:unhideWhenUsed/>
    <w:qFormat/>
    <w:rPr>
      <w:vertAlign w:val="superscript"/>
    </w:rPr>
  </w:style>
  <w:style w:type="character" w:styleId="879">
    <w:name w:val="Hyperlink"/>
    <w:uiPriority w:val="99"/>
    <w:unhideWhenUsed/>
    <w:qFormat/>
    <w:rPr>
      <w:color w:val="0000ff" w:themeColor="hyperlink"/>
      <w:u w:val="single"/>
      <w14:textFill>
        <w14:solidFill>
          <w14:schemeClr w14:val="hlink"/>
        </w14:solidFill>
      </w14:textFill>
    </w:rPr>
  </w:style>
  <w:style w:type="character" w:styleId="880">
    <w:name w:val="footnote reference"/>
    <w:uiPriority w:val="99"/>
    <w:unhideWhenUsed/>
    <w:qFormat/>
    <w:rPr>
      <w:vertAlign w:val="superscript"/>
    </w:rPr>
  </w:style>
  <w:style w:type="table" w:styleId="8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82" w:customStyle="1">
    <w:name w:val="无间隔1"/>
    <w:link w:val="1290"/>
    <w:uiPriority w:val="0"/>
    <w:qFormat/>
    <w:rPr>
      <w:rFonts w:hint="default" w:ascii="Calibri" w:hAnsi="Calibri" w:eastAsia="宋体" w:cs="Times New Roman"/>
      <w:sz w:val="22"/>
      <w:lang w:val="en-US" w:eastAsia="zh-CN" w:bidi="ar-SA"/>
    </w:rPr>
  </w:style>
  <w:style w:type="paragraph" w:styleId="883" w:customStyle="1">
    <w:name w:val="段"/>
    <w:next w:val="839"/>
    <w:link w:val="1116"/>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884" w:customStyle="1">
    <w:name w:val="正文文本1"/>
    <w:next w:val="837"/>
    <w:uiPriority w:val="0"/>
    <w:qFormat/>
    <w:pPr>
      <w:keepLines/>
      <w:spacing w:after="120" w:line="220" w:lineRule="atLeast"/>
    </w:pPr>
    <w:rPr>
      <w:rFonts w:hint="default" w:ascii="宋体" w:hAnsi="Calibri" w:eastAsia="宋体" w:cs="Times New Roman"/>
      <w:lang w:val="en-GB" w:eastAsia="zh-CN" w:bidi="ar-SA"/>
    </w:rPr>
  </w:style>
  <w:style w:type="character" w:styleId="885" w:customStyle="1">
    <w:name w:val="Heading 1 Char"/>
    <w:basedOn w:val="833"/>
    <w:uiPriority w:val="9"/>
    <w:qFormat/>
    <w:rPr>
      <w:rFonts w:ascii="Arial" w:hAnsi="Arial" w:eastAsia="Arial" w:cs="Arial"/>
      <w:sz w:val="40"/>
      <w:szCs w:val="40"/>
    </w:rPr>
  </w:style>
  <w:style w:type="character" w:styleId="886" w:customStyle="1">
    <w:name w:val="Heading 2 Char"/>
    <w:basedOn w:val="833"/>
    <w:uiPriority w:val="9"/>
    <w:qFormat/>
    <w:rPr>
      <w:rFonts w:ascii="Arial" w:hAnsi="Arial" w:eastAsia="Arial" w:cs="Arial"/>
      <w:sz w:val="34"/>
    </w:rPr>
  </w:style>
  <w:style w:type="character" w:styleId="887" w:customStyle="1">
    <w:name w:val="Heading 3 Char"/>
    <w:basedOn w:val="833"/>
    <w:uiPriority w:val="9"/>
    <w:qFormat/>
    <w:rPr>
      <w:rFonts w:ascii="Arial" w:hAnsi="Arial" w:eastAsia="Arial" w:cs="Arial"/>
      <w:sz w:val="30"/>
      <w:szCs w:val="30"/>
    </w:rPr>
  </w:style>
  <w:style w:type="character" w:styleId="888" w:customStyle="1">
    <w:name w:val="Heading 4 Char"/>
    <w:basedOn w:val="833"/>
    <w:uiPriority w:val="9"/>
    <w:qFormat/>
    <w:rPr>
      <w:rFonts w:ascii="Arial" w:hAnsi="Arial" w:eastAsia="Arial" w:cs="Arial"/>
      <w:b/>
      <w:bCs/>
      <w:sz w:val="26"/>
      <w:szCs w:val="26"/>
    </w:rPr>
  </w:style>
  <w:style w:type="character" w:styleId="889" w:customStyle="1">
    <w:name w:val="Heading 5 Char"/>
    <w:basedOn w:val="833"/>
    <w:uiPriority w:val="9"/>
    <w:qFormat/>
    <w:rPr>
      <w:rFonts w:ascii="Arial" w:hAnsi="Arial" w:eastAsia="Arial" w:cs="Arial"/>
      <w:b/>
      <w:bCs/>
      <w:sz w:val="24"/>
      <w:szCs w:val="24"/>
    </w:rPr>
  </w:style>
  <w:style w:type="character" w:styleId="890" w:customStyle="1">
    <w:name w:val="Heading 6 Char"/>
    <w:basedOn w:val="833"/>
    <w:uiPriority w:val="9"/>
    <w:qFormat/>
    <w:rPr>
      <w:rFonts w:ascii="Arial" w:hAnsi="Arial" w:eastAsia="Arial" w:cs="Arial"/>
      <w:b/>
      <w:bCs/>
      <w:sz w:val="22"/>
      <w:szCs w:val="22"/>
    </w:rPr>
  </w:style>
  <w:style w:type="character" w:styleId="891" w:customStyle="1">
    <w:name w:val="Heading 7 Char"/>
    <w:basedOn w:val="833"/>
    <w:uiPriority w:val="9"/>
    <w:qFormat/>
    <w:rPr>
      <w:rFonts w:ascii="Arial" w:hAnsi="Arial" w:eastAsia="Arial" w:cs="Arial"/>
      <w:b/>
      <w:bCs/>
      <w:i/>
      <w:iCs/>
      <w:sz w:val="22"/>
      <w:szCs w:val="22"/>
    </w:rPr>
  </w:style>
  <w:style w:type="character" w:styleId="892" w:customStyle="1">
    <w:name w:val="Heading 8 Char"/>
    <w:basedOn w:val="833"/>
    <w:uiPriority w:val="9"/>
    <w:qFormat/>
    <w:rPr>
      <w:rFonts w:ascii="Arial" w:hAnsi="Arial" w:eastAsia="Arial" w:cs="Arial"/>
      <w:i/>
      <w:iCs/>
      <w:sz w:val="22"/>
      <w:szCs w:val="22"/>
    </w:rPr>
  </w:style>
  <w:style w:type="character" w:styleId="893" w:customStyle="1">
    <w:name w:val="Heading 9 Char"/>
    <w:basedOn w:val="833"/>
    <w:uiPriority w:val="9"/>
    <w:qFormat/>
    <w:rPr>
      <w:rFonts w:ascii="Arial" w:hAnsi="Arial" w:eastAsia="Arial" w:cs="Arial"/>
      <w:i/>
      <w:iCs/>
      <w:sz w:val="21"/>
      <w:szCs w:val="21"/>
    </w:rPr>
  </w:style>
  <w:style w:type="character" w:styleId="894" w:customStyle="1">
    <w:name w:val="Title Char"/>
    <w:basedOn w:val="833"/>
    <w:uiPriority w:val="10"/>
    <w:qFormat/>
    <w:rPr>
      <w:sz w:val="48"/>
      <w:szCs w:val="48"/>
    </w:rPr>
  </w:style>
  <w:style w:type="character" w:styleId="895" w:customStyle="1">
    <w:name w:val="Subtitle Char"/>
    <w:basedOn w:val="833"/>
    <w:uiPriority w:val="11"/>
    <w:qFormat/>
    <w:rPr>
      <w:sz w:val="24"/>
      <w:szCs w:val="24"/>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Caption Char"/>
    <w:uiPriority w:val="99"/>
    <w:qFormat/>
  </w:style>
  <w:style w:type="table" w:styleId="899" w:customStyle="1">
    <w:name w:val="Plain Table 1"/>
    <w:basedOn w:val="8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2"/>
    <w:basedOn w:val="8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3"/>
    <w:basedOn w:val="83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Plain Table 4"/>
    <w:basedOn w:val="83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Plain Table 5"/>
    <w:basedOn w:val="83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Grid Table 1 Light"/>
    <w:basedOn w:val="8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8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3"/>
    <w:basedOn w:val="8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4"/>
    <w:basedOn w:val="8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Grid Table 5 Dark"/>
    <w:basedOn w:val="8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6 Colorful"/>
    <w:basedOn w:val="8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7 Colorful"/>
    <w:basedOn w:val="8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1 Light"/>
    <w:basedOn w:val="834"/>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2"/>
    <w:basedOn w:val="8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3"/>
    <w:basedOn w:val="8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w:basedOn w:val="8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5 Dark"/>
    <w:basedOn w:val="8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basedOn w:val="834"/>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7 Colorful"/>
    <w:basedOn w:val="834"/>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脚注文本1"/>
    <w:basedOn w:val="848"/>
    <w:next w:val="922"/>
    <w:link w:val="1418"/>
    <w:uiPriority w:val="0"/>
    <w:qFormat/>
    <w:pPr>
      <w:ind w:firstLine="420"/>
      <w:jc w:val="left"/>
      <w:spacing w:line="360" w:lineRule="auto"/>
    </w:pPr>
    <w:rPr>
      <w:sz w:val="18"/>
      <w:szCs w:val="18"/>
    </w:rPr>
  </w:style>
  <w:style w:type="paragraph" w:styleId="922" w:customStyle="1">
    <w:name w:val="索引 51"/>
    <w:basedOn w:val="839"/>
    <w:next w:val="839"/>
    <w:uiPriority w:val="0"/>
    <w:qFormat/>
    <w:pPr>
      <w:ind w:left="798"/>
      <w:jc w:val="left"/>
    </w:pPr>
    <w:rPr>
      <w:rFonts w:ascii="Calibri" w:hAnsi="Calibri"/>
    </w:rPr>
  </w:style>
  <w:style w:type="character" w:styleId="923" w:customStyle="1">
    <w:name w:val="标题 1 字符1"/>
    <w:link w:val="824"/>
    <w:uiPriority w:val="9"/>
    <w:qFormat/>
    <w:rPr>
      <w:rFonts w:ascii="Arial" w:hAnsi="Arial" w:eastAsia="Arial" w:cs="Arial"/>
      <w:sz w:val="40"/>
      <w:szCs w:val="40"/>
    </w:rPr>
  </w:style>
  <w:style w:type="character" w:styleId="924" w:customStyle="1">
    <w:name w:val="标题 2 字符1"/>
    <w:link w:val="825"/>
    <w:uiPriority w:val="9"/>
    <w:qFormat/>
    <w:rPr>
      <w:rFonts w:ascii="Arial" w:hAnsi="Arial" w:eastAsia="Arial" w:cs="Arial"/>
      <w:sz w:val="34"/>
    </w:rPr>
  </w:style>
  <w:style w:type="character" w:styleId="925" w:customStyle="1">
    <w:name w:val="标题 3 字符1"/>
    <w:link w:val="826"/>
    <w:uiPriority w:val="9"/>
    <w:qFormat/>
    <w:rPr>
      <w:rFonts w:ascii="Arial" w:hAnsi="Arial" w:eastAsia="Arial" w:cs="Arial"/>
      <w:sz w:val="30"/>
      <w:szCs w:val="30"/>
    </w:rPr>
  </w:style>
  <w:style w:type="character" w:styleId="926" w:customStyle="1">
    <w:name w:val="标题 4 字符1"/>
    <w:link w:val="827"/>
    <w:uiPriority w:val="9"/>
    <w:qFormat/>
    <w:rPr>
      <w:rFonts w:ascii="Arial" w:hAnsi="Arial" w:eastAsia="Arial" w:cs="Arial"/>
      <w:b/>
      <w:bCs/>
      <w:sz w:val="26"/>
      <w:szCs w:val="26"/>
    </w:rPr>
  </w:style>
  <w:style w:type="character" w:styleId="927" w:customStyle="1">
    <w:name w:val="标题 5 字符1"/>
    <w:link w:val="828"/>
    <w:uiPriority w:val="9"/>
    <w:qFormat/>
    <w:rPr>
      <w:rFonts w:ascii="Arial" w:hAnsi="Arial" w:eastAsia="Arial" w:cs="Arial"/>
      <w:b/>
      <w:bCs/>
      <w:sz w:val="24"/>
      <w:szCs w:val="24"/>
    </w:rPr>
  </w:style>
  <w:style w:type="character" w:styleId="928" w:customStyle="1">
    <w:name w:val="标题 6 字符1"/>
    <w:link w:val="829"/>
    <w:uiPriority w:val="9"/>
    <w:qFormat/>
    <w:rPr>
      <w:rFonts w:ascii="Arial" w:hAnsi="Arial" w:eastAsia="Arial" w:cs="Arial"/>
      <w:b/>
      <w:bCs/>
      <w:sz w:val="22"/>
      <w:szCs w:val="22"/>
    </w:rPr>
  </w:style>
  <w:style w:type="character" w:styleId="929" w:customStyle="1">
    <w:name w:val="标题 7 字符1"/>
    <w:link w:val="830"/>
    <w:uiPriority w:val="9"/>
    <w:qFormat/>
    <w:rPr>
      <w:rFonts w:ascii="Arial" w:hAnsi="Arial" w:eastAsia="Arial" w:cs="Arial"/>
      <w:b/>
      <w:bCs/>
      <w:i/>
      <w:iCs/>
      <w:sz w:val="22"/>
      <w:szCs w:val="22"/>
    </w:rPr>
  </w:style>
  <w:style w:type="character" w:styleId="930" w:customStyle="1">
    <w:name w:val="标题 8 字符1"/>
    <w:link w:val="831"/>
    <w:uiPriority w:val="9"/>
    <w:qFormat/>
    <w:rPr>
      <w:rFonts w:ascii="Arial" w:hAnsi="Arial" w:eastAsia="Arial" w:cs="Arial"/>
      <w:i/>
      <w:iCs/>
      <w:sz w:val="22"/>
      <w:szCs w:val="22"/>
    </w:rPr>
  </w:style>
  <w:style w:type="character" w:styleId="931" w:customStyle="1">
    <w:name w:val="标题 9 字符1"/>
    <w:link w:val="832"/>
    <w:uiPriority w:val="9"/>
    <w:qFormat/>
    <w:rPr>
      <w:rFonts w:ascii="Arial" w:hAnsi="Arial" w:eastAsia="Arial" w:cs="Arial"/>
      <w:i/>
      <w:iCs/>
      <w:sz w:val="21"/>
      <w:szCs w:val="21"/>
    </w:rPr>
  </w:style>
  <w:style w:type="paragraph" w:styleId="932">
    <w:name w:val="No Spacing"/>
    <w:uiPriority w:val="1"/>
    <w:qFormat/>
    <w:rPr>
      <w:rFonts w:hint="default" w:ascii="Calibri" w:hAnsi="Calibri" w:eastAsia="宋体" w:cs="Times New Roman"/>
      <w:lang w:val="en-US" w:eastAsia="zh-CN" w:bidi="ar-SA"/>
    </w:rPr>
  </w:style>
  <w:style w:type="character" w:styleId="933" w:customStyle="1">
    <w:name w:val="标题 字符1"/>
    <w:link w:val="877"/>
    <w:uiPriority w:val="10"/>
    <w:qFormat/>
    <w:rPr>
      <w:sz w:val="48"/>
      <w:szCs w:val="48"/>
    </w:rPr>
  </w:style>
  <w:style w:type="character" w:styleId="934" w:customStyle="1">
    <w:name w:val="副标题 字符1"/>
    <w:link w:val="871"/>
    <w:uiPriority w:val="11"/>
    <w:qFormat/>
    <w:rPr>
      <w:sz w:val="24"/>
      <w:szCs w:val="24"/>
    </w:rPr>
  </w:style>
  <w:style w:type="paragraph" w:styleId="935">
    <w:name w:val="Quote"/>
    <w:link w:val="936"/>
    <w:uiPriority w:val="29"/>
    <w:qFormat/>
    <w:pPr>
      <w:ind w:left="720" w:right="720"/>
    </w:pPr>
    <w:rPr>
      <w:rFonts w:hint="default" w:ascii="Calibri" w:hAnsi="Calibri" w:eastAsia="宋体" w:cs="Times New Roman"/>
      <w:i/>
      <w:lang w:val="en-US" w:eastAsia="zh-CN" w:bidi="ar-SA"/>
    </w:rPr>
  </w:style>
  <w:style w:type="character" w:styleId="936" w:customStyle="1">
    <w:name w:val="引用 字符"/>
    <w:link w:val="935"/>
    <w:uiPriority w:val="29"/>
    <w:qFormat/>
    <w:rPr>
      <w:i/>
    </w:rPr>
  </w:style>
  <w:style w:type="paragraph" w:styleId="937">
    <w:name w:val="Intense Quote"/>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38" w:customStyle="1">
    <w:name w:val="明显引用 字符"/>
    <w:link w:val="937"/>
    <w:uiPriority w:val="30"/>
    <w:qFormat/>
    <w:rPr>
      <w:i/>
    </w:rPr>
  </w:style>
  <w:style w:type="character" w:styleId="939" w:customStyle="1">
    <w:name w:val="页脚 字符1"/>
    <w:link w:val="867"/>
    <w:uiPriority w:val="99"/>
    <w:qFormat/>
  </w:style>
  <w:style w:type="table" w:styleId="9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5"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脚注文本 字符1"/>
    <w:link w:val="872"/>
    <w:uiPriority w:val="99"/>
    <w:qFormat/>
    <w:rPr>
      <w:sz w:val="18"/>
    </w:rPr>
  </w:style>
  <w:style w:type="character" w:styleId="1066" w:customStyle="1">
    <w:name w:val="尾注文本 字符1"/>
    <w:link w:val="866"/>
    <w:uiPriority w:val="99"/>
    <w:qFormat/>
    <w:rPr>
      <w:sz w:val="20"/>
    </w:rPr>
  </w:style>
  <w:style w:type="paragraph" w:styleId="1067" w:customStyle="1">
    <w:name w:val="TOC 标题1"/>
    <w:uiPriority w:val="39"/>
    <w:unhideWhenUsed/>
    <w:qFormat/>
    <w:rPr>
      <w:rFonts w:hint="default" w:ascii="Calibri" w:hAnsi="Calibri" w:eastAsia="宋体" w:cs="Times New Roman"/>
      <w:lang w:val="en-US" w:eastAsia="zh-CN" w:bidi="ar-SA"/>
    </w:rPr>
  </w:style>
  <w:style w:type="paragraph" w:styleId="1068" w:customStyle="1">
    <w:name w:val="标题 11"/>
    <w:basedOn w:val="839"/>
    <w:next w:val="839"/>
    <w:link w:val="1340"/>
    <w:uiPriority w:val="0"/>
    <w:qFormat/>
    <w:pPr>
      <w:jc w:val="center"/>
      <w:keepNext/>
      <w:pageBreakBefore/>
      <w:spacing w:before="50"/>
      <w:outlineLvl w:val="0"/>
    </w:pPr>
    <w:rPr>
      <w:rFonts w:eastAsia="黑体"/>
      <w:b/>
      <w:sz w:val="44"/>
      <w:szCs w:val="20"/>
    </w:rPr>
  </w:style>
  <w:style w:type="paragraph" w:styleId="1069" w:customStyle="1">
    <w:name w:val="标题 21"/>
    <w:basedOn w:val="848"/>
    <w:next w:val="1070"/>
    <w:link w:val="1461"/>
    <w:uiPriority w:val="0"/>
    <w:qFormat/>
    <w:pPr>
      <w:jc w:val="left"/>
      <w:keepLines/>
      <w:keepNext/>
      <w:spacing w:before="50"/>
      <w:tabs>
        <w:tab w:val="left" w:pos="0" w:leader="none"/>
      </w:tabs>
      <w:outlineLvl w:val="1"/>
    </w:pPr>
    <w:rPr>
      <w:rFonts w:ascii="Arial" w:hAnsi="Arial" w:eastAsia="黑体"/>
      <w:sz w:val="32"/>
      <w:szCs w:val="20"/>
    </w:rPr>
  </w:style>
  <w:style w:type="paragraph" w:styleId="1070" w:customStyle="1">
    <w:name w:val="标题 31"/>
    <w:basedOn w:val="848"/>
    <w:next w:val="839"/>
    <w:link w:val="1437"/>
    <w:uiPriority w:val="0"/>
    <w:qFormat/>
    <w:pPr>
      <w:keepLines/>
      <w:keepNext/>
      <w:spacing w:before="260" w:after="260" w:line="416" w:lineRule="auto"/>
      <w:outlineLvl w:val="2"/>
    </w:pPr>
    <w:rPr>
      <w:b/>
      <w:bCs/>
      <w:sz w:val="32"/>
      <w:szCs w:val="32"/>
    </w:rPr>
  </w:style>
  <w:style w:type="paragraph" w:styleId="1071" w:customStyle="1">
    <w:name w:val="标题 41"/>
    <w:basedOn w:val="848"/>
    <w:next w:val="844"/>
    <w:link w:val="1474"/>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1072" w:customStyle="1">
    <w:name w:val="文本块1"/>
    <w:basedOn w:val="848"/>
    <w:next w:val="1071"/>
    <w:uiPriority w:val="0"/>
    <w:qFormat/>
    <w:pPr>
      <w:ind w:left="567" w:right="454" w:firstLine="498"/>
      <w:jc w:val="left"/>
      <w:widowControl/>
    </w:pPr>
    <w:rPr>
      <w:rFonts w:ascii="仿宋_GB2312" w:eastAsia="仿宋_GB2312"/>
      <w:sz w:val="30"/>
      <w:szCs w:val="20"/>
    </w:rPr>
  </w:style>
  <w:style w:type="paragraph" w:styleId="1073" w:customStyle="1">
    <w:name w:val="标题 51"/>
    <w:basedOn w:val="848"/>
    <w:next w:val="848"/>
    <w:link w:val="1462"/>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074" w:customStyle="1">
    <w:name w:val="标题 61"/>
    <w:basedOn w:val="848"/>
    <w:next w:val="848"/>
    <w:link w:val="1262"/>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075" w:customStyle="1">
    <w:name w:val="标题 71"/>
    <w:basedOn w:val="848"/>
    <w:next w:val="1076"/>
    <w:link w:val="1126"/>
    <w:uiPriority w:val="0"/>
    <w:qFormat/>
    <w:pPr>
      <w:keepLines/>
      <w:keepNext/>
      <w:spacing w:before="240" w:after="64" w:line="320" w:lineRule="auto"/>
      <w:outlineLvl w:val="6"/>
    </w:pPr>
    <w:rPr>
      <w:b/>
      <w:sz w:val="24"/>
      <w:szCs w:val="20"/>
    </w:rPr>
  </w:style>
  <w:style w:type="paragraph" w:styleId="1076" w:customStyle="1">
    <w:name w:val="正文缩进11"/>
    <w:basedOn w:val="848"/>
    <w:link w:val="1216"/>
    <w:uiPriority w:val="0"/>
    <w:qFormat/>
    <w:pPr>
      <w:ind w:firstLine="420"/>
    </w:pPr>
  </w:style>
  <w:style w:type="paragraph" w:styleId="1077" w:customStyle="1">
    <w:name w:val="标题 81"/>
    <w:basedOn w:val="848"/>
    <w:next w:val="1076"/>
    <w:link w:val="1298"/>
    <w:uiPriority w:val="0"/>
    <w:qFormat/>
    <w:pPr>
      <w:keepLines/>
      <w:keepNext/>
      <w:spacing w:before="240" w:after="64" w:line="320" w:lineRule="auto"/>
      <w:outlineLvl w:val="7"/>
    </w:pPr>
    <w:rPr>
      <w:rFonts w:ascii="Arial" w:hAnsi="Arial" w:eastAsia="黑体"/>
      <w:sz w:val="24"/>
      <w:szCs w:val="20"/>
    </w:rPr>
  </w:style>
  <w:style w:type="paragraph" w:styleId="1078" w:customStyle="1">
    <w:name w:val="标题 91"/>
    <w:basedOn w:val="848"/>
    <w:next w:val="1076"/>
    <w:link w:val="1282"/>
    <w:uiPriority w:val="0"/>
    <w:qFormat/>
    <w:pPr>
      <w:keepLines/>
      <w:keepNext/>
      <w:spacing w:before="240" w:after="64" w:line="320" w:lineRule="auto"/>
      <w:outlineLvl w:val="8"/>
    </w:pPr>
    <w:rPr>
      <w:rFonts w:ascii="Arial" w:hAnsi="Arial" w:eastAsia="黑体"/>
      <w:sz w:val="20"/>
      <w:szCs w:val="20"/>
    </w:rPr>
  </w:style>
  <w:style w:type="character" w:styleId="1079" w:customStyle="1">
    <w:name w:val="默认段落字体1"/>
    <w:uiPriority w:val="0"/>
    <w:qFormat/>
  </w:style>
  <w:style w:type="table" w:styleId="1080" w:customStyle="1">
    <w:name w:val="普通表格1"/>
    <w:uiPriority w:val="0"/>
    <w:qFormat/>
    <w:tblPr>
      <w:tblLayout w:type="fixed"/>
      <w:tblCellMar>
        <w:left w:w="0" w:type="dxa"/>
        <w:top w:w="0" w:type="dxa"/>
        <w:right w:w="0" w:type="dxa"/>
        <w:bottom w:w="0" w:type="dxa"/>
      </w:tblCellMar>
    </w:tblPr>
  </w:style>
  <w:style w:type="character" w:styleId="1081" w:customStyle="1">
    <w:name w:val="HTML 打字机1"/>
    <w:uiPriority w:val="0"/>
    <w:qFormat/>
    <w:rPr>
      <w:rFonts w:ascii="宋体" w:hAnsi="宋体" w:eastAsia="宋体"/>
      <w:sz w:val="24"/>
      <w:szCs w:val="24"/>
    </w:rPr>
  </w:style>
  <w:style w:type="character" w:styleId="1082" w:customStyle="1">
    <w:name w:val="HTML 代码1"/>
    <w:uiPriority w:val="0"/>
    <w:qFormat/>
    <w:rPr>
      <w:rFonts w:ascii="宋体" w:hAnsi="宋体" w:eastAsia="宋体"/>
      <w:sz w:val="24"/>
    </w:rPr>
  </w:style>
  <w:style w:type="character" w:styleId="1083" w:customStyle="1">
    <w:name w:val="已访问的超链接11"/>
    <w:uiPriority w:val="0"/>
    <w:qFormat/>
    <w:rPr>
      <w:color w:val="800080"/>
      <w:u w:val="single"/>
    </w:rPr>
  </w:style>
  <w:style w:type="character" w:styleId="1084" w:customStyle="1">
    <w:name w:val="尾注引用1"/>
    <w:uiPriority w:val="0"/>
    <w:qFormat/>
    <w:rPr>
      <w:vertAlign w:val="superscript"/>
    </w:rPr>
  </w:style>
  <w:style w:type="character" w:styleId="1085" w:customStyle="1">
    <w:name w:val="要点1"/>
    <w:uiPriority w:val="0"/>
    <w:qFormat/>
    <w:rPr>
      <w:b/>
      <w:bCs/>
    </w:rPr>
  </w:style>
  <w:style w:type="character" w:styleId="1086" w:customStyle="1">
    <w:name w:val="页码1"/>
    <w:uiPriority w:val="0"/>
    <w:qFormat/>
  </w:style>
  <w:style w:type="character" w:styleId="1087" w:customStyle="1">
    <w:name w:val="强调1"/>
    <w:uiPriority w:val="0"/>
    <w:qFormat/>
    <w:rPr>
      <w:color w:val="cc0033"/>
    </w:rPr>
  </w:style>
  <w:style w:type="character" w:styleId="1088" w:customStyle="1">
    <w:name w:val="超链接1"/>
    <w:link w:val="823"/>
    <w:uiPriority w:val="0"/>
    <w:qFormat/>
    <w:rPr>
      <w:rFonts w:ascii="Calibri" w:hAnsi="Calibri" w:eastAsia="宋体" w:cs="Times New Roman"/>
      <w:lang w:val="en-US" w:eastAsia="zh-CN" w:bidi="ar-SA"/>
    </w:rPr>
  </w:style>
  <w:style w:type="character" w:styleId="1089" w:customStyle="1">
    <w:name w:val="批注引用1"/>
    <w:uiPriority w:val="0"/>
    <w:qFormat/>
    <w:rPr>
      <w:sz w:val="21"/>
      <w:szCs w:val="21"/>
    </w:rPr>
  </w:style>
  <w:style w:type="character" w:styleId="1090" w:customStyle="1">
    <w:name w:val="脚注引用1"/>
    <w:uiPriority w:val="0"/>
    <w:qFormat/>
    <w:rPr>
      <w:vertAlign w:val="superscript"/>
    </w:rPr>
  </w:style>
  <w:style w:type="character" w:styleId="1091" w:customStyle="1">
    <w:name w:val="webkit-html-tag"/>
    <w:uiPriority w:val="0"/>
    <w:qFormat/>
  </w:style>
  <w:style w:type="character" w:styleId="1092" w:customStyle="1">
    <w:name w:val="Plain Text Char1"/>
    <w:uiPriority w:val="0"/>
    <w:qFormat/>
    <w:rPr>
      <w:rFonts w:ascii="宋体" w:hAnsi="Courier New"/>
      <w:sz w:val="21"/>
      <w:szCs w:val="21"/>
    </w:rPr>
  </w:style>
  <w:style w:type="character" w:styleId="1093" w:customStyle="1">
    <w:name w:val="EmailStyle203"/>
    <w:uiPriority w:val="0"/>
    <w:semiHidden/>
    <w:qFormat/>
    <w:rPr>
      <w:rFonts w:ascii="Arial" w:hAnsi="Arial" w:eastAsia="宋体"/>
      <w:color w:val="000000"/>
      <w:sz w:val="18"/>
      <w:szCs w:val="20"/>
    </w:rPr>
  </w:style>
  <w:style w:type="character" w:styleId="1094" w:customStyle="1">
    <w:name w:val="1）2）3） 样式 Char"/>
    <w:link w:val="1095"/>
    <w:uiPriority w:val="0"/>
    <w:qFormat/>
    <w:rPr>
      <w:rFonts w:ascii="宋体" w:hAnsi="宋体"/>
      <w:sz w:val="24"/>
      <w:szCs w:val="24"/>
      <w:lang w:val="en-US" w:eastAsia="zh-CN" w:bidi="ar-SA"/>
    </w:rPr>
  </w:style>
  <w:style w:type="paragraph" w:styleId="1095" w:customStyle="1">
    <w:name w:val="1）2）3） 样式"/>
    <w:link w:val="1094"/>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096" w:customStyle="1">
    <w:name w:val="正文文本 2 Char"/>
    <w:link w:val="1097"/>
    <w:uiPriority w:val="0"/>
    <w:qFormat/>
    <w:rPr>
      <w:rFonts w:ascii="Arial" w:hAnsi="Arial"/>
      <w:sz w:val="16"/>
    </w:rPr>
  </w:style>
  <w:style w:type="paragraph" w:styleId="1097" w:customStyle="1">
    <w:name w:val="正文文本 21"/>
    <w:basedOn w:val="848"/>
    <w:link w:val="1096"/>
    <w:uiPriority w:val="0"/>
    <w:qFormat/>
    <w:pPr>
      <w:jc w:val="center"/>
      <w:widowControl/>
    </w:pPr>
    <w:rPr>
      <w:rFonts w:ascii="Arial" w:hAnsi="Arial"/>
      <w:sz w:val="16"/>
      <w:szCs w:val="20"/>
    </w:rPr>
  </w:style>
  <w:style w:type="character" w:styleId="1098" w:customStyle="1">
    <w:name w:val="fontsize1"/>
    <w:uiPriority w:val="0"/>
    <w:qFormat/>
    <w:rPr>
      <w:spacing w:val="40"/>
      <w:vertAlign w:val="subscript"/>
    </w:rPr>
  </w:style>
  <w:style w:type="character" w:styleId="1099" w:customStyle="1">
    <w:name w:val="正文文本缩进 2 字符"/>
    <w:uiPriority w:val="0"/>
    <w:qFormat/>
    <w:rPr>
      <w:rFonts w:ascii="Times New Roman" w:hAnsi="Times New Roman" w:eastAsia="宋体"/>
      <w:sz w:val="24"/>
      <w:szCs w:val="24"/>
    </w:rPr>
  </w:style>
  <w:style w:type="character" w:styleId="1100" w:customStyle="1">
    <w:name w:val="彩色网格 - 强调文字颜色 1 Char"/>
    <w:uiPriority w:val="0"/>
    <w:qFormat/>
    <w:rPr>
      <w:rFonts w:ascii="Times New Roman" w:hAnsi="Times New Roman" w:eastAsia="宋体"/>
      <w:i/>
      <w:iCs/>
      <w:color w:val="000000"/>
      <w:sz w:val="24"/>
      <w:szCs w:val="24"/>
    </w:rPr>
  </w:style>
  <w:style w:type="character" w:styleId="1101" w:customStyle="1">
    <w:name w:val="正文文本缩进 2 Char"/>
    <w:link w:val="1102"/>
    <w:uiPriority w:val="0"/>
    <w:qFormat/>
    <w:rPr>
      <w:rFonts w:ascii="仿宋_GB2312" w:eastAsia="仿宋_GB2312"/>
      <w:sz w:val="24"/>
      <w:szCs w:val="24"/>
    </w:rPr>
  </w:style>
  <w:style w:type="paragraph" w:styleId="1102" w:customStyle="1">
    <w:name w:val="正文文本缩进 21"/>
    <w:basedOn w:val="848"/>
    <w:link w:val="1101"/>
    <w:uiPriority w:val="0"/>
    <w:qFormat/>
    <w:pPr>
      <w:ind w:firstLine="475"/>
      <w:spacing w:line="10" w:lineRule="atLeast"/>
    </w:pPr>
    <w:rPr>
      <w:rFonts w:ascii="仿宋_GB2312" w:eastAsia="仿宋_GB2312"/>
      <w:sz w:val="24"/>
    </w:rPr>
  </w:style>
  <w:style w:type="character" w:styleId="1103" w:customStyle="1">
    <w:name w:val="正文文本 3 Char1"/>
    <w:uiPriority w:val="0"/>
    <w:qFormat/>
    <w:rPr>
      <w:sz w:val="16"/>
      <w:szCs w:val="16"/>
    </w:rPr>
  </w:style>
  <w:style w:type="character" w:styleId="1104" w:customStyle="1">
    <w:name w:val="标题 3 Char1"/>
    <w:uiPriority w:val="0"/>
    <w:qFormat/>
    <w:rPr>
      <w:rFonts w:eastAsia="黑体"/>
      <w:b/>
      <w:bCs/>
      <w:sz w:val="24"/>
      <w:szCs w:val="24"/>
      <w:lang w:val="en-US" w:eastAsia="zh-CN" w:bidi="ar-SA"/>
    </w:rPr>
  </w:style>
  <w:style w:type="character" w:styleId="1105" w:customStyle="1">
    <w:name w:val="页脚 Char1"/>
    <w:uiPriority w:val="0"/>
    <w:semiHidden/>
    <w:qFormat/>
    <w:rPr>
      <w:rFonts w:ascii="Calibri" w:hAnsi="Calibri" w:eastAsia="宋体"/>
      <w:sz w:val="18"/>
      <w:szCs w:val="18"/>
    </w:rPr>
  </w:style>
  <w:style w:type="character" w:styleId="1106" w:customStyle="1">
    <w:name w:val="列出段落字符"/>
    <w:link w:val="1107"/>
    <w:uiPriority w:val="0"/>
    <w:qFormat/>
    <w:rPr>
      <w:rFonts w:ascii="Calibri" w:hAnsi="Calibri"/>
      <w:sz w:val="21"/>
      <w:szCs w:val="22"/>
    </w:rPr>
  </w:style>
  <w:style w:type="paragraph" w:styleId="1107" w:customStyle="1">
    <w:name w:val="列出段落2"/>
    <w:basedOn w:val="848"/>
    <w:link w:val="1106"/>
    <w:uiPriority w:val="0"/>
    <w:qFormat/>
    <w:pPr>
      <w:ind w:firstLine="420"/>
    </w:pPr>
    <w:rPr>
      <w:sz w:val="22"/>
      <w:szCs w:val="22"/>
    </w:rPr>
  </w:style>
  <w:style w:type="character" w:styleId="1108" w:customStyle="1">
    <w:name w:val="海康图例 Char"/>
    <w:link w:val="1109"/>
    <w:uiPriority w:val="0"/>
    <w:qFormat/>
    <w:rPr>
      <w:rFonts w:ascii="Cambria" w:hAnsi="Cambria" w:eastAsia="黑体"/>
      <w:sz w:val="16"/>
      <w:szCs w:val="18"/>
    </w:rPr>
  </w:style>
  <w:style w:type="paragraph" w:styleId="1109" w:customStyle="1">
    <w:name w:val="海康图例"/>
    <w:basedOn w:val="1110"/>
    <w:link w:val="1108"/>
    <w:uiPriority w:val="0"/>
    <w:qFormat/>
    <w:pPr>
      <w:ind w:firstLine="425"/>
      <w:jc w:val="center"/>
      <w:spacing w:before="100" w:after="100" w:line="360" w:lineRule="auto"/>
    </w:pPr>
    <w:rPr>
      <w:rFonts w:ascii="Cambria" w:hAnsi="Cambria"/>
      <w:sz w:val="16"/>
      <w:szCs w:val="18"/>
    </w:rPr>
  </w:style>
  <w:style w:type="paragraph" w:styleId="1110" w:customStyle="1">
    <w:name w:val="题注1"/>
    <w:basedOn w:val="848"/>
    <w:next w:val="848"/>
    <w:link w:val="1235"/>
    <w:uiPriority w:val="0"/>
    <w:qFormat/>
    <w:pPr>
      <w:spacing w:before="152" w:after="160"/>
    </w:pPr>
    <w:rPr>
      <w:rFonts w:ascii="Arial" w:hAnsi="Arial" w:eastAsia="黑体"/>
      <w:sz w:val="32"/>
      <w:szCs w:val="20"/>
    </w:rPr>
  </w:style>
  <w:style w:type="character" w:styleId="1111" w:customStyle="1">
    <w:name w:val="正文-本文档专用 Char"/>
    <w:link w:val="1112"/>
    <w:uiPriority w:val="0"/>
    <w:qFormat/>
    <w:rPr>
      <w:sz w:val="24"/>
      <w:szCs w:val="24"/>
    </w:rPr>
  </w:style>
  <w:style w:type="paragraph" w:styleId="1112" w:customStyle="1">
    <w:name w:val="正文-本文档专用"/>
    <w:basedOn w:val="848"/>
    <w:link w:val="1111"/>
    <w:uiPriority w:val="0"/>
    <w:qFormat/>
    <w:pPr>
      <w:ind w:firstLine="425"/>
      <w:spacing w:line="360" w:lineRule="auto"/>
    </w:pPr>
    <w:rPr>
      <w:sz w:val="24"/>
    </w:rPr>
  </w:style>
  <w:style w:type="character" w:styleId="1113" w:customStyle="1">
    <w:name w:val="样式 正文缩进 + 首行缩进:  2 字符 Char"/>
    <w:link w:val="1114"/>
    <w:uiPriority w:val="0"/>
    <w:qFormat/>
    <w:rPr>
      <w:sz w:val="24"/>
    </w:rPr>
  </w:style>
  <w:style w:type="paragraph" w:styleId="1114" w:customStyle="1">
    <w:name w:val="样式 正文缩进 + 首行缩进:  2 字符"/>
    <w:basedOn w:val="1076"/>
    <w:link w:val="1113"/>
    <w:uiPriority w:val="0"/>
    <w:qFormat/>
    <w:pPr>
      <w:ind w:firstLine="200"/>
      <w:spacing w:line="360" w:lineRule="auto"/>
    </w:pPr>
    <w:rPr>
      <w:sz w:val="24"/>
      <w:szCs w:val="20"/>
    </w:rPr>
  </w:style>
  <w:style w:type="character" w:styleId="1115" w:customStyle="1">
    <w:name w:val="content1"/>
    <w:uiPriority w:val="0"/>
    <w:qFormat/>
    <w:rPr>
      <w:sz w:val="21"/>
      <w:szCs w:val="21"/>
    </w:rPr>
  </w:style>
  <w:style w:type="character" w:styleId="1116" w:customStyle="1">
    <w:name w:val="段 Char"/>
    <w:link w:val="883"/>
    <w:uiPriority w:val="0"/>
    <w:qFormat/>
    <w:rPr>
      <w:rFonts w:ascii="宋体"/>
      <w:sz w:val="21"/>
      <w:lang w:val="en-US" w:eastAsia="zh-CN" w:bidi="ar-SA"/>
    </w:rPr>
  </w:style>
  <w:style w:type="character" w:styleId="1117" w:customStyle="1">
    <w:name w:val="EmailStyle146"/>
    <w:uiPriority w:val="0"/>
    <w:semiHidden/>
    <w:qFormat/>
    <w:rPr>
      <w:rFonts w:ascii="Arial" w:hAnsi="Arial" w:eastAsia="宋体"/>
      <w:color w:val="000000"/>
      <w:sz w:val="18"/>
      <w:szCs w:val="20"/>
    </w:rPr>
  </w:style>
  <w:style w:type="character" w:styleId="1118" w:customStyle="1">
    <w:name w:val="MTEquationSection"/>
    <w:uiPriority w:val="0"/>
    <w:qFormat/>
    <w:rPr>
      <w:vanish/>
      <w:color w:val="ff0000"/>
    </w:rPr>
  </w:style>
  <w:style w:type="character" w:styleId="1119" w:customStyle="1">
    <w:name w:val="tpc_content1"/>
    <w:uiPriority w:val="0"/>
    <w:qFormat/>
    <w:rPr>
      <w:sz w:val="18"/>
      <w:szCs w:val="18"/>
    </w:rPr>
  </w:style>
  <w:style w:type="character" w:styleId="1120" w:customStyle="1">
    <w:name w:val="text12c1"/>
    <w:uiPriority w:val="0"/>
    <w:qFormat/>
    <w:rPr>
      <w:b/>
      <w:bCs/>
      <w:color w:val="000000"/>
      <w:sz w:val="18"/>
      <w:szCs w:val="18"/>
      <w:u w:val="none"/>
    </w:rPr>
  </w:style>
  <w:style w:type="character" w:styleId="1121" w:customStyle="1">
    <w:name w:val="正文首行缩进 2 Char2"/>
    <w:uiPriority w:val="0"/>
    <w:semiHidden/>
    <w:qFormat/>
    <w:rPr>
      <w:sz w:val="21"/>
      <w:szCs w:val="24"/>
    </w:rPr>
  </w:style>
  <w:style w:type="character" w:styleId="1122" w:customStyle="1">
    <w:name w:val="文档结构图 Char3"/>
    <w:uiPriority w:val="0"/>
    <w:semiHidden/>
    <w:qFormat/>
    <w:rPr>
      <w:rFonts w:ascii="宋体"/>
      <w:sz w:val="18"/>
      <w:szCs w:val="18"/>
    </w:rPr>
  </w:style>
  <w:style w:type="character" w:styleId="1123" w:customStyle="1">
    <w:name w:val="Table Text Char Char"/>
    <w:uiPriority w:val="0"/>
    <w:qFormat/>
    <w:rPr>
      <w:sz w:val="24"/>
      <w:szCs w:val="24"/>
    </w:rPr>
  </w:style>
  <w:style w:type="character" w:styleId="1124" w:customStyle="1">
    <w:name w:val="标题 2 字符"/>
    <w:uiPriority w:val="0"/>
    <w:qFormat/>
    <w:rPr>
      <w:rFonts w:ascii="Cambria" w:hAnsi="Cambria" w:eastAsia="宋体"/>
      <w:b/>
      <w:bCs/>
      <w:sz w:val="32"/>
      <w:szCs w:val="32"/>
    </w:rPr>
  </w:style>
  <w:style w:type="character" w:styleId="1125" w:customStyle="1">
    <w:name w:val="font71"/>
    <w:uiPriority w:val="0"/>
    <w:qFormat/>
    <w:rPr>
      <w:rFonts w:ascii="宋体" w:hAnsi="宋体" w:eastAsia="宋体"/>
      <w:color w:val="000000"/>
      <w:sz w:val="18"/>
      <w:szCs w:val="18"/>
      <w:u w:val="none"/>
    </w:rPr>
  </w:style>
  <w:style w:type="character" w:styleId="1126" w:customStyle="1">
    <w:name w:val="标题 7 Char"/>
    <w:link w:val="1075"/>
    <w:uiPriority w:val="0"/>
    <w:qFormat/>
    <w:rPr>
      <w:b/>
      <w:sz w:val="24"/>
    </w:rPr>
  </w:style>
  <w:style w:type="character" w:styleId="1127" w:customStyle="1">
    <w:name w:val="不明显强调1"/>
    <w:uiPriority w:val="0"/>
    <w:qFormat/>
    <w:rPr>
      <w:i/>
    </w:rPr>
  </w:style>
  <w:style w:type="character" w:styleId="1128" w:customStyle="1">
    <w:name w:val="Char Char Char"/>
    <w:uiPriority w:val="0"/>
    <w:qFormat/>
    <w:rPr>
      <w:sz w:val="18"/>
      <w:szCs w:val="18"/>
    </w:rPr>
  </w:style>
  <w:style w:type="character" w:styleId="1129" w:customStyle="1">
    <w:name w:val="hilite1"/>
    <w:uiPriority w:val="0"/>
    <w:qFormat/>
  </w:style>
  <w:style w:type="character" w:styleId="1130" w:customStyle="1">
    <w:name w:val="正文文本 Char2"/>
    <w:uiPriority w:val="0"/>
    <w:qFormat/>
    <w:rPr>
      <w:rFonts w:ascii="Times New Roman" w:hAnsi="Times New Roman" w:eastAsia="宋体"/>
      <w:sz w:val="24"/>
      <w:szCs w:val="24"/>
    </w:rPr>
  </w:style>
  <w:style w:type="character" w:styleId="1131" w:customStyle="1">
    <w:name w:val="J.正文-宋 Char"/>
    <w:link w:val="1132"/>
    <w:uiPriority w:val="0"/>
    <w:qFormat/>
    <w:rPr>
      <w:sz w:val="24"/>
      <w:lang w:val="en-US" w:eastAsia="zh-CN" w:bidi="ar-SA"/>
    </w:rPr>
  </w:style>
  <w:style w:type="paragraph" w:styleId="1132" w:customStyle="1">
    <w:name w:val="J.正文-宋"/>
    <w:link w:val="1131"/>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33" w:customStyle="1">
    <w:name w:val="tablebody1"/>
    <w:uiPriority w:val="0"/>
    <w:qFormat/>
    <w:rPr>
      <w:rFonts w:ascii="Arial" w:hAnsi="Arial"/>
      <w:sz w:val="17"/>
      <w:szCs w:val="17"/>
    </w:rPr>
  </w:style>
  <w:style w:type="character" w:styleId="1134" w:customStyle="1">
    <w:name w:val="中等深浅网格 2 - 强调文字颜色 1字符"/>
    <w:link w:val="1135"/>
    <w:uiPriority w:val="0"/>
    <w:qFormat/>
    <w:rPr>
      <w:rFonts w:ascii="Calibri" w:hAnsi="Calibri"/>
      <w:sz w:val="22"/>
      <w:lang w:val="en-US" w:eastAsia="zh-CN" w:bidi="ar-SA"/>
    </w:rPr>
  </w:style>
  <w:style w:type="paragraph" w:styleId="1135" w:customStyle="1">
    <w:name w:val="中等深浅网格 2 - 强调文字颜色 11"/>
    <w:link w:val="1134"/>
    <w:uiPriority w:val="0"/>
    <w:qFormat/>
    <w:rPr>
      <w:rFonts w:hint="default" w:ascii="Calibri" w:hAnsi="Calibri" w:eastAsia="宋体" w:cs="Times New Roman"/>
      <w:sz w:val="22"/>
      <w:lang w:val="en-US" w:eastAsia="zh-CN" w:bidi="ar-SA"/>
    </w:rPr>
  </w:style>
  <w:style w:type="character" w:styleId="1136" w:customStyle="1">
    <w:name w:val="方案正文 Char"/>
    <w:link w:val="1137"/>
    <w:uiPriority w:val="0"/>
    <w:qFormat/>
    <w:rPr>
      <w:sz w:val="24"/>
      <w:szCs w:val="24"/>
    </w:rPr>
  </w:style>
  <w:style w:type="paragraph" w:styleId="1137" w:customStyle="1">
    <w:name w:val="方案正文"/>
    <w:basedOn w:val="848"/>
    <w:link w:val="1136"/>
    <w:uiPriority w:val="0"/>
    <w:qFormat/>
    <w:pPr>
      <w:spacing w:line="360" w:lineRule="auto"/>
    </w:pPr>
    <w:rPr>
      <w:sz w:val="24"/>
    </w:rPr>
  </w:style>
  <w:style w:type="character" w:styleId="1138" w:customStyle="1">
    <w:name w:val="批注文字 Char1"/>
    <w:uiPriority w:val="0"/>
    <w:qFormat/>
    <w:rPr>
      <w:sz w:val="21"/>
      <w:szCs w:val="24"/>
    </w:rPr>
  </w:style>
  <w:style w:type="character" w:styleId="1139" w:customStyle="1">
    <w:name w:val="纯文本 Char2"/>
    <w:uiPriority w:val="0"/>
    <w:qFormat/>
    <w:rPr>
      <w:rFonts w:ascii="宋体" w:hAnsi="Courier New" w:eastAsia="宋体"/>
      <w:sz w:val="21"/>
      <w:szCs w:val="21"/>
      <w:lang w:val="en-US" w:eastAsia="zh-CN" w:bidi="ar-SA"/>
    </w:rPr>
  </w:style>
  <w:style w:type="character" w:styleId="1140" w:customStyle="1">
    <w:name w:val="b1"/>
    <w:uiPriority w:val="0"/>
    <w:qFormat/>
  </w:style>
  <w:style w:type="character" w:styleId="1141" w:customStyle="1">
    <w:name w:val="标题 3 字符"/>
    <w:link w:val="1070"/>
    <w:uiPriority w:val="0"/>
    <w:qFormat/>
    <w:rPr>
      <w:rFonts w:ascii="Times New Roman" w:hAnsi="Times New Roman" w:eastAsia="宋体"/>
      <w:b/>
      <w:bCs/>
      <w:sz w:val="32"/>
      <w:szCs w:val="32"/>
    </w:rPr>
  </w:style>
  <w:style w:type="character" w:styleId="1142" w:customStyle="1">
    <w:name w:val="批注框文本 Char1"/>
    <w:uiPriority w:val="0"/>
    <w:semiHidden/>
    <w:qFormat/>
    <w:rPr>
      <w:sz w:val="18"/>
      <w:szCs w:val="18"/>
    </w:rPr>
  </w:style>
  <w:style w:type="character" w:styleId="1143" w:customStyle="1">
    <w:name w:val="正文-标书 Char"/>
    <w:link w:val="1144"/>
    <w:uiPriority w:val="0"/>
    <w:qFormat/>
    <w:rPr>
      <w:rFonts w:ascii="Tahoma" w:hAnsi="Tahoma"/>
      <w:sz w:val="24"/>
      <w:lang w:val="en-US" w:eastAsia="zh-CN"/>
    </w:rPr>
  </w:style>
  <w:style w:type="paragraph" w:styleId="1144" w:customStyle="1">
    <w:name w:val="正文-标书"/>
    <w:basedOn w:val="848"/>
    <w:link w:val="1143"/>
    <w:uiPriority w:val="0"/>
    <w:qFormat/>
    <w:pPr>
      <w:ind w:right="-52" w:firstLine="560"/>
      <w:spacing w:line="360" w:lineRule="auto"/>
    </w:pPr>
    <w:rPr>
      <w:rFonts w:ascii="Tahoma" w:hAnsi="Tahoma"/>
      <w:sz w:val="24"/>
      <w:szCs w:val="20"/>
    </w:rPr>
  </w:style>
  <w:style w:type="character" w:styleId="1145" w:customStyle="1">
    <w:name w:val="正文文本 3 Char2"/>
    <w:uiPriority w:val="0"/>
    <w:semiHidden/>
    <w:qFormat/>
    <w:rPr>
      <w:sz w:val="16"/>
      <w:szCs w:val="16"/>
    </w:rPr>
  </w:style>
  <w:style w:type="character" w:styleId="1146" w:customStyle="1">
    <w:name w:val="小标题 Char"/>
    <w:link w:val="1147"/>
    <w:uiPriority w:val="0"/>
    <w:qFormat/>
    <w:rPr>
      <w:rFonts w:ascii="Arial" w:hAnsi="Arial" w:eastAsia="黑体"/>
      <w:b/>
      <w:sz w:val="28"/>
      <w:szCs w:val="24"/>
    </w:rPr>
  </w:style>
  <w:style w:type="paragraph" w:styleId="1147" w:customStyle="1">
    <w:name w:val="小标题"/>
    <w:basedOn w:val="848"/>
    <w:next w:val="1076"/>
    <w:link w:val="1146"/>
    <w:uiPriority w:val="0"/>
    <w:qFormat/>
    <w:pPr>
      <w:numPr>
        <w:ilvl w:val="0"/>
        <w:numId w:val="2"/>
      </w:numPr>
      <w:spacing w:line="360" w:lineRule="auto"/>
      <w:tabs>
        <w:tab w:val="left" w:pos="420" w:leader="none"/>
      </w:tabs>
    </w:pPr>
    <w:rPr>
      <w:rFonts w:ascii="Arial" w:hAnsi="Arial" w:eastAsia="黑体"/>
      <w:b/>
      <w:sz w:val="28"/>
    </w:rPr>
  </w:style>
  <w:style w:type="character" w:styleId="1148" w:customStyle="1">
    <w:name w:val="标题 7 字符"/>
    <w:uiPriority w:val="0"/>
    <w:qFormat/>
    <w:rPr>
      <w:rFonts w:ascii="Times New Roman" w:hAnsi="Times New Roman" w:eastAsia="宋体"/>
      <w:b/>
      <w:bCs/>
      <w:sz w:val="24"/>
      <w:szCs w:val="24"/>
    </w:rPr>
  </w:style>
  <w:style w:type="character" w:styleId="1149" w:customStyle="1">
    <w:name w:val="font01"/>
    <w:uiPriority w:val="0"/>
    <w:qFormat/>
    <w:rPr>
      <w:rFonts w:ascii="仿宋_GB2312" w:hAnsi="Times New Roman" w:eastAsia="仿宋_GB2312"/>
      <w:color w:val="000000"/>
      <w:sz w:val="24"/>
      <w:szCs w:val="24"/>
      <w:u w:val="none"/>
    </w:rPr>
  </w:style>
  <w:style w:type="character" w:styleId="1150" w:customStyle="1">
    <w:name w:val="批注主题 Char1"/>
    <w:uiPriority w:val="0"/>
    <w:qFormat/>
    <w:rPr>
      <w:b/>
      <w:bCs/>
      <w:sz w:val="21"/>
      <w:szCs w:val="24"/>
    </w:rPr>
  </w:style>
  <w:style w:type="character" w:styleId="1151" w:customStyle="1">
    <w:name w:val="标题 字符"/>
    <w:uiPriority w:val="0"/>
    <w:qFormat/>
    <w:rPr>
      <w:rFonts w:ascii="Arial" w:hAnsi="Arial"/>
      <w:b/>
      <w:bCs/>
      <w:sz w:val="32"/>
      <w:szCs w:val="32"/>
    </w:rPr>
  </w:style>
  <w:style w:type="character" w:styleId="1152" w:customStyle="1">
    <w:name w:val="正文格式（小四） Char"/>
    <w:link w:val="1153"/>
    <w:uiPriority w:val="0"/>
    <w:qFormat/>
    <w:rPr>
      <w:rFonts w:ascii="宋体" w:hAnsi="宋体"/>
      <w:sz w:val="24"/>
      <w:szCs w:val="24"/>
    </w:rPr>
  </w:style>
  <w:style w:type="paragraph" w:styleId="1153" w:customStyle="1">
    <w:name w:val="正文格式（小四）"/>
    <w:basedOn w:val="848"/>
    <w:link w:val="1152"/>
    <w:uiPriority w:val="0"/>
    <w:qFormat/>
    <w:pPr>
      <w:numPr>
        <w:ilvl w:val="0"/>
        <w:numId w:val="3"/>
      </w:numPr>
      <w:jc w:val="left"/>
      <w:spacing w:line="360" w:lineRule="auto"/>
      <w:widowControl/>
    </w:pPr>
    <w:rPr>
      <w:rFonts w:ascii="宋体" w:hAnsi="宋体"/>
      <w:sz w:val="24"/>
    </w:rPr>
  </w:style>
  <w:style w:type="character" w:styleId="1154" w:customStyle="1">
    <w:name w:val="正文 + 加粗 Char"/>
    <w:link w:val="1155"/>
    <w:uiPriority w:val="0"/>
    <w:qFormat/>
    <w:rPr>
      <w:rFonts w:ascii="Airal" w:hAnsi="Airal"/>
      <w:b/>
      <w:sz w:val="24"/>
    </w:rPr>
  </w:style>
  <w:style w:type="paragraph" w:styleId="1155" w:customStyle="1">
    <w:name w:val="正文 + 加粗"/>
    <w:basedOn w:val="848"/>
    <w:link w:val="1154"/>
    <w:uiPriority w:val="0"/>
    <w:qFormat/>
    <w:pPr>
      <w:ind w:right="206"/>
      <w:spacing w:line="288" w:lineRule="auto"/>
    </w:pPr>
    <w:rPr>
      <w:rFonts w:ascii="Airal" w:hAnsi="Airal"/>
      <w:b/>
      <w:sz w:val="24"/>
      <w:szCs w:val="20"/>
    </w:rPr>
  </w:style>
  <w:style w:type="character" w:styleId="1156" w:customStyle="1">
    <w:name w:val="消防正文 Char"/>
    <w:link w:val="1157"/>
    <w:uiPriority w:val="0"/>
    <w:qFormat/>
    <w:rPr>
      <w:rFonts w:ascii="宋体" w:hAnsi="宋体"/>
      <w:sz w:val="24"/>
      <w:szCs w:val="24"/>
    </w:rPr>
  </w:style>
  <w:style w:type="paragraph" w:styleId="1157" w:customStyle="1">
    <w:name w:val="消防正文"/>
    <w:basedOn w:val="848"/>
    <w:link w:val="1156"/>
    <w:uiPriority w:val="0"/>
    <w:qFormat/>
    <w:pPr>
      <w:ind w:firstLine="200"/>
      <w:spacing w:after="200" w:line="300" w:lineRule="auto"/>
      <w:widowControl/>
    </w:pPr>
    <w:rPr>
      <w:rFonts w:ascii="宋体" w:hAnsi="宋体"/>
      <w:sz w:val="24"/>
    </w:rPr>
  </w:style>
  <w:style w:type="character" w:styleId="1158" w:customStyle="1">
    <w:name w:val="签名 Char1"/>
    <w:uiPriority w:val="0"/>
    <w:qFormat/>
    <w:rPr>
      <w:rFonts w:ascii="Times New Roman" w:hAnsi="Times New Roman" w:eastAsia="宋体"/>
      <w:sz w:val="24"/>
      <w:szCs w:val="24"/>
    </w:rPr>
  </w:style>
  <w:style w:type="character" w:styleId="1159" w:customStyle="1">
    <w:name w:val="标准正文 Char"/>
    <w:link w:val="1160"/>
    <w:uiPriority w:val="0"/>
    <w:qFormat/>
    <w:rPr>
      <w:rFonts w:ascii="宋体" w:hAnsi="宋体"/>
      <w:sz w:val="24"/>
      <w:szCs w:val="28"/>
    </w:rPr>
  </w:style>
  <w:style w:type="paragraph" w:styleId="1160" w:customStyle="1">
    <w:name w:val="标准正文"/>
    <w:basedOn w:val="847"/>
    <w:link w:val="1159"/>
    <w:uiPriority w:val="0"/>
    <w:qFormat/>
    <w:pPr>
      <w:ind w:firstLine="482"/>
      <w:spacing w:before="60" w:after="60" w:line="360" w:lineRule="auto"/>
    </w:pPr>
    <w:rPr>
      <w:rFonts w:ascii="宋体" w:hAnsi="宋体" w:eastAsia="宋体"/>
      <w:sz w:val="24"/>
      <w:szCs w:val="28"/>
    </w:rPr>
  </w:style>
  <w:style w:type="character" w:styleId="1161" w:customStyle="1">
    <w:name w:val="正文文本 Char3"/>
    <w:uiPriority w:val="0"/>
    <w:semiHidden/>
    <w:qFormat/>
    <w:rPr>
      <w:sz w:val="21"/>
      <w:szCs w:val="24"/>
    </w:rPr>
  </w:style>
  <w:style w:type="character" w:styleId="1162" w:customStyle="1">
    <w:name w:val="正文首行缩进 字符"/>
    <w:uiPriority w:val="0"/>
    <w:qFormat/>
    <w:rPr>
      <w:rFonts w:ascii="Times New Roman" w:hAnsi="Times New Roman" w:eastAsia="宋体"/>
      <w:sz w:val="24"/>
      <w:szCs w:val="24"/>
    </w:rPr>
  </w:style>
  <w:style w:type="character" w:styleId="1163" w:customStyle="1">
    <w:name w:val="txt1"/>
    <w:uiPriority w:val="0"/>
    <w:qFormat/>
    <w:rPr>
      <w:color w:val="000099"/>
      <w:sz w:val="20"/>
      <w:szCs w:val="20"/>
      <w:u w:val="none"/>
    </w:rPr>
  </w:style>
  <w:style w:type="character" w:styleId="1164" w:customStyle="1">
    <w:name w:val="我的正文 Char"/>
    <w:link w:val="1165"/>
    <w:uiPriority w:val="0"/>
    <w:qFormat/>
    <w:rPr>
      <w:sz w:val="24"/>
    </w:rPr>
  </w:style>
  <w:style w:type="paragraph" w:styleId="1165" w:customStyle="1">
    <w:name w:val="我的正文"/>
    <w:basedOn w:val="848"/>
    <w:link w:val="1164"/>
    <w:uiPriority w:val="0"/>
    <w:qFormat/>
    <w:pPr>
      <w:ind w:firstLine="480"/>
      <w:spacing w:line="360" w:lineRule="auto"/>
    </w:pPr>
    <w:rPr>
      <w:sz w:val="24"/>
      <w:szCs w:val="20"/>
    </w:rPr>
  </w:style>
  <w:style w:type="character" w:styleId="1166" w:customStyle="1">
    <w:name w:val="图名 Char Char Char"/>
    <w:uiPriority w:val="0"/>
    <w:qFormat/>
    <w:rPr>
      <w:rFonts w:ascii="Times" w:hAnsi="Times" w:eastAsia="黑体"/>
      <w:spacing w:val="6"/>
      <w:sz w:val="18"/>
      <w:szCs w:val="18"/>
      <w:lang w:val="en-US" w:eastAsia="zh-CN" w:bidi="ar-SA"/>
    </w:rPr>
  </w:style>
  <w:style w:type="character" w:styleId="1167" w:customStyle="1">
    <w:name w:val="fonts4"/>
    <w:uiPriority w:val="0"/>
    <w:qFormat/>
    <w:rPr>
      <w:color w:val="333333"/>
      <w:sz w:val="18"/>
      <w:szCs w:val="18"/>
    </w:rPr>
  </w:style>
  <w:style w:type="character" w:styleId="1168" w:customStyle="1">
    <w:name w:val="yphu"/>
    <w:uiPriority w:val="0"/>
    <w:semiHidden/>
    <w:qFormat/>
    <w:rPr>
      <w:rFonts w:ascii="Arial" w:hAnsi="Arial" w:eastAsia="宋体"/>
      <w:color w:val="000000"/>
      <w:sz w:val="18"/>
      <w:szCs w:val="20"/>
    </w:rPr>
  </w:style>
  <w:style w:type="character" w:styleId="1169" w:customStyle="1">
    <w:name w:val="标题 Char"/>
    <w:link w:val="1170"/>
    <w:uiPriority w:val="0"/>
    <w:qFormat/>
    <w:rPr>
      <w:rFonts w:ascii="Arial" w:hAnsi="Arial"/>
      <w:b/>
      <w:bCs/>
      <w:sz w:val="32"/>
      <w:szCs w:val="32"/>
    </w:rPr>
  </w:style>
  <w:style w:type="paragraph" w:styleId="1170" w:customStyle="1">
    <w:name w:val="标题11"/>
    <w:basedOn w:val="848"/>
    <w:next w:val="848"/>
    <w:link w:val="1169"/>
    <w:uiPriority w:val="0"/>
    <w:qFormat/>
    <w:pPr>
      <w:ind w:firstLine="420"/>
      <w:jc w:val="center"/>
      <w:spacing w:before="240" w:after="60" w:line="360" w:lineRule="auto"/>
      <w:outlineLvl w:val="0"/>
    </w:pPr>
    <w:rPr>
      <w:rFonts w:ascii="Arial" w:hAnsi="Arial"/>
      <w:b/>
      <w:bCs/>
      <w:sz w:val="32"/>
      <w:szCs w:val="32"/>
    </w:rPr>
  </w:style>
  <w:style w:type="character" w:styleId="1171" w:customStyle="1">
    <w:name w:val="Char Char4"/>
    <w:uiPriority w:val="0"/>
    <w:qFormat/>
    <w:rPr>
      <w:rFonts w:ascii="Calibri" w:hAnsi="Calibri" w:eastAsia="宋体"/>
      <w:b/>
      <w:bCs/>
      <w:sz w:val="32"/>
      <w:szCs w:val="32"/>
      <w:lang w:val="en-US" w:eastAsia="zh-CN" w:bidi="ar-SA"/>
    </w:rPr>
  </w:style>
  <w:style w:type="character" w:styleId="1172" w:customStyle="1">
    <w:name w:val="font151"/>
    <w:uiPriority w:val="0"/>
    <w:qFormat/>
    <w:rPr>
      <w:rFonts w:ascii="宋体" w:hAnsi="宋体" w:eastAsia="宋体"/>
      <w:color w:val="000000"/>
      <w:sz w:val="18"/>
      <w:szCs w:val="18"/>
      <w:u w:val="none"/>
    </w:rPr>
  </w:style>
  <w:style w:type="character" w:styleId="1173" w:customStyle="1">
    <w:name w:val="unnamed11"/>
    <w:uiPriority w:val="0"/>
    <w:qFormat/>
  </w:style>
  <w:style w:type="character" w:styleId="1174" w:customStyle="1">
    <w:name w:val="正文文本缩进 3 Char"/>
    <w:link w:val="1175"/>
    <w:uiPriority w:val="0"/>
    <w:qFormat/>
    <w:rPr>
      <w:rFonts w:ascii="楷体_GB2312" w:eastAsia="楷体_GB2312"/>
      <w:b/>
      <w:bCs/>
      <w:sz w:val="24"/>
    </w:rPr>
  </w:style>
  <w:style w:type="paragraph" w:styleId="1175" w:customStyle="1">
    <w:name w:val="正文文本缩进 31"/>
    <w:basedOn w:val="848"/>
    <w:link w:val="1174"/>
    <w:uiPriority w:val="0"/>
    <w:qFormat/>
    <w:pPr>
      <w:ind w:firstLine="397"/>
      <w:spacing w:line="336" w:lineRule="auto"/>
    </w:pPr>
    <w:rPr>
      <w:rFonts w:ascii="楷体_GB2312" w:eastAsia="楷体_GB2312"/>
      <w:b/>
      <w:bCs/>
      <w:sz w:val="24"/>
      <w:szCs w:val="20"/>
    </w:rPr>
  </w:style>
  <w:style w:type="character" w:styleId="1176" w:customStyle="1">
    <w:name w:val="正文符号1 Char Char"/>
    <w:uiPriority w:val="0"/>
    <w:qFormat/>
    <w:rPr>
      <w:rFonts w:eastAsia="楷体_GB2312"/>
      <w:sz w:val="28"/>
      <w:szCs w:val="24"/>
      <w:lang w:val="en-US" w:eastAsia="zh-CN" w:bidi="ar-SA"/>
    </w:rPr>
  </w:style>
  <w:style w:type="character" w:styleId="1177" w:customStyle="1">
    <w:name w:val="签名 Char"/>
    <w:uiPriority w:val="0"/>
    <w:qFormat/>
    <w:rPr>
      <w:sz w:val="21"/>
      <w:szCs w:val="24"/>
    </w:rPr>
  </w:style>
  <w:style w:type="character" w:styleId="1178" w:customStyle="1">
    <w:name w:val="样式1 Char Char"/>
    <w:link w:val="1179"/>
    <w:uiPriority w:val="0"/>
    <w:qFormat/>
    <w:rPr>
      <w:rFonts w:eastAsia="仿宋_GB2312"/>
      <w:spacing w:val="-6"/>
      <w:sz w:val="32"/>
      <w:szCs w:val="24"/>
    </w:rPr>
  </w:style>
  <w:style w:type="paragraph" w:styleId="1179" w:customStyle="1">
    <w:name w:val="样式1"/>
    <w:basedOn w:val="848"/>
    <w:link w:val="1178"/>
    <w:uiPriority w:val="0"/>
    <w:qFormat/>
    <w:pPr>
      <w:spacing w:line="340" w:lineRule="auto"/>
    </w:pPr>
    <w:rPr>
      <w:rFonts w:eastAsia="仿宋_GB2312"/>
      <w:spacing w:val="-6"/>
      <w:sz w:val="32"/>
    </w:rPr>
  </w:style>
  <w:style w:type="character" w:styleId="1180" w:customStyle="1">
    <w:name w:val="正文文本 3 字符"/>
    <w:uiPriority w:val="0"/>
    <w:qFormat/>
    <w:rPr>
      <w:rFonts w:ascii="Times New Roman" w:hAnsi="Times New Roman" w:eastAsia="宋体"/>
      <w:sz w:val="16"/>
      <w:szCs w:val="16"/>
    </w:rPr>
  </w:style>
  <w:style w:type="character" w:styleId="1181" w:customStyle="1">
    <w:name w:val="纯文本 字符"/>
    <w:uiPriority w:val="0"/>
    <w:qFormat/>
    <w:rPr>
      <w:rFonts w:ascii="宋体" w:hAnsi="Courier New"/>
      <w:sz w:val="24"/>
      <w:szCs w:val="24"/>
    </w:rPr>
  </w:style>
  <w:style w:type="character" w:styleId="1182" w:customStyle="1">
    <w:name w:val="纯文本 Char1"/>
    <w:uiPriority w:val="0"/>
    <w:qFormat/>
    <w:rPr>
      <w:rFonts w:ascii="宋体" w:hAnsi="Courier New"/>
      <w:sz w:val="21"/>
      <w:szCs w:val="21"/>
    </w:rPr>
  </w:style>
  <w:style w:type="character" w:styleId="1183" w:customStyle="1">
    <w:name w:val="tittle1"/>
    <w:uiPriority w:val="0"/>
    <w:qFormat/>
  </w:style>
  <w:style w:type="character" w:styleId="1184" w:customStyle="1">
    <w:name w:val="彩色列表 - 强调文字颜色 1 Char"/>
    <w:uiPriority w:val="0"/>
    <w:qFormat/>
    <w:rPr>
      <w:rFonts w:ascii="Times New Roman" w:hAnsi="Times New Roman"/>
    </w:rPr>
  </w:style>
  <w:style w:type="character" w:styleId="1185" w:customStyle="1">
    <w:name w:val="HTML 预设格式 Char"/>
    <w:link w:val="1186"/>
    <w:uiPriority w:val="0"/>
    <w:qFormat/>
    <w:rPr>
      <w:rFonts w:ascii="宋体" w:hAnsi="宋体"/>
      <w:sz w:val="24"/>
      <w:szCs w:val="24"/>
    </w:rPr>
  </w:style>
  <w:style w:type="paragraph" w:styleId="1186" w:customStyle="1">
    <w:name w:val="HTML 预设格式1"/>
    <w:basedOn w:val="848"/>
    <w:link w:val="1185"/>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7" w:customStyle="1">
    <w:name w:val="表格文字 Char"/>
    <w:link w:val="1188"/>
    <w:uiPriority w:val="0"/>
    <w:qFormat/>
    <w:rPr>
      <w:rFonts w:ascii="Times" w:hAnsi="Times"/>
      <w:spacing w:val="10"/>
      <w:sz w:val="24"/>
    </w:rPr>
  </w:style>
  <w:style w:type="paragraph" w:styleId="1188" w:customStyle="1">
    <w:name w:val="表格文字"/>
    <w:basedOn w:val="848"/>
    <w:link w:val="1187"/>
    <w:uiPriority w:val="0"/>
    <w:qFormat/>
    <w:pPr>
      <w:ind w:firstLine="420"/>
      <w:spacing w:before="25" w:after="25" w:line="300" w:lineRule="auto"/>
    </w:pPr>
    <w:rPr>
      <w:rFonts w:ascii="Times" w:hAnsi="Times"/>
      <w:spacing w:val="10"/>
      <w:sz w:val="24"/>
      <w:szCs w:val="20"/>
    </w:rPr>
  </w:style>
  <w:style w:type="character" w:styleId="1189" w:customStyle="1">
    <w:name w:val="批注主题 Char"/>
    <w:link w:val="1190"/>
    <w:uiPriority w:val="0"/>
    <w:qFormat/>
    <w:rPr>
      <w:b/>
      <w:bCs/>
      <w:sz w:val="24"/>
      <w:szCs w:val="24"/>
    </w:rPr>
  </w:style>
  <w:style w:type="paragraph" w:styleId="1190" w:customStyle="1">
    <w:name w:val="批注主题1"/>
    <w:basedOn w:val="1191"/>
    <w:next w:val="1191"/>
    <w:link w:val="1189"/>
    <w:uiPriority w:val="0"/>
    <w:qFormat/>
    <w:rPr>
      <w:b/>
      <w:bCs/>
    </w:rPr>
  </w:style>
  <w:style w:type="paragraph" w:styleId="1191" w:customStyle="1">
    <w:name w:val="批注文字1"/>
    <w:basedOn w:val="848"/>
    <w:link w:val="1427"/>
    <w:uiPriority w:val="0"/>
    <w:qFormat/>
    <w:pPr>
      <w:jc w:val="left"/>
    </w:pPr>
    <w:rPr>
      <w:sz w:val="20"/>
    </w:rPr>
  </w:style>
  <w:style w:type="character" w:styleId="1192" w:customStyle="1">
    <w:name w:val="正文首行缩进 Char2"/>
    <w:uiPriority w:val="0"/>
    <w:semiHidden/>
    <w:qFormat/>
  </w:style>
  <w:style w:type="character" w:styleId="1193" w:customStyle="1">
    <w:name w:val="注释标题 Char"/>
    <w:link w:val="1194"/>
    <w:uiPriority w:val="0"/>
    <w:qFormat/>
    <w:rPr>
      <w:sz w:val="24"/>
    </w:rPr>
  </w:style>
  <w:style w:type="paragraph" w:styleId="1194" w:customStyle="1">
    <w:name w:val="注释标题1"/>
    <w:basedOn w:val="848"/>
    <w:next w:val="848"/>
    <w:link w:val="1193"/>
    <w:uiPriority w:val="0"/>
    <w:qFormat/>
    <w:pPr>
      <w:jc w:val="center"/>
      <w:spacing w:line="360" w:lineRule="auto"/>
    </w:pPr>
    <w:rPr>
      <w:sz w:val="24"/>
      <w:szCs w:val="20"/>
    </w:rPr>
  </w:style>
  <w:style w:type="character" w:styleId="1195" w:customStyle="1">
    <w:name w:val="无间隔 字符"/>
    <w:uiPriority w:val="0"/>
    <w:qFormat/>
    <w:rPr>
      <w:sz w:val="22"/>
      <w:lang w:val="en-US" w:eastAsia="zh-CN" w:bidi="ar-SA"/>
    </w:rPr>
  </w:style>
  <w:style w:type="character" w:styleId="1196" w:customStyle="1">
    <w:name w:val="px141"/>
    <w:uiPriority w:val="0"/>
    <w:qFormat/>
    <w:rPr>
      <w:spacing w:val="400"/>
      <w:sz w:val="28"/>
      <w:szCs w:val="28"/>
    </w:rPr>
  </w:style>
  <w:style w:type="character" w:styleId="1197" w:customStyle="1">
    <w:name w:val="页脚 Char3"/>
    <w:uiPriority w:val="0"/>
    <w:semiHidden/>
    <w:qFormat/>
    <w:rPr>
      <w:sz w:val="18"/>
      <w:szCs w:val="18"/>
    </w:rPr>
  </w:style>
  <w:style w:type="character" w:styleId="1198" w:customStyle="1">
    <w:name w:val="EmailStyle190"/>
    <w:uiPriority w:val="0"/>
    <w:semiHidden/>
    <w:qFormat/>
    <w:rPr>
      <w:rFonts w:ascii="Arial" w:hAnsi="Arial" w:eastAsia="宋体"/>
      <w:color w:val="000000"/>
      <w:sz w:val="18"/>
      <w:szCs w:val="20"/>
    </w:rPr>
  </w:style>
  <w:style w:type="character" w:styleId="1199" w:customStyle="1">
    <w:name w:val="tablesubhead1"/>
    <w:uiPriority w:val="0"/>
    <w:qFormat/>
    <w:rPr>
      <w:rFonts w:ascii="ArialBold" w:hAnsi="ArialBold"/>
      <w:b/>
      <w:bCs/>
      <w:sz w:val="17"/>
      <w:szCs w:val="17"/>
    </w:rPr>
  </w:style>
  <w:style w:type="character" w:styleId="1200" w:customStyle="1">
    <w:name w:val="h3 Char2"/>
    <w:uiPriority w:val="0"/>
    <w:qFormat/>
    <w:rPr>
      <w:rFonts w:eastAsia="黑体"/>
      <w:b/>
      <w:bCs/>
      <w:sz w:val="24"/>
      <w:szCs w:val="24"/>
    </w:rPr>
  </w:style>
  <w:style w:type="character" w:styleId="1201" w:customStyle="1">
    <w:name w:val="文字 Char Char"/>
    <w:link w:val="1202"/>
    <w:uiPriority w:val="0"/>
    <w:qFormat/>
    <w:rPr>
      <w:rFonts w:ascii="宋体" w:hAnsi="宋体"/>
      <w:sz w:val="28"/>
    </w:rPr>
  </w:style>
  <w:style w:type="paragraph" w:styleId="1202" w:customStyle="1">
    <w:name w:val="文字"/>
    <w:basedOn w:val="848"/>
    <w:link w:val="1201"/>
    <w:uiPriority w:val="0"/>
    <w:qFormat/>
    <w:pPr>
      <w:ind w:right="-210" w:firstLine="556"/>
      <w:spacing w:line="312" w:lineRule="auto"/>
      <w:tabs>
        <w:tab w:val="left" w:pos="8520" w:leader="none"/>
      </w:tabs>
    </w:pPr>
    <w:rPr>
      <w:rFonts w:ascii="宋体" w:hAnsi="宋体"/>
      <w:sz w:val="28"/>
      <w:szCs w:val="20"/>
    </w:rPr>
  </w:style>
  <w:style w:type="character" w:styleId="1203" w:customStyle="1">
    <w:name w:val="中等深浅底纹 1 - 强调文字颜色 1 Char"/>
    <w:uiPriority w:val="0"/>
    <w:qFormat/>
    <w:rPr>
      <w:sz w:val="22"/>
    </w:rPr>
  </w:style>
  <w:style w:type="character" w:styleId="1204" w:customStyle="1">
    <w:name w:val="unnamed21"/>
    <w:uiPriority w:val="0"/>
    <w:qFormat/>
    <w:rPr>
      <w:rFonts w:ascii="宋体" w:hAnsi="宋体" w:eastAsia="宋体"/>
      <w:sz w:val="24"/>
      <w:szCs w:val="24"/>
    </w:rPr>
  </w:style>
  <w:style w:type="character" w:styleId="1205" w:customStyle="1">
    <w:name w:val="ca-1"/>
    <w:uiPriority w:val="0"/>
    <w:qFormat/>
  </w:style>
  <w:style w:type="character" w:styleId="1206" w:customStyle="1">
    <w:name w:val="paramname3"/>
    <w:uiPriority w:val="0"/>
    <w:qFormat/>
  </w:style>
  <w:style w:type="character" w:styleId="1207" w:customStyle="1">
    <w:name w:val="font81"/>
    <w:uiPriority w:val="0"/>
    <w:qFormat/>
    <w:rPr>
      <w:rFonts w:ascii="Times New Roman" w:hAnsi="Times New Roman"/>
      <w:color w:val="000000"/>
      <w:sz w:val="18"/>
      <w:szCs w:val="18"/>
      <w:u w:val="none"/>
    </w:rPr>
  </w:style>
  <w:style w:type="character" w:styleId="1208" w:customStyle="1">
    <w:name w:val="中等深浅网格 1 - 强调文字颜色 11"/>
    <w:uiPriority w:val="0"/>
    <w:semiHidden/>
    <w:qFormat/>
    <w:rPr>
      <w:color w:val="808080"/>
    </w:rPr>
  </w:style>
  <w:style w:type="character" w:styleId="1209" w:customStyle="1">
    <w:name w:val="duanlou1"/>
    <w:uiPriority w:val="0"/>
    <w:qFormat/>
    <w:rPr>
      <w:spacing w:val="300"/>
      <w:sz w:val="20"/>
      <w:szCs w:val="20"/>
    </w:rPr>
  </w:style>
  <w:style w:type="character" w:styleId="1210" w:customStyle="1">
    <w:name w:val="正文首行缩进2字 Char Char"/>
    <w:uiPriority w:val="0"/>
    <w:qFormat/>
    <w:rPr>
      <w:rFonts w:eastAsia="楷体_GB2312"/>
      <w:sz w:val="28"/>
      <w:szCs w:val="24"/>
      <w:lang w:val="en-US" w:eastAsia="zh-CN" w:bidi="ar-SA"/>
    </w:rPr>
  </w:style>
  <w:style w:type="character" w:styleId="1211" w:customStyle="1">
    <w:name w:val="表号加表名 Char"/>
    <w:link w:val="1212"/>
    <w:uiPriority w:val="0"/>
    <w:qFormat/>
    <w:rPr>
      <w:rFonts w:ascii="微软雅黑" w:hAnsi="微软雅黑" w:eastAsia="微软雅黑"/>
      <w:i/>
      <w:sz w:val="21"/>
    </w:rPr>
  </w:style>
  <w:style w:type="paragraph" w:styleId="1212" w:customStyle="1">
    <w:name w:val="表号加表名"/>
    <w:basedOn w:val="848"/>
    <w:link w:val="1211"/>
    <w:uiPriority w:val="0"/>
    <w:qFormat/>
    <w:pPr>
      <w:ind w:left="420" w:firstLine="425"/>
      <w:jc w:val="center"/>
      <w:spacing w:line="360" w:lineRule="auto"/>
      <w:widowControl/>
    </w:pPr>
    <w:rPr>
      <w:rFonts w:ascii="微软雅黑" w:hAnsi="微软雅黑" w:eastAsia="微软雅黑"/>
      <w:i/>
      <w:sz w:val="20"/>
      <w:szCs w:val="20"/>
    </w:rPr>
  </w:style>
  <w:style w:type="character" w:styleId="1213" w:customStyle="1">
    <w:name w:val="中等深浅底纹 1 - 强调文字颜色 2 Char"/>
    <w:uiPriority w:val="0"/>
    <w:qFormat/>
    <w:rPr>
      <w:rFonts w:ascii="Calibri" w:hAnsi="Calibri"/>
      <w:sz w:val="22"/>
    </w:rPr>
  </w:style>
  <w:style w:type="character" w:styleId="1214" w:customStyle="1">
    <w:name w:val="无间隔 Char"/>
    <w:link w:val="1215"/>
    <w:uiPriority w:val="0"/>
    <w:qFormat/>
    <w:rPr>
      <w:rFonts w:ascii="Calibri" w:hAnsi="Calibri"/>
      <w:sz w:val="21"/>
      <w:szCs w:val="22"/>
      <w:lang w:val="en-US" w:eastAsia="zh-CN" w:bidi="ar-SA"/>
    </w:rPr>
  </w:style>
  <w:style w:type="paragraph" w:styleId="1215" w:customStyle="1">
    <w:name w:val="无间隔2"/>
    <w:link w:val="1214"/>
    <w:uiPriority w:val="0"/>
    <w:qFormat/>
    <w:pPr>
      <w:jc w:val="both"/>
      <w:widowControl w:val="off"/>
    </w:pPr>
    <w:rPr>
      <w:rFonts w:hint="default" w:ascii="Calibri" w:hAnsi="Calibri" w:eastAsia="宋体" w:cs="Times New Roman"/>
      <w:sz w:val="21"/>
      <w:szCs w:val="22"/>
      <w:lang w:val="en-US" w:eastAsia="zh-CN" w:bidi="ar-SA"/>
    </w:rPr>
  </w:style>
  <w:style w:type="character" w:styleId="1216" w:customStyle="1">
    <w:name w:val="正文缩进 Char"/>
    <w:link w:val="1076"/>
    <w:uiPriority w:val="0"/>
    <w:qFormat/>
    <w:rPr>
      <w:sz w:val="21"/>
      <w:szCs w:val="24"/>
    </w:rPr>
  </w:style>
  <w:style w:type="character" w:styleId="1217" w:customStyle="1">
    <w:name w:val="标题 9 字符"/>
    <w:uiPriority w:val="0"/>
    <w:qFormat/>
    <w:rPr>
      <w:rFonts w:ascii="Cambria" w:hAnsi="Cambria" w:eastAsia="宋体"/>
      <w:sz w:val="21"/>
      <w:szCs w:val="21"/>
    </w:rPr>
  </w:style>
  <w:style w:type="character" w:styleId="1218" w:customStyle="1">
    <w:name w:val="彩色列表 - 着色 1 字符"/>
    <w:uiPriority w:val="0"/>
    <w:qFormat/>
    <w:rPr>
      <w:rFonts w:ascii="Calibri" w:hAnsi="Calibri"/>
      <w:sz w:val="21"/>
      <w:szCs w:val="22"/>
    </w:rPr>
  </w:style>
  <w:style w:type="character" w:styleId="1219" w:customStyle="1">
    <w:name w:val="正文文本缩进 3 Char2"/>
    <w:uiPriority w:val="0"/>
    <w:semiHidden/>
    <w:qFormat/>
    <w:rPr>
      <w:sz w:val="16"/>
      <w:szCs w:val="16"/>
    </w:rPr>
  </w:style>
  <w:style w:type="character" w:styleId="1220" w:customStyle="1">
    <w:name w:val="style51"/>
    <w:uiPriority w:val="0"/>
    <w:qFormat/>
    <w:rPr>
      <w:color w:val="000000"/>
    </w:rPr>
  </w:style>
  <w:style w:type="character" w:styleId="1221" w:customStyle="1">
    <w:name w:val="项目排列 Char"/>
    <w:link w:val="1222"/>
    <w:uiPriority w:val="0"/>
    <w:qFormat/>
    <w:rPr>
      <w:sz w:val="24"/>
      <w:szCs w:val="24"/>
    </w:rPr>
  </w:style>
  <w:style w:type="paragraph" w:styleId="1222" w:customStyle="1">
    <w:name w:val="项目排列"/>
    <w:basedOn w:val="848"/>
    <w:link w:val="1221"/>
    <w:uiPriority w:val="0"/>
    <w:qFormat/>
    <w:pPr>
      <w:numPr>
        <w:ilvl w:val="0"/>
        <w:numId w:val="4"/>
      </w:numPr>
      <w:spacing w:line="300" w:lineRule="auto"/>
      <w:tabs>
        <w:tab w:val="left" w:pos="900" w:leader="none"/>
      </w:tabs>
    </w:pPr>
    <w:rPr>
      <w:sz w:val="24"/>
    </w:rPr>
  </w:style>
  <w:style w:type="character" w:styleId="1223" w:customStyle="1">
    <w:name w:val="浅色底纹 - 强调文字颜色 2 Char"/>
    <w:uiPriority w:val="0"/>
    <w:qFormat/>
    <w:rPr>
      <w:b/>
      <w:i/>
      <w:color w:val="ffffff"/>
      <w:shd w:val="clear" w:color="auto" w:fill="c0504d"/>
    </w:rPr>
  </w:style>
  <w:style w:type="character" w:styleId="1224" w:customStyle="1">
    <w:name w:val="文档结构图 Char"/>
    <w:link w:val="1225"/>
    <w:uiPriority w:val="0"/>
    <w:qFormat/>
    <w:rPr>
      <w:rFonts w:ascii="宋体"/>
      <w:sz w:val="18"/>
      <w:szCs w:val="18"/>
    </w:rPr>
  </w:style>
  <w:style w:type="paragraph" w:styleId="1225" w:customStyle="1">
    <w:name w:val="文档结构图11"/>
    <w:basedOn w:val="848"/>
    <w:link w:val="1224"/>
    <w:uiPriority w:val="0"/>
    <w:qFormat/>
    <w:rPr>
      <w:rFonts w:ascii="宋体"/>
      <w:sz w:val="18"/>
      <w:szCs w:val="18"/>
    </w:rPr>
  </w:style>
  <w:style w:type="character" w:styleId="1226" w:customStyle="1">
    <w:name w:val="font31"/>
    <w:uiPriority w:val="0"/>
    <w:qFormat/>
    <w:rPr>
      <w:rFonts w:ascii="宋体" w:hAnsi="宋体" w:eastAsia="宋体"/>
      <w:color w:val="000000"/>
      <w:sz w:val="18"/>
      <w:szCs w:val="18"/>
      <w:u w:val="none"/>
      <w:vertAlign w:val="subscript"/>
    </w:rPr>
  </w:style>
  <w:style w:type="character" w:styleId="1227" w:customStyle="1">
    <w:name w:val="批注框文本 Char"/>
    <w:link w:val="1228"/>
    <w:uiPriority w:val="0"/>
    <w:qFormat/>
    <w:rPr>
      <w:sz w:val="18"/>
      <w:szCs w:val="18"/>
    </w:rPr>
  </w:style>
  <w:style w:type="paragraph" w:styleId="1228" w:customStyle="1">
    <w:name w:val="批注框文本1"/>
    <w:basedOn w:val="848"/>
    <w:link w:val="1227"/>
    <w:uiPriority w:val="0"/>
    <w:qFormat/>
    <w:rPr>
      <w:sz w:val="18"/>
      <w:szCs w:val="18"/>
    </w:rPr>
  </w:style>
  <w:style w:type="character" w:styleId="1229" w:customStyle="1">
    <w:name w:val="bt1"/>
    <w:uiPriority w:val="0"/>
    <w:qFormat/>
    <w:rPr>
      <w:color w:val="000000"/>
    </w:rPr>
  </w:style>
  <w:style w:type="character" w:styleId="1230" w:customStyle="1">
    <w:name w:val="页眉 字符"/>
    <w:uiPriority w:val="0"/>
    <w:qFormat/>
    <w:rPr>
      <w:sz w:val="18"/>
      <w:szCs w:val="18"/>
    </w:rPr>
  </w:style>
  <w:style w:type="character" w:styleId="1231" w:customStyle="1">
    <w:name w:val="海康3级标题 Char"/>
    <w:link w:val="1232"/>
    <w:uiPriority w:val="0"/>
    <w:qFormat/>
    <w:rPr>
      <w:b/>
      <w:bCs/>
      <w:sz w:val="28"/>
      <w:szCs w:val="32"/>
    </w:rPr>
  </w:style>
  <w:style w:type="paragraph" w:styleId="1232" w:customStyle="1">
    <w:name w:val="海康3级标题"/>
    <w:basedOn w:val="1070"/>
    <w:link w:val="1231"/>
    <w:uiPriority w:val="0"/>
    <w:qFormat/>
    <w:pPr>
      <w:ind w:left="425" w:hanging="425"/>
      <w:spacing w:before="240" w:after="120" w:line="360" w:lineRule="auto"/>
      <w:tabs>
        <w:tab w:val="left" w:pos="425" w:leader="none"/>
        <w:tab w:val="left" w:pos="709" w:leader="none"/>
      </w:tabs>
    </w:pPr>
    <w:rPr>
      <w:sz w:val="28"/>
    </w:rPr>
  </w:style>
  <w:style w:type="character" w:styleId="1233" w:customStyle="1">
    <w:name w:val="正文首行缩进 Char"/>
    <w:link w:val="841"/>
    <w:uiPriority w:val="0"/>
    <w:qFormat/>
    <w:rPr>
      <w:sz w:val="21"/>
      <w:szCs w:val="24"/>
    </w:rPr>
  </w:style>
  <w:style w:type="character" w:styleId="1234" w:customStyle="1">
    <w:name w:val="正文文本 2 Char2"/>
    <w:uiPriority w:val="0"/>
    <w:semiHidden/>
    <w:qFormat/>
    <w:rPr>
      <w:sz w:val="21"/>
      <w:szCs w:val="24"/>
    </w:rPr>
  </w:style>
  <w:style w:type="character" w:styleId="1235" w:customStyle="1">
    <w:name w:val="题注 Char"/>
    <w:link w:val="1110"/>
    <w:uiPriority w:val="0"/>
    <w:qFormat/>
    <w:rPr>
      <w:rFonts w:ascii="Arial" w:hAnsi="Arial" w:eastAsia="黑体"/>
      <w:sz w:val="32"/>
    </w:rPr>
  </w:style>
  <w:style w:type="character" w:styleId="1236" w:customStyle="1">
    <w:name w:val="海康2级 Char"/>
    <w:link w:val="1237"/>
    <w:uiPriority w:val="0"/>
    <w:qFormat/>
    <w:rPr>
      <w:rFonts w:ascii="Arial" w:hAnsi="Arial"/>
      <w:b/>
      <w:bCs/>
      <w:sz w:val="30"/>
      <w:szCs w:val="32"/>
    </w:rPr>
  </w:style>
  <w:style w:type="paragraph" w:styleId="1237" w:customStyle="1">
    <w:name w:val="海康2级"/>
    <w:basedOn w:val="1069"/>
    <w:link w:val="1236"/>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238" w:customStyle="1">
    <w:name w:val="正文文本缩进 字符"/>
    <w:uiPriority w:val="0"/>
    <w:qFormat/>
    <w:rPr>
      <w:rFonts w:ascii="Times New Roman" w:hAnsi="Times New Roman" w:eastAsia="宋体"/>
      <w:sz w:val="24"/>
      <w:szCs w:val="24"/>
    </w:rPr>
  </w:style>
  <w:style w:type="character" w:styleId="1239" w:customStyle="1">
    <w:name w:val="注释标题 字符"/>
    <w:uiPriority w:val="0"/>
    <w:qFormat/>
    <w:rPr>
      <w:sz w:val="24"/>
    </w:rPr>
  </w:style>
  <w:style w:type="character" w:styleId="1240" w:customStyle="1">
    <w:name w:val="标题 5 Char1"/>
    <w:uiPriority w:val="0"/>
    <w:semiHidden/>
    <w:qFormat/>
    <w:rPr>
      <w:b/>
      <w:bCs/>
      <w:sz w:val="28"/>
      <w:szCs w:val="28"/>
    </w:rPr>
  </w:style>
  <w:style w:type="character" w:styleId="1241" w:customStyle="1">
    <w:name w:val="Char Char3"/>
    <w:uiPriority w:val="0"/>
    <w:semiHidden/>
    <w:qFormat/>
    <w:rPr>
      <w:rFonts w:ascii="Cambria" w:hAnsi="Cambria" w:eastAsia="宋体"/>
      <w:b/>
      <w:bCs/>
      <w:sz w:val="28"/>
      <w:szCs w:val="28"/>
      <w:lang w:val="en-US" w:eastAsia="zh-CN" w:bidi="ar-SA"/>
    </w:rPr>
  </w:style>
  <w:style w:type="character" w:styleId="1242" w:customStyle="1">
    <w:name w:val="标准小四 Char1"/>
    <w:link w:val="1243"/>
    <w:uiPriority w:val="0"/>
    <w:qFormat/>
    <w:rPr>
      <w:rFonts w:ascii="Arial" w:hAnsi="Arial" w:eastAsia="仿宋"/>
      <w:sz w:val="30"/>
      <w:szCs w:val="21"/>
    </w:rPr>
  </w:style>
  <w:style w:type="paragraph" w:styleId="1243" w:customStyle="1">
    <w:name w:val="标准小四"/>
    <w:basedOn w:val="848"/>
    <w:link w:val="1242"/>
    <w:uiPriority w:val="0"/>
    <w:qFormat/>
    <w:pPr>
      <w:ind w:firstLine="200"/>
      <w:spacing w:line="360" w:lineRule="auto"/>
    </w:pPr>
    <w:rPr>
      <w:rFonts w:ascii="Arial" w:hAnsi="Arial" w:eastAsia="仿宋"/>
      <w:sz w:val="30"/>
      <w:szCs w:val="21"/>
    </w:rPr>
  </w:style>
  <w:style w:type="character" w:styleId="1244" w:customStyle="1">
    <w:name w:val="签名 Char3"/>
    <w:uiPriority w:val="0"/>
    <w:semiHidden/>
    <w:qFormat/>
    <w:rPr>
      <w:sz w:val="21"/>
      <w:szCs w:val="24"/>
    </w:rPr>
  </w:style>
  <w:style w:type="character" w:styleId="1245" w:customStyle="1">
    <w:name w:val="中等深浅列表 2 - 强调文字颜色 61"/>
    <w:uiPriority w:val="0"/>
    <w:qFormat/>
    <w:rPr>
      <w:b/>
      <w:bCs/>
      <w:i/>
      <w:iCs/>
      <w:color w:val="4f81bd"/>
    </w:rPr>
  </w:style>
  <w:style w:type="character" w:styleId="1246" w:customStyle="1">
    <w:name w:val="海康正文 Char"/>
    <w:link w:val="1247"/>
    <w:uiPriority w:val="0"/>
    <w:qFormat/>
    <w:rPr>
      <w:sz w:val="24"/>
      <w:szCs w:val="24"/>
    </w:rPr>
  </w:style>
  <w:style w:type="paragraph" w:styleId="1247" w:customStyle="1">
    <w:name w:val="海康正文"/>
    <w:basedOn w:val="848"/>
    <w:link w:val="1246"/>
    <w:uiPriority w:val="0"/>
    <w:qFormat/>
    <w:pPr>
      <w:ind w:firstLine="425"/>
      <w:spacing w:line="360" w:lineRule="auto"/>
    </w:pPr>
    <w:rPr>
      <w:sz w:val="24"/>
    </w:rPr>
  </w:style>
  <w:style w:type="character" w:styleId="1248" w:customStyle="1">
    <w:name w:val="尾注文本 字符"/>
    <w:uiPriority w:val="0"/>
    <w:qFormat/>
    <w:rPr>
      <w:sz w:val="24"/>
      <w:szCs w:val="24"/>
    </w:rPr>
  </w:style>
  <w:style w:type="character" w:styleId="1249" w:customStyle="1">
    <w:name w:val="Level 3 Topic Heading Char3"/>
    <w:uiPriority w:val="0"/>
    <w:qFormat/>
    <w:rPr>
      <w:rFonts w:ascii="Arial" w:hAnsi="Arial" w:eastAsia="黑体"/>
      <w:b/>
      <w:sz w:val="28"/>
    </w:rPr>
  </w:style>
  <w:style w:type="character" w:styleId="1250" w:customStyle="1">
    <w:name w:val="批注文字 Char2"/>
    <w:uiPriority w:val="0"/>
    <w:semiHidden/>
    <w:qFormat/>
    <w:rPr>
      <w:sz w:val="21"/>
      <w:szCs w:val="24"/>
    </w:rPr>
  </w:style>
  <w:style w:type="character" w:styleId="1251" w:customStyle="1">
    <w:name w:val="特点 Char Char"/>
    <w:uiPriority w:val="0"/>
    <w:qFormat/>
    <w:rPr>
      <w:rFonts w:eastAsia="宋体"/>
      <w:sz w:val="21"/>
      <w:szCs w:val="21"/>
      <w:lang w:val="en-US" w:eastAsia="zh-CN" w:bidi="ar-SA"/>
    </w:rPr>
  </w:style>
  <w:style w:type="character" w:styleId="1252" w:customStyle="1">
    <w:name w:val="EmailStyle188"/>
    <w:uiPriority w:val="0"/>
    <w:semiHidden/>
    <w:qFormat/>
    <w:rPr>
      <w:rFonts w:ascii="Arial" w:hAnsi="Arial" w:eastAsia="宋体"/>
      <w:color w:val="000080"/>
      <w:sz w:val="18"/>
      <w:szCs w:val="20"/>
    </w:rPr>
  </w:style>
  <w:style w:type="character" w:styleId="1253" w:customStyle="1">
    <w:name w:val="font_ch"/>
    <w:uiPriority w:val="0"/>
    <w:qFormat/>
  </w:style>
  <w:style w:type="character" w:styleId="1254" w:customStyle="1">
    <w:name w:val="font61"/>
    <w:uiPriority w:val="0"/>
    <w:qFormat/>
    <w:rPr>
      <w:rFonts w:ascii="宋体" w:hAnsi="宋体" w:eastAsia="宋体"/>
      <w:color w:val="000000"/>
      <w:sz w:val="18"/>
      <w:szCs w:val="18"/>
      <w:u w:val="none"/>
      <w:vertAlign w:val="subscript"/>
    </w:rPr>
  </w:style>
  <w:style w:type="character" w:styleId="1255" w:customStyle="1">
    <w:name w:val="正文符号1 Char"/>
    <w:link w:val="1256"/>
    <w:uiPriority w:val="0"/>
    <w:qFormat/>
    <w:rPr>
      <w:rFonts w:eastAsia="楷体_GB2312"/>
      <w:sz w:val="28"/>
      <w:szCs w:val="24"/>
    </w:rPr>
  </w:style>
  <w:style w:type="paragraph" w:styleId="1256" w:customStyle="1">
    <w:name w:val="正文符号1"/>
    <w:basedOn w:val="1257"/>
    <w:link w:val="1255"/>
    <w:uiPriority w:val="0"/>
    <w:qFormat/>
    <w:pPr>
      <w:ind w:left="987" w:firstLine="0"/>
      <w:tabs>
        <w:tab w:val="left" w:pos="987" w:leader="none"/>
      </w:tabs>
    </w:pPr>
  </w:style>
  <w:style w:type="paragraph" w:styleId="1257" w:customStyle="1">
    <w:name w:val="正文首行缩进2字"/>
    <w:basedOn w:val="848"/>
    <w:link w:val="1469"/>
    <w:uiPriority w:val="0"/>
    <w:qFormat/>
    <w:pPr>
      <w:ind w:firstLine="560"/>
    </w:pPr>
    <w:rPr>
      <w:rFonts w:eastAsia="楷体_GB2312"/>
      <w:sz w:val="28"/>
    </w:rPr>
  </w:style>
  <w:style w:type="character" w:styleId="1258" w:customStyle="1">
    <w:name w:val="EmailStyle106"/>
    <w:uiPriority w:val="0"/>
    <w:semiHidden/>
    <w:qFormat/>
    <w:rPr>
      <w:rFonts w:ascii="Arial" w:hAnsi="Arial" w:eastAsia="宋体"/>
      <w:color w:val="000000"/>
      <w:sz w:val="18"/>
      <w:szCs w:val="20"/>
    </w:rPr>
  </w:style>
  <w:style w:type="character" w:styleId="1259" w:customStyle="1">
    <w:name w:val="正文文本缩进 2 Char1"/>
    <w:uiPriority w:val="0"/>
    <w:semiHidden/>
    <w:qFormat/>
    <w:rPr>
      <w:sz w:val="21"/>
      <w:szCs w:val="24"/>
    </w:rPr>
  </w:style>
  <w:style w:type="character" w:styleId="1260" w:customStyle="1">
    <w:name w:val="表格内容 Char"/>
    <w:link w:val="1261"/>
    <w:uiPriority w:val="0"/>
    <w:qFormat/>
    <w:rPr>
      <w:rFonts w:ascii="宋体"/>
      <w:sz w:val="24"/>
      <w:szCs w:val="24"/>
    </w:rPr>
  </w:style>
  <w:style w:type="paragraph" w:styleId="1261" w:customStyle="1">
    <w:name w:val="表格内容"/>
    <w:basedOn w:val="848"/>
    <w:next w:val="848"/>
    <w:link w:val="1260"/>
    <w:uiPriority w:val="0"/>
    <w:qFormat/>
    <w:pPr>
      <w:ind w:firstLine="420"/>
      <w:spacing w:line="312" w:lineRule="auto"/>
    </w:pPr>
    <w:rPr>
      <w:rFonts w:ascii="宋体"/>
      <w:sz w:val="24"/>
    </w:rPr>
  </w:style>
  <w:style w:type="character" w:styleId="1262" w:customStyle="1">
    <w:name w:val="标题 6 Char"/>
    <w:link w:val="1074"/>
    <w:uiPriority w:val="0"/>
    <w:qFormat/>
    <w:rPr>
      <w:rFonts w:ascii="Arial" w:hAnsi="Arial" w:eastAsia="黑体"/>
      <w:b/>
      <w:bCs/>
      <w:sz w:val="24"/>
      <w:szCs w:val="24"/>
    </w:rPr>
  </w:style>
  <w:style w:type="character" w:styleId="1263" w:customStyle="1">
    <w:name w:val="bodytext"/>
    <w:uiPriority w:val="0"/>
    <w:qFormat/>
  </w:style>
  <w:style w:type="character" w:styleId="1264" w:customStyle="1">
    <w:name w:val="正文（绿盟科技） Char"/>
    <w:link w:val="1265"/>
    <w:uiPriority w:val="0"/>
    <w:qFormat/>
    <w:rPr>
      <w:rFonts w:ascii="Arial" w:hAnsi="Arial"/>
      <w:lang w:val="en-US" w:eastAsia="zh-CN" w:bidi="ar-SA"/>
    </w:rPr>
  </w:style>
  <w:style w:type="paragraph" w:styleId="1265" w:customStyle="1">
    <w:name w:val="正文（绿盟科技）"/>
    <w:link w:val="1264"/>
    <w:uiPriority w:val="0"/>
    <w:qFormat/>
    <w:pPr>
      <w:spacing w:line="300" w:lineRule="auto"/>
    </w:pPr>
    <w:rPr>
      <w:rFonts w:hint="default" w:ascii="Arial" w:hAnsi="Arial" w:eastAsia="宋体" w:cs="Times New Roman"/>
      <w:lang w:val="en-US" w:eastAsia="zh-CN" w:bidi="ar-SA"/>
    </w:rPr>
  </w:style>
  <w:style w:type="character" w:styleId="1266" w:customStyle="1">
    <w:name w:val="J.H3 Char"/>
    <w:link w:val="1267"/>
    <w:uiPriority w:val="0"/>
    <w:qFormat/>
    <w:rPr>
      <w:rFonts w:ascii="Calibri" w:hAnsi="Calibri" w:eastAsia="华文细黑"/>
      <w:bCs/>
      <w:sz w:val="28"/>
      <w:szCs w:val="44"/>
      <w:lang w:val="en-US" w:eastAsia="zh-CN" w:bidi="ar-SA"/>
    </w:rPr>
  </w:style>
  <w:style w:type="paragraph" w:styleId="1267" w:customStyle="1">
    <w:name w:val="J.H3"/>
    <w:next w:val="848"/>
    <w:link w:val="1266"/>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268" w:customStyle="1">
    <w:name w:val="海康2级标题 Char"/>
    <w:link w:val="1269"/>
    <w:uiPriority w:val="0"/>
    <w:qFormat/>
    <w:rPr>
      <w:rFonts w:ascii="Arial" w:hAnsi="Arial"/>
      <w:b/>
      <w:bCs/>
      <w:sz w:val="30"/>
      <w:szCs w:val="32"/>
    </w:rPr>
  </w:style>
  <w:style w:type="paragraph" w:styleId="1269" w:customStyle="1">
    <w:name w:val="海康2级标题"/>
    <w:basedOn w:val="1069"/>
    <w:link w:val="1268"/>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270" w:customStyle="1">
    <w:name w:val="海康表头 Char"/>
    <w:link w:val="1271"/>
    <w:uiPriority w:val="0"/>
    <w:qFormat/>
    <w:rPr>
      <w:rFonts w:ascii="Cambria" w:hAnsi="Cambria" w:eastAsia="黑体"/>
      <w:sz w:val="16"/>
      <w:szCs w:val="18"/>
    </w:rPr>
  </w:style>
  <w:style w:type="paragraph" w:styleId="1271" w:customStyle="1">
    <w:name w:val="海康表头"/>
    <w:basedOn w:val="1110"/>
    <w:link w:val="1270"/>
    <w:uiPriority w:val="0"/>
    <w:qFormat/>
    <w:pPr>
      <w:ind w:firstLine="425"/>
      <w:jc w:val="center"/>
      <w:spacing w:before="100" w:after="100" w:line="360" w:lineRule="auto"/>
    </w:pPr>
    <w:rPr>
      <w:rFonts w:ascii="Cambria" w:hAnsi="Cambria"/>
      <w:sz w:val="16"/>
      <w:szCs w:val="18"/>
    </w:rPr>
  </w:style>
  <w:style w:type="character" w:styleId="1272" w:customStyle="1">
    <w:name w:val="页眉 Char2"/>
    <w:link w:val="1273"/>
    <w:uiPriority w:val="0"/>
    <w:qFormat/>
    <w:rPr>
      <w:sz w:val="18"/>
      <w:szCs w:val="18"/>
    </w:rPr>
  </w:style>
  <w:style w:type="paragraph" w:styleId="1273" w:customStyle="1">
    <w:name w:val="页眉1"/>
    <w:basedOn w:val="848"/>
    <w:link w:val="1272"/>
    <w:uiPriority w:val="0"/>
    <w:qFormat/>
    <w:pPr>
      <w:jc w:val="center"/>
      <w:tabs>
        <w:tab w:val="center" w:pos="4153" w:leader="none"/>
        <w:tab w:val="right" w:pos="8306" w:leader="none"/>
      </w:tabs>
      <w:pBdr>
        <w:bottom w:val="single" w:color="000000" w:sz="6" w:space="1"/>
      </w:pBdr>
    </w:pPr>
    <w:rPr>
      <w:sz w:val="18"/>
      <w:szCs w:val="18"/>
    </w:rPr>
  </w:style>
  <w:style w:type="character" w:styleId="1274" w:customStyle="1">
    <w:name w:val="标题 1 字符"/>
    <w:uiPriority w:val="0"/>
    <w:qFormat/>
    <w:rPr>
      <w:rFonts w:ascii="Times New Roman" w:hAnsi="Times New Roman" w:eastAsia="宋体"/>
      <w:b/>
      <w:bCs/>
      <w:sz w:val="44"/>
      <w:szCs w:val="44"/>
    </w:rPr>
  </w:style>
  <w:style w:type="character" w:styleId="1275" w:customStyle="1">
    <w:name w:val="正文文本 3 Char"/>
    <w:link w:val="1276"/>
    <w:uiPriority w:val="0"/>
    <w:qFormat/>
    <w:rPr>
      <w:sz w:val="16"/>
      <w:szCs w:val="16"/>
    </w:rPr>
  </w:style>
  <w:style w:type="paragraph" w:styleId="1276" w:customStyle="1">
    <w:name w:val="正文文本 31"/>
    <w:basedOn w:val="848"/>
    <w:link w:val="1275"/>
    <w:uiPriority w:val="0"/>
    <w:qFormat/>
    <w:pPr>
      <w:spacing w:after="120"/>
    </w:pPr>
    <w:rPr>
      <w:sz w:val="16"/>
      <w:szCs w:val="16"/>
    </w:rPr>
  </w:style>
  <w:style w:type="character" w:styleId="1277" w:customStyle="1">
    <w:name w:val="不明显参考1"/>
    <w:uiPriority w:val="0"/>
    <w:qFormat/>
    <w:rPr>
      <w:b/>
    </w:rPr>
  </w:style>
  <w:style w:type="character" w:styleId="1278" w:customStyle="1">
    <w:name w:val="新正文格式 Char"/>
    <w:uiPriority w:val="0"/>
    <w:qFormat/>
    <w:rPr>
      <w:rFonts w:eastAsia="宋体"/>
      <w:color w:val="000000"/>
      <w:sz w:val="24"/>
      <w:szCs w:val="24"/>
      <w:lang w:val="en-US" w:eastAsia="zh-CN" w:bidi="ar-SA"/>
    </w:rPr>
  </w:style>
  <w:style w:type="character" w:styleId="1279" w:customStyle="1">
    <w:name w:val="文档正文 Char1"/>
    <w:uiPriority w:val="0"/>
    <w:qFormat/>
    <w:rPr>
      <w:rFonts w:ascii="宋体" w:hAnsi="宋体"/>
      <w:sz w:val="24"/>
    </w:rPr>
  </w:style>
  <w:style w:type="character" w:styleId="1280" w:customStyle="1">
    <w:name w:val="正文样式2 Char"/>
    <w:link w:val="1281"/>
    <w:uiPriority w:val="0"/>
    <w:qFormat/>
    <w:rPr>
      <w:sz w:val="24"/>
    </w:rPr>
  </w:style>
  <w:style w:type="paragraph" w:styleId="1281" w:customStyle="1">
    <w:name w:val="正文样式2"/>
    <w:basedOn w:val="1076"/>
    <w:link w:val="1280"/>
    <w:uiPriority w:val="0"/>
    <w:qFormat/>
    <w:pPr>
      <w:ind w:firstLine="481"/>
      <w:jc w:val="left"/>
      <w:spacing w:line="360" w:lineRule="auto"/>
    </w:pPr>
    <w:rPr>
      <w:sz w:val="24"/>
      <w:szCs w:val="20"/>
    </w:rPr>
  </w:style>
  <w:style w:type="character" w:styleId="1282" w:customStyle="1">
    <w:name w:val="标题 9 Char"/>
    <w:link w:val="1078"/>
    <w:uiPriority w:val="0"/>
    <w:qFormat/>
    <w:rPr>
      <w:rFonts w:ascii="Arial" w:hAnsi="Arial" w:eastAsia="黑体"/>
      <w:sz w:val="21"/>
    </w:rPr>
  </w:style>
  <w:style w:type="character" w:styleId="1283" w:customStyle="1">
    <w:name w:val="正文格式 Char"/>
    <w:link w:val="1284"/>
    <w:uiPriority w:val="0"/>
    <w:qFormat/>
    <w:rPr>
      <w:rFonts w:ascii="Calibri" w:hAnsi="Calibri"/>
      <w:sz w:val="24"/>
    </w:rPr>
  </w:style>
  <w:style w:type="paragraph" w:styleId="1284" w:customStyle="1">
    <w:name w:val="正文格式"/>
    <w:basedOn w:val="848"/>
    <w:link w:val="1283"/>
    <w:uiPriority w:val="0"/>
    <w:qFormat/>
    <w:pPr>
      <w:ind w:firstLine="482"/>
      <w:spacing w:after="200" w:line="360" w:lineRule="atLeast"/>
      <w:widowControl/>
    </w:pPr>
    <w:rPr>
      <w:sz w:val="24"/>
      <w:szCs w:val="20"/>
    </w:rPr>
  </w:style>
  <w:style w:type="character" w:styleId="1285" w:customStyle="1">
    <w:name w:val="称呼字符1"/>
    <w:uiPriority w:val="0"/>
    <w:qFormat/>
    <w:rPr>
      <w:sz w:val="21"/>
      <w:szCs w:val="24"/>
    </w:rPr>
  </w:style>
  <w:style w:type="character" w:styleId="1286" w:customStyle="1">
    <w:name w:val="纯文本 Char"/>
    <w:link w:val="1287"/>
    <w:uiPriority w:val="0"/>
    <w:qFormat/>
    <w:rPr>
      <w:rFonts w:ascii="宋体" w:hAnsi="Courier New"/>
    </w:rPr>
  </w:style>
  <w:style w:type="paragraph" w:styleId="1287" w:customStyle="1">
    <w:name w:val="纯文本1"/>
    <w:basedOn w:val="848"/>
    <w:link w:val="1286"/>
    <w:uiPriority w:val="0"/>
    <w:qFormat/>
    <w:rPr>
      <w:rFonts w:ascii="宋体" w:hAnsi="Courier New"/>
      <w:sz w:val="20"/>
      <w:szCs w:val="20"/>
    </w:rPr>
  </w:style>
  <w:style w:type="character" w:styleId="1288" w:customStyle="1">
    <w:name w:val="规范正文 Char"/>
    <w:link w:val="1289"/>
    <w:uiPriority w:val="0"/>
    <w:qFormat/>
    <w:rPr>
      <w:sz w:val="24"/>
    </w:rPr>
  </w:style>
  <w:style w:type="paragraph" w:styleId="1289" w:customStyle="1">
    <w:name w:val="规范正文"/>
    <w:basedOn w:val="848"/>
    <w:link w:val="1288"/>
    <w:uiPriority w:val="0"/>
    <w:qFormat/>
    <w:pPr>
      <w:ind w:left="480"/>
      <w:spacing w:line="360" w:lineRule="auto"/>
    </w:pPr>
    <w:rPr>
      <w:sz w:val="24"/>
      <w:szCs w:val="20"/>
    </w:rPr>
  </w:style>
  <w:style w:type="character" w:styleId="1290" w:customStyle="1">
    <w:name w:val="无间隔字符"/>
    <w:link w:val="882"/>
    <w:uiPriority w:val="0"/>
    <w:qFormat/>
    <w:rPr>
      <w:rFonts w:ascii="Calibri" w:hAnsi="Calibri"/>
      <w:sz w:val="22"/>
      <w:lang w:val="en-US" w:eastAsia="zh-CN" w:bidi="ar-SA"/>
    </w:rPr>
  </w:style>
  <w:style w:type="character" w:styleId="1291" w:customStyle="1">
    <w:name w:val="font41"/>
    <w:uiPriority w:val="0"/>
    <w:qFormat/>
    <w:rPr>
      <w:rFonts w:ascii="Times New Roman" w:hAnsi="Times New Roman"/>
      <w:color w:val="000000"/>
      <w:sz w:val="18"/>
      <w:szCs w:val="18"/>
      <w:u w:val="none"/>
    </w:rPr>
  </w:style>
  <w:style w:type="character" w:styleId="1292" w:customStyle="1">
    <w:name w:val="正文-列表 Char"/>
    <w:link w:val="1293"/>
    <w:uiPriority w:val="0"/>
    <w:qFormat/>
    <w:rPr>
      <w:rFonts w:ascii="Calibri" w:hAnsi="Calibri"/>
      <w:sz w:val="22"/>
      <w:lang w:val="en-AU"/>
    </w:rPr>
  </w:style>
  <w:style w:type="paragraph" w:styleId="1293" w:customStyle="1">
    <w:name w:val="正文-列表"/>
    <w:basedOn w:val="848"/>
    <w:link w:val="1292"/>
    <w:uiPriority w:val="0"/>
    <w:qFormat/>
    <w:pPr>
      <w:numPr>
        <w:ilvl w:val="0"/>
        <w:numId w:val="6"/>
      </w:numPr>
    </w:pPr>
    <w:rPr>
      <w:sz w:val="22"/>
      <w:szCs w:val="20"/>
      <w:lang w:val="en-AU"/>
    </w:rPr>
  </w:style>
  <w:style w:type="character" w:styleId="1294" w:customStyle="1">
    <w:name w:val="列出段落 Char"/>
    <w:link w:val="1295"/>
    <w:uiPriority w:val="0"/>
    <w:qFormat/>
    <w:rPr>
      <w:sz w:val="21"/>
      <w:szCs w:val="21"/>
    </w:rPr>
  </w:style>
  <w:style w:type="paragraph" w:styleId="1295" w:customStyle="1">
    <w:name w:val="列出段落5"/>
    <w:basedOn w:val="848"/>
    <w:link w:val="1294"/>
    <w:uiPriority w:val="0"/>
    <w:qFormat/>
    <w:pPr>
      <w:ind w:firstLine="420"/>
    </w:pPr>
    <w:rPr>
      <w:szCs w:val="21"/>
    </w:rPr>
  </w:style>
  <w:style w:type="character" w:styleId="1296" w:customStyle="1">
    <w:name w:val="签名 Char2"/>
    <w:link w:val="1297"/>
    <w:uiPriority w:val="0"/>
    <w:qFormat/>
    <w:rPr>
      <w:rFonts w:ascii="Tahoma" w:hAnsi="Tahoma"/>
      <w:sz w:val="24"/>
      <w:lang w:val="de-DE" w:eastAsia="de-DE"/>
    </w:rPr>
  </w:style>
  <w:style w:type="paragraph" w:styleId="1297" w:customStyle="1">
    <w:name w:val="签名1"/>
    <w:basedOn w:val="848"/>
    <w:link w:val="1296"/>
    <w:uiPriority w:val="0"/>
    <w:qFormat/>
    <w:pPr>
      <w:jc w:val="left"/>
      <w:widowControl/>
    </w:pPr>
    <w:rPr>
      <w:rFonts w:ascii="Tahoma" w:hAnsi="Tahoma"/>
      <w:sz w:val="24"/>
      <w:szCs w:val="20"/>
      <w:lang w:val="de-DE" w:eastAsia="de-DE"/>
    </w:rPr>
  </w:style>
  <w:style w:type="character" w:styleId="1298" w:customStyle="1">
    <w:name w:val="标题 8 Char"/>
    <w:link w:val="1077"/>
    <w:uiPriority w:val="0"/>
    <w:qFormat/>
    <w:rPr>
      <w:rFonts w:ascii="Arial" w:hAnsi="Arial" w:eastAsia="黑体"/>
      <w:sz w:val="24"/>
    </w:rPr>
  </w:style>
  <w:style w:type="character" w:styleId="1299" w:customStyle="1">
    <w:name w:val="bodytext1"/>
    <w:uiPriority w:val="0"/>
    <w:qFormat/>
    <w:rPr>
      <w:rFonts w:ascii="Verdana" w:hAnsi="Verdana"/>
      <w:color w:val="000000"/>
      <w:spacing w:val="240"/>
      <w:sz w:val="20"/>
      <w:szCs w:val="20"/>
      <w:u w:val="none"/>
    </w:rPr>
  </w:style>
  <w:style w:type="character" w:styleId="1300" w:customStyle="1">
    <w:name w:val="正文文本缩进 3 Char1"/>
    <w:uiPriority w:val="0"/>
    <w:qFormat/>
    <w:rPr>
      <w:sz w:val="16"/>
      <w:szCs w:val="16"/>
    </w:rPr>
  </w:style>
  <w:style w:type="character" w:styleId="1301" w:customStyle="1">
    <w:name w:val="J.H4 Char"/>
    <w:link w:val="1302"/>
    <w:uiPriority w:val="0"/>
    <w:qFormat/>
    <w:rPr>
      <w:rFonts w:ascii="Calibri" w:hAnsi="Calibri" w:eastAsia="华文细黑"/>
      <w:bCs/>
      <w:sz w:val="24"/>
      <w:szCs w:val="24"/>
    </w:rPr>
  </w:style>
  <w:style w:type="paragraph" w:styleId="1302" w:customStyle="1">
    <w:name w:val="J.H4"/>
    <w:basedOn w:val="1267"/>
    <w:link w:val="1301"/>
    <w:uiPriority w:val="0"/>
    <w:qFormat/>
    <w:pPr>
      <w:numPr>
        <w:ilvl w:val="3"/>
        <w:numId w:val="7"/>
      </w:numPr>
      <w:outlineLvl w:val="3"/>
    </w:pPr>
    <w:rPr>
      <w:sz w:val="24"/>
      <w:szCs w:val="24"/>
    </w:rPr>
  </w:style>
  <w:style w:type="character" w:styleId="1303" w:customStyle="1">
    <w:name w:val="1、2、3、第一层 Char"/>
    <w:link w:val="1304"/>
    <w:uiPriority w:val="0"/>
    <w:qFormat/>
    <w:rPr>
      <w:rFonts w:ascii="宋体" w:hAnsi="宋体"/>
      <w:sz w:val="24"/>
      <w:szCs w:val="24"/>
      <w:lang w:val="en-US" w:eastAsia="zh-CN" w:bidi="ar-SA"/>
    </w:rPr>
  </w:style>
  <w:style w:type="paragraph" w:styleId="1304" w:customStyle="1">
    <w:name w:val="1、2、3、第一层"/>
    <w:link w:val="1303"/>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305" w:customStyle="1">
    <w:name w:val="style11"/>
    <w:uiPriority w:val="0"/>
    <w:qFormat/>
    <w:rPr>
      <w:color w:val="99ccff"/>
      <w:spacing w:val="270"/>
      <w:sz w:val="18"/>
      <w:szCs w:val="18"/>
    </w:rPr>
  </w:style>
  <w:style w:type="character" w:styleId="1306" w:customStyle="1">
    <w:name w:val="List Paragraph Char"/>
    <w:link w:val="1307"/>
    <w:uiPriority w:val="0"/>
    <w:qFormat/>
    <w:rPr>
      <w:sz w:val="24"/>
    </w:rPr>
  </w:style>
  <w:style w:type="paragraph" w:styleId="1307" w:customStyle="1">
    <w:name w:val="列出段落4"/>
    <w:basedOn w:val="848"/>
    <w:link w:val="1306"/>
    <w:uiPriority w:val="0"/>
    <w:qFormat/>
    <w:pPr>
      <w:ind w:firstLine="420"/>
      <w:spacing w:before="60" w:after="60" w:line="360" w:lineRule="atLeast"/>
    </w:pPr>
    <w:rPr>
      <w:sz w:val="24"/>
      <w:szCs w:val="20"/>
    </w:rPr>
  </w:style>
  <w:style w:type="character" w:styleId="1308" w:customStyle="1">
    <w:name w:val="EmailStyle1711"/>
    <w:uiPriority w:val="0"/>
    <w:semiHidden/>
    <w:qFormat/>
    <w:rPr>
      <w:rFonts w:ascii="Arial" w:hAnsi="Arial" w:eastAsia="宋体"/>
      <w:color w:val="000000"/>
      <w:sz w:val="18"/>
      <w:szCs w:val="20"/>
    </w:rPr>
  </w:style>
  <w:style w:type="character" w:styleId="1309" w:customStyle="1">
    <w:name w:val="正文文本缩进 Char3"/>
    <w:link w:val="847"/>
    <w:uiPriority w:val="0"/>
    <w:qFormat/>
    <w:rPr>
      <w:rFonts w:ascii="仿宋_GB2312" w:hAnsi="Arial" w:eastAsia="仿宋_GB2312"/>
      <w:sz w:val="32"/>
      <w:szCs w:val="32"/>
    </w:rPr>
  </w:style>
  <w:style w:type="character" w:styleId="1310" w:customStyle="1">
    <w:name w:val="J.H1 Char"/>
    <w:link w:val="1311"/>
    <w:uiPriority w:val="0"/>
    <w:qFormat/>
    <w:rPr>
      <w:rFonts w:ascii="Calibri" w:hAnsi="Calibri" w:eastAsia="华文细黑"/>
      <w:bCs/>
      <w:sz w:val="36"/>
      <w:szCs w:val="24"/>
      <w:lang w:val="en-US" w:eastAsia="zh-CN" w:bidi="ar-SA"/>
    </w:rPr>
  </w:style>
  <w:style w:type="paragraph" w:styleId="1311" w:customStyle="1">
    <w:name w:val="J.H1"/>
    <w:next w:val="848"/>
    <w:link w:val="1310"/>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312" w:customStyle="1">
    <w:name w:val="black1"/>
    <w:uiPriority w:val="0"/>
    <w:qFormat/>
    <w:rPr>
      <w:rFonts w:ascii="System" w:eastAsia="System"/>
      <w:color w:val="000000"/>
      <w:sz w:val="20"/>
      <w:szCs w:val="20"/>
    </w:rPr>
  </w:style>
  <w:style w:type="character" w:styleId="1313" w:customStyle="1">
    <w:name w:val="彩色列表字符"/>
    <w:link w:val="1314"/>
    <w:uiPriority w:val="0"/>
    <w:qFormat/>
    <w:rPr>
      <w:rFonts w:ascii="Calibri" w:hAnsi="Calibri"/>
      <w:sz w:val="21"/>
      <w:szCs w:val="22"/>
    </w:rPr>
  </w:style>
  <w:style w:type="paragraph" w:styleId="1314" w:customStyle="1">
    <w:name w:val="彩色列表1"/>
    <w:basedOn w:val="848"/>
    <w:link w:val="1313"/>
    <w:uiPriority w:val="0"/>
    <w:qFormat/>
    <w:pPr>
      <w:ind w:firstLine="200"/>
      <w:spacing w:line="360" w:lineRule="auto"/>
    </w:pPr>
    <w:rPr>
      <w:sz w:val="22"/>
      <w:szCs w:val="22"/>
    </w:rPr>
  </w:style>
  <w:style w:type="character" w:styleId="1315" w:customStyle="1">
    <w:name w:val="海康表格正文 Char"/>
    <w:link w:val="1316"/>
    <w:uiPriority w:val="0"/>
    <w:qFormat/>
    <w:rPr>
      <w:rFonts w:ascii="宋体"/>
      <w:sz w:val="24"/>
      <w:lang w:eastAsia="en-US"/>
    </w:rPr>
  </w:style>
  <w:style w:type="paragraph" w:styleId="1316" w:customStyle="1">
    <w:name w:val="海康表格正文"/>
    <w:basedOn w:val="1076"/>
    <w:link w:val="1315"/>
    <w:uiPriority w:val="0"/>
    <w:qFormat/>
    <w:pPr>
      <w:ind w:firstLine="0"/>
      <w:spacing w:line="360" w:lineRule="auto"/>
      <w:widowControl/>
    </w:pPr>
    <w:rPr>
      <w:rFonts w:ascii="宋体"/>
      <w:sz w:val="24"/>
      <w:szCs w:val="20"/>
      <w:lang w:eastAsia="en-US"/>
    </w:rPr>
  </w:style>
  <w:style w:type="character" w:styleId="1317" w:customStyle="1">
    <w:name w:val="彩色列表 - 强调文字颜色 3 Char"/>
    <w:uiPriority w:val="0"/>
    <w:qFormat/>
    <w:rPr>
      <w:i/>
      <w:color w:val="000000"/>
      <w:sz w:val="24"/>
    </w:rPr>
  </w:style>
  <w:style w:type="character" w:styleId="1318" w:customStyle="1">
    <w:name w:val="tw4winMark"/>
    <w:uiPriority w:val="0"/>
    <w:qFormat/>
    <w:rPr>
      <w:rFonts w:ascii="Courier New" w:hAnsi="Courier New"/>
      <w:vanish/>
      <w:color w:val="800080"/>
      <w:sz w:val="24"/>
      <w:vertAlign w:val="subscript"/>
    </w:rPr>
  </w:style>
  <w:style w:type="character" w:styleId="1319" w:customStyle="1">
    <w:name w:val="Char Char5"/>
    <w:uiPriority w:val="0"/>
    <w:qFormat/>
    <w:rPr>
      <w:rFonts w:ascii="Arial" w:hAnsi="Arial" w:eastAsia="黑体"/>
      <w:b/>
      <w:bCs/>
      <w:sz w:val="32"/>
      <w:szCs w:val="32"/>
      <w:lang w:val="en-US" w:eastAsia="zh-CN" w:bidi="ar-SA"/>
    </w:rPr>
  </w:style>
  <w:style w:type="character" w:styleId="1320" w:customStyle="1">
    <w:name w:val="webkit-html-attribute-name"/>
    <w:uiPriority w:val="0"/>
    <w:qFormat/>
  </w:style>
  <w:style w:type="character" w:styleId="1321" w:customStyle="1">
    <w:name w:val="正文_标准 Char Char"/>
    <w:link w:val="1322"/>
    <w:uiPriority w:val="0"/>
    <w:qFormat/>
    <w:rPr>
      <w:rFonts w:ascii="宋体" w:hAnsi="宋体"/>
      <w:sz w:val="24"/>
    </w:rPr>
  </w:style>
  <w:style w:type="paragraph" w:styleId="1322" w:customStyle="1">
    <w:name w:val="正文_标准"/>
    <w:basedOn w:val="848"/>
    <w:link w:val="1321"/>
    <w:uiPriority w:val="0"/>
    <w:qFormat/>
    <w:pPr>
      <w:ind w:firstLine="480"/>
      <w:spacing w:line="360" w:lineRule="auto"/>
    </w:pPr>
    <w:rPr>
      <w:rFonts w:ascii="宋体" w:hAnsi="宋体"/>
      <w:sz w:val="24"/>
      <w:szCs w:val="20"/>
    </w:rPr>
  </w:style>
  <w:style w:type="character" w:styleId="1323" w:customStyle="1">
    <w:name w:val="文档结构图 Char1"/>
    <w:uiPriority w:val="0"/>
    <w:semiHidden/>
    <w:qFormat/>
    <w:rPr>
      <w:rFonts w:ascii="宋体"/>
      <w:sz w:val="18"/>
      <w:szCs w:val="18"/>
    </w:rPr>
  </w:style>
  <w:style w:type="character" w:styleId="1324" w:customStyle="1">
    <w:name w:val="单位名称 Char"/>
    <w:link w:val="1325"/>
    <w:uiPriority w:val="0"/>
    <w:qFormat/>
    <w:rPr>
      <w:rFonts w:ascii="宋体"/>
      <w:spacing w:val="10"/>
      <w:sz w:val="32"/>
      <w:lang w:eastAsia="en-US" w:bidi="en-US"/>
    </w:rPr>
  </w:style>
  <w:style w:type="paragraph" w:styleId="1325" w:customStyle="1">
    <w:name w:val="单位名称"/>
    <w:basedOn w:val="848"/>
    <w:link w:val="1324"/>
    <w:uiPriority w:val="0"/>
    <w:qFormat/>
    <w:pPr>
      <w:jc w:val="center"/>
      <w:spacing w:before="240" w:after="40" w:line="276" w:lineRule="auto"/>
      <w:widowControl/>
    </w:pPr>
    <w:rPr>
      <w:rFonts w:ascii="宋体"/>
      <w:spacing w:val="10"/>
      <w:sz w:val="32"/>
      <w:szCs w:val="20"/>
      <w:lang w:eastAsia="en-US" w:bidi="en-US"/>
    </w:rPr>
  </w:style>
  <w:style w:type="character" w:styleId="1326" w:customStyle="1">
    <w:name w:val="页眉 Char3"/>
    <w:uiPriority w:val="0"/>
    <w:semiHidden/>
    <w:qFormat/>
    <w:rPr>
      <w:sz w:val="18"/>
      <w:szCs w:val="18"/>
    </w:rPr>
  </w:style>
  <w:style w:type="character" w:styleId="1327" w:customStyle="1">
    <w:name w:val="EmailStyle1101"/>
    <w:uiPriority w:val="0"/>
    <w:semiHidden/>
    <w:qFormat/>
    <w:rPr>
      <w:rFonts w:ascii="Arial" w:hAnsi="Arial" w:eastAsia="宋体"/>
      <w:color w:val="000000"/>
      <w:sz w:val="18"/>
      <w:szCs w:val="20"/>
    </w:rPr>
  </w:style>
  <w:style w:type="character" w:styleId="1328" w:customStyle="1">
    <w:name w:val="正文首行缩进 2 字符"/>
    <w:uiPriority w:val="0"/>
    <w:qFormat/>
    <w:rPr>
      <w:rFonts w:ascii="Times New Roman" w:hAnsi="Times New Roman" w:eastAsia="宋体"/>
      <w:sz w:val="24"/>
      <w:szCs w:val="24"/>
    </w:rPr>
  </w:style>
  <w:style w:type="character" w:styleId="1329" w:customStyle="1">
    <w:name w:val="样式 正文格式 + Tahoma 行距: 多倍行距 1.25 字行 Char"/>
    <w:link w:val="1330"/>
    <w:uiPriority w:val="0"/>
    <w:qFormat/>
    <w:rPr>
      <w:sz w:val="24"/>
    </w:rPr>
  </w:style>
  <w:style w:type="paragraph" w:styleId="1330" w:customStyle="1">
    <w:name w:val="样式 正文格式 + Tahoma 行距: 多倍行距 1.25 字行"/>
    <w:basedOn w:val="1284"/>
    <w:link w:val="1329"/>
    <w:uiPriority w:val="0"/>
    <w:qFormat/>
    <w:pPr>
      <w:spacing w:line="300" w:lineRule="auto"/>
    </w:pPr>
    <w:rPr>
      <w:rFonts w:ascii="Times New Roman" w:hAnsi="Times New Roman"/>
    </w:rPr>
  </w:style>
  <w:style w:type="character" w:styleId="1331" w:customStyle="1">
    <w:name w:val="图表内容 Char"/>
    <w:link w:val="1332"/>
    <w:uiPriority w:val="0"/>
    <w:qFormat/>
    <w:rPr>
      <w:sz w:val="21"/>
    </w:rPr>
  </w:style>
  <w:style w:type="paragraph" w:styleId="1332" w:customStyle="1">
    <w:name w:val="图表内容"/>
    <w:basedOn w:val="848"/>
    <w:link w:val="1331"/>
    <w:uiPriority w:val="0"/>
    <w:qFormat/>
    <w:pPr>
      <w:ind w:firstLine="425"/>
      <w:jc w:val="left"/>
      <w:spacing w:before="20" w:after="20" w:line="276" w:lineRule="auto"/>
      <w:widowControl/>
    </w:pPr>
    <w:rPr>
      <w:sz w:val="20"/>
      <w:szCs w:val="20"/>
    </w:rPr>
  </w:style>
  <w:style w:type="character" w:styleId="1333" w:customStyle="1">
    <w:name w:val="正文泉州 Char"/>
    <w:link w:val="1334"/>
    <w:uiPriority w:val="0"/>
    <w:qFormat/>
    <w:rPr>
      <w:rFonts w:ascii="宋体" w:hAnsi="宋体"/>
      <w:sz w:val="24"/>
      <w:szCs w:val="24"/>
    </w:rPr>
  </w:style>
  <w:style w:type="paragraph" w:styleId="1334" w:customStyle="1">
    <w:name w:val="正文泉州"/>
    <w:basedOn w:val="848"/>
    <w:link w:val="1333"/>
    <w:uiPriority w:val="0"/>
    <w:qFormat/>
    <w:pPr>
      <w:ind w:firstLine="480"/>
      <w:spacing w:before="40" w:after="40"/>
    </w:pPr>
    <w:rPr>
      <w:rFonts w:ascii="宋体" w:hAnsi="宋体"/>
      <w:sz w:val="24"/>
    </w:rPr>
  </w:style>
  <w:style w:type="character" w:styleId="1335" w:customStyle="1">
    <w:name w:val="HTML 预设格式字符1"/>
    <w:uiPriority w:val="0"/>
    <w:qFormat/>
    <w:rPr>
      <w:rFonts w:ascii="Courier" w:hAnsi="Courier"/>
    </w:rPr>
  </w:style>
  <w:style w:type="character" w:styleId="1336" w:customStyle="1">
    <w:name w:val="small"/>
    <w:uiPriority w:val="0"/>
    <w:qFormat/>
  </w:style>
  <w:style w:type="character" w:styleId="1337" w:customStyle="1">
    <w:name w:val="尾注文本字符1"/>
    <w:uiPriority w:val="0"/>
    <w:qFormat/>
    <w:rPr>
      <w:sz w:val="21"/>
      <w:szCs w:val="24"/>
    </w:rPr>
  </w:style>
  <w:style w:type="character" w:styleId="1338" w:customStyle="1">
    <w:name w:val="已访问的超链接1"/>
    <w:uiPriority w:val="0"/>
    <w:qFormat/>
    <w:rPr>
      <w:color w:val="800080"/>
      <w:u w:val="single"/>
    </w:rPr>
  </w:style>
  <w:style w:type="character" w:styleId="1339" w:customStyle="1">
    <w:name w:val="标题 5 字符"/>
    <w:uiPriority w:val="0"/>
    <w:qFormat/>
    <w:rPr>
      <w:rFonts w:ascii="Times New Roman" w:hAnsi="Times New Roman" w:eastAsia="宋体"/>
      <w:b/>
      <w:bCs/>
      <w:sz w:val="28"/>
      <w:szCs w:val="28"/>
    </w:rPr>
  </w:style>
  <w:style w:type="character" w:styleId="1340" w:customStyle="1">
    <w:name w:val="标题 1 Char"/>
    <w:link w:val="1068"/>
    <w:uiPriority w:val="0"/>
    <w:qFormat/>
    <w:rPr>
      <w:rFonts w:eastAsia="黑体"/>
      <w:b/>
      <w:sz w:val="44"/>
    </w:rPr>
  </w:style>
  <w:style w:type="character" w:styleId="1341" w:customStyle="1">
    <w:name w:val="unnamed1"/>
    <w:uiPriority w:val="0"/>
    <w:qFormat/>
  </w:style>
  <w:style w:type="character" w:styleId="1342" w:customStyle="1">
    <w:name w:val="X正文"/>
    <w:uiPriority w:val="0"/>
    <w:qFormat/>
    <w:rPr>
      <w:rFonts w:ascii="宋体" w:hAnsi="宋体" w:eastAsia="宋体"/>
      <w:sz w:val="28"/>
    </w:rPr>
  </w:style>
  <w:style w:type="character" w:styleId="1343" w:customStyle="1">
    <w:name w:val="zhouchenyun"/>
    <w:uiPriority w:val="0"/>
    <w:semiHidden/>
    <w:qFormat/>
    <w:rPr>
      <w:rFonts w:ascii="Arial" w:hAnsi="Arial" w:eastAsia="宋体"/>
      <w:color w:val="000080"/>
      <w:sz w:val="18"/>
      <w:szCs w:val="20"/>
    </w:rPr>
  </w:style>
  <w:style w:type="character" w:styleId="1344" w:customStyle="1">
    <w:name w:val="脚注文本字符1"/>
    <w:uiPriority w:val="0"/>
    <w:qFormat/>
    <w:rPr>
      <w:sz w:val="18"/>
      <w:szCs w:val="18"/>
    </w:rPr>
  </w:style>
  <w:style w:type="character" w:styleId="1345" w:customStyle="1">
    <w:name w:val="中等深浅网格 2 Char"/>
    <w:uiPriority w:val="0"/>
    <w:qFormat/>
    <w:rPr>
      <w:sz w:val="22"/>
    </w:rPr>
  </w:style>
  <w:style w:type="character" w:styleId="1346" w:customStyle="1">
    <w:name w:val="正文文本 2 字符"/>
    <w:uiPriority w:val="0"/>
    <w:qFormat/>
    <w:rPr>
      <w:rFonts w:ascii="Times New Roman" w:hAnsi="Times New Roman" w:eastAsia="宋体"/>
      <w:sz w:val="24"/>
      <w:szCs w:val="24"/>
    </w:rPr>
  </w:style>
  <w:style w:type="character" w:styleId="1347" w:customStyle="1">
    <w:name w:val="海康小标题2级 Char"/>
    <w:link w:val="1348"/>
    <w:uiPriority w:val="0"/>
    <w:qFormat/>
    <w:rPr>
      <w:rFonts w:ascii="Calibri" w:hAnsi="Calibri"/>
      <w:sz w:val="24"/>
      <w:szCs w:val="24"/>
      <w:lang w:val="en-US" w:eastAsia="zh-CN" w:bidi="ar-SA"/>
    </w:rPr>
  </w:style>
  <w:style w:type="paragraph" w:styleId="1348" w:customStyle="1">
    <w:name w:val="海康小标题2级"/>
    <w:link w:val="1347"/>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349" w:customStyle="1">
    <w:name w:val="标书正文格式 Char Char"/>
    <w:uiPriority w:val="0"/>
    <w:qFormat/>
    <w:rPr>
      <w:rFonts w:eastAsia="楷体_GB2312"/>
      <w:sz w:val="24"/>
      <w:szCs w:val="24"/>
      <w:lang w:bidi="ar-SA"/>
    </w:rPr>
  </w:style>
  <w:style w:type="character" w:styleId="1350" w:customStyle="1">
    <w:name w:val="正文首行缩进 2 Char1"/>
    <w:uiPriority w:val="0"/>
    <w:qFormat/>
    <w:rPr>
      <w:sz w:val="21"/>
      <w:szCs w:val="24"/>
    </w:rPr>
  </w:style>
  <w:style w:type="character" w:styleId="1351" w:customStyle="1">
    <w:name w:val="hei16b1"/>
    <w:uiPriority w:val="0"/>
    <w:qFormat/>
    <w:rPr>
      <w:rFonts w:ascii="Arial" w:hAnsi="Arial"/>
      <w:b/>
      <w:bCs/>
      <w:color w:val="000000"/>
      <w:spacing w:val="360"/>
      <w:sz w:val="24"/>
      <w:szCs w:val="24"/>
    </w:rPr>
  </w:style>
  <w:style w:type="character" w:styleId="1352" w:customStyle="1">
    <w:name w:val="apple-converted-space"/>
    <w:uiPriority w:val="0"/>
    <w:qFormat/>
  </w:style>
  <w:style w:type="character" w:styleId="1353" w:customStyle="1">
    <w:name w:val="表正文1 Char"/>
    <w:link w:val="1354"/>
    <w:uiPriority w:val="0"/>
    <w:qFormat/>
    <w:rPr>
      <w:rFonts w:ascii="宋体"/>
      <w:sz w:val="24"/>
      <w:lang w:eastAsia="en-US"/>
    </w:rPr>
  </w:style>
  <w:style w:type="paragraph" w:styleId="1354" w:customStyle="1">
    <w:name w:val="表正文1"/>
    <w:basedOn w:val="1076"/>
    <w:link w:val="1353"/>
    <w:uiPriority w:val="0"/>
    <w:qFormat/>
    <w:pPr>
      <w:ind w:firstLine="0"/>
      <w:jc w:val="center"/>
      <w:spacing w:line="360" w:lineRule="auto"/>
      <w:widowControl/>
    </w:pPr>
    <w:rPr>
      <w:rFonts w:ascii="宋体"/>
      <w:sz w:val="24"/>
      <w:szCs w:val="20"/>
      <w:lang w:eastAsia="en-US"/>
    </w:rPr>
  </w:style>
  <w:style w:type="character" w:styleId="1355" w:customStyle="1">
    <w:name w:val="标题字符1"/>
    <w:uiPriority w:val="0"/>
    <w:qFormat/>
    <w:rPr>
      <w:rFonts w:ascii="等线 Light" w:hAnsi="等线 Light"/>
      <w:b/>
      <w:bCs/>
      <w:sz w:val="32"/>
      <w:szCs w:val="32"/>
    </w:rPr>
  </w:style>
  <w:style w:type="character" w:styleId="1356" w:customStyle="1">
    <w:name w:val="标书正文 Char Char"/>
    <w:link w:val="1357"/>
    <w:uiPriority w:val="0"/>
    <w:qFormat/>
    <w:rPr>
      <w:spacing w:val="1"/>
      <w:sz w:val="24"/>
      <w:szCs w:val="24"/>
    </w:rPr>
  </w:style>
  <w:style w:type="paragraph" w:styleId="1357" w:customStyle="1">
    <w:name w:val="标书正文"/>
    <w:basedOn w:val="848"/>
    <w:link w:val="1356"/>
    <w:uiPriority w:val="0"/>
    <w:qFormat/>
    <w:pPr>
      <w:ind w:firstLine="200"/>
      <w:spacing w:line="360" w:lineRule="auto"/>
    </w:pPr>
    <w:rPr>
      <w:spacing w:val="1"/>
      <w:sz w:val="24"/>
    </w:rPr>
  </w:style>
  <w:style w:type="character" w:styleId="1358" w:customStyle="1">
    <w:name w:val="中等深浅网格 3 - 强调文字颜色 2 Char"/>
    <w:uiPriority w:val="0"/>
    <w:qFormat/>
    <w:rPr>
      <w:b/>
      <w:i/>
      <w:color w:val="ffffff"/>
      <w:shd w:val="clear" w:color="auto" w:fill="c0504d"/>
    </w:rPr>
  </w:style>
  <w:style w:type="character" w:styleId="1359" w:customStyle="1">
    <w:name w:val="Char Char7"/>
    <w:uiPriority w:val="0"/>
    <w:qFormat/>
    <w:rPr>
      <w:b/>
      <w:bCs/>
      <w:sz w:val="44"/>
      <w:szCs w:val="44"/>
    </w:rPr>
  </w:style>
  <w:style w:type="character" w:styleId="1360" w:customStyle="1">
    <w:name w:val="正文new Char Char"/>
    <w:link w:val="1361"/>
    <w:uiPriority w:val="0"/>
    <w:qFormat/>
    <w:rPr>
      <w:sz w:val="24"/>
    </w:rPr>
  </w:style>
  <w:style w:type="paragraph" w:styleId="1361" w:customStyle="1">
    <w:name w:val="正文new"/>
    <w:basedOn w:val="848"/>
    <w:link w:val="1360"/>
    <w:uiPriority w:val="0"/>
    <w:qFormat/>
    <w:pPr>
      <w:ind w:firstLine="200"/>
      <w:spacing w:line="300" w:lineRule="auto"/>
    </w:pPr>
    <w:rPr>
      <w:sz w:val="24"/>
      <w:szCs w:val="20"/>
    </w:rPr>
  </w:style>
  <w:style w:type="character" w:styleId="1362" w:customStyle="1">
    <w:name w:val="称呼 Char"/>
    <w:link w:val="1363"/>
    <w:uiPriority w:val="0"/>
    <w:qFormat/>
    <w:rPr>
      <w:sz w:val="24"/>
    </w:rPr>
  </w:style>
  <w:style w:type="paragraph" w:styleId="1363" w:customStyle="1">
    <w:name w:val="称呼1"/>
    <w:basedOn w:val="848"/>
    <w:next w:val="848"/>
    <w:link w:val="1362"/>
    <w:uiPriority w:val="0"/>
    <w:qFormat/>
    <w:pPr>
      <w:spacing w:line="360" w:lineRule="auto"/>
    </w:pPr>
    <w:rPr>
      <w:sz w:val="24"/>
      <w:szCs w:val="20"/>
    </w:rPr>
  </w:style>
  <w:style w:type="character" w:styleId="1364" w:customStyle="1">
    <w:name w:val="批注主题 字符"/>
    <w:uiPriority w:val="0"/>
    <w:qFormat/>
    <w:rPr>
      <w:rFonts w:ascii="Times New Roman" w:hAnsi="Times New Roman" w:eastAsia="宋体"/>
      <w:b/>
      <w:bCs/>
      <w:sz w:val="24"/>
      <w:szCs w:val="24"/>
    </w:rPr>
  </w:style>
  <w:style w:type="character" w:styleId="1365" w:customStyle="1">
    <w:name w:val="标题 8 字符"/>
    <w:uiPriority w:val="0"/>
    <w:qFormat/>
    <w:rPr>
      <w:rFonts w:ascii="Cambria" w:hAnsi="Cambria" w:eastAsia="宋体"/>
      <w:sz w:val="24"/>
      <w:szCs w:val="24"/>
    </w:rPr>
  </w:style>
  <w:style w:type="character" w:styleId="1366" w:customStyle="1">
    <w:name w:val="日期 Char"/>
    <w:link w:val="1367"/>
    <w:uiPriority w:val="0"/>
    <w:qFormat/>
    <w:rPr>
      <w:rFonts w:eastAsia="仿宋_GB2312"/>
      <w:sz w:val="28"/>
    </w:rPr>
  </w:style>
  <w:style w:type="paragraph" w:styleId="1367" w:customStyle="1">
    <w:name w:val="日期11"/>
    <w:basedOn w:val="848"/>
    <w:next w:val="848"/>
    <w:link w:val="1366"/>
    <w:uiPriority w:val="0"/>
    <w:qFormat/>
    <w:rPr>
      <w:rFonts w:eastAsia="仿宋_GB2312"/>
      <w:sz w:val="28"/>
      <w:szCs w:val="20"/>
    </w:rPr>
  </w:style>
  <w:style w:type="character" w:styleId="1368" w:customStyle="1">
    <w:name w:val="apple-style-span"/>
    <w:uiPriority w:val="0"/>
    <w:qFormat/>
  </w:style>
  <w:style w:type="character" w:styleId="1369" w:customStyle="1">
    <w:name w:val="批注框文本 字符"/>
    <w:uiPriority w:val="0"/>
    <w:qFormat/>
    <w:rPr>
      <w:rFonts w:ascii="Times New Roman" w:hAnsi="Times New Roman" w:eastAsia="宋体"/>
      <w:sz w:val="18"/>
      <w:szCs w:val="18"/>
    </w:rPr>
  </w:style>
  <w:style w:type="character" w:styleId="1370" w:customStyle="1">
    <w:name w:val="正文首行缩进 2 Char"/>
    <w:link w:val="846"/>
    <w:uiPriority w:val="0"/>
    <w:qFormat/>
    <w:rPr>
      <w:rFonts w:ascii="仿宋_GB2312" w:hAnsi="Arial" w:eastAsia="仿宋_GB2312"/>
      <w:color w:val="000000"/>
      <w:sz w:val="32"/>
      <w:szCs w:val="32"/>
    </w:rPr>
  </w:style>
  <w:style w:type="character" w:styleId="1371" w:customStyle="1">
    <w:name w:val="fonta1"/>
    <w:uiPriority w:val="0"/>
    <w:qFormat/>
    <w:rPr>
      <w:sz w:val="30"/>
    </w:rPr>
  </w:style>
  <w:style w:type="character" w:styleId="1372" w:customStyle="1">
    <w:name w:val="EmailStyle191"/>
    <w:uiPriority w:val="0"/>
    <w:semiHidden/>
    <w:qFormat/>
    <w:rPr>
      <w:rFonts w:ascii="Arial" w:hAnsi="Arial" w:eastAsia="宋体"/>
      <w:color w:val="000000"/>
      <w:sz w:val="18"/>
      <w:szCs w:val="20"/>
    </w:rPr>
  </w:style>
  <w:style w:type="character" w:styleId="1373" w:customStyle="1">
    <w:name w:val="副标题 字符"/>
    <w:uiPriority w:val="0"/>
    <w:qFormat/>
    <w:rPr>
      <w:rFonts w:ascii="Cambria" w:hAnsi="Cambria" w:eastAsia="黑体"/>
      <w:b/>
      <w:bCs/>
      <w:sz w:val="36"/>
      <w:szCs w:val="32"/>
    </w:rPr>
  </w:style>
  <w:style w:type="character" w:styleId="1374" w:customStyle="1">
    <w:name w:val="正文文本 字符"/>
    <w:uiPriority w:val="0"/>
    <w:qFormat/>
    <w:rPr>
      <w:sz w:val="24"/>
      <w:szCs w:val="21"/>
    </w:rPr>
  </w:style>
  <w:style w:type="character" w:styleId="1375" w:customStyle="1">
    <w:name w:val="页脚 Char2"/>
    <w:link w:val="1376"/>
    <w:uiPriority w:val="0"/>
    <w:qFormat/>
    <w:rPr>
      <w:sz w:val="18"/>
      <w:szCs w:val="18"/>
    </w:rPr>
  </w:style>
  <w:style w:type="paragraph" w:styleId="1376" w:customStyle="1">
    <w:name w:val="页脚1"/>
    <w:basedOn w:val="848"/>
    <w:link w:val="1375"/>
    <w:uiPriority w:val="0"/>
    <w:qFormat/>
    <w:pPr>
      <w:jc w:val="left"/>
      <w:tabs>
        <w:tab w:val="center" w:pos="4153" w:leader="none"/>
        <w:tab w:val="right" w:pos="8306" w:leader="none"/>
      </w:tabs>
    </w:pPr>
    <w:rPr>
      <w:sz w:val="18"/>
      <w:szCs w:val="18"/>
    </w:rPr>
  </w:style>
  <w:style w:type="character" w:styleId="1377" w:customStyle="1">
    <w:name w:val="页脚 Char"/>
    <w:uiPriority w:val="0"/>
    <w:qFormat/>
    <w:rPr>
      <w:rFonts w:ascii="Times New Roman" w:hAnsi="Times New Roman" w:eastAsia="宋体"/>
      <w:sz w:val="18"/>
      <w:szCs w:val="18"/>
    </w:rPr>
  </w:style>
  <w:style w:type="character" w:styleId="1378" w:customStyle="1">
    <w:name w:val="明显强调1"/>
    <w:uiPriority w:val="0"/>
    <w:qFormat/>
    <w:rPr>
      <w:b/>
      <w:i/>
      <w:color w:val="c0504d"/>
      <w:spacing w:val="10"/>
    </w:rPr>
  </w:style>
  <w:style w:type="character" w:styleId="1379" w:customStyle="1">
    <w:name w:val="font11"/>
    <w:uiPriority w:val="0"/>
    <w:qFormat/>
    <w:rPr>
      <w:rFonts w:ascii="宋体" w:hAnsi="宋体" w:eastAsia="宋体"/>
      <w:color w:val="000000"/>
      <w:sz w:val="24"/>
      <w:szCs w:val="24"/>
      <w:u w:val="none"/>
    </w:rPr>
  </w:style>
  <w:style w:type="character" w:styleId="1380" w:customStyle="1">
    <w:name w:val="海康表格第一行 Char"/>
    <w:link w:val="1381"/>
    <w:uiPriority w:val="0"/>
    <w:qFormat/>
    <w:rPr>
      <w:rFonts w:ascii="宋体"/>
      <w:b/>
      <w:sz w:val="24"/>
      <w:lang w:eastAsia="en-US"/>
    </w:rPr>
  </w:style>
  <w:style w:type="paragraph" w:styleId="1381" w:customStyle="1">
    <w:name w:val="海康表格第一行"/>
    <w:basedOn w:val="1076"/>
    <w:link w:val="1380"/>
    <w:uiPriority w:val="0"/>
    <w:qFormat/>
    <w:pPr>
      <w:ind w:firstLine="0"/>
      <w:jc w:val="center"/>
      <w:spacing w:line="360" w:lineRule="auto"/>
      <w:widowControl/>
    </w:pPr>
    <w:rPr>
      <w:rFonts w:ascii="宋体"/>
      <w:b/>
      <w:sz w:val="24"/>
      <w:szCs w:val="20"/>
      <w:lang w:eastAsia="en-US"/>
    </w:rPr>
  </w:style>
  <w:style w:type="character" w:styleId="1382" w:customStyle="1">
    <w:name w:val="Table Text Char"/>
    <w:link w:val="1383"/>
    <w:uiPriority w:val="0"/>
    <w:qFormat/>
    <w:rPr>
      <w:rFonts w:ascii="Arial" w:hAnsi="Arial"/>
      <w:sz w:val="18"/>
      <w:szCs w:val="24"/>
    </w:rPr>
  </w:style>
  <w:style w:type="paragraph" w:styleId="1383" w:customStyle="1">
    <w:name w:val="Table Text"/>
    <w:basedOn w:val="848"/>
    <w:link w:val="1382"/>
    <w:uiPriority w:val="0"/>
    <w:qFormat/>
    <w:pPr>
      <w:spacing w:before="80" w:after="80"/>
      <w:widowControl/>
      <w:tabs>
        <w:tab w:val="decimal" w:pos="0" w:leader="none"/>
      </w:tabs>
    </w:pPr>
    <w:rPr>
      <w:rFonts w:ascii="Arial" w:hAnsi="Arial"/>
      <w:sz w:val="18"/>
    </w:rPr>
  </w:style>
  <w:style w:type="character" w:styleId="1384" w:customStyle="1">
    <w:name w:val="duanluo1"/>
    <w:uiPriority w:val="0"/>
    <w:qFormat/>
    <w:rPr>
      <w:color w:val="000000"/>
      <w:sz w:val="18"/>
      <w:szCs w:val="18"/>
      <w:u w:val="none"/>
    </w:rPr>
  </w:style>
  <w:style w:type="character" w:styleId="1385" w:customStyle="1">
    <w:name w:val="A8"/>
    <w:uiPriority w:val="0"/>
    <w:qFormat/>
    <w:rPr>
      <w:color w:val="000000"/>
    </w:rPr>
  </w:style>
  <w:style w:type="character" w:styleId="1386" w:customStyle="1">
    <w:name w:val="正文文本 Char1"/>
    <w:uiPriority w:val="0"/>
    <w:qFormat/>
    <w:rPr>
      <w:rFonts w:ascii="宋体" w:hAnsi="宋体"/>
      <w:sz w:val="24"/>
      <w:szCs w:val="24"/>
    </w:rPr>
  </w:style>
  <w:style w:type="character" w:styleId="1387" w:customStyle="1">
    <w:name w:val="题注 字符"/>
    <w:uiPriority w:val="0"/>
    <w:qFormat/>
    <w:rPr>
      <w:rFonts w:ascii="Arial" w:hAnsi="Arial" w:eastAsia="黑体"/>
      <w:sz w:val="24"/>
      <w:szCs w:val="24"/>
    </w:rPr>
  </w:style>
  <w:style w:type="character" w:styleId="1388" w:customStyle="1">
    <w:name w:val="日期 Char1"/>
    <w:uiPriority w:val="0"/>
    <w:semiHidden/>
    <w:qFormat/>
    <w:rPr>
      <w:rFonts w:ascii="Calibri" w:hAnsi="Calibri" w:eastAsia="宋体"/>
    </w:rPr>
  </w:style>
  <w:style w:type="character" w:styleId="1389" w:customStyle="1">
    <w:name w:val="webkit-html-attribute-value"/>
    <w:uiPriority w:val="0"/>
    <w:qFormat/>
  </w:style>
  <w:style w:type="character" w:styleId="1390" w:customStyle="1">
    <w:name w:val="正文文本 Char"/>
    <w:link w:val="842"/>
    <w:uiPriority w:val="0"/>
    <w:qFormat/>
    <w:rPr>
      <w:sz w:val="21"/>
      <w:szCs w:val="24"/>
    </w:rPr>
  </w:style>
  <w:style w:type="character" w:styleId="1391" w:customStyle="1">
    <w:name w:val="尾注文本 Char"/>
    <w:link w:val="1392"/>
    <w:uiPriority w:val="0"/>
    <w:qFormat/>
    <w:rPr>
      <w:sz w:val="21"/>
      <w:szCs w:val="24"/>
    </w:rPr>
  </w:style>
  <w:style w:type="paragraph" w:styleId="1392" w:customStyle="1">
    <w:name w:val="尾注文本1"/>
    <w:basedOn w:val="848"/>
    <w:link w:val="1391"/>
    <w:uiPriority w:val="0"/>
    <w:qFormat/>
    <w:pPr>
      <w:ind w:firstLine="420"/>
      <w:spacing w:line="360" w:lineRule="auto"/>
    </w:pPr>
  </w:style>
  <w:style w:type="character" w:styleId="1393" w:customStyle="1">
    <w:name w:val="EmailStyle189"/>
    <w:uiPriority w:val="0"/>
    <w:semiHidden/>
    <w:qFormat/>
    <w:rPr>
      <w:rFonts w:ascii="Arial" w:hAnsi="Arial" w:eastAsia="宋体"/>
      <w:color w:val="000000"/>
      <w:sz w:val="18"/>
      <w:szCs w:val="20"/>
    </w:rPr>
  </w:style>
  <w:style w:type="character" w:styleId="1394" w:customStyle="1">
    <w:name w:val="项目编号（2） Char Char"/>
    <w:link w:val="1395"/>
    <w:uiPriority w:val="0"/>
    <w:qFormat/>
    <w:rPr>
      <w:sz w:val="24"/>
    </w:rPr>
  </w:style>
  <w:style w:type="paragraph" w:styleId="1395" w:customStyle="1">
    <w:name w:val="项目编号（2）"/>
    <w:basedOn w:val="848"/>
    <w:link w:val="1394"/>
    <w:uiPriority w:val="0"/>
    <w:qFormat/>
    <w:pPr>
      <w:ind w:left="960" w:hanging="420"/>
      <w:spacing w:line="300" w:lineRule="auto"/>
      <w:tabs>
        <w:tab w:val="left" w:pos="960" w:leader="none"/>
      </w:tabs>
    </w:pPr>
    <w:rPr>
      <w:sz w:val="24"/>
      <w:szCs w:val="20"/>
    </w:rPr>
  </w:style>
  <w:style w:type="character" w:styleId="1396" w:customStyle="1">
    <w:name w:val="海康小标题1级 Char"/>
    <w:link w:val="1397"/>
    <w:uiPriority w:val="0"/>
    <w:qFormat/>
    <w:rPr>
      <w:sz w:val="24"/>
      <w:szCs w:val="24"/>
    </w:rPr>
  </w:style>
  <w:style w:type="paragraph" w:styleId="1397" w:customStyle="1">
    <w:name w:val="海康小标题1级"/>
    <w:basedOn w:val="848"/>
    <w:link w:val="1396"/>
    <w:uiPriority w:val="0"/>
    <w:qFormat/>
    <w:pPr>
      <w:numPr>
        <w:ilvl w:val="0"/>
        <w:numId w:val="9"/>
      </w:numPr>
      <w:spacing w:before="100" w:after="100" w:line="360" w:lineRule="auto"/>
    </w:pPr>
    <w:rPr>
      <w:sz w:val="24"/>
    </w:rPr>
  </w:style>
  <w:style w:type="character" w:styleId="1398" w:customStyle="1">
    <w:name w:val="并列项-点 Char"/>
    <w:link w:val="1399"/>
    <w:uiPriority w:val="0"/>
    <w:qFormat/>
    <w:rPr>
      <w:color w:val="000000"/>
      <w:sz w:val="24"/>
    </w:rPr>
  </w:style>
  <w:style w:type="paragraph" w:styleId="1399" w:customStyle="1">
    <w:name w:val="并列项-点"/>
    <w:basedOn w:val="1400"/>
    <w:link w:val="1398"/>
    <w:uiPriority w:val="0"/>
    <w:qFormat/>
    <w:pPr>
      <w:numPr>
        <w:ilvl w:val="0"/>
        <w:numId w:val="10"/>
      </w:numPr>
      <w:tabs>
        <w:tab w:val="left" w:pos="927" w:leader="none"/>
        <w:tab w:val="left" w:pos="1366" w:leader="none"/>
      </w:tabs>
    </w:pPr>
  </w:style>
  <w:style w:type="paragraph" w:styleId="1400" w:customStyle="1">
    <w:name w:val="正文内容格式"/>
    <w:basedOn w:val="848"/>
    <w:link w:val="1408"/>
    <w:uiPriority w:val="0"/>
    <w:qFormat/>
    <w:pPr>
      <w:jc w:val="center"/>
      <w:spacing w:after="200" w:line="300" w:lineRule="auto"/>
      <w:widowControl/>
    </w:pPr>
    <w:rPr>
      <w:color w:val="000000"/>
      <w:sz w:val="24"/>
      <w:szCs w:val="20"/>
    </w:rPr>
  </w:style>
  <w:style w:type="character" w:styleId="1401" w:customStyle="1">
    <w:name w:val="标题 4 字符"/>
    <w:uiPriority w:val="0"/>
    <w:qFormat/>
    <w:rPr>
      <w:rFonts w:ascii="Cambria" w:hAnsi="Cambria" w:eastAsia="宋体"/>
      <w:b/>
      <w:bCs/>
      <w:sz w:val="28"/>
      <w:szCs w:val="28"/>
    </w:rPr>
  </w:style>
  <w:style w:type="character" w:styleId="1402" w:customStyle="1">
    <w:name w:val="style3"/>
    <w:uiPriority w:val="0"/>
    <w:qFormat/>
  </w:style>
  <w:style w:type="character" w:styleId="1403" w:customStyle="1">
    <w:name w:val="HTML 预设格式 字符"/>
    <w:uiPriority w:val="0"/>
    <w:qFormat/>
    <w:rPr>
      <w:rFonts w:ascii="宋体" w:hAnsi="宋体"/>
      <w:sz w:val="24"/>
      <w:szCs w:val="24"/>
    </w:rPr>
  </w:style>
  <w:style w:type="character" w:styleId="1404" w:customStyle="1">
    <w:name w:val="tx1"/>
    <w:uiPriority w:val="0"/>
    <w:qFormat/>
    <w:rPr>
      <w:b/>
      <w:bCs/>
    </w:rPr>
  </w:style>
  <w:style w:type="character" w:styleId="1405" w:customStyle="1">
    <w:name w:val="正文文本缩进 Char"/>
    <w:uiPriority w:val="0"/>
    <w:qFormat/>
    <w:rPr>
      <w:sz w:val="21"/>
      <w:szCs w:val="24"/>
    </w:rPr>
  </w:style>
  <w:style w:type="character" w:styleId="1406" w:customStyle="1">
    <w:name w:val="中等深浅网格 2 - 强调文字颜色 2 Char"/>
    <w:uiPriority w:val="0"/>
    <w:qFormat/>
    <w:rPr>
      <w:rFonts w:ascii="Times New Roman" w:hAnsi="Times New Roman" w:eastAsia="宋体"/>
      <w:i/>
      <w:iCs/>
      <w:color w:val="000000"/>
      <w:sz w:val="24"/>
      <w:szCs w:val="24"/>
    </w:rPr>
  </w:style>
  <w:style w:type="character" w:styleId="1407" w:customStyle="1">
    <w:name w:val="unnamed31"/>
    <w:uiPriority w:val="0"/>
    <w:qFormat/>
    <w:rPr>
      <w:rFonts w:ascii="幼圆" w:eastAsia="幼圆"/>
      <w:sz w:val="21"/>
      <w:szCs w:val="21"/>
    </w:rPr>
  </w:style>
  <w:style w:type="character" w:styleId="1408" w:customStyle="1">
    <w:name w:val="正文内容格式 Char"/>
    <w:link w:val="1400"/>
    <w:uiPriority w:val="0"/>
    <w:qFormat/>
    <w:rPr>
      <w:color w:val="000000"/>
      <w:sz w:val="24"/>
    </w:rPr>
  </w:style>
  <w:style w:type="character" w:styleId="1409" w:customStyle="1">
    <w:name w:val="标题 6 字符"/>
    <w:uiPriority w:val="0"/>
    <w:qFormat/>
    <w:rPr>
      <w:rFonts w:ascii="Cambria" w:hAnsi="Cambria" w:eastAsia="宋体"/>
      <w:b/>
      <w:bCs/>
      <w:sz w:val="24"/>
      <w:szCs w:val="24"/>
    </w:rPr>
  </w:style>
  <w:style w:type="character" w:styleId="1410" w:customStyle="1">
    <w:name w:val="文档结构图 字符"/>
    <w:uiPriority w:val="0"/>
    <w:qFormat/>
    <w:rPr>
      <w:rFonts w:ascii="Microsoft YaHei UI" w:hAnsi="Times New Roman" w:eastAsia="Microsoft YaHei UI"/>
      <w:sz w:val="18"/>
      <w:szCs w:val="18"/>
    </w:rPr>
  </w:style>
  <w:style w:type="character" w:styleId="1411" w:customStyle="1">
    <w:name w:val="页眉 Char1"/>
    <w:uiPriority w:val="0"/>
    <w:semiHidden/>
    <w:qFormat/>
    <w:rPr>
      <w:rFonts w:ascii="Calibri" w:hAnsi="Calibri" w:eastAsia="宋体"/>
      <w:sz w:val="18"/>
      <w:szCs w:val="18"/>
    </w:rPr>
  </w:style>
  <w:style w:type="character" w:styleId="1412" w:customStyle="1">
    <w:name w:val="正文缩进 字符"/>
    <w:uiPriority w:val="0"/>
    <w:qFormat/>
    <w:rPr>
      <w:sz w:val="24"/>
    </w:rPr>
  </w:style>
  <w:style w:type="character" w:styleId="1413" w:customStyle="1">
    <w:name w:val="prodname1"/>
    <w:uiPriority w:val="0"/>
    <w:qFormat/>
    <w:rPr>
      <w:b/>
      <w:bCs/>
      <w:color w:val="347ca9"/>
      <w:sz w:val="17"/>
      <w:szCs w:val="17"/>
    </w:rPr>
  </w:style>
  <w:style w:type="character" w:styleId="1414" w:customStyle="1">
    <w:name w:val="Table Text Char1 Char"/>
    <w:link w:val="1415"/>
    <w:uiPriority w:val="0"/>
    <w:qFormat/>
    <w:rPr>
      <w:rFonts w:ascii="Arial" w:hAnsi="Arial"/>
      <w:sz w:val="18"/>
      <w:szCs w:val="18"/>
      <w:lang w:val="en-US" w:eastAsia="zh-CN" w:bidi="ar-SA"/>
    </w:rPr>
  </w:style>
  <w:style w:type="paragraph" w:styleId="1415" w:customStyle="1">
    <w:name w:val="Table Text Char1"/>
    <w:link w:val="1414"/>
    <w:uiPriority w:val="0"/>
    <w:qFormat/>
    <w:pPr>
      <w:spacing w:before="80" w:after="80"/>
    </w:pPr>
    <w:rPr>
      <w:rFonts w:hint="default" w:ascii="Arial" w:hAnsi="Arial" w:eastAsia="宋体" w:cs="Times New Roman"/>
      <w:sz w:val="18"/>
      <w:szCs w:val="18"/>
      <w:lang w:val="en-US" w:eastAsia="zh-CN" w:bidi="ar-SA"/>
    </w:rPr>
  </w:style>
  <w:style w:type="character" w:styleId="1416" w:customStyle="1">
    <w:name w:val="海康1级标题 Char"/>
    <w:link w:val="1417"/>
    <w:uiPriority w:val="0"/>
    <w:qFormat/>
    <w:rPr>
      <w:b/>
      <w:bCs/>
      <w:sz w:val="32"/>
      <w:szCs w:val="44"/>
    </w:rPr>
  </w:style>
  <w:style w:type="paragraph" w:styleId="1417" w:customStyle="1">
    <w:name w:val="海康1级标题"/>
    <w:basedOn w:val="1068"/>
    <w:link w:val="1416"/>
    <w:uiPriority w:val="0"/>
    <w:qFormat/>
    <w:pPr>
      <w:ind w:left="425" w:hanging="425"/>
      <w:jc w:val="both"/>
      <w:pageBreakBefore w:val="0"/>
      <w:spacing w:before="312" w:after="120" w:line="360" w:lineRule="auto"/>
      <w:widowControl/>
      <w:tabs>
        <w:tab w:val="left" w:pos="0" w:leader="none"/>
        <w:tab w:val="left" w:pos="425" w:leader="none"/>
        <w:tab w:val="left" w:pos="576" w:leader="none"/>
      </w:tabs>
    </w:pPr>
    <w:rPr>
      <w:rFonts w:eastAsia="宋体"/>
      <w:bCs/>
      <w:sz w:val="32"/>
      <w:szCs w:val="44"/>
    </w:rPr>
  </w:style>
  <w:style w:type="character" w:styleId="1418" w:customStyle="1">
    <w:name w:val="脚注文本 Char"/>
    <w:link w:val="921"/>
    <w:uiPriority w:val="0"/>
    <w:qFormat/>
    <w:rPr>
      <w:sz w:val="18"/>
      <w:szCs w:val="18"/>
    </w:rPr>
  </w:style>
  <w:style w:type="character" w:styleId="1419" w:customStyle="1">
    <w:name w:val="st1"/>
    <w:uiPriority w:val="0"/>
    <w:qFormat/>
  </w:style>
  <w:style w:type="character" w:styleId="1420" w:customStyle="1">
    <w:name w:val="黑色 Char"/>
    <w:link w:val="1421"/>
    <w:uiPriority w:val="0"/>
    <w:qFormat/>
    <w:rPr>
      <w:rFonts w:ascii="宋体" w:hAnsi="宋体"/>
      <w:color w:val="000000"/>
      <w:sz w:val="24"/>
      <w:szCs w:val="21"/>
    </w:rPr>
  </w:style>
  <w:style w:type="paragraph" w:styleId="1421" w:customStyle="1">
    <w:name w:val="正文 + 宋体"/>
    <w:basedOn w:val="848"/>
    <w:link w:val="1420"/>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22" w:customStyle="1">
    <w:name w:val="标书正文格式 Char"/>
    <w:link w:val="1423"/>
    <w:uiPriority w:val="0"/>
    <w:qFormat/>
    <w:rPr>
      <w:rFonts w:eastAsia="楷体_GB2312"/>
      <w:sz w:val="24"/>
      <w:szCs w:val="24"/>
      <w:lang w:val="en-US" w:eastAsia="zh-CN" w:bidi="ar-SA"/>
    </w:rPr>
  </w:style>
  <w:style w:type="paragraph" w:styleId="1423" w:customStyle="1">
    <w:name w:val="标书正文格式"/>
    <w:link w:val="1422"/>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24" w:customStyle="1">
    <w:name w:val="正文文本 2 Char1"/>
    <w:uiPriority w:val="0"/>
    <w:qFormat/>
    <w:rPr>
      <w:sz w:val="21"/>
      <w:szCs w:val="24"/>
    </w:rPr>
  </w:style>
  <w:style w:type="character" w:styleId="1425" w:customStyle="1">
    <w:name w:val="海康4级标题 Char"/>
    <w:link w:val="1426"/>
    <w:uiPriority w:val="0"/>
    <w:qFormat/>
    <w:rPr>
      <w:rFonts w:ascii="Arial" w:hAnsi="Arial"/>
      <w:b/>
      <w:bCs/>
      <w:sz w:val="28"/>
      <w:szCs w:val="28"/>
    </w:rPr>
  </w:style>
  <w:style w:type="paragraph" w:styleId="1426" w:customStyle="1">
    <w:name w:val="海康4级标题"/>
    <w:basedOn w:val="1071"/>
    <w:link w:val="1425"/>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27" w:customStyle="1">
    <w:name w:val="批注文字 Char"/>
    <w:link w:val="1191"/>
    <w:uiPriority w:val="0"/>
    <w:qFormat/>
    <w:rPr>
      <w:sz w:val="24"/>
      <w:szCs w:val="24"/>
    </w:rPr>
  </w:style>
  <w:style w:type="character" w:styleId="1428" w:customStyle="1">
    <w:name w:val="GAZW Char"/>
    <w:link w:val="1429"/>
    <w:uiPriority w:val="0"/>
    <w:qFormat/>
    <w:rPr>
      <w:rFonts w:ascii="仿宋_GB2312" w:hAnsi="Calibri" w:eastAsia="仿宋_GB2312"/>
      <w:sz w:val="30"/>
      <w:szCs w:val="30"/>
    </w:rPr>
  </w:style>
  <w:style w:type="paragraph" w:styleId="1429" w:customStyle="1">
    <w:name w:val="GAZW"/>
    <w:basedOn w:val="848"/>
    <w:link w:val="1428"/>
    <w:uiPriority w:val="0"/>
    <w:qFormat/>
    <w:pPr>
      <w:ind w:firstLine="600"/>
      <w:spacing w:line="360" w:lineRule="auto"/>
    </w:pPr>
    <w:rPr>
      <w:rFonts w:ascii="仿宋_GB2312" w:eastAsia="仿宋_GB2312"/>
      <w:sz w:val="30"/>
      <w:szCs w:val="30"/>
    </w:rPr>
  </w:style>
  <w:style w:type="character" w:styleId="1430" w:customStyle="1">
    <w:name w:val="font121"/>
    <w:uiPriority w:val="0"/>
    <w:qFormat/>
    <w:rPr>
      <w:rFonts w:ascii="宋体" w:hAnsi="宋体" w:eastAsia="宋体"/>
      <w:color w:val="000000"/>
      <w:sz w:val="18"/>
      <w:szCs w:val="18"/>
      <w:u w:val="none"/>
      <w:vertAlign w:val="superscript"/>
    </w:rPr>
  </w:style>
  <w:style w:type="character" w:styleId="1431" w:customStyle="1">
    <w:name w:val="font-ch12"/>
    <w:uiPriority w:val="0"/>
    <w:qFormat/>
  </w:style>
  <w:style w:type="character" w:styleId="1432" w:customStyle="1">
    <w:name w:val="Date Char"/>
    <w:uiPriority w:val="0"/>
    <w:qFormat/>
    <w:rPr>
      <w:rFonts w:ascii="宋体" w:hAnsi="宋体" w:eastAsia="宋体"/>
      <w:sz w:val="21"/>
      <w:lang w:val="en-US" w:eastAsia="zh-CN" w:bidi="ar-SA"/>
    </w:rPr>
  </w:style>
  <w:style w:type="character" w:styleId="1433" w:customStyle="1">
    <w:name w:val="font21"/>
    <w:basedOn w:val="833"/>
    <w:uiPriority w:val="0"/>
    <w:qFormat/>
    <w:rPr>
      <w:rFonts w:ascii="仿宋_GB2312" w:eastAsia="仿宋_GB2312"/>
      <w:color w:val="000000"/>
      <w:sz w:val="24"/>
      <w:szCs w:val="24"/>
      <w:u w:val="none"/>
    </w:rPr>
  </w:style>
  <w:style w:type="character" w:styleId="1434" w:customStyle="1">
    <w:name w:val="标题 1 Char1"/>
    <w:uiPriority w:val="0"/>
    <w:qFormat/>
    <w:rPr>
      <w:rFonts w:ascii="Arial" w:hAnsi="Arial" w:eastAsia="黑体"/>
      <w:b/>
      <w:sz w:val="32"/>
    </w:rPr>
  </w:style>
  <w:style w:type="character" w:styleId="1435" w:customStyle="1">
    <w:name w:val="特点 Char"/>
    <w:uiPriority w:val="0"/>
    <w:qFormat/>
    <w:rPr>
      <w:rFonts w:eastAsia="宋体"/>
      <w:sz w:val="21"/>
      <w:lang w:val="en-US" w:eastAsia="zh-CN" w:bidi="ar-SA"/>
    </w:rPr>
  </w:style>
  <w:style w:type="character" w:styleId="1436" w:customStyle="1">
    <w:name w:val="书籍标题1"/>
    <w:uiPriority w:val="0"/>
    <w:qFormat/>
    <w:rPr>
      <w:rFonts w:ascii="Cambria" w:hAnsi="Cambria" w:eastAsia="宋体"/>
      <w:i/>
      <w:iCs/>
      <w:sz w:val="20"/>
      <w:szCs w:val="20"/>
    </w:rPr>
  </w:style>
  <w:style w:type="character" w:styleId="1437" w:customStyle="1">
    <w:name w:val="标题 3 Char"/>
    <w:link w:val="1070"/>
    <w:uiPriority w:val="0"/>
    <w:qFormat/>
    <w:rPr>
      <w:b/>
      <w:bCs/>
      <w:sz w:val="32"/>
      <w:szCs w:val="32"/>
    </w:rPr>
  </w:style>
  <w:style w:type="character" w:styleId="1438" w:customStyle="1">
    <w:name w:val="海康小标1级 Char"/>
    <w:link w:val="1439"/>
    <w:uiPriority w:val="0"/>
    <w:qFormat/>
    <w:rPr>
      <w:sz w:val="24"/>
      <w:szCs w:val="24"/>
    </w:rPr>
  </w:style>
  <w:style w:type="paragraph" w:styleId="1439" w:customStyle="1">
    <w:name w:val="海康小标1级"/>
    <w:basedOn w:val="848"/>
    <w:link w:val="1438"/>
    <w:uiPriority w:val="0"/>
    <w:qFormat/>
    <w:pPr>
      <w:numPr>
        <w:ilvl w:val="0"/>
        <w:numId w:val="12"/>
      </w:numPr>
      <w:spacing w:before="100" w:after="100" w:line="360" w:lineRule="auto"/>
      <w:tabs>
        <w:tab w:val="left" w:pos="845" w:leader="none"/>
      </w:tabs>
    </w:pPr>
    <w:rPr>
      <w:sz w:val="24"/>
    </w:rPr>
  </w:style>
  <w:style w:type="character" w:styleId="1440" w:customStyle="1">
    <w:name w:val="页脚 字符"/>
    <w:uiPriority w:val="0"/>
    <w:qFormat/>
    <w:rPr>
      <w:sz w:val="18"/>
      <w:szCs w:val="18"/>
    </w:rPr>
  </w:style>
  <w:style w:type="character" w:styleId="1441" w:customStyle="1">
    <w:name w:val="p111"/>
    <w:uiPriority w:val="0"/>
    <w:qFormat/>
    <w:rPr>
      <w:color w:val="000000"/>
      <w:spacing w:val="300"/>
      <w:sz w:val="22"/>
      <w:szCs w:val="22"/>
      <w:u w:val="none"/>
    </w:rPr>
  </w:style>
  <w:style w:type="character" w:styleId="1442" w:customStyle="1">
    <w:name w:val="font1"/>
    <w:uiPriority w:val="0"/>
    <w:qFormat/>
    <w:rPr>
      <w:spacing w:val="300"/>
      <w:sz w:val="18"/>
      <w:szCs w:val="18"/>
    </w:rPr>
  </w:style>
  <w:style w:type="character" w:styleId="1443" w:customStyle="1">
    <w:name w:val="文档结构图 Char2"/>
    <w:uiPriority w:val="0"/>
    <w:qFormat/>
    <w:rPr>
      <w:rFonts w:ascii="宋体"/>
      <w:sz w:val="18"/>
      <w:szCs w:val="18"/>
    </w:rPr>
  </w:style>
  <w:style w:type="character" w:styleId="1444" w:customStyle="1">
    <w:name w:val="图片题注(Alt+A) Char"/>
    <w:link w:val="1445"/>
    <w:uiPriority w:val="0"/>
    <w:qFormat/>
    <w:rPr>
      <w:rFonts w:ascii="宋体" w:hAnsi="宋体"/>
      <w:sz w:val="24"/>
      <w:szCs w:val="21"/>
    </w:rPr>
  </w:style>
  <w:style w:type="paragraph" w:styleId="1445" w:customStyle="1">
    <w:name w:val="图片题注(Alt+A)"/>
    <w:basedOn w:val="848"/>
    <w:next w:val="848"/>
    <w:link w:val="1444"/>
    <w:uiPriority w:val="0"/>
    <w:qFormat/>
    <w:pPr>
      <w:jc w:val="center"/>
      <w:spacing w:before="120" w:after="240"/>
    </w:pPr>
    <w:rPr>
      <w:rFonts w:ascii="宋体" w:hAnsi="宋体"/>
      <w:sz w:val="24"/>
      <w:szCs w:val="21"/>
    </w:rPr>
  </w:style>
  <w:style w:type="character" w:styleId="1446" w:customStyle="1">
    <w:name w:val="明显参考1"/>
    <w:uiPriority w:val="0"/>
    <w:qFormat/>
    <w:rPr>
      <w:b/>
      <w:bCs/>
      <w:smallCaps/>
      <w:spacing w:val="5"/>
      <w:sz w:val="22"/>
      <w:szCs w:val="22"/>
      <w:u w:val="single"/>
    </w:rPr>
  </w:style>
  <w:style w:type="character" w:styleId="1447" w:customStyle="1">
    <w:name w:val="*正文 Char"/>
    <w:link w:val="1448"/>
    <w:uiPriority w:val="0"/>
    <w:qFormat/>
    <w:rPr>
      <w:rFonts w:ascii="仿宋_GB2312" w:eastAsia="仿宋_GB2312"/>
      <w:sz w:val="28"/>
      <w:szCs w:val="28"/>
    </w:rPr>
  </w:style>
  <w:style w:type="paragraph" w:styleId="1448" w:customStyle="1">
    <w:name w:val="*正文"/>
    <w:basedOn w:val="848"/>
    <w:link w:val="1447"/>
    <w:uiPriority w:val="0"/>
    <w:qFormat/>
    <w:pPr>
      <w:ind w:firstLine="560"/>
      <w:spacing w:line="360" w:lineRule="auto"/>
    </w:pPr>
    <w:rPr>
      <w:rFonts w:ascii="仿宋_GB2312" w:eastAsia="仿宋_GB2312"/>
      <w:sz w:val="28"/>
      <w:szCs w:val="28"/>
    </w:rPr>
  </w:style>
  <w:style w:type="character" w:styleId="1449" w:customStyle="1">
    <w:name w:val="注释标题字符1"/>
    <w:uiPriority w:val="0"/>
    <w:qFormat/>
    <w:rPr>
      <w:sz w:val="21"/>
      <w:szCs w:val="24"/>
    </w:rPr>
  </w:style>
  <w:style w:type="character" w:styleId="1450" w:customStyle="1">
    <w:name w:val="条目样式 Char"/>
    <w:link w:val="1451"/>
    <w:uiPriority w:val="0"/>
    <w:qFormat/>
    <w:rPr>
      <w:rFonts w:ascii="宋体" w:hAnsi="宋体"/>
      <w:sz w:val="24"/>
      <w:szCs w:val="24"/>
    </w:rPr>
  </w:style>
  <w:style w:type="paragraph" w:styleId="1451" w:customStyle="1">
    <w:name w:val="条目样式"/>
    <w:basedOn w:val="848"/>
    <w:link w:val="1450"/>
    <w:uiPriority w:val="0"/>
    <w:qFormat/>
    <w:pPr>
      <w:spacing w:line="360" w:lineRule="auto"/>
    </w:pPr>
    <w:rPr>
      <w:rFonts w:ascii="宋体" w:hAnsi="宋体"/>
      <w:sz w:val="24"/>
    </w:rPr>
  </w:style>
  <w:style w:type="character" w:styleId="1452" w:customStyle="1">
    <w:name w:val="页眉 Char"/>
    <w:uiPriority w:val="0"/>
    <w:qFormat/>
    <w:rPr>
      <w:rFonts w:ascii="Times New Roman" w:hAnsi="Times New Roman" w:eastAsia="宋体"/>
      <w:sz w:val="18"/>
      <w:szCs w:val="18"/>
    </w:rPr>
  </w:style>
  <w:style w:type="character" w:styleId="1453" w:customStyle="1">
    <w:name w:val="副标题字符1"/>
    <w:uiPriority w:val="0"/>
    <w:qFormat/>
    <w:rPr>
      <w:rFonts w:ascii="等线 Light" w:hAnsi="等线 Light"/>
      <w:b/>
      <w:bCs/>
      <w:sz w:val="32"/>
      <w:szCs w:val="32"/>
    </w:rPr>
  </w:style>
  <w:style w:type="character" w:styleId="1454" w:customStyle="1">
    <w:name w:val="EmailStyle204"/>
    <w:uiPriority w:val="0"/>
    <w:semiHidden/>
    <w:qFormat/>
    <w:rPr>
      <w:rFonts w:ascii="Arial" w:hAnsi="Arial" w:eastAsia="宋体"/>
      <w:color w:val="000080"/>
      <w:sz w:val="18"/>
      <w:szCs w:val="20"/>
    </w:rPr>
  </w:style>
  <w:style w:type="character" w:styleId="1455" w:customStyle="1">
    <w:name w:val="图标样式 Char"/>
    <w:link w:val="1456"/>
    <w:uiPriority w:val="0"/>
    <w:qFormat/>
    <w:rPr>
      <w:rFonts w:ascii="宋体" w:hAnsi="宋体" w:eastAsia="黑体"/>
      <w:sz w:val="22"/>
    </w:rPr>
  </w:style>
  <w:style w:type="paragraph" w:styleId="1456" w:customStyle="1">
    <w:name w:val="图标样式"/>
    <w:basedOn w:val="848"/>
    <w:link w:val="1455"/>
    <w:uiPriority w:val="0"/>
    <w:qFormat/>
    <w:pPr>
      <w:ind w:firstLine="480"/>
      <w:jc w:val="center"/>
      <w:spacing w:line="360" w:lineRule="auto"/>
    </w:pPr>
    <w:rPr>
      <w:rFonts w:ascii="宋体" w:hAnsi="宋体" w:eastAsia="黑体"/>
      <w:sz w:val="22"/>
      <w:szCs w:val="20"/>
    </w:rPr>
  </w:style>
  <w:style w:type="character" w:styleId="1457" w:customStyle="1">
    <w:name w:val="reg"/>
    <w:uiPriority w:val="0"/>
    <w:qFormat/>
  </w:style>
  <w:style w:type="character" w:styleId="1458" w:customStyle="1">
    <w:name w:val="EmailStyle481"/>
    <w:uiPriority w:val="0"/>
    <w:semiHidden/>
    <w:qFormat/>
    <w:rPr>
      <w:rFonts w:ascii="Arial" w:hAnsi="Arial" w:eastAsia="宋体"/>
      <w:color w:val="000000"/>
      <w:sz w:val="20"/>
    </w:rPr>
  </w:style>
  <w:style w:type="character" w:styleId="1459" w:customStyle="1">
    <w:name w:val="称呼 字符"/>
    <w:uiPriority w:val="0"/>
    <w:qFormat/>
    <w:rPr>
      <w:sz w:val="24"/>
    </w:rPr>
  </w:style>
  <w:style w:type="character" w:styleId="1460" w:customStyle="1">
    <w:name w:val="日期 字符"/>
    <w:uiPriority w:val="0"/>
    <w:qFormat/>
    <w:rPr>
      <w:rFonts w:ascii="Times New Roman" w:hAnsi="Times New Roman" w:eastAsia="宋体"/>
      <w:sz w:val="24"/>
      <w:szCs w:val="24"/>
    </w:rPr>
  </w:style>
  <w:style w:type="character" w:styleId="1461" w:customStyle="1">
    <w:name w:val="标题 2 Char"/>
    <w:link w:val="1069"/>
    <w:uiPriority w:val="0"/>
    <w:qFormat/>
    <w:rPr>
      <w:rFonts w:ascii="Arial" w:hAnsi="Arial" w:eastAsia="黑体"/>
      <w:sz w:val="32"/>
    </w:rPr>
  </w:style>
  <w:style w:type="character" w:styleId="1462" w:customStyle="1">
    <w:name w:val="标题 5 Char"/>
    <w:link w:val="1073"/>
    <w:uiPriority w:val="0"/>
    <w:qFormat/>
    <w:rPr>
      <w:rFonts w:ascii="Calibri" w:hAnsi="Calibri"/>
      <w:b/>
      <w:bCs/>
      <w:sz w:val="28"/>
      <w:szCs w:val="28"/>
    </w:rPr>
  </w:style>
  <w:style w:type="character" w:styleId="1463" w:customStyle="1">
    <w:name w:val="批注文字 字符"/>
    <w:uiPriority w:val="0"/>
    <w:qFormat/>
    <w:rPr>
      <w:rFonts w:ascii="Times New Roman" w:hAnsi="Times New Roman" w:eastAsia="宋体"/>
      <w:sz w:val="24"/>
      <w:szCs w:val="24"/>
    </w:rPr>
  </w:style>
  <w:style w:type="character" w:styleId="1464" w:customStyle="1">
    <w:name w:val="EmailStyle1771"/>
    <w:uiPriority w:val="0"/>
    <w:semiHidden/>
    <w:qFormat/>
    <w:rPr>
      <w:rFonts w:ascii="Arial" w:hAnsi="Arial" w:eastAsia="宋体"/>
      <w:color w:val="000000"/>
      <w:sz w:val="18"/>
      <w:szCs w:val="20"/>
    </w:rPr>
  </w:style>
  <w:style w:type="character" w:styleId="1465" w:customStyle="1">
    <w:name w:val="批注主题 Char2"/>
    <w:uiPriority w:val="0"/>
    <w:semiHidden/>
    <w:qFormat/>
    <w:rPr>
      <w:b/>
      <w:bCs/>
    </w:rPr>
  </w:style>
  <w:style w:type="character" w:styleId="1466" w:customStyle="1">
    <w:name w:val="中等深浅底纹 1 - 强调文字颜色 3字符"/>
    <w:link w:val="1467"/>
    <w:uiPriority w:val="0"/>
    <w:qFormat/>
    <w:rPr>
      <w:i/>
      <w:color w:val="000000"/>
      <w:sz w:val="24"/>
    </w:rPr>
  </w:style>
  <w:style w:type="paragraph" w:styleId="1467" w:customStyle="1">
    <w:name w:val="中等深浅底纹 1 - 强调文字颜色 31"/>
    <w:basedOn w:val="848"/>
    <w:next w:val="848"/>
    <w:link w:val="1466"/>
    <w:uiPriority w:val="0"/>
    <w:qFormat/>
    <w:rPr>
      <w:i/>
      <w:color w:val="000000"/>
      <w:sz w:val="24"/>
      <w:szCs w:val="20"/>
    </w:rPr>
  </w:style>
  <w:style w:type="character" w:styleId="1468" w:customStyle="1">
    <w:name w:val="正文文本缩进 3 字符"/>
    <w:uiPriority w:val="0"/>
    <w:qFormat/>
    <w:rPr>
      <w:rFonts w:ascii="Times New Roman" w:hAnsi="Times New Roman" w:eastAsia="宋体"/>
      <w:sz w:val="16"/>
      <w:szCs w:val="16"/>
    </w:rPr>
  </w:style>
  <w:style w:type="character" w:styleId="1469" w:customStyle="1">
    <w:name w:val="正文首行缩进2字 Char"/>
    <w:link w:val="1257"/>
    <w:uiPriority w:val="0"/>
    <w:qFormat/>
    <w:rPr>
      <w:rFonts w:eastAsia="楷体_GB2312"/>
      <w:sz w:val="28"/>
      <w:szCs w:val="24"/>
    </w:rPr>
  </w:style>
  <w:style w:type="character" w:styleId="1470" w:customStyle="1">
    <w:name w:val="文档正文 Char"/>
    <w:link w:val="1471"/>
    <w:uiPriority w:val="0"/>
    <w:qFormat/>
    <w:rPr>
      <w:rFonts w:ascii="宋体" w:hAnsi="宋体"/>
      <w:sz w:val="24"/>
    </w:rPr>
  </w:style>
  <w:style w:type="paragraph" w:styleId="1471" w:customStyle="1">
    <w:name w:val="文档正文"/>
    <w:basedOn w:val="848"/>
    <w:link w:val="1470"/>
    <w:uiPriority w:val="0"/>
    <w:qFormat/>
    <w:pPr>
      <w:ind w:firstLine="480"/>
      <w:spacing w:before="120" w:after="120" w:line="360" w:lineRule="auto"/>
    </w:pPr>
    <w:rPr>
      <w:rFonts w:ascii="宋体" w:hAnsi="宋体"/>
      <w:sz w:val="24"/>
      <w:szCs w:val="20"/>
    </w:rPr>
  </w:style>
  <w:style w:type="character" w:styleId="1472" w:customStyle="1">
    <w:name w:val="GW-正文 Char"/>
    <w:link w:val="1473"/>
    <w:uiPriority w:val="0"/>
    <w:qFormat/>
    <w:rPr>
      <w:sz w:val="24"/>
      <w:szCs w:val="24"/>
    </w:rPr>
  </w:style>
  <w:style w:type="paragraph" w:styleId="1473" w:customStyle="1">
    <w:name w:val="GW-正文"/>
    <w:basedOn w:val="848"/>
    <w:link w:val="1472"/>
    <w:uiPriority w:val="0"/>
    <w:qFormat/>
    <w:pPr>
      <w:contextualSpacing/>
      <w:ind w:firstLine="200"/>
      <w:spacing w:line="360" w:lineRule="auto"/>
    </w:pPr>
    <w:rPr>
      <w:sz w:val="24"/>
    </w:rPr>
  </w:style>
  <w:style w:type="character" w:styleId="1474" w:customStyle="1">
    <w:name w:val="标题 4 Char"/>
    <w:link w:val="1071"/>
    <w:uiPriority w:val="0"/>
    <w:qFormat/>
    <w:rPr>
      <w:rFonts w:ascii="黑体" w:hAnsi="Arial" w:eastAsia="黑体"/>
      <w:sz w:val="24"/>
      <w:lang w:val="zh-CN"/>
    </w:rPr>
  </w:style>
  <w:style w:type="character" w:styleId="1475" w:customStyle="1">
    <w:name w:val="副标题 Char"/>
    <w:link w:val="1476"/>
    <w:uiPriority w:val="0"/>
    <w:qFormat/>
    <w:rPr>
      <w:rFonts w:ascii="Cambria" w:hAnsi="Cambria" w:eastAsia="黑体"/>
      <w:b/>
      <w:bCs/>
      <w:sz w:val="36"/>
      <w:szCs w:val="32"/>
    </w:rPr>
  </w:style>
  <w:style w:type="paragraph" w:styleId="1476" w:customStyle="1">
    <w:name w:val="副标题1"/>
    <w:basedOn w:val="848"/>
    <w:next w:val="848"/>
    <w:link w:val="1475"/>
    <w:uiPriority w:val="0"/>
    <w:qFormat/>
    <w:pPr>
      <w:ind w:firstLine="200"/>
      <w:jc w:val="center"/>
      <w:spacing w:before="240" w:after="60" w:line="312" w:lineRule="auto"/>
      <w:outlineLvl w:val="1"/>
    </w:pPr>
    <w:rPr>
      <w:rFonts w:ascii="Cambria" w:hAnsi="Cambria" w:eastAsia="黑体"/>
      <w:b/>
      <w:bCs/>
      <w:sz w:val="36"/>
      <w:szCs w:val="32"/>
    </w:rPr>
  </w:style>
  <w:style w:type="character" w:styleId="1477" w:customStyle="1">
    <w:name w:val="highlight"/>
    <w:uiPriority w:val="0"/>
    <w:qFormat/>
  </w:style>
  <w:style w:type="character" w:styleId="1478" w:customStyle="1">
    <w:name w:val="Header Char"/>
    <w:uiPriority w:val="0"/>
    <w:qFormat/>
    <w:rPr>
      <w:sz w:val="18"/>
      <w:szCs w:val="18"/>
    </w:rPr>
  </w:style>
  <w:style w:type="character" w:styleId="1479" w:customStyle="1">
    <w:name w:val="图名1 Char Char Char"/>
    <w:uiPriority w:val="0"/>
    <w:qFormat/>
    <w:rPr>
      <w:rFonts w:ascii="Times" w:hAnsi="Times" w:eastAsia="宋体"/>
      <w:spacing w:val="6"/>
      <w:sz w:val="15"/>
      <w:szCs w:val="15"/>
      <w:lang w:val="en-US" w:eastAsia="zh-CN" w:bidi="ar-SA"/>
    </w:rPr>
  </w:style>
  <w:style w:type="character" w:styleId="1480" w:customStyle="1">
    <w:name w:val="正文格式1 Char"/>
    <w:link w:val="1481"/>
    <w:uiPriority w:val="0"/>
    <w:qFormat/>
    <w:rPr>
      <w:sz w:val="24"/>
    </w:rPr>
  </w:style>
  <w:style w:type="paragraph" w:styleId="1481" w:customStyle="1">
    <w:name w:val="正文格式1"/>
    <w:basedOn w:val="1076"/>
    <w:link w:val="1480"/>
    <w:uiPriority w:val="0"/>
    <w:qFormat/>
    <w:pPr>
      <w:ind w:left="241" w:right="241" w:firstLine="481"/>
      <w:jc w:val="left"/>
      <w:spacing w:line="360" w:lineRule="auto"/>
    </w:pPr>
    <w:rPr>
      <w:sz w:val="24"/>
      <w:szCs w:val="20"/>
    </w:rPr>
  </w:style>
  <w:style w:type="character" w:styleId="1482" w:customStyle="1">
    <w:name w:val="alt-edited"/>
    <w:uiPriority w:val="0"/>
    <w:qFormat/>
  </w:style>
  <w:style w:type="character" w:styleId="1483" w:customStyle="1">
    <w:name w:val="正文文本缩进 Char1"/>
    <w:uiPriority w:val="0"/>
    <w:qFormat/>
    <w:rPr>
      <w:sz w:val="24"/>
      <w:szCs w:val="24"/>
    </w:rPr>
  </w:style>
  <w:style w:type="character" w:styleId="1484" w:customStyle="1">
    <w:name w:val="表格标题 Char"/>
    <w:link w:val="1485"/>
    <w:uiPriority w:val="0"/>
    <w:qFormat/>
    <w:rPr>
      <w:b/>
      <w:sz w:val="21"/>
    </w:rPr>
  </w:style>
  <w:style w:type="paragraph" w:styleId="1485" w:customStyle="1">
    <w:name w:val="表格标题"/>
    <w:basedOn w:val="1188"/>
    <w:next w:val="1188"/>
    <w:link w:val="1484"/>
    <w:uiPriority w:val="0"/>
    <w:qFormat/>
    <w:pPr>
      <w:ind w:firstLine="0"/>
      <w:jc w:val="center"/>
      <w:spacing w:before="0" w:after="0" w:line="240" w:lineRule="auto"/>
    </w:pPr>
    <w:rPr>
      <w:rFonts w:ascii="Times New Roman" w:hAnsi="Times New Roman"/>
      <w:b/>
      <w:spacing w:val="0"/>
      <w:sz w:val="21"/>
    </w:rPr>
  </w:style>
  <w:style w:type="character" w:styleId="1486" w:customStyle="1">
    <w:name w:val="正文文本缩进 Char2"/>
    <w:uiPriority w:val="0"/>
    <w:qFormat/>
    <w:rPr>
      <w:sz w:val="21"/>
      <w:szCs w:val="24"/>
    </w:rPr>
  </w:style>
  <w:style w:type="character" w:styleId="1487" w:customStyle="1">
    <w:name w:val="标题 4 Char1"/>
    <w:uiPriority w:val="0"/>
    <w:semiHidden/>
    <w:qFormat/>
    <w:rPr>
      <w:rFonts w:ascii="Cambria" w:hAnsi="Cambria" w:eastAsia="宋体"/>
      <w:b/>
      <w:bCs/>
      <w:sz w:val="28"/>
      <w:szCs w:val="28"/>
    </w:rPr>
  </w:style>
  <w:style w:type="character" w:styleId="1488" w:customStyle="1">
    <w:name w:val="正文样式 Char"/>
    <w:link w:val="1489"/>
    <w:uiPriority w:val="0"/>
    <w:qFormat/>
    <w:rPr>
      <w:rFonts w:ascii="Arial" w:hAnsi="Arial" w:eastAsia="楷体"/>
      <w:bCs/>
      <w:sz w:val="28"/>
      <w:szCs w:val="24"/>
    </w:rPr>
  </w:style>
  <w:style w:type="paragraph" w:styleId="1489" w:customStyle="1">
    <w:name w:val="正文样式"/>
    <w:basedOn w:val="848"/>
    <w:link w:val="1488"/>
    <w:uiPriority w:val="0"/>
    <w:qFormat/>
    <w:pPr>
      <w:ind w:firstLine="426"/>
      <w:jc w:val="left"/>
      <w:spacing w:after="120" w:line="360" w:lineRule="auto"/>
      <w:tabs>
        <w:tab w:val="left" w:pos="5245" w:leader="none"/>
      </w:tabs>
    </w:pPr>
    <w:rPr>
      <w:rFonts w:ascii="Arial" w:hAnsi="Arial" w:eastAsia="楷体"/>
      <w:bCs/>
      <w:sz w:val="28"/>
    </w:rPr>
  </w:style>
  <w:style w:type="character" w:styleId="1490" w:customStyle="1">
    <w:name w:val="正文首行缩进 Char1"/>
    <w:uiPriority w:val="0"/>
    <w:qFormat/>
    <w:rPr>
      <w:sz w:val="21"/>
      <w:szCs w:val="24"/>
    </w:rPr>
  </w:style>
  <w:style w:type="character" w:styleId="1491" w:customStyle="1">
    <w:name w:val="图片样式 Char"/>
    <w:link w:val="1492"/>
    <w:uiPriority w:val="0"/>
    <w:qFormat/>
    <w:rPr>
      <w:lang w:val="en-US" w:eastAsia="zh-CN"/>
    </w:rPr>
  </w:style>
  <w:style w:type="paragraph" w:styleId="1492" w:customStyle="1">
    <w:name w:val="图片样式"/>
    <w:basedOn w:val="848"/>
    <w:link w:val="1491"/>
    <w:uiPriority w:val="0"/>
    <w:qFormat/>
    <w:pPr>
      <w:ind w:firstLine="200"/>
      <w:jc w:val="center"/>
      <w:spacing w:line="360" w:lineRule="auto"/>
    </w:pPr>
    <w:rPr>
      <w:sz w:val="20"/>
      <w:szCs w:val="20"/>
    </w:rPr>
  </w:style>
  <w:style w:type="character" w:styleId="1493" w:customStyle="1">
    <w:name w:val="脚注文本 字符"/>
    <w:uiPriority w:val="0"/>
    <w:qFormat/>
    <w:rPr>
      <w:sz w:val="18"/>
      <w:szCs w:val="18"/>
    </w:rPr>
  </w:style>
  <w:style w:type="character" w:styleId="1494" w:customStyle="1">
    <w:name w:val="已访问超链接"/>
    <w:uiPriority w:val="0"/>
    <w:qFormat/>
    <w:rPr>
      <w:color w:val="800080"/>
      <w:u w:val="single"/>
    </w:rPr>
  </w:style>
  <w:style w:type="character" w:styleId="1495" w:customStyle="1">
    <w:name w:val="MTDisplayEquation Char"/>
    <w:link w:val="1496"/>
    <w:uiPriority w:val="0"/>
    <w:qFormat/>
    <w:rPr>
      <w:rFonts w:ascii="Arial" w:hAnsi="Arial"/>
      <w:sz w:val="24"/>
    </w:rPr>
  </w:style>
  <w:style w:type="paragraph" w:styleId="1496" w:customStyle="1">
    <w:name w:val="MTDisplayEquation"/>
    <w:basedOn w:val="848"/>
    <w:next w:val="848"/>
    <w:link w:val="1495"/>
    <w:uiPriority w:val="0"/>
    <w:qFormat/>
    <w:pPr>
      <w:ind w:firstLine="420"/>
      <w:tabs>
        <w:tab w:val="center" w:pos="4160" w:leader="none"/>
        <w:tab w:val="right" w:pos="8320" w:leader="none"/>
      </w:tabs>
    </w:pPr>
    <w:rPr>
      <w:rFonts w:ascii="Arial" w:hAnsi="Arial"/>
      <w:sz w:val="24"/>
      <w:szCs w:val="20"/>
    </w:rPr>
  </w:style>
  <w:style w:type="character" w:styleId="1497" w:customStyle="1">
    <w:name w:val="Footer Char"/>
    <w:uiPriority w:val="0"/>
    <w:qFormat/>
    <w:rPr>
      <w:sz w:val="18"/>
      <w:szCs w:val="18"/>
    </w:rPr>
  </w:style>
  <w:style w:type="character" w:styleId="1498" w:customStyle="1">
    <w:name w:val="正文1 Char"/>
    <w:link w:val="839"/>
    <w:uiPriority w:val="0"/>
    <w:qFormat/>
    <w:rPr>
      <w:sz w:val="24"/>
      <w:szCs w:val="24"/>
    </w:rPr>
  </w:style>
  <w:style w:type="character" w:styleId="1499" w:customStyle="1">
    <w:name w:val="zhengwen1"/>
    <w:link w:val="848"/>
    <w:uiPriority w:val="0"/>
    <w:qFormat/>
    <w:rPr>
      <w:rFonts w:ascii="Verdana" w:hAnsi="Verdana"/>
      <w:color w:val="000000"/>
      <w:spacing w:val="0"/>
      <w:sz w:val="18"/>
      <w:szCs w:val="18"/>
    </w:rPr>
  </w:style>
  <w:style w:type="paragraph" w:styleId="1500" w:customStyle="1">
    <w:name w:val="表文1"/>
    <w:basedOn w:val="848"/>
    <w:uiPriority w:val="0"/>
    <w:qFormat/>
    <w:pPr>
      <w:ind w:firstLine="773"/>
      <w:widowControl/>
    </w:pPr>
    <w:rPr>
      <w:rFonts w:ascii="宋体" w:hAnsi="宋体"/>
      <w:bCs/>
      <w:color w:val="000000"/>
      <w:sz w:val="24"/>
      <w:szCs w:val="28"/>
    </w:rPr>
  </w:style>
  <w:style w:type="paragraph" w:styleId="1501" w:customStyle="1">
    <w:name w:val="列表接续 21"/>
    <w:basedOn w:val="848"/>
    <w:uiPriority w:val="0"/>
    <w:qFormat/>
    <w:pPr>
      <w:ind w:left="840"/>
      <w:spacing w:after="120"/>
    </w:pPr>
    <w:rPr>
      <w:sz w:val="20"/>
      <w:szCs w:val="20"/>
    </w:rPr>
  </w:style>
  <w:style w:type="paragraph" w:styleId="1502" w:customStyle="1">
    <w:name w:val="目录 211"/>
    <w:basedOn w:val="848"/>
    <w:next w:val="848"/>
    <w:uiPriority w:val="0"/>
    <w:qFormat/>
    <w:pPr>
      <w:ind w:left="420"/>
      <w:spacing w:line="360" w:lineRule="auto"/>
      <w:tabs>
        <w:tab w:val="left" w:pos="1050" w:leader="none"/>
        <w:tab w:val="right" w:pos="8296" w:leader="dot"/>
      </w:tabs>
    </w:pPr>
    <w:rPr>
      <w:sz w:val="22"/>
      <w:szCs w:val="22"/>
    </w:rPr>
  </w:style>
  <w:style w:type="paragraph" w:styleId="1503" w:customStyle="1">
    <w:name w:val="列表11"/>
    <w:basedOn w:val="848"/>
    <w:uiPriority w:val="0"/>
    <w:qFormat/>
    <w:pPr>
      <w:ind w:left="200" w:hanging="200"/>
      <w:spacing w:line="300" w:lineRule="auto"/>
    </w:pPr>
    <w:rPr>
      <w:sz w:val="24"/>
      <w:szCs w:val="21"/>
    </w:rPr>
  </w:style>
  <w:style w:type="paragraph" w:styleId="1504" w:customStyle="1">
    <w:name w:val="目录 411"/>
    <w:basedOn w:val="848"/>
    <w:next w:val="848"/>
    <w:uiPriority w:val="0"/>
    <w:qFormat/>
    <w:pPr>
      <w:ind w:left="630"/>
      <w:jc w:val="left"/>
      <w:spacing w:line="312" w:lineRule="atLeast"/>
    </w:pPr>
    <w:rPr>
      <w:sz w:val="18"/>
      <w:szCs w:val="18"/>
    </w:rPr>
  </w:style>
  <w:style w:type="paragraph" w:styleId="1505" w:customStyle="1">
    <w:name w:val="Char Char Char1"/>
    <w:basedOn w:val="848"/>
    <w:uiPriority w:val="0"/>
    <w:qFormat/>
    <w:rPr>
      <w:rFonts w:ascii="Tahoma" w:hAnsi="Tahoma"/>
      <w:sz w:val="32"/>
      <w:szCs w:val="20"/>
    </w:rPr>
  </w:style>
  <w:style w:type="paragraph" w:styleId="1506" w:customStyle="1">
    <w:name w:val="普通(网站)1"/>
    <w:basedOn w:val="848"/>
    <w:uiPriority w:val="0"/>
    <w:qFormat/>
    <w:pPr>
      <w:jc w:val="left"/>
      <w:spacing w:before="100" w:beforeAutospacing="1" w:after="100" w:afterAutospacing="1"/>
      <w:widowControl/>
    </w:pPr>
    <w:rPr>
      <w:rFonts w:ascii="宋体" w:hAnsi="宋体"/>
      <w:sz w:val="24"/>
    </w:rPr>
  </w:style>
  <w:style w:type="paragraph" w:styleId="1507" w:customStyle="1">
    <w:name w:val="列表编号 21"/>
    <w:basedOn w:val="848"/>
    <w:uiPriority w:val="0"/>
    <w:qFormat/>
    <w:pPr>
      <w:ind w:left="820" w:hanging="420"/>
      <w:jc w:val="left"/>
      <w:widowControl/>
      <w:tabs>
        <w:tab w:val="left" w:pos="820" w:leader="none"/>
      </w:tabs>
    </w:pPr>
    <w:rPr>
      <w:sz w:val="24"/>
      <w:szCs w:val="20"/>
    </w:rPr>
  </w:style>
  <w:style w:type="paragraph" w:styleId="1508" w:customStyle="1">
    <w:name w:val="列表 41"/>
    <w:basedOn w:val="848"/>
    <w:uiPriority w:val="0"/>
    <w:qFormat/>
    <w:pPr>
      <w:ind w:left="100" w:hanging="200"/>
      <w:spacing w:line="300" w:lineRule="auto"/>
    </w:pPr>
    <w:rPr>
      <w:sz w:val="24"/>
      <w:szCs w:val="21"/>
    </w:rPr>
  </w:style>
  <w:style w:type="paragraph" w:styleId="1509" w:customStyle="1">
    <w:name w:val="图表目录1"/>
    <w:basedOn w:val="848"/>
    <w:next w:val="848"/>
    <w:uiPriority w:val="0"/>
    <w:qFormat/>
    <w:pPr>
      <w:ind w:firstLine="200"/>
      <w:jc w:val="center"/>
      <w:spacing w:after="120" w:line="360" w:lineRule="auto"/>
      <w:tabs>
        <w:tab w:val="left" w:pos="720" w:leader="none"/>
      </w:tabs>
    </w:pPr>
    <w:rPr>
      <w:rFonts w:eastAsia="楷体_GB2312"/>
      <w:sz w:val="24"/>
      <w:szCs w:val="20"/>
      <w:lang w:val="en-GB"/>
    </w:rPr>
  </w:style>
  <w:style w:type="paragraph" w:styleId="1510" w:customStyle="1">
    <w:name w:val="列表 21"/>
    <w:basedOn w:val="848"/>
    <w:uiPriority w:val="0"/>
    <w:qFormat/>
    <w:pPr>
      <w:ind w:left="1020" w:hanging="420"/>
      <w:spacing w:line="360" w:lineRule="exact"/>
      <w:tabs>
        <w:tab w:val="left" w:pos="1020" w:leader="none"/>
      </w:tabs>
    </w:pPr>
    <w:rPr>
      <w:bCs/>
    </w:rPr>
  </w:style>
  <w:style w:type="paragraph" w:styleId="1511" w:customStyle="1">
    <w:name w:val="列表 511"/>
    <w:basedOn w:val="848"/>
    <w:uiPriority w:val="0"/>
    <w:qFormat/>
    <w:pPr>
      <w:ind w:left="100" w:hanging="200"/>
      <w:spacing w:line="300" w:lineRule="auto"/>
    </w:pPr>
    <w:rPr>
      <w:sz w:val="24"/>
      <w:szCs w:val="21"/>
    </w:rPr>
  </w:style>
  <w:style w:type="paragraph" w:styleId="1512" w:customStyle="1">
    <w:name w:val="Body text|1"/>
    <w:basedOn w:val="848"/>
    <w:uiPriority w:val="0"/>
    <w:qFormat/>
    <w:pPr>
      <w:ind w:firstLine="400"/>
      <w:jc w:val="left"/>
      <w:spacing w:line="415" w:lineRule="auto"/>
    </w:pPr>
    <w:rPr>
      <w:rFonts w:ascii="宋体" w:hAnsi="宋体"/>
      <w:color w:val="000000"/>
      <w:sz w:val="30"/>
      <w:szCs w:val="30"/>
      <w:lang w:bidi="en-US"/>
    </w:rPr>
  </w:style>
  <w:style w:type="paragraph" w:styleId="1513" w:customStyle="1">
    <w:name w:val="目录 811"/>
    <w:basedOn w:val="848"/>
    <w:next w:val="848"/>
    <w:uiPriority w:val="0"/>
    <w:qFormat/>
    <w:pPr>
      <w:ind w:left="1470"/>
      <w:jc w:val="left"/>
      <w:spacing w:line="312" w:lineRule="atLeast"/>
    </w:pPr>
    <w:rPr>
      <w:sz w:val="18"/>
      <w:szCs w:val="18"/>
    </w:rPr>
  </w:style>
  <w:style w:type="paragraph" w:styleId="1514" w:customStyle="1">
    <w:name w:val="目录 311"/>
    <w:basedOn w:val="848"/>
    <w:next w:val="848"/>
    <w:uiPriority w:val="0"/>
    <w:qFormat/>
    <w:pPr>
      <w:ind w:left="840"/>
    </w:pPr>
    <w:rPr>
      <w:sz w:val="22"/>
      <w:szCs w:val="22"/>
    </w:rPr>
  </w:style>
  <w:style w:type="paragraph" w:styleId="1515" w:customStyle="1">
    <w:name w:val="列表编号 31"/>
    <w:basedOn w:val="848"/>
    <w:uiPriority w:val="0"/>
    <w:qFormat/>
    <w:pPr>
      <w:ind w:left="1050" w:hanging="340"/>
      <w:jc w:val="left"/>
      <w:widowControl/>
      <w:tabs>
        <w:tab w:val="left" w:pos="1050" w:leader="none"/>
      </w:tabs>
    </w:pPr>
    <w:rPr>
      <w:sz w:val="24"/>
      <w:szCs w:val="20"/>
    </w:rPr>
  </w:style>
  <w:style w:type="paragraph" w:styleId="1516" w:customStyle="1">
    <w:name w:val="目录 611"/>
    <w:basedOn w:val="848"/>
    <w:next w:val="848"/>
    <w:uiPriority w:val="0"/>
    <w:qFormat/>
    <w:pPr>
      <w:ind w:left="1050"/>
      <w:jc w:val="left"/>
      <w:spacing w:line="312" w:lineRule="atLeast"/>
    </w:pPr>
    <w:rPr>
      <w:sz w:val="18"/>
      <w:szCs w:val="18"/>
    </w:rPr>
  </w:style>
  <w:style w:type="paragraph" w:styleId="1517" w:customStyle="1">
    <w:name w:val="xl42"/>
    <w:basedOn w:val="848"/>
    <w:uiPriority w:val="0"/>
    <w:qFormat/>
    <w:pPr>
      <w:jc w:val="center"/>
      <w:spacing w:before="100" w:beforeAutospacing="1" w:after="100" w:afterAutospacing="1"/>
      <w:widowControl/>
    </w:pPr>
    <w:rPr>
      <w:rFonts w:ascii="Arial" w:hAnsi="Arial"/>
      <w:sz w:val="16"/>
      <w:szCs w:val="16"/>
    </w:rPr>
  </w:style>
  <w:style w:type="paragraph" w:styleId="1518" w:customStyle="1">
    <w:name w:val="xl32"/>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19" w:customStyle="1">
    <w:name w:val="目录 111"/>
    <w:basedOn w:val="848"/>
    <w:next w:val="848"/>
    <w:uiPriority w:val="0"/>
    <w:qFormat/>
    <w:pPr>
      <w:jc w:val="left"/>
      <w:spacing w:before="120" w:after="120"/>
    </w:pPr>
    <w:rPr>
      <w:b/>
      <w:bCs/>
      <w:caps/>
      <w:sz w:val="20"/>
      <w:szCs w:val="20"/>
    </w:rPr>
  </w:style>
  <w:style w:type="paragraph" w:styleId="1520" w:customStyle="1">
    <w:name w:val="列表编号1"/>
    <w:basedOn w:val="848"/>
    <w:uiPriority w:val="0"/>
    <w:qFormat/>
    <w:pPr>
      <w:ind w:left="850" w:hanging="425"/>
      <w:spacing w:line="360" w:lineRule="auto"/>
    </w:pPr>
    <w:rPr>
      <w:color w:val="000000"/>
      <w:sz w:val="20"/>
      <w:szCs w:val="20"/>
    </w:rPr>
  </w:style>
  <w:style w:type="paragraph" w:styleId="1521" w:customStyle="1">
    <w:name w:val="image-wide"/>
    <w:basedOn w:val="848"/>
    <w:uiPriority w:val="0"/>
    <w:qFormat/>
    <w:pPr>
      <w:jc w:val="left"/>
      <w:spacing w:before="100" w:beforeAutospacing="1" w:after="100" w:afterAutospacing="1"/>
      <w:widowControl/>
    </w:pPr>
    <w:rPr>
      <w:rFonts w:ascii="宋体" w:hAnsi="宋体"/>
      <w:sz w:val="24"/>
    </w:rPr>
  </w:style>
  <w:style w:type="paragraph" w:styleId="1522" w:customStyle="1">
    <w:name w:val="列表项目符号 21"/>
    <w:basedOn w:val="848"/>
    <w:uiPriority w:val="0"/>
    <w:qFormat/>
    <w:pPr>
      <w:ind w:left="780" w:hanging="360"/>
      <w:spacing w:line="312" w:lineRule="atLeast"/>
      <w:tabs>
        <w:tab w:val="left" w:pos="780" w:leader="none"/>
      </w:tabs>
    </w:pPr>
    <w:rPr>
      <w:sz w:val="20"/>
      <w:szCs w:val="20"/>
    </w:rPr>
  </w:style>
  <w:style w:type="paragraph" w:styleId="1523" w:customStyle="1">
    <w:name w:val="列表项目符号1"/>
    <w:basedOn w:val="848"/>
    <w:uiPriority w:val="0"/>
    <w:qFormat/>
    <w:pPr>
      <w:numPr>
        <w:ilvl w:val="0"/>
        <w:numId w:val="13"/>
      </w:numPr>
      <w:contextualSpacing/>
      <w:spacing w:line="360" w:lineRule="auto"/>
      <w:tabs>
        <w:tab w:val="left" w:pos="360" w:leader="none"/>
      </w:tabs>
    </w:pPr>
    <w:rPr>
      <w:sz w:val="24"/>
      <w:szCs w:val="22"/>
    </w:rPr>
  </w:style>
  <w:style w:type="paragraph" w:styleId="1524" w:customStyle="1">
    <w:name w:val="目录 711"/>
    <w:basedOn w:val="848"/>
    <w:next w:val="848"/>
    <w:uiPriority w:val="0"/>
    <w:qFormat/>
    <w:pPr>
      <w:ind w:left="1260"/>
      <w:jc w:val="left"/>
      <w:spacing w:line="312" w:lineRule="atLeast"/>
    </w:pPr>
    <w:rPr>
      <w:sz w:val="18"/>
      <w:szCs w:val="18"/>
    </w:rPr>
  </w:style>
  <w:style w:type="paragraph" w:styleId="1525" w:customStyle="1">
    <w:name w:val="目录 511"/>
    <w:basedOn w:val="848"/>
    <w:next w:val="848"/>
    <w:uiPriority w:val="0"/>
    <w:qFormat/>
    <w:pPr>
      <w:ind w:left="840"/>
      <w:jc w:val="left"/>
      <w:spacing w:line="312" w:lineRule="atLeast"/>
    </w:pPr>
    <w:rPr>
      <w:sz w:val="18"/>
      <w:szCs w:val="18"/>
    </w:rPr>
  </w:style>
  <w:style w:type="paragraph" w:styleId="1526" w:customStyle="1">
    <w:name w:val="目录 911"/>
    <w:basedOn w:val="848"/>
    <w:next w:val="848"/>
    <w:uiPriority w:val="0"/>
    <w:qFormat/>
    <w:pPr>
      <w:ind w:left="1680"/>
      <w:jc w:val="left"/>
      <w:spacing w:line="312" w:lineRule="atLeast"/>
    </w:pPr>
    <w:rPr>
      <w:sz w:val="18"/>
      <w:szCs w:val="18"/>
    </w:rPr>
  </w:style>
  <w:style w:type="paragraph" w:styleId="1527" w:customStyle="1">
    <w:name w:val="xl14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28" w:customStyle="1">
    <w:name w:val="索引 11"/>
    <w:basedOn w:val="848"/>
    <w:next w:val="848"/>
    <w:uiPriority w:val="0"/>
    <w:qFormat/>
    <w:pPr>
      <w:spacing w:line="312" w:lineRule="atLeast"/>
    </w:pPr>
    <w:rPr>
      <w:sz w:val="20"/>
      <w:szCs w:val="20"/>
    </w:rPr>
  </w:style>
  <w:style w:type="paragraph" w:styleId="1529" w:customStyle="1">
    <w:name w:val="索引标题1"/>
    <w:basedOn w:val="848"/>
    <w:next w:val="1528"/>
    <w:uiPriority w:val="0"/>
    <w:qFormat/>
    <w:rPr>
      <w:sz w:val="20"/>
      <w:szCs w:val="20"/>
    </w:rPr>
  </w:style>
  <w:style w:type="paragraph" w:styleId="1530" w:customStyle="1">
    <w:name w:val="附录一级条标题"/>
    <w:basedOn w:val="1531"/>
    <w:next w:val="883"/>
    <w:uiPriority w:val="0"/>
    <w:qFormat/>
    <w:pPr>
      <w:numPr>
        <w:ilvl w:val="2"/>
      </w:numPr>
      <w:tabs>
        <w:tab w:val="left" w:pos="0" w:leader="none"/>
      </w:tabs>
      <w:outlineLvl w:val="2"/>
    </w:pPr>
  </w:style>
  <w:style w:type="paragraph" w:styleId="1531" w:customStyle="1">
    <w:name w:val="附录章标题"/>
    <w:next w:val="883"/>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32" w:customStyle="1">
    <w:name w:val="方案文档"/>
    <w:basedOn w:val="848"/>
    <w:uiPriority w:val="0"/>
    <w:qFormat/>
    <w:pPr>
      <w:ind w:left="420" w:right="34" w:firstLine="200"/>
      <w:spacing w:line="360" w:lineRule="auto"/>
      <w:tabs>
        <w:tab w:val="left" w:pos="420" w:leader="none"/>
      </w:tabs>
    </w:pPr>
    <w:rPr>
      <w:rFonts w:ascii="黑体" w:hAnsi="Arial" w:eastAsia="黑体"/>
      <w:b/>
      <w:sz w:val="24"/>
      <w:u w:val="single"/>
    </w:rPr>
  </w:style>
  <w:style w:type="paragraph" w:styleId="1533" w:customStyle="1">
    <w:name w:val="正文 1"/>
    <w:basedOn w:val="848"/>
    <w:uiPriority w:val="0"/>
    <w:qFormat/>
    <w:pPr>
      <w:ind w:left="1418"/>
      <w:spacing w:before="80" w:after="80" w:line="360" w:lineRule="auto"/>
      <w:widowControl/>
    </w:pPr>
    <w:rPr>
      <w:sz w:val="20"/>
      <w:szCs w:val="20"/>
    </w:rPr>
  </w:style>
  <w:style w:type="paragraph" w:styleId="1534">
    <w:name w:val="List Paragraph"/>
    <w:basedOn w:val="848"/>
    <w:uiPriority w:val="0"/>
    <w:qFormat/>
    <w:pPr>
      <w:ind w:firstLine="420"/>
    </w:pPr>
  </w:style>
  <w:style w:type="paragraph" w:styleId="1535" w:customStyle="1">
    <w:name w:val="xl9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36" w:customStyle="1">
    <w:name w:val="样式 正文缩进文2ALT+Z表正文正文非缩进特点段1标题4特点 Char Char特点 Char Char C..."/>
    <w:basedOn w:val="1076"/>
    <w:uiPriority w:val="0"/>
    <w:qFormat/>
    <w:pPr>
      <w:ind w:firstLine="480"/>
      <w:spacing w:line="360" w:lineRule="auto"/>
    </w:pPr>
    <w:rPr>
      <w:rFonts w:eastAsia="仿宋_GB2312"/>
      <w:sz w:val="24"/>
    </w:rPr>
  </w:style>
  <w:style w:type="paragraph" w:styleId="1537" w:customStyle="1">
    <w:name w:val="Char Char1 Char Char Char Char Char Char"/>
    <w:basedOn w:val="848"/>
    <w:uiPriority w:val="0"/>
    <w:qFormat/>
    <w:pPr>
      <w:ind w:firstLine="560"/>
      <w:jc w:val="left"/>
      <w:spacing w:line="240" w:lineRule="exact"/>
      <w:widowControl/>
    </w:pPr>
    <w:rPr>
      <w:rFonts w:ascii="宋体" w:hAnsi="宋体"/>
      <w:sz w:val="28"/>
      <w:szCs w:val="28"/>
      <w:lang w:eastAsia="en-US"/>
    </w:rPr>
  </w:style>
  <w:style w:type="paragraph" w:styleId="1538" w:customStyle="1">
    <w:name w:val="文件标识号"/>
    <w:basedOn w:val="848"/>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539" w:customStyle="1">
    <w:name w:val="J.H2"/>
    <w:next w:val="848"/>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540" w:customStyle="1">
    <w:name w:val="Table Paragraph"/>
    <w:basedOn w:val="848"/>
    <w:uiPriority w:val="0"/>
    <w:qFormat/>
    <w:pPr>
      <w:jc w:val="left"/>
    </w:pPr>
    <w:rPr>
      <w:rFonts w:ascii="仿宋" w:hAnsi="仿宋" w:eastAsia="仿宋"/>
      <w:sz w:val="22"/>
      <w:szCs w:val="22"/>
      <w:lang w:val="zh-CN" w:bidi="zh-CN"/>
    </w:rPr>
  </w:style>
  <w:style w:type="paragraph" w:styleId="1541" w:customStyle="1">
    <w:name w:val="目录"/>
    <w:basedOn w:val="848"/>
    <w:next w:val="848"/>
    <w:uiPriority w:val="0"/>
    <w:qFormat/>
    <w:pPr>
      <w:jc w:val="center"/>
      <w:spacing w:before="360" w:after="360" w:line="360" w:lineRule="auto"/>
    </w:pPr>
    <w:rPr>
      <w:b/>
      <w:spacing w:val="200"/>
      <w:sz w:val="36"/>
      <w:szCs w:val="20"/>
    </w:rPr>
  </w:style>
  <w:style w:type="paragraph" w:styleId="1542" w:customStyle="1">
    <w:name w:val="xl140"/>
    <w:basedOn w:val="8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43" w:customStyle="1">
    <w:name w:val="xl11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44" w:customStyle="1">
    <w:name w:val="表内容"/>
    <w:basedOn w:val="848"/>
    <w:uiPriority w:val="0"/>
    <w:qFormat/>
    <w:pPr>
      <w:widowControl/>
    </w:pPr>
    <w:rPr>
      <w:sz w:val="20"/>
    </w:rPr>
  </w:style>
  <w:style w:type="paragraph" w:styleId="1545" w:customStyle="1">
    <w:name w:val="_Style 147"/>
    <w:next w:val="848"/>
    <w:uiPriority w:val="0"/>
    <w:qFormat/>
    <w:pPr>
      <w:jc w:val="both"/>
      <w:widowControl w:val="off"/>
    </w:pPr>
    <w:rPr>
      <w:rFonts w:hint="default" w:ascii="Calibri" w:hAnsi="Calibri" w:eastAsia="宋体" w:cs="Times New Roman"/>
      <w:sz w:val="21"/>
      <w:szCs w:val="24"/>
      <w:lang w:val="en-US" w:eastAsia="zh-CN" w:bidi="ar-SA"/>
    </w:rPr>
  </w:style>
  <w:style w:type="paragraph" w:styleId="1546" w:customStyle="1">
    <w:name w:val="Char Char Char Char Char Char Char Char Char Char1"/>
    <w:basedOn w:val="848"/>
    <w:uiPriority w:val="0"/>
    <w:qFormat/>
    <w:pPr>
      <w:ind w:left="360" w:hanging="360"/>
      <w:tabs>
        <w:tab w:val="left" w:pos="360" w:leader="none"/>
      </w:tabs>
    </w:pPr>
    <w:rPr>
      <w:sz w:val="24"/>
    </w:rPr>
  </w:style>
  <w:style w:type="paragraph" w:styleId="1547" w:customStyle="1">
    <w:name w:val="正文 首行缩进:  0.95 厘米"/>
    <w:basedOn w:val="848"/>
    <w:uiPriority w:val="0"/>
    <w:qFormat/>
    <w:pPr>
      <w:ind w:firstLine="482"/>
      <w:jc w:val="left"/>
      <w:spacing w:line="360" w:lineRule="auto"/>
      <w:widowControl/>
    </w:pPr>
    <w:rPr>
      <w:rFonts w:ascii="ˎ̥" w:hAnsi="ˎ̥"/>
      <w:sz w:val="24"/>
      <w:szCs w:val="20"/>
    </w:rPr>
  </w:style>
  <w:style w:type="paragraph" w:styleId="1548" w:customStyle="1">
    <w:name w:val="xl9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9" w:customStyle="1">
    <w:name w:val="注："/>
    <w:next w:val="848"/>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550" w:customStyle="1">
    <w:name w:val="Tabletext"/>
    <w:basedOn w:val="848"/>
    <w:uiPriority w:val="0"/>
    <w:qFormat/>
    <w:pPr>
      <w:ind w:firstLine="420"/>
      <w:jc w:val="left"/>
      <w:keepLines/>
      <w:spacing w:after="120" w:line="240" w:lineRule="atLeast"/>
    </w:pPr>
    <w:rPr>
      <w:rFonts w:ascii="宋体"/>
      <w:sz w:val="24"/>
    </w:rPr>
  </w:style>
  <w:style w:type="paragraph" w:styleId="1551" w:customStyle="1">
    <w:name w:val="xl11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52" w:customStyle="1">
    <w:name w:val="Char Char 字元 字元 字元 Char Char Char Char"/>
    <w:basedOn w:val="848"/>
    <w:uiPriority w:val="0"/>
    <w:qFormat/>
    <w:pPr>
      <w:spacing w:line="360" w:lineRule="auto"/>
    </w:pPr>
    <w:rPr>
      <w:sz w:val="24"/>
    </w:rPr>
  </w:style>
  <w:style w:type="paragraph" w:styleId="1553" w:customStyle="1">
    <w:name w:val="特点标题"/>
    <w:basedOn w:val="848"/>
    <w:next w:val="847"/>
    <w:uiPriority w:val="0"/>
    <w:qFormat/>
    <w:pPr>
      <w:ind w:firstLine="200"/>
      <w:spacing w:line="360" w:lineRule="auto"/>
    </w:pPr>
    <w:rPr>
      <w:sz w:val="24"/>
    </w:rPr>
  </w:style>
  <w:style w:type="paragraph" w:styleId="1554" w:customStyle="1">
    <w:name w:val="修订1"/>
    <w:uiPriority w:val="0"/>
    <w:semiHidden/>
    <w:qFormat/>
    <w:rPr>
      <w:rFonts w:hint="default" w:ascii="Calibri" w:hAnsi="Calibri" w:eastAsia="宋体" w:cs="Times New Roman"/>
      <w:sz w:val="21"/>
      <w:szCs w:val="24"/>
      <w:lang w:val="en-US" w:eastAsia="zh-CN" w:bidi="ar-SA"/>
    </w:rPr>
  </w:style>
  <w:style w:type="paragraph" w:styleId="1555" w:customStyle="1">
    <w:name w:val="列表 51"/>
    <w:basedOn w:val="848"/>
    <w:next w:val="1511"/>
    <w:uiPriority w:val="0"/>
    <w:qFormat/>
    <w:pPr>
      <w:contextualSpacing/>
      <w:ind w:left="100" w:hanging="200"/>
      <w:spacing w:line="412" w:lineRule="auto"/>
    </w:pPr>
    <w:rPr>
      <w:sz w:val="20"/>
      <w:szCs w:val="20"/>
    </w:rPr>
  </w:style>
  <w:style w:type="paragraph" w:styleId="1556" w:customStyle="1">
    <w:name w:val="xl124"/>
    <w:basedOn w:val="848"/>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557" w:customStyle="1">
    <w:name w:val="表头"/>
    <w:basedOn w:val="1558"/>
    <w:uiPriority w:val="0"/>
    <w:qFormat/>
    <w:rPr>
      <w:rFonts w:ascii="华文中宋" w:hAnsi="华文中宋" w:eastAsia="华文中宋"/>
      <w:b/>
      <w:bCs/>
    </w:rPr>
  </w:style>
  <w:style w:type="paragraph" w:styleId="1558" w:customStyle="1">
    <w:name w:val="表格居中"/>
    <w:basedOn w:val="848"/>
    <w:uiPriority w:val="0"/>
    <w:qFormat/>
    <w:pPr>
      <w:jc w:val="center"/>
      <w:spacing w:line="400" w:lineRule="exact"/>
    </w:pPr>
    <w:rPr>
      <w:rFonts w:ascii="仿宋_GB2312" w:eastAsia="仿宋_GB2312"/>
      <w:sz w:val="24"/>
    </w:rPr>
  </w:style>
  <w:style w:type="paragraph" w:styleId="1559"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560" w:customStyle="1">
    <w:name w:val="xl31"/>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61" w:customStyle="1">
    <w:name w:val="正文＋小四＋缩进2字符"/>
    <w:basedOn w:val="848"/>
    <w:uiPriority w:val="0"/>
    <w:qFormat/>
    <w:pPr>
      <w:ind w:firstLine="200"/>
      <w:jc w:val="left"/>
      <w:spacing w:line="360" w:lineRule="auto"/>
    </w:pPr>
    <w:rPr>
      <w:rFonts w:eastAsia="仿宋"/>
      <w:sz w:val="24"/>
    </w:rPr>
  </w:style>
  <w:style w:type="paragraph" w:styleId="1562" w:customStyle="1">
    <w:name w:val="密级（秘密、机密、绝密）"/>
    <w:basedOn w:val="848"/>
    <w:uiPriority w:val="0"/>
    <w:qFormat/>
    <w:pPr>
      <w:spacing w:line="360" w:lineRule="auto"/>
    </w:pPr>
    <w:rPr>
      <w:rFonts w:eastAsia="黑体"/>
      <w:spacing w:val="-4"/>
      <w:sz w:val="36"/>
      <w:szCs w:val="32"/>
    </w:rPr>
  </w:style>
  <w:style w:type="paragraph" w:styleId="1563" w:customStyle="1">
    <w:name w:val="缩进_小四号_1.5行距"/>
    <w:basedOn w:val="848"/>
    <w:uiPriority w:val="0"/>
    <w:qFormat/>
    <w:pPr>
      <w:ind w:firstLine="480"/>
      <w:spacing w:line="360" w:lineRule="auto"/>
    </w:pPr>
    <w:rPr>
      <w:sz w:val="24"/>
      <w:szCs w:val="20"/>
    </w:rPr>
  </w:style>
  <w:style w:type="paragraph" w:styleId="1564" w:customStyle="1">
    <w:name w:val="目录标题11"/>
    <w:basedOn w:val="1068"/>
    <w:next w:val="848"/>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565" w:customStyle="1">
    <w:name w:val="xl43"/>
    <w:basedOn w:val="848"/>
    <w:uiPriority w:val="0"/>
    <w:qFormat/>
    <w:pPr>
      <w:jc w:val="center"/>
      <w:spacing w:before="100" w:beforeAutospacing="1" w:after="100" w:afterAutospacing="1"/>
      <w:widowControl/>
    </w:pPr>
    <w:rPr>
      <w:rFonts w:ascii="仿宋_GB2312" w:hAnsi="宋体" w:eastAsia="仿宋_GB2312"/>
      <w:sz w:val="16"/>
      <w:szCs w:val="16"/>
    </w:rPr>
  </w:style>
  <w:style w:type="paragraph" w:styleId="1566" w:customStyle="1">
    <w:name w:val="p18"/>
    <w:basedOn w:val="848"/>
    <w:uiPriority w:val="0"/>
    <w:qFormat/>
    <w:pPr>
      <w:ind w:firstLine="420"/>
      <w:widowControl/>
    </w:pPr>
    <w:rPr>
      <w:sz w:val="24"/>
    </w:rPr>
  </w:style>
  <w:style w:type="paragraph" w:styleId="1567" w:customStyle="1">
    <w:name w:val="h68"/>
    <w:basedOn w:val="848"/>
    <w:uiPriority w:val="0"/>
    <w:qFormat/>
    <w:pPr>
      <w:ind w:right="210" w:firstLine="200"/>
      <w:jc w:val="left"/>
      <w:keepLines/>
      <w:keepNext/>
      <w:spacing w:before="260" w:after="260" w:line="360" w:lineRule="auto"/>
      <w:outlineLvl w:val="5"/>
    </w:pPr>
    <w:rPr>
      <w:rFonts w:eastAsia="黑体"/>
      <w:b/>
      <w:bCs/>
      <w:sz w:val="28"/>
      <w:szCs w:val="28"/>
    </w:rPr>
  </w:style>
  <w:style w:type="paragraph" w:styleId="1568" w:customStyle="1">
    <w:name w:val="xl12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69" w:customStyle="1">
    <w:name w:val="xl137"/>
    <w:basedOn w:val="8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70" w:customStyle="1">
    <w:name w:val="xl86"/>
    <w:basedOn w:val="848"/>
    <w:uiPriority w:val="0"/>
    <w:qFormat/>
    <w:pPr>
      <w:jc w:val="center"/>
      <w:spacing w:before="100" w:beforeAutospacing="1" w:after="100" w:afterAutospacing="1"/>
      <w:widowControl/>
    </w:pPr>
    <w:rPr>
      <w:rFonts w:ascii="宋体" w:hAnsi="宋体"/>
      <w:b/>
      <w:bCs/>
      <w:color w:val="000000"/>
      <w:sz w:val="38"/>
      <w:szCs w:val="38"/>
    </w:rPr>
  </w:style>
  <w:style w:type="paragraph" w:styleId="1571" w:customStyle="1">
    <w:name w:val="xl34"/>
    <w:basedOn w:val="848"/>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572"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573" w:customStyle="1">
    <w:name w:val="表身"/>
    <w:basedOn w:val="848"/>
    <w:uiPriority w:val="0"/>
    <w:qFormat/>
    <w:pPr>
      <w:jc w:val="left"/>
      <w:spacing w:line="300" w:lineRule="auto"/>
    </w:pPr>
    <w:rPr>
      <w:sz w:val="18"/>
      <w:szCs w:val="20"/>
    </w:rPr>
  </w:style>
  <w:style w:type="paragraph" w:styleId="1574" w:customStyle="1">
    <w:name w:val="xl68"/>
    <w:basedOn w:val="8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575" w:customStyle="1">
    <w:name w:val="font8"/>
    <w:basedOn w:val="848"/>
    <w:uiPriority w:val="0"/>
    <w:qFormat/>
    <w:pPr>
      <w:jc w:val="left"/>
      <w:spacing w:before="100" w:beforeAutospacing="1" w:after="100" w:afterAutospacing="1"/>
      <w:widowControl/>
    </w:pPr>
    <w:rPr>
      <w:rFonts w:ascii="宋体" w:hAnsi="宋体"/>
      <w:b/>
      <w:bCs/>
      <w:color w:val="000000"/>
      <w:sz w:val="18"/>
      <w:szCs w:val="18"/>
    </w:rPr>
  </w:style>
  <w:style w:type="paragraph" w:styleId="1576" w:customStyle="1">
    <w:name w:val="默认段落字体 Para Char"/>
    <w:basedOn w:val="848"/>
    <w:uiPriority w:val="0"/>
    <w:qFormat/>
    <w:pPr>
      <w:spacing w:line="360" w:lineRule="auto"/>
      <w:tabs>
        <w:tab w:val="left" w:pos="360" w:leader="none"/>
        <w:tab w:val="left" w:pos="425" w:leader="none"/>
      </w:tabs>
    </w:pPr>
    <w:rPr>
      <w:sz w:val="24"/>
    </w:rPr>
  </w:style>
  <w:style w:type="paragraph" w:styleId="1577"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578" w:customStyle="1">
    <w:name w:val="封面文档名称"/>
    <w:basedOn w:val="1579"/>
    <w:uiPriority w:val="0"/>
    <w:qFormat/>
    <w:rPr>
      <w:sz w:val="68"/>
    </w:rPr>
  </w:style>
  <w:style w:type="paragraph" w:styleId="1579" w:customStyle="1">
    <w:name w:val="封面项目名称"/>
    <w:basedOn w:val="848"/>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580" w:customStyle="1">
    <w:name w:val="xl41"/>
    <w:basedOn w:val="8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581" w:customStyle="1">
    <w:name w:val="正文2"/>
    <w:basedOn w:val="848"/>
    <w:uiPriority w:val="0"/>
    <w:qFormat/>
    <w:pPr>
      <w:spacing w:line="360" w:lineRule="auto"/>
      <w:widowControl/>
    </w:pPr>
    <w:rPr>
      <w:rFonts w:ascii="宋体"/>
      <w:sz w:val="24"/>
      <w:szCs w:val="20"/>
    </w:rPr>
  </w:style>
  <w:style w:type="paragraph" w:styleId="1582" w:customStyle="1">
    <w:name w:val="附录名称"/>
    <w:basedOn w:val="848"/>
    <w:uiPriority w:val="0"/>
    <w:qFormat/>
    <w:pPr>
      <w:jc w:val="center"/>
      <w:spacing w:after="240" w:line="360" w:lineRule="auto"/>
    </w:pPr>
    <w:rPr>
      <w:rFonts w:eastAsia="黑体"/>
      <w:spacing w:val="-4"/>
      <w:sz w:val="24"/>
      <w:szCs w:val="20"/>
    </w:rPr>
  </w:style>
  <w:style w:type="paragraph" w:styleId="1583" w:customStyle="1">
    <w:name w:val="样式"/>
    <w:basedOn w:val="848"/>
    <w:next w:val="848"/>
    <w:uiPriority w:val="0"/>
    <w:qFormat/>
    <w:pPr>
      <w:ind w:left="1258" w:hanging="1258"/>
      <w:spacing w:line="360" w:lineRule="auto"/>
      <w:tabs>
        <w:tab w:val="left" w:pos="1258" w:leader="none"/>
      </w:tabs>
      <w:outlineLvl w:val="2"/>
    </w:pPr>
    <w:rPr>
      <w:rFonts w:ascii="Arial" w:hAnsi="Arial"/>
      <w:sz w:val="28"/>
      <w:szCs w:val="28"/>
    </w:rPr>
  </w:style>
  <w:style w:type="paragraph" w:styleId="1584" w:customStyle="1">
    <w:name w:val="正文 居中"/>
    <w:basedOn w:val="848"/>
    <w:uiPriority w:val="0"/>
    <w:qFormat/>
    <w:pPr>
      <w:jc w:val="center"/>
      <w:spacing w:line="360" w:lineRule="auto"/>
    </w:pPr>
    <w:rPr>
      <w:sz w:val="24"/>
      <w:szCs w:val="20"/>
    </w:rPr>
  </w:style>
  <w:style w:type="paragraph" w:styleId="1585" w:customStyle="1">
    <w:name w:val="Char1 Char Char Char"/>
    <w:basedOn w:val="848"/>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586" w:customStyle="1">
    <w:name w:val="Char Char Char Char Char Char Char Char Char Char"/>
    <w:basedOn w:val="848"/>
    <w:uiPriority w:val="0"/>
    <w:qFormat/>
    <w:rPr>
      <w:rFonts w:ascii="Tahoma" w:hAnsi="Tahoma"/>
      <w:sz w:val="24"/>
      <w:szCs w:val="20"/>
    </w:rPr>
  </w:style>
  <w:style w:type="paragraph" w:styleId="1587" w:customStyle="1">
    <w:name w:val="正文缩进6"/>
    <w:basedOn w:val="848"/>
    <w:uiPriority w:val="0"/>
    <w:qFormat/>
    <w:pPr>
      <w:ind w:firstLine="480"/>
      <w:spacing w:line="300" w:lineRule="auto"/>
    </w:pPr>
    <w:rPr>
      <w:rFonts w:eastAsia="仿宋_GB2312"/>
      <w:sz w:val="24"/>
    </w:rPr>
  </w:style>
  <w:style w:type="paragraph" w:styleId="1588" w:customStyle="1">
    <w:name w:val="xl27"/>
    <w:basedOn w:val="8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589" w:customStyle="1">
    <w:name w:val="编号排列"/>
    <w:basedOn w:val="848"/>
    <w:uiPriority w:val="0"/>
    <w:qFormat/>
    <w:pPr>
      <w:numPr>
        <w:ilvl w:val="0"/>
        <w:numId w:val="15"/>
      </w:numPr>
      <w:spacing w:line="300" w:lineRule="auto"/>
      <w:tabs>
        <w:tab w:val="left" w:pos="560" w:leader="none"/>
      </w:tabs>
    </w:pPr>
    <w:rPr>
      <w:sz w:val="24"/>
    </w:rPr>
  </w:style>
  <w:style w:type="paragraph" w:styleId="1590" w:customStyle="1">
    <w:name w:val="p19"/>
    <w:basedOn w:val="848"/>
    <w:uiPriority w:val="0"/>
    <w:qFormat/>
    <w:pPr>
      <w:ind w:left="200" w:hanging="420"/>
      <w:widowControl/>
    </w:pPr>
    <w:rPr>
      <w:rFonts w:ascii="Arial" w:hAnsi="Arial"/>
      <w:b/>
      <w:bCs/>
      <w:sz w:val="28"/>
      <w:szCs w:val="28"/>
    </w:rPr>
  </w:style>
  <w:style w:type="paragraph" w:styleId="1591" w:customStyle="1">
    <w:name w:val="默认段落字体 Para Char Char Char Char"/>
    <w:basedOn w:val="848"/>
    <w:uiPriority w:val="0"/>
    <w:qFormat/>
  </w:style>
  <w:style w:type="paragraph" w:styleId="1592" w:customStyle="1">
    <w:name w:val="xl10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93" w:customStyle="1">
    <w:name w:val="h66"/>
    <w:basedOn w:val="1073"/>
    <w:uiPriority w:val="0"/>
    <w:qFormat/>
    <w:pPr>
      <w:ind w:left="0" w:firstLine="0"/>
      <w:spacing w:before="260" w:after="260" w:line="360" w:lineRule="auto"/>
    </w:pPr>
    <w:rPr>
      <w:rFonts w:eastAsia="黑体"/>
    </w:rPr>
  </w:style>
  <w:style w:type="paragraph" w:styleId="1594" w:customStyle="1">
    <w:name w:val="小标题1"/>
    <w:basedOn w:val="848"/>
    <w:uiPriority w:val="0"/>
    <w:qFormat/>
    <w:pPr>
      <w:numPr>
        <w:ilvl w:val="0"/>
        <w:numId w:val="16"/>
      </w:numPr>
      <w:ind w:firstLine="200"/>
      <w:tabs>
        <w:tab w:val="left" w:pos="883" w:leader="none"/>
      </w:tabs>
    </w:pPr>
    <w:rPr>
      <w:rFonts w:ascii="宋体" w:hAnsi="宋体"/>
      <w:b/>
      <w:bCs/>
      <w:color w:val="3a3a3a"/>
      <w:sz w:val="24"/>
      <w:szCs w:val="21"/>
    </w:rPr>
  </w:style>
  <w:style w:type="paragraph" w:styleId="1595" w:customStyle="1">
    <w:name w:val="Xie图文左"/>
    <w:uiPriority w:val="0"/>
    <w:qFormat/>
    <w:rPr>
      <w:rFonts w:hint="default" w:ascii="Calibri" w:hAnsi="Calibri" w:eastAsia="仿宋_GB2312" w:cs="Times New Roman"/>
      <w:sz w:val="24"/>
      <w:lang w:val="en-US" w:eastAsia="zh-CN" w:bidi="ar-SA"/>
    </w:rPr>
  </w:style>
  <w:style w:type="paragraph" w:styleId="1596" w:customStyle="1">
    <w:name w:val="xl8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97" w:customStyle="1">
    <w:name w:val="目录 81"/>
    <w:basedOn w:val="848"/>
    <w:next w:val="848"/>
    <w:uiPriority w:val="0"/>
    <w:qFormat/>
    <w:pPr>
      <w:ind w:left="1470"/>
      <w:jc w:val="left"/>
    </w:pPr>
    <w:rPr>
      <w:sz w:val="18"/>
      <w:szCs w:val="18"/>
    </w:rPr>
  </w:style>
  <w:style w:type="paragraph" w:styleId="1598" w:customStyle="1">
    <w:name w:val="Char Char1 Char"/>
    <w:basedOn w:val="848"/>
    <w:uiPriority w:val="0"/>
    <w:qFormat/>
    <w:pPr>
      <w:ind w:firstLine="420"/>
      <w:spacing w:line="360" w:lineRule="auto"/>
    </w:pPr>
    <w:rPr>
      <w:sz w:val="24"/>
    </w:rPr>
  </w:style>
  <w:style w:type="paragraph" w:styleId="1599" w:customStyle="1">
    <w:name w:val="xl80"/>
    <w:basedOn w:val="84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600" w:customStyle="1">
    <w:name w:val="xl2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601" w:customStyle="1">
    <w:name w:val="标准-表头"/>
    <w:basedOn w:val="848"/>
    <w:next w:val="848"/>
    <w:uiPriority w:val="0"/>
    <w:qFormat/>
    <w:pPr>
      <w:jc w:val="center"/>
      <w:spacing w:after="200" w:line="300" w:lineRule="auto"/>
      <w:widowControl/>
    </w:pPr>
    <w:rPr>
      <w:b/>
      <w:sz w:val="20"/>
      <w:lang w:eastAsia="en-US" w:bidi="en-US"/>
    </w:rPr>
  </w:style>
  <w:style w:type="paragraph" w:styleId="1602" w:customStyle="1">
    <w:name w:val="Bullet 1"/>
    <w:basedOn w:val="848"/>
    <w:uiPriority w:val="0"/>
    <w:qFormat/>
    <w:pPr>
      <w:ind w:left="780" w:hanging="360"/>
      <w:spacing w:after="160" w:line="360" w:lineRule="auto"/>
      <w:tabs>
        <w:tab w:val="left" w:pos="780" w:leader="none"/>
      </w:tabs>
    </w:pPr>
    <w:rPr>
      <w:sz w:val="24"/>
    </w:rPr>
  </w:style>
  <w:style w:type="paragraph" w:styleId="1603" w:customStyle="1">
    <w:name w:val="正文图标题"/>
    <w:next w:val="883"/>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604" w:customStyle="1">
    <w:name w:val="xl10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05" w:customStyle="1">
    <w:name w:val="Char Char Char Char Char Char1 Char1"/>
    <w:basedOn w:val="848"/>
    <w:uiPriority w:val="0"/>
    <w:qFormat/>
    <w:pPr>
      <w:jc w:val="left"/>
      <w:spacing w:after="160" w:line="240" w:lineRule="exact"/>
      <w:widowControl/>
    </w:pPr>
    <w:rPr>
      <w:rFonts w:ascii="Verdana" w:hAnsi="Verdana"/>
      <w:sz w:val="20"/>
      <w:szCs w:val="20"/>
      <w:lang w:eastAsia="en-US"/>
    </w:rPr>
  </w:style>
  <w:style w:type="paragraph" w:styleId="1606" w:customStyle="1">
    <w:name w:val="其他发布日期"/>
    <w:basedOn w:val="848"/>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607" w:customStyle="1">
    <w:name w:val="xl13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08" w:customStyle="1">
    <w:name w:val="样式 首行缩进:  2 字符1"/>
    <w:basedOn w:val="848"/>
    <w:uiPriority w:val="0"/>
    <w:qFormat/>
    <w:pPr>
      <w:ind w:left="491" w:hanging="10"/>
      <w:spacing w:line="360" w:lineRule="auto"/>
    </w:pPr>
    <w:rPr>
      <w:rFonts w:eastAsia="仿宋_GB2312"/>
      <w:sz w:val="24"/>
      <w:szCs w:val="20"/>
    </w:rPr>
  </w:style>
  <w:style w:type="paragraph" w:styleId="1609" w:customStyle="1">
    <w:name w:val="xl40"/>
    <w:basedOn w:val="848"/>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610" w:customStyle="1">
    <w:name w:val="xl44"/>
    <w:basedOn w:val="848"/>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611" w:customStyle="1">
    <w:name w:val="一级无"/>
    <w:basedOn w:val="848"/>
    <w:uiPriority w:val="0"/>
    <w:qFormat/>
    <w:pPr>
      <w:numPr>
        <w:ilvl w:val="1"/>
        <w:numId w:val="19"/>
      </w:numPr>
      <w:jc w:val="left"/>
      <w:widowControl/>
      <w:tabs>
        <w:tab w:val="left" w:pos="1440" w:leader="none"/>
      </w:tabs>
      <w:outlineLvl w:val="2"/>
    </w:pPr>
    <w:rPr>
      <w:rFonts w:ascii="宋体"/>
      <w:szCs w:val="21"/>
    </w:rPr>
  </w:style>
  <w:style w:type="paragraph" w:styleId="1612" w:customStyle="1">
    <w:name w:val="附录标题"/>
    <w:basedOn w:val="1153"/>
    <w:uiPriority w:val="0"/>
    <w:qFormat/>
    <w:pPr>
      <w:numPr>
        <w:numId w:val="0"/>
      </w:numPr>
      <w:ind w:left="661" w:right="670" w:hanging="2"/>
      <w:spacing w:before="120" w:after="60" w:line="240" w:lineRule="auto"/>
    </w:pPr>
    <w:rPr>
      <w:sz w:val="28"/>
    </w:rPr>
  </w:style>
  <w:style w:type="paragraph" w:styleId="1613" w:customStyle="1">
    <w:name w:val="Section2"/>
    <w:basedOn w:val="1069"/>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614" w:customStyle="1">
    <w:name w:val="图片文字"/>
    <w:basedOn w:val="848"/>
    <w:uiPriority w:val="0"/>
    <w:qFormat/>
    <w:pPr>
      <w:ind w:left="21" w:firstLine="200"/>
      <w:jc w:val="left"/>
    </w:pPr>
    <w:rPr>
      <w:rFonts w:ascii="黑体" w:hAnsi="Arial" w:eastAsia="黑体"/>
      <w:bCs/>
      <w:sz w:val="20"/>
      <w:szCs w:val="20"/>
    </w:rPr>
  </w:style>
  <w:style w:type="paragraph" w:styleId="1615" w:customStyle="1">
    <w:name w:val="xl92"/>
    <w:basedOn w:val="84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16" w:customStyle="1">
    <w:name w:val="Char1 Char Char Char Char Char Char"/>
    <w:basedOn w:val="848"/>
    <w:uiPriority w:val="0"/>
    <w:qFormat/>
    <w:rPr>
      <w:rFonts w:ascii="Tahoma" w:hAnsi="Tahoma"/>
      <w:sz w:val="24"/>
      <w:szCs w:val="20"/>
    </w:rPr>
  </w:style>
  <w:style w:type="paragraph" w:styleId="1617" w:customStyle="1">
    <w:name w:val="ExLn3"/>
    <w:basedOn w:val="848"/>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18" w:customStyle="1">
    <w:name w:val="xl12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19" w:customStyle="1">
    <w:name w:val="图"/>
    <w:basedOn w:val="848"/>
    <w:uiPriority w:val="0"/>
    <w:qFormat/>
    <w:pPr>
      <w:ind w:firstLine="200"/>
      <w:jc w:val="center"/>
      <w:spacing w:line="360" w:lineRule="auto"/>
    </w:pPr>
    <w:rPr>
      <w:sz w:val="24"/>
    </w:rPr>
  </w:style>
  <w:style w:type="paragraph" w:styleId="1620"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21" w:customStyle="1">
    <w:name w:val="8"/>
    <w:basedOn w:val="848"/>
    <w:uiPriority w:val="0"/>
    <w:qFormat/>
    <w:pPr>
      <w:ind w:firstLine="420"/>
      <w:spacing w:line="360" w:lineRule="auto"/>
    </w:pPr>
    <w:rPr>
      <w:rFonts w:ascii="Tahoma" w:hAnsi="Tahoma"/>
      <w:sz w:val="24"/>
    </w:rPr>
  </w:style>
  <w:style w:type="paragraph" w:styleId="1622" w:customStyle="1">
    <w:name w:val="Char Char Char Char Char Char Char1 Char"/>
    <w:basedOn w:val="848"/>
    <w:uiPriority w:val="0"/>
    <w:qFormat/>
    <w:rPr>
      <w:rFonts w:ascii="Tahoma" w:hAnsi="Tahoma"/>
      <w:sz w:val="24"/>
      <w:szCs w:val="20"/>
    </w:rPr>
  </w:style>
  <w:style w:type="paragraph" w:styleId="1623" w:customStyle="1">
    <w:name w:val="font9"/>
    <w:basedOn w:val="848"/>
    <w:uiPriority w:val="0"/>
    <w:qFormat/>
    <w:pPr>
      <w:jc w:val="left"/>
      <w:spacing w:before="100" w:beforeAutospacing="1" w:after="100" w:afterAutospacing="1"/>
      <w:widowControl/>
    </w:pPr>
    <w:rPr>
      <w:rFonts w:ascii="Arial" w:hAnsi="Arial"/>
      <w:sz w:val="16"/>
      <w:szCs w:val="16"/>
    </w:rPr>
  </w:style>
  <w:style w:type="paragraph" w:styleId="1624" w:customStyle="1">
    <w:name w:val="项目"/>
    <w:basedOn w:val="848"/>
    <w:uiPriority w:val="0"/>
    <w:qFormat/>
    <w:pPr>
      <w:ind w:left="1620" w:hanging="1200"/>
      <w:tabs>
        <w:tab w:val="left" w:pos="720" w:leader="none"/>
        <w:tab w:val="left" w:pos="780" w:leader="none"/>
      </w:tabs>
    </w:pPr>
  </w:style>
  <w:style w:type="paragraph" w:styleId="1625"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26" w:customStyle="1">
    <w:name w:val="段前空行"/>
    <w:basedOn w:val="848"/>
    <w:uiPriority w:val="0"/>
    <w:qFormat/>
    <w:pPr>
      <w:ind w:firstLine="555"/>
      <w:spacing w:line="260" w:lineRule="exact"/>
    </w:pPr>
    <w:rPr>
      <w:rFonts w:ascii="仿宋_GB2312" w:hAnsi="仿宋_GB2312" w:eastAsia="仿宋_GB2312"/>
      <w:sz w:val="28"/>
      <w:szCs w:val="20"/>
    </w:rPr>
  </w:style>
  <w:style w:type="paragraph" w:styleId="1627" w:customStyle="1">
    <w:name w:val="xl8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28" w:customStyle="1">
    <w:name w:val="图表标题"/>
    <w:basedOn w:val="848"/>
    <w:uiPriority w:val="0"/>
    <w:qFormat/>
    <w:pPr>
      <w:jc w:val="center"/>
      <w:spacing w:line="360" w:lineRule="auto"/>
      <w:widowControl/>
    </w:pPr>
    <w:rPr>
      <w:sz w:val="24"/>
      <w:szCs w:val="20"/>
    </w:rPr>
  </w:style>
  <w:style w:type="paragraph" w:styleId="1629" w:customStyle="1">
    <w:name w:val="xl65"/>
    <w:basedOn w:val="848"/>
    <w:uiPriority w:val="0"/>
    <w:qFormat/>
    <w:pPr>
      <w:jc w:val="center"/>
      <w:spacing w:before="100" w:beforeAutospacing="1" w:after="100" w:afterAutospacing="1"/>
      <w:widowControl/>
    </w:pPr>
    <w:rPr>
      <w:rFonts w:ascii="宋体" w:hAnsi="宋体"/>
      <w:b/>
      <w:bCs/>
      <w:sz w:val="38"/>
      <w:szCs w:val="38"/>
    </w:rPr>
  </w:style>
  <w:style w:type="paragraph" w:styleId="1630" w:customStyle="1">
    <w:name w:val="样式 居中"/>
    <w:uiPriority w:val="0"/>
    <w:qFormat/>
    <w:pPr>
      <w:jc w:val="center"/>
    </w:pPr>
    <w:rPr>
      <w:rFonts w:hint="default" w:ascii="Calibri" w:hAnsi="Calibri" w:eastAsia="宋体" w:cs="Times New Roman"/>
      <w:sz w:val="21"/>
      <w:lang w:val="en-US" w:eastAsia="zh-CN" w:bidi="ar-SA"/>
    </w:rPr>
  </w:style>
  <w:style w:type="paragraph" w:styleId="1631" w:customStyle="1">
    <w:name w:val="星号完成-小"/>
    <w:basedOn w:val="848"/>
    <w:uiPriority w:val="0"/>
    <w:qFormat/>
    <w:pPr>
      <w:ind w:left="939" w:hanging="939"/>
      <w:spacing w:line="460" w:lineRule="exact"/>
    </w:pPr>
    <w:rPr>
      <w:rFonts w:ascii="宋体" w:hAnsi="宋体" w:eastAsia="仿宋_GB2312"/>
      <w:sz w:val="28"/>
      <w:szCs w:val="28"/>
    </w:rPr>
  </w:style>
  <w:style w:type="paragraph" w:styleId="1632" w:customStyle="1">
    <w:name w:val="_Style 9"/>
    <w:basedOn w:val="848"/>
    <w:uiPriority w:val="0"/>
    <w:qFormat/>
    <w:rPr>
      <w:rFonts w:ascii="Tahoma" w:hAnsi="Tahoma"/>
      <w:sz w:val="24"/>
      <w:szCs w:val="20"/>
    </w:rPr>
  </w:style>
  <w:style w:type="paragraph" w:styleId="1633" w:customStyle="1">
    <w:name w:val="项目标题"/>
    <w:basedOn w:val="848"/>
    <w:uiPriority w:val="0"/>
    <w:qFormat/>
    <w:pPr>
      <w:numPr>
        <w:ilvl w:val="0"/>
        <w:numId w:val="22"/>
      </w:numPr>
      <w:spacing w:before="40"/>
      <w:tabs>
        <w:tab w:val="left" w:pos="846" w:leader="none"/>
      </w:tabs>
    </w:pPr>
    <w:rPr>
      <w:b/>
      <w:sz w:val="20"/>
      <w:szCs w:val="20"/>
    </w:rPr>
  </w:style>
  <w:style w:type="paragraph" w:styleId="1634" w:customStyle="1">
    <w:name w:val="1.1.1B"/>
    <w:basedOn w:val="1073"/>
    <w:uiPriority w:val="0"/>
    <w:qFormat/>
    <w:pPr>
      <w:ind w:left="1008" w:hanging="1008"/>
      <w:spacing w:line="374" w:lineRule="auto"/>
      <w:tabs>
        <w:tab w:val="left" w:pos="2460" w:leader="none"/>
      </w:tabs>
    </w:pPr>
    <w:rPr>
      <w:rFonts w:ascii="Times New Roman" w:hAnsi="Times New Roman"/>
    </w:rPr>
  </w:style>
  <w:style w:type="paragraph" w:styleId="1635"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36" w:customStyle="1">
    <w:name w:val="目录 71"/>
    <w:basedOn w:val="848"/>
    <w:next w:val="848"/>
    <w:uiPriority w:val="0"/>
    <w:qFormat/>
    <w:pPr>
      <w:ind w:left="1260"/>
      <w:jc w:val="left"/>
    </w:pPr>
    <w:rPr>
      <w:sz w:val="18"/>
      <w:szCs w:val="18"/>
    </w:rPr>
  </w:style>
  <w:style w:type="paragraph" w:styleId="1637" w:customStyle="1">
    <w:name w:val="样式 样式 标题1 + 行距: 单倍行距 + 段前: 7.8 磅 段后: 7.8 磅"/>
    <w:basedOn w:val="848"/>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638" w:customStyle="1">
    <w:name w:val="方案正文样式"/>
    <w:basedOn w:val="1076"/>
    <w:uiPriority w:val="0"/>
    <w:qFormat/>
    <w:pPr>
      <w:ind w:left="600" w:firstLine="200"/>
      <w:spacing w:before="120" w:after="120"/>
    </w:pPr>
    <w:rPr>
      <w:rFonts w:ascii="宋体" w:hAnsi="宋体" w:eastAsia="仿宋"/>
      <w:color w:val="000000"/>
      <w:spacing w:val="4"/>
      <w:sz w:val="28"/>
      <w:szCs w:val="20"/>
    </w:rPr>
  </w:style>
  <w:style w:type="paragraph" w:styleId="1639" w:customStyle="1">
    <w:name w:val="xl111"/>
    <w:basedOn w:val="848"/>
    <w:uiPriority w:val="0"/>
    <w:qFormat/>
    <w:pPr>
      <w:jc w:val="left"/>
      <w:spacing w:before="100" w:beforeAutospacing="1" w:after="100" w:afterAutospacing="1"/>
      <w:widowControl/>
    </w:pPr>
    <w:rPr>
      <w:rFonts w:ascii="华文中宋" w:hAnsi="华文中宋" w:eastAsia="华文中宋"/>
      <w:color w:val="000000"/>
      <w:sz w:val="24"/>
    </w:rPr>
  </w:style>
  <w:style w:type="paragraph" w:styleId="1640" w:customStyle="1">
    <w:name w:val="缺省文本"/>
    <w:basedOn w:val="848"/>
    <w:uiPriority w:val="0"/>
    <w:qFormat/>
    <w:pPr>
      <w:jc w:val="left"/>
    </w:pPr>
    <w:rPr>
      <w:sz w:val="24"/>
      <w:szCs w:val="20"/>
    </w:rPr>
  </w:style>
  <w:style w:type="paragraph" w:styleId="1641" w:customStyle="1">
    <w:name w:val="居中1"/>
    <w:basedOn w:val="848"/>
    <w:uiPriority w:val="0"/>
    <w:qFormat/>
    <w:pPr>
      <w:jc w:val="center"/>
    </w:pPr>
    <w:rPr>
      <w:rFonts w:ascii="仿宋_GB2312" w:hAnsi="仿宋_GB2312" w:eastAsia="华文中宋"/>
      <w:b/>
      <w:bCs/>
      <w:sz w:val="44"/>
      <w:szCs w:val="20"/>
    </w:rPr>
  </w:style>
  <w:style w:type="paragraph" w:styleId="1642" w:customStyle="1">
    <w:name w:val="代码"/>
    <w:basedOn w:val="848"/>
    <w:uiPriority w:val="0"/>
    <w:qFormat/>
    <w:pPr>
      <w:ind w:left="960"/>
    </w:pPr>
    <w:rPr>
      <w:rFonts w:ascii="Courier New" w:hAnsi="Courier New"/>
      <w:szCs w:val="21"/>
    </w:rPr>
  </w:style>
  <w:style w:type="paragraph" w:styleId="1643" w:customStyle="1">
    <w:name w:val="前言、引言标题"/>
    <w:next w:val="848"/>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644" w:customStyle="1">
    <w:name w:val="text"/>
    <w:basedOn w:val="848"/>
    <w:uiPriority w:val="0"/>
    <w:qFormat/>
    <w:pPr>
      <w:ind w:firstLine="630"/>
      <w:widowControl/>
    </w:pPr>
    <w:rPr>
      <w:rFonts w:ascii="仿宋体" w:eastAsia="仿宋体"/>
      <w:sz w:val="24"/>
      <w:szCs w:val="20"/>
    </w:rPr>
  </w:style>
  <w:style w:type="paragraph" w:styleId="1645"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646" w:customStyle="1">
    <w:name w:val="标题6"/>
    <w:basedOn w:val="848"/>
    <w:uiPriority w:val="0"/>
    <w:semiHidden/>
    <w:qFormat/>
    <w:pPr>
      <w:ind w:left="200" w:firstLine="420"/>
      <w:jc w:val="left"/>
      <w:spacing w:line="300" w:lineRule="auto"/>
    </w:pPr>
    <w:rPr>
      <w:sz w:val="24"/>
      <w:szCs w:val="21"/>
    </w:rPr>
  </w:style>
  <w:style w:type="paragraph" w:styleId="1647"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648" w:customStyle="1">
    <w:name w:val="建议书正文"/>
    <w:basedOn w:val="848"/>
    <w:uiPriority w:val="0"/>
    <w:qFormat/>
    <w:pPr>
      <w:ind w:firstLine="420"/>
      <w:spacing w:line="360" w:lineRule="auto"/>
    </w:pPr>
    <w:rPr>
      <w:sz w:val="24"/>
    </w:rPr>
  </w:style>
  <w:style w:type="paragraph" w:styleId="1649" w:customStyle="1">
    <w:name w:val="xl136"/>
    <w:basedOn w:val="848"/>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50" w:customStyle="1">
    <w:name w:val="A2.宋体小四→编号一级"/>
    <w:basedOn w:val="848"/>
    <w:uiPriority w:val="0"/>
    <w:qFormat/>
    <w:pPr>
      <w:spacing w:before="60" w:after="60" w:line="360" w:lineRule="auto"/>
    </w:pPr>
    <w:rPr>
      <w:sz w:val="24"/>
    </w:rPr>
  </w:style>
  <w:style w:type="paragraph" w:styleId="1651" w:customStyle="1">
    <w:name w:val="列出段落12"/>
    <w:basedOn w:val="848"/>
    <w:uiPriority w:val="0"/>
    <w:qFormat/>
    <w:pPr>
      <w:ind w:firstLine="420"/>
    </w:pPr>
    <w:rPr>
      <w:szCs w:val="21"/>
    </w:rPr>
  </w:style>
  <w:style w:type="paragraph" w:styleId="1652" w:customStyle="1">
    <w:name w:val="Informal1"/>
    <w:basedOn w:val="848"/>
    <w:uiPriority w:val="0"/>
    <w:qFormat/>
    <w:pPr>
      <w:ind w:firstLine="420"/>
      <w:jc w:val="left"/>
      <w:spacing w:before="60" w:after="60" w:line="360" w:lineRule="auto"/>
      <w:widowControl/>
    </w:pPr>
    <w:rPr>
      <w:sz w:val="24"/>
      <w:lang w:eastAsia="en-US"/>
    </w:rPr>
  </w:style>
  <w:style w:type="paragraph" w:styleId="1653" w:customStyle="1">
    <w:name w:val="样式 首行缩进:  0.85 厘米 段前: 7.8 磅 段后: 7.8 磅"/>
    <w:basedOn w:val="848"/>
    <w:uiPriority w:val="0"/>
    <w:qFormat/>
    <w:rPr>
      <w:sz w:val="20"/>
      <w:szCs w:val="20"/>
    </w:rPr>
  </w:style>
  <w:style w:type="paragraph" w:styleId="1654" w:customStyle="1">
    <w:name w:val="table text"/>
    <w:basedOn w:val="848"/>
    <w:uiPriority w:val="0"/>
    <w:qFormat/>
    <w:pPr>
      <w:ind w:left="187"/>
      <w:jc w:val="left"/>
      <w:spacing w:before="120" w:line="360" w:lineRule="auto"/>
      <w:widowControl/>
    </w:pPr>
    <w:rPr>
      <w:rFonts w:ascii="Arial" w:hAnsi="Arial"/>
      <w:sz w:val="18"/>
    </w:rPr>
  </w:style>
  <w:style w:type="paragraph" w:styleId="1655"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656" w:customStyle="1">
    <w:name w:val="xl13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57" w:customStyle="1">
    <w:name w:val="style25"/>
    <w:basedOn w:val="848"/>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658" w:customStyle="1">
    <w:name w:val="xl10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659" w:customStyle="1">
    <w:name w:val="Char Char Char Char Char Char Char Char Char"/>
    <w:basedOn w:val="848"/>
    <w:uiPriority w:val="0"/>
    <w:qFormat/>
    <w:pPr>
      <w:ind w:firstLine="480"/>
      <w:jc w:val="left"/>
      <w:spacing w:after="160" w:line="240" w:lineRule="exact"/>
      <w:widowControl/>
    </w:pPr>
    <w:rPr>
      <w:rFonts w:ascii="Verdana" w:hAnsi="Verdana"/>
      <w:sz w:val="20"/>
      <w:szCs w:val="20"/>
      <w:lang w:bidi="en-US"/>
    </w:rPr>
  </w:style>
  <w:style w:type="paragraph" w:styleId="1660"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661" w:customStyle="1">
    <w:name w:val="目录 31"/>
    <w:basedOn w:val="848"/>
    <w:next w:val="848"/>
    <w:uiPriority w:val="0"/>
    <w:qFormat/>
    <w:pPr>
      <w:ind w:left="420"/>
      <w:jc w:val="left"/>
    </w:pPr>
    <w:rPr>
      <w:i/>
      <w:iCs/>
      <w:sz w:val="20"/>
      <w:szCs w:val="20"/>
    </w:rPr>
  </w:style>
  <w:style w:type="paragraph" w:styleId="1662" w:customStyle="1">
    <w:name w:val="_Style 28"/>
    <w:basedOn w:val="848"/>
    <w:next w:val="1102"/>
    <w:uiPriority w:val="0"/>
    <w:qFormat/>
    <w:pPr>
      <w:ind w:firstLine="492"/>
      <w:spacing w:line="320" w:lineRule="exact"/>
    </w:pPr>
    <w:rPr>
      <w:rFonts w:ascii="宋体" w:hAnsi="宋体"/>
      <w:spacing w:val="18"/>
      <w:sz w:val="20"/>
      <w:szCs w:val="20"/>
    </w:rPr>
  </w:style>
  <w:style w:type="paragraph" w:styleId="1663" w:customStyle="1">
    <w:name w:val="A1.宋体小四→首行缩进"/>
    <w:basedOn w:val="848"/>
    <w:uiPriority w:val="0"/>
    <w:qFormat/>
    <w:pPr>
      <w:ind w:firstLine="480"/>
      <w:spacing w:before="60" w:after="60" w:line="360" w:lineRule="auto"/>
    </w:pPr>
    <w:rPr>
      <w:sz w:val="24"/>
      <w:szCs w:val="20"/>
    </w:rPr>
  </w:style>
  <w:style w:type="paragraph" w:styleId="1664" w:customStyle="1">
    <w:name w:val="列出段落11"/>
    <w:basedOn w:val="848"/>
    <w:uiPriority w:val="0"/>
    <w:qFormat/>
    <w:pPr>
      <w:ind w:firstLine="420"/>
    </w:pPr>
    <w:rPr>
      <w:sz w:val="20"/>
      <w:szCs w:val="20"/>
    </w:rPr>
  </w:style>
  <w:style w:type="paragraph" w:styleId="1665" w:customStyle="1">
    <w:name w:val="样式 正文小四缩进两字符"/>
    <w:basedOn w:val="848"/>
    <w:uiPriority w:val="0"/>
    <w:qFormat/>
    <w:pPr>
      <w:ind w:firstLine="480"/>
      <w:spacing w:line="360" w:lineRule="auto"/>
    </w:pPr>
    <w:rPr>
      <w:rFonts w:ascii="Arial" w:hAnsi="Arial"/>
      <w:sz w:val="24"/>
    </w:rPr>
  </w:style>
  <w:style w:type="paragraph" w:styleId="1666" w:customStyle="1">
    <w:name w:val="标题5"/>
    <w:basedOn w:val="847"/>
    <w:uiPriority w:val="0"/>
    <w:qFormat/>
    <w:pPr>
      <w:ind w:firstLine="420"/>
      <w:spacing w:line="360" w:lineRule="auto"/>
    </w:pPr>
    <w:rPr>
      <w:rFonts w:ascii="黑体" w:hAnsi="Times New Roman" w:eastAsia="黑体"/>
      <w:sz w:val="21"/>
      <w:szCs w:val="24"/>
    </w:rPr>
  </w:style>
  <w:style w:type="paragraph" w:styleId="1667" w:customStyle="1">
    <w:name w:val="正文_注"/>
    <w:basedOn w:val="848"/>
    <w:uiPriority w:val="0"/>
    <w:qFormat/>
    <w:pPr>
      <w:spacing w:line="360" w:lineRule="auto"/>
      <w:widowControl/>
    </w:pPr>
    <w:rPr>
      <w:sz w:val="18"/>
      <w:szCs w:val="20"/>
    </w:rPr>
  </w:style>
  <w:style w:type="paragraph" w:styleId="1668" w:customStyle="1">
    <w:name w:val="附录二级条标题"/>
    <w:basedOn w:val="1530"/>
    <w:next w:val="883"/>
    <w:uiPriority w:val="0"/>
    <w:qFormat/>
    <w:pPr>
      <w:numPr>
        <w:ilvl w:val="0"/>
        <w:numId w:val="0"/>
      </w:numPr>
      <w:outlineLvl w:val="3"/>
    </w:pPr>
  </w:style>
  <w:style w:type="paragraph" w:styleId="1669" w:customStyle="1">
    <w:name w:val="目录 61"/>
    <w:basedOn w:val="848"/>
    <w:next w:val="848"/>
    <w:uiPriority w:val="0"/>
    <w:qFormat/>
    <w:pPr>
      <w:ind w:left="1050"/>
      <w:jc w:val="left"/>
    </w:pPr>
    <w:rPr>
      <w:sz w:val="18"/>
      <w:szCs w:val="18"/>
    </w:rPr>
  </w:style>
  <w:style w:type="paragraph" w:styleId="1670" w:customStyle="1">
    <w:name w:val="样式4"/>
    <w:basedOn w:val="848"/>
    <w:uiPriority w:val="0"/>
    <w:qFormat/>
    <w:pPr>
      <w:ind w:left="720" w:hanging="360"/>
      <w:spacing w:line="360" w:lineRule="auto"/>
      <w:tabs>
        <w:tab w:val="left" w:pos="720" w:leader="none"/>
      </w:tabs>
    </w:pPr>
    <w:rPr>
      <w:sz w:val="24"/>
    </w:rPr>
  </w:style>
  <w:style w:type="paragraph" w:styleId="1671" w:customStyle="1">
    <w:name w:val="彩色底纹1"/>
    <w:basedOn w:val="848"/>
    <w:next w:val="848"/>
    <w:uiPriority w:val="0"/>
    <w:qFormat/>
    <w:pPr>
      <w:ind w:firstLine="420"/>
      <w:jc w:val="left"/>
      <w:spacing w:line="300" w:lineRule="auto"/>
      <w:widowControl/>
      <w:tabs>
        <w:tab w:val="left" w:pos="0" w:leader="none"/>
      </w:tabs>
    </w:pPr>
    <w:rPr>
      <w:color w:val="0000ff"/>
      <w:sz w:val="24"/>
      <w:szCs w:val="21"/>
    </w:rPr>
  </w:style>
  <w:style w:type="paragraph" w:styleId="1672"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673" w:customStyle="1">
    <w:name w:val="TOC 标题11"/>
    <w:basedOn w:val="1068"/>
    <w:next w:val="848"/>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674" w:customStyle="1">
    <w:name w:val="xl7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75" w:customStyle="1">
    <w:name w:val="xl64"/>
    <w:basedOn w:val="848"/>
    <w:uiPriority w:val="0"/>
    <w:qFormat/>
    <w:pPr>
      <w:jc w:val="left"/>
      <w:spacing w:before="100" w:beforeAutospacing="1" w:after="100" w:afterAutospacing="1"/>
      <w:widowControl/>
    </w:pPr>
    <w:rPr>
      <w:rFonts w:ascii="宋体" w:hAnsi="宋体"/>
      <w:sz w:val="24"/>
    </w:rPr>
  </w:style>
  <w:style w:type="paragraph" w:styleId="1676" w:customStyle="1">
    <w:name w:val="附录四级条标题"/>
    <w:basedOn w:val="1677"/>
    <w:next w:val="883"/>
    <w:uiPriority w:val="0"/>
    <w:qFormat/>
    <w:pPr>
      <w:numPr>
        <w:ilvl w:val="5"/>
      </w:numPr>
      <w:tabs>
        <w:tab w:val="left" w:pos="0" w:leader="none"/>
        <w:tab w:val="left" w:pos="1271" w:leader="none"/>
      </w:tabs>
      <w:outlineLvl w:val="5"/>
    </w:pPr>
  </w:style>
  <w:style w:type="paragraph" w:styleId="1677" w:customStyle="1">
    <w:name w:val="附录三级条标题"/>
    <w:basedOn w:val="1668"/>
    <w:next w:val="883"/>
    <w:uiPriority w:val="0"/>
    <w:qFormat/>
    <w:pPr>
      <w:numPr>
        <w:ilvl w:val="4"/>
        <w:numId w:val="7"/>
      </w:numPr>
      <w:outlineLvl w:val="4"/>
    </w:pPr>
  </w:style>
  <w:style w:type="paragraph" w:styleId="1678" w:customStyle="1">
    <w:name w:val="图名 Char Char"/>
    <w:basedOn w:val="848"/>
    <w:uiPriority w:val="0"/>
    <w:qFormat/>
    <w:pPr>
      <w:jc w:val="center"/>
      <w:spacing w:line="320" w:lineRule="exact"/>
    </w:pPr>
    <w:rPr>
      <w:rFonts w:ascii="Times" w:hAnsi="Times" w:eastAsia="黑体"/>
      <w:spacing w:val="6"/>
      <w:sz w:val="18"/>
      <w:szCs w:val="18"/>
    </w:rPr>
  </w:style>
  <w:style w:type="paragraph" w:styleId="1679" w:customStyle="1">
    <w:name w:val="MM Topic 4"/>
    <w:basedOn w:val="1073"/>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680" w:customStyle="1">
    <w:name w:val="标题（无编号）"/>
    <w:basedOn w:val="1071"/>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681" w:customStyle="1">
    <w:name w:val="VMWHeading3"/>
    <w:basedOn w:val="1682"/>
    <w:uiPriority w:val="0"/>
    <w:qFormat/>
    <w:pPr>
      <w:ind w:left="1820" w:hanging="420"/>
      <w:tabs>
        <w:tab w:val="left" w:pos="360" w:leader="none"/>
      </w:tabs>
    </w:pPr>
    <w:rPr>
      <w:rFonts w:eastAsia="宋体"/>
      <w:b/>
      <w:sz w:val="24"/>
      <w:szCs w:val="24"/>
    </w:rPr>
  </w:style>
  <w:style w:type="paragraph" w:styleId="1682" w:customStyle="1">
    <w:name w:val="VMWHeading2"/>
    <w:next w:val="1559"/>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683" w:customStyle="1">
    <w:name w:val="样式 小四 首行缩进:  0.29 英寸 行距: 1.5 倍行距 Char Char"/>
    <w:basedOn w:val="848"/>
    <w:uiPriority w:val="0"/>
    <w:qFormat/>
    <w:pPr>
      <w:ind w:firstLine="420"/>
      <w:spacing w:line="360" w:lineRule="auto"/>
    </w:pPr>
    <w:rPr>
      <w:sz w:val="24"/>
      <w:szCs w:val="20"/>
    </w:rPr>
  </w:style>
  <w:style w:type="paragraph" w:styleId="1684" w:customStyle="1">
    <w:name w:val="Char1"/>
    <w:basedOn w:val="848"/>
    <w:uiPriority w:val="0"/>
    <w:qFormat/>
    <w:pPr>
      <w:ind w:left="360" w:firstLine="360"/>
      <w:jc w:val="left"/>
      <w:spacing w:line="330" w:lineRule="atLeast"/>
    </w:pPr>
    <w:rPr>
      <w:rFonts w:ascii="ˎ̥" w:hAnsi="ˎ̥"/>
      <w:color w:val="51585d"/>
      <w:sz w:val="24"/>
      <w:szCs w:val="18"/>
    </w:rPr>
  </w:style>
  <w:style w:type="paragraph" w:styleId="1685" w:customStyle="1">
    <w:name w:val="目录 41"/>
    <w:basedOn w:val="848"/>
    <w:next w:val="848"/>
    <w:uiPriority w:val="0"/>
    <w:qFormat/>
    <w:pPr>
      <w:ind w:left="630"/>
      <w:jc w:val="left"/>
    </w:pPr>
    <w:rPr>
      <w:sz w:val="18"/>
      <w:szCs w:val="18"/>
    </w:rPr>
  </w:style>
  <w:style w:type="paragraph" w:styleId="1686" w:customStyle="1">
    <w:name w:val="列出段落21"/>
    <w:basedOn w:val="848"/>
    <w:uiPriority w:val="0"/>
    <w:qFormat/>
    <w:pPr>
      <w:ind w:firstLine="200"/>
    </w:pPr>
    <w:rPr>
      <w:sz w:val="24"/>
      <w:szCs w:val="22"/>
    </w:rPr>
  </w:style>
  <w:style w:type="paragraph" w:styleId="1687" w:customStyle="1">
    <w:name w:val="xl90"/>
    <w:basedOn w:val="848"/>
    <w:uiPriority w:val="0"/>
    <w:qFormat/>
    <w:pPr>
      <w:jc w:val="left"/>
      <w:spacing w:before="100" w:beforeAutospacing="1" w:after="100" w:afterAutospacing="1"/>
      <w:widowControl/>
    </w:pPr>
    <w:rPr>
      <w:b/>
      <w:bCs/>
      <w:sz w:val="24"/>
    </w:rPr>
  </w:style>
  <w:style w:type="paragraph" w:styleId="1688" w:customStyle="1">
    <w:name w:val="正文缩进1"/>
    <w:basedOn w:val="848"/>
    <w:uiPriority w:val="0"/>
    <w:qFormat/>
    <w:pPr>
      <w:ind w:left="200" w:firstLine="420"/>
      <w:spacing w:before="50"/>
    </w:pPr>
    <w:rPr>
      <w:sz w:val="24"/>
      <w:szCs w:val="20"/>
    </w:rPr>
  </w:style>
  <w:style w:type="paragraph" w:styleId="1689" w:customStyle="1">
    <w:name w:val="xl87"/>
    <w:basedOn w:val="848"/>
    <w:uiPriority w:val="0"/>
    <w:qFormat/>
    <w:pPr>
      <w:jc w:val="left"/>
      <w:spacing w:before="100" w:beforeAutospacing="1" w:after="100" w:afterAutospacing="1"/>
      <w:widowControl/>
    </w:pPr>
    <w:rPr>
      <w:b/>
      <w:bCs/>
      <w:color w:val="000000"/>
      <w:sz w:val="24"/>
    </w:rPr>
  </w:style>
  <w:style w:type="paragraph" w:styleId="1690" w:customStyle="1">
    <w:name w:val="默认段落字体 Para Char Char Char Char Char Char Char Char Char Char"/>
    <w:basedOn w:val="848"/>
    <w:uiPriority w:val="0"/>
    <w:qFormat/>
    <w:rPr>
      <w:rFonts w:ascii="Tahoma" w:hAnsi="Tahoma"/>
      <w:sz w:val="24"/>
      <w:szCs w:val="20"/>
    </w:rPr>
  </w:style>
  <w:style w:type="paragraph" w:styleId="1691" w:customStyle="1">
    <w:name w:val="百姓X"/>
    <w:basedOn w:val="848"/>
    <w:uiPriority w:val="0"/>
    <w:qFormat/>
    <w:pPr>
      <w:ind w:firstLine="420"/>
      <w:jc w:val="left"/>
      <w:spacing w:before="120" w:after="120" w:line="360" w:lineRule="auto"/>
    </w:pPr>
    <w:rPr>
      <w:rFonts w:ascii="宋体" w:eastAsia="黑体"/>
      <w:sz w:val="20"/>
      <w:szCs w:val="20"/>
    </w:rPr>
  </w:style>
  <w:style w:type="paragraph" w:styleId="1692" w:customStyle="1">
    <w:name w:val="题注5"/>
    <w:basedOn w:val="848"/>
    <w:next w:val="1110"/>
    <w:uiPriority w:val="0"/>
    <w:qFormat/>
    <w:pPr>
      <w:ind w:firstLine="420"/>
      <w:jc w:val="center"/>
      <w:spacing w:line="360" w:lineRule="auto"/>
    </w:pPr>
    <w:rPr>
      <w:rFonts w:ascii="宋体" w:hAnsi="宋体"/>
      <w:color w:val="000000"/>
      <w:sz w:val="24"/>
    </w:rPr>
  </w:style>
  <w:style w:type="paragraph" w:styleId="1693" w:customStyle="1">
    <w:name w:val="列出段落3"/>
    <w:basedOn w:val="848"/>
    <w:uiPriority w:val="0"/>
    <w:qFormat/>
    <w:pPr>
      <w:ind w:firstLine="200"/>
    </w:pPr>
    <w:rPr>
      <w:sz w:val="24"/>
      <w:szCs w:val="22"/>
    </w:rPr>
  </w:style>
  <w:style w:type="paragraph" w:styleId="1694" w:customStyle="1">
    <w:name w:val="样式 标题 1H1h11st levelSection Headl11H11H12H13H14H15H1..."/>
    <w:basedOn w:val="1068"/>
    <w:uiPriority w:val="0"/>
    <w:qFormat/>
    <w:pPr>
      <w:ind w:left="450" w:hanging="450"/>
      <w:jc w:val="left"/>
      <w:keepLines/>
      <w:pageBreakBefore w:val="0"/>
      <w:spacing w:line="360" w:lineRule="auto"/>
      <w:tabs>
        <w:tab w:val="left" w:pos="1571" w:leader="none"/>
      </w:tabs>
    </w:pPr>
    <w:rPr>
      <w:rFonts w:eastAsia="宋体"/>
      <w:bCs/>
      <w:sz w:val="28"/>
      <w:szCs w:val="28"/>
    </w:rPr>
  </w:style>
  <w:style w:type="paragraph" w:styleId="1695" w:customStyle="1">
    <w:name w:val="清單段落1"/>
    <w:basedOn w:val="848"/>
    <w:uiPriority w:val="0"/>
    <w:qFormat/>
    <w:pPr>
      <w:ind w:left="480"/>
      <w:jc w:val="left"/>
    </w:pPr>
    <w:rPr>
      <w:sz w:val="24"/>
      <w:szCs w:val="22"/>
      <w:lang w:eastAsia="zh-TW"/>
    </w:rPr>
  </w:style>
  <w:style w:type="paragraph" w:styleId="1696" w:customStyle="1">
    <w:name w:val="正文小标题"/>
    <w:basedOn w:val="848"/>
    <w:uiPriority w:val="0"/>
    <w:qFormat/>
    <w:pPr>
      <w:ind w:left="420" w:hanging="420"/>
      <w:spacing w:before="156" w:after="156" w:line="360" w:lineRule="auto"/>
      <w:tabs>
        <w:tab w:val="left" w:pos="420" w:leader="none"/>
      </w:tabs>
    </w:pPr>
    <w:rPr>
      <w:b/>
      <w:sz w:val="24"/>
      <w:szCs w:val="20"/>
    </w:rPr>
  </w:style>
  <w:style w:type="paragraph" w:styleId="1697" w:customStyle="1">
    <w:name w:val="日期1"/>
    <w:basedOn w:val="848"/>
    <w:next w:val="839"/>
    <w:uiPriority w:val="0"/>
    <w:qFormat/>
    <w:rPr>
      <w:sz w:val="20"/>
      <w:szCs w:val="20"/>
    </w:rPr>
  </w:style>
  <w:style w:type="paragraph" w:styleId="1698" w:customStyle="1">
    <w:name w:val="辑要页内容"/>
    <w:basedOn w:val="848"/>
    <w:uiPriority w:val="0"/>
    <w:qFormat/>
    <w:pPr>
      <w:spacing w:after="120" w:line="480" w:lineRule="auto"/>
      <w:widowControl/>
    </w:pPr>
    <w:rPr>
      <w:rFonts w:ascii="黑体" w:eastAsia="黑体"/>
      <w:sz w:val="28"/>
      <w:szCs w:val="20"/>
    </w:rPr>
  </w:style>
  <w:style w:type="paragraph" w:styleId="1699" w:customStyle="1">
    <w:name w:val="Char Char1 Char Char Char Char Char Char Char Char Char Char Char Char Char Char Char"/>
    <w:basedOn w:val="848"/>
    <w:uiPriority w:val="0"/>
    <w:qFormat/>
    <w:pPr>
      <w:jc w:val="left"/>
      <w:spacing w:after="160" w:line="240" w:lineRule="exact"/>
      <w:widowControl/>
    </w:pPr>
    <w:rPr>
      <w:rFonts w:ascii="Verdana" w:hAnsi="Verdana"/>
      <w:sz w:val="20"/>
      <w:szCs w:val="20"/>
      <w:lang w:eastAsia="en-US"/>
    </w:rPr>
  </w:style>
  <w:style w:type="paragraph" w:styleId="1700" w:customStyle="1">
    <w:name w:val="默认段落字体 Para Char Char Char"/>
    <w:basedOn w:val="848"/>
    <w:uiPriority w:val="0"/>
    <w:qFormat/>
    <w:rPr>
      <w:rFonts w:ascii="华文中宋" w:hAnsi="华文中宋"/>
      <w:sz w:val="20"/>
      <w:szCs w:val="20"/>
    </w:rPr>
  </w:style>
  <w:style w:type="paragraph" w:styleId="1701" w:customStyle="1">
    <w:name w:val="xl30"/>
    <w:basedOn w:val="848"/>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02" w:customStyle="1">
    <w:name w:val="表格正文"/>
    <w:basedOn w:val="848"/>
    <w:uiPriority w:val="0"/>
    <w:qFormat/>
    <w:pPr>
      <w:spacing w:line="360" w:lineRule="atLeast"/>
    </w:pPr>
  </w:style>
  <w:style w:type="paragraph" w:styleId="1703" w:customStyle="1">
    <w:name w:val="Char Char12"/>
    <w:basedOn w:val="848"/>
    <w:uiPriority w:val="0"/>
    <w:semiHidden/>
    <w:qFormat/>
    <w:pPr>
      <w:ind w:firstLine="200"/>
      <w:jc w:val="left"/>
      <w:spacing w:after="160" w:line="240" w:lineRule="exact"/>
      <w:widowControl/>
    </w:pPr>
    <w:rPr>
      <w:sz w:val="24"/>
      <w:lang w:val="zh-CN" w:eastAsia="en-US" w:bidi="en-US"/>
    </w:rPr>
  </w:style>
  <w:style w:type="paragraph" w:styleId="1704" w:customStyle="1">
    <w:name w:val="正文符号4"/>
    <w:basedOn w:val="848"/>
    <w:uiPriority w:val="0"/>
    <w:qFormat/>
    <w:pPr>
      <w:tabs>
        <w:tab w:val="left" w:pos="360" w:leader="none"/>
      </w:tabs>
    </w:pPr>
    <w:rPr>
      <w:rFonts w:eastAsia="楷体_GB2312"/>
      <w:sz w:val="28"/>
    </w:rPr>
  </w:style>
  <w:style w:type="paragraph" w:styleId="1705" w:customStyle="1">
    <w:name w:val="文本1"/>
    <w:basedOn w:val="848"/>
    <w:uiPriority w:val="0"/>
    <w:qFormat/>
    <w:pPr>
      <w:ind w:firstLine="200"/>
      <w:spacing w:line="360" w:lineRule="auto"/>
    </w:pPr>
    <w:rPr>
      <w:sz w:val="24"/>
    </w:rPr>
  </w:style>
  <w:style w:type="paragraph" w:styleId="1706" w:customStyle="1">
    <w:name w:val="h11"/>
    <w:basedOn w:val="1069"/>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707" w:customStyle="1">
    <w:name w:val="排版"/>
    <w:basedOn w:val="848"/>
    <w:next w:val="842"/>
    <w:uiPriority w:val="0"/>
    <w:qFormat/>
    <w:pPr>
      <w:ind w:firstLine="200"/>
      <w:spacing w:line="600" w:lineRule="exact"/>
    </w:pPr>
    <w:rPr>
      <w:rFonts w:eastAsia="华文仿宋"/>
      <w:spacing w:val="6"/>
      <w:sz w:val="32"/>
    </w:rPr>
  </w:style>
  <w:style w:type="paragraph" w:styleId="1708" w:customStyle="1">
    <w:name w:val="样式19"/>
    <w:basedOn w:val="848"/>
    <w:uiPriority w:val="0"/>
    <w:qFormat/>
    <w:pPr>
      <w:jc w:val="left"/>
      <w:spacing w:before="100" w:beforeAutospacing="1" w:after="100" w:afterAutospacing="1"/>
      <w:widowControl/>
    </w:pPr>
    <w:rPr>
      <w:rFonts w:ascii="宋体" w:hAnsi="宋体"/>
      <w:szCs w:val="21"/>
    </w:rPr>
  </w:style>
  <w:style w:type="paragraph" w:styleId="1709" w:customStyle="1">
    <w:name w:val="Section6"/>
    <w:basedOn w:val="1074"/>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710" w:customStyle="1">
    <w:name w:val="MM Topic 1"/>
    <w:basedOn w:val="1068"/>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711" w:customStyle="1">
    <w:name w:val="Char Char Char Char Char Char Char Char Char Char Char Char Char Char Char Char Char Char Char Char Char Char Char Char Char Char Char Char1"/>
    <w:basedOn w:val="848"/>
    <w:uiPriority w:val="0"/>
    <w:qFormat/>
    <w:pPr>
      <w:spacing w:line="360" w:lineRule="auto"/>
    </w:pPr>
    <w:rPr>
      <w:sz w:val="20"/>
      <w:szCs w:val="20"/>
    </w:rPr>
  </w:style>
  <w:style w:type="paragraph" w:styleId="1712" w:customStyle="1">
    <w:name w:val="xl11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13" w:customStyle="1">
    <w:name w:val="公司名称"/>
    <w:basedOn w:val="848"/>
    <w:uiPriority w:val="0"/>
    <w:qFormat/>
    <w:pPr>
      <w:jc w:val="center"/>
      <w:spacing w:line="360" w:lineRule="auto"/>
      <w:widowControl/>
    </w:pPr>
    <w:rPr>
      <w:rFonts w:ascii="黑体" w:eastAsia="黑体"/>
      <w:b/>
      <w:bCs/>
      <w:sz w:val="36"/>
      <w:szCs w:val="20"/>
    </w:rPr>
  </w:style>
  <w:style w:type="paragraph" w:styleId="1714" w:customStyle="1">
    <w:name w:val="TOC 标题2"/>
    <w:basedOn w:val="1068"/>
    <w:next w:val="848"/>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15" w:customStyle="1">
    <w:name w:val="附录3-5层"/>
    <w:basedOn w:val="848"/>
    <w:next w:val="1153"/>
    <w:uiPriority w:val="0"/>
    <w:qFormat/>
    <w:pPr>
      <w:spacing w:line="360" w:lineRule="auto"/>
      <w:widowControl/>
    </w:pPr>
    <w:rPr>
      <w:rFonts w:ascii="宋体"/>
      <w:sz w:val="24"/>
      <w:szCs w:val="20"/>
    </w:rPr>
  </w:style>
  <w:style w:type="paragraph" w:styleId="1716" w:customStyle="1">
    <w:name w:val="xl11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17" w:customStyle="1">
    <w:name w:val="1.1B"/>
    <w:basedOn w:val="1071"/>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718" w:customStyle="1">
    <w:name w:val="附录编号"/>
    <w:basedOn w:val="848"/>
    <w:uiPriority w:val="0"/>
    <w:qFormat/>
    <w:pPr>
      <w:jc w:val="center"/>
      <w:spacing w:before="520" w:line="320" w:lineRule="atLeast"/>
      <w:outlineLvl w:val="0"/>
    </w:pPr>
    <w:rPr>
      <w:rFonts w:eastAsia="黑体"/>
      <w:sz w:val="24"/>
      <w:szCs w:val="20"/>
    </w:rPr>
  </w:style>
  <w:style w:type="paragraph" w:styleId="1719" w:customStyle="1">
    <w:name w:val="前言"/>
    <w:basedOn w:val="1720"/>
    <w:next w:val="1153"/>
    <w:uiPriority w:val="0"/>
    <w:qFormat/>
  </w:style>
  <w:style w:type="paragraph" w:styleId="1720" w:customStyle="1">
    <w:name w:val="目次"/>
    <w:basedOn w:val="848"/>
    <w:uiPriority w:val="0"/>
    <w:qFormat/>
    <w:pPr>
      <w:jc w:val="center"/>
      <w:spacing w:before="600" w:after="800" w:line="360" w:lineRule="auto"/>
      <w:widowControl/>
    </w:pPr>
    <w:rPr>
      <w:rFonts w:ascii="黑体" w:eastAsia="黑体"/>
      <w:b/>
      <w:spacing w:val="100"/>
      <w:sz w:val="32"/>
      <w:szCs w:val="20"/>
    </w:rPr>
  </w:style>
  <w:style w:type="paragraph" w:styleId="1721" w:customStyle="1">
    <w:name w:val="Char Char Char Char Char Char Char Char Char Char Char Char Char1"/>
    <w:basedOn w:val="848"/>
    <w:uiPriority w:val="0"/>
    <w:qFormat/>
    <w:pPr>
      <w:jc w:val="left"/>
      <w:spacing w:after="160" w:line="240" w:lineRule="exact"/>
      <w:widowControl/>
    </w:pPr>
    <w:rPr>
      <w:sz w:val="20"/>
      <w:szCs w:val="20"/>
    </w:rPr>
  </w:style>
  <w:style w:type="paragraph" w:styleId="1722" w:customStyle="1">
    <w:name w:val="文件分类"/>
    <w:basedOn w:val="1153"/>
    <w:uiPriority w:val="0"/>
    <w:qFormat/>
    <w:pPr>
      <w:numPr>
        <w:numId w:val="0"/>
      </w:numPr>
      <w:ind w:firstLine="480"/>
      <w:spacing w:before="600" w:after="480" w:line="2400" w:lineRule="auto"/>
    </w:pPr>
    <w:rPr>
      <w:spacing w:val="10"/>
      <w:sz w:val="32"/>
    </w:rPr>
  </w:style>
  <w:style w:type="paragraph" w:styleId="1723" w:customStyle="1">
    <w:name w:val="样式 首行缩进:  0.85 厘米 段前: 11.7 磅1"/>
    <w:basedOn w:val="848"/>
    <w:uiPriority w:val="0"/>
    <w:qFormat/>
    <w:pPr>
      <w:ind w:firstLine="482"/>
      <w:jc w:val="left"/>
      <w:spacing w:after="200" w:line="324" w:lineRule="auto"/>
      <w:widowControl/>
    </w:pPr>
    <w:rPr>
      <w:rFonts w:ascii="Futura Bk" w:hAnsi="Futura Bk"/>
      <w:sz w:val="24"/>
      <w:szCs w:val="20"/>
      <w:lang w:val="en-GB" w:eastAsia="en-US" w:bidi="en-US"/>
    </w:rPr>
  </w:style>
  <w:style w:type="paragraph" w:styleId="1724" w:customStyle="1">
    <w:name w:val="Section7"/>
    <w:basedOn w:val="1075"/>
    <w:uiPriority w:val="0"/>
    <w:qFormat/>
    <w:pPr>
      <w:numPr>
        <w:ilvl w:val="6"/>
        <w:numId w:val="20"/>
      </w:numPr>
      <w:ind w:left="0" w:firstLine="425"/>
      <w:tabs>
        <w:tab w:val="left" w:pos="360" w:leader="none"/>
      </w:tabs>
    </w:pPr>
    <w:rPr>
      <w:szCs w:val="24"/>
    </w:rPr>
  </w:style>
  <w:style w:type="paragraph" w:styleId="1725" w:customStyle="1">
    <w:name w:val="Char Char2"/>
    <w:basedOn w:val="848"/>
    <w:uiPriority w:val="0"/>
    <w:qFormat/>
    <w:pPr>
      <w:ind w:firstLine="200"/>
      <w:jc w:val="left"/>
      <w:spacing w:line="360" w:lineRule="auto"/>
      <w:widowControl/>
    </w:pPr>
    <w:rPr>
      <w:rFonts w:ascii="Verdana" w:hAnsi="Verdana"/>
      <w:sz w:val="20"/>
      <w:lang w:eastAsia="en-US"/>
    </w:rPr>
  </w:style>
  <w:style w:type="paragraph" w:styleId="1726" w:customStyle="1">
    <w:name w:val="文头字"/>
    <w:basedOn w:val="848"/>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27" w:customStyle="1">
    <w:name w:val="Section5"/>
    <w:basedOn w:val="1073"/>
    <w:uiPriority w:val="0"/>
    <w:qFormat/>
    <w:pPr>
      <w:numPr>
        <w:ilvl w:val="4"/>
        <w:numId w:val="20"/>
      </w:numPr>
      <w:ind w:left="0" w:firstLine="0"/>
      <w:tabs>
        <w:tab w:val="left" w:pos="360" w:leader="none"/>
      </w:tabs>
    </w:pPr>
    <w:rPr>
      <w:rFonts w:ascii="Times New Roman" w:hAnsi="Times New Roman"/>
      <w:bCs w:val="0"/>
    </w:rPr>
  </w:style>
  <w:style w:type="paragraph" w:styleId="1728" w:customStyle="1">
    <w:name w:val="xl12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29" w:customStyle="1">
    <w:name w:val="目录标题1"/>
    <w:basedOn w:val="1068"/>
    <w:next w:val="848"/>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30" w:customStyle="1">
    <w:name w:val="小点说明"/>
    <w:basedOn w:val="848"/>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31" w:customStyle="1">
    <w:name w:val="项目符号"/>
    <w:basedOn w:val="848"/>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32" w:customStyle="1">
    <w:name w:val="xl142"/>
    <w:basedOn w:val="848"/>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33" w:customStyle="1">
    <w:name w:val="1B"/>
    <w:basedOn w:val="1070"/>
    <w:uiPriority w:val="0"/>
    <w:qFormat/>
    <w:pPr>
      <w:spacing w:before="0" w:after="0" w:line="415" w:lineRule="auto"/>
      <w:tabs>
        <w:tab w:val="left" w:pos="709" w:leader="none"/>
        <w:tab w:val="left" w:pos="720" w:leader="none"/>
      </w:tabs>
    </w:pPr>
    <w:rPr>
      <w:bCs w:val="0"/>
      <w:sz w:val="24"/>
      <w:szCs w:val="24"/>
    </w:rPr>
  </w:style>
  <w:style w:type="paragraph" w:styleId="1734" w:customStyle="1">
    <w:name w:val="xl11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35" w:customStyle="1">
    <w:name w:val="n1"/>
    <w:basedOn w:val="848"/>
    <w:uiPriority w:val="0"/>
    <w:qFormat/>
    <w:pPr>
      <w:jc w:val="left"/>
      <w:spacing w:before="100" w:beforeAutospacing="1" w:after="100" w:afterAutospacing="1"/>
      <w:widowControl/>
    </w:pPr>
    <w:rPr>
      <w:rFonts w:ascii="宋体" w:hAnsi="宋体"/>
      <w:color w:val="000000"/>
      <w:sz w:val="15"/>
      <w:szCs w:val="15"/>
    </w:rPr>
  </w:style>
  <w:style w:type="paragraph" w:styleId="1736" w:customStyle="1">
    <w:name w:val="Char Char Char Char Char Char Char Char Char Char Char Char Char Char Char Char Char Char Char Char Char Char Char Char Char Char Char Char"/>
    <w:basedOn w:val="848"/>
    <w:uiPriority w:val="0"/>
    <w:qFormat/>
    <w:pPr>
      <w:spacing w:line="360" w:lineRule="auto"/>
    </w:pPr>
    <w:rPr>
      <w:sz w:val="20"/>
      <w:szCs w:val="20"/>
    </w:rPr>
  </w:style>
  <w:style w:type="paragraph" w:styleId="1737" w:customStyle="1">
    <w:name w:val="辑要页"/>
    <w:basedOn w:val="848"/>
    <w:uiPriority w:val="0"/>
    <w:qFormat/>
    <w:pPr>
      <w:jc w:val="center"/>
      <w:spacing w:before="1200" w:after="1400" w:line="360" w:lineRule="auto"/>
      <w:widowControl/>
    </w:pPr>
    <w:rPr>
      <w:rFonts w:ascii="黑体" w:eastAsia="黑体"/>
      <w:spacing w:val="100"/>
      <w:sz w:val="32"/>
      <w:szCs w:val="20"/>
    </w:rPr>
  </w:style>
  <w:style w:type="paragraph" w:styleId="1738"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739" w:customStyle="1">
    <w:name w:val="xl7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40" w:customStyle="1">
    <w:name w:val="xl93"/>
    <w:basedOn w:val="84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741" w:customStyle="1">
    <w:name w:val="样式 标题 3Level 3 HeadH3level_3PIM 3标题 1.1.1Heading 3 - oldh...3"/>
    <w:basedOn w:val="1070"/>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742"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1743" w:customStyle="1">
    <w:name w:val="文件名称"/>
    <w:basedOn w:val="848"/>
    <w:uiPriority w:val="0"/>
    <w:qFormat/>
    <w:pPr>
      <w:jc w:val="center"/>
      <w:spacing w:after="200" w:line="360" w:lineRule="auto"/>
      <w:widowControl/>
    </w:pPr>
    <w:rPr>
      <w:rFonts w:ascii="宋体" w:eastAsia="黑体"/>
      <w:spacing w:val="20"/>
      <w:sz w:val="44"/>
      <w:szCs w:val="20"/>
      <w:lang w:eastAsia="en-US" w:bidi="en-US"/>
    </w:rPr>
  </w:style>
  <w:style w:type="paragraph" w:styleId="1744" w:customStyle="1">
    <w:name w:val="南通方案正文"/>
    <w:basedOn w:val="848"/>
    <w:uiPriority w:val="0"/>
    <w:qFormat/>
    <w:pPr>
      <w:ind w:firstLine="480"/>
      <w:spacing w:line="360" w:lineRule="auto"/>
    </w:pPr>
    <w:rPr>
      <w:sz w:val="24"/>
      <w:szCs w:val="20"/>
    </w:rPr>
  </w:style>
  <w:style w:type="paragraph" w:styleId="1745" w:customStyle="1">
    <w:name w:val="xl36"/>
    <w:basedOn w:val="848"/>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746" w:customStyle="1">
    <w:name w:val="xl11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47" w:customStyle="1">
    <w:name w:val="样式 样式 标题 4 + (中文) 仿宋_GB2312 段前: 24 磅 段后: 0 磅 行距: 固定值 22 磅 + 段后: ..."/>
    <w:basedOn w:val="848"/>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748" w:customStyle="1">
    <w:name w:val="Char2"/>
    <w:basedOn w:val="1225"/>
    <w:uiPriority w:val="0"/>
    <w:qFormat/>
    <w:pPr>
      <w:shd w:val="clear" w:color="auto" w:fill="000080"/>
    </w:pPr>
    <w:rPr>
      <w:rFonts w:ascii="Tahoma" w:hAnsi="Tahoma"/>
      <w:sz w:val="24"/>
      <w:szCs w:val="24"/>
      <w:shd w:val="clear" w:color="auto" w:fill="000080"/>
    </w:rPr>
  </w:style>
  <w:style w:type="paragraph" w:styleId="1749" w:customStyle="1">
    <w:name w:val="xl9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50" w:customStyle="1">
    <w:name w:val="xl10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51" w:customStyle="1">
    <w:name w:val="xl139"/>
    <w:basedOn w:val="848"/>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52" w:customStyle="1">
    <w:name w:val="单列"/>
    <w:basedOn w:val="848"/>
    <w:next w:val="848"/>
    <w:uiPriority w:val="0"/>
    <w:qFormat/>
    <w:pPr>
      <w:ind w:left="324" w:right="184" w:firstLine="485"/>
      <w:jc w:val="left"/>
      <w:spacing w:line="312" w:lineRule="auto"/>
    </w:pPr>
    <w:rPr>
      <w:rFonts w:ascii="仿宋" w:hAnsi="仿宋" w:eastAsia="仿宋"/>
      <w:color w:val="000000"/>
      <w:sz w:val="24"/>
    </w:rPr>
  </w:style>
  <w:style w:type="paragraph" w:styleId="1753" w:customStyle="1">
    <w:name w:val="参数"/>
    <w:basedOn w:val="1752"/>
    <w:next w:val="1752"/>
    <w:uiPriority w:val="0"/>
    <w:qFormat/>
    <w:pPr>
      <w:ind w:left="424" w:right="210" w:firstLine="283"/>
      <w:tabs>
        <w:tab w:val="left" w:pos="284" w:leader="none"/>
        <w:tab w:val="left" w:pos="567" w:leader="none"/>
      </w:tabs>
    </w:pPr>
  </w:style>
  <w:style w:type="paragraph" w:styleId="1754" w:customStyle="1">
    <w:name w:val="表格表头"/>
    <w:basedOn w:val="848"/>
    <w:uiPriority w:val="0"/>
    <w:qFormat/>
    <w:pPr>
      <w:jc w:val="center"/>
      <w:spacing w:line="360" w:lineRule="auto"/>
    </w:pPr>
    <w:rPr>
      <w:rFonts w:ascii="宋体" w:hAnsi="宋体"/>
      <w:b/>
      <w:bCs/>
      <w:sz w:val="24"/>
      <w:szCs w:val="20"/>
    </w:rPr>
  </w:style>
  <w:style w:type="paragraph" w:styleId="1755" w:customStyle="1">
    <w:name w:val="xl70"/>
    <w:basedOn w:val="84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756" w:customStyle="1">
    <w:name w:val="ÕýÎÄ 1"/>
    <w:basedOn w:val="848"/>
    <w:uiPriority w:val="0"/>
    <w:qFormat/>
    <w:pPr>
      <w:ind w:left="1417"/>
      <w:spacing w:before="80" w:after="80" w:line="360" w:lineRule="auto"/>
      <w:widowControl/>
    </w:pPr>
    <w:rPr>
      <w:sz w:val="20"/>
      <w:szCs w:val="20"/>
    </w:rPr>
  </w:style>
  <w:style w:type="paragraph" w:styleId="1757" w:customStyle="1">
    <w:name w:val="Char111"/>
    <w:basedOn w:val="848"/>
    <w:uiPriority w:val="0"/>
    <w:qFormat/>
    <w:pPr>
      <w:ind w:firstLine="420"/>
      <w:jc w:val="left"/>
      <w:spacing w:after="160" w:line="240" w:lineRule="exact"/>
      <w:widowControl/>
    </w:pPr>
    <w:rPr>
      <w:rFonts w:ascii="Verdana" w:hAnsi="Verdana" w:eastAsia="仿宋_GB2312"/>
      <w:sz w:val="24"/>
      <w:lang w:eastAsia="en-US"/>
    </w:rPr>
  </w:style>
  <w:style w:type="paragraph" w:styleId="1758" w:customStyle="1">
    <w:name w:val="xl7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59" w:customStyle="1">
    <w:name w:val="xl74"/>
    <w:basedOn w:val="84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760" w:customStyle="1">
    <w:name w:val="xl63"/>
    <w:basedOn w:val="848"/>
    <w:uiPriority w:val="0"/>
    <w:qFormat/>
    <w:pPr>
      <w:jc w:val="center"/>
      <w:spacing w:before="100" w:beforeAutospacing="1" w:after="100" w:afterAutospacing="1"/>
      <w:widowControl/>
    </w:pPr>
    <w:rPr>
      <w:rFonts w:ascii="宋体" w:hAnsi="宋体"/>
      <w:sz w:val="24"/>
    </w:rPr>
  </w:style>
  <w:style w:type="paragraph" w:styleId="1761" w:customStyle="1">
    <w:name w:val="默认段落字体 Para Char Char Char Char Char Char Char Char Char1 Char Char Char Char"/>
    <w:basedOn w:val="848"/>
    <w:uiPriority w:val="0"/>
    <w:qFormat/>
    <w:pPr>
      <w:ind w:firstLine="420"/>
      <w:spacing w:line="360" w:lineRule="auto"/>
    </w:pPr>
    <w:rPr>
      <w:rFonts w:ascii="Tahoma" w:hAnsi="Tahoma"/>
      <w:sz w:val="24"/>
    </w:rPr>
  </w:style>
  <w:style w:type="paragraph" w:styleId="1762" w:customStyle="1">
    <w:name w:val="前言内容"/>
    <w:basedOn w:val="1519"/>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763" w:customStyle="1">
    <w:name w:val="样式 标题 3标题 3 Char1标题 3 Char Charh3 Char CharH3 Char Charsect..."/>
    <w:basedOn w:val="1070"/>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764" w:customStyle="1">
    <w:name w:val="xl28"/>
    <w:basedOn w:val="848"/>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65" w:customStyle="1">
    <w:name w:val="列表项abc"/>
    <w:basedOn w:val="1153"/>
    <w:uiPriority w:val="0"/>
    <w:qFormat/>
    <w:pPr>
      <w:numPr>
        <w:numId w:val="0"/>
      </w:numPr>
      <w:tabs>
        <w:tab w:val="left" w:pos="360" w:leader="none"/>
        <w:tab w:val="left" w:pos="794" w:leader="none"/>
      </w:tabs>
    </w:pPr>
    <w:rPr>
      <w:sz w:val="21"/>
    </w:rPr>
  </w:style>
  <w:style w:type="paragraph" w:styleId="1766" w:customStyle="1">
    <w:name w:val="font7"/>
    <w:basedOn w:val="848"/>
    <w:uiPriority w:val="0"/>
    <w:qFormat/>
    <w:pPr>
      <w:jc w:val="left"/>
      <w:spacing w:before="100" w:beforeAutospacing="1" w:after="100" w:afterAutospacing="1"/>
      <w:widowControl/>
    </w:pPr>
    <w:rPr>
      <w:rFonts w:ascii="宋体" w:hAnsi="宋体"/>
      <w:color w:val="000000"/>
      <w:sz w:val="18"/>
      <w:szCs w:val="18"/>
    </w:rPr>
  </w:style>
  <w:style w:type="paragraph" w:styleId="1767" w:customStyle="1">
    <w:name w:val="he"/>
    <w:basedOn w:val="848"/>
    <w:next w:val="848"/>
    <w:uiPriority w:val="0"/>
    <w:qFormat/>
    <w:pPr>
      <w:ind w:left="1680" w:hanging="420"/>
      <w:keepLines/>
      <w:keepNext/>
      <w:spacing w:line="360" w:lineRule="auto"/>
      <w:tabs>
        <w:tab w:val="left" w:pos="1680" w:leader="none"/>
      </w:tabs>
    </w:pPr>
    <w:rPr>
      <w:rFonts w:ascii="Arial" w:hAnsi="Arial"/>
      <w:sz w:val="28"/>
      <w:szCs w:val="28"/>
    </w:rPr>
  </w:style>
  <w:style w:type="paragraph" w:styleId="1768" w:customStyle="1">
    <w:name w:val="正文（new）"/>
    <w:basedOn w:val="848"/>
    <w:next w:val="848"/>
    <w:uiPriority w:val="0"/>
    <w:qFormat/>
    <w:pPr>
      <w:ind w:firstLine="200"/>
      <w:spacing w:line="360" w:lineRule="auto"/>
    </w:pPr>
    <w:rPr>
      <w:rFonts w:ascii="宋体" w:hAnsi="宋体"/>
      <w:sz w:val="24"/>
      <w:szCs w:val="21"/>
    </w:rPr>
  </w:style>
  <w:style w:type="paragraph" w:styleId="1769" w:customStyle="1">
    <w:name w:val="四级条标题"/>
    <w:basedOn w:val="1770"/>
    <w:next w:val="848"/>
    <w:uiPriority w:val="0"/>
    <w:qFormat/>
    <w:pPr>
      <w:outlineLvl w:val="5"/>
    </w:pPr>
  </w:style>
  <w:style w:type="paragraph" w:styleId="1770" w:customStyle="1">
    <w:name w:val="三级条标题"/>
    <w:basedOn w:val="1771"/>
    <w:next w:val="848"/>
    <w:uiPriority w:val="0"/>
    <w:qFormat/>
    <w:pPr>
      <w:outlineLvl w:val="4"/>
    </w:pPr>
  </w:style>
  <w:style w:type="paragraph" w:styleId="1771" w:customStyle="1">
    <w:name w:val="二级条标题"/>
    <w:basedOn w:val="837"/>
    <w:next w:val="848"/>
    <w:uiPriority w:val="0"/>
    <w:qFormat/>
    <w:pPr>
      <w:outlineLvl w:val="3"/>
    </w:pPr>
  </w:style>
  <w:style w:type="paragraph" w:styleId="1772" w:customStyle="1">
    <w:name w:val="xl88"/>
    <w:basedOn w:val="848"/>
    <w:uiPriority w:val="0"/>
    <w:qFormat/>
    <w:pPr>
      <w:jc w:val="left"/>
      <w:spacing w:before="100" w:beforeAutospacing="1" w:after="100" w:afterAutospacing="1"/>
      <w:widowControl/>
    </w:pPr>
    <w:rPr>
      <w:b/>
      <w:bCs/>
      <w:sz w:val="24"/>
    </w:rPr>
  </w:style>
  <w:style w:type="paragraph" w:styleId="1773" w:customStyle="1">
    <w:name w:val="Char"/>
    <w:basedOn w:val="848"/>
    <w:uiPriority w:val="0"/>
    <w:qFormat/>
    <w:pPr>
      <w:ind w:left="425" w:hanging="425"/>
      <w:tabs>
        <w:tab w:val="left" w:pos="425" w:leader="none"/>
      </w:tabs>
    </w:pPr>
    <w:rPr>
      <w:sz w:val="24"/>
    </w:rPr>
  </w:style>
  <w:style w:type="paragraph" w:styleId="1774" w:customStyle="1">
    <w:name w:val="封面正文标题"/>
    <w:basedOn w:val="848"/>
    <w:uiPriority w:val="0"/>
    <w:qFormat/>
    <w:pPr>
      <w:ind w:firstLine="425"/>
      <w:jc w:val="center"/>
      <w:spacing w:line="360" w:lineRule="auto"/>
      <w:widowControl/>
    </w:pPr>
    <w:rPr>
      <w:rFonts w:ascii="宋体" w:hAnsi="Futura Bk" w:eastAsia="华文中宋"/>
      <w:sz w:val="72"/>
      <w:szCs w:val="20"/>
      <w:lang w:val="en-GB" w:eastAsia="en-US"/>
    </w:rPr>
  </w:style>
  <w:style w:type="paragraph" w:styleId="1775" w:customStyle="1">
    <w:name w:val="图片格式"/>
    <w:basedOn w:val="848"/>
    <w:uiPriority w:val="0"/>
    <w:qFormat/>
    <w:pPr>
      <w:ind w:firstLine="420"/>
      <w:jc w:val="center"/>
      <w:spacing w:line="300" w:lineRule="auto"/>
    </w:pPr>
    <w:rPr>
      <w:sz w:val="24"/>
    </w:rPr>
  </w:style>
  <w:style w:type="paragraph" w:styleId="1776" w:customStyle="1">
    <w:name w:val="分类别"/>
    <w:basedOn w:val="848"/>
    <w:uiPriority w:val="0"/>
    <w:qFormat/>
    <w:pPr>
      <w:jc w:val="center"/>
      <w:spacing w:line="460" w:lineRule="exact"/>
    </w:pPr>
    <w:rPr>
      <w:rFonts w:ascii="华文中宋" w:hAnsi="华文中宋" w:eastAsia="华文中宋"/>
      <w:b/>
      <w:sz w:val="30"/>
      <w:szCs w:val="30"/>
    </w:rPr>
  </w:style>
  <w:style w:type="paragraph" w:styleId="1777" w:customStyle="1">
    <w:name w:val="Default Paragraph Char Char Char Char"/>
    <w:basedOn w:val="848"/>
    <w:next w:val="848"/>
    <w:uiPriority w:val="0"/>
    <w:qFormat/>
    <w:pPr>
      <w:ind w:firstLine="420"/>
      <w:jc w:val="left"/>
      <w:spacing w:line="360" w:lineRule="auto"/>
      <w:widowControl/>
    </w:pPr>
    <w:rPr>
      <w:sz w:val="24"/>
      <w:lang w:eastAsia="en-US"/>
    </w:rPr>
  </w:style>
  <w:style w:type="paragraph" w:styleId="1778" w:customStyle="1">
    <w:name w:val="xl2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779" w:customStyle="1">
    <w:name w:val="样式 星号完成-小 + 仿宋_GB2312 左侧:  0 厘米 行距: 固定值 15 磅"/>
    <w:basedOn w:val="1631"/>
    <w:uiPriority w:val="0"/>
    <w:qFormat/>
    <w:pPr>
      <w:ind w:left="0" w:firstLine="210"/>
      <w:spacing w:line="260" w:lineRule="exact"/>
    </w:pPr>
    <w:rPr>
      <w:rFonts w:ascii="仿宋_GB2312" w:hAnsi="仿宋_GB2312"/>
      <w:sz w:val="20"/>
      <w:szCs w:val="20"/>
    </w:rPr>
  </w:style>
  <w:style w:type="paragraph" w:styleId="1780" w:customStyle="1">
    <w:name w:val="7"/>
    <w:basedOn w:val="848"/>
    <w:next w:val="1076"/>
    <w:uiPriority w:val="0"/>
    <w:qFormat/>
    <w:pPr>
      <w:ind w:firstLine="420"/>
    </w:pPr>
    <w:rPr>
      <w:sz w:val="20"/>
      <w:szCs w:val="20"/>
    </w:rPr>
  </w:style>
  <w:style w:type="paragraph" w:styleId="1781" w:customStyle="1">
    <w:name w:val="标题正文"/>
    <w:basedOn w:val="848"/>
    <w:next w:val="848"/>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782" w:customStyle="1">
    <w:name w:val="xl13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783" w:customStyle="1">
    <w:name w:val="图名1 Char Char"/>
    <w:basedOn w:val="848"/>
    <w:uiPriority w:val="0"/>
    <w:qFormat/>
    <w:pPr>
      <w:jc w:val="center"/>
      <w:spacing w:line="280" w:lineRule="exact"/>
    </w:pPr>
    <w:rPr>
      <w:rFonts w:ascii="Times" w:hAnsi="Times"/>
      <w:spacing w:val="6"/>
      <w:sz w:val="15"/>
      <w:szCs w:val="15"/>
    </w:rPr>
  </w:style>
  <w:style w:type="paragraph" w:styleId="1784" w:customStyle="1">
    <w:name w:val="xl8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785" w:customStyle="1">
    <w:name w:val="Char1 Char Char Char Char Char Char Char Char Char"/>
    <w:basedOn w:val="848"/>
    <w:uiPriority w:val="0"/>
    <w:qFormat/>
    <w:rPr>
      <w:sz w:val="20"/>
      <w:szCs w:val="20"/>
    </w:rPr>
  </w:style>
  <w:style w:type="paragraph" w:styleId="1786" w:customStyle="1">
    <w:name w:val="表格"/>
    <w:basedOn w:val="848"/>
    <w:uiPriority w:val="0"/>
    <w:qFormat/>
    <w:pPr>
      <w:ind w:firstLine="420"/>
      <w:spacing w:line="300" w:lineRule="auto"/>
    </w:pPr>
    <w:rPr>
      <w:sz w:val="24"/>
      <w:szCs w:val="21"/>
    </w:rPr>
  </w:style>
  <w:style w:type="paragraph" w:styleId="1787" w:customStyle="1">
    <w:name w:val="普通(Web)12"/>
    <w:basedOn w:val="848"/>
    <w:uiPriority w:val="0"/>
    <w:qFormat/>
    <w:pPr>
      <w:ind w:firstLine="420"/>
      <w:jc w:val="left"/>
      <w:spacing w:line="360" w:lineRule="auto"/>
      <w:widowControl/>
    </w:pPr>
    <w:rPr>
      <w:rFonts w:ascii="宋体" w:hAnsi="宋体"/>
      <w:sz w:val="24"/>
    </w:rPr>
  </w:style>
  <w:style w:type="paragraph" w:styleId="1788" w:customStyle="1">
    <w:name w:val="附录2层"/>
    <w:basedOn w:val="848"/>
    <w:next w:val="1153"/>
    <w:uiPriority w:val="0"/>
    <w:qFormat/>
    <w:pPr>
      <w:spacing w:line="360" w:lineRule="auto"/>
      <w:widowControl/>
    </w:pPr>
    <w:rPr>
      <w:rFonts w:ascii="黑体" w:eastAsia="黑体"/>
      <w:sz w:val="24"/>
      <w:szCs w:val="20"/>
    </w:rPr>
  </w:style>
  <w:style w:type="paragraph" w:styleId="1789" w:customStyle="1">
    <w:name w:val="xl91"/>
    <w:basedOn w:val="848"/>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790" w:customStyle="1">
    <w:name w:val="标准编号（封面）"/>
    <w:basedOn w:val="848"/>
    <w:uiPriority w:val="0"/>
    <w:qFormat/>
    <w:pPr>
      <w:jc w:val="center"/>
      <w:spacing w:line="360" w:lineRule="auto"/>
      <w:widowControl/>
    </w:pPr>
    <w:rPr>
      <w:rFonts w:eastAsia="黑体"/>
      <w:b/>
      <w:bCs/>
      <w:sz w:val="30"/>
      <w:szCs w:val="20"/>
    </w:rPr>
  </w:style>
  <w:style w:type="paragraph" w:styleId="1791" w:customStyle="1">
    <w:name w:val="普通标题"/>
    <w:basedOn w:val="848"/>
    <w:next w:val="1076"/>
    <w:uiPriority w:val="0"/>
    <w:qFormat/>
    <w:pPr>
      <w:jc w:val="center"/>
      <w:pageBreakBefore/>
    </w:pPr>
    <w:rPr>
      <w:rFonts w:ascii="Arial" w:hAnsi="Arial" w:eastAsia="黑体"/>
      <w:b/>
      <w:sz w:val="32"/>
      <w:szCs w:val="32"/>
    </w:rPr>
  </w:style>
  <w:style w:type="paragraph" w:styleId="1792" w:customStyle="1">
    <w:name w:val="xl35"/>
    <w:basedOn w:val="8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793" w:customStyle="1">
    <w:name w:val="正文+小四"/>
    <w:basedOn w:val="842"/>
    <w:uiPriority w:val="0"/>
    <w:qFormat/>
    <w:pPr>
      <w:spacing w:after="0"/>
    </w:pPr>
    <w:rPr>
      <w:rFonts w:ascii="宋体" w:hAnsi="宋体"/>
      <w:sz w:val="24"/>
      <w:szCs w:val="20"/>
    </w:rPr>
  </w:style>
  <w:style w:type="paragraph" w:styleId="1794" w:customStyle="1">
    <w:name w:val="MM Topic 2"/>
    <w:basedOn w:val="1069"/>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795" w:customStyle="1">
    <w:name w:val="xl22"/>
    <w:basedOn w:val="848"/>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796" w:customStyle="1">
    <w:name w:val="项目编号（3）"/>
    <w:basedOn w:val="848"/>
    <w:uiPriority w:val="0"/>
    <w:qFormat/>
    <w:pPr>
      <w:ind w:left="1795" w:hanging="535"/>
      <w:spacing w:line="300" w:lineRule="auto"/>
      <w:tabs>
        <w:tab w:val="left" w:pos="1795" w:leader="none"/>
      </w:tabs>
    </w:pPr>
    <w:rPr>
      <w:sz w:val="24"/>
      <w:szCs w:val="20"/>
    </w:rPr>
  </w:style>
  <w:style w:type="paragraph" w:styleId="1797" w:customStyle="1">
    <w:name w:val="xl84"/>
    <w:basedOn w:val="8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798" w:customStyle="1">
    <w:name w:val="正文段"/>
    <w:basedOn w:val="848"/>
    <w:uiPriority w:val="0"/>
    <w:qFormat/>
    <w:pPr>
      <w:ind w:firstLine="454"/>
      <w:spacing w:after="240" w:line="240" w:lineRule="atLeast"/>
      <w:widowControl/>
    </w:pPr>
    <w:rPr>
      <w:rFonts w:ascii="宋体" w:hAnsi="宋体"/>
      <w:sz w:val="24"/>
    </w:rPr>
  </w:style>
  <w:style w:type="paragraph" w:styleId="1799" w:customStyle="1">
    <w:name w:val="xl11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00" w:customStyle="1">
    <w:name w:val="a1"/>
    <w:basedOn w:val="848"/>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801"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802" w:customStyle="1">
    <w:name w:val="xl7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03" w:customStyle="1">
    <w:name w:val="xl14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804" w:customStyle="1">
    <w:name w:val="Char1 Char Char Char Char Char Char Char Char Char Char Char Char"/>
    <w:basedOn w:val="848"/>
    <w:uiPriority w:val="0"/>
    <w:qFormat/>
    <w:pPr>
      <w:ind w:firstLine="420"/>
      <w:spacing w:line="360" w:lineRule="auto"/>
    </w:pPr>
    <w:rPr>
      <w:rFonts w:ascii="Tahoma" w:hAnsi="Tahoma"/>
      <w:sz w:val="24"/>
    </w:rPr>
  </w:style>
  <w:style w:type="paragraph" w:styleId="1805" w:customStyle="1">
    <w:name w:val="题注4"/>
    <w:basedOn w:val="848"/>
    <w:next w:val="1110"/>
    <w:uiPriority w:val="0"/>
    <w:qFormat/>
    <w:pPr>
      <w:ind w:right="-97" w:firstLine="420"/>
      <w:jc w:val="center"/>
      <w:spacing w:line="360" w:lineRule="auto"/>
    </w:pPr>
    <w:rPr>
      <w:rFonts w:ascii="宋体" w:hAnsi="宋体"/>
      <w:color w:val="000000"/>
      <w:sz w:val="24"/>
      <w:szCs w:val="21"/>
    </w:rPr>
  </w:style>
  <w:style w:type="paragraph" w:styleId="1806" w:customStyle="1">
    <w:name w:val="p20"/>
    <w:basedOn w:val="848"/>
    <w:uiPriority w:val="0"/>
    <w:qFormat/>
    <w:pPr>
      <w:ind w:left="420" w:hanging="315"/>
      <w:spacing w:line="300" w:lineRule="auto"/>
      <w:widowControl/>
    </w:pPr>
    <w:rPr>
      <w:sz w:val="24"/>
    </w:rPr>
  </w:style>
  <w:style w:type="paragraph" w:styleId="1807" w:customStyle="1">
    <w:name w:val="默认段落字体 Para Char Char Char Char Char Char Char"/>
    <w:basedOn w:val="848"/>
    <w:uiPriority w:val="0"/>
    <w:qFormat/>
    <w:rPr>
      <w:rFonts w:ascii="Tahoma" w:hAnsi="Tahoma"/>
      <w:sz w:val="24"/>
      <w:szCs w:val="20"/>
    </w:rPr>
  </w:style>
  <w:style w:type="paragraph" w:styleId="1808" w:customStyle="1">
    <w:name w:val="附录标识"/>
    <w:basedOn w:val="1643"/>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809" w:customStyle="1">
    <w:name w:val="说明文字"/>
    <w:basedOn w:val="848"/>
    <w:next w:val="1076"/>
    <w:uiPriority w:val="0"/>
    <w:qFormat/>
    <w:rPr>
      <w:i/>
      <w:color w:val="0000ff"/>
      <w:szCs w:val="21"/>
    </w:rPr>
  </w:style>
  <w:style w:type="paragraph" w:styleId="1810" w:customStyle="1">
    <w:name w:val="列出段落111"/>
    <w:basedOn w:val="848"/>
    <w:uiPriority w:val="0"/>
    <w:qFormat/>
    <w:pPr>
      <w:ind w:left="720" w:firstLine="200"/>
      <w:spacing w:line="300" w:lineRule="auto"/>
    </w:pPr>
    <w:rPr>
      <w:sz w:val="24"/>
      <w:szCs w:val="21"/>
    </w:rPr>
  </w:style>
  <w:style w:type="paragraph" w:styleId="1811" w:customStyle="1">
    <w:name w:val="目录 21"/>
    <w:basedOn w:val="848"/>
    <w:next w:val="848"/>
    <w:uiPriority w:val="0"/>
    <w:qFormat/>
    <w:pPr>
      <w:ind w:left="210"/>
      <w:jc w:val="left"/>
    </w:pPr>
    <w:rPr>
      <w:smallCaps/>
      <w:sz w:val="20"/>
      <w:szCs w:val="20"/>
    </w:rPr>
  </w:style>
  <w:style w:type="paragraph" w:styleId="1812" w:customStyle="1">
    <w:name w:val="Char Char Char Char Char Char Char Char Char Char Char Char Char Char Char Char"/>
    <w:basedOn w:val="848"/>
    <w:uiPriority w:val="0"/>
    <w:qFormat/>
    <w:pPr>
      <w:tabs>
        <w:tab w:val="left" w:pos="360" w:leader="none"/>
      </w:tabs>
    </w:pPr>
    <w:rPr>
      <w:sz w:val="24"/>
    </w:rPr>
  </w:style>
  <w:style w:type="paragraph" w:styleId="1813" w:customStyle="1">
    <w:name w:val="参考文献内容"/>
    <w:basedOn w:val="848"/>
    <w:uiPriority w:val="0"/>
    <w:qFormat/>
    <w:pPr>
      <w:ind w:firstLine="425"/>
      <w:spacing w:line="320" w:lineRule="atLeast"/>
      <w:widowControl/>
    </w:pPr>
    <w:rPr>
      <w:sz w:val="24"/>
      <w:szCs w:val="20"/>
    </w:rPr>
  </w:style>
  <w:style w:type="paragraph" w:styleId="1814" w:customStyle="1">
    <w:name w:val="table head"/>
    <w:basedOn w:val="848"/>
    <w:next w:val="1654"/>
    <w:uiPriority w:val="0"/>
    <w:qFormat/>
    <w:pPr>
      <w:ind w:left="187"/>
      <w:jc w:val="left"/>
      <w:spacing w:before="320" w:line="360" w:lineRule="auto"/>
      <w:widowControl/>
      <w:pBdr>
        <w:bottom w:val="single" w:color="000000" w:sz="6" w:space="1"/>
      </w:pBdr>
    </w:pPr>
    <w:rPr>
      <w:rFonts w:ascii="Arial" w:hAnsi="Arial"/>
      <w:b/>
      <w:sz w:val="18"/>
    </w:rPr>
  </w:style>
  <w:style w:type="paragraph" w:styleId="1815" w:customStyle="1">
    <w:name w:val="标题1"/>
    <w:basedOn w:val="848"/>
    <w:uiPriority w:val="0"/>
    <w:qFormat/>
    <w:rPr>
      <w:rFonts w:ascii="Arial" w:hAnsi="Arial"/>
      <w:sz w:val="18"/>
    </w:rPr>
  </w:style>
  <w:style w:type="paragraph" w:styleId="1816" w:customStyle="1">
    <w:name w:val="p0"/>
    <w:basedOn w:val="848"/>
    <w:uiPriority w:val="0"/>
    <w:qFormat/>
    <w:pPr>
      <w:widowControl/>
    </w:pPr>
    <w:rPr>
      <w:szCs w:val="21"/>
    </w:rPr>
  </w:style>
  <w:style w:type="paragraph" w:styleId="1817" w:customStyle="1">
    <w:name w:val="图名1 Char"/>
    <w:basedOn w:val="848"/>
    <w:uiPriority w:val="0"/>
    <w:qFormat/>
    <w:pPr>
      <w:jc w:val="center"/>
      <w:spacing w:line="280" w:lineRule="exact"/>
    </w:pPr>
    <w:rPr>
      <w:rFonts w:ascii="Times" w:hAnsi="Times"/>
      <w:spacing w:val="6"/>
      <w:sz w:val="15"/>
      <w:szCs w:val="15"/>
    </w:rPr>
  </w:style>
  <w:style w:type="paragraph" w:styleId="1818" w:customStyle="1">
    <w:name w:val="项目名称"/>
    <w:basedOn w:val="848"/>
    <w:uiPriority w:val="0"/>
    <w:qFormat/>
    <w:pPr>
      <w:jc w:val="center"/>
      <w:spacing w:line="360" w:lineRule="auto"/>
      <w:widowControl/>
    </w:pPr>
    <w:rPr>
      <w:rFonts w:ascii="黑体" w:hAnsi="黑体" w:eastAsia="黑体"/>
      <w:b/>
      <w:bCs/>
      <w:spacing w:val="20"/>
      <w:sz w:val="44"/>
      <w:szCs w:val="20"/>
    </w:rPr>
  </w:style>
  <w:style w:type="paragraph" w:styleId="1819" w:customStyle="1">
    <w:name w:val="1级描述"/>
    <w:basedOn w:val="848"/>
    <w:uiPriority w:val="0"/>
    <w:qFormat/>
    <w:pPr>
      <w:ind w:firstLine="420"/>
    </w:pPr>
  </w:style>
  <w:style w:type="paragraph" w:styleId="1820" w:customStyle="1">
    <w:name w:val="Char3"/>
    <w:basedOn w:val="848"/>
    <w:uiPriority w:val="0"/>
    <w:qFormat/>
    <w:pPr>
      <w:tabs>
        <w:tab w:val="left" w:pos="360" w:leader="none"/>
      </w:tabs>
    </w:pPr>
    <w:rPr>
      <w:sz w:val="24"/>
    </w:rPr>
  </w:style>
  <w:style w:type="paragraph" w:styleId="1821" w:customStyle="1">
    <w:name w:val="并列条文1）2）"/>
    <w:basedOn w:val="848"/>
    <w:uiPriority w:val="0"/>
    <w:qFormat/>
    <w:pPr>
      <w:numPr>
        <w:ilvl w:val="0"/>
        <w:numId w:val="29"/>
      </w:numPr>
      <w:spacing w:line="360" w:lineRule="auto"/>
      <w:widowControl/>
      <w:tabs>
        <w:tab w:val="left" w:pos="800" w:leader="none"/>
      </w:tabs>
    </w:pPr>
    <w:rPr>
      <w:rFonts w:ascii="宋体" w:hAnsi="宋体"/>
      <w:sz w:val="24"/>
      <w:szCs w:val="20"/>
    </w:rPr>
  </w:style>
  <w:style w:type="paragraph" w:styleId="1822" w:customStyle="1">
    <w:name w:val="样式 小四 首行缩进:  0.85 厘米 行距: 固定值 20 磅"/>
    <w:basedOn w:val="848"/>
    <w:uiPriority w:val="0"/>
    <w:qFormat/>
    <w:pPr>
      <w:ind w:firstLine="482"/>
      <w:spacing w:line="500" w:lineRule="exact"/>
    </w:pPr>
    <w:rPr>
      <w:sz w:val="24"/>
    </w:rPr>
  </w:style>
  <w:style w:type="paragraph" w:styleId="1823" w:customStyle="1">
    <w:name w:val="说明项"/>
    <w:basedOn w:val="848"/>
    <w:uiPriority w:val="0"/>
    <w:qFormat/>
    <w:pPr>
      <w:numPr>
        <w:ilvl w:val="0"/>
        <w:numId w:val="30"/>
      </w:numPr>
      <w:keepLines/>
      <w:keepNext/>
      <w:spacing w:before="156"/>
      <w:tabs>
        <w:tab w:val="left" w:pos="567" w:leader="none"/>
      </w:tabs>
    </w:pPr>
    <w:rPr>
      <w:sz w:val="20"/>
      <w:szCs w:val="20"/>
    </w:rPr>
  </w:style>
  <w:style w:type="paragraph" w:styleId="1824" w:customStyle="1">
    <w:name w:val="Section3"/>
    <w:basedOn w:val="1070"/>
    <w:uiPriority w:val="0"/>
    <w:qFormat/>
    <w:pPr>
      <w:numPr>
        <w:ilvl w:val="2"/>
        <w:numId w:val="20"/>
      </w:numPr>
      <w:ind w:left="0" w:firstLine="0"/>
      <w:tabs>
        <w:tab w:val="left" w:pos="360" w:leader="none"/>
        <w:tab w:val="left" w:pos="709" w:leader="none"/>
      </w:tabs>
    </w:pPr>
    <w:rPr>
      <w:bCs w:val="0"/>
    </w:rPr>
  </w:style>
  <w:style w:type="paragraph" w:styleId="1825" w:customStyle="1">
    <w:name w:val="附录1层"/>
    <w:basedOn w:val="848"/>
    <w:next w:val="1788"/>
    <w:uiPriority w:val="0"/>
    <w:qFormat/>
    <w:pPr>
      <w:spacing w:before="160" w:after="100" w:line="360" w:lineRule="auto"/>
      <w:widowControl/>
    </w:pPr>
    <w:rPr>
      <w:rFonts w:ascii="黑体" w:eastAsia="黑体"/>
      <w:sz w:val="24"/>
      <w:szCs w:val="20"/>
    </w:rPr>
  </w:style>
  <w:style w:type="paragraph" w:styleId="1826"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27" w:customStyle="1">
    <w:name w:val="参考文献"/>
    <w:basedOn w:val="848"/>
    <w:uiPriority w:val="0"/>
    <w:qFormat/>
    <w:pPr>
      <w:jc w:val="center"/>
      <w:spacing w:before="120" w:after="240" w:line="360" w:lineRule="atLeast"/>
      <w:widowControl/>
    </w:pPr>
    <w:rPr>
      <w:rFonts w:eastAsia="黑体"/>
      <w:spacing w:val="120"/>
      <w:sz w:val="24"/>
      <w:szCs w:val="20"/>
    </w:rPr>
  </w:style>
  <w:style w:type="paragraph" w:styleId="1828" w:customStyle="1">
    <w:name w:val="附录标题3"/>
    <w:basedOn w:val="848"/>
    <w:next w:val="1076"/>
    <w:uiPriority w:val="0"/>
    <w:qFormat/>
    <w:pPr>
      <w:ind w:left="2040" w:hanging="420"/>
      <w:tabs>
        <w:tab w:val="left" w:pos="1080" w:leader="none"/>
        <w:tab w:val="left" w:pos="2040" w:leader="none"/>
      </w:tabs>
      <w:outlineLvl w:val="0"/>
    </w:pPr>
    <w:rPr>
      <w:rFonts w:ascii="Arial" w:hAnsi="Arial"/>
      <w:sz w:val="24"/>
      <w:szCs w:val="20"/>
    </w:rPr>
  </w:style>
  <w:style w:type="paragraph" w:styleId="1829" w:customStyle="1">
    <w:name w:val="p17"/>
    <w:basedOn w:val="848"/>
    <w:uiPriority w:val="0"/>
    <w:qFormat/>
    <w:pPr>
      <w:jc w:val="left"/>
      <w:spacing w:before="60" w:after="120"/>
      <w:widowControl/>
    </w:pPr>
    <w:rPr>
      <w:rFonts w:ascii="Arial" w:hAnsi="Arial"/>
      <w:color w:val="ff0000"/>
      <w:sz w:val="18"/>
      <w:szCs w:val="18"/>
    </w:rPr>
  </w:style>
  <w:style w:type="paragraph" w:styleId="1830" w:customStyle="1">
    <w:name w:val="正文1)"/>
    <w:basedOn w:val="848"/>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31" w:customStyle="1">
    <w:name w:val="4 Char"/>
    <w:basedOn w:val="848"/>
    <w:uiPriority w:val="0"/>
    <w:qFormat/>
    <w:rPr>
      <w:sz w:val="30"/>
    </w:rPr>
  </w:style>
  <w:style w:type="paragraph" w:styleId="1832" w:customStyle="1">
    <w:name w:val="普通 (Web)"/>
    <w:basedOn w:val="848"/>
    <w:uiPriority w:val="0"/>
    <w:qFormat/>
    <w:pPr>
      <w:jc w:val="left"/>
      <w:spacing w:before="100" w:beforeAutospacing="1" w:after="100" w:afterAutospacing="1"/>
      <w:widowControl/>
    </w:pPr>
    <w:rPr>
      <w:rFonts w:ascii="宋体" w:hAnsi="宋体"/>
      <w:sz w:val="24"/>
    </w:rPr>
  </w:style>
  <w:style w:type="paragraph" w:styleId="1833" w:customStyle="1">
    <w:name w:val="Char1 Char Char Char Char Char Char Char Char Char Char Char Char11"/>
    <w:basedOn w:val="848"/>
    <w:uiPriority w:val="0"/>
    <w:qFormat/>
    <w:pPr>
      <w:ind w:firstLine="420"/>
      <w:spacing w:line="360" w:lineRule="auto"/>
    </w:pPr>
    <w:rPr>
      <w:rFonts w:ascii="Tahoma" w:hAnsi="Tahoma"/>
      <w:sz w:val="24"/>
    </w:rPr>
  </w:style>
  <w:style w:type="paragraph" w:styleId="1834" w:customStyle="1">
    <w:name w:val="body"/>
    <w:basedOn w:val="848"/>
    <w:uiPriority w:val="0"/>
    <w:qFormat/>
    <w:pPr>
      <w:ind w:left="120" w:firstLine="425"/>
      <w:spacing w:line="400" w:lineRule="atLeast"/>
      <w:widowControl/>
    </w:pPr>
    <w:rPr>
      <w:rFonts w:ascii="宋体" w:hAnsi="謘?崎?"/>
      <w:sz w:val="24"/>
    </w:rPr>
  </w:style>
  <w:style w:type="paragraph" w:styleId="1835" w:customStyle="1">
    <w:name w:val="xl12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36" w:customStyle="1">
    <w:name w:val="xl45"/>
    <w:basedOn w:val="8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37" w:customStyle="1">
    <w:name w:val="列表内容"/>
    <w:basedOn w:val="848"/>
    <w:next w:val="848"/>
    <w:uiPriority w:val="0"/>
    <w:qFormat/>
    <w:pPr>
      <w:ind w:left="840" w:hanging="420"/>
      <w:jc w:val="left"/>
      <w:widowControl/>
      <w:tabs>
        <w:tab w:val="left" w:pos="840" w:leader="none"/>
      </w:tabs>
    </w:pPr>
    <w:rPr>
      <w:sz w:val="18"/>
    </w:rPr>
  </w:style>
  <w:style w:type="paragraph" w:styleId="1838" w:customStyle="1">
    <w:name w:val="xl8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39" w:customStyle="1">
    <w:name w:val="四号正文"/>
    <w:basedOn w:val="848"/>
    <w:uiPriority w:val="0"/>
    <w:qFormat/>
    <w:pPr>
      <w:ind w:firstLine="560"/>
      <w:spacing w:line="360" w:lineRule="auto"/>
    </w:pPr>
    <w:rPr>
      <w:sz w:val="28"/>
      <w:szCs w:val="28"/>
    </w:rPr>
  </w:style>
  <w:style w:type="paragraph" w:styleId="1840" w:customStyle="1">
    <w:name w:val="附录五级条标题"/>
    <w:basedOn w:val="1676"/>
    <w:next w:val="883"/>
    <w:uiPriority w:val="0"/>
    <w:qFormat/>
    <w:pPr>
      <w:numPr>
        <w:ilvl w:val="6"/>
      </w:numPr>
      <w:outlineLvl w:val="6"/>
    </w:pPr>
  </w:style>
  <w:style w:type="paragraph" w:styleId="1841" w:customStyle="1">
    <w:name w:val="Char1 Char Char Char Char Char Char Char Char2 Char Char Char"/>
    <w:basedOn w:val="848"/>
    <w:uiPriority w:val="0"/>
    <w:semiHidden/>
    <w:qFormat/>
    <w:pPr>
      <w:ind w:firstLine="200"/>
      <w:jc w:val="left"/>
      <w:spacing w:before="240" w:after="120" w:line="288" w:lineRule="auto"/>
    </w:pPr>
    <w:rPr>
      <w:rFonts w:ascii="Tahoma" w:hAnsi="Tahoma"/>
      <w:sz w:val="24"/>
    </w:rPr>
  </w:style>
  <w:style w:type="paragraph" w:styleId="1842" w:customStyle="1">
    <w:name w:val="Char Char Char Char Char Char1 Char"/>
    <w:basedOn w:val="848"/>
    <w:uiPriority w:val="0"/>
    <w:qFormat/>
    <w:pPr>
      <w:jc w:val="left"/>
      <w:spacing w:after="160" w:line="240" w:lineRule="exact"/>
      <w:widowControl/>
    </w:pPr>
    <w:rPr>
      <w:rFonts w:ascii="Verdana" w:hAnsi="Verdana" w:eastAsia="仿宋_GB2312"/>
      <w:sz w:val="30"/>
      <w:szCs w:val="30"/>
      <w:lang w:eastAsia="en-US"/>
    </w:rPr>
  </w:style>
  <w:style w:type="paragraph" w:styleId="1843" w:customStyle="1">
    <w:name w:val="目录 51"/>
    <w:basedOn w:val="848"/>
    <w:next w:val="848"/>
    <w:uiPriority w:val="0"/>
    <w:qFormat/>
    <w:pPr>
      <w:ind w:left="840"/>
      <w:jc w:val="left"/>
    </w:pPr>
    <w:rPr>
      <w:sz w:val="18"/>
      <w:szCs w:val="18"/>
    </w:rPr>
  </w:style>
  <w:style w:type="paragraph" w:styleId="1844" w:customStyle="1">
    <w:name w:val="Comment"/>
    <w:basedOn w:val="848"/>
    <w:uiPriority w:val="0"/>
    <w:qFormat/>
    <w:pPr>
      <w:jc w:val="left"/>
      <w:spacing w:before="60" w:after="120"/>
      <w:widowControl/>
    </w:pPr>
    <w:rPr>
      <w:rFonts w:ascii="Arial" w:hAnsi="Arial"/>
      <w:color w:val="ff0000"/>
      <w:sz w:val="18"/>
      <w:szCs w:val="21"/>
      <w:lang w:val="en-GB" w:eastAsia="en-GB"/>
    </w:rPr>
  </w:style>
  <w:style w:type="paragraph" w:styleId="1845" w:customStyle="1">
    <w:name w:val="样式 标题 1标题1H1Head 1Head 11Head 12Head 111Head 13Head 112..."/>
    <w:basedOn w:val="1068"/>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846" w:customStyle="1">
    <w:name w:val="Section8"/>
    <w:basedOn w:val="1077"/>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847" w:customStyle="1">
    <w:name w:val="并列样式"/>
    <w:basedOn w:val="848"/>
    <w:uiPriority w:val="0"/>
    <w:qFormat/>
    <w:pPr>
      <w:spacing w:before="60" w:after="60"/>
    </w:pPr>
    <w:rPr>
      <w:rFonts w:ascii="黑体" w:eastAsia="黑体"/>
      <w:sz w:val="20"/>
      <w:szCs w:val="20"/>
    </w:rPr>
  </w:style>
  <w:style w:type="paragraph" w:styleId="1848" w:customStyle="1">
    <w:name w:val="xl10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49" w:customStyle="1">
    <w:name w:val="Char Char"/>
    <w:basedOn w:val="1225"/>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850" w:customStyle="1">
    <w:name w:val="表格内文字格式"/>
    <w:basedOn w:val="848"/>
    <w:uiPriority w:val="0"/>
    <w:qFormat/>
    <w:pPr>
      <w:ind w:firstLine="420"/>
      <w:spacing w:line="360" w:lineRule="auto"/>
    </w:pPr>
    <w:rPr>
      <w:sz w:val="24"/>
      <w:szCs w:val="21"/>
    </w:rPr>
  </w:style>
  <w:style w:type="paragraph" w:styleId="1851" w:customStyle="1">
    <w:name w:val="封面文档日期"/>
    <w:basedOn w:val="848"/>
    <w:next w:val="848"/>
    <w:uiPriority w:val="0"/>
    <w:qFormat/>
    <w:pPr>
      <w:ind w:firstLine="425"/>
      <w:jc w:val="center"/>
      <w:spacing w:line="360" w:lineRule="auto"/>
      <w:widowControl/>
    </w:pPr>
    <w:rPr>
      <w:rFonts w:ascii="Futura Bk" w:hAnsi="Futura Bk" w:eastAsia="黑体"/>
      <w:sz w:val="32"/>
      <w:szCs w:val="20"/>
      <w:lang w:val="en-GB" w:eastAsia="en-US"/>
    </w:rPr>
  </w:style>
  <w:style w:type="paragraph" w:styleId="1852" w:customStyle="1">
    <w:name w:val="xl14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53"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854" w:customStyle="1">
    <w:name w:val="样式 标题 4sect 1.2.3.4h4第三层条bulletblbbH4Ref Heading 1rh1H..."/>
    <w:basedOn w:val="1071"/>
    <w:next w:val="848"/>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855" w:customStyle="1">
    <w:name w:val="Char Char1 Char Char Char Char1 Char Char Char"/>
    <w:basedOn w:val="848"/>
    <w:uiPriority w:val="0"/>
    <w:qFormat/>
    <w:rPr>
      <w:sz w:val="20"/>
      <w:szCs w:val="20"/>
    </w:rPr>
  </w:style>
  <w:style w:type="paragraph" w:styleId="1856" w:customStyle="1">
    <w:name w:val="p16"/>
    <w:basedOn w:val="848"/>
    <w:uiPriority w:val="0"/>
    <w:qFormat/>
    <w:pPr>
      <w:jc w:val="left"/>
      <w:widowControl/>
    </w:pPr>
    <w:rPr>
      <w:rFonts w:ascii="Janson Text LT Pro" w:hAnsi="宋体" w:eastAsia="Janson Text LT Pro"/>
      <w:color w:val="000000"/>
      <w:sz w:val="24"/>
    </w:rPr>
  </w:style>
  <w:style w:type="paragraph" w:styleId="1857" w:customStyle="1">
    <w:name w:val="Style First line:  0.74 cm"/>
    <w:basedOn w:val="848"/>
    <w:uiPriority w:val="0"/>
    <w:qFormat/>
    <w:pPr>
      <w:ind w:firstLine="420"/>
      <w:spacing w:line="360" w:lineRule="auto"/>
    </w:pPr>
    <w:rPr>
      <w:sz w:val="24"/>
    </w:rPr>
  </w:style>
  <w:style w:type="paragraph" w:styleId="1858" w:customStyle="1">
    <w:name w:val="reader-word-layer"/>
    <w:basedOn w:val="848"/>
    <w:uiPriority w:val="0"/>
    <w:qFormat/>
    <w:pPr>
      <w:jc w:val="left"/>
      <w:spacing w:before="100" w:beforeAutospacing="1" w:after="100" w:afterAutospacing="1"/>
      <w:widowControl/>
    </w:pPr>
    <w:rPr>
      <w:rFonts w:ascii="宋体" w:hAnsi="宋体"/>
      <w:sz w:val="24"/>
    </w:rPr>
  </w:style>
  <w:style w:type="paragraph" w:styleId="1859" w:customStyle="1">
    <w:name w:val="xl66"/>
    <w:basedOn w:val="84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860" w:customStyle="1">
    <w:name w:val="Char121"/>
    <w:basedOn w:val="1225"/>
    <w:uiPriority w:val="0"/>
    <w:qFormat/>
    <w:pPr>
      <w:ind w:firstLine="420"/>
      <w:spacing w:line="360" w:lineRule="auto"/>
      <w:shd w:val="clear" w:color="auto" w:fill="000080"/>
    </w:pPr>
    <w:rPr>
      <w:rFonts w:ascii="Tahoma" w:hAnsi="Tahoma"/>
      <w:sz w:val="24"/>
      <w:szCs w:val="24"/>
    </w:rPr>
  </w:style>
  <w:style w:type="paragraph" w:styleId="1861" w:customStyle="1">
    <w:name w:val="font6"/>
    <w:basedOn w:val="848"/>
    <w:uiPriority w:val="0"/>
    <w:qFormat/>
    <w:pPr>
      <w:jc w:val="left"/>
      <w:spacing w:before="100" w:beforeAutospacing="1" w:after="100" w:afterAutospacing="1"/>
      <w:widowControl/>
    </w:pPr>
    <w:rPr>
      <w:sz w:val="16"/>
      <w:szCs w:val="16"/>
    </w:rPr>
  </w:style>
  <w:style w:type="paragraph" w:styleId="1862" w:customStyle="1">
    <w:name w:val="样式 正文缩进正文（首行缩进两字）ALT+Z表正文正文非缩进特点标题4特点 Char Char文2段1特点 ..."/>
    <w:basedOn w:val="1076"/>
    <w:uiPriority w:val="0"/>
    <w:qFormat/>
    <w:pPr>
      <w:ind w:firstLine="566"/>
      <w:spacing w:line="360" w:lineRule="auto"/>
    </w:pPr>
    <w:rPr>
      <w:rFonts w:ascii="宋体" w:hAnsi="宋体"/>
      <w:sz w:val="28"/>
      <w:szCs w:val="28"/>
    </w:rPr>
  </w:style>
  <w:style w:type="paragraph" w:styleId="1863" w:customStyle="1">
    <w:name w:val="表内文字"/>
    <w:basedOn w:val="848"/>
    <w:uiPriority w:val="0"/>
    <w:qFormat/>
    <w:pPr>
      <w:ind w:firstLine="420"/>
      <w:jc w:val="center"/>
      <w:spacing w:before="50" w:after="50" w:line="360" w:lineRule="exact"/>
    </w:pPr>
    <w:rPr>
      <w:rFonts w:ascii="宋体" w:hAnsi="宋体"/>
      <w:b/>
      <w:color w:val="0000ff"/>
      <w:sz w:val="24"/>
      <w:szCs w:val="21"/>
    </w:rPr>
  </w:style>
  <w:style w:type="paragraph" w:styleId="1864" w:customStyle="1">
    <w:name w:val="Char Char Char Char Char Char Char Char Char Char Char Char Char Char Char Char Char Char Char Char Char Char Char Char Char Char Char Char2"/>
    <w:basedOn w:val="848"/>
    <w:uiPriority w:val="0"/>
    <w:qFormat/>
    <w:pPr>
      <w:spacing w:line="360" w:lineRule="auto"/>
    </w:pPr>
    <w:rPr>
      <w:sz w:val="20"/>
      <w:szCs w:val="20"/>
    </w:rPr>
  </w:style>
  <w:style w:type="paragraph" w:styleId="1865" w:customStyle="1">
    <w:name w:val="_Style 408"/>
    <w:basedOn w:val="848"/>
    <w:next w:val="848"/>
    <w:uiPriority w:val="0"/>
    <w:qFormat/>
    <w:pPr>
      <w:ind w:firstLine="420"/>
      <w:spacing w:line="360" w:lineRule="auto"/>
    </w:pPr>
    <w:rPr>
      <w:b/>
      <w:i/>
      <w:color w:val="ffffff"/>
      <w:sz w:val="24"/>
    </w:rPr>
  </w:style>
  <w:style w:type="paragraph" w:styleId="1866" w:customStyle="1">
    <w:name w:val="正文列表编号"/>
    <w:basedOn w:val="1520"/>
    <w:next w:val="1520"/>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867" w:customStyle="1">
    <w:name w:val="xl12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68" w:customStyle="1">
    <w:name w:val="正文缩进 Char Char"/>
    <w:basedOn w:val="848"/>
    <w:uiPriority w:val="0"/>
    <w:qFormat/>
    <w:pPr>
      <w:ind w:left="200" w:firstLine="420"/>
      <w:spacing w:before="50"/>
    </w:pPr>
    <w:rPr>
      <w:sz w:val="24"/>
      <w:szCs w:val="20"/>
    </w:rPr>
  </w:style>
  <w:style w:type="paragraph" w:styleId="1869" w:customStyle="1">
    <w:name w:val="xl38"/>
    <w:basedOn w:val="848"/>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870" w:customStyle="1">
    <w:name w:val="三级无"/>
    <w:basedOn w:val="1770"/>
    <w:uiPriority w:val="0"/>
    <w:qFormat/>
    <w:pPr>
      <w:jc w:val="left"/>
      <w:spacing w:before="50" w:after="50"/>
    </w:pPr>
    <w:rPr>
      <w:rFonts w:ascii="宋体" w:eastAsia="宋体"/>
      <w:szCs w:val="21"/>
    </w:rPr>
  </w:style>
  <w:style w:type="paragraph" w:styleId="1871" w:customStyle="1">
    <w:name w:val="xl29"/>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72" w:customStyle="1">
    <w:name w:val="Char Char Char Char"/>
    <w:basedOn w:val="848"/>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873" w:customStyle="1">
    <w:name w:val="Char Char Char Char Char Char"/>
    <w:basedOn w:val="848"/>
    <w:uiPriority w:val="0"/>
    <w:qFormat/>
    <w:rPr>
      <w:rFonts w:ascii="Tahoma" w:hAnsi="Tahoma"/>
      <w:sz w:val="24"/>
      <w:szCs w:val="20"/>
    </w:rPr>
  </w:style>
  <w:style w:type="paragraph" w:styleId="1874" w:customStyle="1">
    <w:name w:val="Caption Normal"/>
    <w:basedOn w:val="848"/>
    <w:next w:val="848"/>
    <w:uiPriority w:val="0"/>
    <w:qFormat/>
    <w:pPr>
      <w:ind w:firstLine="420"/>
      <w:spacing w:before="60" w:after="280" w:line="200" w:lineRule="exact"/>
    </w:pPr>
    <w:rPr>
      <w:i/>
      <w:iCs/>
      <w:sz w:val="24"/>
    </w:rPr>
  </w:style>
  <w:style w:type="paragraph" w:styleId="1875" w:customStyle="1">
    <w:name w:val="正文 首行缩进:  2 字符 Char"/>
    <w:basedOn w:val="848"/>
    <w:uiPriority w:val="0"/>
    <w:qFormat/>
    <w:pPr>
      <w:ind w:firstLine="480"/>
      <w:spacing w:line="360" w:lineRule="auto"/>
    </w:pPr>
    <w:rPr>
      <w:sz w:val="24"/>
      <w:szCs w:val="20"/>
    </w:rPr>
  </w:style>
  <w:style w:type="paragraph" w:styleId="1876" w:customStyle="1">
    <w:name w:val="正文点列"/>
    <w:basedOn w:val="848"/>
    <w:uiPriority w:val="0"/>
    <w:qFormat/>
    <w:pPr>
      <w:ind w:left="1440" w:hanging="900"/>
      <w:keepLines/>
      <w:spacing w:after="120" w:line="360" w:lineRule="auto"/>
      <w:tabs>
        <w:tab w:val="left" w:pos="1440" w:leader="none"/>
      </w:tabs>
    </w:pPr>
    <w:rPr>
      <w:rFonts w:ascii="宋体"/>
      <w:sz w:val="24"/>
      <w:szCs w:val="20"/>
    </w:rPr>
  </w:style>
  <w:style w:type="paragraph" w:styleId="1877" w:customStyle="1">
    <w:name w:val="列表样式1"/>
    <w:basedOn w:val="848"/>
    <w:uiPriority w:val="0"/>
    <w:qFormat/>
    <w:pPr>
      <w:ind w:left="425" w:hanging="425"/>
      <w:spacing w:line="360" w:lineRule="auto"/>
      <w:tabs>
        <w:tab w:val="left" w:pos="420" w:leader="none"/>
      </w:tabs>
    </w:pPr>
    <w:rPr>
      <w:sz w:val="24"/>
    </w:rPr>
  </w:style>
  <w:style w:type="paragraph" w:styleId="1878" w:customStyle="1">
    <w:name w:val="Char Char5 Char Char"/>
    <w:basedOn w:val="848"/>
    <w:uiPriority w:val="0"/>
    <w:qFormat/>
    <w:rPr>
      <w:sz w:val="30"/>
    </w:rPr>
  </w:style>
  <w:style w:type="paragraph" w:styleId="1879" w:customStyle="1">
    <w:name w:val="年月日"/>
    <w:basedOn w:val="848"/>
    <w:uiPriority w:val="0"/>
    <w:qFormat/>
    <w:pPr>
      <w:jc w:val="center"/>
      <w:spacing w:line="360" w:lineRule="auto"/>
      <w:widowControl/>
    </w:pPr>
    <w:rPr>
      <w:rFonts w:ascii="黑体" w:eastAsia="黑体"/>
      <w:b/>
      <w:bCs/>
      <w:sz w:val="32"/>
      <w:szCs w:val="20"/>
    </w:rPr>
  </w:style>
  <w:style w:type="paragraph" w:styleId="1880" w:customStyle="1">
    <w:name w:val="xl12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81" w:customStyle="1">
    <w:name w:val="xl8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82" w:customStyle="1">
    <w:name w:val="@"/>
    <w:basedOn w:val="848"/>
    <w:uiPriority w:val="0"/>
    <w:qFormat/>
    <w:pPr>
      <w:numPr>
        <w:ilvl w:val="0"/>
        <w:numId w:val="31"/>
      </w:numPr>
      <w:spacing w:line="360" w:lineRule="auto"/>
      <w:tabs>
        <w:tab w:val="left" w:pos="840" w:leader="none"/>
      </w:tabs>
    </w:pPr>
    <w:rPr>
      <w:sz w:val="24"/>
    </w:rPr>
  </w:style>
  <w:style w:type="paragraph" w:styleId="1883"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884" w:customStyle="1">
    <w:name w:val="招标标题2"/>
    <w:basedOn w:val="1069"/>
    <w:uiPriority w:val="0"/>
    <w:qFormat/>
    <w:pPr>
      <w:jc w:val="center"/>
      <w:tabs>
        <w:tab w:val="left" w:pos="567" w:leader="none"/>
      </w:tabs>
    </w:pPr>
    <w:rPr>
      <w:rFonts w:ascii="仿宋_GB2312" w:eastAsia="仿宋_GB2312"/>
      <w:b/>
      <w:sz w:val="36"/>
      <w:szCs w:val="30"/>
    </w:rPr>
  </w:style>
  <w:style w:type="paragraph" w:styleId="1885" w:customStyle="1">
    <w:name w:val="表身（中）"/>
    <w:basedOn w:val="848"/>
    <w:uiPriority w:val="0"/>
    <w:qFormat/>
    <w:pPr>
      <w:jc w:val="center"/>
      <w:spacing w:line="300" w:lineRule="auto"/>
      <w:widowControl/>
    </w:pPr>
    <w:rPr>
      <w:sz w:val="18"/>
      <w:szCs w:val="20"/>
    </w:rPr>
  </w:style>
  <w:style w:type="paragraph" w:styleId="1886" w:customStyle="1">
    <w:name w:val="xl141"/>
    <w:basedOn w:val="848"/>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887" w:customStyle="1">
    <w:name w:val="列表1"/>
    <w:basedOn w:val="848"/>
    <w:uiPriority w:val="0"/>
    <w:qFormat/>
    <w:pPr>
      <w:numPr>
        <w:ilvl w:val="0"/>
        <w:numId w:val="32"/>
      </w:numPr>
      <w:spacing w:before="60" w:after="60" w:line="360" w:lineRule="auto"/>
      <w:tabs>
        <w:tab w:val="left" w:pos="425" w:leader="none"/>
      </w:tabs>
    </w:pPr>
    <w:rPr>
      <w:sz w:val="24"/>
      <w:szCs w:val="20"/>
    </w:rPr>
  </w:style>
  <w:style w:type="paragraph" w:styleId="1888" w:customStyle="1">
    <w:name w:val="D&amp;L"/>
    <w:basedOn w:val="1273"/>
    <w:uiPriority w:val="0"/>
    <w:qFormat/>
    <w:pPr>
      <w:spacing w:line="240" w:lineRule="atLeast"/>
      <w:pBdr>
        <w:bottom w:val="single" w:color="000000" w:sz="18" w:space="1"/>
      </w:pBdr>
    </w:pPr>
    <w:rPr>
      <w:sz w:val="24"/>
      <w:szCs w:val="20"/>
    </w:rPr>
  </w:style>
  <w:style w:type="paragraph" w:styleId="1889" w:customStyle="1">
    <w:name w:val="Section4"/>
    <w:basedOn w:val="1071"/>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890" w:customStyle="1">
    <w:name w:val="框内说明"/>
    <w:basedOn w:val="848"/>
    <w:uiPriority w:val="0"/>
    <w:qFormat/>
    <w:pPr>
      <w:ind w:firstLine="200"/>
      <w:jc w:val="left"/>
      <w:spacing w:line="360" w:lineRule="auto"/>
    </w:pPr>
    <w:rPr>
      <w:rFonts w:eastAsia="仿宋"/>
      <w:sz w:val="30"/>
    </w:rPr>
  </w:style>
  <w:style w:type="paragraph" w:styleId="1891" w:customStyle="1">
    <w:name w:val="Char1 Char Char Char Char Char Char Char Char Char Char Char Char1"/>
    <w:basedOn w:val="848"/>
    <w:uiPriority w:val="0"/>
    <w:qFormat/>
    <w:rPr>
      <w:rFonts w:ascii="Tahoma" w:hAnsi="Tahoma"/>
      <w:sz w:val="24"/>
      <w:szCs w:val="20"/>
    </w:rPr>
  </w:style>
  <w:style w:type="paragraph" w:styleId="1892" w:customStyle="1">
    <w:name w:val="目录 91"/>
    <w:basedOn w:val="848"/>
    <w:next w:val="848"/>
    <w:uiPriority w:val="0"/>
    <w:qFormat/>
    <w:pPr>
      <w:ind w:left="1680"/>
      <w:jc w:val="left"/>
    </w:pPr>
    <w:rPr>
      <w:sz w:val="18"/>
      <w:szCs w:val="18"/>
    </w:rPr>
  </w:style>
  <w:style w:type="paragraph" w:styleId="1893" w:customStyle="1">
    <w:name w:val="彩色底纹 - 强调文字颜色 61"/>
    <w:basedOn w:val="1068"/>
    <w:next w:val="848"/>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894" w:customStyle="1">
    <w:name w:val="Char12"/>
    <w:basedOn w:val="848"/>
    <w:uiPriority w:val="0"/>
    <w:qFormat/>
    <w:rPr>
      <w:rFonts w:ascii="Tahoma" w:hAnsi="Tahoma"/>
      <w:sz w:val="24"/>
      <w:szCs w:val="20"/>
    </w:rPr>
  </w:style>
  <w:style w:type="paragraph" w:styleId="1895" w:customStyle="1">
    <w:name w:val="Char1 Char Char Char Char Char Char Char Char Char Char Char Char2"/>
    <w:basedOn w:val="848"/>
    <w:uiPriority w:val="0"/>
    <w:qFormat/>
    <w:rPr>
      <w:rFonts w:ascii="Tahoma" w:hAnsi="Tahoma"/>
      <w:sz w:val="24"/>
      <w:szCs w:val="20"/>
    </w:rPr>
  </w:style>
  <w:style w:type="paragraph" w:styleId="1896" w:customStyle="1">
    <w:name w:val="图题"/>
    <w:basedOn w:val="848"/>
    <w:next w:val="848"/>
    <w:uiPriority w:val="0"/>
    <w:qFormat/>
    <w:pPr>
      <w:ind w:firstLine="420"/>
      <w:jc w:val="center"/>
      <w:spacing w:line="300" w:lineRule="auto"/>
      <w:widowControl/>
      <w:tabs>
        <w:tab w:val="left" w:pos="0" w:leader="none"/>
      </w:tabs>
    </w:pPr>
    <w:rPr>
      <w:rFonts w:eastAsia="黑体"/>
      <w:sz w:val="24"/>
    </w:rPr>
  </w:style>
  <w:style w:type="paragraph" w:styleId="1897" w:customStyle="1">
    <w:name w:val="xl37"/>
    <w:basedOn w:val="848"/>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898" w:customStyle="1">
    <w:name w:val="重点文字"/>
    <w:basedOn w:val="848"/>
    <w:uiPriority w:val="0"/>
    <w:qFormat/>
    <w:pPr>
      <w:spacing w:line="360" w:lineRule="auto"/>
      <w:widowControl/>
    </w:pPr>
    <w:rPr>
      <w:b/>
      <w:sz w:val="24"/>
      <w:szCs w:val="32"/>
    </w:rPr>
  </w:style>
  <w:style w:type="paragraph" w:styleId="1899" w:customStyle="1">
    <w:name w:val="xl12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900" w:customStyle="1">
    <w:name w:val="Section9"/>
    <w:basedOn w:val="1078"/>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901" w:customStyle="1">
    <w:name w:val="文档标题"/>
    <w:basedOn w:val="1170"/>
    <w:uiPriority w:val="0"/>
    <w:qFormat/>
    <w:pPr>
      <w:ind w:firstLine="0"/>
      <w:spacing w:line="300" w:lineRule="auto"/>
      <w:outlineLvl w:val="9"/>
    </w:pPr>
    <w:rPr>
      <w:rFonts w:eastAsia="黑体"/>
      <w:bCs w:val="0"/>
      <w:sz w:val="48"/>
    </w:rPr>
  </w:style>
  <w:style w:type="paragraph" w:styleId="1902" w:customStyle="1">
    <w:name w:val="xl7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903" w:customStyle="1">
    <w:name w:val="xl10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04" w:customStyle="1">
    <w:name w:val="Char11"/>
    <w:basedOn w:val="1225"/>
    <w:uiPriority w:val="0"/>
    <w:qFormat/>
    <w:pPr>
      <w:ind w:firstLine="420"/>
      <w:shd w:val="clear" w:color="auto" w:fill="000080"/>
    </w:pPr>
    <w:rPr>
      <w:rFonts w:ascii="Tahoma" w:hAnsi="Tahoma"/>
      <w:sz w:val="24"/>
      <w:szCs w:val="24"/>
    </w:rPr>
  </w:style>
  <w:style w:type="paragraph" w:styleId="1905" w:customStyle="1">
    <w:name w:val="xl13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06" w:customStyle="1">
    <w:name w:val="Í¼±íÕýÎÄ"/>
    <w:basedOn w:val="848"/>
    <w:next w:val="1076"/>
    <w:uiPriority w:val="0"/>
    <w:qFormat/>
    <w:pPr>
      <w:ind w:firstLine="420"/>
    </w:pPr>
    <w:rPr>
      <w:sz w:val="24"/>
      <w:szCs w:val="20"/>
    </w:rPr>
  </w:style>
  <w:style w:type="paragraph" w:styleId="1907"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908" w:customStyle="1">
    <w:name w:val="infoblue"/>
    <w:basedOn w:val="848"/>
    <w:uiPriority w:val="0"/>
    <w:qFormat/>
    <w:pPr>
      <w:ind w:left="720" w:firstLine="480"/>
      <w:jc w:val="left"/>
      <w:spacing w:after="120" w:line="240" w:lineRule="atLeast"/>
      <w:widowControl/>
    </w:pPr>
    <w:rPr>
      <w:i/>
      <w:iCs/>
      <w:color w:val="0000ff"/>
      <w:sz w:val="20"/>
      <w:szCs w:val="20"/>
    </w:rPr>
  </w:style>
  <w:style w:type="paragraph" w:styleId="1909" w:customStyle="1">
    <w:name w:val="并列项 2"/>
    <w:basedOn w:val="1076"/>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910" w:customStyle="1">
    <w:name w:val="表项"/>
    <w:next w:val="848"/>
    <w:uiPriority w:val="0"/>
    <w:qFormat/>
    <w:pPr>
      <w:jc w:val="center"/>
      <w:keepNext/>
      <w:spacing w:line="300" w:lineRule="auto"/>
    </w:pPr>
    <w:rPr>
      <w:rFonts w:hint="default" w:ascii="Arial" w:hAnsi="Arial" w:eastAsia="黑体" w:cs="Times New Roman"/>
      <w:sz w:val="18"/>
      <w:lang w:val="en-US" w:eastAsia="zh-CN" w:bidi="ar-SA"/>
    </w:rPr>
  </w:style>
  <w:style w:type="paragraph" w:styleId="1911" w:customStyle="1">
    <w:name w:val="Char Char Char Char Char Char Char Char Char Char Char Char Char"/>
    <w:basedOn w:val="848"/>
    <w:uiPriority w:val="0"/>
    <w:qFormat/>
    <w:pPr>
      <w:ind w:firstLine="420"/>
      <w:jc w:val="left"/>
      <w:spacing w:after="160" w:line="240" w:lineRule="exact"/>
      <w:widowControl/>
    </w:pPr>
    <w:rPr>
      <w:sz w:val="24"/>
    </w:rPr>
  </w:style>
  <w:style w:type="paragraph" w:styleId="1912" w:customStyle="1">
    <w:name w:val="xl2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13" w:customStyle="1">
    <w:name w:val="正文节纸"/>
    <w:basedOn w:val="848"/>
    <w:uiPriority w:val="0"/>
    <w:qFormat/>
    <w:pPr>
      <w:ind w:left="840"/>
      <w:jc w:val="left"/>
      <w:spacing w:line="360" w:lineRule="auto"/>
    </w:pPr>
    <w:rPr>
      <w:rFonts w:ascii="宋体" w:hAnsi="宋体"/>
      <w:bCs/>
      <w:sz w:val="24"/>
    </w:rPr>
  </w:style>
  <w:style w:type="paragraph" w:styleId="1914" w:customStyle="1">
    <w:name w:val="xl39"/>
    <w:basedOn w:val="848"/>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915"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916" w:customStyle="1">
    <w:name w:val="xl13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917" w:customStyle="1">
    <w:name w:val="样式 段落缩进2 小四 + 段前: 15.6 磅"/>
    <w:basedOn w:val="848"/>
    <w:uiPriority w:val="0"/>
    <w:qFormat/>
    <w:pPr>
      <w:ind w:firstLine="480"/>
      <w:spacing w:before="312" w:line="360" w:lineRule="auto"/>
    </w:pPr>
    <w:rPr>
      <w:rFonts w:ascii="宋体" w:hAnsi="宋体"/>
      <w:sz w:val="24"/>
      <w:szCs w:val="20"/>
    </w:rPr>
  </w:style>
  <w:style w:type="paragraph" w:styleId="1918" w:customStyle="1">
    <w:name w:val="正文表标题"/>
    <w:next w:val="883"/>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919" w:customStyle="1">
    <w:name w:val="pa-2"/>
    <w:basedOn w:val="848"/>
    <w:uiPriority w:val="0"/>
    <w:qFormat/>
    <w:pPr>
      <w:jc w:val="left"/>
      <w:spacing w:before="150" w:after="150"/>
      <w:widowControl/>
    </w:pPr>
    <w:rPr>
      <w:rFonts w:ascii="宋体" w:hAnsi="宋体"/>
      <w:sz w:val="24"/>
    </w:rPr>
  </w:style>
  <w:style w:type="paragraph" w:styleId="1920" w:customStyle="1">
    <w:name w:val="编号，四号"/>
    <w:basedOn w:val="848"/>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921" w:customStyle="1">
    <w:name w:val="缺省文本:1"/>
    <w:basedOn w:val="848"/>
    <w:uiPriority w:val="0"/>
    <w:qFormat/>
    <w:pPr>
      <w:jc w:val="left"/>
    </w:pPr>
    <w:rPr>
      <w:rFonts w:ascii="宋体"/>
      <w:sz w:val="24"/>
      <w:szCs w:val="20"/>
    </w:rPr>
  </w:style>
  <w:style w:type="paragraph" w:styleId="1922" w:customStyle="1">
    <w:name w:val="xl10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23" w:customStyle="1">
    <w:name w:val="普通正文"/>
    <w:basedOn w:val="848"/>
    <w:uiPriority w:val="0"/>
    <w:qFormat/>
    <w:pPr>
      <w:ind w:firstLine="480"/>
      <w:jc w:val="left"/>
      <w:spacing w:before="120" w:after="120" w:line="360" w:lineRule="auto"/>
    </w:pPr>
    <w:rPr>
      <w:rFonts w:ascii="Arial" w:hAnsi="Arial"/>
      <w:sz w:val="24"/>
    </w:rPr>
  </w:style>
  <w:style w:type="paragraph" w:styleId="1924" w:customStyle="1">
    <w:name w:val="列出段落1"/>
    <w:basedOn w:val="848"/>
    <w:uiPriority w:val="0"/>
    <w:qFormat/>
    <w:pPr>
      <w:ind w:firstLine="420"/>
      <w:jc w:val="left"/>
      <w:spacing w:line="360" w:lineRule="auto"/>
    </w:pPr>
    <w:rPr>
      <w:sz w:val="22"/>
      <w:szCs w:val="22"/>
    </w:rPr>
  </w:style>
  <w:style w:type="paragraph" w:styleId="1925" w:customStyle="1">
    <w:name w:val="xl11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26" w:customStyle="1">
    <w:name w:val="HTML 预先格式化"/>
    <w:basedOn w:val="8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27" w:customStyle="1">
    <w:name w:val="xl132"/>
    <w:basedOn w:val="848"/>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28" w:customStyle="1">
    <w:name w:val="默认段落字体 Char2 Char1 Char Char1 Char Char Char Char1 Char Char Char"/>
    <w:basedOn w:val="848"/>
    <w:uiPriority w:val="0"/>
    <w:qFormat/>
    <w:rPr>
      <w:rFonts w:ascii="Tahoma" w:hAnsi="Tahoma"/>
      <w:sz w:val="24"/>
      <w:szCs w:val="20"/>
    </w:rPr>
  </w:style>
  <w:style w:type="paragraph" w:styleId="1929" w:customStyle="1">
    <w:name w:val="默认段落字体 Para Char Char Char Char Char Char Char Char Char Char Char"/>
    <w:basedOn w:val="848"/>
    <w:uiPriority w:val="0"/>
    <w:qFormat/>
    <w:pPr>
      <w:ind w:firstLine="420"/>
      <w:spacing w:line="360" w:lineRule="auto"/>
    </w:pPr>
    <w:rPr>
      <w:rFonts w:ascii="Tahoma" w:hAnsi="Tahoma"/>
      <w:sz w:val="24"/>
    </w:rPr>
  </w:style>
  <w:style w:type="paragraph" w:styleId="1930" w:customStyle="1">
    <w:name w:val="文档结构图1"/>
    <w:basedOn w:val="848"/>
    <w:uiPriority w:val="0"/>
    <w:qFormat/>
    <w:pPr>
      <w:shd w:val="clear" w:color="auto" w:fill="000080"/>
    </w:pPr>
    <w:rPr>
      <w:sz w:val="20"/>
      <w:shd w:val="clear" w:color="auto" w:fill="000080"/>
    </w:rPr>
  </w:style>
  <w:style w:type="paragraph" w:styleId="1931" w:customStyle="1">
    <w:name w:val="设计正文"/>
    <w:basedOn w:val="848"/>
    <w:uiPriority w:val="0"/>
    <w:qFormat/>
    <w:pPr>
      <w:ind w:firstLine="560"/>
    </w:pPr>
    <w:rPr>
      <w:rFonts w:ascii="仿宋_GB2312" w:eastAsia="仿宋_GB2312"/>
      <w:sz w:val="28"/>
      <w:szCs w:val="28"/>
    </w:rPr>
  </w:style>
  <w:style w:type="paragraph" w:styleId="1932" w:customStyle="1">
    <w:name w:val="InfoBlue"/>
    <w:basedOn w:val="848"/>
    <w:next w:val="842"/>
    <w:uiPriority w:val="0"/>
    <w:qFormat/>
    <w:pPr>
      <w:ind w:left="765" w:firstLine="400"/>
      <w:jc w:val="left"/>
      <w:spacing w:before="240" w:after="120" w:line="240" w:lineRule="atLeast"/>
    </w:pPr>
    <w:rPr>
      <w:rFonts w:ascii="Arial" w:hAnsi="Arial"/>
      <w:sz w:val="20"/>
      <w:szCs w:val="20"/>
    </w:rPr>
  </w:style>
  <w:style w:type="paragraph" w:styleId="1933" w:customStyle="1">
    <w:name w:val="xl11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34"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35" w:customStyle="1">
    <w:name w:val="签署页文字"/>
    <w:basedOn w:val="848"/>
    <w:uiPriority w:val="0"/>
    <w:qFormat/>
    <w:pPr>
      <w:ind w:left="420"/>
      <w:spacing w:before="480" w:line="360" w:lineRule="auto"/>
      <w:widowControl/>
    </w:pPr>
    <w:rPr>
      <w:sz w:val="30"/>
      <w:szCs w:val="20"/>
    </w:rPr>
  </w:style>
  <w:style w:type="paragraph" w:styleId="1936" w:customStyle="1">
    <w:name w:val="xl6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37" w:customStyle="1">
    <w:name w:val="样式 章标题 + 左侧:  0 厘米 首行缩进:  0 厘米 段前: 0.5 行 段后: 0.5 行"/>
    <w:basedOn w:val="848"/>
    <w:uiPriority w:val="0"/>
    <w:qFormat/>
    <w:pPr>
      <w:widowControl/>
      <w:outlineLvl w:val="1"/>
    </w:pPr>
    <w:rPr>
      <w:rFonts w:ascii="Arial" w:hAnsi="Arial" w:eastAsia="黑体"/>
      <w:szCs w:val="21"/>
    </w:rPr>
  </w:style>
  <w:style w:type="paragraph" w:styleId="1938" w:customStyle="1">
    <w:name w:val="样式 正文缩进正文（首行缩进两字）ALT+Z表正文正文非缩进特点正文缩进 Char1正文（首行缩进两字） Char..."/>
    <w:basedOn w:val="1076"/>
    <w:uiPriority w:val="0"/>
    <w:qFormat/>
    <w:pPr>
      <w:ind w:firstLine="480"/>
      <w:spacing w:line="300" w:lineRule="auto"/>
    </w:pPr>
    <w:rPr>
      <w:color w:val="000000"/>
      <w:sz w:val="24"/>
      <w:szCs w:val="20"/>
    </w:rPr>
  </w:style>
  <w:style w:type="paragraph" w:styleId="1939" w:customStyle="1">
    <w:name w:val="样式 样式2 + 宋体1"/>
    <w:basedOn w:val="848"/>
    <w:uiPriority w:val="0"/>
    <w:qFormat/>
    <w:pPr>
      <w:ind w:right="210"/>
      <w:jc w:val="center"/>
    </w:pPr>
    <w:rPr>
      <w:rFonts w:ascii="宋体" w:hAnsi="宋体"/>
      <w:b/>
      <w:sz w:val="20"/>
      <w:szCs w:val="21"/>
    </w:rPr>
  </w:style>
  <w:style w:type="paragraph" w:styleId="1940" w:customStyle="1">
    <w:name w:val="font10"/>
    <w:basedOn w:val="848"/>
    <w:uiPriority w:val="0"/>
    <w:qFormat/>
    <w:pPr>
      <w:jc w:val="left"/>
      <w:spacing w:before="100" w:beforeAutospacing="1" w:after="100" w:afterAutospacing="1"/>
      <w:widowControl/>
    </w:pPr>
    <w:rPr>
      <w:rFonts w:ascii="仿宋_GB2312" w:hAnsi="宋体" w:eastAsia="仿宋_GB2312"/>
      <w:sz w:val="16"/>
      <w:szCs w:val="16"/>
    </w:rPr>
  </w:style>
  <w:style w:type="paragraph" w:styleId="1941" w:customStyle="1">
    <w:name w:val="Body text|3"/>
    <w:basedOn w:val="848"/>
    <w:uiPriority w:val="0"/>
    <w:qFormat/>
    <w:pPr>
      <w:ind w:left="260" w:hanging="260"/>
      <w:jc w:val="left"/>
    </w:pPr>
    <w:rPr>
      <w:rFonts w:ascii="Times New Roman" w:hAnsi="Times New Roman"/>
      <w:color w:val="000000"/>
      <w:sz w:val="26"/>
      <w:szCs w:val="26"/>
      <w:lang w:bidi="en-US"/>
    </w:rPr>
  </w:style>
  <w:style w:type="paragraph" w:styleId="1942" w:customStyle="1">
    <w:name w:val="msolistparagraph"/>
    <w:basedOn w:val="848"/>
    <w:uiPriority w:val="0"/>
    <w:qFormat/>
    <w:pPr>
      <w:ind w:firstLine="420"/>
      <w:spacing w:line="360" w:lineRule="auto"/>
      <w:widowControl/>
    </w:pPr>
    <w:rPr>
      <w:sz w:val="24"/>
      <w:szCs w:val="21"/>
    </w:rPr>
  </w:style>
  <w:style w:type="paragraph" w:styleId="1943" w:customStyle="1">
    <w:name w:val="Char Char Char2 Char Char Char Char Char Char Char Char Char Char Char Char Char Char Char"/>
    <w:basedOn w:val="848"/>
    <w:uiPriority w:val="0"/>
    <w:qFormat/>
    <w:rPr>
      <w:rFonts w:ascii="Tahoma" w:hAnsi="Tahoma" w:eastAsia="黑体"/>
      <w:sz w:val="24"/>
      <w:szCs w:val="20"/>
    </w:rPr>
  </w:style>
  <w:style w:type="paragraph" w:styleId="1944" w:customStyle="1">
    <w:name w:val="样式3"/>
    <w:basedOn w:val="848"/>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945" w:customStyle="1">
    <w:name w:val="样式Jiang"/>
    <w:basedOn w:val="1170"/>
    <w:uiPriority w:val="0"/>
    <w:qFormat/>
    <w:pPr>
      <w:ind w:firstLine="0"/>
      <w:spacing w:before="0" w:after="0" w:line="240" w:lineRule="auto"/>
      <w:outlineLvl w:val="9"/>
    </w:pPr>
    <w:rPr>
      <w:bCs w:val="0"/>
      <w:caps/>
      <w:sz w:val="20"/>
      <w:szCs w:val="20"/>
      <w:lang w:val="en-GB"/>
    </w:rPr>
  </w:style>
  <w:style w:type="paragraph" w:styleId="1946" w:customStyle="1">
    <w:name w:val="Char Char Char1 Char Char Char Char Char Char Char"/>
    <w:basedOn w:val="848"/>
    <w:uiPriority w:val="0"/>
    <w:qFormat/>
    <w:rPr>
      <w:rFonts w:ascii="Tahoma" w:hAnsi="Tahoma"/>
      <w:sz w:val="24"/>
      <w:szCs w:val="20"/>
    </w:rPr>
  </w:style>
  <w:style w:type="paragraph" w:styleId="1947" w:customStyle="1">
    <w:name w:val="a"/>
    <w:basedOn w:val="848"/>
    <w:uiPriority w:val="0"/>
    <w:qFormat/>
    <w:pPr>
      <w:ind w:firstLine="420"/>
      <w:jc w:val="left"/>
      <w:spacing w:before="100" w:beforeAutospacing="1" w:after="100" w:afterAutospacing="1" w:line="360" w:lineRule="auto"/>
      <w:widowControl/>
    </w:pPr>
    <w:rPr>
      <w:rFonts w:ascii="宋体" w:hAnsi="宋体"/>
      <w:sz w:val="24"/>
    </w:rPr>
  </w:style>
  <w:style w:type="paragraph" w:styleId="1948" w:customStyle="1">
    <w:name w:val="默认段落字体 Para Char Char Char Char Char Char Char Char Char1 Char"/>
    <w:basedOn w:val="848"/>
    <w:uiPriority w:val="0"/>
    <w:qFormat/>
    <w:rPr>
      <w:rFonts w:ascii="Tahoma" w:hAnsi="Tahoma"/>
      <w:sz w:val="24"/>
      <w:szCs w:val="20"/>
    </w:rPr>
  </w:style>
  <w:style w:type="paragraph" w:styleId="1949" w:customStyle="1">
    <w:name w:val="xl12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50" w:customStyle="1">
    <w:name w:val="xl12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51" w:customStyle="1">
    <w:name w:val="xl69"/>
    <w:basedOn w:val="848"/>
    <w:uiPriority w:val="0"/>
    <w:qFormat/>
    <w:pPr>
      <w:jc w:val="left"/>
      <w:spacing w:before="100" w:beforeAutospacing="1" w:after="100" w:afterAutospacing="1"/>
      <w:widowControl/>
    </w:pPr>
    <w:rPr>
      <w:rFonts w:ascii="宋体" w:hAnsi="宋体"/>
      <w:sz w:val="24"/>
    </w:rPr>
  </w:style>
  <w:style w:type="paragraph" w:styleId="1952" w:customStyle="1">
    <w:name w:val="MM Topic 3"/>
    <w:basedOn w:val="1070"/>
    <w:uiPriority w:val="0"/>
    <w:qFormat/>
    <w:pPr>
      <w:numPr>
        <w:ilvl w:val="2"/>
        <w:numId w:val="25"/>
      </w:numPr>
      <w:spacing w:before="0" w:after="0"/>
      <w:tabs>
        <w:tab w:val="left" w:pos="709" w:leader="none"/>
        <w:tab w:val="clear" w:pos="720" w:leader="none"/>
      </w:tabs>
    </w:pPr>
  </w:style>
  <w:style w:type="paragraph" w:styleId="1953" w:customStyle="1">
    <w:name w:val="样式 (西文) 仿宋_GB2312 (中文) 仿宋_GB2312 (符号) 宋体 小四 行距: 1.5 倍行距 首行缩..."/>
    <w:basedOn w:val="848"/>
    <w:uiPriority w:val="0"/>
    <w:qFormat/>
    <w:pPr>
      <w:ind w:firstLine="540"/>
      <w:spacing w:line="440" w:lineRule="exact"/>
    </w:pPr>
    <w:rPr>
      <w:rFonts w:ascii="仿宋_GB2312" w:hAnsi="华文仿宋" w:eastAsia="仿宋_GB2312"/>
      <w:color w:val="000000"/>
      <w:sz w:val="24"/>
    </w:rPr>
  </w:style>
  <w:style w:type="paragraph" w:styleId="1954" w:customStyle="1">
    <w:name w:val="xl10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55" w:customStyle="1">
    <w:name w:val="列表段落1"/>
    <w:basedOn w:val="848"/>
    <w:uiPriority w:val="0"/>
    <w:qFormat/>
    <w:pPr>
      <w:ind w:firstLine="420"/>
    </w:pPr>
    <w:rPr>
      <w:rFonts w:ascii="Times New Roman" w:hAnsi="Times New Roman"/>
    </w:rPr>
  </w:style>
  <w:style w:type="paragraph" w:styleId="1956" w:customStyle="1">
    <w:name w:val="ul"/>
    <w:basedOn w:val="848"/>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1957" w:customStyle="1">
    <w:name w:val="并列叙述条文a)b)"/>
    <w:basedOn w:val="848"/>
    <w:uiPriority w:val="0"/>
    <w:qFormat/>
    <w:pPr>
      <w:numPr>
        <w:ilvl w:val="0"/>
        <w:numId w:val="36"/>
      </w:numPr>
      <w:spacing w:line="360" w:lineRule="auto"/>
      <w:widowControl/>
      <w:tabs>
        <w:tab w:val="left" w:pos="400" w:leader="none"/>
      </w:tabs>
    </w:pPr>
    <w:rPr>
      <w:sz w:val="24"/>
      <w:szCs w:val="20"/>
    </w:rPr>
  </w:style>
  <w:style w:type="paragraph" w:styleId="1958" w:customStyle="1">
    <w:name w:val="xl77"/>
    <w:basedOn w:val="8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959" w:customStyle="1">
    <w:name w:val="表格文字1"/>
    <w:basedOn w:val="848"/>
    <w:uiPriority w:val="0"/>
    <w:qFormat/>
    <w:pPr>
      <w:jc w:val="center"/>
      <w:spacing w:line="360" w:lineRule="auto"/>
    </w:pPr>
    <w:rPr>
      <w:rFonts w:ascii="宋体"/>
      <w:b/>
      <w:bCs/>
      <w:sz w:val="24"/>
    </w:rPr>
  </w:style>
  <w:style w:type="paragraph" w:styleId="1960" w:customStyle="1">
    <w:name w:val="编号密级"/>
    <w:basedOn w:val="848"/>
    <w:uiPriority w:val="0"/>
    <w:qFormat/>
    <w:pPr>
      <w:jc w:val="center"/>
      <w:spacing w:before="200" w:after="240" w:line="480" w:lineRule="auto"/>
      <w:widowControl/>
    </w:pPr>
    <w:rPr>
      <w:rFonts w:ascii="黑体" w:eastAsia="黑体"/>
      <w:spacing w:val="6"/>
      <w:sz w:val="28"/>
      <w:szCs w:val="20"/>
      <w:lang w:eastAsia="en-US" w:bidi="en-US"/>
    </w:rPr>
  </w:style>
  <w:style w:type="paragraph" w:styleId="1961" w:customStyle="1">
    <w:name w:val="小标题3"/>
    <w:basedOn w:val="848"/>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1962" w:customStyle="1">
    <w:name w:val="Section1"/>
    <w:basedOn w:val="1068"/>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1963" w:customStyle="1">
    <w:name w:val="项目段落"/>
    <w:basedOn w:val="848"/>
    <w:uiPriority w:val="0"/>
    <w:qFormat/>
    <w:pPr>
      <w:numPr>
        <w:ilvl w:val="1"/>
        <w:numId w:val="22"/>
      </w:numPr>
      <w:ind w:left="840" w:right="-91" w:hanging="315"/>
      <w:spacing w:after="60"/>
      <w:tabs>
        <w:tab w:val="left" w:pos="840" w:leader="none"/>
      </w:tabs>
    </w:pPr>
    <w:rPr>
      <w:sz w:val="18"/>
      <w:szCs w:val="20"/>
    </w:rPr>
  </w:style>
  <w:style w:type="paragraph" w:styleId="1964" w:customStyle="1">
    <w:name w:val="xl10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65" w:customStyle="1">
    <w:name w:val="目录名"/>
    <w:basedOn w:val="848"/>
    <w:uiPriority w:val="0"/>
    <w:qFormat/>
    <w:pPr>
      <w:ind w:firstLine="602"/>
      <w:jc w:val="center"/>
      <w:spacing w:line="300" w:lineRule="auto"/>
    </w:pPr>
    <w:rPr>
      <w:rFonts w:ascii="黑体" w:eastAsia="黑体"/>
      <w:b/>
      <w:bCs/>
      <w:sz w:val="30"/>
    </w:rPr>
  </w:style>
  <w:style w:type="paragraph" w:styleId="1966" w:customStyle="1">
    <w:name w:val="文章标题"/>
    <w:basedOn w:val="1068"/>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1967" w:customStyle="1">
    <w:name w:val="xl3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1968" w:customStyle="1">
    <w:name w:val="xl7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969" w:customStyle="1">
    <w:name w:val="xl13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70" w:customStyle="1">
    <w:name w:val="xl7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71" w:customStyle="1">
    <w:name w:val="星非-小"/>
    <w:basedOn w:val="848"/>
    <w:uiPriority w:val="0"/>
    <w:qFormat/>
    <w:pPr>
      <w:ind w:left="830" w:hanging="534"/>
      <w:jc w:val="left"/>
      <w:spacing w:line="480" w:lineRule="exact"/>
    </w:pPr>
    <w:rPr>
      <w:rFonts w:ascii="仿宋_GB2312" w:hAnsi="仿宋_GB2312" w:eastAsia="仿宋_GB2312"/>
      <w:sz w:val="28"/>
      <w:szCs w:val="20"/>
    </w:rPr>
  </w:style>
  <w:style w:type="paragraph" w:styleId="1972" w:customStyle="1">
    <w:name w:val="分类"/>
    <w:basedOn w:val="1971"/>
    <w:uiPriority w:val="0"/>
    <w:qFormat/>
    <w:pPr>
      <w:ind w:left="0" w:firstLine="0"/>
      <w:jc w:val="center"/>
      <w:spacing w:line="460" w:lineRule="exact"/>
    </w:pPr>
    <w:rPr>
      <w:rFonts w:ascii="华文中宋" w:hAnsi="华文中宋" w:eastAsia="华文中宋"/>
      <w:b/>
      <w:bCs/>
      <w:sz w:val="30"/>
    </w:rPr>
  </w:style>
  <w:style w:type="paragraph" w:styleId="1973" w:customStyle="1">
    <w:name w:val="样式 样式 样式 样式 首行缩进:  2 字符 + 首行缩进:  2 字符 + 首行缩进:  2 字符 + 首行缩进:  2 字符"/>
    <w:basedOn w:val="848"/>
    <w:uiPriority w:val="0"/>
    <w:qFormat/>
    <w:pPr>
      <w:ind w:firstLine="560"/>
      <w:spacing w:line="360" w:lineRule="auto"/>
    </w:pPr>
    <w:rPr>
      <w:rFonts w:eastAsia="仿宋_GB2312"/>
      <w:sz w:val="20"/>
      <w:szCs w:val="20"/>
    </w:rPr>
  </w:style>
  <w:style w:type="paragraph" w:styleId="1974" w:customStyle="1">
    <w:name w:val="大标题"/>
    <w:basedOn w:val="848"/>
    <w:uiPriority w:val="0"/>
    <w:qFormat/>
    <w:pPr>
      <w:jc w:val="center"/>
      <w:spacing w:line="480" w:lineRule="auto"/>
    </w:pPr>
    <w:rPr>
      <w:rFonts w:ascii="宋体" w:hAnsi="宋体"/>
      <w:sz w:val="32"/>
      <w:szCs w:val="32"/>
    </w:rPr>
  </w:style>
  <w:style w:type="paragraph" w:styleId="1975" w:customStyle="1">
    <w:name w:val="font5"/>
    <w:basedOn w:val="848"/>
    <w:uiPriority w:val="0"/>
    <w:qFormat/>
    <w:pPr>
      <w:jc w:val="left"/>
      <w:spacing w:before="100" w:beforeAutospacing="1" w:after="100" w:afterAutospacing="1"/>
      <w:widowControl/>
    </w:pPr>
    <w:rPr>
      <w:rFonts w:ascii="宋体" w:hAnsi="宋体"/>
      <w:sz w:val="18"/>
      <w:szCs w:val="18"/>
    </w:rPr>
  </w:style>
  <w:style w:type="paragraph" w:styleId="1976" w:customStyle="1">
    <w:name w:val="正文题目"/>
    <w:basedOn w:val="848"/>
    <w:uiPriority w:val="0"/>
    <w:qFormat/>
    <w:pPr>
      <w:ind w:firstLine="425"/>
      <w:jc w:val="center"/>
      <w:spacing w:line="360" w:lineRule="auto"/>
      <w:widowControl/>
    </w:pPr>
    <w:rPr>
      <w:rFonts w:ascii="Futura Bk" w:hAnsi="Futura Bk"/>
      <w:b/>
      <w:sz w:val="36"/>
      <w:szCs w:val="20"/>
      <w:lang w:val="en-GB" w:eastAsia="en-US"/>
    </w:rPr>
  </w:style>
  <w:style w:type="paragraph" w:styleId="1977" w:customStyle="1">
    <w:name w:val="五级条标题"/>
    <w:basedOn w:val="1769"/>
    <w:next w:val="848"/>
    <w:uiPriority w:val="0"/>
    <w:qFormat/>
    <w:pPr>
      <w:outlineLvl w:val="6"/>
    </w:pPr>
  </w:style>
  <w:style w:type="paragraph" w:styleId="1978" w:customStyle="1">
    <w:name w:val="正文缩进2"/>
    <w:basedOn w:val="848"/>
    <w:uiPriority w:val="0"/>
    <w:qFormat/>
    <w:pPr>
      <w:ind w:firstLine="200"/>
    </w:pPr>
    <w:rPr>
      <w:sz w:val="24"/>
    </w:rPr>
  </w:style>
  <w:style w:type="paragraph" w:styleId="1979" w:customStyle="1">
    <w:name w:val="并列点"/>
    <w:basedOn w:val="848"/>
    <w:uiPriority w:val="0"/>
    <w:qFormat/>
    <w:pPr>
      <w:numPr>
        <w:ilvl w:val="0"/>
        <w:numId w:val="38"/>
      </w:numPr>
      <w:ind w:left="1259" w:firstLine="0"/>
      <w:jc w:val="left"/>
      <w:spacing w:line="300" w:lineRule="auto"/>
      <w:widowControl/>
      <w:tabs>
        <w:tab w:val="left" w:pos="1474" w:leader="none"/>
      </w:tabs>
    </w:pPr>
    <w:rPr>
      <w:sz w:val="24"/>
      <w:szCs w:val="20"/>
    </w:rPr>
  </w:style>
  <w:style w:type="table" w:styleId="1980" w:customStyle="1">
    <w:name w:val="网格型11"/>
    <w:basedOn w:val="1080"/>
    <w:uiPriority w:val="0"/>
    <w:qFormat/>
    <w:rPr>
      <w:rFonts w:ascii="Calibri" w:hAnsi="Calibri"/>
      <w:sz w:val="21"/>
      <w:szCs w:val="22"/>
    </w:rPr>
    <w:tblPr/>
  </w:style>
  <w:style w:type="table" w:styleId="1981" w:customStyle="1">
    <w:name w:val="浅色底纹 - 强调文字颜色 21"/>
    <w:basedOn w:val="1080"/>
    <w:uiPriority w:val="0"/>
    <w:qFormat/>
    <w:rPr>
      <w:b/>
      <w:i/>
      <w:color w:val="ffffff"/>
    </w:rPr>
    <w:tblPr/>
  </w:style>
  <w:style w:type="table" w:styleId="1982" w:customStyle="1">
    <w:name w:val="中等深浅网格 1 - 强调文字颜色 21"/>
    <w:basedOn w:val="1080"/>
    <w:uiPriority w:val="0"/>
    <w:qFormat/>
    <w:tblPr/>
  </w:style>
  <w:style w:type="table" w:styleId="1983" w:customStyle="1">
    <w:name w:val="中等深浅网格 2 - 强调文字颜色 21"/>
    <w:basedOn w:val="1080"/>
    <w:uiPriority w:val="0"/>
    <w:qFormat/>
    <w:rPr>
      <w:i/>
      <w:iCs/>
      <w:color w:val="000000"/>
      <w:sz w:val="24"/>
      <w:szCs w:val="24"/>
    </w:rPr>
    <w:tblPr/>
  </w:style>
  <w:style w:type="table" w:styleId="1984" w:customStyle="1">
    <w:name w:val="中等深浅网格 3 - 强调文字颜色 21"/>
    <w:basedOn w:val="1080"/>
    <w:uiPriority w:val="0"/>
    <w:qFormat/>
    <w:rPr>
      <w:b/>
      <w:i/>
      <w:color w:val="ffffff"/>
    </w:rPr>
    <w:tblPr/>
  </w:style>
  <w:style w:type="table" w:styleId="1985" w:customStyle="1">
    <w:name w:val="彩色列表 - 强调文字颜色 11"/>
    <w:basedOn w:val="1080"/>
    <w:uiPriority w:val="0"/>
    <w:qFormat/>
    <w:rPr>
      <w:color w:val="000000"/>
    </w:rPr>
    <w:tblPr/>
  </w:style>
  <w:style w:type="table" w:styleId="1986" w:customStyle="1">
    <w:name w:val="彩色网格 - 强调文字颜色 11"/>
    <w:basedOn w:val="1080"/>
    <w:uiPriority w:val="0"/>
    <w:qFormat/>
    <w:rPr>
      <w:i/>
      <w:iCs/>
      <w:color w:val="000000"/>
      <w:sz w:val="24"/>
      <w:szCs w:val="24"/>
    </w:rPr>
    <w:tblPr/>
  </w:style>
  <w:style w:type="table" w:styleId="1987" w:customStyle="1">
    <w:name w:val="中等深浅底纹 1 - 强调文字颜色 11"/>
    <w:basedOn w:val="1080"/>
    <w:uiPriority w:val="0"/>
    <w:qFormat/>
    <w:rPr>
      <w:sz w:val="22"/>
    </w:rPr>
    <w:tblPr/>
  </w:style>
  <w:style w:type="table" w:styleId="1988" w:customStyle="1">
    <w:name w:val="Colorful List - Accent 3"/>
    <w:basedOn w:val="1080"/>
    <w:uiPriority w:val="0"/>
    <w:qFormat/>
    <w:rPr>
      <w:i/>
      <w:color w:val="000000"/>
      <w:sz w:val="24"/>
    </w:rPr>
    <w:tblPr/>
  </w:style>
  <w:style w:type="table" w:styleId="1989" w:customStyle="1">
    <w:name w:val="Medium Shading 1 - Accent 2"/>
    <w:basedOn w:val="1080"/>
    <w:uiPriority w:val="0"/>
    <w:qFormat/>
    <w:rPr>
      <w:rFonts w:ascii="Calibri" w:hAnsi="Calibri"/>
      <w:sz w:val="22"/>
    </w:rPr>
    <w:tblPr/>
  </w:style>
  <w:style w:type="table" w:styleId="1990" w:customStyle="1">
    <w:name w:val="浅色网格型1"/>
    <w:basedOn w:val="1080"/>
    <w:uiPriority w:val="0"/>
    <w:qFormat/>
    <w:tblPr/>
  </w:style>
  <w:style w:type="table" w:styleId="1991" w:customStyle="1">
    <w:name w:val="网格型1"/>
    <w:basedOn w:val="1080"/>
    <w:uiPriority w:val="0"/>
    <w:qFormat/>
    <w:pPr>
      <w:jc w:val="both"/>
      <w:widowControl w:val="off"/>
    </w:pPr>
    <w:tblPr/>
  </w:style>
  <w:style w:type="table" w:styleId="1992" w:customStyle="1">
    <w:name w:val="浅色列表1"/>
    <w:basedOn w:val="1080"/>
    <w:uiPriority w:val="0"/>
    <w:qFormat/>
    <w:rPr>
      <w:rFonts w:ascii="Calibri" w:hAnsi="Calibri"/>
      <w:sz w:val="21"/>
      <w:szCs w:val="22"/>
    </w:rPr>
    <w:tblPr/>
  </w:style>
  <w:style w:type="table" w:styleId="1993" w:customStyle="1">
    <w:name w:val="网格型2"/>
    <w:basedOn w:val="1080"/>
    <w:uiPriority w:val="0"/>
    <w:qFormat/>
    <w:pPr>
      <w:spacing w:line="360" w:lineRule="auto"/>
      <w:widowControl w:val="off"/>
    </w:pPr>
    <w:tblPr/>
  </w:style>
  <w:style w:type="table" w:styleId="1994" w:customStyle="1">
    <w:name w:val="中等深浅网格 21"/>
    <w:basedOn w:val="1080"/>
    <w:uiPriority w:val="0"/>
    <w:qFormat/>
    <w:rPr>
      <w:sz w:val="22"/>
    </w:rPr>
    <w:tblPr/>
  </w:style>
  <w:style w:type="paragraph" w:styleId="1995" w:customStyle="1">
    <w:name w:val="_Style 2"/>
    <w:basedOn w:val="823"/>
    <w:uiPriority w:val="34"/>
    <w:qFormat/>
    <w:pPr>
      <w:ind w:firstLine="420"/>
    </w:pPr>
    <w:rPr>
      <w:szCs w:val="24"/>
    </w:rPr>
  </w:style>
  <w:style w:type="numbering" w:styleId="1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吕晓敏</cp:lastModifiedBy>
  <cp:revision>27</cp:revision>
  <dcterms:created xsi:type="dcterms:W3CDTF">2023-02-22T09:33:00Z</dcterms:created>
  <dcterms:modified xsi:type="dcterms:W3CDTF">2024-04-25T06:35:42Z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8BEA0C6A545B4F5EB8BB9CBF5057E970</vt:lpwstr>
  </property>
</Properties>
</file>