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bookmarkStart w:id="189" w:name="_GoBack"/>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如东县实验小学小操场及篮球场改造工程</w:t>
      </w:r>
    </w:p>
    <w:p w14:paraId="2815AACB">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JSZC-320623-JDGS-C2025-0043</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如东县实验小学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6</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479757206"/>
      <w:bookmarkStart w:id="2" w:name="_Toc20823272"/>
      <w:bookmarkStart w:id="3" w:name="_Toc523127445"/>
      <w:bookmarkStart w:id="4" w:name="_Toc16938516"/>
      <w:bookmarkStart w:id="5" w:name="_Toc513029200"/>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6</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如东县实验小学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如东县实验小学小操场及篮球场改造工程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：JSZC-320623-JDGS-C2025-0043</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p>
    <w:p w14:paraId="7F9A025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如东县实验小学小操场及篮球场改造工程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ascii="Times New Roman" w:hAnsi="Times New Roman"/>
          <w:b/>
          <w:bCs/>
          <w:color w:val="auto"/>
          <w:sz w:val="24"/>
          <w:szCs w:val="24"/>
          <w:highlight w:val="none"/>
          <w:u w:val="single"/>
        </w:rPr>
        <w:t>202</w:t>
      </w:r>
      <w:r>
        <w:rPr>
          <w:rFonts w:hint="eastAsia" w:ascii="Times New Roman" w:hAnsi="Times New Roman"/>
          <w:b/>
          <w:bCs/>
          <w:color w:val="auto"/>
          <w:sz w:val="24"/>
          <w:szCs w:val="24"/>
          <w:highlight w:val="none"/>
          <w:u w:val="single"/>
          <w:lang w:val="en-US" w:eastAsia="zh-CN"/>
        </w:rPr>
        <w:t>5</w:t>
      </w:r>
      <w:r>
        <w:rPr>
          <w:rFonts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7</w:t>
      </w:r>
      <w:r>
        <w:rPr>
          <w:rFonts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2</w:t>
      </w:r>
      <w:r>
        <w:rPr>
          <w:rFonts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val="en-US" w:eastAsia="zh-CN"/>
        </w:rPr>
        <w:t>上午9</w:t>
      </w:r>
      <w:r>
        <w:rPr>
          <w:rFonts w:ascii="Times New Roman" w:hAnsi="Times New Roman"/>
          <w:b/>
          <w:bCs/>
          <w:color w:val="auto"/>
          <w:sz w:val="24"/>
          <w:szCs w:val="24"/>
          <w:highlight w:val="none"/>
          <w:u w:val="single"/>
        </w:rPr>
        <w:t>点</w:t>
      </w:r>
      <w:r>
        <w:rPr>
          <w:rFonts w:hint="eastAsia" w:ascii="Times New Roman" w:hAnsi="Times New Roman"/>
          <w:b/>
          <w:bCs/>
          <w:color w:val="auto"/>
          <w:sz w:val="24"/>
          <w:szCs w:val="24"/>
          <w:highlight w:val="none"/>
          <w:u w:val="single"/>
          <w:lang w:val="en-US" w:eastAsia="zh-CN"/>
        </w:rPr>
        <w:t>00</w:t>
      </w:r>
      <w:r>
        <w:rPr>
          <w:rFonts w:ascii="Times New Roman" w:hAnsi="Times New Roman"/>
          <w:b/>
          <w:bCs/>
          <w:color w:val="auto"/>
          <w:sz w:val="24"/>
          <w:szCs w:val="24"/>
          <w:highlight w:val="none"/>
          <w:u w:val="single"/>
        </w:rPr>
        <w:t>分（</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35393621"/>
      <w:bookmarkStart w:id="7" w:name="_Toc35393790"/>
      <w:bookmarkStart w:id="8" w:name="_Toc38985263"/>
      <w:bookmarkStart w:id="9" w:name="_Toc28359079"/>
      <w:bookmarkStart w:id="10" w:name="_Toc28359002"/>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color w:val="auto"/>
          <w:sz w:val="24"/>
          <w:szCs w:val="24"/>
          <w:highlight w:val="none"/>
          <w:lang w:val="zh-CN" w:eastAsia="zh-CN"/>
        </w:rPr>
      </w:pPr>
      <w:r>
        <w:rPr>
          <w:rFonts w:hint="default" w:ascii="Times New Roman" w:hAnsi="Times New Roman"/>
          <w:color w:val="auto"/>
          <w:sz w:val="24"/>
          <w:szCs w:val="24"/>
          <w:highlight w:val="none"/>
          <w:lang w:val="zh-CN" w:eastAsia="zh-CN"/>
        </w:rPr>
        <w:t>1.项目编号：JSZC-320623-JDGS-C2025-0043</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rPr>
        <w:t>如东县实验小学小操场及篮球场改造工程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69</w:t>
      </w:r>
      <w:r>
        <w:rPr>
          <w:rFonts w:hint="eastAsia" w:ascii="Times New Roman" w:hAnsi="Times New Roman"/>
          <w:color w:val="auto"/>
          <w:sz w:val="24"/>
          <w:szCs w:val="24"/>
          <w:highlight w:val="none"/>
          <w:lang w:val="zh-CN"/>
        </w:rPr>
        <w:t>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cs="宋体"/>
          <w:color w:val="auto"/>
          <w:sz w:val="24"/>
          <w:szCs w:val="24"/>
          <w:highlight w:val="none"/>
          <w:lang w:val="en-US" w:eastAsia="zh-CN"/>
        </w:rPr>
        <w:t>69</w:t>
      </w:r>
      <w:r>
        <w:rPr>
          <w:rFonts w:hint="eastAsia" w:ascii="宋体" w:hAnsi="宋体" w:eastAsia="宋体" w:cs="宋体"/>
          <w:color w:val="auto"/>
          <w:sz w:val="24"/>
          <w:szCs w:val="24"/>
          <w:highlight w:val="none"/>
          <w:lang w:val="en-US" w:eastAsia="zh-CN"/>
        </w:rPr>
        <w:t>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5393791"/>
      <w:bookmarkStart w:id="13" w:name="_Toc38985264"/>
      <w:bookmarkStart w:id="14" w:name="_Toc28359003"/>
      <w:bookmarkStart w:id="15" w:name="_Toc28359080"/>
      <w:bookmarkStart w:id="16" w:name="_Toc35393622"/>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38985265"/>
      <w:bookmarkStart w:id="18" w:name="_Toc28359004"/>
      <w:bookmarkStart w:id="19" w:name="_Toc35393623"/>
      <w:bookmarkStart w:id="20" w:name="_Toc35393792"/>
      <w:bookmarkStart w:id="21" w:name="_Toc28359081"/>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投标供应商须具备独立法人资格和具有市政公用工程施工总承包叁级以上（含叁级）施工资质</w:t>
      </w:r>
      <w:r>
        <w:rPr>
          <w:rFonts w:hint="eastAsia" w:ascii="Times New Roman" w:hAnsi="Times New Roman" w:eastAsia="宋体" w:cs="Times New Roman"/>
          <w:b/>
          <w:bCs/>
          <w:color w:val="auto"/>
          <w:sz w:val="24"/>
          <w:szCs w:val="24"/>
          <w:highlight w:val="none"/>
          <w:u w:val="none"/>
          <w:lang w:eastAsia="zh-CN"/>
        </w:rPr>
        <w:t>（并在有效期内）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拟派项目负责人须具备市政公用工程专业二级以上(含二级）注册建造师且同时具有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35393793"/>
      <w:bookmarkStart w:id="23" w:name="_Toc28359082"/>
      <w:bookmarkStart w:id="24" w:name="_Toc35393624"/>
      <w:bookmarkStart w:id="25" w:name="_Toc38985266"/>
      <w:bookmarkStart w:id="26" w:name="_Toc28359005"/>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 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28359084"/>
      <w:bookmarkStart w:id="28" w:name="_Toc38985267"/>
      <w:bookmarkStart w:id="29" w:name="_Toc28359007"/>
      <w:bookmarkStart w:id="30" w:name="_Toc35393794"/>
      <w:bookmarkStart w:id="31" w:name="_Toc35393625"/>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上午9</w:t>
      </w:r>
      <w:r>
        <w:rPr>
          <w:rFonts w:hint="eastAsia" w:ascii="宋体" w:hAnsi="宋体" w:cs="宋体"/>
          <w:b/>
          <w:bCs/>
          <w:color w:val="auto"/>
          <w:sz w:val="24"/>
          <w:szCs w:val="24"/>
          <w:highlight w:val="none"/>
        </w:rPr>
        <w:t>点</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8985268"/>
      <w:bookmarkStart w:id="33" w:name="_Toc35393626"/>
      <w:bookmarkStart w:id="34" w:name="_Toc35393795"/>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35393627"/>
      <w:bookmarkStart w:id="36" w:name="_Toc28359085"/>
      <w:bookmarkStart w:id="37" w:name="_Toc38985269"/>
      <w:bookmarkStart w:id="38" w:name="_Toc35393796"/>
      <w:bookmarkStart w:id="39" w:name="_Toc28359008"/>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75F400C0">
      <w:pPr>
        <w:spacing w:line="400" w:lineRule="exact"/>
        <w:ind w:firstLine="480" w:firstLineChars="200"/>
        <w:rPr>
          <w:rFonts w:hint="eastAsia" w:ascii="Times New Roman" w:hAnsi="Times New Roman"/>
          <w:color w:val="auto"/>
          <w:sz w:val="24"/>
          <w:szCs w:val="24"/>
          <w:highlight w:val="none"/>
        </w:rPr>
      </w:pPr>
      <w:bookmarkStart w:id="40" w:name="_Toc28359087"/>
      <w:bookmarkStart w:id="41" w:name="_Toc28359010"/>
      <w:r>
        <w:rPr>
          <w:rFonts w:hint="eastAsia" w:ascii="Times New Roman" w:hAnsi="Times New Roman"/>
          <w:color w:val="auto"/>
          <w:sz w:val="24"/>
          <w:szCs w:val="24"/>
          <w:highlight w:val="none"/>
        </w:rPr>
        <w:t>1.采购人信息</w:t>
      </w:r>
    </w:p>
    <w:p w14:paraId="280156CB">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名称：</w:t>
      </w:r>
      <w:r>
        <w:rPr>
          <w:rFonts w:hint="eastAsia" w:ascii="Times New Roman" w:hAnsi="Times New Roman"/>
          <w:color w:val="auto"/>
          <w:sz w:val="24"/>
          <w:szCs w:val="24"/>
          <w:highlight w:val="none"/>
          <w:lang w:val="en-US" w:eastAsia="zh-CN"/>
        </w:rPr>
        <w:t>如东县实验小学</w:t>
      </w:r>
    </w:p>
    <w:p w14:paraId="0439D4F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地    址：如东县城中街道富春江路18号‌‌</w:t>
      </w:r>
    </w:p>
    <w:p w14:paraId="4E46425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联系方式：</w:t>
      </w:r>
      <w:r>
        <w:rPr>
          <w:rFonts w:hint="eastAsia" w:ascii="Times New Roman" w:hAnsi="Times New Roman"/>
          <w:color w:val="auto"/>
          <w:sz w:val="24"/>
          <w:szCs w:val="24"/>
          <w:highlight w:val="none"/>
          <w:lang w:val="en-US" w:eastAsia="zh-CN"/>
        </w:rPr>
        <w:t>13962776284</w:t>
      </w:r>
    </w:p>
    <w:p w14:paraId="29029442">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2.采购代理机构信息</w:t>
      </w:r>
    </w:p>
    <w:p w14:paraId="1E8AC1D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名称：江苏建达全过程工程咨询有限公司</w:t>
      </w:r>
    </w:p>
    <w:p w14:paraId="0066006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地　　址：海安市城东镇宁海南路195号501室</w:t>
      </w:r>
    </w:p>
    <w:p w14:paraId="0E134945">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联系方式：18761700616/15906291850　</w:t>
      </w:r>
    </w:p>
    <w:p w14:paraId="6AC01D0E">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3.项目联系方式</w:t>
      </w:r>
      <w:r>
        <w:rPr>
          <w:rFonts w:hint="eastAsia" w:ascii="Times New Roman" w:hAnsi="Times New Roman"/>
          <w:color w:val="auto"/>
          <w:sz w:val="24"/>
          <w:szCs w:val="24"/>
          <w:highlight w:val="none"/>
          <w:lang w:val="en-US" w:eastAsia="zh-CN"/>
        </w:rPr>
        <w:t xml:space="preserve">    </w:t>
      </w:r>
    </w:p>
    <w:p w14:paraId="6B66C9F9">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吴正东</w:t>
      </w:r>
    </w:p>
    <w:p w14:paraId="707C242F">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电　　话：</w:t>
      </w:r>
      <w:r>
        <w:rPr>
          <w:rFonts w:hint="eastAsia" w:ascii="Times New Roman" w:hAnsi="Times New Roman"/>
          <w:color w:val="auto"/>
          <w:sz w:val="24"/>
          <w:szCs w:val="24"/>
          <w:highlight w:val="none"/>
          <w:lang w:val="en-US" w:eastAsia="zh-CN"/>
        </w:rPr>
        <w:t>13962776284</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0"/>
    <w:bookmarkEnd w:id="41"/>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42"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2438450A">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42"/>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43" w:name="_Toc513029203"/>
      <w:bookmarkStart w:id="44" w:name="_Toc20823275"/>
      <w:bookmarkStart w:id="45" w:name="_Toc120614214"/>
      <w:bookmarkStart w:id="46" w:name="_Toc16938519"/>
      <w:r>
        <w:rPr>
          <w:rFonts w:ascii="Times New Roman" w:hAnsi="Times New Roman"/>
          <w:b/>
          <w:bCs/>
          <w:color w:val="auto"/>
          <w:sz w:val="32"/>
          <w:szCs w:val="32"/>
          <w:highlight w:val="none"/>
        </w:rPr>
        <w:t>一、总则</w:t>
      </w:r>
      <w:bookmarkEnd w:id="43"/>
      <w:bookmarkEnd w:id="44"/>
      <w:bookmarkEnd w:id="45"/>
      <w:bookmarkEnd w:id="46"/>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47" w:name="_Hlt16619475"/>
      <w:bookmarkEnd w:id="47"/>
      <w:bookmarkStart w:id="48" w:name="_Toc458694821"/>
      <w:bookmarkStart w:id="49" w:name="_Toc20823276"/>
      <w:bookmarkStart w:id="50" w:name="_Toc16938520"/>
      <w:bookmarkStart w:id="51" w:name="_Toc513029204"/>
      <w:r>
        <w:rPr>
          <w:rFonts w:ascii="Times New Roman" w:hAnsi="Times New Roman" w:eastAsia="黑体"/>
          <w:color w:val="auto"/>
          <w:sz w:val="28"/>
          <w:szCs w:val="28"/>
          <w:highlight w:val="none"/>
        </w:rPr>
        <w:t>1</w:t>
      </w:r>
      <w:bookmarkEnd w:id="48"/>
      <w:r>
        <w:rPr>
          <w:rFonts w:ascii="Times New Roman" w:hAnsi="Times New Roman" w:eastAsia="黑体"/>
          <w:color w:val="auto"/>
          <w:sz w:val="28"/>
          <w:szCs w:val="28"/>
          <w:highlight w:val="none"/>
        </w:rPr>
        <w:t>、采购方式</w:t>
      </w:r>
      <w:bookmarkEnd w:id="49"/>
      <w:bookmarkEnd w:id="50"/>
      <w:bookmarkEnd w:id="51"/>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52" w:name="_Toc16938521"/>
      <w:bookmarkStart w:id="53" w:name="_Toc513029205"/>
      <w:bookmarkStart w:id="54" w:name="_Toc20823277"/>
      <w:r>
        <w:rPr>
          <w:rFonts w:ascii="Times New Roman" w:hAnsi="Times New Roman" w:eastAsia="黑体"/>
          <w:color w:val="auto"/>
          <w:sz w:val="28"/>
          <w:szCs w:val="28"/>
          <w:highlight w:val="none"/>
        </w:rPr>
        <w:t>2、合格的</w:t>
      </w:r>
      <w:bookmarkEnd w:id="52"/>
      <w:bookmarkEnd w:id="53"/>
      <w:bookmarkEnd w:id="54"/>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55" w:name="_Toc513029206"/>
      <w:bookmarkStart w:id="56" w:name="_Toc16938522"/>
      <w:bookmarkStart w:id="57" w:name="_Toc20823278"/>
      <w:r>
        <w:rPr>
          <w:rFonts w:ascii="Times New Roman" w:hAnsi="Times New Roman" w:eastAsia="黑体"/>
          <w:color w:val="auto"/>
          <w:sz w:val="28"/>
          <w:szCs w:val="28"/>
          <w:highlight w:val="none"/>
        </w:rPr>
        <w:t>3、适用法律</w:t>
      </w:r>
      <w:bookmarkEnd w:id="55"/>
      <w:bookmarkEnd w:id="56"/>
      <w:bookmarkEnd w:id="57"/>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58" w:name="_Toc462564067"/>
      <w:bookmarkStart w:id="59" w:name="_Toc16938523"/>
      <w:bookmarkStart w:id="60" w:name="_Toc20823279"/>
      <w:bookmarkStart w:id="61" w:name="_Toc513029207"/>
      <w:r>
        <w:rPr>
          <w:rFonts w:ascii="Times New Roman" w:hAnsi="Times New Roman" w:eastAsia="黑体"/>
          <w:color w:val="auto"/>
          <w:sz w:val="28"/>
          <w:szCs w:val="28"/>
          <w:highlight w:val="none"/>
        </w:rPr>
        <w:t>4、磋商费用</w:t>
      </w:r>
      <w:bookmarkEnd w:id="58"/>
      <w:bookmarkEnd w:id="59"/>
      <w:bookmarkEnd w:id="60"/>
      <w:bookmarkEnd w:id="61"/>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2" w:name="_Toc20823281"/>
      <w:bookmarkStart w:id="63" w:name="_Toc120614215"/>
      <w:bookmarkStart w:id="64" w:name="_Toc513029209"/>
      <w:bookmarkStart w:id="65" w:name="_Toc16938525"/>
      <w:r>
        <w:rPr>
          <w:rFonts w:ascii="Times New Roman" w:hAnsi="Times New Roman"/>
          <w:b/>
          <w:bCs/>
          <w:color w:val="auto"/>
          <w:sz w:val="32"/>
          <w:szCs w:val="32"/>
          <w:highlight w:val="none"/>
        </w:rPr>
        <w:t>二、</w:t>
      </w:r>
      <w:bookmarkEnd w:id="62"/>
      <w:bookmarkEnd w:id="63"/>
      <w:bookmarkEnd w:id="64"/>
      <w:bookmarkEnd w:id="65"/>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66" w:name="_Toc16938526"/>
      <w:bookmarkStart w:id="67" w:name="_Toc20823282"/>
      <w:bookmarkStart w:id="68" w:name="_Toc513029210"/>
      <w:r>
        <w:rPr>
          <w:rFonts w:ascii="Times New Roman" w:hAnsi="Times New Roman" w:eastAsia="黑体"/>
          <w:color w:val="auto"/>
          <w:sz w:val="28"/>
          <w:szCs w:val="28"/>
          <w:highlight w:val="none"/>
        </w:rPr>
        <w:t>6、磋商文件构成</w:t>
      </w:r>
      <w:bookmarkEnd w:id="66"/>
      <w:bookmarkEnd w:id="67"/>
      <w:bookmarkEnd w:id="68"/>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69" w:name="_Toc20823283"/>
      <w:bookmarkStart w:id="70" w:name="_Toc462564070"/>
      <w:bookmarkStart w:id="71" w:name="_Toc513029211"/>
      <w:bookmarkStart w:id="72" w:name="_Toc16938527"/>
      <w:r>
        <w:rPr>
          <w:rFonts w:ascii="Times New Roman" w:hAnsi="Times New Roman" w:eastAsia="黑体"/>
          <w:color w:val="auto"/>
          <w:sz w:val="28"/>
          <w:szCs w:val="28"/>
          <w:highlight w:val="none"/>
        </w:rPr>
        <w:t>7、磋商文件的澄清</w:t>
      </w:r>
      <w:bookmarkEnd w:id="69"/>
      <w:bookmarkEnd w:id="70"/>
      <w:bookmarkEnd w:id="71"/>
      <w:bookmarkEnd w:id="72"/>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73" w:name="_Toc20823284"/>
      <w:bookmarkStart w:id="74" w:name="_Toc462564071"/>
      <w:bookmarkStart w:id="75" w:name="_Toc513029212"/>
      <w:bookmarkStart w:id="76" w:name="_Toc16938528"/>
      <w:r>
        <w:rPr>
          <w:rFonts w:ascii="Times New Roman" w:hAnsi="Times New Roman" w:eastAsia="黑体"/>
          <w:color w:val="auto"/>
          <w:sz w:val="28"/>
          <w:szCs w:val="28"/>
          <w:highlight w:val="none"/>
        </w:rPr>
        <w:t>8、磋商文件的澄清和修改</w:t>
      </w:r>
      <w:bookmarkEnd w:id="73"/>
      <w:bookmarkEnd w:id="74"/>
      <w:bookmarkEnd w:id="75"/>
      <w:bookmarkEnd w:id="76"/>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7" w:name="_Toc462564072"/>
      <w:bookmarkStart w:id="78" w:name="_Toc513029213"/>
      <w:bookmarkStart w:id="79" w:name="_Toc120614216"/>
      <w:bookmarkStart w:id="80" w:name="_Toc16938529"/>
      <w:bookmarkStart w:id="81" w:name="_Toc20823285"/>
      <w:r>
        <w:rPr>
          <w:rFonts w:ascii="Times New Roman" w:hAnsi="Times New Roman"/>
          <w:b/>
          <w:bCs/>
          <w:color w:val="auto"/>
          <w:sz w:val="32"/>
          <w:szCs w:val="32"/>
          <w:highlight w:val="none"/>
        </w:rPr>
        <w:t>三、响应文件的编制</w:t>
      </w:r>
      <w:bookmarkEnd w:id="77"/>
      <w:bookmarkEnd w:id="78"/>
      <w:bookmarkEnd w:id="79"/>
      <w:bookmarkEnd w:id="80"/>
      <w:bookmarkEnd w:id="81"/>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82" w:name="_Toc513029214"/>
      <w:bookmarkStart w:id="83" w:name="_Toc462564073"/>
      <w:bookmarkStart w:id="84" w:name="_Toc16938530"/>
      <w:bookmarkStart w:id="85" w:name="_Toc20823286"/>
      <w:r>
        <w:rPr>
          <w:rFonts w:ascii="Times New Roman" w:hAnsi="Times New Roman" w:eastAsia="黑体"/>
          <w:color w:val="auto"/>
          <w:sz w:val="28"/>
          <w:szCs w:val="28"/>
          <w:highlight w:val="none"/>
        </w:rPr>
        <w:t>9、响应文件的语言及度量衡单位</w:t>
      </w:r>
      <w:bookmarkEnd w:id="82"/>
      <w:bookmarkEnd w:id="83"/>
      <w:bookmarkEnd w:id="84"/>
      <w:bookmarkEnd w:id="85"/>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86" w:name="_Toc462564074"/>
      <w:bookmarkStart w:id="87" w:name="_Toc513029215"/>
      <w:bookmarkStart w:id="88" w:name="_Toc16938531"/>
      <w:bookmarkStart w:id="89" w:name="_Toc20823287"/>
      <w:r>
        <w:rPr>
          <w:rFonts w:ascii="Times New Roman" w:hAnsi="Times New Roman" w:eastAsia="黑体"/>
          <w:color w:val="auto"/>
          <w:sz w:val="28"/>
          <w:szCs w:val="28"/>
          <w:highlight w:val="none"/>
        </w:rPr>
        <w:t>10、响应文件构成</w:t>
      </w:r>
      <w:bookmarkEnd w:id="86"/>
      <w:bookmarkEnd w:id="87"/>
      <w:bookmarkEnd w:id="88"/>
      <w:bookmarkEnd w:id="89"/>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90" w:name="_Hlt26670360"/>
      <w:bookmarkEnd w:id="90"/>
      <w:bookmarkStart w:id="91" w:name="_Hlt26668975"/>
      <w:bookmarkEnd w:id="91"/>
      <w:bookmarkStart w:id="92" w:name="_Hlt26954838"/>
      <w:bookmarkEnd w:id="92"/>
      <w:bookmarkStart w:id="93" w:name="_Toc513029219"/>
      <w:bookmarkStart w:id="94" w:name="_Toc49090509"/>
      <w:bookmarkStart w:id="95" w:name="_Toc14577357"/>
      <w:bookmarkStart w:id="96" w:name="_Toc14577354"/>
      <w:bookmarkStart w:id="97" w:name="_Toc49090507"/>
      <w:bookmarkStart w:id="98" w:name="_Toc513029216"/>
      <w:bookmarkStart w:id="99" w:name="_Toc14577355"/>
      <w:bookmarkStart w:id="100" w:name="_Toc49090508"/>
      <w:r>
        <w:rPr>
          <w:rFonts w:ascii="Times New Roman" w:hAnsi="Times New Roman" w:eastAsia="黑体"/>
          <w:color w:val="auto"/>
          <w:sz w:val="28"/>
          <w:szCs w:val="28"/>
          <w:highlight w:val="none"/>
        </w:rPr>
        <w:t>11、证明磋商响应标的符合磋商文件规定的文件</w:t>
      </w:r>
      <w:bookmarkEnd w:id="93"/>
      <w:bookmarkEnd w:id="94"/>
      <w:bookmarkEnd w:id="95"/>
    </w:p>
    <w:bookmarkEnd w:id="96"/>
    <w:bookmarkEnd w:id="97"/>
    <w:bookmarkEnd w:id="98"/>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99"/>
    <w:bookmarkEnd w:id="100"/>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01" w:name="_Hlt26954731"/>
      <w:bookmarkEnd w:id="101"/>
      <w:bookmarkStart w:id="102" w:name="_Hlt26670482"/>
      <w:bookmarkEnd w:id="102"/>
      <w:bookmarkStart w:id="103" w:name="_Hlt26954846"/>
      <w:bookmarkEnd w:id="103"/>
      <w:bookmarkStart w:id="104" w:name="_Hlt26954848"/>
      <w:bookmarkEnd w:id="104"/>
      <w:bookmarkStart w:id="105" w:name="_Hlt26670486"/>
      <w:bookmarkEnd w:id="105"/>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06" w:name="_Toc14577359"/>
      <w:bookmarkStart w:id="107" w:name="_Toc49090510"/>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6"/>
    <w:bookmarkEnd w:id="107"/>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08" w:name="_Toc14577360"/>
      <w:bookmarkStart w:id="109" w:name="_Toc49090511"/>
      <w:r>
        <w:rPr>
          <w:rFonts w:ascii="Times New Roman" w:hAnsi="Times New Roman" w:eastAsia="黑体"/>
          <w:color w:val="auto"/>
          <w:sz w:val="28"/>
          <w:szCs w:val="28"/>
          <w:highlight w:val="none"/>
        </w:rPr>
        <w:t>16、磋商有效期</w:t>
      </w:r>
      <w:bookmarkEnd w:id="108"/>
      <w:bookmarkEnd w:id="109"/>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10" w:name="_Hlt26954852"/>
      <w:bookmarkEnd w:id="110"/>
      <w:bookmarkStart w:id="111" w:name="_Hlt26954739"/>
      <w:bookmarkEnd w:id="111"/>
      <w:bookmarkStart w:id="112" w:name="_Toc120614217"/>
      <w:bookmarkStart w:id="113" w:name="_Toc20823296"/>
      <w:bookmarkStart w:id="114" w:name="_Toc513029224"/>
      <w:bookmarkStart w:id="115" w:name="_Toc16938540"/>
      <w:r>
        <w:rPr>
          <w:rFonts w:ascii="Times New Roman" w:hAnsi="Times New Roman"/>
          <w:b/>
          <w:bCs/>
          <w:color w:val="auto"/>
          <w:sz w:val="32"/>
          <w:szCs w:val="32"/>
          <w:highlight w:val="none"/>
        </w:rPr>
        <w:t>四、响应文件的递交</w:t>
      </w:r>
      <w:bookmarkEnd w:id="112"/>
      <w:bookmarkEnd w:id="113"/>
      <w:bookmarkEnd w:id="114"/>
      <w:bookmarkEnd w:id="115"/>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16" w:name="_Toc16938541"/>
      <w:bookmarkStart w:id="117" w:name="_Toc20823297"/>
      <w:bookmarkStart w:id="118" w:name="_Toc513029225"/>
      <w:bookmarkStart w:id="119" w:name="_Toc462564084"/>
      <w:r>
        <w:rPr>
          <w:rFonts w:ascii="Times New Roman" w:hAnsi="Times New Roman" w:eastAsia="黑体"/>
          <w:color w:val="auto"/>
          <w:sz w:val="28"/>
          <w:szCs w:val="28"/>
          <w:highlight w:val="none"/>
        </w:rPr>
        <w:t>18、电子磋商</w:t>
      </w:r>
      <w:bookmarkEnd w:id="116"/>
      <w:bookmarkEnd w:id="117"/>
      <w:bookmarkEnd w:id="118"/>
      <w:bookmarkEnd w:id="119"/>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20" w:name="_Toc513029226"/>
      <w:bookmarkStart w:id="121" w:name="_Toc16938542"/>
      <w:bookmarkStart w:id="122" w:name="_Toc20823298"/>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20"/>
      <w:bookmarkEnd w:id="121"/>
      <w:bookmarkEnd w:id="122"/>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23" w:name="_Toc16938543"/>
      <w:bookmarkStart w:id="124" w:name="_Toc20823299"/>
      <w:bookmarkStart w:id="125" w:name="_Toc513029227"/>
      <w:r>
        <w:rPr>
          <w:rFonts w:ascii="Times New Roman" w:hAnsi="Times New Roman" w:eastAsia="黑体"/>
          <w:color w:val="auto"/>
          <w:sz w:val="28"/>
          <w:szCs w:val="28"/>
          <w:highlight w:val="none"/>
        </w:rPr>
        <w:t>20、响应文件</w:t>
      </w:r>
      <w:bookmarkEnd w:id="123"/>
      <w:bookmarkEnd w:id="124"/>
      <w:bookmarkEnd w:id="125"/>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26" w:name="_Toc20823300"/>
      <w:bookmarkStart w:id="127" w:name="_Toc513029228"/>
      <w:bookmarkStart w:id="128" w:name="_Toc16938544"/>
      <w:r>
        <w:rPr>
          <w:rFonts w:ascii="Times New Roman" w:hAnsi="Times New Roman" w:eastAsia="黑体"/>
          <w:color w:val="auto"/>
          <w:sz w:val="28"/>
          <w:szCs w:val="28"/>
          <w:highlight w:val="none"/>
        </w:rPr>
        <w:t>21、响应文件的撤回和修改</w:t>
      </w:r>
      <w:bookmarkEnd w:id="126"/>
      <w:bookmarkEnd w:id="127"/>
      <w:bookmarkEnd w:id="128"/>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9" w:name="_Toc120614218"/>
      <w:bookmarkStart w:id="130" w:name="_Toc20823301"/>
      <w:bookmarkStart w:id="131" w:name="_Toc513029229"/>
      <w:bookmarkStart w:id="132" w:name="_Toc16938545"/>
      <w:r>
        <w:rPr>
          <w:rFonts w:ascii="Times New Roman" w:hAnsi="Times New Roman"/>
          <w:b/>
          <w:bCs/>
          <w:color w:val="auto"/>
          <w:sz w:val="32"/>
          <w:szCs w:val="32"/>
          <w:highlight w:val="none"/>
        </w:rPr>
        <w:t>五、响应文件的解密与评审</w:t>
      </w:r>
      <w:bookmarkEnd w:id="129"/>
      <w:bookmarkEnd w:id="130"/>
      <w:bookmarkEnd w:id="131"/>
      <w:bookmarkEnd w:id="132"/>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33" w:name="_Toc20823302"/>
      <w:bookmarkStart w:id="134" w:name="_Toc513029230"/>
      <w:bookmarkStart w:id="135" w:name="_Toc16938546"/>
      <w:r>
        <w:rPr>
          <w:rFonts w:ascii="Times New Roman" w:hAnsi="Times New Roman" w:eastAsia="黑体"/>
          <w:color w:val="auto"/>
          <w:sz w:val="28"/>
          <w:szCs w:val="28"/>
          <w:highlight w:val="none"/>
        </w:rPr>
        <w:t>22、</w:t>
      </w:r>
      <w:bookmarkEnd w:id="133"/>
      <w:bookmarkEnd w:id="134"/>
      <w:bookmarkEnd w:id="135"/>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36" w:name="_Toc20823303"/>
      <w:bookmarkStart w:id="137" w:name="_Toc16938547"/>
      <w:bookmarkStart w:id="138" w:name="_Toc513029231"/>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6"/>
    <w:bookmarkEnd w:id="137"/>
    <w:bookmarkEnd w:id="138"/>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39" w:name="_Toc16938548"/>
      <w:bookmarkStart w:id="140" w:name="_Toc513029232"/>
      <w:bookmarkStart w:id="141" w:name="_Toc20823304"/>
      <w:r>
        <w:rPr>
          <w:rFonts w:ascii="Times New Roman" w:hAnsi="Times New Roman" w:eastAsia="黑体"/>
          <w:color w:val="auto"/>
          <w:sz w:val="28"/>
          <w:szCs w:val="28"/>
          <w:highlight w:val="none"/>
        </w:rPr>
        <w:t>25、评审过程中的的澄清</w:t>
      </w:r>
      <w:bookmarkEnd w:id="139"/>
      <w:bookmarkEnd w:id="140"/>
      <w:bookmarkEnd w:id="141"/>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42" w:name="_Toc513029233"/>
      <w:bookmarkStart w:id="143" w:name="_Toc16938549"/>
      <w:bookmarkStart w:id="144" w:name="_Toc20823305"/>
      <w:r>
        <w:rPr>
          <w:rFonts w:ascii="Times New Roman" w:hAnsi="Times New Roman" w:eastAsia="黑体"/>
          <w:color w:val="auto"/>
          <w:sz w:val="28"/>
          <w:szCs w:val="28"/>
          <w:highlight w:val="none"/>
        </w:rPr>
        <w:t>26、对响应文件的审</w:t>
      </w:r>
      <w:bookmarkEnd w:id="142"/>
      <w:bookmarkEnd w:id="143"/>
      <w:bookmarkEnd w:id="144"/>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45" w:name="_Toc513029234"/>
      <w:bookmarkStart w:id="146" w:name="_Toc20823306"/>
      <w:bookmarkStart w:id="147" w:name="_Toc16938550"/>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5"/>
      <w:bookmarkEnd w:id="146"/>
      <w:bookmarkEnd w:id="147"/>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48" w:name="_Toc120614219"/>
      <w:bookmarkStart w:id="149" w:name="_Toc20823307"/>
      <w:bookmarkStart w:id="150" w:name="_Toc513029235"/>
      <w:bookmarkStart w:id="151" w:name="_Toc16938551"/>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48"/>
      <w:bookmarkEnd w:id="149"/>
      <w:bookmarkEnd w:id="150"/>
      <w:bookmarkEnd w:id="151"/>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2" w:name="_Toc513029238"/>
      <w:bookmarkStart w:id="153" w:name="_Toc16938554"/>
      <w:bookmarkStart w:id="154" w:name="_Toc20823310"/>
      <w:r>
        <w:rPr>
          <w:rFonts w:ascii="Times New Roman" w:hAnsi="Times New Roman" w:eastAsia="黑体"/>
          <w:bCs/>
          <w:color w:val="auto"/>
          <w:sz w:val="30"/>
          <w:szCs w:val="30"/>
          <w:highlight w:val="none"/>
        </w:rPr>
        <w:t>28、</w:t>
      </w:r>
      <w:bookmarkEnd w:id="152"/>
      <w:r>
        <w:rPr>
          <w:rFonts w:ascii="Times New Roman" w:hAnsi="Times New Roman" w:eastAsia="黑体"/>
          <w:bCs/>
          <w:color w:val="auto"/>
          <w:sz w:val="30"/>
          <w:szCs w:val="30"/>
          <w:highlight w:val="none"/>
        </w:rPr>
        <w:t>确定</w:t>
      </w:r>
      <w:bookmarkEnd w:id="153"/>
      <w:bookmarkEnd w:id="154"/>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排名顺序依次规定确定成交供应商。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5" w:name="_Toc200451960"/>
      <w:r>
        <w:rPr>
          <w:rFonts w:ascii="Times New Roman" w:hAnsi="Times New Roman" w:eastAsia="黑体"/>
          <w:bCs/>
          <w:color w:val="auto"/>
          <w:sz w:val="30"/>
          <w:szCs w:val="30"/>
          <w:highlight w:val="none"/>
        </w:rPr>
        <w:t>29、质疑处理</w:t>
      </w:r>
      <w:bookmarkEnd w:id="155"/>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56" w:name="_Toc120614220"/>
      <w:bookmarkStart w:id="157" w:name="_Toc20823308"/>
      <w:bookmarkStart w:id="158" w:name="_Toc16938552"/>
      <w:bookmarkStart w:id="159" w:name="_Toc513029236"/>
      <w:r>
        <w:rPr>
          <w:rFonts w:ascii="Times New Roman" w:hAnsi="Times New Roman"/>
          <w:b/>
          <w:bCs/>
          <w:color w:val="auto"/>
          <w:sz w:val="32"/>
          <w:szCs w:val="32"/>
          <w:highlight w:val="none"/>
        </w:rPr>
        <w:t>七、授予合同</w:t>
      </w:r>
      <w:bookmarkEnd w:id="156"/>
    </w:p>
    <w:bookmarkEnd w:id="157"/>
    <w:bookmarkEnd w:id="158"/>
    <w:bookmarkEnd w:id="159"/>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0" w:name="_Toc513029237"/>
      <w:bookmarkStart w:id="161" w:name="_Toc16938553"/>
      <w:bookmarkStart w:id="162" w:name="_Toc20823309"/>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60"/>
    <w:bookmarkEnd w:id="161"/>
    <w:bookmarkEnd w:id="162"/>
    <w:p w14:paraId="6148CC50">
      <w:pPr>
        <w:snapToGrid w:val="0"/>
        <w:spacing w:line="480" w:lineRule="exact"/>
        <w:ind w:firstLine="600" w:firstLineChars="250"/>
        <w:rPr>
          <w:rFonts w:ascii="Times New Roman" w:hAnsi="Times New Roman"/>
          <w:color w:val="auto"/>
          <w:sz w:val="24"/>
          <w:szCs w:val="24"/>
          <w:highlight w:val="none"/>
        </w:rPr>
      </w:pPr>
      <w:bookmarkStart w:id="163" w:name="_Toc513029242"/>
      <w:bookmarkStart w:id="164" w:name="_Toc479757207"/>
      <w:bookmarkStart w:id="165" w:name="_Toc20823314"/>
      <w:bookmarkStart w:id="166" w:name="_Toc120614221"/>
      <w:bookmarkStart w:id="167" w:name="_Toc16938558"/>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6"/>
        <w:spacing w:line="400" w:lineRule="exact"/>
        <w:ind w:firstLine="482" w:firstLineChars="200"/>
        <w:rPr>
          <w:rFonts w:ascii="Times New Roman" w:hAnsi="Times New Roman" w:cs="Times New Roman"/>
          <w:bCs w:val="0"/>
          <w:color w:val="auto"/>
          <w:sz w:val="24"/>
          <w:szCs w:val="24"/>
          <w:highlight w:val="none"/>
        </w:rPr>
      </w:pPr>
    </w:p>
    <w:p w14:paraId="10CE292A">
      <w:pPr>
        <w:pStyle w:val="6"/>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43"/>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3D332345">
      <w:pPr>
        <w:pStyle w:val="43"/>
        <w:ind w:firstLine="723"/>
        <w:rPr>
          <w:rFonts w:ascii="Times New Roman" w:hAnsi="Times New Roman"/>
          <w:b/>
          <w:bCs/>
          <w:color w:val="auto"/>
          <w:sz w:val="36"/>
          <w:szCs w:val="36"/>
          <w:highlight w:val="none"/>
        </w:rPr>
      </w:pPr>
    </w:p>
    <w:p w14:paraId="6DDCF25B">
      <w:pPr>
        <w:rPr>
          <w:rFonts w:ascii="Times New Roman" w:hAnsi="Times New Roman"/>
          <w:b/>
          <w:bCs/>
          <w:color w:val="auto"/>
          <w:sz w:val="36"/>
          <w:szCs w:val="36"/>
          <w:highlight w:val="none"/>
        </w:rPr>
      </w:pPr>
    </w:p>
    <w:p w14:paraId="504A7EF3">
      <w:pPr>
        <w:pStyle w:val="43"/>
        <w:ind w:firstLine="723"/>
        <w:rPr>
          <w:rFonts w:ascii="Times New Roman" w:hAnsi="Times New Roman"/>
          <w:b/>
          <w:bCs/>
          <w:color w:val="auto"/>
          <w:sz w:val="36"/>
          <w:szCs w:val="36"/>
          <w:highlight w:val="none"/>
        </w:rPr>
      </w:pPr>
    </w:p>
    <w:p w14:paraId="68B029E9">
      <w:pPr>
        <w:rPr>
          <w:rFonts w:ascii="Times New Roman" w:hAnsi="Times New Roman"/>
          <w:b/>
          <w:bCs/>
          <w:color w:val="auto"/>
          <w:sz w:val="36"/>
          <w:szCs w:val="36"/>
          <w:highlight w:val="none"/>
        </w:rPr>
      </w:pPr>
    </w:p>
    <w:p w14:paraId="3EAE5B0B">
      <w:pPr>
        <w:rPr>
          <w:rFonts w:ascii="Times New Roman" w:hAnsi="Times New Roman"/>
          <w:b/>
          <w:bCs/>
          <w:color w:val="auto"/>
          <w:sz w:val="36"/>
          <w:szCs w:val="36"/>
          <w:highlight w:val="none"/>
        </w:rPr>
      </w:pPr>
    </w:p>
    <w:p w14:paraId="41539C05">
      <w:pPr>
        <w:rPr>
          <w:rFonts w:ascii="Times New Roman" w:hAnsi="Times New Roman"/>
          <w:b/>
          <w:bCs/>
          <w:color w:val="auto"/>
          <w:sz w:val="36"/>
          <w:szCs w:val="36"/>
          <w:highlight w:val="none"/>
        </w:rPr>
      </w:pPr>
    </w:p>
    <w:p w14:paraId="7BB679DA">
      <w:pPr>
        <w:rPr>
          <w:rFonts w:ascii="Times New Roman" w:hAnsi="Times New Roman"/>
          <w:b/>
          <w:bCs/>
          <w:color w:val="auto"/>
          <w:sz w:val="36"/>
          <w:szCs w:val="36"/>
          <w:highlight w:val="none"/>
        </w:rPr>
      </w:pPr>
    </w:p>
    <w:p w14:paraId="115E620C">
      <w:pPr>
        <w:rPr>
          <w:rFonts w:ascii="Times New Roman" w:hAnsi="Times New Roman"/>
          <w:b/>
          <w:bCs/>
          <w:color w:val="auto"/>
          <w:sz w:val="36"/>
          <w:szCs w:val="36"/>
          <w:highlight w:val="none"/>
        </w:rPr>
      </w:pPr>
    </w:p>
    <w:p w14:paraId="6717FB31">
      <w:pPr>
        <w:pStyle w:val="30"/>
        <w:rPr>
          <w:color w:val="auto"/>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63"/>
      <w:bookmarkEnd w:id="164"/>
      <w:bookmarkEnd w:id="165"/>
      <w:bookmarkEnd w:id="166"/>
      <w:bookmarkEnd w:id="167"/>
      <w:r>
        <w:rPr>
          <w:b/>
          <w:bCs/>
          <w:color w:val="auto"/>
          <w:sz w:val="36"/>
          <w:szCs w:val="36"/>
          <w:highlight w:val="none"/>
        </w:rPr>
        <w:t>文本</w:t>
      </w:r>
      <w:bookmarkStart w:id="168" w:name="_Toc16938559"/>
      <w:bookmarkStart w:id="169" w:name="_Toc513029243"/>
      <w:bookmarkStart w:id="170" w:name="_Toc20823315"/>
    </w:p>
    <w:bookmarkEnd w:id="168"/>
    <w:bookmarkEnd w:id="169"/>
    <w:bookmarkEnd w:id="170"/>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firstLine="1084" w:firstLineChars="300"/>
        <w:textAlignment w:val="auto"/>
        <w:rPr>
          <w:rFonts w:ascii="宋体" w:hAnsi="宋体"/>
          <w:b/>
          <w:color w:val="auto"/>
          <w:sz w:val="36"/>
          <w:szCs w:val="36"/>
          <w:highlight w:val="none"/>
        </w:rPr>
      </w:pPr>
      <w:bookmarkStart w:id="171" w:name="_Hlt16619350"/>
      <w:bookmarkStart w:id="172" w:name="_Toc20823346"/>
      <w:bookmarkStart w:id="173" w:name="_Toc120614244"/>
      <w:bookmarkStart w:id="174" w:name="_Toc16938590"/>
      <w:bookmarkStart w:id="175" w:name="_Toc479757211"/>
      <w:bookmarkStart w:id="176" w:name="_Toc462564139"/>
      <w:r>
        <w:rPr>
          <w:rFonts w:hint="eastAsia" w:ascii="宋体" w:hAnsi="宋体"/>
          <w:b/>
          <w:color w:val="auto"/>
          <w:sz w:val="36"/>
          <w:szCs w:val="36"/>
          <w:highlight w:val="none"/>
          <w:lang w:val="en-US" w:eastAsia="zh-CN"/>
        </w:rPr>
        <w:t>如东县实验小学小操场及篮球场改造工程施工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Times New Roman" w:hAnsi="Times New Roman"/>
                <w:color w:val="auto"/>
                <w:sz w:val="24"/>
                <w:szCs w:val="24"/>
                <w:highlight w:val="none"/>
              </w:rPr>
              <w:t>如东县实验小学小操场及篮球场改造工程</w:t>
            </w:r>
            <w:r>
              <w:rPr>
                <w:rFonts w:hint="eastAsia" w:ascii="宋体" w:hAnsi="宋体" w:cs="宋体"/>
                <w:color w:val="auto"/>
                <w:kern w:val="0"/>
                <w:sz w:val="24"/>
                <w:szCs w:val="24"/>
                <w:highlight w:val="non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ascii="Times New Roman" w:hAnsi="Times New Roman"/>
          <w:color w:val="auto"/>
          <w:sz w:val="24"/>
          <w:szCs w:val="24"/>
          <w:highlight w:val="none"/>
          <w:u w:val="single"/>
        </w:rPr>
        <w:t>如东县实验小学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当年年底支付伍拾伍万元整（如中标价不足伍拾伍万元的，支付</w:t>
      </w:r>
      <w:r>
        <w:rPr>
          <w:rFonts w:hint="eastAsia" w:ascii="新宋体" w:hAnsi="新宋体" w:eastAsia="新宋体" w:cs="新宋体"/>
          <w:b/>
          <w:color w:val="auto"/>
          <w:sz w:val="24"/>
          <w:highlight w:val="none"/>
          <w:lang w:val="en-US" w:eastAsia="zh-CN"/>
        </w:rPr>
        <w:t>合同总价</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r>
        <w:rPr>
          <w:rFonts w:hint="eastAsia" w:ascii="宋体" w:hAnsi="宋体" w:eastAsia="宋体" w:cs="宋体"/>
          <w:b/>
          <w:color w:val="auto"/>
          <w:kern w:val="0"/>
          <w:sz w:val="24"/>
          <w:szCs w:val="24"/>
          <w:highlight w:val="none"/>
          <w:u w:val="none"/>
          <w:lang w:val="en-US" w:eastAsia="zh-CN"/>
        </w:rPr>
        <w:t xml:space="preserve"> </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154DE11F">
      <w:pPr>
        <w:spacing w:line="480" w:lineRule="auto"/>
        <w:rPr>
          <w:rFonts w:hint="eastAsia" w:ascii="宋体" w:hAnsi="宋体"/>
          <w:color w:val="auto"/>
          <w:sz w:val="24"/>
          <w:szCs w:val="24"/>
          <w:highlight w:val="none"/>
        </w:rPr>
      </w:pP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0CCA974E">
      <w:pPr>
        <w:spacing w:line="480" w:lineRule="auto"/>
        <w:rPr>
          <w:b/>
          <w:bCs/>
          <w:color w:val="auto"/>
          <w:sz w:val="36"/>
          <w:szCs w:val="36"/>
          <w:highlight w:val="none"/>
        </w:rPr>
      </w:pPr>
      <w:r>
        <w:rPr>
          <w:rFonts w:hint="eastAsia" w:ascii="宋体" w:hAnsi="宋体"/>
          <w:color w:val="auto"/>
          <w:sz w:val="24"/>
          <w:szCs w:val="24"/>
          <w:highlight w:val="none"/>
        </w:rPr>
        <w:t>法定（授权）代表人：                  法定（授权）代表人：</w:t>
      </w:r>
    </w:p>
    <w:p w14:paraId="5BE38A60">
      <w:pPr>
        <w:bidi w:val="0"/>
        <w:jc w:val="center"/>
        <w:rPr>
          <w:rFonts w:ascii="Times New Roman" w:hAnsi="Times New Roman"/>
          <w:b/>
          <w:color w:val="auto"/>
          <w:sz w:val="24"/>
          <w:szCs w:val="24"/>
          <w:highlight w:val="none"/>
        </w:rPr>
      </w:pPr>
      <w:r>
        <w:rPr>
          <w:b/>
          <w:bCs/>
          <w:color w:val="auto"/>
          <w:sz w:val="36"/>
          <w:szCs w:val="36"/>
          <w:highlight w:val="none"/>
        </w:rPr>
        <w:t>第</w:t>
      </w:r>
      <w:bookmarkEnd w:id="171"/>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72"/>
      <w:bookmarkEnd w:id="173"/>
      <w:bookmarkEnd w:id="174"/>
      <w:bookmarkStart w:id="177" w:name="_Toc26554093"/>
      <w:bookmarkStart w:id="178" w:name="_Toc49090575"/>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1AF6B3D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1、《中小学合成材料面层运动场地》GB36246-2018。</w:t>
      </w:r>
    </w:p>
    <w:p w14:paraId="476D805F">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2、《合成材料运动场地面层》GB/T</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14833-2020。</w:t>
      </w:r>
    </w:p>
    <w:p w14:paraId="32B64806">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3、《体育场地使用要求及检验方法第四部分：篮球场地》GB/T</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22517.4-2020</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w:t>
      </w:r>
      <w:r>
        <w:rPr>
          <w:rFonts w:hint="eastAsia" w:ascii="宋体" w:hAnsi="宋体" w:cs="宋体"/>
          <w:color w:val="auto"/>
          <w:kern w:val="1"/>
          <w:sz w:val="24"/>
          <w:highlight w:val="none"/>
          <w:lang w:val="en-US" w:eastAsia="zh-CN"/>
        </w:rPr>
        <w:t>采用</w:t>
      </w:r>
      <w:r>
        <w:rPr>
          <w:rFonts w:hint="eastAsia" w:ascii="宋体" w:hAnsi="宋体" w:cs="宋体"/>
          <w:color w:val="auto"/>
          <w:kern w:val="1"/>
          <w:sz w:val="24"/>
          <w:highlight w:val="none"/>
        </w:rPr>
        <w:t>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验收标准根据有关规定及技术要求,验收通过为准。</w:t>
      </w:r>
    </w:p>
    <w:p w14:paraId="459676B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1、《中小学合成材料面层运动场地》GB36246-2018。</w:t>
      </w:r>
    </w:p>
    <w:p w14:paraId="25DBA8FA">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2、《合成材料运动场地面层》GB/T14833-2020。</w:t>
      </w:r>
    </w:p>
    <w:p w14:paraId="57DADB1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3、《体育场地使用要求及检验方法第四部分：篮球场地》GB/T22517.4-2020</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35BCD2B5">
      <w:pPr>
        <w:pStyle w:val="129"/>
        <w:keepNext w:val="0"/>
        <w:keepLines w:val="0"/>
        <w:pageBreakBefore w:val="0"/>
        <w:kinsoku/>
        <w:wordWrap/>
        <w:overflowPunct/>
        <w:topLinePunct w:val="0"/>
        <w:autoSpaceDE/>
        <w:autoSpaceDN/>
        <w:bidi w:val="0"/>
        <w:spacing w:line="400" w:lineRule="exact"/>
        <w:ind w:firstLine="588"/>
        <w:textAlignment w:val="auto"/>
        <w:rPr>
          <w:rFonts w:hint="eastAsia" w:ascii="宋体" w:hAnsi="宋体" w:eastAsia="宋体" w:cs="宋体"/>
          <w:b/>
          <w:color w:val="auto"/>
          <w:kern w:val="0"/>
          <w:sz w:val="24"/>
          <w:szCs w:val="24"/>
          <w:highlight w:val="none"/>
          <w:u w:val="none"/>
          <w:lang w:val="en-US" w:eastAsia="zh-CN"/>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当年年底支付伍拾伍万元整（如中标价不足伍拾伍万元的，支付</w:t>
      </w:r>
      <w:r>
        <w:rPr>
          <w:rFonts w:hint="eastAsia" w:ascii="新宋体" w:hAnsi="新宋体" w:eastAsia="新宋体" w:cs="新宋体"/>
          <w:b/>
          <w:color w:val="auto"/>
          <w:sz w:val="24"/>
          <w:highlight w:val="none"/>
          <w:lang w:val="en-US" w:eastAsia="zh-CN"/>
        </w:rPr>
        <w:t>合同总价</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highlight w:val="none"/>
          <w:lang w:val="en-US" w:eastAsia="zh-CN"/>
        </w:rPr>
      </w:pPr>
      <w:r>
        <w:rPr>
          <w:rFonts w:hint="eastAsia"/>
          <w:b w:val="0"/>
          <w:bCs w:val="0"/>
          <w:color w:val="auto"/>
          <w:sz w:val="24"/>
          <w:szCs w:val="24"/>
          <w:highlight w:val="none"/>
          <w:lang w:val="en-US" w:eastAsia="zh-CN"/>
        </w:rPr>
        <w:t>3、</w:t>
      </w:r>
      <w:r>
        <w:rPr>
          <w:rFonts w:hint="eastAsia" w:ascii="宋体" w:hAnsi="宋体" w:cs="宋体"/>
          <w:b w:val="0"/>
          <w:bCs w:val="0"/>
          <w:color w:val="auto"/>
          <w:sz w:val="24"/>
          <w:highlight w:val="none"/>
          <w:lang w:val="en-US" w:eastAsia="zh-CN"/>
        </w:rPr>
        <w:t>各投标供应商投标前须扫描此二维码。</w:t>
      </w:r>
    </w:p>
    <w:p w14:paraId="235ACF2A">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ascii="Times New Roman" w:hAnsi="Times New Roman"/>
          <w:color w:val="auto"/>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79"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w:t>
      </w:r>
      <w:r>
        <w:rPr>
          <w:rFonts w:ascii="Times New Roman" w:hAnsi="Times New Roman"/>
          <w:color w:val="auto"/>
          <w:sz w:val="24"/>
          <w:szCs w:val="24"/>
          <w:highlight w:val="none"/>
        </w:rPr>
        <w:t>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w:t>
      </w:r>
      <w:r>
        <w:rPr>
          <w:rFonts w:ascii="Times New Roman" w:hAnsi="Times New Roman"/>
          <w:color w:val="auto"/>
          <w:sz w:val="24"/>
          <w:szCs w:val="24"/>
          <w:highlight w:val="none"/>
        </w:rPr>
        <w:t>的扣除，用扣除后的价格参与评审。</w:t>
      </w:r>
    </w:p>
    <w:p w14:paraId="2F663264">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43"/>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4E861F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trPr>
        <w:tc>
          <w:tcPr>
            <w:tcW w:w="2128" w:type="dxa"/>
            <w:gridSpan w:val="2"/>
            <w:tcBorders>
              <w:top w:val="outset" w:color="auto" w:sz="6" w:space="0"/>
              <w:left w:val="outset" w:color="auto" w:sz="6" w:space="0"/>
              <w:bottom w:val="outset" w:color="auto" w:sz="6" w:space="0"/>
              <w:right w:val="outset" w:color="auto" w:sz="6" w:space="0"/>
            </w:tcBorders>
            <w:noWrap w:val="0"/>
            <w:vAlign w:val="center"/>
          </w:tcPr>
          <w:p w14:paraId="27FE490E">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B8F5A71">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B0B81EC">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noWrap w:val="0"/>
            <w:vAlign w:val="center"/>
          </w:tcPr>
          <w:p w14:paraId="391B464B">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4141835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853" w:type="dxa"/>
            <w:tcBorders>
              <w:top w:val="outset" w:color="auto" w:sz="6" w:space="0"/>
              <w:left w:val="outset" w:color="auto" w:sz="6" w:space="0"/>
              <w:bottom w:val="single" w:color="auto" w:sz="4" w:space="0"/>
              <w:right w:val="outset" w:color="auto" w:sz="6" w:space="0"/>
            </w:tcBorders>
            <w:noWrap w:val="0"/>
            <w:vAlign w:val="center"/>
          </w:tcPr>
          <w:p w14:paraId="60F6C7FC">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产品检测报告</w:t>
            </w:r>
          </w:p>
        </w:tc>
        <w:tc>
          <w:tcPr>
            <w:tcW w:w="1275" w:type="dxa"/>
            <w:tcBorders>
              <w:top w:val="outset" w:color="auto" w:sz="6" w:space="0"/>
              <w:left w:val="outset" w:color="auto" w:sz="6" w:space="0"/>
              <w:right w:val="outset" w:color="auto" w:sz="6" w:space="0"/>
            </w:tcBorders>
            <w:noWrap w:val="0"/>
            <w:vAlign w:val="center"/>
          </w:tcPr>
          <w:p w14:paraId="367CC914">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产品检测报告</w:t>
            </w:r>
          </w:p>
        </w:tc>
        <w:tc>
          <w:tcPr>
            <w:tcW w:w="5955" w:type="dxa"/>
            <w:tcBorders>
              <w:top w:val="outset" w:color="auto" w:sz="6" w:space="0"/>
              <w:left w:val="outset" w:color="auto" w:sz="6" w:space="0"/>
              <w:right w:val="outset" w:color="auto" w:sz="6" w:space="0"/>
            </w:tcBorders>
            <w:noWrap w:val="0"/>
            <w:vAlign w:val="center"/>
          </w:tcPr>
          <w:p w14:paraId="3DCD7AA6">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1、透气型塑胶跑道样块有害物质限量检测报告需具有“CMA”或“CNAS”标志，检测结果及检测方法需符合GB36246-2018标准，检测项至少包含以下三项：可溶性铅、可溶性镉、可溶性铬、可溶性汞等。检测项符合要求、检测结果合格的得1分，不提供或提供的检测报告不符合要求的不得分。</w:t>
            </w:r>
          </w:p>
          <w:p w14:paraId="73B0CDC2">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2、透气型塑胶跑道样块耐人工气候老化物理机械性能检测报告需具有“CMA”或“CNAS”标志，检测结果及检测方法需符合GB36246-2018标准，检测项至少包含：人工气候老化后拉伸强度、拉断伸长率符合GB36246-2018标准要求的得1分，不提供或提供的检测报告不符合要求的不得分。</w:t>
            </w:r>
          </w:p>
          <w:p w14:paraId="26E7842C">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3、透气型塑胶跑道所使用的非固体原料有害物质限量检测报告需具有“CMA”或“CNAS”标志，检测结果及检测方法需符合GB36246-2018标准，检测项至少包含：可溶性铅、可溶性镉、可溶性铬、可溶性汞等。检测项符合要求、检测结果合格的得1分，不提供或提供的检测报告不符合要求的不得分。</w:t>
            </w:r>
          </w:p>
          <w:p w14:paraId="4DED285C">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4、透气型塑胶跑道所使用的底层固体原料（EPDM橡胶颗粒）检测报告需具有“CMA”或“CNAS”标志，检测结果及检测方法需符合GB36246-2018标准，检测项至少包含：气味等级小于等于3级，高聚物总量大于40%，检测项符合要求、检测结果合格的得1分，不提供或提供的检测报告不符合要求的不得分。</w:t>
            </w:r>
          </w:p>
          <w:p w14:paraId="7B3D0FD3">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5、投标人提供的透气型塑胶跑道面层样块具有依据GB36246-2018《中小学合成材料面层运动场地》及GB/T43564-2023《中小学合成材料面层田径场地》标准出具的透气型塑胶跑道面层有害物质及无机填料含量、有害物质释放量及气味合格，物理机械性能以及老化性能全项合格检测报告，检测项符合要求、检测结果合格的得1分，不提供或提供的检测报告不符合要求的不得分。</w:t>
            </w:r>
          </w:p>
          <w:p w14:paraId="7200705B">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6、硅PU样块有害物质限量检测报告需具有“CMA”或“CNAS”标志，检测结果及检测方法需符合GB36246-2018标准，检测项至少包含以下三项：可溶性铅、可溶性镉、可溶性铬、可溶性汞等。检测项符合要求、检测结果合格的得1分，不提供或提供的检测报告不符合要求的不得分。</w:t>
            </w:r>
          </w:p>
          <w:p w14:paraId="781C1DE4">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7、硅PU样块耐人工气候老化物理机械性能检测报告需具有“CMA”或“CNAS”标志，检测结果及检测方法需符合GB36246-2018标准，检测项至少包含：人工气候老化后拉伸强度、拉断伸长率符合GB36246-2018标准要求的得1分，不提供或提供的检测报告不符合要求的不得分。</w:t>
            </w:r>
          </w:p>
          <w:p w14:paraId="0EB0D7CC">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8、硅PU缓冲主材有害物质限量检测报告需具有“CMA”或“CNAS”标志，检测结果及检测方法需符合GB36246-2018标准，检测项至少包含：可溶性铅、可溶性镉、可溶性铬、可溶性汞等。检测项符合要求、检测结果合格的得1分，不提供或提供的检测报告不符合要求的不得分。</w:t>
            </w:r>
          </w:p>
          <w:p w14:paraId="01EA4965">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9、硅PU弹性主材有害物质限量检测报告需具有“CMA”或“CNAS”标志，检测结果及检测方法需符合GB36246-2018标准，检测项至少包含：可溶性铅、可溶性镉、可溶性铬、可溶性汞等。检测项符合要求、检测结果合格的得1分，不提供或提供的检测报告不符合要求的不得分。</w:t>
            </w:r>
          </w:p>
          <w:p w14:paraId="0D19CEE0">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10、硅PU水性球场面漆有害物质限量检测报告需具有“CMA”标志或“CNAS”标志，检测结果及检测方法需符合GB36246-2018标准，检测项至少包含：可溶性铅、可溶性镉、可溶性铬、可溶性汞等。检测项符合要求、检测结果合格的得1分，不提供或提供的检测报告不符合要求的不得分。</w:t>
            </w:r>
          </w:p>
          <w:p w14:paraId="0CCE21C3">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default" w:cs="Times New Roman"/>
                <w:color w:val="auto"/>
                <w:szCs w:val="22"/>
                <w:highlight w:val="none"/>
                <w:lang w:val="en-US" w:eastAsia="zh-CN"/>
              </w:rPr>
            </w:pPr>
            <w:r>
              <w:rPr>
                <w:rStyle w:val="137"/>
                <w:rFonts w:hint="eastAsia" w:cs="Times New Roman"/>
                <w:color w:val="auto"/>
                <w:szCs w:val="22"/>
                <w:highlight w:val="none"/>
                <w:lang w:val="en-US" w:eastAsia="zh-CN"/>
              </w:rPr>
              <w:t xml:space="preserve">11、投标人提供的硅PU球场面层具有依据GB36246-2018《中小学合成材料面层运动场地》及GB/T43565-2023《中小学合成材料面层篮球场地》标准出具的硅PU面层有害物质及无机填料含量、有害物质释放量及气味合格，物理机械性能以及老化性能全项合格检测报告，检测项符合要求、检测结果合格的得1分，不提供或提供的检测报告不符合要求的不得分。      </w:t>
            </w:r>
          </w:p>
          <w:p w14:paraId="6453D339">
            <w:pPr>
              <w:pStyle w:val="136"/>
              <w:ind w:firstLine="0" w:firstLineChars="0"/>
              <w:rPr>
                <w:b/>
                <w:color w:val="auto"/>
                <w:highlight w:val="none"/>
              </w:rPr>
            </w:pPr>
            <w:r>
              <w:rPr>
                <w:rFonts w:hint="eastAsia"/>
                <w:b w:val="0"/>
                <w:bCs/>
                <w:color w:val="auto"/>
                <w:highlight w:val="none"/>
              </w:rPr>
              <w:t>注：</w:t>
            </w:r>
            <w:r>
              <w:rPr>
                <w:rFonts w:hint="eastAsia"/>
                <w:b w:val="0"/>
                <w:bCs/>
                <w:color w:val="auto"/>
                <w:highlight w:val="none"/>
                <w:lang w:val="en-US" w:eastAsia="zh-CN"/>
              </w:rPr>
              <w:t>按照</w:t>
            </w:r>
            <w:r>
              <w:rPr>
                <w:rFonts w:hint="eastAsia"/>
                <w:b w:val="0"/>
                <w:bCs/>
                <w:color w:val="auto"/>
                <w:highlight w:val="none"/>
              </w:rPr>
              <w:t>以上</w:t>
            </w:r>
            <w:r>
              <w:rPr>
                <w:rFonts w:hint="eastAsia"/>
                <w:b w:val="0"/>
                <w:bCs/>
                <w:color w:val="auto"/>
                <w:highlight w:val="none"/>
                <w:lang w:val="en-US" w:eastAsia="zh-CN"/>
              </w:rPr>
              <w:t>要求均须同时</w:t>
            </w:r>
            <w:r>
              <w:rPr>
                <w:rFonts w:hint="eastAsia"/>
                <w:b w:val="0"/>
                <w:bCs/>
                <w:color w:val="auto"/>
                <w:highlight w:val="none"/>
              </w:rPr>
              <w:t>提供</w:t>
            </w:r>
            <w:r>
              <w:rPr>
                <w:rFonts w:hint="eastAsia"/>
                <w:b w:val="0"/>
                <w:bCs/>
                <w:color w:val="auto"/>
                <w:highlight w:val="none"/>
                <w:lang w:val="en-US" w:eastAsia="zh-CN"/>
              </w:rPr>
              <w:t>具</w:t>
            </w:r>
            <w:r>
              <w:rPr>
                <w:rStyle w:val="137"/>
                <w:rFonts w:hint="eastAsia" w:cs="Times New Roman"/>
                <w:color w:val="auto"/>
                <w:szCs w:val="22"/>
                <w:highlight w:val="none"/>
                <w:lang w:val="en-US" w:eastAsia="zh-CN"/>
              </w:rPr>
              <w:t>有CMA或CNAS认证标识的国家级质量监督检验机构出具的</w:t>
            </w:r>
            <w:r>
              <w:rPr>
                <w:rFonts w:hint="eastAsia"/>
                <w:b w:val="0"/>
                <w:bCs/>
                <w:color w:val="auto"/>
                <w:highlight w:val="none"/>
              </w:rPr>
              <w:t>所有</w:t>
            </w:r>
            <w:r>
              <w:rPr>
                <w:rFonts w:hint="eastAsia"/>
                <w:b w:val="0"/>
                <w:bCs/>
                <w:color w:val="auto"/>
                <w:highlight w:val="none"/>
                <w:lang w:val="en-US" w:eastAsia="zh-CN"/>
              </w:rPr>
              <w:t>检测报告</w:t>
            </w:r>
            <w:r>
              <w:rPr>
                <w:rFonts w:hint="eastAsia"/>
                <w:b w:val="0"/>
                <w:bCs/>
                <w:color w:val="auto"/>
                <w:highlight w:val="none"/>
              </w:rPr>
              <w:t>并加盖厂家公章</w:t>
            </w:r>
            <w:r>
              <w:rPr>
                <w:rFonts w:hint="eastAsia"/>
                <w:b w:val="0"/>
                <w:bCs/>
                <w:color w:val="auto"/>
                <w:highlight w:val="none"/>
                <w:lang w:val="en-US" w:eastAsia="zh-CN"/>
              </w:rPr>
              <w:t>和同时提供全国认证认可信息公共服务平台(http://cx.cnca.cn/CertECloud/qts/qts/qtsPage?showMode=2)的认证信息查询截图</w:t>
            </w:r>
            <w:r>
              <w:rPr>
                <w:rFonts w:hint="eastAsia"/>
                <w:b w:val="0"/>
                <w:bCs/>
                <w:color w:val="auto"/>
                <w:highlight w:val="none"/>
              </w:rPr>
              <w:t>证明材料</w:t>
            </w:r>
            <w:r>
              <w:rPr>
                <w:rFonts w:hint="eastAsia"/>
                <w:b w:val="0"/>
                <w:bCs/>
                <w:color w:val="auto"/>
                <w:highlight w:val="none"/>
                <w:lang w:val="en-US" w:eastAsia="zh-CN"/>
              </w:rPr>
              <w:t>扫描件</w:t>
            </w:r>
            <w:r>
              <w:rPr>
                <w:rFonts w:hint="eastAsia"/>
                <w:b w:val="0"/>
                <w:bCs/>
                <w:color w:val="auto"/>
                <w:highlight w:val="none"/>
                <w:lang w:eastAsia="zh-CN"/>
              </w:rPr>
              <w:t>，</w:t>
            </w:r>
            <w:r>
              <w:rPr>
                <w:rFonts w:hint="eastAsia"/>
                <w:b w:val="0"/>
                <w:bCs/>
                <w:color w:val="auto"/>
                <w:highlight w:val="none"/>
              </w:rPr>
              <w:t>否则</w:t>
            </w:r>
            <w:r>
              <w:rPr>
                <w:rFonts w:hint="eastAsia"/>
                <w:b w:val="0"/>
                <w:bCs/>
                <w:color w:val="auto"/>
                <w:highlight w:val="none"/>
                <w:lang w:val="en-US" w:eastAsia="zh-CN"/>
              </w:rPr>
              <w:t>对应项</w:t>
            </w:r>
            <w:r>
              <w:rPr>
                <w:rFonts w:hint="eastAsia"/>
                <w:b w:val="0"/>
                <w:bCs/>
                <w:color w:val="auto"/>
                <w:highlight w:val="none"/>
              </w:rPr>
              <w:t>不得分。</w:t>
            </w:r>
          </w:p>
        </w:tc>
        <w:tc>
          <w:tcPr>
            <w:tcW w:w="851" w:type="dxa"/>
            <w:tcBorders>
              <w:top w:val="outset" w:color="auto" w:sz="6" w:space="0"/>
              <w:left w:val="outset" w:color="auto" w:sz="6" w:space="0"/>
              <w:right w:val="outset" w:color="auto" w:sz="6" w:space="0"/>
            </w:tcBorders>
            <w:noWrap w:val="0"/>
            <w:vAlign w:val="center"/>
          </w:tcPr>
          <w:p w14:paraId="051F2D93">
            <w:pPr>
              <w:jc w:val="center"/>
              <w:rPr>
                <w:rFonts w:hint="eastAsia"/>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.00分</w:t>
            </w:r>
          </w:p>
        </w:tc>
        <w:tc>
          <w:tcPr>
            <w:tcW w:w="847" w:type="dxa"/>
            <w:tcBorders>
              <w:top w:val="outset" w:color="auto" w:sz="6" w:space="0"/>
              <w:left w:val="outset" w:color="auto" w:sz="6" w:space="0"/>
              <w:bottom w:val="single" w:color="auto" w:sz="4" w:space="0"/>
              <w:right w:val="outset" w:color="auto" w:sz="6" w:space="0"/>
            </w:tcBorders>
            <w:noWrap w:val="0"/>
            <w:vAlign w:val="center"/>
          </w:tcPr>
          <w:p w14:paraId="0210B8CB">
            <w:pPr>
              <w:jc w:val="center"/>
              <w:rPr>
                <w:rFonts w:hint="eastAsia"/>
                <w:color w:val="auto"/>
                <w:highlight w:val="none"/>
              </w:rPr>
            </w:pPr>
            <w:r>
              <w:rPr>
                <w:rFonts w:hint="eastAsia"/>
                <w:color w:val="auto"/>
                <w:highlight w:val="none"/>
                <w:lang w:val="en-US" w:eastAsia="zh-CN"/>
              </w:rPr>
              <w:t>11</w:t>
            </w:r>
            <w:r>
              <w:rPr>
                <w:rFonts w:hint="eastAsia"/>
                <w:color w:val="auto"/>
                <w:highlight w:val="none"/>
              </w:rPr>
              <w:t>.00分</w:t>
            </w:r>
          </w:p>
        </w:tc>
      </w:tr>
      <w:tr w14:paraId="5A12A2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67" w:hRule="atLeast"/>
        </w:trPr>
        <w:tc>
          <w:tcPr>
            <w:tcW w:w="853" w:type="dxa"/>
            <w:tcBorders>
              <w:left w:val="outset" w:color="auto" w:sz="6" w:space="0"/>
              <w:right w:val="outset" w:color="auto" w:sz="6" w:space="0"/>
            </w:tcBorders>
            <w:noWrap w:val="0"/>
            <w:vAlign w:val="center"/>
          </w:tcPr>
          <w:p w14:paraId="5885A115">
            <w:pPr>
              <w:spacing w:line="460" w:lineRule="exact"/>
              <w:jc w:val="center"/>
              <w:rPr>
                <w:rFonts w:hint="eastAsia" w:ascii="宋体" w:hAnsi="宋体" w:cs="宋体"/>
                <w:color w:val="auto"/>
                <w:highlight w:val="none"/>
                <w:lang w:val="en-US" w:eastAsia="zh-CN"/>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E3E890E">
            <w:pPr>
              <w:spacing w:line="460" w:lineRule="exact"/>
              <w:jc w:val="center"/>
              <w:rPr>
                <w:rFonts w:hint="eastAsia" w:ascii="宋体" w:hAnsi="宋体" w:cs="宋体"/>
                <w:color w:val="auto"/>
                <w:highlight w:val="none"/>
              </w:rPr>
            </w:pPr>
            <w:r>
              <w:rPr>
                <w:rFonts w:hint="eastAsia"/>
                <w:b w:val="0"/>
                <w:bCs w:val="0"/>
                <w:color w:val="auto"/>
                <w:highlight w:val="none"/>
              </w:rPr>
              <w:t>认证证书</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1AF7508A">
            <w:pPr>
              <w:jc w:val="both"/>
              <w:rPr>
                <w:rFonts w:hint="eastAsia"/>
                <w:b w:val="0"/>
                <w:bCs w:val="0"/>
                <w:color w:val="auto"/>
                <w:highlight w:val="none"/>
              </w:rPr>
            </w:pPr>
            <w:r>
              <w:rPr>
                <w:rFonts w:hint="eastAsia"/>
                <w:b w:val="0"/>
                <w:bCs w:val="0"/>
                <w:color w:val="auto"/>
                <w:highlight w:val="none"/>
              </w:rPr>
              <w:t>投标人具有有效期内的质量管理体系认证证书、环境管理体系认证证书、职业健康安全管理体系认证证书的得有一个得2分，本项最高得6分。没有不得分；</w:t>
            </w:r>
          </w:p>
          <w:p w14:paraId="3A503E79">
            <w:pPr>
              <w:jc w:val="both"/>
              <w:rPr>
                <w:rFonts w:hint="eastAsia"/>
                <w:b w:val="0"/>
                <w:bCs w:val="0"/>
                <w:color w:val="auto"/>
                <w:highlight w:val="none"/>
              </w:rPr>
            </w:pPr>
            <w:r>
              <w:rPr>
                <w:rFonts w:hint="eastAsia"/>
                <w:b w:val="0"/>
                <w:bCs w:val="0"/>
                <w:color w:val="auto"/>
                <w:highlight w:val="none"/>
              </w:rPr>
              <w:t>注：须提供以上</w:t>
            </w:r>
            <w:r>
              <w:rPr>
                <w:rFonts w:hint="eastAsia"/>
                <w:b w:val="0"/>
                <w:bCs w:val="0"/>
                <w:color w:val="auto"/>
                <w:highlight w:val="none"/>
                <w:lang w:val="en-US" w:eastAsia="zh-CN"/>
              </w:rPr>
              <w:t>所有</w:t>
            </w:r>
            <w:r>
              <w:rPr>
                <w:rFonts w:hint="eastAsia"/>
                <w:b w:val="0"/>
                <w:bCs w:val="0"/>
                <w:color w:val="auto"/>
                <w:highlight w:val="none"/>
              </w:rPr>
              <w:t>认证证书扫描件</w:t>
            </w:r>
            <w:r>
              <w:rPr>
                <w:rFonts w:hint="eastAsia"/>
                <w:b w:val="0"/>
                <w:bCs w:val="0"/>
                <w:color w:val="auto"/>
                <w:highlight w:val="none"/>
                <w:lang w:eastAsia="zh-CN"/>
              </w:rPr>
              <w:t>，</w:t>
            </w:r>
            <w:r>
              <w:rPr>
                <w:rFonts w:hint="eastAsia"/>
                <w:b w:val="0"/>
                <w:bCs w:val="0"/>
                <w:color w:val="auto"/>
                <w:highlight w:val="none"/>
                <w:lang w:val="en-US" w:eastAsia="zh-CN"/>
              </w:rPr>
              <w:t>同时提供</w:t>
            </w:r>
            <w:r>
              <w:rPr>
                <w:rFonts w:hint="eastAsia"/>
                <w:b w:val="0"/>
                <w:bCs w:val="0"/>
                <w:color w:val="auto"/>
                <w:highlight w:val="none"/>
              </w:rPr>
              <w:t>认证证书必须在</w:t>
            </w:r>
            <w:r>
              <w:rPr>
                <w:rFonts w:hint="eastAsia" w:ascii="宋体" w:hAnsi="宋体" w:eastAsia="宋体" w:cs="宋体"/>
                <w:b w:val="0"/>
                <w:bCs w:val="0"/>
                <w:color w:val="auto"/>
                <w:sz w:val="21"/>
                <w:szCs w:val="21"/>
                <w:highlight w:val="none"/>
              </w:rPr>
              <w:t>国家市场监督管理总局全国认证认可信息公共服务平台查询的网页截图</w:t>
            </w:r>
            <w:r>
              <w:rPr>
                <w:rFonts w:hint="eastAsia" w:ascii="宋体" w:hAnsi="宋体" w:eastAsia="宋体" w:cs="宋体"/>
                <w:b w:val="0"/>
                <w:bCs w:val="0"/>
                <w:color w:val="auto"/>
                <w:sz w:val="21"/>
                <w:szCs w:val="21"/>
                <w:highlight w:val="none"/>
                <w:lang w:val="en-US" w:eastAsia="zh-CN"/>
              </w:rPr>
              <w:t>扫描件</w:t>
            </w:r>
            <w:r>
              <w:rPr>
                <w:rFonts w:hint="eastAsia"/>
                <w:b w:val="0"/>
                <w:bCs w:val="0"/>
                <w:color w:val="auto"/>
                <w:highlight w:val="none"/>
                <w:lang w:val="en-US" w:eastAsia="zh-CN"/>
              </w:rPr>
              <w:t>，</w:t>
            </w:r>
            <w:r>
              <w:rPr>
                <w:rFonts w:hint="eastAsia"/>
                <w:b w:val="0"/>
                <w:bCs w:val="0"/>
                <w:color w:val="auto"/>
                <w:highlight w:val="none"/>
              </w:rPr>
              <w:t xml:space="preserve">否则对应项不得分。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9222F8C">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6.00分</w:t>
            </w:r>
          </w:p>
        </w:tc>
        <w:tc>
          <w:tcPr>
            <w:tcW w:w="847" w:type="dxa"/>
            <w:vMerge w:val="restart"/>
            <w:tcBorders>
              <w:top w:val="single" w:color="auto" w:sz="4" w:space="0"/>
              <w:left w:val="outset" w:color="auto" w:sz="6" w:space="0"/>
              <w:right w:val="outset" w:color="auto" w:sz="6" w:space="0"/>
            </w:tcBorders>
            <w:noWrap w:val="0"/>
            <w:vAlign w:val="center"/>
          </w:tcPr>
          <w:p w14:paraId="24DEC2F2">
            <w:pPr>
              <w:jc w:val="center"/>
              <w:rPr>
                <w:rFonts w:hint="default"/>
                <w:color w:val="auto"/>
                <w:highlight w:val="none"/>
                <w:lang w:val="en-US" w:eastAsia="zh-CN"/>
              </w:rPr>
            </w:pPr>
            <w:r>
              <w:rPr>
                <w:rFonts w:hint="eastAsia"/>
                <w:color w:val="auto"/>
                <w:highlight w:val="none"/>
                <w:lang w:val="en-US" w:eastAsia="zh-CN"/>
              </w:rPr>
              <w:t>12.00分</w:t>
            </w:r>
          </w:p>
        </w:tc>
      </w:tr>
      <w:tr w14:paraId="05A79D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left w:val="outset" w:color="auto" w:sz="6" w:space="0"/>
              <w:right w:val="outset" w:color="auto" w:sz="6" w:space="0"/>
            </w:tcBorders>
            <w:noWrap w:val="0"/>
            <w:vAlign w:val="center"/>
          </w:tcPr>
          <w:p w14:paraId="0AAF5CE1">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2.企业综合实力</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537C82E">
            <w:pPr>
              <w:spacing w:line="460" w:lineRule="exact"/>
              <w:jc w:val="center"/>
              <w:rPr>
                <w:rFonts w:ascii="宋体" w:hAnsi="宋体" w:cs="宋体"/>
                <w:color w:val="auto"/>
                <w:highlight w:val="none"/>
              </w:rPr>
            </w:pPr>
            <w:r>
              <w:rPr>
                <w:rFonts w:hint="eastAsia" w:ascii="宋体" w:hAnsi="宋体" w:cs="宋体"/>
                <w:color w:val="auto"/>
                <w:highlight w:val="none"/>
              </w:rPr>
              <w:t>企业业绩</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350BA5A4">
            <w:pPr>
              <w:widowControl/>
              <w:spacing w:line="276" w:lineRule="auto"/>
              <w:jc w:val="left"/>
              <w:rPr>
                <w:rFonts w:hint="eastAsia" w:ascii="宋体" w:hAnsi="宋体"/>
                <w:b w:val="0"/>
                <w:bCs w:val="0"/>
                <w:color w:val="auto"/>
                <w:highlight w:val="none"/>
              </w:rPr>
            </w:pPr>
            <w:r>
              <w:rPr>
                <w:rFonts w:hint="eastAsia" w:ascii="宋体" w:hAnsi="宋体"/>
                <w:b w:val="0"/>
                <w:bCs w:val="0"/>
                <w:color w:val="auto"/>
                <w:highlight w:val="none"/>
              </w:rPr>
              <w:t>自20</w:t>
            </w:r>
            <w:r>
              <w:rPr>
                <w:rFonts w:hint="eastAsia" w:ascii="宋体" w:hAnsi="宋体"/>
                <w:b w:val="0"/>
                <w:bCs w:val="0"/>
                <w:color w:val="auto"/>
                <w:highlight w:val="none"/>
                <w:lang w:val="en-US" w:eastAsia="zh-CN"/>
              </w:rPr>
              <w:t>21</w:t>
            </w:r>
            <w:r>
              <w:rPr>
                <w:rFonts w:hint="eastAsia" w:ascii="宋体" w:hAnsi="宋体"/>
                <w:b w:val="0"/>
                <w:bCs w:val="0"/>
                <w:color w:val="auto"/>
                <w:highlight w:val="none"/>
              </w:rPr>
              <w:t>年1月1日以来（时间以竣工验收证明</w:t>
            </w:r>
            <w:r>
              <w:rPr>
                <w:rFonts w:hint="eastAsia" w:ascii="宋体" w:hAnsi="宋体"/>
                <w:b w:val="0"/>
                <w:bCs w:val="0"/>
                <w:color w:val="auto"/>
                <w:highlight w:val="none"/>
                <w:lang w:val="en-US" w:eastAsia="zh-CN"/>
              </w:rPr>
              <w:t>上的日期</w:t>
            </w:r>
            <w:r>
              <w:rPr>
                <w:rFonts w:hint="eastAsia" w:ascii="宋体" w:hAnsi="宋体"/>
                <w:b w:val="0"/>
                <w:bCs w:val="0"/>
                <w:color w:val="auto"/>
                <w:highlight w:val="none"/>
              </w:rPr>
              <w:t>为准）承担过</w:t>
            </w:r>
            <w:r>
              <w:rPr>
                <w:rFonts w:hint="eastAsia" w:ascii="宋体" w:hAnsi="宋体"/>
                <w:b w:val="0"/>
                <w:bCs w:val="0"/>
                <w:color w:val="auto"/>
                <w:highlight w:val="none"/>
                <w:lang w:val="en-US" w:eastAsia="zh-CN"/>
              </w:rPr>
              <w:t>类似本项目</w:t>
            </w:r>
            <w:r>
              <w:rPr>
                <w:rFonts w:hint="eastAsia" w:ascii="宋体" w:hAnsi="宋体"/>
                <w:b w:val="0"/>
                <w:bCs w:val="0"/>
                <w:color w:val="auto"/>
                <w:highlight w:val="none"/>
              </w:rPr>
              <w:t>运动场地施工的业绩，每有一个得</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6</w:t>
            </w:r>
            <w:r>
              <w:rPr>
                <w:rFonts w:hint="eastAsia" w:ascii="宋体" w:hAnsi="宋体"/>
                <w:b w:val="0"/>
                <w:bCs w:val="0"/>
                <w:color w:val="auto"/>
                <w:highlight w:val="none"/>
              </w:rPr>
              <w:t xml:space="preserve">分，没有不得分； </w:t>
            </w:r>
          </w:p>
          <w:p w14:paraId="2BC2005C">
            <w:pPr>
              <w:jc w:val="center"/>
              <w:rPr>
                <w:rFonts w:hint="eastAsia"/>
                <w:b w:val="0"/>
                <w:bCs w:val="0"/>
                <w:color w:val="auto"/>
                <w:highlight w:val="none"/>
              </w:rPr>
            </w:pPr>
            <w:r>
              <w:rPr>
                <w:rFonts w:hint="eastAsia" w:ascii="宋体" w:hAnsi="宋体"/>
                <w:b w:val="0"/>
                <w:bCs w:val="0"/>
                <w:color w:val="auto"/>
                <w:highlight w:val="none"/>
              </w:rPr>
              <w:t>注：证明材料须</w:t>
            </w:r>
            <w:r>
              <w:rPr>
                <w:rFonts w:hint="eastAsia" w:ascii="宋体" w:hAnsi="宋体"/>
                <w:b w:val="0"/>
                <w:bCs w:val="0"/>
                <w:color w:val="auto"/>
                <w:highlight w:val="none"/>
                <w:lang w:val="en-US" w:eastAsia="zh-CN"/>
              </w:rPr>
              <w:t>同时</w:t>
            </w:r>
            <w:r>
              <w:rPr>
                <w:rFonts w:hint="eastAsia" w:ascii="宋体" w:hAnsi="宋体"/>
                <w:b w:val="0"/>
                <w:bCs w:val="0"/>
                <w:color w:val="auto"/>
                <w:highlight w:val="none"/>
              </w:rPr>
              <w:t>提供</w:t>
            </w:r>
            <w:r>
              <w:rPr>
                <w:rFonts w:hint="eastAsia" w:ascii="宋体" w:hAnsi="宋体"/>
                <w:b w:val="0"/>
                <w:bCs w:val="0"/>
                <w:color w:val="auto"/>
                <w:highlight w:val="none"/>
                <w:lang w:val="en-US" w:eastAsia="zh-CN"/>
              </w:rPr>
              <w:t>中标（成交）通知书、</w:t>
            </w:r>
            <w:r>
              <w:rPr>
                <w:rFonts w:hint="eastAsia" w:ascii="宋体" w:hAnsi="宋体"/>
                <w:b w:val="0"/>
                <w:bCs w:val="0"/>
                <w:color w:val="auto"/>
                <w:highlight w:val="none"/>
              </w:rPr>
              <w:t>合同及竣工验收证明</w:t>
            </w:r>
            <w:r>
              <w:rPr>
                <w:rFonts w:hint="eastAsia" w:ascii="宋体" w:hAnsi="宋体"/>
                <w:b w:val="0"/>
                <w:bCs w:val="0"/>
                <w:color w:val="auto"/>
                <w:highlight w:val="none"/>
                <w:lang w:val="en-US" w:eastAsia="zh-CN"/>
              </w:rPr>
              <w:t>扫描件（三者缺一不可）</w:t>
            </w:r>
            <w:r>
              <w:rPr>
                <w:rFonts w:hint="eastAsia" w:ascii="宋体" w:hAnsi="宋体"/>
                <w:b w:val="0"/>
                <w:bCs w:val="0"/>
                <w:color w:val="auto"/>
                <w:highlight w:val="none"/>
              </w:rPr>
              <w:t>放在投标文件内，</w:t>
            </w:r>
            <w:r>
              <w:rPr>
                <w:rFonts w:hint="eastAsia"/>
                <w:b w:val="0"/>
                <w:bCs w:val="0"/>
                <w:color w:val="auto"/>
                <w:highlight w:val="none"/>
              </w:rPr>
              <w:t xml:space="preserve"> </w:t>
            </w:r>
          </w:p>
          <w:p w14:paraId="4C3BBBF8">
            <w:pPr>
              <w:jc w:val="center"/>
              <w:rPr>
                <w:b w:val="0"/>
                <w:bCs w:val="0"/>
                <w:color w:val="auto"/>
                <w:highlight w:val="none"/>
              </w:rPr>
            </w:pPr>
            <w:r>
              <w:rPr>
                <w:rFonts w:hint="eastAsia"/>
                <w:b w:val="0"/>
                <w:bCs w:val="0"/>
                <w:color w:val="auto"/>
                <w:highlight w:val="none"/>
              </w:rPr>
              <w:t>且提供的业绩合同须</w:t>
            </w:r>
            <w:r>
              <w:rPr>
                <w:rFonts w:hint="eastAsia" w:ascii="宋体" w:hAnsi="宋体" w:cs="宋体"/>
                <w:b w:val="0"/>
                <w:bCs w:val="0"/>
                <w:color w:val="auto"/>
                <w:highlight w:val="none"/>
              </w:rPr>
              <w:t>经项目所在地交易中心或原招标办或政府采购中心备案的，</w:t>
            </w:r>
            <w:r>
              <w:rPr>
                <w:rFonts w:hint="eastAsia"/>
                <w:b w:val="0"/>
                <w:bCs w:val="0"/>
                <w:color w:val="auto"/>
                <w:highlight w:val="none"/>
              </w:rPr>
              <w:t>否则该业绩不得分。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B0395C2">
            <w:pPr>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.00分</w:t>
            </w:r>
          </w:p>
        </w:tc>
        <w:tc>
          <w:tcPr>
            <w:tcW w:w="847" w:type="dxa"/>
            <w:vMerge w:val="continue"/>
            <w:tcBorders>
              <w:left w:val="outset" w:color="auto" w:sz="6" w:space="0"/>
              <w:bottom w:val="single" w:color="auto" w:sz="4" w:space="0"/>
              <w:right w:val="outset" w:color="auto" w:sz="6" w:space="0"/>
            </w:tcBorders>
            <w:noWrap w:val="0"/>
            <w:vAlign w:val="center"/>
          </w:tcPr>
          <w:p w14:paraId="24D1F228">
            <w:pPr>
              <w:jc w:val="center"/>
              <w:rPr>
                <w:rFonts w:hint="default" w:eastAsia="宋体"/>
                <w:color w:val="auto"/>
                <w:highlight w:val="none"/>
                <w:lang w:val="en-US" w:eastAsia="zh-CN"/>
              </w:rPr>
            </w:pPr>
          </w:p>
        </w:tc>
      </w:tr>
      <w:tr w14:paraId="49AA809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restart"/>
            <w:tcBorders>
              <w:top w:val="outset" w:color="auto" w:sz="6" w:space="0"/>
              <w:left w:val="outset" w:color="auto" w:sz="6" w:space="0"/>
              <w:bottom w:val="outset" w:color="auto" w:sz="6" w:space="0"/>
              <w:right w:val="outset" w:color="auto" w:sz="6" w:space="0"/>
            </w:tcBorders>
            <w:noWrap w:val="0"/>
            <w:vAlign w:val="center"/>
          </w:tcPr>
          <w:p w14:paraId="35A1EC7E">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项目实施方案</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A1F710E">
            <w:pPr>
              <w:spacing w:line="460" w:lineRule="exact"/>
              <w:jc w:val="center"/>
              <w:rPr>
                <w:rFonts w:ascii="宋体" w:hAnsi="宋体" w:cs="宋体"/>
                <w:color w:val="auto"/>
                <w:highlight w:val="none"/>
              </w:rPr>
            </w:pPr>
            <w:r>
              <w:rPr>
                <w:rFonts w:hint="eastAsia" w:ascii="宋体" w:hAnsi="宋体" w:cs="宋体"/>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554DF3B6">
            <w:pPr>
              <w:jc w:val="center"/>
              <w:rPr>
                <w:rFonts w:hint="eastAsia"/>
                <w:b w:val="0"/>
                <w:bCs w:val="0"/>
                <w:color w:val="auto"/>
                <w:highlight w:val="none"/>
              </w:rPr>
            </w:pPr>
            <w:r>
              <w:rPr>
                <w:rFonts w:hint="eastAsia"/>
                <w:b w:val="0"/>
                <w:bCs w:val="0"/>
                <w:color w:val="auto"/>
                <w:highlight w:val="none"/>
              </w:rPr>
              <w:t>施工方案、技术措施详细全面（方案</w:t>
            </w:r>
            <w:r>
              <w:rPr>
                <w:rFonts w:hint="eastAsia"/>
                <w:b w:val="0"/>
                <w:bCs w:val="0"/>
                <w:color w:val="auto"/>
                <w:highlight w:val="none"/>
                <w:lang w:val="en-US" w:eastAsia="zh-CN"/>
              </w:rPr>
              <w:t>不限于原运动场地硅PU面层和</w:t>
            </w:r>
            <w:r>
              <w:rPr>
                <w:rFonts w:hint="eastAsia" w:ascii="宋体" w:hAnsi="宋体" w:eastAsia="宋体" w:cs="宋体"/>
                <w:color w:val="auto"/>
                <w:sz w:val="21"/>
                <w:szCs w:val="21"/>
                <w:highlight w:val="none"/>
                <w:vertAlign w:val="baseline"/>
              </w:rPr>
              <w:t>塑胶跑道面层</w:t>
            </w:r>
            <w:r>
              <w:rPr>
                <w:rFonts w:hint="eastAsia"/>
                <w:b w:val="0"/>
                <w:bCs w:val="0"/>
                <w:color w:val="auto"/>
                <w:highlight w:val="none"/>
                <w:lang w:val="en-US" w:eastAsia="zh-CN"/>
              </w:rPr>
              <w:t>铲除后的处理方案和对重新铺设硅PU</w:t>
            </w:r>
            <w:r>
              <w:rPr>
                <w:rFonts w:hint="eastAsia"/>
                <w:b w:val="0"/>
                <w:bCs w:val="0"/>
                <w:color w:val="auto"/>
                <w:highlight w:val="none"/>
              </w:rPr>
              <w:t>面层</w:t>
            </w:r>
            <w:r>
              <w:rPr>
                <w:rFonts w:hint="eastAsia"/>
                <w:b w:val="0"/>
                <w:bCs w:val="0"/>
                <w:color w:val="auto"/>
                <w:highlight w:val="none"/>
                <w:lang w:val="en-US" w:eastAsia="zh-CN"/>
              </w:rPr>
              <w:t>和</w:t>
            </w:r>
            <w:r>
              <w:rPr>
                <w:rFonts w:hint="eastAsia" w:ascii="宋体" w:hAnsi="宋体" w:eastAsia="宋体" w:cs="宋体"/>
                <w:color w:val="auto"/>
                <w:sz w:val="21"/>
                <w:szCs w:val="21"/>
                <w:highlight w:val="none"/>
                <w:vertAlign w:val="baseline"/>
              </w:rPr>
              <w:t>塑胶跑道面层</w:t>
            </w:r>
            <w:r>
              <w:rPr>
                <w:rFonts w:hint="eastAsia"/>
                <w:b w:val="0"/>
                <w:bCs w:val="0"/>
                <w:color w:val="auto"/>
                <w:highlight w:val="none"/>
              </w:rPr>
              <w:t>的</w:t>
            </w:r>
            <w:r>
              <w:rPr>
                <w:rFonts w:hint="eastAsia"/>
                <w:b w:val="0"/>
                <w:bCs w:val="0"/>
                <w:color w:val="auto"/>
                <w:highlight w:val="none"/>
                <w:lang w:val="en-US" w:eastAsia="zh-CN"/>
              </w:rPr>
              <w:t>施工方案</w:t>
            </w:r>
            <w:r>
              <w:rPr>
                <w:rFonts w:hint="eastAsia"/>
                <w:b w:val="0"/>
                <w:bCs w:val="0"/>
                <w:color w:val="auto"/>
                <w:highlight w:val="none"/>
              </w:rPr>
              <w:t>）。</w:t>
            </w:r>
          </w:p>
          <w:p w14:paraId="1AE7ED6C">
            <w:pPr>
              <w:jc w:val="center"/>
              <w:rPr>
                <w:rFonts w:hint="default" w:eastAsia="宋体"/>
                <w:b w:val="0"/>
                <w:bCs w:val="0"/>
                <w:color w:val="auto"/>
                <w:highlight w:val="none"/>
                <w:lang w:val="en-US" w:eastAsia="zh-CN"/>
              </w:rPr>
            </w:pPr>
            <w:r>
              <w:rPr>
                <w:rFonts w:hint="eastAsia"/>
                <w:b w:val="0"/>
                <w:bCs w:val="0"/>
                <w:color w:val="auto"/>
                <w:highlight w:val="none"/>
              </w:rPr>
              <w:t>（方案细致全面、</w:t>
            </w:r>
            <w:r>
              <w:rPr>
                <w:rFonts w:hint="eastAsia"/>
                <w:b w:val="0"/>
                <w:bCs w:val="0"/>
                <w:color w:val="auto"/>
                <w:highlight w:val="none"/>
                <w:lang w:val="en-US" w:eastAsia="zh-CN"/>
              </w:rPr>
              <w:t>科学、</w:t>
            </w:r>
            <w:r>
              <w:rPr>
                <w:rFonts w:hint="eastAsia"/>
                <w:b w:val="0"/>
                <w:bCs w:val="0"/>
                <w:color w:val="auto"/>
                <w:highlight w:val="none"/>
              </w:rPr>
              <w:t>合理、完全响应项目需求的得</w:t>
            </w:r>
            <w:r>
              <w:rPr>
                <w:rFonts w:hint="eastAsia"/>
                <w:b w:val="0"/>
                <w:bCs w:val="0"/>
                <w:color w:val="auto"/>
                <w:highlight w:val="none"/>
                <w:lang w:val="en-US" w:eastAsia="zh-CN"/>
              </w:rPr>
              <w:t>12</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方案较为完整，基本响应项目需求的得</w:t>
            </w:r>
            <w:r>
              <w:rPr>
                <w:rFonts w:hint="eastAsia"/>
                <w:b w:val="0"/>
                <w:bCs w:val="0"/>
                <w:color w:val="auto"/>
                <w:highlight w:val="none"/>
                <w:lang w:val="en-US" w:eastAsia="zh-CN"/>
              </w:rPr>
              <w:t>8</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方案不完整、响应度一般、可行性一般得</w:t>
            </w:r>
            <w:r>
              <w:rPr>
                <w:rFonts w:hint="eastAsia"/>
                <w:b w:val="0"/>
                <w:bCs w:val="0"/>
                <w:color w:val="auto"/>
                <w:highlight w:val="none"/>
                <w:lang w:val="en-US" w:eastAsia="zh-CN"/>
              </w:rPr>
              <w:t>4</w:t>
            </w:r>
            <w:r>
              <w:rPr>
                <w:rFonts w:hint="eastAsia"/>
                <w:b w:val="0"/>
                <w:bCs w:val="0"/>
                <w:color w:val="auto"/>
                <w:highlight w:val="none"/>
              </w:rPr>
              <w:t>分。）</w:t>
            </w:r>
            <w:r>
              <w:rPr>
                <w:rFonts w:hint="eastAsia"/>
                <w:b w:val="0"/>
                <w:bCs w:val="0"/>
                <w:color w:val="auto"/>
                <w:highlight w:val="none"/>
                <w:lang w:val="en-US" w:eastAsia="zh-CN"/>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064FBE32">
            <w:pPr>
              <w:jc w:val="center"/>
              <w:rPr>
                <w:rFonts w:hint="eastAsia"/>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.00分</w:t>
            </w:r>
          </w:p>
        </w:tc>
        <w:tc>
          <w:tcPr>
            <w:tcW w:w="847" w:type="dxa"/>
            <w:vMerge w:val="restart"/>
            <w:tcBorders>
              <w:top w:val="single" w:color="auto" w:sz="4" w:space="0"/>
              <w:left w:val="outset" w:color="auto" w:sz="6" w:space="0"/>
              <w:bottom w:val="single" w:color="auto" w:sz="4" w:space="0"/>
              <w:right w:val="outset" w:color="auto" w:sz="6" w:space="0"/>
            </w:tcBorders>
            <w:noWrap w:val="0"/>
            <w:vAlign w:val="center"/>
          </w:tcPr>
          <w:p w14:paraId="79891140">
            <w:pPr>
              <w:jc w:val="center"/>
              <w:rPr>
                <w:rFonts w:hint="eastAsia"/>
                <w:color w:val="auto"/>
                <w:highlight w:val="none"/>
              </w:rPr>
            </w:pPr>
            <w:r>
              <w:rPr>
                <w:rFonts w:hint="eastAsia"/>
                <w:color w:val="auto"/>
                <w:highlight w:val="none"/>
                <w:lang w:val="en-US" w:eastAsia="zh-CN"/>
              </w:rPr>
              <w:t>43</w:t>
            </w:r>
            <w:r>
              <w:rPr>
                <w:rFonts w:hint="eastAsia"/>
                <w:color w:val="auto"/>
                <w:highlight w:val="none"/>
              </w:rPr>
              <w:t>.00分</w:t>
            </w:r>
          </w:p>
        </w:tc>
      </w:tr>
      <w:tr w14:paraId="0AA7C6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top w:val="outset" w:color="auto" w:sz="6" w:space="0"/>
              <w:left w:val="outset" w:color="auto" w:sz="6" w:space="0"/>
              <w:bottom w:val="outset" w:color="auto" w:sz="6" w:space="0"/>
              <w:right w:val="outset" w:color="auto" w:sz="6" w:space="0"/>
            </w:tcBorders>
            <w:noWrap w:val="0"/>
            <w:vAlign w:val="center"/>
          </w:tcPr>
          <w:p w14:paraId="00684CA4">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F53799F">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3FA046E2">
            <w:pPr>
              <w:jc w:val="center"/>
              <w:rPr>
                <w:rFonts w:hint="eastAsia"/>
                <w:color w:val="auto"/>
                <w:highlight w:val="none"/>
              </w:rPr>
            </w:pPr>
            <w:r>
              <w:rPr>
                <w:rFonts w:hint="eastAsia"/>
                <w:color w:val="auto"/>
                <w:highlight w:val="none"/>
              </w:rPr>
              <w:t>工程进度计划与措施详细全面。</w:t>
            </w:r>
          </w:p>
          <w:p w14:paraId="04FDDB4B">
            <w:pPr>
              <w:jc w:val="center"/>
              <w:rPr>
                <w:color w:val="auto"/>
                <w:highlight w:val="none"/>
              </w:rPr>
            </w:pPr>
            <w:r>
              <w:rPr>
                <w:rFonts w:hint="eastAsia"/>
                <w:color w:val="auto"/>
                <w:highlight w:val="none"/>
              </w:rPr>
              <w:t>（计划细致全面、合理、完全响应项目需求，相关工作服务及进度安排合理、分工明确的得</w:t>
            </w:r>
            <w:r>
              <w:rPr>
                <w:rFonts w:hint="eastAsia"/>
                <w:color w:val="auto"/>
                <w:highlight w:val="none"/>
                <w:lang w:val="en-US" w:eastAsia="zh-CN"/>
              </w:rPr>
              <w:t>11</w:t>
            </w:r>
            <w:r>
              <w:rPr>
                <w:rFonts w:hint="eastAsia"/>
                <w:color w:val="auto"/>
                <w:highlight w:val="none"/>
              </w:rPr>
              <w:t>分</w:t>
            </w:r>
            <w:r>
              <w:rPr>
                <w:rFonts w:hint="eastAsia"/>
                <w:color w:val="auto"/>
                <w:highlight w:val="none"/>
                <w:lang w:eastAsia="zh-CN"/>
              </w:rPr>
              <w:t>；</w:t>
            </w:r>
            <w:r>
              <w:rPr>
                <w:rFonts w:hint="eastAsia"/>
                <w:color w:val="auto"/>
                <w:highlight w:val="none"/>
              </w:rPr>
              <w:t>计划较为完整，基本响应项目需求的得</w:t>
            </w:r>
            <w:r>
              <w:rPr>
                <w:rFonts w:hint="eastAsia"/>
                <w:color w:val="auto"/>
                <w:highlight w:val="none"/>
                <w:lang w:val="en-US" w:eastAsia="zh-CN"/>
              </w:rPr>
              <w:t>7</w:t>
            </w:r>
            <w:r>
              <w:rPr>
                <w:rFonts w:hint="eastAsia"/>
                <w:color w:val="auto"/>
                <w:highlight w:val="none"/>
              </w:rPr>
              <w:t>分</w:t>
            </w:r>
            <w:r>
              <w:rPr>
                <w:rFonts w:hint="eastAsia"/>
                <w:color w:val="auto"/>
                <w:highlight w:val="none"/>
                <w:lang w:eastAsia="zh-CN"/>
              </w:rPr>
              <w:t>；</w:t>
            </w:r>
            <w:r>
              <w:rPr>
                <w:rFonts w:hint="eastAsia"/>
                <w:color w:val="auto"/>
                <w:highlight w:val="none"/>
              </w:rPr>
              <w:t>方案不完整、响应度一般、可行性一般得</w:t>
            </w:r>
            <w:r>
              <w:rPr>
                <w:rFonts w:hint="eastAsia"/>
                <w:color w:val="auto"/>
                <w:highlight w:val="none"/>
                <w:lang w:val="en-US" w:eastAsia="zh-CN"/>
              </w:rPr>
              <w:t>3</w:t>
            </w:r>
            <w:r>
              <w:rPr>
                <w:rFonts w:hint="eastAsia"/>
                <w:color w:val="auto"/>
                <w:highlight w:val="none"/>
              </w:rPr>
              <w:t>分。）</w:t>
            </w:r>
            <w:r>
              <w:rPr>
                <w:rFonts w:hint="eastAsia"/>
                <w:b w:val="0"/>
                <w:bCs w:val="0"/>
                <w:color w:val="auto"/>
                <w:highlight w:val="none"/>
                <w:lang w:val="en-US" w:eastAsia="zh-CN"/>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07D35BA">
            <w:pPr>
              <w:jc w:val="center"/>
              <w:rPr>
                <w:rFonts w:hint="eastAsia"/>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.00分</w:t>
            </w:r>
          </w:p>
        </w:tc>
        <w:tc>
          <w:tcPr>
            <w:tcW w:w="847" w:type="dxa"/>
            <w:vMerge w:val="continue"/>
            <w:tcBorders>
              <w:top w:val="single" w:color="auto" w:sz="4" w:space="0"/>
              <w:left w:val="outset" w:color="auto" w:sz="6" w:space="0"/>
              <w:bottom w:val="single" w:color="auto" w:sz="4" w:space="0"/>
              <w:right w:val="outset" w:color="auto" w:sz="6" w:space="0"/>
            </w:tcBorders>
            <w:noWrap w:val="0"/>
            <w:vAlign w:val="top"/>
          </w:tcPr>
          <w:p w14:paraId="3B9733BF">
            <w:pPr>
              <w:jc w:val="center"/>
              <w:rPr>
                <w:rFonts w:hint="eastAsia"/>
                <w:color w:val="auto"/>
                <w:highlight w:val="none"/>
              </w:rPr>
            </w:pPr>
          </w:p>
        </w:tc>
      </w:tr>
      <w:tr w14:paraId="44BF82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top w:val="outset" w:color="auto" w:sz="6" w:space="0"/>
              <w:left w:val="outset" w:color="auto" w:sz="6" w:space="0"/>
              <w:bottom w:val="outset" w:color="auto" w:sz="6" w:space="0"/>
              <w:right w:val="outset" w:color="auto" w:sz="6" w:space="0"/>
            </w:tcBorders>
            <w:noWrap w:val="0"/>
            <w:vAlign w:val="center"/>
          </w:tcPr>
          <w:p w14:paraId="1634A87F">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2B2F661">
            <w:pPr>
              <w:spacing w:line="460" w:lineRule="exact"/>
              <w:jc w:val="center"/>
              <w:rPr>
                <w:rFonts w:ascii="宋体" w:hAnsi="宋体" w:cs="宋体"/>
                <w:color w:val="auto"/>
                <w:highlight w:val="none"/>
              </w:rPr>
            </w:pPr>
            <w:r>
              <w:rPr>
                <w:rFonts w:hint="eastAsia" w:ascii="宋体" w:hAnsi="宋体" w:cs="宋体"/>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16848C6">
            <w:pPr>
              <w:jc w:val="center"/>
              <w:rPr>
                <w:rFonts w:hint="eastAsia"/>
                <w:color w:val="auto"/>
                <w:highlight w:val="none"/>
              </w:rPr>
            </w:pPr>
            <w:r>
              <w:rPr>
                <w:rFonts w:hint="eastAsia"/>
                <w:color w:val="auto"/>
                <w:highlight w:val="none"/>
              </w:rPr>
              <w:t>资源配备计划（含</w:t>
            </w:r>
            <w:r>
              <w:rPr>
                <w:color w:val="auto"/>
                <w:highlight w:val="none"/>
              </w:rPr>
              <w:t>人员配备、劳动力、机械设备和材料投入计划</w:t>
            </w:r>
            <w:r>
              <w:rPr>
                <w:rFonts w:hint="eastAsia"/>
                <w:color w:val="auto"/>
                <w:highlight w:val="none"/>
              </w:rPr>
              <w:t>）人员配备安排合理、施工机械设备选用的合理、施工机械布置的合理等。</w:t>
            </w:r>
          </w:p>
          <w:p w14:paraId="3D7E61E7">
            <w:pPr>
              <w:jc w:val="center"/>
              <w:rPr>
                <w:color w:val="auto"/>
                <w:highlight w:val="none"/>
              </w:rPr>
            </w:pPr>
            <w:r>
              <w:rPr>
                <w:rFonts w:hint="eastAsia"/>
                <w:color w:val="auto"/>
                <w:highlight w:val="none"/>
              </w:rPr>
              <w:t>（方案计划细致全面、合理，技术可行性强的得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方案计划较为完整合理，技术可行性较强的得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方案计划不完整、可行性一般得</w:t>
            </w:r>
            <w:r>
              <w:rPr>
                <w:rFonts w:hint="eastAsia"/>
                <w:color w:val="auto"/>
                <w:highlight w:val="none"/>
                <w:lang w:val="en-US" w:eastAsia="zh-CN"/>
              </w:rPr>
              <w:t>3</w:t>
            </w:r>
            <w:r>
              <w:rPr>
                <w:rFonts w:hint="eastAsia"/>
                <w:color w:val="auto"/>
                <w:highlight w:val="none"/>
              </w:rPr>
              <w:t>分。）</w:t>
            </w:r>
            <w:r>
              <w:rPr>
                <w:rFonts w:hint="eastAsia"/>
                <w:b w:val="0"/>
                <w:bCs w:val="0"/>
                <w:color w:val="auto"/>
                <w:highlight w:val="none"/>
                <w:lang w:val="en-US" w:eastAsia="zh-CN"/>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EFAE040">
            <w:pPr>
              <w:jc w:val="center"/>
              <w:rPr>
                <w:rFonts w:hint="eastAsia"/>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top w:val="single" w:color="auto" w:sz="4" w:space="0"/>
              <w:left w:val="outset" w:color="auto" w:sz="6" w:space="0"/>
              <w:bottom w:val="single" w:color="auto" w:sz="4" w:space="0"/>
              <w:right w:val="outset" w:color="auto" w:sz="6" w:space="0"/>
            </w:tcBorders>
            <w:noWrap w:val="0"/>
            <w:vAlign w:val="top"/>
          </w:tcPr>
          <w:p w14:paraId="32F2AFEC">
            <w:pPr>
              <w:jc w:val="center"/>
              <w:rPr>
                <w:rFonts w:hint="eastAsia"/>
                <w:color w:val="auto"/>
                <w:highlight w:val="none"/>
              </w:rPr>
            </w:pPr>
          </w:p>
        </w:tc>
      </w:tr>
      <w:tr w14:paraId="5F854D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top w:val="outset" w:color="auto" w:sz="6" w:space="0"/>
              <w:left w:val="outset" w:color="auto" w:sz="6" w:space="0"/>
              <w:bottom w:val="outset" w:color="auto" w:sz="6" w:space="0"/>
              <w:right w:val="outset" w:color="auto" w:sz="6" w:space="0"/>
            </w:tcBorders>
            <w:noWrap w:val="0"/>
            <w:vAlign w:val="center"/>
          </w:tcPr>
          <w:p w14:paraId="407042B1">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02FCFA4">
            <w:pPr>
              <w:spacing w:line="460" w:lineRule="exact"/>
              <w:jc w:val="center"/>
              <w:rPr>
                <w:rFonts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80BA0D3">
            <w:pPr>
              <w:jc w:val="center"/>
              <w:rPr>
                <w:color w:val="auto"/>
                <w:highlight w:val="none"/>
              </w:rPr>
            </w:pPr>
            <w:r>
              <w:rPr>
                <w:rFonts w:hint="eastAsia" w:ascii="宋体" w:hAnsi="宋体" w:cs="宋体"/>
                <w:color w:val="auto"/>
                <w:highlight w:val="none"/>
              </w:rPr>
              <w:t>关键施工技术、工艺及工程项目实施的重点、难点和解决方案。</w:t>
            </w:r>
            <w:r>
              <w:rPr>
                <w:rFonts w:hint="eastAsia"/>
                <w:color w:val="auto"/>
                <w:highlight w:val="none"/>
              </w:rPr>
              <w:t>（方案计划细致全面、合理，技术可行性强的得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方案计划较为完整合理，技术可行性较强的得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方案计划不完整、可行性一般得</w:t>
            </w:r>
            <w:r>
              <w:rPr>
                <w:rFonts w:hint="eastAsia"/>
                <w:color w:val="auto"/>
                <w:highlight w:val="none"/>
                <w:lang w:val="en-US" w:eastAsia="zh-CN"/>
              </w:rPr>
              <w:t>3</w:t>
            </w:r>
            <w:r>
              <w:rPr>
                <w:rFonts w:hint="eastAsia"/>
                <w:color w:val="auto"/>
                <w:highlight w:val="none"/>
              </w:rPr>
              <w:t>分。）</w:t>
            </w:r>
            <w:r>
              <w:rPr>
                <w:rFonts w:hint="eastAsia"/>
                <w:b w:val="0"/>
                <w:bCs w:val="0"/>
                <w:color w:val="auto"/>
                <w:highlight w:val="none"/>
                <w:lang w:val="en-US" w:eastAsia="zh-CN"/>
              </w:rPr>
              <w:t>没有内容不得分。</w:t>
            </w:r>
            <w:r>
              <w:rPr>
                <w:rFonts w:hint="eastAsia"/>
                <w:color w:val="auto"/>
                <w:highlight w:val="none"/>
              </w:rPr>
              <w:t xml:space="preserve">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2999FF75">
            <w:pPr>
              <w:jc w:val="center"/>
              <w:rPr>
                <w:rFonts w:hint="eastAsia"/>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top w:val="single" w:color="auto" w:sz="4" w:space="0"/>
              <w:left w:val="outset" w:color="auto" w:sz="6" w:space="0"/>
              <w:bottom w:val="single" w:color="auto" w:sz="4" w:space="0"/>
              <w:right w:val="outset" w:color="auto" w:sz="6" w:space="0"/>
            </w:tcBorders>
            <w:noWrap w:val="0"/>
            <w:vAlign w:val="top"/>
          </w:tcPr>
          <w:p w14:paraId="16C89983">
            <w:pPr>
              <w:jc w:val="center"/>
              <w:rPr>
                <w:rFonts w:hint="eastAsia"/>
                <w:color w:val="auto"/>
                <w:highlight w:val="none"/>
              </w:rPr>
            </w:pPr>
          </w:p>
        </w:tc>
      </w:tr>
      <w:tr w14:paraId="45845F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66" w:hRule="atLeast"/>
        </w:trPr>
        <w:tc>
          <w:tcPr>
            <w:tcW w:w="853" w:type="dxa"/>
            <w:tcBorders>
              <w:top w:val="outset" w:color="auto" w:sz="6" w:space="0"/>
              <w:left w:val="outset" w:color="auto" w:sz="6" w:space="0"/>
              <w:bottom w:val="outset" w:color="auto" w:sz="6" w:space="0"/>
              <w:right w:val="outset" w:color="auto" w:sz="6" w:space="0"/>
            </w:tcBorders>
            <w:noWrap w:val="0"/>
            <w:vAlign w:val="center"/>
          </w:tcPr>
          <w:p w14:paraId="5668BE9F">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4.售后服务</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1EE15BB">
            <w:pPr>
              <w:bidi w:val="0"/>
              <w:ind w:firstLine="210" w:firstLineChars="100"/>
              <w:jc w:val="left"/>
              <w:rPr>
                <w:rFonts w:hint="eastAsia"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质量保修期</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179964E5">
            <w:pPr>
              <w:jc w:val="center"/>
              <w:rPr>
                <w:rFonts w:hint="eastAsia" w:ascii="宋体" w:hAnsi="宋体" w:cs="宋体"/>
                <w:color w:val="auto"/>
                <w:highlight w:val="none"/>
              </w:rPr>
            </w:pPr>
            <w:r>
              <w:rPr>
                <w:rFonts w:hint="eastAsia" w:ascii="宋体" w:hAnsi="宋体" w:cs="宋体"/>
                <w:color w:val="auto"/>
                <w:position w:val="6"/>
                <w:szCs w:val="21"/>
                <w:highlight w:val="none"/>
              </w:rPr>
              <w:t>本</w:t>
            </w:r>
            <w:r>
              <w:rPr>
                <w:rFonts w:hint="eastAsia" w:ascii="宋体" w:hAnsi="宋体" w:cs="宋体"/>
                <w:color w:val="auto"/>
                <w:position w:val="6"/>
                <w:szCs w:val="21"/>
                <w:highlight w:val="none"/>
                <w:lang w:val="en-US" w:eastAsia="zh-CN"/>
              </w:rPr>
              <w:t>工程</w:t>
            </w:r>
            <w:r>
              <w:rPr>
                <w:rFonts w:hint="eastAsia" w:ascii="宋体" w:hAnsi="宋体" w:cs="宋体"/>
                <w:color w:val="auto"/>
                <w:position w:val="6"/>
                <w:szCs w:val="21"/>
                <w:highlight w:val="none"/>
              </w:rPr>
              <w:t>质量保修期2年，投标人在此基础上承诺</w:t>
            </w:r>
            <w:r>
              <w:rPr>
                <w:rFonts w:hint="eastAsia" w:ascii="宋体" w:hAnsi="宋体" w:cs="宋体"/>
                <w:color w:val="auto"/>
                <w:position w:val="6"/>
                <w:szCs w:val="21"/>
                <w:highlight w:val="none"/>
                <w:lang w:val="en-US" w:eastAsia="zh-CN"/>
              </w:rPr>
              <w:t>质保期</w:t>
            </w:r>
            <w:r>
              <w:rPr>
                <w:rFonts w:hint="eastAsia" w:ascii="宋体" w:hAnsi="宋体" w:cs="宋体"/>
                <w:color w:val="auto"/>
                <w:position w:val="6"/>
                <w:szCs w:val="21"/>
                <w:highlight w:val="none"/>
              </w:rPr>
              <w:t>每增加1年加</w:t>
            </w:r>
            <w:r>
              <w:rPr>
                <w:rFonts w:hint="eastAsia" w:ascii="宋体" w:hAnsi="宋体" w:cs="宋体"/>
                <w:color w:val="auto"/>
                <w:position w:val="6"/>
                <w:szCs w:val="21"/>
                <w:highlight w:val="none"/>
                <w:lang w:val="en-US" w:eastAsia="zh-CN"/>
              </w:rPr>
              <w:t>2</w:t>
            </w:r>
            <w:r>
              <w:rPr>
                <w:rFonts w:hint="eastAsia" w:ascii="宋体" w:hAnsi="宋体" w:cs="宋体"/>
                <w:color w:val="auto"/>
                <w:position w:val="6"/>
                <w:szCs w:val="21"/>
                <w:highlight w:val="none"/>
              </w:rPr>
              <w:t>分，</w:t>
            </w:r>
            <w:r>
              <w:rPr>
                <w:rFonts w:hint="eastAsia" w:ascii="宋体" w:hAnsi="宋体" w:cs="宋体"/>
                <w:color w:val="auto"/>
                <w:position w:val="6"/>
                <w:szCs w:val="21"/>
                <w:highlight w:val="none"/>
                <w:lang w:val="en-US" w:eastAsia="zh-CN"/>
              </w:rPr>
              <w:t>最高加4</w:t>
            </w:r>
            <w:r>
              <w:rPr>
                <w:rFonts w:hint="eastAsia" w:ascii="宋体" w:hAnsi="宋体" w:cs="宋体"/>
                <w:color w:val="auto"/>
                <w:position w:val="6"/>
                <w:szCs w:val="21"/>
                <w:highlight w:val="none"/>
              </w:rPr>
              <w:t>分。（提供承诺函</w:t>
            </w:r>
            <w:r>
              <w:rPr>
                <w:rFonts w:hint="eastAsia" w:ascii="宋体" w:hAnsi="宋体" w:cs="宋体"/>
                <w:color w:val="auto"/>
                <w:position w:val="6"/>
                <w:szCs w:val="21"/>
                <w:highlight w:val="none"/>
                <w:lang w:val="en-US" w:eastAsia="zh-CN"/>
              </w:rPr>
              <w:t>扫描件</w:t>
            </w:r>
            <w:r>
              <w:rPr>
                <w:rFonts w:hint="eastAsia" w:ascii="宋体" w:hAnsi="宋体" w:cs="宋体"/>
                <w:color w:val="auto"/>
                <w:position w:val="6"/>
                <w:szCs w:val="21"/>
                <w:highlight w:val="none"/>
              </w:rPr>
              <w:t>，格式自拟。</w:t>
            </w:r>
            <w:r>
              <w:rPr>
                <w:rFonts w:hint="eastAsia" w:ascii="宋体" w:hAnsi="宋体" w:cs="宋体"/>
                <w:color w:val="auto"/>
                <w:position w:val="6"/>
                <w:szCs w:val="21"/>
                <w:highlight w:val="none"/>
                <w:lang w:val="en-US" w:eastAsia="zh-CN"/>
              </w:rPr>
              <w:t>否则不得分</w:t>
            </w:r>
            <w:r>
              <w:rPr>
                <w:rFonts w:hint="eastAsia" w:ascii="宋体" w:hAnsi="宋体" w:cs="宋体"/>
                <w:color w:val="auto"/>
                <w:position w:val="6"/>
                <w:szCs w:val="21"/>
                <w:highlight w:val="none"/>
              </w:rPr>
              <w:t>）</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A7D4C0D">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cs="宋体"/>
                <w:color w:val="auto"/>
                <w:highlight w:val="none"/>
              </w:rPr>
              <w:t>.00分</w:t>
            </w:r>
          </w:p>
        </w:tc>
        <w:tc>
          <w:tcPr>
            <w:tcW w:w="847" w:type="dxa"/>
            <w:tcBorders>
              <w:top w:val="single" w:color="auto" w:sz="4" w:space="0"/>
              <w:left w:val="outset" w:color="auto" w:sz="6" w:space="0"/>
              <w:bottom w:val="single" w:color="auto" w:sz="4" w:space="0"/>
              <w:right w:val="outset" w:color="auto" w:sz="6" w:space="0"/>
            </w:tcBorders>
            <w:noWrap w:val="0"/>
            <w:vAlign w:val="center"/>
          </w:tcPr>
          <w:p w14:paraId="37E2B9A7">
            <w:pPr>
              <w:jc w:val="center"/>
              <w:rPr>
                <w:rFonts w:hint="eastAsia"/>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.00分</w:t>
            </w:r>
          </w:p>
        </w:tc>
      </w:tr>
    </w:tbl>
    <w:p w14:paraId="3697E2A5">
      <w:pPr>
        <w:pStyle w:val="43"/>
        <w:keepNext w:val="0"/>
        <w:keepLines w:val="0"/>
        <w:pageBreakBefore w:val="0"/>
        <w:widowControl w:val="0"/>
        <w:kinsoku/>
        <w:wordWrap/>
        <w:overflowPunct/>
        <w:topLinePunct w:val="0"/>
        <w:autoSpaceDE/>
        <w:autoSpaceDN/>
        <w:bidi w:val="0"/>
        <w:adjustRightInd/>
        <w:spacing w:line="380" w:lineRule="exact"/>
        <w:ind w:firstLine="0" w:firstLineChars="0"/>
        <w:textAlignment w:val="auto"/>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keepNext w:val="0"/>
        <w:keepLines w:val="0"/>
        <w:pageBreakBefore w:val="0"/>
        <w:widowControl w:val="0"/>
        <w:kinsoku/>
        <w:wordWrap/>
        <w:overflowPunct/>
        <w:topLinePunct w:val="0"/>
        <w:autoSpaceDE/>
        <w:autoSpaceDN/>
        <w:bidi w:val="0"/>
        <w:adjustRightInd/>
        <w:snapToGrid w:val="0"/>
        <w:spacing w:line="380" w:lineRule="exact"/>
        <w:ind w:firstLine="241" w:firstLineChars="100"/>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30</w:t>
      </w:r>
      <w:r>
        <w:rPr>
          <w:rFonts w:ascii="Times New Roman" w:hAnsi="Times New Roman"/>
          <w:b/>
          <w:color w:val="auto"/>
          <w:kern w:val="0"/>
          <w:sz w:val="24"/>
          <w:szCs w:val="24"/>
          <w:highlight w:val="none"/>
        </w:rPr>
        <w:t>分</w:t>
      </w:r>
    </w:p>
    <w:p w14:paraId="25EF03A9">
      <w:pPr>
        <w:keepNext w:val="0"/>
        <w:keepLines w:val="0"/>
        <w:pageBreakBefore w:val="0"/>
        <w:widowControl w:val="0"/>
        <w:kinsoku/>
        <w:wordWrap/>
        <w:overflowPunct/>
        <w:topLinePunct w:val="0"/>
        <w:autoSpaceDE/>
        <w:autoSpaceDN/>
        <w:bidi w:val="0"/>
        <w:adjustRightInd/>
        <w:snapToGrid w:val="0"/>
        <w:spacing w:line="380" w:lineRule="exact"/>
        <w:ind w:firstLine="555"/>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keepNext w:val="0"/>
        <w:keepLines w:val="0"/>
        <w:pageBreakBefore w:val="0"/>
        <w:widowControl w:val="0"/>
        <w:kinsoku/>
        <w:wordWrap/>
        <w:overflowPunct/>
        <w:topLinePunct w:val="0"/>
        <w:autoSpaceDE/>
        <w:autoSpaceDN/>
        <w:bidi w:val="0"/>
        <w:adjustRightInd/>
        <w:snapToGrid w:val="0"/>
        <w:spacing w:line="380" w:lineRule="exact"/>
        <w:ind w:firstLine="555"/>
        <w:textAlignment w:val="auto"/>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56B885EC">
      <w:pPr>
        <w:keepNext w:val="0"/>
        <w:keepLines w:val="0"/>
        <w:pageBreakBefore w:val="0"/>
        <w:widowControl w:val="0"/>
        <w:kinsoku/>
        <w:wordWrap/>
        <w:overflowPunct/>
        <w:topLinePunct w:val="0"/>
        <w:autoSpaceDE/>
        <w:autoSpaceDN/>
        <w:bidi w:val="0"/>
        <w:adjustRightInd/>
        <w:snapToGrid w:val="0"/>
        <w:spacing w:line="38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03D9B0AB">
      <w:pPr>
        <w:keepNext/>
        <w:spacing w:line="400" w:lineRule="exact"/>
        <w:ind w:firstLine="3253" w:firstLineChars="900"/>
        <w:jc w:val="both"/>
        <w:outlineLvl w:val="0"/>
        <w:rPr>
          <w:rFonts w:ascii="Times New Roman" w:hAnsi="Times New Roman"/>
          <w:b/>
          <w:bCs/>
          <w:color w:val="auto"/>
          <w:sz w:val="36"/>
          <w:szCs w:val="36"/>
          <w:highlight w:val="none"/>
        </w:rPr>
      </w:pP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7"/>
      <w:bookmarkEnd w:id="178"/>
      <w:bookmarkEnd w:id="179"/>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80" w:name="_Hlt26671244"/>
      <w:bookmarkEnd w:id="180"/>
      <w:bookmarkStart w:id="181" w:name="_Hlt26955039"/>
      <w:bookmarkEnd w:id="181"/>
      <w:bookmarkStart w:id="182" w:name="_Toc120614282"/>
      <w:bookmarkStart w:id="183" w:name="_Toc26554094"/>
      <w:bookmarkStart w:id="184" w:name="_Toc49090576"/>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43"/>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43"/>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2025年4月至2025年6月中任意一个月的养老保险证明材料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4月至2025年6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75"/>
    <w:bookmarkEnd w:id="176"/>
    <w:bookmarkEnd w:id="182"/>
    <w:bookmarkEnd w:id="183"/>
    <w:bookmarkEnd w:id="184"/>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项目名称：如东县实验小学小操场及篮球场改造工程                  单位：元                </w:t>
      </w:r>
    </w:p>
    <w:tbl>
      <w:tblPr>
        <w:tblStyle w:val="44"/>
        <w:tblW w:w="8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461"/>
        <w:gridCol w:w="2136"/>
        <w:gridCol w:w="973"/>
        <w:gridCol w:w="875"/>
        <w:gridCol w:w="1260"/>
        <w:gridCol w:w="1071"/>
      </w:tblGrid>
      <w:tr w14:paraId="1358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621A577F">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A2CFC18">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1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88DDF6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0A7FA5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5206C1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331"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225C2DAB">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6B2D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AC16F6F">
            <w:pPr>
              <w:jc w:val="center"/>
              <w:rPr>
                <w:rFonts w:hint="eastAsia" w:ascii="黑体" w:hAnsi="宋体" w:eastAsia="黑体" w:cs="黑体"/>
                <w:b/>
                <w:bCs/>
                <w:i w:val="0"/>
                <w:iCs w:val="0"/>
                <w:color w:val="auto"/>
                <w:sz w:val="18"/>
                <w:szCs w:val="18"/>
                <w:highlight w:val="none"/>
                <w:u w:val="none"/>
              </w:rPr>
            </w:pPr>
          </w:p>
        </w:tc>
        <w:tc>
          <w:tcPr>
            <w:tcW w:w="146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470D658">
            <w:pPr>
              <w:jc w:val="center"/>
              <w:rPr>
                <w:rFonts w:hint="eastAsia" w:ascii="黑体" w:hAnsi="宋体" w:eastAsia="黑体" w:cs="黑体"/>
                <w:b/>
                <w:bCs/>
                <w:i w:val="0"/>
                <w:iCs w:val="0"/>
                <w:color w:val="auto"/>
                <w:sz w:val="18"/>
                <w:szCs w:val="18"/>
                <w:highlight w:val="none"/>
                <w:u w:val="none"/>
              </w:rPr>
            </w:pPr>
          </w:p>
        </w:tc>
        <w:tc>
          <w:tcPr>
            <w:tcW w:w="21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13E62AE">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09AE0F8">
            <w:pPr>
              <w:jc w:val="center"/>
              <w:rPr>
                <w:rFonts w:hint="eastAsia" w:ascii="黑体" w:hAnsi="宋体" w:eastAsia="黑体" w:cs="黑体"/>
                <w:b/>
                <w:bCs/>
                <w:i w:val="0"/>
                <w:iCs w:val="0"/>
                <w:color w:val="auto"/>
                <w:sz w:val="18"/>
                <w:szCs w:val="18"/>
                <w:highlight w:val="none"/>
                <w:u w:val="none"/>
              </w:rPr>
            </w:pPr>
          </w:p>
        </w:tc>
        <w:tc>
          <w:tcPr>
            <w:tcW w:w="87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CA6017E">
            <w:pPr>
              <w:jc w:val="center"/>
              <w:rPr>
                <w:rFonts w:hint="eastAsia" w:ascii="黑体" w:hAnsi="宋体" w:eastAsia="黑体" w:cs="黑体"/>
                <w:b/>
                <w:bCs/>
                <w:i w:val="0"/>
                <w:iCs w:val="0"/>
                <w:color w:val="auto"/>
                <w:sz w:val="18"/>
                <w:szCs w:val="18"/>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E51E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2A88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7396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8E4C1E1">
            <w:pPr>
              <w:jc w:val="center"/>
              <w:rPr>
                <w:rFonts w:hint="eastAsia" w:ascii="黑体" w:hAnsi="宋体" w:eastAsia="黑体" w:cs="黑体"/>
                <w:b/>
                <w:bCs/>
                <w:i w:val="0"/>
                <w:iCs w:val="0"/>
                <w:color w:val="auto"/>
                <w:sz w:val="18"/>
                <w:szCs w:val="18"/>
                <w:highlight w:val="none"/>
                <w:u w:val="none"/>
              </w:rPr>
            </w:pPr>
          </w:p>
        </w:tc>
        <w:tc>
          <w:tcPr>
            <w:tcW w:w="1461"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7CE4C25">
            <w:pPr>
              <w:jc w:val="center"/>
              <w:rPr>
                <w:rFonts w:hint="eastAsia" w:ascii="黑体" w:hAnsi="宋体" w:eastAsia="黑体" w:cs="黑体"/>
                <w:b/>
                <w:bCs/>
                <w:i w:val="0"/>
                <w:iCs w:val="0"/>
                <w:color w:val="auto"/>
                <w:sz w:val="18"/>
                <w:szCs w:val="18"/>
                <w:highlight w:val="none"/>
                <w:u w:val="none"/>
              </w:rPr>
            </w:pPr>
          </w:p>
        </w:tc>
        <w:tc>
          <w:tcPr>
            <w:tcW w:w="21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1D8961">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4B4521">
            <w:pPr>
              <w:jc w:val="center"/>
              <w:rPr>
                <w:rFonts w:hint="eastAsia" w:ascii="黑体" w:hAnsi="宋体" w:eastAsia="黑体" w:cs="黑体"/>
                <w:b/>
                <w:bCs/>
                <w:i w:val="0"/>
                <w:iCs w:val="0"/>
                <w:color w:val="auto"/>
                <w:sz w:val="18"/>
                <w:szCs w:val="18"/>
                <w:highlight w:val="none"/>
                <w:u w:val="none"/>
              </w:rPr>
            </w:pPr>
          </w:p>
        </w:tc>
        <w:tc>
          <w:tcPr>
            <w:tcW w:w="87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B3A2990">
            <w:pPr>
              <w:jc w:val="center"/>
              <w:rPr>
                <w:rFonts w:hint="eastAsia" w:ascii="黑体" w:hAnsi="宋体" w:eastAsia="黑体" w:cs="黑体"/>
                <w:b/>
                <w:bCs/>
                <w:i w:val="0"/>
                <w:iCs w:val="0"/>
                <w:color w:val="auto"/>
                <w:sz w:val="18"/>
                <w:szCs w:val="18"/>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8EDC0">
            <w:pPr>
              <w:jc w:val="center"/>
              <w:rPr>
                <w:rFonts w:hint="eastAsia" w:ascii="黑体" w:hAnsi="宋体" w:eastAsia="黑体" w:cs="黑体"/>
                <w:b/>
                <w:bCs/>
                <w:i w:val="0"/>
                <w:iCs w:val="0"/>
                <w:color w:val="auto"/>
                <w:sz w:val="18"/>
                <w:szCs w:val="18"/>
                <w:highlight w:val="none"/>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9EC36">
            <w:pPr>
              <w:jc w:val="center"/>
              <w:rPr>
                <w:rFonts w:hint="eastAsia" w:ascii="黑体" w:hAnsi="宋体" w:eastAsia="黑体" w:cs="黑体"/>
                <w:b/>
                <w:bCs/>
                <w:i w:val="0"/>
                <w:iCs w:val="0"/>
                <w:color w:val="auto"/>
                <w:sz w:val="18"/>
                <w:szCs w:val="18"/>
                <w:highlight w:val="none"/>
                <w:u w:val="none"/>
              </w:rPr>
            </w:pPr>
          </w:p>
        </w:tc>
      </w:tr>
      <w:tr w14:paraId="3B37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73F272">
            <w:pPr>
              <w:jc w:val="center"/>
              <w:rPr>
                <w:rFonts w:hint="eastAsia" w:ascii="宋体" w:hAnsi="宋体" w:eastAsia="宋体" w:cs="宋体"/>
                <w:i w:val="0"/>
                <w:iCs w:val="0"/>
                <w:color w:val="auto"/>
                <w:sz w:val="18"/>
                <w:szCs w:val="18"/>
                <w:highlight w:val="none"/>
                <w:u w:val="none"/>
              </w:rPr>
            </w:pP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EB6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小操场1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E9F">
            <w:pPr>
              <w:jc w:val="center"/>
              <w:rPr>
                <w:rFonts w:hint="eastAsia" w:ascii="宋体" w:hAnsi="宋体" w:eastAsia="宋体" w:cs="宋体"/>
                <w:i w:val="0"/>
                <w:iCs w:val="0"/>
                <w:color w:val="auto"/>
                <w:sz w:val="18"/>
                <w:szCs w:val="18"/>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4AC">
            <w:pPr>
              <w:jc w:val="right"/>
              <w:rPr>
                <w:rFonts w:hint="eastAsia" w:ascii="宋体" w:hAnsi="宋体" w:eastAsia="宋体" w:cs="宋体"/>
                <w:i w:val="0"/>
                <w:iCs w:val="0"/>
                <w:color w:val="auto"/>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F4F">
            <w:pPr>
              <w:jc w:val="right"/>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6535">
            <w:pPr>
              <w:jc w:val="right"/>
              <w:rPr>
                <w:rFonts w:hint="eastAsia" w:ascii="宋体" w:hAnsi="宋体" w:eastAsia="宋体" w:cs="宋体"/>
                <w:i w:val="0"/>
                <w:iCs w:val="0"/>
                <w:color w:val="auto"/>
                <w:sz w:val="18"/>
                <w:szCs w:val="18"/>
                <w:highlight w:val="none"/>
                <w:u w:val="none"/>
              </w:rPr>
            </w:pPr>
          </w:p>
        </w:tc>
      </w:tr>
      <w:tr w14:paraId="7449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FB4E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45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6A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1、铲除原塑胶面层13mm厚、打磨、修补基层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2、废弃料自行考虑回收处理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D9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F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1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20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BD6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10F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F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塑料板楼地面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0E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1、13㎜厚透气型塑胶面层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2、底层：10mm厚黑色EPDM颗粒层（与聚氨酯胶水混合摊铺）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​3、面层：3mm厚EPDM彩色颗粒层（与聚氨酯浆料喷涂形成耐磨层）</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A4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D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C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496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ABD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595EE7">
            <w:pPr>
              <w:jc w:val="center"/>
              <w:rPr>
                <w:rFonts w:hint="eastAsia" w:ascii="宋体" w:hAnsi="宋体" w:eastAsia="宋体" w:cs="宋体"/>
                <w:i w:val="0"/>
                <w:iCs w:val="0"/>
                <w:color w:val="auto"/>
                <w:sz w:val="18"/>
                <w:szCs w:val="18"/>
                <w:highlight w:val="none"/>
                <w:u w:val="none"/>
              </w:rPr>
            </w:pP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E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小操场2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4263">
            <w:pPr>
              <w:jc w:val="center"/>
              <w:rPr>
                <w:rFonts w:hint="eastAsia" w:ascii="宋体" w:hAnsi="宋体" w:eastAsia="宋体" w:cs="宋体"/>
                <w:i w:val="0"/>
                <w:iCs w:val="0"/>
                <w:color w:val="auto"/>
                <w:sz w:val="18"/>
                <w:szCs w:val="18"/>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88C6">
            <w:pPr>
              <w:jc w:val="right"/>
              <w:rPr>
                <w:rFonts w:hint="eastAsia" w:ascii="宋体" w:hAnsi="宋体" w:eastAsia="宋体" w:cs="宋体"/>
                <w:i w:val="0"/>
                <w:iCs w:val="0"/>
                <w:color w:val="auto"/>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B60C">
            <w:pPr>
              <w:jc w:val="right"/>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C768">
            <w:pPr>
              <w:jc w:val="right"/>
              <w:rPr>
                <w:rFonts w:hint="eastAsia" w:ascii="宋体" w:hAnsi="宋体" w:eastAsia="宋体" w:cs="宋体"/>
                <w:i w:val="0"/>
                <w:iCs w:val="0"/>
                <w:color w:val="auto"/>
                <w:sz w:val="18"/>
                <w:szCs w:val="18"/>
                <w:highlight w:val="none"/>
                <w:u w:val="none"/>
              </w:rPr>
            </w:pPr>
          </w:p>
        </w:tc>
      </w:tr>
      <w:tr w14:paraId="4124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473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91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4E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1、铲除原塑胶面层13mm厚、打磨、修补基层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2、废弃料自行考虑回收处理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DC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78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2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CE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8DE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E2E1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89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塑料板楼地面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C1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1、13㎜厚透气型塑胶面层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2、底层：10mm厚黑色EPDM颗粒层（与聚氨酯胶水混合摊铺）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​3、面层：3mm厚EPDM彩色颗粒层（与聚氨酯浆料喷涂形成耐磨层）</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A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FA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906.72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35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EB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0BF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51B97B">
            <w:pPr>
              <w:jc w:val="center"/>
              <w:rPr>
                <w:rFonts w:hint="eastAsia" w:ascii="宋体" w:hAnsi="宋体" w:eastAsia="宋体" w:cs="宋体"/>
                <w:i w:val="0"/>
                <w:iCs w:val="0"/>
                <w:color w:val="auto"/>
                <w:sz w:val="18"/>
                <w:szCs w:val="18"/>
                <w:highlight w:val="none"/>
                <w:u w:val="none"/>
              </w:rPr>
            </w:pP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26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蓝球场1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F5F">
            <w:pPr>
              <w:jc w:val="center"/>
              <w:rPr>
                <w:rFonts w:hint="eastAsia" w:ascii="宋体" w:hAnsi="宋体" w:eastAsia="宋体" w:cs="宋体"/>
                <w:i w:val="0"/>
                <w:iCs w:val="0"/>
                <w:color w:val="auto"/>
                <w:sz w:val="18"/>
                <w:szCs w:val="18"/>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5EE6">
            <w:pPr>
              <w:jc w:val="right"/>
              <w:rPr>
                <w:rFonts w:hint="eastAsia" w:ascii="宋体" w:hAnsi="宋体" w:eastAsia="宋体" w:cs="宋体"/>
                <w:i w:val="0"/>
                <w:iCs w:val="0"/>
                <w:color w:val="auto"/>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24C3">
            <w:pPr>
              <w:jc w:val="right"/>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3E8A">
            <w:pPr>
              <w:jc w:val="right"/>
              <w:rPr>
                <w:rFonts w:hint="eastAsia" w:ascii="宋体" w:hAnsi="宋体" w:eastAsia="宋体" w:cs="宋体"/>
                <w:i w:val="0"/>
                <w:iCs w:val="0"/>
                <w:color w:val="auto"/>
                <w:sz w:val="18"/>
                <w:szCs w:val="18"/>
                <w:highlight w:val="none"/>
                <w:u w:val="none"/>
              </w:rPr>
            </w:pPr>
          </w:p>
        </w:tc>
      </w:tr>
      <w:tr w14:paraId="0C48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D5B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09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EA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1、铲除原PU面层，打磨、修补基层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2、废弃料自行考虑回收处理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1A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96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CF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F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D67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E4A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51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塑料板楼地面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EA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1、新铺设5㎜厚硅PU面层</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85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D2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18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A1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2F9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25E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7B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F5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1、标线：双组份白线漆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4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8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68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F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67E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75BFB0">
            <w:pPr>
              <w:jc w:val="center"/>
              <w:rPr>
                <w:rFonts w:hint="eastAsia" w:ascii="宋体" w:hAnsi="宋体" w:eastAsia="宋体" w:cs="宋体"/>
                <w:i w:val="0"/>
                <w:iCs w:val="0"/>
                <w:color w:val="auto"/>
                <w:sz w:val="18"/>
                <w:szCs w:val="18"/>
                <w:highlight w:val="none"/>
                <w:u w:val="none"/>
              </w:rPr>
            </w:pPr>
          </w:p>
        </w:tc>
        <w:tc>
          <w:tcPr>
            <w:tcW w:w="3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085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蓝球场2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2782">
            <w:pPr>
              <w:jc w:val="center"/>
              <w:rPr>
                <w:rFonts w:hint="eastAsia" w:ascii="宋体" w:hAnsi="宋体" w:eastAsia="宋体" w:cs="宋体"/>
                <w:i w:val="0"/>
                <w:iCs w:val="0"/>
                <w:color w:val="auto"/>
                <w:sz w:val="18"/>
                <w:szCs w:val="18"/>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F186">
            <w:pPr>
              <w:jc w:val="right"/>
              <w:rPr>
                <w:rFonts w:hint="eastAsia" w:ascii="宋体" w:hAnsi="宋体" w:eastAsia="宋体" w:cs="宋体"/>
                <w:i w:val="0"/>
                <w:iCs w:val="0"/>
                <w:color w:val="auto"/>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FA71">
            <w:pPr>
              <w:jc w:val="right"/>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7B3">
            <w:pPr>
              <w:jc w:val="right"/>
              <w:rPr>
                <w:rFonts w:hint="eastAsia" w:ascii="宋体" w:hAnsi="宋体" w:eastAsia="宋体" w:cs="宋体"/>
                <w:i w:val="0"/>
                <w:iCs w:val="0"/>
                <w:color w:val="auto"/>
                <w:sz w:val="18"/>
                <w:szCs w:val="18"/>
                <w:highlight w:val="none"/>
                <w:u w:val="none"/>
              </w:rPr>
            </w:pPr>
          </w:p>
        </w:tc>
      </w:tr>
      <w:tr w14:paraId="735C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474C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5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C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1、铲除原PU面层，打磨、修补基层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2、废弃料自行考虑回收处理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A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8E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F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35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4AA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543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3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塑料板楼地面</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90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1、新铺设5㎜厚硅PU面层</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F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7D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8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CD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811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E1A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7A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1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1、标线：双组份白线漆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0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9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92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3D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121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76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9EEF4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004">
            <w:pPr>
              <w:jc w:val="center"/>
              <w:rPr>
                <w:rFonts w:hint="eastAsia" w:ascii="宋体" w:hAnsi="宋体" w:eastAsia="宋体" w:cs="宋体"/>
                <w:i w:val="0"/>
                <w:iCs w:val="0"/>
                <w:color w:val="auto"/>
                <w:sz w:val="18"/>
                <w:szCs w:val="18"/>
                <w:highlight w:val="none"/>
                <w:u w:val="none"/>
              </w:rPr>
            </w:pPr>
          </w:p>
        </w:tc>
      </w:tr>
    </w:tbl>
    <w:p w14:paraId="6E5A3738">
      <w:pPr>
        <w:pStyle w:val="17"/>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投标总价：（大写）</w:t>
      </w:r>
      <w:r>
        <w:rPr>
          <w:rFonts w:hint="eastAsia" w:ascii="Times New Roman" w:hAnsi="Times New Roman" w:eastAsia="宋体"/>
          <w:b/>
          <w:color w:val="auto"/>
          <w:sz w:val="24"/>
          <w:szCs w:val="24"/>
          <w:highlight w:val="none"/>
          <w:u w:val="single"/>
          <w:lang w:val="en-US" w:eastAsia="zh-CN"/>
        </w:rPr>
        <w:t xml:space="preserve">                  </w:t>
      </w:r>
    </w:p>
    <w:p w14:paraId="11DD1D7E">
      <w:pPr>
        <w:pStyle w:val="17"/>
        <w:jc w:val="left"/>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 xml:space="preserve">          （小写）</w:t>
      </w:r>
      <w:r>
        <w:rPr>
          <w:rFonts w:hint="eastAsia" w:ascii="Times New Roman" w:hAnsi="Times New Roman" w:eastAsia="宋体"/>
          <w:b/>
          <w:color w:val="auto"/>
          <w:sz w:val="24"/>
          <w:szCs w:val="24"/>
          <w:highlight w:val="none"/>
          <w:u w:val="single"/>
          <w:lang w:val="en-US" w:eastAsia="zh-CN"/>
        </w:rPr>
        <w:t xml:space="preserve">                  </w:t>
      </w:r>
    </w:p>
    <w:p w14:paraId="0BDB3E29">
      <w:pPr>
        <w:pStyle w:val="17"/>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全费用综合单价为包括材料费、人工费、机械费、利润、管理费、税金、规费、招标代理费、风险费、拆除费以及完成相应工作内容的措施项目费用的全费用综合单价，按清单报价。</w:t>
      </w:r>
    </w:p>
    <w:p w14:paraId="0F392715">
      <w:pPr>
        <w:pStyle w:val="17"/>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377EDD89">
      <w:pPr>
        <w:pStyle w:val="17"/>
        <w:adjustRightInd w:val="0"/>
        <w:snapToGrid w:val="0"/>
        <w:ind w:firstLine="480" w:firstLineChars="200"/>
        <w:jc w:val="left"/>
        <w:rPr>
          <w:rFonts w:hint="default"/>
          <w:b/>
          <w:bCs/>
          <w:color w:val="auto"/>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本项目最高限价为</w:t>
      </w:r>
      <w:r>
        <w:rPr>
          <w:rFonts w:hint="eastAsia" w:ascii="宋体" w:hAnsi="宋体" w:eastAsia="宋体" w:cs="宋体"/>
          <w:b/>
          <w:bCs/>
          <w:color w:val="auto"/>
          <w:sz w:val="24"/>
          <w:szCs w:val="24"/>
          <w:highlight w:val="none"/>
          <w:u w:val="single"/>
          <w:lang w:val="en-US" w:eastAsia="zh-CN"/>
        </w:rPr>
        <w:t>69</w:t>
      </w:r>
      <w:r>
        <w:rPr>
          <w:rFonts w:hint="eastAsia" w:ascii="宋体" w:hAnsi="宋体" w:eastAsia="宋体" w:cs="宋体"/>
          <w:b/>
          <w:bCs/>
          <w:color w:val="auto"/>
          <w:sz w:val="24"/>
          <w:szCs w:val="24"/>
          <w:highlight w:val="none"/>
          <w:lang w:val="en-US" w:eastAsia="zh-CN"/>
        </w:rPr>
        <w:t>万元</w:t>
      </w:r>
      <w:r>
        <w:rPr>
          <w:rFonts w:hint="eastAsia" w:ascii="宋体" w:hAnsi="宋体" w:eastAsia="宋体" w:cs="宋体"/>
          <w:b/>
          <w:bCs/>
          <w:color w:val="auto"/>
          <w:sz w:val="24"/>
          <w:szCs w:val="24"/>
          <w:highlight w:val="none"/>
          <w:lang w:val="en-US" w:eastAsia="zh-CN"/>
        </w:rPr>
        <w:t>。投标报价不得高于最高限价，否则按无效投标处理。</w:t>
      </w:r>
    </w:p>
    <w:p w14:paraId="35E9256E">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cols w:space="720" w:num="1"/>
        </w:sectPr>
      </w:pPr>
    </w:p>
    <w:p w14:paraId="67892972">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85"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86" w:name="_格式3__银行出具的资信证明"/>
      <w:bookmarkEnd w:id="186"/>
      <w:bookmarkStart w:id="187" w:name="_Hlt26955070"/>
      <w:bookmarkEnd w:id="187"/>
      <w:bookmarkStart w:id="188" w:name="_Hlt26671380"/>
      <w:bookmarkEnd w:id="188"/>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如东县实验小学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w:t>
      </w:r>
      <w:r>
        <w:rPr>
          <w:rFonts w:hint="eastAsia" w:ascii="宋体" w:hAnsi="宋体" w:eastAsia="宋体" w:cs="宋体"/>
          <w:color w:val="auto"/>
          <w:sz w:val="24"/>
          <w:szCs w:val="21"/>
          <w:highlight w:val="none"/>
        </w:rPr>
        <w:t>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17"/>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43"/>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43"/>
        <w:rPr>
          <w:rFonts w:hint="eastAsia"/>
          <w:color w:val="auto"/>
          <w:highlight w:val="none"/>
        </w:rPr>
      </w:pPr>
    </w:p>
    <w:p w14:paraId="1B71121F">
      <w:pPr>
        <w:rPr>
          <w:color w:val="auto"/>
          <w:highlight w:val="none"/>
        </w:rPr>
      </w:pPr>
    </w:p>
    <w:p w14:paraId="0436EC10">
      <w:pPr>
        <w:pStyle w:val="43"/>
        <w:rPr>
          <w:rFonts w:hint="eastAsia"/>
          <w:color w:val="auto"/>
          <w:highlight w:val="none"/>
        </w:rPr>
      </w:pPr>
    </w:p>
    <w:p w14:paraId="4AC8145D">
      <w:pPr>
        <w:rPr>
          <w:color w:val="auto"/>
          <w:highlight w:val="none"/>
        </w:rPr>
      </w:pPr>
    </w:p>
    <w:p w14:paraId="1B588669">
      <w:pPr>
        <w:pStyle w:val="43"/>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006551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1、参照《政府采购促进中小企业发展管理办法》（财库﹝2020﹞46 号）的第四条，本次采购的</w:t>
      </w:r>
      <w:r>
        <w:rPr>
          <w:rFonts w:hint="eastAsia" w:ascii="宋体" w:hAnsi="宋体" w:eastAsia="宋体" w:cs="宋体"/>
          <w:color w:val="auto"/>
          <w:sz w:val="24"/>
          <w:szCs w:val="24"/>
          <w:highlight w:val="none"/>
          <w:u w:val="single"/>
        </w:rPr>
        <w:t xml:space="preserve"> 工程 </w:t>
      </w:r>
      <w:r>
        <w:rPr>
          <w:rFonts w:hint="eastAsia" w:ascii="宋体" w:hAnsi="宋体" w:eastAsia="宋体" w:cs="宋体"/>
          <w:color w:val="auto"/>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4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w:t>
      </w:r>
      <w:r>
        <w:rPr>
          <w:rFonts w:hint="eastAsia" w:ascii="宋体" w:hAnsi="宋体" w:cs="宋体"/>
          <w:color w:val="auto"/>
          <w:sz w:val="24"/>
          <w:szCs w:val="24"/>
          <w:highlight w:val="none"/>
        </w:rPr>
        <w:t>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4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85"/>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bookmarkEnd w:id="189"/>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D8F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75D8F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8"/>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E700">
                          <w:pPr>
                            <w:pStyle w:val="2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B4E700">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AC1DB">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9AC1DB">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18A6"/>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35135"/>
    <w:rsid w:val="00170367"/>
    <w:rsid w:val="00173852"/>
    <w:rsid w:val="0017477D"/>
    <w:rsid w:val="00180B9A"/>
    <w:rsid w:val="0018274C"/>
    <w:rsid w:val="00184803"/>
    <w:rsid w:val="00186BF0"/>
    <w:rsid w:val="001969FD"/>
    <w:rsid w:val="001A11D6"/>
    <w:rsid w:val="001B5590"/>
    <w:rsid w:val="001D5FB4"/>
    <w:rsid w:val="001F41F3"/>
    <w:rsid w:val="0020504B"/>
    <w:rsid w:val="00207469"/>
    <w:rsid w:val="002235A0"/>
    <w:rsid w:val="002255F2"/>
    <w:rsid w:val="00233A55"/>
    <w:rsid w:val="00235799"/>
    <w:rsid w:val="00264E69"/>
    <w:rsid w:val="00266D94"/>
    <w:rsid w:val="00272473"/>
    <w:rsid w:val="00273386"/>
    <w:rsid w:val="00277D22"/>
    <w:rsid w:val="00285793"/>
    <w:rsid w:val="002A555B"/>
    <w:rsid w:val="002B289A"/>
    <w:rsid w:val="002C799B"/>
    <w:rsid w:val="002D269B"/>
    <w:rsid w:val="002D3245"/>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B4718"/>
    <w:rsid w:val="003D6656"/>
    <w:rsid w:val="003E43B2"/>
    <w:rsid w:val="003F424C"/>
    <w:rsid w:val="003F634F"/>
    <w:rsid w:val="004020F4"/>
    <w:rsid w:val="00424EF3"/>
    <w:rsid w:val="00446202"/>
    <w:rsid w:val="00455355"/>
    <w:rsid w:val="00463653"/>
    <w:rsid w:val="00463674"/>
    <w:rsid w:val="00465F99"/>
    <w:rsid w:val="00484935"/>
    <w:rsid w:val="00486885"/>
    <w:rsid w:val="004874D5"/>
    <w:rsid w:val="004A0049"/>
    <w:rsid w:val="004A6279"/>
    <w:rsid w:val="004B43E4"/>
    <w:rsid w:val="004E0DDF"/>
    <w:rsid w:val="004F689F"/>
    <w:rsid w:val="005029F9"/>
    <w:rsid w:val="005037A9"/>
    <w:rsid w:val="0051410F"/>
    <w:rsid w:val="0051778F"/>
    <w:rsid w:val="005714C6"/>
    <w:rsid w:val="00585964"/>
    <w:rsid w:val="00591701"/>
    <w:rsid w:val="00594B5D"/>
    <w:rsid w:val="005A0BCB"/>
    <w:rsid w:val="005A2D64"/>
    <w:rsid w:val="005B288A"/>
    <w:rsid w:val="005C6ADC"/>
    <w:rsid w:val="005E40E8"/>
    <w:rsid w:val="0060367A"/>
    <w:rsid w:val="006140F3"/>
    <w:rsid w:val="00651A78"/>
    <w:rsid w:val="00652127"/>
    <w:rsid w:val="00663D8B"/>
    <w:rsid w:val="00665BAD"/>
    <w:rsid w:val="006836D3"/>
    <w:rsid w:val="006B6A50"/>
    <w:rsid w:val="006B7849"/>
    <w:rsid w:val="006C654B"/>
    <w:rsid w:val="006D1429"/>
    <w:rsid w:val="006D1480"/>
    <w:rsid w:val="006E05BE"/>
    <w:rsid w:val="006E45D7"/>
    <w:rsid w:val="006F15A5"/>
    <w:rsid w:val="00704336"/>
    <w:rsid w:val="00724552"/>
    <w:rsid w:val="007406C9"/>
    <w:rsid w:val="00745065"/>
    <w:rsid w:val="00766DDB"/>
    <w:rsid w:val="00771B68"/>
    <w:rsid w:val="00772B3B"/>
    <w:rsid w:val="00772D63"/>
    <w:rsid w:val="007754BB"/>
    <w:rsid w:val="007756CC"/>
    <w:rsid w:val="00783849"/>
    <w:rsid w:val="00794E19"/>
    <w:rsid w:val="00795915"/>
    <w:rsid w:val="007A2346"/>
    <w:rsid w:val="007B2662"/>
    <w:rsid w:val="007D7B95"/>
    <w:rsid w:val="007E3412"/>
    <w:rsid w:val="007E3B1F"/>
    <w:rsid w:val="007E4CA5"/>
    <w:rsid w:val="007F3F9C"/>
    <w:rsid w:val="00803A8A"/>
    <w:rsid w:val="00804624"/>
    <w:rsid w:val="008102F1"/>
    <w:rsid w:val="00824069"/>
    <w:rsid w:val="00836EA4"/>
    <w:rsid w:val="00840D19"/>
    <w:rsid w:val="00844285"/>
    <w:rsid w:val="008570A7"/>
    <w:rsid w:val="00867FFD"/>
    <w:rsid w:val="00872D5A"/>
    <w:rsid w:val="008748FE"/>
    <w:rsid w:val="00880208"/>
    <w:rsid w:val="00880709"/>
    <w:rsid w:val="00881EE9"/>
    <w:rsid w:val="00883BAA"/>
    <w:rsid w:val="008905EC"/>
    <w:rsid w:val="008B4354"/>
    <w:rsid w:val="008B59DF"/>
    <w:rsid w:val="008C0698"/>
    <w:rsid w:val="008C40A8"/>
    <w:rsid w:val="008D7567"/>
    <w:rsid w:val="008E405B"/>
    <w:rsid w:val="008F28AA"/>
    <w:rsid w:val="008F6EB2"/>
    <w:rsid w:val="0090143B"/>
    <w:rsid w:val="009049D8"/>
    <w:rsid w:val="0093170A"/>
    <w:rsid w:val="00942F94"/>
    <w:rsid w:val="00952782"/>
    <w:rsid w:val="00953D9C"/>
    <w:rsid w:val="00963E8A"/>
    <w:rsid w:val="00965EB4"/>
    <w:rsid w:val="009736FA"/>
    <w:rsid w:val="00973FB8"/>
    <w:rsid w:val="00974995"/>
    <w:rsid w:val="00975D66"/>
    <w:rsid w:val="00977B14"/>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42231"/>
    <w:rsid w:val="00A6244D"/>
    <w:rsid w:val="00A77F41"/>
    <w:rsid w:val="00A805A6"/>
    <w:rsid w:val="00A931D4"/>
    <w:rsid w:val="00AA51C6"/>
    <w:rsid w:val="00AC6346"/>
    <w:rsid w:val="00AE1340"/>
    <w:rsid w:val="00AE42A7"/>
    <w:rsid w:val="00AE5B4A"/>
    <w:rsid w:val="00AE5D7D"/>
    <w:rsid w:val="00AF3B3C"/>
    <w:rsid w:val="00B07570"/>
    <w:rsid w:val="00B14FAD"/>
    <w:rsid w:val="00B27B48"/>
    <w:rsid w:val="00B341F0"/>
    <w:rsid w:val="00B40C22"/>
    <w:rsid w:val="00B45371"/>
    <w:rsid w:val="00B52690"/>
    <w:rsid w:val="00B61DD9"/>
    <w:rsid w:val="00B701B7"/>
    <w:rsid w:val="00B7759F"/>
    <w:rsid w:val="00B779DA"/>
    <w:rsid w:val="00B832C7"/>
    <w:rsid w:val="00BA07F0"/>
    <w:rsid w:val="00BA5739"/>
    <w:rsid w:val="00BA6714"/>
    <w:rsid w:val="00BA6A67"/>
    <w:rsid w:val="00BC74EA"/>
    <w:rsid w:val="00BF09F3"/>
    <w:rsid w:val="00BF52BD"/>
    <w:rsid w:val="00C05360"/>
    <w:rsid w:val="00C05548"/>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DE21A3"/>
    <w:rsid w:val="00E11954"/>
    <w:rsid w:val="00E13C87"/>
    <w:rsid w:val="00E17648"/>
    <w:rsid w:val="00E22E84"/>
    <w:rsid w:val="00E25C8C"/>
    <w:rsid w:val="00E3448F"/>
    <w:rsid w:val="00E5248A"/>
    <w:rsid w:val="00E71A60"/>
    <w:rsid w:val="00E72142"/>
    <w:rsid w:val="00E9102B"/>
    <w:rsid w:val="00E9583F"/>
    <w:rsid w:val="00EA016A"/>
    <w:rsid w:val="00EA058C"/>
    <w:rsid w:val="00EB42F3"/>
    <w:rsid w:val="00ED3881"/>
    <w:rsid w:val="00ED4F92"/>
    <w:rsid w:val="00EE7958"/>
    <w:rsid w:val="00EF59D3"/>
    <w:rsid w:val="00F05477"/>
    <w:rsid w:val="00F14E7E"/>
    <w:rsid w:val="00F15D7E"/>
    <w:rsid w:val="00F22F9D"/>
    <w:rsid w:val="00F23881"/>
    <w:rsid w:val="00F2447C"/>
    <w:rsid w:val="00F96700"/>
    <w:rsid w:val="00F97365"/>
    <w:rsid w:val="00FA679F"/>
    <w:rsid w:val="00FC572B"/>
    <w:rsid w:val="00FD181D"/>
    <w:rsid w:val="00FE0002"/>
    <w:rsid w:val="00FE1942"/>
    <w:rsid w:val="01017684"/>
    <w:rsid w:val="010333FC"/>
    <w:rsid w:val="0104217B"/>
    <w:rsid w:val="01062EEC"/>
    <w:rsid w:val="010D7DD7"/>
    <w:rsid w:val="010F3B4F"/>
    <w:rsid w:val="010F7FF3"/>
    <w:rsid w:val="011078C7"/>
    <w:rsid w:val="01145609"/>
    <w:rsid w:val="011473B7"/>
    <w:rsid w:val="011B0745"/>
    <w:rsid w:val="011B6997"/>
    <w:rsid w:val="01207B0A"/>
    <w:rsid w:val="01227D26"/>
    <w:rsid w:val="0125204F"/>
    <w:rsid w:val="01253372"/>
    <w:rsid w:val="012670EA"/>
    <w:rsid w:val="012F41F1"/>
    <w:rsid w:val="01303AC5"/>
    <w:rsid w:val="01311D17"/>
    <w:rsid w:val="0132783D"/>
    <w:rsid w:val="013637D1"/>
    <w:rsid w:val="01395CB7"/>
    <w:rsid w:val="013B2B96"/>
    <w:rsid w:val="013E4434"/>
    <w:rsid w:val="0147778C"/>
    <w:rsid w:val="014A102B"/>
    <w:rsid w:val="01536131"/>
    <w:rsid w:val="0156352C"/>
    <w:rsid w:val="015C48BA"/>
    <w:rsid w:val="016814B1"/>
    <w:rsid w:val="01687703"/>
    <w:rsid w:val="01695955"/>
    <w:rsid w:val="016C71F3"/>
    <w:rsid w:val="016F45ED"/>
    <w:rsid w:val="01710365"/>
    <w:rsid w:val="01714809"/>
    <w:rsid w:val="01730582"/>
    <w:rsid w:val="017460A8"/>
    <w:rsid w:val="017716F4"/>
    <w:rsid w:val="0179546C"/>
    <w:rsid w:val="018502B5"/>
    <w:rsid w:val="0187402D"/>
    <w:rsid w:val="018A7679"/>
    <w:rsid w:val="01907957"/>
    <w:rsid w:val="019422A6"/>
    <w:rsid w:val="01944054"/>
    <w:rsid w:val="01967DCC"/>
    <w:rsid w:val="01973B44"/>
    <w:rsid w:val="019D73AC"/>
    <w:rsid w:val="019E4ED3"/>
    <w:rsid w:val="01A26771"/>
    <w:rsid w:val="01A324E9"/>
    <w:rsid w:val="01A85D51"/>
    <w:rsid w:val="01AC5842"/>
    <w:rsid w:val="01AE15BA"/>
    <w:rsid w:val="01B12E58"/>
    <w:rsid w:val="01B14C06"/>
    <w:rsid w:val="01B42948"/>
    <w:rsid w:val="01B464A4"/>
    <w:rsid w:val="01B7081B"/>
    <w:rsid w:val="01BB3CD7"/>
    <w:rsid w:val="01BD7A4F"/>
    <w:rsid w:val="01BE7323"/>
    <w:rsid w:val="01C04E49"/>
    <w:rsid w:val="01CA3F1A"/>
    <w:rsid w:val="01CF32DE"/>
    <w:rsid w:val="01D152A8"/>
    <w:rsid w:val="01D54D98"/>
    <w:rsid w:val="01D628BE"/>
    <w:rsid w:val="01D86637"/>
    <w:rsid w:val="01D9415D"/>
    <w:rsid w:val="01DB7ED5"/>
    <w:rsid w:val="01DD1E9F"/>
    <w:rsid w:val="01E4322D"/>
    <w:rsid w:val="01EA636A"/>
    <w:rsid w:val="01EC20E2"/>
    <w:rsid w:val="01EC5C3E"/>
    <w:rsid w:val="01EF3980"/>
    <w:rsid w:val="01EF572E"/>
    <w:rsid w:val="01F571E8"/>
    <w:rsid w:val="01FD7E4B"/>
    <w:rsid w:val="020016E9"/>
    <w:rsid w:val="02005B8D"/>
    <w:rsid w:val="02041109"/>
    <w:rsid w:val="02054F52"/>
    <w:rsid w:val="02070CCA"/>
    <w:rsid w:val="02076F1C"/>
    <w:rsid w:val="02086349"/>
    <w:rsid w:val="020A383A"/>
    <w:rsid w:val="020C4532"/>
    <w:rsid w:val="021653B1"/>
    <w:rsid w:val="0216715F"/>
    <w:rsid w:val="02181129"/>
    <w:rsid w:val="021A27AB"/>
    <w:rsid w:val="02225B04"/>
    <w:rsid w:val="02353A89"/>
    <w:rsid w:val="02377801"/>
    <w:rsid w:val="02380E83"/>
    <w:rsid w:val="023A109F"/>
    <w:rsid w:val="023B6BC5"/>
    <w:rsid w:val="023F0464"/>
    <w:rsid w:val="02442C13"/>
    <w:rsid w:val="024B6E08"/>
    <w:rsid w:val="02535CBD"/>
    <w:rsid w:val="02551A35"/>
    <w:rsid w:val="025A34EF"/>
    <w:rsid w:val="025A529E"/>
    <w:rsid w:val="02641C78"/>
    <w:rsid w:val="02702D13"/>
    <w:rsid w:val="0270686F"/>
    <w:rsid w:val="02750329"/>
    <w:rsid w:val="02785724"/>
    <w:rsid w:val="028440C8"/>
    <w:rsid w:val="02852190"/>
    <w:rsid w:val="02906F11"/>
    <w:rsid w:val="02924A37"/>
    <w:rsid w:val="0293255D"/>
    <w:rsid w:val="029A38EC"/>
    <w:rsid w:val="029E162E"/>
    <w:rsid w:val="02A12ECC"/>
    <w:rsid w:val="02A66735"/>
    <w:rsid w:val="02A8425B"/>
    <w:rsid w:val="02A93B2F"/>
    <w:rsid w:val="02AE55E9"/>
    <w:rsid w:val="02B47C8B"/>
    <w:rsid w:val="02B50726"/>
    <w:rsid w:val="02B726F0"/>
    <w:rsid w:val="02C1356F"/>
    <w:rsid w:val="02C44E0D"/>
    <w:rsid w:val="02CE3596"/>
    <w:rsid w:val="02D768EE"/>
    <w:rsid w:val="02DC2156"/>
    <w:rsid w:val="02DE7C7D"/>
    <w:rsid w:val="02ED7EC0"/>
    <w:rsid w:val="02F72AEC"/>
    <w:rsid w:val="02FF5E45"/>
    <w:rsid w:val="03045209"/>
    <w:rsid w:val="030516AD"/>
    <w:rsid w:val="030D5F76"/>
    <w:rsid w:val="0313544C"/>
    <w:rsid w:val="031A67DB"/>
    <w:rsid w:val="031E276F"/>
    <w:rsid w:val="031E62CB"/>
    <w:rsid w:val="03247659"/>
    <w:rsid w:val="03253AFD"/>
    <w:rsid w:val="03265180"/>
    <w:rsid w:val="032D650E"/>
    <w:rsid w:val="03326801"/>
    <w:rsid w:val="03343D40"/>
    <w:rsid w:val="03353615"/>
    <w:rsid w:val="0338435E"/>
    <w:rsid w:val="03393105"/>
    <w:rsid w:val="033A0C2B"/>
    <w:rsid w:val="03411FB9"/>
    <w:rsid w:val="0341645D"/>
    <w:rsid w:val="034D4E02"/>
    <w:rsid w:val="03663FB0"/>
    <w:rsid w:val="036A079C"/>
    <w:rsid w:val="036F2FCB"/>
    <w:rsid w:val="036F6B27"/>
    <w:rsid w:val="03716D43"/>
    <w:rsid w:val="03724869"/>
    <w:rsid w:val="037B196F"/>
    <w:rsid w:val="037B371D"/>
    <w:rsid w:val="037B54CB"/>
    <w:rsid w:val="037E4FBC"/>
    <w:rsid w:val="03802AE2"/>
    <w:rsid w:val="0385634A"/>
    <w:rsid w:val="03863E70"/>
    <w:rsid w:val="03870314"/>
    <w:rsid w:val="03962305"/>
    <w:rsid w:val="039842CF"/>
    <w:rsid w:val="039B791C"/>
    <w:rsid w:val="039C3694"/>
    <w:rsid w:val="039E740C"/>
    <w:rsid w:val="03A5079A"/>
    <w:rsid w:val="03A8028B"/>
    <w:rsid w:val="03AF786B"/>
    <w:rsid w:val="03B95FF4"/>
    <w:rsid w:val="03C81C0C"/>
    <w:rsid w:val="03CA1FAF"/>
    <w:rsid w:val="03DB240E"/>
    <w:rsid w:val="03DD7F34"/>
    <w:rsid w:val="03DF1EFE"/>
    <w:rsid w:val="03E219EE"/>
    <w:rsid w:val="03E312C3"/>
    <w:rsid w:val="03EF1A15"/>
    <w:rsid w:val="03F1578E"/>
    <w:rsid w:val="03F60FF6"/>
    <w:rsid w:val="03FA6D38"/>
    <w:rsid w:val="03FE7EAB"/>
    <w:rsid w:val="040A2CF3"/>
    <w:rsid w:val="04133956"/>
    <w:rsid w:val="04137DFA"/>
    <w:rsid w:val="041E22FB"/>
    <w:rsid w:val="04245B63"/>
    <w:rsid w:val="04253689"/>
    <w:rsid w:val="042A0CA0"/>
    <w:rsid w:val="04387860"/>
    <w:rsid w:val="04390EE3"/>
    <w:rsid w:val="044B7594"/>
    <w:rsid w:val="044F0706"/>
    <w:rsid w:val="045F303F"/>
    <w:rsid w:val="046917C8"/>
    <w:rsid w:val="046E3282"/>
    <w:rsid w:val="04754611"/>
    <w:rsid w:val="04762137"/>
    <w:rsid w:val="04784101"/>
    <w:rsid w:val="04787C5D"/>
    <w:rsid w:val="048900BC"/>
    <w:rsid w:val="048C54B6"/>
    <w:rsid w:val="048D195A"/>
    <w:rsid w:val="048E56D2"/>
    <w:rsid w:val="048E7480"/>
    <w:rsid w:val="04966335"/>
    <w:rsid w:val="049A02EC"/>
    <w:rsid w:val="049A7BD3"/>
    <w:rsid w:val="04A10F62"/>
    <w:rsid w:val="04A722F0"/>
    <w:rsid w:val="04A9250C"/>
    <w:rsid w:val="04A942BA"/>
    <w:rsid w:val="04AE7B23"/>
    <w:rsid w:val="04B50EB1"/>
    <w:rsid w:val="04BA2023"/>
    <w:rsid w:val="04C1597B"/>
    <w:rsid w:val="04CC1D57"/>
    <w:rsid w:val="04CE1F73"/>
    <w:rsid w:val="04CE5ACF"/>
    <w:rsid w:val="04D05CEB"/>
    <w:rsid w:val="04DB7527"/>
    <w:rsid w:val="04E13A54"/>
    <w:rsid w:val="04E23328"/>
    <w:rsid w:val="04E377CC"/>
    <w:rsid w:val="04E452F2"/>
    <w:rsid w:val="04E470A0"/>
    <w:rsid w:val="04F05A45"/>
    <w:rsid w:val="04F25C61"/>
    <w:rsid w:val="04F419D9"/>
    <w:rsid w:val="04F80D9E"/>
    <w:rsid w:val="04FF212C"/>
    <w:rsid w:val="04FF3EDA"/>
    <w:rsid w:val="0506170D"/>
    <w:rsid w:val="05092FAB"/>
    <w:rsid w:val="050E236F"/>
    <w:rsid w:val="05137986"/>
    <w:rsid w:val="05191440"/>
    <w:rsid w:val="051C2CDE"/>
    <w:rsid w:val="051F1772"/>
    <w:rsid w:val="051F632A"/>
    <w:rsid w:val="052027CE"/>
    <w:rsid w:val="052851DF"/>
    <w:rsid w:val="052D4EEB"/>
    <w:rsid w:val="05300538"/>
    <w:rsid w:val="05373674"/>
    <w:rsid w:val="053973EC"/>
    <w:rsid w:val="053F077B"/>
    <w:rsid w:val="053F69CD"/>
    <w:rsid w:val="05410997"/>
    <w:rsid w:val="0543026B"/>
    <w:rsid w:val="05445D91"/>
    <w:rsid w:val="05461B09"/>
    <w:rsid w:val="054B35C3"/>
    <w:rsid w:val="05573D16"/>
    <w:rsid w:val="05581271"/>
    <w:rsid w:val="05597A8E"/>
    <w:rsid w:val="055A7363"/>
    <w:rsid w:val="056106F1"/>
    <w:rsid w:val="056401E1"/>
    <w:rsid w:val="05654685"/>
    <w:rsid w:val="056B77C2"/>
    <w:rsid w:val="056F1060"/>
    <w:rsid w:val="056F4118"/>
    <w:rsid w:val="057024F8"/>
    <w:rsid w:val="05740860"/>
    <w:rsid w:val="05793C8D"/>
    <w:rsid w:val="057E74F5"/>
    <w:rsid w:val="05834B0B"/>
    <w:rsid w:val="05852631"/>
    <w:rsid w:val="0591547A"/>
    <w:rsid w:val="05962A91"/>
    <w:rsid w:val="059B00A7"/>
    <w:rsid w:val="059E1945"/>
    <w:rsid w:val="05A76A4C"/>
    <w:rsid w:val="05AF76AE"/>
    <w:rsid w:val="05B747B5"/>
    <w:rsid w:val="05C84C14"/>
    <w:rsid w:val="05CD5D86"/>
    <w:rsid w:val="05CF1AFF"/>
    <w:rsid w:val="05D03D42"/>
    <w:rsid w:val="05D610DF"/>
    <w:rsid w:val="05D67331"/>
    <w:rsid w:val="05D90BCF"/>
    <w:rsid w:val="05E11832"/>
    <w:rsid w:val="05E355AA"/>
    <w:rsid w:val="05E51322"/>
    <w:rsid w:val="05E97064"/>
    <w:rsid w:val="05EF21A1"/>
    <w:rsid w:val="05EF724D"/>
    <w:rsid w:val="05F11A75"/>
    <w:rsid w:val="05F23A3F"/>
    <w:rsid w:val="05F72E03"/>
    <w:rsid w:val="05FB6D97"/>
    <w:rsid w:val="06032C08"/>
    <w:rsid w:val="060914B4"/>
    <w:rsid w:val="060C2D53"/>
    <w:rsid w:val="060F639F"/>
    <w:rsid w:val="060F6837"/>
    <w:rsid w:val="06173888"/>
    <w:rsid w:val="0619721E"/>
    <w:rsid w:val="061B11E8"/>
    <w:rsid w:val="06222576"/>
    <w:rsid w:val="062260D2"/>
    <w:rsid w:val="06287461"/>
    <w:rsid w:val="062956B3"/>
    <w:rsid w:val="062C51A3"/>
    <w:rsid w:val="063A78C0"/>
    <w:rsid w:val="063D2F0C"/>
    <w:rsid w:val="063E2D45"/>
    <w:rsid w:val="06471FDD"/>
    <w:rsid w:val="065A0DDD"/>
    <w:rsid w:val="065A3ABE"/>
    <w:rsid w:val="065B283D"/>
    <w:rsid w:val="065F10D4"/>
    <w:rsid w:val="06606BFB"/>
    <w:rsid w:val="066466EB"/>
    <w:rsid w:val="066761DB"/>
    <w:rsid w:val="067A5F0E"/>
    <w:rsid w:val="067B57E2"/>
    <w:rsid w:val="067D77AC"/>
    <w:rsid w:val="06856661"/>
    <w:rsid w:val="06874187"/>
    <w:rsid w:val="06982838"/>
    <w:rsid w:val="06A42F8B"/>
    <w:rsid w:val="06A905A2"/>
    <w:rsid w:val="06B238FA"/>
    <w:rsid w:val="06B86A37"/>
    <w:rsid w:val="06BD2A2B"/>
    <w:rsid w:val="06BF7DC5"/>
    <w:rsid w:val="06C4362D"/>
    <w:rsid w:val="06D3561E"/>
    <w:rsid w:val="06D373CC"/>
    <w:rsid w:val="06D53145"/>
    <w:rsid w:val="06DA075B"/>
    <w:rsid w:val="06DA0B31"/>
    <w:rsid w:val="06DB44D3"/>
    <w:rsid w:val="06DC0977"/>
    <w:rsid w:val="06DD649D"/>
    <w:rsid w:val="06DF5D71"/>
    <w:rsid w:val="06E17D3B"/>
    <w:rsid w:val="06E4782C"/>
    <w:rsid w:val="06E710CA"/>
    <w:rsid w:val="06F061D0"/>
    <w:rsid w:val="06F21F49"/>
    <w:rsid w:val="06F7130D"/>
    <w:rsid w:val="06F757B1"/>
    <w:rsid w:val="06FE6B3F"/>
    <w:rsid w:val="0710109F"/>
    <w:rsid w:val="07126147"/>
    <w:rsid w:val="07195F0C"/>
    <w:rsid w:val="071F2612"/>
    <w:rsid w:val="07261BF2"/>
    <w:rsid w:val="07293490"/>
    <w:rsid w:val="072A5AB9"/>
    <w:rsid w:val="074327A4"/>
    <w:rsid w:val="074B1659"/>
    <w:rsid w:val="07562360"/>
    <w:rsid w:val="075B5D40"/>
    <w:rsid w:val="075E0B31"/>
    <w:rsid w:val="075E313A"/>
    <w:rsid w:val="076A5F83"/>
    <w:rsid w:val="077B0190"/>
    <w:rsid w:val="078132CC"/>
    <w:rsid w:val="07832BA1"/>
    <w:rsid w:val="07854B6B"/>
    <w:rsid w:val="07893F2F"/>
    <w:rsid w:val="078B414B"/>
    <w:rsid w:val="078B5EF9"/>
    <w:rsid w:val="0790350F"/>
    <w:rsid w:val="079B5DEA"/>
    <w:rsid w:val="07A1571D"/>
    <w:rsid w:val="07AD40C1"/>
    <w:rsid w:val="07B0770E"/>
    <w:rsid w:val="07B45450"/>
    <w:rsid w:val="07B54D24"/>
    <w:rsid w:val="07B92A66"/>
    <w:rsid w:val="07BA233A"/>
    <w:rsid w:val="07BE007D"/>
    <w:rsid w:val="07C1191B"/>
    <w:rsid w:val="07C82CA9"/>
    <w:rsid w:val="07CD02C0"/>
    <w:rsid w:val="07E01DA1"/>
    <w:rsid w:val="07E07FF3"/>
    <w:rsid w:val="07E15B19"/>
    <w:rsid w:val="07EA0E72"/>
    <w:rsid w:val="07F4584C"/>
    <w:rsid w:val="080A5070"/>
    <w:rsid w:val="08114650"/>
    <w:rsid w:val="08137667"/>
    <w:rsid w:val="081D44E6"/>
    <w:rsid w:val="0822060B"/>
    <w:rsid w:val="08246E93"/>
    <w:rsid w:val="082C148A"/>
    <w:rsid w:val="082F2519"/>
    <w:rsid w:val="08367B67"/>
    <w:rsid w:val="08397703"/>
    <w:rsid w:val="08420CAE"/>
    <w:rsid w:val="08430582"/>
    <w:rsid w:val="084762C4"/>
    <w:rsid w:val="08513131"/>
    <w:rsid w:val="08514A4D"/>
    <w:rsid w:val="085E53BC"/>
    <w:rsid w:val="086C7AD9"/>
    <w:rsid w:val="08730E67"/>
    <w:rsid w:val="0878022B"/>
    <w:rsid w:val="087846CF"/>
    <w:rsid w:val="087D3A94"/>
    <w:rsid w:val="087D7F38"/>
    <w:rsid w:val="088210AA"/>
    <w:rsid w:val="0882554E"/>
    <w:rsid w:val="08874912"/>
    <w:rsid w:val="088840F9"/>
    <w:rsid w:val="0889068B"/>
    <w:rsid w:val="08901A19"/>
    <w:rsid w:val="08915791"/>
    <w:rsid w:val="0891753F"/>
    <w:rsid w:val="08A13C26"/>
    <w:rsid w:val="08A92ADB"/>
    <w:rsid w:val="08A94889"/>
    <w:rsid w:val="08BB636A"/>
    <w:rsid w:val="08BC0A60"/>
    <w:rsid w:val="08BF40AC"/>
    <w:rsid w:val="08C55F20"/>
    <w:rsid w:val="08C571E9"/>
    <w:rsid w:val="08C90A87"/>
    <w:rsid w:val="08CF1E16"/>
    <w:rsid w:val="08D13DE0"/>
    <w:rsid w:val="08D613F6"/>
    <w:rsid w:val="08E91129"/>
    <w:rsid w:val="08F04266"/>
    <w:rsid w:val="08FF6B9F"/>
    <w:rsid w:val="09047D11"/>
    <w:rsid w:val="09054AF4"/>
    <w:rsid w:val="09067F2D"/>
    <w:rsid w:val="09077801"/>
    <w:rsid w:val="090B5543"/>
    <w:rsid w:val="09152EA8"/>
    <w:rsid w:val="09167A44"/>
    <w:rsid w:val="091A12E3"/>
    <w:rsid w:val="091F2D9D"/>
    <w:rsid w:val="09212671"/>
    <w:rsid w:val="092263E9"/>
    <w:rsid w:val="09246605"/>
    <w:rsid w:val="09376339"/>
    <w:rsid w:val="09377D33"/>
    <w:rsid w:val="093E4C85"/>
    <w:rsid w:val="094D790A"/>
    <w:rsid w:val="09502F56"/>
    <w:rsid w:val="09532A47"/>
    <w:rsid w:val="09573844"/>
    <w:rsid w:val="09594501"/>
    <w:rsid w:val="095F13EB"/>
    <w:rsid w:val="0960544E"/>
    <w:rsid w:val="09615163"/>
    <w:rsid w:val="09616F12"/>
    <w:rsid w:val="09646A02"/>
    <w:rsid w:val="096B2561"/>
    <w:rsid w:val="096B5FE2"/>
    <w:rsid w:val="096B7D90"/>
    <w:rsid w:val="096D58B6"/>
    <w:rsid w:val="0978425B"/>
    <w:rsid w:val="097906FF"/>
    <w:rsid w:val="097F55EA"/>
    <w:rsid w:val="09811362"/>
    <w:rsid w:val="09863240"/>
    <w:rsid w:val="099077F7"/>
    <w:rsid w:val="09945539"/>
    <w:rsid w:val="0995305F"/>
    <w:rsid w:val="099A2423"/>
    <w:rsid w:val="099F5C8C"/>
    <w:rsid w:val="099F7A3A"/>
    <w:rsid w:val="09A408A1"/>
    <w:rsid w:val="09A727B4"/>
    <w:rsid w:val="09A908B8"/>
    <w:rsid w:val="09B30424"/>
    <w:rsid w:val="09C000DC"/>
    <w:rsid w:val="09C83435"/>
    <w:rsid w:val="09CA0F5B"/>
    <w:rsid w:val="09D43B87"/>
    <w:rsid w:val="09D678FF"/>
    <w:rsid w:val="09D9119E"/>
    <w:rsid w:val="09DD3FC3"/>
    <w:rsid w:val="09E57B43"/>
    <w:rsid w:val="09EF6C13"/>
    <w:rsid w:val="09F022A9"/>
    <w:rsid w:val="0A002BCE"/>
    <w:rsid w:val="0A0106F5"/>
    <w:rsid w:val="0A03446D"/>
    <w:rsid w:val="0A081A83"/>
    <w:rsid w:val="0A0855DF"/>
    <w:rsid w:val="0A0A75A9"/>
    <w:rsid w:val="0A102A99"/>
    <w:rsid w:val="0A12645E"/>
    <w:rsid w:val="0A165F4E"/>
    <w:rsid w:val="0A171CC6"/>
    <w:rsid w:val="0A206DCD"/>
    <w:rsid w:val="0A2368BD"/>
    <w:rsid w:val="0A256191"/>
    <w:rsid w:val="0A283998"/>
    <w:rsid w:val="0A2A19F9"/>
    <w:rsid w:val="0A2C5771"/>
    <w:rsid w:val="0A2D14EA"/>
    <w:rsid w:val="0A2E773B"/>
    <w:rsid w:val="0A2F7010"/>
    <w:rsid w:val="0A36039E"/>
    <w:rsid w:val="0A3A6C0D"/>
    <w:rsid w:val="0A410AF1"/>
    <w:rsid w:val="0A4E393A"/>
    <w:rsid w:val="0A530F50"/>
    <w:rsid w:val="0A544CC8"/>
    <w:rsid w:val="0A590531"/>
    <w:rsid w:val="0A5E16A3"/>
    <w:rsid w:val="0A670558"/>
    <w:rsid w:val="0A6749FB"/>
    <w:rsid w:val="0A6842D0"/>
    <w:rsid w:val="0A690774"/>
    <w:rsid w:val="0A6C0264"/>
    <w:rsid w:val="0A7809B7"/>
    <w:rsid w:val="0A79472F"/>
    <w:rsid w:val="0A794981"/>
    <w:rsid w:val="0A7D421F"/>
    <w:rsid w:val="0A805ABD"/>
    <w:rsid w:val="0A8245A3"/>
    <w:rsid w:val="0A8455AD"/>
    <w:rsid w:val="0A84735B"/>
    <w:rsid w:val="0A851326"/>
    <w:rsid w:val="0A870BFA"/>
    <w:rsid w:val="0A894972"/>
    <w:rsid w:val="0A8C6210"/>
    <w:rsid w:val="0A99092D"/>
    <w:rsid w:val="0AA03A6A"/>
    <w:rsid w:val="0AA25A34"/>
    <w:rsid w:val="0AA55524"/>
    <w:rsid w:val="0ABA0FCF"/>
    <w:rsid w:val="0AC05EBA"/>
    <w:rsid w:val="0AC61847"/>
    <w:rsid w:val="0ACB4F8A"/>
    <w:rsid w:val="0AD004FE"/>
    <w:rsid w:val="0AD007F3"/>
    <w:rsid w:val="0AD11E75"/>
    <w:rsid w:val="0AD21468"/>
    <w:rsid w:val="0AD57BB7"/>
    <w:rsid w:val="0AE07366"/>
    <w:rsid w:val="0AE33940"/>
    <w:rsid w:val="0AE977B2"/>
    <w:rsid w:val="0AF049F1"/>
    <w:rsid w:val="0AF12517"/>
    <w:rsid w:val="0AF671E5"/>
    <w:rsid w:val="0AF73FD1"/>
    <w:rsid w:val="0AF838A6"/>
    <w:rsid w:val="0B0C7351"/>
    <w:rsid w:val="0B154457"/>
    <w:rsid w:val="0B204882"/>
    <w:rsid w:val="0B204BAA"/>
    <w:rsid w:val="0B225FBF"/>
    <w:rsid w:val="0B2621C1"/>
    <w:rsid w:val="0B3F14D4"/>
    <w:rsid w:val="0B4474F0"/>
    <w:rsid w:val="0B4D3BF1"/>
    <w:rsid w:val="0B510EC7"/>
    <w:rsid w:val="0B674587"/>
    <w:rsid w:val="0B6D4294"/>
    <w:rsid w:val="0B6D6042"/>
    <w:rsid w:val="0B7218AA"/>
    <w:rsid w:val="0B7373D0"/>
    <w:rsid w:val="0B7C0033"/>
    <w:rsid w:val="0B7F3FC7"/>
    <w:rsid w:val="0B8D0492"/>
    <w:rsid w:val="0B925AA8"/>
    <w:rsid w:val="0B941820"/>
    <w:rsid w:val="0B9F1F73"/>
    <w:rsid w:val="0B9F3D21"/>
    <w:rsid w:val="0BA15CEB"/>
    <w:rsid w:val="0BA30B27"/>
    <w:rsid w:val="0BA37CB5"/>
    <w:rsid w:val="0BAD28E2"/>
    <w:rsid w:val="0BAE0408"/>
    <w:rsid w:val="0BB2614A"/>
    <w:rsid w:val="0BBA4FFF"/>
    <w:rsid w:val="0BBC2B25"/>
    <w:rsid w:val="0BC1013B"/>
    <w:rsid w:val="0BC1319E"/>
    <w:rsid w:val="0BC30111"/>
    <w:rsid w:val="0BC419DA"/>
    <w:rsid w:val="0BC60758"/>
    <w:rsid w:val="0BC814CA"/>
    <w:rsid w:val="0BCB720C"/>
    <w:rsid w:val="0BD22349"/>
    <w:rsid w:val="0BE43E2A"/>
    <w:rsid w:val="0BE856C8"/>
    <w:rsid w:val="0BED7182"/>
    <w:rsid w:val="0BF40511"/>
    <w:rsid w:val="0BF422BF"/>
    <w:rsid w:val="0BF64289"/>
    <w:rsid w:val="0BF71DAF"/>
    <w:rsid w:val="0C030754"/>
    <w:rsid w:val="0C112E71"/>
    <w:rsid w:val="0C1464BD"/>
    <w:rsid w:val="0C177D5B"/>
    <w:rsid w:val="0C18481D"/>
    <w:rsid w:val="0C2A5CE1"/>
    <w:rsid w:val="0C2D3A23"/>
    <w:rsid w:val="0C37664F"/>
    <w:rsid w:val="0C450D6C"/>
    <w:rsid w:val="0C474AE5"/>
    <w:rsid w:val="0C48085D"/>
    <w:rsid w:val="0C49740D"/>
    <w:rsid w:val="0C4A0131"/>
    <w:rsid w:val="0C4F1BEB"/>
    <w:rsid w:val="0C517711"/>
    <w:rsid w:val="0C547201"/>
    <w:rsid w:val="0C57284E"/>
    <w:rsid w:val="0C59282D"/>
    <w:rsid w:val="0C62191E"/>
    <w:rsid w:val="0C6D3E1F"/>
    <w:rsid w:val="0C774C9E"/>
    <w:rsid w:val="0C7927C4"/>
    <w:rsid w:val="0C801DA5"/>
    <w:rsid w:val="0C874EE1"/>
    <w:rsid w:val="0C880C59"/>
    <w:rsid w:val="0C8F3D96"/>
    <w:rsid w:val="0C915D60"/>
    <w:rsid w:val="0C923886"/>
    <w:rsid w:val="0C985340"/>
    <w:rsid w:val="0CA37841"/>
    <w:rsid w:val="0CA43CE5"/>
    <w:rsid w:val="0CA5180B"/>
    <w:rsid w:val="0CA737D5"/>
    <w:rsid w:val="0CAA0BCF"/>
    <w:rsid w:val="0CB50187"/>
    <w:rsid w:val="0CB657C6"/>
    <w:rsid w:val="0CBA3508"/>
    <w:rsid w:val="0CBB2DDD"/>
    <w:rsid w:val="0CBD4DA7"/>
    <w:rsid w:val="0CC47EE3"/>
    <w:rsid w:val="0CD619C5"/>
    <w:rsid w:val="0CD67C16"/>
    <w:rsid w:val="0CDA7707"/>
    <w:rsid w:val="0CDB6FDB"/>
    <w:rsid w:val="0CE71E24"/>
    <w:rsid w:val="0CE818D5"/>
    <w:rsid w:val="0CEE4F60"/>
    <w:rsid w:val="0CF307C8"/>
    <w:rsid w:val="0D004C93"/>
    <w:rsid w:val="0D026C5D"/>
    <w:rsid w:val="0D066A0A"/>
    <w:rsid w:val="0D0B3D64"/>
    <w:rsid w:val="0D0C188A"/>
    <w:rsid w:val="0D0E115E"/>
    <w:rsid w:val="0D1349C7"/>
    <w:rsid w:val="0D18022F"/>
    <w:rsid w:val="0D1A3FA7"/>
    <w:rsid w:val="0D1D434F"/>
    <w:rsid w:val="0D1F336B"/>
    <w:rsid w:val="0D1F511A"/>
    <w:rsid w:val="0D2C3CDA"/>
    <w:rsid w:val="0D2C7836"/>
    <w:rsid w:val="0D3F57BC"/>
    <w:rsid w:val="0D417786"/>
    <w:rsid w:val="0D4224E0"/>
    <w:rsid w:val="0D441024"/>
    <w:rsid w:val="0D4508F8"/>
    <w:rsid w:val="0D49663A"/>
    <w:rsid w:val="0D4B23B2"/>
    <w:rsid w:val="0D4C7ED9"/>
    <w:rsid w:val="0D5079C9"/>
    <w:rsid w:val="0D613984"/>
    <w:rsid w:val="0D6276FC"/>
    <w:rsid w:val="0D643474"/>
    <w:rsid w:val="0D646FD0"/>
    <w:rsid w:val="0D6C2329"/>
    <w:rsid w:val="0D7731A8"/>
    <w:rsid w:val="0D786F20"/>
    <w:rsid w:val="0D865199"/>
    <w:rsid w:val="0D8E6743"/>
    <w:rsid w:val="0D921D8F"/>
    <w:rsid w:val="0D951880"/>
    <w:rsid w:val="0DAB2E51"/>
    <w:rsid w:val="0DAD0977"/>
    <w:rsid w:val="0DAD6BC9"/>
    <w:rsid w:val="0DAF0B93"/>
    <w:rsid w:val="0DB22432"/>
    <w:rsid w:val="0DB55A7E"/>
    <w:rsid w:val="0DB717F6"/>
    <w:rsid w:val="0DB77A48"/>
    <w:rsid w:val="0DB8731C"/>
    <w:rsid w:val="0DBB1E13"/>
    <w:rsid w:val="0DC21F49"/>
    <w:rsid w:val="0DC43F13"/>
    <w:rsid w:val="0DC91529"/>
    <w:rsid w:val="0DCD1019"/>
    <w:rsid w:val="0DD24882"/>
    <w:rsid w:val="0DD405FA"/>
    <w:rsid w:val="0DDA1988"/>
    <w:rsid w:val="0DE3083D"/>
    <w:rsid w:val="0DEE21E9"/>
    <w:rsid w:val="0DEE2D3E"/>
    <w:rsid w:val="0DF2282E"/>
    <w:rsid w:val="0DF57B00"/>
    <w:rsid w:val="0DFA16E3"/>
    <w:rsid w:val="0DFF4F4B"/>
    <w:rsid w:val="0E0A401C"/>
    <w:rsid w:val="0E0F5672"/>
    <w:rsid w:val="0E122ED0"/>
    <w:rsid w:val="0E131C4F"/>
    <w:rsid w:val="0E19425F"/>
    <w:rsid w:val="0E1A590B"/>
    <w:rsid w:val="0E1E7AC7"/>
    <w:rsid w:val="0E1F739B"/>
    <w:rsid w:val="0E216CB2"/>
    <w:rsid w:val="0E261694"/>
    <w:rsid w:val="0E286250"/>
    <w:rsid w:val="0E2B3F92"/>
    <w:rsid w:val="0E2D5254"/>
    <w:rsid w:val="0E372937"/>
    <w:rsid w:val="0E4312DC"/>
    <w:rsid w:val="0E43752E"/>
    <w:rsid w:val="0E456E02"/>
    <w:rsid w:val="0E460DCC"/>
    <w:rsid w:val="0E4868F2"/>
    <w:rsid w:val="0E4B1F3E"/>
    <w:rsid w:val="0E4B63E2"/>
    <w:rsid w:val="0E525ADF"/>
    <w:rsid w:val="0E527771"/>
    <w:rsid w:val="0E5434E9"/>
    <w:rsid w:val="0E590AFF"/>
    <w:rsid w:val="0E5B4877"/>
    <w:rsid w:val="0E664FCA"/>
    <w:rsid w:val="0E686F94"/>
    <w:rsid w:val="0E697FB4"/>
    <w:rsid w:val="0E6F20D1"/>
    <w:rsid w:val="0E6F3E7F"/>
    <w:rsid w:val="0E7133A9"/>
    <w:rsid w:val="0E715E49"/>
    <w:rsid w:val="0E7476E7"/>
    <w:rsid w:val="0E76520D"/>
    <w:rsid w:val="0E770F85"/>
    <w:rsid w:val="0E7771D7"/>
    <w:rsid w:val="0E7D2A40"/>
    <w:rsid w:val="0E7E0566"/>
    <w:rsid w:val="0E7E40C2"/>
    <w:rsid w:val="0E975183"/>
    <w:rsid w:val="0E9B4C74"/>
    <w:rsid w:val="0E9E6512"/>
    <w:rsid w:val="0EA0672E"/>
    <w:rsid w:val="0EA55AF2"/>
    <w:rsid w:val="0EA855E3"/>
    <w:rsid w:val="0EAA4EB7"/>
    <w:rsid w:val="0EB21FBD"/>
    <w:rsid w:val="0EB421D9"/>
    <w:rsid w:val="0EB75826"/>
    <w:rsid w:val="0EB9159E"/>
    <w:rsid w:val="0EC00B7E"/>
    <w:rsid w:val="0EC57F43"/>
    <w:rsid w:val="0EC71F0D"/>
    <w:rsid w:val="0EC75A69"/>
    <w:rsid w:val="0ECC12D1"/>
    <w:rsid w:val="0ECD1618"/>
    <w:rsid w:val="0ECE5A23"/>
    <w:rsid w:val="0ED2440E"/>
    <w:rsid w:val="0ED72DE7"/>
    <w:rsid w:val="0EDE1004"/>
    <w:rsid w:val="0EE77EB9"/>
    <w:rsid w:val="0EE859DF"/>
    <w:rsid w:val="0EF32D02"/>
    <w:rsid w:val="0EF56A7A"/>
    <w:rsid w:val="0EFD148A"/>
    <w:rsid w:val="0EFD76DC"/>
    <w:rsid w:val="0F0071CD"/>
    <w:rsid w:val="0F024CF3"/>
    <w:rsid w:val="0F032819"/>
    <w:rsid w:val="0F0A1DF9"/>
    <w:rsid w:val="0F0A3BA7"/>
    <w:rsid w:val="0F0C5B71"/>
    <w:rsid w:val="0F0E3698"/>
    <w:rsid w:val="0F19203C"/>
    <w:rsid w:val="0F1A64E0"/>
    <w:rsid w:val="0F2033CB"/>
    <w:rsid w:val="0F225395"/>
    <w:rsid w:val="0F2509E1"/>
    <w:rsid w:val="0F264E85"/>
    <w:rsid w:val="0F2E3D3A"/>
    <w:rsid w:val="0F334EAC"/>
    <w:rsid w:val="0F3550C8"/>
    <w:rsid w:val="0F360E40"/>
    <w:rsid w:val="0F3B0205"/>
    <w:rsid w:val="0F424977"/>
    <w:rsid w:val="0F44355D"/>
    <w:rsid w:val="0F4672D5"/>
    <w:rsid w:val="0F490B74"/>
    <w:rsid w:val="0F4B669A"/>
    <w:rsid w:val="0F4C5F6E"/>
    <w:rsid w:val="0F515C7A"/>
    <w:rsid w:val="0F53554E"/>
    <w:rsid w:val="0F5372FC"/>
    <w:rsid w:val="0F5F2145"/>
    <w:rsid w:val="0F64150A"/>
    <w:rsid w:val="0F655282"/>
    <w:rsid w:val="0F6C4862"/>
    <w:rsid w:val="0F704352"/>
    <w:rsid w:val="0F706100"/>
    <w:rsid w:val="0F73174D"/>
    <w:rsid w:val="0F7A2ADB"/>
    <w:rsid w:val="0F841BAC"/>
    <w:rsid w:val="0F895414"/>
    <w:rsid w:val="0F955B67"/>
    <w:rsid w:val="0FA20284"/>
    <w:rsid w:val="0FA66633"/>
    <w:rsid w:val="0FB540D2"/>
    <w:rsid w:val="0FB939B1"/>
    <w:rsid w:val="0FBA381F"/>
    <w:rsid w:val="0FBC1346"/>
    <w:rsid w:val="0FBF0E36"/>
    <w:rsid w:val="0FC24482"/>
    <w:rsid w:val="0FC621C4"/>
    <w:rsid w:val="0FCB1589"/>
    <w:rsid w:val="0FCB3DF0"/>
    <w:rsid w:val="0FCE72CB"/>
    <w:rsid w:val="0FD04DF1"/>
    <w:rsid w:val="0FD146C5"/>
    <w:rsid w:val="0FD20B69"/>
    <w:rsid w:val="0FD541B5"/>
    <w:rsid w:val="0FE04F0A"/>
    <w:rsid w:val="0FE663C2"/>
    <w:rsid w:val="0FED14FF"/>
    <w:rsid w:val="0FEE34C9"/>
    <w:rsid w:val="0FF22FB9"/>
    <w:rsid w:val="10172A20"/>
    <w:rsid w:val="1017657C"/>
    <w:rsid w:val="101C1DE4"/>
    <w:rsid w:val="101C3B92"/>
    <w:rsid w:val="101D790A"/>
    <w:rsid w:val="10280789"/>
    <w:rsid w:val="102A2753"/>
    <w:rsid w:val="102B2027"/>
    <w:rsid w:val="102E1B18"/>
    <w:rsid w:val="102F7D69"/>
    <w:rsid w:val="103E1D5B"/>
    <w:rsid w:val="1041184B"/>
    <w:rsid w:val="104430E9"/>
    <w:rsid w:val="1045133B"/>
    <w:rsid w:val="104A4BA3"/>
    <w:rsid w:val="104B091B"/>
    <w:rsid w:val="104E5D16"/>
    <w:rsid w:val="104F3F68"/>
    <w:rsid w:val="10563548"/>
    <w:rsid w:val="105E23FD"/>
    <w:rsid w:val="105F2D4E"/>
    <w:rsid w:val="106043C7"/>
    <w:rsid w:val="10606175"/>
    <w:rsid w:val="10637A13"/>
    <w:rsid w:val="10675755"/>
    <w:rsid w:val="10685029"/>
    <w:rsid w:val="106A0DA2"/>
    <w:rsid w:val="106A6FF4"/>
    <w:rsid w:val="106D2640"/>
    <w:rsid w:val="10727C56"/>
    <w:rsid w:val="1074577C"/>
    <w:rsid w:val="10790FE5"/>
    <w:rsid w:val="10795489"/>
    <w:rsid w:val="107B4D5D"/>
    <w:rsid w:val="107D1AA2"/>
    <w:rsid w:val="107F4121"/>
    <w:rsid w:val="108005C5"/>
    <w:rsid w:val="108654B0"/>
    <w:rsid w:val="108A1444"/>
    <w:rsid w:val="108A31F2"/>
    <w:rsid w:val="108A4FA0"/>
    <w:rsid w:val="1090632E"/>
    <w:rsid w:val="10973B61"/>
    <w:rsid w:val="10993435"/>
    <w:rsid w:val="109951E3"/>
    <w:rsid w:val="109E0A4B"/>
    <w:rsid w:val="10AA0ABF"/>
    <w:rsid w:val="10AB4B20"/>
    <w:rsid w:val="10AC760C"/>
    <w:rsid w:val="10AE35A2"/>
    <w:rsid w:val="10AF2C58"/>
    <w:rsid w:val="10B244F7"/>
    <w:rsid w:val="10B71B0D"/>
    <w:rsid w:val="10B959E3"/>
    <w:rsid w:val="10BB784F"/>
    <w:rsid w:val="10BC7123"/>
    <w:rsid w:val="10BE4C49"/>
    <w:rsid w:val="10C04E65"/>
    <w:rsid w:val="10C83D1A"/>
    <w:rsid w:val="10CF134A"/>
    <w:rsid w:val="10D34B99"/>
    <w:rsid w:val="10D601E5"/>
    <w:rsid w:val="10D75D0B"/>
    <w:rsid w:val="10E50428"/>
    <w:rsid w:val="10ED552F"/>
    <w:rsid w:val="11020FDA"/>
    <w:rsid w:val="11074842"/>
    <w:rsid w:val="110805BA"/>
    <w:rsid w:val="11082369"/>
    <w:rsid w:val="1109680C"/>
    <w:rsid w:val="110A60E1"/>
    <w:rsid w:val="110E3E23"/>
    <w:rsid w:val="111006C8"/>
    <w:rsid w:val="11131439"/>
    <w:rsid w:val="11146F5F"/>
    <w:rsid w:val="11162CD7"/>
    <w:rsid w:val="111D7BC2"/>
    <w:rsid w:val="11290C5D"/>
    <w:rsid w:val="113F222E"/>
    <w:rsid w:val="11423ACC"/>
    <w:rsid w:val="11472E91"/>
    <w:rsid w:val="1149120C"/>
    <w:rsid w:val="11586E4C"/>
    <w:rsid w:val="11592BC4"/>
    <w:rsid w:val="115A0E16"/>
    <w:rsid w:val="11603F53"/>
    <w:rsid w:val="11621A79"/>
    <w:rsid w:val="11673533"/>
    <w:rsid w:val="116C6D9B"/>
    <w:rsid w:val="116E2B13"/>
    <w:rsid w:val="1170063A"/>
    <w:rsid w:val="1173012A"/>
    <w:rsid w:val="118539B9"/>
    <w:rsid w:val="11867E5D"/>
    <w:rsid w:val="118B5BFE"/>
    <w:rsid w:val="118C4D48"/>
    <w:rsid w:val="118E7C72"/>
    <w:rsid w:val="11904838"/>
    <w:rsid w:val="11911FF2"/>
    <w:rsid w:val="11916802"/>
    <w:rsid w:val="11934328"/>
    <w:rsid w:val="11943BFC"/>
    <w:rsid w:val="11965BC6"/>
    <w:rsid w:val="119710B3"/>
    <w:rsid w:val="119836EC"/>
    <w:rsid w:val="119C142F"/>
    <w:rsid w:val="119D51A7"/>
    <w:rsid w:val="11A622AD"/>
    <w:rsid w:val="11A958FA"/>
    <w:rsid w:val="11AA3420"/>
    <w:rsid w:val="11AB78C4"/>
    <w:rsid w:val="11B60016"/>
    <w:rsid w:val="11BA3663"/>
    <w:rsid w:val="11BB73DB"/>
    <w:rsid w:val="11BF511D"/>
    <w:rsid w:val="11C24C0D"/>
    <w:rsid w:val="11C646FD"/>
    <w:rsid w:val="11D5049D"/>
    <w:rsid w:val="11DD55A3"/>
    <w:rsid w:val="11E3705D"/>
    <w:rsid w:val="11E44B84"/>
    <w:rsid w:val="11ED1C8A"/>
    <w:rsid w:val="11F33019"/>
    <w:rsid w:val="11F8062F"/>
    <w:rsid w:val="11FC011F"/>
    <w:rsid w:val="12042B30"/>
    <w:rsid w:val="121216F1"/>
    <w:rsid w:val="121511E1"/>
    <w:rsid w:val="12192A7F"/>
    <w:rsid w:val="121C256F"/>
    <w:rsid w:val="12232628"/>
    <w:rsid w:val="12266F4A"/>
    <w:rsid w:val="12280F14"/>
    <w:rsid w:val="122B27B2"/>
    <w:rsid w:val="122D652B"/>
    <w:rsid w:val="12331667"/>
    <w:rsid w:val="123A69E4"/>
    <w:rsid w:val="123C051C"/>
    <w:rsid w:val="12411FD6"/>
    <w:rsid w:val="1246139A"/>
    <w:rsid w:val="124675EC"/>
    <w:rsid w:val="124D2729"/>
    <w:rsid w:val="12505D75"/>
    <w:rsid w:val="12530CCC"/>
    <w:rsid w:val="125C471A"/>
    <w:rsid w:val="125F245C"/>
    <w:rsid w:val="125F420A"/>
    <w:rsid w:val="126006AE"/>
    <w:rsid w:val="12624F53"/>
    <w:rsid w:val="12661A3D"/>
    <w:rsid w:val="126F6D64"/>
    <w:rsid w:val="1272218F"/>
    <w:rsid w:val="12747CB6"/>
    <w:rsid w:val="12843C71"/>
    <w:rsid w:val="128679E9"/>
    <w:rsid w:val="12957C2C"/>
    <w:rsid w:val="12972790"/>
    <w:rsid w:val="12A14823"/>
    <w:rsid w:val="12B75DF4"/>
    <w:rsid w:val="12BC78AF"/>
    <w:rsid w:val="12BD50B9"/>
    <w:rsid w:val="12C10A21"/>
    <w:rsid w:val="12C30C3D"/>
    <w:rsid w:val="12C33AC5"/>
    <w:rsid w:val="12CA5B28"/>
    <w:rsid w:val="12CF1390"/>
    <w:rsid w:val="12D06EB6"/>
    <w:rsid w:val="12E0359D"/>
    <w:rsid w:val="12E070F9"/>
    <w:rsid w:val="12E7492B"/>
    <w:rsid w:val="12EC1F42"/>
    <w:rsid w:val="12EF558E"/>
    <w:rsid w:val="12F42BA4"/>
    <w:rsid w:val="12F62DC0"/>
    <w:rsid w:val="12F64B6E"/>
    <w:rsid w:val="12F928B1"/>
    <w:rsid w:val="13053004"/>
    <w:rsid w:val="13070B2A"/>
    <w:rsid w:val="130A061A"/>
    <w:rsid w:val="130B7EEE"/>
    <w:rsid w:val="130F3E82"/>
    <w:rsid w:val="13117BFA"/>
    <w:rsid w:val="131274CE"/>
    <w:rsid w:val="13135720"/>
    <w:rsid w:val="13165211"/>
    <w:rsid w:val="13225964"/>
    <w:rsid w:val="13272F7A"/>
    <w:rsid w:val="13280AA0"/>
    <w:rsid w:val="13286CF2"/>
    <w:rsid w:val="1331204B"/>
    <w:rsid w:val="13315BA7"/>
    <w:rsid w:val="133631BD"/>
    <w:rsid w:val="13392CAD"/>
    <w:rsid w:val="133B07D3"/>
    <w:rsid w:val="133B6A25"/>
    <w:rsid w:val="133E02C4"/>
    <w:rsid w:val="134358DA"/>
    <w:rsid w:val="1347361C"/>
    <w:rsid w:val="134A0A16"/>
    <w:rsid w:val="13512468"/>
    <w:rsid w:val="13533D6F"/>
    <w:rsid w:val="13623FB2"/>
    <w:rsid w:val="1367781A"/>
    <w:rsid w:val="136917E4"/>
    <w:rsid w:val="136A013D"/>
    <w:rsid w:val="13781A27"/>
    <w:rsid w:val="137912FC"/>
    <w:rsid w:val="1379754E"/>
    <w:rsid w:val="137F2DB6"/>
    <w:rsid w:val="1380268A"/>
    <w:rsid w:val="13833F28"/>
    <w:rsid w:val="13893C35"/>
    <w:rsid w:val="138C54D3"/>
    <w:rsid w:val="139323BD"/>
    <w:rsid w:val="1394398D"/>
    <w:rsid w:val="139B3968"/>
    <w:rsid w:val="139B5716"/>
    <w:rsid w:val="139D184F"/>
    <w:rsid w:val="13A10F7E"/>
    <w:rsid w:val="13A26E3E"/>
    <w:rsid w:val="13A33B33"/>
    <w:rsid w:val="13A4281C"/>
    <w:rsid w:val="13AB3A56"/>
    <w:rsid w:val="13B50586"/>
    <w:rsid w:val="13B660AC"/>
    <w:rsid w:val="13B81E24"/>
    <w:rsid w:val="13BA2040"/>
    <w:rsid w:val="13C20EF5"/>
    <w:rsid w:val="13C22CA3"/>
    <w:rsid w:val="13C24A51"/>
    <w:rsid w:val="13C54541"/>
    <w:rsid w:val="13CE7899"/>
    <w:rsid w:val="13D2309B"/>
    <w:rsid w:val="13D3452B"/>
    <w:rsid w:val="13D34EB0"/>
    <w:rsid w:val="13D80718"/>
    <w:rsid w:val="13E175CD"/>
    <w:rsid w:val="13E470BD"/>
    <w:rsid w:val="13E744B7"/>
    <w:rsid w:val="13EC5F71"/>
    <w:rsid w:val="13EE1133"/>
    <w:rsid w:val="13F015BE"/>
    <w:rsid w:val="13FD3CDB"/>
    <w:rsid w:val="13FF5CA5"/>
    <w:rsid w:val="14025EE7"/>
    <w:rsid w:val="140432BB"/>
    <w:rsid w:val="14060DE1"/>
    <w:rsid w:val="14072DAB"/>
    <w:rsid w:val="14092680"/>
    <w:rsid w:val="14101C60"/>
    <w:rsid w:val="14131750"/>
    <w:rsid w:val="141F1EA3"/>
    <w:rsid w:val="142474B9"/>
    <w:rsid w:val="14264FE0"/>
    <w:rsid w:val="14270D58"/>
    <w:rsid w:val="14294AD0"/>
    <w:rsid w:val="14327E28"/>
    <w:rsid w:val="14373691"/>
    <w:rsid w:val="143811B7"/>
    <w:rsid w:val="143A4F2F"/>
    <w:rsid w:val="143C0CA7"/>
    <w:rsid w:val="14447B5C"/>
    <w:rsid w:val="144933C4"/>
    <w:rsid w:val="144B713C"/>
    <w:rsid w:val="144E2788"/>
    <w:rsid w:val="144E4536"/>
    <w:rsid w:val="145002AE"/>
    <w:rsid w:val="1457788F"/>
    <w:rsid w:val="145C4EA5"/>
    <w:rsid w:val="14602C66"/>
    <w:rsid w:val="146401FE"/>
    <w:rsid w:val="146E6986"/>
    <w:rsid w:val="146F2E2A"/>
    <w:rsid w:val="147478CA"/>
    <w:rsid w:val="14787805"/>
    <w:rsid w:val="148D1503"/>
    <w:rsid w:val="148F7029"/>
    <w:rsid w:val="1494463F"/>
    <w:rsid w:val="14956609"/>
    <w:rsid w:val="14977C8B"/>
    <w:rsid w:val="14991C55"/>
    <w:rsid w:val="149A3C1F"/>
    <w:rsid w:val="149A777C"/>
    <w:rsid w:val="14A30D26"/>
    <w:rsid w:val="14A66120"/>
    <w:rsid w:val="14A95C11"/>
    <w:rsid w:val="14AB7BDB"/>
    <w:rsid w:val="14BC3B96"/>
    <w:rsid w:val="14C36CD2"/>
    <w:rsid w:val="14CF6D94"/>
    <w:rsid w:val="14D25167"/>
    <w:rsid w:val="14D26F15"/>
    <w:rsid w:val="14D56A06"/>
    <w:rsid w:val="14D61ED0"/>
    <w:rsid w:val="14D709D0"/>
    <w:rsid w:val="14DA401C"/>
    <w:rsid w:val="14DE1D5E"/>
    <w:rsid w:val="14E629C1"/>
    <w:rsid w:val="14E8498B"/>
    <w:rsid w:val="14E86739"/>
    <w:rsid w:val="14ED231D"/>
    <w:rsid w:val="14F271DF"/>
    <w:rsid w:val="14F448DE"/>
    <w:rsid w:val="14FB646C"/>
    <w:rsid w:val="15007F26"/>
    <w:rsid w:val="1505113D"/>
    <w:rsid w:val="15127C5A"/>
    <w:rsid w:val="15156B6F"/>
    <w:rsid w:val="15205ED3"/>
    <w:rsid w:val="152139F9"/>
    <w:rsid w:val="15227E9D"/>
    <w:rsid w:val="152A4FA3"/>
    <w:rsid w:val="152C0D1B"/>
    <w:rsid w:val="15311E8E"/>
    <w:rsid w:val="153168D2"/>
    <w:rsid w:val="1534197E"/>
    <w:rsid w:val="153636E4"/>
    <w:rsid w:val="15393438"/>
    <w:rsid w:val="153E0A4F"/>
    <w:rsid w:val="15453B8B"/>
    <w:rsid w:val="1548367B"/>
    <w:rsid w:val="15545656"/>
    <w:rsid w:val="1562473D"/>
    <w:rsid w:val="15657D89"/>
    <w:rsid w:val="15671D54"/>
    <w:rsid w:val="15681628"/>
    <w:rsid w:val="156833E0"/>
    <w:rsid w:val="156965FF"/>
    <w:rsid w:val="156A1844"/>
    <w:rsid w:val="156A53A0"/>
    <w:rsid w:val="156C736A"/>
    <w:rsid w:val="156E30E2"/>
    <w:rsid w:val="15712BD2"/>
    <w:rsid w:val="157306F8"/>
    <w:rsid w:val="1573694A"/>
    <w:rsid w:val="1574621E"/>
    <w:rsid w:val="15761F97"/>
    <w:rsid w:val="15763D45"/>
    <w:rsid w:val="15785D0F"/>
    <w:rsid w:val="15791A87"/>
    <w:rsid w:val="157955E3"/>
    <w:rsid w:val="158346B4"/>
    <w:rsid w:val="15836462"/>
    <w:rsid w:val="15875F52"/>
    <w:rsid w:val="15884E79"/>
    <w:rsid w:val="1594241D"/>
    <w:rsid w:val="15997A33"/>
    <w:rsid w:val="159D7523"/>
    <w:rsid w:val="15A5287C"/>
    <w:rsid w:val="15A563D8"/>
    <w:rsid w:val="15A72150"/>
    <w:rsid w:val="15A9236C"/>
    <w:rsid w:val="15A9411A"/>
    <w:rsid w:val="15AA7E92"/>
    <w:rsid w:val="15AC3C0A"/>
    <w:rsid w:val="15AF54A9"/>
    <w:rsid w:val="15B42ABF"/>
    <w:rsid w:val="15B8610B"/>
    <w:rsid w:val="15BB3E4D"/>
    <w:rsid w:val="15C03212"/>
    <w:rsid w:val="15C50828"/>
    <w:rsid w:val="15C745A0"/>
    <w:rsid w:val="15CA5E3E"/>
    <w:rsid w:val="15CE3B81"/>
    <w:rsid w:val="15D078F9"/>
    <w:rsid w:val="15D171CD"/>
    <w:rsid w:val="15DB004C"/>
    <w:rsid w:val="15E45152"/>
    <w:rsid w:val="15F01D49"/>
    <w:rsid w:val="15F07F9B"/>
    <w:rsid w:val="15FD7FC2"/>
    <w:rsid w:val="15FF3D3A"/>
    <w:rsid w:val="160A26DF"/>
    <w:rsid w:val="161517B0"/>
    <w:rsid w:val="16161084"/>
    <w:rsid w:val="1618304E"/>
    <w:rsid w:val="161A6DC6"/>
    <w:rsid w:val="16247C45"/>
    <w:rsid w:val="162714E3"/>
    <w:rsid w:val="16273291"/>
    <w:rsid w:val="162B0FD3"/>
    <w:rsid w:val="162B2D81"/>
    <w:rsid w:val="162B4B2F"/>
    <w:rsid w:val="162D4D4B"/>
    <w:rsid w:val="16322361"/>
    <w:rsid w:val="163C6D3C"/>
    <w:rsid w:val="16443E43"/>
    <w:rsid w:val="16465E0D"/>
    <w:rsid w:val="164C2CF7"/>
    <w:rsid w:val="164D719B"/>
    <w:rsid w:val="166149F5"/>
    <w:rsid w:val="1662251B"/>
    <w:rsid w:val="1663076D"/>
    <w:rsid w:val="16646293"/>
    <w:rsid w:val="16663DB9"/>
    <w:rsid w:val="16691AFB"/>
    <w:rsid w:val="166D15EC"/>
    <w:rsid w:val="1671080F"/>
    <w:rsid w:val="1672275E"/>
    <w:rsid w:val="16726C02"/>
    <w:rsid w:val="16753FFC"/>
    <w:rsid w:val="167A54F0"/>
    <w:rsid w:val="167F4E7B"/>
    <w:rsid w:val="16827E53"/>
    <w:rsid w:val="1683496B"/>
    <w:rsid w:val="1686445B"/>
    <w:rsid w:val="168B7CC4"/>
    <w:rsid w:val="16B54D41"/>
    <w:rsid w:val="16BA2357"/>
    <w:rsid w:val="16BC1C2B"/>
    <w:rsid w:val="16BE3BF5"/>
    <w:rsid w:val="16C136E5"/>
    <w:rsid w:val="16C94348"/>
    <w:rsid w:val="16CB1E6E"/>
    <w:rsid w:val="16CF7BB0"/>
    <w:rsid w:val="16D2144F"/>
    <w:rsid w:val="16D43419"/>
    <w:rsid w:val="16D5395C"/>
    <w:rsid w:val="16D72F09"/>
    <w:rsid w:val="16DA6555"/>
    <w:rsid w:val="16DE4297"/>
    <w:rsid w:val="16E178E4"/>
    <w:rsid w:val="16E236D1"/>
    <w:rsid w:val="16E66D61"/>
    <w:rsid w:val="16E86EC4"/>
    <w:rsid w:val="16F07B27"/>
    <w:rsid w:val="16F21AF1"/>
    <w:rsid w:val="16F615E1"/>
    <w:rsid w:val="16F75359"/>
    <w:rsid w:val="16FE2B67"/>
    <w:rsid w:val="170A508C"/>
    <w:rsid w:val="170A6E3A"/>
    <w:rsid w:val="170F26A3"/>
    <w:rsid w:val="170F4451"/>
    <w:rsid w:val="171001C9"/>
    <w:rsid w:val="17103D25"/>
    <w:rsid w:val="172D2B29"/>
    <w:rsid w:val="17321A8A"/>
    <w:rsid w:val="17347480"/>
    <w:rsid w:val="173739A8"/>
    <w:rsid w:val="173C0FBE"/>
    <w:rsid w:val="173C4B1A"/>
    <w:rsid w:val="174165D4"/>
    <w:rsid w:val="1743234C"/>
    <w:rsid w:val="1746135D"/>
    <w:rsid w:val="174B2FAF"/>
    <w:rsid w:val="174C7453"/>
    <w:rsid w:val="174D6D27"/>
    <w:rsid w:val="17571954"/>
    <w:rsid w:val="175C6F6A"/>
    <w:rsid w:val="175E2CE2"/>
    <w:rsid w:val="17712A16"/>
    <w:rsid w:val="17732C32"/>
    <w:rsid w:val="17872239"/>
    <w:rsid w:val="178E4F82"/>
    <w:rsid w:val="178E7A6B"/>
    <w:rsid w:val="178F10EE"/>
    <w:rsid w:val="178F7340"/>
    <w:rsid w:val="17944956"/>
    <w:rsid w:val="1796247C"/>
    <w:rsid w:val="17984446"/>
    <w:rsid w:val="179F7397"/>
    <w:rsid w:val="17AC6144"/>
    <w:rsid w:val="17AF1790"/>
    <w:rsid w:val="17AF79FE"/>
    <w:rsid w:val="17C27715"/>
    <w:rsid w:val="17C84600"/>
    <w:rsid w:val="17CA65CA"/>
    <w:rsid w:val="17CC2342"/>
    <w:rsid w:val="17D47448"/>
    <w:rsid w:val="17DA1443"/>
    <w:rsid w:val="17E01949"/>
    <w:rsid w:val="17E05DED"/>
    <w:rsid w:val="17E205DA"/>
    <w:rsid w:val="17EC6540"/>
    <w:rsid w:val="1800023D"/>
    <w:rsid w:val="180219D8"/>
    <w:rsid w:val="180513B0"/>
    <w:rsid w:val="18055854"/>
    <w:rsid w:val="18155A97"/>
    <w:rsid w:val="18243F2C"/>
    <w:rsid w:val="18253800"/>
    <w:rsid w:val="182A7068"/>
    <w:rsid w:val="182B350C"/>
    <w:rsid w:val="18351C95"/>
    <w:rsid w:val="18365CFA"/>
    <w:rsid w:val="183B3F4A"/>
    <w:rsid w:val="1844637C"/>
    <w:rsid w:val="18455C50"/>
    <w:rsid w:val="18491BE4"/>
    <w:rsid w:val="184C5231"/>
    <w:rsid w:val="18543B9A"/>
    <w:rsid w:val="18583BD5"/>
    <w:rsid w:val="185D11EC"/>
    <w:rsid w:val="185F4F64"/>
    <w:rsid w:val="18622F00"/>
    <w:rsid w:val="18644328"/>
    <w:rsid w:val="186500A0"/>
    <w:rsid w:val="186C7681"/>
    <w:rsid w:val="187A7FF0"/>
    <w:rsid w:val="187D188E"/>
    <w:rsid w:val="18822A00"/>
    <w:rsid w:val="18893D8F"/>
    <w:rsid w:val="188B3FAB"/>
    <w:rsid w:val="189270E7"/>
    <w:rsid w:val="18934C0E"/>
    <w:rsid w:val="189D5A8C"/>
    <w:rsid w:val="18A1732B"/>
    <w:rsid w:val="18A40BC9"/>
    <w:rsid w:val="18A4506D"/>
    <w:rsid w:val="18A60DE5"/>
    <w:rsid w:val="18A64941"/>
    <w:rsid w:val="18AE1A47"/>
    <w:rsid w:val="18AE7C99"/>
    <w:rsid w:val="18B3705E"/>
    <w:rsid w:val="18B77C98"/>
    <w:rsid w:val="18BC5F12"/>
    <w:rsid w:val="18BE642A"/>
    <w:rsid w:val="18C64FE3"/>
    <w:rsid w:val="18C748B7"/>
    <w:rsid w:val="18CE5C46"/>
    <w:rsid w:val="18D07C10"/>
    <w:rsid w:val="18D25736"/>
    <w:rsid w:val="18D30901"/>
    <w:rsid w:val="18D35D30"/>
    <w:rsid w:val="18DC65B5"/>
    <w:rsid w:val="18DF05E5"/>
    <w:rsid w:val="18DF42F7"/>
    <w:rsid w:val="18E216F1"/>
    <w:rsid w:val="18E461B2"/>
    <w:rsid w:val="18E90CD1"/>
    <w:rsid w:val="18F03E0E"/>
    <w:rsid w:val="18F2402A"/>
    <w:rsid w:val="18F90F15"/>
    <w:rsid w:val="18FA4C8D"/>
    <w:rsid w:val="18FE29CF"/>
    <w:rsid w:val="190478B9"/>
    <w:rsid w:val="19081158"/>
    <w:rsid w:val="190F0738"/>
    <w:rsid w:val="1910625E"/>
    <w:rsid w:val="19120228"/>
    <w:rsid w:val="19145D4E"/>
    <w:rsid w:val="19185113"/>
    <w:rsid w:val="191E097B"/>
    <w:rsid w:val="191E6BCD"/>
    <w:rsid w:val="19241D0A"/>
    <w:rsid w:val="192561AE"/>
    <w:rsid w:val="192817FA"/>
    <w:rsid w:val="192835A8"/>
    <w:rsid w:val="192C753C"/>
    <w:rsid w:val="192D0BBE"/>
    <w:rsid w:val="1934019F"/>
    <w:rsid w:val="193E101D"/>
    <w:rsid w:val="19502AFF"/>
    <w:rsid w:val="19526877"/>
    <w:rsid w:val="19573E8D"/>
    <w:rsid w:val="195A572B"/>
    <w:rsid w:val="195B1BCF"/>
    <w:rsid w:val="195B397D"/>
    <w:rsid w:val="19630A84"/>
    <w:rsid w:val="196640D0"/>
    <w:rsid w:val="19670574"/>
    <w:rsid w:val="196842EC"/>
    <w:rsid w:val="196B16E7"/>
    <w:rsid w:val="19723CCE"/>
    <w:rsid w:val="19766A09"/>
    <w:rsid w:val="197723F8"/>
    <w:rsid w:val="197902A7"/>
    <w:rsid w:val="197E58BE"/>
    <w:rsid w:val="198033E4"/>
    <w:rsid w:val="19882298"/>
    <w:rsid w:val="1988673C"/>
    <w:rsid w:val="19921369"/>
    <w:rsid w:val="199C7AF2"/>
    <w:rsid w:val="19B27315"/>
    <w:rsid w:val="19B94B48"/>
    <w:rsid w:val="19BE5CBA"/>
    <w:rsid w:val="19C30786"/>
    <w:rsid w:val="19D11E91"/>
    <w:rsid w:val="19DE635C"/>
    <w:rsid w:val="19E05152"/>
    <w:rsid w:val="19EF2318"/>
    <w:rsid w:val="19F210D5"/>
    <w:rsid w:val="19F811CC"/>
    <w:rsid w:val="19FD2C86"/>
    <w:rsid w:val="1A044015"/>
    <w:rsid w:val="1A045DC3"/>
    <w:rsid w:val="1A0933D9"/>
    <w:rsid w:val="1A0F4768"/>
    <w:rsid w:val="1A136204"/>
    <w:rsid w:val="1A1A3838"/>
    <w:rsid w:val="1A2226ED"/>
    <w:rsid w:val="1A2C26F6"/>
    <w:rsid w:val="1A3A7A37"/>
    <w:rsid w:val="1A3B37AF"/>
    <w:rsid w:val="1A3B761A"/>
    <w:rsid w:val="1A450189"/>
    <w:rsid w:val="1A4A57A0"/>
    <w:rsid w:val="1A4F0ED2"/>
    <w:rsid w:val="1A516B2E"/>
    <w:rsid w:val="1A534654"/>
    <w:rsid w:val="1A562397"/>
    <w:rsid w:val="1A5B79AD"/>
    <w:rsid w:val="1A5D54D3"/>
    <w:rsid w:val="1A642D06"/>
    <w:rsid w:val="1A6525DA"/>
    <w:rsid w:val="1A705206"/>
    <w:rsid w:val="1A7B4AAD"/>
    <w:rsid w:val="1A7D3DC7"/>
    <w:rsid w:val="1A840CB2"/>
    <w:rsid w:val="1A9D6217"/>
    <w:rsid w:val="1AA50C28"/>
    <w:rsid w:val="1AA90718"/>
    <w:rsid w:val="1AA9696A"/>
    <w:rsid w:val="1AB07CF9"/>
    <w:rsid w:val="1AB1581F"/>
    <w:rsid w:val="1ABD5F72"/>
    <w:rsid w:val="1AD339E7"/>
    <w:rsid w:val="1AE03EC5"/>
    <w:rsid w:val="1AE14356"/>
    <w:rsid w:val="1AE6371B"/>
    <w:rsid w:val="1AED4AA9"/>
    <w:rsid w:val="1AF20311"/>
    <w:rsid w:val="1AF916A0"/>
    <w:rsid w:val="1AFC0627"/>
    <w:rsid w:val="1AFF47DC"/>
    <w:rsid w:val="1B027E29"/>
    <w:rsid w:val="1B087B35"/>
    <w:rsid w:val="1B0B442D"/>
    <w:rsid w:val="1B100797"/>
    <w:rsid w:val="1B157F7A"/>
    <w:rsid w:val="1B1E1106"/>
    <w:rsid w:val="1B223E33"/>
    <w:rsid w:val="1B2B737F"/>
    <w:rsid w:val="1B2D1349"/>
    <w:rsid w:val="1B3A75C2"/>
    <w:rsid w:val="1B3E5305"/>
    <w:rsid w:val="1B4B7A22"/>
    <w:rsid w:val="1B4E306E"/>
    <w:rsid w:val="1B50328A"/>
    <w:rsid w:val="1B527002"/>
    <w:rsid w:val="1B5543FC"/>
    <w:rsid w:val="1B59213E"/>
    <w:rsid w:val="1B5B5EB7"/>
    <w:rsid w:val="1B6034CD"/>
    <w:rsid w:val="1B6063DC"/>
    <w:rsid w:val="1B66485B"/>
    <w:rsid w:val="1B6A434C"/>
    <w:rsid w:val="1B6F3710"/>
    <w:rsid w:val="1B754A9E"/>
    <w:rsid w:val="1B7725C5"/>
    <w:rsid w:val="1B7D7150"/>
    <w:rsid w:val="1B7F1479"/>
    <w:rsid w:val="1B83540D"/>
    <w:rsid w:val="1B866CAC"/>
    <w:rsid w:val="1B8A4B01"/>
    <w:rsid w:val="1B8A679C"/>
    <w:rsid w:val="1B8B42C2"/>
    <w:rsid w:val="1B8C2514"/>
    <w:rsid w:val="1B8F790E"/>
    <w:rsid w:val="1B903686"/>
    <w:rsid w:val="1B970EB9"/>
    <w:rsid w:val="1B9F1D1F"/>
    <w:rsid w:val="1BA333BA"/>
    <w:rsid w:val="1BAB04C0"/>
    <w:rsid w:val="1BAF1D5E"/>
    <w:rsid w:val="1BB27AA1"/>
    <w:rsid w:val="1BBE4697"/>
    <w:rsid w:val="1BC25F36"/>
    <w:rsid w:val="1BC51582"/>
    <w:rsid w:val="1BC7354C"/>
    <w:rsid w:val="1BCB46BE"/>
    <w:rsid w:val="1BCD6688"/>
    <w:rsid w:val="1BCF0653"/>
    <w:rsid w:val="1BD16179"/>
    <w:rsid w:val="1BD23C9F"/>
    <w:rsid w:val="1BEC2FB3"/>
    <w:rsid w:val="1BEC4D61"/>
    <w:rsid w:val="1BF14125"/>
    <w:rsid w:val="1BF34341"/>
    <w:rsid w:val="1C0A3439"/>
    <w:rsid w:val="1C0C5403"/>
    <w:rsid w:val="1C0E117B"/>
    <w:rsid w:val="1C163B8C"/>
    <w:rsid w:val="1C295FB5"/>
    <w:rsid w:val="1C47643B"/>
    <w:rsid w:val="1C485D0F"/>
    <w:rsid w:val="1C4A5F2B"/>
    <w:rsid w:val="1C4A7433"/>
    <w:rsid w:val="1C4E77C9"/>
    <w:rsid w:val="1C5D5C5E"/>
    <w:rsid w:val="1C5D7A0C"/>
    <w:rsid w:val="1C6172DD"/>
    <w:rsid w:val="1C6C773B"/>
    <w:rsid w:val="1C715266"/>
    <w:rsid w:val="1C7444A0"/>
    <w:rsid w:val="1C76287C"/>
    <w:rsid w:val="1C7C124E"/>
    <w:rsid w:val="1C821BAD"/>
    <w:rsid w:val="1C84143D"/>
    <w:rsid w:val="1C951B41"/>
    <w:rsid w:val="1C99656B"/>
    <w:rsid w:val="1C9D42AD"/>
    <w:rsid w:val="1C9F1DD3"/>
    <w:rsid w:val="1CA27B15"/>
    <w:rsid w:val="1CA4563B"/>
    <w:rsid w:val="1CA94A00"/>
    <w:rsid w:val="1CB25FAA"/>
    <w:rsid w:val="1CB57848"/>
    <w:rsid w:val="1CBC0BD7"/>
    <w:rsid w:val="1CBF5FD1"/>
    <w:rsid w:val="1CC47A8B"/>
    <w:rsid w:val="1CCC4B92"/>
    <w:rsid w:val="1CD6156D"/>
    <w:rsid w:val="1CD6640E"/>
    <w:rsid w:val="1CD852E5"/>
    <w:rsid w:val="1CDB6B83"/>
    <w:rsid w:val="1CE81E71"/>
    <w:rsid w:val="1CEC0D90"/>
    <w:rsid w:val="1CEE4B08"/>
    <w:rsid w:val="1CF245F9"/>
    <w:rsid w:val="1CFC5477"/>
    <w:rsid w:val="1D033CE9"/>
    <w:rsid w:val="1D0460DA"/>
    <w:rsid w:val="1D0D31E0"/>
    <w:rsid w:val="1D0E51AB"/>
    <w:rsid w:val="1D181B85"/>
    <w:rsid w:val="1D1D719C"/>
    <w:rsid w:val="1D24052A"/>
    <w:rsid w:val="1D2642A2"/>
    <w:rsid w:val="1D271DC8"/>
    <w:rsid w:val="1D306ECF"/>
    <w:rsid w:val="1D3249F5"/>
    <w:rsid w:val="1D331687"/>
    <w:rsid w:val="1D3C3AC6"/>
    <w:rsid w:val="1D41732E"/>
    <w:rsid w:val="1D4961E3"/>
    <w:rsid w:val="1D4D7A81"/>
    <w:rsid w:val="1D552DD9"/>
    <w:rsid w:val="1D5A3F4C"/>
    <w:rsid w:val="1D5F77B4"/>
    <w:rsid w:val="1D6848BB"/>
    <w:rsid w:val="1D6D0123"/>
    <w:rsid w:val="1D772D50"/>
    <w:rsid w:val="1D774AFE"/>
    <w:rsid w:val="1D7768AC"/>
    <w:rsid w:val="1D7A639C"/>
    <w:rsid w:val="1D7E5E8C"/>
    <w:rsid w:val="1D7E7C3A"/>
    <w:rsid w:val="1D8B2357"/>
    <w:rsid w:val="1D8D2573"/>
    <w:rsid w:val="1D927B8A"/>
    <w:rsid w:val="1D954F84"/>
    <w:rsid w:val="1DA67191"/>
    <w:rsid w:val="1DB93368"/>
    <w:rsid w:val="1DC13FCB"/>
    <w:rsid w:val="1DCA2E80"/>
    <w:rsid w:val="1DCD471E"/>
    <w:rsid w:val="1DD261D8"/>
    <w:rsid w:val="1DD41F50"/>
    <w:rsid w:val="1DD71A40"/>
    <w:rsid w:val="1DDB508D"/>
    <w:rsid w:val="1DDC0E05"/>
    <w:rsid w:val="1DE63A32"/>
    <w:rsid w:val="1DE81558"/>
    <w:rsid w:val="1DEA1774"/>
    <w:rsid w:val="1DED55CE"/>
    <w:rsid w:val="1DF75C3F"/>
    <w:rsid w:val="1DFC5AA4"/>
    <w:rsid w:val="1DFD14A7"/>
    <w:rsid w:val="1E0068A1"/>
    <w:rsid w:val="1E01086B"/>
    <w:rsid w:val="1E0345E3"/>
    <w:rsid w:val="1E0F11DA"/>
    <w:rsid w:val="1E0F2F88"/>
    <w:rsid w:val="1E193E07"/>
    <w:rsid w:val="1E1D56A5"/>
    <w:rsid w:val="1E2C58E8"/>
    <w:rsid w:val="1E2D1660"/>
    <w:rsid w:val="1E312EFF"/>
    <w:rsid w:val="1E340C41"/>
    <w:rsid w:val="1E391DB3"/>
    <w:rsid w:val="1E3E5127"/>
    <w:rsid w:val="1E3F16B2"/>
    <w:rsid w:val="1E5B7F7C"/>
    <w:rsid w:val="1E62755C"/>
    <w:rsid w:val="1E65704C"/>
    <w:rsid w:val="1E676920"/>
    <w:rsid w:val="1E6C2189"/>
    <w:rsid w:val="1E764DB5"/>
    <w:rsid w:val="1E7948A6"/>
    <w:rsid w:val="1E7A2AF8"/>
    <w:rsid w:val="1E7D6144"/>
    <w:rsid w:val="1E803E86"/>
    <w:rsid w:val="1E8A0861"/>
    <w:rsid w:val="1E8C45D9"/>
    <w:rsid w:val="1E957931"/>
    <w:rsid w:val="1E982F7E"/>
    <w:rsid w:val="1EA90CE7"/>
    <w:rsid w:val="1EAF02C7"/>
    <w:rsid w:val="1EB37DB8"/>
    <w:rsid w:val="1EB61656"/>
    <w:rsid w:val="1EBF49AE"/>
    <w:rsid w:val="1ECE2E43"/>
    <w:rsid w:val="1ECE4BF1"/>
    <w:rsid w:val="1ED1023E"/>
    <w:rsid w:val="1ED146E2"/>
    <w:rsid w:val="1ED50531"/>
    <w:rsid w:val="1ED65854"/>
    <w:rsid w:val="1EDA3596"/>
    <w:rsid w:val="1EDC730E"/>
    <w:rsid w:val="1EE14925"/>
    <w:rsid w:val="1EE61F3B"/>
    <w:rsid w:val="1EE937D9"/>
    <w:rsid w:val="1EFC175F"/>
    <w:rsid w:val="1EFF124F"/>
    <w:rsid w:val="1F0A1D41"/>
    <w:rsid w:val="1F100D66"/>
    <w:rsid w:val="1F122D30"/>
    <w:rsid w:val="1F143C6C"/>
    <w:rsid w:val="1F1840BF"/>
    <w:rsid w:val="1F1A3993"/>
    <w:rsid w:val="1F244811"/>
    <w:rsid w:val="1F264A2D"/>
    <w:rsid w:val="1F29007A"/>
    <w:rsid w:val="1F2F7577"/>
    <w:rsid w:val="1F325180"/>
    <w:rsid w:val="1F330EF8"/>
    <w:rsid w:val="1F3D58D3"/>
    <w:rsid w:val="1F3E1D77"/>
    <w:rsid w:val="1F43738D"/>
    <w:rsid w:val="1F456826"/>
    <w:rsid w:val="1F460C2C"/>
    <w:rsid w:val="1F49071C"/>
    <w:rsid w:val="1F4B0664"/>
    <w:rsid w:val="1F4B7FF0"/>
    <w:rsid w:val="1F4D1FBA"/>
    <w:rsid w:val="1F533349"/>
    <w:rsid w:val="1F536EA5"/>
    <w:rsid w:val="1F5F584A"/>
    <w:rsid w:val="1F645556"/>
    <w:rsid w:val="1F705CA9"/>
    <w:rsid w:val="1F784B5D"/>
    <w:rsid w:val="1F7E03C6"/>
    <w:rsid w:val="1F8D685B"/>
    <w:rsid w:val="1F9A0F77"/>
    <w:rsid w:val="1F9F033C"/>
    <w:rsid w:val="1FA3607E"/>
    <w:rsid w:val="1FA616CA"/>
    <w:rsid w:val="1FA63478"/>
    <w:rsid w:val="1FA94D17"/>
    <w:rsid w:val="1FB84B14"/>
    <w:rsid w:val="1FBE4C66"/>
    <w:rsid w:val="1FBE6A14"/>
    <w:rsid w:val="1FC028BA"/>
    <w:rsid w:val="1FC97167"/>
    <w:rsid w:val="1FD224BF"/>
    <w:rsid w:val="1FD955FC"/>
    <w:rsid w:val="1FDB75C6"/>
    <w:rsid w:val="1FE67D19"/>
    <w:rsid w:val="1FE81CE3"/>
    <w:rsid w:val="1FE8583F"/>
    <w:rsid w:val="1FE87F35"/>
    <w:rsid w:val="1FEA5A5B"/>
    <w:rsid w:val="1FEC17D3"/>
    <w:rsid w:val="1FED10A7"/>
    <w:rsid w:val="1FEF3071"/>
    <w:rsid w:val="1FFB7C68"/>
    <w:rsid w:val="20014B53"/>
    <w:rsid w:val="20016901"/>
    <w:rsid w:val="200C3C23"/>
    <w:rsid w:val="200D1749"/>
    <w:rsid w:val="20176124"/>
    <w:rsid w:val="201A79C2"/>
    <w:rsid w:val="201B5C14"/>
    <w:rsid w:val="20280331"/>
    <w:rsid w:val="202820DF"/>
    <w:rsid w:val="202A40A9"/>
    <w:rsid w:val="202B1BD0"/>
    <w:rsid w:val="203647FC"/>
    <w:rsid w:val="20370574"/>
    <w:rsid w:val="20407429"/>
    <w:rsid w:val="204131A1"/>
    <w:rsid w:val="204333BD"/>
    <w:rsid w:val="2043516B"/>
    <w:rsid w:val="20484530"/>
    <w:rsid w:val="204C2272"/>
    <w:rsid w:val="20517888"/>
    <w:rsid w:val="205B24B5"/>
    <w:rsid w:val="205D447F"/>
    <w:rsid w:val="205E1FA5"/>
    <w:rsid w:val="205E3D53"/>
    <w:rsid w:val="206104AB"/>
    <w:rsid w:val="206A094A"/>
    <w:rsid w:val="206C46C2"/>
    <w:rsid w:val="206F41B2"/>
    <w:rsid w:val="207D68CF"/>
    <w:rsid w:val="20825C93"/>
    <w:rsid w:val="20880DD0"/>
    <w:rsid w:val="20887022"/>
    <w:rsid w:val="20895274"/>
    <w:rsid w:val="208A2D9A"/>
    <w:rsid w:val="208C266E"/>
    <w:rsid w:val="20943C19"/>
    <w:rsid w:val="20971013"/>
    <w:rsid w:val="20A43E5C"/>
    <w:rsid w:val="20A976C4"/>
    <w:rsid w:val="20AA343C"/>
    <w:rsid w:val="20AC0F62"/>
    <w:rsid w:val="20AC2D10"/>
    <w:rsid w:val="20B63B8F"/>
    <w:rsid w:val="20BB73F7"/>
    <w:rsid w:val="20C242E2"/>
    <w:rsid w:val="20CC2DA6"/>
    <w:rsid w:val="20CE712B"/>
    <w:rsid w:val="20D3029D"/>
    <w:rsid w:val="20D364EF"/>
    <w:rsid w:val="20D67D8D"/>
    <w:rsid w:val="20DD55C0"/>
    <w:rsid w:val="20E57FD0"/>
    <w:rsid w:val="20EC77BF"/>
    <w:rsid w:val="20F36B91"/>
    <w:rsid w:val="20F46465"/>
    <w:rsid w:val="20F63F8C"/>
    <w:rsid w:val="20F91DC3"/>
    <w:rsid w:val="210743EB"/>
    <w:rsid w:val="21091F11"/>
    <w:rsid w:val="21115269"/>
    <w:rsid w:val="21117017"/>
    <w:rsid w:val="21162880"/>
    <w:rsid w:val="212E7BC9"/>
    <w:rsid w:val="21303941"/>
    <w:rsid w:val="213170F5"/>
    <w:rsid w:val="213A031C"/>
    <w:rsid w:val="213A656E"/>
    <w:rsid w:val="214178FD"/>
    <w:rsid w:val="21425423"/>
    <w:rsid w:val="21472A39"/>
    <w:rsid w:val="21486EDD"/>
    <w:rsid w:val="214967B1"/>
    <w:rsid w:val="214B42D7"/>
    <w:rsid w:val="214E3DC8"/>
    <w:rsid w:val="214E5B76"/>
    <w:rsid w:val="21521B0A"/>
    <w:rsid w:val="21555156"/>
    <w:rsid w:val="21582E98"/>
    <w:rsid w:val="21584C46"/>
    <w:rsid w:val="215869F4"/>
    <w:rsid w:val="215C64E4"/>
    <w:rsid w:val="216435EB"/>
    <w:rsid w:val="216655B5"/>
    <w:rsid w:val="216C24A0"/>
    <w:rsid w:val="217001E2"/>
    <w:rsid w:val="21734A87"/>
    <w:rsid w:val="21751354"/>
    <w:rsid w:val="217A4BBD"/>
    <w:rsid w:val="21821CC3"/>
    <w:rsid w:val="21822BC9"/>
    <w:rsid w:val="218B501C"/>
    <w:rsid w:val="218D48F0"/>
    <w:rsid w:val="21921F06"/>
    <w:rsid w:val="219914E7"/>
    <w:rsid w:val="219A700D"/>
    <w:rsid w:val="219F63D1"/>
    <w:rsid w:val="21AE4866"/>
    <w:rsid w:val="21B12359"/>
    <w:rsid w:val="21B52099"/>
    <w:rsid w:val="21BC3427"/>
    <w:rsid w:val="21BC6F83"/>
    <w:rsid w:val="21BD5FE5"/>
    <w:rsid w:val="21C36564"/>
    <w:rsid w:val="21C916A0"/>
    <w:rsid w:val="21CB262D"/>
    <w:rsid w:val="21CF4F08"/>
    <w:rsid w:val="21D56297"/>
    <w:rsid w:val="21DA1AFF"/>
    <w:rsid w:val="21DE15EF"/>
    <w:rsid w:val="21DE4FC2"/>
    <w:rsid w:val="21EA7F94"/>
    <w:rsid w:val="21ED1832"/>
    <w:rsid w:val="21F11323"/>
    <w:rsid w:val="21F42BC1"/>
    <w:rsid w:val="21F726B1"/>
    <w:rsid w:val="21F7445F"/>
    <w:rsid w:val="21F93D33"/>
    <w:rsid w:val="21FC7CC7"/>
    <w:rsid w:val="21FF50C2"/>
    <w:rsid w:val="220A23E4"/>
    <w:rsid w:val="220B3A67"/>
    <w:rsid w:val="220D5A31"/>
    <w:rsid w:val="220E7CE5"/>
    <w:rsid w:val="22146DBF"/>
    <w:rsid w:val="22162B37"/>
    <w:rsid w:val="2217240B"/>
    <w:rsid w:val="22192627"/>
    <w:rsid w:val="221E379A"/>
    <w:rsid w:val="221E7C3E"/>
    <w:rsid w:val="222039B6"/>
    <w:rsid w:val="222608A0"/>
    <w:rsid w:val="222A28B9"/>
    <w:rsid w:val="222E307C"/>
    <w:rsid w:val="223034CD"/>
    <w:rsid w:val="22325497"/>
    <w:rsid w:val="223631D9"/>
    <w:rsid w:val="223905D4"/>
    <w:rsid w:val="224A0A33"/>
    <w:rsid w:val="225673D8"/>
    <w:rsid w:val="22631AF5"/>
    <w:rsid w:val="22682C67"/>
    <w:rsid w:val="226F3FF6"/>
    <w:rsid w:val="22717D6E"/>
    <w:rsid w:val="22727F54"/>
    <w:rsid w:val="22745AB0"/>
    <w:rsid w:val="227B5090"/>
    <w:rsid w:val="227B61C5"/>
    <w:rsid w:val="22813D29"/>
    <w:rsid w:val="228201CD"/>
    <w:rsid w:val="228D6669"/>
    <w:rsid w:val="22932C5F"/>
    <w:rsid w:val="22970985"/>
    <w:rsid w:val="2298203B"/>
    <w:rsid w:val="229879F0"/>
    <w:rsid w:val="229C0843"/>
    <w:rsid w:val="229E2B2D"/>
    <w:rsid w:val="229F7AE7"/>
    <w:rsid w:val="22A04AF7"/>
    <w:rsid w:val="22A53EBB"/>
    <w:rsid w:val="22AA3280"/>
    <w:rsid w:val="22B20386"/>
    <w:rsid w:val="22B440FE"/>
    <w:rsid w:val="22B8599C"/>
    <w:rsid w:val="22BB723B"/>
    <w:rsid w:val="22BD1205"/>
    <w:rsid w:val="22C5455D"/>
    <w:rsid w:val="22CE3412"/>
    <w:rsid w:val="22D24584"/>
    <w:rsid w:val="22DA1DB7"/>
    <w:rsid w:val="22E00E77"/>
    <w:rsid w:val="22E06CA1"/>
    <w:rsid w:val="22E91FFA"/>
    <w:rsid w:val="22EC3898"/>
    <w:rsid w:val="22FD7853"/>
    <w:rsid w:val="23024E6A"/>
    <w:rsid w:val="23040BE2"/>
    <w:rsid w:val="23056708"/>
    <w:rsid w:val="230A1F70"/>
    <w:rsid w:val="23166B67"/>
    <w:rsid w:val="23256DAA"/>
    <w:rsid w:val="233319E5"/>
    <w:rsid w:val="23337719"/>
    <w:rsid w:val="23405992"/>
    <w:rsid w:val="23411E36"/>
    <w:rsid w:val="23480E6E"/>
    <w:rsid w:val="234F5BD5"/>
    <w:rsid w:val="235002CB"/>
    <w:rsid w:val="23530B52"/>
    <w:rsid w:val="23553660"/>
    <w:rsid w:val="23563407"/>
    <w:rsid w:val="23582CDC"/>
    <w:rsid w:val="235979C3"/>
    <w:rsid w:val="235A4CA6"/>
    <w:rsid w:val="235B72E4"/>
    <w:rsid w:val="235F050E"/>
    <w:rsid w:val="23700025"/>
    <w:rsid w:val="23733FB9"/>
    <w:rsid w:val="2375388E"/>
    <w:rsid w:val="237C10C0"/>
    <w:rsid w:val="23812232"/>
    <w:rsid w:val="23871813"/>
    <w:rsid w:val="238910E7"/>
    <w:rsid w:val="238D507B"/>
    <w:rsid w:val="239006C7"/>
    <w:rsid w:val="23952182"/>
    <w:rsid w:val="23953F30"/>
    <w:rsid w:val="23977CA8"/>
    <w:rsid w:val="239A32F4"/>
    <w:rsid w:val="239C52BE"/>
    <w:rsid w:val="239D4B92"/>
    <w:rsid w:val="23A02DE9"/>
    <w:rsid w:val="23A221A9"/>
    <w:rsid w:val="23B00D6A"/>
    <w:rsid w:val="23C640E9"/>
    <w:rsid w:val="23D83E1C"/>
    <w:rsid w:val="23DA1943"/>
    <w:rsid w:val="23DA6CA9"/>
    <w:rsid w:val="23DD1433"/>
    <w:rsid w:val="23E34C9B"/>
    <w:rsid w:val="23E9602A"/>
    <w:rsid w:val="23F21382"/>
    <w:rsid w:val="23F32A04"/>
    <w:rsid w:val="23F549CE"/>
    <w:rsid w:val="23FF13A9"/>
    <w:rsid w:val="24003A9F"/>
    <w:rsid w:val="240115C5"/>
    <w:rsid w:val="241412F8"/>
    <w:rsid w:val="241C01AD"/>
    <w:rsid w:val="2425011E"/>
    <w:rsid w:val="24305A06"/>
    <w:rsid w:val="24376D95"/>
    <w:rsid w:val="2443573A"/>
    <w:rsid w:val="244F0582"/>
    <w:rsid w:val="245142FB"/>
    <w:rsid w:val="245C2C9F"/>
    <w:rsid w:val="247104F9"/>
    <w:rsid w:val="24765B0F"/>
    <w:rsid w:val="24782AD4"/>
    <w:rsid w:val="247E49C4"/>
    <w:rsid w:val="2483647E"/>
    <w:rsid w:val="249917FE"/>
    <w:rsid w:val="24997A50"/>
    <w:rsid w:val="249E5066"/>
    <w:rsid w:val="24A501A2"/>
    <w:rsid w:val="24B11358"/>
    <w:rsid w:val="24B37C49"/>
    <w:rsid w:val="24BB5C18"/>
    <w:rsid w:val="24BD2DD8"/>
    <w:rsid w:val="24BD373E"/>
    <w:rsid w:val="24C32302"/>
    <w:rsid w:val="24C50845"/>
    <w:rsid w:val="24C62B31"/>
    <w:rsid w:val="24C70119"/>
    <w:rsid w:val="24C745BD"/>
    <w:rsid w:val="24C74FB8"/>
    <w:rsid w:val="24CF3471"/>
    <w:rsid w:val="24D42836"/>
    <w:rsid w:val="24D42CC4"/>
    <w:rsid w:val="24D46CDA"/>
    <w:rsid w:val="24D46F82"/>
    <w:rsid w:val="24D6035C"/>
    <w:rsid w:val="24E32A79"/>
    <w:rsid w:val="24E46F1D"/>
    <w:rsid w:val="24E76A0D"/>
    <w:rsid w:val="24EF141E"/>
    <w:rsid w:val="24F353B2"/>
    <w:rsid w:val="24F609FE"/>
    <w:rsid w:val="24F84776"/>
    <w:rsid w:val="24F9229C"/>
    <w:rsid w:val="2504136D"/>
    <w:rsid w:val="25085E72"/>
    <w:rsid w:val="251133E5"/>
    <w:rsid w:val="251A1F8F"/>
    <w:rsid w:val="251B66B7"/>
    <w:rsid w:val="25205A7B"/>
    <w:rsid w:val="25253091"/>
    <w:rsid w:val="25284930"/>
    <w:rsid w:val="252E63EA"/>
    <w:rsid w:val="25315EDA"/>
    <w:rsid w:val="25317C88"/>
    <w:rsid w:val="254479BB"/>
    <w:rsid w:val="254554E2"/>
    <w:rsid w:val="25457290"/>
    <w:rsid w:val="25506360"/>
    <w:rsid w:val="255816B9"/>
    <w:rsid w:val="25592D3B"/>
    <w:rsid w:val="255A0F8D"/>
    <w:rsid w:val="255B4D05"/>
    <w:rsid w:val="255D0A7D"/>
    <w:rsid w:val="25627E42"/>
    <w:rsid w:val="25697422"/>
    <w:rsid w:val="257B7155"/>
    <w:rsid w:val="257D111F"/>
    <w:rsid w:val="257F27A2"/>
    <w:rsid w:val="258424AE"/>
    <w:rsid w:val="25873D4C"/>
    <w:rsid w:val="25910727"/>
    <w:rsid w:val="2591372E"/>
    <w:rsid w:val="25965D3D"/>
    <w:rsid w:val="259A146C"/>
    <w:rsid w:val="259B3353"/>
    <w:rsid w:val="25B05051"/>
    <w:rsid w:val="25B14925"/>
    <w:rsid w:val="25B368EF"/>
    <w:rsid w:val="25B61F3B"/>
    <w:rsid w:val="25BA5ED0"/>
    <w:rsid w:val="25BA7C7E"/>
    <w:rsid w:val="25BC57A4"/>
    <w:rsid w:val="25BF34E6"/>
    <w:rsid w:val="25C32FD6"/>
    <w:rsid w:val="25C7779A"/>
    <w:rsid w:val="25C844E9"/>
    <w:rsid w:val="25D16D75"/>
    <w:rsid w:val="25D23219"/>
    <w:rsid w:val="25D32AED"/>
    <w:rsid w:val="25D36F91"/>
    <w:rsid w:val="25D6438C"/>
    <w:rsid w:val="25DA0320"/>
    <w:rsid w:val="25DC5E46"/>
    <w:rsid w:val="25E116AE"/>
    <w:rsid w:val="25E83AD3"/>
    <w:rsid w:val="25F56F08"/>
    <w:rsid w:val="26086C3B"/>
    <w:rsid w:val="261206FC"/>
    <w:rsid w:val="26170C2C"/>
    <w:rsid w:val="261849A4"/>
    <w:rsid w:val="26185305"/>
    <w:rsid w:val="261A071C"/>
    <w:rsid w:val="261F5D33"/>
    <w:rsid w:val="262275D1"/>
    <w:rsid w:val="262D48F3"/>
    <w:rsid w:val="262F241A"/>
    <w:rsid w:val="26347A30"/>
    <w:rsid w:val="26377520"/>
    <w:rsid w:val="263C4B36"/>
    <w:rsid w:val="263E265D"/>
    <w:rsid w:val="263E440B"/>
    <w:rsid w:val="26461511"/>
    <w:rsid w:val="264A1001"/>
    <w:rsid w:val="265005E2"/>
    <w:rsid w:val="26527EB6"/>
    <w:rsid w:val="265359DC"/>
    <w:rsid w:val="265579A6"/>
    <w:rsid w:val="2657371E"/>
    <w:rsid w:val="265754CC"/>
    <w:rsid w:val="26591245"/>
    <w:rsid w:val="265C6F87"/>
    <w:rsid w:val="265F25D3"/>
    <w:rsid w:val="26600825"/>
    <w:rsid w:val="266876DA"/>
    <w:rsid w:val="26751DF6"/>
    <w:rsid w:val="2677791D"/>
    <w:rsid w:val="267B1C9E"/>
    <w:rsid w:val="267C3185"/>
    <w:rsid w:val="267E0B21"/>
    <w:rsid w:val="26822B98"/>
    <w:rsid w:val="26834513"/>
    <w:rsid w:val="26867B60"/>
    <w:rsid w:val="268D0EEE"/>
    <w:rsid w:val="26962499"/>
    <w:rsid w:val="269C3827"/>
    <w:rsid w:val="26A6639B"/>
    <w:rsid w:val="26A85D28"/>
    <w:rsid w:val="26AB5818"/>
    <w:rsid w:val="26B97F35"/>
    <w:rsid w:val="26BB3CAD"/>
    <w:rsid w:val="26BC17D3"/>
    <w:rsid w:val="26C07516"/>
    <w:rsid w:val="26C2328E"/>
    <w:rsid w:val="26CF59AB"/>
    <w:rsid w:val="26D703BB"/>
    <w:rsid w:val="26DC3C24"/>
    <w:rsid w:val="26F1147D"/>
    <w:rsid w:val="26FA19F3"/>
    <w:rsid w:val="270311B0"/>
    <w:rsid w:val="270317DA"/>
    <w:rsid w:val="270C62B7"/>
    <w:rsid w:val="27111B1F"/>
    <w:rsid w:val="27127645"/>
    <w:rsid w:val="27182EAE"/>
    <w:rsid w:val="27194E78"/>
    <w:rsid w:val="27271343"/>
    <w:rsid w:val="272950BB"/>
    <w:rsid w:val="272C0707"/>
    <w:rsid w:val="272E26D1"/>
    <w:rsid w:val="27343A60"/>
    <w:rsid w:val="273B4DEE"/>
    <w:rsid w:val="274243CE"/>
    <w:rsid w:val="27441EF5"/>
    <w:rsid w:val="274517C9"/>
    <w:rsid w:val="27457A1B"/>
    <w:rsid w:val="27473793"/>
    <w:rsid w:val="274E2D73"/>
    <w:rsid w:val="2751016E"/>
    <w:rsid w:val="275639D6"/>
    <w:rsid w:val="275814FC"/>
    <w:rsid w:val="2762237B"/>
    <w:rsid w:val="27653C19"/>
    <w:rsid w:val="276E51C4"/>
    <w:rsid w:val="277125BE"/>
    <w:rsid w:val="27716A62"/>
    <w:rsid w:val="27750300"/>
    <w:rsid w:val="27787D8C"/>
    <w:rsid w:val="277B168E"/>
    <w:rsid w:val="277D73A0"/>
    <w:rsid w:val="27846795"/>
    <w:rsid w:val="2786250D"/>
    <w:rsid w:val="278E13C2"/>
    <w:rsid w:val="279544FE"/>
    <w:rsid w:val="279A194A"/>
    <w:rsid w:val="279F537D"/>
    <w:rsid w:val="27A6495D"/>
    <w:rsid w:val="27AC35F6"/>
    <w:rsid w:val="27B626C7"/>
    <w:rsid w:val="27BA21B7"/>
    <w:rsid w:val="27BB7CDD"/>
    <w:rsid w:val="27BC40CB"/>
    <w:rsid w:val="27C13545"/>
    <w:rsid w:val="27C2106B"/>
    <w:rsid w:val="27C44DE4"/>
    <w:rsid w:val="27C65D96"/>
    <w:rsid w:val="27CB4F27"/>
    <w:rsid w:val="27CB6172"/>
    <w:rsid w:val="27CC5A46"/>
    <w:rsid w:val="27CE17BE"/>
    <w:rsid w:val="27D019DA"/>
    <w:rsid w:val="27D112AE"/>
    <w:rsid w:val="27D56FF1"/>
    <w:rsid w:val="27D72D69"/>
    <w:rsid w:val="27E234BC"/>
    <w:rsid w:val="27E9484A"/>
    <w:rsid w:val="27EE3C0E"/>
    <w:rsid w:val="27F01B2B"/>
    <w:rsid w:val="27F1444B"/>
    <w:rsid w:val="280D0539"/>
    <w:rsid w:val="28100029"/>
    <w:rsid w:val="281318C7"/>
    <w:rsid w:val="28173165"/>
    <w:rsid w:val="281D44F4"/>
    <w:rsid w:val="28213FE4"/>
    <w:rsid w:val="282F4953"/>
    <w:rsid w:val="283006CB"/>
    <w:rsid w:val="28341F69"/>
    <w:rsid w:val="283D06F2"/>
    <w:rsid w:val="283F090E"/>
    <w:rsid w:val="28414686"/>
    <w:rsid w:val="28447CD2"/>
    <w:rsid w:val="284657F9"/>
    <w:rsid w:val="2849353B"/>
    <w:rsid w:val="284952E9"/>
    <w:rsid w:val="284B72B3"/>
    <w:rsid w:val="28551EE0"/>
    <w:rsid w:val="285735F9"/>
    <w:rsid w:val="285A5748"/>
    <w:rsid w:val="2860321B"/>
    <w:rsid w:val="286363AA"/>
    <w:rsid w:val="2866479A"/>
    <w:rsid w:val="286D0FD7"/>
    <w:rsid w:val="287C56BE"/>
    <w:rsid w:val="287E4F92"/>
    <w:rsid w:val="28812CD5"/>
    <w:rsid w:val="288307FB"/>
    <w:rsid w:val="2886653D"/>
    <w:rsid w:val="288B76AF"/>
    <w:rsid w:val="288D1679"/>
    <w:rsid w:val="288F53F1"/>
    <w:rsid w:val="28942A08"/>
    <w:rsid w:val="28AD5878"/>
    <w:rsid w:val="28B210E0"/>
    <w:rsid w:val="28BC5ABB"/>
    <w:rsid w:val="28C3509B"/>
    <w:rsid w:val="28CD1A76"/>
    <w:rsid w:val="28CD5F1A"/>
    <w:rsid w:val="28EE5EB6"/>
    <w:rsid w:val="28EF5E90"/>
    <w:rsid w:val="28EF7C3E"/>
    <w:rsid w:val="28F272EF"/>
    <w:rsid w:val="28FB2A87"/>
    <w:rsid w:val="28FE60D3"/>
    <w:rsid w:val="29003BF9"/>
    <w:rsid w:val="290D4568"/>
    <w:rsid w:val="2919115F"/>
    <w:rsid w:val="292813A2"/>
    <w:rsid w:val="292A511A"/>
    <w:rsid w:val="292C49EE"/>
    <w:rsid w:val="292D69B8"/>
    <w:rsid w:val="293164A9"/>
    <w:rsid w:val="293D309F"/>
    <w:rsid w:val="293D7298"/>
    <w:rsid w:val="29437F8A"/>
    <w:rsid w:val="294C6E3F"/>
    <w:rsid w:val="294D2062"/>
    <w:rsid w:val="294D2BB7"/>
    <w:rsid w:val="294F2DD3"/>
    <w:rsid w:val="29564161"/>
    <w:rsid w:val="296C128F"/>
    <w:rsid w:val="296F5223"/>
    <w:rsid w:val="29745A9F"/>
    <w:rsid w:val="297840D8"/>
    <w:rsid w:val="297D524A"/>
    <w:rsid w:val="297E0FC2"/>
    <w:rsid w:val="298365D8"/>
    <w:rsid w:val="298E56A9"/>
    <w:rsid w:val="29916F47"/>
    <w:rsid w:val="29972EE2"/>
    <w:rsid w:val="29977B6E"/>
    <w:rsid w:val="29A0718A"/>
    <w:rsid w:val="29A7676B"/>
    <w:rsid w:val="29AA0009"/>
    <w:rsid w:val="29AE18A7"/>
    <w:rsid w:val="29AE7AF9"/>
    <w:rsid w:val="29B6075C"/>
    <w:rsid w:val="29B80978"/>
    <w:rsid w:val="29BA46F0"/>
    <w:rsid w:val="29BF3AB4"/>
    <w:rsid w:val="29C42E79"/>
    <w:rsid w:val="29C7215D"/>
    <w:rsid w:val="29C76E0D"/>
    <w:rsid w:val="29CC7F7F"/>
    <w:rsid w:val="29D05CC2"/>
    <w:rsid w:val="29D3130E"/>
    <w:rsid w:val="29D46E34"/>
    <w:rsid w:val="29EB2AFB"/>
    <w:rsid w:val="29EE439A"/>
    <w:rsid w:val="29F00112"/>
    <w:rsid w:val="29F64FFC"/>
    <w:rsid w:val="29FB11D2"/>
    <w:rsid w:val="29FB2613"/>
    <w:rsid w:val="2A070FB7"/>
    <w:rsid w:val="2A07545B"/>
    <w:rsid w:val="2A0E3239"/>
    <w:rsid w:val="2A133007"/>
    <w:rsid w:val="2A1B45E1"/>
    <w:rsid w:val="2A1C2CB5"/>
    <w:rsid w:val="2A1D07DB"/>
    <w:rsid w:val="2A1F41BD"/>
    <w:rsid w:val="2A2B2EF8"/>
    <w:rsid w:val="2A2C6C70"/>
    <w:rsid w:val="2A30050E"/>
    <w:rsid w:val="2A362444"/>
    <w:rsid w:val="2A375D41"/>
    <w:rsid w:val="2A3C3357"/>
    <w:rsid w:val="2A467D32"/>
    <w:rsid w:val="2A5341FD"/>
    <w:rsid w:val="2A581813"/>
    <w:rsid w:val="2A5E151F"/>
    <w:rsid w:val="2A612DBE"/>
    <w:rsid w:val="2A616B41"/>
    <w:rsid w:val="2A637BB6"/>
    <w:rsid w:val="2A64640A"/>
    <w:rsid w:val="2A6742B4"/>
    <w:rsid w:val="2A685EFA"/>
    <w:rsid w:val="2A6D1762"/>
    <w:rsid w:val="2A6D50E4"/>
    <w:rsid w:val="2A701253"/>
    <w:rsid w:val="2A704DAF"/>
    <w:rsid w:val="2A726D79"/>
    <w:rsid w:val="2A73489F"/>
    <w:rsid w:val="2A7523C5"/>
    <w:rsid w:val="2A756869"/>
    <w:rsid w:val="2A7E3970"/>
    <w:rsid w:val="2A866380"/>
    <w:rsid w:val="2A8E16D9"/>
    <w:rsid w:val="2A8F792B"/>
    <w:rsid w:val="2A9071FF"/>
    <w:rsid w:val="2A9E191C"/>
    <w:rsid w:val="2AA35184"/>
    <w:rsid w:val="2AAB4039"/>
    <w:rsid w:val="2AAD7DB1"/>
    <w:rsid w:val="2AB949A8"/>
    <w:rsid w:val="2AC944BF"/>
    <w:rsid w:val="2AD01CF1"/>
    <w:rsid w:val="2AD677D2"/>
    <w:rsid w:val="2AD90BA6"/>
    <w:rsid w:val="2AE00186"/>
    <w:rsid w:val="2AE6247E"/>
    <w:rsid w:val="2AE82B97"/>
    <w:rsid w:val="2AF459E0"/>
    <w:rsid w:val="2AF552B4"/>
    <w:rsid w:val="2AFC4894"/>
    <w:rsid w:val="2AFE23BA"/>
    <w:rsid w:val="2B08148B"/>
    <w:rsid w:val="2B0A5203"/>
    <w:rsid w:val="2B0A6FB1"/>
    <w:rsid w:val="2B110340"/>
    <w:rsid w:val="2B14398C"/>
    <w:rsid w:val="2B157704"/>
    <w:rsid w:val="2B17347C"/>
    <w:rsid w:val="2B195597"/>
    <w:rsid w:val="2B1F7D54"/>
    <w:rsid w:val="2B25203D"/>
    <w:rsid w:val="2B2A7653"/>
    <w:rsid w:val="2B2C517A"/>
    <w:rsid w:val="2B2D4A4E"/>
    <w:rsid w:val="2B3109E2"/>
    <w:rsid w:val="2B381D70"/>
    <w:rsid w:val="2B40500B"/>
    <w:rsid w:val="2B481888"/>
    <w:rsid w:val="2B487ADA"/>
    <w:rsid w:val="2B4A3852"/>
    <w:rsid w:val="2B4F0E68"/>
    <w:rsid w:val="2B4F2C16"/>
    <w:rsid w:val="2B5446D0"/>
    <w:rsid w:val="2B5621F6"/>
    <w:rsid w:val="2B603075"/>
    <w:rsid w:val="2B65243A"/>
    <w:rsid w:val="2B667F60"/>
    <w:rsid w:val="2B6E5792"/>
    <w:rsid w:val="2B732DA8"/>
    <w:rsid w:val="2B7E52A9"/>
    <w:rsid w:val="2B82123D"/>
    <w:rsid w:val="2B836D64"/>
    <w:rsid w:val="2B876854"/>
    <w:rsid w:val="2B886128"/>
    <w:rsid w:val="2B8925CC"/>
    <w:rsid w:val="2B980A61"/>
    <w:rsid w:val="2B9D7E25"/>
    <w:rsid w:val="2BA74800"/>
    <w:rsid w:val="2BAA42F0"/>
    <w:rsid w:val="2BAC1E16"/>
    <w:rsid w:val="2BB04CB3"/>
    <w:rsid w:val="2BB84C5F"/>
    <w:rsid w:val="2BB94533"/>
    <w:rsid w:val="2BC37160"/>
    <w:rsid w:val="2BC453B2"/>
    <w:rsid w:val="2BC76C50"/>
    <w:rsid w:val="2BC929C8"/>
    <w:rsid w:val="2BCA04EF"/>
    <w:rsid w:val="2BCB017A"/>
    <w:rsid w:val="2BCC24B9"/>
    <w:rsid w:val="2BCE6231"/>
    <w:rsid w:val="2BCF1FA9"/>
    <w:rsid w:val="2BCF3D57"/>
    <w:rsid w:val="2BD33847"/>
    <w:rsid w:val="2BD63337"/>
    <w:rsid w:val="2BD6459E"/>
    <w:rsid w:val="2BD80E5D"/>
    <w:rsid w:val="2BF13CCD"/>
    <w:rsid w:val="2BFA7026"/>
    <w:rsid w:val="2BFD2672"/>
    <w:rsid w:val="2BFD6B16"/>
    <w:rsid w:val="2C0003B4"/>
    <w:rsid w:val="2C002162"/>
    <w:rsid w:val="2C02237E"/>
    <w:rsid w:val="2C027C88"/>
    <w:rsid w:val="2C106849"/>
    <w:rsid w:val="2C11611D"/>
    <w:rsid w:val="2C1520B2"/>
    <w:rsid w:val="2C1F083A"/>
    <w:rsid w:val="2C2045B2"/>
    <w:rsid w:val="2C263956"/>
    <w:rsid w:val="2C2A71DF"/>
    <w:rsid w:val="2C2E4F21"/>
    <w:rsid w:val="2C324A12"/>
    <w:rsid w:val="2C363DD6"/>
    <w:rsid w:val="2C365B84"/>
    <w:rsid w:val="2C444745"/>
    <w:rsid w:val="2C493B09"/>
    <w:rsid w:val="2C550700"/>
    <w:rsid w:val="2C5C1A8E"/>
    <w:rsid w:val="2C622E1D"/>
    <w:rsid w:val="2C6646BB"/>
    <w:rsid w:val="2C6C4BD5"/>
    <w:rsid w:val="2C7072E8"/>
    <w:rsid w:val="2C7212B2"/>
    <w:rsid w:val="2C723060"/>
    <w:rsid w:val="2C8608B9"/>
    <w:rsid w:val="2C892158"/>
    <w:rsid w:val="2C8E3C12"/>
    <w:rsid w:val="2C8E5424"/>
    <w:rsid w:val="2C8E59C0"/>
    <w:rsid w:val="2C92725E"/>
    <w:rsid w:val="2C984BB5"/>
    <w:rsid w:val="2C9C17E1"/>
    <w:rsid w:val="2C9C632F"/>
    <w:rsid w:val="2CA46F92"/>
    <w:rsid w:val="2CA90A4C"/>
    <w:rsid w:val="2CAB6572"/>
    <w:rsid w:val="2CAE7E10"/>
    <w:rsid w:val="2CB03B88"/>
    <w:rsid w:val="2CB82A3D"/>
    <w:rsid w:val="2CBF5B79"/>
    <w:rsid w:val="2CC43190"/>
    <w:rsid w:val="2CC47634"/>
    <w:rsid w:val="2CC66F08"/>
    <w:rsid w:val="2CCA2E9C"/>
    <w:rsid w:val="2CCE2260"/>
    <w:rsid w:val="2CD05FD9"/>
    <w:rsid w:val="2CD86C3B"/>
    <w:rsid w:val="2CDB3F63"/>
    <w:rsid w:val="2CE37ABA"/>
    <w:rsid w:val="2CEA52EC"/>
    <w:rsid w:val="2CEB696E"/>
    <w:rsid w:val="2CF27769"/>
    <w:rsid w:val="2CF41CC7"/>
    <w:rsid w:val="2CF47F19"/>
    <w:rsid w:val="2CFE2B46"/>
    <w:rsid w:val="2D0068BE"/>
    <w:rsid w:val="2D0F6B01"/>
    <w:rsid w:val="2D12214D"/>
    <w:rsid w:val="2D1265F1"/>
    <w:rsid w:val="2D157E8F"/>
    <w:rsid w:val="2D1722F6"/>
    <w:rsid w:val="2D1A7254"/>
    <w:rsid w:val="2D1C121E"/>
    <w:rsid w:val="2D314CC9"/>
    <w:rsid w:val="2D3B78F6"/>
    <w:rsid w:val="2D3E73E6"/>
    <w:rsid w:val="2D4349FC"/>
    <w:rsid w:val="2D480265"/>
    <w:rsid w:val="2D4C1B03"/>
    <w:rsid w:val="2D4F15F3"/>
    <w:rsid w:val="2D502C75"/>
    <w:rsid w:val="2D507AFC"/>
    <w:rsid w:val="2D5409B8"/>
    <w:rsid w:val="2D574004"/>
    <w:rsid w:val="2D616C31"/>
    <w:rsid w:val="2D662499"/>
    <w:rsid w:val="2D684463"/>
    <w:rsid w:val="2D6F75A0"/>
    <w:rsid w:val="2D7256F4"/>
    <w:rsid w:val="2D766B80"/>
    <w:rsid w:val="2D7828F8"/>
    <w:rsid w:val="2D856DC3"/>
    <w:rsid w:val="2D880661"/>
    <w:rsid w:val="2D8E2BB9"/>
    <w:rsid w:val="2D91641F"/>
    <w:rsid w:val="2D917516"/>
    <w:rsid w:val="2D937732"/>
    <w:rsid w:val="2D9B65E7"/>
    <w:rsid w:val="2D9E1C33"/>
    <w:rsid w:val="2DA01E4F"/>
    <w:rsid w:val="2DA51213"/>
    <w:rsid w:val="2DA74F8B"/>
    <w:rsid w:val="2DAD00C8"/>
    <w:rsid w:val="2DAE631A"/>
    <w:rsid w:val="2DB41456"/>
    <w:rsid w:val="2DB94CBF"/>
    <w:rsid w:val="2DC72F38"/>
    <w:rsid w:val="2DC84F02"/>
    <w:rsid w:val="2DD70495"/>
    <w:rsid w:val="2DDD6BFF"/>
    <w:rsid w:val="2DDE64D3"/>
    <w:rsid w:val="2DED6716"/>
    <w:rsid w:val="2DEF06E0"/>
    <w:rsid w:val="2DF104A8"/>
    <w:rsid w:val="2DF83A39"/>
    <w:rsid w:val="2DF87595"/>
    <w:rsid w:val="2DFA0C10"/>
    <w:rsid w:val="2DFD4BAB"/>
    <w:rsid w:val="2DFF6B75"/>
    <w:rsid w:val="2E00469C"/>
    <w:rsid w:val="2E027B47"/>
    <w:rsid w:val="2E093550"/>
    <w:rsid w:val="2E0A551A"/>
    <w:rsid w:val="2E0B376C"/>
    <w:rsid w:val="2E156399"/>
    <w:rsid w:val="2E1B7727"/>
    <w:rsid w:val="2E204D3E"/>
    <w:rsid w:val="2E24038A"/>
    <w:rsid w:val="2E2760CC"/>
    <w:rsid w:val="2E2C723F"/>
    <w:rsid w:val="2E2E1209"/>
    <w:rsid w:val="2E304F81"/>
    <w:rsid w:val="2E3A7BAD"/>
    <w:rsid w:val="2E3C1B78"/>
    <w:rsid w:val="2E3D31FA"/>
    <w:rsid w:val="2E444588"/>
    <w:rsid w:val="2E5073D1"/>
    <w:rsid w:val="2E642E7C"/>
    <w:rsid w:val="2E644C2A"/>
    <w:rsid w:val="2E67471B"/>
    <w:rsid w:val="2E6C1D31"/>
    <w:rsid w:val="2E734E6D"/>
    <w:rsid w:val="2E772BB0"/>
    <w:rsid w:val="2E7A61FC"/>
    <w:rsid w:val="2E8157DC"/>
    <w:rsid w:val="2E8B0409"/>
    <w:rsid w:val="2E9077CD"/>
    <w:rsid w:val="2E954DE4"/>
    <w:rsid w:val="2E9B6172"/>
    <w:rsid w:val="2EA119DB"/>
    <w:rsid w:val="2EA74B17"/>
    <w:rsid w:val="2EAD4823"/>
    <w:rsid w:val="2EAD7602"/>
    <w:rsid w:val="2EB45BB2"/>
    <w:rsid w:val="2EB57234"/>
    <w:rsid w:val="2EB711FE"/>
    <w:rsid w:val="2EB72FAC"/>
    <w:rsid w:val="2EBA0CEE"/>
    <w:rsid w:val="2EBE07DF"/>
    <w:rsid w:val="2EC13E2B"/>
    <w:rsid w:val="2EC456C9"/>
    <w:rsid w:val="2EC97183"/>
    <w:rsid w:val="2ED3590C"/>
    <w:rsid w:val="2ED7364E"/>
    <w:rsid w:val="2ED81174"/>
    <w:rsid w:val="2EDC2A13"/>
    <w:rsid w:val="2EDE2C2F"/>
    <w:rsid w:val="2EF01665"/>
    <w:rsid w:val="2EF22236"/>
    <w:rsid w:val="2EF67C47"/>
    <w:rsid w:val="2EF75A9F"/>
    <w:rsid w:val="2F0401BB"/>
    <w:rsid w:val="2F05640D"/>
    <w:rsid w:val="2F065CE2"/>
    <w:rsid w:val="2F0A3A24"/>
    <w:rsid w:val="2F0B2364"/>
    <w:rsid w:val="2F0D0E1E"/>
    <w:rsid w:val="2F106B60"/>
    <w:rsid w:val="2F124686"/>
    <w:rsid w:val="2F1403FE"/>
    <w:rsid w:val="2F155F25"/>
    <w:rsid w:val="2F1877C3"/>
    <w:rsid w:val="2F1B6430"/>
    <w:rsid w:val="2F1F0B51"/>
    <w:rsid w:val="2F230642"/>
    <w:rsid w:val="2F264155"/>
    <w:rsid w:val="2F2820FC"/>
    <w:rsid w:val="2F2919D0"/>
    <w:rsid w:val="2F2D14C0"/>
    <w:rsid w:val="2F452CAE"/>
    <w:rsid w:val="2F477631"/>
    <w:rsid w:val="2F4A3E20"/>
    <w:rsid w:val="2F546A4D"/>
    <w:rsid w:val="2F566C69"/>
    <w:rsid w:val="2F5B427F"/>
    <w:rsid w:val="2F5E5B1E"/>
    <w:rsid w:val="2F5E78CC"/>
    <w:rsid w:val="2F613CAD"/>
    <w:rsid w:val="2F631386"/>
    <w:rsid w:val="2F6A2714"/>
    <w:rsid w:val="2F6F7D2B"/>
    <w:rsid w:val="2F713AA3"/>
    <w:rsid w:val="2F754C15"/>
    <w:rsid w:val="2F7610B9"/>
    <w:rsid w:val="2F77098D"/>
    <w:rsid w:val="2F77273B"/>
    <w:rsid w:val="2F7E1D1C"/>
    <w:rsid w:val="2F8E07F4"/>
    <w:rsid w:val="2F927575"/>
    <w:rsid w:val="2F967065"/>
    <w:rsid w:val="2F996B56"/>
    <w:rsid w:val="2FA01C92"/>
    <w:rsid w:val="2FA15A0A"/>
    <w:rsid w:val="2FA5374C"/>
    <w:rsid w:val="2FAA7FCD"/>
    <w:rsid w:val="2FAD43AF"/>
    <w:rsid w:val="2FB15C4D"/>
    <w:rsid w:val="2FB63264"/>
    <w:rsid w:val="2FC17E5A"/>
    <w:rsid w:val="2FC55B9D"/>
    <w:rsid w:val="2FC71915"/>
    <w:rsid w:val="2FC811E9"/>
    <w:rsid w:val="2FD45DE0"/>
    <w:rsid w:val="2FD656B4"/>
    <w:rsid w:val="2FD66FEA"/>
    <w:rsid w:val="2FD951A4"/>
    <w:rsid w:val="2FDB0F1C"/>
    <w:rsid w:val="2FDE6C5E"/>
    <w:rsid w:val="2FE322A7"/>
    <w:rsid w:val="2FE36023"/>
    <w:rsid w:val="2FE57FED"/>
    <w:rsid w:val="2FE77F6F"/>
    <w:rsid w:val="2FE9188B"/>
    <w:rsid w:val="2FEA5603"/>
    <w:rsid w:val="2FEC3129"/>
    <w:rsid w:val="2FED0C50"/>
    <w:rsid w:val="2FF81ACE"/>
    <w:rsid w:val="2FFA689C"/>
    <w:rsid w:val="30004E27"/>
    <w:rsid w:val="3002294D"/>
    <w:rsid w:val="30093CDB"/>
    <w:rsid w:val="30136908"/>
    <w:rsid w:val="30142680"/>
    <w:rsid w:val="301A5EE8"/>
    <w:rsid w:val="301B428D"/>
    <w:rsid w:val="301D1535"/>
    <w:rsid w:val="301E14CD"/>
    <w:rsid w:val="301E705B"/>
    <w:rsid w:val="30204B81"/>
    <w:rsid w:val="302723B3"/>
    <w:rsid w:val="303074BA"/>
    <w:rsid w:val="30313232"/>
    <w:rsid w:val="30316D8E"/>
    <w:rsid w:val="303348B4"/>
    <w:rsid w:val="303643A5"/>
    <w:rsid w:val="303845C1"/>
    <w:rsid w:val="303B19BB"/>
    <w:rsid w:val="303D1BD7"/>
    <w:rsid w:val="30466CDD"/>
    <w:rsid w:val="304940D8"/>
    <w:rsid w:val="304C5976"/>
    <w:rsid w:val="30515682"/>
    <w:rsid w:val="305E56A9"/>
    <w:rsid w:val="30601421"/>
    <w:rsid w:val="30696528"/>
    <w:rsid w:val="306E1D90"/>
    <w:rsid w:val="30717AD3"/>
    <w:rsid w:val="30766E97"/>
    <w:rsid w:val="3078676B"/>
    <w:rsid w:val="307F3F9D"/>
    <w:rsid w:val="30890978"/>
    <w:rsid w:val="309317F7"/>
    <w:rsid w:val="309537C1"/>
    <w:rsid w:val="30980BBB"/>
    <w:rsid w:val="309A2B85"/>
    <w:rsid w:val="309A4933"/>
    <w:rsid w:val="309C4B4F"/>
    <w:rsid w:val="309F63EE"/>
    <w:rsid w:val="30A05CC2"/>
    <w:rsid w:val="30A47560"/>
    <w:rsid w:val="30A811B7"/>
    <w:rsid w:val="30A92647"/>
    <w:rsid w:val="30B31E99"/>
    <w:rsid w:val="30BA6D84"/>
    <w:rsid w:val="30BC6FA0"/>
    <w:rsid w:val="30C16364"/>
    <w:rsid w:val="30C419B0"/>
    <w:rsid w:val="30C9346B"/>
    <w:rsid w:val="30CC4D09"/>
    <w:rsid w:val="30CE0A81"/>
    <w:rsid w:val="30D00355"/>
    <w:rsid w:val="30D065A7"/>
    <w:rsid w:val="30D20571"/>
    <w:rsid w:val="30DB6CFA"/>
    <w:rsid w:val="30FC114A"/>
    <w:rsid w:val="30FC739C"/>
    <w:rsid w:val="30FF6E8C"/>
    <w:rsid w:val="310444A3"/>
    <w:rsid w:val="31046251"/>
    <w:rsid w:val="310B3A83"/>
    <w:rsid w:val="310E0E7D"/>
    <w:rsid w:val="310F3573"/>
    <w:rsid w:val="31122B3E"/>
    <w:rsid w:val="31126BC0"/>
    <w:rsid w:val="311961A0"/>
    <w:rsid w:val="311F308B"/>
    <w:rsid w:val="312132A7"/>
    <w:rsid w:val="31232B7B"/>
    <w:rsid w:val="312608BD"/>
    <w:rsid w:val="31264419"/>
    <w:rsid w:val="31280F0C"/>
    <w:rsid w:val="312863E3"/>
    <w:rsid w:val="312A215B"/>
    <w:rsid w:val="312B5ED3"/>
    <w:rsid w:val="312B7C81"/>
    <w:rsid w:val="312F7772"/>
    <w:rsid w:val="313034EA"/>
    <w:rsid w:val="31307046"/>
    <w:rsid w:val="31342FDA"/>
    <w:rsid w:val="31376626"/>
    <w:rsid w:val="31412E1B"/>
    <w:rsid w:val="31434FCB"/>
    <w:rsid w:val="31442AF1"/>
    <w:rsid w:val="31480833"/>
    <w:rsid w:val="31552F50"/>
    <w:rsid w:val="31576CC8"/>
    <w:rsid w:val="315A40C3"/>
    <w:rsid w:val="315E0057"/>
    <w:rsid w:val="31603DCF"/>
    <w:rsid w:val="316118F5"/>
    <w:rsid w:val="316513E5"/>
    <w:rsid w:val="31666F0B"/>
    <w:rsid w:val="316D2048"/>
    <w:rsid w:val="317349F7"/>
    <w:rsid w:val="31741628"/>
    <w:rsid w:val="317653A0"/>
    <w:rsid w:val="317B29B7"/>
    <w:rsid w:val="317E4255"/>
    <w:rsid w:val="31844436"/>
    <w:rsid w:val="3195334D"/>
    <w:rsid w:val="3196159F"/>
    <w:rsid w:val="319770C5"/>
    <w:rsid w:val="31983D3C"/>
    <w:rsid w:val="319B4E07"/>
    <w:rsid w:val="31AA329C"/>
    <w:rsid w:val="31B163D9"/>
    <w:rsid w:val="31B77767"/>
    <w:rsid w:val="31BE4652"/>
    <w:rsid w:val="31C003CA"/>
    <w:rsid w:val="31C12394"/>
    <w:rsid w:val="31C51E84"/>
    <w:rsid w:val="31C53C32"/>
    <w:rsid w:val="31C641E9"/>
    <w:rsid w:val="31CA1248"/>
    <w:rsid w:val="31D200FD"/>
    <w:rsid w:val="31D43E75"/>
    <w:rsid w:val="31D65E3F"/>
    <w:rsid w:val="31D67BED"/>
    <w:rsid w:val="31DB5204"/>
    <w:rsid w:val="31E542D4"/>
    <w:rsid w:val="31E7004C"/>
    <w:rsid w:val="31E71DFA"/>
    <w:rsid w:val="31EB11BF"/>
    <w:rsid w:val="31F167D5"/>
    <w:rsid w:val="31F86DAA"/>
    <w:rsid w:val="3203475A"/>
    <w:rsid w:val="32036508"/>
    <w:rsid w:val="32117760"/>
    <w:rsid w:val="321921D0"/>
    <w:rsid w:val="321C75CA"/>
    <w:rsid w:val="321E1594"/>
    <w:rsid w:val="3220355E"/>
    <w:rsid w:val="32244DFC"/>
    <w:rsid w:val="32270449"/>
    <w:rsid w:val="32292413"/>
    <w:rsid w:val="322D17D7"/>
    <w:rsid w:val="322E5C7B"/>
    <w:rsid w:val="32313075"/>
    <w:rsid w:val="323963CE"/>
    <w:rsid w:val="323B0398"/>
    <w:rsid w:val="323D1A1A"/>
    <w:rsid w:val="32496611"/>
    <w:rsid w:val="324E1E79"/>
    <w:rsid w:val="324F174E"/>
    <w:rsid w:val="325356E2"/>
    <w:rsid w:val="325F5E35"/>
    <w:rsid w:val="32601BAD"/>
    <w:rsid w:val="32621481"/>
    <w:rsid w:val="326351F9"/>
    <w:rsid w:val="32655415"/>
    <w:rsid w:val="32670A19"/>
    <w:rsid w:val="32694A7A"/>
    <w:rsid w:val="32715B68"/>
    <w:rsid w:val="3273368E"/>
    <w:rsid w:val="3291620A"/>
    <w:rsid w:val="32931F82"/>
    <w:rsid w:val="32952607"/>
    <w:rsid w:val="32960C61"/>
    <w:rsid w:val="329D695D"/>
    <w:rsid w:val="329F4483"/>
    <w:rsid w:val="32A73338"/>
    <w:rsid w:val="32AA5162"/>
    <w:rsid w:val="32AF043E"/>
    <w:rsid w:val="32BA306B"/>
    <w:rsid w:val="32BD0DAD"/>
    <w:rsid w:val="32C71C2C"/>
    <w:rsid w:val="32C91500"/>
    <w:rsid w:val="32C97DB6"/>
    <w:rsid w:val="32CC7242"/>
    <w:rsid w:val="32D3237F"/>
    <w:rsid w:val="32DF0D23"/>
    <w:rsid w:val="32DF2AD1"/>
    <w:rsid w:val="32E36F4F"/>
    <w:rsid w:val="32E97DF4"/>
    <w:rsid w:val="32EC3440"/>
    <w:rsid w:val="32ED1692"/>
    <w:rsid w:val="32EE0F67"/>
    <w:rsid w:val="32F72511"/>
    <w:rsid w:val="32F742BF"/>
    <w:rsid w:val="32FA3DAF"/>
    <w:rsid w:val="32FB3683"/>
    <w:rsid w:val="32FE389F"/>
    <w:rsid w:val="33014DEF"/>
    <w:rsid w:val="3304078A"/>
    <w:rsid w:val="330469DC"/>
    <w:rsid w:val="330B7D6A"/>
    <w:rsid w:val="330C5891"/>
    <w:rsid w:val="331309CD"/>
    <w:rsid w:val="331C1F78"/>
    <w:rsid w:val="331D184C"/>
    <w:rsid w:val="331F17EA"/>
    <w:rsid w:val="33233306"/>
    <w:rsid w:val="33241E50"/>
    <w:rsid w:val="33294694"/>
    <w:rsid w:val="33323549"/>
    <w:rsid w:val="333252F7"/>
    <w:rsid w:val="33380434"/>
    <w:rsid w:val="334119DE"/>
    <w:rsid w:val="334E5EA9"/>
    <w:rsid w:val="335C2374"/>
    <w:rsid w:val="33604A58"/>
    <w:rsid w:val="3364747B"/>
    <w:rsid w:val="336B6A5B"/>
    <w:rsid w:val="33865643"/>
    <w:rsid w:val="338673F1"/>
    <w:rsid w:val="33884F17"/>
    <w:rsid w:val="338A5133"/>
    <w:rsid w:val="33930C20"/>
    <w:rsid w:val="3393422B"/>
    <w:rsid w:val="33955886"/>
    <w:rsid w:val="33997124"/>
    <w:rsid w:val="339B7340"/>
    <w:rsid w:val="339E0BDF"/>
    <w:rsid w:val="33A1247D"/>
    <w:rsid w:val="33A31D51"/>
    <w:rsid w:val="33A45AC9"/>
    <w:rsid w:val="33AA7583"/>
    <w:rsid w:val="33B73A4E"/>
    <w:rsid w:val="33BA52ED"/>
    <w:rsid w:val="33BE6B8B"/>
    <w:rsid w:val="33C87A09"/>
    <w:rsid w:val="33CA3782"/>
    <w:rsid w:val="33CB12A8"/>
    <w:rsid w:val="33D068BE"/>
    <w:rsid w:val="33D22636"/>
    <w:rsid w:val="33D26ADA"/>
    <w:rsid w:val="33D3039D"/>
    <w:rsid w:val="33DE304D"/>
    <w:rsid w:val="33DE547F"/>
    <w:rsid w:val="33E67E90"/>
    <w:rsid w:val="33EF143A"/>
    <w:rsid w:val="33F16F60"/>
    <w:rsid w:val="33F56325"/>
    <w:rsid w:val="33F630F4"/>
    <w:rsid w:val="33FA125E"/>
    <w:rsid w:val="34012F1B"/>
    <w:rsid w:val="34086058"/>
    <w:rsid w:val="34140EA1"/>
    <w:rsid w:val="341449FD"/>
    <w:rsid w:val="34190265"/>
    <w:rsid w:val="341B5D8B"/>
    <w:rsid w:val="341E1D1F"/>
    <w:rsid w:val="3421711A"/>
    <w:rsid w:val="3422536C"/>
    <w:rsid w:val="342866FA"/>
    <w:rsid w:val="342A06C4"/>
    <w:rsid w:val="342F7A89"/>
    <w:rsid w:val="3431735D"/>
    <w:rsid w:val="34360E17"/>
    <w:rsid w:val="3437693D"/>
    <w:rsid w:val="343926B5"/>
    <w:rsid w:val="343B467F"/>
    <w:rsid w:val="343C3F54"/>
    <w:rsid w:val="34474DD2"/>
    <w:rsid w:val="345117AD"/>
    <w:rsid w:val="345745AF"/>
    <w:rsid w:val="345E3ECA"/>
    <w:rsid w:val="34607C42"/>
    <w:rsid w:val="346314E0"/>
    <w:rsid w:val="34637732"/>
    <w:rsid w:val="346534AA"/>
    <w:rsid w:val="346A6D13"/>
    <w:rsid w:val="34763909"/>
    <w:rsid w:val="347656B7"/>
    <w:rsid w:val="347B4A7C"/>
    <w:rsid w:val="347D6A46"/>
    <w:rsid w:val="348558FB"/>
    <w:rsid w:val="348C4EDB"/>
    <w:rsid w:val="348F22D5"/>
    <w:rsid w:val="3491604D"/>
    <w:rsid w:val="34923CF6"/>
    <w:rsid w:val="34943D90"/>
    <w:rsid w:val="349B6ECC"/>
    <w:rsid w:val="349D49F2"/>
    <w:rsid w:val="34A07F53"/>
    <w:rsid w:val="34A73AC3"/>
    <w:rsid w:val="34AC10D9"/>
    <w:rsid w:val="34B41D3C"/>
    <w:rsid w:val="34B85CD0"/>
    <w:rsid w:val="34C77CC1"/>
    <w:rsid w:val="34C91C8B"/>
    <w:rsid w:val="34D80120"/>
    <w:rsid w:val="34DB376C"/>
    <w:rsid w:val="34DB551B"/>
    <w:rsid w:val="34DF325D"/>
    <w:rsid w:val="34E02B31"/>
    <w:rsid w:val="34E46AC5"/>
    <w:rsid w:val="34EB1C02"/>
    <w:rsid w:val="34EE524E"/>
    <w:rsid w:val="34F14D3E"/>
    <w:rsid w:val="34F211E2"/>
    <w:rsid w:val="34F27D17"/>
    <w:rsid w:val="34F32864"/>
    <w:rsid w:val="34F52A80"/>
    <w:rsid w:val="34F5482E"/>
    <w:rsid w:val="34F8431E"/>
    <w:rsid w:val="34FF56AD"/>
    <w:rsid w:val="35026F4B"/>
    <w:rsid w:val="35042CC3"/>
    <w:rsid w:val="35066A3B"/>
    <w:rsid w:val="35076310"/>
    <w:rsid w:val="350D601C"/>
    <w:rsid w:val="3518676F"/>
    <w:rsid w:val="3519786C"/>
    <w:rsid w:val="351D1FD7"/>
    <w:rsid w:val="3521576F"/>
    <w:rsid w:val="35284C04"/>
    <w:rsid w:val="352944D8"/>
    <w:rsid w:val="35311149"/>
    <w:rsid w:val="353115DE"/>
    <w:rsid w:val="3538296D"/>
    <w:rsid w:val="35393410"/>
    <w:rsid w:val="353C420B"/>
    <w:rsid w:val="353D61D5"/>
    <w:rsid w:val="35417A73"/>
    <w:rsid w:val="35441312"/>
    <w:rsid w:val="35470E02"/>
    <w:rsid w:val="354873D0"/>
    <w:rsid w:val="354B26A0"/>
    <w:rsid w:val="354C5D51"/>
    <w:rsid w:val="354D466A"/>
    <w:rsid w:val="35505F08"/>
    <w:rsid w:val="35523A2F"/>
    <w:rsid w:val="355377A7"/>
    <w:rsid w:val="35696FCA"/>
    <w:rsid w:val="356E638F"/>
    <w:rsid w:val="358B0CEF"/>
    <w:rsid w:val="358D2CB9"/>
    <w:rsid w:val="359009FB"/>
    <w:rsid w:val="359057B0"/>
    <w:rsid w:val="35944047"/>
    <w:rsid w:val="35951B6D"/>
    <w:rsid w:val="359978AF"/>
    <w:rsid w:val="35A149B6"/>
    <w:rsid w:val="35A818A1"/>
    <w:rsid w:val="35A973C7"/>
    <w:rsid w:val="35AB1391"/>
    <w:rsid w:val="35B446E9"/>
    <w:rsid w:val="35BB5A78"/>
    <w:rsid w:val="35C661CB"/>
    <w:rsid w:val="35CB558F"/>
    <w:rsid w:val="35CF32D1"/>
    <w:rsid w:val="35D42696"/>
    <w:rsid w:val="35D703D8"/>
    <w:rsid w:val="35D72186"/>
    <w:rsid w:val="35DE3514"/>
    <w:rsid w:val="35E054DE"/>
    <w:rsid w:val="35E328D9"/>
    <w:rsid w:val="35EA010B"/>
    <w:rsid w:val="35EA1FC5"/>
    <w:rsid w:val="35EB1FD3"/>
    <w:rsid w:val="35EE5D7D"/>
    <w:rsid w:val="35EF127D"/>
    <w:rsid w:val="35F5085E"/>
    <w:rsid w:val="35F745D6"/>
    <w:rsid w:val="35FA5E74"/>
    <w:rsid w:val="35FB2318"/>
    <w:rsid w:val="35FE3BB6"/>
    <w:rsid w:val="36010FB1"/>
    <w:rsid w:val="36034D29"/>
    <w:rsid w:val="36064819"/>
    <w:rsid w:val="360867E3"/>
    <w:rsid w:val="360A3C9A"/>
    <w:rsid w:val="360F36CE"/>
    <w:rsid w:val="361231BE"/>
    <w:rsid w:val="36142D48"/>
    <w:rsid w:val="36145188"/>
    <w:rsid w:val="36176A26"/>
    <w:rsid w:val="3619279E"/>
    <w:rsid w:val="3623361D"/>
    <w:rsid w:val="362353CB"/>
    <w:rsid w:val="36321AB2"/>
    <w:rsid w:val="36343134"/>
    <w:rsid w:val="36392E40"/>
    <w:rsid w:val="36413AA3"/>
    <w:rsid w:val="36435A6D"/>
    <w:rsid w:val="364517E5"/>
    <w:rsid w:val="36455341"/>
    <w:rsid w:val="36511F38"/>
    <w:rsid w:val="365612FD"/>
    <w:rsid w:val="365657A0"/>
    <w:rsid w:val="365D08DD"/>
    <w:rsid w:val="3667175C"/>
    <w:rsid w:val="366924C4"/>
    <w:rsid w:val="366A124C"/>
    <w:rsid w:val="366A4DA8"/>
    <w:rsid w:val="366D6646"/>
    <w:rsid w:val="366F0610"/>
    <w:rsid w:val="36743E79"/>
    <w:rsid w:val="36767BF1"/>
    <w:rsid w:val="36835E6A"/>
    <w:rsid w:val="36873BAC"/>
    <w:rsid w:val="36941E25"/>
    <w:rsid w:val="369462C9"/>
    <w:rsid w:val="369938DF"/>
    <w:rsid w:val="36A55DE0"/>
    <w:rsid w:val="36AC3612"/>
    <w:rsid w:val="36B3674F"/>
    <w:rsid w:val="36BD5820"/>
    <w:rsid w:val="36C02C1A"/>
    <w:rsid w:val="36C344B8"/>
    <w:rsid w:val="36C4095C"/>
    <w:rsid w:val="36C941C4"/>
    <w:rsid w:val="36CB2CF1"/>
    <w:rsid w:val="36CF10AF"/>
    <w:rsid w:val="36D668E1"/>
    <w:rsid w:val="36D861B6"/>
    <w:rsid w:val="36E36908"/>
    <w:rsid w:val="36E7289C"/>
    <w:rsid w:val="36E92171"/>
    <w:rsid w:val="36E96615"/>
    <w:rsid w:val="36ED4305"/>
    <w:rsid w:val="36F1614D"/>
    <w:rsid w:val="36F32FEF"/>
    <w:rsid w:val="36FC6348"/>
    <w:rsid w:val="3704103B"/>
    <w:rsid w:val="37060F75"/>
    <w:rsid w:val="370E1BD7"/>
    <w:rsid w:val="37160A8C"/>
    <w:rsid w:val="37164F30"/>
    <w:rsid w:val="37182A56"/>
    <w:rsid w:val="371B60A2"/>
    <w:rsid w:val="371C0798"/>
    <w:rsid w:val="371F2036"/>
    <w:rsid w:val="37204E67"/>
    <w:rsid w:val="373A29CC"/>
    <w:rsid w:val="373D2FB0"/>
    <w:rsid w:val="37403D5B"/>
    <w:rsid w:val="3745765C"/>
    <w:rsid w:val="37476E97"/>
    <w:rsid w:val="37621F23"/>
    <w:rsid w:val="37661A13"/>
    <w:rsid w:val="37686A51"/>
    <w:rsid w:val="37691503"/>
    <w:rsid w:val="376932B2"/>
    <w:rsid w:val="376E08C8"/>
    <w:rsid w:val="376E2676"/>
    <w:rsid w:val="377063EE"/>
    <w:rsid w:val="377203B8"/>
    <w:rsid w:val="37732382"/>
    <w:rsid w:val="37760883"/>
    <w:rsid w:val="3784633D"/>
    <w:rsid w:val="378C0D4E"/>
    <w:rsid w:val="37985945"/>
    <w:rsid w:val="379C71E3"/>
    <w:rsid w:val="379D2F5B"/>
    <w:rsid w:val="379E73FF"/>
    <w:rsid w:val="37B3452D"/>
    <w:rsid w:val="37B564F7"/>
    <w:rsid w:val="37B704C1"/>
    <w:rsid w:val="37CB3024"/>
    <w:rsid w:val="37D44BCF"/>
    <w:rsid w:val="37D90437"/>
    <w:rsid w:val="37E56DDC"/>
    <w:rsid w:val="37ED7A3F"/>
    <w:rsid w:val="37EE37B7"/>
    <w:rsid w:val="37EF7C5B"/>
    <w:rsid w:val="37F60FE9"/>
    <w:rsid w:val="37F7266B"/>
    <w:rsid w:val="380B6117"/>
    <w:rsid w:val="380F20AB"/>
    <w:rsid w:val="38140508"/>
    <w:rsid w:val="38172D0E"/>
    <w:rsid w:val="38233460"/>
    <w:rsid w:val="38262F51"/>
    <w:rsid w:val="382947EF"/>
    <w:rsid w:val="382A0C93"/>
    <w:rsid w:val="38305B7D"/>
    <w:rsid w:val="3834566E"/>
    <w:rsid w:val="38397128"/>
    <w:rsid w:val="383B2EA0"/>
    <w:rsid w:val="383B4C4E"/>
    <w:rsid w:val="383C09C6"/>
    <w:rsid w:val="38415FDC"/>
    <w:rsid w:val="3842422E"/>
    <w:rsid w:val="384318BF"/>
    <w:rsid w:val="384D4981"/>
    <w:rsid w:val="384F06F9"/>
    <w:rsid w:val="384F4255"/>
    <w:rsid w:val="38507FCD"/>
    <w:rsid w:val="385201EA"/>
    <w:rsid w:val="38543F62"/>
    <w:rsid w:val="38602906"/>
    <w:rsid w:val="386F66A6"/>
    <w:rsid w:val="387B504A"/>
    <w:rsid w:val="38887767"/>
    <w:rsid w:val="38991974"/>
    <w:rsid w:val="38A10829"/>
    <w:rsid w:val="38A87E0A"/>
    <w:rsid w:val="38AA5930"/>
    <w:rsid w:val="38AD71CE"/>
    <w:rsid w:val="38B14F10"/>
    <w:rsid w:val="38B22A36"/>
    <w:rsid w:val="38B30C88"/>
    <w:rsid w:val="38BD5663"/>
    <w:rsid w:val="38C22C79"/>
    <w:rsid w:val="38C34C43"/>
    <w:rsid w:val="38C42E95"/>
    <w:rsid w:val="38C70290"/>
    <w:rsid w:val="38C84008"/>
    <w:rsid w:val="38C904AC"/>
    <w:rsid w:val="38CF1788"/>
    <w:rsid w:val="38CF35E8"/>
    <w:rsid w:val="38D94467"/>
    <w:rsid w:val="38D97FC3"/>
    <w:rsid w:val="38DB01DF"/>
    <w:rsid w:val="38DB3D3B"/>
    <w:rsid w:val="38F1355F"/>
    <w:rsid w:val="38F8669B"/>
    <w:rsid w:val="38F90665"/>
    <w:rsid w:val="39077C38"/>
    <w:rsid w:val="390A2872"/>
    <w:rsid w:val="390A63CE"/>
    <w:rsid w:val="390C65EA"/>
    <w:rsid w:val="39184F8F"/>
    <w:rsid w:val="391A2AB5"/>
    <w:rsid w:val="391A60AE"/>
    <w:rsid w:val="391E1E7A"/>
    <w:rsid w:val="392A081F"/>
    <w:rsid w:val="393618B9"/>
    <w:rsid w:val="393A4F06"/>
    <w:rsid w:val="39406294"/>
    <w:rsid w:val="39447B32"/>
    <w:rsid w:val="39461AFC"/>
    <w:rsid w:val="39475874"/>
    <w:rsid w:val="394925BC"/>
    <w:rsid w:val="3950297B"/>
    <w:rsid w:val="39504729"/>
    <w:rsid w:val="39534219"/>
    <w:rsid w:val="39535FC7"/>
    <w:rsid w:val="39551D3F"/>
    <w:rsid w:val="39562B02"/>
    <w:rsid w:val="395D29A2"/>
    <w:rsid w:val="3962620A"/>
    <w:rsid w:val="39673821"/>
    <w:rsid w:val="39693A3D"/>
    <w:rsid w:val="396F26D5"/>
    <w:rsid w:val="39700927"/>
    <w:rsid w:val="39755F3E"/>
    <w:rsid w:val="39761CB6"/>
    <w:rsid w:val="39785A2E"/>
    <w:rsid w:val="397A3554"/>
    <w:rsid w:val="397B2871"/>
    <w:rsid w:val="398048E2"/>
    <w:rsid w:val="39812B34"/>
    <w:rsid w:val="398218B3"/>
    <w:rsid w:val="39842625"/>
    <w:rsid w:val="3986014B"/>
    <w:rsid w:val="39861EF9"/>
    <w:rsid w:val="39873EC3"/>
    <w:rsid w:val="39875C71"/>
    <w:rsid w:val="398B5761"/>
    <w:rsid w:val="398B750F"/>
    <w:rsid w:val="398E34A3"/>
    <w:rsid w:val="399565E0"/>
    <w:rsid w:val="399D5494"/>
    <w:rsid w:val="39AC16A8"/>
    <w:rsid w:val="39AC56D7"/>
    <w:rsid w:val="39B34CD2"/>
    <w:rsid w:val="39B76556"/>
    <w:rsid w:val="39BA4298"/>
    <w:rsid w:val="39BC0814"/>
    <w:rsid w:val="39BC1DBE"/>
    <w:rsid w:val="39C62C3D"/>
    <w:rsid w:val="39D76BF8"/>
    <w:rsid w:val="39DE1D35"/>
    <w:rsid w:val="39E921A3"/>
    <w:rsid w:val="39EB6200"/>
    <w:rsid w:val="39ED1F78"/>
    <w:rsid w:val="39EE5CF0"/>
    <w:rsid w:val="39F257E0"/>
    <w:rsid w:val="3A015A23"/>
    <w:rsid w:val="3A0379ED"/>
    <w:rsid w:val="3A085004"/>
    <w:rsid w:val="3A0B4AF4"/>
    <w:rsid w:val="3A0E1EEE"/>
    <w:rsid w:val="3A12378C"/>
    <w:rsid w:val="3A1E4827"/>
    <w:rsid w:val="3A1F234D"/>
    <w:rsid w:val="3A24437F"/>
    <w:rsid w:val="3A345DF9"/>
    <w:rsid w:val="3A371445"/>
    <w:rsid w:val="3A3C6A5B"/>
    <w:rsid w:val="3A3E4582"/>
    <w:rsid w:val="3A414072"/>
    <w:rsid w:val="3A4F49E1"/>
    <w:rsid w:val="3A5244D1"/>
    <w:rsid w:val="3A541FF7"/>
    <w:rsid w:val="3A59585F"/>
    <w:rsid w:val="3A59760D"/>
    <w:rsid w:val="3A5D5EDB"/>
    <w:rsid w:val="3A606BEE"/>
    <w:rsid w:val="3A7601BF"/>
    <w:rsid w:val="3A7A3A64"/>
    <w:rsid w:val="3A7B3A28"/>
    <w:rsid w:val="3A7E7074"/>
    <w:rsid w:val="3A804BF9"/>
    <w:rsid w:val="3A830B2E"/>
    <w:rsid w:val="3A8B1791"/>
    <w:rsid w:val="3A960861"/>
    <w:rsid w:val="3A99047D"/>
    <w:rsid w:val="3A9F7E02"/>
    <w:rsid w:val="3AAF722D"/>
    <w:rsid w:val="3AB02FA5"/>
    <w:rsid w:val="3AB42A96"/>
    <w:rsid w:val="3AB9347F"/>
    <w:rsid w:val="3ABC7B9C"/>
    <w:rsid w:val="3AC058DE"/>
    <w:rsid w:val="3AC26566"/>
    <w:rsid w:val="3AC84793"/>
    <w:rsid w:val="3ACA22B9"/>
    <w:rsid w:val="3ACA4067"/>
    <w:rsid w:val="3ACC4283"/>
    <w:rsid w:val="3ACC6031"/>
    <w:rsid w:val="3AD10BD7"/>
    <w:rsid w:val="3AD62A0C"/>
    <w:rsid w:val="3ADE3FB6"/>
    <w:rsid w:val="3ADE7B13"/>
    <w:rsid w:val="3AE0388B"/>
    <w:rsid w:val="3AE113B1"/>
    <w:rsid w:val="3AEE244B"/>
    <w:rsid w:val="3AF42518"/>
    <w:rsid w:val="3AF70BD4"/>
    <w:rsid w:val="3AF92B9E"/>
    <w:rsid w:val="3B046B78"/>
    <w:rsid w:val="3B0532F1"/>
    <w:rsid w:val="3B133C60"/>
    <w:rsid w:val="3B135A0E"/>
    <w:rsid w:val="3B1654FE"/>
    <w:rsid w:val="3B1D063B"/>
    <w:rsid w:val="3B1D4ADF"/>
    <w:rsid w:val="3B20012B"/>
    <w:rsid w:val="3B20637D"/>
    <w:rsid w:val="3B2220F5"/>
    <w:rsid w:val="3B2415F7"/>
    <w:rsid w:val="3B293484"/>
    <w:rsid w:val="3B2C087E"/>
    <w:rsid w:val="3B3836C7"/>
    <w:rsid w:val="3B3B4F65"/>
    <w:rsid w:val="3B3C308E"/>
    <w:rsid w:val="3B4007CD"/>
    <w:rsid w:val="3B424545"/>
    <w:rsid w:val="3B464036"/>
    <w:rsid w:val="3B4C771B"/>
    <w:rsid w:val="3B4F0A10"/>
    <w:rsid w:val="3B4F27BE"/>
    <w:rsid w:val="3B530501"/>
    <w:rsid w:val="3B5A188F"/>
    <w:rsid w:val="3B626996"/>
    <w:rsid w:val="3B6444BC"/>
    <w:rsid w:val="3B742225"/>
    <w:rsid w:val="3B754E7B"/>
    <w:rsid w:val="3B7566C9"/>
    <w:rsid w:val="3B783AC3"/>
    <w:rsid w:val="3B7D732B"/>
    <w:rsid w:val="3B7E14D9"/>
    <w:rsid w:val="3B81506E"/>
    <w:rsid w:val="3B9052B1"/>
    <w:rsid w:val="3B9853BE"/>
    <w:rsid w:val="3B9A7EDD"/>
    <w:rsid w:val="3B9C1EA7"/>
    <w:rsid w:val="3B9E54DA"/>
    <w:rsid w:val="3B9F54F4"/>
    <w:rsid w:val="3B9F72A2"/>
    <w:rsid w:val="3BA7084C"/>
    <w:rsid w:val="3BA725FA"/>
    <w:rsid w:val="3BA96372"/>
    <w:rsid w:val="3BAC7C11"/>
    <w:rsid w:val="3BB16FD5"/>
    <w:rsid w:val="3BB84807"/>
    <w:rsid w:val="3BBA232E"/>
    <w:rsid w:val="3BBC60A6"/>
    <w:rsid w:val="3BBD597A"/>
    <w:rsid w:val="3BBF7944"/>
    <w:rsid w:val="3BD333EF"/>
    <w:rsid w:val="3BD50F16"/>
    <w:rsid w:val="3BD72EE0"/>
    <w:rsid w:val="3BD80A06"/>
    <w:rsid w:val="3BDE4717"/>
    <w:rsid w:val="3BDF1D94"/>
    <w:rsid w:val="3BDF7FE6"/>
    <w:rsid w:val="3BE15B0C"/>
    <w:rsid w:val="3BEB24E7"/>
    <w:rsid w:val="3BF13876"/>
    <w:rsid w:val="3BF5780A"/>
    <w:rsid w:val="3BFE66BE"/>
    <w:rsid w:val="3BFF2436"/>
    <w:rsid w:val="3C011D0B"/>
    <w:rsid w:val="3C025A83"/>
    <w:rsid w:val="3C0417FB"/>
    <w:rsid w:val="3C095063"/>
    <w:rsid w:val="3C1732DC"/>
    <w:rsid w:val="3C1744FA"/>
    <w:rsid w:val="3C187054"/>
    <w:rsid w:val="3C1A7270"/>
    <w:rsid w:val="3C1F03E3"/>
    <w:rsid w:val="3C2679C3"/>
    <w:rsid w:val="3C3025F0"/>
    <w:rsid w:val="3C3245BA"/>
    <w:rsid w:val="3C326368"/>
    <w:rsid w:val="3C430575"/>
    <w:rsid w:val="3C44609B"/>
    <w:rsid w:val="3C5017FE"/>
    <w:rsid w:val="3C522566"/>
    <w:rsid w:val="3C575DCE"/>
    <w:rsid w:val="3C5938F5"/>
    <w:rsid w:val="3C5F4C83"/>
    <w:rsid w:val="3C62067E"/>
    <w:rsid w:val="3C636521"/>
    <w:rsid w:val="3C676344"/>
    <w:rsid w:val="3C74072E"/>
    <w:rsid w:val="3C885F88"/>
    <w:rsid w:val="3C8C1F1C"/>
    <w:rsid w:val="3C936023"/>
    <w:rsid w:val="3C9A5CBB"/>
    <w:rsid w:val="3C9C5ED7"/>
    <w:rsid w:val="3C9F32D2"/>
    <w:rsid w:val="3CA628B2"/>
    <w:rsid w:val="3CA8487C"/>
    <w:rsid w:val="3CAD3C40"/>
    <w:rsid w:val="3CB56DB6"/>
    <w:rsid w:val="3CC2593E"/>
    <w:rsid w:val="3CCA0042"/>
    <w:rsid w:val="3CCF1E09"/>
    <w:rsid w:val="3CD502DC"/>
    <w:rsid w:val="3CD613E9"/>
    <w:rsid w:val="3CD70CBD"/>
    <w:rsid w:val="3CD76F0F"/>
    <w:rsid w:val="3CE5162C"/>
    <w:rsid w:val="3CEF24AB"/>
    <w:rsid w:val="3CF33D49"/>
    <w:rsid w:val="3CF4186F"/>
    <w:rsid w:val="3CF61143"/>
    <w:rsid w:val="3D000214"/>
    <w:rsid w:val="3D0F0457"/>
    <w:rsid w:val="3D107E76"/>
    <w:rsid w:val="3D1837B0"/>
    <w:rsid w:val="3D197528"/>
    <w:rsid w:val="3D1D2B74"/>
    <w:rsid w:val="3D271C45"/>
    <w:rsid w:val="3D363C36"/>
    <w:rsid w:val="3D367828"/>
    <w:rsid w:val="3D37175C"/>
    <w:rsid w:val="3D3B124C"/>
    <w:rsid w:val="3D3E2AEA"/>
    <w:rsid w:val="3D4070E8"/>
    <w:rsid w:val="3D4B2926"/>
    <w:rsid w:val="3D4D2D2E"/>
    <w:rsid w:val="3D510A70"/>
    <w:rsid w:val="3D536596"/>
    <w:rsid w:val="3D5440BC"/>
    <w:rsid w:val="3D5B18EE"/>
    <w:rsid w:val="3D5B544A"/>
    <w:rsid w:val="3D5C0638"/>
    <w:rsid w:val="3D5D5666"/>
    <w:rsid w:val="3D5F13DF"/>
    <w:rsid w:val="3D62707D"/>
    <w:rsid w:val="3D6C58AA"/>
    <w:rsid w:val="3D6F7148"/>
    <w:rsid w:val="3D7309E6"/>
    <w:rsid w:val="3D7604D6"/>
    <w:rsid w:val="3D7F382F"/>
    <w:rsid w:val="3D842BF3"/>
    <w:rsid w:val="3D8449A1"/>
    <w:rsid w:val="3D8A5562"/>
    <w:rsid w:val="3D8F3346"/>
    <w:rsid w:val="3D932E36"/>
    <w:rsid w:val="3D995F73"/>
    <w:rsid w:val="3DA908AC"/>
    <w:rsid w:val="3DAC0833"/>
    <w:rsid w:val="3DB97577"/>
    <w:rsid w:val="3DBA03C3"/>
    <w:rsid w:val="3DC92CFC"/>
    <w:rsid w:val="3DCC459A"/>
    <w:rsid w:val="3DD97A46"/>
    <w:rsid w:val="3DDA2813"/>
    <w:rsid w:val="3DDA6CB7"/>
    <w:rsid w:val="3DDC47DD"/>
    <w:rsid w:val="3DDC5A94"/>
    <w:rsid w:val="3DDD2303"/>
    <w:rsid w:val="3DDF607B"/>
    <w:rsid w:val="3DE03BA2"/>
    <w:rsid w:val="3DE10046"/>
    <w:rsid w:val="3DE43692"/>
    <w:rsid w:val="3DE84774"/>
    <w:rsid w:val="3DEB0EC4"/>
    <w:rsid w:val="3DF00289"/>
    <w:rsid w:val="3DF558E8"/>
    <w:rsid w:val="3DF633C5"/>
    <w:rsid w:val="3DF80EEB"/>
    <w:rsid w:val="3DFE308E"/>
    <w:rsid w:val="3DFF671E"/>
    <w:rsid w:val="3E012496"/>
    <w:rsid w:val="3E0A00C9"/>
    <w:rsid w:val="3E0C2BE9"/>
    <w:rsid w:val="3E1026D9"/>
    <w:rsid w:val="3E175815"/>
    <w:rsid w:val="3E1D0952"/>
    <w:rsid w:val="3E246184"/>
    <w:rsid w:val="3E2B12C1"/>
    <w:rsid w:val="3E2D5039"/>
    <w:rsid w:val="3E2E0DB1"/>
    <w:rsid w:val="3E2E2B5F"/>
    <w:rsid w:val="3E350391"/>
    <w:rsid w:val="3E403270"/>
    <w:rsid w:val="3E410AE4"/>
    <w:rsid w:val="3E432AAE"/>
    <w:rsid w:val="3E46434D"/>
    <w:rsid w:val="3E4800C5"/>
    <w:rsid w:val="3E522CF1"/>
    <w:rsid w:val="3E547794"/>
    <w:rsid w:val="3E570A15"/>
    <w:rsid w:val="3E5C147A"/>
    <w:rsid w:val="3E5E3444"/>
    <w:rsid w:val="3E612F34"/>
    <w:rsid w:val="3E66477A"/>
    <w:rsid w:val="3E682515"/>
    <w:rsid w:val="3E6E11AD"/>
    <w:rsid w:val="3E6E73FF"/>
    <w:rsid w:val="3E742C68"/>
    <w:rsid w:val="3E772758"/>
    <w:rsid w:val="3E774506"/>
    <w:rsid w:val="3E815385"/>
    <w:rsid w:val="3E8D3D29"/>
    <w:rsid w:val="3E907376"/>
    <w:rsid w:val="3E941710"/>
    <w:rsid w:val="3E9450B8"/>
    <w:rsid w:val="3E950E30"/>
    <w:rsid w:val="3E952BDE"/>
    <w:rsid w:val="3E9926CE"/>
    <w:rsid w:val="3EA846BF"/>
    <w:rsid w:val="3EB23790"/>
    <w:rsid w:val="3EB31640"/>
    <w:rsid w:val="3EB47508"/>
    <w:rsid w:val="3EB5502E"/>
    <w:rsid w:val="3EBD6E70"/>
    <w:rsid w:val="3EBE3EE3"/>
    <w:rsid w:val="3EBF7C5B"/>
    <w:rsid w:val="3EC139D3"/>
    <w:rsid w:val="3ECF7E9E"/>
    <w:rsid w:val="3ED23E32"/>
    <w:rsid w:val="3EDB2CE7"/>
    <w:rsid w:val="3EDC6A5F"/>
    <w:rsid w:val="3EDE27D7"/>
    <w:rsid w:val="3EE002FD"/>
    <w:rsid w:val="3EF142B8"/>
    <w:rsid w:val="3EF43DA9"/>
    <w:rsid w:val="3EF814B4"/>
    <w:rsid w:val="3F0264C5"/>
    <w:rsid w:val="3F035D9A"/>
    <w:rsid w:val="3F057D64"/>
    <w:rsid w:val="3F0C0DBA"/>
    <w:rsid w:val="3F115748"/>
    <w:rsid w:val="3F19736B"/>
    <w:rsid w:val="3F2006FA"/>
    <w:rsid w:val="3F237562"/>
    <w:rsid w:val="3F253F62"/>
    <w:rsid w:val="3F2B709E"/>
    <w:rsid w:val="3F3C12AC"/>
    <w:rsid w:val="3F47037C"/>
    <w:rsid w:val="3F4C7B19"/>
    <w:rsid w:val="3F4D34B9"/>
    <w:rsid w:val="3F4D5267"/>
    <w:rsid w:val="3F4F0FDF"/>
    <w:rsid w:val="3F582C31"/>
    <w:rsid w:val="3F593C0C"/>
    <w:rsid w:val="3F60143E"/>
    <w:rsid w:val="3F6031EC"/>
    <w:rsid w:val="3F6251B6"/>
    <w:rsid w:val="3F626F64"/>
    <w:rsid w:val="3F636838"/>
    <w:rsid w:val="3F6820A1"/>
    <w:rsid w:val="3F7153F9"/>
    <w:rsid w:val="3F744EE9"/>
    <w:rsid w:val="3F7647BE"/>
    <w:rsid w:val="3F791367"/>
    <w:rsid w:val="3F7B1DD4"/>
    <w:rsid w:val="3F7B6278"/>
    <w:rsid w:val="3F7D3D9E"/>
    <w:rsid w:val="3F7E18C4"/>
    <w:rsid w:val="3F7E3672"/>
    <w:rsid w:val="3F830C89"/>
    <w:rsid w:val="3F841B37"/>
    <w:rsid w:val="3F850EA5"/>
    <w:rsid w:val="3F854A01"/>
    <w:rsid w:val="3F8A0269"/>
    <w:rsid w:val="3F8F3AD1"/>
    <w:rsid w:val="3F9335C1"/>
    <w:rsid w:val="3F9B2F92"/>
    <w:rsid w:val="3FB452E6"/>
    <w:rsid w:val="3FB5178A"/>
    <w:rsid w:val="3FC50CA0"/>
    <w:rsid w:val="3FD15E98"/>
    <w:rsid w:val="3FD37E62"/>
    <w:rsid w:val="3FDA2F9E"/>
    <w:rsid w:val="3FDA4D4C"/>
    <w:rsid w:val="3FE07E89"/>
    <w:rsid w:val="3FE94F8F"/>
    <w:rsid w:val="3FEB6F5A"/>
    <w:rsid w:val="3FF1653A"/>
    <w:rsid w:val="3FF1682D"/>
    <w:rsid w:val="3FF322B2"/>
    <w:rsid w:val="3FF81676"/>
    <w:rsid w:val="3FFC1167"/>
    <w:rsid w:val="40055B41"/>
    <w:rsid w:val="40073668"/>
    <w:rsid w:val="400D6006"/>
    <w:rsid w:val="401A4BA7"/>
    <w:rsid w:val="401C35B7"/>
    <w:rsid w:val="40275AB8"/>
    <w:rsid w:val="402A6942"/>
    <w:rsid w:val="40324B88"/>
    <w:rsid w:val="40363F4D"/>
    <w:rsid w:val="403703F1"/>
    <w:rsid w:val="403B3CF9"/>
    <w:rsid w:val="403D352D"/>
    <w:rsid w:val="404A33D6"/>
    <w:rsid w:val="4057639D"/>
    <w:rsid w:val="405A5E8D"/>
    <w:rsid w:val="4061225A"/>
    <w:rsid w:val="40672358"/>
    <w:rsid w:val="406E5EF3"/>
    <w:rsid w:val="406E7B8B"/>
    <w:rsid w:val="407451A1"/>
    <w:rsid w:val="407D1B7C"/>
    <w:rsid w:val="407E7DCE"/>
    <w:rsid w:val="40844CB8"/>
    <w:rsid w:val="40880C4C"/>
    <w:rsid w:val="408D1DBF"/>
    <w:rsid w:val="408D6263"/>
    <w:rsid w:val="408E606F"/>
    <w:rsid w:val="40980764"/>
    <w:rsid w:val="40994C08"/>
    <w:rsid w:val="409E3FCC"/>
    <w:rsid w:val="40A37834"/>
    <w:rsid w:val="40AB493B"/>
    <w:rsid w:val="40B41A41"/>
    <w:rsid w:val="40B530C4"/>
    <w:rsid w:val="40BE0F76"/>
    <w:rsid w:val="40BF2194"/>
    <w:rsid w:val="40C31C84"/>
    <w:rsid w:val="40D07EFD"/>
    <w:rsid w:val="40D40AD0"/>
    <w:rsid w:val="40D774DE"/>
    <w:rsid w:val="40E816EB"/>
    <w:rsid w:val="40EB11DB"/>
    <w:rsid w:val="40ED4F53"/>
    <w:rsid w:val="40F167F2"/>
    <w:rsid w:val="40F40090"/>
    <w:rsid w:val="40F41E3E"/>
    <w:rsid w:val="41016309"/>
    <w:rsid w:val="41036525"/>
    <w:rsid w:val="4105229D"/>
    <w:rsid w:val="4105404B"/>
    <w:rsid w:val="410D1152"/>
    <w:rsid w:val="410D4CAE"/>
    <w:rsid w:val="410D73A4"/>
    <w:rsid w:val="410F4ECA"/>
    <w:rsid w:val="411029F0"/>
    <w:rsid w:val="4110479E"/>
    <w:rsid w:val="41152E73"/>
    <w:rsid w:val="41175B2C"/>
    <w:rsid w:val="412169AB"/>
    <w:rsid w:val="412A5860"/>
    <w:rsid w:val="412D70FE"/>
    <w:rsid w:val="41313092"/>
    <w:rsid w:val="4134048C"/>
    <w:rsid w:val="413466DE"/>
    <w:rsid w:val="413761CE"/>
    <w:rsid w:val="41384ACC"/>
    <w:rsid w:val="413E57AF"/>
    <w:rsid w:val="41401527"/>
    <w:rsid w:val="41432DC5"/>
    <w:rsid w:val="414A4154"/>
    <w:rsid w:val="414D77A0"/>
    <w:rsid w:val="4151103E"/>
    <w:rsid w:val="415154E2"/>
    <w:rsid w:val="41540B2E"/>
    <w:rsid w:val="41562AF9"/>
    <w:rsid w:val="415723CD"/>
    <w:rsid w:val="415B010F"/>
    <w:rsid w:val="415B1EBD"/>
    <w:rsid w:val="415E19AD"/>
    <w:rsid w:val="41614FF9"/>
    <w:rsid w:val="41635215"/>
    <w:rsid w:val="41654AEA"/>
    <w:rsid w:val="41686388"/>
    <w:rsid w:val="41742F7F"/>
    <w:rsid w:val="41782A6F"/>
    <w:rsid w:val="41792343"/>
    <w:rsid w:val="417A6026"/>
    <w:rsid w:val="417E204F"/>
    <w:rsid w:val="417F0829"/>
    <w:rsid w:val="41801923"/>
    <w:rsid w:val="418238EE"/>
    <w:rsid w:val="4182569C"/>
    <w:rsid w:val="4182744A"/>
    <w:rsid w:val="41894C7C"/>
    <w:rsid w:val="419453CF"/>
    <w:rsid w:val="419B49AF"/>
    <w:rsid w:val="419D4283"/>
    <w:rsid w:val="41A01FC6"/>
    <w:rsid w:val="41A03D74"/>
    <w:rsid w:val="41A75102"/>
    <w:rsid w:val="41A970CC"/>
    <w:rsid w:val="41B678A9"/>
    <w:rsid w:val="41C37A62"/>
    <w:rsid w:val="41CA7043"/>
    <w:rsid w:val="41CD4871"/>
    <w:rsid w:val="41CF6407"/>
    <w:rsid w:val="41D56723"/>
    <w:rsid w:val="41DB1250"/>
    <w:rsid w:val="41E2438C"/>
    <w:rsid w:val="41E73751"/>
    <w:rsid w:val="41F12821"/>
    <w:rsid w:val="41F540C0"/>
    <w:rsid w:val="41FD4D22"/>
    <w:rsid w:val="42010CB6"/>
    <w:rsid w:val="42036DC1"/>
    <w:rsid w:val="42072045"/>
    <w:rsid w:val="420B38E3"/>
    <w:rsid w:val="42116A20"/>
    <w:rsid w:val="42165DE4"/>
    <w:rsid w:val="42186000"/>
    <w:rsid w:val="421A58D4"/>
    <w:rsid w:val="421D53C4"/>
    <w:rsid w:val="421F738E"/>
    <w:rsid w:val="42277FF1"/>
    <w:rsid w:val="422F08A0"/>
    <w:rsid w:val="42312C1E"/>
    <w:rsid w:val="4235270E"/>
    <w:rsid w:val="423544BC"/>
    <w:rsid w:val="42360234"/>
    <w:rsid w:val="423746D8"/>
    <w:rsid w:val="42383761"/>
    <w:rsid w:val="423F533B"/>
    <w:rsid w:val="4241307A"/>
    <w:rsid w:val="42417305"/>
    <w:rsid w:val="42424E2B"/>
    <w:rsid w:val="42470693"/>
    <w:rsid w:val="424726D6"/>
    <w:rsid w:val="4249440B"/>
    <w:rsid w:val="424C5BA2"/>
    <w:rsid w:val="424C7A58"/>
    <w:rsid w:val="424E557E"/>
    <w:rsid w:val="425B5436"/>
    <w:rsid w:val="425D1C65"/>
    <w:rsid w:val="425D3A13"/>
    <w:rsid w:val="426D00FA"/>
    <w:rsid w:val="427174BE"/>
    <w:rsid w:val="4278084D"/>
    <w:rsid w:val="4278617C"/>
    <w:rsid w:val="427B20EB"/>
    <w:rsid w:val="427C658F"/>
    <w:rsid w:val="427E044B"/>
    <w:rsid w:val="427E2307"/>
    <w:rsid w:val="428C475C"/>
    <w:rsid w:val="428C60A6"/>
    <w:rsid w:val="4292190E"/>
    <w:rsid w:val="42937435"/>
    <w:rsid w:val="429A07C3"/>
    <w:rsid w:val="429C09DF"/>
    <w:rsid w:val="429C453B"/>
    <w:rsid w:val="429D02B3"/>
    <w:rsid w:val="429D6505"/>
    <w:rsid w:val="42A33B1C"/>
    <w:rsid w:val="42A41642"/>
    <w:rsid w:val="42AB29D0"/>
    <w:rsid w:val="42AB6E74"/>
    <w:rsid w:val="42B555FD"/>
    <w:rsid w:val="42BA2C13"/>
    <w:rsid w:val="42C615B8"/>
    <w:rsid w:val="42C65A5C"/>
    <w:rsid w:val="42C817D4"/>
    <w:rsid w:val="42CD6CEF"/>
    <w:rsid w:val="42D068DB"/>
    <w:rsid w:val="42D27F5D"/>
    <w:rsid w:val="42D33CD5"/>
    <w:rsid w:val="42D77C69"/>
    <w:rsid w:val="42D83C27"/>
    <w:rsid w:val="42DF6B1E"/>
    <w:rsid w:val="42E61C5A"/>
    <w:rsid w:val="42E638D8"/>
    <w:rsid w:val="42EA174A"/>
    <w:rsid w:val="42F26851"/>
    <w:rsid w:val="42F500EF"/>
    <w:rsid w:val="42F51E9D"/>
    <w:rsid w:val="42F779C3"/>
    <w:rsid w:val="42FE0D52"/>
    <w:rsid w:val="42FF2D1C"/>
    <w:rsid w:val="43035753"/>
    <w:rsid w:val="43081BD1"/>
    <w:rsid w:val="43106CD7"/>
    <w:rsid w:val="431542ED"/>
    <w:rsid w:val="431A1904"/>
    <w:rsid w:val="43217136"/>
    <w:rsid w:val="43233385"/>
    <w:rsid w:val="43282273"/>
    <w:rsid w:val="432B58BF"/>
    <w:rsid w:val="432D1637"/>
    <w:rsid w:val="432D5ADB"/>
    <w:rsid w:val="43452E25"/>
    <w:rsid w:val="434F77FF"/>
    <w:rsid w:val="435117C9"/>
    <w:rsid w:val="43574906"/>
    <w:rsid w:val="435766B4"/>
    <w:rsid w:val="43617533"/>
    <w:rsid w:val="436D5ED7"/>
    <w:rsid w:val="43727992"/>
    <w:rsid w:val="43792ACE"/>
    <w:rsid w:val="4379487C"/>
    <w:rsid w:val="43860D47"/>
    <w:rsid w:val="438A4CDB"/>
    <w:rsid w:val="438A6A89"/>
    <w:rsid w:val="438D25BA"/>
    <w:rsid w:val="439711A6"/>
    <w:rsid w:val="439C4706"/>
    <w:rsid w:val="439E42E3"/>
    <w:rsid w:val="43A01E09"/>
    <w:rsid w:val="43A22025"/>
    <w:rsid w:val="43A63197"/>
    <w:rsid w:val="43AA712C"/>
    <w:rsid w:val="43B458B4"/>
    <w:rsid w:val="43B835F7"/>
    <w:rsid w:val="43BB3579"/>
    <w:rsid w:val="43BC0209"/>
    <w:rsid w:val="43C168D9"/>
    <w:rsid w:val="43C755E8"/>
    <w:rsid w:val="43C7631C"/>
    <w:rsid w:val="43D07B0F"/>
    <w:rsid w:val="43EF0FE2"/>
    <w:rsid w:val="43F32881"/>
    <w:rsid w:val="43F3462F"/>
    <w:rsid w:val="43F65ECD"/>
    <w:rsid w:val="43FB1735"/>
    <w:rsid w:val="43FF144C"/>
    <w:rsid w:val="44006D4C"/>
    <w:rsid w:val="440700DA"/>
    <w:rsid w:val="440E76BA"/>
    <w:rsid w:val="441427F7"/>
    <w:rsid w:val="441445A5"/>
    <w:rsid w:val="4416031D"/>
    <w:rsid w:val="441B1DD7"/>
    <w:rsid w:val="441B3B85"/>
    <w:rsid w:val="4427252A"/>
    <w:rsid w:val="442962A2"/>
    <w:rsid w:val="44354C47"/>
    <w:rsid w:val="44380293"/>
    <w:rsid w:val="443B7D84"/>
    <w:rsid w:val="443D3AFC"/>
    <w:rsid w:val="444529B0"/>
    <w:rsid w:val="44472BCC"/>
    <w:rsid w:val="444E3F5B"/>
    <w:rsid w:val="445A2900"/>
    <w:rsid w:val="445D5F4C"/>
    <w:rsid w:val="44613C8E"/>
    <w:rsid w:val="44641089"/>
    <w:rsid w:val="446A2417"/>
    <w:rsid w:val="446E1F07"/>
    <w:rsid w:val="446F7A2D"/>
    <w:rsid w:val="4473408E"/>
    <w:rsid w:val="447514E8"/>
    <w:rsid w:val="44753296"/>
    <w:rsid w:val="447B4624"/>
    <w:rsid w:val="447B63D2"/>
    <w:rsid w:val="447D65EE"/>
    <w:rsid w:val="44857BE4"/>
    <w:rsid w:val="44890AEF"/>
    <w:rsid w:val="448E6105"/>
    <w:rsid w:val="44953938"/>
    <w:rsid w:val="449C4CC6"/>
    <w:rsid w:val="44A11D2E"/>
    <w:rsid w:val="44A21BB1"/>
    <w:rsid w:val="44AB6CB7"/>
    <w:rsid w:val="44AD6ED3"/>
    <w:rsid w:val="44AE0556"/>
    <w:rsid w:val="44B042CE"/>
    <w:rsid w:val="44B33DBE"/>
    <w:rsid w:val="44B6565C"/>
    <w:rsid w:val="44B87626"/>
    <w:rsid w:val="44BD69EB"/>
    <w:rsid w:val="44C63AF1"/>
    <w:rsid w:val="44C67F95"/>
    <w:rsid w:val="44D93837"/>
    <w:rsid w:val="44DA759D"/>
    <w:rsid w:val="44DB5F9C"/>
    <w:rsid w:val="44DC1567"/>
    <w:rsid w:val="44E0053D"/>
    <w:rsid w:val="44E26451"/>
    <w:rsid w:val="44E328F5"/>
    <w:rsid w:val="44E93C84"/>
    <w:rsid w:val="44EC6F22"/>
    <w:rsid w:val="44F543D6"/>
    <w:rsid w:val="44FF7003"/>
    <w:rsid w:val="4508410A"/>
    <w:rsid w:val="450B1E4C"/>
    <w:rsid w:val="45156827"/>
    <w:rsid w:val="452E1696"/>
    <w:rsid w:val="45322F35"/>
    <w:rsid w:val="453734C5"/>
    <w:rsid w:val="454315E6"/>
    <w:rsid w:val="45433394"/>
    <w:rsid w:val="45435142"/>
    <w:rsid w:val="45470B7B"/>
    <w:rsid w:val="454B049A"/>
    <w:rsid w:val="45521829"/>
    <w:rsid w:val="455235D7"/>
    <w:rsid w:val="455A06DD"/>
    <w:rsid w:val="45617CBE"/>
    <w:rsid w:val="456A6B72"/>
    <w:rsid w:val="4577303D"/>
    <w:rsid w:val="45806396"/>
    <w:rsid w:val="45992FB4"/>
    <w:rsid w:val="459C4852"/>
    <w:rsid w:val="45A51959"/>
    <w:rsid w:val="45AA6F6F"/>
    <w:rsid w:val="45BC6CA2"/>
    <w:rsid w:val="45BD781E"/>
    <w:rsid w:val="45C02C36"/>
    <w:rsid w:val="45C269AF"/>
    <w:rsid w:val="45D71D2E"/>
    <w:rsid w:val="45D87F80"/>
    <w:rsid w:val="45DD5472"/>
    <w:rsid w:val="45DD5596"/>
    <w:rsid w:val="45E5269D"/>
    <w:rsid w:val="45F11042"/>
    <w:rsid w:val="45F20916"/>
    <w:rsid w:val="45F60406"/>
    <w:rsid w:val="45F91F5D"/>
    <w:rsid w:val="45F96148"/>
    <w:rsid w:val="45FC3543"/>
    <w:rsid w:val="45FF0BDF"/>
    <w:rsid w:val="46040D75"/>
    <w:rsid w:val="460A3EB2"/>
    <w:rsid w:val="460C19D8"/>
    <w:rsid w:val="460D5750"/>
    <w:rsid w:val="46162856"/>
    <w:rsid w:val="4618153B"/>
    <w:rsid w:val="461A0599"/>
    <w:rsid w:val="461F178B"/>
    <w:rsid w:val="46207231"/>
    <w:rsid w:val="462211FB"/>
    <w:rsid w:val="46244F73"/>
    <w:rsid w:val="462705C0"/>
    <w:rsid w:val="4629258A"/>
    <w:rsid w:val="462A4554"/>
    <w:rsid w:val="46380A1F"/>
    <w:rsid w:val="463F1DAD"/>
    <w:rsid w:val="46401681"/>
    <w:rsid w:val="46470C62"/>
    <w:rsid w:val="46476EB4"/>
    <w:rsid w:val="464C44CA"/>
    <w:rsid w:val="464C6278"/>
    <w:rsid w:val="46530B36"/>
    <w:rsid w:val="465B295F"/>
    <w:rsid w:val="46601D24"/>
    <w:rsid w:val="4662784A"/>
    <w:rsid w:val="466435C2"/>
    <w:rsid w:val="466B79EB"/>
    <w:rsid w:val="467B6B5D"/>
    <w:rsid w:val="467D4684"/>
    <w:rsid w:val="46821C9A"/>
    <w:rsid w:val="46850D20"/>
    <w:rsid w:val="4685178A"/>
    <w:rsid w:val="46872E38"/>
    <w:rsid w:val="46893028"/>
    <w:rsid w:val="468B5AEE"/>
    <w:rsid w:val="468C0D6B"/>
    <w:rsid w:val="46911EDD"/>
    <w:rsid w:val="469320F9"/>
    <w:rsid w:val="4698770F"/>
    <w:rsid w:val="469D0882"/>
    <w:rsid w:val="469F284C"/>
    <w:rsid w:val="46A165C4"/>
    <w:rsid w:val="46A75BA4"/>
    <w:rsid w:val="46A936CA"/>
    <w:rsid w:val="46AA2F9F"/>
    <w:rsid w:val="46AC31BB"/>
    <w:rsid w:val="46AC58E1"/>
    <w:rsid w:val="46B34549"/>
    <w:rsid w:val="46B362F7"/>
    <w:rsid w:val="46B53E1D"/>
    <w:rsid w:val="46BA1434"/>
    <w:rsid w:val="46BF2EEE"/>
    <w:rsid w:val="46BF6A4A"/>
    <w:rsid w:val="46C5493C"/>
    <w:rsid w:val="46C95B1B"/>
    <w:rsid w:val="46CE1383"/>
    <w:rsid w:val="46D1677D"/>
    <w:rsid w:val="46D63D94"/>
    <w:rsid w:val="46DA1AD6"/>
    <w:rsid w:val="46E13E64"/>
    <w:rsid w:val="46E82445"/>
    <w:rsid w:val="46EB783F"/>
    <w:rsid w:val="46F32B98"/>
    <w:rsid w:val="46F5246C"/>
    <w:rsid w:val="46F909AA"/>
    <w:rsid w:val="46FD57C4"/>
    <w:rsid w:val="47040901"/>
    <w:rsid w:val="47044DA5"/>
    <w:rsid w:val="47095F17"/>
    <w:rsid w:val="470C64CB"/>
    <w:rsid w:val="470D3C59"/>
    <w:rsid w:val="470D5A07"/>
    <w:rsid w:val="470E1780"/>
    <w:rsid w:val="470F04FE"/>
    <w:rsid w:val="471072A6"/>
    <w:rsid w:val="47152B0E"/>
    <w:rsid w:val="47176886"/>
    <w:rsid w:val="471A0124"/>
    <w:rsid w:val="471C3E9C"/>
    <w:rsid w:val="471E5DE4"/>
    <w:rsid w:val="471F1BDF"/>
    <w:rsid w:val="4723347D"/>
    <w:rsid w:val="47262F6D"/>
    <w:rsid w:val="47264D1B"/>
    <w:rsid w:val="47266AC9"/>
    <w:rsid w:val="47312B49"/>
    <w:rsid w:val="473311E6"/>
    <w:rsid w:val="473531B0"/>
    <w:rsid w:val="47392CA0"/>
    <w:rsid w:val="4740402F"/>
    <w:rsid w:val="474653BD"/>
    <w:rsid w:val="474B6530"/>
    <w:rsid w:val="47525B10"/>
    <w:rsid w:val="47665118"/>
    <w:rsid w:val="4769234B"/>
    <w:rsid w:val="4771702F"/>
    <w:rsid w:val="47743CD8"/>
    <w:rsid w:val="477737C9"/>
    <w:rsid w:val="47794E4B"/>
    <w:rsid w:val="477A6E15"/>
    <w:rsid w:val="477B5067"/>
    <w:rsid w:val="47800745"/>
    <w:rsid w:val="4783216D"/>
    <w:rsid w:val="478B2DD0"/>
    <w:rsid w:val="478D4D9A"/>
    <w:rsid w:val="4791488A"/>
    <w:rsid w:val="47971775"/>
    <w:rsid w:val="479954ED"/>
    <w:rsid w:val="479E0D55"/>
    <w:rsid w:val="479E6FA7"/>
    <w:rsid w:val="47A04ACD"/>
    <w:rsid w:val="47A23C1C"/>
    <w:rsid w:val="47A3636C"/>
    <w:rsid w:val="47AA14A8"/>
    <w:rsid w:val="47AA594C"/>
    <w:rsid w:val="47AA76FA"/>
    <w:rsid w:val="47B265AF"/>
    <w:rsid w:val="47BB1907"/>
    <w:rsid w:val="47C702AC"/>
    <w:rsid w:val="47C84024"/>
    <w:rsid w:val="47C85DD2"/>
    <w:rsid w:val="47DC187E"/>
    <w:rsid w:val="47DE1152"/>
    <w:rsid w:val="47E726FC"/>
    <w:rsid w:val="47EF7803"/>
    <w:rsid w:val="47F00E85"/>
    <w:rsid w:val="47F44E19"/>
    <w:rsid w:val="47F46BC7"/>
    <w:rsid w:val="47F60B91"/>
    <w:rsid w:val="47F866B8"/>
    <w:rsid w:val="4819662E"/>
    <w:rsid w:val="481C1C7A"/>
    <w:rsid w:val="48217291"/>
    <w:rsid w:val="482E4AE5"/>
    <w:rsid w:val="48343468"/>
    <w:rsid w:val="483E7E42"/>
    <w:rsid w:val="483F42E6"/>
    <w:rsid w:val="48435459"/>
    <w:rsid w:val="48457423"/>
    <w:rsid w:val="4847319B"/>
    <w:rsid w:val="484A4A39"/>
    <w:rsid w:val="48511344"/>
    <w:rsid w:val="4851401A"/>
    <w:rsid w:val="48562BFD"/>
    <w:rsid w:val="485B6C46"/>
    <w:rsid w:val="485D476D"/>
    <w:rsid w:val="486755EB"/>
    <w:rsid w:val="486F44A0"/>
    <w:rsid w:val="48710218"/>
    <w:rsid w:val="487877F8"/>
    <w:rsid w:val="487970CD"/>
    <w:rsid w:val="48825F81"/>
    <w:rsid w:val="488B752C"/>
    <w:rsid w:val="48904B42"/>
    <w:rsid w:val="489B5295"/>
    <w:rsid w:val="489F2FD7"/>
    <w:rsid w:val="489F6B33"/>
    <w:rsid w:val="48A26623"/>
    <w:rsid w:val="48A759E8"/>
    <w:rsid w:val="48AC2FFE"/>
    <w:rsid w:val="48B30830"/>
    <w:rsid w:val="48B60321"/>
    <w:rsid w:val="48B811E9"/>
    <w:rsid w:val="48BA396D"/>
    <w:rsid w:val="48BD520B"/>
    <w:rsid w:val="48BE3F94"/>
    <w:rsid w:val="48BF5427"/>
    <w:rsid w:val="48C447EC"/>
    <w:rsid w:val="48D013E2"/>
    <w:rsid w:val="48D83DF3"/>
    <w:rsid w:val="48E1714C"/>
    <w:rsid w:val="48E21116"/>
    <w:rsid w:val="48E56510"/>
    <w:rsid w:val="48E629B4"/>
    <w:rsid w:val="48E7672C"/>
    <w:rsid w:val="48EE3617"/>
    <w:rsid w:val="48F03833"/>
    <w:rsid w:val="48F36E7F"/>
    <w:rsid w:val="48F86243"/>
    <w:rsid w:val="48FD385A"/>
    <w:rsid w:val="49050213"/>
    <w:rsid w:val="49066BB2"/>
    <w:rsid w:val="490948F4"/>
    <w:rsid w:val="49117305"/>
    <w:rsid w:val="491F1A22"/>
    <w:rsid w:val="492422C9"/>
    <w:rsid w:val="49261E5D"/>
    <w:rsid w:val="49301E81"/>
    <w:rsid w:val="493D634C"/>
    <w:rsid w:val="49425710"/>
    <w:rsid w:val="49441489"/>
    <w:rsid w:val="494B0A69"/>
    <w:rsid w:val="494F1069"/>
    <w:rsid w:val="49507E2D"/>
    <w:rsid w:val="49521DF7"/>
    <w:rsid w:val="49543DC1"/>
    <w:rsid w:val="49557B3A"/>
    <w:rsid w:val="49575660"/>
    <w:rsid w:val="495913D8"/>
    <w:rsid w:val="495A5150"/>
    <w:rsid w:val="495A6EFE"/>
    <w:rsid w:val="495B5C7D"/>
    <w:rsid w:val="495F4514"/>
    <w:rsid w:val="49697141"/>
    <w:rsid w:val="496A2F12"/>
    <w:rsid w:val="496A4BFC"/>
    <w:rsid w:val="496D4E83"/>
    <w:rsid w:val="49777AB0"/>
    <w:rsid w:val="49787384"/>
    <w:rsid w:val="497C0C22"/>
    <w:rsid w:val="49891591"/>
    <w:rsid w:val="498A77E3"/>
    <w:rsid w:val="498C7B7B"/>
    <w:rsid w:val="49922EAC"/>
    <w:rsid w:val="49935F6C"/>
    <w:rsid w:val="49940EDE"/>
    <w:rsid w:val="499A72FA"/>
    <w:rsid w:val="499C12C5"/>
    <w:rsid w:val="49A32653"/>
    <w:rsid w:val="49A40179"/>
    <w:rsid w:val="49A63EF1"/>
    <w:rsid w:val="49AB775A"/>
    <w:rsid w:val="49AD702E"/>
    <w:rsid w:val="49B27967"/>
    <w:rsid w:val="49B303BC"/>
    <w:rsid w:val="49C10D2B"/>
    <w:rsid w:val="49C449CF"/>
    <w:rsid w:val="49CC2177"/>
    <w:rsid w:val="49E306C4"/>
    <w:rsid w:val="49E41B54"/>
    <w:rsid w:val="49F42EAF"/>
    <w:rsid w:val="49F66C27"/>
    <w:rsid w:val="4A050C18"/>
    <w:rsid w:val="4A0A0924"/>
    <w:rsid w:val="4A113A61"/>
    <w:rsid w:val="4A11580F"/>
    <w:rsid w:val="4A1B48DF"/>
    <w:rsid w:val="4A1B668D"/>
    <w:rsid w:val="4A2117CA"/>
    <w:rsid w:val="4A222C04"/>
    <w:rsid w:val="4A2C2648"/>
    <w:rsid w:val="4A315EB1"/>
    <w:rsid w:val="4A396B13"/>
    <w:rsid w:val="4A3B0ADD"/>
    <w:rsid w:val="4A3D4856"/>
    <w:rsid w:val="4A401094"/>
    <w:rsid w:val="4A4554B8"/>
    <w:rsid w:val="4A4756D4"/>
    <w:rsid w:val="4A4A0D02"/>
    <w:rsid w:val="4A4E6A63"/>
    <w:rsid w:val="4A525E27"/>
    <w:rsid w:val="4A527BD5"/>
    <w:rsid w:val="4A534079"/>
    <w:rsid w:val="4A606796"/>
    <w:rsid w:val="4A761460"/>
    <w:rsid w:val="4A767D68"/>
    <w:rsid w:val="4A7B537E"/>
    <w:rsid w:val="4A7D2EA4"/>
    <w:rsid w:val="4A7D4C52"/>
    <w:rsid w:val="4A7F4E6E"/>
    <w:rsid w:val="4A8B6CBC"/>
    <w:rsid w:val="4A8F4985"/>
    <w:rsid w:val="4A980693"/>
    <w:rsid w:val="4A9F72BE"/>
    <w:rsid w:val="4AA46683"/>
    <w:rsid w:val="4AAF6DD6"/>
    <w:rsid w:val="4AB50890"/>
    <w:rsid w:val="4AB56AE2"/>
    <w:rsid w:val="4AB651B1"/>
    <w:rsid w:val="4AB8212E"/>
    <w:rsid w:val="4ABA5EA6"/>
    <w:rsid w:val="4AC42881"/>
    <w:rsid w:val="4ACB00B3"/>
    <w:rsid w:val="4AD056CA"/>
    <w:rsid w:val="4AD351BA"/>
    <w:rsid w:val="4ADA02F6"/>
    <w:rsid w:val="4AEC0102"/>
    <w:rsid w:val="4AEE3DA2"/>
    <w:rsid w:val="4AF60EA8"/>
    <w:rsid w:val="4AF62C56"/>
    <w:rsid w:val="4AF76666"/>
    <w:rsid w:val="4AFA62A3"/>
    <w:rsid w:val="4B0062C7"/>
    <w:rsid w:val="4B0435C5"/>
    <w:rsid w:val="4B052E99"/>
    <w:rsid w:val="4B071F90"/>
    <w:rsid w:val="4B090BDC"/>
    <w:rsid w:val="4B0E7FA0"/>
    <w:rsid w:val="4B101F6A"/>
    <w:rsid w:val="4B114FF9"/>
    <w:rsid w:val="4B182BCD"/>
    <w:rsid w:val="4B1D4687"/>
    <w:rsid w:val="4B294DDA"/>
    <w:rsid w:val="4B2E23F0"/>
    <w:rsid w:val="4B2E492F"/>
    <w:rsid w:val="4B2F1345"/>
    <w:rsid w:val="4B302F76"/>
    <w:rsid w:val="4B38326F"/>
    <w:rsid w:val="4B3A0D95"/>
    <w:rsid w:val="4B3D2633"/>
    <w:rsid w:val="4B4B11F4"/>
    <w:rsid w:val="4B4D612E"/>
    <w:rsid w:val="4B531E57"/>
    <w:rsid w:val="4B5736F5"/>
    <w:rsid w:val="4B5C0D0B"/>
    <w:rsid w:val="4B756271"/>
    <w:rsid w:val="4B7F2C4C"/>
    <w:rsid w:val="4B7F49FA"/>
    <w:rsid w:val="4B8418FE"/>
    <w:rsid w:val="4B86222C"/>
    <w:rsid w:val="4B887D52"/>
    <w:rsid w:val="4B895879"/>
    <w:rsid w:val="4B8B15F1"/>
    <w:rsid w:val="4B9009B5"/>
    <w:rsid w:val="4B9366F7"/>
    <w:rsid w:val="4B95421D"/>
    <w:rsid w:val="4B9761E7"/>
    <w:rsid w:val="4BA17066"/>
    <w:rsid w:val="4BA45F7F"/>
    <w:rsid w:val="4BA6642B"/>
    <w:rsid w:val="4BA90F21"/>
    <w:rsid w:val="4BB723FD"/>
    <w:rsid w:val="4BBD5522"/>
    <w:rsid w:val="4BC468B1"/>
    <w:rsid w:val="4BC62629"/>
    <w:rsid w:val="4BC82845"/>
    <w:rsid w:val="4BCD1C09"/>
    <w:rsid w:val="4BCF5981"/>
    <w:rsid w:val="4BD016F9"/>
    <w:rsid w:val="4BD25472"/>
    <w:rsid w:val="4BD31925"/>
    <w:rsid w:val="4BDE3E16"/>
    <w:rsid w:val="4BE17463"/>
    <w:rsid w:val="4BE34F89"/>
    <w:rsid w:val="4BE40D01"/>
    <w:rsid w:val="4BE64A79"/>
    <w:rsid w:val="4BEA27BB"/>
    <w:rsid w:val="4BF03B4A"/>
    <w:rsid w:val="4BF21670"/>
    <w:rsid w:val="4BF52F0E"/>
    <w:rsid w:val="4BFB49C8"/>
    <w:rsid w:val="4BFC429C"/>
    <w:rsid w:val="4BFE6267"/>
    <w:rsid w:val="4C03387D"/>
    <w:rsid w:val="4C0513A3"/>
    <w:rsid w:val="4C0554CB"/>
    <w:rsid w:val="4C07336D"/>
    <w:rsid w:val="4C0A0767"/>
    <w:rsid w:val="4C121D12"/>
    <w:rsid w:val="4C1C049B"/>
    <w:rsid w:val="4C2335FF"/>
    <w:rsid w:val="4C251A45"/>
    <w:rsid w:val="4C261319"/>
    <w:rsid w:val="4C2757BD"/>
    <w:rsid w:val="4C2D08FA"/>
    <w:rsid w:val="4C39729F"/>
    <w:rsid w:val="4C417F01"/>
    <w:rsid w:val="4C434755"/>
    <w:rsid w:val="4C481290"/>
    <w:rsid w:val="4C485734"/>
    <w:rsid w:val="4C4874E2"/>
    <w:rsid w:val="4C4C5224"/>
    <w:rsid w:val="4C4F261E"/>
    <w:rsid w:val="4C5440D8"/>
    <w:rsid w:val="4C5D11DF"/>
    <w:rsid w:val="4C5F1D26"/>
    <w:rsid w:val="4C6562E6"/>
    <w:rsid w:val="4C675BBA"/>
    <w:rsid w:val="4C6C11C3"/>
    <w:rsid w:val="4C6C31D0"/>
    <w:rsid w:val="4C72455F"/>
    <w:rsid w:val="4C771B75"/>
    <w:rsid w:val="4C787DC7"/>
    <w:rsid w:val="4C7B78B7"/>
    <w:rsid w:val="4C804ECE"/>
    <w:rsid w:val="4C8524E4"/>
    <w:rsid w:val="4C8749CF"/>
    <w:rsid w:val="4C8F3363"/>
    <w:rsid w:val="4C8F6EBF"/>
    <w:rsid w:val="4C9170DB"/>
    <w:rsid w:val="4CA0731E"/>
    <w:rsid w:val="4CA24E44"/>
    <w:rsid w:val="4CA3296A"/>
    <w:rsid w:val="4CAA019C"/>
    <w:rsid w:val="4CAA64D4"/>
    <w:rsid w:val="4CAF0EB6"/>
    <w:rsid w:val="4CB66B41"/>
    <w:rsid w:val="4CBD3A2C"/>
    <w:rsid w:val="4CBD6450"/>
    <w:rsid w:val="4CBE1552"/>
    <w:rsid w:val="4CBF59F6"/>
    <w:rsid w:val="4CC96874"/>
    <w:rsid w:val="4CD15729"/>
    <w:rsid w:val="4CD55219"/>
    <w:rsid w:val="4CDA2830"/>
    <w:rsid w:val="4CDC6792"/>
    <w:rsid w:val="4CDD40CE"/>
    <w:rsid w:val="4CDD7C2A"/>
    <w:rsid w:val="4CDE39A2"/>
    <w:rsid w:val="4CEC60BF"/>
    <w:rsid w:val="4CF3744D"/>
    <w:rsid w:val="4CF66F3E"/>
    <w:rsid w:val="4CF84A64"/>
    <w:rsid w:val="4D07114B"/>
    <w:rsid w:val="4D0A29E9"/>
    <w:rsid w:val="4D0B0C3B"/>
    <w:rsid w:val="4D13189E"/>
    <w:rsid w:val="4D137AF0"/>
    <w:rsid w:val="4D166283"/>
    <w:rsid w:val="4D1A2C2C"/>
    <w:rsid w:val="4D1B0752"/>
    <w:rsid w:val="4D1B4BF6"/>
    <w:rsid w:val="4D221AE1"/>
    <w:rsid w:val="4D243AAB"/>
    <w:rsid w:val="4D2A6BE7"/>
    <w:rsid w:val="4D341814"/>
    <w:rsid w:val="4D3D691B"/>
    <w:rsid w:val="4D4B54DB"/>
    <w:rsid w:val="4D502AF2"/>
    <w:rsid w:val="4D51132D"/>
    <w:rsid w:val="4D53613E"/>
    <w:rsid w:val="4D5F4AE3"/>
    <w:rsid w:val="4D697710"/>
    <w:rsid w:val="4D6C0FAE"/>
    <w:rsid w:val="4D714816"/>
    <w:rsid w:val="4D71724A"/>
    <w:rsid w:val="4D77007F"/>
    <w:rsid w:val="4D782049"/>
    <w:rsid w:val="4D7B1793"/>
    <w:rsid w:val="4D814A59"/>
    <w:rsid w:val="4D844549"/>
    <w:rsid w:val="4D8929FB"/>
    <w:rsid w:val="4D8B1D7C"/>
    <w:rsid w:val="4D952989"/>
    <w:rsid w:val="4D956757"/>
    <w:rsid w:val="4DA370C6"/>
    <w:rsid w:val="4DA47990"/>
    <w:rsid w:val="4DA63BE4"/>
    <w:rsid w:val="4DA90454"/>
    <w:rsid w:val="4DA93FB0"/>
    <w:rsid w:val="4DAB1FDE"/>
    <w:rsid w:val="4DAE7818"/>
    <w:rsid w:val="4DB50BA7"/>
    <w:rsid w:val="4DB841F3"/>
    <w:rsid w:val="4DC1754C"/>
    <w:rsid w:val="4DC4528E"/>
    <w:rsid w:val="4DCA44D3"/>
    <w:rsid w:val="4DCF7EBB"/>
    <w:rsid w:val="4DD51249"/>
    <w:rsid w:val="4DD728CB"/>
    <w:rsid w:val="4DD74FC1"/>
    <w:rsid w:val="4DDE00FE"/>
    <w:rsid w:val="4DDF5C24"/>
    <w:rsid w:val="4DE66FB2"/>
    <w:rsid w:val="4DE80F7C"/>
    <w:rsid w:val="4DEA6AA2"/>
    <w:rsid w:val="4DEF230B"/>
    <w:rsid w:val="4DF47921"/>
    <w:rsid w:val="4DF571F5"/>
    <w:rsid w:val="4DFF0074"/>
    <w:rsid w:val="4E031912"/>
    <w:rsid w:val="4E0833CC"/>
    <w:rsid w:val="4E093EF9"/>
    <w:rsid w:val="4E0D2791"/>
    <w:rsid w:val="4E121B55"/>
    <w:rsid w:val="4E1B3100"/>
    <w:rsid w:val="4E2D4BE1"/>
    <w:rsid w:val="4E30647F"/>
    <w:rsid w:val="4E347D1E"/>
    <w:rsid w:val="4E361CE8"/>
    <w:rsid w:val="4E3A10AC"/>
    <w:rsid w:val="4E402B66"/>
    <w:rsid w:val="4E4125AE"/>
    <w:rsid w:val="4E4769A2"/>
    <w:rsid w:val="4E485577"/>
    <w:rsid w:val="4E5008D0"/>
    <w:rsid w:val="4E524648"/>
    <w:rsid w:val="4E5263F6"/>
    <w:rsid w:val="4E636855"/>
    <w:rsid w:val="4E6600F3"/>
    <w:rsid w:val="4E6879C7"/>
    <w:rsid w:val="4E6D3230"/>
    <w:rsid w:val="4E6D76D3"/>
    <w:rsid w:val="4E6F0D56"/>
    <w:rsid w:val="4E6F51FA"/>
    <w:rsid w:val="4E724CEA"/>
    <w:rsid w:val="4E74636C"/>
    <w:rsid w:val="4E802F63"/>
    <w:rsid w:val="4E850579"/>
    <w:rsid w:val="4E8A2033"/>
    <w:rsid w:val="4E8B1908"/>
    <w:rsid w:val="4E992277"/>
    <w:rsid w:val="4E9C3B15"/>
    <w:rsid w:val="4EA42AB5"/>
    <w:rsid w:val="4EAA4484"/>
    <w:rsid w:val="4EAD5D22"/>
    <w:rsid w:val="4EB15812"/>
    <w:rsid w:val="4EB40E5E"/>
    <w:rsid w:val="4EC372F3"/>
    <w:rsid w:val="4ECE0172"/>
    <w:rsid w:val="4ED6054D"/>
    <w:rsid w:val="4ED74DB7"/>
    <w:rsid w:val="4ED84B4D"/>
    <w:rsid w:val="4EF179BD"/>
    <w:rsid w:val="4EF70D4B"/>
    <w:rsid w:val="4EFB4CDF"/>
    <w:rsid w:val="4EFD7B10"/>
    <w:rsid w:val="4F0E67C1"/>
    <w:rsid w:val="4F161B19"/>
    <w:rsid w:val="4F1C5F3C"/>
    <w:rsid w:val="4F204746"/>
    <w:rsid w:val="4F2558B8"/>
    <w:rsid w:val="4F29184C"/>
    <w:rsid w:val="4F2C6C47"/>
    <w:rsid w:val="4F2E6E63"/>
    <w:rsid w:val="4F2F6737"/>
    <w:rsid w:val="4F3124AF"/>
    <w:rsid w:val="4F336227"/>
    <w:rsid w:val="4F3501F1"/>
    <w:rsid w:val="4F363F69"/>
    <w:rsid w:val="4F367AC5"/>
    <w:rsid w:val="4F391364"/>
    <w:rsid w:val="4F455F5A"/>
    <w:rsid w:val="4F466757"/>
    <w:rsid w:val="4F4C72E9"/>
    <w:rsid w:val="4F4D3A59"/>
    <w:rsid w:val="4F4D6B7C"/>
    <w:rsid w:val="4F4F2935"/>
    <w:rsid w:val="4F5543EF"/>
    <w:rsid w:val="4F5A37B4"/>
    <w:rsid w:val="4F5F526E"/>
    <w:rsid w:val="4F624D5E"/>
    <w:rsid w:val="4F67188F"/>
    <w:rsid w:val="4F6B3C13"/>
    <w:rsid w:val="4F710AFD"/>
    <w:rsid w:val="4F7505EE"/>
    <w:rsid w:val="4F7800DE"/>
    <w:rsid w:val="4F786A15"/>
    <w:rsid w:val="4F8248C9"/>
    <w:rsid w:val="4F894099"/>
    <w:rsid w:val="4F952A3E"/>
    <w:rsid w:val="4FA05C21"/>
    <w:rsid w:val="4FA62E9D"/>
    <w:rsid w:val="4FAE3B00"/>
    <w:rsid w:val="4FB21842"/>
    <w:rsid w:val="4FB235F0"/>
    <w:rsid w:val="4FB355BA"/>
    <w:rsid w:val="4FBA6948"/>
    <w:rsid w:val="4FC155E1"/>
    <w:rsid w:val="4FC43323"/>
    <w:rsid w:val="4FC60E49"/>
    <w:rsid w:val="4FC652ED"/>
    <w:rsid w:val="4FC96B8B"/>
    <w:rsid w:val="4FCE5F50"/>
    <w:rsid w:val="4FD277EE"/>
    <w:rsid w:val="4FD65001"/>
    <w:rsid w:val="4FD80B7D"/>
    <w:rsid w:val="4FD86DCF"/>
    <w:rsid w:val="4FD94922"/>
    <w:rsid w:val="4FDF015D"/>
    <w:rsid w:val="4FEB08B0"/>
    <w:rsid w:val="4FF02448"/>
    <w:rsid w:val="4FF04118"/>
    <w:rsid w:val="4FF3009A"/>
    <w:rsid w:val="4FF57980"/>
    <w:rsid w:val="4FF77255"/>
    <w:rsid w:val="501716A5"/>
    <w:rsid w:val="501871CB"/>
    <w:rsid w:val="501E6ED7"/>
    <w:rsid w:val="5023004A"/>
    <w:rsid w:val="502617E8"/>
    <w:rsid w:val="502D711A"/>
    <w:rsid w:val="502F2E92"/>
    <w:rsid w:val="50302767"/>
    <w:rsid w:val="50306AAF"/>
    <w:rsid w:val="50324731"/>
    <w:rsid w:val="50354221"/>
    <w:rsid w:val="503A35E5"/>
    <w:rsid w:val="50454464"/>
    <w:rsid w:val="50502E09"/>
    <w:rsid w:val="505428F9"/>
    <w:rsid w:val="5055041F"/>
    <w:rsid w:val="505E5526"/>
    <w:rsid w:val="506348EA"/>
    <w:rsid w:val="5065417F"/>
    <w:rsid w:val="506A3ECB"/>
    <w:rsid w:val="506D5769"/>
    <w:rsid w:val="50720FD1"/>
    <w:rsid w:val="50724B2D"/>
    <w:rsid w:val="50726A1D"/>
    <w:rsid w:val="507505A1"/>
    <w:rsid w:val="50795EBC"/>
    <w:rsid w:val="507C775A"/>
    <w:rsid w:val="50836D3A"/>
    <w:rsid w:val="508807F5"/>
    <w:rsid w:val="508825A3"/>
    <w:rsid w:val="508D7BB9"/>
    <w:rsid w:val="508E292C"/>
    <w:rsid w:val="508F56DF"/>
    <w:rsid w:val="50923421"/>
    <w:rsid w:val="509251CF"/>
    <w:rsid w:val="509269D5"/>
    <w:rsid w:val="509947B0"/>
    <w:rsid w:val="509E6E33"/>
    <w:rsid w:val="50A0029B"/>
    <w:rsid w:val="50A15412"/>
    <w:rsid w:val="50A54F03"/>
    <w:rsid w:val="50A76ECD"/>
    <w:rsid w:val="50A8054F"/>
    <w:rsid w:val="50A868B7"/>
    <w:rsid w:val="50A94B58"/>
    <w:rsid w:val="50AB003F"/>
    <w:rsid w:val="50AC44E3"/>
    <w:rsid w:val="50B67110"/>
    <w:rsid w:val="50BB0282"/>
    <w:rsid w:val="50C25AB5"/>
    <w:rsid w:val="50C7131D"/>
    <w:rsid w:val="50C730CB"/>
    <w:rsid w:val="50D2381E"/>
    <w:rsid w:val="50D457E8"/>
    <w:rsid w:val="50D650BC"/>
    <w:rsid w:val="50D742EC"/>
    <w:rsid w:val="50D92DFE"/>
    <w:rsid w:val="50DC2CA5"/>
    <w:rsid w:val="50DE0415"/>
    <w:rsid w:val="50E579F5"/>
    <w:rsid w:val="50E7376D"/>
    <w:rsid w:val="50E772C9"/>
    <w:rsid w:val="50E95AF1"/>
    <w:rsid w:val="50EC2B32"/>
    <w:rsid w:val="50ED2406"/>
    <w:rsid w:val="50F32112"/>
    <w:rsid w:val="50F6575E"/>
    <w:rsid w:val="50F67CD7"/>
    <w:rsid w:val="510C08F5"/>
    <w:rsid w:val="51112598"/>
    <w:rsid w:val="51142088"/>
    <w:rsid w:val="511C43E3"/>
    <w:rsid w:val="511D2CEB"/>
    <w:rsid w:val="511E4CB5"/>
    <w:rsid w:val="511F2F07"/>
    <w:rsid w:val="512027DB"/>
    <w:rsid w:val="51220301"/>
    <w:rsid w:val="512E314A"/>
    <w:rsid w:val="51340035"/>
    <w:rsid w:val="5139564B"/>
    <w:rsid w:val="514C35D0"/>
    <w:rsid w:val="514C537E"/>
    <w:rsid w:val="514F30C0"/>
    <w:rsid w:val="515661FD"/>
    <w:rsid w:val="515D37B4"/>
    <w:rsid w:val="51656440"/>
    <w:rsid w:val="516E3547"/>
    <w:rsid w:val="516E79EA"/>
    <w:rsid w:val="51713037"/>
    <w:rsid w:val="517D7C2E"/>
    <w:rsid w:val="51823496"/>
    <w:rsid w:val="51844B18"/>
    <w:rsid w:val="51864D34"/>
    <w:rsid w:val="51874608"/>
    <w:rsid w:val="519136D9"/>
    <w:rsid w:val="51915487"/>
    <w:rsid w:val="51937451"/>
    <w:rsid w:val="51976F41"/>
    <w:rsid w:val="519A07DF"/>
    <w:rsid w:val="519F5DF6"/>
    <w:rsid w:val="51A52CE0"/>
    <w:rsid w:val="51A72EFC"/>
    <w:rsid w:val="51AF590D"/>
    <w:rsid w:val="51B01DB1"/>
    <w:rsid w:val="51B3364F"/>
    <w:rsid w:val="51B8633F"/>
    <w:rsid w:val="51BD74D5"/>
    <w:rsid w:val="51C21AE4"/>
    <w:rsid w:val="51C94C21"/>
    <w:rsid w:val="51CC64BF"/>
    <w:rsid w:val="51D112E0"/>
    <w:rsid w:val="51DA5080"/>
    <w:rsid w:val="51DF61F2"/>
    <w:rsid w:val="51E90E1F"/>
    <w:rsid w:val="51F10A82"/>
    <w:rsid w:val="51F577C4"/>
    <w:rsid w:val="51F6588C"/>
    <w:rsid w:val="51F779E0"/>
    <w:rsid w:val="51F85506"/>
    <w:rsid w:val="52043EAB"/>
    <w:rsid w:val="520774F7"/>
    <w:rsid w:val="520D4567"/>
    <w:rsid w:val="52120376"/>
    <w:rsid w:val="52187956"/>
    <w:rsid w:val="521D4F6D"/>
    <w:rsid w:val="52214A5D"/>
    <w:rsid w:val="522462FB"/>
    <w:rsid w:val="52262073"/>
    <w:rsid w:val="52306A4E"/>
    <w:rsid w:val="52393E48"/>
    <w:rsid w:val="52397FF8"/>
    <w:rsid w:val="523A167B"/>
    <w:rsid w:val="523E560F"/>
    <w:rsid w:val="52412A09"/>
    <w:rsid w:val="525070F0"/>
    <w:rsid w:val="526130AB"/>
    <w:rsid w:val="5264494A"/>
    <w:rsid w:val="526861E8"/>
    <w:rsid w:val="526B3F2A"/>
    <w:rsid w:val="52751EED"/>
    <w:rsid w:val="5277467D"/>
    <w:rsid w:val="528374C6"/>
    <w:rsid w:val="52862B12"/>
    <w:rsid w:val="5288688A"/>
    <w:rsid w:val="528F19C6"/>
    <w:rsid w:val="529C0587"/>
    <w:rsid w:val="52A116FA"/>
    <w:rsid w:val="52A511EA"/>
    <w:rsid w:val="52A80CDA"/>
    <w:rsid w:val="52AB4326"/>
    <w:rsid w:val="52AF3E17"/>
    <w:rsid w:val="52B551A5"/>
    <w:rsid w:val="52CA25D7"/>
    <w:rsid w:val="52CB6777"/>
    <w:rsid w:val="52CF44B9"/>
    <w:rsid w:val="52D95337"/>
    <w:rsid w:val="52E57838"/>
    <w:rsid w:val="52F15371"/>
    <w:rsid w:val="52F42171"/>
    <w:rsid w:val="52F45CCD"/>
    <w:rsid w:val="52FC2DD4"/>
    <w:rsid w:val="52FD1026"/>
    <w:rsid w:val="52FE08FA"/>
    <w:rsid w:val="5302663C"/>
    <w:rsid w:val="53051C89"/>
    <w:rsid w:val="53071EA5"/>
    <w:rsid w:val="530879CB"/>
    <w:rsid w:val="530C1269"/>
    <w:rsid w:val="53114AD1"/>
    <w:rsid w:val="531B76FE"/>
    <w:rsid w:val="532145E9"/>
    <w:rsid w:val="53220A8C"/>
    <w:rsid w:val="5325057D"/>
    <w:rsid w:val="532D11DF"/>
    <w:rsid w:val="53301F7C"/>
    <w:rsid w:val="533662E6"/>
    <w:rsid w:val="5338205E"/>
    <w:rsid w:val="53400F13"/>
    <w:rsid w:val="53424C8B"/>
    <w:rsid w:val="534C78B7"/>
    <w:rsid w:val="53513120"/>
    <w:rsid w:val="5358625C"/>
    <w:rsid w:val="535D1AC5"/>
    <w:rsid w:val="536015B5"/>
    <w:rsid w:val="5362532D"/>
    <w:rsid w:val="536270DB"/>
    <w:rsid w:val="53642E53"/>
    <w:rsid w:val="536A41E2"/>
    <w:rsid w:val="537137C2"/>
    <w:rsid w:val="53762B86"/>
    <w:rsid w:val="537806AC"/>
    <w:rsid w:val="53787030"/>
    <w:rsid w:val="53794425"/>
    <w:rsid w:val="537B63EF"/>
    <w:rsid w:val="537C0ABA"/>
    <w:rsid w:val="538452A3"/>
    <w:rsid w:val="538708F0"/>
    <w:rsid w:val="53873BB8"/>
    <w:rsid w:val="53890B0C"/>
    <w:rsid w:val="53894668"/>
    <w:rsid w:val="538C5F06"/>
    <w:rsid w:val="53901E9A"/>
    <w:rsid w:val="53933738"/>
    <w:rsid w:val="53966D85"/>
    <w:rsid w:val="53AB0A82"/>
    <w:rsid w:val="53B316E5"/>
    <w:rsid w:val="53B611D5"/>
    <w:rsid w:val="53BF0089"/>
    <w:rsid w:val="53C102A5"/>
    <w:rsid w:val="53C5766A"/>
    <w:rsid w:val="53C75190"/>
    <w:rsid w:val="53CC27A6"/>
    <w:rsid w:val="53CE29C2"/>
    <w:rsid w:val="53D4255B"/>
    <w:rsid w:val="53D45314"/>
    <w:rsid w:val="53DB6E8D"/>
    <w:rsid w:val="53DF24DA"/>
    <w:rsid w:val="53E126F6"/>
    <w:rsid w:val="53E2021C"/>
    <w:rsid w:val="53F8359B"/>
    <w:rsid w:val="53FB308C"/>
    <w:rsid w:val="53FD2283"/>
    <w:rsid w:val="54014B46"/>
    <w:rsid w:val="540B7773"/>
    <w:rsid w:val="5415239F"/>
    <w:rsid w:val="54175631"/>
    <w:rsid w:val="543A7700"/>
    <w:rsid w:val="54505185"/>
    <w:rsid w:val="545E3D46"/>
    <w:rsid w:val="545F7ABE"/>
    <w:rsid w:val="54617393"/>
    <w:rsid w:val="54630915"/>
    <w:rsid w:val="546E1AAF"/>
    <w:rsid w:val="54703A7A"/>
    <w:rsid w:val="5472334E"/>
    <w:rsid w:val="547A48F8"/>
    <w:rsid w:val="547A66A6"/>
    <w:rsid w:val="547D1CF3"/>
    <w:rsid w:val="548337AD"/>
    <w:rsid w:val="5483555B"/>
    <w:rsid w:val="54843081"/>
    <w:rsid w:val="54866DF9"/>
    <w:rsid w:val="548D0188"/>
    <w:rsid w:val="549239F0"/>
    <w:rsid w:val="54964C34"/>
    <w:rsid w:val="54971006"/>
    <w:rsid w:val="549E4143"/>
    <w:rsid w:val="54A20CEF"/>
    <w:rsid w:val="54A92AE8"/>
    <w:rsid w:val="54AB710B"/>
    <w:rsid w:val="54AD4386"/>
    <w:rsid w:val="54C47921"/>
    <w:rsid w:val="54C6369A"/>
    <w:rsid w:val="54CF69F2"/>
    <w:rsid w:val="54E16725"/>
    <w:rsid w:val="54F46459"/>
    <w:rsid w:val="54F93A6F"/>
    <w:rsid w:val="54FC355F"/>
    <w:rsid w:val="54FE72D7"/>
    <w:rsid w:val="55020B76"/>
    <w:rsid w:val="550541C2"/>
    <w:rsid w:val="55106C26"/>
    <w:rsid w:val="55142657"/>
    <w:rsid w:val="5516017D"/>
    <w:rsid w:val="551C775D"/>
    <w:rsid w:val="55216B22"/>
    <w:rsid w:val="552503C0"/>
    <w:rsid w:val="552A1E7A"/>
    <w:rsid w:val="552A59D6"/>
    <w:rsid w:val="552D196B"/>
    <w:rsid w:val="553255F1"/>
    <w:rsid w:val="55342CF9"/>
    <w:rsid w:val="553700F3"/>
    <w:rsid w:val="553B4087"/>
    <w:rsid w:val="55425416"/>
    <w:rsid w:val="55486565"/>
    <w:rsid w:val="554E3DBB"/>
    <w:rsid w:val="555B0286"/>
    <w:rsid w:val="556233C2"/>
    <w:rsid w:val="55690BF5"/>
    <w:rsid w:val="55713605"/>
    <w:rsid w:val="557267E3"/>
    <w:rsid w:val="5572737D"/>
    <w:rsid w:val="55753953"/>
    <w:rsid w:val="5579695E"/>
    <w:rsid w:val="557B4484"/>
    <w:rsid w:val="55801A9A"/>
    <w:rsid w:val="55886BA1"/>
    <w:rsid w:val="558C043F"/>
    <w:rsid w:val="558C48E3"/>
    <w:rsid w:val="55967510"/>
    <w:rsid w:val="55992B5C"/>
    <w:rsid w:val="559B4B26"/>
    <w:rsid w:val="559C2607"/>
    <w:rsid w:val="55A0038E"/>
    <w:rsid w:val="55A27C63"/>
    <w:rsid w:val="55A734CB"/>
    <w:rsid w:val="55AE4859"/>
    <w:rsid w:val="55B0074C"/>
    <w:rsid w:val="55B13259"/>
    <w:rsid w:val="55B1434A"/>
    <w:rsid w:val="55B160F8"/>
    <w:rsid w:val="55B6370E"/>
    <w:rsid w:val="55BD4A9D"/>
    <w:rsid w:val="55C027DF"/>
    <w:rsid w:val="55D27501"/>
    <w:rsid w:val="55D32512"/>
    <w:rsid w:val="55D63DB0"/>
    <w:rsid w:val="55DA23A4"/>
    <w:rsid w:val="55DB13C7"/>
    <w:rsid w:val="55E53FF3"/>
    <w:rsid w:val="55E738C7"/>
    <w:rsid w:val="55E77D6B"/>
    <w:rsid w:val="55EB785C"/>
    <w:rsid w:val="55F34962"/>
    <w:rsid w:val="55F5329F"/>
    <w:rsid w:val="55F67FAE"/>
    <w:rsid w:val="55F81F79"/>
    <w:rsid w:val="55F85AD5"/>
    <w:rsid w:val="55FA184D"/>
    <w:rsid w:val="55FB7373"/>
    <w:rsid w:val="560938BE"/>
    <w:rsid w:val="560B1CAC"/>
    <w:rsid w:val="560F1E8D"/>
    <w:rsid w:val="56101070"/>
    <w:rsid w:val="56116B96"/>
    <w:rsid w:val="5612303A"/>
    <w:rsid w:val="561843C9"/>
    <w:rsid w:val="561B17C3"/>
    <w:rsid w:val="561E4CB5"/>
    <w:rsid w:val="5621502B"/>
    <w:rsid w:val="56290384"/>
    <w:rsid w:val="562E599A"/>
    <w:rsid w:val="5630526E"/>
    <w:rsid w:val="56310FE7"/>
    <w:rsid w:val="56334D5F"/>
    <w:rsid w:val="563665FD"/>
    <w:rsid w:val="563F54B2"/>
    <w:rsid w:val="5645019F"/>
    <w:rsid w:val="56464A92"/>
    <w:rsid w:val="564E7DEA"/>
    <w:rsid w:val="56505911"/>
    <w:rsid w:val="565A22EB"/>
    <w:rsid w:val="565A678F"/>
    <w:rsid w:val="56680EAC"/>
    <w:rsid w:val="56694C24"/>
    <w:rsid w:val="566969D2"/>
    <w:rsid w:val="567333AD"/>
    <w:rsid w:val="56821842"/>
    <w:rsid w:val="56847368"/>
    <w:rsid w:val="568A7075"/>
    <w:rsid w:val="568F468B"/>
    <w:rsid w:val="56902DE6"/>
    <w:rsid w:val="569E667C"/>
    <w:rsid w:val="56A417B8"/>
    <w:rsid w:val="56A45C5C"/>
    <w:rsid w:val="56A47A0A"/>
    <w:rsid w:val="56A63783"/>
    <w:rsid w:val="56B23ED5"/>
    <w:rsid w:val="56B714EC"/>
    <w:rsid w:val="56C1236A"/>
    <w:rsid w:val="56C34335"/>
    <w:rsid w:val="56C67981"/>
    <w:rsid w:val="56C9121F"/>
    <w:rsid w:val="56D504FC"/>
    <w:rsid w:val="56D54068"/>
    <w:rsid w:val="56DC0F52"/>
    <w:rsid w:val="56E61DD1"/>
    <w:rsid w:val="56E66275"/>
    <w:rsid w:val="56ED13B1"/>
    <w:rsid w:val="56FB3ACE"/>
    <w:rsid w:val="57027519"/>
    <w:rsid w:val="5705494D"/>
    <w:rsid w:val="57081D47"/>
    <w:rsid w:val="57087F99"/>
    <w:rsid w:val="5714693E"/>
    <w:rsid w:val="571526B6"/>
    <w:rsid w:val="57174680"/>
    <w:rsid w:val="571A1A7B"/>
    <w:rsid w:val="57211FE5"/>
    <w:rsid w:val="5728063B"/>
    <w:rsid w:val="572B1EDA"/>
    <w:rsid w:val="572D17AE"/>
    <w:rsid w:val="572F19CA"/>
    <w:rsid w:val="57302597"/>
    <w:rsid w:val="573945F7"/>
    <w:rsid w:val="573B036F"/>
    <w:rsid w:val="573C40E7"/>
    <w:rsid w:val="57462870"/>
    <w:rsid w:val="5748483A"/>
    <w:rsid w:val="574865E8"/>
    <w:rsid w:val="574A05B2"/>
    <w:rsid w:val="57541431"/>
    <w:rsid w:val="575C58DE"/>
    <w:rsid w:val="57603931"/>
    <w:rsid w:val="57650F48"/>
    <w:rsid w:val="57680A38"/>
    <w:rsid w:val="576C0528"/>
    <w:rsid w:val="57776ECD"/>
    <w:rsid w:val="5780553D"/>
    <w:rsid w:val="578F06BB"/>
    <w:rsid w:val="578F2469"/>
    <w:rsid w:val="57911D3D"/>
    <w:rsid w:val="57931F59"/>
    <w:rsid w:val="57972576"/>
    <w:rsid w:val="57996E43"/>
    <w:rsid w:val="579E26AC"/>
    <w:rsid w:val="57A37CC2"/>
    <w:rsid w:val="57A71560"/>
    <w:rsid w:val="57B36157"/>
    <w:rsid w:val="57B63E99"/>
    <w:rsid w:val="57B974E6"/>
    <w:rsid w:val="57BF2D4E"/>
    <w:rsid w:val="57C2639A"/>
    <w:rsid w:val="57CA524F"/>
    <w:rsid w:val="57D85BBE"/>
    <w:rsid w:val="57DB56AE"/>
    <w:rsid w:val="57E41B0A"/>
    <w:rsid w:val="57E502DB"/>
    <w:rsid w:val="57E74053"/>
    <w:rsid w:val="57EE53E1"/>
    <w:rsid w:val="57F10A2D"/>
    <w:rsid w:val="57F56770"/>
    <w:rsid w:val="57FD73D2"/>
    <w:rsid w:val="580469B3"/>
    <w:rsid w:val="5805272B"/>
    <w:rsid w:val="58095D77"/>
    <w:rsid w:val="580B5F93"/>
    <w:rsid w:val="580E2D07"/>
    <w:rsid w:val="581110D0"/>
    <w:rsid w:val="58117322"/>
    <w:rsid w:val="58134E48"/>
    <w:rsid w:val="581D7A74"/>
    <w:rsid w:val="58201313"/>
    <w:rsid w:val="58276B45"/>
    <w:rsid w:val="582C5F09"/>
    <w:rsid w:val="582C6290"/>
    <w:rsid w:val="58396EA8"/>
    <w:rsid w:val="583A0626"/>
    <w:rsid w:val="583D1EC5"/>
    <w:rsid w:val="583D3C73"/>
    <w:rsid w:val="584119B5"/>
    <w:rsid w:val="584C035A"/>
    <w:rsid w:val="585039A6"/>
    <w:rsid w:val="58555460"/>
    <w:rsid w:val="585A65D3"/>
    <w:rsid w:val="585B059D"/>
    <w:rsid w:val="586438F5"/>
    <w:rsid w:val="586E02D0"/>
    <w:rsid w:val="586E6522"/>
    <w:rsid w:val="587832AB"/>
    <w:rsid w:val="587A0A23"/>
    <w:rsid w:val="587A6C75"/>
    <w:rsid w:val="587C29ED"/>
    <w:rsid w:val="587F6039"/>
    <w:rsid w:val="588673C8"/>
    <w:rsid w:val="588B0E82"/>
    <w:rsid w:val="588B70D4"/>
    <w:rsid w:val="58900246"/>
    <w:rsid w:val="58911573"/>
    <w:rsid w:val="58935F89"/>
    <w:rsid w:val="58953AAF"/>
    <w:rsid w:val="589C09B9"/>
    <w:rsid w:val="589E6E07"/>
    <w:rsid w:val="58A909B6"/>
    <w:rsid w:val="58AB1524"/>
    <w:rsid w:val="58AB32D2"/>
    <w:rsid w:val="58B57CAD"/>
    <w:rsid w:val="58BA3515"/>
    <w:rsid w:val="58C03626"/>
    <w:rsid w:val="58C919AA"/>
    <w:rsid w:val="58CD149A"/>
    <w:rsid w:val="58CE6FC1"/>
    <w:rsid w:val="58D04AE7"/>
    <w:rsid w:val="58D97E3F"/>
    <w:rsid w:val="58DD0FB2"/>
    <w:rsid w:val="58E32A6C"/>
    <w:rsid w:val="58E81E30"/>
    <w:rsid w:val="58E93DFA"/>
    <w:rsid w:val="58ED453A"/>
    <w:rsid w:val="58F20F01"/>
    <w:rsid w:val="58F9403E"/>
    <w:rsid w:val="58FF717A"/>
    <w:rsid w:val="5900361E"/>
    <w:rsid w:val="59012EF2"/>
    <w:rsid w:val="59066A61"/>
    <w:rsid w:val="59097FF9"/>
    <w:rsid w:val="590C382F"/>
    <w:rsid w:val="590D1897"/>
    <w:rsid w:val="590D5D3B"/>
    <w:rsid w:val="59142C25"/>
    <w:rsid w:val="59162E41"/>
    <w:rsid w:val="591A2206"/>
    <w:rsid w:val="591B0458"/>
    <w:rsid w:val="591C41D0"/>
    <w:rsid w:val="591C7D2C"/>
    <w:rsid w:val="59335011"/>
    <w:rsid w:val="593943E0"/>
    <w:rsid w:val="59414CCA"/>
    <w:rsid w:val="59425701"/>
    <w:rsid w:val="59462FFB"/>
    <w:rsid w:val="59487144"/>
    <w:rsid w:val="59505C28"/>
    <w:rsid w:val="5954396A"/>
    <w:rsid w:val="59590F80"/>
    <w:rsid w:val="59613991"/>
    <w:rsid w:val="596516D3"/>
    <w:rsid w:val="59684D1F"/>
    <w:rsid w:val="596B480F"/>
    <w:rsid w:val="596F60AE"/>
    <w:rsid w:val="597638E0"/>
    <w:rsid w:val="597933D0"/>
    <w:rsid w:val="5979517E"/>
    <w:rsid w:val="597A4A53"/>
    <w:rsid w:val="598002BB"/>
    <w:rsid w:val="59973856"/>
    <w:rsid w:val="599975CF"/>
    <w:rsid w:val="599B50F5"/>
    <w:rsid w:val="599C2C1B"/>
    <w:rsid w:val="599E4BE5"/>
    <w:rsid w:val="59A541C5"/>
    <w:rsid w:val="59AF294E"/>
    <w:rsid w:val="59B04512"/>
    <w:rsid w:val="59B9557B"/>
    <w:rsid w:val="59BA3148"/>
    <w:rsid w:val="59BE7035"/>
    <w:rsid w:val="59C04B5B"/>
    <w:rsid w:val="59C208D3"/>
    <w:rsid w:val="59C53F20"/>
    <w:rsid w:val="59C77C98"/>
    <w:rsid w:val="59D81EA5"/>
    <w:rsid w:val="59E56370"/>
    <w:rsid w:val="59E60A34"/>
    <w:rsid w:val="59E92304"/>
    <w:rsid w:val="59EC5950"/>
    <w:rsid w:val="59FB3DE5"/>
    <w:rsid w:val="59FC215F"/>
    <w:rsid w:val="59FF38D6"/>
    <w:rsid w:val="5A0031AA"/>
    <w:rsid w:val="5A0233C6"/>
    <w:rsid w:val="5A026F22"/>
    <w:rsid w:val="5A0E3B19"/>
    <w:rsid w:val="5A113609"/>
    <w:rsid w:val="5A12434D"/>
    <w:rsid w:val="5A13112F"/>
    <w:rsid w:val="5A1629CD"/>
    <w:rsid w:val="5A1804F3"/>
    <w:rsid w:val="5A1B7FE4"/>
    <w:rsid w:val="5A1F7AD4"/>
    <w:rsid w:val="5A2A46CB"/>
    <w:rsid w:val="5A3612C1"/>
    <w:rsid w:val="5A380B96"/>
    <w:rsid w:val="5A3A490E"/>
    <w:rsid w:val="5A3B0686"/>
    <w:rsid w:val="5A3D7F5A"/>
    <w:rsid w:val="5A427C66"/>
    <w:rsid w:val="5A47527D"/>
    <w:rsid w:val="5A492DA3"/>
    <w:rsid w:val="5A4C2893"/>
    <w:rsid w:val="5A5C0D28"/>
    <w:rsid w:val="5A5F6122"/>
    <w:rsid w:val="5A61633E"/>
    <w:rsid w:val="5A6279C1"/>
    <w:rsid w:val="5A690D4F"/>
    <w:rsid w:val="5A696FA1"/>
    <w:rsid w:val="5A6C6A91"/>
    <w:rsid w:val="5A71368C"/>
    <w:rsid w:val="5A736072"/>
    <w:rsid w:val="5A7476F4"/>
    <w:rsid w:val="5A7A2F5C"/>
    <w:rsid w:val="5A7B164E"/>
    <w:rsid w:val="5A806F9A"/>
    <w:rsid w:val="5A92474A"/>
    <w:rsid w:val="5A9A07E3"/>
    <w:rsid w:val="5A9B6FFD"/>
    <w:rsid w:val="5AA13369"/>
    <w:rsid w:val="5AA93841"/>
    <w:rsid w:val="5AB67D0C"/>
    <w:rsid w:val="5ABF613D"/>
    <w:rsid w:val="5AC10B8B"/>
    <w:rsid w:val="5AC16DDD"/>
    <w:rsid w:val="5AC643F3"/>
    <w:rsid w:val="5AC95C92"/>
    <w:rsid w:val="5ACB7C5C"/>
    <w:rsid w:val="5ACD5782"/>
    <w:rsid w:val="5AD6146D"/>
    <w:rsid w:val="5AD76600"/>
    <w:rsid w:val="5AEB3E5A"/>
    <w:rsid w:val="5AEB4000"/>
    <w:rsid w:val="5AEC372E"/>
    <w:rsid w:val="5AEE56F8"/>
    <w:rsid w:val="5AF50835"/>
    <w:rsid w:val="5AF54CD9"/>
    <w:rsid w:val="5AF947C9"/>
    <w:rsid w:val="5AFC1BC3"/>
    <w:rsid w:val="5B084A0C"/>
    <w:rsid w:val="5B0A0784"/>
    <w:rsid w:val="5B150ED7"/>
    <w:rsid w:val="5B164CCF"/>
    <w:rsid w:val="5B174C4F"/>
    <w:rsid w:val="5B1A029B"/>
    <w:rsid w:val="5B2B24A8"/>
    <w:rsid w:val="5B2D4472"/>
    <w:rsid w:val="5B305D11"/>
    <w:rsid w:val="5B3A26EB"/>
    <w:rsid w:val="5B3E21DC"/>
    <w:rsid w:val="5B445318"/>
    <w:rsid w:val="5B4672E2"/>
    <w:rsid w:val="5B4D68C3"/>
    <w:rsid w:val="5B547C51"/>
    <w:rsid w:val="5B595267"/>
    <w:rsid w:val="5B5C4D58"/>
    <w:rsid w:val="5B5E462C"/>
    <w:rsid w:val="5B6065F6"/>
    <w:rsid w:val="5B694D7F"/>
    <w:rsid w:val="5B6B4F9B"/>
    <w:rsid w:val="5B6D0D13"/>
    <w:rsid w:val="5B70435F"/>
    <w:rsid w:val="5B7200D7"/>
    <w:rsid w:val="5B733DF5"/>
    <w:rsid w:val="5B7619E6"/>
    <w:rsid w:val="5B77749C"/>
    <w:rsid w:val="5B7976B8"/>
    <w:rsid w:val="5B7E082A"/>
    <w:rsid w:val="5B8D4F11"/>
    <w:rsid w:val="5B90055D"/>
    <w:rsid w:val="5B9067AF"/>
    <w:rsid w:val="5B914A01"/>
    <w:rsid w:val="5B9B762E"/>
    <w:rsid w:val="5B9C33A6"/>
    <w:rsid w:val="5BA74225"/>
    <w:rsid w:val="5BAA7871"/>
    <w:rsid w:val="5BB10BFF"/>
    <w:rsid w:val="5BB57FC4"/>
    <w:rsid w:val="5BBB382C"/>
    <w:rsid w:val="5BBD57F6"/>
    <w:rsid w:val="5BBF7E03"/>
    <w:rsid w:val="5BC36B85"/>
    <w:rsid w:val="5BCA1CC1"/>
    <w:rsid w:val="5BCD355F"/>
    <w:rsid w:val="5BCF1086"/>
    <w:rsid w:val="5BD13050"/>
    <w:rsid w:val="5BD90156"/>
    <w:rsid w:val="5BE74621"/>
    <w:rsid w:val="5BEC7E8A"/>
    <w:rsid w:val="5BF22FC6"/>
    <w:rsid w:val="5BF31218"/>
    <w:rsid w:val="5BFB00CD"/>
    <w:rsid w:val="5BFB1E7B"/>
    <w:rsid w:val="5BFE7BBD"/>
    <w:rsid w:val="5C007491"/>
    <w:rsid w:val="5C02145B"/>
    <w:rsid w:val="5C0276AD"/>
    <w:rsid w:val="5C07081F"/>
    <w:rsid w:val="5C0E77C9"/>
    <w:rsid w:val="5C1318BA"/>
    <w:rsid w:val="5C163158"/>
    <w:rsid w:val="5C221AFD"/>
    <w:rsid w:val="5C2C0286"/>
    <w:rsid w:val="5C2C64D8"/>
    <w:rsid w:val="5C361105"/>
    <w:rsid w:val="5C441A74"/>
    <w:rsid w:val="5C4C6B7A"/>
    <w:rsid w:val="5C501E18"/>
    <w:rsid w:val="5C50666A"/>
    <w:rsid w:val="5C594DF3"/>
    <w:rsid w:val="5C6043D4"/>
    <w:rsid w:val="5C6A5252"/>
    <w:rsid w:val="5C6B34A4"/>
    <w:rsid w:val="5C6C28AE"/>
    <w:rsid w:val="5C6E6AF1"/>
    <w:rsid w:val="5C7659A5"/>
    <w:rsid w:val="5C7E485A"/>
    <w:rsid w:val="5C8207EE"/>
    <w:rsid w:val="5C8A1451"/>
    <w:rsid w:val="5C9F314E"/>
    <w:rsid w:val="5CA40764"/>
    <w:rsid w:val="5CA47E6E"/>
    <w:rsid w:val="5CA70254"/>
    <w:rsid w:val="5CA97C7F"/>
    <w:rsid w:val="5CAB38A1"/>
    <w:rsid w:val="5CAE51D0"/>
    <w:rsid w:val="5CB1612F"/>
    <w:rsid w:val="5CB70498"/>
    <w:rsid w:val="5CC11316"/>
    <w:rsid w:val="5CC20BEA"/>
    <w:rsid w:val="5CC6692D"/>
    <w:rsid w:val="5CC74453"/>
    <w:rsid w:val="5CD56B70"/>
    <w:rsid w:val="5CD728E8"/>
    <w:rsid w:val="5CD8040E"/>
    <w:rsid w:val="5CDA23D8"/>
    <w:rsid w:val="5CDF79EE"/>
    <w:rsid w:val="5CE943C9"/>
    <w:rsid w:val="5CEB6393"/>
    <w:rsid w:val="5CF76AE6"/>
    <w:rsid w:val="5CFD1C22"/>
    <w:rsid w:val="5CFE60C6"/>
    <w:rsid w:val="5CFF599B"/>
    <w:rsid w:val="5D015BB7"/>
    <w:rsid w:val="5D0336DD"/>
    <w:rsid w:val="5D041203"/>
    <w:rsid w:val="5D060992"/>
    <w:rsid w:val="5D066D29"/>
    <w:rsid w:val="5D072AA1"/>
    <w:rsid w:val="5D086F45"/>
    <w:rsid w:val="5D131446"/>
    <w:rsid w:val="5D137698"/>
    <w:rsid w:val="5D170F36"/>
    <w:rsid w:val="5D192F00"/>
    <w:rsid w:val="5D1F428F"/>
    <w:rsid w:val="5D235B2D"/>
    <w:rsid w:val="5D2378DB"/>
    <w:rsid w:val="5D30024A"/>
    <w:rsid w:val="5D303DA6"/>
    <w:rsid w:val="5D323FC2"/>
    <w:rsid w:val="5D352289"/>
    <w:rsid w:val="5D3A2E77"/>
    <w:rsid w:val="5D443CF5"/>
    <w:rsid w:val="5D467A6D"/>
    <w:rsid w:val="5D494E68"/>
    <w:rsid w:val="5D4B0BE0"/>
    <w:rsid w:val="5D4B5084"/>
    <w:rsid w:val="5D505750"/>
    <w:rsid w:val="5D535CE6"/>
    <w:rsid w:val="5D543F38"/>
    <w:rsid w:val="5D59154F"/>
    <w:rsid w:val="5D5932FD"/>
    <w:rsid w:val="5D5C68C4"/>
    <w:rsid w:val="5D616655"/>
    <w:rsid w:val="5D63417B"/>
    <w:rsid w:val="5D69550A"/>
    <w:rsid w:val="5D6D6DA8"/>
    <w:rsid w:val="5D6F0D72"/>
    <w:rsid w:val="5D79574D"/>
    <w:rsid w:val="5D7C348F"/>
    <w:rsid w:val="5D810AA5"/>
    <w:rsid w:val="5D8205DF"/>
    <w:rsid w:val="5D8440F2"/>
    <w:rsid w:val="5D8D11F8"/>
    <w:rsid w:val="5D9C6476"/>
    <w:rsid w:val="5DA16A52"/>
    <w:rsid w:val="5DA30A1C"/>
    <w:rsid w:val="5DA64068"/>
    <w:rsid w:val="5DB06C95"/>
    <w:rsid w:val="5DB1365C"/>
    <w:rsid w:val="5DB20C5F"/>
    <w:rsid w:val="5DB26EB1"/>
    <w:rsid w:val="5DB669A1"/>
    <w:rsid w:val="5DC15346"/>
    <w:rsid w:val="5DCB1D21"/>
    <w:rsid w:val="5DD21301"/>
    <w:rsid w:val="5DD961EC"/>
    <w:rsid w:val="5DDB6408"/>
    <w:rsid w:val="5DDD2180"/>
    <w:rsid w:val="5DE52DE2"/>
    <w:rsid w:val="5DF41277"/>
    <w:rsid w:val="5DF474C9"/>
    <w:rsid w:val="5DF9688E"/>
    <w:rsid w:val="5E021BE6"/>
    <w:rsid w:val="5E023994"/>
    <w:rsid w:val="5E0A2849"/>
    <w:rsid w:val="5E0F1C0D"/>
    <w:rsid w:val="5E190CDE"/>
    <w:rsid w:val="5E214A20"/>
    <w:rsid w:val="5E2558D5"/>
    <w:rsid w:val="5E2F405E"/>
    <w:rsid w:val="5E361890"/>
    <w:rsid w:val="5E3B2A02"/>
    <w:rsid w:val="5E473A9D"/>
    <w:rsid w:val="5E48511F"/>
    <w:rsid w:val="5E4E6BDA"/>
    <w:rsid w:val="5E510478"/>
    <w:rsid w:val="5E532442"/>
    <w:rsid w:val="5E59557E"/>
    <w:rsid w:val="5E5A37D0"/>
    <w:rsid w:val="5E5D6E1D"/>
    <w:rsid w:val="5E652175"/>
    <w:rsid w:val="5E671A49"/>
    <w:rsid w:val="5E68756F"/>
    <w:rsid w:val="5E6A778C"/>
    <w:rsid w:val="5E6F08FE"/>
    <w:rsid w:val="5E710B1A"/>
    <w:rsid w:val="5E745F14"/>
    <w:rsid w:val="5E7A23D3"/>
    <w:rsid w:val="5E7B72A3"/>
    <w:rsid w:val="5E8641AB"/>
    <w:rsid w:val="5E8B1BDC"/>
    <w:rsid w:val="5E99597B"/>
    <w:rsid w:val="5E9D546B"/>
    <w:rsid w:val="5EA06D09"/>
    <w:rsid w:val="5EA44A4C"/>
    <w:rsid w:val="5EA762EA"/>
    <w:rsid w:val="5EA92062"/>
    <w:rsid w:val="5EAC1B52"/>
    <w:rsid w:val="5EB36A3D"/>
    <w:rsid w:val="5EBF3633"/>
    <w:rsid w:val="5EC23124"/>
    <w:rsid w:val="5EC62C14"/>
    <w:rsid w:val="5ECA3D86"/>
    <w:rsid w:val="5ECB022A"/>
    <w:rsid w:val="5ED05841"/>
    <w:rsid w:val="5EDA221B"/>
    <w:rsid w:val="5EDC2437"/>
    <w:rsid w:val="5EE035AA"/>
    <w:rsid w:val="5EE17A4E"/>
    <w:rsid w:val="5EE906B0"/>
    <w:rsid w:val="5EEB4428"/>
    <w:rsid w:val="5EF97984"/>
    <w:rsid w:val="5EFF1C82"/>
    <w:rsid w:val="5F0B0627"/>
    <w:rsid w:val="5F1020E1"/>
    <w:rsid w:val="5F1119B5"/>
    <w:rsid w:val="5F13397F"/>
    <w:rsid w:val="5F13572D"/>
    <w:rsid w:val="5F1D47FE"/>
    <w:rsid w:val="5F1F2324"/>
    <w:rsid w:val="5F2D2C93"/>
    <w:rsid w:val="5F304531"/>
    <w:rsid w:val="5F322057"/>
    <w:rsid w:val="5F37766E"/>
    <w:rsid w:val="5F3833E6"/>
    <w:rsid w:val="5F38637A"/>
    <w:rsid w:val="5F3A775F"/>
    <w:rsid w:val="5F4678B1"/>
    <w:rsid w:val="5F4B136B"/>
    <w:rsid w:val="5F4E2C09"/>
    <w:rsid w:val="5F4E6765"/>
    <w:rsid w:val="5F5244A8"/>
    <w:rsid w:val="5F572AB8"/>
    <w:rsid w:val="5F5C5326"/>
    <w:rsid w:val="5F5F367A"/>
    <w:rsid w:val="5F6B5569"/>
    <w:rsid w:val="5F720B41"/>
    <w:rsid w:val="5F724B4A"/>
    <w:rsid w:val="5F7E34EF"/>
    <w:rsid w:val="5F85487D"/>
    <w:rsid w:val="5F97010C"/>
    <w:rsid w:val="5F9745B0"/>
    <w:rsid w:val="5F9B4F59"/>
    <w:rsid w:val="5F9C3975"/>
    <w:rsid w:val="5FA34D03"/>
    <w:rsid w:val="5FA62A45"/>
    <w:rsid w:val="5FA82319"/>
    <w:rsid w:val="5FB02F22"/>
    <w:rsid w:val="5FB07420"/>
    <w:rsid w:val="5FB567E4"/>
    <w:rsid w:val="5FC26A78"/>
    <w:rsid w:val="5FC627A0"/>
    <w:rsid w:val="5FD0361E"/>
    <w:rsid w:val="5FD2383A"/>
    <w:rsid w:val="5FD255E8"/>
    <w:rsid w:val="5FD50C35"/>
    <w:rsid w:val="5FD749AD"/>
    <w:rsid w:val="5FE07D05"/>
    <w:rsid w:val="5FE315A4"/>
    <w:rsid w:val="5FE578CB"/>
    <w:rsid w:val="5FEA0B84"/>
    <w:rsid w:val="5FEB66AA"/>
    <w:rsid w:val="5FEB7114"/>
    <w:rsid w:val="5FF67529"/>
    <w:rsid w:val="5FF94923"/>
    <w:rsid w:val="5FFA4E12"/>
    <w:rsid w:val="5FFC08B7"/>
    <w:rsid w:val="60073272"/>
    <w:rsid w:val="600A4D82"/>
    <w:rsid w:val="600B4656"/>
    <w:rsid w:val="60145C01"/>
    <w:rsid w:val="6017124D"/>
    <w:rsid w:val="601B0D3D"/>
    <w:rsid w:val="60225BBE"/>
    <w:rsid w:val="60234096"/>
    <w:rsid w:val="60261BC5"/>
    <w:rsid w:val="602776E2"/>
    <w:rsid w:val="60285208"/>
    <w:rsid w:val="602F356E"/>
    <w:rsid w:val="602F6597"/>
    <w:rsid w:val="6031230F"/>
    <w:rsid w:val="603242D9"/>
    <w:rsid w:val="60326087"/>
    <w:rsid w:val="60341DFF"/>
    <w:rsid w:val="603718EF"/>
    <w:rsid w:val="6042276E"/>
    <w:rsid w:val="60430294"/>
    <w:rsid w:val="604858AA"/>
    <w:rsid w:val="604F09E7"/>
    <w:rsid w:val="60536729"/>
    <w:rsid w:val="60545FFD"/>
    <w:rsid w:val="60563B24"/>
    <w:rsid w:val="605B3830"/>
    <w:rsid w:val="605C4EB2"/>
    <w:rsid w:val="60653448"/>
    <w:rsid w:val="6065645C"/>
    <w:rsid w:val="60681AA9"/>
    <w:rsid w:val="606A5821"/>
    <w:rsid w:val="60771CEC"/>
    <w:rsid w:val="60784941"/>
    <w:rsid w:val="608C39E9"/>
    <w:rsid w:val="608D150F"/>
    <w:rsid w:val="6098238E"/>
    <w:rsid w:val="60996106"/>
    <w:rsid w:val="609B3C2C"/>
    <w:rsid w:val="60A46F85"/>
    <w:rsid w:val="60A96349"/>
    <w:rsid w:val="60B116A2"/>
    <w:rsid w:val="60B62814"/>
    <w:rsid w:val="60B92304"/>
    <w:rsid w:val="60BB42CE"/>
    <w:rsid w:val="60BD0047"/>
    <w:rsid w:val="60C005D9"/>
    <w:rsid w:val="60CE4002"/>
    <w:rsid w:val="60D1764E"/>
    <w:rsid w:val="60D40EEC"/>
    <w:rsid w:val="60D61108"/>
    <w:rsid w:val="60D62EB6"/>
    <w:rsid w:val="60D71E88"/>
    <w:rsid w:val="60DF620F"/>
    <w:rsid w:val="60E05AE3"/>
    <w:rsid w:val="60F82E2D"/>
    <w:rsid w:val="60FD0443"/>
    <w:rsid w:val="61007F33"/>
    <w:rsid w:val="6109503A"/>
    <w:rsid w:val="61135EB8"/>
    <w:rsid w:val="611759A9"/>
    <w:rsid w:val="611F2AAF"/>
    <w:rsid w:val="612260FC"/>
    <w:rsid w:val="61241F6D"/>
    <w:rsid w:val="612C2AD6"/>
    <w:rsid w:val="612E29D1"/>
    <w:rsid w:val="612F6A32"/>
    <w:rsid w:val="613A3445"/>
    <w:rsid w:val="613D1187"/>
    <w:rsid w:val="614147D4"/>
    <w:rsid w:val="6142054C"/>
    <w:rsid w:val="614A363A"/>
    <w:rsid w:val="614B11AE"/>
    <w:rsid w:val="614B38A4"/>
    <w:rsid w:val="615774DD"/>
    <w:rsid w:val="615A3AE7"/>
    <w:rsid w:val="615A5895"/>
    <w:rsid w:val="615A7643"/>
    <w:rsid w:val="615D5386"/>
    <w:rsid w:val="616109D2"/>
    <w:rsid w:val="61616C24"/>
    <w:rsid w:val="6162299C"/>
    <w:rsid w:val="61630BEE"/>
    <w:rsid w:val="61665FE8"/>
    <w:rsid w:val="616E1341"/>
    <w:rsid w:val="61707DCC"/>
    <w:rsid w:val="61736957"/>
    <w:rsid w:val="61774699"/>
    <w:rsid w:val="618172C6"/>
    <w:rsid w:val="6186668A"/>
    <w:rsid w:val="61880654"/>
    <w:rsid w:val="61891CD7"/>
    <w:rsid w:val="618B1EF3"/>
    <w:rsid w:val="618D7A19"/>
    <w:rsid w:val="618F19E3"/>
    <w:rsid w:val="619012B7"/>
    <w:rsid w:val="61946FF9"/>
    <w:rsid w:val="61952D71"/>
    <w:rsid w:val="61994610"/>
    <w:rsid w:val="619A0388"/>
    <w:rsid w:val="61A86601"/>
    <w:rsid w:val="61BA4586"/>
    <w:rsid w:val="61C176C2"/>
    <w:rsid w:val="61C5357E"/>
    <w:rsid w:val="61CB6793"/>
    <w:rsid w:val="61CE1DDF"/>
    <w:rsid w:val="61D07906"/>
    <w:rsid w:val="61DA69D6"/>
    <w:rsid w:val="61DE0274"/>
    <w:rsid w:val="61DE64C6"/>
    <w:rsid w:val="61EA6C19"/>
    <w:rsid w:val="61EB0BE3"/>
    <w:rsid w:val="61EF4230"/>
    <w:rsid w:val="61F21F72"/>
    <w:rsid w:val="61FC4B9F"/>
    <w:rsid w:val="61FE4473"/>
    <w:rsid w:val="61FF01EB"/>
    <w:rsid w:val="620677CB"/>
    <w:rsid w:val="6208709F"/>
    <w:rsid w:val="620A1069"/>
    <w:rsid w:val="621F4188"/>
    <w:rsid w:val="62261C1B"/>
    <w:rsid w:val="62287742"/>
    <w:rsid w:val="622A170C"/>
    <w:rsid w:val="62402CDD"/>
    <w:rsid w:val="62467BC8"/>
    <w:rsid w:val="62487DE4"/>
    <w:rsid w:val="624A3B5C"/>
    <w:rsid w:val="624C78D4"/>
    <w:rsid w:val="624D53FA"/>
    <w:rsid w:val="62516C98"/>
    <w:rsid w:val="625422E5"/>
    <w:rsid w:val="625642AF"/>
    <w:rsid w:val="625D388F"/>
    <w:rsid w:val="625E3163"/>
    <w:rsid w:val="625F161B"/>
    <w:rsid w:val="6260512D"/>
    <w:rsid w:val="6263077A"/>
    <w:rsid w:val="62650996"/>
    <w:rsid w:val="626562A0"/>
    <w:rsid w:val="626A7C77"/>
    <w:rsid w:val="62740BD9"/>
    <w:rsid w:val="627B1F67"/>
    <w:rsid w:val="627E55B4"/>
    <w:rsid w:val="6280757E"/>
    <w:rsid w:val="628D2CF3"/>
    <w:rsid w:val="628D57F7"/>
    <w:rsid w:val="628F77C1"/>
    <w:rsid w:val="629628FD"/>
    <w:rsid w:val="629F3EDD"/>
    <w:rsid w:val="62A3501A"/>
    <w:rsid w:val="62A910B8"/>
    <w:rsid w:val="62AF7E63"/>
    <w:rsid w:val="62B56ACB"/>
    <w:rsid w:val="62B965EC"/>
    <w:rsid w:val="62BB6808"/>
    <w:rsid w:val="62BD2580"/>
    <w:rsid w:val="62C70D09"/>
    <w:rsid w:val="62CE02E9"/>
    <w:rsid w:val="62CF4061"/>
    <w:rsid w:val="62D022B3"/>
    <w:rsid w:val="62D11B87"/>
    <w:rsid w:val="62D578C9"/>
    <w:rsid w:val="62D90A3C"/>
    <w:rsid w:val="62E713AB"/>
    <w:rsid w:val="62EC4C13"/>
    <w:rsid w:val="62F15D85"/>
    <w:rsid w:val="62F45876"/>
    <w:rsid w:val="62F53AC8"/>
    <w:rsid w:val="630B32EB"/>
    <w:rsid w:val="631877B6"/>
    <w:rsid w:val="631D6B7A"/>
    <w:rsid w:val="63212B0F"/>
    <w:rsid w:val="63247F09"/>
    <w:rsid w:val="63251ED3"/>
    <w:rsid w:val="63260125"/>
    <w:rsid w:val="632D1FE0"/>
    <w:rsid w:val="632F68AE"/>
    <w:rsid w:val="63416D0D"/>
    <w:rsid w:val="63424833"/>
    <w:rsid w:val="63453DA3"/>
    <w:rsid w:val="63520F1A"/>
    <w:rsid w:val="635B58F5"/>
    <w:rsid w:val="635D78BF"/>
    <w:rsid w:val="635F53E5"/>
    <w:rsid w:val="636649C5"/>
    <w:rsid w:val="63676048"/>
    <w:rsid w:val="63691DC0"/>
    <w:rsid w:val="637349EC"/>
    <w:rsid w:val="638210D3"/>
    <w:rsid w:val="63894210"/>
    <w:rsid w:val="638D6D13"/>
    <w:rsid w:val="639257BA"/>
    <w:rsid w:val="63984453"/>
    <w:rsid w:val="639A466F"/>
    <w:rsid w:val="639A641D"/>
    <w:rsid w:val="639A7676"/>
    <w:rsid w:val="639B1D7D"/>
    <w:rsid w:val="63A159FD"/>
    <w:rsid w:val="63A4729C"/>
    <w:rsid w:val="63A63014"/>
    <w:rsid w:val="63AE011A"/>
    <w:rsid w:val="63B70D7D"/>
    <w:rsid w:val="63B75221"/>
    <w:rsid w:val="63B82D47"/>
    <w:rsid w:val="63BC45E5"/>
    <w:rsid w:val="63BF40D6"/>
    <w:rsid w:val="63C139AA"/>
    <w:rsid w:val="63CB5649"/>
    <w:rsid w:val="63CB65D6"/>
    <w:rsid w:val="63D300FF"/>
    <w:rsid w:val="63D57455"/>
    <w:rsid w:val="63DA2CBD"/>
    <w:rsid w:val="63E91153"/>
    <w:rsid w:val="63EB4ECB"/>
    <w:rsid w:val="63ED29F1"/>
    <w:rsid w:val="63ED479F"/>
    <w:rsid w:val="63EE0517"/>
    <w:rsid w:val="63EF49BB"/>
    <w:rsid w:val="63F0428F"/>
    <w:rsid w:val="63F109D0"/>
    <w:rsid w:val="63F43D7F"/>
    <w:rsid w:val="64047D3A"/>
    <w:rsid w:val="64063AB3"/>
    <w:rsid w:val="640815D9"/>
    <w:rsid w:val="640F6E0B"/>
    <w:rsid w:val="641206A9"/>
    <w:rsid w:val="64144421"/>
    <w:rsid w:val="6417181C"/>
    <w:rsid w:val="641C5084"/>
    <w:rsid w:val="641F4B74"/>
    <w:rsid w:val="6424218B"/>
    <w:rsid w:val="642A77A1"/>
    <w:rsid w:val="64303292"/>
    <w:rsid w:val="64356146"/>
    <w:rsid w:val="64371EBE"/>
    <w:rsid w:val="643E149E"/>
    <w:rsid w:val="64452B98"/>
    <w:rsid w:val="644D7933"/>
    <w:rsid w:val="64552344"/>
    <w:rsid w:val="64590086"/>
    <w:rsid w:val="645962D8"/>
    <w:rsid w:val="645D39F0"/>
    <w:rsid w:val="646F1658"/>
    <w:rsid w:val="647153D0"/>
    <w:rsid w:val="64722EF6"/>
    <w:rsid w:val="64744EC0"/>
    <w:rsid w:val="647924D6"/>
    <w:rsid w:val="6481138B"/>
    <w:rsid w:val="648275DD"/>
    <w:rsid w:val="648D5F82"/>
    <w:rsid w:val="6490513E"/>
    <w:rsid w:val="64923598"/>
    <w:rsid w:val="649E3CEB"/>
    <w:rsid w:val="64A05CB5"/>
    <w:rsid w:val="64A15589"/>
    <w:rsid w:val="64A62BA0"/>
    <w:rsid w:val="64B96D77"/>
    <w:rsid w:val="64BC4C3C"/>
    <w:rsid w:val="64BD6867"/>
    <w:rsid w:val="64C23E7D"/>
    <w:rsid w:val="64C86FBA"/>
    <w:rsid w:val="64CC0858"/>
    <w:rsid w:val="64CC2606"/>
    <w:rsid w:val="64CE1249"/>
    <w:rsid w:val="64CF0348"/>
    <w:rsid w:val="64CF659A"/>
    <w:rsid w:val="64D911C7"/>
    <w:rsid w:val="64DB4F3F"/>
    <w:rsid w:val="64DD6316"/>
    <w:rsid w:val="64E738E4"/>
    <w:rsid w:val="64EA33D4"/>
    <w:rsid w:val="64F25DE5"/>
    <w:rsid w:val="64F41B5D"/>
    <w:rsid w:val="64F953C5"/>
    <w:rsid w:val="64FB738F"/>
    <w:rsid w:val="65055B18"/>
    <w:rsid w:val="650C6351"/>
    <w:rsid w:val="651421FF"/>
    <w:rsid w:val="65150451"/>
    <w:rsid w:val="65206DF6"/>
    <w:rsid w:val="6522491C"/>
    <w:rsid w:val="652266CA"/>
    <w:rsid w:val="65271F32"/>
    <w:rsid w:val="65273CE0"/>
    <w:rsid w:val="6530528B"/>
    <w:rsid w:val="65315DB8"/>
    <w:rsid w:val="65384140"/>
    <w:rsid w:val="653A7EB8"/>
    <w:rsid w:val="653B3C30"/>
    <w:rsid w:val="653E102A"/>
    <w:rsid w:val="653F54CE"/>
    <w:rsid w:val="65442AE4"/>
    <w:rsid w:val="654E25D6"/>
    <w:rsid w:val="655621F8"/>
    <w:rsid w:val="655D7702"/>
    <w:rsid w:val="656D7CB5"/>
    <w:rsid w:val="656F7435"/>
    <w:rsid w:val="657607C4"/>
    <w:rsid w:val="657809E0"/>
    <w:rsid w:val="659375C8"/>
    <w:rsid w:val="65982E30"/>
    <w:rsid w:val="65A417D5"/>
    <w:rsid w:val="65AB2B63"/>
    <w:rsid w:val="65B01F28"/>
    <w:rsid w:val="65C07C91"/>
    <w:rsid w:val="65C13D88"/>
    <w:rsid w:val="65CC62CA"/>
    <w:rsid w:val="65CD2ADA"/>
    <w:rsid w:val="65D200F0"/>
    <w:rsid w:val="65DF6369"/>
    <w:rsid w:val="65E240AB"/>
    <w:rsid w:val="65E63B9C"/>
    <w:rsid w:val="65E6594A"/>
    <w:rsid w:val="65F30067"/>
    <w:rsid w:val="65F31BDB"/>
    <w:rsid w:val="65F53DDF"/>
    <w:rsid w:val="65F77B57"/>
    <w:rsid w:val="66021753"/>
    <w:rsid w:val="660364FC"/>
    <w:rsid w:val="660B1854"/>
    <w:rsid w:val="660D2ED6"/>
    <w:rsid w:val="6618187B"/>
    <w:rsid w:val="661A3845"/>
    <w:rsid w:val="6626043C"/>
    <w:rsid w:val="66291CDA"/>
    <w:rsid w:val="66293A88"/>
    <w:rsid w:val="66326DE1"/>
    <w:rsid w:val="66327BF7"/>
    <w:rsid w:val="66372649"/>
    <w:rsid w:val="663F14FE"/>
    <w:rsid w:val="66495ED8"/>
    <w:rsid w:val="664F0CB2"/>
    <w:rsid w:val="664F1741"/>
    <w:rsid w:val="6655552E"/>
    <w:rsid w:val="66577444"/>
    <w:rsid w:val="665C5C0C"/>
    <w:rsid w:val="665E2085"/>
    <w:rsid w:val="665E5BD6"/>
    <w:rsid w:val="66613222"/>
    <w:rsid w:val="6663343E"/>
    <w:rsid w:val="66644AC0"/>
    <w:rsid w:val="667016B7"/>
    <w:rsid w:val="6672542F"/>
    <w:rsid w:val="66754F1F"/>
    <w:rsid w:val="66884C53"/>
    <w:rsid w:val="668F4233"/>
    <w:rsid w:val="669B2BD8"/>
    <w:rsid w:val="669E73DD"/>
    <w:rsid w:val="669E7FD2"/>
    <w:rsid w:val="66A852F5"/>
    <w:rsid w:val="66AA2E1B"/>
    <w:rsid w:val="66AA4BC9"/>
    <w:rsid w:val="66AB0941"/>
    <w:rsid w:val="66B772E6"/>
    <w:rsid w:val="66BD4EB0"/>
    <w:rsid w:val="66C0263F"/>
    <w:rsid w:val="66C13CC1"/>
    <w:rsid w:val="66D103A8"/>
    <w:rsid w:val="66D165FA"/>
    <w:rsid w:val="66D659BE"/>
    <w:rsid w:val="66DE04FB"/>
    <w:rsid w:val="66E04A8F"/>
    <w:rsid w:val="66EC6F90"/>
    <w:rsid w:val="66ED2D08"/>
    <w:rsid w:val="66F45E44"/>
    <w:rsid w:val="66F95B50"/>
    <w:rsid w:val="66FE6CC3"/>
    <w:rsid w:val="670F7122"/>
    <w:rsid w:val="67146646"/>
    <w:rsid w:val="67191D4F"/>
    <w:rsid w:val="671B5AC7"/>
    <w:rsid w:val="67226B5E"/>
    <w:rsid w:val="672506F4"/>
    <w:rsid w:val="672755B0"/>
    <w:rsid w:val="67281F92"/>
    <w:rsid w:val="672901E4"/>
    <w:rsid w:val="672D1356"/>
    <w:rsid w:val="672F3320"/>
    <w:rsid w:val="673B1CC5"/>
    <w:rsid w:val="673D5A3D"/>
    <w:rsid w:val="673D77EB"/>
    <w:rsid w:val="67423054"/>
    <w:rsid w:val="674548F2"/>
    <w:rsid w:val="674566A0"/>
    <w:rsid w:val="674A1F08"/>
    <w:rsid w:val="675039C2"/>
    <w:rsid w:val="675B4115"/>
    <w:rsid w:val="676034DA"/>
    <w:rsid w:val="676254A4"/>
    <w:rsid w:val="67627252"/>
    <w:rsid w:val="6764121C"/>
    <w:rsid w:val="677671A1"/>
    <w:rsid w:val="677F7C7A"/>
    <w:rsid w:val="678216A2"/>
    <w:rsid w:val="679118E5"/>
    <w:rsid w:val="679413D5"/>
    <w:rsid w:val="67992D01"/>
    <w:rsid w:val="679B2764"/>
    <w:rsid w:val="679F04A6"/>
    <w:rsid w:val="679F4002"/>
    <w:rsid w:val="67A55390"/>
    <w:rsid w:val="67A71109"/>
    <w:rsid w:val="67AE693B"/>
    <w:rsid w:val="67B6759E"/>
    <w:rsid w:val="67BB4BB4"/>
    <w:rsid w:val="67BD6B7E"/>
    <w:rsid w:val="67C47F0C"/>
    <w:rsid w:val="67C65A33"/>
    <w:rsid w:val="67CB129B"/>
    <w:rsid w:val="67CC0B6F"/>
    <w:rsid w:val="67D16185"/>
    <w:rsid w:val="67D839B8"/>
    <w:rsid w:val="67DA14DE"/>
    <w:rsid w:val="67DB0DB2"/>
    <w:rsid w:val="67E73BFB"/>
    <w:rsid w:val="67E91721"/>
    <w:rsid w:val="67E934CF"/>
    <w:rsid w:val="67EB5499"/>
    <w:rsid w:val="67EE31DB"/>
    <w:rsid w:val="68064081"/>
    <w:rsid w:val="68093B71"/>
    <w:rsid w:val="681A5D7E"/>
    <w:rsid w:val="681B5EBA"/>
    <w:rsid w:val="68232E85"/>
    <w:rsid w:val="682D666D"/>
    <w:rsid w:val="68324E76"/>
    <w:rsid w:val="683A3D2B"/>
    <w:rsid w:val="6841330B"/>
    <w:rsid w:val="684150B9"/>
    <w:rsid w:val="68440610"/>
    <w:rsid w:val="68464DC5"/>
    <w:rsid w:val="68476448"/>
    <w:rsid w:val="6848469A"/>
    <w:rsid w:val="68490412"/>
    <w:rsid w:val="685473E8"/>
    <w:rsid w:val="68556DB7"/>
    <w:rsid w:val="68582403"/>
    <w:rsid w:val="685A261F"/>
    <w:rsid w:val="685C1EF3"/>
    <w:rsid w:val="68617509"/>
    <w:rsid w:val="68680898"/>
    <w:rsid w:val="68774F7F"/>
    <w:rsid w:val="68790CF7"/>
    <w:rsid w:val="687A05CB"/>
    <w:rsid w:val="68815DFE"/>
    <w:rsid w:val="68882CE8"/>
    <w:rsid w:val="688A2F04"/>
    <w:rsid w:val="688A4CB2"/>
    <w:rsid w:val="68921DB9"/>
    <w:rsid w:val="68923B67"/>
    <w:rsid w:val="68A662B1"/>
    <w:rsid w:val="68AA0EB0"/>
    <w:rsid w:val="68AB4C28"/>
    <w:rsid w:val="68AD09A1"/>
    <w:rsid w:val="68B57855"/>
    <w:rsid w:val="68BB30BE"/>
    <w:rsid w:val="68BE2BAE"/>
    <w:rsid w:val="68C006D4"/>
    <w:rsid w:val="68C1269E"/>
    <w:rsid w:val="68C24FCC"/>
    <w:rsid w:val="68C47A98"/>
    <w:rsid w:val="68C53F3C"/>
    <w:rsid w:val="68CA6D7A"/>
    <w:rsid w:val="68CF6B69"/>
    <w:rsid w:val="68D20407"/>
    <w:rsid w:val="68E1689C"/>
    <w:rsid w:val="68E5013A"/>
    <w:rsid w:val="68E72104"/>
    <w:rsid w:val="68E85E7D"/>
    <w:rsid w:val="68ED5241"/>
    <w:rsid w:val="68F62348"/>
    <w:rsid w:val="68F640F6"/>
    <w:rsid w:val="68F77E6E"/>
    <w:rsid w:val="68FC7232"/>
    <w:rsid w:val="69074555"/>
    <w:rsid w:val="69112C50"/>
    <w:rsid w:val="69175D05"/>
    <w:rsid w:val="691D5B26"/>
    <w:rsid w:val="69224EEB"/>
    <w:rsid w:val="693764BC"/>
    <w:rsid w:val="693E784B"/>
    <w:rsid w:val="694035C3"/>
    <w:rsid w:val="69431305"/>
    <w:rsid w:val="694A2693"/>
    <w:rsid w:val="694F1A58"/>
    <w:rsid w:val="69511DC2"/>
    <w:rsid w:val="69561038"/>
    <w:rsid w:val="695B21AB"/>
    <w:rsid w:val="695F613F"/>
    <w:rsid w:val="696A4AE4"/>
    <w:rsid w:val="696C085C"/>
    <w:rsid w:val="696F20FA"/>
    <w:rsid w:val="697119CE"/>
    <w:rsid w:val="697414BE"/>
    <w:rsid w:val="697B0A9F"/>
    <w:rsid w:val="697B45FB"/>
    <w:rsid w:val="697F233D"/>
    <w:rsid w:val="69821E2D"/>
    <w:rsid w:val="69823BDB"/>
    <w:rsid w:val="698536CB"/>
    <w:rsid w:val="69894F6A"/>
    <w:rsid w:val="699029A4"/>
    <w:rsid w:val="6990454A"/>
    <w:rsid w:val="69912070"/>
    <w:rsid w:val="699456BD"/>
    <w:rsid w:val="699B6A4B"/>
    <w:rsid w:val="699F478D"/>
    <w:rsid w:val="699F653B"/>
    <w:rsid w:val="69A3389D"/>
    <w:rsid w:val="69A753F0"/>
    <w:rsid w:val="69B12712"/>
    <w:rsid w:val="69BF098B"/>
    <w:rsid w:val="69BF42E1"/>
    <w:rsid w:val="69C42446"/>
    <w:rsid w:val="69C441F4"/>
    <w:rsid w:val="69C45FA2"/>
    <w:rsid w:val="69CE2946"/>
    <w:rsid w:val="69CF4947"/>
    <w:rsid w:val="69D361E5"/>
    <w:rsid w:val="69D41F5D"/>
    <w:rsid w:val="69D4452F"/>
    <w:rsid w:val="69D63F27"/>
    <w:rsid w:val="69E93EA1"/>
    <w:rsid w:val="69E95A08"/>
    <w:rsid w:val="69EB1780"/>
    <w:rsid w:val="69EC374B"/>
    <w:rsid w:val="69EC72A7"/>
    <w:rsid w:val="69FC398E"/>
    <w:rsid w:val="69FD3262"/>
    <w:rsid w:val="69FF6FDA"/>
    <w:rsid w:val="6A0171F6"/>
    <w:rsid w:val="6A040A94"/>
    <w:rsid w:val="6A0445F0"/>
    <w:rsid w:val="6A091B20"/>
    <w:rsid w:val="6A0942FC"/>
    <w:rsid w:val="6A0F7894"/>
    <w:rsid w:val="6A114F5F"/>
    <w:rsid w:val="6A1567FD"/>
    <w:rsid w:val="6A164324"/>
    <w:rsid w:val="6A1E49EE"/>
    <w:rsid w:val="6A2904FB"/>
    <w:rsid w:val="6A2E78BF"/>
    <w:rsid w:val="6A38073E"/>
    <w:rsid w:val="6A3F387A"/>
    <w:rsid w:val="6A42336B"/>
    <w:rsid w:val="6A464C09"/>
    <w:rsid w:val="6A537326"/>
    <w:rsid w:val="6A54415F"/>
    <w:rsid w:val="6A5D0746"/>
    <w:rsid w:val="6A607681"/>
    <w:rsid w:val="6A615EE7"/>
    <w:rsid w:val="6A7723CC"/>
    <w:rsid w:val="6A7C062B"/>
    <w:rsid w:val="6A7F636D"/>
    <w:rsid w:val="6A863F6D"/>
    <w:rsid w:val="6A94006A"/>
    <w:rsid w:val="6A995680"/>
    <w:rsid w:val="6A9F7B0C"/>
    <w:rsid w:val="6AA06A0F"/>
    <w:rsid w:val="6AA26159"/>
    <w:rsid w:val="6AAD6A36"/>
    <w:rsid w:val="6AB029CA"/>
    <w:rsid w:val="6AB26742"/>
    <w:rsid w:val="6AB701CA"/>
    <w:rsid w:val="6AB71FCC"/>
    <w:rsid w:val="6ABA1153"/>
    <w:rsid w:val="6AC00E5F"/>
    <w:rsid w:val="6AC3133E"/>
    <w:rsid w:val="6AC344AB"/>
    <w:rsid w:val="6AD06BC8"/>
    <w:rsid w:val="6AD14E1A"/>
    <w:rsid w:val="6AD2649C"/>
    <w:rsid w:val="6AD33846"/>
    <w:rsid w:val="6ADB0EB1"/>
    <w:rsid w:val="6AE14931"/>
    <w:rsid w:val="6AE368FC"/>
    <w:rsid w:val="6AEC1C54"/>
    <w:rsid w:val="6AF02DC7"/>
    <w:rsid w:val="6AF40B09"/>
    <w:rsid w:val="6AF428B7"/>
    <w:rsid w:val="6B032AFA"/>
    <w:rsid w:val="6B076BA0"/>
    <w:rsid w:val="6B0A032C"/>
    <w:rsid w:val="6B0F149F"/>
    <w:rsid w:val="6B113469"/>
    <w:rsid w:val="6B1E16E2"/>
    <w:rsid w:val="6B217424"/>
    <w:rsid w:val="6B340F05"/>
    <w:rsid w:val="6B364C7D"/>
    <w:rsid w:val="6B376C47"/>
    <w:rsid w:val="6B39476E"/>
    <w:rsid w:val="6B3C08B1"/>
    <w:rsid w:val="6B3C600C"/>
    <w:rsid w:val="6B3C7DBA"/>
    <w:rsid w:val="6B466BDF"/>
    <w:rsid w:val="6B4750DC"/>
    <w:rsid w:val="6B4849B1"/>
    <w:rsid w:val="6B513865"/>
    <w:rsid w:val="6B5577B9"/>
    <w:rsid w:val="6B5C220A"/>
    <w:rsid w:val="6B6712DB"/>
    <w:rsid w:val="6B680BAF"/>
    <w:rsid w:val="6B6932A5"/>
    <w:rsid w:val="6B6C4B43"/>
    <w:rsid w:val="6B8F0831"/>
    <w:rsid w:val="6B9145AA"/>
    <w:rsid w:val="6B945E48"/>
    <w:rsid w:val="6B99345E"/>
    <w:rsid w:val="6B9D6AAA"/>
    <w:rsid w:val="6BA047ED"/>
    <w:rsid w:val="6BA20565"/>
    <w:rsid w:val="6BA77929"/>
    <w:rsid w:val="6BA8544F"/>
    <w:rsid w:val="6BAA566B"/>
    <w:rsid w:val="6BAE515B"/>
    <w:rsid w:val="6BB32772"/>
    <w:rsid w:val="6BB40298"/>
    <w:rsid w:val="6BB42046"/>
    <w:rsid w:val="6BB64010"/>
    <w:rsid w:val="6BBD1287"/>
    <w:rsid w:val="6BBD463B"/>
    <w:rsid w:val="6BBD539F"/>
    <w:rsid w:val="6BBF2EC5"/>
    <w:rsid w:val="6BBF4AB8"/>
    <w:rsid w:val="6BC04E8F"/>
    <w:rsid w:val="6BC56001"/>
    <w:rsid w:val="6BCC3834"/>
    <w:rsid w:val="6BCE135A"/>
    <w:rsid w:val="6BD46244"/>
    <w:rsid w:val="6BD821D8"/>
    <w:rsid w:val="6BE20961"/>
    <w:rsid w:val="6BE446D9"/>
    <w:rsid w:val="6BE97F42"/>
    <w:rsid w:val="6BF012D0"/>
    <w:rsid w:val="6BF07522"/>
    <w:rsid w:val="6BF56C52"/>
    <w:rsid w:val="6BF608B1"/>
    <w:rsid w:val="6BF6265F"/>
    <w:rsid w:val="6BF83D38"/>
    <w:rsid w:val="6C022DB1"/>
    <w:rsid w:val="6C042FCD"/>
    <w:rsid w:val="6C054650"/>
    <w:rsid w:val="6C07486C"/>
    <w:rsid w:val="6C07661A"/>
    <w:rsid w:val="6C136D6D"/>
    <w:rsid w:val="6C1C0317"/>
    <w:rsid w:val="6C1E7194"/>
    <w:rsid w:val="6C21592D"/>
    <w:rsid w:val="6C2C42D2"/>
    <w:rsid w:val="6C30791F"/>
    <w:rsid w:val="6C354F35"/>
    <w:rsid w:val="6C3679E1"/>
    <w:rsid w:val="6C3C2767"/>
    <w:rsid w:val="6C474C68"/>
    <w:rsid w:val="6C4B6506"/>
    <w:rsid w:val="6C4E4249"/>
    <w:rsid w:val="6C4E5FF7"/>
    <w:rsid w:val="6C53185F"/>
    <w:rsid w:val="6C580C23"/>
    <w:rsid w:val="6C586E75"/>
    <w:rsid w:val="6C5C0714"/>
    <w:rsid w:val="6C5F0204"/>
    <w:rsid w:val="6C5F6F46"/>
    <w:rsid w:val="6C6121CE"/>
    <w:rsid w:val="6C624813"/>
    <w:rsid w:val="6C6475C8"/>
    <w:rsid w:val="6C67530A"/>
    <w:rsid w:val="6C692E30"/>
    <w:rsid w:val="6C6D2921"/>
    <w:rsid w:val="6C755C79"/>
    <w:rsid w:val="6C757A27"/>
    <w:rsid w:val="6C7A0F7D"/>
    <w:rsid w:val="6C7A6DEC"/>
    <w:rsid w:val="6C7D4B2E"/>
    <w:rsid w:val="6C7F08A6"/>
    <w:rsid w:val="6C845EBC"/>
    <w:rsid w:val="6C865790"/>
    <w:rsid w:val="6C8859AD"/>
    <w:rsid w:val="6C8E6D3B"/>
    <w:rsid w:val="6C924135"/>
    <w:rsid w:val="6C97174C"/>
    <w:rsid w:val="6C983716"/>
    <w:rsid w:val="6CA16A6E"/>
    <w:rsid w:val="6CAB3449"/>
    <w:rsid w:val="6CAD71C1"/>
    <w:rsid w:val="6CAE4CE7"/>
    <w:rsid w:val="6CB00A5F"/>
    <w:rsid w:val="6CB665FF"/>
    <w:rsid w:val="6CB73B9C"/>
    <w:rsid w:val="6CBA368C"/>
    <w:rsid w:val="6CC8224D"/>
    <w:rsid w:val="6CC91D2B"/>
    <w:rsid w:val="6CC938CF"/>
    <w:rsid w:val="6CCC2A28"/>
    <w:rsid w:val="6CCC33F6"/>
    <w:rsid w:val="6CCD5C3E"/>
    <w:rsid w:val="6CDC1854"/>
    <w:rsid w:val="6CE07597"/>
    <w:rsid w:val="6CED1CB3"/>
    <w:rsid w:val="6D01750D"/>
    <w:rsid w:val="6D042B59"/>
    <w:rsid w:val="6D062D75"/>
    <w:rsid w:val="6D0668D1"/>
    <w:rsid w:val="6D1234C8"/>
    <w:rsid w:val="6D147240"/>
    <w:rsid w:val="6D194A59"/>
    <w:rsid w:val="6D1A237D"/>
    <w:rsid w:val="6D1E3C1B"/>
    <w:rsid w:val="6D237483"/>
    <w:rsid w:val="6D262AD0"/>
    <w:rsid w:val="6D2B26D1"/>
    <w:rsid w:val="6D2D3E5E"/>
    <w:rsid w:val="6D301BA0"/>
    <w:rsid w:val="6D34343E"/>
    <w:rsid w:val="6D3C22F3"/>
    <w:rsid w:val="6D4B2536"/>
    <w:rsid w:val="6D535DD6"/>
    <w:rsid w:val="6D543AE1"/>
    <w:rsid w:val="6D5940FE"/>
    <w:rsid w:val="6D5B09CB"/>
    <w:rsid w:val="6D5C5AB8"/>
    <w:rsid w:val="6D5E04BB"/>
    <w:rsid w:val="6D657A9C"/>
    <w:rsid w:val="6D7101EF"/>
    <w:rsid w:val="6D741A8D"/>
    <w:rsid w:val="6D794D39"/>
    <w:rsid w:val="6D8819DC"/>
    <w:rsid w:val="6D8A5754"/>
    <w:rsid w:val="6D8F4B19"/>
    <w:rsid w:val="6D8F68C7"/>
    <w:rsid w:val="6D9263B7"/>
    <w:rsid w:val="6D94212F"/>
    <w:rsid w:val="6D997745"/>
    <w:rsid w:val="6DA560EA"/>
    <w:rsid w:val="6DA700B4"/>
    <w:rsid w:val="6DA71E62"/>
    <w:rsid w:val="6DAA1953"/>
    <w:rsid w:val="6DAC56CB"/>
    <w:rsid w:val="6DAE1443"/>
    <w:rsid w:val="6DB85E1E"/>
    <w:rsid w:val="6DC24EEE"/>
    <w:rsid w:val="6DC35E4F"/>
    <w:rsid w:val="6DC42A14"/>
    <w:rsid w:val="6DC72505"/>
    <w:rsid w:val="6DD32C57"/>
    <w:rsid w:val="6DEA61F3"/>
    <w:rsid w:val="6DEF7365"/>
    <w:rsid w:val="6E0252EB"/>
    <w:rsid w:val="6E0E3C8F"/>
    <w:rsid w:val="6E0E5A3E"/>
    <w:rsid w:val="6E13574A"/>
    <w:rsid w:val="6E14501E"/>
    <w:rsid w:val="6E182D60"/>
    <w:rsid w:val="6E1A0886"/>
    <w:rsid w:val="6E1B45FE"/>
    <w:rsid w:val="6E22773B"/>
    <w:rsid w:val="6E24261A"/>
    <w:rsid w:val="6E276AFF"/>
    <w:rsid w:val="6E2A4841"/>
    <w:rsid w:val="6E2C05BA"/>
    <w:rsid w:val="6E313E22"/>
    <w:rsid w:val="6E361438"/>
    <w:rsid w:val="6E3A2CD6"/>
    <w:rsid w:val="6E3A4A84"/>
    <w:rsid w:val="6E407BC1"/>
    <w:rsid w:val="6E427DDD"/>
    <w:rsid w:val="6E445903"/>
    <w:rsid w:val="6E453429"/>
    <w:rsid w:val="6E494CC8"/>
    <w:rsid w:val="6E5518BE"/>
    <w:rsid w:val="6E571373"/>
    <w:rsid w:val="6E5813AF"/>
    <w:rsid w:val="6E5B49FB"/>
    <w:rsid w:val="6E63661D"/>
    <w:rsid w:val="6E647D53"/>
    <w:rsid w:val="6E69536A"/>
    <w:rsid w:val="6E6E0BD2"/>
    <w:rsid w:val="6E731D44"/>
    <w:rsid w:val="6E761835"/>
    <w:rsid w:val="6E777A87"/>
    <w:rsid w:val="6E7837FF"/>
    <w:rsid w:val="6E7A30D3"/>
    <w:rsid w:val="6E7C509D"/>
    <w:rsid w:val="6E851A78"/>
    <w:rsid w:val="6E867CCA"/>
    <w:rsid w:val="6E91733B"/>
    <w:rsid w:val="6E922B12"/>
    <w:rsid w:val="6E9248C1"/>
    <w:rsid w:val="6EA14B04"/>
    <w:rsid w:val="6EA445F4"/>
    <w:rsid w:val="6EA559DC"/>
    <w:rsid w:val="6EBF142E"/>
    <w:rsid w:val="6EC627BC"/>
    <w:rsid w:val="6ECB392F"/>
    <w:rsid w:val="6ED00F45"/>
    <w:rsid w:val="6ED22F0F"/>
    <w:rsid w:val="6ED30A35"/>
    <w:rsid w:val="6ED722D3"/>
    <w:rsid w:val="6EDF387E"/>
    <w:rsid w:val="6EE82732"/>
    <w:rsid w:val="6EE92007"/>
    <w:rsid w:val="6EEA46FD"/>
    <w:rsid w:val="6EED5F9B"/>
    <w:rsid w:val="6EEF1D13"/>
    <w:rsid w:val="6EF32E85"/>
    <w:rsid w:val="6EFC1D3A"/>
    <w:rsid w:val="6EFC7F8C"/>
    <w:rsid w:val="6F0155A2"/>
    <w:rsid w:val="6F0B01CF"/>
    <w:rsid w:val="6F0D3F47"/>
    <w:rsid w:val="6F1A48B6"/>
    <w:rsid w:val="6F280D81"/>
    <w:rsid w:val="6F2968A7"/>
    <w:rsid w:val="6F2A4AF9"/>
    <w:rsid w:val="6F2B0871"/>
    <w:rsid w:val="6F2D283B"/>
    <w:rsid w:val="6F34735B"/>
    <w:rsid w:val="6F3516F0"/>
    <w:rsid w:val="6F370FC4"/>
    <w:rsid w:val="6F3E7958"/>
    <w:rsid w:val="6F4A519B"/>
    <w:rsid w:val="6F543924"/>
    <w:rsid w:val="6F563B40"/>
    <w:rsid w:val="6F5953DE"/>
    <w:rsid w:val="6F5B1156"/>
    <w:rsid w:val="6F5E29F5"/>
    <w:rsid w:val="6F5E47A3"/>
    <w:rsid w:val="6F604EE7"/>
    <w:rsid w:val="6F63000B"/>
    <w:rsid w:val="6F667AFB"/>
    <w:rsid w:val="6F6D70DC"/>
    <w:rsid w:val="6F72024E"/>
    <w:rsid w:val="6F795A80"/>
    <w:rsid w:val="6F7E6BF3"/>
    <w:rsid w:val="6F806E0F"/>
    <w:rsid w:val="6F814220"/>
    <w:rsid w:val="6F991C7F"/>
    <w:rsid w:val="6F9B59F7"/>
    <w:rsid w:val="6FA04DBB"/>
    <w:rsid w:val="6FA56875"/>
    <w:rsid w:val="6FA75CB0"/>
    <w:rsid w:val="6FB2689C"/>
    <w:rsid w:val="6FB62831"/>
    <w:rsid w:val="6FB72105"/>
    <w:rsid w:val="6FBB0FBA"/>
    <w:rsid w:val="6FC860C0"/>
    <w:rsid w:val="6FCA008A"/>
    <w:rsid w:val="6FCC795E"/>
    <w:rsid w:val="6FDB4045"/>
    <w:rsid w:val="6FE47157"/>
    <w:rsid w:val="6FEC0000"/>
    <w:rsid w:val="6FED5B27"/>
    <w:rsid w:val="6FF02FF0"/>
    <w:rsid w:val="6FF15617"/>
    <w:rsid w:val="6FF375E1"/>
    <w:rsid w:val="6FF45107"/>
    <w:rsid w:val="6FF46EB5"/>
    <w:rsid w:val="6FF70753"/>
    <w:rsid w:val="6FFB46E7"/>
    <w:rsid w:val="70025A76"/>
    <w:rsid w:val="70076BE8"/>
    <w:rsid w:val="700D7F77"/>
    <w:rsid w:val="70126B73"/>
    <w:rsid w:val="701337DF"/>
    <w:rsid w:val="70180DF5"/>
    <w:rsid w:val="701B2694"/>
    <w:rsid w:val="701D01BA"/>
    <w:rsid w:val="701D28B0"/>
    <w:rsid w:val="702754DC"/>
    <w:rsid w:val="702F613F"/>
    <w:rsid w:val="70311913"/>
    <w:rsid w:val="70333E81"/>
    <w:rsid w:val="70335C2F"/>
    <w:rsid w:val="703F45D4"/>
    <w:rsid w:val="70422316"/>
    <w:rsid w:val="704812DB"/>
    <w:rsid w:val="704863BD"/>
    <w:rsid w:val="704B11CB"/>
    <w:rsid w:val="704C6CF1"/>
    <w:rsid w:val="704D21FD"/>
    <w:rsid w:val="70545BA6"/>
    <w:rsid w:val="7064403B"/>
    <w:rsid w:val="70787AE6"/>
    <w:rsid w:val="707D4CAC"/>
    <w:rsid w:val="70853FB1"/>
    <w:rsid w:val="70891CF3"/>
    <w:rsid w:val="7089584F"/>
    <w:rsid w:val="708C3591"/>
    <w:rsid w:val="708F6088"/>
    <w:rsid w:val="708F6BDE"/>
    <w:rsid w:val="70950698"/>
    <w:rsid w:val="70A00DEB"/>
    <w:rsid w:val="70A85096"/>
    <w:rsid w:val="70A97C9F"/>
    <w:rsid w:val="70AB7EBB"/>
    <w:rsid w:val="70AC59E2"/>
    <w:rsid w:val="70B14DA6"/>
    <w:rsid w:val="70B30B1E"/>
    <w:rsid w:val="70B328CC"/>
    <w:rsid w:val="70B54896"/>
    <w:rsid w:val="70B623BC"/>
    <w:rsid w:val="70C40F7D"/>
    <w:rsid w:val="70C44AD9"/>
    <w:rsid w:val="70C64CF5"/>
    <w:rsid w:val="70CD6084"/>
    <w:rsid w:val="70D016D0"/>
    <w:rsid w:val="70D34D1C"/>
    <w:rsid w:val="70D80585"/>
    <w:rsid w:val="70DC1E23"/>
    <w:rsid w:val="70DE30DC"/>
    <w:rsid w:val="70F3716D"/>
    <w:rsid w:val="70F5350B"/>
    <w:rsid w:val="70F96E79"/>
    <w:rsid w:val="70FA674D"/>
    <w:rsid w:val="71080E6A"/>
    <w:rsid w:val="71110CB5"/>
    <w:rsid w:val="711772FF"/>
    <w:rsid w:val="71186BD3"/>
    <w:rsid w:val="71211F2C"/>
    <w:rsid w:val="71397275"/>
    <w:rsid w:val="713A123F"/>
    <w:rsid w:val="71430F73"/>
    <w:rsid w:val="71463740"/>
    <w:rsid w:val="7148395C"/>
    <w:rsid w:val="714A1482"/>
    <w:rsid w:val="71502811"/>
    <w:rsid w:val="71526589"/>
    <w:rsid w:val="71573B9F"/>
    <w:rsid w:val="71597917"/>
    <w:rsid w:val="715E0A8A"/>
    <w:rsid w:val="71632544"/>
    <w:rsid w:val="716A5681"/>
    <w:rsid w:val="71777D9E"/>
    <w:rsid w:val="717E737E"/>
    <w:rsid w:val="71864485"/>
    <w:rsid w:val="718A5D23"/>
    <w:rsid w:val="718D5813"/>
    <w:rsid w:val="718D75C1"/>
    <w:rsid w:val="71900E5F"/>
    <w:rsid w:val="71935EFB"/>
    <w:rsid w:val="71995F66"/>
    <w:rsid w:val="71A1306D"/>
    <w:rsid w:val="71A32941"/>
    <w:rsid w:val="71A44CEF"/>
    <w:rsid w:val="71A843FB"/>
    <w:rsid w:val="71AF5789"/>
    <w:rsid w:val="71BB33CD"/>
    <w:rsid w:val="71BB5EDC"/>
    <w:rsid w:val="71BC1C54"/>
    <w:rsid w:val="71C736AA"/>
    <w:rsid w:val="71CB202B"/>
    <w:rsid w:val="71CC3342"/>
    <w:rsid w:val="71CC633B"/>
    <w:rsid w:val="71D90A58"/>
    <w:rsid w:val="71DC5E53"/>
    <w:rsid w:val="71E33685"/>
    <w:rsid w:val="71E35433"/>
    <w:rsid w:val="71E52F59"/>
    <w:rsid w:val="71F65166"/>
    <w:rsid w:val="71FB09CF"/>
    <w:rsid w:val="72031255"/>
    <w:rsid w:val="720553A9"/>
    <w:rsid w:val="72062ED0"/>
    <w:rsid w:val="720A6E64"/>
    <w:rsid w:val="720E0702"/>
    <w:rsid w:val="7214383E"/>
    <w:rsid w:val="721B4BCD"/>
    <w:rsid w:val="722A3062"/>
    <w:rsid w:val="723007F2"/>
    <w:rsid w:val="72345C8F"/>
    <w:rsid w:val="723914F7"/>
    <w:rsid w:val="723A2BE4"/>
    <w:rsid w:val="723C0F0F"/>
    <w:rsid w:val="7242215A"/>
    <w:rsid w:val="724265FE"/>
    <w:rsid w:val="724C4D86"/>
    <w:rsid w:val="724E6D50"/>
    <w:rsid w:val="725325B9"/>
    <w:rsid w:val="725B146D"/>
    <w:rsid w:val="725E4ABA"/>
    <w:rsid w:val="72620A4E"/>
    <w:rsid w:val="726447C6"/>
    <w:rsid w:val="72646C38"/>
    <w:rsid w:val="7265409A"/>
    <w:rsid w:val="727D13E4"/>
    <w:rsid w:val="728564EA"/>
    <w:rsid w:val="72872262"/>
    <w:rsid w:val="728A3B01"/>
    <w:rsid w:val="72914E8F"/>
    <w:rsid w:val="729606F7"/>
    <w:rsid w:val="7298621E"/>
    <w:rsid w:val="729B2130"/>
    <w:rsid w:val="72A2709C"/>
    <w:rsid w:val="72A44BC2"/>
    <w:rsid w:val="72AE3C93"/>
    <w:rsid w:val="72AE77EF"/>
    <w:rsid w:val="72B017B9"/>
    <w:rsid w:val="72B43F65"/>
    <w:rsid w:val="72B50B7E"/>
    <w:rsid w:val="72BB170D"/>
    <w:rsid w:val="72BC37E2"/>
    <w:rsid w:val="72C2329A"/>
    <w:rsid w:val="72C25048"/>
    <w:rsid w:val="72C4788F"/>
    <w:rsid w:val="72C9287B"/>
    <w:rsid w:val="72D8730B"/>
    <w:rsid w:val="72E72D01"/>
    <w:rsid w:val="72E871A5"/>
    <w:rsid w:val="72E94CCB"/>
    <w:rsid w:val="72E96A79"/>
    <w:rsid w:val="72EB27F1"/>
    <w:rsid w:val="72EE51E1"/>
    <w:rsid w:val="72F0605A"/>
    <w:rsid w:val="72F13B80"/>
    <w:rsid w:val="72F8122F"/>
    <w:rsid w:val="72FA6ED8"/>
    <w:rsid w:val="72FC67AC"/>
    <w:rsid w:val="73041B05"/>
    <w:rsid w:val="730C2768"/>
    <w:rsid w:val="730E64E0"/>
    <w:rsid w:val="73104006"/>
    <w:rsid w:val="73133AF6"/>
    <w:rsid w:val="73155AC0"/>
    <w:rsid w:val="731955B0"/>
    <w:rsid w:val="73246FA0"/>
    <w:rsid w:val="732962C3"/>
    <w:rsid w:val="732B52E4"/>
    <w:rsid w:val="732E6B82"/>
    <w:rsid w:val="733028FA"/>
    <w:rsid w:val="734E2D80"/>
    <w:rsid w:val="735100BC"/>
    <w:rsid w:val="73522870"/>
    <w:rsid w:val="73532145"/>
    <w:rsid w:val="7355410F"/>
    <w:rsid w:val="73595538"/>
    <w:rsid w:val="735A7977"/>
    <w:rsid w:val="735E1215"/>
    <w:rsid w:val="73605ABA"/>
    <w:rsid w:val="73610D05"/>
    <w:rsid w:val="7363682B"/>
    <w:rsid w:val="73677AAD"/>
    <w:rsid w:val="73686C94"/>
    <w:rsid w:val="737547B1"/>
    <w:rsid w:val="7375655F"/>
    <w:rsid w:val="73781BAB"/>
    <w:rsid w:val="737A5923"/>
    <w:rsid w:val="73836ECE"/>
    <w:rsid w:val="738B7B30"/>
    <w:rsid w:val="738D5656"/>
    <w:rsid w:val="73903399"/>
    <w:rsid w:val="7395275D"/>
    <w:rsid w:val="739E7864"/>
    <w:rsid w:val="73A86557"/>
    <w:rsid w:val="73AB3D2F"/>
    <w:rsid w:val="73AD3F4B"/>
    <w:rsid w:val="73B40E35"/>
    <w:rsid w:val="73B61FEA"/>
    <w:rsid w:val="73C44DF0"/>
    <w:rsid w:val="73C80D84"/>
    <w:rsid w:val="73D2575F"/>
    <w:rsid w:val="73DD4830"/>
    <w:rsid w:val="73E07E7C"/>
    <w:rsid w:val="73E32748"/>
    <w:rsid w:val="73E831D5"/>
    <w:rsid w:val="73ED4347"/>
    <w:rsid w:val="740B1954"/>
    <w:rsid w:val="740C6EC3"/>
    <w:rsid w:val="741713C4"/>
    <w:rsid w:val="741B2C62"/>
    <w:rsid w:val="7420471D"/>
    <w:rsid w:val="742C4E6F"/>
    <w:rsid w:val="742F5A5A"/>
    <w:rsid w:val="7439758C"/>
    <w:rsid w:val="743E1047"/>
    <w:rsid w:val="7443040B"/>
    <w:rsid w:val="744321B9"/>
    <w:rsid w:val="744C5512"/>
    <w:rsid w:val="744D3038"/>
    <w:rsid w:val="74510D7A"/>
    <w:rsid w:val="74512B28"/>
    <w:rsid w:val="745148D6"/>
    <w:rsid w:val="745B7503"/>
    <w:rsid w:val="74624D35"/>
    <w:rsid w:val="74644DBD"/>
    <w:rsid w:val="746565D3"/>
    <w:rsid w:val="746A1E3C"/>
    <w:rsid w:val="746B1BF9"/>
    <w:rsid w:val="746C5BB4"/>
    <w:rsid w:val="746D7236"/>
    <w:rsid w:val="746F1200"/>
    <w:rsid w:val="74714F78"/>
    <w:rsid w:val="7476433D"/>
    <w:rsid w:val="747F58E7"/>
    <w:rsid w:val="7487479C"/>
    <w:rsid w:val="7487654A"/>
    <w:rsid w:val="74890514"/>
    <w:rsid w:val="748A428C"/>
    <w:rsid w:val="748E78D8"/>
    <w:rsid w:val="748F53FE"/>
    <w:rsid w:val="749018A2"/>
    <w:rsid w:val="74934EEE"/>
    <w:rsid w:val="74936C9D"/>
    <w:rsid w:val="74945351"/>
    <w:rsid w:val="749A44CF"/>
    <w:rsid w:val="74A013B9"/>
    <w:rsid w:val="74A215D5"/>
    <w:rsid w:val="74AC09E2"/>
    <w:rsid w:val="74B17A6A"/>
    <w:rsid w:val="74B35591"/>
    <w:rsid w:val="74C90910"/>
    <w:rsid w:val="74C94DB4"/>
    <w:rsid w:val="74CA4688"/>
    <w:rsid w:val="74CB0B2C"/>
    <w:rsid w:val="74CE5F27"/>
    <w:rsid w:val="74CF1C9F"/>
    <w:rsid w:val="74D07EF1"/>
    <w:rsid w:val="74D6127F"/>
    <w:rsid w:val="74DF6386"/>
    <w:rsid w:val="74E120FE"/>
    <w:rsid w:val="74E514C2"/>
    <w:rsid w:val="74E67714"/>
    <w:rsid w:val="74F6547D"/>
    <w:rsid w:val="74FC6F38"/>
    <w:rsid w:val="750000AA"/>
    <w:rsid w:val="75091655"/>
    <w:rsid w:val="750B0F29"/>
    <w:rsid w:val="751029E3"/>
    <w:rsid w:val="75120509"/>
    <w:rsid w:val="75157FF9"/>
    <w:rsid w:val="7516594E"/>
    <w:rsid w:val="751853F4"/>
    <w:rsid w:val="751F49D4"/>
    <w:rsid w:val="752124FA"/>
    <w:rsid w:val="75272066"/>
    <w:rsid w:val="75273889"/>
    <w:rsid w:val="752913AF"/>
    <w:rsid w:val="752E10BB"/>
    <w:rsid w:val="7530098F"/>
    <w:rsid w:val="75306BE1"/>
    <w:rsid w:val="75363ACC"/>
    <w:rsid w:val="75371D1E"/>
    <w:rsid w:val="75383CE8"/>
    <w:rsid w:val="753A7A60"/>
    <w:rsid w:val="753D12FE"/>
    <w:rsid w:val="753F5076"/>
    <w:rsid w:val="75444D3A"/>
    <w:rsid w:val="754B57C9"/>
    <w:rsid w:val="75501031"/>
    <w:rsid w:val="755C1784"/>
    <w:rsid w:val="755C3532"/>
    <w:rsid w:val="755F3023"/>
    <w:rsid w:val="756845CD"/>
    <w:rsid w:val="756920F3"/>
    <w:rsid w:val="757F1917"/>
    <w:rsid w:val="758D4034"/>
    <w:rsid w:val="75907680"/>
    <w:rsid w:val="75956A44"/>
    <w:rsid w:val="75986535"/>
    <w:rsid w:val="75994786"/>
    <w:rsid w:val="759B13C8"/>
    <w:rsid w:val="759F5B15"/>
    <w:rsid w:val="75A060BB"/>
    <w:rsid w:val="75A1188D"/>
    <w:rsid w:val="75A5137D"/>
    <w:rsid w:val="75A66EA3"/>
    <w:rsid w:val="75AD1FE0"/>
    <w:rsid w:val="75B275F6"/>
    <w:rsid w:val="75B86DA1"/>
    <w:rsid w:val="75B90985"/>
    <w:rsid w:val="75BC2223"/>
    <w:rsid w:val="75C31803"/>
    <w:rsid w:val="75CD4430"/>
    <w:rsid w:val="75D03F20"/>
    <w:rsid w:val="75D43A11"/>
    <w:rsid w:val="75E874BC"/>
    <w:rsid w:val="75EB0D5A"/>
    <w:rsid w:val="75EB48B6"/>
    <w:rsid w:val="75ED6880"/>
    <w:rsid w:val="75F06371"/>
    <w:rsid w:val="75F301B1"/>
    <w:rsid w:val="75F47C0F"/>
    <w:rsid w:val="75F93477"/>
    <w:rsid w:val="75FB0F9D"/>
    <w:rsid w:val="75FC2F67"/>
    <w:rsid w:val="75FE0A8D"/>
    <w:rsid w:val="7601232C"/>
    <w:rsid w:val="7614205F"/>
    <w:rsid w:val="761738FD"/>
    <w:rsid w:val="762027B2"/>
    <w:rsid w:val="76326989"/>
    <w:rsid w:val="76361FD5"/>
    <w:rsid w:val="76375D4D"/>
    <w:rsid w:val="76397D18"/>
    <w:rsid w:val="763C6907"/>
    <w:rsid w:val="76424E1E"/>
    <w:rsid w:val="764D37C3"/>
    <w:rsid w:val="764F753B"/>
    <w:rsid w:val="766703E1"/>
    <w:rsid w:val="76685F07"/>
    <w:rsid w:val="766C3C49"/>
    <w:rsid w:val="76760624"/>
    <w:rsid w:val="76764AC8"/>
    <w:rsid w:val="767B3E8C"/>
    <w:rsid w:val="767C19B2"/>
    <w:rsid w:val="767E572A"/>
    <w:rsid w:val="76880357"/>
    <w:rsid w:val="769136B0"/>
    <w:rsid w:val="769767EC"/>
    <w:rsid w:val="76992564"/>
    <w:rsid w:val="769B62DC"/>
    <w:rsid w:val="769E7B7B"/>
    <w:rsid w:val="76A21419"/>
    <w:rsid w:val="76A72ED3"/>
    <w:rsid w:val="76AC04E9"/>
    <w:rsid w:val="76AC2297"/>
    <w:rsid w:val="76AE4262"/>
    <w:rsid w:val="76B33626"/>
    <w:rsid w:val="76B63116"/>
    <w:rsid w:val="76DB2B7D"/>
    <w:rsid w:val="76DB3AD9"/>
    <w:rsid w:val="76DD06A3"/>
    <w:rsid w:val="76DD4B47"/>
    <w:rsid w:val="76DD68F5"/>
    <w:rsid w:val="76E557A9"/>
    <w:rsid w:val="76FF686B"/>
    <w:rsid w:val="770420D4"/>
    <w:rsid w:val="77043E82"/>
    <w:rsid w:val="770976EA"/>
    <w:rsid w:val="771340C5"/>
    <w:rsid w:val="77147D59"/>
    <w:rsid w:val="77161E07"/>
    <w:rsid w:val="77170059"/>
    <w:rsid w:val="77183DD1"/>
    <w:rsid w:val="77275DC2"/>
    <w:rsid w:val="772C162A"/>
    <w:rsid w:val="77356731"/>
    <w:rsid w:val="773C649A"/>
    <w:rsid w:val="773C7ABF"/>
    <w:rsid w:val="774E76A8"/>
    <w:rsid w:val="77514BED"/>
    <w:rsid w:val="775748F9"/>
    <w:rsid w:val="775A1CF3"/>
    <w:rsid w:val="7772528F"/>
    <w:rsid w:val="77785CE2"/>
    <w:rsid w:val="777F175A"/>
    <w:rsid w:val="77846D70"/>
    <w:rsid w:val="77894387"/>
    <w:rsid w:val="77903967"/>
    <w:rsid w:val="779401E3"/>
    <w:rsid w:val="77980A6E"/>
    <w:rsid w:val="779F3BAA"/>
    <w:rsid w:val="77A15B74"/>
    <w:rsid w:val="77A80CB1"/>
    <w:rsid w:val="77A967D7"/>
    <w:rsid w:val="77AB69F3"/>
    <w:rsid w:val="77AD276B"/>
    <w:rsid w:val="77AE3DED"/>
    <w:rsid w:val="77AF64E3"/>
    <w:rsid w:val="77BC650A"/>
    <w:rsid w:val="77BE04D4"/>
    <w:rsid w:val="77C17FC5"/>
    <w:rsid w:val="77C6382D"/>
    <w:rsid w:val="77CF26E1"/>
    <w:rsid w:val="77D3069E"/>
    <w:rsid w:val="77D575CC"/>
    <w:rsid w:val="77D9522E"/>
    <w:rsid w:val="77DA2E34"/>
    <w:rsid w:val="77E15F71"/>
    <w:rsid w:val="77E617D9"/>
    <w:rsid w:val="77E837A3"/>
    <w:rsid w:val="77ED0DBA"/>
    <w:rsid w:val="77EF4B32"/>
    <w:rsid w:val="77F35CA4"/>
    <w:rsid w:val="77F57C6E"/>
    <w:rsid w:val="77F9150C"/>
    <w:rsid w:val="77FC0FFD"/>
    <w:rsid w:val="77FE2FC7"/>
    <w:rsid w:val="77FF289B"/>
    <w:rsid w:val="78000AED"/>
    <w:rsid w:val="78054355"/>
    <w:rsid w:val="780659D7"/>
    <w:rsid w:val="780661E3"/>
    <w:rsid w:val="780879A1"/>
    <w:rsid w:val="780B1240"/>
    <w:rsid w:val="78141B92"/>
    <w:rsid w:val="78197E01"/>
    <w:rsid w:val="781C169F"/>
    <w:rsid w:val="781C51FB"/>
    <w:rsid w:val="781E71C5"/>
    <w:rsid w:val="78267E28"/>
    <w:rsid w:val="782F4F2E"/>
    <w:rsid w:val="783D7431"/>
    <w:rsid w:val="78484242"/>
    <w:rsid w:val="785030F6"/>
    <w:rsid w:val="7851759A"/>
    <w:rsid w:val="78542BE7"/>
    <w:rsid w:val="785C7CED"/>
    <w:rsid w:val="786C6182"/>
    <w:rsid w:val="78745037"/>
    <w:rsid w:val="787B63C5"/>
    <w:rsid w:val="787C3EEC"/>
    <w:rsid w:val="787E7C64"/>
    <w:rsid w:val="78880AE2"/>
    <w:rsid w:val="788D434B"/>
    <w:rsid w:val="788F1E71"/>
    <w:rsid w:val="789B25C4"/>
    <w:rsid w:val="78A235FD"/>
    <w:rsid w:val="78A265FE"/>
    <w:rsid w:val="78A82F32"/>
    <w:rsid w:val="78B611AB"/>
    <w:rsid w:val="78BD69DE"/>
    <w:rsid w:val="78C23FF4"/>
    <w:rsid w:val="78C57641"/>
    <w:rsid w:val="78CE0BEB"/>
    <w:rsid w:val="78D67AA0"/>
    <w:rsid w:val="78D930EC"/>
    <w:rsid w:val="78DB50B6"/>
    <w:rsid w:val="78DE0702"/>
    <w:rsid w:val="78E26444"/>
    <w:rsid w:val="78F46178"/>
    <w:rsid w:val="78F817C4"/>
    <w:rsid w:val="78FF0DA4"/>
    <w:rsid w:val="79065594"/>
    <w:rsid w:val="7919798C"/>
    <w:rsid w:val="791A3E30"/>
    <w:rsid w:val="791D56CF"/>
    <w:rsid w:val="791D747D"/>
    <w:rsid w:val="791F31F5"/>
    <w:rsid w:val="79294073"/>
    <w:rsid w:val="792C3B64"/>
    <w:rsid w:val="792C5912"/>
    <w:rsid w:val="793842B6"/>
    <w:rsid w:val="79393B8B"/>
    <w:rsid w:val="793A5F27"/>
    <w:rsid w:val="793B3DA7"/>
    <w:rsid w:val="793C16CF"/>
    <w:rsid w:val="793D367B"/>
    <w:rsid w:val="793F73F3"/>
    <w:rsid w:val="79442C5B"/>
    <w:rsid w:val="795135CA"/>
    <w:rsid w:val="79537342"/>
    <w:rsid w:val="79556C16"/>
    <w:rsid w:val="79584959"/>
    <w:rsid w:val="7961380D"/>
    <w:rsid w:val="79621333"/>
    <w:rsid w:val="796B01E8"/>
    <w:rsid w:val="797177C8"/>
    <w:rsid w:val="79780B57"/>
    <w:rsid w:val="79825532"/>
    <w:rsid w:val="798B088A"/>
    <w:rsid w:val="79960FDD"/>
    <w:rsid w:val="799A0ACD"/>
    <w:rsid w:val="79AD6A52"/>
    <w:rsid w:val="79B37DE1"/>
    <w:rsid w:val="79B7167F"/>
    <w:rsid w:val="79BF6786"/>
    <w:rsid w:val="79C21DD2"/>
    <w:rsid w:val="79C30024"/>
    <w:rsid w:val="79CE4C1B"/>
    <w:rsid w:val="79D41B94"/>
    <w:rsid w:val="79D97847"/>
    <w:rsid w:val="79DA711C"/>
    <w:rsid w:val="79DE7C47"/>
    <w:rsid w:val="79DF4732"/>
    <w:rsid w:val="79E41D48"/>
    <w:rsid w:val="79E61F64"/>
    <w:rsid w:val="79E65AC0"/>
    <w:rsid w:val="79ED50A1"/>
    <w:rsid w:val="79F136D7"/>
    <w:rsid w:val="79F3642F"/>
    <w:rsid w:val="79F77CCE"/>
    <w:rsid w:val="79F857F4"/>
    <w:rsid w:val="79F93A46"/>
    <w:rsid w:val="7A066163"/>
    <w:rsid w:val="7A0B3779"/>
    <w:rsid w:val="7A0D5743"/>
    <w:rsid w:val="7A146AD1"/>
    <w:rsid w:val="7A170370"/>
    <w:rsid w:val="7A173ECC"/>
    <w:rsid w:val="7A28432B"/>
    <w:rsid w:val="7A291E51"/>
    <w:rsid w:val="7A340F22"/>
    <w:rsid w:val="7A3A5E0C"/>
    <w:rsid w:val="7A410BE5"/>
    <w:rsid w:val="7A434CC1"/>
    <w:rsid w:val="7A4E3666"/>
    <w:rsid w:val="7A5275FA"/>
    <w:rsid w:val="7A552C46"/>
    <w:rsid w:val="7A560E98"/>
    <w:rsid w:val="7A590988"/>
    <w:rsid w:val="7A5C3FD5"/>
    <w:rsid w:val="7A652E89"/>
    <w:rsid w:val="7A666C01"/>
    <w:rsid w:val="7A6D11E8"/>
    <w:rsid w:val="7A6F1F5A"/>
    <w:rsid w:val="7A721A4A"/>
    <w:rsid w:val="7A7F1A71"/>
    <w:rsid w:val="7A8C48BA"/>
    <w:rsid w:val="7A8F7F06"/>
    <w:rsid w:val="7A91688C"/>
    <w:rsid w:val="7A922209"/>
    <w:rsid w:val="7A94263C"/>
    <w:rsid w:val="7A97325F"/>
    <w:rsid w:val="7A992B33"/>
    <w:rsid w:val="7A9B2D4F"/>
    <w:rsid w:val="7AA02320"/>
    <w:rsid w:val="7AA5772A"/>
    <w:rsid w:val="7AAD65DE"/>
    <w:rsid w:val="7AB42AC5"/>
    <w:rsid w:val="7AB91427"/>
    <w:rsid w:val="7ABB0CFB"/>
    <w:rsid w:val="7ABB4647"/>
    <w:rsid w:val="7ABE2599"/>
    <w:rsid w:val="7AC57DCC"/>
    <w:rsid w:val="7ACD6C80"/>
    <w:rsid w:val="7ADD5115"/>
    <w:rsid w:val="7AE30252"/>
    <w:rsid w:val="7AE53FCA"/>
    <w:rsid w:val="7AEF309B"/>
    <w:rsid w:val="7AF10738"/>
    <w:rsid w:val="7AF95CC7"/>
    <w:rsid w:val="7AFD18AC"/>
    <w:rsid w:val="7AFD57B8"/>
    <w:rsid w:val="7AFE6E3A"/>
    <w:rsid w:val="7B002BB2"/>
    <w:rsid w:val="7B017E0B"/>
    <w:rsid w:val="7B022DCE"/>
    <w:rsid w:val="7B0408F4"/>
    <w:rsid w:val="7B046B46"/>
    <w:rsid w:val="7B0501C8"/>
    <w:rsid w:val="7B05466C"/>
    <w:rsid w:val="7B073F40"/>
    <w:rsid w:val="7B0E3521"/>
    <w:rsid w:val="7B130B37"/>
    <w:rsid w:val="7B14665D"/>
    <w:rsid w:val="7B193C74"/>
    <w:rsid w:val="7B255EE6"/>
    <w:rsid w:val="7B2E3556"/>
    <w:rsid w:val="7B3311D9"/>
    <w:rsid w:val="7B38234C"/>
    <w:rsid w:val="7B3E2985"/>
    <w:rsid w:val="7B3F192C"/>
    <w:rsid w:val="7B450F0D"/>
    <w:rsid w:val="7B476A33"/>
    <w:rsid w:val="7B4C5DF7"/>
    <w:rsid w:val="7B503B39"/>
    <w:rsid w:val="7B551150"/>
    <w:rsid w:val="7B554793"/>
    <w:rsid w:val="7B5829EE"/>
    <w:rsid w:val="7B5B24DE"/>
    <w:rsid w:val="7B5B603A"/>
    <w:rsid w:val="7B607AF4"/>
    <w:rsid w:val="7B66335D"/>
    <w:rsid w:val="7B6E0463"/>
    <w:rsid w:val="7B7315D6"/>
    <w:rsid w:val="7B7470FC"/>
    <w:rsid w:val="7B7D4202"/>
    <w:rsid w:val="7B871525"/>
    <w:rsid w:val="7B8C08E9"/>
    <w:rsid w:val="7B8E4662"/>
    <w:rsid w:val="7B915F00"/>
    <w:rsid w:val="7B917CAE"/>
    <w:rsid w:val="7B9A4DB4"/>
    <w:rsid w:val="7B9B0B2D"/>
    <w:rsid w:val="7B9F23CB"/>
    <w:rsid w:val="7BB06386"/>
    <w:rsid w:val="7BB3231A"/>
    <w:rsid w:val="7BB5399C"/>
    <w:rsid w:val="7BB816DF"/>
    <w:rsid w:val="7BC167E5"/>
    <w:rsid w:val="7BC938EC"/>
    <w:rsid w:val="7BCB31C0"/>
    <w:rsid w:val="7BD06A28"/>
    <w:rsid w:val="7BD302C6"/>
    <w:rsid w:val="7BD36518"/>
    <w:rsid w:val="7BD42149"/>
    <w:rsid w:val="7BDC717B"/>
    <w:rsid w:val="7BE424D4"/>
    <w:rsid w:val="7BED27A7"/>
    <w:rsid w:val="7BEE3352"/>
    <w:rsid w:val="7BF24BF0"/>
    <w:rsid w:val="7BFA3AA5"/>
    <w:rsid w:val="7C016BE2"/>
    <w:rsid w:val="7C042B76"/>
    <w:rsid w:val="7C127041"/>
    <w:rsid w:val="7C134B67"/>
    <w:rsid w:val="7C1A4147"/>
    <w:rsid w:val="7C232FFC"/>
    <w:rsid w:val="7C266648"/>
    <w:rsid w:val="7C296138"/>
    <w:rsid w:val="7C312340"/>
    <w:rsid w:val="7C3F770A"/>
    <w:rsid w:val="7C4D0079"/>
    <w:rsid w:val="7C4D1E27"/>
    <w:rsid w:val="7C52568F"/>
    <w:rsid w:val="7C541407"/>
    <w:rsid w:val="7C562E0E"/>
    <w:rsid w:val="7C574A54"/>
    <w:rsid w:val="7C5C02BC"/>
    <w:rsid w:val="7C636B3B"/>
    <w:rsid w:val="7C6505C5"/>
    <w:rsid w:val="7C765821"/>
    <w:rsid w:val="7C80044E"/>
    <w:rsid w:val="7C831CEC"/>
    <w:rsid w:val="7C840695"/>
    <w:rsid w:val="7C8415C1"/>
    <w:rsid w:val="7C8D2B6B"/>
    <w:rsid w:val="7C945CA8"/>
    <w:rsid w:val="7C95557C"/>
    <w:rsid w:val="7C977546"/>
    <w:rsid w:val="7CA13F21"/>
    <w:rsid w:val="7CAA54CB"/>
    <w:rsid w:val="7CB2612E"/>
    <w:rsid w:val="7CB71996"/>
    <w:rsid w:val="7CB73744"/>
    <w:rsid w:val="7CB974BC"/>
    <w:rsid w:val="7CC06A9D"/>
    <w:rsid w:val="7CC3658D"/>
    <w:rsid w:val="7CC52305"/>
    <w:rsid w:val="7CC97537"/>
    <w:rsid w:val="7CCF4F32"/>
    <w:rsid w:val="7CD51E1C"/>
    <w:rsid w:val="7CD662C0"/>
    <w:rsid w:val="7CD9190C"/>
    <w:rsid w:val="7CD97B5E"/>
    <w:rsid w:val="7CDC31AB"/>
    <w:rsid w:val="7CDD7757"/>
    <w:rsid w:val="7CDE33C7"/>
    <w:rsid w:val="7CE02C9B"/>
    <w:rsid w:val="7CE85FF3"/>
    <w:rsid w:val="7CE87DA1"/>
    <w:rsid w:val="7CEC7892"/>
    <w:rsid w:val="7CED53B8"/>
    <w:rsid w:val="7CF130FA"/>
    <w:rsid w:val="7CF20C20"/>
    <w:rsid w:val="7CF229CE"/>
    <w:rsid w:val="7CF36E72"/>
    <w:rsid w:val="7CFB5D27"/>
    <w:rsid w:val="7CFD384D"/>
    <w:rsid w:val="7D022412"/>
    <w:rsid w:val="7D09729A"/>
    <w:rsid w:val="7D0D7808"/>
    <w:rsid w:val="7D0E5A5A"/>
    <w:rsid w:val="7D11554A"/>
    <w:rsid w:val="7D126BCC"/>
    <w:rsid w:val="7D142945"/>
    <w:rsid w:val="7D184638"/>
    <w:rsid w:val="7D256900"/>
    <w:rsid w:val="7D2F777E"/>
    <w:rsid w:val="7D3354C1"/>
    <w:rsid w:val="7D337AEC"/>
    <w:rsid w:val="7D384885"/>
    <w:rsid w:val="7D3905FD"/>
    <w:rsid w:val="7D3B6123"/>
    <w:rsid w:val="7D3D1E9B"/>
    <w:rsid w:val="7D40198C"/>
    <w:rsid w:val="7D407BDD"/>
    <w:rsid w:val="7D450D50"/>
    <w:rsid w:val="7D472D1A"/>
    <w:rsid w:val="7D5176F5"/>
    <w:rsid w:val="7D584F27"/>
    <w:rsid w:val="7D592A4D"/>
    <w:rsid w:val="7D5947FB"/>
    <w:rsid w:val="7D637428"/>
    <w:rsid w:val="7D6A07B6"/>
    <w:rsid w:val="7D781125"/>
    <w:rsid w:val="7D7A30EF"/>
    <w:rsid w:val="7D7D498E"/>
    <w:rsid w:val="7D7D673C"/>
    <w:rsid w:val="7D8775BA"/>
    <w:rsid w:val="7D965A4F"/>
    <w:rsid w:val="7D9F66B2"/>
    <w:rsid w:val="7DAC5273"/>
    <w:rsid w:val="7DAC7021"/>
    <w:rsid w:val="7DC4436B"/>
    <w:rsid w:val="7DC51E91"/>
    <w:rsid w:val="7DC600E3"/>
    <w:rsid w:val="7DD16A88"/>
    <w:rsid w:val="7DDD542C"/>
    <w:rsid w:val="7DE23C9B"/>
    <w:rsid w:val="7DE40569"/>
    <w:rsid w:val="7DE93DD1"/>
    <w:rsid w:val="7DE95B7F"/>
    <w:rsid w:val="7DEE3196"/>
    <w:rsid w:val="7DF06F0E"/>
    <w:rsid w:val="7DFC3B04"/>
    <w:rsid w:val="7DFC7E80"/>
    <w:rsid w:val="7DFF53A3"/>
    <w:rsid w:val="7E0230E5"/>
    <w:rsid w:val="7E066731"/>
    <w:rsid w:val="7E17093E"/>
    <w:rsid w:val="7E176B90"/>
    <w:rsid w:val="7E1C41A7"/>
    <w:rsid w:val="7E2114A5"/>
    <w:rsid w:val="7E2412AD"/>
    <w:rsid w:val="7E2766A8"/>
    <w:rsid w:val="7E2B6198"/>
    <w:rsid w:val="7E2F6A52"/>
    <w:rsid w:val="7E3508E6"/>
    <w:rsid w:val="7E350DC4"/>
    <w:rsid w:val="7E370FE0"/>
    <w:rsid w:val="7E3A287F"/>
    <w:rsid w:val="7E3F1C43"/>
    <w:rsid w:val="7E462228"/>
    <w:rsid w:val="7E484F9C"/>
    <w:rsid w:val="7E4B05E8"/>
    <w:rsid w:val="7E503E50"/>
    <w:rsid w:val="7E53749D"/>
    <w:rsid w:val="7E582D05"/>
    <w:rsid w:val="7E584AB3"/>
    <w:rsid w:val="7E5971A9"/>
    <w:rsid w:val="7E5C45A3"/>
    <w:rsid w:val="7E633B84"/>
    <w:rsid w:val="7E6873EC"/>
    <w:rsid w:val="7E6B47E6"/>
    <w:rsid w:val="7E7044F2"/>
    <w:rsid w:val="7E75366D"/>
    <w:rsid w:val="7E7538B7"/>
    <w:rsid w:val="7E7E09BD"/>
    <w:rsid w:val="7E837D82"/>
    <w:rsid w:val="7E867872"/>
    <w:rsid w:val="7E926217"/>
    <w:rsid w:val="7E955D07"/>
    <w:rsid w:val="7E9975A5"/>
    <w:rsid w:val="7E9C7095"/>
    <w:rsid w:val="7E9E696A"/>
    <w:rsid w:val="7EA36676"/>
    <w:rsid w:val="7EAA3560"/>
    <w:rsid w:val="7EAB72D9"/>
    <w:rsid w:val="7EB443DF"/>
    <w:rsid w:val="7EB4618D"/>
    <w:rsid w:val="7EB919F5"/>
    <w:rsid w:val="7EBE525E"/>
    <w:rsid w:val="7EC16AFC"/>
    <w:rsid w:val="7EC860DC"/>
    <w:rsid w:val="7EC87E8B"/>
    <w:rsid w:val="7EC9775F"/>
    <w:rsid w:val="7EC97D8B"/>
    <w:rsid w:val="7ED06D3F"/>
    <w:rsid w:val="7ED20D09"/>
    <w:rsid w:val="7ED44A81"/>
    <w:rsid w:val="7EDB5E10"/>
    <w:rsid w:val="7EE30820"/>
    <w:rsid w:val="7EE747B5"/>
    <w:rsid w:val="7EE84089"/>
    <w:rsid w:val="7EEB3B79"/>
    <w:rsid w:val="7EF02F3D"/>
    <w:rsid w:val="7EF173E1"/>
    <w:rsid w:val="7EF50554"/>
    <w:rsid w:val="7EF649F8"/>
    <w:rsid w:val="7EF70770"/>
    <w:rsid w:val="7EF742CC"/>
    <w:rsid w:val="7EFB200E"/>
    <w:rsid w:val="7F0013D2"/>
    <w:rsid w:val="7F007624"/>
    <w:rsid w:val="7F016EF9"/>
    <w:rsid w:val="7F030EC3"/>
    <w:rsid w:val="7F054C3B"/>
    <w:rsid w:val="7F080287"/>
    <w:rsid w:val="7F08297D"/>
    <w:rsid w:val="7F1255AA"/>
    <w:rsid w:val="7F2E7865"/>
    <w:rsid w:val="7F2F1CB8"/>
    <w:rsid w:val="7F361298"/>
    <w:rsid w:val="7F3B68AE"/>
    <w:rsid w:val="7F4514DB"/>
    <w:rsid w:val="7F460DAF"/>
    <w:rsid w:val="7F4A08A0"/>
    <w:rsid w:val="7F4C4618"/>
    <w:rsid w:val="7F53536E"/>
    <w:rsid w:val="7F572FBC"/>
    <w:rsid w:val="7F590AE3"/>
    <w:rsid w:val="7F5D6825"/>
    <w:rsid w:val="7F671451"/>
    <w:rsid w:val="7F6776A3"/>
    <w:rsid w:val="7F7F2C3F"/>
    <w:rsid w:val="7F82628B"/>
    <w:rsid w:val="7F837A17"/>
    <w:rsid w:val="7F8518D8"/>
    <w:rsid w:val="7F853FCE"/>
    <w:rsid w:val="7F8A2032"/>
    <w:rsid w:val="7F8F6BFA"/>
    <w:rsid w:val="7F923FF5"/>
    <w:rsid w:val="7F9D45ED"/>
    <w:rsid w:val="7F9F508F"/>
    <w:rsid w:val="7FAC155A"/>
    <w:rsid w:val="7FAC50B6"/>
    <w:rsid w:val="7FB4040F"/>
    <w:rsid w:val="7FBA7E62"/>
    <w:rsid w:val="7FBD5515"/>
    <w:rsid w:val="7FBD72C3"/>
    <w:rsid w:val="7FC70160"/>
    <w:rsid w:val="7FCB7C32"/>
    <w:rsid w:val="7FD665D7"/>
    <w:rsid w:val="7FDA60C7"/>
    <w:rsid w:val="7FDB19A5"/>
    <w:rsid w:val="7FF07699"/>
    <w:rsid w:val="7FF13411"/>
    <w:rsid w:val="7FF30F37"/>
    <w:rsid w:val="7FF32CE5"/>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6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70"/>
    <w:semiHidden/>
    <w:qFormat/>
    <w:uiPriority w:val="0"/>
    <w:pPr>
      <w:shd w:val="clear" w:color="auto" w:fill="000080"/>
    </w:pPr>
    <w:rPr>
      <w:rFonts w:ascii="Times New Roman" w:hAnsi="Times New Roman"/>
      <w:szCs w:val="21"/>
    </w:rPr>
  </w:style>
  <w:style w:type="paragraph" w:styleId="15">
    <w:name w:val="annotation text"/>
    <w:basedOn w:val="1"/>
    <w:link w:val="71"/>
    <w:unhideWhenUsed/>
    <w:qFormat/>
    <w:uiPriority w:val="0"/>
    <w:pPr>
      <w:jc w:val="left"/>
    </w:pPr>
  </w:style>
  <w:style w:type="paragraph" w:styleId="16">
    <w:name w:val="Body Text 3"/>
    <w:basedOn w:val="1"/>
    <w:link w:val="72"/>
    <w:qFormat/>
    <w:uiPriority w:val="0"/>
    <w:rPr>
      <w:rFonts w:ascii="仿宋_GB2312" w:hAnsi="Arial" w:eastAsia="仿宋_GB2312"/>
      <w:sz w:val="32"/>
      <w:szCs w:val="32"/>
    </w:rPr>
  </w:style>
  <w:style w:type="paragraph" w:styleId="17">
    <w:name w:val="Body Text"/>
    <w:basedOn w:val="1"/>
    <w:next w:val="1"/>
    <w:link w:val="73"/>
    <w:qFormat/>
    <w:uiPriority w:val="0"/>
    <w:rPr>
      <w:rFonts w:ascii="楷体_GB2312" w:hAnsi="Arial" w:eastAsia="楷体_GB2312"/>
      <w:sz w:val="28"/>
      <w:szCs w:val="28"/>
    </w:rPr>
  </w:style>
  <w:style w:type="paragraph" w:styleId="18">
    <w:name w:val="Body Text Indent"/>
    <w:basedOn w:val="1"/>
    <w:next w:val="19"/>
    <w:link w:val="58"/>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5"/>
    <w:qFormat/>
    <w:uiPriority w:val="0"/>
    <w:rPr>
      <w:rFonts w:ascii="Times New Roman" w:hAnsi="Times New Roman"/>
      <w:sz w:val="24"/>
      <w:szCs w:val="24"/>
    </w:rPr>
  </w:style>
  <w:style w:type="paragraph" w:styleId="26">
    <w:name w:val="Body Text Indent 2"/>
    <w:basedOn w:val="1"/>
    <w:link w:val="76"/>
    <w:qFormat/>
    <w:uiPriority w:val="0"/>
    <w:pPr>
      <w:ind w:left="630" w:firstLine="645"/>
    </w:pPr>
    <w:rPr>
      <w:rFonts w:ascii="Arial" w:hAnsi="Arial" w:eastAsia="仿宋_GB2312" w:cs="Arial"/>
      <w:sz w:val="32"/>
      <w:szCs w:val="32"/>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80"/>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81"/>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82"/>
    <w:semiHidden/>
    <w:qFormat/>
    <w:uiPriority w:val="0"/>
    <w:rPr>
      <w:rFonts w:ascii="Times New Roman" w:hAnsi="Times New Roman"/>
      <w:b/>
      <w:bCs/>
      <w:szCs w:val="21"/>
    </w:rPr>
  </w:style>
  <w:style w:type="paragraph" w:styleId="42">
    <w:name w:val="Body Text First Indent"/>
    <w:basedOn w:val="17"/>
    <w:next w:val="1"/>
    <w:link w:val="83"/>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9"/>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18"/>
    <w:semiHidden/>
    <w:qFormat/>
    <w:uiPriority w:val="99"/>
  </w:style>
  <w:style w:type="character" w:customStyle="1" w:styleId="59">
    <w:name w:val="正文文本首行缩进 2 字符"/>
    <w:link w:val="43"/>
    <w:qFormat/>
    <w:uiPriority w:val="0"/>
    <w:rPr>
      <w:rFonts w:ascii="宋体" w:hAnsi="宋体" w:eastAsia="宋体" w:cs="Times New Roman"/>
      <w:szCs w:val="20"/>
    </w:rPr>
  </w:style>
  <w:style w:type="character" w:customStyle="1" w:styleId="60">
    <w:name w:val="标题 1 字符"/>
    <w:link w:val="2"/>
    <w:qFormat/>
    <w:uiPriority w:val="0"/>
    <w:rPr>
      <w:rFonts w:ascii="楷体_GB2312" w:hAnsi="Times New Roman" w:eastAsia="楷体_GB2312" w:cs="Times New Roman"/>
      <w:sz w:val="28"/>
      <w:szCs w:val="28"/>
    </w:rPr>
  </w:style>
  <w:style w:type="character" w:customStyle="1" w:styleId="61">
    <w:name w:val="标题 2 字符"/>
    <w:link w:val="3"/>
    <w:qFormat/>
    <w:uiPriority w:val="0"/>
    <w:rPr>
      <w:rFonts w:ascii="Arial" w:hAnsi="Arial" w:eastAsia="幼圆" w:cs="Arial"/>
      <w:b/>
      <w:bCs/>
      <w:sz w:val="44"/>
      <w:szCs w:val="44"/>
    </w:rPr>
  </w:style>
  <w:style w:type="character" w:customStyle="1" w:styleId="62">
    <w:name w:val="正文缩进 字符"/>
    <w:link w:val="4"/>
    <w:qFormat/>
    <w:uiPriority w:val="0"/>
    <w:rPr>
      <w:szCs w:val="21"/>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4 字符"/>
    <w:link w:val="6"/>
    <w:qFormat/>
    <w:uiPriority w:val="0"/>
    <w:rPr>
      <w:rFonts w:ascii="Arial" w:hAnsi="Arial" w:eastAsia="黑体" w:cs="Arial"/>
      <w:b/>
      <w:bCs/>
      <w:sz w:val="28"/>
      <w:szCs w:val="28"/>
    </w:rPr>
  </w:style>
  <w:style w:type="character" w:customStyle="1" w:styleId="65">
    <w:name w:val="标题 5 字符"/>
    <w:link w:val="7"/>
    <w:qFormat/>
    <w:uiPriority w:val="0"/>
    <w:rPr>
      <w:rFonts w:ascii="宋体" w:hAnsi="Times New Roman" w:eastAsia="宋体" w:cs="Times New Roman"/>
      <w:color w:val="000000"/>
      <w:kern w:val="0"/>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character" w:customStyle="1" w:styleId="70">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5"/>
    <w:semiHidden/>
    <w:qFormat/>
    <w:uiPriority w:val="99"/>
  </w:style>
  <w:style w:type="character" w:customStyle="1" w:styleId="72">
    <w:name w:val="正文文本 3 字符"/>
    <w:link w:val="16"/>
    <w:qFormat/>
    <w:uiPriority w:val="0"/>
    <w:rPr>
      <w:rFonts w:ascii="仿宋_GB2312" w:hAnsi="Arial" w:eastAsia="仿宋_GB2312" w:cs="Times New Roman"/>
      <w:sz w:val="32"/>
      <w:szCs w:val="32"/>
    </w:rPr>
  </w:style>
  <w:style w:type="character" w:customStyle="1" w:styleId="73">
    <w:name w:val="正文文本 字符"/>
    <w:link w:val="17"/>
    <w:qFormat/>
    <w:uiPriority w:val="0"/>
    <w:rPr>
      <w:rFonts w:ascii="楷体_GB2312" w:hAnsi="Arial" w:eastAsia="楷体_GB2312" w:cs="Times New Roman"/>
      <w:sz w:val="28"/>
      <w:szCs w:val="28"/>
    </w:rPr>
  </w:style>
  <w:style w:type="character" w:customStyle="1" w:styleId="74">
    <w:name w:val="纯文本 字符"/>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4"/>
    </w:rPr>
  </w:style>
  <w:style w:type="character" w:customStyle="1" w:styleId="76">
    <w:name w:val="正文文本缩进 2 字符"/>
    <w:link w:val="26"/>
    <w:qFormat/>
    <w:uiPriority w:val="0"/>
    <w:rPr>
      <w:rFonts w:ascii="Arial" w:hAnsi="Arial" w:eastAsia="仿宋_GB2312" w:cs="Arial"/>
      <w:sz w:val="32"/>
      <w:szCs w:val="32"/>
    </w:rPr>
  </w:style>
  <w:style w:type="character" w:customStyle="1" w:styleId="77">
    <w:name w:val="批注框文本 字符"/>
    <w:link w:val="27"/>
    <w:semiHidden/>
    <w:qFormat/>
    <w:uiPriority w:val="0"/>
    <w:rPr>
      <w:rFonts w:ascii="Times New Roman" w:hAnsi="Times New Roman" w:eastAsia="宋体" w:cs="Times New Roman"/>
      <w:sz w:val="18"/>
      <w:szCs w:val="18"/>
    </w:rPr>
  </w:style>
  <w:style w:type="character" w:customStyle="1" w:styleId="78">
    <w:name w:val="页脚 字符"/>
    <w:link w:val="28"/>
    <w:qFormat/>
    <w:uiPriority w:val="0"/>
    <w:rPr>
      <w:rFonts w:ascii="Times New Roman" w:hAnsi="Times New Roman" w:eastAsia="宋体" w:cs="Times New Roman"/>
      <w:sz w:val="18"/>
      <w:szCs w:val="18"/>
    </w:rPr>
  </w:style>
  <w:style w:type="character" w:customStyle="1" w:styleId="79">
    <w:name w:val="页眉 字符"/>
    <w:link w:val="29"/>
    <w:qFormat/>
    <w:uiPriority w:val="0"/>
    <w:rPr>
      <w:rFonts w:ascii="Times New Roman" w:hAnsi="Times New Roman" w:eastAsia="宋体" w:cs="Times New Roman"/>
      <w:sz w:val="18"/>
      <w:szCs w:val="18"/>
    </w:rPr>
  </w:style>
  <w:style w:type="character" w:customStyle="1" w:styleId="80">
    <w:name w:val="正文文本缩进 3 字符"/>
    <w:link w:val="34"/>
    <w:qFormat/>
    <w:uiPriority w:val="0"/>
    <w:rPr>
      <w:rFonts w:ascii="Arial" w:hAnsi="Arial" w:eastAsia="仿宋_GB2312" w:cs="Arial"/>
      <w:color w:val="FFFF00"/>
      <w:sz w:val="32"/>
      <w:szCs w:val="32"/>
    </w:rPr>
  </w:style>
  <w:style w:type="character" w:customStyle="1" w:styleId="81">
    <w:name w:val="正文文本 2 字符"/>
    <w:link w:val="38"/>
    <w:qFormat/>
    <w:uiPriority w:val="0"/>
    <w:rPr>
      <w:rFonts w:ascii="楷体_GB2312" w:hAnsi="Times New Roman" w:eastAsia="楷体_GB2312" w:cs="Times New Roman"/>
      <w:sz w:val="28"/>
      <w:szCs w:val="28"/>
    </w:rPr>
  </w:style>
  <w:style w:type="character" w:customStyle="1" w:styleId="82">
    <w:name w:val="批注主题 字符"/>
    <w:link w:val="41"/>
    <w:semiHidden/>
    <w:qFormat/>
    <w:uiPriority w:val="0"/>
    <w:rPr>
      <w:rFonts w:ascii="Times New Roman" w:hAnsi="Times New Roman" w:eastAsia="宋体" w:cs="Times New Roman"/>
      <w:b/>
      <w:bCs/>
      <w:szCs w:val="21"/>
    </w:rPr>
  </w:style>
  <w:style w:type="character" w:customStyle="1" w:styleId="83">
    <w:name w:val="正文文本首行缩进 字符"/>
    <w:link w:val="42"/>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17"/>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4"/>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4"/>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4"/>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 w:type="paragraph" w:customStyle="1" w:styleId="136">
    <w:name w:val="正文（缩进）"/>
    <w:basedOn w:val="1"/>
    <w:qFormat/>
    <w:uiPriority w:val="0"/>
    <w:pPr>
      <w:spacing w:before="156" w:beforeLines="0" w:after="156" w:afterLines="0"/>
      <w:ind w:firstLine="480" w:firstLineChars="200"/>
    </w:pPr>
  </w:style>
  <w:style w:type="character" w:customStyle="1" w:styleId="137">
    <w:name w:val="NormalCharacter"/>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21725</Words>
  <Characters>23383</Characters>
  <Lines>196</Lines>
  <Paragraphs>55</Paragraphs>
  <TotalTime>6</TotalTime>
  <ScaleCrop>false</ScaleCrop>
  <LinksUpToDate>false</LinksUpToDate>
  <CharactersWithSpaces>24048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2025-06-18T08:00:25Z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